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引入SDK</w:t>
      </w:r>
    </w:p>
    <w:p>
      <w:r>
        <w:rPr>
          <w:rFonts w:hint="default"/>
          <w:lang w:val="en-US" w:eastAsia="zh-CN"/>
        </w:rPr>
        <w:t>Android 版本的SDK 包括的资源有：</w:t>
      </w:r>
      <w:r>
        <w:t>sha256-release.aar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拷贝 </w:t>
      </w:r>
      <w:r>
        <w:t>sha256-release.a</w:t>
      </w:r>
      <w:r>
        <w:rPr>
          <w:rFonts w:hint="eastAsia"/>
          <w:lang w:val="en-US" w:eastAsia="zh-CN"/>
        </w:rPr>
        <w:t>ar</w:t>
      </w:r>
      <w:r>
        <w:rPr>
          <w:rFonts w:hint="default"/>
          <w:lang w:val="en-US" w:eastAsia="zh-CN"/>
        </w:rPr>
        <w:t xml:space="preserve"> 库，放入对应模块 (如 app 模块)的 libs 文件夹中</w:t>
      </w:r>
      <w:r>
        <w:rPr>
          <w:rFonts w:hint="eastAsia"/>
          <w:lang w:val="en-US" w:eastAsia="zh-CN"/>
        </w:rPr>
        <w:t>，如下图：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</w:pPr>
      <w:r>
        <w:drawing>
          <wp:inline distT="0" distB="0" distL="0" distR="0">
            <wp:extent cx="4582795" cy="2211070"/>
            <wp:effectExtent l="0" t="0" r="8255" b="1778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2795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</w:rPr>
        <w:t>图</w:t>
      </w:r>
      <w:r>
        <w:rPr>
          <w:rFonts w:hint="eastAsia" w:ascii="宋体" w:hAnsi="宋体" w:eastAsia="宋体" w:cs="宋体"/>
          <w:lang w:val="en-US" w:eastAsia="zh-CN"/>
        </w:rPr>
        <w:t>一</w:t>
      </w:r>
    </w:p>
    <w:p>
      <w:pPr>
        <w:jc w:val="left"/>
      </w:pPr>
    </w:p>
    <w:p>
      <w:r>
        <w:rPr>
          <w:rFonts w:hint="eastAsia"/>
        </w:rPr>
        <w:t>然后在此模块的</w:t>
      </w:r>
      <w:r>
        <w:t xml:space="preserve"> build.gradle 文件的 dependencies 中，添加依赖语句</w:t>
      </w:r>
      <w:r>
        <w:rPr>
          <w:rFonts w:hint="eastAsia"/>
        </w:rPr>
        <w:t>：</w:t>
      </w:r>
    </w:p>
    <w:p>
      <w:r>
        <w:t>dependencies {</w:t>
      </w:r>
    </w:p>
    <w:p>
      <w:r>
        <w:t xml:space="preserve">    implementation fileTree(includes: ["*.aar"], dir:'libs')</w:t>
      </w:r>
    </w:p>
    <w:p>
      <w:r>
        <w:t>}</w:t>
      </w:r>
    </w:p>
    <w:p>
      <w:r>
        <w:rPr>
          <w:rFonts w:hint="eastAsia"/>
        </w:rPr>
        <w:t>如图：</w:t>
      </w:r>
    </w:p>
    <w:p>
      <w:r>
        <w:drawing>
          <wp:inline distT="0" distB="0" distL="0" distR="0">
            <wp:extent cx="5274310" cy="1145540"/>
            <wp:effectExtent l="0" t="0" r="2540" b="16510"/>
            <wp:docPr id="17469084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90847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</w:rPr>
        <w:t>图</w:t>
      </w:r>
      <w:r>
        <w:rPr>
          <w:rFonts w:hint="eastAsia" w:ascii="宋体" w:hAnsi="宋体" w:eastAsia="宋体" w:cs="宋体"/>
          <w:lang w:val="en-US" w:eastAsia="zh-CN"/>
        </w:rPr>
        <w:t>二</w:t>
      </w:r>
    </w:p>
    <w:p>
      <w:pPr>
        <w:rPr>
          <w:rFonts w:hint="default"/>
          <w:lang w:val="en-US" w:eastAsia="zh-CN"/>
        </w:rPr>
      </w:pPr>
    </w:p>
    <w:p>
      <w:pPr>
        <w:pStyle w:val="4"/>
        <w:bidi w:val="0"/>
      </w:pPr>
      <w:r>
        <w:t>调用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本SDK无需初始化，只需要在获取文件摘要信息时创建</w:t>
      </w:r>
      <w:r>
        <w:t>ISha256Digest</w:t>
      </w:r>
      <w:r>
        <w:rPr>
          <w:rFonts w:hint="eastAsia"/>
          <w:lang w:val="en-US" w:eastAsia="zh-CN"/>
        </w:rPr>
        <w:t>接口类即可，如图：</w:t>
      </w:r>
    </w:p>
    <w:p>
      <w:r>
        <w:drawing>
          <wp:inline distT="0" distB="0" distL="0" distR="0">
            <wp:extent cx="5274310" cy="1273810"/>
            <wp:effectExtent l="0" t="0" r="2540" b="2540"/>
            <wp:docPr id="1040628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6282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</w:rPr>
        <w:t>图</w:t>
      </w:r>
      <w:r>
        <w:rPr>
          <w:rFonts w:hint="eastAsia" w:ascii="宋体" w:hAnsi="宋体" w:eastAsia="宋体" w:cs="宋体"/>
          <w:lang w:val="en-US" w:eastAsia="zh-CN"/>
        </w:rPr>
        <w:t>三</w:t>
      </w:r>
    </w:p>
    <w:p/>
    <w:p>
      <w:r>
        <w:rPr>
          <w:rFonts w:hint="eastAsia"/>
        </w:rPr>
        <w:t>具体参数类型及定义如下表：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b w:val="0"/>
                <w:bCs w:val="0"/>
              </w:rPr>
              <w:t>DataReader dataReader</w:t>
            </w:r>
          </w:p>
        </w:tc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rFonts w:hint="eastAsia"/>
                <w:b w:val="0"/>
                <w:bCs w:val="0"/>
              </w:rPr>
              <w:t>文件流对象</w:t>
            </w:r>
          </w:p>
        </w:tc>
      </w:tr>
      <w:tr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b w:val="0"/>
                <w:bCs w:val="0"/>
              </w:rPr>
              <w:t>long length</w:t>
            </w:r>
          </w:p>
        </w:tc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rFonts w:hint="eastAsia"/>
                <w:b w:val="0"/>
                <w:bCs w:val="0"/>
              </w:rPr>
              <w:t>待读取的字节长度，大于文件长度则被修改为文件长度</w:t>
            </w:r>
          </w:p>
        </w:tc>
      </w:tr>
      <w:tr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b w:val="0"/>
                <w:bCs w:val="0"/>
              </w:rPr>
              <w:t>long partSize</w:t>
            </w:r>
          </w:p>
        </w:tc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rFonts w:hint="eastAsia"/>
                <w:b w:val="0"/>
                <w:bCs w:val="0"/>
              </w:rPr>
              <w:t>分片大小为6</w:t>
            </w:r>
            <w:r>
              <w:rPr>
                <w:rStyle w:val="8"/>
                <w:b w:val="0"/>
                <w:bCs w:val="0"/>
              </w:rPr>
              <w:t>4</w:t>
            </w:r>
            <w:r>
              <w:rPr>
                <w:rStyle w:val="8"/>
                <w:rFonts w:hint="eastAsia"/>
                <w:b w:val="0"/>
                <w:bCs w:val="0"/>
              </w:rPr>
              <w:t>的整数倍且需要大于</w:t>
            </w:r>
            <w:r>
              <w:rPr>
                <w:rStyle w:val="8"/>
                <w:b w:val="0"/>
                <w:bCs w:val="0"/>
              </w:rPr>
              <w:t>102400</w:t>
            </w:r>
          </w:p>
        </w:tc>
      </w:tr>
      <w:tr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b w:val="0"/>
                <w:bCs w:val="0"/>
              </w:rPr>
              <w:t>SHA256 sha256</w:t>
            </w:r>
          </w:p>
        </w:tc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rFonts w:hint="eastAsia"/>
                <w:b w:val="0"/>
                <w:bCs w:val="0"/>
              </w:rPr>
              <w:t>待继续计算的摘要对象(多个文件计算总摘要时使用</w:t>
            </w:r>
            <w:r>
              <w:rPr>
                <w:rStyle w:val="8"/>
                <w:b w:val="0"/>
                <w:bCs w:val="0"/>
              </w:rPr>
              <w:t>)</w:t>
            </w:r>
            <w:r>
              <w:rPr>
                <w:rStyle w:val="8"/>
                <w:rFonts w:hint="eastAsia"/>
                <w:b w:val="0"/>
                <w:bCs w:val="0"/>
              </w:rPr>
              <w:t>，计算单文件摘要时此处传递null</w:t>
            </w:r>
          </w:p>
        </w:tc>
      </w:tr>
      <w:tr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b w:val="0"/>
                <w:bCs w:val="0"/>
              </w:rPr>
              <w:t>OnPartInfoGetListener listener</w:t>
            </w:r>
          </w:p>
        </w:tc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rFonts w:hint="eastAsia"/>
                <w:b w:val="0"/>
                <w:bCs w:val="0"/>
              </w:rPr>
              <w:t>分片的中间值信息回调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</w:t>
      </w:r>
      <w:r>
        <w:t>ISha256Digest</w:t>
      </w:r>
      <w:r>
        <w:rPr>
          <w:rFonts w:hint="eastAsia"/>
          <w:lang w:val="en-US" w:eastAsia="zh-CN"/>
        </w:rPr>
        <w:t>接口后，可以通过如下接口方法获取到摘要相关信息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b w:val="0"/>
                <w:bCs w:val="0"/>
              </w:rPr>
              <w:t>List&lt;PartInfo&gt; getPartInfoList()</w:t>
            </w:r>
          </w:p>
        </w:tc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rFonts w:hint="eastAsia"/>
                <w:b w:val="0"/>
                <w:bCs w:val="0"/>
              </w:rPr>
              <w:t>获取分片信息列表</w:t>
            </w:r>
          </w:p>
        </w:tc>
      </w:tr>
      <w:tr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b w:val="0"/>
                <w:bCs w:val="0"/>
              </w:rPr>
              <w:t>String getDigestAsHex()</w:t>
            </w:r>
          </w:p>
        </w:tc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rFonts w:hint="eastAsia"/>
                <w:b w:val="0"/>
                <w:bCs w:val="0"/>
              </w:rPr>
              <w:t>获取当前</w:t>
            </w:r>
            <w:r>
              <w:rPr>
                <w:rStyle w:val="8"/>
                <w:b w:val="0"/>
                <w:bCs w:val="0"/>
              </w:rPr>
              <w:t>SHA256Context对应得摘要信息</w:t>
            </w:r>
          </w:p>
        </w:tc>
      </w:tr>
      <w:tr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b w:val="0"/>
                <w:bCs w:val="0"/>
              </w:rPr>
              <w:t>SHA256 getSha256()</w:t>
            </w:r>
          </w:p>
        </w:tc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rFonts w:hint="eastAsia"/>
                <w:b w:val="0"/>
                <w:bCs w:val="0"/>
              </w:rPr>
              <w:t>获取</w:t>
            </w:r>
            <w:r>
              <w:rPr>
                <w:rStyle w:val="8"/>
                <w:b w:val="0"/>
                <w:bCs w:val="0"/>
              </w:rPr>
              <w:t>SHA256摘要对象</w:t>
            </w:r>
            <w:r>
              <w:rPr>
                <w:rStyle w:val="8"/>
                <w:rFonts w:hint="eastAsia"/>
                <w:b w:val="0"/>
                <w:bCs w:val="0"/>
              </w:rPr>
              <w:t>(多文件计算总摘要时使用，单文件摘要无需调用此接口</w:t>
            </w:r>
            <w:r>
              <w:rPr>
                <w:rStyle w:val="8"/>
                <w:b w:val="0"/>
                <w:bCs w:val="0"/>
              </w:rPr>
              <w:t>)</w:t>
            </w:r>
          </w:p>
        </w:tc>
      </w:tr>
    </w:tbl>
    <w:p>
      <w:r>
        <w:rPr>
          <w:rFonts w:hint="eastAsia"/>
        </w:rPr>
        <w:t>示例如图：</w:t>
      </w:r>
    </w:p>
    <w:p>
      <w:r>
        <w:drawing>
          <wp:inline distT="0" distB="0" distL="0" distR="0">
            <wp:extent cx="5274310" cy="2157730"/>
            <wp:effectExtent l="0" t="0" r="2540" b="13970"/>
            <wp:docPr id="52297064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970645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</w:rPr>
        <w:t>图</w:t>
      </w:r>
      <w:r>
        <w:rPr>
          <w:rFonts w:hint="eastAsia" w:ascii="宋体" w:hAnsi="宋体" w:eastAsia="宋体" w:cs="宋体"/>
          <w:lang w:val="en-US" w:eastAsia="zh-CN"/>
        </w:rPr>
        <w:t>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分片信息回调接口</w:t>
      </w:r>
    </w:p>
    <w:p>
      <w:pPr>
        <w:rPr>
          <w:b/>
          <w:bCs/>
        </w:rPr>
      </w:pPr>
      <w:r>
        <w:rPr>
          <w:rStyle w:val="8"/>
          <w:b w:val="0"/>
          <w:bCs w:val="0"/>
        </w:rPr>
        <w:t>OnPartInfoGetListener</w:t>
      </w:r>
      <w:r>
        <w:rPr>
          <w:rStyle w:val="8"/>
          <w:rFonts w:hint="eastAsia"/>
          <w:b w:val="0"/>
          <w:bCs w:val="0"/>
        </w:rPr>
        <w:t>为分片信息回调接口，由使用方按需创建。其具体接口方法定义如下表：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b w:val="0"/>
                <w:bCs w:val="0"/>
              </w:rPr>
              <w:t>void onPartInfoGet(PartInfo partInfo)</w:t>
            </w:r>
          </w:p>
        </w:tc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rFonts w:hint="eastAsia"/>
                <w:b w:val="0"/>
                <w:bCs w:val="0"/>
              </w:rPr>
              <w:t>分片获取后，对外开放的分片信息回调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示例详见</w:t>
      </w:r>
      <w:r>
        <w:rPr>
          <w:rFonts w:hint="eastAsia"/>
          <w:lang w:val="en-US" w:eastAsia="zh-CN"/>
        </w:rPr>
        <w:t>图三最后一个入参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分片信息对象</w:t>
      </w:r>
    </w:p>
    <w:p>
      <w:r>
        <w:rPr>
          <w:rFonts w:hint="eastAsia"/>
        </w:rPr>
        <w:t>PartInfo为分片信息对象，在ISha</w:t>
      </w:r>
      <w:r>
        <w:t>256</w:t>
      </w:r>
      <w:r>
        <w:rPr>
          <w:rFonts w:hint="eastAsia"/>
        </w:rPr>
        <w:t>Digest.</w:t>
      </w:r>
      <w:r>
        <w:t>ge</w:t>
      </w:r>
      <w:r>
        <w:rPr>
          <w:rFonts w:hint="eastAsia"/>
        </w:rPr>
        <w:t>tPartInfoList方法与分片对外回调接口</w:t>
      </w:r>
      <w:r>
        <w:rPr>
          <w:rStyle w:val="8"/>
          <w:b w:val="0"/>
          <w:bCs w:val="0"/>
        </w:rPr>
        <w:t>OnPartInfoGetListener</w:t>
      </w:r>
      <w:r>
        <w:rPr>
          <w:rStyle w:val="8"/>
          <w:rFonts w:hint="eastAsia"/>
          <w:b w:val="0"/>
          <w:bCs w:val="0"/>
        </w:rPr>
        <w:t>.</w:t>
      </w:r>
      <w:r>
        <w:rPr>
          <w:b/>
          <w:bCs/>
        </w:rPr>
        <w:t xml:space="preserve"> </w:t>
      </w:r>
      <w:r>
        <w:rPr>
          <w:rStyle w:val="8"/>
          <w:b w:val="0"/>
          <w:bCs w:val="0"/>
        </w:rPr>
        <w:t>onPartInfoGet</w:t>
      </w:r>
      <w:r>
        <w:rPr>
          <w:rStyle w:val="8"/>
          <w:rFonts w:hint="eastAsia"/>
          <w:b w:val="0"/>
          <w:bCs w:val="0"/>
        </w:rPr>
        <w:t>方法中都有涉及。其具体属性如下表：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b w:val="0"/>
                <w:bCs w:val="0"/>
              </w:rPr>
              <w:t>Integer partNumber</w:t>
            </w:r>
          </w:p>
        </w:tc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rFonts w:hint="eastAsia"/>
                <w:b w:val="0"/>
                <w:bCs w:val="0"/>
              </w:rPr>
              <w:t>分片编号(</w:t>
            </w:r>
            <w:r>
              <w:rPr>
                <w:rStyle w:val="8"/>
                <w:b w:val="0"/>
                <w:bCs w:val="0"/>
              </w:rPr>
              <w:t>1</w:t>
            </w:r>
            <w:r>
              <w:rPr>
                <w:rStyle w:val="8"/>
                <w:rFonts w:hint="eastAsia"/>
                <w:b w:val="0"/>
                <w:bCs w:val="0"/>
              </w:rPr>
              <w:t>、2、3</w:t>
            </w:r>
            <w:r>
              <w:rPr>
                <w:rStyle w:val="8"/>
                <w:b w:val="0"/>
                <w:bCs w:val="0"/>
              </w:rPr>
              <w:t>...)</w:t>
            </w:r>
          </w:p>
        </w:tc>
      </w:tr>
      <w:tr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b w:val="0"/>
                <w:bCs w:val="0"/>
              </w:rPr>
              <w:t>Long partOffset</w:t>
            </w:r>
          </w:p>
        </w:tc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rFonts w:hint="eastAsia"/>
                <w:b w:val="0"/>
                <w:bCs w:val="0"/>
              </w:rPr>
              <w:t>分片偏移(一般是分片大小的整数倍</w:t>
            </w:r>
            <w:r>
              <w:rPr>
                <w:rStyle w:val="8"/>
                <w:b w:val="0"/>
                <w:bCs w:val="0"/>
              </w:rPr>
              <w:t>)</w:t>
            </w:r>
          </w:p>
        </w:tc>
      </w:tr>
      <w:tr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b w:val="0"/>
                <w:bCs w:val="0"/>
              </w:rPr>
              <w:t>Long partSize</w:t>
            </w:r>
          </w:p>
        </w:tc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rFonts w:hint="eastAsia"/>
                <w:b w:val="0"/>
                <w:bCs w:val="0"/>
              </w:rPr>
              <w:t>分片大小</w:t>
            </w:r>
          </w:p>
        </w:tc>
      </w:tr>
      <w:tr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b w:val="0"/>
                <w:bCs w:val="0"/>
              </w:rPr>
              <w:t>long[] hashCtx</w:t>
            </w:r>
          </w:p>
        </w:tc>
        <w:tc>
          <w:tcPr>
            <w:tcW w:w="4148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8"/>
                <w:b w:val="0"/>
                <w:bCs w:val="0"/>
              </w:rPr>
            </w:pPr>
            <w:r>
              <w:rPr>
                <w:rStyle w:val="8"/>
                <w:rFonts w:hint="eastAsia"/>
                <w:b w:val="0"/>
                <w:bCs w:val="0"/>
              </w:rPr>
              <w:t>当前分片内容的中间值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示例详见</w:t>
      </w:r>
      <w:r>
        <w:rPr>
          <w:rFonts w:hint="eastAsia"/>
          <w:lang w:val="en-US" w:eastAsia="zh-CN"/>
        </w:rPr>
        <w:t>图四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4"/>
        <w:bidi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使用须知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为了确保产品功能不受到影响，建议在到期前尽早购买并更新SDK，并预留充足的时间进行版本升级。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B824F"/>
    <w:multiLevelType w:val="singleLevel"/>
    <w:tmpl w:val="2ACB824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jVmYjAyMTdhYTQ4NWY3ZjZjMmU2ZjliNWE0Y2QifQ=="/>
    <w:docVar w:name="KSO_WPS_MARK_KEY" w:val="924819a5-075d-4484-b938-bc9cb3bf9e99"/>
  </w:docVars>
  <w:rsids>
    <w:rsidRoot w:val="035B5958"/>
    <w:rsid w:val="035B5958"/>
    <w:rsid w:val="09233DE2"/>
    <w:rsid w:val="13477918"/>
    <w:rsid w:val="6BFDA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39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498</Words>
  <Characters>991</Characters>
  <Lines>0</Lines>
  <Paragraphs>0</Paragraphs>
  <TotalTime>2</TotalTime>
  <ScaleCrop>false</ScaleCrop>
  <LinksUpToDate>false</LinksUpToDate>
  <CharactersWithSpaces>1027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2023-06-05T11:17:00Z</dcterms:created>
  <dc:creator>gyl</dc:creator>
  <cp:lastModifiedBy>刘航军</cp:lastModifiedBy>
  <dcterms:modified xsi:type="dcterms:W3CDTF">2023-06-06T15:18:10Z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E668CC851DF64EE2B25BF5165F5AE528</vt:lpwstr>
  </property>
</Properties>
</file>