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621F5" w14:textId="77777777" w:rsidR="00710E66" w:rsidRPr="007B3C65" w:rsidRDefault="00710E66" w:rsidP="00710E66">
      <w:pPr>
        <w:spacing w:line="360" w:lineRule="auto"/>
        <w:rPr>
          <w:color w:val="000000" w:themeColor="text1"/>
        </w:rPr>
      </w:pPr>
      <w:bookmarkStart w:id="0" w:name="_Toc184887680"/>
      <w:bookmarkStart w:id="1" w:name="_Toc185215300"/>
      <w:bookmarkStart w:id="2" w:name="_Toc185306013"/>
      <w:bookmarkStart w:id="3" w:name="_Toc185324827"/>
      <w:bookmarkStart w:id="4" w:name="_Toc185404432"/>
      <w:bookmarkStart w:id="5" w:name="_Toc185908060"/>
      <w:bookmarkStart w:id="6" w:name="_Toc185908217"/>
    </w:p>
    <w:p w14:paraId="51616BF9" w14:textId="77777777" w:rsidR="00710E66" w:rsidRPr="007B3C65" w:rsidRDefault="00710E66" w:rsidP="00710E66">
      <w:pPr>
        <w:spacing w:line="360" w:lineRule="auto"/>
        <w:rPr>
          <w:color w:val="000000" w:themeColor="text1"/>
        </w:rPr>
      </w:pPr>
    </w:p>
    <w:p w14:paraId="21782399" w14:textId="77777777" w:rsidR="00710E66" w:rsidRPr="007B3C65" w:rsidRDefault="00710E66" w:rsidP="00710E66">
      <w:pPr>
        <w:spacing w:line="360" w:lineRule="auto"/>
        <w:rPr>
          <w:color w:val="000000" w:themeColor="text1"/>
        </w:rPr>
      </w:pPr>
    </w:p>
    <w:p w14:paraId="18FA6CE4" w14:textId="77777777" w:rsidR="00710E66" w:rsidRPr="007B3C65" w:rsidRDefault="00710E66" w:rsidP="00710E66">
      <w:pPr>
        <w:spacing w:line="360" w:lineRule="auto"/>
        <w:jc w:val="center"/>
        <w:rPr>
          <w:color w:val="000000" w:themeColor="text1"/>
        </w:rPr>
      </w:pPr>
    </w:p>
    <w:p w14:paraId="5A30252B" w14:textId="77777777" w:rsidR="00710E66" w:rsidRPr="007B3C65" w:rsidRDefault="00710E66" w:rsidP="00710E66">
      <w:pPr>
        <w:spacing w:line="360" w:lineRule="auto"/>
        <w:rPr>
          <w:color w:val="000000" w:themeColor="text1"/>
        </w:rPr>
      </w:pPr>
    </w:p>
    <w:p w14:paraId="040EC142" w14:textId="77777777" w:rsidR="00710E66" w:rsidRPr="007B3C65" w:rsidRDefault="00710E66" w:rsidP="00710E66">
      <w:pPr>
        <w:pStyle w:val="46"/>
        <w:spacing w:line="360" w:lineRule="auto"/>
        <w:ind w:firstLine="0"/>
        <w:rPr>
          <w:rFonts w:ascii="宋体" w:hAnsi="宋体"/>
          <w:color w:val="000000" w:themeColor="text1"/>
        </w:rPr>
      </w:pPr>
      <w:bookmarkStart w:id="7" w:name="_GoBack"/>
      <w:bookmarkEnd w:id="7"/>
    </w:p>
    <w:p w14:paraId="4518C443" w14:textId="77777777" w:rsidR="00710E66" w:rsidRPr="007B3C65" w:rsidRDefault="00710E66" w:rsidP="00710E66">
      <w:pPr>
        <w:pStyle w:val="46"/>
        <w:spacing w:line="360" w:lineRule="auto"/>
        <w:jc w:val="center"/>
        <w:rPr>
          <w:rFonts w:ascii="宋体" w:hAnsi="宋体"/>
          <w:color w:val="000000" w:themeColor="text1"/>
        </w:rPr>
      </w:pPr>
    </w:p>
    <w:p w14:paraId="622E1C86" w14:textId="5446617A" w:rsidR="00710E66" w:rsidRPr="007B3C65" w:rsidRDefault="002A1BB4" w:rsidP="00710E66">
      <w:pPr>
        <w:spacing w:line="360" w:lineRule="auto"/>
        <w:jc w:val="center"/>
        <w:rPr>
          <w:rFonts w:ascii="宋体" w:hAnsi="宋体" w:hint="eastAsia"/>
          <w:b/>
          <w:color w:val="000000" w:themeColor="text1"/>
          <w:sz w:val="52"/>
          <w:szCs w:val="52"/>
        </w:rPr>
      </w:pPr>
      <w:r w:rsidRPr="007B3C65">
        <w:rPr>
          <w:rFonts w:ascii="宋体" w:hAnsi="宋体" w:hint="eastAsia"/>
          <w:b/>
          <w:color w:val="000000" w:themeColor="text1"/>
          <w:sz w:val="52"/>
          <w:szCs w:val="52"/>
        </w:rPr>
        <w:t>金蝶云星空</w:t>
      </w:r>
      <w:bookmarkEnd w:id="0"/>
      <w:bookmarkEnd w:id="1"/>
      <w:bookmarkEnd w:id="2"/>
      <w:bookmarkEnd w:id="3"/>
      <w:bookmarkEnd w:id="4"/>
      <w:bookmarkEnd w:id="5"/>
      <w:bookmarkEnd w:id="6"/>
      <w:r w:rsidR="00452FBD">
        <w:rPr>
          <w:rFonts w:ascii="宋体" w:hAnsi="宋体" w:hint="eastAsia"/>
          <w:b/>
          <w:color w:val="000000" w:themeColor="text1"/>
          <w:sz w:val="52"/>
          <w:szCs w:val="52"/>
        </w:rPr>
        <w:t>V7.5</w:t>
      </w:r>
      <w:r w:rsidR="00452FBD">
        <w:rPr>
          <w:rFonts w:ascii="宋体" w:hAnsi="宋体"/>
          <w:b/>
          <w:color w:val="000000" w:themeColor="text1"/>
          <w:sz w:val="52"/>
          <w:szCs w:val="52"/>
        </w:rPr>
        <w:t>_</w:t>
      </w:r>
      <w:r w:rsidR="00452FBD">
        <w:rPr>
          <w:rFonts w:ascii="宋体" w:hAnsi="宋体" w:hint="eastAsia"/>
          <w:b/>
          <w:color w:val="000000" w:themeColor="text1"/>
          <w:sz w:val="52"/>
          <w:szCs w:val="52"/>
        </w:rPr>
        <w:t>发版说明</w:t>
      </w:r>
    </w:p>
    <w:p w14:paraId="1E0926E2" w14:textId="77777777" w:rsidR="00710E66" w:rsidRPr="007B3C65" w:rsidRDefault="00710E66" w:rsidP="00710E66">
      <w:pPr>
        <w:spacing w:line="360" w:lineRule="auto"/>
        <w:ind w:firstLineChars="600" w:firstLine="3120"/>
        <w:rPr>
          <w:rFonts w:ascii="宋体" w:hAnsi="宋体"/>
          <w:b/>
          <w:color w:val="000000" w:themeColor="text1"/>
          <w:sz w:val="52"/>
          <w:szCs w:val="52"/>
        </w:rPr>
      </w:pPr>
    </w:p>
    <w:p w14:paraId="60257CA6" w14:textId="77777777" w:rsidR="00710E66" w:rsidRPr="007B3C65" w:rsidRDefault="00710E66" w:rsidP="00710E66">
      <w:pPr>
        <w:spacing w:line="360" w:lineRule="auto"/>
        <w:ind w:firstLineChars="600" w:firstLine="3120"/>
        <w:rPr>
          <w:rFonts w:ascii="宋体" w:hAnsi="宋体"/>
          <w:b/>
          <w:color w:val="000000" w:themeColor="text1"/>
          <w:sz w:val="52"/>
          <w:szCs w:val="52"/>
        </w:rPr>
      </w:pPr>
    </w:p>
    <w:p w14:paraId="192BD043" w14:textId="77777777" w:rsidR="00710E66" w:rsidRPr="007B3C65" w:rsidRDefault="00710E66" w:rsidP="00710E66">
      <w:pPr>
        <w:spacing w:line="360" w:lineRule="auto"/>
        <w:ind w:firstLineChars="600" w:firstLine="3120"/>
        <w:rPr>
          <w:rFonts w:ascii="宋体" w:hAnsi="宋体"/>
          <w:b/>
          <w:color w:val="000000" w:themeColor="text1"/>
          <w:sz w:val="52"/>
          <w:szCs w:val="52"/>
        </w:rPr>
      </w:pPr>
    </w:p>
    <w:p w14:paraId="40E159A8" w14:textId="77777777" w:rsidR="00710E66" w:rsidRPr="007B3C65" w:rsidRDefault="00710E66" w:rsidP="00710E66">
      <w:pPr>
        <w:spacing w:line="360" w:lineRule="auto"/>
        <w:ind w:firstLineChars="600" w:firstLine="3120"/>
        <w:rPr>
          <w:rFonts w:ascii="宋体" w:hAnsi="宋体"/>
          <w:b/>
          <w:color w:val="000000" w:themeColor="text1"/>
          <w:sz w:val="52"/>
          <w:szCs w:val="52"/>
        </w:rPr>
      </w:pPr>
    </w:p>
    <w:p w14:paraId="2039482B" w14:textId="77777777" w:rsidR="00710E66" w:rsidRPr="007B3C65" w:rsidRDefault="00710E66" w:rsidP="00710E66">
      <w:pPr>
        <w:spacing w:line="360" w:lineRule="auto"/>
        <w:jc w:val="center"/>
        <w:rPr>
          <w:rFonts w:ascii="宋体" w:hAnsi="宋体"/>
          <w:b/>
          <w:color w:val="000000" w:themeColor="text1"/>
          <w:sz w:val="36"/>
          <w:szCs w:val="36"/>
        </w:rPr>
      </w:pPr>
      <w:r w:rsidRPr="007B3C65">
        <w:rPr>
          <w:rFonts w:ascii="宋体" w:hAnsi="宋体" w:hint="eastAsia"/>
          <w:b/>
          <w:color w:val="000000" w:themeColor="text1"/>
          <w:sz w:val="36"/>
          <w:szCs w:val="36"/>
        </w:rPr>
        <w:t>金蝶软件（中国）有限公司</w:t>
      </w:r>
    </w:p>
    <w:p w14:paraId="50924DB2" w14:textId="77777777" w:rsidR="00710E66" w:rsidRPr="007B3C65" w:rsidRDefault="00710E66" w:rsidP="00710E66">
      <w:pPr>
        <w:spacing w:line="360" w:lineRule="auto"/>
        <w:jc w:val="center"/>
        <w:rPr>
          <w:rFonts w:ascii="宋体" w:hAnsi="宋体"/>
          <w:b/>
          <w:color w:val="000000" w:themeColor="text1"/>
          <w:sz w:val="36"/>
          <w:szCs w:val="36"/>
        </w:rPr>
      </w:pPr>
      <w:r w:rsidRPr="007B3C65">
        <w:rPr>
          <w:rFonts w:ascii="宋体" w:hAnsi="宋体" w:hint="eastAsia"/>
          <w:b/>
          <w:color w:val="000000" w:themeColor="text1"/>
          <w:sz w:val="36"/>
          <w:szCs w:val="36"/>
        </w:rPr>
        <w:t>201</w:t>
      </w:r>
      <w:r w:rsidR="00C5373C" w:rsidRPr="007B3C65">
        <w:rPr>
          <w:rFonts w:ascii="宋体" w:hAnsi="宋体" w:hint="eastAsia"/>
          <w:b/>
          <w:color w:val="000000" w:themeColor="text1"/>
          <w:sz w:val="36"/>
          <w:szCs w:val="36"/>
        </w:rPr>
        <w:t>9</w:t>
      </w:r>
      <w:r w:rsidRPr="007B3C65">
        <w:rPr>
          <w:rFonts w:ascii="宋体" w:hAnsi="宋体" w:hint="eastAsia"/>
          <w:b/>
          <w:color w:val="000000" w:themeColor="text1"/>
          <w:sz w:val="36"/>
          <w:szCs w:val="36"/>
        </w:rPr>
        <w:t>年</w:t>
      </w:r>
      <w:r w:rsidR="00663351">
        <w:rPr>
          <w:rFonts w:ascii="宋体" w:hAnsi="宋体" w:hint="eastAsia"/>
          <w:b/>
          <w:color w:val="000000" w:themeColor="text1"/>
          <w:sz w:val="36"/>
          <w:szCs w:val="36"/>
        </w:rPr>
        <w:t>10</w:t>
      </w:r>
      <w:r w:rsidRPr="007B3C65">
        <w:rPr>
          <w:rFonts w:ascii="宋体" w:hAnsi="宋体" w:hint="eastAsia"/>
          <w:b/>
          <w:color w:val="000000" w:themeColor="text1"/>
          <w:sz w:val="36"/>
          <w:szCs w:val="36"/>
        </w:rPr>
        <w:t>月</w:t>
      </w:r>
    </w:p>
    <w:p w14:paraId="17BB88B9" w14:textId="77777777" w:rsidR="00710E66" w:rsidRPr="007B3C65" w:rsidRDefault="00710E66" w:rsidP="00710E66">
      <w:pPr>
        <w:spacing w:line="360" w:lineRule="auto"/>
        <w:ind w:firstLineChars="200" w:firstLine="1040"/>
        <w:rPr>
          <w:rFonts w:ascii="宋体" w:hAnsi="宋体"/>
          <w:b/>
          <w:color w:val="000000" w:themeColor="text1"/>
          <w:sz w:val="52"/>
          <w:szCs w:val="52"/>
        </w:rPr>
      </w:pPr>
    </w:p>
    <w:p w14:paraId="1078D9A2" w14:textId="77777777" w:rsidR="00710E66" w:rsidRPr="007B3C65" w:rsidRDefault="00710E66" w:rsidP="00710E66">
      <w:pPr>
        <w:spacing w:line="360" w:lineRule="auto"/>
        <w:rPr>
          <w:rFonts w:ascii="宋体" w:hAnsi="宋体"/>
          <w:color w:val="000000" w:themeColor="text1"/>
        </w:rPr>
        <w:sectPr w:rsidR="00710E66" w:rsidRPr="007B3C65">
          <w:footerReference w:type="default" r:id="rId8"/>
          <w:pgSz w:w="11906" w:h="16838"/>
          <w:pgMar w:top="1440" w:right="1800" w:bottom="1440" w:left="1800" w:header="851" w:footer="992" w:gutter="0"/>
          <w:cols w:space="425"/>
          <w:docGrid w:type="lines" w:linePitch="312"/>
        </w:sectPr>
      </w:pPr>
    </w:p>
    <w:p w14:paraId="0741C6B7" w14:textId="77777777" w:rsidR="00710E66" w:rsidRPr="007B3C65" w:rsidRDefault="00710E66" w:rsidP="00710E66">
      <w:pPr>
        <w:pStyle w:val="12"/>
        <w:tabs>
          <w:tab w:val="left" w:pos="420"/>
          <w:tab w:val="right" w:leader="dot" w:pos="8296"/>
        </w:tabs>
        <w:spacing w:line="360" w:lineRule="auto"/>
        <w:jc w:val="center"/>
        <w:rPr>
          <w:rFonts w:ascii="宋体" w:hAnsi="宋体"/>
          <w:b/>
          <w:bCs/>
          <w:color w:val="000000" w:themeColor="text1"/>
          <w:sz w:val="44"/>
        </w:rPr>
      </w:pPr>
      <w:r w:rsidRPr="007B3C65">
        <w:rPr>
          <w:rFonts w:ascii="宋体" w:hAnsi="宋体" w:hint="eastAsia"/>
          <w:b/>
          <w:bCs/>
          <w:color w:val="000000" w:themeColor="text1"/>
          <w:sz w:val="44"/>
        </w:rPr>
        <w:lastRenderedPageBreak/>
        <w:t>目        录</w:t>
      </w:r>
    </w:p>
    <w:p w14:paraId="01710A10" w14:textId="77777777" w:rsidR="002E1E2C" w:rsidRDefault="00710E66">
      <w:pPr>
        <w:pStyle w:val="12"/>
        <w:tabs>
          <w:tab w:val="left" w:pos="420"/>
          <w:tab w:val="right" w:leader="dot" w:pos="8296"/>
        </w:tabs>
        <w:rPr>
          <w:rFonts w:asciiTheme="minorHAnsi" w:eastAsiaTheme="minorEastAsia" w:hAnsiTheme="minorHAnsi" w:cstheme="minorBidi"/>
          <w:noProof/>
          <w:szCs w:val="22"/>
        </w:rPr>
      </w:pPr>
      <w:r w:rsidRPr="007B3C65">
        <w:rPr>
          <w:rFonts w:ascii="宋体" w:hAnsi="宋体"/>
          <w:color w:val="000000" w:themeColor="text1"/>
        </w:rPr>
        <w:fldChar w:fldCharType="begin"/>
      </w:r>
      <w:r w:rsidRPr="007B3C65">
        <w:rPr>
          <w:rFonts w:ascii="宋体" w:hAnsi="宋体"/>
          <w:color w:val="000000" w:themeColor="text1"/>
        </w:rPr>
        <w:instrText xml:space="preserve"> TOC \o "1-3" \h \z \u </w:instrText>
      </w:r>
      <w:r w:rsidRPr="007B3C65">
        <w:rPr>
          <w:rFonts w:ascii="宋体" w:hAnsi="宋体"/>
          <w:color w:val="000000" w:themeColor="text1"/>
        </w:rPr>
        <w:fldChar w:fldCharType="separate"/>
      </w:r>
      <w:hyperlink w:anchor="_Toc20833391" w:history="1">
        <w:r w:rsidR="002E1E2C" w:rsidRPr="000D14CB">
          <w:rPr>
            <w:rStyle w:val="ad"/>
            <w:rFonts w:ascii="宋体" w:hAnsi="宋体"/>
            <w:noProof/>
          </w:rPr>
          <w:t>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综述</w:t>
        </w:r>
        <w:r w:rsidR="002E1E2C">
          <w:rPr>
            <w:noProof/>
            <w:webHidden/>
          </w:rPr>
          <w:tab/>
        </w:r>
        <w:r w:rsidR="002E1E2C">
          <w:rPr>
            <w:noProof/>
            <w:webHidden/>
          </w:rPr>
          <w:fldChar w:fldCharType="begin"/>
        </w:r>
        <w:r w:rsidR="002E1E2C">
          <w:rPr>
            <w:noProof/>
            <w:webHidden/>
          </w:rPr>
          <w:instrText xml:space="preserve"> PAGEREF _Toc20833391 \h </w:instrText>
        </w:r>
        <w:r w:rsidR="002E1E2C">
          <w:rPr>
            <w:noProof/>
            <w:webHidden/>
          </w:rPr>
        </w:r>
        <w:r w:rsidR="002E1E2C">
          <w:rPr>
            <w:noProof/>
            <w:webHidden/>
          </w:rPr>
          <w:fldChar w:fldCharType="separate"/>
        </w:r>
        <w:r w:rsidR="00452FBD">
          <w:rPr>
            <w:noProof/>
            <w:webHidden/>
          </w:rPr>
          <w:t>1</w:t>
        </w:r>
        <w:r w:rsidR="002E1E2C">
          <w:rPr>
            <w:noProof/>
            <w:webHidden/>
          </w:rPr>
          <w:fldChar w:fldCharType="end"/>
        </w:r>
      </w:hyperlink>
    </w:p>
    <w:p w14:paraId="689BC866"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392" w:history="1">
        <w:r w:rsidR="002E1E2C" w:rsidRPr="000D14CB">
          <w:rPr>
            <w:rStyle w:val="ad"/>
            <w:noProof/>
          </w:rPr>
          <w:t>1.1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产品特性</w:t>
        </w:r>
        <w:r w:rsidR="002E1E2C">
          <w:rPr>
            <w:noProof/>
            <w:webHidden/>
          </w:rPr>
          <w:tab/>
        </w:r>
        <w:r w:rsidR="002E1E2C">
          <w:rPr>
            <w:noProof/>
            <w:webHidden/>
          </w:rPr>
          <w:fldChar w:fldCharType="begin"/>
        </w:r>
        <w:r w:rsidR="002E1E2C">
          <w:rPr>
            <w:noProof/>
            <w:webHidden/>
          </w:rPr>
          <w:instrText xml:space="preserve"> PAGEREF _Toc20833392 \h </w:instrText>
        </w:r>
        <w:r w:rsidR="002E1E2C">
          <w:rPr>
            <w:noProof/>
            <w:webHidden/>
          </w:rPr>
        </w:r>
        <w:r w:rsidR="002E1E2C">
          <w:rPr>
            <w:noProof/>
            <w:webHidden/>
          </w:rPr>
          <w:fldChar w:fldCharType="separate"/>
        </w:r>
        <w:r w:rsidR="00452FBD">
          <w:rPr>
            <w:noProof/>
            <w:webHidden/>
          </w:rPr>
          <w:t>2</w:t>
        </w:r>
        <w:r w:rsidR="002E1E2C">
          <w:rPr>
            <w:noProof/>
            <w:webHidden/>
          </w:rPr>
          <w:fldChar w:fldCharType="end"/>
        </w:r>
      </w:hyperlink>
    </w:p>
    <w:p w14:paraId="3B63E0ED"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393" w:history="1">
        <w:r w:rsidR="002E1E2C" w:rsidRPr="000D14CB">
          <w:rPr>
            <w:rStyle w:val="ad"/>
            <w:noProof/>
          </w:rPr>
          <w:t>1.2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产品形态</w:t>
        </w:r>
        <w:r w:rsidR="002E1E2C">
          <w:rPr>
            <w:noProof/>
            <w:webHidden/>
          </w:rPr>
          <w:tab/>
        </w:r>
        <w:r w:rsidR="002E1E2C">
          <w:rPr>
            <w:noProof/>
            <w:webHidden/>
          </w:rPr>
          <w:fldChar w:fldCharType="begin"/>
        </w:r>
        <w:r w:rsidR="002E1E2C">
          <w:rPr>
            <w:noProof/>
            <w:webHidden/>
          </w:rPr>
          <w:instrText xml:space="preserve"> PAGEREF _Toc20833393 \h </w:instrText>
        </w:r>
        <w:r w:rsidR="002E1E2C">
          <w:rPr>
            <w:noProof/>
            <w:webHidden/>
          </w:rPr>
        </w:r>
        <w:r w:rsidR="002E1E2C">
          <w:rPr>
            <w:noProof/>
            <w:webHidden/>
          </w:rPr>
          <w:fldChar w:fldCharType="separate"/>
        </w:r>
        <w:r w:rsidR="00452FBD">
          <w:rPr>
            <w:noProof/>
            <w:webHidden/>
          </w:rPr>
          <w:t>5</w:t>
        </w:r>
        <w:r w:rsidR="002E1E2C">
          <w:rPr>
            <w:noProof/>
            <w:webHidden/>
          </w:rPr>
          <w:fldChar w:fldCharType="end"/>
        </w:r>
      </w:hyperlink>
    </w:p>
    <w:p w14:paraId="01B8AA4F"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394" w:history="1">
        <w:r w:rsidR="002E1E2C" w:rsidRPr="000D14CB">
          <w:rPr>
            <w:rStyle w:val="ad"/>
            <w:noProof/>
          </w:rPr>
          <w:t>1.3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云服务构成</w:t>
        </w:r>
        <w:r w:rsidR="002E1E2C">
          <w:rPr>
            <w:noProof/>
            <w:webHidden/>
          </w:rPr>
          <w:tab/>
        </w:r>
        <w:r w:rsidR="002E1E2C">
          <w:rPr>
            <w:noProof/>
            <w:webHidden/>
          </w:rPr>
          <w:fldChar w:fldCharType="begin"/>
        </w:r>
        <w:r w:rsidR="002E1E2C">
          <w:rPr>
            <w:noProof/>
            <w:webHidden/>
          </w:rPr>
          <w:instrText xml:space="preserve"> PAGEREF _Toc20833394 \h </w:instrText>
        </w:r>
        <w:r w:rsidR="002E1E2C">
          <w:rPr>
            <w:noProof/>
            <w:webHidden/>
          </w:rPr>
        </w:r>
        <w:r w:rsidR="002E1E2C">
          <w:rPr>
            <w:noProof/>
            <w:webHidden/>
          </w:rPr>
          <w:fldChar w:fldCharType="separate"/>
        </w:r>
        <w:r w:rsidR="00452FBD">
          <w:rPr>
            <w:noProof/>
            <w:webHidden/>
          </w:rPr>
          <w:t>5</w:t>
        </w:r>
        <w:r w:rsidR="002E1E2C">
          <w:rPr>
            <w:noProof/>
            <w:webHidden/>
          </w:rPr>
          <w:fldChar w:fldCharType="end"/>
        </w:r>
      </w:hyperlink>
    </w:p>
    <w:p w14:paraId="246A53BF" w14:textId="77777777" w:rsidR="002E1E2C" w:rsidRDefault="00550DC4">
      <w:pPr>
        <w:pStyle w:val="12"/>
        <w:tabs>
          <w:tab w:val="left" w:pos="420"/>
          <w:tab w:val="right" w:leader="dot" w:pos="8296"/>
        </w:tabs>
        <w:rPr>
          <w:rFonts w:asciiTheme="minorHAnsi" w:eastAsiaTheme="minorEastAsia" w:hAnsiTheme="minorHAnsi" w:cstheme="minorBidi"/>
          <w:noProof/>
          <w:szCs w:val="22"/>
        </w:rPr>
      </w:pPr>
      <w:hyperlink w:anchor="_Toc20833395" w:history="1">
        <w:r w:rsidR="002E1E2C" w:rsidRPr="000D14CB">
          <w:rPr>
            <w:rStyle w:val="ad"/>
            <w:rFonts w:ascii="宋体" w:hAnsi="宋体"/>
            <w:noProof/>
          </w:rPr>
          <w:t>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产品主要功能</w:t>
        </w:r>
        <w:r w:rsidR="002E1E2C">
          <w:rPr>
            <w:noProof/>
            <w:webHidden/>
          </w:rPr>
          <w:tab/>
        </w:r>
        <w:r w:rsidR="002E1E2C">
          <w:rPr>
            <w:noProof/>
            <w:webHidden/>
          </w:rPr>
          <w:fldChar w:fldCharType="begin"/>
        </w:r>
        <w:r w:rsidR="002E1E2C">
          <w:rPr>
            <w:noProof/>
            <w:webHidden/>
          </w:rPr>
          <w:instrText xml:space="preserve"> PAGEREF _Toc20833395 \h </w:instrText>
        </w:r>
        <w:r w:rsidR="002E1E2C">
          <w:rPr>
            <w:noProof/>
            <w:webHidden/>
          </w:rPr>
        </w:r>
        <w:r w:rsidR="002E1E2C">
          <w:rPr>
            <w:noProof/>
            <w:webHidden/>
          </w:rPr>
          <w:fldChar w:fldCharType="separate"/>
        </w:r>
        <w:r w:rsidR="00452FBD">
          <w:rPr>
            <w:noProof/>
            <w:webHidden/>
          </w:rPr>
          <w:t>7</w:t>
        </w:r>
        <w:r w:rsidR="002E1E2C">
          <w:rPr>
            <w:noProof/>
            <w:webHidden/>
          </w:rPr>
          <w:fldChar w:fldCharType="end"/>
        </w:r>
      </w:hyperlink>
    </w:p>
    <w:p w14:paraId="1E1B7EF6"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396" w:history="1">
        <w:r w:rsidR="002E1E2C" w:rsidRPr="000D14CB">
          <w:rPr>
            <w:rStyle w:val="ad"/>
            <w:noProof/>
          </w:rPr>
          <w:t>2.1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本版新增及完善的主要功能</w:t>
        </w:r>
        <w:r w:rsidR="002E1E2C">
          <w:rPr>
            <w:noProof/>
            <w:webHidden/>
          </w:rPr>
          <w:tab/>
        </w:r>
        <w:r w:rsidR="002E1E2C">
          <w:rPr>
            <w:noProof/>
            <w:webHidden/>
          </w:rPr>
          <w:fldChar w:fldCharType="begin"/>
        </w:r>
        <w:r w:rsidR="002E1E2C">
          <w:rPr>
            <w:noProof/>
            <w:webHidden/>
          </w:rPr>
          <w:instrText xml:space="preserve"> PAGEREF _Toc20833396 \h </w:instrText>
        </w:r>
        <w:r w:rsidR="002E1E2C">
          <w:rPr>
            <w:noProof/>
            <w:webHidden/>
          </w:rPr>
        </w:r>
        <w:r w:rsidR="002E1E2C">
          <w:rPr>
            <w:noProof/>
            <w:webHidden/>
          </w:rPr>
          <w:fldChar w:fldCharType="separate"/>
        </w:r>
        <w:r w:rsidR="00452FBD">
          <w:rPr>
            <w:noProof/>
            <w:webHidden/>
          </w:rPr>
          <w:t>7</w:t>
        </w:r>
        <w:r w:rsidR="002E1E2C">
          <w:rPr>
            <w:noProof/>
            <w:webHidden/>
          </w:rPr>
          <w:fldChar w:fldCharType="end"/>
        </w:r>
      </w:hyperlink>
    </w:p>
    <w:p w14:paraId="1FE2732B" w14:textId="77777777" w:rsidR="002E1E2C" w:rsidRDefault="00550DC4">
      <w:pPr>
        <w:pStyle w:val="32"/>
        <w:rPr>
          <w:rFonts w:asciiTheme="minorHAnsi" w:eastAsiaTheme="minorEastAsia" w:hAnsiTheme="minorHAnsi" w:cstheme="minorBidi"/>
          <w:noProof/>
          <w:szCs w:val="22"/>
        </w:rPr>
      </w:pPr>
      <w:hyperlink w:anchor="_Toc20833397" w:history="1">
        <w:r w:rsidR="002E1E2C" w:rsidRPr="000D14CB">
          <w:rPr>
            <w:rStyle w:val="ad"/>
            <w:noProof/>
          </w:rPr>
          <w:t>2.1.1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财务云</w:t>
        </w:r>
        <w:r w:rsidR="002E1E2C">
          <w:rPr>
            <w:noProof/>
            <w:webHidden/>
          </w:rPr>
          <w:tab/>
        </w:r>
        <w:r w:rsidR="002E1E2C">
          <w:rPr>
            <w:noProof/>
            <w:webHidden/>
          </w:rPr>
          <w:fldChar w:fldCharType="begin"/>
        </w:r>
        <w:r w:rsidR="002E1E2C">
          <w:rPr>
            <w:noProof/>
            <w:webHidden/>
          </w:rPr>
          <w:instrText xml:space="preserve"> PAGEREF _Toc20833397 \h </w:instrText>
        </w:r>
        <w:r w:rsidR="002E1E2C">
          <w:rPr>
            <w:noProof/>
            <w:webHidden/>
          </w:rPr>
        </w:r>
        <w:r w:rsidR="002E1E2C">
          <w:rPr>
            <w:noProof/>
            <w:webHidden/>
          </w:rPr>
          <w:fldChar w:fldCharType="separate"/>
        </w:r>
        <w:r w:rsidR="00452FBD">
          <w:rPr>
            <w:noProof/>
            <w:webHidden/>
          </w:rPr>
          <w:t>7</w:t>
        </w:r>
        <w:r w:rsidR="002E1E2C">
          <w:rPr>
            <w:noProof/>
            <w:webHidden/>
          </w:rPr>
          <w:fldChar w:fldCharType="end"/>
        </w:r>
      </w:hyperlink>
    </w:p>
    <w:p w14:paraId="4D68FD41" w14:textId="77777777" w:rsidR="002E1E2C" w:rsidRDefault="00550DC4">
      <w:pPr>
        <w:pStyle w:val="32"/>
        <w:rPr>
          <w:rFonts w:asciiTheme="minorHAnsi" w:eastAsiaTheme="minorEastAsia" w:hAnsiTheme="minorHAnsi" w:cstheme="minorBidi"/>
          <w:noProof/>
          <w:szCs w:val="22"/>
        </w:rPr>
      </w:pPr>
      <w:hyperlink w:anchor="_Toc20833398" w:history="1">
        <w:r w:rsidR="002E1E2C" w:rsidRPr="000D14CB">
          <w:rPr>
            <w:rStyle w:val="ad"/>
            <w:noProof/>
          </w:rPr>
          <w:t>2.1.2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供应链云</w:t>
        </w:r>
        <w:r w:rsidR="002E1E2C">
          <w:rPr>
            <w:noProof/>
            <w:webHidden/>
          </w:rPr>
          <w:tab/>
        </w:r>
        <w:r w:rsidR="002E1E2C">
          <w:rPr>
            <w:noProof/>
            <w:webHidden/>
          </w:rPr>
          <w:fldChar w:fldCharType="begin"/>
        </w:r>
        <w:r w:rsidR="002E1E2C">
          <w:rPr>
            <w:noProof/>
            <w:webHidden/>
          </w:rPr>
          <w:instrText xml:space="preserve"> PAGEREF _Toc20833398 \h </w:instrText>
        </w:r>
        <w:r w:rsidR="002E1E2C">
          <w:rPr>
            <w:noProof/>
            <w:webHidden/>
          </w:rPr>
        </w:r>
        <w:r w:rsidR="002E1E2C">
          <w:rPr>
            <w:noProof/>
            <w:webHidden/>
          </w:rPr>
          <w:fldChar w:fldCharType="separate"/>
        </w:r>
        <w:r w:rsidR="00452FBD">
          <w:rPr>
            <w:noProof/>
            <w:webHidden/>
          </w:rPr>
          <w:t>10</w:t>
        </w:r>
        <w:r w:rsidR="002E1E2C">
          <w:rPr>
            <w:noProof/>
            <w:webHidden/>
          </w:rPr>
          <w:fldChar w:fldCharType="end"/>
        </w:r>
      </w:hyperlink>
    </w:p>
    <w:p w14:paraId="4FC88F23" w14:textId="77777777" w:rsidR="002E1E2C" w:rsidRDefault="00550DC4">
      <w:pPr>
        <w:pStyle w:val="32"/>
        <w:rPr>
          <w:rFonts w:asciiTheme="minorHAnsi" w:eastAsiaTheme="minorEastAsia" w:hAnsiTheme="minorHAnsi" w:cstheme="minorBidi"/>
          <w:noProof/>
          <w:szCs w:val="22"/>
        </w:rPr>
      </w:pPr>
      <w:hyperlink w:anchor="_Toc20833399" w:history="1">
        <w:r w:rsidR="002E1E2C" w:rsidRPr="000D14CB">
          <w:rPr>
            <w:rStyle w:val="ad"/>
            <w:noProof/>
          </w:rPr>
          <w:t>2.1.3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全渠道营销云</w:t>
        </w:r>
        <w:r w:rsidR="002E1E2C">
          <w:rPr>
            <w:noProof/>
            <w:webHidden/>
          </w:rPr>
          <w:tab/>
        </w:r>
        <w:r w:rsidR="002E1E2C">
          <w:rPr>
            <w:noProof/>
            <w:webHidden/>
          </w:rPr>
          <w:fldChar w:fldCharType="begin"/>
        </w:r>
        <w:r w:rsidR="002E1E2C">
          <w:rPr>
            <w:noProof/>
            <w:webHidden/>
          </w:rPr>
          <w:instrText xml:space="preserve"> PAGEREF _Toc20833399 \h </w:instrText>
        </w:r>
        <w:r w:rsidR="002E1E2C">
          <w:rPr>
            <w:noProof/>
            <w:webHidden/>
          </w:rPr>
        </w:r>
        <w:r w:rsidR="002E1E2C">
          <w:rPr>
            <w:noProof/>
            <w:webHidden/>
          </w:rPr>
          <w:fldChar w:fldCharType="separate"/>
        </w:r>
        <w:r w:rsidR="00452FBD">
          <w:rPr>
            <w:noProof/>
            <w:webHidden/>
          </w:rPr>
          <w:t>13</w:t>
        </w:r>
        <w:r w:rsidR="002E1E2C">
          <w:rPr>
            <w:noProof/>
            <w:webHidden/>
          </w:rPr>
          <w:fldChar w:fldCharType="end"/>
        </w:r>
      </w:hyperlink>
    </w:p>
    <w:p w14:paraId="5C281A77" w14:textId="77777777" w:rsidR="002E1E2C" w:rsidRDefault="00550DC4">
      <w:pPr>
        <w:pStyle w:val="32"/>
        <w:rPr>
          <w:rFonts w:asciiTheme="minorHAnsi" w:eastAsiaTheme="minorEastAsia" w:hAnsiTheme="minorHAnsi" w:cstheme="minorBidi"/>
          <w:noProof/>
          <w:szCs w:val="22"/>
        </w:rPr>
      </w:pPr>
      <w:hyperlink w:anchor="_Toc20833400" w:history="1">
        <w:r w:rsidR="002E1E2C" w:rsidRPr="000D14CB">
          <w:rPr>
            <w:rStyle w:val="ad"/>
            <w:noProof/>
          </w:rPr>
          <w:t>2.1.4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全渠道零售云</w:t>
        </w:r>
        <w:r w:rsidR="002E1E2C">
          <w:rPr>
            <w:noProof/>
            <w:webHidden/>
          </w:rPr>
          <w:tab/>
        </w:r>
        <w:r w:rsidR="002E1E2C">
          <w:rPr>
            <w:noProof/>
            <w:webHidden/>
          </w:rPr>
          <w:fldChar w:fldCharType="begin"/>
        </w:r>
        <w:r w:rsidR="002E1E2C">
          <w:rPr>
            <w:noProof/>
            <w:webHidden/>
          </w:rPr>
          <w:instrText xml:space="preserve"> PAGEREF _Toc20833400 \h </w:instrText>
        </w:r>
        <w:r w:rsidR="002E1E2C">
          <w:rPr>
            <w:noProof/>
            <w:webHidden/>
          </w:rPr>
        </w:r>
        <w:r w:rsidR="002E1E2C">
          <w:rPr>
            <w:noProof/>
            <w:webHidden/>
          </w:rPr>
          <w:fldChar w:fldCharType="separate"/>
        </w:r>
        <w:r w:rsidR="00452FBD">
          <w:rPr>
            <w:noProof/>
            <w:webHidden/>
          </w:rPr>
          <w:t>14</w:t>
        </w:r>
        <w:r w:rsidR="002E1E2C">
          <w:rPr>
            <w:noProof/>
            <w:webHidden/>
          </w:rPr>
          <w:fldChar w:fldCharType="end"/>
        </w:r>
      </w:hyperlink>
    </w:p>
    <w:p w14:paraId="098C1E87" w14:textId="77777777" w:rsidR="002E1E2C" w:rsidRDefault="00550DC4">
      <w:pPr>
        <w:pStyle w:val="32"/>
        <w:rPr>
          <w:rFonts w:asciiTheme="minorHAnsi" w:eastAsiaTheme="minorEastAsia" w:hAnsiTheme="minorHAnsi" w:cstheme="minorBidi"/>
          <w:noProof/>
          <w:szCs w:val="22"/>
        </w:rPr>
      </w:pPr>
      <w:hyperlink w:anchor="_Toc20833401" w:history="1">
        <w:r w:rsidR="002E1E2C" w:rsidRPr="000D14CB">
          <w:rPr>
            <w:rStyle w:val="ad"/>
            <w:noProof/>
          </w:rPr>
          <w:t>2.1.5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制造云</w:t>
        </w:r>
        <w:r w:rsidR="002E1E2C">
          <w:rPr>
            <w:noProof/>
            <w:webHidden/>
          </w:rPr>
          <w:tab/>
        </w:r>
        <w:r w:rsidR="002E1E2C">
          <w:rPr>
            <w:noProof/>
            <w:webHidden/>
          </w:rPr>
          <w:fldChar w:fldCharType="begin"/>
        </w:r>
        <w:r w:rsidR="002E1E2C">
          <w:rPr>
            <w:noProof/>
            <w:webHidden/>
          </w:rPr>
          <w:instrText xml:space="preserve"> PAGEREF _Toc20833401 \h </w:instrText>
        </w:r>
        <w:r w:rsidR="002E1E2C">
          <w:rPr>
            <w:noProof/>
            <w:webHidden/>
          </w:rPr>
        </w:r>
        <w:r w:rsidR="002E1E2C">
          <w:rPr>
            <w:noProof/>
            <w:webHidden/>
          </w:rPr>
          <w:fldChar w:fldCharType="separate"/>
        </w:r>
        <w:r w:rsidR="00452FBD">
          <w:rPr>
            <w:noProof/>
            <w:webHidden/>
          </w:rPr>
          <w:t>15</w:t>
        </w:r>
        <w:r w:rsidR="002E1E2C">
          <w:rPr>
            <w:noProof/>
            <w:webHidden/>
          </w:rPr>
          <w:fldChar w:fldCharType="end"/>
        </w:r>
      </w:hyperlink>
    </w:p>
    <w:p w14:paraId="5F7BC59B" w14:textId="77777777" w:rsidR="002E1E2C" w:rsidRDefault="00550DC4">
      <w:pPr>
        <w:pStyle w:val="32"/>
        <w:rPr>
          <w:rFonts w:asciiTheme="minorHAnsi" w:eastAsiaTheme="minorEastAsia" w:hAnsiTheme="minorHAnsi" w:cstheme="minorBidi"/>
          <w:noProof/>
          <w:szCs w:val="22"/>
        </w:rPr>
      </w:pPr>
      <w:hyperlink w:anchor="_Toc20833402" w:history="1">
        <w:r w:rsidR="002E1E2C" w:rsidRPr="000D14CB">
          <w:rPr>
            <w:rStyle w:val="ad"/>
            <w:noProof/>
          </w:rPr>
          <w:t>2.1.6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智慧工厂云</w:t>
        </w:r>
        <w:r w:rsidR="002E1E2C">
          <w:rPr>
            <w:noProof/>
            <w:webHidden/>
          </w:rPr>
          <w:tab/>
        </w:r>
        <w:r w:rsidR="002E1E2C">
          <w:rPr>
            <w:noProof/>
            <w:webHidden/>
          </w:rPr>
          <w:fldChar w:fldCharType="begin"/>
        </w:r>
        <w:r w:rsidR="002E1E2C">
          <w:rPr>
            <w:noProof/>
            <w:webHidden/>
          </w:rPr>
          <w:instrText xml:space="preserve"> PAGEREF _Toc20833402 \h </w:instrText>
        </w:r>
        <w:r w:rsidR="002E1E2C">
          <w:rPr>
            <w:noProof/>
            <w:webHidden/>
          </w:rPr>
        </w:r>
        <w:r w:rsidR="002E1E2C">
          <w:rPr>
            <w:noProof/>
            <w:webHidden/>
          </w:rPr>
          <w:fldChar w:fldCharType="separate"/>
        </w:r>
        <w:r w:rsidR="00452FBD">
          <w:rPr>
            <w:noProof/>
            <w:webHidden/>
          </w:rPr>
          <w:t>16</w:t>
        </w:r>
        <w:r w:rsidR="002E1E2C">
          <w:rPr>
            <w:noProof/>
            <w:webHidden/>
          </w:rPr>
          <w:fldChar w:fldCharType="end"/>
        </w:r>
      </w:hyperlink>
    </w:p>
    <w:p w14:paraId="2A58BDBA" w14:textId="77777777" w:rsidR="002E1E2C" w:rsidRDefault="00550DC4">
      <w:pPr>
        <w:pStyle w:val="32"/>
        <w:rPr>
          <w:rFonts w:asciiTheme="minorHAnsi" w:eastAsiaTheme="minorEastAsia" w:hAnsiTheme="minorHAnsi" w:cstheme="minorBidi"/>
          <w:noProof/>
          <w:szCs w:val="22"/>
        </w:rPr>
      </w:pPr>
      <w:hyperlink w:anchor="_Toc20833403" w:history="1">
        <w:r w:rsidR="002E1E2C" w:rsidRPr="000D14CB">
          <w:rPr>
            <w:rStyle w:val="ad"/>
            <w:noProof/>
          </w:rPr>
          <w:t>2.1.7</w:t>
        </w:r>
        <w:r w:rsidR="002E1E2C">
          <w:rPr>
            <w:rFonts w:asciiTheme="minorHAnsi" w:eastAsiaTheme="minorEastAsia" w:hAnsiTheme="minorHAnsi" w:cstheme="minorBidi"/>
            <w:noProof/>
            <w:szCs w:val="22"/>
          </w:rPr>
          <w:tab/>
        </w:r>
        <w:r w:rsidR="002E1E2C" w:rsidRPr="000D14CB">
          <w:rPr>
            <w:rStyle w:val="ad"/>
            <w:rFonts w:ascii="宋体" w:hAnsi="宋体"/>
            <w:noProof/>
          </w:rPr>
          <w:t>PLM</w:t>
        </w:r>
        <w:r w:rsidR="002E1E2C" w:rsidRPr="000D14CB">
          <w:rPr>
            <w:rStyle w:val="ad"/>
            <w:rFonts w:ascii="宋体" w:hAnsi="宋体" w:hint="eastAsia"/>
            <w:noProof/>
          </w:rPr>
          <w:t>云</w:t>
        </w:r>
        <w:r w:rsidR="002E1E2C">
          <w:rPr>
            <w:noProof/>
            <w:webHidden/>
          </w:rPr>
          <w:tab/>
        </w:r>
        <w:r w:rsidR="002E1E2C">
          <w:rPr>
            <w:noProof/>
            <w:webHidden/>
          </w:rPr>
          <w:fldChar w:fldCharType="begin"/>
        </w:r>
        <w:r w:rsidR="002E1E2C">
          <w:rPr>
            <w:noProof/>
            <w:webHidden/>
          </w:rPr>
          <w:instrText xml:space="preserve"> PAGEREF _Toc20833403 \h </w:instrText>
        </w:r>
        <w:r w:rsidR="002E1E2C">
          <w:rPr>
            <w:noProof/>
            <w:webHidden/>
          </w:rPr>
        </w:r>
        <w:r w:rsidR="002E1E2C">
          <w:rPr>
            <w:noProof/>
            <w:webHidden/>
          </w:rPr>
          <w:fldChar w:fldCharType="separate"/>
        </w:r>
        <w:r w:rsidR="00452FBD">
          <w:rPr>
            <w:noProof/>
            <w:webHidden/>
          </w:rPr>
          <w:t>17</w:t>
        </w:r>
        <w:r w:rsidR="002E1E2C">
          <w:rPr>
            <w:noProof/>
            <w:webHidden/>
          </w:rPr>
          <w:fldChar w:fldCharType="end"/>
        </w:r>
      </w:hyperlink>
    </w:p>
    <w:p w14:paraId="29734A0F" w14:textId="77777777" w:rsidR="002E1E2C" w:rsidRDefault="00550DC4">
      <w:pPr>
        <w:pStyle w:val="32"/>
        <w:rPr>
          <w:rFonts w:asciiTheme="minorHAnsi" w:eastAsiaTheme="minorEastAsia" w:hAnsiTheme="minorHAnsi" w:cstheme="minorBidi"/>
          <w:noProof/>
          <w:szCs w:val="22"/>
        </w:rPr>
      </w:pPr>
      <w:hyperlink w:anchor="_Toc20833404" w:history="1">
        <w:r w:rsidR="002E1E2C" w:rsidRPr="000D14CB">
          <w:rPr>
            <w:rStyle w:val="ad"/>
            <w:noProof/>
          </w:rPr>
          <w:t>2.1.8</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移动应用</w:t>
        </w:r>
        <w:r w:rsidR="002E1E2C">
          <w:rPr>
            <w:noProof/>
            <w:webHidden/>
          </w:rPr>
          <w:tab/>
        </w:r>
        <w:r w:rsidR="002E1E2C">
          <w:rPr>
            <w:noProof/>
            <w:webHidden/>
          </w:rPr>
          <w:fldChar w:fldCharType="begin"/>
        </w:r>
        <w:r w:rsidR="002E1E2C">
          <w:rPr>
            <w:noProof/>
            <w:webHidden/>
          </w:rPr>
          <w:instrText xml:space="preserve"> PAGEREF _Toc20833404 \h </w:instrText>
        </w:r>
        <w:r w:rsidR="002E1E2C">
          <w:rPr>
            <w:noProof/>
            <w:webHidden/>
          </w:rPr>
        </w:r>
        <w:r w:rsidR="002E1E2C">
          <w:rPr>
            <w:noProof/>
            <w:webHidden/>
          </w:rPr>
          <w:fldChar w:fldCharType="separate"/>
        </w:r>
        <w:r w:rsidR="00452FBD">
          <w:rPr>
            <w:noProof/>
            <w:webHidden/>
          </w:rPr>
          <w:t>20</w:t>
        </w:r>
        <w:r w:rsidR="002E1E2C">
          <w:rPr>
            <w:noProof/>
            <w:webHidden/>
          </w:rPr>
          <w:fldChar w:fldCharType="end"/>
        </w:r>
      </w:hyperlink>
    </w:p>
    <w:p w14:paraId="46ECF1D9"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405" w:history="1">
        <w:r w:rsidR="002E1E2C" w:rsidRPr="000D14CB">
          <w:rPr>
            <w:rStyle w:val="ad"/>
            <w:noProof/>
          </w:rPr>
          <w:t>2.2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财务云</w:t>
        </w:r>
        <w:r w:rsidR="002E1E2C">
          <w:rPr>
            <w:noProof/>
            <w:webHidden/>
          </w:rPr>
          <w:tab/>
        </w:r>
        <w:r w:rsidR="002E1E2C">
          <w:rPr>
            <w:noProof/>
            <w:webHidden/>
          </w:rPr>
          <w:fldChar w:fldCharType="begin"/>
        </w:r>
        <w:r w:rsidR="002E1E2C">
          <w:rPr>
            <w:noProof/>
            <w:webHidden/>
          </w:rPr>
          <w:instrText xml:space="preserve"> PAGEREF _Toc20833405 \h </w:instrText>
        </w:r>
        <w:r w:rsidR="002E1E2C">
          <w:rPr>
            <w:noProof/>
            <w:webHidden/>
          </w:rPr>
        </w:r>
        <w:r w:rsidR="002E1E2C">
          <w:rPr>
            <w:noProof/>
            <w:webHidden/>
          </w:rPr>
          <w:fldChar w:fldCharType="separate"/>
        </w:r>
        <w:r w:rsidR="00452FBD">
          <w:rPr>
            <w:noProof/>
            <w:webHidden/>
          </w:rPr>
          <w:t>21</w:t>
        </w:r>
        <w:r w:rsidR="002E1E2C">
          <w:rPr>
            <w:noProof/>
            <w:webHidden/>
          </w:rPr>
          <w:fldChar w:fldCharType="end"/>
        </w:r>
      </w:hyperlink>
    </w:p>
    <w:p w14:paraId="0B06E7DA" w14:textId="77777777" w:rsidR="002E1E2C" w:rsidRDefault="00550DC4">
      <w:pPr>
        <w:pStyle w:val="32"/>
        <w:rPr>
          <w:rFonts w:asciiTheme="minorHAnsi" w:eastAsiaTheme="minorEastAsia" w:hAnsiTheme="minorHAnsi" w:cstheme="minorBidi"/>
          <w:noProof/>
          <w:szCs w:val="22"/>
        </w:rPr>
      </w:pPr>
      <w:hyperlink w:anchor="_Toc20833406" w:history="1">
        <w:r w:rsidR="002E1E2C" w:rsidRPr="000D14CB">
          <w:rPr>
            <w:rStyle w:val="ad"/>
            <w:noProof/>
          </w:rPr>
          <w:t>2.2.1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财务会计关键应用特性</w:t>
        </w:r>
        <w:r w:rsidR="002E1E2C">
          <w:rPr>
            <w:noProof/>
            <w:webHidden/>
          </w:rPr>
          <w:tab/>
        </w:r>
        <w:r w:rsidR="002E1E2C">
          <w:rPr>
            <w:noProof/>
            <w:webHidden/>
          </w:rPr>
          <w:fldChar w:fldCharType="begin"/>
        </w:r>
        <w:r w:rsidR="002E1E2C">
          <w:rPr>
            <w:noProof/>
            <w:webHidden/>
          </w:rPr>
          <w:instrText xml:space="preserve"> PAGEREF _Toc20833406 \h </w:instrText>
        </w:r>
        <w:r w:rsidR="002E1E2C">
          <w:rPr>
            <w:noProof/>
            <w:webHidden/>
          </w:rPr>
        </w:r>
        <w:r w:rsidR="002E1E2C">
          <w:rPr>
            <w:noProof/>
            <w:webHidden/>
          </w:rPr>
          <w:fldChar w:fldCharType="separate"/>
        </w:r>
        <w:r w:rsidR="00452FBD">
          <w:rPr>
            <w:noProof/>
            <w:webHidden/>
          </w:rPr>
          <w:t>21</w:t>
        </w:r>
        <w:r w:rsidR="002E1E2C">
          <w:rPr>
            <w:noProof/>
            <w:webHidden/>
          </w:rPr>
          <w:fldChar w:fldCharType="end"/>
        </w:r>
      </w:hyperlink>
    </w:p>
    <w:p w14:paraId="22F95DC1" w14:textId="77777777" w:rsidR="002E1E2C" w:rsidRDefault="00550DC4">
      <w:pPr>
        <w:pStyle w:val="32"/>
        <w:rPr>
          <w:rFonts w:asciiTheme="minorHAnsi" w:eastAsiaTheme="minorEastAsia" w:hAnsiTheme="minorHAnsi" w:cstheme="minorBidi"/>
          <w:noProof/>
          <w:szCs w:val="22"/>
        </w:rPr>
      </w:pPr>
      <w:hyperlink w:anchor="_Toc20833407" w:history="1">
        <w:r w:rsidR="002E1E2C" w:rsidRPr="000D14CB">
          <w:rPr>
            <w:rStyle w:val="ad"/>
            <w:noProof/>
          </w:rPr>
          <w:t>2.2.2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成本管理关键应用特性</w:t>
        </w:r>
        <w:r w:rsidR="002E1E2C">
          <w:rPr>
            <w:noProof/>
            <w:webHidden/>
          </w:rPr>
          <w:tab/>
        </w:r>
        <w:r w:rsidR="002E1E2C">
          <w:rPr>
            <w:noProof/>
            <w:webHidden/>
          </w:rPr>
          <w:fldChar w:fldCharType="begin"/>
        </w:r>
        <w:r w:rsidR="002E1E2C">
          <w:rPr>
            <w:noProof/>
            <w:webHidden/>
          </w:rPr>
          <w:instrText xml:space="preserve"> PAGEREF _Toc20833407 \h </w:instrText>
        </w:r>
        <w:r w:rsidR="002E1E2C">
          <w:rPr>
            <w:noProof/>
            <w:webHidden/>
          </w:rPr>
        </w:r>
        <w:r w:rsidR="002E1E2C">
          <w:rPr>
            <w:noProof/>
            <w:webHidden/>
          </w:rPr>
          <w:fldChar w:fldCharType="separate"/>
        </w:r>
        <w:r w:rsidR="00452FBD">
          <w:rPr>
            <w:noProof/>
            <w:webHidden/>
          </w:rPr>
          <w:t>23</w:t>
        </w:r>
        <w:r w:rsidR="002E1E2C">
          <w:rPr>
            <w:noProof/>
            <w:webHidden/>
          </w:rPr>
          <w:fldChar w:fldCharType="end"/>
        </w:r>
      </w:hyperlink>
    </w:p>
    <w:p w14:paraId="538E7A7F" w14:textId="77777777" w:rsidR="002E1E2C" w:rsidRDefault="00550DC4">
      <w:pPr>
        <w:pStyle w:val="32"/>
        <w:rPr>
          <w:rFonts w:asciiTheme="minorHAnsi" w:eastAsiaTheme="minorEastAsia" w:hAnsiTheme="minorHAnsi" w:cstheme="minorBidi"/>
          <w:noProof/>
          <w:szCs w:val="22"/>
        </w:rPr>
      </w:pPr>
      <w:hyperlink w:anchor="_Toc20833408" w:history="1">
        <w:r w:rsidR="002E1E2C" w:rsidRPr="000D14CB">
          <w:rPr>
            <w:rStyle w:val="ad"/>
            <w:noProof/>
          </w:rPr>
          <w:t>2.2.3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资产管理关键应用特性</w:t>
        </w:r>
        <w:r w:rsidR="002E1E2C">
          <w:rPr>
            <w:noProof/>
            <w:webHidden/>
          </w:rPr>
          <w:tab/>
        </w:r>
        <w:r w:rsidR="002E1E2C">
          <w:rPr>
            <w:noProof/>
            <w:webHidden/>
          </w:rPr>
          <w:fldChar w:fldCharType="begin"/>
        </w:r>
        <w:r w:rsidR="002E1E2C">
          <w:rPr>
            <w:noProof/>
            <w:webHidden/>
          </w:rPr>
          <w:instrText xml:space="preserve"> PAGEREF _Toc20833408 \h </w:instrText>
        </w:r>
        <w:r w:rsidR="002E1E2C">
          <w:rPr>
            <w:noProof/>
            <w:webHidden/>
          </w:rPr>
        </w:r>
        <w:r w:rsidR="002E1E2C">
          <w:rPr>
            <w:noProof/>
            <w:webHidden/>
          </w:rPr>
          <w:fldChar w:fldCharType="separate"/>
        </w:r>
        <w:r w:rsidR="00452FBD">
          <w:rPr>
            <w:noProof/>
            <w:webHidden/>
          </w:rPr>
          <w:t>24</w:t>
        </w:r>
        <w:r w:rsidR="002E1E2C">
          <w:rPr>
            <w:noProof/>
            <w:webHidden/>
          </w:rPr>
          <w:fldChar w:fldCharType="end"/>
        </w:r>
      </w:hyperlink>
    </w:p>
    <w:p w14:paraId="1BFE3B9F" w14:textId="77777777" w:rsidR="002E1E2C" w:rsidRDefault="00550DC4">
      <w:pPr>
        <w:pStyle w:val="32"/>
        <w:rPr>
          <w:rFonts w:asciiTheme="minorHAnsi" w:eastAsiaTheme="minorEastAsia" w:hAnsiTheme="minorHAnsi" w:cstheme="minorBidi"/>
          <w:noProof/>
          <w:szCs w:val="22"/>
        </w:rPr>
      </w:pPr>
      <w:hyperlink w:anchor="_Toc20833409" w:history="1">
        <w:r w:rsidR="002E1E2C" w:rsidRPr="000D14CB">
          <w:rPr>
            <w:rStyle w:val="ad"/>
            <w:noProof/>
          </w:rPr>
          <w:t>2.2.4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预算管理关键应用特性</w:t>
        </w:r>
        <w:r w:rsidR="002E1E2C">
          <w:rPr>
            <w:noProof/>
            <w:webHidden/>
          </w:rPr>
          <w:tab/>
        </w:r>
        <w:r w:rsidR="002E1E2C">
          <w:rPr>
            <w:noProof/>
            <w:webHidden/>
          </w:rPr>
          <w:fldChar w:fldCharType="begin"/>
        </w:r>
        <w:r w:rsidR="002E1E2C">
          <w:rPr>
            <w:noProof/>
            <w:webHidden/>
          </w:rPr>
          <w:instrText xml:space="preserve"> PAGEREF _Toc20833409 \h </w:instrText>
        </w:r>
        <w:r w:rsidR="002E1E2C">
          <w:rPr>
            <w:noProof/>
            <w:webHidden/>
          </w:rPr>
        </w:r>
        <w:r w:rsidR="002E1E2C">
          <w:rPr>
            <w:noProof/>
            <w:webHidden/>
          </w:rPr>
          <w:fldChar w:fldCharType="separate"/>
        </w:r>
        <w:r w:rsidR="00452FBD">
          <w:rPr>
            <w:noProof/>
            <w:webHidden/>
          </w:rPr>
          <w:t>25</w:t>
        </w:r>
        <w:r w:rsidR="002E1E2C">
          <w:rPr>
            <w:noProof/>
            <w:webHidden/>
          </w:rPr>
          <w:fldChar w:fldCharType="end"/>
        </w:r>
      </w:hyperlink>
    </w:p>
    <w:p w14:paraId="0342024E" w14:textId="77777777" w:rsidR="002E1E2C" w:rsidRDefault="00550DC4">
      <w:pPr>
        <w:pStyle w:val="32"/>
        <w:rPr>
          <w:rFonts w:asciiTheme="minorHAnsi" w:eastAsiaTheme="minorEastAsia" w:hAnsiTheme="minorHAnsi" w:cstheme="minorBidi"/>
          <w:noProof/>
          <w:szCs w:val="22"/>
        </w:rPr>
      </w:pPr>
      <w:hyperlink w:anchor="_Toc20833410" w:history="1">
        <w:r w:rsidR="002E1E2C" w:rsidRPr="000D14CB">
          <w:rPr>
            <w:rStyle w:val="ad"/>
            <w:noProof/>
          </w:rPr>
          <w:t>2.2.5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经营会计关键应用特性</w:t>
        </w:r>
        <w:r w:rsidR="002E1E2C">
          <w:rPr>
            <w:noProof/>
            <w:webHidden/>
          </w:rPr>
          <w:tab/>
        </w:r>
        <w:r w:rsidR="002E1E2C">
          <w:rPr>
            <w:noProof/>
            <w:webHidden/>
          </w:rPr>
          <w:fldChar w:fldCharType="begin"/>
        </w:r>
        <w:r w:rsidR="002E1E2C">
          <w:rPr>
            <w:noProof/>
            <w:webHidden/>
          </w:rPr>
          <w:instrText xml:space="preserve"> PAGEREF _Toc20833410 \h </w:instrText>
        </w:r>
        <w:r w:rsidR="002E1E2C">
          <w:rPr>
            <w:noProof/>
            <w:webHidden/>
          </w:rPr>
        </w:r>
        <w:r w:rsidR="002E1E2C">
          <w:rPr>
            <w:noProof/>
            <w:webHidden/>
          </w:rPr>
          <w:fldChar w:fldCharType="separate"/>
        </w:r>
        <w:r w:rsidR="00452FBD">
          <w:rPr>
            <w:noProof/>
            <w:webHidden/>
          </w:rPr>
          <w:t>25</w:t>
        </w:r>
        <w:r w:rsidR="002E1E2C">
          <w:rPr>
            <w:noProof/>
            <w:webHidden/>
          </w:rPr>
          <w:fldChar w:fldCharType="end"/>
        </w:r>
      </w:hyperlink>
    </w:p>
    <w:p w14:paraId="165F1F03" w14:textId="77777777" w:rsidR="002E1E2C" w:rsidRDefault="00550DC4">
      <w:pPr>
        <w:pStyle w:val="32"/>
        <w:rPr>
          <w:rFonts w:asciiTheme="minorHAnsi" w:eastAsiaTheme="minorEastAsia" w:hAnsiTheme="minorHAnsi" w:cstheme="minorBidi"/>
          <w:noProof/>
          <w:szCs w:val="22"/>
        </w:rPr>
      </w:pPr>
      <w:hyperlink w:anchor="_Toc20833411" w:history="1">
        <w:r w:rsidR="002E1E2C" w:rsidRPr="000D14CB">
          <w:rPr>
            <w:rStyle w:val="ad"/>
            <w:noProof/>
          </w:rPr>
          <w:t>2.2.6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总账</w:t>
        </w:r>
        <w:r w:rsidR="002E1E2C">
          <w:rPr>
            <w:noProof/>
            <w:webHidden/>
          </w:rPr>
          <w:tab/>
        </w:r>
        <w:r w:rsidR="002E1E2C">
          <w:rPr>
            <w:noProof/>
            <w:webHidden/>
          </w:rPr>
          <w:fldChar w:fldCharType="begin"/>
        </w:r>
        <w:r w:rsidR="002E1E2C">
          <w:rPr>
            <w:noProof/>
            <w:webHidden/>
          </w:rPr>
          <w:instrText xml:space="preserve"> PAGEREF _Toc20833411 \h </w:instrText>
        </w:r>
        <w:r w:rsidR="002E1E2C">
          <w:rPr>
            <w:noProof/>
            <w:webHidden/>
          </w:rPr>
        </w:r>
        <w:r w:rsidR="002E1E2C">
          <w:rPr>
            <w:noProof/>
            <w:webHidden/>
          </w:rPr>
          <w:fldChar w:fldCharType="separate"/>
        </w:r>
        <w:r w:rsidR="00452FBD">
          <w:rPr>
            <w:noProof/>
            <w:webHidden/>
          </w:rPr>
          <w:t>26</w:t>
        </w:r>
        <w:r w:rsidR="002E1E2C">
          <w:rPr>
            <w:noProof/>
            <w:webHidden/>
          </w:rPr>
          <w:fldChar w:fldCharType="end"/>
        </w:r>
      </w:hyperlink>
    </w:p>
    <w:p w14:paraId="5A35842B" w14:textId="77777777" w:rsidR="002E1E2C" w:rsidRDefault="00550DC4">
      <w:pPr>
        <w:pStyle w:val="32"/>
        <w:rPr>
          <w:rFonts w:asciiTheme="minorHAnsi" w:eastAsiaTheme="minorEastAsia" w:hAnsiTheme="minorHAnsi" w:cstheme="minorBidi"/>
          <w:noProof/>
          <w:szCs w:val="22"/>
        </w:rPr>
      </w:pPr>
      <w:hyperlink w:anchor="_Toc20833412" w:history="1">
        <w:r w:rsidR="002E1E2C" w:rsidRPr="000D14CB">
          <w:rPr>
            <w:rStyle w:val="ad"/>
            <w:noProof/>
          </w:rPr>
          <w:t>2.2.7</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智能会计平台</w:t>
        </w:r>
        <w:r w:rsidR="002E1E2C">
          <w:rPr>
            <w:noProof/>
            <w:webHidden/>
          </w:rPr>
          <w:tab/>
        </w:r>
        <w:r w:rsidR="002E1E2C">
          <w:rPr>
            <w:noProof/>
            <w:webHidden/>
          </w:rPr>
          <w:fldChar w:fldCharType="begin"/>
        </w:r>
        <w:r w:rsidR="002E1E2C">
          <w:rPr>
            <w:noProof/>
            <w:webHidden/>
          </w:rPr>
          <w:instrText xml:space="preserve"> PAGEREF _Toc20833412 \h </w:instrText>
        </w:r>
        <w:r w:rsidR="002E1E2C">
          <w:rPr>
            <w:noProof/>
            <w:webHidden/>
          </w:rPr>
        </w:r>
        <w:r w:rsidR="002E1E2C">
          <w:rPr>
            <w:noProof/>
            <w:webHidden/>
          </w:rPr>
          <w:fldChar w:fldCharType="separate"/>
        </w:r>
        <w:r w:rsidR="00452FBD">
          <w:rPr>
            <w:noProof/>
            <w:webHidden/>
          </w:rPr>
          <w:t>30</w:t>
        </w:r>
        <w:r w:rsidR="002E1E2C">
          <w:rPr>
            <w:noProof/>
            <w:webHidden/>
          </w:rPr>
          <w:fldChar w:fldCharType="end"/>
        </w:r>
      </w:hyperlink>
    </w:p>
    <w:p w14:paraId="521C3A70" w14:textId="77777777" w:rsidR="002E1E2C" w:rsidRDefault="00550DC4">
      <w:pPr>
        <w:pStyle w:val="32"/>
        <w:rPr>
          <w:rFonts w:asciiTheme="minorHAnsi" w:eastAsiaTheme="minorEastAsia" w:hAnsiTheme="minorHAnsi" w:cstheme="minorBidi"/>
          <w:noProof/>
          <w:szCs w:val="22"/>
        </w:rPr>
      </w:pPr>
      <w:hyperlink w:anchor="_Toc20833413" w:history="1">
        <w:r w:rsidR="002E1E2C" w:rsidRPr="000D14CB">
          <w:rPr>
            <w:rStyle w:val="ad"/>
            <w:noProof/>
          </w:rPr>
          <w:t>2.2.8</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应收款管理</w:t>
        </w:r>
        <w:r w:rsidR="002E1E2C">
          <w:rPr>
            <w:noProof/>
            <w:webHidden/>
          </w:rPr>
          <w:tab/>
        </w:r>
        <w:r w:rsidR="002E1E2C">
          <w:rPr>
            <w:noProof/>
            <w:webHidden/>
          </w:rPr>
          <w:fldChar w:fldCharType="begin"/>
        </w:r>
        <w:r w:rsidR="002E1E2C">
          <w:rPr>
            <w:noProof/>
            <w:webHidden/>
          </w:rPr>
          <w:instrText xml:space="preserve"> PAGEREF _Toc20833413 \h </w:instrText>
        </w:r>
        <w:r w:rsidR="002E1E2C">
          <w:rPr>
            <w:noProof/>
            <w:webHidden/>
          </w:rPr>
        </w:r>
        <w:r w:rsidR="002E1E2C">
          <w:rPr>
            <w:noProof/>
            <w:webHidden/>
          </w:rPr>
          <w:fldChar w:fldCharType="separate"/>
        </w:r>
        <w:r w:rsidR="00452FBD">
          <w:rPr>
            <w:noProof/>
            <w:webHidden/>
          </w:rPr>
          <w:t>34</w:t>
        </w:r>
        <w:r w:rsidR="002E1E2C">
          <w:rPr>
            <w:noProof/>
            <w:webHidden/>
          </w:rPr>
          <w:fldChar w:fldCharType="end"/>
        </w:r>
      </w:hyperlink>
    </w:p>
    <w:p w14:paraId="1FFACC35" w14:textId="77777777" w:rsidR="002E1E2C" w:rsidRDefault="00550DC4">
      <w:pPr>
        <w:pStyle w:val="32"/>
        <w:rPr>
          <w:rFonts w:asciiTheme="minorHAnsi" w:eastAsiaTheme="minorEastAsia" w:hAnsiTheme="minorHAnsi" w:cstheme="minorBidi"/>
          <w:noProof/>
          <w:szCs w:val="22"/>
        </w:rPr>
      </w:pPr>
      <w:hyperlink w:anchor="_Toc20833414" w:history="1">
        <w:r w:rsidR="002E1E2C" w:rsidRPr="000D14CB">
          <w:rPr>
            <w:rStyle w:val="ad"/>
            <w:noProof/>
          </w:rPr>
          <w:t>2.2.9</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应付款管理</w:t>
        </w:r>
        <w:r w:rsidR="002E1E2C">
          <w:rPr>
            <w:noProof/>
            <w:webHidden/>
          </w:rPr>
          <w:tab/>
        </w:r>
        <w:r w:rsidR="002E1E2C">
          <w:rPr>
            <w:noProof/>
            <w:webHidden/>
          </w:rPr>
          <w:fldChar w:fldCharType="begin"/>
        </w:r>
        <w:r w:rsidR="002E1E2C">
          <w:rPr>
            <w:noProof/>
            <w:webHidden/>
          </w:rPr>
          <w:instrText xml:space="preserve"> PAGEREF _Toc20833414 \h </w:instrText>
        </w:r>
        <w:r w:rsidR="002E1E2C">
          <w:rPr>
            <w:noProof/>
            <w:webHidden/>
          </w:rPr>
        </w:r>
        <w:r w:rsidR="002E1E2C">
          <w:rPr>
            <w:noProof/>
            <w:webHidden/>
          </w:rPr>
          <w:fldChar w:fldCharType="separate"/>
        </w:r>
        <w:r w:rsidR="00452FBD">
          <w:rPr>
            <w:noProof/>
            <w:webHidden/>
          </w:rPr>
          <w:t>38</w:t>
        </w:r>
        <w:r w:rsidR="002E1E2C">
          <w:rPr>
            <w:noProof/>
            <w:webHidden/>
          </w:rPr>
          <w:fldChar w:fldCharType="end"/>
        </w:r>
      </w:hyperlink>
    </w:p>
    <w:p w14:paraId="7378C7D8" w14:textId="77777777" w:rsidR="002E1E2C" w:rsidRDefault="00550DC4">
      <w:pPr>
        <w:pStyle w:val="32"/>
        <w:rPr>
          <w:rFonts w:asciiTheme="minorHAnsi" w:eastAsiaTheme="minorEastAsia" w:hAnsiTheme="minorHAnsi" w:cstheme="minorBidi"/>
          <w:noProof/>
          <w:szCs w:val="22"/>
        </w:rPr>
      </w:pPr>
      <w:hyperlink w:anchor="_Toc20833415" w:history="1">
        <w:r w:rsidR="002E1E2C" w:rsidRPr="000D14CB">
          <w:rPr>
            <w:rStyle w:val="ad"/>
            <w:noProof/>
          </w:rPr>
          <w:t>2.2.10</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发票管理</w:t>
        </w:r>
        <w:r w:rsidR="002E1E2C">
          <w:rPr>
            <w:noProof/>
            <w:webHidden/>
          </w:rPr>
          <w:tab/>
        </w:r>
        <w:r w:rsidR="002E1E2C">
          <w:rPr>
            <w:noProof/>
            <w:webHidden/>
          </w:rPr>
          <w:fldChar w:fldCharType="begin"/>
        </w:r>
        <w:r w:rsidR="002E1E2C">
          <w:rPr>
            <w:noProof/>
            <w:webHidden/>
          </w:rPr>
          <w:instrText xml:space="preserve"> PAGEREF _Toc20833415 \h </w:instrText>
        </w:r>
        <w:r w:rsidR="002E1E2C">
          <w:rPr>
            <w:noProof/>
            <w:webHidden/>
          </w:rPr>
        </w:r>
        <w:r w:rsidR="002E1E2C">
          <w:rPr>
            <w:noProof/>
            <w:webHidden/>
          </w:rPr>
          <w:fldChar w:fldCharType="separate"/>
        </w:r>
        <w:r w:rsidR="00452FBD">
          <w:rPr>
            <w:noProof/>
            <w:webHidden/>
          </w:rPr>
          <w:t>42</w:t>
        </w:r>
        <w:r w:rsidR="002E1E2C">
          <w:rPr>
            <w:noProof/>
            <w:webHidden/>
          </w:rPr>
          <w:fldChar w:fldCharType="end"/>
        </w:r>
      </w:hyperlink>
    </w:p>
    <w:p w14:paraId="7B97AB51" w14:textId="77777777" w:rsidR="002E1E2C" w:rsidRDefault="00550DC4">
      <w:pPr>
        <w:pStyle w:val="32"/>
        <w:rPr>
          <w:rFonts w:asciiTheme="minorHAnsi" w:eastAsiaTheme="minorEastAsia" w:hAnsiTheme="minorHAnsi" w:cstheme="minorBidi"/>
          <w:noProof/>
          <w:szCs w:val="22"/>
        </w:rPr>
      </w:pPr>
      <w:hyperlink w:anchor="_Toc20833416" w:history="1">
        <w:r w:rsidR="002E1E2C" w:rsidRPr="000D14CB">
          <w:rPr>
            <w:rStyle w:val="ad"/>
            <w:noProof/>
          </w:rPr>
          <w:t>2.2.11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出纳管理</w:t>
        </w:r>
        <w:r w:rsidR="002E1E2C">
          <w:rPr>
            <w:noProof/>
            <w:webHidden/>
          </w:rPr>
          <w:tab/>
        </w:r>
        <w:r w:rsidR="002E1E2C">
          <w:rPr>
            <w:noProof/>
            <w:webHidden/>
          </w:rPr>
          <w:fldChar w:fldCharType="begin"/>
        </w:r>
        <w:r w:rsidR="002E1E2C">
          <w:rPr>
            <w:noProof/>
            <w:webHidden/>
          </w:rPr>
          <w:instrText xml:space="preserve"> PAGEREF _Toc20833416 \h </w:instrText>
        </w:r>
        <w:r w:rsidR="002E1E2C">
          <w:rPr>
            <w:noProof/>
            <w:webHidden/>
          </w:rPr>
        </w:r>
        <w:r w:rsidR="002E1E2C">
          <w:rPr>
            <w:noProof/>
            <w:webHidden/>
          </w:rPr>
          <w:fldChar w:fldCharType="separate"/>
        </w:r>
        <w:r w:rsidR="00452FBD">
          <w:rPr>
            <w:noProof/>
            <w:webHidden/>
          </w:rPr>
          <w:t>44</w:t>
        </w:r>
        <w:r w:rsidR="002E1E2C">
          <w:rPr>
            <w:noProof/>
            <w:webHidden/>
          </w:rPr>
          <w:fldChar w:fldCharType="end"/>
        </w:r>
      </w:hyperlink>
    </w:p>
    <w:p w14:paraId="04943A64" w14:textId="77777777" w:rsidR="002E1E2C" w:rsidRDefault="00550DC4">
      <w:pPr>
        <w:pStyle w:val="32"/>
        <w:rPr>
          <w:rFonts w:asciiTheme="minorHAnsi" w:eastAsiaTheme="minorEastAsia" w:hAnsiTheme="minorHAnsi" w:cstheme="minorBidi"/>
          <w:noProof/>
          <w:szCs w:val="22"/>
        </w:rPr>
      </w:pPr>
      <w:hyperlink w:anchor="_Toc20833417" w:history="1">
        <w:r w:rsidR="002E1E2C" w:rsidRPr="000D14CB">
          <w:rPr>
            <w:rStyle w:val="ad"/>
            <w:noProof/>
          </w:rPr>
          <w:t>2.2.12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资金管理</w:t>
        </w:r>
        <w:r w:rsidR="002E1E2C">
          <w:rPr>
            <w:noProof/>
            <w:webHidden/>
          </w:rPr>
          <w:tab/>
        </w:r>
        <w:r w:rsidR="002E1E2C">
          <w:rPr>
            <w:noProof/>
            <w:webHidden/>
          </w:rPr>
          <w:fldChar w:fldCharType="begin"/>
        </w:r>
        <w:r w:rsidR="002E1E2C">
          <w:rPr>
            <w:noProof/>
            <w:webHidden/>
          </w:rPr>
          <w:instrText xml:space="preserve"> PAGEREF _Toc20833417 \h </w:instrText>
        </w:r>
        <w:r w:rsidR="002E1E2C">
          <w:rPr>
            <w:noProof/>
            <w:webHidden/>
          </w:rPr>
        </w:r>
        <w:r w:rsidR="002E1E2C">
          <w:rPr>
            <w:noProof/>
            <w:webHidden/>
          </w:rPr>
          <w:fldChar w:fldCharType="separate"/>
        </w:r>
        <w:r w:rsidR="00452FBD">
          <w:rPr>
            <w:noProof/>
            <w:webHidden/>
          </w:rPr>
          <w:t>52</w:t>
        </w:r>
        <w:r w:rsidR="002E1E2C">
          <w:rPr>
            <w:noProof/>
            <w:webHidden/>
          </w:rPr>
          <w:fldChar w:fldCharType="end"/>
        </w:r>
      </w:hyperlink>
    </w:p>
    <w:p w14:paraId="4590BA76" w14:textId="77777777" w:rsidR="002E1E2C" w:rsidRDefault="00550DC4">
      <w:pPr>
        <w:pStyle w:val="32"/>
        <w:rPr>
          <w:rFonts w:asciiTheme="minorHAnsi" w:eastAsiaTheme="minorEastAsia" w:hAnsiTheme="minorHAnsi" w:cstheme="minorBidi"/>
          <w:noProof/>
          <w:szCs w:val="22"/>
        </w:rPr>
      </w:pPr>
      <w:hyperlink w:anchor="_Toc20833418" w:history="1">
        <w:r w:rsidR="002E1E2C" w:rsidRPr="000D14CB">
          <w:rPr>
            <w:rStyle w:val="ad"/>
            <w:noProof/>
          </w:rPr>
          <w:t>2.2.13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网上银行</w:t>
        </w:r>
        <w:r w:rsidR="002E1E2C">
          <w:rPr>
            <w:noProof/>
            <w:webHidden/>
          </w:rPr>
          <w:tab/>
        </w:r>
        <w:r w:rsidR="002E1E2C">
          <w:rPr>
            <w:noProof/>
            <w:webHidden/>
          </w:rPr>
          <w:fldChar w:fldCharType="begin"/>
        </w:r>
        <w:r w:rsidR="002E1E2C">
          <w:rPr>
            <w:noProof/>
            <w:webHidden/>
          </w:rPr>
          <w:instrText xml:space="preserve"> PAGEREF _Toc20833418 \h </w:instrText>
        </w:r>
        <w:r w:rsidR="002E1E2C">
          <w:rPr>
            <w:noProof/>
            <w:webHidden/>
          </w:rPr>
        </w:r>
        <w:r w:rsidR="002E1E2C">
          <w:rPr>
            <w:noProof/>
            <w:webHidden/>
          </w:rPr>
          <w:fldChar w:fldCharType="separate"/>
        </w:r>
        <w:r w:rsidR="00452FBD">
          <w:rPr>
            <w:noProof/>
            <w:webHidden/>
          </w:rPr>
          <w:t>55</w:t>
        </w:r>
        <w:r w:rsidR="002E1E2C">
          <w:rPr>
            <w:noProof/>
            <w:webHidden/>
          </w:rPr>
          <w:fldChar w:fldCharType="end"/>
        </w:r>
      </w:hyperlink>
    </w:p>
    <w:p w14:paraId="5C4E1A2E" w14:textId="77777777" w:rsidR="002E1E2C" w:rsidRDefault="00550DC4">
      <w:pPr>
        <w:pStyle w:val="32"/>
        <w:rPr>
          <w:rFonts w:asciiTheme="minorHAnsi" w:eastAsiaTheme="minorEastAsia" w:hAnsiTheme="minorHAnsi" w:cstheme="minorBidi"/>
          <w:noProof/>
          <w:szCs w:val="22"/>
        </w:rPr>
      </w:pPr>
      <w:hyperlink w:anchor="_Toc20833419" w:history="1">
        <w:r w:rsidR="002E1E2C" w:rsidRPr="000D14CB">
          <w:rPr>
            <w:rStyle w:val="ad"/>
            <w:noProof/>
          </w:rPr>
          <w:t>2.2.14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费用报销</w:t>
        </w:r>
        <w:r w:rsidR="002E1E2C">
          <w:rPr>
            <w:noProof/>
            <w:webHidden/>
          </w:rPr>
          <w:tab/>
        </w:r>
        <w:r w:rsidR="002E1E2C">
          <w:rPr>
            <w:noProof/>
            <w:webHidden/>
          </w:rPr>
          <w:fldChar w:fldCharType="begin"/>
        </w:r>
        <w:r w:rsidR="002E1E2C">
          <w:rPr>
            <w:noProof/>
            <w:webHidden/>
          </w:rPr>
          <w:instrText xml:space="preserve"> PAGEREF _Toc20833419 \h </w:instrText>
        </w:r>
        <w:r w:rsidR="002E1E2C">
          <w:rPr>
            <w:noProof/>
            <w:webHidden/>
          </w:rPr>
        </w:r>
        <w:r w:rsidR="002E1E2C">
          <w:rPr>
            <w:noProof/>
            <w:webHidden/>
          </w:rPr>
          <w:fldChar w:fldCharType="separate"/>
        </w:r>
        <w:r w:rsidR="00452FBD">
          <w:rPr>
            <w:noProof/>
            <w:webHidden/>
          </w:rPr>
          <w:t>57</w:t>
        </w:r>
        <w:r w:rsidR="002E1E2C">
          <w:rPr>
            <w:noProof/>
            <w:webHidden/>
          </w:rPr>
          <w:fldChar w:fldCharType="end"/>
        </w:r>
      </w:hyperlink>
    </w:p>
    <w:p w14:paraId="3B4F4455" w14:textId="77777777" w:rsidR="002E1E2C" w:rsidRDefault="00550DC4">
      <w:pPr>
        <w:pStyle w:val="32"/>
        <w:rPr>
          <w:rFonts w:asciiTheme="minorHAnsi" w:eastAsiaTheme="minorEastAsia" w:hAnsiTheme="minorHAnsi" w:cstheme="minorBidi"/>
          <w:noProof/>
          <w:szCs w:val="22"/>
        </w:rPr>
      </w:pPr>
      <w:hyperlink w:anchor="_Toc20833420" w:history="1">
        <w:r w:rsidR="002E1E2C" w:rsidRPr="000D14CB">
          <w:rPr>
            <w:rStyle w:val="ad"/>
            <w:noProof/>
          </w:rPr>
          <w:t>2.2.15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人人报销</w:t>
        </w:r>
        <w:r w:rsidR="002E1E2C">
          <w:rPr>
            <w:noProof/>
            <w:webHidden/>
          </w:rPr>
          <w:tab/>
        </w:r>
        <w:r w:rsidR="002E1E2C">
          <w:rPr>
            <w:noProof/>
            <w:webHidden/>
          </w:rPr>
          <w:fldChar w:fldCharType="begin"/>
        </w:r>
        <w:r w:rsidR="002E1E2C">
          <w:rPr>
            <w:noProof/>
            <w:webHidden/>
          </w:rPr>
          <w:instrText xml:space="preserve"> PAGEREF _Toc20833420 \h </w:instrText>
        </w:r>
        <w:r w:rsidR="002E1E2C">
          <w:rPr>
            <w:noProof/>
            <w:webHidden/>
          </w:rPr>
        </w:r>
        <w:r w:rsidR="002E1E2C">
          <w:rPr>
            <w:noProof/>
            <w:webHidden/>
          </w:rPr>
          <w:fldChar w:fldCharType="separate"/>
        </w:r>
        <w:r w:rsidR="00452FBD">
          <w:rPr>
            <w:noProof/>
            <w:webHidden/>
          </w:rPr>
          <w:t>61</w:t>
        </w:r>
        <w:r w:rsidR="002E1E2C">
          <w:rPr>
            <w:noProof/>
            <w:webHidden/>
          </w:rPr>
          <w:fldChar w:fldCharType="end"/>
        </w:r>
      </w:hyperlink>
    </w:p>
    <w:p w14:paraId="6AFD40C0" w14:textId="77777777" w:rsidR="002E1E2C" w:rsidRDefault="00550DC4">
      <w:pPr>
        <w:pStyle w:val="32"/>
        <w:rPr>
          <w:rFonts w:asciiTheme="minorHAnsi" w:eastAsiaTheme="minorEastAsia" w:hAnsiTheme="minorHAnsi" w:cstheme="minorBidi"/>
          <w:noProof/>
          <w:szCs w:val="22"/>
        </w:rPr>
      </w:pPr>
      <w:hyperlink w:anchor="_Toc20833421" w:history="1">
        <w:r w:rsidR="002E1E2C" w:rsidRPr="000D14CB">
          <w:rPr>
            <w:rStyle w:val="ad"/>
            <w:noProof/>
          </w:rPr>
          <w:t>2.2.16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报表</w:t>
        </w:r>
        <w:r w:rsidR="002E1E2C">
          <w:rPr>
            <w:noProof/>
            <w:webHidden/>
          </w:rPr>
          <w:tab/>
        </w:r>
        <w:r w:rsidR="002E1E2C">
          <w:rPr>
            <w:noProof/>
            <w:webHidden/>
          </w:rPr>
          <w:fldChar w:fldCharType="begin"/>
        </w:r>
        <w:r w:rsidR="002E1E2C">
          <w:rPr>
            <w:noProof/>
            <w:webHidden/>
          </w:rPr>
          <w:instrText xml:space="preserve"> PAGEREF _Toc20833421 \h </w:instrText>
        </w:r>
        <w:r w:rsidR="002E1E2C">
          <w:rPr>
            <w:noProof/>
            <w:webHidden/>
          </w:rPr>
        </w:r>
        <w:r w:rsidR="002E1E2C">
          <w:rPr>
            <w:noProof/>
            <w:webHidden/>
          </w:rPr>
          <w:fldChar w:fldCharType="separate"/>
        </w:r>
        <w:r w:rsidR="00452FBD">
          <w:rPr>
            <w:noProof/>
            <w:webHidden/>
          </w:rPr>
          <w:t>61</w:t>
        </w:r>
        <w:r w:rsidR="002E1E2C">
          <w:rPr>
            <w:noProof/>
            <w:webHidden/>
          </w:rPr>
          <w:fldChar w:fldCharType="end"/>
        </w:r>
      </w:hyperlink>
    </w:p>
    <w:p w14:paraId="10A9F7B8" w14:textId="77777777" w:rsidR="002E1E2C" w:rsidRDefault="00550DC4">
      <w:pPr>
        <w:pStyle w:val="32"/>
        <w:rPr>
          <w:rFonts w:asciiTheme="minorHAnsi" w:eastAsiaTheme="minorEastAsia" w:hAnsiTheme="minorHAnsi" w:cstheme="minorBidi"/>
          <w:noProof/>
          <w:szCs w:val="22"/>
        </w:rPr>
      </w:pPr>
      <w:hyperlink w:anchor="_Toc20833422" w:history="1">
        <w:r w:rsidR="002E1E2C" w:rsidRPr="000D14CB">
          <w:rPr>
            <w:rStyle w:val="ad"/>
            <w:noProof/>
          </w:rPr>
          <w:t>2.2.17</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合并报表</w:t>
        </w:r>
        <w:r w:rsidR="002E1E2C">
          <w:rPr>
            <w:noProof/>
            <w:webHidden/>
          </w:rPr>
          <w:tab/>
        </w:r>
        <w:r w:rsidR="002E1E2C">
          <w:rPr>
            <w:noProof/>
            <w:webHidden/>
          </w:rPr>
          <w:fldChar w:fldCharType="begin"/>
        </w:r>
        <w:r w:rsidR="002E1E2C">
          <w:rPr>
            <w:noProof/>
            <w:webHidden/>
          </w:rPr>
          <w:instrText xml:space="preserve"> PAGEREF _Toc20833422 \h </w:instrText>
        </w:r>
        <w:r w:rsidR="002E1E2C">
          <w:rPr>
            <w:noProof/>
            <w:webHidden/>
          </w:rPr>
        </w:r>
        <w:r w:rsidR="002E1E2C">
          <w:rPr>
            <w:noProof/>
            <w:webHidden/>
          </w:rPr>
          <w:fldChar w:fldCharType="separate"/>
        </w:r>
        <w:r w:rsidR="00452FBD">
          <w:rPr>
            <w:noProof/>
            <w:webHidden/>
          </w:rPr>
          <w:t>63</w:t>
        </w:r>
        <w:r w:rsidR="002E1E2C">
          <w:rPr>
            <w:noProof/>
            <w:webHidden/>
          </w:rPr>
          <w:fldChar w:fldCharType="end"/>
        </w:r>
      </w:hyperlink>
    </w:p>
    <w:p w14:paraId="63910BF5" w14:textId="77777777" w:rsidR="002E1E2C" w:rsidRDefault="00550DC4">
      <w:pPr>
        <w:pStyle w:val="32"/>
        <w:rPr>
          <w:rFonts w:asciiTheme="minorHAnsi" w:eastAsiaTheme="minorEastAsia" w:hAnsiTheme="minorHAnsi" w:cstheme="minorBidi"/>
          <w:noProof/>
          <w:szCs w:val="22"/>
        </w:rPr>
      </w:pPr>
      <w:hyperlink w:anchor="_Toc20833423" w:history="1">
        <w:r w:rsidR="002E1E2C" w:rsidRPr="000D14CB">
          <w:rPr>
            <w:rStyle w:val="ad"/>
            <w:noProof/>
          </w:rPr>
          <w:t>2.2.18</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阿米巴报表</w:t>
        </w:r>
        <w:r w:rsidR="002E1E2C">
          <w:rPr>
            <w:noProof/>
            <w:webHidden/>
          </w:rPr>
          <w:tab/>
        </w:r>
        <w:r w:rsidR="002E1E2C">
          <w:rPr>
            <w:noProof/>
            <w:webHidden/>
          </w:rPr>
          <w:fldChar w:fldCharType="begin"/>
        </w:r>
        <w:r w:rsidR="002E1E2C">
          <w:rPr>
            <w:noProof/>
            <w:webHidden/>
          </w:rPr>
          <w:instrText xml:space="preserve"> PAGEREF _Toc20833423 \h </w:instrText>
        </w:r>
        <w:r w:rsidR="002E1E2C">
          <w:rPr>
            <w:noProof/>
            <w:webHidden/>
          </w:rPr>
        </w:r>
        <w:r w:rsidR="002E1E2C">
          <w:rPr>
            <w:noProof/>
            <w:webHidden/>
          </w:rPr>
          <w:fldChar w:fldCharType="separate"/>
        </w:r>
        <w:r w:rsidR="00452FBD">
          <w:rPr>
            <w:noProof/>
            <w:webHidden/>
          </w:rPr>
          <w:t>67</w:t>
        </w:r>
        <w:r w:rsidR="002E1E2C">
          <w:rPr>
            <w:noProof/>
            <w:webHidden/>
          </w:rPr>
          <w:fldChar w:fldCharType="end"/>
        </w:r>
      </w:hyperlink>
    </w:p>
    <w:p w14:paraId="4E84A619" w14:textId="77777777" w:rsidR="002E1E2C" w:rsidRDefault="00550DC4">
      <w:pPr>
        <w:pStyle w:val="32"/>
        <w:rPr>
          <w:rFonts w:asciiTheme="minorHAnsi" w:eastAsiaTheme="minorEastAsia" w:hAnsiTheme="minorHAnsi" w:cstheme="minorBidi"/>
          <w:noProof/>
          <w:szCs w:val="22"/>
        </w:rPr>
      </w:pPr>
      <w:hyperlink w:anchor="_Toc20833424" w:history="1">
        <w:r w:rsidR="002E1E2C" w:rsidRPr="000D14CB">
          <w:rPr>
            <w:rStyle w:val="ad"/>
            <w:noProof/>
          </w:rPr>
          <w:t>2.2.19</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存货核算</w:t>
        </w:r>
        <w:r w:rsidR="002E1E2C">
          <w:rPr>
            <w:noProof/>
            <w:webHidden/>
          </w:rPr>
          <w:tab/>
        </w:r>
        <w:r w:rsidR="002E1E2C">
          <w:rPr>
            <w:noProof/>
            <w:webHidden/>
          </w:rPr>
          <w:fldChar w:fldCharType="begin"/>
        </w:r>
        <w:r w:rsidR="002E1E2C">
          <w:rPr>
            <w:noProof/>
            <w:webHidden/>
          </w:rPr>
          <w:instrText xml:space="preserve"> PAGEREF _Toc20833424 \h </w:instrText>
        </w:r>
        <w:r w:rsidR="002E1E2C">
          <w:rPr>
            <w:noProof/>
            <w:webHidden/>
          </w:rPr>
        </w:r>
        <w:r w:rsidR="002E1E2C">
          <w:rPr>
            <w:noProof/>
            <w:webHidden/>
          </w:rPr>
          <w:fldChar w:fldCharType="separate"/>
        </w:r>
        <w:r w:rsidR="00452FBD">
          <w:rPr>
            <w:noProof/>
            <w:webHidden/>
          </w:rPr>
          <w:t>68</w:t>
        </w:r>
        <w:r w:rsidR="002E1E2C">
          <w:rPr>
            <w:noProof/>
            <w:webHidden/>
          </w:rPr>
          <w:fldChar w:fldCharType="end"/>
        </w:r>
      </w:hyperlink>
    </w:p>
    <w:p w14:paraId="51E4DCBB" w14:textId="77777777" w:rsidR="002E1E2C" w:rsidRDefault="00550DC4">
      <w:pPr>
        <w:pStyle w:val="32"/>
        <w:rPr>
          <w:rFonts w:asciiTheme="minorHAnsi" w:eastAsiaTheme="minorEastAsia" w:hAnsiTheme="minorHAnsi" w:cstheme="minorBidi"/>
          <w:noProof/>
          <w:szCs w:val="22"/>
        </w:rPr>
      </w:pPr>
      <w:hyperlink w:anchor="_Toc20833425" w:history="1">
        <w:r w:rsidR="002E1E2C" w:rsidRPr="000D14CB">
          <w:rPr>
            <w:rStyle w:val="ad"/>
            <w:noProof/>
          </w:rPr>
          <w:t>2.2.20</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产品成本核算</w:t>
        </w:r>
        <w:r w:rsidR="002E1E2C">
          <w:rPr>
            <w:noProof/>
            <w:webHidden/>
          </w:rPr>
          <w:tab/>
        </w:r>
        <w:r w:rsidR="002E1E2C">
          <w:rPr>
            <w:noProof/>
            <w:webHidden/>
          </w:rPr>
          <w:fldChar w:fldCharType="begin"/>
        </w:r>
        <w:r w:rsidR="002E1E2C">
          <w:rPr>
            <w:noProof/>
            <w:webHidden/>
          </w:rPr>
          <w:instrText xml:space="preserve"> PAGEREF _Toc20833425 \h </w:instrText>
        </w:r>
        <w:r w:rsidR="002E1E2C">
          <w:rPr>
            <w:noProof/>
            <w:webHidden/>
          </w:rPr>
        </w:r>
        <w:r w:rsidR="002E1E2C">
          <w:rPr>
            <w:noProof/>
            <w:webHidden/>
          </w:rPr>
          <w:fldChar w:fldCharType="separate"/>
        </w:r>
        <w:r w:rsidR="00452FBD">
          <w:rPr>
            <w:noProof/>
            <w:webHidden/>
          </w:rPr>
          <w:t>75</w:t>
        </w:r>
        <w:r w:rsidR="002E1E2C">
          <w:rPr>
            <w:noProof/>
            <w:webHidden/>
          </w:rPr>
          <w:fldChar w:fldCharType="end"/>
        </w:r>
      </w:hyperlink>
    </w:p>
    <w:p w14:paraId="53F4CEFE" w14:textId="77777777" w:rsidR="002E1E2C" w:rsidRDefault="00550DC4">
      <w:pPr>
        <w:pStyle w:val="32"/>
        <w:rPr>
          <w:rFonts w:asciiTheme="minorHAnsi" w:eastAsiaTheme="minorEastAsia" w:hAnsiTheme="minorHAnsi" w:cstheme="minorBidi"/>
          <w:noProof/>
          <w:szCs w:val="22"/>
        </w:rPr>
      </w:pPr>
      <w:hyperlink w:anchor="_Toc20833426" w:history="1">
        <w:r w:rsidR="002E1E2C" w:rsidRPr="000D14CB">
          <w:rPr>
            <w:rStyle w:val="ad"/>
            <w:noProof/>
          </w:rPr>
          <w:t>2.2.21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标准成本分析</w:t>
        </w:r>
        <w:r w:rsidR="002E1E2C">
          <w:rPr>
            <w:noProof/>
            <w:webHidden/>
          </w:rPr>
          <w:tab/>
        </w:r>
        <w:r w:rsidR="002E1E2C">
          <w:rPr>
            <w:noProof/>
            <w:webHidden/>
          </w:rPr>
          <w:fldChar w:fldCharType="begin"/>
        </w:r>
        <w:r w:rsidR="002E1E2C">
          <w:rPr>
            <w:noProof/>
            <w:webHidden/>
          </w:rPr>
          <w:instrText xml:space="preserve"> PAGEREF _Toc20833426 \h </w:instrText>
        </w:r>
        <w:r w:rsidR="002E1E2C">
          <w:rPr>
            <w:noProof/>
            <w:webHidden/>
          </w:rPr>
        </w:r>
        <w:r w:rsidR="002E1E2C">
          <w:rPr>
            <w:noProof/>
            <w:webHidden/>
          </w:rPr>
          <w:fldChar w:fldCharType="separate"/>
        </w:r>
        <w:r w:rsidR="00452FBD">
          <w:rPr>
            <w:noProof/>
            <w:webHidden/>
          </w:rPr>
          <w:t>80</w:t>
        </w:r>
        <w:r w:rsidR="002E1E2C">
          <w:rPr>
            <w:noProof/>
            <w:webHidden/>
          </w:rPr>
          <w:fldChar w:fldCharType="end"/>
        </w:r>
      </w:hyperlink>
    </w:p>
    <w:p w14:paraId="71B5D70A" w14:textId="77777777" w:rsidR="002E1E2C" w:rsidRDefault="00550DC4">
      <w:pPr>
        <w:pStyle w:val="32"/>
        <w:rPr>
          <w:rFonts w:asciiTheme="minorHAnsi" w:eastAsiaTheme="minorEastAsia" w:hAnsiTheme="minorHAnsi" w:cstheme="minorBidi"/>
          <w:noProof/>
          <w:szCs w:val="22"/>
        </w:rPr>
      </w:pPr>
      <w:hyperlink w:anchor="_Toc20833427" w:history="1">
        <w:r w:rsidR="002E1E2C" w:rsidRPr="000D14CB">
          <w:rPr>
            <w:rStyle w:val="ad"/>
            <w:noProof/>
          </w:rPr>
          <w:t>2.2.22</w:t>
        </w:r>
        <w:r w:rsidR="002E1E2C">
          <w:rPr>
            <w:rFonts w:asciiTheme="minorHAnsi" w:eastAsiaTheme="minorEastAsia" w:hAnsiTheme="minorHAnsi" w:cstheme="minorBidi"/>
            <w:noProof/>
            <w:szCs w:val="22"/>
          </w:rPr>
          <w:tab/>
        </w:r>
        <w:r w:rsidR="002E1E2C" w:rsidRPr="000D14CB">
          <w:rPr>
            <w:rStyle w:val="ad"/>
            <w:rFonts w:hint="eastAsia"/>
            <w:noProof/>
          </w:rPr>
          <w:t>固定资产</w:t>
        </w:r>
        <w:r w:rsidR="002E1E2C">
          <w:rPr>
            <w:noProof/>
            <w:webHidden/>
          </w:rPr>
          <w:tab/>
        </w:r>
        <w:r w:rsidR="002E1E2C">
          <w:rPr>
            <w:noProof/>
            <w:webHidden/>
          </w:rPr>
          <w:fldChar w:fldCharType="begin"/>
        </w:r>
        <w:r w:rsidR="002E1E2C">
          <w:rPr>
            <w:noProof/>
            <w:webHidden/>
          </w:rPr>
          <w:instrText xml:space="preserve"> PAGEREF _Toc20833427 \h </w:instrText>
        </w:r>
        <w:r w:rsidR="002E1E2C">
          <w:rPr>
            <w:noProof/>
            <w:webHidden/>
          </w:rPr>
        </w:r>
        <w:r w:rsidR="002E1E2C">
          <w:rPr>
            <w:noProof/>
            <w:webHidden/>
          </w:rPr>
          <w:fldChar w:fldCharType="separate"/>
        </w:r>
        <w:r w:rsidR="00452FBD">
          <w:rPr>
            <w:noProof/>
            <w:webHidden/>
          </w:rPr>
          <w:t>82</w:t>
        </w:r>
        <w:r w:rsidR="002E1E2C">
          <w:rPr>
            <w:noProof/>
            <w:webHidden/>
          </w:rPr>
          <w:fldChar w:fldCharType="end"/>
        </w:r>
      </w:hyperlink>
    </w:p>
    <w:p w14:paraId="680782A2" w14:textId="77777777" w:rsidR="002E1E2C" w:rsidRDefault="00550DC4">
      <w:pPr>
        <w:pStyle w:val="32"/>
        <w:rPr>
          <w:rFonts w:asciiTheme="minorHAnsi" w:eastAsiaTheme="minorEastAsia" w:hAnsiTheme="minorHAnsi" w:cstheme="minorBidi"/>
          <w:noProof/>
          <w:szCs w:val="22"/>
        </w:rPr>
      </w:pPr>
      <w:hyperlink w:anchor="_Toc20833428" w:history="1">
        <w:r w:rsidR="002E1E2C" w:rsidRPr="000D14CB">
          <w:rPr>
            <w:rStyle w:val="ad"/>
            <w:noProof/>
          </w:rPr>
          <w:t>2.2.23</w:t>
        </w:r>
        <w:r w:rsidR="002E1E2C">
          <w:rPr>
            <w:rFonts w:asciiTheme="minorHAnsi" w:eastAsiaTheme="minorEastAsia" w:hAnsiTheme="minorHAnsi" w:cstheme="minorBidi"/>
            <w:noProof/>
            <w:szCs w:val="22"/>
          </w:rPr>
          <w:tab/>
        </w:r>
        <w:r w:rsidR="002E1E2C" w:rsidRPr="000D14CB">
          <w:rPr>
            <w:rStyle w:val="ad"/>
            <w:rFonts w:hint="eastAsia"/>
            <w:noProof/>
          </w:rPr>
          <w:t>预算管理</w:t>
        </w:r>
        <w:r w:rsidR="002E1E2C">
          <w:rPr>
            <w:noProof/>
            <w:webHidden/>
          </w:rPr>
          <w:tab/>
        </w:r>
        <w:r w:rsidR="002E1E2C">
          <w:rPr>
            <w:noProof/>
            <w:webHidden/>
          </w:rPr>
          <w:fldChar w:fldCharType="begin"/>
        </w:r>
        <w:r w:rsidR="002E1E2C">
          <w:rPr>
            <w:noProof/>
            <w:webHidden/>
          </w:rPr>
          <w:instrText xml:space="preserve"> PAGEREF _Toc20833428 \h </w:instrText>
        </w:r>
        <w:r w:rsidR="002E1E2C">
          <w:rPr>
            <w:noProof/>
            <w:webHidden/>
          </w:rPr>
        </w:r>
        <w:r w:rsidR="002E1E2C">
          <w:rPr>
            <w:noProof/>
            <w:webHidden/>
          </w:rPr>
          <w:fldChar w:fldCharType="separate"/>
        </w:r>
        <w:r w:rsidR="00452FBD">
          <w:rPr>
            <w:noProof/>
            <w:webHidden/>
          </w:rPr>
          <w:t>86</w:t>
        </w:r>
        <w:r w:rsidR="002E1E2C">
          <w:rPr>
            <w:noProof/>
            <w:webHidden/>
          </w:rPr>
          <w:fldChar w:fldCharType="end"/>
        </w:r>
      </w:hyperlink>
    </w:p>
    <w:p w14:paraId="032B5F31" w14:textId="77777777" w:rsidR="002E1E2C" w:rsidRDefault="00550DC4">
      <w:pPr>
        <w:pStyle w:val="32"/>
        <w:rPr>
          <w:rFonts w:asciiTheme="minorHAnsi" w:eastAsiaTheme="minorEastAsia" w:hAnsiTheme="minorHAnsi" w:cstheme="minorBidi"/>
          <w:noProof/>
          <w:szCs w:val="22"/>
        </w:rPr>
      </w:pPr>
      <w:hyperlink w:anchor="_Toc20833429" w:history="1">
        <w:r w:rsidR="002E1E2C" w:rsidRPr="000D14CB">
          <w:rPr>
            <w:rStyle w:val="ad"/>
            <w:noProof/>
          </w:rPr>
          <w:t>2.2.24</w:t>
        </w:r>
        <w:r w:rsidR="002E1E2C">
          <w:rPr>
            <w:rFonts w:asciiTheme="minorHAnsi" w:eastAsiaTheme="minorEastAsia" w:hAnsiTheme="minorHAnsi" w:cstheme="minorBidi"/>
            <w:noProof/>
            <w:szCs w:val="22"/>
          </w:rPr>
          <w:tab/>
        </w:r>
        <w:r w:rsidR="002E1E2C" w:rsidRPr="000D14CB">
          <w:rPr>
            <w:rStyle w:val="ad"/>
            <w:rFonts w:hint="eastAsia"/>
            <w:noProof/>
          </w:rPr>
          <w:t>财务共享</w:t>
        </w:r>
        <w:r w:rsidR="002E1E2C">
          <w:rPr>
            <w:noProof/>
            <w:webHidden/>
          </w:rPr>
          <w:tab/>
        </w:r>
        <w:r w:rsidR="002E1E2C">
          <w:rPr>
            <w:noProof/>
            <w:webHidden/>
          </w:rPr>
          <w:fldChar w:fldCharType="begin"/>
        </w:r>
        <w:r w:rsidR="002E1E2C">
          <w:rPr>
            <w:noProof/>
            <w:webHidden/>
          </w:rPr>
          <w:instrText xml:space="preserve"> PAGEREF _Toc20833429 \h </w:instrText>
        </w:r>
        <w:r w:rsidR="002E1E2C">
          <w:rPr>
            <w:noProof/>
            <w:webHidden/>
          </w:rPr>
        </w:r>
        <w:r w:rsidR="002E1E2C">
          <w:rPr>
            <w:noProof/>
            <w:webHidden/>
          </w:rPr>
          <w:fldChar w:fldCharType="separate"/>
        </w:r>
        <w:r w:rsidR="00452FBD">
          <w:rPr>
            <w:noProof/>
            <w:webHidden/>
          </w:rPr>
          <w:t>92</w:t>
        </w:r>
        <w:r w:rsidR="002E1E2C">
          <w:rPr>
            <w:noProof/>
            <w:webHidden/>
          </w:rPr>
          <w:fldChar w:fldCharType="end"/>
        </w:r>
      </w:hyperlink>
    </w:p>
    <w:p w14:paraId="31EF8237" w14:textId="77777777" w:rsidR="002E1E2C" w:rsidRDefault="00550DC4">
      <w:pPr>
        <w:pStyle w:val="32"/>
        <w:rPr>
          <w:rFonts w:asciiTheme="minorHAnsi" w:eastAsiaTheme="minorEastAsia" w:hAnsiTheme="minorHAnsi" w:cstheme="minorBidi"/>
          <w:noProof/>
          <w:szCs w:val="22"/>
        </w:rPr>
      </w:pPr>
      <w:hyperlink w:anchor="_Toc20833430" w:history="1">
        <w:r w:rsidR="002E1E2C" w:rsidRPr="000D14CB">
          <w:rPr>
            <w:rStyle w:val="ad"/>
            <w:noProof/>
          </w:rPr>
          <w:t>2.2.25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经营会计</w:t>
        </w:r>
        <w:r w:rsidR="002E1E2C">
          <w:rPr>
            <w:noProof/>
            <w:webHidden/>
          </w:rPr>
          <w:tab/>
        </w:r>
        <w:r w:rsidR="002E1E2C">
          <w:rPr>
            <w:noProof/>
            <w:webHidden/>
          </w:rPr>
          <w:fldChar w:fldCharType="begin"/>
        </w:r>
        <w:r w:rsidR="002E1E2C">
          <w:rPr>
            <w:noProof/>
            <w:webHidden/>
          </w:rPr>
          <w:instrText xml:space="preserve"> PAGEREF _Toc20833430 \h </w:instrText>
        </w:r>
        <w:r w:rsidR="002E1E2C">
          <w:rPr>
            <w:noProof/>
            <w:webHidden/>
          </w:rPr>
        </w:r>
        <w:r w:rsidR="002E1E2C">
          <w:rPr>
            <w:noProof/>
            <w:webHidden/>
          </w:rPr>
          <w:fldChar w:fldCharType="separate"/>
        </w:r>
        <w:r w:rsidR="00452FBD">
          <w:rPr>
            <w:noProof/>
            <w:webHidden/>
          </w:rPr>
          <w:t>94</w:t>
        </w:r>
        <w:r w:rsidR="002E1E2C">
          <w:rPr>
            <w:noProof/>
            <w:webHidden/>
          </w:rPr>
          <w:fldChar w:fldCharType="end"/>
        </w:r>
      </w:hyperlink>
    </w:p>
    <w:p w14:paraId="4C63404A"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431" w:history="1">
        <w:r w:rsidR="002E1E2C" w:rsidRPr="000D14CB">
          <w:rPr>
            <w:rStyle w:val="ad"/>
            <w:noProof/>
          </w:rPr>
          <w:t>2.3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供应链云</w:t>
        </w:r>
        <w:r w:rsidR="002E1E2C">
          <w:rPr>
            <w:noProof/>
            <w:webHidden/>
          </w:rPr>
          <w:tab/>
        </w:r>
        <w:r w:rsidR="002E1E2C">
          <w:rPr>
            <w:noProof/>
            <w:webHidden/>
          </w:rPr>
          <w:fldChar w:fldCharType="begin"/>
        </w:r>
        <w:r w:rsidR="002E1E2C">
          <w:rPr>
            <w:noProof/>
            <w:webHidden/>
          </w:rPr>
          <w:instrText xml:space="preserve"> PAGEREF _Toc20833431 \h </w:instrText>
        </w:r>
        <w:r w:rsidR="002E1E2C">
          <w:rPr>
            <w:noProof/>
            <w:webHidden/>
          </w:rPr>
        </w:r>
        <w:r w:rsidR="002E1E2C">
          <w:rPr>
            <w:noProof/>
            <w:webHidden/>
          </w:rPr>
          <w:fldChar w:fldCharType="separate"/>
        </w:r>
        <w:r w:rsidR="00452FBD">
          <w:rPr>
            <w:noProof/>
            <w:webHidden/>
          </w:rPr>
          <w:t>97</w:t>
        </w:r>
        <w:r w:rsidR="002E1E2C">
          <w:rPr>
            <w:noProof/>
            <w:webHidden/>
          </w:rPr>
          <w:fldChar w:fldCharType="end"/>
        </w:r>
      </w:hyperlink>
    </w:p>
    <w:p w14:paraId="16A62C3B" w14:textId="77777777" w:rsidR="002E1E2C" w:rsidRDefault="00550DC4">
      <w:pPr>
        <w:pStyle w:val="32"/>
        <w:rPr>
          <w:rFonts w:asciiTheme="minorHAnsi" w:eastAsiaTheme="minorEastAsia" w:hAnsiTheme="minorHAnsi" w:cstheme="minorBidi"/>
          <w:noProof/>
          <w:szCs w:val="22"/>
        </w:rPr>
      </w:pPr>
      <w:hyperlink w:anchor="_Toc20833432" w:history="1">
        <w:r w:rsidR="002E1E2C" w:rsidRPr="000D14CB">
          <w:rPr>
            <w:rStyle w:val="ad"/>
            <w:noProof/>
          </w:rPr>
          <w:t>2.3.1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关键应用特性</w:t>
        </w:r>
        <w:r w:rsidR="002E1E2C">
          <w:rPr>
            <w:noProof/>
            <w:webHidden/>
          </w:rPr>
          <w:tab/>
        </w:r>
        <w:r w:rsidR="002E1E2C">
          <w:rPr>
            <w:noProof/>
            <w:webHidden/>
          </w:rPr>
          <w:fldChar w:fldCharType="begin"/>
        </w:r>
        <w:r w:rsidR="002E1E2C">
          <w:rPr>
            <w:noProof/>
            <w:webHidden/>
          </w:rPr>
          <w:instrText xml:space="preserve"> PAGEREF _Toc20833432 \h </w:instrText>
        </w:r>
        <w:r w:rsidR="002E1E2C">
          <w:rPr>
            <w:noProof/>
            <w:webHidden/>
          </w:rPr>
        </w:r>
        <w:r w:rsidR="002E1E2C">
          <w:rPr>
            <w:noProof/>
            <w:webHidden/>
          </w:rPr>
          <w:fldChar w:fldCharType="separate"/>
        </w:r>
        <w:r w:rsidR="00452FBD">
          <w:rPr>
            <w:noProof/>
            <w:webHidden/>
          </w:rPr>
          <w:t>97</w:t>
        </w:r>
        <w:r w:rsidR="002E1E2C">
          <w:rPr>
            <w:noProof/>
            <w:webHidden/>
          </w:rPr>
          <w:fldChar w:fldCharType="end"/>
        </w:r>
      </w:hyperlink>
    </w:p>
    <w:p w14:paraId="7FFB82A3" w14:textId="77777777" w:rsidR="002E1E2C" w:rsidRDefault="00550DC4">
      <w:pPr>
        <w:pStyle w:val="32"/>
        <w:rPr>
          <w:rFonts w:asciiTheme="minorHAnsi" w:eastAsiaTheme="minorEastAsia" w:hAnsiTheme="minorHAnsi" w:cstheme="minorBidi"/>
          <w:noProof/>
          <w:szCs w:val="22"/>
        </w:rPr>
      </w:pPr>
      <w:hyperlink w:anchor="_Toc20833433" w:history="1">
        <w:r w:rsidR="002E1E2C" w:rsidRPr="000D14CB">
          <w:rPr>
            <w:rStyle w:val="ad"/>
            <w:noProof/>
          </w:rPr>
          <w:t>2.3.2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供应链整体</w:t>
        </w:r>
        <w:r w:rsidR="002E1E2C">
          <w:rPr>
            <w:noProof/>
            <w:webHidden/>
          </w:rPr>
          <w:tab/>
        </w:r>
        <w:r w:rsidR="002E1E2C">
          <w:rPr>
            <w:noProof/>
            <w:webHidden/>
          </w:rPr>
          <w:fldChar w:fldCharType="begin"/>
        </w:r>
        <w:r w:rsidR="002E1E2C">
          <w:rPr>
            <w:noProof/>
            <w:webHidden/>
          </w:rPr>
          <w:instrText xml:space="preserve"> PAGEREF _Toc20833433 \h </w:instrText>
        </w:r>
        <w:r w:rsidR="002E1E2C">
          <w:rPr>
            <w:noProof/>
            <w:webHidden/>
          </w:rPr>
        </w:r>
        <w:r w:rsidR="002E1E2C">
          <w:rPr>
            <w:noProof/>
            <w:webHidden/>
          </w:rPr>
          <w:fldChar w:fldCharType="separate"/>
        </w:r>
        <w:r w:rsidR="00452FBD">
          <w:rPr>
            <w:noProof/>
            <w:webHidden/>
          </w:rPr>
          <w:t>98</w:t>
        </w:r>
        <w:r w:rsidR="002E1E2C">
          <w:rPr>
            <w:noProof/>
            <w:webHidden/>
          </w:rPr>
          <w:fldChar w:fldCharType="end"/>
        </w:r>
      </w:hyperlink>
    </w:p>
    <w:p w14:paraId="6ECF91AF" w14:textId="77777777" w:rsidR="002E1E2C" w:rsidRDefault="00550DC4">
      <w:pPr>
        <w:pStyle w:val="32"/>
        <w:rPr>
          <w:rFonts w:asciiTheme="minorHAnsi" w:eastAsiaTheme="minorEastAsia" w:hAnsiTheme="minorHAnsi" w:cstheme="minorBidi"/>
          <w:noProof/>
          <w:szCs w:val="22"/>
        </w:rPr>
      </w:pPr>
      <w:hyperlink w:anchor="_Toc20833434" w:history="1">
        <w:r w:rsidR="002E1E2C" w:rsidRPr="000D14CB">
          <w:rPr>
            <w:rStyle w:val="ad"/>
            <w:noProof/>
          </w:rPr>
          <w:t>2.3.3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采购管理</w:t>
        </w:r>
        <w:r w:rsidR="002E1E2C">
          <w:rPr>
            <w:noProof/>
            <w:webHidden/>
          </w:rPr>
          <w:tab/>
        </w:r>
        <w:r w:rsidR="002E1E2C">
          <w:rPr>
            <w:noProof/>
            <w:webHidden/>
          </w:rPr>
          <w:fldChar w:fldCharType="begin"/>
        </w:r>
        <w:r w:rsidR="002E1E2C">
          <w:rPr>
            <w:noProof/>
            <w:webHidden/>
          </w:rPr>
          <w:instrText xml:space="preserve"> PAGEREF _Toc20833434 \h </w:instrText>
        </w:r>
        <w:r w:rsidR="002E1E2C">
          <w:rPr>
            <w:noProof/>
            <w:webHidden/>
          </w:rPr>
        </w:r>
        <w:r w:rsidR="002E1E2C">
          <w:rPr>
            <w:noProof/>
            <w:webHidden/>
          </w:rPr>
          <w:fldChar w:fldCharType="separate"/>
        </w:r>
        <w:r w:rsidR="00452FBD">
          <w:rPr>
            <w:noProof/>
            <w:webHidden/>
          </w:rPr>
          <w:t>99</w:t>
        </w:r>
        <w:r w:rsidR="002E1E2C">
          <w:rPr>
            <w:noProof/>
            <w:webHidden/>
          </w:rPr>
          <w:fldChar w:fldCharType="end"/>
        </w:r>
      </w:hyperlink>
    </w:p>
    <w:p w14:paraId="2C14EB20" w14:textId="77777777" w:rsidR="002E1E2C" w:rsidRDefault="00550DC4">
      <w:pPr>
        <w:pStyle w:val="32"/>
        <w:rPr>
          <w:rFonts w:asciiTheme="minorHAnsi" w:eastAsiaTheme="minorEastAsia" w:hAnsiTheme="minorHAnsi" w:cstheme="minorBidi"/>
          <w:noProof/>
          <w:szCs w:val="22"/>
        </w:rPr>
      </w:pPr>
      <w:hyperlink w:anchor="_Toc20833435" w:history="1">
        <w:r w:rsidR="002E1E2C" w:rsidRPr="000D14CB">
          <w:rPr>
            <w:rStyle w:val="ad"/>
            <w:noProof/>
          </w:rPr>
          <w:t>2.3.4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销售管理</w:t>
        </w:r>
        <w:r w:rsidR="002E1E2C">
          <w:rPr>
            <w:noProof/>
            <w:webHidden/>
          </w:rPr>
          <w:tab/>
        </w:r>
        <w:r w:rsidR="002E1E2C">
          <w:rPr>
            <w:noProof/>
            <w:webHidden/>
          </w:rPr>
          <w:fldChar w:fldCharType="begin"/>
        </w:r>
        <w:r w:rsidR="002E1E2C">
          <w:rPr>
            <w:noProof/>
            <w:webHidden/>
          </w:rPr>
          <w:instrText xml:space="preserve"> PAGEREF _Toc20833435 \h </w:instrText>
        </w:r>
        <w:r w:rsidR="002E1E2C">
          <w:rPr>
            <w:noProof/>
            <w:webHidden/>
          </w:rPr>
        </w:r>
        <w:r w:rsidR="002E1E2C">
          <w:rPr>
            <w:noProof/>
            <w:webHidden/>
          </w:rPr>
          <w:fldChar w:fldCharType="separate"/>
        </w:r>
        <w:r w:rsidR="00452FBD">
          <w:rPr>
            <w:noProof/>
            <w:webHidden/>
          </w:rPr>
          <w:t>108</w:t>
        </w:r>
        <w:r w:rsidR="002E1E2C">
          <w:rPr>
            <w:noProof/>
            <w:webHidden/>
          </w:rPr>
          <w:fldChar w:fldCharType="end"/>
        </w:r>
      </w:hyperlink>
    </w:p>
    <w:p w14:paraId="398CEA8A" w14:textId="77777777" w:rsidR="002E1E2C" w:rsidRDefault="00550DC4">
      <w:pPr>
        <w:pStyle w:val="32"/>
        <w:rPr>
          <w:rFonts w:asciiTheme="minorHAnsi" w:eastAsiaTheme="minorEastAsia" w:hAnsiTheme="minorHAnsi" w:cstheme="minorBidi"/>
          <w:noProof/>
          <w:szCs w:val="22"/>
        </w:rPr>
      </w:pPr>
      <w:hyperlink w:anchor="_Toc20833436" w:history="1">
        <w:r w:rsidR="002E1E2C" w:rsidRPr="000D14CB">
          <w:rPr>
            <w:rStyle w:val="ad"/>
            <w:noProof/>
          </w:rPr>
          <w:t>2.3.5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信用管理</w:t>
        </w:r>
        <w:r w:rsidR="002E1E2C">
          <w:rPr>
            <w:noProof/>
            <w:webHidden/>
          </w:rPr>
          <w:tab/>
        </w:r>
        <w:r w:rsidR="002E1E2C">
          <w:rPr>
            <w:noProof/>
            <w:webHidden/>
          </w:rPr>
          <w:fldChar w:fldCharType="begin"/>
        </w:r>
        <w:r w:rsidR="002E1E2C">
          <w:rPr>
            <w:noProof/>
            <w:webHidden/>
          </w:rPr>
          <w:instrText xml:space="preserve"> PAGEREF _Toc20833436 \h </w:instrText>
        </w:r>
        <w:r w:rsidR="002E1E2C">
          <w:rPr>
            <w:noProof/>
            <w:webHidden/>
          </w:rPr>
        </w:r>
        <w:r w:rsidR="002E1E2C">
          <w:rPr>
            <w:noProof/>
            <w:webHidden/>
          </w:rPr>
          <w:fldChar w:fldCharType="separate"/>
        </w:r>
        <w:r w:rsidR="00452FBD">
          <w:rPr>
            <w:noProof/>
            <w:webHidden/>
          </w:rPr>
          <w:t>118</w:t>
        </w:r>
        <w:r w:rsidR="002E1E2C">
          <w:rPr>
            <w:noProof/>
            <w:webHidden/>
          </w:rPr>
          <w:fldChar w:fldCharType="end"/>
        </w:r>
      </w:hyperlink>
    </w:p>
    <w:p w14:paraId="6E0E87A6" w14:textId="77777777" w:rsidR="002E1E2C" w:rsidRDefault="00550DC4">
      <w:pPr>
        <w:pStyle w:val="32"/>
        <w:rPr>
          <w:rFonts w:asciiTheme="minorHAnsi" w:eastAsiaTheme="minorEastAsia" w:hAnsiTheme="minorHAnsi" w:cstheme="minorBidi"/>
          <w:noProof/>
          <w:szCs w:val="22"/>
        </w:rPr>
      </w:pPr>
      <w:hyperlink w:anchor="_Toc20833437" w:history="1">
        <w:r w:rsidR="002E1E2C" w:rsidRPr="000D14CB">
          <w:rPr>
            <w:rStyle w:val="ad"/>
            <w:noProof/>
          </w:rPr>
          <w:t>2.3.6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库存管理</w:t>
        </w:r>
        <w:r w:rsidR="002E1E2C">
          <w:rPr>
            <w:noProof/>
            <w:webHidden/>
          </w:rPr>
          <w:tab/>
        </w:r>
        <w:r w:rsidR="002E1E2C">
          <w:rPr>
            <w:noProof/>
            <w:webHidden/>
          </w:rPr>
          <w:fldChar w:fldCharType="begin"/>
        </w:r>
        <w:r w:rsidR="002E1E2C">
          <w:rPr>
            <w:noProof/>
            <w:webHidden/>
          </w:rPr>
          <w:instrText xml:space="preserve"> PAGEREF _Toc20833437 \h </w:instrText>
        </w:r>
        <w:r w:rsidR="002E1E2C">
          <w:rPr>
            <w:noProof/>
            <w:webHidden/>
          </w:rPr>
        </w:r>
        <w:r w:rsidR="002E1E2C">
          <w:rPr>
            <w:noProof/>
            <w:webHidden/>
          </w:rPr>
          <w:fldChar w:fldCharType="separate"/>
        </w:r>
        <w:r w:rsidR="00452FBD">
          <w:rPr>
            <w:noProof/>
            <w:webHidden/>
          </w:rPr>
          <w:t>121</w:t>
        </w:r>
        <w:r w:rsidR="002E1E2C">
          <w:rPr>
            <w:noProof/>
            <w:webHidden/>
          </w:rPr>
          <w:fldChar w:fldCharType="end"/>
        </w:r>
      </w:hyperlink>
    </w:p>
    <w:p w14:paraId="3E76CB23" w14:textId="77777777" w:rsidR="002E1E2C" w:rsidRDefault="00550DC4">
      <w:pPr>
        <w:pStyle w:val="32"/>
        <w:rPr>
          <w:rFonts w:asciiTheme="minorHAnsi" w:eastAsiaTheme="minorEastAsia" w:hAnsiTheme="minorHAnsi" w:cstheme="minorBidi"/>
          <w:noProof/>
          <w:szCs w:val="22"/>
        </w:rPr>
      </w:pPr>
      <w:hyperlink w:anchor="_Toc20833438" w:history="1">
        <w:r w:rsidR="002E1E2C" w:rsidRPr="000D14CB">
          <w:rPr>
            <w:rStyle w:val="ad"/>
            <w:noProof/>
          </w:rPr>
          <w:t>2.3.7</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组织间结算</w:t>
        </w:r>
        <w:r w:rsidR="002E1E2C">
          <w:rPr>
            <w:noProof/>
            <w:webHidden/>
          </w:rPr>
          <w:tab/>
        </w:r>
        <w:r w:rsidR="002E1E2C">
          <w:rPr>
            <w:noProof/>
            <w:webHidden/>
          </w:rPr>
          <w:fldChar w:fldCharType="begin"/>
        </w:r>
        <w:r w:rsidR="002E1E2C">
          <w:rPr>
            <w:noProof/>
            <w:webHidden/>
          </w:rPr>
          <w:instrText xml:space="preserve"> PAGEREF _Toc20833438 \h </w:instrText>
        </w:r>
        <w:r w:rsidR="002E1E2C">
          <w:rPr>
            <w:noProof/>
            <w:webHidden/>
          </w:rPr>
        </w:r>
        <w:r w:rsidR="002E1E2C">
          <w:rPr>
            <w:noProof/>
            <w:webHidden/>
          </w:rPr>
          <w:fldChar w:fldCharType="separate"/>
        </w:r>
        <w:r w:rsidR="00452FBD">
          <w:rPr>
            <w:noProof/>
            <w:webHidden/>
          </w:rPr>
          <w:t>126</w:t>
        </w:r>
        <w:r w:rsidR="002E1E2C">
          <w:rPr>
            <w:noProof/>
            <w:webHidden/>
          </w:rPr>
          <w:fldChar w:fldCharType="end"/>
        </w:r>
      </w:hyperlink>
    </w:p>
    <w:p w14:paraId="6E5BE3D7" w14:textId="77777777" w:rsidR="002E1E2C" w:rsidRDefault="00550DC4">
      <w:pPr>
        <w:pStyle w:val="32"/>
        <w:rPr>
          <w:rFonts w:asciiTheme="minorHAnsi" w:eastAsiaTheme="minorEastAsia" w:hAnsiTheme="minorHAnsi" w:cstheme="minorBidi"/>
          <w:noProof/>
          <w:szCs w:val="22"/>
        </w:rPr>
      </w:pPr>
      <w:hyperlink w:anchor="_Toc20833439" w:history="1">
        <w:r w:rsidR="002E1E2C" w:rsidRPr="000D14CB">
          <w:rPr>
            <w:rStyle w:val="ad"/>
            <w:noProof/>
          </w:rPr>
          <w:t>2.3.8</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供应商协同</w:t>
        </w:r>
        <w:r w:rsidR="002E1E2C">
          <w:rPr>
            <w:noProof/>
            <w:webHidden/>
          </w:rPr>
          <w:tab/>
        </w:r>
        <w:r w:rsidR="002E1E2C">
          <w:rPr>
            <w:noProof/>
            <w:webHidden/>
          </w:rPr>
          <w:fldChar w:fldCharType="begin"/>
        </w:r>
        <w:r w:rsidR="002E1E2C">
          <w:rPr>
            <w:noProof/>
            <w:webHidden/>
          </w:rPr>
          <w:instrText xml:space="preserve"> PAGEREF _Toc20833439 \h </w:instrText>
        </w:r>
        <w:r w:rsidR="002E1E2C">
          <w:rPr>
            <w:noProof/>
            <w:webHidden/>
          </w:rPr>
        </w:r>
        <w:r w:rsidR="002E1E2C">
          <w:rPr>
            <w:noProof/>
            <w:webHidden/>
          </w:rPr>
          <w:fldChar w:fldCharType="separate"/>
        </w:r>
        <w:r w:rsidR="00452FBD">
          <w:rPr>
            <w:noProof/>
            <w:webHidden/>
          </w:rPr>
          <w:t>129</w:t>
        </w:r>
        <w:r w:rsidR="002E1E2C">
          <w:rPr>
            <w:noProof/>
            <w:webHidden/>
          </w:rPr>
          <w:fldChar w:fldCharType="end"/>
        </w:r>
      </w:hyperlink>
    </w:p>
    <w:p w14:paraId="56409F0C" w14:textId="77777777" w:rsidR="002E1E2C" w:rsidRDefault="00550DC4">
      <w:pPr>
        <w:pStyle w:val="32"/>
        <w:rPr>
          <w:rFonts w:asciiTheme="minorHAnsi" w:eastAsiaTheme="minorEastAsia" w:hAnsiTheme="minorHAnsi" w:cstheme="minorBidi"/>
          <w:noProof/>
          <w:szCs w:val="22"/>
        </w:rPr>
      </w:pPr>
      <w:hyperlink w:anchor="_Toc20833440" w:history="1">
        <w:r w:rsidR="002E1E2C" w:rsidRPr="000D14CB">
          <w:rPr>
            <w:rStyle w:val="ad"/>
            <w:noProof/>
          </w:rPr>
          <w:t>2.3.9</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条码管理</w:t>
        </w:r>
        <w:r w:rsidR="002E1E2C">
          <w:rPr>
            <w:noProof/>
            <w:webHidden/>
          </w:rPr>
          <w:tab/>
        </w:r>
        <w:r w:rsidR="002E1E2C">
          <w:rPr>
            <w:noProof/>
            <w:webHidden/>
          </w:rPr>
          <w:fldChar w:fldCharType="begin"/>
        </w:r>
        <w:r w:rsidR="002E1E2C">
          <w:rPr>
            <w:noProof/>
            <w:webHidden/>
          </w:rPr>
          <w:instrText xml:space="preserve"> PAGEREF _Toc20833440 \h </w:instrText>
        </w:r>
        <w:r w:rsidR="002E1E2C">
          <w:rPr>
            <w:noProof/>
            <w:webHidden/>
          </w:rPr>
        </w:r>
        <w:r w:rsidR="002E1E2C">
          <w:rPr>
            <w:noProof/>
            <w:webHidden/>
          </w:rPr>
          <w:fldChar w:fldCharType="separate"/>
        </w:r>
        <w:r w:rsidR="00452FBD">
          <w:rPr>
            <w:noProof/>
            <w:webHidden/>
          </w:rPr>
          <w:t>133</w:t>
        </w:r>
        <w:r w:rsidR="002E1E2C">
          <w:rPr>
            <w:noProof/>
            <w:webHidden/>
          </w:rPr>
          <w:fldChar w:fldCharType="end"/>
        </w:r>
      </w:hyperlink>
    </w:p>
    <w:p w14:paraId="08227797"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441" w:history="1">
        <w:r w:rsidR="002E1E2C" w:rsidRPr="000D14CB">
          <w:rPr>
            <w:rStyle w:val="ad"/>
            <w:noProof/>
          </w:rPr>
          <w:t>2.4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全渠道营销云</w:t>
        </w:r>
        <w:r w:rsidR="002E1E2C">
          <w:rPr>
            <w:noProof/>
            <w:webHidden/>
          </w:rPr>
          <w:tab/>
        </w:r>
        <w:r w:rsidR="002E1E2C">
          <w:rPr>
            <w:noProof/>
            <w:webHidden/>
          </w:rPr>
          <w:fldChar w:fldCharType="begin"/>
        </w:r>
        <w:r w:rsidR="002E1E2C">
          <w:rPr>
            <w:noProof/>
            <w:webHidden/>
          </w:rPr>
          <w:instrText xml:space="preserve"> PAGEREF _Toc20833441 \h </w:instrText>
        </w:r>
        <w:r w:rsidR="002E1E2C">
          <w:rPr>
            <w:noProof/>
            <w:webHidden/>
          </w:rPr>
        </w:r>
        <w:r w:rsidR="002E1E2C">
          <w:rPr>
            <w:noProof/>
            <w:webHidden/>
          </w:rPr>
          <w:fldChar w:fldCharType="separate"/>
        </w:r>
        <w:r w:rsidR="00452FBD">
          <w:rPr>
            <w:noProof/>
            <w:webHidden/>
          </w:rPr>
          <w:t>137</w:t>
        </w:r>
        <w:r w:rsidR="002E1E2C">
          <w:rPr>
            <w:noProof/>
            <w:webHidden/>
          </w:rPr>
          <w:fldChar w:fldCharType="end"/>
        </w:r>
      </w:hyperlink>
    </w:p>
    <w:p w14:paraId="2D52825F" w14:textId="77777777" w:rsidR="002E1E2C" w:rsidRDefault="00550DC4">
      <w:pPr>
        <w:pStyle w:val="32"/>
        <w:rPr>
          <w:rFonts w:asciiTheme="minorHAnsi" w:eastAsiaTheme="minorEastAsia" w:hAnsiTheme="minorHAnsi" w:cstheme="minorBidi"/>
          <w:noProof/>
          <w:szCs w:val="22"/>
        </w:rPr>
      </w:pPr>
      <w:hyperlink w:anchor="_Toc20833442" w:history="1">
        <w:r w:rsidR="002E1E2C" w:rsidRPr="000D14CB">
          <w:rPr>
            <w:rStyle w:val="ad"/>
            <w:b/>
            <w:bCs/>
            <w:noProof/>
          </w:rPr>
          <w:t>2.4.1</w:t>
        </w:r>
        <w:r w:rsidR="002E1E2C">
          <w:rPr>
            <w:rFonts w:asciiTheme="minorHAnsi" w:eastAsiaTheme="minorEastAsia" w:hAnsiTheme="minorHAnsi" w:cstheme="minorBidi"/>
            <w:noProof/>
            <w:szCs w:val="22"/>
          </w:rPr>
          <w:tab/>
        </w:r>
        <w:r w:rsidR="002E1E2C" w:rsidRPr="000D14CB">
          <w:rPr>
            <w:rStyle w:val="ad"/>
            <w:rFonts w:ascii="宋体" w:hAnsi="宋体"/>
            <w:b/>
            <w:bCs/>
            <w:noProof/>
          </w:rPr>
          <w:t>BBC</w:t>
        </w:r>
        <w:r w:rsidR="002E1E2C" w:rsidRPr="000D14CB">
          <w:rPr>
            <w:rStyle w:val="ad"/>
            <w:rFonts w:ascii="宋体" w:hAnsi="宋体" w:hint="eastAsia"/>
            <w:b/>
            <w:bCs/>
            <w:noProof/>
          </w:rPr>
          <w:t>关键应用特性</w:t>
        </w:r>
        <w:r w:rsidR="002E1E2C">
          <w:rPr>
            <w:noProof/>
            <w:webHidden/>
          </w:rPr>
          <w:tab/>
        </w:r>
        <w:r w:rsidR="002E1E2C">
          <w:rPr>
            <w:noProof/>
            <w:webHidden/>
          </w:rPr>
          <w:fldChar w:fldCharType="begin"/>
        </w:r>
        <w:r w:rsidR="002E1E2C">
          <w:rPr>
            <w:noProof/>
            <w:webHidden/>
          </w:rPr>
          <w:instrText xml:space="preserve"> PAGEREF _Toc20833442 \h </w:instrText>
        </w:r>
        <w:r w:rsidR="002E1E2C">
          <w:rPr>
            <w:noProof/>
            <w:webHidden/>
          </w:rPr>
        </w:r>
        <w:r w:rsidR="002E1E2C">
          <w:rPr>
            <w:noProof/>
            <w:webHidden/>
          </w:rPr>
          <w:fldChar w:fldCharType="separate"/>
        </w:r>
        <w:r w:rsidR="00452FBD">
          <w:rPr>
            <w:noProof/>
            <w:webHidden/>
          </w:rPr>
          <w:t>137</w:t>
        </w:r>
        <w:r w:rsidR="002E1E2C">
          <w:rPr>
            <w:noProof/>
            <w:webHidden/>
          </w:rPr>
          <w:fldChar w:fldCharType="end"/>
        </w:r>
      </w:hyperlink>
    </w:p>
    <w:p w14:paraId="516037EC" w14:textId="77777777" w:rsidR="002E1E2C" w:rsidRDefault="00550DC4">
      <w:pPr>
        <w:pStyle w:val="32"/>
        <w:rPr>
          <w:rFonts w:asciiTheme="minorHAnsi" w:eastAsiaTheme="minorEastAsia" w:hAnsiTheme="minorHAnsi" w:cstheme="minorBidi"/>
          <w:noProof/>
          <w:szCs w:val="22"/>
        </w:rPr>
      </w:pPr>
      <w:hyperlink w:anchor="_Toc20833443" w:history="1">
        <w:r w:rsidR="002E1E2C" w:rsidRPr="000D14CB">
          <w:rPr>
            <w:rStyle w:val="ad"/>
            <w:b/>
            <w:bCs/>
            <w:noProof/>
          </w:rPr>
          <w:t>2.4.2</w:t>
        </w:r>
        <w:r w:rsidR="002E1E2C">
          <w:rPr>
            <w:rFonts w:asciiTheme="minorHAnsi" w:eastAsiaTheme="minorEastAsia" w:hAnsiTheme="minorHAnsi" w:cstheme="minorBidi"/>
            <w:noProof/>
            <w:szCs w:val="22"/>
          </w:rPr>
          <w:tab/>
        </w:r>
        <w:r w:rsidR="002E1E2C" w:rsidRPr="000D14CB">
          <w:rPr>
            <w:rStyle w:val="ad"/>
            <w:rFonts w:ascii="宋体" w:hAnsi="宋体" w:hint="eastAsia"/>
            <w:b/>
            <w:bCs/>
            <w:noProof/>
          </w:rPr>
          <w:t>云零售关键应用特性</w:t>
        </w:r>
        <w:r w:rsidR="002E1E2C">
          <w:rPr>
            <w:noProof/>
            <w:webHidden/>
          </w:rPr>
          <w:tab/>
        </w:r>
        <w:r w:rsidR="002E1E2C">
          <w:rPr>
            <w:noProof/>
            <w:webHidden/>
          </w:rPr>
          <w:fldChar w:fldCharType="begin"/>
        </w:r>
        <w:r w:rsidR="002E1E2C">
          <w:rPr>
            <w:noProof/>
            <w:webHidden/>
          </w:rPr>
          <w:instrText xml:space="preserve"> PAGEREF _Toc20833443 \h </w:instrText>
        </w:r>
        <w:r w:rsidR="002E1E2C">
          <w:rPr>
            <w:noProof/>
            <w:webHidden/>
          </w:rPr>
        </w:r>
        <w:r w:rsidR="002E1E2C">
          <w:rPr>
            <w:noProof/>
            <w:webHidden/>
          </w:rPr>
          <w:fldChar w:fldCharType="separate"/>
        </w:r>
        <w:r w:rsidR="00452FBD">
          <w:rPr>
            <w:noProof/>
            <w:webHidden/>
          </w:rPr>
          <w:t>139</w:t>
        </w:r>
        <w:r w:rsidR="002E1E2C">
          <w:rPr>
            <w:noProof/>
            <w:webHidden/>
          </w:rPr>
          <w:fldChar w:fldCharType="end"/>
        </w:r>
      </w:hyperlink>
    </w:p>
    <w:p w14:paraId="734E4886" w14:textId="77777777" w:rsidR="002E1E2C" w:rsidRDefault="00550DC4">
      <w:pPr>
        <w:pStyle w:val="32"/>
        <w:rPr>
          <w:rFonts w:asciiTheme="minorHAnsi" w:eastAsiaTheme="minorEastAsia" w:hAnsiTheme="minorHAnsi" w:cstheme="minorBidi"/>
          <w:noProof/>
          <w:szCs w:val="22"/>
        </w:rPr>
      </w:pPr>
      <w:hyperlink w:anchor="_Toc20833444" w:history="1">
        <w:r w:rsidR="002E1E2C" w:rsidRPr="000D14CB">
          <w:rPr>
            <w:rStyle w:val="ad"/>
            <w:b/>
            <w:bCs/>
            <w:noProof/>
          </w:rPr>
          <w:t>2.4.3</w:t>
        </w:r>
        <w:r w:rsidR="002E1E2C">
          <w:rPr>
            <w:rFonts w:asciiTheme="minorHAnsi" w:eastAsiaTheme="minorEastAsia" w:hAnsiTheme="minorHAnsi" w:cstheme="minorBidi"/>
            <w:noProof/>
            <w:szCs w:val="22"/>
          </w:rPr>
          <w:tab/>
        </w:r>
        <w:r w:rsidR="002E1E2C" w:rsidRPr="000D14CB">
          <w:rPr>
            <w:rStyle w:val="ad"/>
            <w:rFonts w:ascii="宋体" w:hAnsi="宋体" w:hint="eastAsia"/>
            <w:b/>
            <w:bCs/>
            <w:noProof/>
          </w:rPr>
          <w:t>全渠道云整体</w:t>
        </w:r>
        <w:r w:rsidR="002E1E2C">
          <w:rPr>
            <w:noProof/>
            <w:webHidden/>
          </w:rPr>
          <w:tab/>
        </w:r>
        <w:r w:rsidR="002E1E2C">
          <w:rPr>
            <w:noProof/>
            <w:webHidden/>
          </w:rPr>
          <w:fldChar w:fldCharType="begin"/>
        </w:r>
        <w:r w:rsidR="002E1E2C">
          <w:rPr>
            <w:noProof/>
            <w:webHidden/>
          </w:rPr>
          <w:instrText xml:space="preserve"> PAGEREF _Toc20833444 \h </w:instrText>
        </w:r>
        <w:r w:rsidR="002E1E2C">
          <w:rPr>
            <w:noProof/>
            <w:webHidden/>
          </w:rPr>
        </w:r>
        <w:r w:rsidR="002E1E2C">
          <w:rPr>
            <w:noProof/>
            <w:webHidden/>
          </w:rPr>
          <w:fldChar w:fldCharType="separate"/>
        </w:r>
        <w:r w:rsidR="00452FBD">
          <w:rPr>
            <w:noProof/>
            <w:webHidden/>
          </w:rPr>
          <w:t>140</w:t>
        </w:r>
        <w:r w:rsidR="002E1E2C">
          <w:rPr>
            <w:noProof/>
            <w:webHidden/>
          </w:rPr>
          <w:fldChar w:fldCharType="end"/>
        </w:r>
      </w:hyperlink>
    </w:p>
    <w:p w14:paraId="1D413D2F" w14:textId="77777777" w:rsidR="002E1E2C" w:rsidRDefault="00550DC4">
      <w:pPr>
        <w:pStyle w:val="32"/>
        <w:rPr>
          <w:rFonts w:asciiTheme="minorHAnsi" w:eastAsiaTheme="minorEastAsia" w:hAnsiTheme="minorHAnsi" w:cstheme="minorBidi"/>
          <w:noProof/>
          <w:szCs w:val="22"/>
        </w:rPr>
      </w:pPr>
      <w:hyperlink w:anchor="_Toc20833445" w:history="1">
        <w:r w:rsidR="002E1E2C" w:rsidRPr="000D14CB">
          <w:rPr>
            <w:rStyle w:val="ad"/>
            <w:noProof/>
          </w:rPr>
          <w:t>2.4.4</w:t>
        </w:r>
        <w:r w:rsidR="002E1E2C">
          <w:rPr>
            <w:rFonts w:asciiTheme="minorHAnsi" w:eastAsiaTheme="minorEastAsia" w:hAnsiTheme="minorHAnsi" w:cstheme="minorBidi"/>
            <w:noProof/>
            <w:szCs w:val="22"/>
          </w:rPr>
          <w:tab/>
        </w:r>
        <w:r w:rsidR="002E1E2C" w:rsidRPr="000D14CB">
          <w:rPr>
            <w:rStyle w:val="ad"/>
            <w:rFonts w:ascii="宋体" w:hAnsi="宋体"/>
            <w:noProof/>
          </w:rPr>
          <w:t>BBC</w:t>
        </w:r>
        <w:r w:rsidR="002E1E2C" w:rsidRPr="000D14CB">
          <w:rPr>
            <w:rStyle w:val="ad"/>
            <w:rFonts w:ascii="宋体" w:hAnsi="宋体" w:hint="eastAsia"/>
            <w:noProof/>
          </w:rPr>
          <w:t>业务中心</w:t>
        </w:r>
        <w:r w:rsidR="002E1E2C">
          <w:rPr>
            <w:noProof/>
            <w:webHidden/>
          </w:rPr>
          <w:tab/>
        </w:r>
        <w:r w:rsidR="002E1E2C">
          <w:rPr>
            <w:noProof/>
            <w:webHidden/>
          </w:rPr>
          <w:fldChar w:fldCharType="begin"/>
        </w:r>
        <w:r w:rsidR="002E1E2C">
          <w:rPr>
            <w:noProof/>
            <w:webHidden/>
          </w:rPr>
          <w:instrText xml:space="preserve"> PAGEREF _Toc20833445 \h </w:instrText>
        </w:r>
        <w:r w:rsidR="002E1E2C">
          <w:rPr>
            <w:noProof/>
            <w:webHidden/>
          </w:rPr>
        </w:r>
        <w:r w:rsidR="002E1E2C">
          <w:rPr>
            <w:noProof/>
            <w:webHidden/>
          </w:rPr>
          <w:fldChar w:fldCharType="separate"/>
        </w:r>
        <w:r w:rsidR="00452FBD">
          <w:rPr>
            <w:noProof/>
            <w:webHidden/>
          </w:rPr>
          <w:t>141</w:t>
        </w:r>
        <w:r w:rsidR="002E1E2C">
          <w:rPr>
            <w:noProof/>
            <w:webHidden/>
          </w:rPr>
          <w:fldChar w:fldCharType="end"/>
        </w:r>
      </w:hyperlink>
    </w:p>
    <w:p w14:paraId="6AD4FB54" w14:textId="77777777" w:rsidR="002E1E2C" w:rsidRDefault="00550DC4">
      <w:pPr>
        <w:pStyle w:val="32"/>
        <w:rPr>
          <w:rFonts w:asciiTheme="minorHAnsi" w:eastAsiaTheme="minorEastAsia" w:hAnsiTheme="minorHAnsi" w:cstheme="minorBidi"/>
          <w:noProof/>
          <w:szCs w:val="22"/>
        </w:rPr>
      </w:pPr>
      <w:hyperlink w:anchor="_Toc20833446" w:history="1">
        <w:r w:rsidR="002E1E2C" w:rsidRPr="000D14CB">
          <w:rPr>
            <w:rStyle w:val="ad"/>
            <w:noProof/>
          </w:rPr>
          <w:t>2.4.5</w:t>
        </w:r>
        <w:r w:rsidR="002E1E2C">
          <w:rPr>
            <w:rFonts w:asciiTheme="minorHAnsi" w:eastAsiaTheme="minorEastAsia" w:hAnsiTheme="minorHAnsi" w:cstheme="minorBidi"/>
            <w:noProof/>
            <w:szCs w:val="22"/>
          </w:rPr>
          <w:tab/>
        </w:r>
        <w:r w:rsidR="002E1E2C" w:rsidRPr="000D14CB">
          <w:rPr>
            <w:rStyle w:val="ad"/>
            <w:rFonts w:ascii="宋体" w:hAnsi="宋体"/>
            <w:noProof/>
          </w:rPr>
          <w:t>BBC</w:t>
        </w:r>
        <w:r w:rsidR="002E1E2C" w:rsidRPr="000D14CB">
          <w:rPr>
            <w:rStyle w:val="ad"/>
            <w:rFonts w:ascii="宋体" w:hAnsi="宋体" w:hint="eastAsia"/>
            <w:noProof/>
          </w:rPr>
          <w:t>分销商门户</w:t>
        </w:r>
        <w:r w:rsidR="002E1E2C">
          <w:rPr>
            <w:noProof/>
            <w:webHidden/>
          </w:rPr>
          <w:tab/>
        </w:r>
        <w:r w:rsidR="002E1E2C">
          <w:rPr>
            <w:noProof/>
            <w:webHidden/>
          </w:rPr>
          <w:fldChar w:fldCharType="begin"/>
        </w:r>
        <w:r w:rsidR="002E1E2C">
          <w:rPr>
            <w:noProof/>
            <w:webHidden/>
          </w:rPr>
          <w:instrText xml:space="preserve"> PAGEREF _Toc20833446 \h </w:instrText>
        </w:r>
        <w:r w:rsidR="002E1E2C">
          <w:rPr>
            <w:noProof/>
            <w:webHidden/>
          </w:rPr>
        </w:r>
        <w:r w:rsidR="002E1E2C">
          <w:rPr>
            <w:noProof/>
            <w:webHidden/>
          </w:rPr>
          <w:fldChar w:fldCharType="separate"/>
        </w:r>
        <w:r w:rsidR="00452FBD">
          <w:rPr>
            <w:noProof/>
            <w:webHidden/>
          </w:rPr>
          <w:t>147</w:t>
        </w:r>
        <w:r w:rsidR="002E1E2C">
          <w:rPr>
            <w:noProof/>
            <w:webHidden/>
          </w:rPr>
          <w:fldChar w:fldCharType="end"/>
        </w:r>
      </w:hyperlink>
    </w:p>
    <w:p w14:paraId="07BABBC2" w14:textId="77777777" w:rsidR="002E1E2C" w:rsidRDefault="00550DC4">
      <w:pPr>
        <w:pStyle w:val="32"/>
        <w:rPr>
          <w:rFonts w:asciiTheme="minorHAnsi" w:eastAsiaTheme="minorEastAsia" w:hAnsiTheme="minorHAnsi" w:cstheme="minorBidi"/>
          <w:noProof/>
          <w:szCs w:val="22"/>
        </w:rPr>
      </w:pPr>
      <w:hyperlink w:anchor="_Toc20833447" w:history="1">
        <w:r w:rsidR="002E1E2C" w:rsidRPr="000D14CB">
          <w:rPr>
            <w:rStyle w:val="ad"/>
            <w:noProof/>
          </w:rPr>
          <w:t>2.4.6</w:t>
        </w:r>
        <w:r w:rsidR="002E1E2C">
          <w:rPr>
            <w:rFonts w:asciiTheme="minorHAnsi" w:eastAsiaTheme="minorEastAsia" w:hAnsiTheme="minorHAnsi" w:cstheme="minorBidi"/>
            <w:noProof/>
            <w:szCs w:val="22"/>
          </w:rPr>
          <w:tab/>
        </w:r>
        <w:r w:rsidR="002E1E2C" w:rsidRPr="000D14CB">
          <w:rPr>
            <w:rStyle w:val="ad"/>
            <w:rFonts w:ascii="宋体" w:hAnsi="宋体"/>
            <w:noProof/>
          </w:rPr>
          <w:t>BBC</w:t>
        </w:r>
        <w:r w:rsidR="002E1E2C" w:rsidRPr="000D14CB">
          <w:rPr>
            <w:rStyle w:val="ad"/>
            <w:rFonts w:ascii="宋体" w:hAnsi="宋体" w:hint="eastAsia"/>
            <w:noProof/>
          </w:rPr>
          <w:t>门店门户</w:t>
        </w:r>
        <w:r w:rsidR="002E1E2C">
          <w:rPr>
            <w:noProof/>
            <w:webHidden/>
          </w:rPr>
          <w:tab/>
        </w:r>
        <w:r w:rsidR="002E1E2C">
          <w:rPr>
            <w:noProof/>
            <w:webHidden/>
          </w:rPr>
          <w:fldChar w:fldCharType="begin"/>
        </w:r>
        <w:r w:rsidR="002E1E2C">
          <w:rPr>
            <w:noProof/>
            <w:webHidden/>
          </w:rPr>
          <w:instrText xml:space="preserve"> PAGEREF _Toc20833447 \h </w:instrText>
        </w:r>
        <w:r w:rsidR="002E1E2C">
          <w:rPr>
            <w:noProof/>
            <w:webHidden/>
          </w:rPr>
        </w:r>
        <w:r w:rsidR="002E1E2C">
          <w:rPr>
            <w:noProof/>
            <w:webHidden/>
          </w:rPr>
          <w:fldChar w:fldCharType="separate"/>
        </w:r>
        <w:r w:rsidR="00452FBD">
          <w:rPr>
            <w:noProof/>
            <w:webHidden/>
          </w:rPr>
          <w:t>150</w:t>
        </w:r>
        <w:r w:rsidR="002E1E2C">
          <w:rPr>
            <w:noProof/>
            <w:webHidden/>
          </w:rPr>
          <w:fldChar w:fldCharType="end"/>
        </w:r>
      </w:hyperlink>
    </w:p>
    <w:p w14:paraId="21C1A6DE" w14:textId="77777777" w:rsidR="002E1E2C" w:rsidRDefault="00550DC4">
      <w:pPr>
        <w:pStyle w:val="32"/>
        <w:rPr>
          <w:rFonts w:asciiTheme="minorHAnsi" w:eastAsiaTheme="minorEastAsia" w:hAnsiTheme="minorHAnsi" w:cstheme="minorBidi"/>
          <w:noProof/>
          <w:szCs w:val="22"/>
        </w:rPr>
      </w:pPr>
      <w:hyperlink w:anchor="_Toc20833448" w:history="1">
        <w:r w:rsidR="002E1E2C" w:rsidRPr="000D14CB">
          <w:rPr>
            <w:rStyle w:val="ad"/>
            <w:noProof/>
          </w:rPr>
          <w:t>2.4.7</w:t>
        </w:r>
        <w:r w:rsidR="002E1E2C">
          <w:rPr>
            <w:rFonts w:asciiTheme="minorHAnsi" w:eastAsiaTheme="minorEastAsia" w:hAnsiTheme="minorHAnsi" w:cstheme="minorBidi"/>
            <w:noProof/>
            <w:szCs w:val="22"/>
          </w:rPr>
          <w:tab/>
        </w:r>
        <w:r w:rsidR="002E1E2C" w:rsidRPr="000D14CB">
          <w:rPr>
            <w:rStyle w:val="ad"/>
            <w:rFonts w:ascii="宋体" w:hAnsi="宋体"/>
            <w:noProof/>
          </w:rPr>
          <w:t>B2B</w:t>
        </w:r>
        <w:r w:rsidR="002E1E2C" w:rsidRPr="000D14CB">
          <w:rPr>
            <w:rStyle w:val="ad"/>
            <w:rFonts w:ascii="宋体" w:hAnsi="宋体" w:hint="eastAsia"/>
            <w:noProof/>
          </w:rPr>
          <w:t>电商中心</w:t>
        </w:r>
        <w:r w:rsidR="002E1E2C">
          <w:rPr>
            <w:noProof/>
            <w:webHidden/>
          </w:rPr>
          <w:tab/>
        </w:r>
        <w:r w:rsidR="002E1E2C">
          <w:rPr>
            <w:noProof/>
            <w:webHidden/>
          </w:rPr>
          <w:fldChar w:fldCharType="begin"/>
        </w:r>
        <w:r w:rsidR="002E1E2C">
          <w:rPr>
            <w:noProof/>
            <w:webHidden/>
          </w:rPr>
          <w:instrText xml:space="preserve"> PAGEREF _Toc20833448 \h </w:instrText>
        </w:r>
        <w:r w:rsidR="002E1E2C">
          <w:rPr>
            <w:noProof/>
            <w:webHidden/>
          </w:rPr>
        </w:r>
        <w:r w:rsidR="002E1E2C">
          <w:rPr>
            <w:noProof/>
            <w:webHidden/>
          </w:rPr>
          <w:fldChar w:fldCharType="separate"/>
        </w:r>
        <w:r w:rsidR="00452FBD">
          <w:rPr>
            <w:noProof/>
            <w:webHidden/>
          </w:rPr>
          <w:t>150</w:t>
        </w:r>
        <w:r w:rsidR="002E1E2C">
          <w:rPr>
            <w:noProof/>
            <w:webHidden/>
          </w:rPr>
          <w:fldChar w:fldCharType="end"/>
        </w:r>
      </w:hyperlink>
    </w:p>
    <w:p w14:paraId="1D2B5EA1" w14:textId="77777777" w:rsidR="002E1E2C" w:rsidRDefault="00550DC4">
      <w:pPr>
        <w:pStyle w:val="32"/>
        <w:rPr>
          <w:rFonts w:asciiTheme="minorHAnsi" w:eastAsiaTheme="minorEastAsia" w:hAnsiTheme="minorHAnsi" w:cstheme="minorBidi"/>
          <w:noProof/>
          <w:szCs w:val="22"/>
        </w:rPr>
      </w:pPr>
      <w:hyperlink w:anchor="_Toc20833449" w:history="1">
        <w:r w:rsidR="002E1E2C" w:rsidRPr="000D14CB">
          <w:rPr>
            <w:rStyle w:val="ad"/>
            <w:noProof/>
          </w:rPr>
          <w:t>2.4.8</w:t>
        </w:r>
        <w:r w:rsidR="002E1E2C">
          <w:rPr>
            <w:rFonts w:asciiTheme="minorHAnsi" w:eastAsiaTheme="minorEastAsia" w:hAnsiTheme="minorHAnsi" w:cstheme="minorBidi"/>
            <w:noProof/>
            <w:szCs w:val="22"/>
          </w:rPr>
          <w:tab/>
        </w:r>
        <w:r w:rsidR="002E1E2C" w:rsidRPr="000D14CB">
          <w:rPr>
            <w:rStyle w:val="ad"/>
            <w:rFonts w:ascii="宋体" w:hAnsi="宋体"/>
            <w:noProof/>
          </w:rPr>
          <w:t>BBC</w:t>
        </w:r>
        <w:r w:rsidR="002E1E2C" w:rsidRPr="000D14CB">
          <w:rPr>
            <w:rStyle w:val="ad"/>
            <w:rFonts w:ascii="宋体" w:hAnsi="宋体" w:hint="eastAsia"/>
            <w:noProof/>
          </w:rPr>
          <w:t>促销管理</w:t>
        </w:r>
        <w:r w:rsidR="002E1E2C">
          <w:rPr>
            <w:noProof/>
            <w:webHidden/>
          </w:rPr>
          <w:tab/>
        </w:r>
        <w:r w:rsidR="002E1E2C">
          <w:rPr>
            <w:noProof/>
            <w:webHidden/>
          </w:rPr>
          <w:fldChar w:fldCharType="begin"/>
        </w:r>
        <w:r w:rsidR="002E1E2C">
          <w:rPr>
            <w:noProof/>
            <w:webHidden/>
          </w:rPr>
          <w:instrText xml:space="preserve"> PAGEREF _Toc20833449 \h </w:instrText>
        </w:r>
        <w:r w:rsidR="002E1E2C">
          <w:rPr>
            <w:noProof/>
            <w:webHidden/>
          </w:rPr>
        </w:r>
        <w:r w:rsidR="002E1E2C">
          <w:rPr>
            <w:noProof/>
            <w:webHidden/>
          </w:rPr>
          <w:fldChar w:fldCharType="separate"/>
        </w:r>
        <w:r w:rsidR="00452FBD">
          <w:rPr>
            <w:noProof/>
            <w:webHidden/>
          </w:rPr>
          <w:t>151</w:t>
        </w:r>
        <w:r w:rsidR="002E1E2C">
          <w:rPr>
            <w:noProof/>
            <w:webHidden/>
          </w:rPr>
          <w:fldChar w:fldCharType="end"/>
        </w:r>
      </w:hyperlink>
    </w:p>
    <w:p w14:paraId="23DA0102" w14:textId="77777777" w:rsidR="002E1E2C" w:rsidRDefault="00550DC4">
      <w:pPr>
        <w:pStyle w:val="32"/>
        <w:rPr>
          <w:rFonts w:asciiTheme="minorHAnsi" w:eastAsiaTheme="minorEastAsia" w:hAnsiTheme="minorHAnsi" w:cstheme="minorBidi"/>
          <w:noProof/>
          <w:szCs w:val="22"/>
        </w:rPr>
      </w:pPr>
      <w:hyperlink w:anchor="_Toc20833450" w:history="1">
        <w:r w:rsidR="002E1E2C" w:rsidRPr="000D14CB">
          <w:rPr>
            <w:rStyle w:val="ad"/>
            <w:noProof/>
          </w:rPr>
          <w:t>2.4.9</w:t>
        </w:r>
        <w:r w:rsidR="002E1E2C">
          <w:rPr>
            <w:rFonts w:asciiTheme="minorHAnsi" w:eastAsiaTheme="minorEastAsia" w:hAnsiTheme="minorHAnsi" w:cstheme="minorBidi"/>
            <w:noProof/>
            <w:szCs w:val="22"/>
          </w:rPr>
          <w:tab/>
        </w:r>
        <w:r w:rsidR="002E1E2C" w:rsidRPr="000D14CB">
          <w:rPr>
            <w:rStyle w:val="ad"/>
            <w:rFonts w:ascii="宋体" w:hAnsi="宋体"/>
            <w:noProof/>
          </w:rPr>
          <w:t>BBC</w:t>
        </w:r>
        <w:r w:rsidR="002E1E2C" w:rsidRPr="000D14CB">
          <w:rPr>
            <w:rStyle w:val="ad"/>
            <w:rFonts w:ascii="宋体" w:hAnsi="宋体" w:hint="eastAsia"/>
            <w:noProof/>
          </w:rPr>
          <w:t>返利管理</w:t>
        </w:r>
        <w:r w:rsidR="002E1E2C">
          <w:rPr>
            <w:noProof/>
            <w:webHidden/>
          </w:rPr>
          <w:tab/>
        </w:r>
        <w:r w:rsidR="002E1E2C">
          <w:rPr>
            <w:noProof/>
            <w:webHidden/>
          </w:rPr>
          <w:fldChar w:fldCharType="begin"/>
        </w:r>
        <w:r w:rsidR="002E1E2C">
          <w:rPr>
            <w:noProof/>
            <w:webHidden/>
          </w:rPr>
          <w:instrText xml:space="preserve"> PAGEREF _Toc20833450 \h </w:instrText>
        </w:r>
        <w:r w:rsidR="002E1E2C">
          <w:rPr>
            <w:noProof/>
            <w:webHidden/>
          </w:rPr>
        </w:r>
        <w:r w:rsidR="002E1E2C">
          <w:rPr>
            <w:noProof/>
            <w:webHidden/>
          </w:rPr>
          <w:fldChar w:fldCharType="separate"/>
        </w:r>
        <w:r w:rsidR="00452FBD">
          <w:rPr>
            <w:noProof/>
            <w:webHidden/>
          </w:rPr>
          <w:t>153</w:t>
        </w:r>
        <w:r w:rsidR="002E1E2C">
          <w:rPr>
            <w:noProof/>
            <w:webHidden/>
          </w:rPr>
          <w:fldChar w:fldCharType="end"/>
        </w:r>
      </w:hyperlink>
    </w:p>
    <w:p w14:paraId="7D657E3E" w14:textId="77777777" w:rsidR="002E1E2C" w:rsidRDefault="00550DC4">
      <w:pPr>
        <w:pStyle w:val="32"/>
        <w:rPr>
          <w:rFonts w:asciiTheme="minorHAnsi" w:eastAsiaTheme="minorEastAsia" w:hAnsiTheme="minorHAnsi" w:cstheme="minorBidi"/>
          <w:noProof/>
          <w:szCs w:val="22"/>
        </w:rPr>
      </w:pPr>
      <w:hyperlink w:anchor="_Toc20833451" w:history="1">
        <w:r w:rsidR="002E1E2C" w:rsidRPr="000D14CB">
          <w:rPr>
            <w:rStyle w:val="ad"/>
            <w:noProof/>
          </w:rPr>
          <w:t>2.4.10</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营销网络</w:t>
        </w:r>
        <w:r w:rsidR="002E1E2C">
          <w:rPr>
            <w:noProof/>
            <w:webHidden/>
          </w:rPr>
          <w:tab/>
        </w:r>
        <w:r w:rsidR="002E1E2C">
          <w:rPr>
            <w:noProof/>
            <w:webHidden/>
          </w:rPr>
          <w:fldChar w:fldCharType="begin"/>
        </w:r>
        <w:r w:rsidR="002E1E2C">
          <w:rPr>
            <w:noProof/>
            <w:webHidden/>
          </w:rPr>
          <w:instrText xml:space="preserve"> PAGEREF _Toc20833451 \h </w:instrText>
        </w:r>
        <w:r w:rsidR="002E1E2C">
          <w:rPr>
            <w:noProof/>
            <w:webHidden/>
          </w:rPr>
        </w:r>
        <w:r w:rsidR="002E1E2C">
          <w:rPr>
            <w:noProof/>
            <w:webHidden/>
          </w:rPr>
          <w:fldChar w:fldCharType="separate"/>
        </w:r>
        <w:r w:rsidR="00452FBD">
          <w:rPr>
            <w:noProof/>
            <w:webHidden/>
          </w:rPr>
          <w:t>155</w:t>
        </w:r>
        <w:r w:rsidR="002E1E2C">
          <w:rPr>
            <w:noProof/>
            <w:webHidden/>
          </w:rPr>
          <w:fldChar w:fldCharType="end"/>
        </w:r>
      </w:hyperlink>
    </w:p>
    <w:p w14:paraId="39A90C88" w14:textId="77777777" w:rsidR="002E1E2C" w:rsidRDefault="00550DC4">
      <w:pPr>
        <w:pStyle w:val="32"/>
        <w:rPr>
          <w:rFonts w:asciiTheme="minorHAnsi" w:eastAsiaTheme="minorEastAsia" w:hAnsiTheme="minorHAnsi" w:cstheme="minorBidi"/>
          <w:noProof/>
          <w:szCs w:val="22"/>
        </w:rPr>
      </w:pPr>
      <w:hyperlink w:anchor="_Toc20833452" w:history="1">
        <w:r w:rsidR="002E1E2C" w:rsidRPr="000D14CB">
          <w:rPr>
            <w:rStyle w:val="ad"/>
            <w:noProof/>
          </w:rPr>
          <w:t>2.4.11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要补货管理</w:t>
        </w:r>
        <w:r w:rsidR="002E1E2C">
          <w:rPr>
            <w:noProof/>
            <w:webHidden/>
          </w:rPr>
          <w:tab/>
        </w:r>
        <w:r w:rsidR="002E1E2C">
          <w:rPr>
            <w:noProof/>
            <w:webHidden/>
          </w:rPr>
          <w:fldChar w:fldCharType="begin"/>
        </w:r>
        <w:r w:rsidR="002E1E2C">
          <w:rPr>
            <w:noProof/>
            <w:webHidden/>
          </w:rPr>
          <w:instrText xml:space="preserve"> PAGEREF _Toc20833452 \h </w:instrText>
        </w:r>
        <w:r w:rsidR="002E1E2C">
          <w:rPr>
            <w:noProof/>
            <w:webHidden/>
          </w:rPr>
        </w:r>
        <w:r w:rsidR="002E1E2C">
          <w:rPr>
            <w:noProof/>
            <w:webHidden/>
          </w:rPr>
          <w:fldChar w:fldCharType="separate"/>
        </w:r>
        <w:r w:rsidR="00452FBD">
          <w:rPr>
            <w:noProof/>
            <w:webHidden/>
          </w:rPr>
          <w:t>156</w:t>
        </w:r>
        <w:r w:rsidR="002E1E2C">
          <w:rPr>
            <w:noProof/>
            <w:webHidden/>
          </w:rPr>
          <w:fldChar w:fldCharType="end"/>
        </w:r>
      </w:hyperlink>
    </w:p>
    <w:p w14:paraId="25528890" w14:textId="77777777" w:rsidR="002E1E2C" w:rsidRDefault="00550DC4">
      <w:pPr>
        <w:pStyle w:val="32"/>
        <w:rPr>
          <w:rFonts w:asciiTheme="minorHAnsi" w:eastAsiaTheme="minorEastAsia" w:hAnsiTheme="minorHAnsi" w:cstheme="minorBidi"/>
          <w:noProof/>
          <w:szCs w:val="22"/>
        </w:rPr>
      </w:pPr>
      <w:hyperlink w:anchor="_Toc20833453" w:history="1">
        <w:r w:rsidR="002E1E2C" w:rsidRPr="000D14CB">
          <w:rPr>
            <w:rStyle w:val="ad"/>
            <w:noProof/>
          </w:rPr>
          <w:t>2.4.12</w:t>
        </w:r>
        <w:r w:rsidR="002E1E2C">
          <w:rPr>
            <w:rFonts w:asciiTheme="minorHAnsi" w:eastAsiaTheme="minorEastAsia" w:hAnsiTheme="minorHAnsi" w:cstheme="minorBidi"/>
            <w:noProof/>
            <w:szCs w:val="22"/>
          </w:rPr>
          <w:tab/>
        </w:r>
        <w:r w:rsidR="002E1E2C" w:rsidRPr="000D14CB">
          <w:rPr>
            <w:rStyle w:val="ad"/>
            <w:rFonts w:ascii="宋体" w:hAnsi="宋体"/>
            <w:noProof/>
          </w:rPr>
          <w:t>B2C</w:t>
        </w:r>
        <w:r w:rsidR="002E1E2C" w:rsidRPr="000D14CB">
          <w:rPr>
            <w:rStyle w:val="ad"/>
            <w:rFonts w:ascii="宋体" w:hAnsi="宋体" w:hint="eastAsia"/>
            <w:noProof/>
          </w:rPr>
          <w:t>电商中心</w:t>
        </w:r>
        <w:r w:rsidR="002E1E2C">
          <w:rPr>
            <w:noProof/>
            <w:webHidden/>
          </w:rPr>
          <w:tab/>
        </w:r>
        <w:r w:rsidR="002E1E2C">
          <w:rPr>
            <w:noProof/>
            <w:webHidden/>
          </w:rPr>
          <w:fldChar w:fldCharType="begin"/>
        </w:r>
        <w:r w:rsidR="002E1E2C">
          <w:rPr>
            <w:noProof/>
            <w:webHidden/>
          </w:rPr>
          <w:instrText xml:space="preserve"> PAGEREF _Toc20833453 \h </w:instrText>
        </w:r>
        <w:r w:rsidR="002E1E2C">
          <w:rPr>
            <w:noProof/>
            <w:webHidden/>
          </w:rPr>
        </w:r>
        <w:r w:rsidR="002E1E2C">
          <w:rPr>
            <w:noProof/>
            <w:webHidden/>
          </w:rPr>
          <w:fldChar w:fldCharType="separate"/>
        </w:r>
        <w:r w:rsidR="00452FBD">
          <w:rPr>
            <w:noProof/>
            <w:webHidden/>
          </w:rPr>
          <w:t>157</w:t>
        </w:r>
        <w:r w:rsidR="002E1E2C">
          <w:rPr>
            <w:noProof/>
            <w:webHidden/>
          </w:rPr>
          <w:fldChar w:fldCharType="end"/>
        </w:r>
      </w:hyperlink>
    </w:p>
    <w:p w14:paraId="6A4DB6E7" w14:textId="77777777" w:rsidR="002E1E2C" w:rsidRDefault="00550DC4">
      <w:pPr>
        <w:pStyle w:val="32"/>
        <w:rPr>
          <w:rFonts w:asciiTheme="minorHAnsi" w:eastAsiaTheme="minorEastAsia" w:hAnsiTheme="minorHAnsi" w:cstheme="minorBidi"/>
          <w:noProof/>
          <w:szCs w:val="22"/>
        </w:rPr>
      </w:pPr>
      <w:hyperlink w:anchor="_Toc20833454" w:history="1">
        <w:r w:rsidR="002E1E2C" w:rsidRPr="000D14CB">
          <w:rPr>
            <w:rStyle w:val="ad"/>
            <w:noProof/>
          </w:rPr>
          <w:t>2.4.13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管易电商对接</w:t>
        </w:r>
        <w:r w:rsidR="002E1E2C">
          <w:rPr>
            <w:noProof/>
            <w:webHidden/>
          </w:rPr>
          <w:tab/>
        </w:r>
        <w:r w:rsidR="002E1E2C">
          <w:rPr>
            <w:noProof/>
            <w:webHidden/>
          </w:rPr>
          <w:fldChar w:fldCharType="begin"/>
        </w:r>
        <w:r w:rsidR="002E1E2C">
          <w:rPr>
            <w:noProof/>
            <w:webHidden/>
          </w:rPr>
          <w:instrText xml:space="preserve"> PAGEREF _Toc20833454 \h </w:instrText>
        </w:r>
        <w:r w:rsidR="002E1E2C">
          <w:rPr>
            <w:noProof/>
            <w:webHidden/>
          </w:rPr>
        </w:r>
        <w:r w:rsidR="002E1E2C">
          <w:rPr>
            <w:noProof/>
            <w:webHidden/>
          </w:rPr>
          <w:fldChar w:fldCharType="separate"/>
        </w:r>
        <w:r w:rsidR="00452FBD">
          <w:rPr>
            <w:noProof/>
            <w:webHidden/>
          </w:rPr>
          <w:t>160</w:t>
        </w:r>
        <w:r w:rsidR="002E1E2C">
          <w:rPr>
            <w:noProof/>
            <w:webHidden/>
          </w:rPr>
          <w:fldChar w:fldCharType="end"/>
        </w:r>
      </w:hyperlink>
    </w:p>
    <w:p w14:paraId="426EBDC5" w14:textId="77777777" w:rsidR="002E1E2C" w:rsidRDefault="00550DC4">
      <w:pPr>
        <w:pStyle w:val="32"/>
        <w:rPr>
          <w:rFonts w:asciiTheme="minorHAnsi" w:eastAsiaTheme="minorEastAsia" w:hAnsiTheme="minorHAnsi" w:cstheme="minorBidi"/>
          <w:noProof/>
          <w:szCs w:val="22"/>
        </w:rPr>
      </w:pPr>
      <w:hyperlink w:anchor="_Toc20833455" w:history="1">
        <w:r w:rsidR="002E1E2C" w:rsidRPr="000D14CB">
          <w:rPr>
            <w:rStyle w:val="ad"/>
            <w:noProof/>
          </w:rPr>
          <w:t>2.4.14</w:t>
        </w:r>
        <w:r w:rsidR="002E1E2C">
          <w:rPr>
            <w:rFonts w:asciiTheme="minorHAnsi" w:eastAsiaTheme="minorEastAsia" w:hAnsiTheme="minorHAnsi" w:cstheme="minorBidi"/>
            <w:noProof/>
            <w:szCs w:val="22"/>
          </w:rPr>
          <w:tab/>
        </w:r>
        <w:r w:rsidR="002E1E2C" w:rsidRPr="000D14CB">
          <w:rPr>
            <w:rStyle w:val="ad"/>
            <w:rFonts w:ascii="宋体" w:hAnsi="宋体"/>
            <w:noProof/>
          </w:rPr>
          <w:t>BBC</w:t>
        </w:r>
        <w:r w:rsidR="002E1E2C" w:rsidRPr="000D14CB">
          <w:rPr>
            <w:rStyle w:val="ad"/>
            <w:rFonts w:ascii="宋体" w:hAnsi="宋体" w:hint="eastAsia"/>
            <w:noProof/>
          </w:rPr>
          <w:t>全网会员</w:t>
        </w:r>
        <w:r w:rsidR="002E1E2C">
          <w:rPr>
            <w:noProof/>
            <w:webHidden/>
          </w:rPr>
          <w:tab/>
        </w:r>
        <w:r w:rsidR="002E1E2C">
          <w:rPr>
            <w:noProof/>
            <w:webHidden/>
          </w:rPr>
          <w:fldChar w:fldCharType="begin"/>
        </w:r>
        <w:r w:rsidR="002E1E2C">
          <w:rPr>
            <w:noProof/>
            <w:webHidden/>
          </w:rPr>
          <w:instrText xml:space="preserve"> PAGEREF _Toc20833455 \h </w:instrText>
        </w:r>
        <w:r w:rsidR="002E1E2C">
          <w:rPr>
            <w:noProof/>
            <w:webHidden/>
          </w:rPr>
        </w:r>
        <w:r w:rsidR="002E1E2C">
          <w:rPr>
            <w:noProof/>
            <w:webHidden/>
          </w:rPr>
          <w:fldChar w:fldCharType="separate"/>
        </w:r>
        <w:r w:rsidR="00452FBD">
          <w:rPr>
            <w:noProof/>
            <w:webHidden/>
          </w:rPr>
          <w:t>160</w:t>
        </w:r>
        <w:r w:rsidR="002E1E2C">
          <w:rPr>
            <w:noProof/>
            <w:webHidden/>
          </w:rPr>
          <w:fldChar w:fldCharType="end"/>
        </w:r>
      </w:hyperlink>
    </w:p>
    <w:p w14:paraId="2D730017" w14:textId="77777777" w:rsidR="002E1E2C" w:rsidRDefault="00550DC4">
      <w:pPr>
        <w:pStyle w:val="32"/>
        <w:rPr>
          <w:rFonts w:asciiTheme="minorHAnsi" w:eastAsiaTheme="minorEastAsia" w:hAnsiTheme="minorHAnsi" w:cstheme="minorBidi"/>
          <w:noProof/>
          <w:szCs w:val="22"/>
        </w:rPr>
      </w:pPr>
      <w:hyperlink w:anchor="_Toc20833456" w:history="1">
        <w:r w:rsidR="002E1E2C" w:rsidRPr="000D14CB">
          <w:rPr>
            <w:rStyle w:val="ad"/>
            <w:noProof/>
          </w:rPr>
          <w:t>2.4.15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云零售连锁档案</w:t>
        </w:r>
        <w:r w:rsidR="002E1E2C">
          <w:rPr>
            <w:noProof/>
            <w:webHidden/>
          </w:rPr>
          <w:tab/>
        </w:r>
        <w:r w:rsidR="002E1E2C">
          <w:rPr>
            <w:noProof/>
            <w:webHidden/>
          </w:rPr>
          <w:fldChar w:fldCharType="begin"/>
        </w:r>
        <w:r w:rsidR="002E1E2C">
          <w:rPr>
            <w:noProof/>
            <w:webHidden/>
          </w:rPr>
          <w:instrText xml:space="preserve"> PAGEREF _Toc20833456 \h </w:instrText>
        </w:r>
        <w:r w:rsidR="002E1E2C">
          <w:rPr>
            <w:noProof/>
            <w:webHidden/>
          </w:rPr>
        </w:r>
        <w:r w:rsidR="002E1E2C">
          <w:rPr>
            <w:noProof/>
            <w:webHidden/>
          </w:rPr>
          <w:fldChar w:fldCharType="separate"/>
        </w:r>
        <w:r w:rsidR="00452FBD">
          <w:rPr>
            <w:noProof/>
            <w:webHidden/>
          </w:rPr>
          <w:t>161</w:t>
        </w:r>
        <w:r w:rsidR="002E1E2C">
          <w:rPr>
            <w:noProof/>
            <w:webHidden/>
          </w:rPr>
          <w:fldChar w:fldCharType="end"/>
        </w:r>
      </w:hyperlink>
    </w:p>
    <w:p w14:paraId="2FD73DCF" w14:textId="77777777" w:rsidR="002E1E2C" w:rsidRDefault="00550DC4">
      <w:pPr>
        <w:pStyle w:val="32"/>
        <w:rPr>
          <w:rFonts w:asciiTheme="minorHAnsi" w:eastAsiaTheme="minorEastAsia" w:hAnsiTheme="minorHAnsi" w:cstheme="minorBidi"/>
          <w:noProof/>
          <w:szCs w:val="22"/>
        </w:rPr>
      </w:pPr>
      <w:hyperlink w:anchor="_Toc20833457" w:history="1">
        <w:r w:rsidR="002E1E2C" w:rsidRPr="000D14CB">
          <w:rPr>
            <w:rStyle w:val="ad"/>
            <w:noProof/>
          </w:rPr>
          <w:t>2.4.16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云零售价格促销</w:t>
        </w:r>
        <w:r w:rsidR="002E1E2C">
          <w:rPr>
            <w:noProof/>
            <w:webHidden/>
          </w:rPr>
          <w:tab/>
        </w:r>
        <w:r w:rsidR="002E1E2C">
          <w:rPr>
            <w:noProof/>
            <w:webHidden/>
          </w:rPr>
          <w:fldChar w:fldCharType="begin"/>
        </w:r>
        <w:r w:rsidR="002E1E2C">
          <w:rPr>
            <w:noProof/>
            <w:webHidden/>
          </w:rPr>
          <w:instrText xml:space="preserve"> PAGEREF _Toc20833457 \h </w:instrText>
        </w:r>
        <w:r w:rsidR="002E1E2C">
          <w:rPr>
            <w:noProof/>
            <w:webHidden/>
          </w:rPr>
        </w:r>
        <w:r w:rsidR="002E1E2C">
          <w:rPr>
            <w:noProof/>
            <w:webHidden/>
          </w:rPr>
          <w:fldChar w:fldCharType="separate"/>
        </w:r>
        <w:r w:rsidR="00452FBD">
          <w:rPr>
            <w:noProof/>
            <w:webHidden/>
          </w:rPr>
          <w:t>163</w:t>
        </w:r>
        <w:r w:rsidR="002E1E2C">
          <w:rPr>
            <w:noProof/>
            <w:webHidden/>
          </w:rPr>
          <w:fldChar w:fldCharType="end"/>
        </w:r>
      </w:hyperlink>
    </w:p>
    <w:p w14:paraId="6F6B04AA" w14:textId="77777777" w:rsidR="002E1E2C" w:rsidRDefault="00550DC4">
      <w:pPr>
        <w:pStyle w:val="32"/>
        <w:rPr>
          <w:rFonts w:asciiTheme="minorHAnsi" w:eastAsiaTheme="minorEastAsia" w:hAnsiTheme="minorHAnsi" w:cstheme="minorBidi"/>
          <w:noProof/>
          <w:szCs w:val="22"/>
        </w:rPr>
      </w:pPr>
      <w:hyperlink w:anchor="_Toc20833458" w:history="1">
        <w:r w:rsidR="002E1E2C" w:rsidRPr="000D14CB">
          <w:rPr>
            <w:rStyle w:val="ad"/>
            <w:noProof/>
          </w:rPr>
          <w:t>2.4.17</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云零售门店协同</w:t>
        </w:r>
        <w:r w:rsidR="002E1E2C">
          <w:rPr>
            <w:noProof/>
            <w:webHidden/>
          </w:rPr>
          <w:tab/>
        </w:r>
        <w:r w:rsidR="002E1E2C">
          <w:rPr>
            <w:noProof/>
            <w:webHidden/>
          </w:rPr>
          <w:fldChar w:fldCharType="begin"/>
        </w:r>
        <w:r w:rsidR="002E1E2C">
          <w:rPr>
            <w:noProof/>
            <w:webHidden/>
          </w:rPr>
          <w:instrText xml:space="preserve"> PAGEREF _Toc20833458 \h </w:instrText>
        </w:r>
        <w:r w:rsidR="002E1E2C">
          <w:rPr>
            <w:noProof/>
            <w:webHidden/>
          </w:rPr>
        </w:r>
        <w:r w:rsidR="002E1E2C">
          <w:rPr>
            <w:noProof/>
            <w:webHidden/>
          </w:rPr>
          <w:fldChar w:fldCharType="separate"/>
        </w:r>
        <w:r w:rsidR="00452FBD">
          <w:rPr>
            <w:noProof/>
            <w:webHidden/>
          </w:rPr>
          <w:t>165</w:t>
        </w:r>
        <w:r w:rsidR="002E1E2C">
          <w:rPr>
            <w:noProof/>
            <w:webHidden/>
          </w:rPr>
          <w:fldChar w:fldCharType="end"/>
        </w:r>
      </w:hyperlink>
    </w:p>
    <w:p w14:paraId="779EDF1F" w14:textId="77777777" w:rsidR="002E1E2C" w:rsidRDefault="00550DC4">
      <w:pPr>
        <w:pStyle w:val="32"/>
        <w:rPr>
          <w:rFonts w:asciiTheme="minorHAnsi" w:eastAsiaTheme="minorEastAsia" w:hAnsiTheme="minorHAnsi" w:cstheme="minorBidi"/>
          <w:noProof/>
          <w:szCs w:val="22"/>
        </w:rPr>
      </w:pPr>
      <w:hyperlink w:anchor="_Toc20833459" w:history="1">
        <w:r w:rsidR="002E1E2C" w:rsidRPr="000D14CB">
          <w:rPr>
            <w:rStyle w:val="ad"/>
            <w:noProof/>
          </w:rPr>
          <w:t>2.4.18</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云零售会员管理</w:t>
        </w:r>
        <w:r w:rsidR="002E1E2C">
          <w:rPr>
            <w:noProof/>
            <w:webHidden/>
          </w:rPr>
          <w:tab/>
        </w:r>
        <w:r w:rsidR="002E1E2C">
          <w:rPr>
            <w:noProof/>
            <w:webHidden/>
          </w:rPr>
          <w:fldChar w:fldCharType="begin"/>
        </w:r>
        <w:r w:rsidR="002E1E2C">
          <w:rPr>
            <w:noProof/>
            <w:webHidden/>
          </w:rPr>
          <w:instrText xml:space="preserve"> PAGEREF _Toc20833459 \h </w:instrText>
        </w:r>
        <w:r w:rsidR="002E1E2C">
          <w:rPr>
            <w:noProof/>
            <w:webHidden/>
          </w:rPr>
        </w:r>
        <w:r w:rsidR="002E1E2C">
          <w:rPr>
            <w:noProof/>
            <w:webHidden/>
          </w:rPr>
          <w:fldChar w:fldCharType="separate"/>
        </w:r>
        <w:r w:rsidR="00452FBD">
          <w:rPr>
            <w:noProof/>
            <w:webHidden/>
          </w:rPr>
          <w:t>167</w:t>
        </w:r>
        <w:r w:rsidR="002E1E2C">
          <w:rPr>
            <w:noProof/>
            <w:webHidden/>
          </w:rPr>
          <w:fldChar w:fldCharType="end"/>
        </w:r>
      </w:hyperlink>
    </w:p>
    <w:p w14:paraId="24E2A1B9" w14:textId="77777777" w:rsidR="002E1E2C" w:rsidRDefault="00550DC4">
      <w:pPr>
        <w:pStyle w:val="32"/>
        <w:rPr>
          <w:rFonts w:asciiTheme="minorHAnsi" w:eastAsiaTheme="minorEastAsia" w:hAnsiTheme="minorHAnsi" w:cstheme="minorBidi"/>
          <w:noProof/>
          <w:szCs w:val="22"/>
        </w:rPr>
      </w:pPr>
      <w:hyperlink w:anchor="_Toc20833460" w:history="1">
        <w:r w:rsidR="002E1E2C" w:rsidRPr="000D14CB">
          <w:rPr>
            <w:rStyle w:val="ad"/>
            <w:noProof/>
          </w:rPr>
          <w:t>2.4.19</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云零售报表中心</w:t>
        </w:r>
        <w:r w:rsidR="002E1E2C">
          <w:rPr>
            <w:noProof/>
            <w:webHidden/>
          </w:rPr>
          <w:tab/>
        </w:r>
        <w:r w:rsidR="002E1E2C">
          <w:rPr>
            <w:noProof/>
            <w:webHidden/>
          </w:rPr>
          <w:fldChar w:fldCharType="begin"/>
        </w:r>
        <w:r w:rsidR="002E1E2C">
          <w:rPr>
            <w:noProof/>
            <w:webHidden/>
          </w:rPr>
          <w:instrText xml:space="preserve"> PAGEREF _Toc20833460 \h </w:instrText>
        </w:r>
        <w:r w:rsidR="002E1E2C">
          <w:rPr>
            <w:noProof/>
            <w:webHidden/>
          </w:rPr>
        </w:r>
        <w:r w:rsidR="002E1E2C">
          <w:rPr>
            <w:noProof/>
            <w:webHidden/>
          </w:rPr>
          <w:fldChar w:fldCharType="separate"/>
        </w:r>
        <w:r w:rsidR="00452FBD">
          <w:rPr>
            <w:noProof/>
            <w:webHidden/>
          </w:rPr>
          <w:t>169</w:t>
        </w:r>
        <w:r w:rsidR="002E1E2C">
          <w:rPr>
            <w:noProof/>
            <w:webHidden/>
          </w:rPr>
          <w:fldChar w:fldCharType="end"/>
        </w:r>
      </w:hyperlink>
    </w:p>
    <w:p w14:paraId="2562FA9E" w14:textId="77777777" w:rsidR="002E1E2C" w:rsidRDefault="00550DC4">
      <w:pPr>
        <w:pStyle w:val="32"/>
        <w:rPr>
          <w:rFonts w:asciiTheme="minorHAnsi" w:eastAsiaTheme="minorEastAsia" w:hAnsiTheme="minorHAnsi" w:cstheme="minorBidi"/>
          <w:noProof/>
          <w:szCs w:val="22"/>
        </w:rPr>
      </w:pPr>
      <w:hyperlink w:anchor="_Toc20833461" w:history="1">
        <w:r w:rsidR="002E1E2C" w:rsidRPr="000D14CB">
          <w:rPr>
            <w:rStyle w:val="ad"/>
            <w:noProof/>
          </w:rPr>
          <w:t>2.4.20</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云零售礼券管理</w:t>
        </w:r>
        <w:r w:rsidR="002E1E2C">
          <w:rPr>
            <w:noProof/>
            <w:webHidden/>
          </w:rPr>
          <w:tab/>
        </w:r>
        <w:r w:rsidR="002E1E2C">
          <w:rPr>
            <w:noProof/>
            <w:webHidden/>
          </w:rPr>
          <w:fldChar w:fldCharType="begin"/>
        </w:r>
        <w:r w:rsidR="002E1E2C">
          <w:rPr>
            <w:noProof/>
            <w:webHidden/>
          </w:rPr>
          <w:instrText xml:space="preserve"> PAGEREF _Toc20833461 \h </w:instrText>
        </w:r>
        <w:r w:rsidR="002E1E2C">
          <w:rPr>
            <w:noProof/>
            <w:webHidden/>
          </w:rPr>
        </w:r>
        <w:r w:rsidR="002E1E2C">
          <w:rPr>
            <w:noProof/>
            <w:webHidden/>
          </w:rPr>
          <w:fldChar w:fldCharType="separate"/>
        </w:r>
        <w:r w:rsidR="00452FBD">
          <w:rPr>
            <w:noProof/>
            <w:webHidden/>
          </w:rPr>
          <w:t>169</w:t>
        </w:r>
        <w:r w:rsidR="002E1E2C">
          <w:rPr>
            <w:noProof/>
            <w:webHidden/>
          </w:rPr>
          <w:fldChar w:fldCharType="end"/>
        </w:r>
      </w:hyperlink>
    </w:p>
    <w:p w14:paraId="61355304" w14:textId="77777777" w:rsidR="002E1E2C" w:rsidRDefault="00550DC4">
      <w:pPr>
        <w:pStyle w:val="32"/>
        <w:rPr>
          <w:rFonts w:asciiTheme="minorHAnsi" w:eastAsiaTheme="minorEastAsia" w:hAnsiTheme="minorHAnsi" w:cstheme="minorBidi"/>
          <w:noProof/>
          <w:szCs w:val="22"/>
        </w:rPr>
      </w:pPr>
      <w:hyperlink w:anchor="_Toc20833462" w:history="1">
        <w:r w:rsidR="002E1E2C" w:rsidRPr="000D14CB">
          <w:rPr>
            <w:rStyle w:val="ad"/>
            <w:noProof/>
          </w:rPr>
          <w:t>2.4.21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云零售商品返利</w:t>
        </w:r>
        <w:r w:rsidR="002E1E2C">
          <w:rPr>
            <w:noProof/>
            <w:webHidden/>
          </w:rPr>
          <w:tab/>
        </w:r>
        <w:r w:rsidR="002E1E2C">
          <w:rPr>
            <w:noProof/>
            <w:webHidden/>
          </w:rPr>
          <w:fldChar w:fldCharType="begin"/>
        </w:r>
        <w:r w:rsidR="002E1E2C">
          <w:rPr>
            <w:noProof/>
            <w:webHidden/>
          </w:rPr>
          <w:instrText xml:space="preserve"> PAGEREF _Toc20833462 \h </w:instrText>
        </w:r>
        <w:r w:rsidR="002E1E2C">
          <w:rPr>
            <w:noProof/>
            <w:webHidden/>
          </w:rPr>
        </w:r>
        <w:r w:rsidR="002E1E2C">
          <w:rPr>
            <w:noProof/>
            <w:webHidden/>
          </w:rPr>
          <w:fldChar w:fldCharType="separate"/>
        </w:r>
        <w:r w:rsidR="00452FBD">
          <w:rPr>
            <w:noProof/>
            <w:webHidden/>
          </w:rPr>
          <w:t>170</w:t>
        </w:r>
        <w:r w:rsidR="002E1E2C">
          <w:rPr>
            <w:noProof/>
            <w:webHidden/>
          </w:rPr>
          <w:fldChar w:fldCharType="end"/>
        </w:r>
      </w:hyperlink>
    </w:p>
    <w:p w14:paraId="55BEB591" w14:textId="77777777" w:rsidR="002E1E2C" w:rsidRDefault="00550DC4">
      <w:pPr>
        <w:pStyle w:val="32"/>
        <w:rPr>
          <w:rFonts w:asciiTheme="minorHAnsi" w:eastAsiaTheme="minorEastAsia" w:hAnsiTheme="minorHAnsi" w:cstheme="minorBidi"/>
          <w:noProof/>
          <w:szCs w:val="22"/>
        </w:rPr>
      </w:pPr>
      <w:hyperlink w:anchor="_Toc20833463" w:history="1">
        <w:r w:rsidR="002E1E2C" w:rsidRPr="000D14CB">
          <w:rPr>
            <w:rStyle w:val="ad"/>
            <w:noProof/>
          </w:rPr>
          <w:t>2.4.22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云零售门店收银（</w:t>
        </w:r>
        <w:r w:rsidR="002E1E2C" w:rsidRPr="000D14CB">
          <w:rPr>
            <w:rStyle w:val="ad"/>
            <w:rFonts w:ascii="宋体" w:hAnsi="宋体"/>
            <w:noProof/>
          </w:rPr>
          <w:t>web</w:t>
        </w:r>
        <w:r w:rsidR="002E1E2C" w:rsidRPr="000D14CB">
          <w:rPr>
            <w:rStyle w:val="ad"/>
            <w:rFonts w:ascii="宋体" w:hAnsi="宋体" w:hint="eastAsia"/>
            <w:noProof/>
          </w:rPr>
          <w:t>版本）</w:t>
        </w:r>
        <w:r w:rsidR="002E1E2C">
          <w:rPr>
            <w:noProof/>
            <w:webHidden/>
          </w:rPr>
          <w:tab/>
        </w:r>
        <w:r w:rsidR="002E1E2C">
          <w:rPr>
            <w:noProof/>
            <w:webHidden/>
          </w:rPr>
          <w:fldChar w:fldCharType="begin"/>
        </w:r>
        <w:r w:rsidR="002E1E2C">
          <w:rPr>
            <w:noProof/>
            <w:webHidden/>
          </w:rPr>
          <w:instrText xml:space="preserve"> PAGEREF _Toc20833463 \h </w:instrText>
        </w:r>
        <w:r w:rsidR="002E1E2C">
          <w:rPr>
            <w:noProof/>
            <w:webHidden/>
          </w:rPr>
        </w:r>
        <w:r w:rsidR="002E1E2C">
          <w:rPr>
            <w:noProof/>
            <w:webHidden/>
          </w:rPr>
          <w:fldChar w:fldCharType="separate"/>
        </w:r>
        <w:r w:rsidR="00452FBD">
          <w:rPr>
            <w:noProof/>
            <w:webHidden/>
          </w:rPr>
          <w:t>171</w:t>
        </w:r>
        <w:r w:rsidR="002E1E2C">
          <w:rPr>
            <w:noProof/>
            <w:webHidden/>
          </w:rPr>
          <w:fldChar w:fldCharType="end"/>
        </w:r>
      </w:hyperlink>
    </w:p>
    <w:p w14:paraId="104851D9" w14:textId="77777777" w:rsidR="002E1E2C" w:rsidRDefault="00550DC4">
      <w:pPr>
        <w:pStyle w:val="32"/>
        <w:rPr>
          <w:rFonts w:asciiTheme="minorHAnsi" w:eastAsiaTheme="minorEastAsia" w:hAnsiTheme="minorHAnsi" w:cstheme="minorBidi"/>
          <w:noProof/>
          <w:szCs w:val="22"/>
        </w:rPr>
      </w:pPr>
      <w:hyperlink w:anchor="_Toc20833464" w:history="1">
        <w:r w:rsidR="002E1E2C" w:rsidRPr="000D14CB">
          <w:rPr>
            <w:rStyle w:val="ad"/>
            <w:noProof/>
          </w:rPr>
          <w:t>2.4.23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云零售交易中间件</w:t>
        </w:r>
        <w:r w:rsidR="002E1E2C">
          <w:rPr>
            <w:noProof/>
            <w:webHidden/>
          </w:rPr>
          <w:tab/>
        </w:r>
        <w:r w:rsidR="002E1E2C">
          <w:rPr>
            <w:noProof/>
            <w:webHidden/>
          </w:rPr>
          <w:fldChar w:fldCharType="begin"/>
        </w:r>
        <w:r w:rsidR="002E1E2C">
          <w:rPr>
            <w:noProof/>
            <w:webHidden/>
          </w:rPr>
          <w:instrText xml:space="preserve"> PAGEREF _Toc20833464 \h </w:instrText>
        </w:r>
        <w:r w:rsidR="002E1E2C">
          <w:rPr>
            <w:noProof/>
            <w:webHidden/>
          </w:rPr>
        </w:r>
        <w:r w:rsidR="002E1E2C">
          <w:rPr>
            <w:noProof/>
            <w:webHidden/>
          </w:rPr>
          <w:fldChar w:fldCharType="separate"/>
        </w:r>
        <w:r w:rsidR="00452FBD">
          <w:rPr>
            <w:noProof/>
            <w:webHidden/>
          </w:rPr>
          <w:t>171</w:t>
        </w:r>
        <w:r w:rsidR="002E1E2C">
          <w:rPr>
            <w:noProof/>
            <w:webHidden/>
          </w:rPr>
          <w:fldChar w:fldCharType="end"/>
        </w:r>
      </w:hyperlink>
    </w:p>
    <w:p w14:paraId="4178A0F6" w14:textId="77777777" w:rsidR="002E1E2C" w:rsidRDefault="00550DC4">
      <w:pPr>
        <w:pStyle w:val="32"/>
        <w:rPr>
          <w:rFonts w:asciiTheme="minorHAnsi" w:eastAsiaTheme="minorEastAsia" w:hAnsiTheme="minorHAnsi" w:cstheme="minorBidi"/>
          <w:noProof/>
          <w:szCs w:val="22"/>
        </w:rPr>
      </w:pPr>
      <w:hyperlink w:anchor="_Toc20833465" w:history="1">
        <w:r w:rsidR="002E1E2C" w:rsidRPr="000D14CB">
          <w:rPr>
            <w:rStyle w:val="ad"/>
            <w:noProof/>
          </w:rPr>
          <w:t>2.4.24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云零售多端</w:t>
        </w:r>
        <w:r w:rsidR="002E1E2C" w:rsidRPr="000D14CB">
          <w:rPr>
            <w:rStyle w:val="ad"/>
            <w:rFonts w:ascii="宋体" w:hAnsi="宋体"/>
            <w:noProof/>
          </w:rPr>
          <w:t>POS</w:t>
        </w:r>
        <w:r w:rsidR="002E1E2C" w:rsidRPr="000D14CB">
          <w:rPr>
            <w:rStyle w:val="ad"/>
            <w:rFonts w:ascii="宋体" w:hAnsi="宋体" w:hint="eastAsia"/>
            <w:noProof/>
          </w:rPr>
          <w:t>系统</w:t>
        </w:r>
        <w:r w:rsidR="002E1E2C">
          <w:rPr>
            <w:noProof/>
            <w:webHidden/>
          </w:rPr>
          <w:tab/>
        </w:r>
        <w:r w:rsidR="002E1E2C">
          <w:rPr>
            <w:noProof/>
            <w:webHidden/>
          </w:rPr>
          <w:fldChar w:fldCharType="begin"/>
        </w:r>
        <w:r w:rsidR="002E1E2C">
          <w:rPr>
            <w:noProof/>
            <w:webHidden/>
          </w:rPr>
          <w:instrText xml:space="preserve"> PAGEREF _Toc20833465 \h </w:instrText>
        </w:r>
        <w:r w:rsidR="002E1E2C">
          <w:rPr>
            <w:noProof/>
            <w:webHidden/>
          </w:rPr>
        </w:r>
        <w:r w:rsidR="002E1E2C">
          <w:rPr>
            <w:noProof/>
            <w:webHidden/>
          </w:rPr>
          <w:fldChar w:fldCharType="separate"/>
        </w:r>
        <w:r w:rsidR="00452FBD">
          <w:rPr>
            <w:noProof/>
            <w:webHidden/>
          </w:rPr>
          <w:t>172</w:t>
        </w:r>
        <w:r w:rsidR="002E1E2C">
          <w:rPr>
            <w:noProof/>
            <w:webHidden/>
          </w:rPr>
          <w:fldChar w:fldCharType="end"/>
        </w:r>
      </w:hyperlink>
    </w:p>
    <w:p w14:paraId="4BC3E0DF"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466" w:history="1">
        <w:r w:rsidR="002E1E2C" w:rsidRPr="000D14CB">
          <w:rPr>
            <w:rStyle w:val="ad"/>
            <w:noProof/>
          </w:rPr>
          <w:t>2.5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制造云</w:t>
        </w:r>
        <w:r w:rsidR="002E1E2C">
          <w:rPr>
            <w:noProof/>
            <w:webHidden/>
          </w:rPr>
          <w:tab/>
        </w:r>
        <w:r w:rsidR="002E1E2C">
          <w:rPr>
            <w:noProof/>
            <w:webHidden/>
          </w:rPr>
          <w:fldChar w:fldCharType="begin"/>
        </w:r>
        <w:r w:rsidR="002E1E2C">
          <w:rPr>
            <w:noProof/>
            <w:webHidden/>
          </w:rPr>
          <w:instrText xml:space="preserve"> PAGEREF _Toc20833466 \h </w:instrText>
        </w:r>
        <w:r w:rsidR="002E1E2C">
          <w:rPr>
            <w:noProof/>
            <w:webHidden/>
          </w:rPr>
        </w:r>
        <w:r w:rsidR="002E1E2C">
          <w:rPr>
            <w:noProof/>
            <w:webHidden/>
          </w:rPr>
          <w:fldChar w:fldCharType="separate"/>
        </w:r>
        <w:r w:rsidR="00452FBD">
          <w:rPr>
            <w:noProof/>
            <w:webHidden/>
          </w:rPr>
          <w:t>176</w:t>
        </w:r>
        <w:r w:rsidR="002E1E2C">
          <w:rPr>
            <w:noProof/>
            <w:webHidden/>
          </w:rPr>
          <w:fldChar w:fldCharType="end"/>
        </w:r>
      </w:hyperlink>
    </w:p>
    <w:p w14:paraId="3496AD3E" w14:textId="77777777" w:rsidR="002E1E2C" w:rsidRDefault="00550DC4">
      <w:pPr>
        <w:pStyle w:val="32"/>
        <w:rPr>
          <w:rFonts w:asciiTheme="minorHAnsi" w:eastAsiaTheme="minorEastAsia" w:hAnsiTheme="minorHAnsi" w:cstheme="minorBidi"/>
          <w:noProof/>
          <w:szCs w:val="22"/>
        </w:rPr>
      </w:pPr>
      <w:hyperlink w:anchor="_Toc20833467" w:history="1">
        <w:r w:rsidR="002E1E2C" w:rsidRPr="000D14CB">
          <w:rPr>
            <w:rStyle w:val="ad"/>
            <w:noProof/>
          </w:rPr>
          <w:t>2.5.1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制造关键应用特性</w:t>
        </w:r>
        <w:r w:rsidR="002E1E2C">
          <w:rPr>
            <w:noProof/>
            <w:webHidden/>
          </w:rPr>
          <w:tab/>
        </w:r>
        <w:r w:rsidR="002E1E2C">
          <w:rPr>
            <w:noProof/>
            <w:webHidden/>
          </w:rPr>
          <w:fldChar w:fldCharType="begin"/>
        </w:r>
        <w:r w:rsidR="002E1E2C">
          <w:rPr>
            <w:noProof/>
            <w:webHidden/>
          </w:rPr>
          <w:instrText xml:space="preserve"> PAGEREF _Toc20833467 \h </w:instrText>
        </w:r>
        <w:r w:rsidR="002E1E2C">
          <w:rPr>
            <w:noProof/>
            <w:webHidden/>
          </w:rPr>
        </w:r>
        <w:r w:rsidR="002E1E2C">
          <w:rPr>
            <w:noProof/>
            <w:webHidden/>
          </w:rPr>
          <w:fldChar w:fldCharType="separate"/>
        </w:r>
        <w:r w:rsidR="00452FBD">
          <w:rPr>
            <w:noProof/>
            <w:webHidden/>
          </w:rPr>
          <w:t>176</w:t>
        </w:r>
        <w:r w:rsidR="002E1E2C">
          <w:rPr>
            <w:noProof/>
            <w:webHidden/>
          </w:rPr>
          <w:fldChar w:fldCharType="end"/>
        </w:r>
      </w:hyperlink>
    </w:p>
    <w:p w14:paraId="13810263" w14:textId="77777777" w:rsidR="002E1E2C" w:rsidRDefault="00550DC4">
      <w:pPr>
        <w:pStyle w:val="32"/>
        <w:rPr>
          <w:rFonts w:asciiTheme="minorHAnsi" w:eastAsiaTheme="minorEastAsia" w:hAnsiTheme="minorHAnsi" w:cstheme="minorBidi"/>
          <w:noProof/>
          <w:szCs w:val="22"/>
        </w:rPr>
      </w:pPr>
      <w:hyperlink w:anchor="_Toc20833468" w:history="1">
        <w:r w:rsidR="002E1E2C" w:rsidRPr="000D14CB">
          <w:rPr>
            <w:rStyle w:val="ad"/>
            <w:noProof/>
          </w:rPr>
          <w:t>2.5.2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质量管理关键应用特性</w:t>
        </w:r>
        <w:r w:rsidR="002E1E2C">
          <w:rPr>
            <w:noProof/>
            <w:webHidden/>
          </w:rPr>
          <w:tab/>
        </w:r>
        <w:r w:rsidR="002E1E2C">
          <w:rPr>
            <w:noProof/>
            <w:webHidden/>
          </w:rPr>
          <w:fldChar w:fldCharType="begin"/>
        </w:r>
        <w:r w:rsidR="002E1E2C">
          <w:rPr>
            <w:noProof/>
            <w:webHidden/>
          </w:rPr>
          <w:instrText xml:space="preserve"> PAGEREF _Toc20833468 \h </w:instrText>
        </w:r>
        <w:r w:rsidR="002E1E2C">
          <w:rPr>
            <w:noProof/>
            <w:webHidden/>
          </w:rPr>
        </w:r>
        <w:r w:rsidR="002E1E2C">
          <w:rPr>
            <w:noProof/>
            <w:webHidden/>
          </w:rPr>
          <w:fldChar w:fldCharType="separate"/>
        </w:r>
        <w:r w:rsidR="00452FBD">
          <w:rPr>
            <w:noProof/>
            <w:webHidden/>
          </w:rPr>
          <w:t>178</w:t>
        </w:r>
        <w:r w:rsidR="002E1E2C">
          <w:rPr>
            <w:noProof/>
            <w:webHidden/>
          </w:rPr>
          <w:fldChar w:fldCharType="end"/>
        </w:r>
      </w:hyperlink>
    </w:p>
    <w:p w14:paraId="574541CB" w14:textId="77777777" w:rsidR="002E1E2C" w:rsidRDefault="00550DC4">
      <w:pPr>
        <w:pStyle w:val="32"/>
        <w:rPr>
          <w:rFonts w:asciiTheme="minorHAnsi" w:eastAsiaTheme="minorEastAsia" w:hAnsiTheme="minorHAnsi" w:cstheme="minorBidi"/>
          <w:noProof/>
          <w:szCs w:val="22"/>
        </w:rPr>
      </w:pPr>
      <w:hyperlink w:anchor="_Toc20833469" w:history="1">
        <w:r w:rsidR="002E1E2C" w:rsidRPr="000D14CB">
          <w:rPr>
            <w:rStyle w:val="ad"/>
            <w:noProof/>
          </w:rPr>
          <w:t>2.5.3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工程数据管理</w:t>
        </w:r>
        <w:r w:rsidR="002E1E2C">
          <w:rPr>
            <w:noProof/>
            <w:webHidden/>
          </w:rPr>
          <w:tab/>
        </w:r>
        <w:r w:rsidR="002E1E2C">
          <w:rPr>
            <w:noProof/>
            <w:webHidden/>
          </w:rPr>
          <w:fldChar w:fldCharType="begin"/>
        </w:r>
        <w:r w:rsidR="002E1E2C">
          <w:rPr>
            <w:noProof/>
            <w:webHidden/>
          </w:rPr>
          <w:instrText xml:space="preserve"> PAGEREF _Toc20833469 \h </w:instrText>
        </w:r>
        <w:r w:rsidR="002E1E2C">
          <w:rPr>
            <w:noProof/>
            <w:webHidden/>
          </w:rPr>
        </w:r>
        <w:r w:rsidR="002E1E2C">
          <w:rPr>
            <w:noProof/>
            <w:webHidden/>
          </w:rPr>
          <w:fldChar w:fldCharType="separate"/>
        </w:r>
        <w:r w:rsidR="00452FBD">
          <w:rPr>
            <w:noProof/>
            <w:webHidden/>
          </w:rPr>
          <w:t>180</w:t>
        </w:r>
        <w:r w:rsidR="002E1E2C">
          <w:rPr>
            <w:noProof/>
            <w:webHidden/>
          </w:rPr>
          <w:fldChar w:fldCharType="end"/>
        </w:r>
      </w:hyperlink>
    </w:p>
    <w:p w14:paraId="16F9DA92" w14:textId="77777777" w:rsidR="002E1E2C" w:rsidRDefault="00550DC4">
      <w:pPr>
        <w:pStyle w:val="32"/>
        <w:rPr>
          <w:rFonts w:asciiTheme="minorHAnsi" w:eastAsiaTheme="minorEastAsia" w:hAnsiTheme="minorHAnsi" w:cstheme="minorBidi"/>
          <w:noProof/>
          <w:szCs w:val="22"/>
        </w:rPr>
      </w:pPr>
      <w:hyperlink w:anchor="_Toc20833470" w:history="1">
        <w:r w:rsidR="002E1E2C" w:rsidRPr="000D14CB">
          <w:rPr>
            <w:rStyle w:val="ad"/>
            <w:noProof/>
          </w:rPr>
          <w:t>2.5.4</w:t>
        </w:r>
        <w:r w:rsidR="002E1E2C">
          <w:rPr>
            <w:rFonts w:asciiTheme="minorHAnsi" w:eastAsiaTheme="minorEastAsia" w:hAnsiTheme="minorHAnsi" w:cstheme="minorBidi"/>
            <w:noProof/>
            <w:szCs w:val="22"/>
          </w:rPr>
          <w:tab/>
        </w:r>
        <w:r w:rsidR="002E1E2C" w:rsidRPr="000D14CB">
          <w:rPr>
            <w:rStyle w:val="ad"/>
            <w:rFonts w:hint="eastAsia"/>
            <w:noProof/>
          </w:rPr>
          <w:t>计划管理</w:t>
        </w:r>
        <w:r w:rsidR="002E1E2C">
          <w:rPr>
            <w:noProof/>
            <w:webHidden/>
          </w:rPr>
          <w:tab/>
        </w:r>
        <w:r w:rsidR="002E1E2C">
          <w:rPr>
            <w:noProof/>
            <w:webHidden/>
          </w:rPr>
          <w:fldChar w:fldCharType="begin"/>
        </w:r>
        <w:r w:rsidR="002E1E2C">
          <w:rPr>
            <w:noProof/>
            <w:webHidden/>
          </w:rPr>
          <w:instrText xml:space="preserve"> PAGEREF _Toc20833470 \h </w:instrText>
        </w:r>
        <w:r w:rsidR="002E1E2C">
          <w:rPr>
            <w:noProof/>
            <w:webHidden/>
          </w:rPr>
        </w:r>
        <w:r w:rsidR="002E1E2C">
          <w:rPr>
            <w:noProof/>
            <w:webHidden/>
          </w:rPr>
          <w:fldChar w:fldCharType="separate"/>
        </w:r>
        <w:r w:rsidR="00452FBD">
          <w:rPr>
            <w:noProof/>
            <w:webHidden/>
          </w:rPr>
          <w:t>185</w:t>
        </w:r>
        <w:r w:rsidR="002E1E2C">
          <w:rPr>
            <w:noProof/>
            <w:webHidden/>
          </w:rPr>
          <w:fldChar w:fldCharType="end"/>
        </w:r>
      </w:hyperlink>
    </w:p>
    <w:p w14:paraId="0A42D401" w14:textId="77777777" w:rsidR="002E1E2C" w:rsidRDefault="00550DC4">
      <w:pPr>
        <w:pStyle w:val="32"/>
        <w:rPr>
          <w:rFonts w:asciiTheme="minorHAnsi" w:eastAsiaTheme="minorEastAsia" w:hAnsiTheme="minorHAnsi" w:cstheme="minorBidi"/>
          <w:noProof/>
          <w:szCs w:val="22"/>
        </w:rPr>
      </w:pPr>
      <w:hyperlink w:anchor="_Toc20833471" w:history="1">
        <w:r w:rsidR="002E1E2C" w:rsidRPr="000D14CB">
          <w:rPr>
            <w:rStyle w:val="ad"/>
            <w:noProof/>
          </w:rPr>
          <w:t>2.5.5</w:t>
        </w:r>
        <w:r w:rsidR="002E1E2C">
          <w:rPr>
            <w:rFonts w:asciiTheme="minorHAnsi" w:eastAsiaTheme="minorEastAsia" w:hAnsiTheme="minorHAnsi" w:cstheme="minorBidi"/>
            <w:noProof/>
            <w:szCs w:val="22"/>
          </w:rPr>
          <w:tab/>
        </w:r>
        <w:r w:rsidR="002E1E2C" w:rsidRPr="000D14CB">
          <w:rPr>
            <w:rStyle w:val="ad"/>
            <w:rFonts w:hint="eastAsia"/>
            <w:noProof/>
          </w:rPr>
          <w:t>生产管理</w:t>
        </w:r>
        <w:r w:rsidR="002E1E2C">
          <w:rPr>
            <w:noProof/>
            <w:webHidden/>
          </w:rPr>
          <w:tab/>
        </w:r>
        <w:r w:rsidR="002E1E2C">
          <w:rPr>
            <w:noProof/>
            <w:webHidden/>
          </w:rPr>
          <w:fldChar w:fldCharType="begin"/>
        </w:r>
        <w:r w:rsidR="002E1E2C">
          <w:rPr>
            <w:noProof/>
            <w:webHidden/>
          </w:rPr>
          <w:instrText xml:space="preserve"> PAGEREF _Toc20833471 \h </w:instrText>
        </w:r>
        <w:r w:rsidR="002E1E2C">
          <w:rPr>
            <w:noProof/>
            <w:webHidden/>
          </w:rPr>
        </w:r>
        <w:r w:rsidR="002E1E2C">
          <w:rPr>
            <w:noProof/>
            <w:webHidden/>
          </w:rPr>
          <w:fldChar w:fldCharType="separate"/>
        </w:r>
        <w:r w:rsidR="00452FBD">
          <w:rPr>
            <w:noProof/>
            <w:webHidden/>
          </w:rPr>
          <w:t>188</w:t>
        </w:r>
        <w:r w:rsidR="002E1E2C">
          <w:rPr>
            <w:noProof/>
            <w:webHidden/>
          </w:rPr>
          <w:fldChar w:fldCharType="end"/>
        </w:r>
      </w:hyperlink>
    </w:p>
    <w:p w14:paraId="40CBF059" w14:textId="77777777" w:rsidR="002E1E2C" w:rsidRDefault="00550DC4">
      <w:pPr>
        <w:pStyle w:val="32"/>
        <w:rPr>
          <w:rFonts w:asciiTheme="minorHAnsi" w:eastAsiaTheme="minorEastAsia" w:hAnsiTheme="minorHAnsi" w:cstheme="minorBidi"/>
          <w:noProof/>
          <w:szCs w:val="22"/>
        </w:rPr>
      </w:pPr>
      <w:hyperlink w:anchor="_Toc20833472" w:history="1">
        <w:r w:rsidR="002E1E2C" w:rsidRPr="000D14CB">
          <w:rPr>
            <w:rStyle w:val="ad"/>
            <w:noProof/>
          </w:rPr>
          <w:t>2.5.6</w:t>
        </w:r>
        <w:r w:rsidR="002E1E2C">
          <w:rPr>
            <w:rFonts w:asciiTheme="minorHAnsi" w:eastAsiaTheme="minorEastAsia" w:hAnsiTheme="minorHAnsi" w:cstheme="minorBidi"/>
            <w:noProof/>
            <w:szCs w:val="22"/>
          </w:rPr>
          <w:tab/>
        </w:r>
        <w:r w:rsidR="002E1E2C" w:rsidRPr="000D14CB">
          <w:rPr>
            <w:rStyle w:val="ad"/>
            <w:rFonts w:hint="eastAsia"/>
            <w:noProof/>
          </w:rPr>
          <w:t>委外管理</w:t>
        </w:r>
        <w:r w:rsidR="002E1E2C">
          <w:rPr>
            <w:noProof/>
            <w:webHidden/>
          </w:rPr>
          <w:tab/>
        </w:r>
        <w:r w:rsidR="002E1E2C">
          <w:rPr>
            <w:noProof/>
            <w:webHidden/>
          </w:rPr>
          <w:fldChar w:fldCharType="begin"/>
        </w:r>
        <w:r w:rsidR="002E1E2C">
          <w:rPr>
            <w:noProof/>
            <w:webHidden/>
          </w:rPr>
          <w:instrText xml:space="preserve"> PAGEREF _Toc20833472 \h </w:instrText>
        </w:r>
        <w:r w:rsidR="002E1E2C">
          <w:rPr>
            <w:noProof/>
            <w:webHidden/>
          </w:rPr>
        </w:r>
        <w:r w:rsidR="002E1E2C">
          <w:rPr>
            <w:noProof/>
            <w:webHidden/>
          </w:rPr>
          <w:fldChar w:fldCharType="separate"/>
        </w:r>
        <w:r w:rsidR="00452FBD">
          <w:rPr>
            <w:noProof/>
            <w:webHidden/>
          </w:rPr>
          <w:t>196</w:t>
        </w:r>
        <w:r w:rsidR="002E1E2C">
          <w:rPr>
            <w:noProof/>
            <w:webHidden/>
          </w:rPr>
          <w:fldChar w:fldCharType="end"/>
        </w:r>
      </w:hyperlink>
    </w:p>
    <w:p w14:paraId="6AD052D5" w14:textId="77777777" w:rsidR="002E1E2C" w:rsidRDefault="00550DC4">
      <w:pPr>
        <w:pStyle w:val="32"/>
        <w:rPr>
          <w:rFonts w:asciiTheme="minorHAnsi" w:eastAsiaTheme="minorEastAsia" w:hAnsiTheme="minorHAnsi" w:cstheme="minorBidi"/>
          <w:noProof/>
          <w:szCs w:val="22"/>
        </w:rPr>
      </w:pPr>
      <w:hyperlink w:anchor="_Toc20833473" w:history="1">
        <w:r w:rsidR="002E1E2C" w:rsidRPr="000D14CB">
          <w:rPr>
            <w:rStyle w:val="ad"/>
            <w:noProof/>
          </w:rPr>
          <w:t>2.5.7</w:t>
        </w:r>
        <w:r w:rsidR="002E1E2C">
          <w:rPr>
            <w:rFonts w:asciiTheme="minorHAnsi" w:eastAsiaTheme="minorEastAsia" w:hAnsiTheme="minorHAnsi" w:cstheme="minorBidi"/>
            <w:noProof/>
            <w:szCs w:val="22"/>
          </w:rPr>
          <w:tab/>
        </w:r>
        <w:r w:rsidR="002E1E2C" w:rsidRPr="000D14CB">
          <w:rPr>
            <w:rStyle w:val="ad"/>
            <w:rFonts w:hint="eastAsia"/>
            <w:noProof/>
          </w:rPr>
          <w:t>车间管理</w:t>
        </w:r>
        <w:r w:rsidR="002E1E2C">
          <w:rPr>
            <w:noProof/>
            <w:webHidden/>
          </w:rPr>
          <w:tab/>
        </w:r>
        <w:r w:rsidR="002E1E2C">
          <w:rPr>
            <w:noProof/>
            <w:webHidden/>
          </w:rPr>
          <w:fldChar w:fldCharType="begin"/>
        </w:r>
        <w:r w:rsidR="002E1E2C">
          <w:rPr>
            <w:noProof/>
            <w:webHidden/>
          </w:rPr>
          <w:instrText xml:space="preserve"> PAGEREF _Toc20833473 \h </w:instrText>
        </w:r>
        <w:r w:rsidR="002E1E2C">
          <w:rPr>
            <w:noProof/>
            <w:webHidden/>
          </w:rPr>
        </w:r>
        <w:r w:rsidR="002E1E2C">
          <w:rPr>
            <w:noProof/>
            <w:webHidden/>
          </w:rPr>
          <w:fldChar w:fldCharType="separate"/>
        </w:r>
        <w:r w:rsidR="00452FBD">
          <w:rPr>
            <w:noProof/>
            <w:webHidden/>
          </w:rPr>
          <w:t>202</w:t>
        </w:r>
        <w:r w:rsidR="002E1E2C">
          <w:rPr>
            <w:noProof/>
            <w:webHidden/>
          </w:rPr>
          <w:fldChar w:fldCharType="end"/>
        </w:r>
      </w:hyperlink>
    </w:p>
    <w:p w14:paraId="5506A0AD" w14:textId="77777777" w:rsidR="002E1E2C" w:rsidRDefault="00550DC4">
      <w:pPr>
        <w:pStyle w:val="32"/>
        <w:rPr>
          <w:rFonts w:asciiTheme="minorHAnsi" w:eastAsiaTheme="minorEastAsia" w:hAnsiTheme="minorHAnsi" w:cstheme="minorBidi"/>
          <w:noProof/>
          <w:szCs w:val="22"/>
        </w:rPr>
      </w:pPr>
      <w:hyperlink w:anchor="_Toc20833474" w:history="1">
        <w:r w:rsidR="002E1E2C" w:rsidRPr="000D14CB">
          <w:rPr>
            <w:rStyle w:val="ad"/>
            <w:noProof/>
          </w:rPr>
          <w:t>2.5.8</w:t>
        </w:r>
        <w:r w:rsidR="002E1E2C">
          <w:rPr>
            <w:rFonts w:asciiTheme="minorHAnsi" w:eastAsiaTheme="minorEastAsia" w:hAnsiTheme="minorHAnsi" w:cstheme="minorBidi"/>
            <w:noProof/>
            <w:szCs w:val="22"/>
          </w:rPr>
          <w:tab/>
        </w:r>
        <w:r w:rsidR="002E1E2C" w:rsidRPr="000D14CB">
          <w:rPr>
            <w:rStyle w:val="ad"/>
            <w:rFonts w:hint="eastAsia"/>
            <w:noProof/>
          </w:rPr>
          <w:t>生产线生产</w:t>
        </w:r>
        <w:r w:rsidR="002E1E2C">
          <w:rPr>
            <w:noProof/>
            <w:webHidden/>
          </w:rPr>
          <w:tab/>
        </w:r>
        <w:r w:rsidR="002E1E2C">
          <w:rPr>
            <w:noProof/>
            <w:webHidden/>
          </w:rPr>
          <w:fldChar w:fldCharType="begin"/>
        </w:r>
        <w:r w:rsidR="002E1E2C">
          <w:rPr>
            <w:noProof/>
            <w:webHidden/>
          </w:rPr>
          <w:instrText xml:space="preserve"> PAGEREF _Toc20833474 \h </w:instrText>
        </w:r>
        <w:r w:rsidR="002E1E2C">
          <w:rPr>
            <w:noProof/>
            <w:webHidden/>
          </w:rPr>
        </w:r>
        <w:r w:rsidR="002E1E2C">
          <w:rPr>
            <w:noProof/>
            <w:webHidden/>
          </w:rPr>
          <w:fldChar w:fldCharType="separate"/>
        </w:r>
        <w:r w:rsidR="00452FBD">
          <w:rPr>
            <w:noProof/>
            <w:webHidden/>
          </w:rPr>
          <w:t>209</w:t>
        </w:r>
        <w:r w:rsidR="002E1E2C">
          <w:rPr>
            <w:noProof/>
            <w:webHidden/>
          </w:rPr>
          <w:fldChar w:fldCharType="end"/>
        </w:r>
      </w:hyperlink>
    </w:p>
    <w:p w14:paraId="7A4EEAE1" w14:textId="77777777" w:rsidR="002E1E2C" w:rsidRDefault="00550DC4">
      <w:pPr>
        <w:pStyle w:val="32"/>
        <w:rPr>
          <w:rFonts w:asciiTheme="minorHAnsi" w:eastAsiaTheme="minorEastAsia" w:hAnsiTheme="minorHAnsi" w:cstheme="minorBidi"/>
          <w:noProof/>
          <w:szCs w:val="22"/>
        </w:rPr>
      </w:pPr>
      <w:hyperlink w:anchor="_Toc20833475" w:history="1">
        <w:r w:rsidR="002E1E2C" w:rsidRPr="000D14CB">
          <w:rPr>
            <w:rStyle w:val="ad"/>
            <w:noProof/>
          </w:rPr>
          <w:t>2.5.9</w:t>
        </w:r>
        <w:r w:rsidR="002E1E2C">
          <w:rPr>
            <w:rFonts w:asciiTheme="minorHAnsi" w:eastAsiaTheme="minorEastAsia" w:hAnsiTheme="minorHAnsi" w:cstheme="minorBidi"/>
            <w:noProof/>
            <w:szCs w:val="22"/>
          </w:rPr>
          <w:tab/>
        </w:r>
        <w:r w:rsidR="002E1E2C" w:rsidRPr="000D14CB">
          <w:rPr>
            <w:rStyle w:val="ad"/>
            <w:rFonts w:hint="eastAsia"/>
            <w:noProof/>
          </w:rPr>
          <w:t>质量管理</w:t>
        </w:r>
        <w:r w:rsidR="002E1E2C">
          <w:rPr>
            <w:noProof/>
            <w:webHidden/>
          </w:rPr>
          <w:tab/>
        </w:r>
        <w:r w:rsidR="002E1E2C">
          <w:rPr>
            <w:noProof/>
            <w:webHidden/>
          </w:rPr>
          <w:fldChar w:fldCharType="begin"/>
        </w:r>
        <w:r w:rsidR="002E1E2C">
          <w:rPr>
            <w:noProof/>
            <w:webHidden/>
          </w:rPr>
          <w:instrText xml:space="preserve"> PAGEREF _Toc20833475 \h </w:instrText>
        </w:r>
        <w:r w:rsidR="002E1E2C">
          <w:rPr>
            <w:noProof/>
            <w:webHidden/>
          </w:rPr>
        </w:r>
        <w:r w:rsidR="002E1E2C">
          <w:rPr>
            <w:noProof/>
            <w:webHidden/>
          </w:rPr>
          <w:fldChar w:fldCharType="separate"/>
        </w:r>
        <w:r w:rsidR="00452FBD">
          <w:rPr>
            <w:noProof/>
            <w:webHidden/>
          </w:rPr>
          <w:t>214</w:t>
        </w:r>
        <w:r w:rsidR="002E1E2C">
          <w:rPr>
            <w:noProof/>
            <w:webHidden/>
          </w:rPr>
          <w:fldChar w:fldCharType="end"/>
        </w:r>
      </w:hyperlink>
    </w:p>
    <w:p w14:paraId="4095B85E" w14:textId="77777777" w:rsidR="002E1E2C" w:rsidRDefault="00550DC4">
      <w:pPr>
        <w:pStyle w:val="32"/>
        <w:rPr>
          <w:rFonts w:asciiTheme="minorHAnsi" w:eastAsiaTheme="minorEastAsia" w:hAnsiTheme="minorHAnsi" w:cstheme="minorBidi"/>
          <w:noProof/>
          <w:szCs w:val="22"/>
        </w:rPr>
      </w:pPr>
      <w:hyperlink w:anchor="_Toc20833476" w:history="1">
        <w:r w:rsidR="002E1E2C" w:rsidRPr="000D14CB">
          <w:rPr>
            <w:rStyle w:val="ad"/>
            <w:noProof/>
          </w:rPr>
          <w:t>2.5.10</w:t>
        </w:r>
        <w:r w:rsidR="002E1E2C">
          <w:rPr>
            <w:rFonts w:asciiTheme="minorHAnsi" w:eastAsiaTheme="minorEastAsia" w:hAnsiTheme="minorHAnsi" w:cstheme="minorBidi"/>
            <w:noProof/>
            <w:szCs w:val="22"/>
          </w:rPr>
          <w:tab/>
        </w:r>
        <w:r w:rsidR="002E1E2C" w:rsidRPr="000D14CB">
          <w:rPr>
            <w:rStyle w:val="ad"/>
            <w:rFonts w:hint="eastAsia"/>
            <w:noProof/>
          </w:rPr>
          <w:t>质量追溯</w:t>
        </w:r>
        <w:r w:rsidR="002E1E2C">
          <w:rPr>
            <w:noProof/>
            <w:webHidden/>
          </w:rPr>
          <w:tab/>
        </w:r>
        <w:r w:rsidR="002E1E2C">
          <w:rPr>
            <w:noProof/>
            <w:webHidden/>
          </w:rPr>
          <w:fldChar w:fldCharType="begin"/>
        </w:r>
        <w:r w:rsidR="002E1E2C">
          <w:rPr>
            <w:noProof/>
            <w:webHidden/>
          </w:rPr>
          <w:instrText xml:space="preserve"> PAGEREF _Toc20833476 \h </w:instrText>
        </w:r>
        <w:r w:rsidR="002E1E2C">
          <w:rPr>
            <w:noProof/>
            <w:webHidden/>
          </w:rPr>
        </w:r>
        <w:r w:rsidR="002E1E2C">
          <w:rPr>
            <w:noProof/>
            <w:webHidden/>
          </w:rPr>
          <w:fldChar w:fldCharType="separate"/>
        </w:r>
        <w:r w:rsidR="00452FBD">
          <w:rPr>
            <w:noProof/>
            <w:webHidden/>
          </w:rPr>
          <w:t>224</w:t>
        </w:r>
        <w:r w:rsidR="002E1E2C">
          <w:rPr>
            <w:noProof/>
            <w:webHidden/>
          </w:rPr>
          <w:fldChar w:fldCharType="end"/>
        </w:r>
      </w:hyperlink>
    </w:p>
    <w:p w14:paraId="4ACEC717"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477" w:history="1">
        <w:r w:rsidR="002E1E2C" w:rsidRPr="000D14CB">
          <w:rPr>
            <w:rStyle w:val="ad"/>
            <w:noProof/>
          </w:rPr>
          <w:t>2.6</w:t>
        </w:r>
        <w:r w:rsidR="002E1E2C">
          <w:rPr>
            <w:rFonts w:asciiTheme="minorHAnsi" w:eastAsiaTheme="minorEastAsia" w:hAnsiTheme="minorHAnsi" w:cstheme="minorBidi"/>
            <w:noProof/>
            <w:szCs w:val="22"/>
          </w:rPr>
          <w:tab/>
        </w:r>
        <w:r w:rsidR="002E1E2C" w:rsidRPr="000D14CB">
          <w:rPr>
            <w:rStyle w:val="ad"/>
            <w:rFonts w:hint="eastAsia"/>
            <w:noProof/>
          </w:rPr>
          <w:t>智慧工厂云</w:t>
        </w:r>
        <w:r w:rsidR="002E1E2C">
          <w:rPr>
            <w:noProof/>
            <w:webHidden/>
          </w:rPr>
          <w:tab/>
        </w:r>
        <w:r w:rsidR="002E1E2C">
          <w:rPr>
            <w:noProof/>
            <w:webHidden/>
          </w:rPr>
          <w:fldChar w:fldCharType="begin"/>
        </w:r>
        <w:r w:rsidR="002E1E2C">
          <w:rPr>
            <w:noProof/>
            <w:webHidden/>
          </w:rPr>
          <w:instrText xml:space="preserve"> PAGEREF _Toc20833477 \h </w:instrText>
        </w:r>
        <w:r w:rsidR="002E1E2C">
          <w:rPr>
            <w:noProof/>
            <w:webHidden/>
          </w:rPr>
        </w:r>
        <w:r w:rsidR="002E1E2C">
          <w:rPr>
            <w:noProof/>
            <w:webHidden/>
          </w:rPr>
          <w:fldChar w:fldCharType="separate"/>
        </w:r>
        <w:r w:rsidR="00452FBD">
          <w:rPr>
            <w:noProof/>
            <w:webHidden/>
          </w:rPr>
          <w:t>226</w:t>
        </w:r>
        <w:r w:rsidR="002E1E2C">
          <w:rPr>
            <w:noProof/>
            <w:webHidden/>
          </w:rPr>
          <w:fldChar w:fldCharType="end"/>
        </w:r>
      </w:hyperlink>
    </w:p>
    <w:p w14:paraId="79B88821" w14:textId="77777777" w:rsidR="002E1E2C" w:rsidRDefault="00550DC4">
      <w:pPr>
        <w:pStyle w:val="32"/>
        <w:rPr>
          <w:rFonts w:asciiTheme="minorHAnsi" w:eastAsiaTheme="minorEastAsia" w:hAnsiTheme="minorHAnsi" w:cstheme="minorBidi"/>
          <w:noProof/>
          <w:szCs w:val="22"/>
        </w:rPr>
      </w:pPr>
      <w:hyperlink w:anchor="_Toc20833478" w:history="1">
        <w:r w:rsidR="002E1E2C" w:rsidRPr="000D14CB">
          <w:rPr>
            <w:rStyle w:val="ad"/>
            <w:noProof/>
          </w:rPr>
          <w:t>2.6.1</w:t>
        </w:r>
        <w:r w:rsidR="002E1E2C">
          <w:rPr>
            <w:rFonts w:asciiTheme="minorHAnsi" w:eastAsiaTheme="minorEastAsia" w:hAnsiTheme="minorHAnsi" w:cstheme="minorBidi"/>
            <w:noProof/>
            <w:szCs w:val="22"/>
          </w:rPr>
          <w:tab/>
        </w:r>
        <w:r w:rsidR="002E1E2C" w:rsidRPr="000D14CB">
          <w:rPr>
            <w:rStyle w:val="ad"/>
            <w:rFonts w:hint="eastAsia"/>
            <w:noProof/>
          </w:rPr>
          <w:t>智慧车间</w:t>
        </w:r>
        <w:r w:rsidR="002E1E2C">
          <w:rPr>
            <w:noProof/>
            <w:webHidden/>
          </w:rPr>
          <w:tab/>
        </w:r>
        <w:r w:rsidR="002E1E2C">
          <w:rPr>
            <w:noProof/>
            <w:webHidden/>
          </w:rPr>
          <w:fldChar w:fldCharType="begin"/>
        </w:r>
        <w:r w:rsidR="002E1E2C">
          <w:rPr>
            <w:noProof/>
            <w:webHidden/>
          </w:rPr>
          <w:instrText xml:space="preserve"> PAGEREF _Toc20833478 \h </w:instrText>
        </w:r>
        <w:r w:rsidR="002E1E2C">
          <w:rPr>
            <w:noProof/>
            <w:webHidden/>
          </w:rPr>
        </w:r>
        <w:r w:rsidR="002E1E2C">
          <w:rPr>
            <w:noProof/>
            <w:webHidden/>
          </w:rPr>
          <w:fldChar w:fldCharType="separate"/>
        </w:r>
        <w:r w:rsidR="00452FBD">
          <w:rPr>
            <w:noProof/>
            <w:webHidden/>
          </w:rPr>
          <w:t>226</w:t>
        </w:r>
        <w:r w:rsidR="002E1E2C">
          <w:rPr>
            <w:noProof/>
            <w:webHidden/>
          </w:rPr>
          <w:fldChar w:fldCharType="end"/>
        </w:r>
      </w:hyperlink>
    </w:p>
    <w:p w14:paraId="374B64D5" w14:textId="77777777" w:rsidR="002E1E2C" w:rsidRDefault="00550DC4">
      <w:pPr>
        <w:pStyle w:val="32"/>
        <w:rPr>
          <w:rFonts w:asciiTheme="minorHAnsi" w:eastAsiaTheme="minorEastAsia" w:hAnsiTheme="minorHAnsi" w:cstheme="minorBidi"/>
          <w:noProof/>
          <w:szCs w:val="22"/>
        </w:rPr>
      </w:pPr>
      <w:hyperlink w:anchor="_Toc20833479" w:history="1">
        <w:r w:rsidR="002E1E2C" w:rsidRPr="000D14CB">
          <w:rPr>
            <w:rStyle w:val="ad"/>
            <w:noProof/>
          </w:rPr>
          <w:t>2.6.2</w:t>
        </w:r>
        <w:r w:rsidR="002E1E2C">
          <w:rPr>
            <w:rFonts w:asciiTheme="minorHAnsi" w:eastAsiaTheme="minorEastAsia" w:hAnsiTheme="minorHAnsi" w:cstheme="minorBidi"/>
            <w:noProof/>
            <w:szCs w:val="22"/>
          </w:rPr>
          <w:tab/>
        </w:r>
        <w:r w:rsidR="002E1E2C" w:rsidRPr="000D14CB">
          <w:rPr>
            <w:rStyle w:val="ad"/>
            <w:rFonts w:hint="eastAsia"/>
            <w:noProof/>
          </w:rPr>
          <w:t>设备联网</w:t>
        </w:r>
        <w:r w:rsidR="002E1E2C">
          <w:rPr>
            <w:noProof/>
            <w:webHidden/>
          </w:rPr>
          <w:tab/>
        </w:r>
        <w:r w:rsidR="002E1E2C">
          <w:rPr>
            <w:noProof/>
            <w:webHidden/>
          </w:rPr>
          <w:fldChar w:fldCharType="begin"/>
        </w:r>
        <w:r w:rsidR="002E1E2C">
          <w:rPr>
            <w:noProof/>
            <w:webHidden/>
          </w:rPr>
          <w:instrText xml:space="preserve"> PAGEREF _Toc20833479 \h </w:instrText>
        </w:r>
        <w:r w:rsidR="002E1E2C">
          <w:rPr>
            <w:noProof/>
            <w:webHidden/>
          </w:rPr>
        </w:r>
        <w:r w:rsidR="002E1E2C">
          <w:rPr>
            <w:noProof/>
            <w:webHidden/>
          </w:rPr>
          <w:fldChar w:fldCharType="separate"/>
        </w:r>
        <w:r w:rsidR="00452FBD">
          <w:rPr>
            <w:noProof/>
            <w:webHidden/>
          </w:rPr>
          <w:t>232</w:t>
        </w:r>
        <w:r w:rsidR="002E1E2C">
          <w:rPr>
            <w:noProof/>
            <w:webHidden/>
          </w:rPr>
          <w:fldChar w:fldCharType="end"/>
        </w:r>
      </w:hyperlink>
    </w:p>
    <w:p w14:paraId="6268092E" w14:textId="77777777" w:rsidR="002E1E2C" w:rsidRDefault="00550DC4">
      <w:pPr>
        <w:pStyle w:val="32"/>
        <w:rPr>
          <w:rFonts w:asciiTheme="minorHAnsi" w:eastAsiaTheme="minorEastAsia" w:hAnsiTheme="minorHAnsi" w:cstheme="minorBidi"/>
          <w:noProof/>
          <w:szCs w:val="22"/>
        </w:rPr>
      </w:pPr>
      <w:hyperlink w:anchor="_Toc20833480" w:history="1">
        <w:r w:rsidR="002E1E2C" w:rsidRPr="000D14CB">
          <w:rPr>
            <w:rStyle w:val="ad"/>
            <w:noProof/>
          </w:rPr>
          <w:t>2.6.3</w:t>
        </w:r>
        <w:r w:rsidR="002E1E2C">
          <w:rPr>
            <w:rFonts w:asciiTheme="minorHAnsi" w:eastAsiaTheme="minorEastAsia" w:hAnsiTheme="minorHAnsi" w:cstheme="minorBidi"/>
            <w:noProof/>
            <w:szCs w:val="22"/>
          </w:rPr>
          <w:tab/>
        </w:r>
        <w:r w:rsidR="002E1E2C" w:rsidRPr="000D14CB">
          <w:rPr>
            <w:rStyle w:val="ad"/>
            <w:noProof/>
          </w:rPr>
          <w:t>OEE</w:t>
        </w:r>
        <w:r w:rsidR="002E1E2C" w:rsidRPr="000D14CB">
          <w:rPr>
            <w:rStyle w:val="ad"/>
            <w:rFonts w:hint="eastAsia"/>
            <w:noProof/>
          </w:rPr>
          <w:t>分析</w:t>
        </w:r>
        <w:r w:rsidR="002E1E2C">
          <w:rPr>
            <w:noProof/>
            <w:webHidden/>
          </w:rPr>
          <w:tab/>
        </w:r>
        <w:r w:rsidR="002E1E2C">
          <w:rPr>
            <w:noProof/>
            <w:webHidden/>
          </w:rPr>
          <w:fldChar w:fldCharType="begin"/>
        </w:r>
        <w:r w:rsidR="002E1E2C">
          <w:rPr>
            <w:noProof/>
            <w:webHidden/>
          </w:rPr>
          <w:instrText xml:space="preserve"> PAGEREF _Toc20833480 \h </w:instrText>
        </w:r>
        <w:r w:rsidR="002E1E2C">
          <w:rPr>
            <w:noProof/>
            <w:webHidden/>
          </w:rPr>
        </w:r>
        <w:r w:rsidR="002E1E2C">
          <w:rPr>
            <w:noProof/>
            <w:webHidden/>
          </w:rPr>
          <w:fldChar w:fldCharType="separate"/>
        </w:r>
        <w:r w:rsidR="00452FBD">
          <w:rPr>
            <w:noProof/>
            <w:webHidden/>
          </w:rPr>
          <w:t>233</w:t>
        </w:r>
        <w:r w:rsidR="002E1E2C">
          <w:rPr>
            <w:noProof/>
            <w:webHidden/>
          </w:rPr>
          <w:fldChar w:fldCharType="end"/>
        </w:r>
      </w:hyperlink>
    </w:p>
    <w:p w14:paraId="4C3526B1" w14:textId="77777777" w:rsidR="002E1E2C" w:rsidRDefault="00550DC4">
      <w:pPr>
        <w:pStyle w:val="32"/>
        <w:rPr>
          <w:rFonts w:asciiTheme="minorHAnsi" w:eastAsiaTheme="minorEastAsia" w:hAnsiTheme="minorHAnsi" w:cstheme="minorBidi"/>
          <w:noProof/>
          <w:szCs w:val="22"/>
        </w:rPr>
      </w:pPr>
      <w:hyperlink w:anchor="_Toc20833481" w:history="1">
        <w:r w:rsidR="002E1E2C" w:rsidRPr="000D14CB">
          <w:rPr>
            <w:rStyle w:val="ad"/>
            <w:noProof/>
          </w:rPr>
          <w:t>2.6.4</w:t>
        </w:r>
        <w:r w:rsidR="002E1E2C">
          <w:rPr>
            <w:rFonts w:asciiTheme="minorHAnsi" w:eastAsiaTheme="minorEastAsia" w:hAnsiTheme="minorHAnsi" w:cstheme="minorBidi"/>
            <w:noProof/>
            <w:szCs w:val="22"/>
          </w:rPr>
          <w:tab/>
        </w:r>
        <w:r w:rsidR="002E1E2C" w:rsidRPr="000D14CB">
          <w:rPr>
            <w:rStyle w:val="ad"/>
            <w:rFonts w:hint="eastAsia"/>
            <w:noProof/>
          </w:rPr>
          <w:t>本版新增和完善功能</w:t>
        </w:r>
        <w:r w:rsidR="002E1E2C">
          <w:rPr>
            <w:noProof/>
            <w:webHidden/>
          </w:rPr>
          <w:tab/>
        </w:r>
        <w:r w:rsidR="002E1E2C">
          <w:rPr>
            <w:noProof/>
            <w:webHidden/>
          </w:rPr>
          <w:fldChar w:fldCharType="begin"/>
        </w:r>
        <w:r w:rsidR="002E1E2C">
          <w:rPr>
            <w:noProof/>
            <w:webHidden/>
          </w:rPr>
          <w:instrText xml:space="preserve"> PAGEREF _Toc20833481 \h </w:instrText>
        </w:r>
        <w:r w:rsidR="002E1E2C">
          <w:rPr>
            <w:noProof/>
            <w:webHidden/>
          </w:rPr>
        </w:r>
        <w:r w:rsidR="002E1E2C">
          <w:rPr>
            <w:noProof/>
            <w:webHidden/>
          </w:rPr>
          <w:fldChar w:fldCharType="separate"/>
        </w:r>
        <w:r w:rsidR="00452FBD">
          <w:rPr>
            <w:noProof/>
            <w:webHidden/>
          </w:rPr>
          <w:t>233</w:t>
        </w:r>
        <w:r w:rsidR="002E1E2C">
          <w:rPr>
            <w:noProof/>
            <w:webHidden/>
          </w:rPr>
          <w:fldChar w:fldCharType="end"/>
        </w:r>
      </w:hyperlink>
    </w:p>
    <w:p w14:paraId="2E1A2D3E"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482" w:history="1">
        <w:r w:rsidR="002E1E2C" w:rsidRPr="000D14CB">
          <w:rPr>
            <w:rStyle w:val="ad"/>
            <w:noProof/>
          </w:rPr>
          <w:t>2.7</w:t>
        </w:r>
        <w:r w:rsidR="002E1E2C">
          <w:rPr>
            <w:rFonts w:asciiTheme="minorHAnsi" w:eastAsiaTheme="minorEastAsia" w:hAnsiTheme="minorHAnsi" w:cstheme="minorBidi"/>
            <w:noProof/>
            <w:szCs w:val="22"/>
          </w:rPr>
          <w:tab/>
        </w:r>
        <w:r w:rsidR="002E1E2C" w:rsidRPr="000D14CB">
          <w:rPr>
            <w:rStyle w:val="ad"/>
            <w:rFonts w:ascii="宋体" w:hAnsi="宋体"/>
            <w:noProof/>
          </w:rPr>
          <w:t>PLM</w:t>
        </w:r>
        <w:r w:rsidR="002E1E2C" w:rsidRPr="000D14CB">
          <w:rPr>
            <w:rStyle w:val="ad"/>
            <w:rFonts w:ascii="宋体" w:hAnsi="宋体" w:hint="eastAsia"/>
            <w:noProof/>
          </w:rPr>
          <w:t>云</w:t>
        </w:r>
        <w:r w:rsidR="002E1E2C">
          <w:rPr>
            <w:noProof/>
            <w:webHidden/>
          </w:rPr>
          <w:tab/>
        </w:r>
        <w:r w:rsidR="002E1E2C">
          <w:rPr>
            <w:noProof/>
            <w:webHidden/>
          </w:rPr>
          <w:fldChar w:fldCharType="begin"/>
        </w:r>
        <w:r w:rsidR="002E1E2C">
          <w:rPr>
            <w:noProof/>
            <w:webHidden/>
          </w:rPr>
          <w:instrText xml:space="preserve"> PAGEREF _Toc20833482 \h </w:instrText>
        </w:r>
        <w:r w:rsidR="002E1E2C">
          <w:rPr>
            <w:noProof/>
            <w:webHidden/>
          </w:rPr>
        </w:r>
        <w:r w:rsidR="002E1E2C">
          <w:rPr>
            <w:noProof/>
            <w:webHidden/>
          </w:rPr>
          <w:fldChar w:fldCharType="separate"/>
        </w:r>
        <w:r w:rsidR="00452FBD">
          <w:rPr>
            <w:noProof/>
            <w:webHidden/>
          </w:rPr>
          <w:t>234</w:t>
        </w:r>
        <w:r w:rsidR="002E1E2C">
          <w:rPr>
            <w:noProof/>
            <w:webHidden/>
          </w:rPr>
          <w:fldChar w:fldCharType="end"/>
        </w:r>
      </w:hyperlink>
    </w:p>
    <w:p w14:paraId="3D466E4D" w14:textId="77777777" w:rsidR="002E1E2C" w:rsidRDefault="00550DC4">
      <w:pPr>
        <w:pStyle w:val="32"/>
        <w:rPr>
          <w:rFonts w:asciiTheme="minorHAnsi" w:eastAsiaTheme="minorEastAsia" w:hAnsiTheme="minorHAnsi" w:cstheme="minorBidi"/>
          <w:noProof/>
          <w:szCs w:val="22"/>
        </w:rPr>
      </w:pPr>
      <w:hyperlink w:anchor="_Toc20833483" w:history="1">
        <w:r w:rsidR="002E1E2C" w:rsidRPr="000D14CB">
          <w:rPr>
            <w:rStyle w:val="ad"/>
            <w:noProof/>
          </w:rPr>
          <w:t>2.7.1</w:t>
        </w:r>
        <w:r w:rsidR="002E1E2C">
          <w:rPr>
            <w:rFonts w:asciiTheme="minorHAnsi" w:eastAsiaTheme="minorEastAsia" w:hAnsiTheme="minorHAnsi" w:cstheme="minorBidi"/>
            <w:noProof/>
            <w:szCs w:val="22"/>
          </w:rPr>
          <w:tab/>
        </w:r>
        <w:r w:rsidR="002E1E2C" w:rsidRPr="000D14CB">
          <w:rPr>
            <w:rStyle w:val="ad"/>
            <w:rFonts w:cs="宋体" w:hint="eastAsia"/>
            <w:noProof/>
          </w:rPr>
          <w:t>关键应用特性</w:t>
        </w:r>
        <w:r w:rsidR="002E1E2C">
          <w:rPr>
            <w:noProof/>
            <w:webHidden/>
          </w:rPr>
          <w:tab/>
        </w:r>
        <w:r w:rsidR="002E1E2C">
          <w:rPr>
            <w:noProof/>
            <w:webHidden/>
          </w:rPr>
          <w:fldChar w:fldCharType="begin"/>
        </w:r>
        <w:r w:rsidR="002E1E2C">
          <w:rPr>
            <w:noProof/>
            <w:webHidden/>
          </w:rPr>
          <w:instrText xml:space="preserve"> PAGEREF _Toc20833483 \h </w:instrText>
        </w:r>
        <w:r w:rsidR="002E1E2C">
          <w:rPr>
            <w:noProof/>
            <w:webHidden/>
          </w:rPr>
        </w:r>
        <w:r w:rsidR="002E1E2C">
          <w:rPr>
            <w:noProof/>
            <w:webHidden/>
          </w:rPr>
          <w:fldChar w:fldCharType="separate"/>
        </w:r>
        <w:r w:rsidR="00452FBD">
          <w:rPr>
            <w:noProof/>
            <w:webHidden/>
          </w:rPr>
          <w:t>234</w:t>
        </w:r>
        <w:r w:rsidR="002E1E2C">
          <w:rPr>
            <w:noProof/>
            <w:webHidden/>
          </w:rPr>
          <w:fldChar w:fldCharType="end"/>
        </w:r>
      </w:hyperlink>
    </w:p>
    <w:p w14:paraId="52026473" w14:textId="77777777" w:rsidR="002E1E2C" w:rsidRDefault="00550DC4">
      <w:pPr>
        <w:pStyle w:val="32"/>
        <w:rPr>
          <w:rFonts w:asciiTheme="minorHAnsi" w:eastAsiaTheme="minorEastAsia" w:hAnsiTheme="minorHAnsi" w:cstheme="minorBidi"/>
          <w:noProof/>
          <w:szCs w:val="22"/>
        </w:rPr>
      </w:pPr>
      <w:hyperlink w:anchor="_Toc20833484" w:history="1">
        <w:r w:rsidR="002E1E2C" w:rsidRPr="000D14CB">
          <w:rPr>
            <w:rStyle w:val="ad"/>
            <w:noProof/>
          </w:rPr>
          <w:t>2.7.2</w:t>
        </w:r>
        <w:r w:rsidR="002E1E2C">
          <w:rPr>
            <w:rFonts w:asciiTheme="minorHAnsi" w:eastAsiaTheme="minorEastAsia" w:hAnsiTheme="minorHAnsi" w:cstheme="minorBidi"/>
            <w:noProof/>
            <w:szCs w:val="22"/>
          </w:rPr>
          <w:tab/>
        </w:r>
        <w:r w:rsidR="002E1E2C" w:rsidRPr="000D14CB">
          <w:rPr>
            <w:rStyle w:val="ad"/>
            <w:rFonts w:cs="宋体" w:hint="eastAsia"/>
            <w:noProof/>
          </w:rPr>
          <w:t>系统建模</w:t>
        </w:r>
        <w:r w:rsidR="002E1E2C">
          <w:rPr>
            <w:noProof/>
            <w:webHidden/>
          </w:rPr>
          <w:tab/>
        </w:r>
        <w:r w:rsidR="002E1E2C">
          <w:rPr>
            <w:noProof/>
            <w:webHidden/>
          </w:rPr>
          <w:fldChar w:fldCharType="begin"/>
        </w:r>
        <w:r w:rsidR="002E1E2C">
          <w:rPr>
            <w:noProof/>
            <w:webHidden/>
          </w:rPr>
          <w:instrText xml:space="preserve"> PAGEREF _Toc20833484 \h </w:instrText>
        </w:r>
        <w:r w:rsidR="002E1E2C">
          <w:rPr>
            <w:noProof/>
            <w:webHidden/>
          </w:rPr>
        </w:r>
        <w:r w:rsidR="002E1E2C">
          <w:rPr>
            <w:noProof/>
            <w:webHidden/>
          </w:rPr>
          <w:fldChar w:fldCharType="separate"/>
        </w:r>
        <w:r w:rsidR="00452FBD">
          <w:rPr>
            <w:noProof/>
            <w:webHidden/>
          </w:rPr>
          <w:t>234</w:t>
        </w:r>
        <w:r w:rsidR="002E1E2C">
          <w:rPr>
            <w:noProof/>
            <w:webHidden/>
          </w:rPr>
          <w:fldChar w:fldCharType="end"/>
        </w:r>
      </w:hyperlink>
    </w:p>
    <w:p w14:paraId="40D47FDF" w14:textId="77777777" w:rsidR="002E1E2C" w:rsidRDefault="00550DC4">
      <w:pPr>
        <w:pStyle w:val="32"/>
        <w:rPr>
          <w:rFonts w:asciiTheme="minorHAnsi" w:eastAsiaTheme="minorEastAsia" w:hAnsiTheme="minorHAnsi" w:cstheme="minorBidi"/>
          <w:noProof/>
          <w:szCs w:val="22"/>
        </w:rPr>
      </w:pPr>
      <w:hyperlink w:anchor="_Toc20833485" w:history="1">
        <w:r w:rsidR="002E1E2C" w:rsidRPr="000D14CB">
          <w:rPr>
            <w:rStyle w:val="ad"/>
            <w:noProof/>
          </w:rPr>
          <w:t>2.7.3</w:t>
        </w:r>
        <w:r w:rsidR="002E1E2C">
          <w:rPr>
            <w:rFonts w:asciiTheme="minorHAnsi" w:eastAsiaTheme="minorEastAsia" w:hAnsiTheme="minorHAnsi" w:cstheme="minorBidi"/>
            <w:noProof/>
            <w:szCs w:val="22"/>
          </w:rPr>
          <w:tab/>
        </w:r>
        <w:r w:rsidR="002E1E2C" w:rsidRPr="000D14CB">
          <w:rPr>
            <w:rStyle w:val="ad"/>
            <w:rFonts w:cs="宋体" w:hint="eastAsia"/>
            <w:noProof/>
          </w:rPr>
          <w:t>物料管理</w:t>
        </w:r>
        <w:r w:rsidR="002E1E2C">
          <w:rPr>
            <w:noProof/>
            <w:webHidden/>
          </w:rPr>
          <w:tab/>
        </w:r>
        <w:r w:rsidR="002E1E2C">
          <w:rPr>
            <w:noProof/>
            <w:webHidden/>
          </w:rPr>
          <w:fldChar w:fldCharType="begin"/>
        </w:r>
        <w:r w:rsidR="002E1E2C">
          <w:rPr>
            <w:noProof/>
            <w:webHidden/>
          </w:rPr>
          <w:instrText xml:space="preserve"> PAGEREF _Toc20833485 \h </w:instrText>
        </w:r>
        <w:r w:rsidR="002E1E2C">
          <w:rPr>
            <w:noProof/>
            <w:webHidden/>
          </w:rPr>
        </w:r>
        <w:r w:rsidR="002E1E2C">
          <w:rPr>
            <w:noProof/>
            <w:webHidden/>
          </w:rPr>
          <w:fldChar w:fldCharType="separate"/>
        </w:r>
        <w:r w:rsidR="00452FBD">
          <w:rPr>
            <w:noProof/>
            <w:webHidden/>
          </w:rPr>
          <w:t>235</w:t>
        </w:r>
        <w:r w:rsidR="002E1E2C">
          <w:rPr>
            <w:noProof/>
            <w:webHidden/>
          </w:rPr>
          <w:fldChar w:fldCharType="end"/>
        </w:r>
      </w:hyperlink>
    </w:p>
    <w:p w14:paraId="333A5DA9" w14:textId="77777777" w:rsidR="002E1E2C" w:rsidRDefault="00550DC4">
      <w:pPr>
        <w:pStyle w:val="32"/>
        <w:rPr>
          <w:rFonts w:asciiTheme="minorHAnsi" w:eastAsiaTheme="minorEastAsia" w:hAnsiTheme="minorHAnsi" w:cstheme="minorBidi"/>
          <w:noProof/>
          <w:szCs w:val="22"/>
        </w:rPr>
      </w:pPr>
      <w:hyperlink w:anchor="_Toc20833486" w:history="1">
        <w:r w:rsidR="002E1E2C" w:rsidRPr="000D14CB">
          <w:rPr>
            <w:rStyle w:val="ad"/>
            <w:noProof/>
          </w:rPr>
          <w:t>2.7.4</w:t>
        </w:r>
        <w:r w:rsidR="002E1E2C">
          <w:rPr>
            <w:rFonts w:asciiTheme="minorHAnsi" w:eastAsiaTheme="minorEastAsia" w:hAnsiTheme="minorHAnsi" w:cstheme="minorBidi"/>
            <w:noProof/>
            <w:szCs w:val="22"/>
          </w:rPr>
          <w:tab/>
        </w:r>
        <w:r w:rsidR="002E1E2C" w:rsidRPr="000D14CB">
          <w:rPr>
            <w:rStyle w:val="ad"/>
            <w:rFonts w:cs="宋体" w:hint="eastAsia"/>
            <w:noProof/>
          </w:rPr>
          <w:t>设计</w:t>
        </w:r>
        <w:r w:rsidR="002E1E2C" w:rsidRPr="000D14CB">
          <w:rPr>
            <w:rStyle w:val="ad"/>
            <w:rFonts w:cs="宋体"/>
            <w:noProof/>
          </w:rPr>
          <w:t>BOM</w:t>
        </w:r>
        <w:r w:rsidR="002E1E2C" w:rsidRPr="000D14CB">
          <w:rPr>
            <w:rStyle w:val="ad"/>
            <w:rFonts w:cs="宋体" w:hint="eastAsia"/>
            <w:noProof/>
          </w:rPr>
          <w:t>管理</w:t>
        </w:r>
        <w:r w:rsidR="002E1E2C">
          <w:rPr>
            <w:noProof/>
            <w:webHidden/>
          </w:rPr>
          <w:tab/>
        </w:r>
        <w:r w:rsidR="002E1E2C">
          <w:rPr>
            <w:noProof/>
            <w:webHidden/>
          </w:rPr>
          <w:fldChar w:fldCharType="begin"/>
        </w:r>
        <w:r w:rsidR="002E1E2C">
          <w:rPr>
            <w:noProof/>
            <w:webHidden/>
          </w:rPr>
          <w:instrText xml:space="preserve"> PAGEREF _Toc20833486 \h </w:instrText>
        </w:r>
        <w:r w:rsidR="002E1E2C">
          <w:rPr>
            <w:noProof/>
            <w:webHidden/>
          </w:rPr>
        </w:r>
        <w:r w:rsidR="002E1E2C">
          <w:rPr>
            <w:noProof/>
            <w:webHidden/>
          </w:rPr>
          <w:fldChar w:fldCharType="separate"/>
        </w:r>
        <w:r w:rsidR="00452FBD">
          <w:rPr>
            <w:noProof/>
            <w:webHidden/>
          </w:rPr>
          <w:t>236</w:t>
        </w:r>
        <w:r w:rsidR="002E1E2C">
          <w:rPr>
            <w:noProof/>
            <w:webHidden/>
          </w:rPr>
          <w:fldChar w:fldCharType="end"/>
        </w:r>
      </w:hyperlink>
    </w:p>
    <w:p w14:paraId="6127F974" w14:textId="77777777" w:rsidR="002E1E2C" w:rsidRDefault="00550DC4">
      <w:pPr>
        <w:pStyle w:val="32"/>
        <w:rPr>
          <w:rFonts w:asciiTheme="minorHAnsi" w:eastAsiaTheme="minorEastAsia" w:hAnsiTheme="minorHAnsi" w:cstheme="minorBidi"/>
          <w:noProof/>
          <w:szCs w:val="22"/>
        </w:rPr>
      </w:pPr>
      <w:hyperlink w:anchor="_Toc20833487" w:history="1">
        <w:r w:rsidR="002E1E2C" w:rsidRPr="000D14CB">
          <w:rPr>
            <w:rStyle w:val="ad"/>
            <w:noProof/>
          </w:rPr>
          <w:t>2.7.5</w:t>
        </w:r>
        <w:r w:rsidR="002E1E2C">
          <w:rPr>
            <w:rFonts w:asciiTheme="minorHAnsi" w:eastAsiaTheme="minorEastAsia" w:hAnsiTheme="minorHAnsi" w:cstheme="minorBidi"/>
            <w:noProof/>
            <w:szCs w:val="22"/>
          </w:rPr>
          <w:tab/>
        </w:r>
        <w:r w:rsidR="002E1E2C" w:rsidRPr="000D14CB">
          <w:rPr>
            <w:rStyle w:val="ad"/>
            <w:rFonts w:cs="宋体" w:hint="eastAsia"/>
            <w:noProof/>
          </w:rPr>
          <w:t>文档管理</w:t>
        </w:r>
        <w:r w:rsidR="002E1E2C">
          <w:rPr>
            <w:noProof/>
            <w:webHidden/>
          </w:rPr>
          <w:tab/>
        </w:r>
        <w:r w:rsidR="002E1E2C">
          <w:rPr>
            <w:noProof/>
            <w:webHidden/>
          </w:rPr>
          <w:fldChar w:fldCharType="begin"/>
        </w:r>
        <w:r w:rsidR="002E1E2C">
          <w:rPr>
            <w:noProof/>
            <w:webHidden/>
          </w:rPr>
          <w:instrText xml:space="preserve"> PAGEREF _Toc20833487 \h </w:instrText>
        </w:r>
        <w:r w:rsidR="002E1E2C">
          <w:rPr>
            <w:noProof/>
            <w:webHidden/>
          </w:rPr>
        </w:r>
        <w:r w:rsidR="002E1E2C">
          <w:rPr>
            <w:noProof/>
            <w:webHidden/>
          </w:rPr>
          <w:fldChar w:fldCharType="separate"/>
        </w:r>
        <w:r w:rsidR="00452FBD">
          <w:rPr>
            <w:noProof/>
            <w:webHidden/>
          </w:rPr>
          <w:t>237</w:t>
        </w:r>
        <w:r w:rsidR="002E1E2C">
          <w:rPr>
            <w:noProof/>
            <w:webHidden/>
          </w:rPr>
          <w:fldChar w:fldCharType="end"/>
        </w:r>
      </w:hyperlink>
    </w:p>
    <w:p w14:paraId="5599C7E8" w14:textId="77777777" w:rsidR="002E1E2C" w:rsidRDefault="00550DC4">
      <w:pPr>
        <w:pStyle w:val="32"/>
        <w:rPr>
          <w:rFonts w:asciiTheme="minorHAnsi" w:eastAsiaTheme="minorEastAsia" w:hAnsiTheme="minorHAnsi" w:cstheme="minorBidi"/>
          <w:noProof/>
          <w:szCs w:val="22"/>
        </w:rPr>
      </w:pPr>
      <w:hyperlink w:anchor="_Toc20833488" w:history="1">
        <w:r w:rsidR="002E1E2C" w:rsidRPr="000D14CB">
          <w:rPr>
            <w:rStyle w:val="ad"/>
            <w:noProof/>
          </w:rPr>
          <w:t>2.7.6</w:t>
        </w:r>
        <w:r w:rsidR="002E1E2C">
          <w:rPr>
            <w:rFonts w:asciiTheme="minorHAnsi" w:eastAsiaTheme="minorEastAsia" w:hAnsiTheme="minorHAnsi" w:cstheme="minorBidi"/>
            <w:noProof/>
            <w:szCs w:val="22"/>
          </w:rPr>
          <w:tab/>
        </w:r>
        <w:r w:rsidR="002E1E2C" w:rsidRPr="000D14CB">
          <w:rPr>
            <w:rStyle w:val="ad"/>
            <w:rFonts w:cs="宋体"/>
            <w:noProof/>
          </w:rPr>
          <w:t>SolidWorks</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_Toc20833488 \h </w:instrText>
        </w:r>
        <w:r w:rsidR="002E1E2C">
          <w:rPr>
            <w:noProof/>
            <w:webHidden/>
          </w:rPr>
        </w:r>
        <w:r w:rsidR="002E1E2C">
          <w:rPr>
            <w:noProof/>
            <w:webHidden/>
          </w:rPr>
          <w:fldChar w:fldCharType="separate"/>
        </w:r>
        <w:r w:rsidR="00452FBD">
          <w:rPr>
            <w:noProof/>
            <w:webHidden/>
          </w:rPr>
          <w:t>237</w:t>
        </w:r>
        <w:r w:rsidR="002E1E2C">
          <w:rPr>
            <w:noProof/>
            <w:webHidden/>
          </w:rPr>
          <w:fldChar w:fldCharType="end"/>
        </w:r>
      </w:hyperlink>
    </w:p>
    <w:p w14:paraId="0796F749" w14:textId="77777777" w:rsidR="002E1E2C" w:rsidRDefault="00550DC4">
      <w:pPr>
        <w:pStyle w:val="32"/>
        <w:rPr>
          <w:rFonts w:asciiTheme="minorHAnsi" w:eastAsiaTheme="minorEastAsia" w:hAnsiTheme="minorHAnsi" w:cstheme="minorBidi"/>
          <w:noProof/>
          <w:szCs w:val="22"/>
        </w:rPr>
      </w:pPr>
      <w:hyperlink w:anchor="_Toc20833489" w:history="1">
        <w:r w:rsidR="002E1E2C" w:rsidRPr="000D14CB">
          <w:rPr>
            <w:rStyle w:val="ad"/>
            <w:noProof/>
          </w:rPr>
          <w:t>2.7.7</w:t>
        </w:r>
        <w:r w:rsidR="002E1E2C">
          <w:rPr>
            <w:rFonts w:asciiTheme="minorHAnsi" w:eastAsiaTheme="minorEastAsia" w:hAnsiTheme="minorHAnsi" w:cstheme="minorBidi"/>
            <w:noProof/>
            <w:szCs w:val="22"/>
          </w:rPr>
          <w:tab/>
        </w:r>
        <w:r w:rsidR="002E1E2C" w:rsidRPr="000D14CB">
          <w:rPr>
            <w:rStyle w:val="ad"/>
            <w:rFonts w:cs="宋体" w:hint="eastAsia"/>
            <w:noProof/>
          </w:rPr>
          <w:t>设计变更管理</w:t>
        </w:r>
        <w:r w:rsidR="002E1E2C">
          <w:rPr>
            <w:noProof/>
            <w:webHidden/>
          </w:rPr>
          <w:tab/>
        </w:r>
        <w:r w:rsidR="002E1E2C">
          <w:rPr>
            <w:noProof/>
            <w:webHidden/>
          </w:rPr>
          <w:fldChar w:fldCharType="begin"/>
        </w:r>
        <w:r w:rsidR="002E1E2C">
          <w:rPr>
            <w:noProof/>
            <w:webHidden/>
          </w:rPr>
          <w:instrText xml:space="preserve"> PAGEREF _Toc20833489 \h </w:instrText>
        </w:r>
        <w:r w:rsidR="002E1E2C">
          <w:rPr>
            <w:noProof/>
            <w:webHidden/>
          </w:rPr>
        </w:r>
        <w:r w:rsidR="002E1E2C">
          <w:rPr>
            <w:noProof/>
            <w:webHidden/>
          </w:rPr>
          <w:fldChar w:fldCharType="separate"/>
        </w:r>
        <w:r w:rsidR="00452FBD">
          <w:rPr>
            <w:noProof/>
            <w:webHidden/>
          </w:rPr>
          <w:t>237</w:t>
        </w:r>
        <w:r w:rsidR="002E1E2C">
          <w:rPr>
            <w:noProof/>
            <w:webHidden/>
          </w:rPr>
          <w:fldChar w:fldCharType="end"/>
        </w:r>
      </w:hyperlink>
    </w:p>
    <w:p w14:paraId="4599637E" w14:textId="77777777" w:rsidR="002E1E2C" w:rsidRDefault="00550DC4">
      <w:pPr>
        <w:pStyle w:val="32"/>
        <w:rPr>
          <w:rFonts w:asciiTheme="minorHAnsi" w:eastAsiaTheme="minorEastAsia" w:hAnsiTheme="minorHAnsi" w:cstheme="minorBidi"/>
          <w:noProof/>
          <w:szCs w:val="22"/>
        </w:rPr>
      </w:pPr>
      <w:hyperlink w:anchor="_Toc20833490" w:history="1">
        <w:r w:rsidR="002E1E2C" w:rsidRPr="000D14CB">
          <w:rPr>
            <w:rStyle w:val="ad"/>
            <w:noProof/>
          </w:rPr>
          <w:t>2.7.8</w:t>
        </w:r>
        <w:r w:rsidR="002E1E2C">
          <w:rPr>
            <w:rFonts w:asciiTheme="minorHAnsi" w:eastAsiaTheme="minorEastAsia" w:hAnsiTheme="minorHAnsi" w:cstheme="minorBidi"/>
            <w:noProof/>
            <w:szCs w:val="22"/>
          </w:rPr>
          <w:tab/>
        </w:r>
        <w:r w:rsidR="002E1E2C" w:rsidRPr="000D14CB">
          <w:rPr>
            <w:rStyle w:val="ad"/>
            <w:rFonts w:cs="宋体"/>
            <w:noProof/>
          </w:rPr>
          <w:t>AutoCAD</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_Toc20833490 \h </w:instrText>
        </w:r>
        <w:r w:rsidR="002E1E2C">
          <w:rPr>
            <w:noProof/>
            <w:webHidden/>
          </w:rPr>
        </w:r>
        <w:r w:rsidR="002E1E2C">
          <w:rPr>
            <w:noProof/>
            <w:webHidden/>
          </w:rPr>
          <w:fldChar w:fldCharType="separate"/>
        </w:r>
        <w:r w:rsidR="00452FBD">
          <w:rPr>
            <w:noProof/>
            <w:webHidden/>
          </w:rPr>
          <w:t>238</w:t>
        </w:r>
        <w:r w:rsidR="002E1E2C">
          <w:rPr>
            <w:noProof/>
            <w:webHidden/>
          </w:rPr>
          <w:fldChar w:fldCharType="end"/>
        </w:r>
      </w:hyperlink>
    </w:p>
    <w:p w14:paraId="288AA68D" w14:textId="77777777" w:rsidR="002E1E2C" w:rsidRDefault="00550DC4">
      <w:pPr>
        <w:pStyle w:val="32"/>
        <w:rPr>
          <w:rFonts w:asciiTheme="minorHAnsi" w:eastAsiaTheme="minorEastAsia" w:hAnsiTheme="minorHAnsi" w:cstheme="minorBidi"/>
          <w:noProof/>
          <w:szCs w:val="22"/>
        </w:rPr>
      </w:pPr>
      <w:hyperlink w:anchor="_Toc20833491" w:history="1">
        <w:r w:rsidR="002E1E2C" w:rsidRPr="000D14CB">
          <w:rPr>
            <w:rStyle w:val="ad"/>
            <w:noProof/>
          </w:rPr>
          <w:t>2.7.9</w:t>
        </w:r>
        <w:r w:rsidR="002E1E2C">
          <w:rPr>
            <w:rFonts w:asciiTheme="minorHAnsi" w:eastAsiaTheme="minorEastAsia" w:hAnsiTheme="minorHAnsi" w:cstheme="minorBidi"/>
            <w:noProof/>
            <w:szCs w:val="22"/>
          </w:rPr>
          <w:tab/>
        </w:r>
        <w:r w:rsidR="002E1E2C" w:rsidRPr="000D14CB">
          <w:rPr>
            <w:rStyle w:val="ad"/>
            <w:rFonts w:cs="宋体"/>
            <w:noProof/>
          </w:rPr>
          <w:t>Creo</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_Toc20833491 \h </w:instrText>
        </w:r>
        <w:r w:rsidR="002E1E2C">
          <w:rPr>
            <w:noProof/>
            <w:webHidden/>
          </w:rPr>
        </w:r>
        <w:r w:rsidR="002E1E2C">
          <w:rPr>
            <w:noProof/>
            <w:webHidden/>
          </w:rPr>
          <w:fldChar w:fldCharType="separate"/>
        </w:r>
        <w:r w:rsidR="00452FBD">
          <w:rPr>
            <w:noProof/>
            <w:webHidden/>
          </w:rPr>
          <w:t>238</w:t>
        </w:r>
        <w:r w:rsidR="002E1E2C">
          <w:rPr>
            <w:noProof/>
            <w:webHidden/>
          </w:rPr>
          <w:fldChar w:fldCharType="end"/>
        </w:r>
      </w:hyperlink>
    </w:p>
    <w:p w14:paraId="6A243787" w14:textId="77777777" w:rsidR="002E1E2C" w:rsidRDefault="00550DC4">
      <w:pPr>
        <w:pStyle w:val="32"/>
        <w:rPr>
          <w:rFonts w:asciiTheme="minorHAnsi" w:eastAsiaTheme="minorEastAsia" w:hAnsiTheme="minorHAnsi" w:cstheme="minorBidi"/>
          <w:noProof/>
          <w:szCs w:val="22"/>
        </w:rPr>
      </w:pPr>
      <w:hyperlink w:anchor="_Toc20833492" w:history="1">
        <w:r w:rsidR="002E1E2C" w:rsidRPr="000D14CB">
          <w:rPr>
            <w:rStyle w:val="ad"/>
            <w:noProof/>
          </w:rPr>
          <w:t>2.7.10</w:t>
        </w:r>
        <w:r w:rsidR="002E1E2C">
          <w:rPr>
            <w:rFonts w:asciiTheme="minorHAnsi" w:eastAsiaTheme="minorEastAsia" w:hAnsiTheme="minorHAnsi" w:cstheme="minorBidi"/>
            <w:noProof/>
            <w:szCs w:val="22"/>
          </w:rPr>
          <w:tab/>
        </w:r>
        <w:r w:rsidR="002E1E2C" w:rsidRPr="000D14CB">
          <w:rPr>
            <w:rStyle w:val="ad"/>
            <w:rFonts w:cs="宋体"/>
            <w:noProof/>
          </w:rPr>
          <w:t>UG NX</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_Toc20833492 \h </w:instrText>
        </w:r>
        <w:r w:rsidR="002E1E2C">
          <w:rPr>
            <w:noProof/>
            <w:webHidden/>
          </w:rPr>
        </w:r>
        <w:r w:rsidR="002E1E2C">
          <w:rPr>
            <w:noProof/>
            <w:webHidden/>
          </w:rPr>
          <w:fldChar w:fldCharType="separate"/>
        </w:r>
        <w:r w:rsidR="00452FBD">
          <w:rPr>
            <w:noProof/>
            <w:webHidden/>
          </w:rPr>
          <w:t>239</w:t>
        </w:r>
        <w:r w:rsidR="002E1E2C">
          <w:rPr>
            <w:noProof/>
            <w:webHidden/>
          </w:rPr>
          <w:fldChar w:fldCharType="end"/>
        </w:r>
      </w:hyperlink>
    </w:p>
    <w:p w14:paraId="0A731AC0" w14:textId="77777777" w:rsidR="002E1E2C" w:rsidRDefault="00550DC4">
      <w:pPr>
        <w:pStyle w:val="32"/>
        <w:rPr>
          <w:rFonts w:asciiTheme="minorHAnsi" w:eastAsiaTheme="minorEastAsia" w:hAnsiTheme="minorHAnsi" w:cstheme="minorBidi"/>
          <w:noProof/>
          <w:szCs w:val="22"/>
        </w:rPr>
      </w:pPr>
      <w:hyperlink w:anchor="_Toc20833493" w:history="1">
        <w:r w:rsidR="002E1E2C" w:rsidRPr="000D14CB">
          <w:rPr>
            <w:rStyle w:val="ad"/>
            <w:noProof/>
          </w:rPr>
          <w:t>2.7.11</w:t>
        </w:r>
        <w:r w:rsidR="002E1E2C">
          <w:rPr>
            <w:rFonts w:asciiTheme="minorHAnsi" w:eastAsiaTheme="minorEastAsia" w:hAnsiTheme="minorHAnsi" w:cstheme="minorBidi"/>
            <w:noProof/>
            <w:szCs w:val="22"/>
          </w:rPr>
          <w:tab/>
        </w:r>
        <w:r w:rsidR="002E1E2C" w:rsidRPr="000D14CB">
          <w:rPr>
            <w:rStyle w:val="ad"/>
            <w:rFonts w:cs="宋体" w:hint="eastAsia"/>
            <w:noProof/>
          </w:rPr>
          <w:t>中望</w:t>
        </w:r>
        <w:r w:rsidR="002E1E2C" w:rsidRPr="000D14CB">
          <w:rPr>
            <w:rStyle w:val="ad"/>
            <w:rFonts w:cs="宋体"/>
            <w:noProof/>
          </w:rPr>
          <w:t>CAD</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_Toc20833493 \h </w:instrText>
        </w:r>
        <w:r w:rsidR="002E1E2C">
          <w:rPr>
            <w:noProof/>
            <w:webHidden/>
          </w:rPr>
        </w:r>
        <w:r w:rsidR="002E1E2C">
          <w:rPr>
            <w:noProof/>
            <w:webHidden/>
          </w:rPr>
          <w:fldChar w:fldCharType="separate"/>
        </w:r>
        <w:r w:rsidR="00452FBD">
          <w:rPr>
            <w:noProof/>
            <w:webHidden/>
          </w:rPr>
          <w:t>239</w:t>
        </w:r>
        <w:r w:rsidR="002E1E2C">
          <w:rPr>
            <w:noProof/>
            <w:webHidden/>
          </w:rPr>
          <w:fldChar w:fldCharType="end"/>
        </w:r>
      </w:hyperlink>
    </w:p>
    <w:p w14:paraId="7CD5F005" w14:textId="77777777" w:rsidR="002E1E2C" w:rsidRDefault="00550DC4">
      <w:pPr>
        <w:pStyle w:val="32"/>
        <w:rPr>
          <w:rFonts w:asciiTheme="minorHAnsi" w:eastAsiaTheme="minorEastAsia" w:hAnsiTheme="minorHAnsi" w:cstheme="minorBidi"/>
          <w:noProof/>
          <w:szCs w:val="22"/>
        </w:rPr>
      </w:pPr>
      <w:hyperlink w:anchor="_Toc20833494" w:history="1">
        <w:r w:rsidR="002E1E2C" w:rsidRPr="000D14CB">
          <w:rPr>
            <w:rStyle w:val="ad"/>
            <w:noProof/>
          </w:rPr>
          <w:t>2.7.12</w:t>
        </w:r>
        <w:r w:rsidR="002E1E2C">
          <w:rPr>
            <w:rFonts w:asciiTheme="minorHAnsi" w:eastAsiaTheme="minorEastAsia" w:hAnsiTheme="minorHAnsi" w:cstheme="minorBidi"/>
            <w:noProof/>
            <w:szCs w:val="22"/>
          </w:rPr>
          <w:tab/>
        </w:r>
        <w:r w:rsidR="002E1E2C" w:rsidRPr="000D14CB">
          <w:rPr>
            <w:rStyle w:val="ad"/>
            <w:rFonts w:cs="宋体"/>
            <w:noProof/>
          </w:rPr>
          <w:t>Caxa</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_Toc20833494 \h </w:instrText>
        </w:r>
        <w:r w:rsidR="002E1E2C">
          <w:rPr>
            <w:noProof/>
            <w:webHidden/>
          </w:rPr>
        </w:r>
        <w:r w:rsidR="002E1E2C">
          <w:rPr>
            <w:noProof/>
            <w:webHidden/>
          </w:rPr>
          <w:fldChar w:fldCharType="separate"/>
        </w:r>
        <w:r w:rsidR="00452FBD">
          <w:rPr>
            <w:noProof/>
            <w:webHidden/>
          </w:rPr>
          <w:t>240</w:t>
        </w:r>
        <w:r w:rsidR="002E1E2C">
          <w:rPr>
            <w:noProof/>
            <w:webHidden/>
          </w:rPr>
          <w:fldChar w:fldCharType="end"/>
        </w:r>
      </w:hyperlink>
    </w:p>
    <w:p w14:paraId="3665D977" w14:textId="77777777" w:rsidR="002E1E2C" w:rsidRDefault="00550DC4">
      <w:pPr>
        <w:pStyle w:val="32"/>
        <w:rPr>
          <w:rFonts w:asciiTheme="minorHAnsi" w:eastAsiaTheme="minorEastAsia" w:hAnsiTheme="minorHAnsi" w:cstheme="minorBidi"/>
          <w:noProof/>
          <w:szCs w:val="22"/>
        </w:rPr>
      </w:pPr>
      <w:hyperlink w:anchor="_Toc20833495" w:history="1">
        <w:r w:rsidR="002E1E2C" w:rsidRPr="000D14CB">
          <w:rPr>
            <w:rStyle w:val="ad"/>
            <w:noProof/>
          </w:rPr>
          <w:t>2.7.13</w:t>
        </w:r>
        <w:r w:rsidR="002E1E2C">
          <w:rPr>
            <w:rFonts w:asciiTheme="minorHAnsi" w:eastAsiaTheme="minorEastAsia" w:hAnsiTheme="minorHAnsi" w:cstheme="minorBidi"/>
            <w:noProof/>
            <w:szCs w:val="22"/>
          </w:rPr>
          <w:tab/>
        </w:r>
        <w:r w:rsidR="002E1E2C" w:rsidRPr="000D14CB">
          <w:rPr>
            <w:rStyle w:val="ad"/>
            <w:rFonts w:cs="宋体"/>
            <w:noProof/>
          </w:rPr>
          <w:t>Cadence</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_Toc20833495 \h </w:instrText>
        </w:r>
        <w:r w:rsidR="002E1E2C">
          <w:rPr>
            <w:noProof/>
            <w:webHidden/>
          </w:rPr>
        </w:r>
        <w:r w:rsidR="002E1E2C">
          <w:rPr>
            <w:noProof/>
            <w:webHidden/>
          </w:rPr>
          <w:fldChar w:fldCharType="separate"/>
        </w:r>
        <w:r w:rsidR="00452FBD">
          <w:rPr>
            <w:noProof/>
            <w:webHidden/>
          </w:rPr>
          <w:t>240</w:t>
        </w:r>
        <w:r w:rsidR="002E1E2C">
          <w:rPr>
            <w:noProof/>
            <w:webHidden/>
          </w:rPr>
          <w:fldChar w:fldCharType="end"/>
        </w:r>
      </w:hyperlink>
    </w:p>
    <w:p w14:paraId="7C548890" w14:textId="77777777" w:rsidR="002E1E2C" w:rsidRDefault="00550DC4">
      <w:pPr>
        <w:pStyle w:val="32"/>
        <w:rPr>
          <w:rFonts w:asciiTheme="minorHAnsi" w:eastAsiaTheme="minorEastAsia" w:hAnsiTheme="minorHAnsi" w:cstheme="minorBidi"/>
          <w:noProof/>
          <w:szCs w:val="22"/>
        </w:rPr>
      </w:pPr>
      <w:hyperlink w:anchor="_Toc20833496" w:history="1">
        <w:r w:rsidR="002E1E2C" w:rsidRPr="000D14CB">
          <w:rPr>
            <w:rStyle w:val="ad"/>
            <w:noProof/>
          </w:rPr>
          <w:t>2.7.14</w:t>
        </w:r>
        <w:r w:rsidR="002E1E2C">
          <w:rPr>
            <w:rFonts w:asciiTheme="minorHAnsi" w:eastAsiaTheme="minorEastAsia" w:hAnsiTheme="minorHAnsi" w:cstheme="minorBidi"/>
            <w:noProof/>
            <w:szCs w:val="22"/>
          </w:rPr>
          <w:tab/>
        </w:r>
        <w:r w:rsidR="002E1E2C" w:rsidRPr="000D14CB">
          <w:rPr>
            <w:rStyle w:val="ad"/>
            <w:rFonts w:cs="宋体"/>
            <w:noProof/>
          </w:rPr>
          <w:t>Altium Designer</w:t>
        </w:r>
        <w:r w:rsidR="002E1E2C" w:rsidRPr="000D14CB">
          <w:rPr>
            <w:rStyle w:val="ad"/>
            <w:rFonts w:cs="宋体" w:hint="eastAsia"/>
            <w:noProof/>
          </w:rPr>
          <w:t>集成</w:t>
        </w:r>
        <w:r w:rsidR="002E1E2C">
          <w:rPr>
            <w:noProof/>
            <w:webHidden/>
          </w:rPr>
          <w:tab/>
        </w:r>
        <w:r w:rsidR="002E1E2C">
          <w:rPr>
            <w:noProof/>
            <w:webHidden/>
          </w:rPr>
          <w:fldChar w:fldCharType="begin"/>
        </w:r>
        <w:r w:rsidR="002E1E2C">
          <w:rPr>
            <w:noProof/>
            <w:webHidden/>
          </w:rPr>
          <w:instrText xml:space="preserve"> PAGEREF _Toc20833496 \h </w:instrText>
        </w:r>
        <w:r w:rsidR="002E1E2C">
          <w:rPr>
            <w:noProof/>
            <w:webHidden/>
          </w:rPr>
        </w:r>
        <w:r w:rsidR="002E1E2C">
          <w:rPr>
            <w:noProof/>
            <w:webHidden/>
          </w:rPr>
          <w:fldChar w:fldCharType="separate"/>
        </w:r>
        <w:r w:rsidR="00452FBD">
          <w:rPr>
            <w:noProof/>
            <w:webHidden/>
          </w:rPr>
          <w:t>240</w:t>
        </w:r>
        <w:r w:rsidR="002E1E2C">
          <w:rPr>
            <w:noProof/>
            <w:webHidden/>
          </w:rPr>
          <w:fldChar w:fldCharType="end"/>
        </w:r>
      </w:hyperlink>
    </w:p>
    <w:p w14:paraId="5207F073" w14:textId="77777777" w:rsidR="002E1E2C" w:rsidRDefault="00550DC4">
      <w:pPr>
        <w:pStyle w:val="32"/>
        <w:rPr>
          <w:rFonts w:asciiTheme="minorHAnsi" w:eastAsiaTheme="minorEastAsia" w:hAnsiTheme="minorHAnsi" w:cstheme="minorBidi"/>
          <w:noProof/>
          <w:szCs w:val="22"/>
        </w:rPr>
      </w:pPr>
      <w:hyperlink w:anchor="_Toc20833497" w:history="1">
        <w:r w:rsidR="002E1E2C" w:rsidRPr="000D14CB">
          <w:rPr>
            <w:rStyle w:val="ad"/>
            <w:noProof/>
          </w:rPr>
          <w:t>2.7.15</w:t>
        </w:r>
        <w:r w:rsidR="002E1E2C">
          <w:rPr>
            <w:rFonts w:asciiTheme="minorHAnsi" w:eastAsiaTheme="minorEastAsia" w:hAnsiTheme="minorHAnsi" w:cstheme="minorBidi"/>
            <w:noProof/>
            <w:szCs w:val="22"/>
          </w:rPr>
          <w:tab/>
        </w:r>
        <w:r w:rsidR="002E1E2C" w:rsidRPr="000D14CB">
          <w:rPr>
            <w:rStyle w:val="ad"/>
            <w:rFonts w:cs="宋体" w:hint="eastAsia"/>
            <w:noProof/>
          </w:rPr>
          <w:t>项目管理</w:t>
        </w:r>
        <w:r w:rsidR="002E1E2C">
          <w:rPr>
            <w:noProof/>
            <w:webHidden/>
          </w:rPr>
          <w:tab/>
        </w:r>
        <w:r w:rsidR="002E1E2C">
          <w:rPr>
            <w:noProof/>
            <w:webHidden/>
          </w:rPr>
          <w:fldChar w:fldCharType="begin"/>
        </w:r>
        <w:r w:rsidR="002E1E2C">
          <w:rPr>
            <w:noProof/>
            <w:webHidden/>
          </w:rPr>
          <w:instrText xml:space="preserve"> PAGEREF _Toc20833497 \h </w:instrText>
        </w:r>
        <w:r w:rsidR="002E1E2C">
          <w:rPr>
            <w:noProof/>
            <w:webHidden/>
          </w:rPr>
        </w:r>
        <w:r w:rsidR="002E1E2C">
          <w:rPr>
            <w:noProof/>
            <w:webHidden/>
          </w:rPr>
          <w:fldChar w:fldCharType="separate"/>
        </w:r>
        <w:r w:rsidR="00452FBD">
          <w:rPr>
            <w:noProof/>
            <w:webHidden/>
          </w:rPr>
          <w:t>241</w:t>
        </w:r>
        <w:r w:rsidR="002E1E2C">
          <w:rPr>
            <w:noProof/>
            <w:webHidden/>
          </w:rPr>
          <w:fldChar w:fldCharType="end"/>
        </w:r>
      </w:hyperlink>
    </w:p>
    <w:p w14:paraId="15A05A99"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498" w:history="1">
        <w:r w:rsidR="002E1E2C" w:rsidRPr="000D14CB">
          <w:rPr>
            <w:rStyle w:val="ad"/>
            <w:noProof/>
          </w:rPr>
          <w:t>2.8</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移动应用</w:t>
        </w:r>
        <w:r w:rsidR="002E1E2C">
          <w:rPr>
            <w:noProof/>
            <w:webHidden/>
          </w:rPr>
          <w:tab/>
        </w:r>
        <w:r w:rsidR="002E1E2C">
          <w:rPr>
            <w:noProof/>
            <w:webHidden/>
          </w:rPr>
          <w:fldChar w:fldCharType="begin"/>
        </w:r>
        <w:r w:rsidR="002E1E2C">
          <w:rPr>
            <w:noProof/>
            <w:webHidden/>
          </w:rPr>
          <w:instrText xml:space="preserve"> PAGEREF _Toc20833498 \h </w:instrText>
        </w:r>
        <w:r w:rsidR="002E1E2C">
          <w:rPr>
            <w:noProof/>
            <w:webHidden/>
          </w:rPr>
        </w:r>
        <w:r w:rsidR="002E1E2C">
          <w:rPr>
            <w:noProof/>
            <w:webHidden/>
          </w:rPr>
          <w:fldChar w:fldCharType="separate"/>
        </w:r>
        <w:r w:rsidR="00452FBD">
          <w:rPr>
            <w:noProof/>
            <w:webHidden/>
          </w:rPr>
          <w:t>242</w:t>
        </w:r>
        <w:r w:rsidR="002E1E2C">
          <w:rPr>
            <w:noProof/>
            <w:webHidden/>
          </w:rPr>
          <w:fldChar w:fldCharType="end"/>
        </w:r>
      </w:hyperlink>
    </w:p>
    <w:p w14:paraId="43C06BDC" w14:textId="77777777" w:rsidR="002E1E2C" w:rsidRDefault="00550DC4">
      <w:pPr>
        <w:pStyle w:val="32"/>
        <w:rPr>
          <w:rFonts w:asciiTheme="minorHAnsi" w:eastAsiaTheme="minorEastAsia" w:hAnsiTheme="minorHAnsi" w:cstheme="minorBidi"/>
          <w:noProof/>
          <w:szCs w:val="22"/>
        </w:rPr>
      </w:pPr>
      <w:hyperlink w:anchor="_Toc20833499" w:history="1">
        <w:r w:rsidR="002E1E2C" w:rsidRPr="000D14CB">
          <w:rPr>
            <w:rStyle w:val="ad"/>
            <w:noProof/>
          </w:rPr>
          <w:t>2.8.1</w:t>
        </w:r>
        <w:r w:rsidR="002E1E2C">
          <w:rPr>
            <w:rFonts w:asciiTheme="minorHAnsi" w:eastAsiaTheme="minorEastAsia" w:hAnsiTheme="minorHAnsi" w:cstheme="minorBidi"/>
            <w:noProof/>
            <w:szCs w:val="22"/>
          </w:rPr>
          <w:tab/>
        </w:r>
        <w:r w:rsidR="002E1E2C" w:rsidRPr="000D14CB">
          <w:rPr>
            <w:rStyle w:val="ad"/>
            <w:rFonts w:cs="宋体" w:hint="eastAsia"/>
            <w:noProof/>
          </w:rPr>
          <w:t>移动门户</w:t>
        </w:r>
        <w:r w:rsidR="002E1E2C">
          <w:rPr>
            <w:noProof/>
            <w:webHidden/>
          </w:rPr>
          <w:tab/>
        </w:r>
        <w:r w:rsidR="002E1E2C">
          <w:rPr>
            <w:noProof/>
            <w:webHidden/>
          </w:rPr>
          <w:fldChar w:fldCharType="begin"/>
        </w:r>
        <w:r w:rsidR="002E1E2C">
          <w:rPr>
            <w:noProof/>
            <w:webHidden/>
          </w:rPr>
          <w:instrText xml:space="preserve"> PAGEREF _Toc20833499 \h </w:instrText>
        </w:r>
        <w:r w:rsidR="002E1E2C">
          <w:rPr>
            <w:noProof/>
            <w:webHidden/>
          </w:rPr>
        </w:r>
        <w:r w:rsidR="002E1E2C">
          <w:rPr>
            <w:noProof/>
            <w:webHidden/>
          </w:rPr>
          <w:fldChar w:fldCharType="separate"/>
        </w:r>
        <w:r w:rsidR="00452FBD">
          <w:rPr>
            <w:noProof/>
            <w:webHidden/>
          </w:rPr>
          <w:t>242</w:t>
        </w:r>
        <w:r w:rsidR="002E1E2C">
          <w:rPr>
            <w:noProof/>
            <w:webHidden/>
          </w:rPr>
          <w:fldChar w:fldCharType="end"/>
        </w:r>
      </w:hyperlink>
    </w:p>
    <w:p w14:paraId="47F6AD50" w14:textId="77777777" w:rsidR="002E1E2C" w:rsidRDefault="00550DC4">
      <w:pPr>
        <w:pStyle w:val="32"/>
        <w:rPr>
          <w:rFonts w:asciiTheme="minorHAnsi" w:eastAsiaTheme="minorEastAsia" w:hAnsiTheme="minorHAnsi" w:cstheme="minorBidi"/>
          <w:noProof/>
          <w:szCs w:val="22"/>
        </w:rPr>
      </w:pPr>
      <w:hyperlink w:anchor="_Toc20833500" w:history="1">
        <w:r w:rsidR="002E1E2C" w:rsidRPr="000D14CB">
          <w:rPr>
            <w:rStyle w:val="ad"/>
            <w:noProof/>
          </w:rPr>
          <w:t>2.8.2</w:t>
        </w:r>
        <w:r w:rsidR="002E1E2C">
          <w:rPr>
            <w:rFonts w:asciiTheme="minorHAnsi" w:eastAsiaTheme="minorEastAsia" w:hAnsiTheme="minorHAnsi" w:cstheme="minorBidi"/>
            <w:noProof/>
            <w:szCs w:val="22"/>
          </w:rPr>
          <w:tab/>
        </w:r>
        <w:r w:rsidR="002E1E2C" w:rsidRPr="000D14CB">
          <w:rPr>
            <w:rStyle w:val="ad"/>
            <w:rFonts w:cs="宋体" w:hint="eastAsia"/>
            <w:noProof/>
          </w:rPr>
          <w:t>业务审批</w:t>
        </w:r>
        <w:r w:rsidR="002E1E2C">
          <w:rPr>
            <w:noProof/>
            <w:webHidden/>
          </w:rPr>
          <w:tab/>
        </w:r>
        <w:r w:rsidR="002E1E2C">
          <w:rPr>
            <w:noProof/>
            <w:webHidden/>
          </w:rPr>
          <w:fldChar w:fldCharType="begin"/>
        </w:r>
        <w:r w:rsidR="002E1E2C">
          <w:rPr>
            <w:noProof/>
            <w:webHidden/>
          </w:rPr>
          <w:instrText xml:space="preserve"> PAGEREF _Toc20833500 \h </w:instrText>
        </w:r>
        <w:r w:rsidR="002E1E2C">
          <w:rPr>
            <w:noProof/>
            <w:webHidden/>
          </w:rPr>
        </w:r>
        <w:r w:rsidR="002E1E2C">
          <w:rPr>
            <w:noProof/>
            <w:webHidden/>
          </w:rPr>
          <w:fldChar w:fldCharType="separate"/>
        </w:r>
        <w:r w:rsidR="00452FBD">
          <w:rPr>
            <w:noProof/>
            <w:webHidden/>
          </w:rPr>
          <w:t>242</w:t>
        </w:r>
        <w:r w:rsidR="002E1E2C">
          <w:rPr>
            <w:noProof/>
            <w:webHidden/>
          </w:rPr>
          <w:fldChar w:fldCharType="end"/>
        </w:r>
      </w:hyperlink>
    </w:p>
    <w:p w14:paraId="5D63C076" w14:textId="77777777" w:rsidR="002E1E2C" w:rsidRDefault="00550DC4">
      <w:pPr>
        <w:pStyle w:val="32"/>
        <w:rPr>
          <w:rFonts w:asciiTheme="minorHAnsi" w:eastAsiaTheme="minorEastAsia" w:hAnsiTheme="minorHAnsi" w:cstheme="minorBidi"/>
          <w:noProof/>
          <w:szCs w:val="22"/>
        </w:rPr>
      </w:pPr>
      <w:hyperlink w:anchor="_Toc20833501" w:history="1">
        <w:r w:rsidR="002E1E2C" w:rsidRPr="000D14CB">
          <w:rPr>
            <w:rStyle w:val="ad"/>
            <w:noProof/>
          </w:rPr>
          <w:t>2.8.3</w:t>
        </w:r>
        <w:r w:rsidR="002E1E2C">
          <w:rPr>
            <w:rFonts w:asciiTheme="minorHAnsi" w:eastAsiaTheme="minorEastAsia" w:hAnsiTheme="minorHAnsi" w:cstheme="minorBidi"/>
            <w:noProof/>
            <w:szCs w:val="22"/>
          </w:rPr>
          <w:tab/>
        </w:r>
        <w:r w:rsidR="002E1E2C" w:rsidRPr="000D14CB">
          <w:rPr>
            <w:rStyle w:val="ad"/>
            <w:rFonts w:cs="宋体" w:hint="eastAsia"/>
            <w:noProof/>
          </w:rPr>
          <w:t>业务监控</w:t>
        </w:r>
        <w:r w:rsidR="002E1E2C">
          <w:rPr>
            <w:noProof/>
            <w:webHidden/>
          </w:rPr>
          <w:tab/>
        </w:r>
        <w:r w:rsidR="002E1E2C">
          <w:rPr>
            <w:noProof/>
            <w:webHidden/>
          </w:rPr>
          <w:fldChar w:fldCharType="begin"/>
        </w:r>
        <w:r w:rsidR="002E1E2C">
          <w:rPr>
            <w:noProof/>
            <w:webHidden/>
          </w:rPr>
          <w:instrText xml:space="preserve"> PAGEREF _Toc20833501 \h </w:instrText>
        </w:r>
        <w:r w:rsidR="002E1E2C">
          <w:rPr>
            <w:noProof/>
            <w:webHidden/>
          </w:rPr>
        </w:r>
        <w:r w:rsidR="002E1E2C">
          <w:rPr>
            <w:noProof/>
            <w:webHidden/>
          </w:rPr>
          <w:fldChar w:fldCharType="separate"/>
        </w:r>
        <w:r w:rsidR="00452FBD">
          <w:rPr>
            <w:noProof/>
            <w:webHidden/>
          </w:rPr>
          <w:t>243</w:t>
        </w:r>
        <w:r w:rsidR="002E1E2C">
          <w:rPr>
            <w:noProof/>
            <w:webHidden/>
          </w:rPr>
          <w:fldChar w:fldCharType="end"/>
        </w:r>
      </w:hyperlink>
    </w:p>
    <w:p w14:paraId="56DB4602" w14:textId="77777777" w:rsidR="002E1E2C" w:rsidRDefault="00550DC4">
      <w:pPr>
        <w:pStyle w:val="32"/>
        <w:rPr>
          <w:rFonts w:asciiTheme="minorHAnsi" w:eastAsiaTheme="minorEastAsia" w:hAnsiTheme="minorHAnsi" w:cstheme="minorBidi"/>
          <w:noProof/>
          <w:szCs w:val="22"/>
        </w:rPr>
      </w:pPr>
      <w:hyperlink w:anchor="_Toc20833502" w:history="1">
        <w:r w:rsidR="002E1E2C" w:rsidRPr="000D14CB">
          <w:rPr>
            <w:rStyle w:val="ad"/>
            <w:noProof/>
          </w:rPr>
          <w:t>2.8.4</w:t>
        </w:r>
        <w:r w:rsidR="002E1E2C">
          <w:rPr>
            <w:rFonts w:asciiTheme="minorHAnsi" w:eastAsiaTheme="minorEastAsia" w:hAnsiTheme="minorHAnsi" w:cstheme="minorBidi"/>
            <w:noProof/>
            <w:szCs w:val="22"/>
          </w:rPr>
          <w:tab/>
        </w:r>
        <w:r w:rsidR="002E1E2C" w:rsidRPr="000D14CB">
          <w:rPr>
            <w:rStyle w:val="ad"/>
            <w:rFonts w:cs="宋体" w:hint="eastAsia"/>
            <w:noProof/>
          </w:rPr>
          <w:t>动态密码（云之家）</w:t>
        </w:r>
        <w:r w:rsidR="002E1E2C">
          <w:rPr>
            <w:noProof/>
            <w:webHidden/>
          </w:rPr>
          <w:tab/>
        </w:r>
        <w:r w:rsidR="002E1E2C">
          <w:rPr>
            <w:noProof/>
            <w:webHidden/>
          </w:rPr>
          <w:fldChar w:fldCharType="begin"/>
        </w:r>
        <w:r w:rsidR="002E1E2C">
          <w:rPr>
            <w:noProof/>
            <w:webHidden/>
          </w:rPr>
          <w:instrText xml:space="preserve"> PAGEREF _Toc20833502 \h </w:instrText>
        </w:r>
        <w:r w:rsidR="002E1E2C">
          <w:rPr>
            <w:noProof/>
            <w:webHidden/>
          </w:rPr>
        </w:r>
        <w:r w:rsidR="002E1E2C">
          <w:rPr>
            <w:noProof/>
            <w:webHidden/>
          </w:rPr>
          <w:fldChar w:fldCharType="separate"/>
        </w:r>
        <w:r w:rsidR="00452FBD">
          <w:rPr>
            <w:noProof/>
            <w:webHidden/>
          </w:rPr>
          <w:t>243</w:t>
        </w:r>
        <w:r w:rsidR="002E1E2C">
          <w:rPr>
            <w:noProof/>
            <w:webHidden/>
          </w:rPr>
          <w:fldChar w:fldCharType="end"/>
        </w:r>
      </w:hyperlink>
    </w:p>
    <w:p w14:paraId="35199E15" w14:textId="77777777" w:rsidR="002E1E2C" w:rsidRDefault="00550DC4">
      <w:pPr>
        <w:pStyle w:val="32"/>
        <w:rPr>
          <w:rFonts w:asciiTheme="minorHAnsi" w:eastAsiaTheme="minorEastAsia" w:hAnsiTheme="minorHAnsi" w:cstheme="minorBidi"/>
          <w:noProof/>
          <w:szCs w:val="22"/>
        </w:rPr>
      </w:pPr>
      <w:hyperlink w:anchor="_Toc20833503" w:history="1">
        <w:r w:rsidR="002E1E2C" w:rsidRPr="000D14CB">
          <w:rPr>
            <w:rStyle w:val="ad"/>
            <w:noProof/>
          </w:rPr>
          <w:t>2.8.5</w:t>
        </w:r>
        <w:r w:rsidR="002E1E2C">
          <w:rPr>
            <w:rFonts w:asciiTheme="minorHAnsi" w:eastAsiaTheme="minorEastAsia" w:hAnsiTheme="minorHAnsi" w:cstheme="minorBidi"/>
            <w:noProof/>
            <w:szCs w:val="22"/>
          </w:rPr>
          <w:tab/>
        </w:r>
        <w:r w:rsidR="002E1E2C" w:rsidRPr="000D14CB">
          <w:rPr>
            <w:rStyle w:val="ad"/>
            <w:rFonts w:cs="宋体"/>
            <w:noProof/>
          </w:rPr>
          <w:t>IT</w:t>
        </w:r>
        <w:r w:rsidR="002E1E2C" w:rsidRPr="000D14CB">
          <w:rPr>
            <w:rStyle w:val="ad"/>
            <w:rFonts w:cs="宋体" w:hint="eastAsia"/>
            <w:noProof/>
          </w:rPr>
          <w:t>管理</w:t>
        </w:r>
        <w:r w:rsidR="002E1E2C">
          <w:rPr>
            <w:noProof/>
            <w:webHidden/>
          </w:rPr>
          <w:tab/>
        </w:r>
        <w:r w:rsidR="002E1E2C">
          <w:rPr>
            <w:noProof/>
            <w:webHidden/>
          </w:rPr>
          <w:fldChar w:fldCharType="begin"/>
        </w:r>
        <w:r w:rsidR="002E1E2C">
          <w:rPr>
            <w:noProof/>
            <w:webHidden/>
          </w:rPr>
          <w:instrText xml:space="preserve"> PAGEREF _Toc20833503 \h </w:instrText>
        </w:r>
        <w:r w:rsidR="002E1E2C">
          <w:rPr>
            <w:noProof/>
            <w:webHidden/>
          </w:rPr>
        </w:r>
        <w:r w:rsidR="002E1E2C">
          <w:rPr>
            <w:noProof/>
            <w:webHidden/>
          </w:rPr>
          <w:fldChar w:fldCharType="separate"/>
        </w:r>
        <w:r w:rsidR="00452FBD">
          <w:rPr>
            <w:noProof/>
            <w:webHidden/>
          </w:rPr>
          <w:t>244</w:t>
        </w:r>
        <w:r w:rsidR="002E1E2C">
          <w:rPr>
            <w:noProof/>
            <w:webHidden/>
          </w:rPr>
          <w:fldChar w:fldCharType="end"/>
        </w:r>
      </w:hyperlink>
    </w:p>
    <w:p w14:paraId="32D25FED" w14:textId="77777777" w:rsidR="002E1E2C" w:rsidRDefault="00550DC4">
      <w:pPr>
        <w:pStyle w:val="32"/>
        <w:rPr>
          <w:rFonts w:asciiTheme="minorHAnsi" w:eastAsiaTheme="minorEastAsia" w:hAnsiTheme="minorHAnsi" w:cstheme="minorBidi"/>
          <w:noProof/>
          <w:szCs w:val="22"/>
        </w:rPr>
      </w:pPr>
      <w:hyperlink w:anchor="_Toc20833504" w:history="1">
        <w:r w:rsidR="002E1E2C" w:rsidRPr="000D14CB">
          <w:rPr>
            <w:rStyle w:val="ad"/>
            <w:noProof/>
          </w:rPr>
          <w:t>2.8.6</w:t>
        </w:r>
        <w:r w:rsidR="002E1E2C">
          <w:rPr>
            <w:rFonts w:asciiTheme="minorHAnsi" w:eastAsiaTheme="minorEastAsia" w:hAnsiTheme="minorHAnsi" w:cstheme="minorBidi"/>
            <w:noProof/>
            <w:szCs w:val="22"/>
          </w:rPr>
          <w:tab/>
        </w:r>
        <w:r w:rsidR="002E1E2C" w:rsidRPr="000D14CB">
          <w:rPr>
            <w:rStyle w:val="ad"/>
            <w:rFonts w:ascii="宋体" w:hAnsi="宋体" w:cs="Arial" w:hint="eastAsia"/>
            <w:noProof/>
          </w:rPr>
          <w:t>移动</w:t>
        </w:r>
        <w:r w:rsidR="002E1E2C" w:rsidRPr="000D14CB">
          <w:rPr>
            <w:rStyle w:val="ad"/>
            <w:rFonts w:cs="宋体" w:hint="eastAsia"/>
            <w:noProof/>
          </w:rPr>
          <w:t>销售</w:t>
        </w:r>
        <w:r w:rsidR="002E1E2C">
          <w:rPr>
            <w:noProof/>
            <w:webHidden/>
          </w:rPr>
          <w:tab/>
        </w:r>
        <w:r w:rsidR="002E1E2C">
          <w:rPr>
            <w:noProof/>
            <w:webHidden/>
          </w:rPr>
          <w:fldChar w:fldCharType="begin"/>
        </w:r>
        <w:r w:rsidR="002E1E2C">
          <w:rPr>
            <w:noProof/>
            <w:webHidden/>
          </w:rPr>
          <w:instrText xml:space="preserve"> PAGEREF _Toc20833504 \h </w:instrText>
        </w:r>
        <w:r w:rsidR="002E1E2C">
          <w:rPr>
            <w:noProof/>
            <w:webHidden/>
          </w:rPr>
        </w:r>
        <w:r w:rsidR="002E1E2C">
          <w:rPr>
            <w:noProof/>
            <w:webHidden/>
          </w:rPr>
          <w:fldChar w:fldCharType="separate"/>
        </w:r>
        <w:r w:rsidR="00452FBD">
          <w:rPr>
            <w:noProof/>
            <w:webHidden/>
          </w:rPr>
          <w:t>244</w:t>
        </w:r>
        <w:r w:rsidR="002E1E2C">
          <w:rPr>
            <w:noProof/>
            <w:webHidden/>
          </w:rPr>
          <w:fldChar w:fldCharType="end"/>
        </w:r>
      </w:hyperlink>
    </w:p>
    <w:p w14:paraId="4BB6C7D6" w14:textId="77777777" w:rsidR="002E1E2C" w:rsidRDefault="00550DC4">
      <w:pPr>
        <w:pStyle w:val="32"/>
        <w:rPr>
          <w:rFonts w:asciiTheme="minorHAnsi" w:eastAsiaTheme="minorEastAsia" w:hAnsiTheme="minorHAnsi" w:cstheme="minorBidi"/>
          <w:noProof/>
          <w:szCs w:val="22"/>
        </w:rPr>
      </w:pPr>
      <w:hyperlink w:anchor="_Toc20833505" w:history="1">
        <w:r w:rsidR="002E1E2C" w:rsidRPr="000D14CB">
          <w:rPr>
            <w:rStyle w:val="ad"/>
            <w:noProof/>
          </w:rPr>
          <w:t>2.8.7</w:t>
        </w:r>
        <w:r w:rsidR="002E1E2C">
          <w:rPr>
            <w:rFonts w:asciiTheme="minorHAnsi" w:eastAsiaTheme="minorEastAsia" w:hAnsiTheme="minorHAnsi" w:cstheme="minorBidi"/>
            <w:noProof/>
            <w:szCs w:val="22"/>
          </w:rPr>
          <w:tab/>
        </w:r>
        <w:r w:rsidR="002E1E2C" w:rsidRPr="000D14CB">
          <w:rPr>
            <w:rStyle w:val="ad"/>
            <w:rFonts w:ascii="宋体" w:hAnsi="宋体" w:cs="Arial" w:hint="eastAsia"/>
            <w:noProof/>
          </w:rPr>
          <w:t>销售分析</w:t>
        </w:r>
        <w:r w:rsidR="002E1E2C">
          <w:rPr>
            <w:noProof/>
            <w:webHidden/>
          </w:rPr>
          <w:tab/>
        </w:r>
        <w:r w:rsidR="002E1E2C">
          <w:rPr>
            <w:noProof/>
            <w:webHidden/>
          </w:rPr>
          <w:fldChar w:fldCharType="begin"/>
        </w:r>
        <w:r w:rsidR="002E1E2C">
          <w:rPr>
            <w:noProof/>
            <w:webHidden/>
          </w:rPr>
          <w:instrText xml:space="preserve"> PAGEREF _Toc20833505 \h </w:instrText>
        </w:r>
        <w:r w:rsidR="002E1E2C">
          <w:rPr>
            <w:noProof/>
            <w:webHidden/>
          </w:rPr>
        </w:r>
        <w:r w:rsidR="002E1E2C">
          <w:rPr>
            <w:noProof/>
            <w:webHidden/>
          </w:rPr>
          <w:fldChar w:fldCharType="separate"/>
        </w:r>
        <w:r w:rsidR="00452FBD">
          <w:rPr>
            <w:noProof/>
            <w:webHidden/>
          </w:rPr>
          <w:t>245</w:t>
        </w:r>
        <w:r w:rsidR="002E1E2C">
          <w:rPr>
            <w:noProof/>
            <w:webHidden/>
          </w:rPr>
          <w:fldChar w:fldCharType="end"/>
        </w:r>
      </w:hyperlink>
    </w:p>
    <w:p w14:paraId="3E1D342F" w14:textId="77777777" w:rsidR="002E1E2C" w:rsidRDefault="00550DC4">
      <w:pPr>
        <w:pStyle w:val="32"/>
        <w:rPr>
          <w:rFonts w:asciiTheme="minorHAnsi" w:eastAsiaTheme="minorEastAsia" w:hAnsiTheme="minorHAnsi" w:cstheme="minorBidi"/>
          <w:noProof/>
          <w:szCs w:val="22"/>
        </w:rPr>
      </w:pPr>
      <w:hyperlink w:anchor="_Toc20833506" w:history="1">
        <w:r w:rsidR="002E1E2C" w:rsidRPr="000D14CB">
          <w:rPr>
            <w:rStyle w:val="ad"/>
            <w:noProof/>
          </w:rPr>
          <w:t>2.8.8</w:t>
        </w:r>
        <w:r w:rsidR="002E1E2C">
          <w:rPr>
            <w:rFonts w:asciiTheme="minorHAnsi" w:eastAsiaTheme="minorEastAsia" w:hAnsiTheme="minorHAnsi" w:cstheme="minorBidi"/>
            <w:noProof/>
            <w:szCs w:val="22"/>
          </w:rPr>
          <w:tab/>
        </w:r>
        <w:r w:rsidR="002E1E2C" w:rsidRPr="000D14CB">
          <w:rPr>
            <w:rStyle w:val="ad"/>
            <w:rFonts w:ascii="宋体" w:hAnsi="宋体" w:cs="Arial" w:hint="eastAsia"/>
            <w:noProof/>
          </w:rPr>
          <w:t>移动</w:t>
        </w:r>
        <w:r w:rsidR="002E1E2C" w:rsidRPr="000D14CB">
          <w:rPr>
            <w:rStyle w:val="ad"/>
            <w:rFonts w:cs="宋体" w:hint="eastAsia"/>
            <w:noProof/>
          </w:rPr>
          <w:t>采购</w:t>
        </w:r>
        <w:r w:rsidR="002E1E2C">
          <w:rPr>
            <w:noProof/>
            <w:webHidden/>
          </w:rPr>
          <w:tab/>
        </w:r>
        <w:r w:rsidR="002E1E2C">
          <w:rPr>
            <w:noProof/>
            <w:webHidden/>
          </w:rPr>
          <w:fldChar w:fldCharType="begin"/>
        </w:r>
        <w:r w:rsidR="002E1E2C">
          <w:rPr>
            <w:noProof/>
            <w:webHidden/>
          </w:rPr>
          <w:instrText xml:space="preserve"> PAGEREF _Toc20833506 \h </w:instrText>
        </w:r>
        <w:r w:rsidR="002E1E2C">
          <w:rPr>
            <w:noProof/>
            <w:webHidden/>
          </w:rPr>
        </w:r>
        <w:r w:rsidR="002E1E2C">
          <w:rPr>
            <w:noProof/>
            <w:webHidden/>
          </w:rPr>
          <w:fldChar w:fldCharType="separate"/>
        </w:r>
        <w:r w:rsidR="00452FBD">
          <w:rPr>
            <w:noProof/>
            <w:webHidden/>
          </w:rPr>
          <w:t>246</w:t>
        </w:r>
        <w:r w:rsidR="002E1E2C">
          <w:rPr>
            <w:noProof/>
            <w:webHidden/>
          </w:rPr>
          <w:fldChar w:fldCharType="end"/>
        </w:r>
      </w:hyperlink>
    </w:p>
    <w:p w14:paraId="0167C7F1" w14:textId="77777777" w:rsidR="002E1E2C" w:rsidRDefault="00550DC4">
      <w:pPr>
        <w:pStyle w:val="32"/>
        <w:rPr>
          <w:rFonts w:asciiTheme="minorHAnsi" w:eastAsiaTheme="minorEastAsia" w:hAnsiTheme="minorHAnsi" w:cstheme="minorBidi"/>
          <w:noProof/>
          <w:szCs w:val="22"/>
        </w:rPr>
      </w:pPr>
      <w:hyperlink w:anchor="_Toc20833507" w:history="1">
        <w:r w:rsidR="002E1E2C" w:rsidRPr="000D14CB">
          <w:rPr>
            <w:rStyle w:val="ad"/>
            <w:noProof/>
          </w:rPr>
          <w:t>2.8.9</w:t>
        </w:r>
        <w:r w:rsidR="002E1E2C">
          <w:rPr>
            <w:rFonts w:asciiTheme="minorHAnsi" w:eastAsiaTheme="minorEastAsia" w:hAnsiTheme="minorHAnsi" w:cstheme="minorBidi"/>
            <w:noProof/>
            <w:szCs w:val="22"/>
          </w:rPr>
          <w:tab/>
        </w:r>
        <w:r w:rsidR="002E1E2C" w:rsidRPr="000D14CB">
          <w:rPr>
            <w:rStyle w:val="ad"/>
            <w:rFonts w:ascii="宋体" w:hAnsi="宋体" w:cs="Arial" w:hint="eastAsia"/>
            <w:noProof/>
          </w:rPr>
          <w:t>移动供应商协同</w:t>
        </w:r>
        <w:r w:rsidR="002E1E2C">
          <w:rPr>
            <w:noProof/>
            <w:webHidden/>
          </w:rPr>
          <w:tab/>
        </w:r>
        <w:r w:rsidR="002E1E2C">
          <w:rPr>
            <w:noProof/>
            <w:webHidden/>
          </w:rPr>
          <w:fldChar w:fldCharType="begin"/>
        </w:r>
        <w:r w:rsidR="002E1E2C">
          <w:rPr>
            <w:noProof/>
            <w:webHidden/>
          </w:rPr>
          <w:instrText xml:space="preserve"> PAGEREF _Toc20833507 \h </w:instrText>
        </w:r>
        <w:r w:rsidR="002E1E2C">
          <w:rPr>
            <w:noProof/>
            <w:webHidden/>
          </w:rPr>
        </w:r>
        <w:r w:rsidR="002E1E2C">
          <w:rPr>
            <w:noProof/>
            <w:webHidden/>
          </w:rPr>
          <w:fldChar w:fldCharType="separate"/>
        </w:r>
        <w:r w:rsidR="00452FBD">
          <w:rPr>
            <w:noProof/>
            <w:webHidden/>
          </w:rPr>
          <w:t>246</w:t>
        </w:r>
        <w:r w:rsidR="002E1E2C">
          <w:rPr>
            <w:noProof/>
            <w:webHidden/>
          </w:rPr>
          <w:fldChar w:fldCharType="end"/>
        </w:r>
      </w:hyperlink>
    </w:p>
    <w:p w14:paraId="056E2C5D" w14:textId="77777777" w:rsidR="002E1E2C" w:rsidRDefault="00550DC4">
      <w:pPr>
        <w:pStyle w:val="32"/>
        <w:rPr>
          <w:rFonts w:asciiTheme="minorHAnsi" w:eastAsiaTheme="minorEastAsia" w:hAnsiTheme="minorHAnsi" w:cstheme="minorBidi"/>
          <w:noProof/>
          <w:szCs w:val="22"/>
        </w:rPr>
      </w:pPr>
      <w:hyperlink w:anchor="_Toc20833508" w:history="1">
        <w:r w:rsidR="002E1E2C" w:rsidRPr="000D14CB">
          <w:rPr>
            <w:rStyle w:val="ad"/>
            <w:noProof/>
          </w:rPr>
          <w:t>2.8.10</w:t>
        </w:r>
        <w:r w:rsidR="002E1E2C">
          <w:rPr>
            <w:rFonts w:asciiTheme="minorHAnsi" w:eastAsiaTheme="minorEastAsia" w:hAnsiTheme="minorHAnsi" w:cstheme="minorBidi"/>
            <w:noProof/>
            <w:szCs w:val="22"/>
          </w:rPr>
          <w:tab/>
        </w:r>
        <w:r w:rsidR="002E1E2C" w:rsidRPr="000D14CB">
          <w:rPr>
            <w:rStyle w:val="ad"/>
            <w:rFonts w:cs="宋体" w:hint="eastAsia"/>
            <w:noProof/>
          </w:rPr>
          <w:t>掌上工厂</w:t>
        </w:r>
        <w:r w:rsidR="002E1E2C">
          <w:rPr>
            <w:noProof/>
            <w:webHidden/>
          </w:rPr>
          <w:tab/>
        </w:r>
        <w:r w:rsidR="002E1E2C">
          <w:rPr>
            <w:noProof/>
            <w:webHidden/>
          </w:rPr>
          <w:fldChar w:fldCharType="begin"/>
        </w:r>
        <w:r w:rsidR="002E1E2C">
          <w:rPr>
            <w:noProof/>
            <w:webHidden/>
          </w:rPr>
          <w:instrText xml:space="preserve"> PAGEREF _Toc20833508 \h </w:instrText>
        </w:r>
        <w:r w:rsidR="002E1E2C">
          <w:rPr>
            <w:noProof/>
            <w:webHidden/>
          </w:rPr>
        </w:r>
        <w:r w:rsidR="002E1E2C">
          <w:rPr>
            <w:noProof/>
            <w:webHidden/>
          </w:rPr>
          <w:fldChar w:fldCharType="separate"/>
        </w:r>
        <w:r w:rsidR="00452FBD">
          <w:rPr>
            <w:noProof/>
            <w:webHidden/>
          </w:rPr>
          <w:t>246</w:t>
        </w:r>
        <w:r w:rsidR="002E1E2C">
          <w:rPr>
            <w:noProof/>
            <w:webHidden/>
          </w:rPr>
          <w:fldChar w:fldCharType="end"/>
        </w:r>
      </w:hyperlink>
    </w:p>
    <w:p w14:paraId="6EA8AE05" w14:textId="77777777" w:rsidR="002E1E2C" w:rsidRDefault="00550DC4">
      <w:pPr>
        <w:pStyle w:val="32"/>
        <w:rPr>
          <w:rFonts w:asciiTheme="minorHAnsi" w:eastAsiaTheme="minorEastAsia" w:hAnsiTheme="minorHAnsi" w:cstheme="minorBidi"/>
          <w:noProof/>
          <w:szCs w:val="22"/>
        </w:rPr>
      </w:pPr>
      <w:hyperlink w:anchor="_Toc20833509" w:history="1">
        <w:r w:rsidR="002E1E2C" w:rsidRPr="000D14CB">
          <w:rPr>
            <w:rStyle w:val="ad"/>
            <w:noProof/>
          </w:rPr>
          <w:t>2.8.11</w:t>
        </w:r>
        <w:r w:rsidR="002E1E2C">
          <w:rPr>
            <w:rFonts w:asciiTheme="minorHAnsi" w:eastAsiaTheme="minorEastAsia" w:hAnsiTheme="minorHAnsi" w:cstheme="minorBidi"/>
            <w:noProof/>
            <w:szCs w:val="22"/>
          </w:rPr>
          <w:tab/>
        </w:r>
        <w:r w:rsidR="002E1E2C" w:rsidRPr="000D14CB">
          <w:rPr>
            <w:rStyle w:val="ad"/>
            <w:rFonts w:cs="宋体" w:hint="eastAsia"/>
            <w:noProof/>
          </w:rPr>
          <w:t>掌上资金</w:t>
        </w:r>
        <w:r w:rsidR="002E1E2C">
          <w:rPr>
            <w:noProof/>
            <w:webHidden/>
          </w:rPr>
          <w:tab/>
        </w:r>
        <w:r w:rsidR="002E1E2C">
          <w:rPr>
            <w:noProof/>
            <w:webHidden/>
          </w:rPr>
          <w:fldChar w:fldCharType="begin"/>
        </w:r>
        <w:r w:rsidR="002E1E2C">
          <w:rPr>
            <w:noProof/>
            <w:webHidden/>
          </w:rPr>
          <w:instrText xml:space="preserve"> PAGEREF _Toc20833509 \h </w:instrText>
        </w:r>
        <w:r w:rsidR="002E1E2C">
          <w:rPr>
            <w:noProof/>
            <w:webHidden/>
          </w:rPr>
        </w:r>
        <w:r w:rsidR="002E1E2C">
          <w:rPr>
            <w:noProof/>
            <w:webHidden/>
          </w:rPr>
          <w:fldChar w:fldCharType="separate"/>
        </w:r>
        <w:r w:rsidR="00452FBD">
          <w:rPr>
            <w:noProof/>
            <w:webHidden/>
          </w:rPr>
          <w:t>247</w:t>
        </w:r>
        <w:r w:rsidR="002E1E2C">
          <w:rPr>
            <w:noProof/>
            <w:webHidden/>
          </w:rPr>
          <w:fldChar w:fldCharType="end"/>
        </w:r>
      </w:hyperlink>
    </w:p>
    <w:p w14:paraId="5828F108" w14:textId="77777777" w:rsidR="002E1E2C" w:rsidRDefault="00550DC4">
      <w:pPr>
        <w:pStyle w:val="32"/>
        <w:rPr>
          <w:rFonts w:asciiTheme="minorHAnsi" w:eastAsiaTheme="minorEastAsia" w:hAnsiTheme="minorHAnsi" w:cstheme="minorBidi"/>
          <w:noProof/>
          <w:szCs w:val="22"/>
        </w:rPr>
      </w:pPr>
      <w:hyperlink w:anchor="_Toc20833510" w:history="1">
        <w:r w:rsidR="002E1E2C" w:rsidRPr="000D14CB">
          <w:rPr>
            <w:rStyle w:val="ad"/>
            <w:noProof/>
          </w:rPr>
          <w:t>2.8.12</w:t>
        </w:r>
        <w:r w:rsidR="002E1E2C">
          <w:rPr>
            <w:rFonts w:asciiTheme="minorHAnsi" w:eastAsiaTheme="minorEastAsia" w:hAnsiTheme="minorHAnsi" w:cstheme="minorBidi"/>
            <w:noProof/>
            <w:szCs w:val="22"/>
          </w:rPr>
          <w:tab/>
        </w:r>
        <w:r w:rsidR="002E1E2C" w:rsidRPr="000D14CB">
          <w:rPr>
            <w:rStyle w:val="ad"/>
            <w:rFonts w:cs="宋体" w:hint="eastAsia"/>
            <w:noProof/>
          </w:rPr>
          <w:t>掌上应收款</w:t>
        </w:r>
        <w:r w:rsidR="002E1E2C">
          <w:rPr>
            <w:noProof/>
            <w:webHidden/>
          </w:rPr>
          <w:tab/>
        </w:r>
        <w:r w:rsidR="002E1E2C">
          <w:rPr>
            <w:noProof/>
            <w:webHidden/>
          </w:rPr>
          <w:fldChar w:fldCharType="begin"/>
        </w:r>
        <w:r w:rsidR="002E1E2C">
          <w:rPr>
            <w:noProof/>
            <w:webHidden/>
          </w:rPr>
          <w:instrText xml:space="preserve"> PAGEREF _Toc20833510 \h </w:instrText>
        </w:r>
        <w:r w:rsidR="002E1E2C">
          <w:rPr>
            <w:noProof/>
            <w:webHidden/>
          </w:rPr>
        </w:r>
        <w:r w:rsidR="002E1E2C">
          <w:rPr>
            <w:noProof/>
            <w:webHidden/>
          </w:rPr>
          <w:fldChar w:fldCharType="separate"/>
        </w:r>
        <w:r w:rsidR="00452FBD">
          <w:rPr>
            <w:noProof/>
            <w:webHidden/>
          </w:rPr>
          <w:t>248</w:t>
        </w:r>
        <w:r w:rsidR="002E1E2C">
          <w:rPr>
            <w:noProof/>
            <w:webHidden/>
          </w:rPr>
          <w:fldChar w:fldCharType="end"/>
        </w:r>
      </w:hyperlink>
    </w:p>
    <w:p w14:paraId="35B39A32" w14:textId="77777777" w:rsidR="002E1E2C" w:rsidRDefault="00550DC4">
      <w:pPr>
        <w:pStyle w:val="32"/>
        <w:rPr>
          <w:rFonts w:asciiTheme="minorHAnsi" w:eastAsiaTheme="minorEastAsia" w:hAnsiTheme="minorHAnsi" w:cstheme="minorBidi"/>
          <w:noProof/>
          <w:szCs w:val="22"/>
        </w:rPr>
      </w:pPr>
      <w:hyperlink w:anchor="_Toc20833511" w:history="1">
        <w:r w:rsidR="002E1E2C" w:rsidRPr="000D14CB">
          <w:rPr>
            <w:rStyle w:val="ad"/>
            <w:noProof/>
          </w:rPr>
          <w:t>2.8.13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掌上分销</w:t>
        </w:r>
        <w:r w:rsidR="002E1E2C">
          <w:rPr>
            <w:noProof/>
            <w:webHidden/>
          </w:rPr>
          <w:tab/>
        </w:r>
        <w:r w:rsidR="002E1E2C">
          <w:rPr>
            <w:noProof/>
            <w:webHidden/>
          </w:rPr>
          <w:fldChar w:fldCharType="begin"/>
        </w:r>
        <w:r w:rsidR="002E1E2C">
          <w:rPr>
            <w:noProof/>
            <w:webHidden/>
          </w:rPr>
          <w:instrText xml:space="preserve"> PAGEREF _Toc20833511 \h </w:instrText>
        </w:r>
        <w:r w:rsidR="002E1E2C">
          <w:rPr>
            <w:noProof/>
            <w:webHidden/>
          </w:rPr>
        </w:r>
        <w:r w:rsidR="002E1E2C">
          <w:rPr>
            <w:noProof/>
            <w:webHidden/>
          </w:rPr>
          <w:fldChar w:fldCharType="separate"/>
        </w:r>
        <w:r w:rsidR="00452FBD">
          <w:rPr>
            <w:noProof/>
            <w:webHidden/>
          </w:rPr>
          <w:t>248</w:t>
        </w:r>
        <w:r w:rsidR="002E1E2C">
          <w:rPr>
            <w:noProof/>
            <w:webHidden/>
          </w:rPr>
          <w:fldChar w:fldCharType="end"/>
        </w:r>
      </w:hyperlink>
    </w:p>
    <w:p w14:paraId="462F4548" w14:textId="77777777" w:rsidR="002E1E2C" w:rsidRDefault="00550DC4">
      <w:pPr>
        <w:pStyle w:val="32"/>
        <w:rPr>
          <w:rFonts w:asciiTheme="minorHAnsi" w:eastAsiaTheme="minorEastAsia" w:hAnsiTheme="minorHAnsi" w:cstheme="minorBidi"/>
          <w:noProof/>
          <w:szCs w:val="22"/>
        </w:rPr>
      </w:pPr>
      <w:hyperlink w:anchor="_Toc20833512" w:history="1">
        <w:r w:rsidR="002E1E2C" w:rsidRPr="000D14CB">
          <w:rPr>
            <w:rStyle w:val="ad"/>
            <w:noProof/>
          </w:rPr>
          <w:t>2.8.14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掌上</w:t>
        </w:r>
        <w:r w:rsidR="002E1E2C" w:rsidRPr="000D14CB">
          <w:rPr>
            <w:rStyle w:val="ad"/>
            <w:rFonts w:ascii="宋体" w:hAnsi="宋体"/>
            <w:noProof/>
          </w:rPr>
          <w:t>BBC</w:t>
        </w:r>
        <w:r w:rsidR="002E1E2C">
          <w:rPr>
            <w:noProof/>
            <w:webHidden/>
          </w:rPr>
          <w:tab/>
        </w:r>
        <w:r w:rsidR="002E1E2C">
          <w:rPr>
            <w:noProof/>
            <w:webHidden/>
          </w:rPr>
          <w:fldChar w:fldCharType="begin"/>
        </w:r>
        <w:r w:rsidR="002E1E2C">
          <w:rPr>
            <w:noProof/>
            <w:webHidden/>
          </w:rPr>
          <w:instrText xml:space="preserve"> PAGEREF _Toc20833512 \h </w:instrText>
        </w:r>
        <w:r w:rsidR="002E1E2C">
          <w:rPr>
            <w:noProof/>
            <w:webHidden/>
          </w:rPr>
        </w:r>
        <w:r w:rsidR="002E1E2C">
          <w:rPr>
            <w:noProof/>
            <w:webHidden/>
          </w:rPr>
          <w:fldChar w:fldCharType="separate"/>
        </w:r>
        <w:r w:rsidR="00452FBD">
          <w:rPr>
            <w:noProof/>
            <w:webHidden/>
          </w:rPr>
          <w:t>249</w:t>
        </w:r>
        <w:r w:rsidR="002E1E2C">
          <w:rPr>
            <w:noProof/>
            <w:webHidden/>
          </w:rPr>
          <w:fldChar w:fldCharType="end"/>
        </w:r>
      </w:hyperlink>
    </w:p>
    <w:p w14:paraId="1E81C22F" w14:textId="77777777" w:rsidR="002E1E2C" w:rsidRDefault="00550DC4">
      <w:pPr>
        <w:pStyle w:val="32"/>
        <w:rPr>
          <w:rFonts w:asciiTheme="minorHAnsi" w:eastAsiaTheme="minorEastAsia" w:hAnsiTheme="minorHAnsi" w:cstheme="minorBidi"/>
          <w:noProof/>
          <w:szCs w:val="22"/>
        </w:rPr>
      </w:pPr>
      <w:hyperlink w:anchor="_Toc20833513" w:history="1">
        <w:r w:rsidR="002E1E2C" w:rsidRPr="000D14CB">
          <w:rPr>
            <w:rStyle w:val="ad"/>
            <w:noProof/>
          </w:rPr>
          <w:t>2.8.15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掌上门店</w:t>
        </w:r>
        <w:r w:rsidR="002E1E2C">
          <w:rPr>
            <w:noProof/>
            <w:webHidden/>
          </w:rPr>
          <w:tab/>
        </w:r>
        <w:r w:rsidR="002E1E2C">
          <w:rPr>
            <w:noProof/>
            <w:webHidden/>
          </w:rPr>
          <w:fldChar w:fldCharType="begin"/>
        </w:r>
        <w:r w:rsidR="002E1E2C">
          <w:rPr>
            <w:noProof/>
            <w:webHidden/>
          </w:rPr>
          <w:instrText xml:space="preserve"> PAGEREF _Toc20833513 \h </w:instrText>
        </w:r>
        <w:r w:rsidR="002E1E2C">
          <w:rPr>
            <w:noProof/>
            <w:webHidden/>
          </w:rPr>
        </w:r>
        <w:r w:rsidR="002E1E2C">
          <w:rPr>
            <w:noProof/>
            <w:webHidden/>
          </w:rPr>
          <w:fldChar w:fldCharType="separate"/>
        </w:r>
        <w:r w:rsidR="00452FBD">
          <w:rPr>
            <w:noProof/>
            <w:webHidden/>
          </w:rPr>
          <w:t>250</w:t>
        </w:r>
        <w:r w:rsidR="002E1E2C">
          <w:rPr>
            <w:noProof/>
            <w:webHidden/>
          </w:rPr>
          <w:fldChar w:fldCharType="end"/>
        </w:r>
      </w:hyperlink>
    </w:p>
    <w:p w14:paraId="7303558B" w14:textId="77777777" w:rsidR="002E1E2C" w:rsidRDefault="00550DC4">
      <w:pPr>
        <w:pStyle w:val="32"/>
        <w:rPr>
          <w:rFonts w:asciiTheme="minorHAnsi" w:eastAsiaTheme="minorEastAsia" w:hAnsiTheme="minorHAnsi" w:cstheme="minorBidi"/>
          <w:noProof/>
          <w:szCs w:val="22"/>
        </w:rPr>
      </w:pPr>
      <w:hyperlink w:anchor="_Toc20833514" w:history="1">
        <w:r w:rsidR="002E1E2C" w:rsidRPr="000D14CB">
          <w:rPr>
            <w:rStyle w:val="ad"/>
            <w:noProof/>
          </w:rPr>
          <w:t>2.8.16</w:t>
        </w:r>
        <w:r w:rsidR="002E1E2C">
          <w:rPr>
            <w:rFonts w:asciiTheme="minorHAnsi" w:eastAsiaTheme="minorEastAsia" w:hAnsiTheme="minorHAnsi" w:cstheme="minorBidi"/>
            <w:noProof/>
            <w:szCs w:val="22"/>
          </w:rPr>
          <w:tab/>
        </w:r>
        <w:r w:rsidR="002E1E2C" w:rsidRPr="000D14CB">
          <w:rPr>
            <w:rStyle w:val="ad"/>
            <w:rFonts w:cs="宋体" w:hint="eastAsia"/>
            <w:noProof/>
          </w:rPr>
          <w:t>掌上报销</w:t>
        </w:r>
        <w:r w:rsidR="002E1E2C">
          <w:rPr>
            <w:noProof/>
            <w:webHidden/>
          </w:rPr>
          <w:tab/>
        </w:r>
        <w:r w:rsidR="002E1E2C">
          <w:rPr>
            <w:noProof/>
            <w:webHidden/>
          </w:rPr>
          <w:fldChar w:fldCharType="begin"/>
        </w:r>
        <w:r w:rsidR="002E1E2C">
          <w:rPr>
            <w:noProof/>
            <w:webHidden/>
          </w:rPr>
          <w:instrText xml:space="preserve"> PAGEREF _Toc20833514 \h </w:instrText>
        </w:r>
        <w:r w:rsidR="002E1E2C">
          <w:rPr>
            <w:noProof/>
            <w:webHidden/>
          </w:rPr>
        </w:r>
        <w:r w:rsidR="002E1E2C">
          <w:rPr>
            <w:noProof/>
            <w:webHidden/>
          </w:rPr>
          <w:fldChar w:fldCharType="separate"/>
        </w:r>
        <w:r w:rsidR="00452FBD">
          <w:rPr>
            <w:noProof/>
            <w:webHidden/>
          </w:rPr>
          <w:t>251</w:t>
        </w:r>
        <w:r w:rsidR="002E1E2C">
          <w:rPr>
            <w:noProof/>
            <w:webHidden/>
          </w:rPr>
          <w:fldChar w:fldCharType="end"/>
        </w:r>
      </w:hyperlink>
    </w:p>
    <w:p w14:paraId="61F5B8D8" w14:textId="77777777" w:rsidR="002E1E2C" w:rsidRDefault="00550DC4">
      <w:pPr>
        <w:pStyle w:val="32"/>
        <w:rPr>
          <w:rFonts w:asciiTheme="minorHAnsi" w:eastAsiaTheme="minorEastAsia" w:hAnsiTheme="minorHAnsi" w:cstheme="minorBidi"/>
          <w:noProof/>
          <w:szCs w:val="22"/>
        </w:rPr>
      </w:pPr>
      <w:hyperlink w:anchor="_Toc20833515" w:history="1">
        <w:r w:rsidR="002E1E2C" w:rsidRPr="000D14CB">
          <w:rPr>
            <w:rStyle w:val="ad"/>
            <w:noProof/>
          </w:rPr>
          <w:t>2.8.17</w:t>
        </w:r>
        <w:r w:rsidR="002E1E2C">
          <w:rPr>
            <w:rFonts w:asciiTheme="minorHAnsi" w:eastAsiaTheme="minorEastAsia" w:hAnsiTheme="minorHAnsi" w:cstheme="minorBidi"/>
            <w:noProof/>
            <w:szCs w:val="22"/>
          </w:rPr>
          <w:tab/>
        </w:r>
        <w:r w:rsidR="002E1E2C" w:rsidRPr="000D14CB">
          <w:rPr>
            <w:rStyle w:val="ad"/>
            <w:rFonts w:cs="宋体" w:hint="eastAsia"/>
            <w:noProof/>
          </w:rPr>
          <w:t>阿米巴经营</w:t>
        </w:r>
        <w:r w:rsidR="002E1E2C">
          <w:rPr>
            <w:noProof/>
            <w:webHidden/>
          </w:rPr>
          <w:tab/>
        </w:r>
        <w:r w:rsidR="002E1E2C">
          <w:rPr>
            <w:noProof/>
            <w:webHidden/>
          </w:rPr>
          <w:fldChar w:fldCharType="begin"/>
        </w:r>
        <w:r w:rsidR="002E1E2C">
          <w:rPr>
            <w:noProof/>
            <w:webHidden/>
          </w:rPr>
          <w:instrText xml:space="preserve"> PAGEREF _Toc20833515 \h </w:instrText>
        </w:r>
        <w:r w:rsidR="002E1E2C">
          <w:rPr>
            <w:noProof/>
            <w:webHidden/>
          </w:rPr>
        </w:r>
        <w:r w:rsidR="002E1E2C">
          <w:rPr>
            <w:noProof/>
            <w:webHidden/>
          </w:rPr>
          <w:fldChar w:fldCharType="separate"/>
        </w:r>
        <w:r w:rsidR="00452FBD">
          <w:rPr>
            <w:noProof/>
            <w:webHidden/>
          </w:rPr>
          <w:t>251</w:t>
        </w:r>
        <w:r w:rsidR="002E1E2C">
          <w:rPr>
            <w:noProof/>
            <w:webHidden/>
          </w:rPr>
          <w:fldChar w:fldCharType="end"/>
        </w:r>
      </w:hyperlink>
    </w:p>
    <w:p w14:paraId="2AC12058" w14:textId="77777777" w:rsidR="002E1E2C" w:rsidRDefault="00550DC4">
      <w:pPr>
        <w:pStyle w:val="32"/>
        <w:rPr>
          <w:rFonts w:asciiTheme="minorHAnsi" w:eastAsiaTheme="minorEastAsia" w:hAnsiTheme="minorHAnsi" w:cstheme="minorBidi"/>
          <w:noProof/>
          <w:szCs w:val="22"/>
        </w:rPr>
      </w:pPr>
      <w:hyperlink w:anchor="_Toc20833516" w:history="1">
        <w:r w:rsidR="002E1E2C" w:rsidRPr="000D14CB">
          <w:rPr>
            <w:rStyle w:val="ad"/>
            <w:noProof/>
          </w:rPr>
          <w:t>2.8.18</w:t>
        </w:r>
        <w:r w:rsidR="002E1E2C">
          <w:rPr>
            <w:rFonts w:asciiTheme="minorHAnsi" w:eastAsiaTheme="minorEastAsia" w:hAnsiTheme="minorHAnsi" w:cstheme="minorBidi"/>
            <w:noProof/>
            <w:szCs w:val="22"/>
          </w:rPr>
          <w:tab/>
        </w:r>
        <w:r w:rsidR="002E1E2C" w:rsidRPr="000D14CB">
          <w:rPr>
            <w:rStyle w:val="ad"/>
            <w:rFonts w:cs="宋体" w:hint="eastAsia"/>
            <w:noProof/>
          </w:rPr>
          <w:t>计划员看板（</w:t>
        </w:r>
        <w:r w:rsidR="002E1E2C" w:rsidRPr="000D14CB">
          <w:rPr>
            <w:rStyle w:val="ad"/>
            <w:rFonts w:cs="宋体"/>
            <w:noProof/>
          </w:rPr>
          <w:t>pad</w:t>
        </w:r>
        <w:r w:rsidR="002E1E2C" w:rsidRPr="000D14CB">
          <w:rPr>
            <w:rStyle w:val="ad"/>
            <w:rFonts w:cs="宋体" w:hint="eastAsia"/>
            <w:noProof/>
          </w:rPr>
          <w:t>端）</w:t>
        </w:r>
        <w:r w:rsidR="002E1E2C">
          <w:rPr>
            <w:noProof/>
            <w:webHidden/>
          </w:rPr>
          <w:tab/>
        </w:r>
        <w:r w:rsidR="002E1E2C">
          <w:rPr>
            <w:noProof/>
            <w:webHidden/>
          </w:rPr>
          <w:fldChar w:fldCharType="begin"/>
        </w:r>
        <w:r w:rsidR="002E1E2C">
          <w:rPr>
            <w:noProof/>
            <w:webHidden/>
          </w:rPr>
          <w:instrText xml:space="preserve"> PAGEREF _Toc20833516 \h </w:instrText>
        </w:r>
        <w:r w:rsidR="002E1E2C">
          <w:rPr>
            <w:noProof/>
            <w:webHidden/>
          </w:rPr>
        </w:r>
        <w:r w:rsidR="002E1E2C">
          <w:rPr>
            <w:noProof/>
            <w:webHidden/>
          </w:rPr>
          <w:fldChar w:fldCharType="separate"/>
        </w:r>
        <w:r w:rsidR="00452FBD">
          <w:rPr>
            <w:noProof/>
            <w:webHidden/>
          </w:rPr>
          <w:t>252</w:t>
        </w:r>
        <w:r w:rsidR="002E1E2C">
          <w:rPr>
            <w:noProof/>
            <w:webHidden/>
          </w:rPr>
          <w:fldChar w:fldCharType="end"/>
        </w:r>
      </w:hyperlink>
    </w:p>
    <w:p w14:paraId="4E029CB2" w14:textId="77777777" w:rsidR="002E1E2C" w:rsidRDefault="00550DC4">
      <w:pPr>
        <w:pStyle w:val="32"/>
        <w:rPr>
          <w:rFonts w:asciiTheme="minorHAnsi" w:eastAsiaTheme="minorEastAsia" w:hAnsiTheme="minorHAnsi" w:cstheme="minorBidi"/>
          <w:noProof/>
          <w:szCs w:val="22"/>
        </w:rPr>
      </w:pPr>
      <w:hyperlink w:anchor="_Toc20833517" w:history="1">
        <w:r w:rsidR="002E1E2C" w:rsidRPr="000D14CB">
          <w:rPr>
            <w:rStyle w:val="ad"/>
            <w:noProof/>
          </w:rPr>
          <w:t>2.8.19</w:t>
        </w:r>
        <w:r w:rsidR="002E1E2C">
          <w:rPr>
            <w:rFonts w:asciiTheme="minorHAnsi" w:eastAsiaTheme="minorEastAsia" w:hAnsiTheme="minorHAnsi" w:cstheme="minorBidi"/>
            <w:noProof/>
            <w:szCs w:val="22"/>
          </w:rPr>
          <w:tab/>
        </w:r>
        <w:r w:rsidR="002E1E2C" w:rsidRPr="000D14CB">
          <w:rPr>
            <w:rStyle w:val="ad"/>
            <w:rFonts w:cs="宋体" w:hint="eastAsia"/>
            <w:noProof/>
          </w:rPr>
          <w:t>星空应用管家</w:t>
        </w:r>
        <w:r w:rsidR="002E1E2C">
          <w:rPr>
            <w:noProof/>
            <w:webHidden/>
          </w:rPr>
          <w:tab/>
        </w:r>
        <w:r w:rsidR="002E1E2C">
          <w:rPr>
            <w:noProof/>
            <w:webHidden/>
          </w:rPr>
          <w:fldChar w:fldCharType="begin"/>
        </w:r>
        <w:r w:rsidR="002E1E2C">
          <w:rPr>
            <w:noProof/>
            <w:webHidden/>
          </w:rPr>
          <w:instrText xml:space="preserve"> PAGEREF _Toc20833517 \h </w:instrText>
        </w:r>
        <w:r w:rsidR="002E1E2C">
          <w:rPr>
            <w:noProof/>
            <w:webHidden/>
          </w:rPr>
        </w:r>
        <w:r w:rsidR="002E1E2C">
          <w:rPr>
            <w:noProof/>
            <w:webHidden/>
          </w:rPr>
          <w:fldChar w:fldCharType="separate"/>
        </w:r>
        <w:r w:rsidR="00452FBD">
          <w:rPr>
            <w:noProof/>
            <w:webHidden/>
          </w:rPr>
          <w:t>252</w:t>
        </w:r>
        <w:r w:rsidR="002E1E2C">
          <w:rPr>
            <w:noProof/>
            <w:webHidden/>
          </w:rPr>
          <w:fldChar w:fldCharType="end"/>
        </w:r>
      </w:hyperlink>
    </w:p>
    <w:p w14:paraId="55423281" w14:textId="77777777" w:rsidR="002E1E2C" w:rsidRDefault="00550DC4">
      <w:pPr>
        <w:pStyle w:val="32"/>
        <w:rPr>
          <w:rFonts w:asciiTheme="minorHAnsi" w:eastAsiaTheme="minorEastAsia" w:hAnsiTheme="minorHAnsi" w:cstheme="minorBidi"/>
          <w:noProof/>
          <w:szCs w:val="22"/>
        </w:rPr>
      </w:pPr>
      <w:hyperlink w:anchor="_Toc20833518" w:history="1">
        <w:r w:rsidR="002E1E2C" w:rsidRPr="000D14CB">
          <w:rPr>
            <w:rStyle w:val="ad"/>
            <w:noProof/>
          </w:rPr>
          <w:t>2.8.20</w:t>
        </w:r>
        <w:r w:rsidR="002E1E2C">
          <w:rPr>
            <w:rFonts w:asciiTheme="minorHAnsi" w:eastAsiaTheme="minorEastAsia" w:hAnsiTheme="minorHAnsi" w:cstheme="minorBidi"/>
            <w:noProof/>
            <w:szCs w:val="22"/>
          </w:rPr>
          <w:tab/>
        </w:r>
        <w:r w:rsidR="002E1E2C" w:rsidRPr="000D14CB">
          <w:rPr>
            <w:rStyle w:val="ad"/>
            <w:rFonts w:cs="宋体" w:hint="eastAsia"/>
            <w:noProof/>
          </w:rPr>
          <w:t>其他说明</w:t>
        </w:r>
        <w:r w:rsidR="002E1E2C">
          <w:rPr>
            <w:noProof/>
            <w:webHidden/>
          </w:rPr>
          <w:tab/>
        </w:r>
        <w:r w:rsidR="002E1E2C">
          <w:rPr>
            <w:noProof/>
            <w:webHidden/>
          </w:rPr>
          <w:fldChar w:fldCharType="begin"/>
        </w:r>
        <w:r w:rsidR="002E1E2C">
          <w:rPr>
            <w:noProof/>
            <w:webHidden/>
          </w:rPr>
          <w:instrText xml:space="preserve"> PAGEREF _Toc20833518 \h </w:instrText>
        </w:r>
        <w:r w:rsidR="002E1E2C">
          <w:rPr>
            <w:noProof/>
            <w:webHidden/>
          </w:rPr>
        </w:r>
        <w:r w:rsidR="002E1E2C">
          <w:rPr>
            <w:noProof/>
            <w:webHidden/>
          </w:rPr>
          <w:fldChar w:fldCharType="separate"/>
        </w:r>
        <w:r w:rsidR="00452FBD">
          <w:rPr>
            <w:noProof/>
            <w:webHidden/>
          </w:rPr>
          <w:t>252</w:t>
        </w:r>
        <w:r w:rsidR="002E1E2C">
          <w:rPr>
            <w:noProof/>
            <w:webHidden/>
          </w:rPr>
          <w:fldChar w:fldCharType="end"/>
        </w:r>
      </w:hyperlink>
    </w:p>
    <w:p w14:paraId="67985088" w14:textId="77777777" w:rsidR="002E1E2C" w:rsidRDefault="00550DC4">
      <w:pPr>
        <w:pStyle w:val="12"/>
        <w:tabs>
          <w:tab w:val="left" w:pos="420"/>
          <w:tab w:val="right" w:leader="dot" w:pos="8296"/>
        </w:tabs>
        <w:rPr>
          <w:rFonts w:asciiTheme="minorHAnsi" w:eastAsiaTheme="minorEastAsia" w:hAnsiTheme="minorHAnsi" w:cstheme="minorBidi"/>
          <w:noProof/>
          <w:szCs w:val="22"/>
        </w:rPr>
      </w:pPr>
      <w:hyperlink w:anchor="_Toc20833519" w:history="1">
        <w:r w:rsidR="002E1E2C" w:rsidRPr="000D14CB">
          <w:rPr>
            <w:rStyle w:val="ad"/>
            <w:rFonts w:ascii="宋体" w:hAnsi="宋体"/>
            <w:noProof/>
          </w:rPr>
          <w:t>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平台主要功能</w:t>
        </w:r>
        <w:r w:rsidR="002E1E2C">
          <w:rPr>
            <w:noProof/>
            <w:webHidden/>
          </w:rPr>
          <w:tab/>
        </w:r>
        <w:r w:rsidR="002E1E2C">
          <w:rPr>
            <w:noProof/>
            <w:webHidden/>
          </w:rPr>
          <w:fldChar w:fldCharType="begin"/>
        </w:r>
        <w:r w:rsidR="002E1E2C">
          <w:rPr>
            <w:noProof/>
            <w:webHidden/>
          </w:rPr>
          <w:instrText xml:space="preserve"> PAGEREF _Toc20833519 \h </w:instrText>
        </w:r>
        <w:r w:rsidR="002E1E2C">
          <w:rPr>
            <w:noProof/>
            <w:webHidden/>
          </w:rPr>
        </w:r>
        <w:r w:rsidR="002E1E2C">
          <w:rPr>
            <w:noProof/>
            <w:webHidden/>
          </w:rPr>
          <w:fldChar w:fldCharType="separate"/>
        </w:r>
        <w:r w:rsidR="00452FBD">
          <w:rPr>
            <w:noProof/>
            <w:webHidden/>
          </w:rPr>
          <w:t>253</w:t>
        </w:r>
        <w:r w:rsidR="002E1E2C">
          <w:rPr>
            <w:noProof/>
            <w:webHidden/>
          </w:rPr>
          <w:fldChar w:fldCharType="end"/>
        </w:r>
      </w:hyperlink>
    </w:p>
    <w:p w14:paraId="59567128"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20" w:history="1">
        <w:r w:rsidR="002E1E2C" w:rsidRPr="000D14CB">
          <w:rPr>
            <w:rStyle w:val="ad"/>
            <w:noProof/>
          </w:rPr>
          <w:t>3.1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本版新增及完善的主要功能</w:t>
        </w:r>
        <w:r w:rsidR="002E1E2C">
          <w:rPr>
            <w:noProof/>
            <w:webHidden/>
          </w:rPr>
          <w:tab/>
        </w:r>
        <w:r w:rsidR="002E1E2C">
          <w:rPr>
            <w:noProof/>
            <w:webHidden/>
          </w:rPr>
          <w:fldChar w:fldCharType="begin"/>
        </w:r>
        <w:r w:rsidR="002E1E2C">
          <w:rPr>
            <w:noProof/>
            <w:webHidden/>
          </w:rPr>
          <w:instrText xml:space="preserve"> PAGEREF _Toc20833520 \h </w:instrText>
        </w:r>
        <w:r w:rsidR="002E1E2C">
          <w:rPr>
            <w:noProof/>
            <w:webHidden/>
          </w:rPr>
        </w:r>
        <w:r w:rsidR="002E1E2C">
          <w:rPr>
            <w:noProof/>
            <w:webHidden/>
          </w:rPr>
          <w:fldChar w:fldCharType="separate"/>
        </w:r>
        <w:r w:rsidR="00452FBD">
          <w:rPr>
            <w:noProof/>
            <w:webHidden/>
          </w:rPr>
          <w:t>253</w:t>
        </w:r>
        <w:r w:rsidR="002E1E2C">
          <w:rPr>
            <w:noProof/>
            <w:webHidden/>
          </w:rPr>
          <w:fldChar w:fldCharType="end"/>
        </w:r>
      </w:hyperlink>
    </w:p>
    <w:p w14:paraId="6440001E" w14:textId="77777777" w:rsidR="002E1E2C" w:rsidRDefault="00550DC4">
      <w:pPr>
        <w:pStyle w:val="32"/>
        <w:rPr>
          <w:rFonts w:asciiTheme="minorHAnsi" w:eastAsiaTheme="minorEastAsia" w:hAnsiTheme="minorHAnsi" w:cstheme="minorBidi"/>
          <w:noProof/>
          <w:szCs w:val="22"/>
        </w:rPr>
      </w:pPr>
      <w:hyperlink w:anchor="_Toc20833521" w:history="1">
        <w:r w:rsidR="002E1E2C" w:rsidRPr="000D14CB">
          <w:rPr>
            <w:rStyle w:val="ad"/>
            <w:noProof/>
          </w:rPr>
          <w:t>3.1.1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基础平台</w:t>
        </w:r>
        <w:r w:rsidR="002E1E2C">
          <w:rPr>
            <w:noProof/>
            <w:webHidden/>
          </w:rPr>
          <w:tab/>
        </w:r>
        <w:r w:rsidR="002E1E2C">
          <w:rPr>
            <w:noProof/>
            <w:webHidden/>
          </w:rPr>
          <w:fldChar w:fldCharType="begin"/>
        </w:r>
        <w:r w:rsidR="002E1E2C">
          <w:rPr>
            <w:noProof/>
            <w:webHidden/>
          </w:rPr>
          <w:instrText xml:space="preserve"> PAGEREF _Toc20833521 \h </w:instrText>
        </w:r>
        <w:r w:rsidR="002E1E2C">
          <w:rPr>
            <w:noProof/>
            <w:webHidden/>
          </w:rPr>
        </w:r>
        <w:r w:rsidR="002E1E2C">
          <w:rPr>
            <w:noProof/>
            <w:webHidden/>
          </w:rPr>
          <w:fldChar w:fldCharType="separate"/>
        </w:r>
        <w:r w:rsidR="00452FBD">
          <w:rPr>
            <w:noProof/>
            <w:webHidden/>
          </w:rPr>
          <w:t>253</w:t>
        </w:r>
        <w:r w:rsidR="002E1E2C">
          <w:rPr>
            <w:noProof/>
            <w:webHidden/>
          </w:rPr>
          <w:fldChar w:fldCharType="end"/>
        </w:r>
      </w:hyperlink>
    </w:p>
    <w:p w14:paraId="06517105" w14:textId="77777777" w:rsidR="002E1E2C" w:rsidRDefault="00550DC4">
      <w:pPr>
        <w:pStyle w:val="32"/>
        <w:rPr>
          <w:rFonts w:asciiTheme="minorHAnsi" w:eastAsiaTheme="minorEastAsia" w:hAnsiTheme="minorHAnsi" w:cstheme="minorBidi"/>
          <w:noProof/>
          <w:szCs w:val="22"/>
        </w:rPr>
      </w:pPr>
      <w:hyperlink w:anchor="_Toc20833522" w:history="1">
        <w:r w:rsidR="002E1E2C" w:rsidRPr="000D14CB">
          <w:rPr>
            <w:rStyle w:val="ad"/>
            <w:noProof/>
          </w:rPr>
          <w:t>3.1.2</w:t>
        </w:r>
        <w:r w:rsidR="002E1E2C">
          <w:rPr>
            <w:rFonts w:asciiTheme="minorHAnsi" w:eastAsiaTheme="minorEastAsia" w:hAnsiTheme="minorHAnsi" w:cstheme="minorBidi"/>
            <w:noProof/>
            <w:szCs w:val="22"/>
          </w:rPr>
          <w:tab/>
        </w:r>
        <w:r w:rsidR="002E1E2C" w:rsidRPr="000D14CB">
          <w:rPr>
            <w:rStyle w:val="ad"/>
            <w:rFonts w:ascii="宋体" w:hAnsi="宋体"/>
            <w:noProof/>
          </w:rPr>
          <w:t>BOS</w:t>
        </w:r>
        <w:r w:rsidR="002E1E2C" w:rsidRPr="000D14CB">
          <w:rPr>
            <w:rStyle w:val="ad"/>
            <w:rFonts w:ascii="宋体" w:hAnsi="宋体" w:hint="eastAsia"/>
            <w:noProof/>
          </w:rPr>
          <w:t>平台</w:t>
        </w:r>
        <w:r w:rsidR="002E1E2C">
          <w:rPr>
            <w:noProof/>
            <w:webHidden/>
          </w:rPr>
          <w:tab/>
        </w:r>
        <w:r w:rsidR="002E1E2C">
          <w:rPr>
            <w:noProof/>
            <w:webHidden/>
          </w:rPr>
          <w:fldChar w:fldCharType="begin"/>
        </w:r>
        <w:r w:rsidR="002E1E2C">
          <w:rPr>
            <w:noProof/>
            <w:webHidden/>
          </w:rPr>
          <w:instrText xml:space="preserve"> PAGEREF _Toc20833522 \h </w:instrText>
        </w:r>
        <w:r w:rsidR="002E1E2C">
          <w:rPr>
            <w:noProof/>
            <w:webHidden/>
          </w:rPr>
        </w:r>
        <w:r w:rsidR="002E1E2C">
          <w:rPr>
            <w:noProof/>
            <w:webHidden/>
          </w:rPr>
          <w:fldChar w:fldCharType="separate"/>
        </w:r>
        <w:r w:rsidR="00452FBD">
          <w:rPr>
            <w:noProof/>
            <w:webHidden/>
          </w:rPr>
          <w:t>255</w:t>
        </w:r>
        <w:r w:rsidR="002E1E2C">
          <w:rPr>
            <w:noProof/>
            <w:webHidden/>
          </w:rPr>
          <w:fldChar w:fldCharType="end"/>
        </w:r>
      </w:hyperlink>
    </w:p>
    <w:p w14:paraId="7D69726D" w14:textId="77777777" w:rsidR="002E1E2C" w:rsidRDefault="00550DC4">
      <w:pPr>
        <w:pStyle w:val="32"/>
        <w:rPr>
          <w:rFonts w:asciiTheme="minorHAnsi" w:eastAsiaTheme="minorEastAsia" w:hAnsiTheme="minorHAnsi" w:cstheme="minorBidi"/>
          <w:noProof/>
          <w:szCs w:val="22"/>
        </w:rPr>
      </w:pPr>
      <w:hyperlink w:anchor="_Toc20833523" w:history="1">
        <w:r w:rsidR="002E1E2C" w:rsidRPr="000D14CB">
          <w:rPr>
            <w:rStyle w:val="ad"/>
            <w:noProof/>
          </w:rPr>
          <w:t>3.1.3</w:t>
        </w:r>
        <w:r w:rsidR="002E1E2C">
          <w:rPr>
            <w:rFonts w:asciiTheme="minorHAnsi" w:eastAsiaTheme="minorEastAsia" w:hAnsiTheme="minorHAnsi" w:cstheme="minorBidi"/>
            <w:noProof/>
            <w:szCs w:val="22"/>
          </w:rPr>
          <w:tab/>
        </w:r>
        <w:r w:rsidR="002E1E2C" w:rsidRPr="000D14CB">
          <w:rPr>
            <w:rStyle w:val="ad"/>
            <w:rFonts w:hint="eastAsia"/>
            <w:noProof/>
          </w:rPr>
          <w:t>经营分析</w:t>
        </w:r>
        <w:r w:rsidR="002E1E2C">
          <w:rPr>
            <w:noProof/>
            <w:webHidden/>
          </w:rPr>
          <w:tab/>
        </w:r>
        <w:r w:rsidR="002E1E2C">
          <w:rPr>
            <w:noProof/>
            <w:webHidden/>
          </w:rPr>
          <w:fldChar w:fldCharType="begin"/>
        </w:r>
        <w:r w:rsidR="002E1E2C">
          <w:rPr>
            <w:noProof/>
            <w:webHidden/>
          </w:rPr>
          <w:instrText xml:space="preserve"> PAGEREF _Toc20833523 \h </w:instrText>
        </w:r>
        <w:r w:rsidR="002E1E2C">
          <w:rPr>
            <w:noProof/>
            <w:webHidden/>
          </w:rPr>
        </w:r>
        <w:r w:rsidR="002E1E2C">
          <w:rPr>
            <w:noProof/>
            <w:webHidden/>
          </w:rPr>
          <w:fldChar w:fldCharType="separate"/>
        </w:r>
        <w:r w:rsidR="00452FBD">
          <w:rPr>
            <w:noProof/>
            <w:webHidden/>
          </w:rPr>
          <w:t>256</w:t>
        </w:r>
        <w:r w:rsidR="002E1E2C">
          <w:rPr>
            <w:noProof/>
            <w:webHidden/>
          </w:rPr>
          <w:fldChar w:fldCharType="end"/>
        </w:r>
      </w:hyperlink>
    </w:p>
    <w:p w14:paraId="5157C6D8"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24" w:history="1">
        <w:r w:rsidR="002E1E2C" w:rsidRPr="000D14CB">
          <w:rPr>
            <w:rStyle w:val="ad"/>
            <w:noProof/>
          </w:rPr>
          <w:t>3.2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基础平台</w:t>
        </w:r>
        <w:r w:rsidR="002E1E2C">
          <w:rPr>
            <w:noProof/>
            <w:webHidden/>
          </w:rPr>
          <w:tab/>
        </w:r>
        <w:r w:rsidR="002E1E2C">
          <w:rPr>
            <w:noProof/>
            <w:webHidden/>
          </w:rPr>
          <w:fldChar w:fldCharType="begin"/>
        </w:r>
        <w:r w:rsidR="002E1E2C">
          <w:rPr>
            <w:noProof/>
            <w:webHidden/>
          </w:rPr>
          <w:instrText xml:space="preserve"> PAGEREF _Toc20833524 \h </w:instrText>
        </w:r>
        <w:r w:rsidR="002E1E2C">
          <w:rPr>
            <w:noProof/>
            <w:webHidden/>
          </w:rPr>
        </w:r>
        <w:r w:rsidR="002E1E2C">
          <w:rPr>
            <w:noProof/>
            <w:webHidden/>
          </w:rPr>
          <w:fldChar w:fldCharType="separate"/>
        </w:r>
        <w:r w:rsidR="00452FBD">
          <w:rPr>
            <w:noProof/>
            <w:webHidden/>
          </w:rPr>
          <w:t>257</w:t>
        </w:r>
        <w:r w:rsidR="002E1E2C">
          <w:rPr>
            <w:noProof/>
            <w:webHidden/>
          </w:rPr>
          <w:fldChar w:fldCharType="end"/>
        </w:r>
      </w:hyperlink>
    </w:p>
    <w:p w14:paraId="2F742110" w14:textId="77777777" w:rsidR="002E1E2C" w:rsidRDefault="00550DC4">
      <w:pPr>
        <w:pStyle w:val="32"/>
        <w:rPr>
          <w:rFonts w:asciiTheme="minorHAnsi" w:eastAsiaTheme="minorEastAsia" w:hAnsiTheme="minorHAnsi" w:cstheme="minorBidi"/>
          <w:noProof/>
          <w:szCs w:val="22"/>
        </w:rPr>
      </w:pPr>
      <w:hyperlink w:anchor="_Toc20833525" w:history="1">
        <w:r w:rsidR="002E1E2C" w:rsidRPr="000D14CB">
          <w:rPr>
            <w:rStyle w:val="ad"/>
            <w:noProof/>
          </w:rPr>
          <w:t>3.2.1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关键应用特性</w:t>
        </w:r>
        <w:r w:rsidR="002E1E2C">
          <w:rPr>
            <w:noProof/>
            <w:webHidden/>
          </w:rPr>
          <w:tab/>
        </w:r>
        <w:r w:rsidR="002E1E2C">
          <w:rPr>
            <w:noProof/>
            <w:webHidden/>
          </w:rPr>
          <w:fldChar w:fldCharType="begin"/>
        </w:r>
        <w:r w:rsidR="002E1E2C">
          <w:rPr>
            <w:noProof/>
            <w:webHidden/>
          </w:rPr>
          <w:instrText xml:space="preserve"> PAGEREF _Toc20833525 \h </w:instrText>
        </w:r>
        <w:r w:rsidR="002E1E2C">
          <w:rPr>
            <w:noProof/>
            <w:webHidden/>
          </w:rPr>
        </w:r>
        <w:r w:rsidR="002E1E2C">
          <w:rPr>
            <w:noProof/>
            <w:webHidden/>
          </w:rPr>
          <w:fldChar w:fldCharType="separate"/>
        </w:r>
        <w:r w:rsidR="00452FBD">
          <w:rPr>
            <w:noProof/>
            <w:webHidden/>
          </w:rPr>
          <w:t>257</w:t>
        </w:r>
        <w:r w:rsidR="002E1E2C">
          <w:rPr>
            <w:noProof/>
            <w:webHidden/>
          </w:rPr>
          <w:fldChar w:fldCharType="end"/>
        </w:r>
      </w:hyperlink>
    </w:p>
    <w:p w14:paraId="15253F6D" w14:textId="77777777" w:rsidR="002E1E2C" w:rsidRDefault="00550DC4">
      <w:pPr>
        <w:pStyle w:val="32"/>
        <w:rPr>
          <w:rFonts w:asciiTheme="minorHAnsi" w:eastAsiaTheme="minorEastAsia" w:hAnsiTheme="minorHAnsi" w:cstheme="minorBidi"/>
          <w:noProof/>
          <w:szCs w:val="22"/>
        </w:rPr>
      </w:pPr>
      <w:hyperlink w:anchor="_Toc20833526" w:history="1">
        <w:r w:rsidR="002E1E2C" w:rsidRPr="000D14CB">
          <w:rPr>
            <w:rStyle w:val="ad"/>
            <w:noProof/>
          </w:rPr>
          <w:t>3.2.2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数据中心管理</w:t>
        </w:r>
        <w:r w:rsidR="002E1E2C">
          <w:rPr>
            <w:noProof/>
            <w:webHidden/>
          </w:rPr>
          <w:tab/>
        </w:r>
        <w:r w:rsidR="002E1E2C">
          <w:rPr>
            <w:noProof/>
            <w:webHidden/>
          </w:rPr>
          <w:fldChar w:fldCharType="begin"/>
        </w:r>
        <w:r w:rsidR="002E1E2C">
          <w:rPr>
            <w:noProof/>
            <w:webHidden/>
          </w:rPr>
          <w:instrText xml:space="preserve"> PAGEREF _Toc20833526 \h </w:instrText>
        </w:r>
        <w:r w:rsidR="002E1E2C">
          <w:rPr>
            <w:noProof/>
            <w:webHidden/>
          </w:rPr>
        </w:r>
        <w:r w:rsidR="002E1E2C">
          <w:rPr>
            <w:noProof/>
            <w:webHidden/>
          </w:rPr>
          <w:fldChar w:fldCharType="separate"/>
        </w:r>
        <w:r w:rsidR="00452FBD">
          <w:rPr>
            <w:noProof/>
            <w:webHidden/>
          </w:rPr>
          <w:t>258</w:t>
        </w:r>
        <w:r w:rsidR="002E1E2C">
          <w:rPr>
            <w:noProof/>
            <w:webHidden/>
          </w:rPr>
          <w:fldChar w:fldCharType="end"/>
        </w:r>
      </w:hyperlink>
    </w:p>
    <w:p w14:paraId="50FEFF8E" w14:textId="77777777" w:rsidR="002E1E2C" w:rsidRDefault="00550DC4">
      <w:pPr>
        <w:pStyle w:val="32"/>
        <w:rPr>
          <w:rFonts w:asciiTheme="minorHAnsi" w:eastAsiaTheme="minorEastAsia" w:hAnsiTheme="minorHAnsi" w:cstheme="minorBidi"/>
          <w:noProof/>
          <w:szCs w:val="22"/>
        </w:rPr>
      </w:pPr>
      <w:hyperlink w:anchor="_Toc20833527" w:history="1">
        <w:r w:rsidR="002E1E2C" w:rsidRPr="000D14CB">
          <w:rPr>
            <w:rStyle w:val="ad"/>
            <w:noProof/>
          </w:rPr>
          <w:t>3.2.3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基础管理</w:t>
        </w:r>
        <w:r w:rsidR="002E1E2C">
          <w:rPr>
            <w:noProof/>
            <w:webHidden/>
          </w:rPr>
          <w:tab/>
        </w:r>
        <w:r w:rsidR="002E1E2C">
          <w:rPr>
            <w:noProof/>
            <w:webHidden/>
          </w:rPr>
          <w:fldChar w:fldCharType="begin"/>
        </w:r>
        <w:r w:rsidR="002E1E2C">
          <w:rPr>
            <w:noProof/>
            <w:webHidden/>
          </w:rPr>
          <w:instrText xml:space="preserve"> PAGEREF _Toc20833527 \h </w:instrText>
        </w:r>
        <w:r w:rsidR="002E1E2C">
          <w:rPr>
            <w:noProof/>
            <w:webHidden/>
          </w:rPr>
        </w:r>
        <w:r w:rsidR="002E1E2C">
          <w:rPr>
            <w:noProof/>
            <w:webHidden/>
          </w:rPr>
          <w:fldChar w:fldCharType="separate"/>
        </w:r>
        <w:r w:rsidR="00452FBD">
          <w:rPr>
            <w:noProof/>
            <w:webHidden/>
          </w:rPr>
          <w:t>260</w:t>
        </w:r>
        <w:r w:rsidR="002E1E2C">
          <w:rPr>
            <w:noProof/>
            <w:webHidden/>
          </w:rPr>
          <w:fldChar w:fldCharType="end"/>
        </w:r>
      </w:hyperlink>
    </w:p>
    <w:p w14:paraId="619EC4F3" w14:textId="77777777" w:rsidR="002E1E2C" w:rsidRDefault="00550DC4">
      <w:pPr>
        <w:pStyle w:val="32"/>
        <w:rPr>
          <w:rFonts w:asciiTheme="minorHAnsi" w:eastAsiaTheme="minorEastAsia" w:hAnsiTheme="minorHAnsi" w:cstheme="minorBidi"/>
          <w:noProof/>
          <w:szCs w:val="22"/>
        </w:rPr>
      </w:pPr>
      <w:hyperlink w:anchor="_Toc20833528" w:history="1">
        <w:r w:rsidR="002E1E2C" w:rsidRPr="000D14CB">
          <w:rPr>
            <w:rStyle w:val="ad"/>
            <w:noProof/>
          </w:rPr>
          <w:t>3.2.4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组织管理</w:t>
        </w:r>
        <w:r w:rsidR="002E1E2C">
          <w:rPr>
            <w:noProof/>
            <w:webHidden/>
          </w:rPr>
          <w:tab/>
        </w:r>
        <w:r w:rsidR="002E1E2C">
          <w:rPr>
            <w:noProof/>
            <w:webHidden/>
          </w:rPr>
          <w:fldChar w:fldCharType="begin"/>
        </w:r>
        <w:r w:rsidR="002E1E2C">
          <w:rPr>
            <w:noProof/>
            <w:webHidden/>
          </w:rPr>
          <w:instrText xml:space="preserve"> PAGEREF _Toc20833528 \h </w:instrText>
        </w:r>
        <w:r w:rsidR="002E1E2C">
          <w:rPr>
            <w:noProof/>
            <w:webHidden/>
          </w:rPr>
        </w:r>
        <w:r w:rsidR="002E1E2C">
          <w:rPr>
            <w:noProof/>
            <w:webHidden/>
          </w:rPr>
          <w:fldChar w:fldCharType="separate"/>
        </w:r>
        <w:r w:rsidR="00452FBD">
          <w:rPr>
            <w:noProof/>
            <w:webHidden/>
          </w:rPr>
          <w:t>262</w:t>
        </w:r>
        <w:r w:rsidR="002E1E2C">
          <w:rPr>
            <w:noProof/>
            <w:webHidden/>
          </w:rPr>
          <w:fldChar w:fldCharType="end"/>
        </w:r>
      </w:hyperlink>
    </w:p>
    <w:p w14:paraId="22F67A5E" w14:textId="77777777" w:rsidR="002E1E2C" w:rsidRDefault="00550DC4">
      <w:pPr>
        <w:pStyle w:val="32"/>
        <w:rPr>
          <w:rFonts w:asciiTheme="minorHAnsi" w:eastAsiaTheme="minorEastAsia" w:hAnsiTheme="minorHAnsi" w:cstheme="minorBidi"/>
          <w:noProof/>
          <w:szCs w:val="22"/>
        </w:rPr>
      </w:pPr>
      <w:hyperlink w:anchor="_Toc20833529" w:history="1">
        <w:r w:rsidR="002E1E2C" w:rsidRPr="000D14CB">
          <w:rPr>
            <w:rStyle w:val="ad"/>
            <w:noProof/>
          </w:rPr>
          <w:t>3.2.5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系统管理</w:t>
        </w:r>
        <w:r w:rsidR="002E1E2C">
          <w:rPr>
            <w:noProof/>
            <w:webHidden/>
          </w:rPr>
          <w:tab/>
        </w:r>
        <w:r w:rsidR="002E1E2C">
          <w:rPr>
            <w:noProof/>
            <w:webHidden/>
          </w:rPr>
          <w:fldChar w:fldCharType="begin"/>
        </w:r>
        <w:r w:rsidR="002E1E2C">
          <w:rPr>
            <w:noProof/>
            <w:webHidden/>
          </w:rPr>
          <w:instrText xml:space="preserve"> PAGEREF _Toc20833529 \h </w:instrText>
        </w:r>
        <w:r w:rsidR="002E1E2C">
          <w:rPr>
            <w:noProof/>
            <w:webHidden/>
          </w:rPr>
        </w:r>
        <w:r w:rsidR="002E1E2C">
          <w:rPr>
            <w:noProof/>
            <w:webHidden/>
          </w:rPr>
          <w:fldChar w:fldCharType="separate"/>
        </w:r>
        <w:r w:rsidR="00452FBD">
          <w:rPr>
            <w:noProof/>
            <w:webHidden/>
          </w:rPr>
          <w:t>264</w:t>
        </w:r>
        <w:r w:rsidR="002E1E2C">
          <w:rPr>
            <w:noProof/>
            <w:webHidden/>
          </w:rPr>
          <w:fldChar w:fldCharType="end"/>
        </w:r>
      </w:hyperlink>
    </w:p>
    <w:p w14:paraId="64C124B0" w14:textId="77777777" w:rsidR="002E1E2C" w:rsidRDefault="00550DC4">
      <w:pPr>
        <w:pStyle w:val="32"/>
        <w:rPr>
          <w:rFonts w:asciiTheme="minorHAnsi" w:eastAsiaTheme="minorEastAsia" w:hAnsiTheme="minorHAnsi" w:cstheme="minorBidi"/>
          <w:noProof/>
          <w:szCs w:val="22"/>
        </w:rPr>
      </w:pPr>
      <w:hyperlink w:anchor="_Toc20833530" w:history="1">
        <w:r w:rsidR="002E1E2C" w:rsidRPr="000D14CB">
          <w:rPr>
            <w:rStyle w:val="ad"/>
            <w:noProof/>
          </w:rPr>
          <w:t>3.2.6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业务监控平台</w:t>
        </w:r>
        <w:r w:rsidR="002E1E2C">
          <w:rPr>
            <w:noProof/>
            <w:webHidden/>
          </w:rPr>
          <w:tab/>
        </w:r>
        <w:r w:rsidR="002E1E2C">
          <w:rPr>
            <w:noProof/>
            <w:webHidden/>
          </w:rPr>
          <w:fldChar w:fldCharType="begin"/>
        </w:r>
        <w:r w:rsidR="002E1E2C">
          <w:rPr>
            <w:noProof/>
            <w:webHidden/>
          </w:rPr>
          <w:instrText xml:space="preserve"> PAGEREF _Toc20833530 \h </w:instrText>
        </w:r>
        <w:r w:rsidR="002E1E2C">
          <w:rPr>
            <w:noProof/>
            <w:webHidden/>
          </w:rPr>
        </w:r>
        <w:r w:rsidR="002E1E2C">
          <w:rPr>
            <w:noProof/>
            <w:webHidden/>
          </w:rPr>
          <w:fldChar w:fldCharType="separate"/>
        </w:r>
        <w:r w:rsidR="00452FBD">
          <w:rPr>
            <w:noProof/>
            <w:webHidden/>
          </w:rPr>
          <w:t>266</w:t>
        </w:r>
        <w:r w:rsidR="002E1E2C">
          <w:rPr>
            <w:noProof/>
            <w:webHidden/>
          </w:rPr>
          <w:fldChar w:fldCharType="end"/>
        </w:r>
      </w:hyperlink>
    </w:p>
    <w:p w14:paraId="60A96B26" w14:textId="77777777" w:rsidR="002E1E2C" w:rsidRDefault="00550DC4">
      <w:pPr>
        <w:pStyle w:val="32"/>
        <w:rPr>
          <w:rFonts w:asciiTheme="minorHAnsi" w:eastAsiaTheme="minorEastAsia" w:hAnsiTheme="minorHAnsi" w:cstheme="minorBidi"/>
          <w:noProof/>
          <w:szCs w:val="22"/>
        </w:rPr>
      </w:pPr>
      <w:hyperlink w:anchor="_Toc20833531" w:history="1">
        <w:r w:rsidR="002E1E2C" w:rsidRPr="000D14CB">
          <w:rPr>
            <w:rStyle w:val="ad"/>
            <w:noProof/>
          </w:rPr>
          <w:t>3.2.7</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集成平台</w:t>
        </w:r>
        <w:r w:rsidR="002E1E2C">
          <w:rPr>
            <w:noProof/>
            <w:webHidden/>
          </w:rPr>
          <w:tab/>
        </w:r>
        <w:r w:rsidR="002E1E2C">
          <w:rPr>
            <w:noProof/>
            <w:webHidden/>
          </w:rPr>
          <w:fldChar w:fldCharType="begin"/>
        </w:r>
        <w:r w:rsidR="002E1E2C">
          <w:rPr>
            <w:noProof/>
            <w:webHidden/>
          </w:rPr>
          <w:instrText xml:space="preserve"> PAGEREF _Toc20833531 \h </w:instrText>
        </w:r>
        <w:r w:rsidR="002E1E2C">
          <w:rPr>
            <w:noProof/>
            <w:webHidden/>
          </w:rPr>
        </w:r>
        <w:r w:rsidR="002E1E2C">
          <w:rPr>
            <w:noProof/>
            <w:webHidden/>
          </w:rPr>
          <w:fldChar w:fldCharType="separate"/>
        </w:r>
        <w:r w:rsidR="00452FBD">
          <w:rPr>
            <w:noProof/>
            <w:webHidden/>
          </w:rPr>
          <w:t>267</w:t>
        </w:r>
        <w:r w:rsidR="002E1E2C">
          <w:rPr>
            <w:noProof/>
            <w:webHidden/>
          </w:rPr>
          <w:fldChar w:fldCharType="end"/>
        </w:r>
      </w:hyperlink>
    </w:p>
    <w:p w14:paraId="5E806A44" w14:textId="77777777" w:rsidR="002E1E2C" w:rsidRDefault="00550DC4">
      <w:pPr>
        <w:pStyle w:val="32"/>
        <w:rPr>
          <w:rFonts w:asciiTheme="minorHAnsi" w:eastAsiaTheme="minorEastAsia" w:hAnsiTheme="minorHAnsi" w:cstheme="minorBidi"/>
          <w:noProof/>
          <w:szCs w:val="22"/>
        </w:rPr>
      </w:pPr>
      <w:hyperlink w:anchor="_Toc20833532" w:history="1">
        <w:r w:rsidR="002E1E2C" w:rsidRPr="000D14CB">
          <w:rPr>
            <w:rStyle w:val="ad"/>
            <w:noProof/>
          </w:rPr>
          <w:t>3.2.8</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系统工具</w:t>
        </w:r>
        <w:r w:rsidR="002E1E2C">
          <w:rPr>
            <w:noProof/>
            <w:webHidden/>
          </w:rPr>
          <w:tab/>
        </w:r>
        <w:r w:rsidR="002E1E2C">
          <w:rPr>
            <w:noProof/>
            <w:webHidden/>
          </w:rPr>
          <w:fldChar w:fldCharType="begin"/>
        </w:r>
        <w:r w:rsidR="002E1E2C">
          <w:rPr>
            <w:noProof/>
            <w:webHidden/>
          </w:rPr>
          <w:instrText xml:space="preserve"> PAGEREF _Toc20833532 \h </w:instrText>
        </w:r>
        <w:r w:rsidR="002E1E2C">
          <w:rPr>
            <w:noProof/>
            <w:webHidden/>
          </w:rPr>
        </w:r>
        <w:r w:rsidR="002E1E2C">
          <w:rPr>
            <w:noProof/>
            <w:webHidden/>
          </w:rPr>
          <w:fldChar w:fldCharType="separate"/>
        </w:r>
        <w:r w:rsidR="00452FBD">
          <w:rPr>
            <w:noProof/>
            <w:webHidden/>
          </w:rPr>
          <w:t>268</w:t>
        </w:r>
        <w:r w:rsidR="002E1E2C">
          <w:rPr>
            <w:noProof/>
            <w:webHidden/>
          </w:rPr>
          <w:fldChar w:fldCharType="end"/>
        </w:r>
      </w:hyperlink>
    </w:p>
    <w:p w14:paraId="7F79AE42" w14:textId="77777777" w:rsidR="002E1E2C" w:rsidRDefault="00550DC4">
      <w:pPr>
        <w:pStyle w:val="32"/>
        <w:rPr>
          <w:rFonts w:asciiTheme="minorHAnsi" w:eastAsiaTheme="minorEastAsia" w:hAnsiTheme="minorHAnsi" w:cstheme="minorBidi"/>
          <w:noProof/>
          <w:szCs w:val="22"/>
        </w:rPr>
      </w:pPr>
      <w:hyperlink w:anchor="_Toc20833533" w:history="1">
        <w:r w:rsidR="002E1E2C" w:rsidRPr="000D14CB">
          <w:rPr>
            <w:rStyle w:val="ad"/>
            <w:noProof/>
          </w:rPr>
          <w:t>3.2.9</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安全管理</w:t>
        </w:r>
        <w:r w:rsidR="002E1E2C">
          <w:rPr>
            <w:noProof/>
            <w:webHidden/>
          </w:rPr>
          <w:tab/>
        </w:r>
        <w:r w:rsidR="002E1E2C">
          <w:rPr>
            <w:noProof/>
            <w:webHidden/>
          </w:rPr>
          <w:fldChar w:fldCharType="begin"/>
        </w:r>
        <w:r w:rsidR="002E1E2C">
          <w:rPr>
            <w:noProof/>
            <w:webHidden/>
          </w:rPr>
          <w:instrText xml:space="preserve"> PAGEREF _Toc20833533 \h </w:instrText>
        </w:r>
        <w:r w:rsidR="002E1E2C">
          <w:rPr>
            <w:noProof/>
            <w:webHidden/>
          </w:rPr>
        </w:r>
        <w:r w:rsidR="002E1E2C">
          <w:rPr>
            <w:noProof/>
            <w:webHidden/>
          </w:rPr>
          <w:fldChar w:fldCharType="separate"/>
        </w:r>
        <w:r w:rsidR="00452FBD">
          <w:rPr>
            <w:noProof/>
            <w:webHidden/>
          </w:rPr>
          <w:t>270</w:t>
        </w:r>
        <w:r w:rsidR="002E1E2C">
          <w:rPr>
            <w:noProof/>
            <w:webHidden/>
          </w:rPr>
          <w:fldChar w:fldCharType="end"/>
        </w:r>
      </w:hyperlink>
    </w:p>
    <w:p w14:paraId="7A1F07F8" w14:textId="77777777" w:rsidR="002E1E2C" w:rsidRDefault="00550DC4">
      <w:pPr>
        <w:pStyle w:val="32"/>
        <w:rPr>
          <w:rFonts w:asciiTheme="minorHAnsi" w:eastAsiaTheme="minorEastAsia" w:hAnsiTheme="minorHAnsi" w:cstheme="minorBidi"/>
          <w:noProof/>
          <w:szCs w:val="22"/>
        </w:rPr>
      </w:pPr>
      <w:hyperlink w:anchor="_Toc20833534" w:history="1">
        <w:r w:rsidR="002E1E2C" w:rsidRPr="000D14CB">
          <w:rPr>
            <w:rStyle w:val="ad"/>
            <w:noProof/>
          </w:rPr>
          <w:t>3.2.10</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实施平台</w:t>
        </w:r>
        <w:r w:rsidR="002E1E2C">
          <w:rPr>
            <w:noProof/>
            <w:webHidden/>
          </w:rPr>
          <w:tab/>
        </w:r>
        <w:r w:rsidR="002E1E2C">
          <w:rPr>
            <w:noProof/>
            <w:webHidden/>
          </w:rPr>
          <w:fldChar w:fldCharType="begin"/>
        </w:r>
        <w:r w:rsidR="002E1E2C">
          <w:rPr>
            <w:noProof/>
            <w:webHidden/>
          </w:rPr>
          <w:instrText xml:space="preserve"> PAGEREF _Toc20833534 \h </w:instrText>
        </w:r>
        <w:r w:rsidR="002E1E2C">
          <w:rPr>
            <w:noProof/>
            <w:webHidden/>
          </w:rPr>
        </w:r>
        <w:r w:rsidR="002E1E2C">
          <w:rPr>
            <w:noProof/>
            <w:webHidden/>
          </w:rPr>
          <w:fldChar w:fldCharType="separate"/>
        </w:r>
        <w:r w:rsidR="00452FBD">
          <w:rPr>
            <w:noProof/>
            <w:webHidden/>
          </w:rPr>
          <w:t>271</w:t>
        </w:r>
        <w:r w:rsidR="002E1E2C">
          <w:rPr>
            <w:noProof/>
            <w:webHidden/>
          </w:rPr>
          <w:fldChar w:fldCharType="end"/>
        </w:r>
      </w:hyperlink>
    </w:p>
    <w:p w14:paraId="1381A7D0" w14:textId="77777777" w:rsidR="002E1E2C" w:rsidRDefault="00550DC4">
      <w:pPr>
        <w:pStyle w:val="32"/>
        <w:rPr>
          <w:rFonts w:asciiTheme="minorHAnsi" w:eastAsiaTheme="minorEastAsia" w:hAnsiTheme="minorHAnsi" w:cstheme="minorBidi"/>
          <w:noProof/>
          <w:szCs w:val="22"/>
        </w:rPr>
      </w:pPr>
      <w:hyperlink w:anchor="_Toc20833535" w:history="1">
        <w:r w:rsidR="002E1E2C" w:rsidRPr="000D14CB">
          <w:rPr>
            <w:rStyle w:val="ad"/>
            <w:noProof/>
          </w:rPr>
          <w:t>3.2.11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门户管理</w:t>
        </w:r>
        <w:r w:rsidR="002E1E2C">
          <w:rPr>
            <w:noProof/>
            <w:webHidden/>
          </w:rPr>
          <w:tab/>
        </w:r>
        <w:r w:rsidR="002E1E2C">
          <w:rPr>
            <w:noProof/>
            <w:webHidden/>
          </w:rPr>
          <w:fldChar w:fldCharType="begin"/>
        </w:r>
        <w:r w:rsidR="002E1E2C">
          <w:rPr>
            <w:noProof/>
            <w:webHidden/>
          </w:rPr>
          <w:instrText xml:space="preserve"> PAGEREF _Toc20833535 \h </w:instrText>
        </w:r>
        <w:r w:rsidR="002E1E2C">
          <w:rPr>
            <w:noProof/>
            <w:webHidden/>
          </w:rPr>
        </w:r>
        <w:r w:rsidR="002E1E2C">
          <w:rPr>
            <w:noProof/>
            <w:webHidden/>
          </w:rPr>
          <w:fldChar w:fldCharType="separate"/>
        </w:r>
        <w:r w:rsidR="00452FBD">
          <w:rPr>
            <w:noProof/>
            <w:webHidden/>
          </w:rPr>
          <w:t>271</w:t>
        </w:r>
        <w:r w:rsidR="002E1E2C">
          <w:rPr>
            <w:noProof/>
            <w:webHidden/>
          </w:rPr>
          <w:fldChar w:fldCharType="end"/>
        </w:r>
      </w:hyperlink>
    </w:p>
    <w:p w14:paraId="700F8DA2" w14:textId="77777777" w:rsidR="002E1E2C" w:rsidRDefault="00550DC4">
      <w:pPr>
        <w:pStyle w:val="32"/>
        <w:rPr>
          <w:rFonts w:asciiTheme="minorHAnsi" w:eastAsiaTheme="minorEastAsia" w:hAnsiTheme="minorHAnsi" w:cstheme="minorBidi"/>
          <w:noProof/>
          <w:szCs w:val="22"/>
        </w:rPr>
      </w:pPr>
      <w:hyperlink w:anchor="_Toc20833536" w:history="1">
        <w:r w:rsidR="002E1E2C" w:rsidRPr="000D14CB">
          <w:rPr>
            <w:rStyle w:val="ad"/>
            <w:noProof/>
          </w:rPr>
          <w:t>3.2.12</w:t>
        </w:r>
        <w:r w:rsidR="002E1E2C">
          <w:rPr>
            <w:rFonts w:asciiTheme="minorHAnsi" w:eastAsiaTheme="minorEastAsia" w:hAnsiTheme="minorHAnsi" w:cstheme="minorBidi"/>
            <w:noProof/>
            <w:szCs w:val="22"/>
          </w:rPr>
          <w:tab/>
        </w:r>
        <w:r w:rsidR="002E1E2C" w:rsidRPr="000D14CB">
          <w:rPr>
            <w:rStyle w:val="ad"/>
            <w:rFonts w:ascii="宋体" w:hAnsi="宋体"/>
            <w:noProof/>
          </w:rPr>
          <w:t>s-HR</w:t>
        </w:r>
        <w:r w:rsidR="002E1E2C" w:rsidRPr="000D14CB">
          <w:rPr>
            <w:rStyle w:val="ad"/>
            <w:rFonts w:ascii="宋体" w:hAnsi="宋体" w:hint="eastAsia"/>
            <w:noProof/>
          </w:rPr>
          <w:t>集成</w:t>
        </w:r>
        <w:r w:rsidR="002E1E2C">
          <w:rPr>
            <w:noProof/>
            <w:webHidden/>
          </w:rPr>
          <w:tab/>
        </w:r>
        <w:r w:rsidR="002E1E2C">
          <w:rPr>
            <w:noProof/>
            <w:webHidden/>
          </w:rPr>
          <w:fldChar w:fldCharType="begin"/>
        </w:r>
        <w:r w:rsidR="002E1E2C">
          <w:rPr>
            <w:noProof/>
            <w:webHidden/>
          </w:rPr>
          <w:instrText xml:space="preserve"> PAGEREF _Toc20833536 \h </w:instrText>
        </w:r>
        <w:r w:rsidR="002E1E2C">
          <w:rPr>
            <w:noProof/>
            <w:webHidden/>
          </w:rPr>
        </w:r>
        <w:r w:rsidR="002E1E2C">
          <w:rPr>
            <w:noProof/>
            <w:webHidden/>
          </w:rPr>
          <w:fldChar w:fldCharType="separate"/>
        </w:r>
        <w:r w:rsidR="00452FBD">
          <w:rPr>
            <w:noProof/>
            <w:webHidden/>
          </w:rPr>
          <w:t>273</w:t>
        </w:r>
        <w:r w:rsidR="002E1E2C">
          <w:rPr>
            <w:noProof/>
            <w:webHidden/>
          </w:rPr>
          <w:fldChar w:fldCharType="end"/>
        </w:r>
      </w:hyperlink>
    </w:p>
    <w:p w14:paraId="1FB96D19" w14:textId="77777777" w:rsidR="002E1E2C" w:rsidRDefault="00550DC4">
      <w:pPr>
        <w:pStyle w:val="32"/>
        <w:rPr>
          <w:rFonts w:asciiTheme="minorHAnsi" w:eastAsiaTheme="minorEastAsia" w:hAnsiTheme="minorHAnsi" w:cstheme="minorBidi"/>
          <w:noProof/>
          <w:szCs w:val="22"/>
        </w:rPr>
      </w:pPr>
      <w:hyperlink w:anchor="_Toc20833537" w:history="1">
        <w:r w:rsidR="002E1E2C" w:rsidRPr="000D14CB">
          <w:rPr>
            <w:rStyle w:val="ad"/>
            <w:noProof/>
          </w:rPr>
          <w:t>3.2.13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云之家集成</w:t>
        </w:r>
        <w:r w:rsidR="002E1E2C">
          <w:rPr>
            <w:noProof/>
            <w:webHidden/>
          </w:rPr>
          <w:tab/>
        </w:r>
        <w:r w:rsidR="002E1E2C">
          <w:rPr>
            <w:noProof/>
            <w:webHidden/>
          </w:rPr>
          <w:fldChar w:fldCharType="begin"/>
        </w:r>
        <w:r w:rsidR="002E1E2C">
          <w:rPr>
            <w:noProof/>
            <w:webHidden/>
          </w:rPr>
          <w:instrText xml:space="preserve"> PAGEREF _Toc20833537 \h </w:instrText>
        </w:r>
        <w:r w:rsidR="002E1E2C">
          <w:rPr>
            <w:noProof/>
            <w:webHidden/>
          </w:rPr>
        </w:r>
        <w:r w:rsidR="002E1E2C">
          <w:rPr>
            <w:noProof/>
            <w:webHidden/>
          </w:rPr>
          <w:fldChar w:fldCharType="separate"/>
        </w:r>
        <w:r w:rsidR="00452FBD">
          <w:rPr>
            <w:noProof/>
            <w:webHidden/>
          </w:rPr>
          <w:t>274</w:t>
        </w:r>
        <w:r w:rsidR="002E1E2C">
          <w:rPr>
            <w:noProof/>
            <w:webHidden/>
          </w:rPr>
          <w:fldChar w:fldCharType="end"/>
        </w:r>
      </w:hyperlink>
    </w:p>
    <w:p w14:paraId="279B2BA1" w14:textId="77777777" w:rsidR="002E1E2C" w:rsidRDefault="00550DC4">
      <w:pPr>
        <w:pStyle w:val="32"/>
        <w:rPr>
          <w:rFonts w:asciiTheme="minorHAnsi" w:eastAsiaTheme="minorEastAsia" w:hAnsiTheme="minorHAnsi" w:cstheme="minorBidi"/>
          <w:noProof/>
          <w:szCs w:val="22"/>
        </w:rPr>
      </w:pPr>
      <w:hyperlink w:anchor="_Toc20833538" w:history="1">
        <w:r w:rsidR="002E1E2C" w:rsidRPr="000D14CB">
          <w:rPr>
            <w:rStyle w:val="ad"/>
            <w:noProof/>
          </w:rPr>
          <w:t>3.2.14</w:t>
        </w:r>
        <w:r w:rsidR="002E1E2C">
          <w:rPr>
            <w:rFonts w:asciiTheme="minorHAnsi" w:eastAsiaTheme="minorEastAsia" w:hAnsiTheme="minorHAnsi" w:cstheme="minorBidi"/>
            <w:noProof/>
            <w:szCs w:val="22"/>
          </w:rPr>
          <w:tab/>
        </w:r>
        <w:r w:rsidR="002E1E2C" w:rsidRPr="000D14CB">
          <w:rPr>
            <w:rStyle w:val="ad"/>
            <w:noProof/>
          </w:rPr>
          <w:t>HTML5</w:t>
        </w:r>
        <w:r w:rsidR="002E1E2C">
          <w:rPr>
            <w:noProof/>
            <w:webHidden/>
          </w:rPr>
          <w:tab/>
        </w:r>
        <w:r w:rsidR="002E1E2C">
          <w:rPr>
            <w:noProof/>
            <w:webHidden/>
          </w:rPr>
          <w:fldChar w:fldCharType="begin"/>
        </w:r>
        <w:r w:rsidR="002E1E2C">
          <w:rPr>
            <w:noProof/>
            <w:webHidden/>
          </w:rPr>
          <w:instrText xml:space="preserve"> PAGEREF _Toc20833538 \h </w:instrText>
        </w:r>
        <w:r w:rsidR="002E1E2C">
          <w:rPr>
            <w:noProof/>
            <w:webHidden/>
          </w:rPr>
        </w:r>
        <w:r w:rsidR="002E1E2C">
          <w:rPr>
            <w:noProof/>
            <w:webHidden/>
          </w:rPr>
          <w:fldChar w:fldCharType="separate"/>
        </w:r>
        <w:r w:rsidR="00452FBD">
          <w:rPr>
            <w:noProof/>
            <w:webHidden/>
          </w:rPr>
          <w:t>275</w:t>
        </w:r>
        <w:r w:rsidR="002E1E2C">
          <w:rPr>
            <w:noProof/>
            <w:webHidden/>
          </w:rPr>
          <w:fldChar w:fldCharType="end"/>
        </w:r>
      </w:hyperlink>
    </w:p>
    <w:p w14:paraId="06E58746" w14:textId="77777777" w:rsidR="002E1E2C" w:rsidRDefault="00550DC4">
      <w:pPr>
        <w:pStyle w:val="32"/>
        <w:rPr>
          <w:rFonts w:asciiTheme="minorHAnsi" w:eastAsiaTheme="minorEastAsia" w:hAnsiTheme="minorHAnsi" w:cstheme="minorBidi"/>
          <w:noProof/>
          <w:szCs w:val="22"/>
        </w:rPr>
      </w:pPr>
      <w:hyperlink w:anchor="_Toc20833539" w:history="1">
        <w:r w:rsidR="002E1E2C" w:rsidRPr="000D14CB">
          <w:rPr>
            <w:rStyle w:val="ad"/>
            <w:noProof/>
          </w:rPr>
          <w:t>3.2.15</w:t>
        </w:r>
        <w:r w:rsidR="002E1E2C">
          <w:rPr>
            <w:rFonts w:asciiTheme="minorHAnsi" w:eastAsiaTheme="minorEastAsia" w:hAnsiTheme="minorHAnsi" w:cstheme="minorBidi"/>
            <w:noProof/>
            <w:szCs w:val="22"/>
          </w:rPr>
          <w:tab/>
        </w:r>
        <w:r w:rsidR="002E1E2C" w:rsidRPr="000D14CB">
          <w:rPr>
            <w:rStyle w:val="ad"/>
            <w:rFonts w:hint="eastAsia"/>
            <w:noProof/>
          </w:rPr>
          <w:t>云服务</w:t>
        </w:r>
        <w:r w:rsidR="002E1E2C">
          <w:rPr>
            <w:noProof/>
            <w:webHidden/>
          </w:rPr>
          <w:tab/>
        </w:r>
        <w:r w:rsidR="002E1E2C">
          <w:rPr>
            <w:noProof/>
            <w:webHidden/>
          </w:rPr>
          <w:fldChar w:fldCharType="begin"/>
        </w:r>
        <w:r w:rsidR="002E1E2C">
          <w:rPr>
            <w:noProof/>
            <w:webHidden/>
          </w:rPr>
          <w:instrText xml:space="preserve"> PAGEREF _Toc20833539 \h </w:instrText>
        </w:r>
        <w:r w:rsidR="002E1E2C">
          <w:rPr>
            <w:noProof/>
            <w:webHidden/>
          </w:rPr>
        </w:r>
        <w:r w:rsidR="002E1E2C">
          <w:rPr>
            <w:noProof/>
            <w:webHidden/>
          </w:rPr>
          <w:fldChar w:fldCharType="separate"/>
        </w:r>
        <w:r w:rsidR="00452FBD">
          <w:rPr>
            <w:noProof/>
            <w:webHidden/>
          </w:rPr>
          <w:t>276</w:t>
        </w:r>
        <w:r w:rsidR="002E1E2C">
          <w:rPr>
            <w:noProof/>
            <w:webHidden/>
          </w:rPr>
          <w:fldChar w:fldCharType="end"/>
        </w:r>
      </w:hyperlink>
    </w:p>
    <w:p w14:paraId="2E833C5B"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40" w:history="1">
        <w:r w:rsidR="002E1E2C" w:rsidRPr="000D14CB">
          <w:rPr>
            <w:rStyle w:val="ad"/>
            <w:noProof/>
          </w:rPr>
          <w:t>3.3</w:t>
        </w:r>
        <w:r w:rsidR="002E1E2C">
          <w:rPr>
            <w:rFonts w:asciiTheme="minorHAnsi" w:eastAsiaTheme="minorEastAsia" w:hAnsiTheme="minorHAnsi" w:cstheme="minorBidi"/>
            <w:noProof/>
            <w:szCs w:val="22"/>
          </w:rPr>
          <w:tab/>
        </w:r>
        <w:r w:rsidR="002E1E2C" w:rsidRPr="000D14CB">
          <w:rPr>
            <w:rStyle w:val="ad"/>
            <w:rFonts w:ascii="宋体" w:hAnsi="宋体"/>
            <w:noProof/>
          </w:rPr>
          <w:t>BOS</w:t>
        </w:r>
        <w:r w:rsidR="002E1E2C" w:rsidRPr="000D14CB">
          <w:rPr>
            <w:rStyle w:val="ad"/>
            <w:rFonts w:ascii="宋体" w:hAnsi="宋体" w:hint="eastAsia"/>
            <w:noProof/>
          </w:rPr>
          <w:t>平台</w:t>
        </w:r>
        <w:r w:rsidR="002E1E2C">
          <w:rPr>
            <w:noProof/>
            <w:webHidden/>
          </w:rPr>
          <w:tab/>
        </w:r>
        <w:r w:rsidR="002E1E2C">
          <w:rPr>
            <w:noProof/>
            <w:webHidden/>
          </w:rPr>
          <w:fldChar w:fldCharType="begin"/>
        </w:r>
        <w:r w:rsidR="002E1E2C">
          <w:rPr>
            <w:noProof/>
            <w:webHidden/>
          </w:rPr>
          <w:instrText xml:space="preserve"> PAGEREF _Toc20833540 \h </w:instrText>
        </w:r>
        <w:r w:rsidR="002E1E2C">
          <w:rPr>
            <w:noProof/>
            <w:webHidden/>
          </w:rPr>
        </w:r>
        <w:r w:rsidR="002E1E2C">
          <w:rPr>
            <w:noProof/>
            <w:webHidden/>
          </w:rPr>
          <w:fldChar w:fldCharType="separate"/>
        </w:r>
        <w:r w:rsidR="00452FBD">
          <w:rPr>
            <w:noProof/>
            <w:webHidden/>
          </w:rPr>
          <w:t>278</w:t>
        </w:r>
        <w:r w:rsidR="002E1E2C">
          <w:rPr>
            <w:noProof/>
            <w:webHidden/>
          </w:rPr>
          <w:fldChar w:fldCharType="end"/>
        </w:r>
      </w:hyperlink>
    </w:p>
    <w:p w14:paraId="7BAF442C" w14:textId="77777777" w:rsidR="002E1E2C" w:rsidRDefault="00550DC4">
      <w:pPr>
        <w:pStyle w:val="32"/>
        <w:rPr>
          <w:rFonts w:asciiTheme="minorHAnsi" w:eastAsiaTheme="minorEastAsia" w:hAnsiTheme="minorHAnsi" w:cstheme="minorBidi"/>
          <w:noProof/>
          <w:szCs w:val="22"/>
        </w:rPr>
      </w:pPr>
      <w:hyperlink w:anchor="_Toc20833541" w:history="1">
        <w:r w:rsidR="002E1E2C" w:rsidRPr="000D14CB">
          <w:rPr>
            <w:rStyle w:val="ad"/>
            <w:noProof/>
          </w:rPr>
          <w:t>3.3.1</w:t>
        </w:r>
        <w:r w:rsidR="002E1E2C">
          <w:rPr>
            <w:rFonts w:asciiTheme="minorHAnsi" w:eastAsiaTheme="minorEastAsia" w:hAnsiTheme="minorHAnsi" w:cstheme="minorBidi"/>
            <w:noProof/>
            <w:szCs w:val="22"/>
          </w:rPr>
          <w:tab/>
        </w:r>
        <w:r w:rsidR="002E1E2C" w:rsidRPr="000D14CB">
          <w:rPr>
            <w:rStyle w:val="ad"/>
            <w:rFonts w:hint="eastAsia"/>
            <w:noProof/>
          </w:rPr>
          <w:t>关键应用特性</w:t>
        </w:r>
        <w:r w:rsidR="002E1E2C">
          <w:rPr>
            <w:noProof/>
            <w:webHidden/>
          </w:rPr>
          <w:tab/>
        </w:r>
        <w:r w:rsidR="002E1E2C">
          <w:rPr>
            <w:noProof/>
            <w:webHidden/>
          </w:rPr>
          <w:fldChar w:fldCharType="begin"/>
        </w:r>
        <w:r w:rsidR="002E1E2C">
          <w:rPr>
            <w:noProof/>
            <w:webHidden/>
          </w:rPr>
          <w:instrText xml:space="preserve"> PAGEREF _Toc20833541 \h </w:instrText>
        </w:r>
        <w:r w:rsidR="002E1E2C">
          <w:rPr>
            <w:noProof/>
            <w:webHidden/>
          </w:rPr>
        </w:r>
        <w:r w:rsidR="002E1E2C">
          <w:rPr>
            <w:noProof/>
            <w:webHidden/>
          </w:rPr>
          <w:fldChar w:fldCharType="separate"/>
        </w:r>
        <w:r w:rsidR="00452FBD">
          <w:rPr>
            <w:noProof/>
            <w:webHidden/>
          </w:rPr>
          <w:t>278</w:t>
        </w:r>
        <w:r w:rsidR="002E1E2C">
          <w:rPr>
            <w:noProof/>
            <w:webHidden/>
          </w:rPr>
          <w:fldChar w:fldCharType="end"/>
        </w:r>
      </w:hyperlink>
    </w:p>
    <w:p w14:paraId="0DD75961" w14:textId="77777777" w:rsidR="002E1E2C" w:rsidRDefault="00550DC4">
      <w:pPr>
        <w:pStyle w:val="32"/>
        <w:rPr>
          <w:rFonts w:asciiTheme="minorHAnsi" w:eastAsiaTheme="minorEastAsia" w:hAnsiTheme="minorHAnsi" w:cstheme="minorBidi"/>
          <w:noProof/>
          <w:szCs w:val="22"/>
        </w:rPr>
      </w:pPr>
      <w:hyperlink w:anchor="_Toc20833542" w:history="1">
        <w:r w:rsidR="002E1E2C" w:rsidRPr="000D14CB">
          <w:rPr>
            <w:rStyle w:val="ad"/>
            <w:noProof/>
          </w:rPr>
          <w:t>3.3.2</w:t>
        </w:r>
        <w:r w:rsidR="002E1E2C">
          <w:rPr>
            <w:rFonts w:asciiTheme="minorHAnsi" w:eastAsiaTheme="minorEastAsia" w:hAnsiTheme="minorHAnsi" w:cstheme="minorBidi"/>
            <w:noProof/>
            <w:szCs w:val="22"/>
          </w:rPr>
          <w:tab/>
        </w:r>
        <w:r w:rsidR="002E1E2C" w:rsidRPr="000D14CB">
          <w:rPr>
            <w:rStyle w:val="ad"/>
            <w:noProof/>
          </w:rPr>
          <w:t>BOS</w:t>
        </w:r>
        <w:r w:rsidR="002E1E2C" w:rsidRPr="000D14CB">
          <w:rPr>
            <w:rStyle w:val="ad"/>
            <w:rFonts w:hint="eastAsia"/>
            <w:noProof/>
          </w:rPr>
          <w:t>平台</w:t>
        </w:r>
        <w:r w:rsidR="002E1E2C">
          <w:rPr>
            <w:noProof/>
            <w:webHidden/>
          </w:rPr>
          <w:tab/>
        </w:r>
        <w:r w:rsidR="002E1E2C">
          <w:rPr>
            <w:noProof/>
            <w:webHidden/>
          </w:rPr>
          <w:fldChar w:fldCharType="begin"/>
        </w:r>
        <w:r w:rsidR="002E1E2C">
          <w:rPr>
            <w:noProof/>
            <w:webHidden/>
          </w:rPr>
          <w:instrText xml:space="preserve"> PAGEREF _Toc20833542 \h </w:instrText>
        </w:r>
        <w:r w:rsidR="002E1E2C">
          <w:rPr>
            <w:noProof/>
            <w:webHidden/>
          </w:rPr>
        </w:r>
        <w:r w:rsidR="002E1E2C">
          <w:rPr>
            <w:noProof/>
            <w:webHidden/>
          </w:rPr>
          <w:fldChar w:fldCharType="separate"/>
        </w:r>
        <w:r w:rsidR="00452FBD">
          <w:rPr>
            <w:noProof/>
            <w:webHidden/>
          </w:rPr>
          <w:t>279</w:t>
        </w:r>
        <w:r w:rsidR="002E1E2C">
          <w:rPr>
            <w:noProof/>
            <w:webHidden/>
          </w:rPr>
          <w:fldChar w:fldCharType="end"/>
        </w:r>
      </w:hyperlink>
    </w:p>
    <w:p w14:paraId="198C886D" w14:textId="77777777" w:rsidR="002E1E2C" w:rsidRDefault="00550DC4">
      <w:pPr>
        <w:pStyle w:val="32"/>
        <w:rPr>
          <w:rFonts w:asciiTheme="minorHAnsi" w:eastAsiaTheme="minorEastAsia" w:hAnsiTheme="minorHAnsi" w:cstheme="minorBidi"/>
          <w:noProof/>
          <w:szCs w:val="22"/>
        </w:rPr>
      </w:pPr>
      <w:hyperlink w:anchor="_Toc20833543" w:history="1">
        <w:r w:rsidR="002E1E2C" w:rsidRPr="000D14CB">
          <w:rPr>
            <w:rStyle w:val="ad"/>
            <w:noProof/>
          </w:rPr>
          <w:t>3.3.3</w:t>
        </w:r>
        <w:r w:rsidR="002E1E2C">
          <w:rPr>
            <w:rFonts w:asciiTheme="minorHAnsi" w:eastAsiaTheme="minorEastAsia" w:hAnsiTheme="minorHAnsi" w:cstheme="minorBidi"/>
            <w:noProof/>
            <w:szCs w:val="22"/>
          </w:rPr>
          <w:tab/>
        </w:r>
        <w:r w:rsidR="002E1E2C" w:rsidRPr="000D14CB">
          <w:rPr>
            <w:rStyle w:val="ad"/>
            <w:rFonts w:hint="eastAsia"/>
            <w:noProof/>
          </w:rPr>
          <w:t>经营分析</w:t>
        </w:r>
        <w:r w:rsidR="002E1E2C">
          <w:rPr>
            <w:noProof/>
            <w:webHidden/>
          </w:rPr>
          <w:tab/>
        </w:r>
        <w:r w:rsidR="002E1E2C">
          <w:rPr>
            <w:noProof/>
            <w:webHidden/>
          </w:rPr>
          <w:fldChar w:fldCharType="begin"/>
        </w:r>
        <w:r w:rsidR="002E1E2C">
          <w:rPr>
            <w:noProof/>
            <w:webHidden/>
          </w:rPr>
          <w:instrText xml:space="preserve"> PAGEREF _Toc20833543 \h </w:instrText>
        </w:r>
        <w:r w:rsidR="002E1E2C">
          <w:rPr>
            <w:noProof/>
            <w:webHidden/>
          </w:rPr>
        </w:r>
        <w:r w:rsidR="002E1E2C">
          <w:rPr>
            <w:noProof/>
            <w:webHidden/>
          </w:rPr>
          <w:fldChar w:fldCharType="separate"/>
        </w:r>
        <w:r w:rsidR="00452FBD">
          <w:rPr>
            <w:noProof/>
            <w:webHidden/>
          </w:rPr>
          <w:t>281</w:t>
        </w:r>
        <w:r w:rsidR="002E1E2C">
          <w:rPr>
            <w:noProof/>
            <w:webHidden/>
          </w:rPr>
          <w:fldChar w:fldCharType="end"/>
        </w:r>
      </w:hyperlink>
    </w:p>
    <w:p w14:paraId="3F5A7B30" w14:textId="77777777" w:rsidR="002E1E2C" w:rsidRDefault="00550DC4">
      <w:pPr>
        <w:pStyle w:val="32"/>
        <w:rPr>
          <w:rFonts w:asciiTheme="minorHAnsi" w:eastAsiaTheme="minorEastAsia" w:hAnsiTheme="minorHAnsi" w:cstheme="minorBidi"/>
          <w:noProof/>
          <w:szCs w:val="22"/>
        </w:rPr>
      </w:pPr>
      <w:hyperlink w:anchor="_Toc20833544" w:history="1">
        <w:r w:rsidR="002E1E2C" w:rsidRPr="000D14CB">
          <w:rPr>
            <w:rStyle w:val="ad"/>
            <w:noProof/>
          </w:rPr>
          <w:t>3.3.4</w:t>
        </w:r>
        <w:r w:rsidR="002E1E2C">
          <w:rPr>
            <w:rFonts w:asciiTheme="minorHAnsi" w:eastAsiaTheme="minorEastAsia" w:hAnsiTheme="minorHAnsi" w:cstheme="minorBidi"/>
            <w:noProof/>
            <w:szCs w:val="22"/>
          </w:rPr>
          <w:tab/>
        </w:r>
        <w:r w:rsidR="002E1E2C" w:rsidRPr="000D14CB">
          <w:rPr>
            <w:rStyle w:val="ad"/>
            <w:rFonts w:hint="eastAsia"/>
            <w:noProof/>
          </w:rPr>
          <w:t>工作流平台</w:t>
        </w:r>
        <w:r w:rsidR="002E1E2C">
          <w:rPr>
            <w:noProof/>
            <w:webHidden/>
          </w:rPr>
          <w:tab/>
        </w:r>
        <w:r w:rsidR="002E1E2C">
          <w:rPr>
            <w:noProof/>
            <w:webHidden/>
          </w:rPr>
          <w:fldChar w:fldCharType="begin"/>
        </w:r>
        <w:r w:rsidR="002E1E2C">
          <w:rPr>
            <w:noProof/>
            <w:webHidden/>
          </w:rPr>
          <w:instrText xml:space="preserve"> PAGEREF _Toc20833544 \h </w:instrText>
        </w:r>
        <w:r w:rsidR="002E1E2C">
          <w:rPr>
            <w:noProof/>
            <w:webHidden/>
          </w:rPr>
        </w:r>
        <w:r w:rsidR="002E1E2C">
          <w:rPr>
            <w:noProof/>
            <w:webHidden/>
          </w:rPr>
          <w:fldChar w:fldCharType="separate"/>
        </w:r>
        <w:r w:rsidR="00452FBD">
          <w:rPr>
            <w:noProof/>
            <w:webHidden/>
          </w:rPr>
          <w:t>281</w:t>
        </w:r>
        <w:r w:rsidR="002E1E2C">
          <w:rPr>
            <w:noProof/>
            <w:webHidden/>
          </w:rPr>
          <w:fldChar w:fldCharType="end"/>
        </w:r>
      </w:hyperlink>
    </w:p>
    <w:p w14:paraId="0D34C61E" w14:textId="77777777" w:rsidR="002E1E2C" w:rsidRDefault="00550DC4">
      <w:pPr>
        <w:pStyle w:val="32"/>
        <w:rPr>
          <w:rFonts w:asciiTheme="minorHAnsi" w:eastAsiaTheme="minorEastAsia" w:hAnsiTheme="minorHAnsi" w:cstheme="minorBidi"/>
          <w:noProof/>
          <w:szCs w:val="22"/>
        </w:rPr>
      </w:pPr>
      <w:hyperlink w:anchor="_Toc20833545" w:history="1">
        <w:r w:rsidR="002E1E2C" w:rsidRPr="000D14CB">
          <w:rPr>
            <w:rStyle w:val="ad"/>
            <w:noProof/>
          </w:rPr>
          <w:t>3.3.5</w:t>
        </w:r>
        <w:r w:rsidR="002E1E2C">
          <w:rPr>
            <w:rFonts w:asciiTheme="minorHAnsi" w:eastAsiaTheme="minorEastAsia" w:hAnsiTheme="minorHAnsi" w:cstheme="minorBidi"/>
            <w:noProof/>
            <w:szCs w:val="22"/>
          </w:rPr>
          <w:tab/>
        </w:r>
        <w:r w:rsidR="002E1E2C" w:rsidRPr="000D14CB">
          <w:rPr>
            <w:rStyle w:val="ad"/>
            <w:rFonts w:hint="eastAsia"/>
            <w:noProof/>
          </w:rPr>
          <w:t>业务流程平台</w:t>
        </w:r>
        <w:r w:rsidR="002E1E2C">
          <w:rPr>
            <w:noProof/>
            <w:webHidden/>
          </w:rPr>
          <w:tab/>
        </w:r>
        <w:r w:rsidR="002E1E2C">
          <w:rPr>
            <w:noProof/>
            <w:webHidden/>
          </w:rPr>
          <w:fldChar w:fldCharType="begin"/>
        </w:r>
        <w:r w:rsidR="002E1E2C">
          <w:rPr>
            <w:noProof/>
            <w:webHidden/>
          </w:rPr>
          <w:instrText xml:space="preserve"> PAGEREF _Toc20833545 \h </w:instrText>
        </w:r>
        <w:r w:rsidR="002E1E2C">
          <w:rPr>
            <w:noProof/>
            <w:webHidden/>
          </w:rPr>
        </w:r>
        <w:r w:rsidR="002E1E2C">
          <w:rPr>
            <w:noProof/>
            <w:webHidden/>
          </w:rPr>
          <w:fldChar w:fldCharType="separate"/>
        </w:r>
        <w:r w:rsidR="00452FBD">
          <w:rPr>
            <w:noProof/>
            <w:webHidden/>
          </w:rPr>
          <w:t>281</w:t>
        </w:r>
        <w:r w:rsidR="002E1E2C">
          <w:rPr>
            <w:noProof/>
            <w:webHidden/>
          </w:rPr>
          <w:fldChar w:fldCharType="end"/>
        </w:r>
      </w:hyperlink>
    </w:p>
    <w:p w14:paraId="3CA13308" w14:textId="77777777" w:rsidR="002E1E2C" w:rsidRDefault="00550DC4">
      <w:pPr>
        <w:pStyle w:val="32"/>
        <w:rPr>
          <w:rFonts w:asciiTheme="minorHAnsi" w:eastAsiaTheme="minorEastAsia" w:hAnsiTheme="minorHAnsi" w:cstheme="minorBidi"/>
          <w:noProof/>
          <w:szCs w:val="22"/>
        </w:rPr>
      </w:pPr>
      <w:hyperlink w:anchor="_Toc20833546" w:history="1">
        <w:r w:rsidR="002E1E2C" w:rsidRPr="000D14CB">
          <w:rPr>
            <w:rStyle w:val="ad"/>
            <w:noProof/>
          </w:rPr>
          <w:t>3.3.6</w:t>
        </w:r>
        <w:r w:rsidR="002E1E2C">
          <w:rPr>
            <w:rFonts w:asciiTheme="minorHAnsi" w:eastAsiaTheme="minorEastAsia" w:hAnsiTheme="minorHAnsi" w:cstheme="minorBidi"/>
            <w:noProof/>
            <w:szCs w:val="22"/>
          </w:rPr>
          <w:tab/>
        </w:r>
        <w:r w:rsidR="002E1E2C" w:rsidRPr="000D14CB">
          <w:rPr>
            <w:rStyle w:val="ad"/>
            <w:rFonts w:hint="eastAsia"/>
            <w:noProof/>
          </w:rPr>
          <w:t>套打平台</w:t>
        </w:r>
        <w:r w:rsidR="002E1E2C">
          <w:rPr>
            <w:noProof/>
            <w:webHidden/>
          </w:rPr>
          <w:tab/>
        </w:r>
        <w:r w:rsidR="002E1E2C">
          <w:rPr>
            <w:noProof/>
            <w:webHidden/>
          </w:rPr>
          <w:fldChar w:fldCharType="begin"/>
        </w:r>
        <w:r w:rsidR="002E1E2C">
          <w:rPr>
            <w:noProof/>
            <w:webHidden/>
          </w:rPr>
          <w:instrText xml:space="preserve"> PAGEREF _Toc20833546 \h </w:instrText>
        </w:r>
        <w:r w:rsidR="002E1E2C">
          <w:rPr>
            <w:noProof/>
            <w:webHidden/>
          </w:rPr>
        </w:r>
        <w:r w:rsidR="002E1E2C">
          <w:rPr>
            <w:noProof/>
            <w:webHidden/>
          </w:rPr>
          <w:fldChar w:fldCharType="separate"/>
        </w:r>
        <w:r w:rsidR="00452FBD">
          <w:rPr>
            <w:noProof/>
            <w:webHidden/>
          </w:rPr>
          <w:t>282</w:t>
        </w:r>
        <w:r w:rsidR="002E1E2C">
          <w:rPr>
            <w:noProof/>
            <w:webHidden/>
          </w:rPr>
          <w:fldChar w:fldCharType="end"/>
        </w:r>
      </w:hyperlink>
    </w:p>
    <w:p w14:paraId="0F2F9459" w14:textId="77777777" w:rsidR="002E1E2C" w:rsidRDefault="00550DC4">
      <w:pPr>
        <w:pStyle w:val="32"/>
        <w:rPr>
          <w:rFonts w:asciiTheme="minorHAnsi" w:eastAsiaTheme="minorEastAsia" w:hAnsiTheme="minorHAnsi" w:cstheme="minorBidi"/>
          <w:noProof/>
          <w:szCs w:val="22"/>
        </w:rPr>
      </w:pPr>
      <w:hyperlink w:anchor="_Toc20833547" w:history="1">
        <w:r w:rsidR="002E1E2C" w:rsidRPr="000D14CB">
          <w:rPr>
            <w:rStyle w:val="ad"/>
            <w:noProof/>
          </w:rPr>
          <w:t>3.3.7</w:t>
        </w:r>
        <w:r w:rsidR="002E1E2C">
          <w:rPr>
            <w:rFonts w:asciiTheme="minorHAnsi" w:eastAsiaTheme="minorEastAsia" w:hAnsiTheme="minorHAnsi" w:cstheme="minorBidi"/>
            <w:noProof/>
            <w:szCs w:val="22"/>
          </w:rPr>
          <w:tab/>
        </w:r>
        <w:r w:rsidR="002E1E2C" w:rsidRPr="000D14CB">
          <w:rPr>
            <w:rStyle w:val="ad"/>
            <w:rFonts w:hint="eastAsia"/>
            <w:noProof/>
          </w:rPr>
          <w:t>万能报表平台</w:t>
        </w:r>
        <w:r w:rsidR="002E1E2C">
          <w:rPr>
            <w:noProof/>
            <w:webHidden/>
          </w:rPr>
          <w:tab/>
        </w:r>
        <w:r w:rsidR="002E1E2C">
          <w:rPr>
            <w:noProof/>
            <w:webHidden/>
          </w:rPr>
          <w:fldChar w:fldCharType="begin"/>
        </w:r>
        <w:r w:rsidR="002E1E2C">
          <w:rPr>
            <w:noProof/>
            <w:webHidden/>
          </w:rPr>
          <w:instrText xml:space="preserve"> PAGEREF _Toc20833547 \h </w:instrText>
        </w:r>
        <w:r w:rsidR="002E1E2C">
          <w:rPr>
            <w:noProof/>
            <w:webHidden/>
          </w:rPr>
        </w:r>
        <w:r w:rsidR="002E1E2C">
          <w:rPr>
            <w:noProof/>
            <w:webHidden/>
          </w:rPr>
          <w:fldChar w:fldCharType="separate"/>
        </w:r>
        <w:r w:rsidR="00452FBD">
          <w:rPr>
            <w:noProof/>
            <w:webHidden/>
          </w:rPr>
          <w:t>283</w:t>
        </w:r>
        <w:r w:rsidR="002E1E2C">
          <w:rPr>
            <w:noProof/>
            <w:webHidden/>
          </w:rPr>
          <w:fldChar w:fldCharType="end"/>
        </w:r>
      </w:hyperlink>
    </w:p>
    <w:p w14:paraId="2F5AD706" w14:textId="77777777" w:rsidR="002E1E2C" w:rsidRDefault="00550DC4">
      <w:pPr>
        <w:pStyle w:val="32"/>
        <w:rPr>
          <w:rFonts w:asciiTheme="minorHAnsi" w:eastAsiaTheme="minorEastAsia" w:hAnsiTheme="minorHAnsi" w:cstheme="minorBidi"/>
          <w:noProof/>
          <w:szCs w:val="22"/>
        </w:rPr>
      </w:pPr>
      <w:hyperlink w:anchor="_Toc20833548" w:history="1">
        <w:r w:rsidR="002E1E2C" w:rsidRPr="000D14CB">
          <w:rPr>
            <w:rStyle w:val="ad"/>
            <w:noProof/>
          </w:rPr>
          <w:t>3.3.8</w:t>
        </w:r>
        <w:r w:rsidR="002E1E2C">
          <w:rPr>
            <w:rFonts w:asciiTheme="minorHAnsi" w:eastAsiaTheme="minorEastAsia" w:hAnsiTheme="minorHAnsi" w:cstheme="minorBidi"/>
            <w:noProof/>
            <w:szCs w:val="22"/>
          </w:rPr>
          <w:tab/>
        </w:r>
        <w:r w:rsidR="002E1E2C" w:rsidRPr="000D14CB">
          <w:rPr>
            <w:rStyle w:val="ad"/>
            <w:rFonts w:hint="eastAsia"/>
            <w:noProof/>
          </w:rPr>
          <w:t>移动平台</w:t>
        </w:r>
        <w:r w:rsidR="002E1E2C">
          <w:rPr>
            <w:noProof/>
            <w:webHidden/>
          </w:rPr>
          <w:tab/>
        </w:r>
        <w:r w:rsidR="002E1E2C">
          <w:rPr>
            <w:noProof/>
            <w:webHidden/>
          </w:rPr>
          <w:fldChar w:fldCharType="begin"/>
        </w:r>
        <w:r w:rsidR="002E1E2C">
          <w:rPr>
            <w:noProof/>
            <w:webHidden/>
          </w:rPr>
          <w:instrText xml:space="preserve"> PAGEREF _Toc20833548 \h </w:instrText>
        </w:r>
        <w:r w:rsidR="002E1E2C">
          <w:rPr>
            <w:noProof/>
            <w:webHidden/>
          </w:rPr>
        </w:r>
        <w:r w:rsidR="002E1E2C">
          <w:rPr>
            <w:noProof/>
            <w:webHidden/>
          </w:rPr>
          <w:fldChar w:fldCharType="separate"/>
        </w:r>
        <w:r w:rsidR="00452FBD">
          <w:rPr>
            <w:noProof/>
            <w:webHidden/>
          </w:rPr>
          <w:t>283</w:t>
        </w:r>
        <w:r w:rsidR="002E1E2C">
          <w:rPr>
            <w:noProof/>
            <w:webHidden/>
          </w:rPr>
          <w:fldChar w:fldCharType="end"/>
        </w:r>
      </w:hyperlink>
    </w:p>
    <w:p w14:paraId="4AF7DFF7"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49" w:history="1">
        <w:r w:rsidR="002E1E2C" w:rsidRPr="000D14CB">
          <w:rPr>
            <w:rStyle w:val="ad"/>
            <w:noProof/>
          </w:rPr>
          <w:t>3.4</w:t>
        </w:r>
        <w:r w:rsidR="002E1E2C">
          <w:rPr>
            <w:rFonts w:asciiTheme="minorHAnsi" w:eastAsiaTheme="minorEastAsia" w:hAnsiTheme="minorHAnsi" w:cstheme="minorBidi"/>
            <w:noProof/>
            <w:szCs w:val="22"/>
          </w:rPr>
          <w:tab/>
        </w:r>
        <w:r w:rsidR="002E1E2C" w:rsidRPr="000D14CB">
          <w:rPr>
            <w:rStyle w:val="ad"/>
            <w:rFonts w:hint="eastAsia"/>
            <w:noProof/>
          </w:rPr>
          <w:t>共享服务中心</w:t>
        </w:r>
        <w:r w:rsidR="002E1E2C">
          <w:rPr>
            <w:noProof/>
            <w:webHidden/>
          </w:rPr>
          <w:tab/>
        </w:r>
        <w:r w:rsidR="002E1E2C">
          <w:rPr>
            <w:noProof/>
            <w:webHidden/>
          </w:rPr>
          <w:fldChar w:fldCharType="begin"/>
        </w:r>
        <w:r w:rsidR="002E1E2C">
          <w:rPr>
            <w:noProof/>
            <w:webHidden/>
          </w:rPr>
          <w:instrText xml:space="preserve"> PAGEREF _Toc20833549 \h </w:instrText>
        </w:r>
        <w:r w:rsidR="002E1E2C">
          <w:rPr>
            <w:noProof/>
            <w:webHidden/>
          </w:rPr>
        </w:r>
        <w:r w:rsidR="002E1E2C">
          <w:rPr>
            <w:noProof/>
            <w:webHidden/>
          </w:rPr>
          <w:fldChar w:fldCharType="separate"/>
        </w:r>
        <w:r w:rsidR="00452FBD">
          <w:rPr>
            <w:noProof/>
            <w:webHidden/>
          </w:rPr>
          <w:t>284</w:t>
        </w:r>
        <w:r w:rsidR="002E1E2C">
          <w:rPr>
            <w:noProof/>
            <w:webHidden/>
          </w:rPr>
          <w:fldChar w:fldCharType="end"/>
        </w:r>
      </w:hyperlink>
    </w:p>
    <w:p w14:paraId="2257D7F4" w14:textId="77777777" w:rsidR="002E1E2C" w:rsidRDefault="00550DC4">
      <w:pPr>
        <w:pStyle w:val="32"/>
        <w:rPr>
          <w:rFonts w:asciiTheme="minorHAnsi" w:eastAsiaTheme="minorEastAsia" w:hAnsiTheme="minorHAnsi" w:cstheme="minorBidi"/>
          <w:noProof/>
          <w:szCs w:val="22"/>
        </w:rPr>
      </w:pPr>
      <w:hyperlink w:anchor="_Toc20833550" w:history="1">
        <w:r w:rsidR="002E1E2C" w:rsidRPr="000D14CB">
          <w:rPr>
            <w:rStyle w:val="ad"/>
            <w:noProof/>
          </w:rPr>
          <w:t>3.4.1</w:t>
        </w:r>
        <w:r w:rsidR="002E1E2C">
          <w:rPr>
            <w:rFonts w:asciiTheme="minorHAnsi" w:eastAsiaTheme="minorEastAsia" w:hAnsiTheme="minorHAnsi" w:cstheme="minorBidi"/>
            <w:noProof/>
            <w:szCs w:val="22"/>
          </w:rPr>
          <w:tab/>
        </w:r>
        <w:r w:rsidR="002E1E2C" w:rsidRPr="000D14CB">
          <w:rPr>
            <w:rStyle w:val="ad"/>
            <w:rFonts w:hint="eastAsia"/>
            <w:noProof/>
          </w:rPr>
          <w:t>关键应用特性</w:t>
        </w:r>
        <w:r w:rsidR="002E1E2C">
          <w:rPr>
            <w:noProof/>
            <w:webHidden/>
          </w:rPr>
          <w:tab/>
        </w:r>
        <w:r w:rsidR="002E1E2C">
          <w:rPr>
            <w:noProof/>
            <w:webHidden/>
          </w:rPr>
          <w:fldChar w:fldCharType="begin"/>
        </w:r>
        <w:r w:rsidR="002E1E2C">
          <w:rPr>
            <w:noProof/>
            <w:webHidden/>
          </w:rPr>
          <w:instrText xml:space="preserve"> PAGEREF _Toc20833550 \h </w:instrText>
        </w:r>
        <w:r w:rsidR="002E1E2C">
          <w:rPr>
            <w:noProof/>
            <w:webHidden/>
          </w:rPr>
        </w:r>
        <w:r w:rsidR="002E1E2C">
          <w:rPr>
            <w:noProof/>
            <w:webHidden/>
          </w:rPr>
          <w:fldChar w:fldCharType="separate"/>
        </w:r>
        <w:r w:rsidR="00452FBD">
          <w:rPr>
            <w:noProof/>
            <w:webHidden/>
          </w:rPr>
          <w:t>284</w:t>
        </w:r>
        <w:r w:rsidR="002E1E2C">
          <w:rPr>
            <w:noProof/>
            <w:webHidden/>
          </w:rPr>
          <w:fldChar w:fldCharType="end"/>
        </w:r>
      </w:hyperlink>
    </w:p>
    <w:p w14:paraId="1F048196"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51" w:history="1">
        <w:r w:rsidR="002E1E2C" w:rsidRPr="000D14CB">
          <w:rPr>
            <w:rStyle w:val="ad"/>
            <w:noProof/>
          </w:rPr>
          <w:t>3.5</w:t>
        </w:r>
        <w:r w:rsidR="002E1E2C">
          <w:rPr>
            <w:rFonts w:asciiTheme="minorHAnsi" w:eastAsiaTheme="minorEastAsia" w:hAnsiTheme="minorHAnsi" w:cstheme="minorBidi"/>
            <w:noProof/>
            <w:szCs w:val="22"/>
          </w:rPr>
          <w:tab/>
        </w:r>
        <w:r w:rsidR="002E1E2C" w:rsidRPr="000D14CB">
          <w:rPr>
            <w:rStyle w:val="ad"/>
            <w:rFonts w:hint="eastAsia"/>
            <w:noProof/>
          </w:rPr>
          <w:t>经营分析</w:t>
        </w:r>
        <w:r w:rsidR="002E1E2C">
          <w:rPr>
            <w:noProof/>
            <w:webHidden/>
          </w:rPr>
          <w:tab/>
        </w:r>
        <w:r w:rsidR="002E1E2C">
          <w:rPr>
            <w:noProof/>
            <w:webHidden/>
          </w:rPr>
          <w:fldChar w:fldCharType="begin"/>
        </w:r>
        <w:r w:rsidR="002E1E2C">
          <w:rPr>
            <w:noProof/>
            <w:webHidden/>
          </w:rPr>
          <w:instrText xml:space="preserve"> PAGEREF _Toc20833551 \h </w:instrText>
        </w:r>
        <w:r w:rsidR="002E1E2C">
          <w:rPr>
            <w:noProof/>
            <w:webHidden/>
          </w:rPr>
        </w:r>
        <w:r w:rsidR="002E1E2C">
          <w:rPr>
            <w:noProof/>
            <w:webHidden/>
          </w:rPr>
          <w:fldChar w:fldCharType="separate"/>
        </w:r>
        <w:r w:rsidR="00452FBD">
          <w:rPr>
            <w:noProof/>
            <w:webHidden/>
          </w:rPr>
          <w:t>285</w:t>
        </w:r>
        <w:r w:rsidR="002E1E2C">
          <w:rPr>
            <w:noProof/>
            <w:webHidden/>
          </w:rPr>
          <w:fldChar w:fldCharType="end"/>
        </w:r>
      </w:hyperlink>
    </w:p>
    <w:p w14:paraId="0AEC1815" w14:textId="77777777" w:rsidR="002E1E2C" w:rsidRDefault="00550DC4">
      <w:pPr>
        <w:pStyle w:val="32"/>
        <w:rPr>
          <w:rFonts w:asciiTheme="minorHAnsi" w:eastAsiaTheme="minorEastAsia" w:hAnsiTheme="minorHAnsi" w:cstheme="minorBidi"/>
          <w:noProof/>
          <w:szCs w:val="22"/>
        </w:rPr>
      </w:pPr>
      <w:hyperlink w:anchor="_Toc20833552" w:history="1">
        <w:r w:rsidR="002E1E2C" w:rsidRPr="000D14CB">
          <w:rPr>
            <w:rStyle w:val="ad"/>
            <w:noProof/>
          </w:rPr>
          <w:t>3.5.1</w:t>
        </w:r>
        <w:r w:rsidR="002E1E2C">
          <w:rPr>
            <w:rFonts w:asciiTheme="minorHAnsi" w:eastAsiaTheme="minorEastAsia" w:hAnsiTheme="minorHAnsi" w:cstheme="minorBidi"/>
            <w:noProof/>
            <w:szCs w:val="22"/>
          </w:rPr>
          <w:tab/>
        </w:r>
        <w:r w:rsidR="002E1E2C" w:rsidRPr="000D14CB">
          <w:rPr>
            <w:rStyle w:val="ad"/>
            <w:rFonts w:hint="eastAsia"/>
            <w:noProof/>
          </w:rPr>
          <w:t>经营分析平台</w:t>
        </w:r>
        <w:r w:rsidR="002E1E2C">
          <w:rPr>
            <w:noProof/>
            <w:webHidden/>
          </w:rPr>
          <w:tab/>
        </w:r>
        <w:r w:rsidR="002E1E2C">
          <w:rPr>
            <w:noProof/>
            <w:webHidden/>
          </w:rPr>
          <w:fldChar w:fldCharType="begin"/>
        </w:r>
        <w:r w:rsidR="002E1E2C">
          <w:rPr>
            <w:noProof/>
            <w:webHidden/>
          </w:rPr>
          <w:instrText xml:space="preserve"> PAGEREF _Toc20833552 \h </w:instrText>
        </w:r>
        <w:r w:rsidR="002E1E2C">
          <w:rPr>
            <w:noProof/>
            <w:webHidden/>
          </w:rPr>
        </w:r>
        <w:r w:rsidR="002E1E2C">
          <w:rPr>
            <w:noProof/>
            <w:webHidden/>
          </w:rPr>
          <w:fldChar w:fldCharType="separate"/>
        </w:r>
        <w:r w:rsidR="00452FBD">
          <w:rPr>
            <w:noProof/>
            <w:webHidden/>
          </w:rPr>
          <w:t>285</w:t>
        </w:r>
        <w:r w:rsidR="002E1E2C">
          <w:rPr>
            <w:noProof/>
            <w:webHidden/>
          </w:rPr>
          <w:fldChar w:fldCharType="end"/>
        </w:r>
      </w:hyperlink>
    </w:p>
    <w:p w14:paraId="1E64A723" w14:textId="77777777" w:rsidR="002E1E2C" w:rsidRDefault="00550DC4">
      <w:pPr>
        <w:pStyle w:val="32"/>
        <w:rPr>
          <w:rFonts w:asciiTheme="minorHAnsi" w:eastAsiaTheme="minorEastAsia" w:hAnsiTheme="minorHAnsi" w:cstheme="minorBidi"/>
          <w:noProof/>
          <w:szCs w:val="22"/>
        </w:rPr>
      </w:pPr>
      <w:hyperlink w:anchor="_Toc20833553" w:history="1">
        <w:r w:rsidR="002E1E2C" w:rsidRPr="000D14CB">
          <w:rPr>
            <w:rStyle w:val="ad"/>
            <w:noProof/>
          </w:rPr>
          <w:t>3.5.2</w:t>
        </w:r>
        <w:r w:rsidR="002E1E2C">
          <w:rPr>
            <w:rFonts w:asciiTheme="minorHAnsi" w:eastAsiaTheme="minorEastAsia" w:hAnsiTheme="minorHAnsi" w:cstheme="minorBidi"/>
            <w:noProof/>
            <w:szCs w:val="22"/>
          </w:rPr>
          <w:tab/>
        </w:r>
        <w:r w:rsidR="002E1E2C" w:rsidRPr="000D14CB">
          <w:rPr>
            <w:rStyle w:val="ad"/>
            <w:rFonts w:hint="eastAsia"/>
            <w:noProof/>
          </w:rPr>
          <w:t>轻分析平台</w:t>
        </w:r>
        <w:r w:rsidR="002E1E2C">
          <w:rPr>
            <w:noProof/>
            <w:webHidden/>
          </w:rPr>
          <w:tab/>
        </w:r>
        <w:r w:rsidR="002E1E2C">
          <w:rPr>
            <w:noProof/>
            <w:webHidden/>
          </w:rPr>
          <w:fldChar w:fldCharType="begin"/>
        </w:r>
        <w:r w:rsidR="002E1E2C">
          <w:rPr>
            <w:noProof/>
            <w:webHidden/>
          </w:rPr>
          <w:instrText xml:space="preserve"> PAGEREF _Toc20833553 \h </w:instrText>
        </w:r>
        <w:r w:rsidR="002E1E2C">
          <w:rPr>
            <w:noProof/>
            <w:webHidden/>
          </w:rPr>
        </w:r>
        <w:r w:rsidR="002E1E2C">
          <w:rPr>
            <w:noProof/>
            <w:webHidden/>
          </w:rPr>
          <w:fldChar w:fldCharType="separate"/>
        </w:r>
        <w:r w:rsidR="00452FBD">
          <w:rPr>
            <w:noProof/>
            <w:webHidden/>
          </w:rPr>
          <w:t>285</w:t>
        </w:r>
        <w:r w:rsidR="002E1E2C">
          <w:rPr>
            <w:noProof/>
            <w:webHidden/>
          </w:rPr>
          <w:fldChar w:fldCharType="end"/>
        </w:r>
      </w:hyperlink>
    </w:p>
    <w:p w14:paraId="166CA476"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54" w:history="1">
        <w:r w:rsidR="002E1E2C" w:rsidRPr="000D14CB">
          <w:rPr>
            <w:rStyle w:val="ad"/>
            <w:noProof/>
          </w:rPr>
          <w:t>3.6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协同开发平台</w:t>
        </w:r>
        <w:r w:rsidR="002E1E2C">
          <w:rPr>
            <w:noProof/>
            <w:webHidden/>
          </w:rPr>
          <w:tab/>
        </w:r>
        <w:r w:rsidR="002E1E2C">
          <w:rPr>
            <w:noProof/>
            <w:webHidden/>
          </w:rPr>
          <w:fldChar w:fldCharType="begin"/>
        </w:r>
        <w:r w:rsidR="002E1E2C">
          <w:rPr>
            <w:noProof/>
            <w:webHidden/>
          </w:rPr>
          <w:instrText xml:space="preserve"> PAGEREF _Toc20833554 \h </w:instrText>
        </w:r>
        <w:r w:rsidR="002E1E2C">
          <w:rPr>
            <w:noProof/>
            <w:webHidden/>
          </w:rPr>
        </w:r>
        <w:r w:rsidR="002E1E2C">
          <w:rPr>
            <w:noProof/>
            <w:webHidden/>
          </w:rPr>
          <w:fldChar w:fldCharType="separate"/>
        </w:r>
        <w:r w:rsidR="00452FBD">
          <w:rPr>
            <w:noProof/>
            <w:webHidden/>
          </w:rPr>
          <w:t>286</w:t>
        </w:r>
        <w:r w:rsidR="002E1E2C">
          <w:rPr>
            <w:noProof/>
            <w:webHidden/>
          </w:rPr>
          <w:fldChar w:fldCharType="end"/>
        </w:r>
      </w:hyperlink>
    </w:p>
    <w:p w14:paraId="60EE05ED" w14:textId="77777777" w:rsidR="002E1E2C" w:rsidRDefault="00550DC4">
      <w:pPr>
        <w:pStyle w:val="32"/>
        <w:rPr>
          <w:rFonts w:asciiTheme="minorHAnsi" w:eastAsiaTheme="minorEastAsia" w:hAnsiTheme="minorHAnsi" w:cstheme="minorBidi"/>
          <w:noProof/>
          <w:szCs w:val="22"/>
        </w:rPr>
      </w:pPr>
      <w:hyperlink w:anchor="_Toc20833555" w:history="1">
        <w:r w:rsidR="002E1E2C" w:rsidRPr="000D14CB">
          <w:rPr>
            <w:rStyle w:val="ad"/>
            <w:noProof/>
          </w:rPr>
          <w:t>3.6.1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协同开发</w:t>
        </w:r>
        <w:r w:rsidR="002E1E2C">
          <w:rPr>
            <w:noProof/>
            <w:webHidden/>
          </w:rPr>
          <w:tab/>
        </w:r>
        <w:r w:rsidR="002E1E2C">
          <w:rPr>
            <w:noProof/>
            <w:webHidden/>
          </w:rPr>
          <w:fldChar w:fldCharType="begin"/>
        </w:r>
        <w:r w:rsidR="002E1E2C">
          <w:rPr>
            <w:noProof/>
            <w:webHidden/>
          </w:rPr>
          <w:instrText xml:space="preserve"> PAGEREF _Toc20833555 \h </w:instrText>
        </w:r>
        <w:r w:rsidR="002E1E2C">
          <w:rPr>
            <w:noProof/>
            <w:webHidden/>
          </w:rPr>
        </w:r>
        <w:r w:rsidR="002E1E2C">
          <w:rPr>
            <w:noProof/>
            <w:webHidden/>
          </w:rPr>
          <w:fldChar w:fldCharType="separate"/>
        </w:r>
        <w:r w:rsidR="00452FBD">
          <w:rPr>
            <w:noProof/>
            <w:webHidden/>
          </w:rPr>
          <w:t>286</w:t>
        </w:r>
        <w:r w:rsidR="002E1E2C">
          <w:rPr>
            <w:noProof/>
            <w:webHidden/>
          </w:rPr>
          <w:fldChar w:fldCharType="end"/>
        </w:r>
      </w:hyperlink>
    </w:p>
    <w:p w14:paraId="266644BE" w14:textId="77777777" w:rsidR="002E1E2C" w:rsidRDefault="00550DC4">
      <w:pPr>
        <w:pStyle w:val="32"/>
        <w:rPr>
          <w:rFonts w:asciiTheme="minorHAnsi" w:eastAsiaTheme="minorEastAsia" w:hAnsiTheme="minorHAnsi" w:cstheme="minorBidi"/>
          <w:noProof/>
          <w:szCs w:val="22"/>
        </w:rPr>
      </w:pPr>
      <w:hyperlink w:anchor="_Toc20833556" w:history="1">
        <w:r w:rsidR="002E1E2C" w:rsidRPr="000D14CB">
          <w:rPr>
            <w:rStyle w:val="ad"/>
            <w:noProof/>
          </w:rPr>
          <w:t>3.6.2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协同开发网站</w:t>
        </w:r>
        <w:r w:rsidR="002E1E2C" w:rsidRPr="000D14CB">
          <w:rPr>
            <w:rStyle w:val="ad"/>
            <w:rFonts w:ascii="宋体" w:hAnsi="宋体"/>
            <w:noProof/>
          </w:rPr>
          <w:t>(open.kingdee.com)</w:t>
        </w:r>
        <w:r w:rsidR="002E1E2C">
          <w:rPr>
            <w:noProof/>
            <w:webHidden/>
          </w:rPr>
          <w:tab/>
        </w:r>
        <w:r w:rsidR="002E1E2C">
          <w:rPr>
            <w:noProof/>
            <w:webHidden/>
          </w:rPr>
          <w:fldChar w:fldCharType="begin"/>
        </w:r>
        <w:r w:rsidR="002E1E2C">
          <w:rPr>
            <w:noProof/>
            <w:webHidden/>
          </w:rPr>
          <w:instrText xml:space="preserve"> PAGEREF _Toc20833556 \h </w:instrText>
        </w:r>
        <w:r w:rsidR="002E1E2C">
          <w:rPr>
            <w:noProof/>
            <w:webHidden/>
          </w:rPr>
        </w:r>
        <w:r w:rsidR="002E1E2C">
          <w:rPr>
            <w:noProof/>
            <w:webHidden/>
          </w:rPr>
          <w:fldChar w:fldCharType="separate"/>
        </w:r>
        <w:r w:rsidR="00452FBD">
          <w:rPr>
            <w:noProof/>
            <w:webHidden/>
          </w:rPr>
          <w:t>287</w:t>
        </w:r>
        <w:r w:rsidR="002E1E2C">
          <w:rPr>
            <w:noProof/>
            <w:webHidden/>
          </w:rPr>
          <w:fldChar w:fldCharType="end"/>
        </w:r>
      </w:hyperlink>
    </w:p>
    <w:p w14:paraId="3C67F93A"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57" w:history="1">
        <w:r w:rsidR="002E1E2C" w:rsidRPr="000D14CB">
          <w:rPr>
            <w:rStyle w:val="ad"/>
            <w:noProof/>
          </w:rPr>
          <w:t>3.7</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国际化平台</w:t>
        </w:r>
        <w:r w:rsidR="002E1E2C">
          <w:rPr>
            <w:noProof/>
            <w:webHidden/>
          </w:rPr>
          <w:tab/>
        </w:r>
        <w:r w:rsidR="002E1E2C">
          <w:rPr>
            <w:noProof/>
            <w:webHidden/>
          </w:rPr>
          <w:fldChar w:fldCharType="begin"/>
        </w:r>
        <w:r w:rsidR="002E1E2C">
          <w:rPr>
            <w:noProof/>
            <w:webHidden/>
          </w:rPr>
          <w:instrText xml:space="preserve"> PAGEREF _Toc20833557 \h </w:instrText>
        </w:r>
        <w:r w:rsidR="002E1E2C">
          <w:rPr>
            <w:noProof/>
            <w:webHidden/>
          </w:rPr>
        </w:r>
        <w:r w:rsidR="002E1E2C">
          <w:rPr>
            <w:noProof/>
            <w:webHidden/>
          </w:rPr>
          <w:fldChar w:fldCharType="separate"/>
        </w:r>
        <w:r w:rsidR="00452FBD">
          <w:rPr>
            <w:noProof/>
            <w:webHidden/>
          </w:rPr>
          <w:t>288</w:t>
        </w:r>
        <w:r w:rsidR="002E1E2C">
          <w:rPr>
            <w:noProof/>
            <w:webHidden/>
          </w:rPr>
          <w:fldChar w:fldCharType="end"/>
        </w:r>
      </w:hyperlink>
    </w:p>
    <w:p w14:paraId="7BD0F57E" w14:textId="77777777" w:rsidR="002E1E2C" w:rsidRDefault="00550DC4">
      <w:pPr>
        <w:pStyle w:val="32"/>
        <w:rPr>
          <w:rFonts w:asciiTheme="minorHAnsi" w:eastAsiaTheme="minorEastAsia" w:hAnsiTheme="minorHAnsi" w:cstheme="minorBidi"/>
          <w:noProof/>
          <w:szCs w:val="22"/>
        </w:rPr>
      </w:pPr>
      <w:hyperlink w:anchor="_Toc20833558" w:history="1">
        <w:r w:rsidR="002E1E2C" w:rsidRPr="000D14CB">
          <w:rPr>
            <w:rStyle w:val="ad"/>
            <w:noProof/>
          </w:rPr>
          <w:t>3.7.1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多语言应用</w:t>
        </w:r>
        <w:r w:rsidR="002E1E2C">
          <w:rPr>
            <w:noProof/>
            <w:webHidden/>
          </w:rPr>
          <w:tab/>
        </w:r>
        <w:r w:rsidR="002E1E2C">
          <w:rPr>
            <w:noProof/>
            <w:webHidden/>
          </w:rPr>
          <w:fldChar w:fldCharType="begin"/>
        </w:r>
        <w:r w:rsidR="002E1E2C">
          <w:rPr>
            <w:noProof/>
            <w:webHidden/>
          </w:rPr>
          <w:instrText xml:space="preserve"> PAGEREF _Toc20833558 \h </w:instrText>
        </w:r>
        <w:r w:rsidR="002E1E2C">
          <w:rPr>
            <w:noProof/>
            <w:webHidden/>
          </w:rPr>
        </w:r>
        <w:r w:rsidR="002E1E2C">
          <w:rPr>
            <w:noProof/>
            <w:webHidden/>
          </w:rPr>
          <w:fldChar w:fldCharType="separate"/>
        </w:r>
        <w:r w:rsidR="00452FBD">
          <w:rPr>
            <w:noProof/>
            <w:webHidden/>
          </w:rPr>
          <w:t>288</w:t>
        </w:r>
        <w:r w:rsidR="002E1E2C">
          <w:rPr>
            <w:noProof/>
            <w:webHidden/>
          </w:rPr>
          <w:fldChar w:fldCharType="end"/>
        </w:r>
      </w:hyperlink>
    </w:p>
    <w:p w14:paraId="1A66D14C" w14:textId="77777777" w:rsidR="002E1E2C" w:rsidRDefault="00550DC4">
      <w:pPr>
        <w:pStyle w:val="32"/>
        <w:rPr>
          <w:rFonts w:asciiTheme="minorHAnsi" w:eastAsiaTheme="minorEastAsia" w:hAnsiTheme="minorHAnsi" w:cstheme="minorBidi"/>
          <w:noProof/>
          <w:szCs w:val="22"/>
        </w:rPr>
      </w:pPr>
      <w:hyperlink w:anchor="_Toc20833559" w:history="1">
        <w:r w:rsidR="002E1E2C" w:rsidRPr="000D14CB">
          <w:rPr>
            <w:rStyle w:val="ad"/>
            <w:noProof/>
          </w:rPr>
          <w:t>3.7.2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多会计准则</w:t>
        </w:r>
        <w:r w:rsidR="002E1E2C">
          <w:rPr>
            <w:noProof/>
            <w:webHidden/>
          </w:rPr>
          <w:tab/>
        </w:r>
        <w:r w:rsidR="002E1E2C">
          <w:rPr>
            <w:noProof/>
            <w:webHidden/>
          </w:rPr>
          <w:fldChar w:fldCharType="begin"/>
        </w:r>
        <w:r w:rsidR="002E1E2C">
          <w:rPr>
            <w:noProof/>
            <w:webHidden/>
          </w:rPr>
          <w:instrText xml:space="preserve"> PAGEREF _Toc20833559 \h </w:instrText>
        </w:r>
        <w:r w:rsidR="002E1E2C">
          <w:rPr>
            <w:noProof/>
            <w:webHidden/>
          </w:rPr>
        </w:r>
        <w:r w:rsidR="002E1E2C">
          <w:rPr>
            <w:noProof/>
            <w:webHidden/>
          </w:rPr>
          <w:fldChar w:fldCharType="separate"/>
        </w:r>
        <w:r w:rsidR="00452FBD">
          <w:rPr>
            <w:noProof/>
            <w:webHidden/>
          </w:rPr>
          <w:t>289</w:t>
        </w:r>
        <w:r w:rsidR="002E1E2C">
          <w:rPr>
            <w:noProof/>
            <w:webHidden/>
          </w:rPr>
          <w:fldChar w:fldCharType="end"/>
        </w:r>
      </w:hyperlink>
    </w:p>
    <w:p w14:paraId="75780116" w14:textId="77777777" w:rsidR="002E1E2C" w:rsidRDefault="00550DC4">
      <w:pPr>
        <w:pStyle w:val="32"/>
        <w:rPr>
          <w:rFonts w:asciiTheme="minorHAnsi" w:eastAsiaTheme="minorEastAsia" w:hAnsiTheme="minorHAnsi" w:cstheme="minorBidi"/>
          <w:noProof/>
          <w:szCs w:val="22"/>
        </w:rPr>
      </w:pPr>
      <w:hyperlink w:anchor="_Toc20833560" w:history="1">
        <w:r w:rsidR="002E1E2C" w:rsidRPr="000D14CB">
          <w:rPr>
            <w:rStyle w:val="ad"/>
            <w:noProof/>
          </w:rPr>
          <w:t>3.7.3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多税制支持</w:t>
        </w:r>
        <w:r w:rsidR="002E1E2C">
          <w:rPr>
            <w:noProof/>
            <w:webHidden/>
          </w:rPr>
          <w:tab/>
        </w:r>
        <w:r w:rsidR="002E1E2C">
          <w:rPr>
            <w:noProof/>
            <w:webHidden/>
          </w:rPr>
          <w:fldChar w:fldCharType="begin"/>
        </w:r>
        <w:r w:rsidR="002E1E2C">
          <w:rPr>
            <w:noProof/>
            <w:webHidden/>
          </w:rPr>
          <w:instrText xml:space="preserve"> PAGEREF _Toc20833560 \h </w:instrText>
        </w:r>
        <w:r w:rsidR="002E1E2C">
          <w:rPr>
            <w:noProof/>
            <w:webHidden/>
          </w:rPr>
        </w:r>
        <w:r w:rsidR="002E1E2C">
          <w:rPr>
            <w:noProof/>
            <w:webHidden/>
          </w:rPr>
          <w:fldChar w:fldCharType="separate"/>
        </w:r>
        <w:r w:rsidR="00452FBD">
          <w:rPr>
            <w:noProof/>
            <w:webHidden/>
          </w:rPr>
          <w:t>289</w:t>
        </w:r>
        <w:r w:rsidR="002E1E2C">
          <w:rPr>
            <w:noProof/>
            <w:webHidden/>
          </w:rPr>
          <w:fldChar w:fldCharType="end"/>
        </w:r>
      </w:hyperlink>
    </w:p>
    <w:p w14:paraId="17CE96D7" w14:textId="77777777" w:rsidR="002E1E2C" w:rsidRDefault="00550DC4">
      <w:pPr>
        <w:pStyle w:val="32"/>
        <w:rPr>
          <w:rFonts w:asciiTheme="minorHAnsi" w:eastAsiaTheme="minorEastAsia" w:hAnsiTheme="minorHAnsi" w:cstheme="minorBidi"/>
          <w:noProof/>
          <w:szCs w:val="22"/>
        </w:rPr>
      </w:pPr>
      <w:hyperlink w:anchor="_Toc20833561" w:history="1">
        <w:r w:rsidR="002E1E2C" w:rsidRPr="000D14CB">
          <w:rPr>
            <w:rStyle w:val="ad"/>
            <w:noProof/>
          </w:rPr>
          <w:t>3.7.4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不同应用习惯支持</w:t>
        </w:r>
        <w:r w:rsidR="002E1E2C">
          <w:rPr>
            <w:noProof/>
            <w:webHidden/>
          </w:rPr>
          <w:tab/>
        </w:r>
        <w:r w:rsidR="002E1E2C">
          <w:rPr>
            <w:noProof/>
            <w:webHidden/>
          </w:rPr>
          <w:fldChar w:fldCharType="begin"/>
        </w:r>
        <w:r w:rsidR="002E1E2C">
          <w:rPr>
            <w:noProof/>
            <w:webHidden/>
          </w:rPr>
          <w:instrText xml:space="preserve"> PAGEREF _Toc20833561 \h </w:instrText>
        </w:r>
        <w:r w:rsidR="002E1E2C">
          <w:rPr>
            <w:noProof/>
            <w:webHidden/>
          </w:rPr>
        </w:r>
        <w:r w:rsidR="002E1E2C">
          <w:rPr>
            <w:noProof/>
            <w:webHidden/>
          </w:rPr>
          <w:fldChar w:fldCharType="separate"/>
        </w:r>
        <w:r w:rsidR="00452FBD">
          <w:rPr>
            <w:noProof/>
            <w:webHidden/>
          </w:rPr>
          <w:t>289</w:t>
        </w:r>
        <w:r w:rsidR="002E1E2C">
          <w:rPr>
            <w:noProof/>
            <w:webHidden/>
          </w:rPr>
          <w:fldChar w:fldCharType="end"/>
        </w:r>
      </w:hyperlink>
    </w:p>
    <w:p w14:paraId="6B7D74AB" w14:textId="77777777" w:rsidR="002E1E2C" w:rsidRDefault="00550DC4">
      <w:pPr>
        <w:pStyle w:val="32"/>
        <w:rPr>
          <w:rFonts w:asciiTheme="minorHAnsi" w:eastAsiaTheme="minorEastAsia" w:hAnsiTheme="minorHAnsi" w:cstheme="minorBidi"/>
          <w:noProof/>
          <w:szCs w:val="22"/>
        </w:rPr>
      </w:pPr>
      <w:hyperlink w:anchor="_Toc20833562" w:history="1">
        <w:r w:rsidR="002E1E2C" w:rsidRPr="000D14CB">
          <w:rPr>
            <w:rStyle w:val="ad"/>
            <w:noProof/>
          </w:rPr>
          <w:t>3.7.5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多语言翻译平台</w:t>
        </w:r>
        <w:r w:rsidR="002E1E2C">
          <w:rPr>
            <w:noProof/>
            <w:webHidden/>
          </w:rPr>
          <w:tab/>
        </w:r>
        <w:r w:rsidR="002E1E2C">
          <w:rPr>
            <w:noProof/>
            <w:webHidden/>
          </w:rPr>
          <w:fldChar w:fldCharType="begin"/>
        </w:r>
        <w:r w:rsidR="002E1E2C">
          <w:rPr>
            <w:noProof/>
            <w:webHidden/>
          </w:rPr>
          <w:instrText xml:space="preserve"> PAGEREF _Toc20833562 \h </w:instrText>
        </w:r>
        <w:r w:rsidR="002E1E2C">
          <w:rPr>
            <w:noProof/>
            <w:webHidden/>
          </w:rPr>
        </w:r>
        <w:r w:rsidR="002E1E2C">
          <w:rPr>
            <w:noProof/>
            <w:webHidden/>
          </w:rPr>
          <w:fldChar w:fldCharType="separate"/>
        </w:r>
        <w:r w:rsidR="00452FBD">
          <w:rPr>
            <w:noProof/>
            <w:webHidden/>
          </w:rPr>
          <w:t>289</w:t>
        </w:r>
        <w:r w:rsidR="002E1E2C">
          <w:rPr>
            <w:noProof/>
            <w:webHidden/>
          </w:rPr>
          <w:fldChar w:fldCharType="end"/>
        </w:r>
      </w:hyperlink>
    </w:p>
    <w:p w14:paraId="46F1B7A9" w14:textId="77777777" w:rsidR="002E1E2C" w:rsidRDefault="00550DC4">
      <w:pPr>
        <w:pStyle w:val="32"/>
        <w:rPr>
          <w:rFonts w:asciiTheme="minorHAnsi" w:eastAsiaTheme="minorEastAsia" w:hAnsiTheme="minorHAnsi" w:cstheme="minorBidi"/>
          <w:noProof/>
          <w:szCs w:val="22"/>
        </w:rPr>
      </w:pPr>
      <w:hyperlink w:anchor="_Toc20833563" w:history="1">
        <w:r w:rsidR="002E1E2C" w:rsidRPr="000D14CB">
          <w:rPr>
            <w:rStyle w:val="ad"/>
            <w:noProof/>
          </w:rPr>
          <w:t>3.7.6</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云翻译平台</w:t>
        </w:r>
        <w:r w:rsidR="002E1E2C">
          <w:rPr>
            <w:noProof/>
            <w:webHidden/>
          </w:rPr>
          <w:tab/>
        </w:r>
        <w:r w:rsidR="002E1E2C">
          <w:rPr>
            <w:noProof/>
            <w:webHidden/>
          </w:rPr>
          <w:fldChar w:fldCharType="begin"/>
        </w:r>
        <w:r w:rsidR="002E1E2C">
          <w:rPr>
            <w:noProof/>
            <w:webHidden/>
          </w:rPr>
          <w:instrText xml:space="preserve"> PAGEREF _Toc20833563 \h </w:instrText>
        </w:r>
        <w:r w:rsidR="002E1E2C">
          <w:rPr>
            <w:noProof/>
            <w:webHidden/>
          </w:rPr>
        </w:r>
        <w:r w:rsidR="002E1E2C">
          <w:rPr>
            <w:noProof/>
            <w:webHidden/>
          </w:rPr>
          <w:fldChar w:fldCharType="separate"/>
        </w:r>
        <w:r w:rsidR="00452FBD">
          <w:rPr>
            <w:noProof/>
            <w:webHidden/>
          </w:rPr>
          <w:t>291</w:t>
        </w:r>
        <w:r w:rsidR="002E1E2C">
          <w:rPr>
            <w:noProof/>
            <w:webHidden/>
          </w:rPr>
          <w:fldChar w:fldCharType="end"/>
        </w:r>
      </w:hyperlink>
    </w:p>
    <w:p w14:paraId="421FABD5" w14:textId="77777777" w:rsidR="002E1E2C" w:rsidRDefault="00550DC4">
      <w:pPr>
        <w:pStyle w:val="12"/>
        <w:tabs>
          <w:tab w:val="left" w:pos="420"/>
          <w:tab w:val="right" w:leader="dot" w:pos="8296"/>
        </w:tabs>
        <w:rPr>
          <w:rFonts w:asciiTheme="minorHAnsi" w:eastAsiaTheme="minorEastAsia" w:hAnsiTheme="minorHAnsi" w:cstheme="minorBidi"/>
          <w:noProof/>
          <w:szCs w:val="22"/>
        </w:rPr>
      </w:pPr>
      <w:hyperlink w:anchor="_Toc20833564" w:history="1">
        <w:r w:rsidR="002E1E2C" w:rsidRPr="000D14CB">
          <w:rPr>
            <w:rStyle w:val="ad"/>
            <w:rFonts w:ascii="宋体" w:hAnsi="宋体"/>
            <w:noProof/>
          </w:rPr>
          <w:t>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系统部署环境</w:t>
        </w:r>
        <w:r w:rsidR="002E1E2C">
          <w:rPr>
            <w:noProof/>
            <w:webHidden/>
          </w:rPr>
          <w:tab/>
        </w:r>
        <w:r w:rsidR="002E1E2C">
          <w:rPr>
            <w:noProof/>
            <w:webHidden/>
          </w:rPr>
          <w:fldChar w:fldCharType="begin"/>
        </w:r>
        <w:r w:rsidR="002E1E2C">
          <w:rPr>
            <w:noProof/>
            <w:webHidden/>
          </w:rPr>
          <w:instrText xml:space="preserve"> PAGEREF _Toc20833564 \h </w:instrText>
        </w:r>
        <w:r w:rsidR="002E1E2C">
          <w:rPr>
            <w:noProof/>
            <w:webHidden/>
          </w:rPr>
        </w:r>
        <w:r w:rsidR="002E1E2C">
          <w:rPr>
            <w:noProof/>
            <w:webHidden/>
          </w:rPr>
          <w:fldChar w:fldCharType="separate"/>
        </w:r>
        <w:r w:rsidR="00452FBD">
          <w:rPr>
            <w:noProof/>
            <w:webHidden/>
          </w:rPr>
          <w:t>292</w:t>
        </w:r>
        <w:r w:rsidR="002E1E2C">
          <w:rPr>
            <w:noProof/>
            <w:webHidden/>
          </w:rPr>
          <w:fldChar w:fldCharType="end"/>
        </w:r>
      </w:hyperlink>
    </w:p>
    <w:p w14:paraId="540FD143"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65" w:history="1">
        <w:r w:rsidR="002E1E2C" w:rsidRPr="000D14CB">
          <w:rPr>
            <w:rStyle w:val="ad"/>
            <w:noProof/>
          </w:rPr>
          <w:t>4.1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系统的部署角色</w:t>
        </w:r>
        <w:r w:rsidR="002E1E2C">
          <w:rPr>
            <w:noProof/>
            <w:webHidden/>
          </w:rPr>
          <w:tab/>
        </w:r>
        <w:r w:rsidR="002E1E2C">
          <w:rPr>
            <w:noProof/>
            <w:webHidden/>
          </w:rPr>
          <w:fldChar w:fldCharType="begin"/>
        </w:r>
        <w:r w:rsidR="002E1E2C">
          <w:rPr>
            <w:noProof/>
            <w:webHidden/>
          </w:rPr>
          <w:instrText xml:space="preserve"> PAGEREF _Toc20833565 \h </w:instrText>
        </w:r>
        <w:r w:rsidR="002E1E2C">
          <w:rPr>
            <w:noProof/>
            <w:webHidden/>
          </w:rPr>
        </w:r>
        <w:r w:rsidR="002E1E2C">
          <w:rPr>
            <w:noProof/>
            <w:webHidden/>
          </w:rPr>
          <w:fldChar w:fldCharType="separate"/>
        </w:r>
        <w:r w:rsidR="00452FBD">
          <w:rPr>
            <w:noProof/>
            <w:webHidden/>
          </w:rPr>
          <w:t>292</w:t>
        </w:r>
        <w:r w:rsidR="002E1E2C">
          <w:rPr>
            <w:noProof/>
            <w:webHidden/>
          </w:rPr>
          <w:fldChar w:fldCharType="end"/>
        </w:r>
      </w:hyperlink>
    </w:p>
    <w:p w14:paraId="7DDBCABB"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66" w:history="1">
        <w:r w:rsidR="002E1E2C" w:rsidRPr="000D14CB">
          <w:rPr>
            <w:rStyle w:val="ad"/>
            <w:noProof/>
          </w:rPr>
          <w:t>4.2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系统的访问模型</w:t>
        </w:r>
        <w:r w:rsidR="002E1E2C">
          <w:rPr>
            <w:noProof/>
            <w:webHidden/>
          </w:rPr>
          <w:tab/>
        </w:r>
        <w:r w:rsidR="002E1E2C">
          <w:rPr>
            <w:noProof/>
            <w:webHidden/>
          </w:rPr>
          <w:fldChar w:fldCharType="begin"/>
        </w:r>
        <w:r w:rsidR="002E1E2C">
          <w:rPr>
            <w:noProof/>
            <w:webHidden/>
          </w:rPr>
          <w:instrText xml:space="preserve"> PAGEREF _Toc20833566 \h </w:instrText>
        </w:r>
        <w:r w:rsidR="002E1E2C">
          <w:rPr>
            <w:noProof/>
            <w:webHidden/>
          </w:rPr>
        </w:r>
        <w:r w:rsidR="002E1E2C">
          <w:rPr>
            <w:noProof/>
            <w:webHidden/>
          </w:rPr>
          <w:fldChar w:fldCharType="separate"/>
        </w:r>
        <w:r w:rsidR="00452FBD">
          <w:rPr>
            <w:noProof/>
            <w:webHidden/>
          </w:rPr>
          <w:t>293</w:t>
        </w:r>
        <w:r w:rsidR="002E1E2C">
          <w:rPr>
            <w:noProof/>
            <w:webHidden/>
          </w:rPr>
          <w:fldChar w:fldCharType="end"/>
        </w:r>
      </w:hyperlink>
    </w:p>
    <w:p w14:paraId="73FD6E81"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67" w:history="1">
        <w:r w:rsidR="002E1E2C" w:rsidRPr="000D14CB">
          <w:rPr>
            <w:rStyle w:val="ad"/>
            <w:noProof/>
          </w:rPr>
          <w:t>4.3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推荐的部署方式</w:t>
        </w:r>
        <w:r w:rsidR="002E1E2C">
          <w:rPr>
            <w:noProof/>
            <w:webHidden/>
          </w:rPr>
          <w:tab/>
        </w:r>
        <w:r w:rsidR="002E1E2C">
          <w:rPr>
            <w:noProof/>
            <w:webHidden/>
          </w:rPr>
          <w:fldChar w:fldCharType="begin"/>
        </w:r>
        <w:r w:rsidR="002E1E2C">
          <w:rPr>
            <w:noProof/>
            <w:webHidden/>
          </w:rPr>
          <w:instrText xml:space="preserve"> PAGEREF _Toc20833567 \h </w:instrText>
        </w:r>
        <w:r w:rsidR="002E1E2C">
          <w:rPr>
            <w:noProof/>
            <w:webHidden/>
          </w:rPr>
        </w:r>
        <w:r w:rsidR="002E1E2C">
          <w:rPr>
            <w:noProof/>
            <w:webHidden/>
          </w:rPr>
          <w:fldChar w:fldCharType="separate"/>
        </w:r>
        <w:r w:rsidR="00452FBD">
          <w:rPr>
            <w:noProof/>
            <w:webHidden/>
          </w:rPr>
          <w:t>295</w:t>
        </w:r>
        <w:r w:rsidR="002E1E2C">
          <w:rPr>
            <w:noProof/>
            <w:webHidden/>
          </w:rPr>
          <w:fldChar w:fldCharType="end"/>
        </w:r>
      </w:hyperlink>
    </w:p>
    <w:p w14:paraId="5C852D64"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68" w:history="1">
        <w:r w:rsidR="002E1E2C" w:rsidRPr="000D14CB">
          <w:rPr>
            <w:rStyle w:val="ad"/>
            <w:noProof/>
          </w:rPr>
          <w:t>4.4</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支持的运行环境</w:t>
        </w:r>
        <w:r w:rsidR="002E1E2C">
          <w:rPr>
            <w:noProof/>
            <w:webHidden/>
          </w:rPr>
          <w:tab/>
        </w:r>
        <w:r w:rsidR="002E1E2C">
          <w:rPr>
            <w:noProof/>
            <w:webHidden/>
          </w:rPr>
          <w:fldChar w:fldCharType="begin"/>
        </w:r>
        <w:r w:rsidR="002E1E2C">
          <w:rPr>
            <w:noProof/>
            <w:webHidden/>
          </w:rPr>
          <w:instrText xml:space="preserve"> PAGEREF _Toc20833568 \h </w:instrText>
        </w:r>
        <w:r w:rsidR="002E1E2C">
          <w:rPr>
            <w:noProof/>
            <w:webHidden/>
          </w:rPr>
        </w:r>
        <w:r w:rsidR="002E1E2C">
          <w:rPr>
            <w:noProof/>
            <w:webHidden/>
          </w:rPr>
          <w:fldChar w:fldCharType="separate"/>
        </w:r>
        <w:r w:rsidR="00452FBD">
          <w:rPr>
            <w:noProof/>
            <w:webHidden/>
          </w:rPr>
          <w:t>296</w:t>
        </w:r>
        <w:r w:rsidR="002E1E2C">
          <w:rPr>
            <w:noProof/>
            <w:webHidden/>
          </w:rPr>
          <w:fldChar w:fldCharType="end"/>
        </w:r>
      </w:hyperlink>
    </w:p>
    <w:p w14:paraId="7C2B5022" w14:textId="77777777" w:rsidR="002E1E2C" w:rsidRDefault="00550DC4">
      <w:pPr>
        <w:pStyle w:val="32"/>
        <w:rPr>
          <w:rFonts w:asciiTheme="minorHAnsi" w:eastAsiaTheme="minorEastAsia" w:hAnsiTheme="minorHAnsi" w:cstheme="minorBidi"/>
          <w:noProof/>
          <w:szCs w:val="22"/>
        </w:rPr>
      </w:pPr>
      <w:hyperlink w:anchor="_Toc20833569" w:history="1">
        <w:r w:rsidR="002E1E2C" w:rsidRPr="000D14CB">
          <w:rPr>
            <w:rStyle w:val="ad"/>
            <w:noProof/>
          </w:rPr>
          <w:t>4.4.1</w:t>
        </w:r>
        <w:r w:rsidR="002E1E2C">
          <w:rPr>
            <w:rFonts w:asciiTheme="minorHAnsi" w:eastAsiaTheme="minorEastAsia" w:hAnsiTheme="minorHAnsi" w:cstheme="minorBidi"/>
            <w:noProof/>
            <w:szCs w:val="22"/>
          </w:rPr>
          <w:tab/>
        </w:r>
        <w:r w:rsidR="002E1E2C" w:rsidRPr="000D14CB">
          <w:rPr>
            <w:rStyle w:val="ad"/>
            <w:rFonts w:hint="eastAsia"/>
            <w:noProof/>
          </w:rPr>
          <w:t>应用服务器的运行环境</w:t>
        </w:r>
        <w:r w:rsidR="002E1E2C">
          <w:rPr>
            <w:noProof/>
            <w:webHidden/>
          </w:rPr>
          <w:tab/>
        </w:r>
        <w:r w:rsidR="002E1E2C">
          <w:rPr>
            <w:noProof/>
            <w:webHidden/>
          </w:rPr>
          <w:fldChar w:fldCharType="begin"/>
        </w:r>
        <w:r w:rsidR="002E1E2C">
          <w:rPr>
            <w:noProof/>
            <w:webHidden/>
          </w:rPr>
          <w:instrText xml:space="preserve"> PAGEREF _Toc20833569 \h </w:instrText>
        </w:r>
        <w:r w:rsidR="002E1E2C">
          <w:rPr>
            <w:noProof/>
            <w:webHidden/>
          </w:rPr>
        </w:r>
        <w:r w:rsidR="002E1E2C">
          <w:rPr>
            <w:noProof/>
            <w:webHidden/>
          </w:rPr>
          <w:fldChar w:fldCharType="separate"/>
        </w:r>
        <w:r w:rsidR="00452FBD">
          <w:rPr>
            <w:noProof/>
            <w:webHidden/>
          </w:rPr>
          <w:t>296</w:t>
        </w:r>
        <w:r w:rsidR="002E1E2C">
          <w:rPr>
            <w:noProof/>
            <w:webHidden/>
          </w:rPr>
          <w:fldChar w:fldCharType="end"/>
        </w:r>
      </w:hyperlink>
    </w:p>
    <w:p w14:paraId="24AE1D64" w14:textId="77777777" w:rsidR="002E1E2C" w:rsidRDefault="00550DC4">
      <w:pPr>
        <w:pStyle w:val="32"/>
        <w:rPr>
          <w:rFonts w:asciiTheme="minorHAnsi" w:eastAsiaTheme="minorEastAsia" w:hAnsiTheme="minorHAnsi" w:cstheme="minorBidi"/>
          <w:noProof/>
          <w:szCs w:val="22"/>
        </w:rPr>
      </w:pPr>
      <w:hyperlink w:anchor="_Toc20833570" w:history="1">
        <w:r w:rsidR="002E1E2C" w:rsidRPr="000D14CB">
          <w:rPr>
            <w:rStyle w:val="ad"/>
            <w:noProof/>
          </w:rPr>
          <w:t>4.4.2</w:t>
        </w:r>
        <w:r w:rsidR="002E1E2C">
          <w:rPr>
            <w:rFonts w:asciiTheme="minorHAnsi" w:eastAsiaTheme="minorEastAsia" w:hAnsiTheme="minorHAnsi" w:cstheme="minorBidi"/>
            <w:noProof/>
            <w:szCs w:val="22"/>
          </w:rPr>
          <w:tab/>
        </w:r>
        <w:r w:rsidR="002E1E2C" w:rsidRPr="000D14CB">
          <w:rPr>
            <w:rStyle w:val="ad"/>
            <w:rFonts w:hint="eastAsia"/>
            <w:noProof/>
          </w:rPr>
          <w:t>管理中心的运行环境</w:t>
        </w:r>
        <w:r w:rsidR="002E1E2C">
          <w:rPr>
            <w:noProof/>
            <w:webHidden/>
          </w:rPr>
          <w:tab/>
        </w:r>
        <w:r w:rsidR="002E1E2C">
          <w:rPr>
            <w:noProof/>
            <w:webHidden/>
          </w:rPr>
          <w:fldChar w:fldCharType="begin"/>
        </w:r>
        <w:r w:rsidR="002E1E2C">
          <w:rPr>
            <w:noProof/>
            <w:webHidden/>
          </w:rPr>
          <w:instrText xml:space="preserve"> PAGEREF _Toc20833570 \h </w:instrText>
        </w:r>
        <w:r w:rsidR="002E1E2C">
          <w:rPr>
            <w:noProof/>
            <w:webHidden/>
          </w:rPr>
        </w:r>
        <w:r w:rsidR="002E1E2C">
          <w:rPr>
            <w:noProof/>
            <w:webHidden/>
          </w:rPr>
          <w:fldChar w:fldCharType="separate"/>
        </w:r>
        <w:r w:rsidR="00452FBD">
          <w:rPr>
            <w:noProof/>
            <w:webHidden/>
          </w:rPr>
          <w:t>297</w:t>
        </w:r>
        <w:r w:rsidR="002E1E2C">
          <w:rPr>
            <w:noProof/>
            <w:webHidden/>
          </w:rPr>
          <w:fldChar w:fldCharType="end"/>
        </w:r>
      </w:hyperlink>
    </w:p>
    <w:p w14:paraId="46AA54AD" w14:textId="77777777" w:rsidR="002E1E2C" w:rsidRDefault="00550DC4">
      <w:pPr>
        <w:pStyle w:val="32"/>
        <w:rPr>
          <w:rFonts w:asciiTheme="minorHAnsi" w:eastAsiaTheme="minorEastAsia" w:hAnsiTheme="minorHAnsi" w:cstheme="minorBidi"/>
          <w:noProof/>
          <w:szCs w:val="22"/>
        </w:rPr>
      </w:pPr>
      <w:hyperlink w:anchor="_Toc20833571" w:history="1">
        <w:r w:rsidR="002E1E2C" w:rsidRPr="000D14CB">
          <w:rPr>
            <w:rStyle w:val="ad"/>
            <w:noProof/>
          </w:rPr>
          <w:t>4.4.3</w:t>
        </w:r>
        <w:r w:rsidR="002E1E2C">
          <w:rPr>
            <w:rFonts w:asciiTheme="minorHAnsi" w:eastAsiaTheme="minorEastAsia" w:hAnsiTheme="minorHAnsi" w:cstheme="minorBidi"/>
            <w:noProof/>
            <w:szCs w:val="22"/>
          </w:rPr>
          <w:tab/>
        </w:r>
        <w:r w:rsidR="002E1E2C" w:rsidRPr="000D14CB">
          <w:rPr>
            <w:rStyle w:val="ad"/>
            <w:rFonts w:hint="eastAsia"/>
            <w:noProof/>
          </w:rPr>
          <w:t>数据库的运行环境</w:t>
        </w:r>
        <w:r w:rsidR="002E1E2C">
          <w:rPr>
            <w:noProof/>
            <w:webHidden/>
          </w:rPr>
          <w:tab/>
        </w:r>
        <w:r w:rsidR="002E1E2C">
          <w:rPr>
            <w:noProof/>
            <w:webHidden/>
          </w:rPr>
          <w:fldChar w:fldCharType="begin"/>
        </w:r>
        <w:r w:rsidR="002E1E2C">
          <w:rPr>
            <w:noProof/>
            <w:webHidden/>
          </w:rPr>
          <w:instrText xml:space="preserve"> PAGEREF _Toc20833571 \h </w:instrText>
        </w:r>
        <w:r w:rsidR="002E1E2C">
          <w:rPr>
            <w:noProof/>
            <w:webHidden/>
          </w:rPr>
        </w:r>
        <w:r w:rsidR="002E1E2C">
          <w:rPr>
            <w:noProof/>
            <w:webHidden/>
          </w:rPr>
          <w:fldChar w:fldCharType="separate"/>
        </w:r>
        <w:r w:rsidR="00452FBD">
          <w:rPr>
            <w:noProof/>
            <w:webHidden/>
          </w:rPr>
          <w:t>298</w:t>
        </w:r>
        <w:r w:rsidR="002E1E2C">
          <w:rPr>
            <w:noProof/>
            <w:webHidden/>
          </w:rPr>
          <w:fldChar w:fldCharType="end"/>
        </w:r>
      </w:hyperlink>
    </w:p>
    <w:p w14:paraId="0F7F5867" w14:textId="77777777" w:rsidR="002E1E2C" w:rsidRDefault="00550DC4">
      <w:pPr>
        <w:pStyle w:val="32"/>
        <w:rPr>
          <w:rFonts w:asciiTheme="minorHAnsi" w:eastAsiaTheme="minorEastAsia" w:hAnsiTheme="minorHAnsi" w:cstheme="minorBidi"/>
          <w:noProof/>
          <w:szCs w:val="22"/>
        </w:rPr>
      </w:pPr>
      <w:hyperlink w:anchor="_Toc20833572" w:history="1">
        <w:r w:rsidR="002E1E2C" w:rsidRPr="000D14CB">
          <w:rPr>
            <w:rStyle w:val="ad"/>
            <w:noProof/>
          </w:rPr>
          <w:t>4.4.4</w:t>
        </w:r>
        <w:r w:rsidR="002E1E2C">
          <w:rPr>
            <w:rFonts w:asciiTheme="minorHAnsi" w:eastAsiaTheme="minorEastAsia" w:hAnsiTheme="minorHAnsi" w:cstheme="minorBidi"/>
            <w:noProof/>
            <w:szCs w:val="22"/>
          </w:rPr>
          <w:tab/>
        </w:r>
        <w:r w:rsidR="002E1E2C" w:rsidRPr="000D14CB">
          <w:rPr>
            <w:rStyle w:val="ad"/>
            <w:rFonts w:ascii="宋体" w:hAnsi="宋体"/>
            <w:noProof/>
          </w:rPr>
          <w:t>Silverlight</w:t>
        </w:r>
        <w:r w:rsidR="002E1E2C" w:rsidRPr="000D14CB">
          <w:rPr>
            <w:rStyle w:val="ad"/>
            <w:rFonts w:hint="eastAsia"/>
            <w:noProof/>
          </w:rPr>
          <w:t>客户端的运行环境</w:t>
        </w:r>
        <w:r w:rsidR="002E1E2C">
          <w:rPr>
            <w:noProof/>
            <w:webHidden/>
          </w:rPr>
          <w:tab/>
        </w:r>
        <w:r w:rsidR="002E1E2C">
          <w:rPr>
            <w:noProof/>
            <w:webHidden/>
          </w:rPr>
          <w:fldChar w:fldCharType="begin"/>
        </w:r>
        <w:r w:rsidR="002E1E2C">
          <w:rPr>
            <w:noProof/>
            <w:webHidden/>
          </w:rPr>
          <w:instrText xml:space="preserve"> PAGEREF _Toc20833572 \h </w:instrText>
        </w:r>
        <w:r w:rsidR="002E1E2C">
          <w:rPr>
            <w:noProof/>
            <w:webHidden/>
          </w:rPr>
        </w:r>
        <w:r w:rsidR="002E1E2C">
          <w:rPr>
            <w:noProof/>
            <w:webHidden/>
          </w:rPr>
          <w:fldChar w:fldCharType="separate"/>
        </w:r>
        <w:r w:rsidR="00452FBD">
          <w:rPr>
            <w:noProof/>
            <w:webHidden/>
          </w:rPr>
          <w:t>302</w:t>
        </w:r>
        <w:r w:rsidR="002E1E2C">
          <w:rPr>
            <w:noProof/>
            <w:webHidden/>
          </w:rPr>
          <w:fldChar w:fldCharType="end"/>
        </w:r>
      </w:hyperlink>
    </w:p>
    <w:p w14:paraId="236F1BF2" w14:textId="77777777" w:rsidR="002E1E2C" w:rsidRDefault="00550DC4">
      <w:pPr>
        <w:pStyle w:val="32"/>
        <w:rPr>
          <w:rFonts w:asciiTheme="minorHAnsi" w:eastAsiaTheme="minorEastAsia" w:hAnsiTheme="minorHAnsi" w:cstheme="minorBidi"/>
          <w:noProof/>
          <w:szCs w:val="22"/>
        </w:rPr>
      </w:pPr>
      <w:hyperlink w:anchor="_Toc20833573" w:history="1">
        <w:r w:rsidR="002E1E2C" w:rsidRPr="000D14CB">
          <w:rPr>
            <w:rStyle w:val="ad"/>
            <w:noProof/>
          </w:rPr>
          <w:t>4.4.5</w:t>
        </w:r>
        <w:r w:rsidR="002E1E2C">
          <w:rPr>
            <w:rFonts w:asciiTheme="minorHAnsi" w:eastAsiaTheme="minorEastAsia" w:hAnsiTheme="minorHAnsi" w:cstheme="minorBidi"/>
            <w:noProof/>
            <w:szCs w:val="22"/>
          </w:rPr>
          <w:tab/>
        </w:r>
        <w:r w:rsidR="002E1E2C" w:rsidRPr="000D14CB">
          <w:rPr>
            <w:rStyle w:val="ad"/>
            <w:rFonts w:ascii="宋体" w:hAnsi="宋体"/>
            <w:noProof/>
          </w:rPr>
          <w:t>WPF</w:t>
        </w:r>
        <w:r w:rsidR="002E1E2C" w:rsidRPr="000D14CB">
          <w:rPr>
            <w:rStyle w:val="ad"/>
            <w:rFonts w:hint="eastAsia"/>
            <w:noProof/>
          </w:rPr>
          <w:t>客户端的运行环境</w:t>
        </w:r>
        <w:r w:rsidR="002E1E2C">
          <w:rPr>
            <w:noProof/>
            <w:webHidden/>
          </w:rPr>
          <w:tab/>
        </w:r>
        <w:r w:rsidR="002E1E2C">
          <w:rPr>
            <w:noProof/>
            <w:webHidden/>
          </w:rPr>
          <w:fldChar w:fldCharType="begin"/>
        </w:r>
        <w:r w:rsidR="002E1E2C">
          <w:rPr>
            <w:noProof/>
            <w:webHidden/>
          </w:rPr>
          <w:instrText xml:space="preserve"> PAGEREF _Toc20833573 \h </w:instrText>
        </w:r>
        <w:r w:rsidR="002E1E2C">
          <w:rPr>
            <w:noProof/>
            <w:webHidden/>
          </w:rPr>
        </w:r>
        <w:r w:rsidR="002E1E2C">
          <w:rPr>
            <w:noProof/>
            <w:webHidden/>
          </w:rPr>
          <w:fldChar w:fldCharType="separate"/>
        </w:r>
        <w:r w:rsidR="00452FBD">
          <w:rPr>
            <w:noProof/>
            <w:webHidden/>
          </w:rPr>
          <w:t>304</w:t>
        </w:r>
        <w:r w:rsidR="002E1E2C">
          <w:rPr>
            <w:noProof/>
            <w:webHidden/>
          </w:rPr>
          <w:fldChar w:fldCharType="end"/>
        </w:r>
      </w:hyperlink>
    </w:p>
    <w:p w14:paraId="788FD30D" w14:textId="77777777" w:rsidR="002E1E2C" w:rsidRDefault="00550DC4">
      <w:pPr>
        <w:pStyle w:val="32"/>
        <w:rPr>
          <w:rFonts w:asciiTheme="minorHAnsi" w:eastAsiaTheme="minorEastAsia" w:hAnsiTheme="minorHAnsi" w:cstheme="minorBidi"/>
          <w:noProof/>
          <w:szCs w:val="22"/>
        </w:rPr>
      </w:pPr>
      <w:hyperlink w:anchor="_Toc20833574" w:history="1">
        <w:r w:rsidR="002E1E2C" w:rsidRPr="000D14CB">
          <w:rPr>
            <w:rStyle w:val="ad"/>
            <w:noProof/>
          </w:rPr>
          <w:t>4.4.6</w:t>
        </w:r>
        <w:r w:rsidR="002E1E2C">
          <w:rPr>
            <w:rFonts w:asciiTheme="minorHAnsi" w:eastAsiaTheme="minorEastAsia" w:hAnsiTheme="minorHAnsi" w:cstheme="minorBidi"/>
            <w:noProof/>
            <w:szCs w:val="22"/>
          </w:rPr>
          <w:tab/>
        </w:r>
        <w:r w:rsidR="002E1E2C" w:rsidRPr="000D14CB">
          <w:rPr>
            <w:rStyle w:val="ad"/>
            <w:rFonts w:ascii="宋体" w:hAnsi="宋体"/>
            <w:noProof/>
          </w:rPr>
          <w:t>HTML5</w:t>
        </w:r>
        <w:r w:rsidR="002E1E2C" w:rsidRPr="000D14CB">
          <w:rPr>
            <w:rStyle w:val="ad"/>
            <w:rFonts w:ascii="宋体" w:hAnsi="宋体" w:hint="eastAsia"/>
            <w:noProof/>
          </w:rPr>
          <w:t>客户端的运行环境</w:t>
        </w:r>
        <w:r w:rsidR="002E1E2C">
          <w:rPr>
            <w:noProof/>
            <w:webHidden/>
          </w:rPr>
          <w:tab/>
        </w:r>
        <w:r w:rsidR="002E1E2C">
          <w:rPr>
            <w:noProof/>
            <w:webHidden/>
          </w:rPr>
          <w:fldChar w:fldCharType="begin"/>
        </w:r>
        <w:r w:rsidR="002E1E2C">
          <w:rPr>
            <w:noProof/>
            <w:webHidden/>
          </w:rPr>
          <w:instrText xml:space="preserve"> PAGEREF _Toc20833574 \h </w:instrText>
        </w:r>
        <w:r w:rsidR="002E1E2C">
          <w:rPr>
            <w:noProof/>
            <w:webHidden/>
          </w:rPr>
        </w:r>
        <w:r w:rsidR="002E1E2C">
          <w:rPr>
            <w:noProof/>
            <w:webHidden/>
          </w:rPr>
          <w:fldChar w:fldCharType="separate"/>
        </w:r>
        <w:r w:rsidR="00452FBD">
          <w:rPr>
            <w:noProof/>
            <w:webHidden/>
          </w:rPr>
          <w:t>304</w:t>
        </w:r>
        <w:r w:rsidR="002E1E2C">
          <w:rPr>
            <w:noProof/>
            <w:webHidden/>
          </w:rPr>
          <w:fldChar w:fldCharType="end"/>
        </w:r>
      </w:hyperlink>
    </w:p>
    <w:p w14:paraId="40A08625"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75" w:history="1">
        <w:r w:rsidR="002E1E2C" w:rsidRPr="000D14CB">
          <w:rPr>
            <w:rStyle w:val="ad"/>
            <w:noProof/>
          </w:rPr>
          <w:t>4.5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推荐的网络和硬件配置</w:t>
        </w:r>
        <w:r w:rsidR="002E1E2C">
          <w:rPr>
            <w:noProof/>
            <w:webHidden/>
          </w:rPr>
          <w:tab/>
        </w:r>
        <w:r w:rsidR="002E1E2C">
          <w:rPr>
            <w:noProof/>
            <w:webHidden/>
          </w:rPr>
          <w:fldChar w:fldCharType="begin"/>
        </w:r>
        <w:r w:rsidR="002E1E2C">
          <w:rPr>
            <w:noProof/>
            <w:webHidden/>
          </w:rPr>
          <w:instrText xml:space="preserve"> PAGEREF _Toc20833575 \h </w:instrText>
        </w:r>
        <w:r w:rsidR="002E1E2C">
          <w:rPr>
            <w:noProof/>
            <w:webHidden/>
          </w:rPr>
        </w:r>
        <w:r w:rsidR="002E1E2C">
          <w:rPr>
            <w:noProof/>
            <w:webHidden/>
          </w:rPr>
          <w:fldChar w:fldCharType="separate"/>
        </w:r>
        <w:r w:rsidR="00452FBD">
          <w:rPr>
            <w:noProof/>
            <w:webHidden/>
          </w:rPr>
          <w:t>305</w:t>
        </w:r>
        <w:r w:rsidR="002E1E2C">
          <w:rPr>
            <w:noProof/>
            <w:webHidden/>
          </w:rPr>
          <w:fldChar w:fldCharType="end"/>
        </w:r>
      </w:hyperlink>
    </w:p>
    <w:p w14:paraId="69470CFC" w14:textId="77777777" w:rsidR="002E1E2C" w:rsidRDefault="00550DC4">
      <w:pPr>
        <w:pStyle w:val="32"/>
        <w:rPr>
          <w:rFonts w:asciiTheme="minorHAnsi" w:eastAsiaTheme="minorEastAsia" w:hAnsiTheme="minorHAnsi" w:cstheme="minorBidi"/>
          <w:noProof/>
          <w:szCs w:val="22"/>
        </w:rPr>
      </w:pPr>
      <w:hyperlink w:anchor="_Toc20833576" w:history="1">
        <w:r w:rsidR="002E1E2C" w:rsidRPr="000D14CB">
          <w:rPr>
            <w:rStyle w:val="ad"/>
            <w:noProof/>
          </w:rPr>
          <w:t>4.5.1</w:t>
        </w:r>
        <w:r w:rsidR="002E1E2C">
          <w:rPr>
            <w:rFonts w:asciiTheme="minorHAnsi" w:eastAsiaTheme="minorEastAsia" w:hAnsiTheme="minorHAnsi" w:cstheme="minorBidi"/>
            <w:noProof/>
            <w:szCs w:val="22"/>
          </w:rPr>
          <w:tab/>
        </w:r>
        <w:r w:rsidR="002E1E2C" w:rsidRPr="000D14CB">
          <w:rPr>
            <w:rStyle w:val="ad"/>
            <w:rFonts w:hint="eastAsia"/>
            <w:noProof/>
          </w:rPr>
          <w:t>网络配置</w:t>
        </w:r>
        <w:r w:rsidR="002E1E2C">
          <w:rPr>
            <w:noProof/>
            <w:webHidden/>
          </w:rPr>
          <w:tab/>
        </w:r>
        <w:r w:rsidR="002E1E2C">
          <w:rPr>
            <w:noProof/>
            <w:webHidden/>
          </w:rPr>
          <w:fldChar w:fldCharType="begin"/>
        </w:r>
        <w:r w:rsidR="002E1E2C">
          <w:rPr>
            <w:noProof/>
            <w:webHidden/>
          </w:rPr>
          <w:instrText xml:space="preserve"> PAGEREF _Toc20833576 \h </w:instrText>
        </w:r>
        <w:r w:rsidR="002E1E2C">
          <w:rPr>
            <w:noProof/>
            <w:webHidden/>
          </w:rPr>
        </w:r>
        <w:r w:rsidR="002E1E2C">
          <w:rPr>
            <w:noProof/>
            <w:webHidden/>
          </w:rPr>
          <w:fldChar w:fldCharType="separate"/>
        </w:r>
        <w:r w:rsidR="00452FBD">
          <w:rPr>
            <w:noProof/>
            <w:webHidden/>
          </w:rPr>
          <w:t>305</w:t>
        </w:r>
        <w:r w:rsidR="002E1E2C">
          <w:rPr>
            <w:noProof/>
            <w:webHidden/>
          </w:rPr>
          <w:fldChar w:fldCharType="end"/>
        </w:r>
      </w:hyperlink>
    </w:p>
    <w:p w14:paraId="65CA0DB1" w14:textId="77777777" w:rsidR="002E1E2C" w:rsidRDefault="00550DC4">
      <w:pPr>
        <w:pStyle w:val="32"/>
        <w:rPr>
          <w:rFonts w:asciiTheme="minorHAnsi" w:eastAsiaTheme="minorEastAsia" w:hAnsiTheme="minorHAnsi" w:cstheme="minorBidi"/>
          <w:noProof/>
          <w:szCs w:val="22"/>
        </w:rPr>
      </w:pPr>
      <w:hyperlink w:anchor="_Toc20833577" w:history="1">
        <w:r w:rsidR="002E1E2C" w:rsidRPr="000D14CB">
          <w:rPr>
            <w:rStyle w:val="ad"/>
            <w:noProof/>
          </w:rPr>
          <w:t>4.5.2</w:t>
        </w:r>
        <w:r w:rsidR="002E1E2C">
          <w:rPr>
            <w:rFonts w:asciiTheme="minorHAnsi" w:eastAsiaTheme="minorEastAsia" w:hAnsiTheme="minorHAnsi" w:cstheme="minorBidi"/>
            <w:noProof/>
            <w:szCs w:val="22"/>
          </w:rPr>
          <w:tab/>
        </w:r>
        <w:r w:rsidR="002E1E2C" w:rsidRPr="000D14CB">
          <w:rPr>
            <w:rStyle w:val="ad"/>
            <w:rFonts w:hint="eastAsia"/>
            <w:noProof/>
          </w:rPr>
          <w:t>服务器配置</w:t>
        </w:r>
        <w:r w:rsidR="002E1E2C">
          <w:rPr>
            <w:noProof/>
            <w:webHidden/>
          </w:rPr>
          <w:tab/>
        </w:r>
        <w:r w:rsidR="002E1E2C">
          <w:rPr>
            <w:noProof/>
            <w:webHidden/>
          </w:rPr>
          <w:fldChar w:fldCharType="begin"/>
        </w:r>
        <w:r w:rsidR="002E1E2C">
          <w:rPr>
            <w:noProof/>
            <w:webHidden/>
          </w:rPr>
          <w:instrText xml:space="preserve"> PAGEREF _Toc20833577 \h </w:instrText>
        </w:r>
        <w:r w:rsidR="002E1E2C">
          <w:rPr>
            <w:noProof/>
            <w:webHidden/>
          </w:rPr>
        </w:r>
        <w:r w:rsidR="002E1E2C">
          <w:rPr>
            <w:noProof/>
            <w:webHidden/>
          </w:rPr>
          <w:fldChar w:fldCharType="separate"/>
        </w:r>
        <w:r w:rsidR="00452FBD">
          <w:rPr>
            <w:noProof/>
            <w:webHidden/>
          </w:rPr>
          <w:t>305</w:t>
        </w:r>
        <w:r w:rsidR="002E1E2C">
          <w:rPr>
            <w:noProof/>
            <w:webHidden/>
          </w:rPr>
          <w:fldChar w:fldCharType="end"/>
        </w:r>
      </w:hyperlink>
    </w:p>
    <w:p w14:paraId="137C1998" w14:textId="77777777" w:rsidR="002E1E2C" w:rsidRDefault="00550DC4">
      <w:pPr>
        <w:pStyle w:val="32"/>
        <w:rPr>
          <w:rFonts w:asciiTheme="minorHAnsi" w:eastAsiaTheme="minorEastAsia" w:hAnsiTheme="minorHAnsi" w:cstheme="minorBidi"/>
          <w:noProof/>
          <w:szCs w:val="22"/>
        </w:rPr>
      </w:pPr>
      <w:hyperlink w:anchor="_Toc20833578" w:history="1">
        <w:r w:rsidR="002E1E2C" w:rsidRPr="000D14CB">
          <w:rPr>
            <w:rStyle w:val="ad"/>
            <w:noProof/>
          </w:rPr>
          <w:t>4.5.3</w:t>
        </w:r>
        <w:r w:rsidR="002E1E2C">
          <w:rPr>
            <w:rFonts w:asciiTheme="minorHAnsi" w:eastAsiaTheme="minorEastAsia" w:hAnsiTheme="minorHAnsi" w:cstheme="minorBidi"/>
            <w:noProof/>
            <w:szCs w:val="22"/>
          </w:rPr>
          <w:tab/>
        </w:r>
        <w:r w:rsidR="002E1E2C" w:rsidRPr="000D14CB">
          <w:rPr>
            <w:rStyle w:val="ad"/>
            <w:rFonts w:hint="eastAsia"/>
            <w:noProof/>
          </w:rPr>
          <w:t>客户端配置</w:t>
        </w:r>
        <w:r w:rsidR="002E1E2C">
          <w:rPr>
            <w:noProof/>
            <w:webHidden/>
          </w:rPr>
          <w:tab/>
        </w:r>
        <w:r w:rsidR="002E1E2C">
          <w:rPr>
            <w:noProof/>
            <w:webHidden/>
          </w:rPr>
          <w:fldChar w:fldCharType="begin"/>
        </w:r>
        <w:r w:rsidR="002E1E2C">
          <w:rPr>
            <w:noProof/>
            <w:webHidden/>
          </w:rPr>
          <w:instrText xml:space="preserve"> PAGEREF _Toc20833578 \h </w:instrText>
        </w:r>
        <w:r w:rsidR="002E1E2C">
          <w:rPr>
            <w:noProof/>
            <w:webHidden/>
          </w:rPr>
        </w:r>
        <w:r w:rsidR="002E1E2C">
          <w:rPr>
            <w:noProof/>
            <w:webHidden/>
          </w:rPr>
          <w:fldChar w:fldCharType="separate"/>
        </w:r>
        <w:r w:rsidR="00452FBD">
          <w:rPr>
            <w:noProof/>
            <w:webHidden/>
          </w:rPr>
          <w:t>307</w:t>
        </w:r>
        <w:r w:rsidR="002E1E2C">
          <w:rPr>
            <w:noProof/>
            <w:webHidden/>
          </w:rPr>
          <w:fldChar w:fldCharType="end"/>
        </w:r>
      </w:hyperlink>
    </w:p>
    <w:p w14:paraId="1AEE8AFA" w14:textId="77777777" w:rsidR="002E1E2C" w:rsidRDefault="00550DC4">
      <w:pPr>
        <w:pStyle w:val="32"/>
        <w:rPr>
          <w:rFonts w:asciiTheme="minorHAnsi" w:eastAsiaTheme="minorEastAsia" w:hAnsiTheme="minorHAnsi" w:cstheme="minorBidi"/>
          <w:noProof/>
          <w:szCs w:val="22"/>
        </w:rPr>
      </w:pPr>
      <w:hyperlink w:anchor="_Toc20833579" w:history="1">
        <w:r w:rsidR="002E1E2C" w:rsidRPr="000D14CB">
          <w:rPr>
            <w:rStyle w:val="ad"/>
            <w:noProof/>
          </w:rPr>
          <w:t>4.5.4</w:t>
        </w:r>
        <w:r w:rsidR="002E1E2C">
          <w:rPr>
            <w:rFonts w:asciiTheme="minorHAnsi" w:eastAsiaTheme="minorEastAsia" w:hAnsiTheme="minorHAnsi" w:cstheme="minorBidi"/>
            <w:noProof/>
            <w:szCs w:val="22"/>
          </w:rPr>
          <w:tab/>
        </w:r>
        <w:r w:rsidR="002E1E2C" w:rsidRPr="000D14CB">
          <w:rPr>
            <w:rStyle w:val="ad"/>
            <w:rFonts w:hint="eastAsia"/>
            <w:noProof/>
          </w:rPr>
          <w:t>设备采购建议和要求</w:t>
        </w:r>
        <w:r w:rsidR="002E1E2C">
          <w:rPr>
            <w:noProof/>
            <w:webHidden/>
          </w:rPr>
          <w:tab/>
        </w:r>
        <w:r w:rsidR="002E1E2C">
          <w:rPr>
            <w:noProof/>
            <w:webHidden/>
          </w:rPr>
          <w:fldChar w:fldCharType="begin"/>
        </w:r>
        <w:r w:rsidR="002E1E2C">
          <w:rPr>
            <w:noProof/>
            <w:webHidden/>
          </w:rPr>
          <w:instrText xml:space="preserve"> PAGEREF _Toc20833579 \h </w:instrText>
        </w:r>
        <w:r w:rsidR="002E1E2C">
          <w:rPr>
            <w:noProof/>
            <w:webHidden/>
          </w:rPr>
        </w:r>
        <w:r w:rsidR="002E1E2C">
          <w:rPr>
            <w:noProof/>
            <w:webHidden/>
          </w:rPr>
          <w:fldChar w:fldCharType="separate"/>
        </w:r>
        <w:r w:rsidR="00452FBD">
          <w:rPr>
            <w:noProof/>
            <w:webHidden/>
          </w:rPr>
          <w:t>307</w:t>
        </w:r>
        <w:r w:rsidR="002E1E2C">
          <w:rPr>
            <w:noProof/>
            <w:webHidden/>
          </w:rPr>
          <w:fldChar w:fldCharType="end"/>
        </w:r>
      </w:hyperlink>
    </w:p>
    <w:p w14:paraId="4C56597C" w14:textId="77777777" w:rsidR="002E1E2C" w:rsidRDefault="00550DC4">
      <w:pPr>
        <w:pStyle w:val="12"/>
        <w:tabs>
          <w:tab w:val="left" w:pos="420"/>
          <w:tab w:val="right" w:leader="dot" w:pos="8296"/>
        </w:tabs>
        <w:rPr>
          <w:rFonts w:asciiTheme="minorHAnsi" w:eastAsiaTheme="minorEastAsia" w:hAnsiTheme="minorHAnsi" w:cstheme="minorBidi"/>
          <w:noProof/>
          <w:szCs w:val="22"/>
        </w:rPr>
      </w:pPr>
      <w:hyperlink w:anchor="_Toc20833580" w:history="1">
        <w:r w:rsidR="002E1E2C" w:rsidRPr="000D14CB">
          <w:rPr>
            <w:rStyle w:val="ad"/>
            <w:rFonts w:ascii="宋体" w:hAnsi="宋体"/>
            <w:noProof/>
          </w:rPr>
          <w:t>5</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其他事项</w:t>
        </w:r>
        <w:r w:rsidR="002E1E2C">
          <w:rPr>
            <w:noProof/>
            <w:webHidden/>
          </w:rPr>
          <w:tab/>
        </w:r>
        <w:r w:rsidR="002E1E2C">
          <w:rPr>
            <w:noProof/>
            <w:webHidden/>
          </w:rPr>
          <w:fldChar w:fldCharType="begin"/>
        </w:r>
        <w:r w:rsidR="002E1E2C">
          <w:rPr>
            <w:noProof/>
            <w:webHidden/>
          </w:rPr>
          <w:instrText xml:space="preserve"> PAGEREF _Toc20833580 \h </w:instrText>
        </w:r>
        <w:r w:rsidR="002E1E2C">
          <w:rPr>
            <w:noProof/>
            <w:webHidden/>
          </w:rPr>
        </w:r>
        <w:r w:rsidR="002E1E2C">
          <w:rPr>
            <w:noProof/>
            <w:webHidden/>
          </w:rPr>
          <w:fldChar w:fldCharType="separate"/>
        </w:r>
        <w:r w:rsidR="00452FBD">
          <w:rPr>
            <w:noProof/>
            <w:webHidden/>
          </w:rPr>
          <w:t>308</w:t>
        </w:r>
        <w:r w:rsidR="002E1E2C">
          <w:rPr>
            <w:noProof/>
            <w:webHidden/>
          </w:rPr>
          <w:fldChar w:fldCharType="end"/>
        </w:r>
      </w:hyperlink>
    </w:p>
    <w:p w14:paraId="27B3BA86"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81" w:history="1">
        <w:r w:rsidR="002E1E2C" w:rsidRPr="000D14CB">
          <w:rPr>
            <w:rStyle w:val="ad"/>
            <w:noProof/>
          </w:rPr>
          <w:t>5.1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加密许可控制</w:t>
        </w:r>
        <w:r w:rsidR="002E1E2C">
          <w:rPr>
            <w:noProof/>
            <w:webHidden/>
          </w:rPr>
          <w:tab/>
        </w:r>
        <w:r w:rsidR="002E1E2C">
          <w:rPr>
            <w:noProof/>
            <w:webHidden/>
          </w:rPr>
          <w:fldChar w:fldCharType="begin"/>
        </w:r>
        <w:r w:rsidR="002E1E2C">
          <w:rPr>
            <w:noProof/>
            <w:webHidden/>
          </w:rPr>
          <w:instrText xml:space="preserve"> PAGEREF _Toc20833581 \h </w:instrText>
        </w:r>
        <w:r w:rsidR="002E1E2C">
          <w:rPr>
            <w:noProof/>
            <w:webHidden/>
          </w:rPr>
        </w:r>
        <w:r w:rsidR="002E1E2C">
          <w:rPr>
            <w:noProof/>
            <w:webHidden/>
          </w:rPr>
          <w:fldChar w:fldCharType="separate"/>
        </w:r>
        <w:r w:rsidR="00452FBD">
          <w:rPr>
            <w:noProof/>
            <w:webHidden/>
          </w:rPr>
          <w:t>308</w:t>
        </w:r>
        <w:r w:rsidR="002E1E2C">
          <w:rPr>
            <w:noProof/>
            <w:webHidden/>
          </w:rPr>
          <w:fldChar w:fldCharType="end"/>
        </w:r>
      </w:hyperlink>
    </w:p>
    <w:p w14:paraId="35075D4E" w14:textId="77777777" w:rsidR="002E1E2C" w:rsidRDefault="00550DC4">
      <w:pPr>
        <w:pStyle w:val="32"/>
        <w:rPr>
          <w:rFonts w:asciiTheme="minorHAnsi" w:eastAsiaTheme="minorEastAsia" w:hAnsiTheme="minorHAnsi" w:cstheme="minorBidi"/>
          <w:noProof/>
          <w:szCs w:val="22"/>
        </w:rPr>
      </w:pPr>
      <w:hyperlink w:anchor="_Toc20833582" w:history="1">
        <w:r w:rsidR="002E1E2C" w:rsidRPr="000D14CB">
          <w:rPr>
            <w:rStyle w:val="ad"/>
            <w:noProof/>
          </w:rPr>
          <w:t>5.1.1</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金蝶云星空加密许可申请</w:t>
        </w:r>
        <w:r w:rsidR="002E1E2C">
          <w:rPr>
            <w:noProof/>
            <w:webHidden/>
          </w:rPr>
          <w:tab/>
        </w:r>
        <w:r w:rsidR="002E1E2C">
          <w:rPr>
            <w:noProof/>
            <w:webHidden/>
          </w:rPr>
          <w:fldChar w:fldCharType="begin"/>
        </w:r>
        <w:r w:rsidR="002E1E2C">
          <w:rPr>
            <w:noProof/>
            <w:webHidden/>
          </w:rPr>
          <w:instrText xml:space="preserve"> PAGEREF _Toc20833582 \h </w:instrText>
        </w:r>
        <w:r w:rsidR="002E1E2C">
          <w:rPr>
            <w:noProof/>
            <w:webHidden/>
          </w:rPr>
        </w:r>
        <w:r w:rsidR="002E1E2C">
          <w:rPr>
            <w:noProof/>
            <w:webHidden/>
          </w:rPr>
          <w:fldChar w:fldCharType="separate"/>
        </w:r>
        <w:r w:rsidR="00452FBD">
          <w:rPr>
            <w:noProof/>
            <w:webHidden/>
          </w:rPr>
          <w:t>308</w:t>
        </w:r>
        <w:r w:rsidR="002E1E2C">
          <w:rPr>
            <w:noProof/>
            <w:webHidden/>
          </w:rPr>
          <w:fldChar w:fldCharType="end"/>
        </w:r>
      </w:hyperlink>
    </w:p>
    <w:p w14:paraId="76933CC5" w14:textId="77777777" w:rsidR="002E1E2C" w:rsidRDefault="00550DC4">
      <w:pPr>
        <w:pStyle w:val="32"/>
        <w:rPr>
          <w:rFonts w:asciiTheme="minorHAnsi" w:eastAsiaTheme="minorEastAsia" w:hAnsiTheme="minorHAnsi" w:cstheme="minorBidi"/>
          <w:noProof/>
          <w:szCs w:val="22"/>
        </w:rPr>
      </w:pPr>
      <w:hyperlink w:anchor="_Toc20833583" w:history="1">
        <w:r w:rsidR="002E1E2C" w:rsidRPr="000D14CB">
          <w:rPr>
            <w:rStyle w:val="ad"/>
            <w:noProof/>
          </w:rPr>
          <w:t>5.1.2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金蝶云星空许可控制规则</w:t>
        </w:r>
        <w:r w:rsidR="002E1E2C">
          <w:rPr>
            <w:noProof/>
            <w:webHidden/>
          </w:rPr>
          <w:tab/>
        </w:r>
        <w:r w:rsidR="002E1E2C">
          <w:rPr>
            <w:noProof/>
            <w:webHidden/>
          </w:rPr>
          <w:fldChar w:fldCharType="begin"/>
        </w:r>
        <w:r w:rsidR="002E1E2C">
          <w:rPr>
            <w:noProof/>
            <w:webHidden/>
          </w:rPr>
          <w:instrText xml:space="preserve"> PAGEREF _Toc20833583 \h </w:instrText>
        </w:r>
        <w:r w:rsidR="002E1E2C">
          <w:rPr>
            <w:noProof/>
            <w:webHidden/>
          </w:rPr>
        </w:r>
        <w:r w:rsidR="002E1E2C">
          <w:rPr>
            <w:noProof/>
            <w:webHidden/>
          </w:rPr>
          <w:fldChar w:fldCharType="separate"/>
        </w:r>
        <w:r w:rsidR="00452FBD">
          <w:rPr>
            <w:noProof/>
            <w:webHidden/>
          </w:rPr>
          <w:t>309</w:t>
        </w:r>
        <w:r w:rsidR="002E1E2C">
          <w:rPr>
            <w:noProof/>
            <w:webHidden/>
          </w:rPr>
          <w:fldChar w:fldCharType="end"/>
        </w:r>
      </w:hyperlink>
    </w:p>
    <w:p w14:paraId="098F3DB1" w14:textId="77777777" w:rsidR="002E1E2C" w:rsidRDefault="00550DC4">
      <w:pPr>
        <w:pStyle w:val="32"/>
        <w:rPr>
          <w:rFonts w:asciiTheme="minorHAnsi" w:eastAsiaTheme="minorEastAsia" w:hAnsiTheme="minorHAnsi" w:cstheme="minorBidi"/>
          <w:noProof/>
          <w:szCs w:val="22"/>
        </w:rPr>
      </w:pPr>
      <w:hyperlink w:anchor="_Toc20833584" w:history="1">
        <w:r w:rsidR="002E1E2C" w:rsidRPr="000D14CB">
          <w:rPr>
            <w:rStyle w:val="ad"/>
            <w:noProof/>
          </w:rPr>
          <w:t>5.1.3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注意事项</w:t>
        </w:r>
        <w:r w:rsidR="002E1E2C">
          <w:rPr>
            <w:noProof/>
            <w:webHidden/>
          </w:rPr>
          <w:tab/>
        </w:r>
        <w:r w:rsidR="002E1E2C">
          <w:rPr>
            <w:noProof/>
            <w:webHidden/>
          </w:rPr>
          <w:fldChar w:fldCharType="begin"/>
        </w:r>
        <w:r w:rsidR="002E1E2C">
          <w:rPr>
            <w:noProof/>
            <w:webHidden/>
          </w:rPr>
          <w:instrText xml:space="preserve"> PAGEREF _Toc20833584 \h </w:instrText>
        </w:r>
        <w:r w:rsidR="002E1E2C">
          <w:rPr>
            <w:noProof/>
            <w:webHidden/>
          </w:rPr>
        </w:r>
        <w:r w:rsidR="002E1E2C">
          <w:rPr>
            <w:noProof/>
            <w:webHidden/>
          </w:rPr>
          <w:fldChar w:fldCharType="separate"/>
        </w:r>
        <w:r w:rsidR="00452FBD">
          <w:rPr>
            <w:noProof/>
            <w:webHidden/>
          </w:rPr>
          <w:t>309</w:t>
        </w:r>
        <w:r w:rsidR="002E1E2C">
          <w:rPr>
            <w:noProof/>
            <w:webHidden/>
          </w:rPr>
          <w:fldChar w:fldCharType="end"/>
        </w:r>
      </w:hyperlink>
    </w:p>
    <w:p w14:paraId="573E66F9"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85" w:history="1">
        <w:r w:rsidR="002E1E2C" w:rsidRPr="000D14CB">
          <w:rPr>
            <w:rStyle w:val="ad"/>
            <w:noProof/>
          </w:rPr>
          <w:t>5.2</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加密许可控制策略特别说明</w:t>
        </w:r>
        <w:r w:rsidR="002E1E2C">
          <w:rPr>
            <w:noProof/>
            <w:webHidden/>
          </w:rPr>
          <w:tab/>
        </w:r>
        <w:r w:rsidR="002E1E2C">
          <w:rPr>
            <w:noProof/>
            <w:webHidden/>
          </w:rPr>
          <w:fldChar w:fldCharType="begin"/>
        </w:r>
        <w:r w:rsidR="002E1E2C">
          <w:rPr>
            <w:noProof/>
            <w:webHidden/>
          </w:rPr>
          <w:instrText xml:space="preserve"> PAGEREF _Toc20833585 \h </w:instrText>
        </w:r>
        <w:r w:rsidR="002E1E2C">
          <w:rPr>
            <w:noProof/>
            <w:webHidden/>
          </w:rPr>
        </w:r>
        <w:r w:rsidR="002E1E2C">
          <w:rPr>
            <w:noProof/>
            <w:webHidden/>
          </w:rPr>
          <w:fldChar w:fldCharType="separate"/>
        </w:r>
        <w:r w:rsidR="00452FBD">
          <w:rPr>
            <w:noProof/>
            <w:webHidden/>
          </w:rPr>
          <w:t>309</w:t>
        </w:r>
        <w:r w:rsidR="002E1E2C">
          <w:rPr>
            <w:noProof/>
            <w:webHidden/>
          </w:rPr>
          <w:fldChar w:fldCharType="end"/>
        </w:r>
      </w:hyperlink>
    </w:p>
    <w:p w14:paraId="100136BA"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86" w:history="1">
        <w:r w:rsidR="002E1E2C" w:rsidRPr="000D14CB">
          <w:rPr>
            <w:rStyle w:val="ad"/>
            <w:noProof/>
          </w:rPr>
          <w:t>5.3</w:t>
        </w:r>
        <w:r w:rsidR="002E1E2C">
          <w:rPr>
            <w:rFonts w:asciiTheme="minorHAnsi" w:eastAsiaTheme="minorEastAsia" w:hAnsiTheme="minorHAnsi" w:cstheme="minorBidi"/>
            <w:noProof/>
            <w:szCs w:val="22"/>
          </w:rPr>
          <w:tab/>
        </w:r>
        <w:r w:rsidR="002E1E2C" w:rsidRPr="000D14CB">
          <w:rPr>
            <w:rStyle w:val="ad"/>
            <w:rFonts w:ascii="宋体" w:hAnsi="宋体" w:hint="eastAsia"/>
            <w:noProof/>
          </w:rPr>
          <w:t>专利认证</w:t>
        </w:r>
        <w:r w:rsidR="002E1E2C">
          <w:rPr>
            <w:noProof/>
            <w:webHidden/>
          </w:rPr>
          <w:tab/>
        </w:r>
        <w:r w:rsidR="002E1E2C">
          <w:rPr>
            <w:noProof/>
            <w:webHidden/>
          </w:rPr>
          <w:fldChar w:fldCharType="begin"/>
        </w:r>
        <w:r w:rsidR="002E1E2C">
          <w:rPr>
            <w:noProof/>
            <w:webHidden/>
          </w:rPr>
          <w:instrText xml:space="preserve"> PAGEREF _Toc20833586 \h </w:instrText>
        </w:r>
        <w:r w:rsidR="002E1E2C">
          <w:rPr>
            <w:noProof/>
            <w:webHidden/>
          </w:rPr>
        </w:r>
        <w:r w:rsidR="002E1E2C">
          <w:rPr>
            <w:noProof/>
            <w:webHidden/>
          </w:rPr>
          <w:fldChar w:fldCharType="separate"/>
        </w:r>
        <w:r w:rsidR="00452FBD">
          <w:rPr>
            <w:noProof/>
            <w:webHidden/>
          </w:rPr>
          <w:t>309</w:t>
        </w:r>
        <w:r w:rsidR="002E1E2C">
          <w:rPr>
            <w:noProof/>
            <w:webHidden/>
          </w:rPr>
          <w:fldChar w:fldCharType="end"/>
        </w:r>
      </w:hyperlink>
    </w:p>
    <w:p w14:paraId="199D3000" w14:textId="77777777" w:rsidR="002E1E2C" w:rsidRDefault="00550DC4">
      <w:pPr>
        <w:pStyle w:val="25"/>
        <w:tabs>
          <w:tab w:val="left" w:pos="1260"/>
          <w:tab w:val="right" w:leader="dot" w:pos="8296"/>
        </w:tabs>
        <w:rPr>
          <w:rFonts w:asciiTheme="minorHAnsi" w:eastAsiaTheme="minorEastAsia" w:hAnsiTheme="minorHAnsi" w:cstheme="minorBidi"/>
          <w:noProof/>
          <w:szCs w:val="22"/>
        </w:rPr>
      </w:pPr>
      <w:hyperlink w:anchor="_Toc20833587" w:history="1">
        <w:r w:rsidR="002E1E2C" w:rsidRPr="000D14CB">
          <w:rPr>
            <w:rStyle w:val="ad"/>
            <w:rFonts w:eastAsiaTheme="majorEastAsia"/>
            <w:noProof/>
          </w:rPr>
          <w:t>5.4</w:t>
        </w:r>
        <w:r w:rsidR="002E1E2C">
          <w:rPr>
            <w:rFonts w:asciiTheme="minorHAnsi" w:eastAsiaTheme="minorEastAsia" w:hAnsiTheme="minorHAnsi" w:cstheme="minorBidi"/>
            <w:noProof/>
            <w:szCs w:val="22"/>
          </w:rPr>
          <w:tab/>
        </w:r>
        <w:r w:rsidR="002E1E2C" w:rsidRPr="000D14CB">
          <w:rPr>
            <w:rStyle w:val="ad"/>
            <w:rFonts w:asciiTheme="majorEastAsia" w:eastAsiaTheme="majorEastAsia" w:hAnsiTheme="majorEastAsia" w:hint="eastAsia"/>
            <w:noProof/>
          </w:rPr>
          <w:t>获得支持的途径</w:t>
        </w:r>
        <w:r w:rsidR="002E1E2C">
          <w:rPr>
            <w:noProof/>
            <w:webHidden/>
          </w:rPr>
          <w:tab/>
        </w:r>
        <w:r w:rsidR="002E1E2C">
          <w:rPr>
            <w:noProof/>
            <w:webHidden/>
          </w:rPr>
          <w:fldChar w:fldCharType="begin"/>
        </w:r>
        <w:r w:rsidR="002E1E2C">
          <w:rPr>
            <w:noProof/>
            <w:webHidden/>
          </w:rPr>
          <w:instrText xml:space="preserve"> PAGEREF _Toc20833587 \h </w:instrText>
        </w:r>
        <w:r w:rsidR="002E1E2C">
          <w:rPr>
            <w:noProof/>
            <w:webHidden/>
          </w:rPr>
        </w:r>
        <w:r w:rsidR="002E1E2C">
          <w:rPr>
            <w:noProof/>
            <w:webHidden/>
          </w:rPr>
          <w:fldChar w:fldCharType="separate"/>
        </w:r>
        <w:r w:rsidR="00452FBD">
          <w:rPr>
            <w:noProof/>
            <w:webHidden/>
          </w:rPr>
          <w:t>309</w:t>
        </w:r>
        <w:r w:rsidR="002E1E2C">
          <w:rPr>
            <w:noProof/>
            <w:webHidden/>
          </w:rPr>
          <w:fldChar w:fldCharType="end"/>
        </w:r>
      </w:hyperlink>
    </w:p>
    <w:p w14:paraId="3E472CD8" w14:textId="77777777" w:rsidR="00710E66" w:rsidRPr="007B3C65" w:rsidRDefault="00710E66" w:rsidP="00710E66">
      <w:pPr>
        <w:pStyle w:val="a8"/>
        <w:spacing w:line="360" w:lineRule="auto"/>
        <w:rPr>
          <w:rFonts w:ascii="宋体" w:hAnsi="宋体"/>
          <w:color w:val="000000" w:themeColor="text1"/>
        </w:rPr>
        <w:sectPr w:rsidR="00710E66" w:rsidRPr="007B3C65" w:rsidSect="00AD53E5">
          <w:headerReference w:type="default" r:id="rId9"/>
          <w:footerReference w:type="default" r:id="rId10"/>
          <w:pgSz w:w="11906" w:h="16838"/>
          <w:pgMar w:top="1440" w:right="1800" w:bottom="1440" w:left="1800" w:header="851" w:footer="992" w:gutter="0"/>
          <w:pgNumType w:start="1"/>
          <w:cols w:space="425"/>
          <w:docGrid w:type="lines" w:linePitch="312"/>
        </w:sectPr>
      </w:pPr>
      <w:r w:rsidRPr="007B3C65">
        <w:rPr>
          <w:rFonts w:ascii="宋体" w:hAnsi="宋体"/>
          <w:color w:val="000000" w:themeColor="text1"/>
        </w:rPr>
        <w:fldChar w:fldCharType="end"/>
      </w:r>
    </w:p>
    <w:p w14:paraId="4B9020D3" w14:textId="77777777" w:rsidR="00710E66" w:rsidRPr="007B3C65" w:rsidRDefault="00710E66" w:rsidP="00710E66">
      <w:pPr>
        <w:pStyle w:val="11"/>
        <w:tabs>
          <w:tab w:val="clear" w:pos="432"/>
          <w:tab w:val="num" w:pos="222"/>
        </w:tabs>
        <w:spacing w:line="360" w:lineRule="auto"/>
        <w:rPr>
          <w:rFonts w:ascii="宋体" w:hAnsi="宋体"/>
          <w:color w:val="000000" w:themeColor="text1"/>
        </w:rPr>
      </w:pPr>
      <w:bookmarkStart w:id="8" w:name="_Toc20833391"/>
      <w:r w:rsidRPr="007B3C65">
        <w:rPr>
          <w:rFonts w:ascii="宋体" w:hAnsi="宋体" w:hint="eastAsia"/>
          <w:color w:val="000000" w:themeColor="text1"/>
        </w:rPr>
        <w:lastRenderedPageBreak/>
        <w:t>综述</w:t>
      </w:r>
      <w:bookmarkEnd w:id="8"/>
    </w:p>
    <w:p w14:paraId="73482DF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互联网、云计算、大数据、物联网、人工智能等新技术的快速发展，社会经济和人类生活都发生了颠覆性的变化，数字经济的力量喷薄而出，推动中国企业在世界舞台上从“追赶者”向“超越者”转变。</w:t>
      </w:r>
    </w:p>
    <w:p w14:paraId="3319665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科技为消费者赋能，让消费者变得更加的“聪明”，有更大的话语权和主导权，促进了消费升级。而这也促使原本远离消费者的制造业和品牌企业重新思考，并不断创新。</w:t>
      </w:r>
    </w:p>
    <w:p w14:paraId="7077847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时科技也为产品赋能，让产品变得更加智能和互联；科技更加为企业经营管理添翼，让企业可以借助技术实现商业模式和管理模式的创新。科技促进了消费升级，促进了产品创新，更加促进了企业升级与转型的加速。</w:t>
      </w:r>
    </w:p>
    <w:p w14:paraId="3422F02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自2015年G20大会将数字化转型作为大会议题以来，数字化转型已经成为新经济时代即数字经济时代政府及产业界关注的重大课题。数字经济意味着数字化已经成为经济发展的新动能，数字化转型则是各类社会经济实体进入数字经济的主要途径。</w:t>
      </w:r>
    </w:p>
    <w:p w14:paraId="3B62DC5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认为，企业数字化转型就是企业借助数字化解决方案，将物联网、云计算、大数据、移动化、智能化技术应用于企业，通过规划及实施商业模式转型、管理运营转型，为客户、企业和员工带来全新的数字化价值提升，不断提升企业数字经济环境下的新型核心竞争能力。</w:t>
      </w:r>
    </w:p>
    <w:p w14:paraId="5AAC7C0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今天的数字化转型是从昨天的互联网转型走来。互联网转型的基本出点是“连接”，数字化转型的基本出发点是“虚实融合”、物理世界与信息世界的数字化融合正在改变制造、零售、金融、建筑和房地产等行业，新制造、新零售、新金融、新服务等数字化的新产业生态正在加速形成。</w:t>
      </w:r>
    </w:p>
    <w:p w14:paraId="261E104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今天，绝大多数企业的数字化转型还在起步阶段。按照业内的普遍共识，2016年才是企业数字化转型的元年，90%以上的企业数字化转型还处在初级阶段。但每个行业都感受到了数字化转型的紧迫性和艰巨性，把握本行业数字化转型的发展趋势和挑战，及时拟定数字化转型策略才是企业赢取未来的关键。</w:t>
      </w:r>
    </w:p>
    <w:p w14:paraId="6A623194"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在金蝶集团新模式、新金蝶的战略指导下，秉承“帮助客户成功”的宗旨，基于对上述变化的深刻洞察，利用云计算、大数据、移动互联网、人工智能等技术，打造了面向数字经济时代的企业管理服务开放云平台，为企业提供财务云服务、供应链云服务、全渠道营销云服务，以及智能制造云服务，并联手生态伙伴资源，帮助企业从新模式、新业态、</w:t>
      </w:r>
      <w:r w:rsidR="00710E66" w:rsidRPr="007B3C65">
        <w:rPr>
          <w:rFonts w:ascii="宋体" w:hAnsi="宋体" w:hint="eastAsia"/>
          <w:color w:val="000000" w:themeColor="text1"/>
          <w:szCs w:val="21"/>
        </w:rPr>
        <w:lastRenderedPageBreak/>
        <w:t>新生态进行全面转型与升级，帮助企业落地实现数字化营销新生态的重构、面向价值网络的供应协同、以及管理的重构，确保企业数字化能力的全面提升。</w:t>
      </w:r>
    </w:p>
    <w:p w14:paraId="5414DBCC"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是数字经济时代的新型ERP，是基于WEB2.0与云计算、大数据、物联网、人工智能技术的新时代企业管理服务平台。整个产品采用SOA架构，完全基于BOS平台组建而成，业务架构上贯穿流程驱动与角色驱动思想，结合中国管理模式与中国管理实践积累，精细化支持企业数字化管理重构，涵盖企业财务管理、供应链管理、生产管理、s-HR管理等核心云服务。技术架构上该产品采用平台化构建，支持跨数据应用，支持公有云及私有云部署方式，同时还在公有云上开放中国第一款基于ERP的协同开发云平台。任何一家使用</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产品的企业，其拥有的是包含金蝶在内的众多基于同一个平台提供服务的IT服务伙伴。</w:t>
      </w:r>
    </w:p>
    <w:p w14:paraId="3F410391"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以其独特的“开放、标准、社交”三大特性为企业提供开放的ERP云平台，支撑企业数字化转型升级的全生命周期管理需求，是中国企业管理云服务第一品牌。</w:t>
      </w:r>
    </w:p>
    <w:p w14:paraId="3C329F14" w14:textId="77777777" w:rsidR="00710E66" w:rsidRPr="007B3C65" w:rsidRDefault="00710E66" w:rsidP="00710E66">
      <w:pPr>
        <w:pStyle w:val="21"/>
        <w:spacing w:line="360" w:lineRule="auto"/>
        <w:rPr>
          <w:rFonts w:ascii="宋体" w:eastAsia="宋体" w:hAnsi="宋体"/>
          <w:color w:val="000000" w:themeColor="text1"/>
        </w:rPr>
      </w:pPr>
      <w:bookmarkStart w:id="9" w:name="_Toc20833392"/>
      <w:r w:rsidRPr="007B3C65">
        <w:rPr>
          <w:rFonts w:ascii="宋体" w:eastAsia="宋体" w:hAnsi="宋体" w:hint="eastAsia"/>
          <w:color w:val="000000" w:themeColor="text1"/>
        </w:rPr>
        <w:t>产品特性</w:t>
      </w:r>
      <w:bookmarkEnd w:id="9"/>
    </w:p>
    <w:p w14:paraId="7D0D8E17" w14:textId="77777777" w:rsidR="00710E66" w:rsidRPr="007B3C65" w:rsidRDefault="00710E66" w:rsidP="00710E66">
      <w:pPr>
        <w:numPr>
          <w:ilvl w:val="0"/>
          <w:numId w:val="12"/>
        </w:numPr>
        <w:tabs>
          <w:tab w:val="clear" w:pos="525"/>
          <w:tab w:val="num" w:pos="420"/>
          <w:tab w:val="num" w:pos="465"/>
        </w:tabs>
        <w:spacing w:beforeLines="100" w:before="312" w:line="360" w:lineRule="auto"/>
        <w:ind w:left="528" w:hanging="360"/>
        <w:rPr>
          <w:rFonts w:ascii="宋体" w:hAnsi="宋体"/>
          <w:b/>
          <w:color w:val="000000" w:themeColor="text1"/>
        </w:rPr>
      </w:pPr>
      <w:r w:rsidRPr="007B3C65">
        <w:rPr>
          <w:rFonts w:ascii="宋体" w:hAnsi="宋体" w:hint="eastAsia"/>
          <w:b/>
          <w:color w:val="000000" w:themeColor="text1"/>
        </w:rPr>
        <w:t>产品适用性</w:t>
      </w:r>
    </w:p>
    <w:p w14:paraId="0C1101AB" w14:textId="77777777" w:rsidR="00710E66" w:rsidRPr="007B3C65" w:rsidRDefault="002A1BB4"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金蝶云星空</w:t>
      </w:r>
      <w:r w:rsidR="00710E66" w:rsidRPr="007B3C65">
        <w:rPr>
          <w:rFonts w:ascii="宋体" w:hAnsi="宋体" w:hint="eastAsia"/>
          <w:color w:val="000000" w:themeColor="text1"/>
          <w:kern w:val="0"/>
          <w:szCs w:val="21"/>
        </w:rPr>
        <w:t>结合当今先进管理理论和数十万家国内客户最佳应用实践，面向事业部制、</w:t>
      </w:r>
      <w:r w:rsidR="00710E66" w:rsidRPr="007B3C65">
        <w:rPr>
          <w:rFonts w:ascii="宋体" w:hAnsi="宋体" w:hint="eastAsia"/>
          <w:color w:val="000000" w:themeColor="text1"/>
          <w:szCs w:val="21"/>
        </w:rPr>
        <w:t>多地点、多工厂等运营协同与管控型企业及集团公司，提供一个通用的ERP服务平台</w:t>
      </w:r>
      <w:r w:rsidR="00710E66" w:rsidRPr="007B3C65">
        <w:rPr>
          <w:rFonts w:ascii="宋体" w:hAnsi="宋体" w:hint="eastAsia"/>
          <w:color w:val="000000" w:themeColor="text1"/>
          <w:kern w:val="0"/>
          <w:szCs w:val="21"/>
        </w:rPr>
        <w:t>。</w:t>
      </w:r>
      <w:r w:rsidRPr="007B3C65">
        <w:rPr>
          <w:rFonts w:ascii="宋体" w:hAnsi="宋体" w:hint="eastAsia"/>
          <w:color w:val="000000" w:themeColor="text1"/>
          <w:kern w:val="0"/>
          <w:szCs w:val="21"/>
        </w:rPr>
        <w:t>金蝶云星空</w:t>
      </w:r>
      <w:r w:rsidR="00710E66" w:rsidRPr="007B3C65">
        <w:rPr>
          <w:rFonts w:ascii="宋体" w:hAnsi="宋体" w:hint="eastAsia"/>
          <w:color w:val="000000" w:themeColor="text1"/>
          <w:kern w:val="0"/>
          <w:szCs w:val="21"/>
        </w:rPr>
        <w:t>支持的协同应用包括但不限于：集中/分散销售、集中/分散采购、B2B电商管理、B2C电商中心、供应商协同、多工厂计划、跨工厂领料、跨工厂加工、工厂间调拨、内部交易及结算等。</w:t>
      </w:r>
    </w:p>
    <w:p w14:paraId="0379B399" w14:textId="77777777" w:rsidR="00710E66" w:rsidRPr="007B3C65" w:rsidRDefault="00710E66" w:rsidP="00710E66">
      <w:pPr>
        <w:numPr>
          <w:ilvl w:val="0"/>
          <w:numId w:val="12"/>
        </w:numPr>
        <w:tabs>
          <w:tab w:val="clear" w:pos="525"/>
          <w:tab w:val="num" w:pos="420"/>
          <w:tab w:val="num" w:pos="465"/>
        </w:tabs>
        <w:spacing w:beforeLines="100" w:before="312" w:line="360" w:lineRule="auto"/>
        <w:ind w:left="528" w:hanging="360"/>
        <w:rPr>
          <w:rFonts w:ascii="宋体" w:hAnsi="宋体"/>
          <w:b/>
          <w:color w:val="000000" w:themeColor="text1"/>
        </w:rPr>
      </w:pPr>
      <w:r w:rsidRPr="007B3C65">
        <w:rPr>
          <w:rFonts w:ascii="宋体" w:hAnsi="宋体" w:hint="eastAsia"/>
          <w:b/>
          <w:color w:val="000000" w:themeColor="text1"/>
        </w:rPr>
        <w:t>产品理念</w:t>
      </w:r>
    </w:p>
    <w:p w14:paraId="6EEBAA14"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秉承“帮助顾客成功”的经营理念，经过多年实践与经验积累，结合先进的技术与应用，</w:t>
      </w:r>
      <w:r w:rsidR="002A1BB4" w:rsidRPr="007B3C65">
        <w:rPr>
          <w:rFonts w:hint="eastAsia"/>
          <w:color w:val="000000" w:themeColor="text1"/>
        </w:rPr>
        <w:t>金蝶云星空</w:t>
      </w:r>
      <w:r w:rsidRPr="007B3C65">
        <w:rPr>
          <w:rFonts w:hint="eastAsia"/>
          <w:color w:val="000000" w:themeColor="text1"/>
        </w:rPr>
        <w:t>在帮助企业实现核心业务应用的基础上，进一步提出“开放、标准、社交”的产品理念，为企业构筑开放的</w:t>
      </w:r>
      <w:r w:rsidRPr="007B3C65">
        <w:rPr>
          <w:rFonts w:hint="eastAsia"/>
          <w:color w:val="000000" w:themeColor="text1"/>
        </w:rPr>
        <w:t>ERP</w:t>
      </w:r>
      <w:r w:rsidRPr="007B3C65">
        <w:rPr>
          <w:rFonts w:hint="eastAsia"/>
          <w:color w:val="000000" w:themeColor="text1"/>
        </w:rPr>
        <w:t>云平台。</w:t>
      </w:r>
    </w:p>
    <w:p w14:paraId="61E8B5A1" w14:textId="77777777" w:rsidR="00710E66" w:rsidRPr="007B3C65" w:rsidRDefault="00710E66" w:rsidP="00710E66">
      <w:pPr>
        <w:spacing w:line="360" w:lineRule="auto"/>
        <w:ind w:firstLineChars="200" w:firstLine="420"/>
        <w:rPr>
          <w:b/>
          <w:color w:val="000000" w:themeColor="text1"/>
        </w:rPr>
      </w:pPr>
      <w:r w:rsidRPr="007B3C65">
        <w:rPr>
          <w:rFonts w:hint="eastAsia"/>
          <w:b/>
          <w:color w:val="000000" w:themeColor="text1"/>
        </w:rPr>
        <w:t>开放：</w:t>
      </w:r>
    </w:p>
    <w:p w14:paraId="378CBEC6" w14:textId="77777777" w:rsidR="00710E66" w:rsidRPr="007B3C65" w:rsidRDefault="002A1BB4" w:rsidP="00710E66">
      <w:pPr>
        <w:spacing w:line="360" w:lineRule="auto"/>
        <w:ind w:firstLineChars="200" w:firstLine="420"/>
        <w:rPr>
          <w:color w:val="000000" w:themeColor="text1"/>
        </w:rPr>
      </w:pPr>
      <w:r w:rsidRPr="007B3C65">
        <w:rPr>
          <w:rFonts w:hint="eastAsia"/>
          <w:color w:val="000000" w:themeColor="text1"/>
        </w:rPr>
        <w:t>金蝶云星空</w:t>
      </w:r>
      <w:r w:rsidR="00710E66" w:rsidRPr="007B3C65">
        <w:rPr>
          <w:rFonts w:hint="eastAsia"/>
          <w:color w:val="000000" w:themeColor="text1"/>
        </w:rPr>
        <w:t>动态构建的多核算体系与业务流程设计模型，为企业提供了适应其动态发展的开放性管理平台；其</w:t>
      </w:r>
      <w:r w:rsidR="00710E66" w:rsidRPr="007B3C65">
        <w:rPr>
          <w:rFonts w:hint="eastAsia"/>
          <w:color w:val="000000" w:themeColor="text1"/>
        </w:rPr>
        <w:t>SOA</w:t>
      </w:r>
      <w:r w:rsidR="00710E66" w:rsidRPr="007B3C65">
        <w:rPr>
          <w:rFonts w:hint="eastAsia"/>
          <w:color w:val="000000" w:themeColor="text1"/>
        </w:rPr>
        <w:t>架构，以及纯</w:t>
      </w:r>
      <w:r w:rsidR="00710E66" w:rsidRPr="007B3C65">
        <w:rPr>
          <w:rFonts w:hint="eastAsia"/>
          <w:color w:val="000000" w:themeColor="text1"/>
        </w:rPr>
        <w:t>Web</w:t>
      </w:r>
      <w:r w:rsidR="00710E66" w:rsidRPr="007B3C65">
        <w:rPr>
          <w:rFonts w:hint="eastAsia"/>
          <w:color w:val="000000" w:themeColor="text1"/>
        </w:rPr>
        <w:t>应用、跨数据库应用、多端支持、云应用等</w:t>
      </w:r>
      <w:r w:rsidR="00710E66" w:rsidRPr="007B3C65">
        <w:rPr>
          <w:rFonts w:hint="eastAsia"/>
          <w:color w:val="000000" w:themeColor="text1"/>
        </w:rPr>
        <w:lastRenderedPageBreak/>
        <w:t>新兴特性，为企业提供了开放的信息化整合平台；</w:t>
      </w:r>
      <w:r w:rsidRPr="007B3C65">
        <w:rPr>
          <w:rFonts w:hint="eastAsia"/>
          <w:color w:val="000000" w:themeColor="text1"/>
        </w:rPr>
        <w:t>金蝶云星空</w:t>
      </w:r>
      <w:r w:rsidR="00710E66" w:rsidRPr="007B3C65">
        <w:rPr>
          <w:rFonts w:hint="eastAsia"/>
          <w:color w:val="000000" w:themeColor="text1"/>
        </w:rPr>
        <w:t>打造的开放</w:t>
      </w:r>
      <w:r w:rsidR="00710E66" w:rsidRPr="007B3C65">
        <w:rPr>
          <w:rFonts w:hint="eastAsia"/>
          <w:color w:val="000000" w:themeColor="text1"/>
        </w:rPr>
        <w:t>ERP</w:t>
      </w:r>
      <w:r w:rsidR="00710E66" w:rsidRPr="007B3C65">
        <w:rPr>
          <w:rFonts w:hint="eastAsia"/>
          <w:color w:val="000000" w:themeColor="text1"/>
        </w:rPr>
        <w:t>开发云平台，为伙伴、客户提供完整的</w:t>
      </w:r>
      <w:r w:rsidR="00710E66" w:rsidRPr="007B3C65">
        <w:rPr>
          <w:rFonts w:hint="eastAsia"/>
          <w:color w:val="000000" w:themeColor="text1"/>
        </w:rPr>
        <w:t>ERP</w:t>
      </w:r>
      <w:r w:rsidR="00710E66" w:rsidRPr="007B3C65">
        <w:rPr>
          <w:rFonts w:hint="eastAsia"/>
          <w:color w:val="000000" w:themeColor="text1"/>
        </w:rPr>
        <w:t>服务生态圈，为企业提供真正的一站式应用。</w:t>
      </w:r>
    </w:p>
    <w:p w14:paraId="2D7F913D" w14:textId="77777777" w:rsidR="00710E66" w:rsidRPr="007B3C65" w:rsidRDefault="00710E66" w:rsidP="00710E66">
      <w:pPr>
        <w:spacing w:line="360" w:lineRule="auto"/>
        <w:ind w:firstLineChars="200" w:firstLine="420"/>
        <w:rPr>
          <w:b/>
          <w:color w:val="000000" w:themeColor="text1"/>
        </w:rPr>
      </w:pPr>
      <w:r w:rsidRPr="007B3C65">
        <w:rPr>
          <w:rFonts w:hint="eastAsia"/>
          <w:b/>
          <w:color w:val="000000" w:themeColor="text1"/>
        </w:rPr>
        <w:t>标准：</w:t>
      </w:r>
    </w:p>
    <w:p w14:paraId="11F3ACCD" w14:textId="77777777" w:rsidR="00710E66" w:rsidRPr="007B3C65" w:rsidRDefault="002A1BB4" w:rsidP="00710E66">
      <w:pPr>
        <w:spacing w:line="360" w:lineRule="auto"/>
        <w:ind w:firstLineChars="200" w:firstLine="420"/>
        <w:rPr>
          <w:color w:val="000000" w:themeColor="text1"/>
        </w:rPr>
      </w:pPr>
      <w:r w:rsidRPr="007B3C65">
        <w:rPr>
          <w:rFonts w:hint="eastAsia"/>
          <w:color w:val="000000" w:themeColor="text1"/>
        </w:rPr>
        <w:t>金蝶云星空</w:t>
      </w:r>
      <w:r w:rsidR="00710E66" w:rsidRPr="007B3C65">
        <w:rPr>
          <w:rFonts w:hint="eastAsia"/>
          <w:color w:val="000000" w:themeColor="text1"/>
        </w:rPr>
        <w:t>在总结百万家客户管理最佳实践的基础上，提供了标准的管理模式；通过标准的业务架构：多会计准则、多币别、多地点、多组织、多税制应用框架等，有效支持企业的运营管理；</w:t>
      </w:r>
      <w:r w:rsidRPr="007B3C65">
        <w:rPr>
          <w:rFonts w:hint="eastAsia"/>
          <w:color w:val="000000" w:themeColor="text1"/>
        </w:rPr>
        <w:t>金蝶云星空</w:t>
      </w:r>
      <w:r w:rsidR="00710E66" w:rsidRPr="007B3C65">
        <w:rPr>
          <w:rFonts w:hint="eastAsia"/>
          <w:color w:val="000000" w:themeColor="text1"/>
        </w:rPr>
        <w:t>提供了标准的业务建模：</w:t>
      </w:r>
      <w:r w:rsidR="00710E66" w:rsidRPr="007B3C65">
        <w:rPr>
          <w:rFonts w:hint="eastAsia"/>
          <w:color w:val="000000" w:themeColor="text1"/>
        </w:rPr>
        <w:t>35</w:t>
      </w:r>
      <w:r w:rsidR="00710E66" w:rsidRPr="007B3C65">
        <w:rPr>
          <w:rFonts w:hint="eastAsia"/>
          <w:color w:val="000000" w:themeColor="text1"/>
        </w:rPr>
        <w:t>种标准</w:t>
      </w:r>
      <w:r w:rsidR="00710E66" w:rsidRPr="007B3C65">
        <w:rPr>
          <w:rFonts w:hint="eastAsia"/>
          <w:color w:val="000000" w:themeColor="text1"/>
        </w:rPr>
        <w:t>ERP</w:t>
      </w:r>
      <w:r w:rsidR="00710E66" w:rsidRPr="007B3C65">
        <w:rPr>
          <w:rFonts w:hint="eastAsia"/>
          <w:color w:val="000000" w:themeColor="text1"/>
        </w:rPr>
        <w:t>领域模型、</w:t>
      </w:r>
      <w:r w:rsidR="00710E66" w:rsidRPr="007B3C65">
        <w:rPr>
          <w:rFonts w:hint="eastAsia"/>
          <w:color w:val="000000" w:themeColor="text1"/>
        </w:rPr>
        <w:t>1046</w:t>
      </w:r>
      <w:r w:rsidR="00710E66" w:rsidRPr="007B3C65">
        <w:rPr>
          <w:rFonts w:hint="eastAsia"/>
          <w:color w:val="000000" w:themeColor="text1"/>
        </w:rPr>
        <w:t>种模型元素、</w:t>
      </w:r>
      <w:r w:rsidR="00710E66" w:rsidRPr="007B3C65">
        <w:rPr>
          <w:rFonts w:hint="eastAsia"/>
          <w:color w:val="000000" w:themeColor="text1"/>
        </w:rPr>
        <w:t>21243</w:t>
      </w:r>
      <w:r w:rsidR="00710E66" w:rsidRPr="007B3C65">
        <w:rPr>
          <w:rFonts w:hint="eastAsia"/>
          <w:color w:val="000000" w:themeColor="text1"/>
        </w:rPr>
        <w:t>种模型元素属性组合，</w:t>
      </w:r>
      <w:r w:rsidR="00710E66" w:rsidRPr="007B3C65">
        <w:rPr>
          <w:rFonts w:hint="eastAsia"/>
          <w:color w:val="000000" w:themeColor="text1"/>
        </w:rPr>
        <w:t>288</w:t>
      </w:r>
      <w:r w:rsidR="00710E66" w:rsidRPr="007B3C65">
        <w:rPr>
          <w:rFonts w:hint="eastAsia"/>
          <w:color w:val="000000" w:themeColor="text1"/>
        </w:rPr>
        <w:t>个业务服务构件，让企业及伙伴可快速构建出行业化及个性化的应用。</w:t>
      </w:r>
    </w:p>
    <w:p w14:paraId="4C38ED91" w14:textId="77777777" w:rsidR="00710E66" w:rsidRPr="007B3C65" w:rsidRDefault="00710E66" w:rsidP="00710E66">
      <w:pPr>
        <w:spacing w:line="360" w:lineRule="auto"/>
        <w:ind w:firstLineChars="200" w:firstLine="420"/>
        <w:rPr>
          <w:b/>
          <w:color w:val="000000" w:themeColor="text1"/>
        </w:rPr>
      </w:pPr>
      <w:r w:rsidRPr="007B3C65">
        <w:rPr>
          <w:rFonts w:hint="eastAsia"/>
          <w:b/>
          <w:color w:val="000000" w:themeColor="text1"/>
        </w:rPr>
        <w:t>社交：</w:t>
      </w:r>
    </w:p>
    <w:p w14:paraId="3EFEBD40" w14:textId="77777777" w:rsidR="00710E66" w:rsidRPr="007B3C65" w:rsidRDefault="002A1BB4" w:rsidP="00710E66">
      <w:pPr>
        <w:spacing w:line="360" w:lineRule="auto"/>
        <w:ind w:firstLineChars="200" w:firstLine="420"/>
        <w:rPr>
          <w:color w:val="000000" w:themeColor="text1"/>
        </w:rPr>
      </w:pPr>
      <w:r w:rsidRPr="007B3C65">
        <w:rPr>
          <w:rFonts w:hint="eastAsia"/>
          <w:color w:val="000000" w:themeColor="text1"/>
        </w:rPr>
        <w:t>金蝶云星空</w:t>
      </w:r>
      <w:r w:rsidR="00710E66" w:rsidRPr="007B3C65">
        <w:rPr>
          <w:rFonts w:hint="eastAsia"/>
          <w:color w:val="000000" w:themeColor="text1"/>
        </w:rPr>
        <w:t>深度集成金蝶“云之家”，为企业用户构筑高效、协同的移动社交门户；通过面向角色的移动应用，为企业及用户搭建跨越空间、时间限制的工作环境；通过面向群组、责任人的社交化流程驱动应用，将互联网技术完美融入管理中。</w:t>
      </w:r>
    </w:p>
    <w:p w14:paraId="4DAF1777" w14:textId="77777777" w:rsidR="00710E66" w:rsidRPr="007B3C65" w:rsidRDefault="00710E66" w:rsidP="00710E66">
      <w:pPr>
        <w:spacing w:line="360" w:lineRule="auto"/>
        <w:ind w:firstLineChars="200" w:firstLine="420"/>
        <w:rPr>
          <w:color w:val="000000" w:themeColor="text1"/>
        </w:rPr>
      </w:pPr>
    </w:p>
    <w:p w14:paraId="51241A8E" w14:textId="77777777" w:rsidR="00710E66" w:rsidRPr="007B3C65" w:rsidRDefault="002A1BB4" w:rsidP="00710E66">
      <w:pPr>
        <w:spacing w:line="360" w:lineRule="auto"/>
        <w:ind w:firstLineChars="200" w:firstLine="420"/>
        <w:rPr>
          <w:color w:val="000000" w:themeColor="text1"/>
        </w:rPr>
      </w:pPr>
      <w:r w:rsidRPr="007B3C65">
        <w:rPr>
          <w:rFonts w:ascii="宋体" w:hAnsi="宋体" w:hint="eastAsia"/>
          <w:color w:val="000000" w:themeColor="text1"/>
          <w:kern w:val="0"/>
          <w:szCs w:val="21"/>
        </w:rPr>
        <w:t>金蝶云星空</w:t>
      </w:r>
      <w:r w:rsidR="00710E66" w:rsidRPr="007B3C65">
        <w:rPr>
          <w:rFonts w:hint="eastAsia"/>
          <w:color w:val="000000" w:themeColor="text1"/>
        </w:rPr>
        <w:t>旨在通过开放的</w:t>
      </w:r>
      <w:r w:rsidR="00710E66" w:rsidRPr="007B3C65">
        <w:rPr>
          <w:rFonts w:hint="eastAsia"/>
          <w:color w:val="000000" w:themeColor="text1"/>
        </w:rPr>
        <w:t>ERP</w:t>
      </w:r>
      <w:r w:rsidR="00710E66" w:rsidRPr="007B3C65">
        <w:rPr>
          <w:rFonts w:hint="eastAsia"/>
          <w:color w:val="000000" w:themeColor="text1"/>
        </w:rPr>
        <w:t>云平台，为企业构建以人为本的协同应用、开放的产业生态链，以及个性化的协同开发云平台；从管理方法、流程控制、管理对象、应用模式等方面，引导企业从常规管理迈向深入应用，使企业在激烈的竞争环境中不断提升边际利润，实现企业的卓越价值和基业常青。</w:t>
      </w:r>
    </w:p>
    <w:p w14:paraId="711B89C2" w14:textId="77777777" w:rsidR="00710E66" w:rsidRPr="007B3C65" w:rsidRDefault="002A1BB4" w:rsidP="00710E66">
      <w:pPr>
        <w:numPr>
          <w:ilvl w:val="0"/>
          <w:numId w:val="12"/>
        </w:numPr>
        <w:tabs>
          <w:tab w:val="clear" w:pos="525"/>
          <w:tab w:val="num" w:pos="420"/>
          <w:tab w:val="num" w:pos="465"/>
        </w:tabs>
        <w:spacing w:beforeLines="100" w:before="312" w:line="360" w:lineRule="auto"/>
        <w:ind w:left="528" w:hanging="360"/>
        <w:rPr>
          <w:rFonts w:ascii="宋体" w:hAnsi="宋体"/>
          <w:b/>
          <w:color w:val="000000" w:themeColor="text1"/>
        </w:rPr>
      </w:pPr>
      <w:r w:rsidRPr="007B3C65">
        <w:rPr>
          <w:rFonts w:ascii="宋体" w:hAnsi="宋体" w:hint="eastAsia"/>
          <w:b/>
          <w:color w:val="000000" w:themeColor="text1"/>
        </w:rPr>
        <w:t>金蝶云星空</w:t>
      </w:r>
      <w:r w:rsidR="00710E66" w:rsidRPr="007B3C65">
        <w:rPr>
          <w:rFonts w:ascii="宋体" w:hAnsi="宋体" w:hint="eastAsia"/>
          <w:b/>
          <w:color w:val="000000" w:themeColor="text1"/>
        </w:rPr>
        <w:t>特性</w:t>
      </w:r>
    </w:p>
    <w:p w14:paraId="4880BEF4" w14:textId="77777777" w:rsidR="00710E66" w:rsidRPr="007B3C65" w:rsidRDefault="002A1BB4"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金蝶云星空</w:t>
      </w:r>
      <w:r w:rsidR="00710E66" w:rsidRPr="007B3C65">
        <w:rPr>
          <w:rFonts w:ascii="宋体" w:hAnsi="宋体" w:hint="eastAsia"/>
          <w:color w:val="000000" w:themeColor="text1"/>
          <w:kern w:val="0"/>
          <w:szCs w:val="21"/>
        </w:rPr>
        <w:t>具有以下突出的特性</w:t>
      </w:r>
      <w:r w:rsidR="00710E66" w:rsidRPr="007B3C65">
        <w:rPr>
          <w:rFonts w:ascii="宋体" w:hAnsi="宋体"/>
          <w:color w:val="000000" w:themeColor="text1"/>
          <w:kern w:val="0"/>
          <w:szCs w:val="21"/>
        </w:rPr>
        <w:t>：</w:t>
      </w:r>
    </w:p>
    <w:p w14:paraId="0E2A6AA3"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t>社交化的ERP系统</w:t>
      </w:r>
    </w:p>
    <w:p w14:paraId="0C49BA72"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与</w:t>
      </w:r>
      <w:r w:rsidR="002A1BB4" w:rsidRPr="007B3C65">
        <w:rPr>
          <w:rFonts w:ascii="宋体" w:hAnsi="宋体" w:hint="eastAsia"/>
          <w:color w:val="000000" w:themeColor="text1"/>
          <w:kern w:val="0"/>
          <w:szCs w:val="21"/>
        </w:rPr>
        <w:t>金蝶云星空</w:t>
      </w:r>
      <w:r w:rsidRPr="007B3C65">
        <w:rPr>
          <w:rFonts w:ascii="宋体" w:hAnsi="宋体" w:hint="eastAsia"/>
          <w:color w:val="000000" w:themeColor="text1"/>
          <w:kern w:val="0"/>
          <w:szCs w:val="21"/>
        </w:rPr>
        <w:t>之家深度集成，并与微信账号对接，基于社交网络技术，借助企业员工网络、客户网络、供应商网络，实现企业内、外部业务协作，突破组织边界、资源与时空限制。</w:t>
      </w:r>
    </w:p>
    <w:p w14:paraId="038268FB"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t>多组织运营协同</w:t>
      </w:r>
    </w:p>
    <w:p w14:paraId="3D021630"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顺应中国企业管理创新理念，从组织、角色、数据、业务流程等多角度出发，构建多地点、多工厂、多事业部的动态业务模型，实现企业内部多业务单元的运营与考核。</w:t>
      </w:r>
    </w:p>
    <w:p w14:paraId="141A0156"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通过简约的组织间业务关系定义与隶属关系定义，支持多组织企业内各公司或事业部之间的协同作业，尤其是上下级组织间的战略协同以及业务汇总。通过组织角色授权方式，灵活处理企业内部多组织下的用户权限体系，全面升级用户体验。</w:t>
      </w:r>
    </w:p>
    <w:p w14:paraId="44B2082C"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lastRenderedPageBreak/>
        <w:t>业务流程驱动</w:t>
      </w:r>
    </w:p>
    <w:p w14:paraId="7CF06835"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通过流程管理实现企业业务管理流程的固化及优化；通过基于角色的全流程业务驱动，实现企业业务的规范化运转；通过以事找人的工作方式，加之移动审批轻应用，用户可以通过任务处理的方式完成业务全过程的处理，提升工作效率。</w:t>
      </w:r>
    </w:p>
    <w:p w14:paraId="2DDAAC7F"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t>多维管理考核体系</w:t>
      </w:r>
    </w:p>
    <w:p w14:paraId="391845B3"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通过建立多个核算体系，支持法人账、利润中心账并行核算，解决多工厂、多法人经营下，多角度利润核算与分析体系，解决多层次会计主体直接式财务核算。</w:t>
      </w:r>
    </w:p>
    <w:p w14:paraId="7336BB64"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通过阿米巴报表，实现了基于业务信息的阿米巴经营考核的报表输出。</w:t>
      </w:r>
    </w:p>
    <w:p w14:paraId="15BFE397"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t>智能会计平台</w:t>
      </w:r>
    </w:p>
    <w:p w14:paraId="7D8ADFDC"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提供开放的记账平台，支持用户自行设置记账的规则与维度；提供开放的成本核算配置平台：支持用户自行配置核算维度、业务范围、核算方法；通过弹性域技术方案，支持多维度核算，满足多角度核算与考核分析要求。</w:t>
      </w:r>
    </w:p>
    <w:p w14:paraId="53BAEA1D"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t>全程协同供应链</w:t>
      </w:r>
    </w:p>
    <w:p w14:paraId="44B449A7"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单据类型与弹性域结合，业务流程与业务纬度可自由扩充，构建灵活供应链平台。简约一屏式录入，正常情况无需翻屏，无需切换页签即可完成数据录入，相关信息系统自动分类展示。</w:t>
      </w:r>
    </w:p>
    <w:p w14:paraId="537A73D1"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提供标准接口，可与各种外部系统轻松对接，实现外部供应、营销、服务三大体系业务协同。</w:t>
      </w:r>
    </w:p>
    <w:p w14:paraId="1BBA0533"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t>协同制造，精细制造</w:t>
      </w:r>
    </w:p>
    <w:p w14:paraId="4A663B0F"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以产品创新设计为核心的全生命周期管理。实现与PLM云的对接，打通从产品研发到生产的全过程管理。多版本多用途BOM设计、灵活易用；支持多种业务模式的组合替代；支持阶梯用量、辅助属性、联副产品管理；能够很好的支撑行业特性扩展。</w:t>
      </w:r>
    </w:p>
    <w:p w14:paraId="4EF49DDE"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提供基于多工厂、精细化的生产管理解决方案，协同生产、委外加工。提供生产领退料、倒冲、在制品管控的精细化生产管理。</w:t>
      </w:r>
    </w:p>
    <w:p w14:paraId="19592B50" w14:textId="77777777" w:rsidR="00710E66" w:rsidRPr="007B3C65" w:rsidRDefault="00710E66" w:rsidP="00705741">
      <w:pPr>
        <w:widowControl/>
        <w:numPr>
          <w:ilvl w:val="0"/>
          <w:numId w:val="60"/>
        </w:numPr>
        <w:tabs>
          <w:tab w:val="num" w:pos="720"/>
        </w:tabs>
        <w:spacing w:line="360" w:lineRule="auto"/>
        <w:rPr>
          <w:rFonts w:ascii="宋体" w:hAnsi="宋体"/>
          <w:b/>
          <w:color w:val="000000" w:themeColor="text1"/>
          <w:szCs w:val="21"/>
        </w:rPr>
      </w:pPr>
      <w:r w:rsidRPr="007B3C65">
        <w:rPr>
          <w:rFonts w:ascii="宋体" w:hAnsi="宋体" w:hint="eastAsia"/>
          <w:b/>
          <w:color w:val="000000" w:themeColor="text1"/>
          <w:szCs w:val="21"/>
        </w:rPr>
        <w:t>助力企业全球资源配置的国际化平台</w:t>
      </w:r>
    </w:p>
    <w:p w14:paraId="0CDF517D"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通过会计要素与核算规则，满足不同国家、地区会计制度与准则的要求。</w:t>
      </w:r>
    </w:p>
    <w:p w14:paraId="6E45EF71"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易于扩展的税制框架，以及通用的税规则处理，既满足全球各地的应用，又可方便地进行本地化配置。</w:t>
      </w:r>
    </w:p>
    <w:p w14:paraId="0BFFA363"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lastRenderedPageBreak/>
        <w:t>一个数据中心可同时支持业务信息多种语言的应用，方便不同国籍人员的沟通与协作； 一键式的多语言启用，方便按需配置，以快速跟随企业全球化布局的步伐。</w:t>
      </w:r>
    </w:p>
    <w:p w14:paraId="692BBEA4"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支持跨时区应用，满足企业全球资源配置的运作协同。</w:t>
      </w:r>
    </w:p>
    <w:p w14:paraId="4E3D83D3"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国际化设置可方便按需设置不同国家、地区的应用习惯。</w:t>
      </w:r>
    </w:p>
    <w:p w14:paraId="28F72539"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基于互联网的翻译平台，轻松完成本地化产品翻译工作。</w:t>
      </w:r>
    </w:p>
    <w:p w14:paraId="2C5BC0F1" w14:textId="77777777" w:rsidR="00710E66" w:rsidRPr="007B3C65" w:rsidRDefault="00710E66" w:rsidP="00705741">
      <w:pPr>
        <w:widowControl/>
        <w:numPr>
          <w:ilvl w:val="0"/>
          <w:numId w:val="60"/>
        </w:numPr>
        <w:spacing w:line="360" w:lineRule="auto"/>
        <w:rPr>
          <w:rFonts w:ascii="宋体" w:hAnsi="宋体"/>
          <w:b/>
          <w:color w:val="000000" w:themeColor="text1"/>
          <w:szCs w:val="21"/>
        </w:rPr>
      </w:pPr>
      <w:r w:rsidRPr="007B3C65">
        <w:rPr>
          <w:rFonts w:ascii="宋体" w:hAnsi="宋体" w:hint="eastAsia"/>
          <w:b/>
          <w:color w:val="000000" w:themeColor="text1"/>
          <w:szCs w:val="21"/>
        </w:rPr>
        <w:t>开放的产业生态链</w:t>
      </w:r>
    </w:p>
    <w:p w14:paraId="5705B118"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通过公有云应用，聚合产业链上下游合作方；</w:t>
      </w:r>
    </w:p>
    <w:p w14:paraId="1067D3DE"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通过云协同开发平台，整合随需应用的开发商资源。</w:t>
      </w:r>
    </w:p>
    <w:p w14:paraId="7A379F92" w14:textId="77777777" w:rsidR="00710E66" w:rsidRPr="007B3C65" w:rsidRDefault="00710E66" w:rsidP="00705741">
      <w:pPr>
        <w:widowControl/>
        <w:numPr>
          <w:ilvl w:val="0"/>
          <w:numId w:val="60"/>
        </w:numPr>
        <w:spacing w:line="360" w:lineRule="auto"/>
        <w:rPr>
          <w:rFonts w:ascii="宋体" w:hAnsi="宋体"/>
          <w:b/>
          <w:color w:val="000000" w:themeColor="text1"/>
          <w:szCs w:val="21"/>
        </w:rPr>
      </w:pPr>
      <w:r w:rsidRPr="007B3C65">
        <w:rPr>
          <w:rFonts w:ascii="宋体" w:hAnsi="宋体" w:hint="eastAsia"/>
          <w:b/>
          <w:color w:val="000000" w:themeColor="text1"/>
          <w:szCs w:val="21"/>
        </w:rPr>
        <w:t>个性化的云开发平台</w:t>
      </w:r>
    </w:p>
    <w:p w14:paraId="42F19F85"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以BOS为核心的协同云开发平台，快速获得个性化应用；</w:t>
      </w:r>
    </w:p>
    <w:p w14:paraId="4A819858"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一键式开发环境部署，在线的成果体验，方便二次开发；</w:t>
      </w:r>
    </w:p>
    <w:p w14:paraId="68BE3871"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基于客户需求的应用商城（App Store），随需选用。</w:t>
      </w:r>
    </w:p>
    <w:p w14:paraId="64882409" w14:textId="77777777" w:rsidR="00710E66" w:rsidRPr="007B3C65" w:rsidRDefault="00710E66" w:rsidP="00710E66">
      <w:pPr>
        <w:pStyle w:val="21"/>
        <w:spacing w:line="360" w:lineRule="auto"/>
        <w:rPr>
          <w:rFonts w:ascii="宋体" w:eastAsia="宋体" w:hAnsi="宋体"/>
          <w:color w:val="000000" w:themeColor="text1"/>
        </w:rPr>
      </w:pPr>
      <w:bookmarkStart w:id="10" w:name="_Toc20833393"/>
      <w:r w:rsidRPr="007B3C65">
        <w:rPr>
          <w:rFonts w:ascii="宋体" w:eastAsia="宋体" w:hAnsi="宋体" w:hint="eastAsia"/>
          <w:color w:val="000000" w:themeColor="text1"/>
        </w:rPr>
        <w:t>产品形态</w:t>
      </w:r>
      <w:bookmarkEnd w:id="10"/>
    </w:p>
    <w:p w14:paraId="55DB5711" w14:textId="77777777" w:rsidR="00710E66" w:rsidRPr="007B3C65" w:rsidRDefault="002A1BB4" w:rsidP="00710E66">
      <w:pPr>
        <w:widowControl/>
        <w:spacing w:line="360" w:lineRule="auto"/>
        <w:ind w:firstLineChars="200" w:firstLine="420"/>
        <w:rPr>
          <w:rFonts w:ascii="宋体" w:hAnsi="宋体"/>
          <w:color w:val="000000" w:themeColor="text1"/>
          <w:kern w:val="0"/>
          <w:szCs w:val="21"/>
        </w:rPr>
      </w:pPr>
      <w:bookmarkStart w:id="11" w:name="OLE_LINK17"/>
      <w:bookmarkStart w:id="12" w:name="OLE_LINK18"/>
      <w:r w:rsidRPr="007B3C65">
        <w:rPr>
          <w:rFonts w:ascii="宋体" w:hAnsi="宋体" w:hint="eastAsia"/>
          <w:color w:val="000000" w:themeColor="text1"/>
          <w:kern w:val="0"/>
          <w:szCs w:val="21"/>
        </w:rPr>
        <w:t>金蝶云星空</w:t>
      </w:r>
      <w:r w:rsidR="00710E66" w:rsidRPr="007B3C65">
        <w:rPr>
          <w:rFonts w:ascii="宋体" w:hAnsi="宋体"/>
          <w:color w:val="000000" w:themeColor="text1"/>
          <w:kern w:val="0"/>
          <w:szCs w:val="21"/>
        </w:rPr>
        <w:t xml:space="preserve"> V</w:t>
      </w:r>
      <w:r w:rsidR="00663351">
        <w:rPr>
          <w:rFonts w:ascii="宋体" w:hAnsi="宋体" w:hint="eastAsia"/>
          <w:color w:val="000000" w:themeColor="text1"/>
          <w:kern w:val="0"/>
          <w:szCs w:val="21"/>
        </w:rPr>
        <w:t>7.5</w:t>
      </w:r>
      <w:r w:rsidR="00710E66" w:rsidRPr="007B3C65">
        <w:rPr>
          <w:rFonts w:ascii="宋体" w:hAnsi="宋体" w:hint="eastAsia"/>
          <w:color w:val="000000" w:themeColor="text1"/>
          <w:kern w:val="0"/>
          <w:szCs w:val="21"/>
        </w:rPr>
        <w:t>，其产品形态为独立安装包，支持全新安装以及</w:t>
      </w:r>
      <w:r w:rsidRPr="007B3C65">
        <w:rPr>
          <w:rFonts w:ascii="宋体" w:hAnsi="宋体" w:hint="eastAsia"/>
          <w:color w:val="000000" w:themeColor="text1"/>
          <w:kern w:val="0"/>
          <w:szCs w:val="21"/>
        </w:rPr>
        <w:t>金蝶云星空</w:t>
      </w:r>
      <w:r w:rsidR="001F2A7E" w:rsidRPr="007B3C65">
        <w:rPr>
          <w:rFonts w:ascii="宋体" w:hAnsi="宋体" w:hint="eastAsia"/>
          <w:color w:val="000000" w:themeColor="text1"/>
          <w:kern w:val="0"/>
          <w:szCs w:val="21"/>
        </w:rPr>
        <w:t xml:space="preserve"> V7.2</w:t>
      </w:r>
      <w:r w:rsidR="00710E66" w:rsidRPr="007B3C65">
        <w:rPr>
          <w:rFonts w:ascii="宋体" w:hAnsi="宋体" w:hint="eastAsia"/>
          <w:color w:val="000000" w:themeColor="text1"/>
          <w:kern w:val="0"/>
          <w:szCs w:val="21"/>
        </w:rPr>
        <w:t>及以下版本的升级。</w:t>
      </w:r>
    </w:p>
    <w:p w14:paraId="5AA8134C" w14:textId="77777777" w:rsidR="00710E66" w:rsidRPr="007B3C65" w:rsidRDefault="00710E66" w:rsidP="00710E66">
      <w:pPr>
        <w:pStyle w:val="21"/>
        <w:spacing w:line="360" w:lineRule="auto"/>
        <w:rPr>
          <w:rFonts w:ascii="宋体" w:eastAsia="宋体" w:hAnsi="宋体"/>
          <w:color w:val="000000" w:themeColor="text1"/>
        </w:rPr>
      </w:pPr>
      <w:bookmarkStart w:id="13" w:name="_Toc486518985"/>
      <w:bookmarkStart w:id="14" w:name="_Toc20833394"/>
      <w:bookmarkEnd w:id="11"/>
      <w:bookmarkEnd w:id="12"/>
      <w:r w:rsidRPr="007B3C65">
        <w:rPr>
          <w:rFonts w:ascii="宋体" w:eastAsia="宋体" w:hAnsi="宋体" w:hint="eastAsia"/>
          <w:color w:val="000000" w:themeColor="text1"/>
        </w:rPr>
        <w:t>云服务构成</w:t>
      </w:r>
      <w:bookmarkEnd w:id="13"/>
      <w:bookmarkEnd w:id="14"/>
    </w:p>
    <w:p w14:paraId="7CF92891" w14:textId="77777777" w:rsidR="00710E66" w:rsidRPr="007B3C65" w:rsidRDefault="002A1BB4"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金蝶云星空</w:t>
      </w:r>
      <w:r w:rsidR="00710E66" w:rsidRPr="007B3C65">
        <w:rPr>
          <w:rFonts w:ascii="宋体" w:hAnsi="宋体" w:hint="eastAsia"/>
          <w:color w:val="000000" w:themeColor="text1"/>
          <w:kern w:val="0"/>
          <w:szCs w:val="21"/>
        </w:rPr>
        <w:t xml:space="preserve"> V</w:t>
      </w:r>
      <w:r w:rsidR="00663351">
        <w:rPr>
          <w:rFonts w:ascii="宋体" w:hAnsi="宋体" w:hint="eastAsia"/>
          <w:color w:val="000000" w:themeColor="text1"/>
          <w:kern w:val="0"/>
          <w:szCs w:val="21"/>
        </w:rPr>
        <w:t>7.5</w:t>
      </w:r>
      <w:r w:rsidR="00710E66" w:rsidRPr="007B3C65">
        <w:rPr>
          <w:rFonts w:ascii="宋体" w:hAnsi="宋体" w:hint="eastAsia"/>
          <w:color w:val="000000" w:themeColor="text1"/>
          <w:kern w:val="0"/>
          <w:szCs w:val="21"/>
        </w:rPr>
        <w:t>共有“财务云服务”、“供应链云服务”、“全渠道营销云服务”、“全渠道云零售”“制造云服务”、“智慧工厂云服务”、“PLM云服务”七大云服务专业应用领域构成。</w:t>
      </w:r>
    </w:p>
    <w:p w14:paraId="7D963A55" w14:textId="77777777" w:rsidR="00710E66" w:rsidRPr="007B3C65" w:rsidRDefault="00710E66" w:rsidP="00710E66">
      <w:pPr>
        <w:widowControl/>
        <w:spacing w:line="360" w:lineRule="auto"/>
        <w:ind w:firstLineChars="200" w:firstLine="420"/>
        <w:rPr>
          <w:rFonts w:ascii="宋体" w:hAnsi="宋体"/>
          <w:color w:val="000000" w:themeColor="text1"/>
          <w:kern w:val="0"/>
          <w:szCs w:val="21"/>
        </w:rPr>
      </w:pPr>
      <w:r w:rsidRPr="007B3C65">
        <w:rPr>
          <w:rFonts w:ascii="宋体" w:hAnsi="宋体" w:hint="eastAsia"/>
          <w:color w:val="000000" w:themeColor="text1"/>
          <w:kern w:val="0"/>
          <w:szCs w:val="21"/>
        </w:rPr>
        <w:t>各云服务包含的明细应用如下：</w:t>
      </w:r>
    </w:p>
    <w:tbl>
      <w:tblPr>
        <w:tblW w:w="8288" w:type="dxa"/>
        <w:tblInd w:w="172" w:type="dxa"/>
        <w:tblCellMar>
          <w:left w:w="0" w:type="dxa"/>
          <w:right w:w="0" w:type="dxa"/>
        </w:tblCellMar>
        <w:tblLook w:val="0000" w:firstRow="0" w:lastRow="0" w:firstColumn="0" w:lastColumn="0" w:noHBand="0" w:noVBand="0"/>
      </w:tblPr>
      <w:tblGrid>
        <w:gridCol w:w="1657"/>
        <w:gridCol w:w="1658"/>
        <w:gridCol w:w="1657"/>
        <w:gridCol w:w="1658"/>
        <w:gridCol w:w="1658"/>
      </w:tblGrid>
      <w:tr w:rsidR="00710E66" w:rsidRPr="007B3C65" w14:paraId="0FB5E4F2" w14:textId="77777777" w:rsidTr="009C25FE">
        <w:trPr>
          <w:trHeight w:val="420"/>
        </w:trPr>
        <w:tc>
          <w:tcPr>
            <w:tcW w:w="8288" w:type="dxa"/>
            <w:gridSpan w:val="5"/>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748D23B" w14:textId="77777777" w:rsidR="00710E66" w:rsidRPr="007B3C65" w:rsidRDefault="00710E66" w:rsidP="001F2A7E">
            <w:pPr>
              <w:spacing w:line="360" w:lineRule="auto"/>
              <w:jc w:val="left"/>
              <w:rPr>
                <w:rFonts w:ascii="宋体" w:hAnsi="宋体"/>
                <w:color w:val="000000" w:themeColor="text1"/>
                <w:szCs w:val="21"/>
              </w:rPr>
            </w:pPr>
            <w:r w:rsidRPr="007B3C65">
              <w:rPr>
                <w:rFonts w:ascii="宋体" w:hAnsi="宋体" w:hint="eastAsia"/>
                <w:b/>
                <w:color w:val="000000" w:themeColor="text1"/>
              </w:rPr>
              <w:t>财务云</w:t>
            </w:r>
            <w:r w:rsidRPr="007B3C65">
              <w:rPr>
                <w:rFonts w:ascii="宋体" w:hAnsi="宋体" w:hint="eastAsia"/>
                <w:color w:val="000000" w:themeColor="text1"/>
              </w:rPr>
              <w:t>（2</w:t>
            </w:r>
            <w:r w:rsidR="001F2A7E" w:rsidRPr="007B3C65">
              <w:rPr>
                <w:rFonts w:ascii="宋体" w:hAnsi="宋体" w:hint="eastAsia"/>
                <w:color w:val="000000" w:themeColor="text1"/>
              </w:rPr>
              <w:t>3</w:t>
            </w:r>
            <w:r w:rsidRPr="007B3C65">
              <w:rPr>
                <w:rFonts w:ascii="宋体" w:hAnsi="宋体" w:hint="eastAsia"/>
                <w:color w:val="000000" w:themeColor="text1"/>
              </w:rPr>
              <w:t>个云服务应用）</w:t>
            </w:r>
          </w:p>
        </w:tc>
      </w:tr>
      <w:tr w:rsidR="00710E66" w:rsidRPr="007B3C65" w14:paraId="7A8497D5"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01CE4A4"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总账</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7F7C416A"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智能会计平台</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5CE6778B"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报表</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084E90A" w14:textId="77777777" w:rsidR="00710E66" w:rsidRPr="007B3C65" w:rsidRDefault="00710E66" w:rsidP="009C25FE">
            <w:pPr>
              <w:pStyle w:val="a8"/>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55ECDA6E" w14:textId="77777777" w:rsidR="00710E66" w:rsidRPr="007B3C65" w:rsidRDefault="00710E66" w:rsidP="009C25FE">
            <w:pPr>
              <w:spacing w:line="360" w:lineRule="auto"/>
              <w:rPr>
                <w:rFonts w:ascii="宋体" w:hAnsi="宋体"/>
                <w:color w:val="000000" w:themeColor="text1"/>
                <w:sz w:val="18"/>
                <w:szCs w:val="18"/>
              </w:rPr>
            </w:pPr>
          </w:p>
        </w:tc>
      </w:tr>
      <w:tr w:rsidR="00710E66" w:rsidRPr="007B3C65" w14:paraId="1DF47C52"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BC1B978"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固定资产</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61F50A6E"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费用报销</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109E1600"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应收款管理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BBEB107"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应付款管理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7D9A27C4"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发票管理</w:t>
            </w:r>
          </w:p>
        </w:tc>
      </w:tr>
      <w:tr w:rsidR="00710E66" w:rsidRPr="007B3C65" w14:paraId="765A3244"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75221D7"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出纳管理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34E91CF5" w14:textId="77777777" w:rsidR="00710E66" w:rsidRPr="007B3C65" w:rsidRDefault="00710E66" w:rsidP="009C25FE">
            <w:pPr>
              <w:spacing w:line="360" w:lineRule="auto"/>
              <w:rPr>
                <w:rFonts w:ascii="宋体" w:hAnsi="宋体"/>
                <w:color w:val="000000" w:themeColor="text1"/>
                <w:sz w:val="18"/>
                <w:szCs w:val="18"/>
              </w:rPr>
            </w:pP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6E08B366"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网上银行</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5ED74C6F"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存货核算</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49C2C3F"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产品成本核算</w:t>
            </w:r>
          </w:p>
        </w:tc>
      </w:tr>
      <w:tr w:rsidR="00710E66" w:rsidRPr="007B3C65" w14:paraId="53894DD0"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D47628B" w14:textId="77777777" w:rsidR="00710E66" w:rsidRPr="007B3C65" w:rsidRDefault="00710E66" w:rsidP="009C25FE">
            <w:pPr>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369C7AD6" w14:textId="77777777" w:rsidR="00710E66" w:rsidRPr="007B3C65" w:rsidRDefault="00710E66" w:rsidP="009C25FE">
            <w:pPr>
              <w:spacing w:line="360" w:lineRule="auto"/>
              <w:rPr>
                <w:rFonts w:ascii="宋体" w:hAnsi="宋体"/>
                <w:color w:val="000000" w:themeColor="text1"/>
                <w:sz w:val="18"/>
                <w:szCs w:val="18"/>
              </w:rPr>
            </w:pP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2C2145D3" w14:textId="77777777" w:rsidR="00710E66" w:rsidRPr="007B3C65" w:rsidRDefault="00710E66" w:rsidP="009C25FE">
            <w:pPr>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3808094" w14:textId="77777777" w:rsidR="00710E66"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经营会计</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43D167D6" w14:textId="77777777" w:rsidR="00710E66" w:rsidRPr="007B3C65" w:rsidRDefault="00710E66" w:rsidP="009C25FE">
            <w:pPr>
              <w:spacing w:line="360" w:lineRule="auto"/>
              <w:rPr>
                <w:rFonts w:ascii="宋体" w:hAnsi="宋体"/>
                <w:color w:val="000000" w:themeColor="text1"/>
                <w:sz w:val="18"/>
                <w:szCs w:val="18"/>
              </w:rPr>
            </w:pPr>
          </w:p>
        </w:tc>
      </w:tr>
      <w:tr w:rsidR="0014138B" w:rsidRPr="007B3C65" w14:paraId="4FC9249D"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57B12EE" w14:textId="77777777" w:rsidR="0014138B" w:rsidRPr="007B3C65" w:rsidRDefault="001F2A7E" w:rsidP="00927608">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lastRenderedPageBreak/>
              <w:t>发票云-开票云服务</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6D9223A7" w14:textId="77777777" w:rsidR="0014138B" w:rsidRPr="007B3C65" w:rsidRDefault="0014138B" w:rsidP="00927608">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发票</w:t>
            </w:r>
            <w:r w:rsidR="001F2A7E" w:rsidRPr="007B3C65">
              <w:rPr>
                <w:rFonts w:ascii="宋体" w:hAnsi="宋体" w:hint="eastAsia"/>
                <w:color w:val="000000" w:themeColor="text1"/>
                <w:sz w:val="18"/>
                <w:szCs w:val="18"/>
              </w:rPr>
              <w:t>云-</w:t>
            </w:r>
            <w:r w:rsidRPr="007B3C65">
              <w:rPr>
                <w:rFonts w:ascii="宋体" w:hAnsi="宋体" w:hint="eastAsia"/>
                <w:color w:val="000000" w:themeColor="text1"/>
                <w:sz w:val="18"/>
                <w:szCs w:val="18"/>
              </w:rPr>
              <w:t>收票</w:t>
            </w:r>
            <w:r w:rsidR="001F2A7E" w:rsidRPr="007B3C65">
              <w:rPr>
                <w:rFonts w:ascii="宋体" w:hAnsi="宋体" w:hint="eastAsia"/>
                <w:color w:val="000000" w:themeColor="text1"/>
                <w:sz w:val="18"/>
                <w:szCs w:val="18"/>
              </w:rPr>
              <w:t>云服务</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1A6EACCA" w14:textId="77777777" w:rsidR="0014138B" w:rsidRPr="007B3C65" w:rsidRDefault="0014138B" w:rsidP="00927608">
            <w:pPr>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22E7833F" w14:textId="77777777" w:rsidR="0014138B" w:rsidRPr="007B3C65" w:rsidRDefault="0014138B" w:rsidP="00927608">
            <w:pPr>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26A2D4C4" w14:textId="77777777" w:rsidR="0014138B" w:rsidRPr="007B3C65" w:rsidRDefault="0014138B" w:rsidP="009C25FE">
            <w:pPr>
              <w:spacing w:line="360" w:lineRule="auto"/>
              <w:rPr>
                <w:rFonts w:ascii="宋体" w:hAnsi="宋体"/>
                <w:color w:val="000000" w:themeColor="text1"/>
                <w:sz w:val="18"/>
                <w:szCs w:val="18"/>
              </w:rPr>
            </w:pPr>
          </w:p>
        </w:tc>
      </w:tr>
      <w:tr w:rsidR="0014138B" w:rsidRPr="007B3C65" w14:paraId="6170C127" w14:textId="77777777" w:rsidTr="009C25FE">
        <w:trPr>
          <w:trHeight w:val="420"/>
        </w:trPr>
        <w:tc>
          <w:tcPr>
            <w:tcW w:w="8288" w:type="dxa"/>
            <w:gridSpan w:val="5"/>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28E8AD3" w14:textId="77777777" w:rsidR="0014138B" w:rsidRPr="007B3C65" w:rsidRDefault="0014138B" w:rsidP="009C25FE">
            <w:pPr>
              <w:spacing w:line="360" w:lineRule="auto"/>
              <w:jc w:val="left"/>
              <w:rPr>
                <w:rFonts w:ascii="宋体" w:hAnsi="宋体"/>
                <w:color w:val="000000" w:themeColor="text1"/>
                <w:szCs w:val="21"/>
              </w:rPr>
            </w:pPr>
            <w:r w:rsidRPr="007B3C65">
              <w:rPr>
                <w:rFonts w:ascii="宋体" w:hAnsi="宋体" w:hint="eastAsia"/>
                <w:b/>
                <w:color w:val="000000" w:themeColor="text1"/>
              </w:rPr>
              <w:t>供应链云</w:t>
            </w:r>
            <w:r w:rsidRPr="007B3C65">
              <w:rPr>
                <w:rFonts w:ascii="宋体" w:hAnsi="宋体" w:hint="eastAsia"/>
                <w:color w:val="000000" w:themeColor="text1"/>
              </w:rPr>
              <w:t>（8个云服务应用）</w:t>
            </w:r>
          </w:p>
        </w:tc>
      </w:tr>
      <w:tr w:rsidR="0014138B" w:rsidRPr="007B3C65" w14:paraId="254E7B0D"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DAEE2CA"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采购管理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793F2F41"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销售管理</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0804C295"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信用管理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39A98C3F"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库存管理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3876169E"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组织间结算</w:t>
            </w:r>
          </w:p>
        </w:tc>
      </w:tr>
      <w:tr w:rsidR="0014138B" w:rsidRPr="007B3C65" w14:paraId="0E6A8633"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ED3586B"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供应商协同平台</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CF3F1A4"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条码管理</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5589E237"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VMI管理(特性)</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25B83651" w14:textId="77777777" w:rsidR="0014138B" w:rsidRPr="007B3C65" w:rsidRDefault="0014138B" w:rsidP="009C25FE">
            <w:pPr>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27088F34" w14:textId="77777777" w:rsidR="0014138B" w:rsidRPr="007B3C65" w:rsidRDefault="0014138B" w:rsidP="009C25FE">
            <w:pPr>
              <w:spacing w:line="360" w:lineRule="auto"/>
              <w:rPr>
                <w:rFonts w:ascii="宋体" w:hAnsi="宋体"/>
                <w:color w:val="000000" w:themeColor="text1"/>
                <w:sz w:val="18"/>
                <w:szCs w:val="18"/>
              </w:rPr>
            </w:pPr>
          </w:p>
        </w:tc>
      </w:tr>
      <w:tr w:rsidR="0014138B" w:rsidRPr="007B3C65" w14:paraId="68B2F348" w14:textId="77777777" w:rsidTr="009C25FE">
        <w:trPr>
          <w:trHeight w:val="420"/>
        </w:trPr>
        <w:tc>
          <w:tcPr>
            <w:tcW w:w="8288" w:type="dxa"/>
            <w:gridSpan w:val="5"/>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27AB10DF" w14:textId="77777777" w:rsidR="0014138B" w:rsidRPr="007B3C65" w:rsidRDefault="0014138B" w:rsidP="009C25FE">
            <w:pPr>
              <w:spacing w:line="360" w:lineRule="auto"/>
              <w:jc w:val="left"/>
              <w:rPr>
                <w:rFonts w:ascii="宋体" w:hAnsi="宋体"/>
                <w:color w:val="000000" w:themeColor="text1"/>
                <w:szCs w:val="21"/>
              </w:rPr>
            </w:pPr>
            <w:r w:rsidRPr="007B3C65">
              <w:rPr>
                <w:rFonts w:ascii="宋体" w:hAnsi="宋体" w:hint="eastAsia"/>
                <w:b/>
                <w:color w:val="000000" w:themeColor="text1"/>
              </w:rPr>
              <w:t>全渠道营销云</w:t>
            </w:r>
            <w:r w:rsidRPr="007B3C65">
              <w:rPr>
                <w:rFonts w:ascii="宋体" w:hAnsi="宋体" w:hint="eastAsia"/>
                <w:color w:val="000000" w:themeColor="text1"/>
              </w:rPr>
              <w:t>（12个云服务应用）</w:t>
            </w:r>
          </w:p>
        </w:tc>
      </w:tr>
      <w:tr w:rsidR="0014138B" w:rsidRPr="007B3C65" w14:paraId="0F35CC36"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42BFACE"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BBC业务中心</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6418F06"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BBC分销门户</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6C189904"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BBC门店门户</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6B3255E"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B2B电商中心</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21AD44D1" w14:textId="77777777" w:rsidR="0014138B" w:rsidRPr="007B3C65" w:rsidRDefault="0014138B" w:rsidP="009C25FE">
            <w:pPr>
              <w:spacing w:line="360" w:lineRule="auto"/>
              <w:rPr>
                <w:rFonts w:ascii="宋体" w:hAnsi="宋体"/>
                <w:color w:val="000000" w:themeColor="text1"/>
                <w:sz w:val="18"/>
                <w:szCs w:val="18"/>
              </w:rPr>
            </w:pPr>
          </w:p>
        </w:tc>
      </w:tr>
      <w:tr w:rsidR="0014138B" w:rsidRPr="007B3C65" w14:paraId="6296F9D0"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DE7F5A2"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要补货管理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66C6FC4D"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促销管理</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7AC9F581"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返利管理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30DC4668"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B2C电商中心</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D85D708"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全网会员</w:t>
            </w:r>
          </w:p>
        </w:tc>
      </w:tr>
      <w:tr w:rsidR="0014138B" w:rsidRPr="007B3C65" w14:paraId="3E6BFB37"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4FA8B56"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掌上BBC</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2AC035DD"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掌上分销</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2ADF2E09"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掌上门店</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4EF5E570" w14:textId="77777777" w:rsidR="0014138B" w:rsidRPr="007B3C65" w:rsidRDefault="0014138B" w:rsidP="009C25FE">
            <w:pPr>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4A6FCF2E" w14:textId="77777777" w:rsidR="0014138B" w:rsidRPr="007B3C65" w:rsidRDefault="0014138B" w:rsidP="009C25FE">
            <w:pPr>
              <w:spacing w:line="360" w:lineRule="auto"/>
              <w:rPr>
                <w:rFonts w:ascii="宋体" w:hAnsi="宋体"/>
                <w:color w:val="000000" w:themeColor="text1"/>
                <w:sz w:val="18"/>
                <w:szCs w:val="18"/>
              </w:rPr>
            </w:pPr>
          </w:p>
        </w:tc>
      </w:tr>
      <w:tr w:rsidR="0014138B" w:rsidRPr="007B3C65" w14:paraId="1498A97B" w14:textId="77777777" w:rsidTr="009C25FE">
        <w:trPr>
          <w:trHeight w:val="420"/>
        </w:trPr>
        <w:tc>
          <w:tcPr>
            <w:tcW w:w="8288" w:type="dxa"/>
            <w:gridSpan w:val="5"/>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F914F36"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b/>
                <w:color w:val="000000" w:themeColor="text1"/>
              </w:rPr>
              <w:t>全渠道云零售</w:t>
            </w:r>
            <w:r w:rsidRPr="007B3C65">
              <w:rPr>
                <w:rFonts w:ascii="宋体" w:hAnsi="宋体" w:hint="eastAsia"/>
                <w:color w:val="000000" w:themeColor="text1"/>
              </w:rPr>
              <w:t>（10个云服务应用）</w:t>
            </w:r>
          </w:p>
        </w:tc>
      </w:tr>
      <w:tr w:rsidR="0014138B" w:rsidRPr="007B3C65" w14:paraId="17917206"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FAA8583"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连锁档案</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BD0C46A"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价格促销</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630BD778"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会员管理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585602F0"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门店协同</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76BBA40D"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礼券管理</w:t>
            </w:r>
          </w:p>
        </w:tc>
      </w:tr>
      <w:tr w:rsidR="0014138B" w:rsidRPr="007B3C65" w14:paraId="082D5A4D"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1D007DA"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商品返利</w:t>
            </w:r>
            <w:r w:rsidR="00A930B1" w:rsidRPr="007B3C65">
              <w:rPr>
                <w:rFonts w:ascii="宋体" w:hAnsi="宋体" w:hint="eastAsia"/>
                <w:color w:val="000000" w:themeColor="text1"/>
                <w:sz w:val="18"/>
                <w:szCs w:val="18"/>
              </w:rPr>
              <w:t>（特性）</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64CA0E75"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门店收银</w:t>
            </w:r>
            <w:r w:rsidR="00A930B1" w:rsidRPr="007B3C65">
              <w:rPr>
                <w:rFonts w:ascii="宋体" w:hAnsi="宋体" w:hint="eastAsia"/>
                <w:color w:val="000000" w:themeColor="text1"/>
                <w:sz w:val="18"/>
                <w:szCs w:val="18"/>
              </w:rPr>
              <w:t>（特性）</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36999DA8"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报表中心</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3E42193D"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零售交易中间件</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8CEFF86"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多端POS系统</w:t>
            </w:r>
          </w:p>
        </w:tc>
      </w:tr>
      <w:tr w:rsidR="0014138B" w:rsidRPr="007B3C65" w14:paraId="188F25E2" w14:textId="77777777" w:rsidTr="009C25FE">
        <w:trPr>
          <w:trHeight w:val="420"/>
        </w:trPr>
        <w:tc>
          <w:tcPr>
            <w:tcW w:w="8288" w:type="dxa"/>
            <w:gridSpan w:val="5"/>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EEDEC4D" w14:textId="77777777" w:rsidR="0014138B" w:rsidRPr="007B3C65" w:rsidRDefault="0014138B" w:rsidP="009C25FE">
            <w:pPr>
              <w:spacing w:line="360" w:lineRule="auto"/>
              <w:jc w:val="left"/>
              <w:rPr>
                <w:rFonts w:ascii="宋体" w:hAnsi="宋体"/>
                <w:color w:val="000000" w:themeColor="text1"/>
                <w:szCs w:val="21"/>
              </w:rPr>
            </w:pPr>
            <w:r w:rsidRPr="007B3C65">
              <w:rPr>
                <w:rFonts w:ascii="宋体" w:hAnsi="宋体" w:hint="eastAsia"/>
                <w:b/>
                <w:color w:val="000000" w:themeColor="text1"/>
              </w:rPr>
              <w:t>制造云</w:t>
            </w:r>
            <w:r w:rsidRPr="007B3C65">
              <w:rPr>
                <w:rFonts w:ascii="宋体" w:hAnsi="宋体" w:hint="eastAsia"/>
                <w:color w:val="000000" w:themeColor="text1"/>
              </w:rPr>
              <w:t>（10个云服务应用）</w:t>
            </w:r>
          </w:p>
        </w:tc>
      </w:tr>
      <w:tr w:rsidR="0014138B" w:rsidRPr="007B3C65" w14:paraId="028D59F7"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6AD15C2"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工程数据管理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79289854"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计划管理</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2568BB17"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生产管理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3DDE1C79"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委外管理</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CF733DD"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车间管理</w:t>
            </w:r>
          </w:p>
        </w:tc>
      </w:tr>
      <w:tr w:rsidR="0014138B" w:rsidRPr="007B3C65" w14:paraId="283F0728"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03C10072"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生产线生产</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E3AD33C"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质量管理</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51C669A5"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质量追溯</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43CFCD20"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工程变更管理（特性）</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5FD0F42"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模型配置（特性）</w:t>
            </w:r>
          </w:p>
        </w:tc>
      </w:tr>
      <w:tr w:rsidR="0014138B" w:rsidRPr="007B3C65" w14:paraId="167D32C4" w14:textId="77777777" w:rsidTr="009C25FE">
        <w:trPr>
          <w:trHeight w:val="420"/>
        </w:trPr>
        <w:tc>
          <w:tcPr>
            <w:tcW w:w="8288" w:type="dxa"/>
            <w:gridSpan w:val="5"/>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5025B81" w14:textId="77777777" w:rsidR="0014138B" w:rsidRPr="007B3C65" w:rsidRDefault="0014138B" w:rsidP="009C25FE">
            <w:pPr>
              <w:spacing w:line="360" w:lineRule="auto"/>
              <w:jc w:val="left"/>
              <w:rPr>
                <w:rFonts w:ascii="宋体" w:hAnsi="宋体"/>
                <w:color w:val="000000" w:themeColor="text1"/>
                <w:szCs w:val="21"/>
              </w:rPr>
            </w:pPr>
            <w:r w:rsidRPr="007B3C65">
              <w:rPr>
                <w:rFonts w:ascii="宋体" w:hAnsi="宋体" w:hint="eastAsia"/>
                <w:b/>
                <w:color w:val="000000" w:themeColor="text1"/>
                <w:szCs w:val="21"/>
              </w:rPr>
              <w:t>智慧工厂云</w:t>
            </w:r>
            <w:r w:rsidRPr="007B3C65">
              <w:rPr>
                <w:rFonts w:ascii="宋体" w:hAnsi="宋体" w:hint="eastAsia"/>
                <w:color w:val="000000" w:themeColor="text1"/>
              </w:rPr>
              <w:t>（3个云服务应用）</w:t>
            </w:r>
          </w:p>
        </w:tc>
      </w:tr>
      <w:tr w:rsidR="0014138B" w:rsidRPr="007B3C65" w14:paraId="6CDEB845"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C1146F1"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智慧车间</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1DDB7F2B"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设备联网</w:t>
            </w:r>
          </w:p>
        </w:tc>
        <w:tc>
          <w:tcPr>
            <w:tcW w:w="1657" w:type="dxa"/>
            <w:tcBorders>
              <w:top w:val="nil"/>
              <w:left w:val="nil"/>
              <w:bottom w:val="single" w:sz="8" w:space="0" w:color="auto"/>
              <w:right w:val="single" w:sz="8" w:space="0" w:color="auto"/>
            </w:tcBorders>
            <w:tcMar>
              <w:top w:w="15" w:type="dxa"/>
              <w:left w:w="15" w:type="dxa"/>
              <w:bottom w:w="0" w:type="dxa"/>
              <w:right w:w="15" w:type="dxa"/>
            </w:tcMar>
            <w:vAlign w:val="center"/>
          </w:tcPr>
          <w:p w14:paraId="08AA5284"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OEE分析</w:t>
            </w: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92C46C8" w14:textId="77777777" w:rsidR="0014138B" w:rsidRPr="007B3C65" w:rsidRDefault="0014138B" w:rsidP="009C25FE">
            <w:pPr>
              <w:spacing w:line="360" w:lineRule="auto"/>
              <w:rPr>
                <w:rFonts w:ascii="宋体" w:hAnsi="宋体"/>
                <w:color w:val="000000" w:themeColor="text1"/>
                <w:sz w:val="18"/>
                <w:szCs w:val="18"/>
              </w:rPr>
            </w:pPr>
          </w:p>
        </w:tc>
        <w:tc>
          <w:tcPr>
            <w:tcW w:w="1658" w:type="dxa"/>
            <w:tcBorders>
              <w:top w:val="nil"/>
              <w:left w:val="nil"/>
              <w:bottom w:val="single" w:sz="8" w:space="0" w:color="auto"/>
              <w:right w:val="single" w:sz="8" w:space="0" w:color="auto"/>
            </w:tcBorders>
            <w:tcMar>
              <w:top w:w="15" w:type="dxa"/>
              <w:left w:w="15" w:type="dxa"/>
              <w:bottom w:w="0" w:type="dxa"/>
              <w:right w:w="15" w:type="dxa"/>
            </w:tcMar>
            <w:vAlign w:val="center"/>
          </w:tcPr>
          <w:p w14:paraId="02A41C4F" w14:textId="77777777" w:rsidR="0014138B" w:rsidRPr="007B3C65" w:rsidRDefault="0014138B" w:rsidP="009C25FE">
            <w:pPr>
              <w:spacing w:line="360" w:lineRule="auto"/>
              <w:rPr>
                <w:rFonts w:ascii="宋体" w:hAnsi="宋体"/>
                <w:color w:val="000000" w:themeColor="text1"/>
                <w:sz w:val="18"/>
                <w:szCs w:val="18"/>
              </w:rPr>
            </w:pPr>
          </w:p>
        </w:tc>
      </w:tr>
      <w:tr w:rsidR="0014138B" w:rsidRPr="007B3C65" w14:paraId="19777B3A" w14:textId="77777777" w:rsidTr="009C25FE">
        <w:trPr>
          <w:trHeight w:val="420"/>
        </w:trPr>
        <w:tc>
          <w:tcPr>
            <w:tcW w:w="8288" w:type="dxa"/>
            <w:gridSpan w:val="5"/>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7502A67" w14:textId="77777777" w:rsidR="0014138B" w:rsidRPr="007B3C65" w:rsidRDefault="0014138B" w:rsidP="009C25FE">
            <w:pPr>
              <w:spacing w:line="360" w:lineRule="auto"/>
              <w:jc w:val="left"/>
              <w:rPr>
                <w:rFonts w:ascii="宋体" w:hAnsi="宋体"/>
                <w:b/>
                <w:color w:val="000000" w:themeColor="text1"/>
              </w:rPr>
            </w:pPr>
            <w:r w:rsidRPr="007B3C65">
              <w:rPr>
                <w:rFonts w:ascii="宋体" w:hAnsi="宋体" w:hint="eastAsia"/>
                <w:b/>
                <w:color w:val="000000" w:themeColor="text1"/>
                <w:szCs w:val="21"/>
              </w:rPr>
              <w:t>PLM云</w:t>
            </w:r>
            <w:r w:rsidRPr="007B3C65">
              <w:rPr>
                <w:rFonts w:ascii="宋体" w:hAnsi="宋体" w:hint="eastAsia"/>
                <w:color w:val="000000" w:themeColor="text1"/>
                <w:szCs w:val="21"/>
              </w:rPr>
              <w:t>（9</w:t>
            </w:r>
            <w:r w:rsidRPr="007B3C65">
              <w:rPr>
                <w:rFonts w:ascii="宋体" w:hAnsi="宋体" w:hint="eastAsia"/>
                <w:color w:val="000000" w:themeColor="text1"/>
              </w:rPr>
              <w:t>个云服务应用</w:t>
            </w:r>
            <w:r w:rsidRPr="007B3C65">
              <w:rPr>
                <w:rFonts w:ascii="宋体" w:hAnsi="宋体" w:hint="eastAsia"/>
                <w:color w:val="000000" w:themeColor="text1"/>
                <w:szCs w:val="21"/>
              </w:rPr>
              <w:t>）</w:t>
            </w:r>
          </w:p>
        </w:tc>
      </w:tr>
      <w:tr w:rsidR="0014138B" w:rsidRPr="007B3C65" w14:paraId="5796A0A3" w14:textId="77777777" w:rsidTr="009C25FE">
        <w:trPr>
          <w:trHeight w:val="420"/>
        </w:trPr>
        <w:tc>
          <w:tcPr>
            <w:tcW w:w="165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7BF1054"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系统建模</w:t>
            </w:r>
          </w:p>
        </w:tc>
        <w:tc>
          <w:tcPr>
            <w:tcW w:w="1658" w:type="dxa"/>
            <w:tcBorders>
              <w:top w:val="single" w:sz="8" w:space="0" w:color="auto"/>
              <w:left w:val="single" w:sz="8" w:space="0" w:color="auto"/>
              <w:bottom w:val="single" w:sz="8" w:space="0" w:color="auto"/>
              <w:right w:val="single" w:sz="8" w:space="0" w:color="auto"/>
            </w:tcBorders>
            <w:vAlign w:val="center"/>
          </w:tcPr>
          <w:p w14:paraId="17E21918"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研发物料管理</w:t>
            </w:r>
          </w:p>
        </w:tc>
        <w:tc>
          <w:tcPr>
            <w:tcW w:w="1657" w:type="dxa"/>
            <w:tcBorders>
              <w:top w:val="single" w:sz="8" w:space="0" w:color="auto"/>
              <w:left w:val="single" w:sz="8" w:space="0" w:color="auto"/>
              <w:bottom w:val="single" w:sz="8" w:space="0" w:color="auto"/>
              <w:right w:val="single" w:sz="8" w:space="0" w:color="auto"/>
            </w:tcBorders>
            <w:vAlign w:val="center"/>
          </w:tcPr>
          <w:p w14:paraId="57E9787F" w14:textId="77777777" w:rsidR="0014138B" w:rsidRPr="007B3C65" w:rsidRDefault="0014138B"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物料标准化</w:t>
            </w:r>
          </w:p>
        </w:tc>
        <w:tc>
          <w:tcPr>
            <w:tcW w:w="1658" w:type="dxa"/>
            <w:tcBorders>
              <w:top w:val="single" w:sz="8" w:space="0" w:color="auto"/>
              <w:left w:val="single" w:sz="8" w:space="0" w:color="auto"/>
              <w:bottom w:val="single" w:sz="8" w:space="0" w:color="auto"/>
              <w:right w:val="single" w:sz="8" w:space="0" w:color="auto"/>
            </w:tcBorders>
            <w:vAlign w:val="center"/>
          </w:tcPr>
          <w:p w14:paraId="32C0849E" w14:textId="77777777" w:rsidR="0014138B" w:rsidRPr="007B3C65" w:rsidRDefault="0014138B"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设计BOM管理</w:t>
            </w:r>
          </w:p>
        </w:tc>
        <w:tc>
          <w:tcPr>
            <w:tcW w:w="1658" w:type="dxa"/>
            <w:tcBorders>
              <w:top w:val="single" w:sz="8" w:space="0" w:color="auto"/>
              <w:left w:val="single" w:sz="8" w:space="0" w:color="auto"/>
              <w:bottom w:val="single" w:sz="8" w:space="0" w:color="auto"/>
              <w:right w:val="single" w:sz="8" w:space="0" w:color="auto"/>
            </w:tcBorders>
            <w:vAlign w:val="center"/>
          </w:tcPr>
          <w:p w14:paraId="1EAC6B21" w14:textId="77777777" w:rsidR="0014138B" w:rsidRPr="007B3C65" w:rsidRDefault="0014138B"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文档管理</w:t>
            </w:r>
          </w:p>
        </w:tc>
      </w:tr>
      <w:tr w:rsidR="000A7890" w:rsidRPr="007B3C65" w14:paraId="7173E1F1" w14:textId="77777777" w:rsidTr="000A7890">
        <w:trPr>
          <w:trHeight w:val="420"/>
        </w:trPr>
        <w:tc>
          <w:tcPr>
            <w:tcW w:w="165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89D6A47" w14:textId="77777777" w:rsidR="000A7890" w:rsidRPr="007B3C65" w:rsidRDefault="000A7890" w:rsidP="00CC339F">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SolidWorks集成</w:t>
            </w:r>
          </w:p>
        </w:tc>
        <w:tc>
          <w:tcPr>
            <w:tcW w:w="1658" w:type="dxa"/>
            <w:tcBorders>
              <w:top w:val="single" w:sz="8" w:space="0" w:color="auto"/>
              <w:left w:val="nil"/>
              <w:bottom w:val="single" w:sz="8" w:space="0" w:color="auto"/>
              <w:right w:val="single" w:sz="8" w:space="0" w:color="auto"/>
            </w:tcBorders>
            <w:vAlign w:val="center"/>
          </w:tcPr>
          <w:p w14:paraId="5A02F032" w14:textId="77777777" w:rsidR="000A7890" w:rsidRPr="007B3C65" w:rsidRDefault="000A7890" w:rsidP="00CC339F">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AutoCAD集成</w:t>
            </w:r>
          </w:p>
        </w:tc>
        <w:tc>
          <w:tcPr>
            <w:tcW w:w="1657" w:type="dxa"/>
            <w:tcBorders>
              <w:top w:val="single" w:sz="8" w:space="0" w:color="auto"/>
              <w:left w:val="nil"/>
              <w:bottom w:val="single" w:sz="8" w:space="0" w:color="auto"/>
              <w:right w:val="single" w:sz="8" w:space="0" w:color="auto"/>
            </w:tcBorders>
            <w:vAlign w:val="center"/>
          </w:tcPr>
          <w:p w14:paraId="3DC5962A" w14:textId="77777777" w:rsidR="000A7890" w:rsidRPr="007B3C65" w:rsidRDefault="000A7890" w:rsidP="00CC339F">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Creo集成</w:t>
            </w:r>
          </w:p>
        </w:tc>
        <w:tc>
          <w:tcPr>
            <w:tcW w:w="1658" w:type="dxa"/>
            <w:tcBorders>
              <w:top w:val="single" w:sz="8" w:space="0" w:color="auto"/>
              <w:left w:val="nil"/>
              <w:bottom w:val="single" w:sz="8" w:space="0" w:color="auto"/>
              <w:right w:val="single" w:sz="8" w:space="0" w:color="auto"/>
            </w:tcBorders>
            <w:vAlign w:val="center"/>
          </w:tcPr>
          <w:p w14:paraId="601EA797" w14:textId="77777777" w:rsidR="000A7890" w:rsidRPr="007B3C65" w:rsidRDefault="000A7890" w:rsidP="00CC339F">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设计变更管理</w:t>
            </w:r>
          </w:p>
        </w:tc>
        <w:tc>
          <w:tcPr>
            <w:tcW w:w="1658" w:type="dxa"/>
            <w:tcBorders>
              <w:top w:val="single" w:sz="8" w:space="0" w:color="auto"/>
              <w:left w:val="nil"/>
              <w:bottom w:val="single" w:sz="8" w:space="0" w:color="auto"/>
              <w:right w:val="single" w:sz="8" w:space="0" w:color="auto"/>
            </w:tcBorders>
            <w:vAlign w:val="center"/>
          </w:tcPr>
          <w:p w14:paraId="13103FFF" w14:textId="77777777" w:rsidR="000A7890" w:rsidRPr="007B3C65" w:rsidRDefault="000A7890" w:rsidP="00CC339F">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UG NX集成</w:t>
            </w:r>
          </w:p>
        </w:tc>
      </w:tr>
      <w:tr w:rsidR="000A7890" w:rsidRPr="007B3C65" w14:paraId="2B634B05" w14:textId="77777777" w:rsidTr="009C25FE">
        <w:trPr>
          <w:trHeight w:val="420"/>
        </w:trPr>
        <w:tc>
          <w:tcPr>
            <w:tcW w:w="1657"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5AFBF42" w14:textId="77777777" w:rsidR="000A7890" w:rsidRPr="007B3C65" w:rsidRDefault="000A7890" w:rsidP="00CC339F">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中望CAD集成</w:t>
            </w:r>
          </w:p>
        </w:tc>
        <w:tc>
          <w:tcPr>
            <w:tcW w:w="1658" w:type="dxa"/>
            <w:tcBorders>
              <w:top w:val="single" w:sz="8" w:space="0" w:color="auto"/>
              <w:left w:val="nil"/>
              <w:bottom w:val="single" w:sz="4" w:space="0" w:color="auto"/>
              <w:right w:val="single" w:sz="8" w:space="0" w:color="auto"/>
            </w:tcBorders>
            <w:vAlign w:val="center"/>
          </w:tcPr>
          <w:p w14:paraId="4248FF3F" w14:textId="77777777" w:rsidR="000A7890" w:rsidRPr="007B3C65" w:rsidRDefault="000A7890" w:rsidP="00CC339F">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Caxa集成</w:t>
            </w:r>
          </w:p>
        </w:tc>
        <w:tc>
          <w:tcPr>
            <w:tcW w:w="1657" w:type="dxa"/>
            <w:tcBorders>
              <w:top w:val="single" w:sz="8" w:space="0" w:color="auto"/>
              <w:left w:val="nil"/>
              <w:bottom w:val="single" w:sz="4" w:space="0" w:color="auto"/>
              <w:right w:val="single" w:sz="8" w:space="0" w:color="auto"/>
            </w:tcBorders>
            <w:vAlign w:val="center"/>
          </w:tcPr>
          <w:p w14:paraId="0574FD8A" w14:textId="77777777" w:rsidR="000A7890" w:rsidRPr="007B3C65" w:rsidRDefault="000A7890" w:rsidP="00CC339F">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Cadence集成</w:t>
            </w:r>
          </w:p>
        </w:tc>
        <w:tc>
          <w:tcPr>
            <w:tcW w:w="1658" w:type="dxa"/>
            <w:tcBorders>
              <w:top w:val="single" w:sz="8" w:space="0" w:color="auto"/>
              <w:left w:val="nil"/>
              <w:bottom w:val="single" w:sz="4" w:space="0" w:color="auto"/>
              <w:right w:val="single" w:sz="8" w:space="0" w:color="auto"/>
            </w:tcBorders>
            <w:vAlign w:val="center"/>
          </w:tcPr>
          <w:p w14:paraId="742F4EF4" w14:textId="77777777" w:rsidR="000A7890" w:rsidRPr="007B3C65" w:rsidRDefault="000A7890" w:rsidP="00CC339F">
            <w:pPr>
              <w:spacing w:line="360" w:lineRule="auto"/>
              <w:jc w:val="left"/>
              <w:rPr>
                <w:rFonts w:ascii="宋体" w:hAnsi="宋体"/>
                <w:color w:val="000000" w:themeColor="text1"/>
                <w:sz w:val="15"/>
                <w:szCs w:val="15"/>
              </w:rPr>
            </w:pPr>
            <w:r w:rsidRPr="007B3C65">
              <w:rPr>
                <w:rFonts w:ascii="宋体" w:hAnsi="宋体" w:hint="eastAsia"/>
                <w:color w:val="000000" w:themeColor="text1"/>
                <w:sz w:val="15"/>
                <w:szCs w:val="15"/>
              </w:rPr>
              <w:t>Altium Desigener集成</w:t>
            </w:r>
          </w:p>
        </w:tc>
        <w:tc>
          <w:tcPr>
            <w:tcW w:w="1658" w:type="dxa"/>
            <w:tcBorders>
              <w:top w:val="single" w:sz="8" w:space="0" w:color="auto"/>
              <w:left w:val="nil"/>
              <w:bottom w:val="single" w:sz="4" w:space="0" w:color="auto"/>
              <w:right w:val="single" w:sz="8" w:space="0" w:color="auto"/>
            </w:tcBorders>
            <w:vAlign w:val="center"/>
          </w:tcPr>
          <w:p w14:paraId="55F4CCD8" w14:textId="77777777" w:rsidR="000A7890" w:rsidRPr="007B3C65" w:rsidRDefault="000A7890" w:rsidP="00CC339F">
            <w:pPr>
              <w:spacing w:line="360" w:lineRule="auto"/>
              <w:jc w:val="left"/>
              <w:rPr>
                <w:rFonts w:ascii="宋体" w:hAnsi="宋体"/>
                <w:color w:val="000000" w:themeColor="text1"/>
                <w:sz w:val="18"/>
                <w:szCs w:val="18"/>
              </w:rPr>
            </w:pPr>
          </w:p>
        </w:tc>
      </w:tr>
    </w:tbl>
    <w:p w14:paraId="1B41BC69" w14:textId="77777777" w:rsidR="00710E66" w:rsidRPr="007B3C65" w:rsidRDefault="00710E66" w:rsidP="00710E66">
      <w:pPr>
        <w:spacing w:line="360" w:lineRule="auto"/>
        <w:ind w:firstLineChars="200" w:firstLine="420"/>
        <w:rPr>
          <w:rFonts w:ascii="宋体" w:hAnsi="宋体"/>
          <w:color w:val="000000" w:themeColor="text1"/>
          <w:szCs w:val="21"/>
        </w:rPr>
      </w:pPr>
    </w:p>
    <w:p w14:paraId="43E5C776" w14:textId="77777777" w:rsidR="00710E66" w:rsidRPr="007B3C65" w:rsidRDefault="002A1BB4"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“平台应用”包含明细应用如下：</w:t>
      </w:r>
    </w:p>
    <w:tbl>
      <w:tblPr>
        <w:tblW w:w="8288" w:type="dxa"/>
        <w:tblInd w:w="172" w:type="dxa"/>
        <w:tblCellMar>
          <w:left w:w="0" w:type="dxa"/>
          <w:right w:w="0" w:type="dxa"/>
        </w:tblCellMar>
        <w:tblLook w:val="0000" w:firstRow="0" w:lastRow="0" w:firstColumn="0" w:lastColumn="0" w:noHBand="0" w:noVBand="0"/>
      </w:tblPr>
      <w:tblGrid>
        <w:gridCol w:w="1657"/>
        <w:gridCol w:w="1658"/>
        <w:gridCol w:w="24"/>
        <w:gridCol w:w="1633"/>
        <w:gridCol w:w="37"/>
        <w:gridCol w:w="1621"/>
        <w:gridCol w:w="38"/>
        <w:gridCol w:w="1620"/>
      </w:tblGrid>
      <w:tr w:rsidR="00710E66" w:rsidRPr="007B3C65" w14:paraId="66CF9A70" w14:textId="77777777" w:rsidTr="009C25FE">
        <w:trPr>
          <w:trHeight w:val="420"/>
        </w:trPr>
        <w:tc>
          <w:tcPr>
            <w:tcW w:w="8288"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21C000"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b/>
                <w:color w:val="000000" w:themeColor="text1"/>
              </w:rPr>
              <w:t>基础平台</w:t>
            </w:r>
            <w:r w:rsidRPr="007B3C65">
              <w:rPr>
                <w:rFonts w:ascii="宋体" w:hAnsi="宋体" w:hint="eastAsia"/>
                <w:color w:val="000000" w:themeColor="text1"/>
              </w:rPr>
              <w:t>（10个平台应用）</w:t>
            </w:r>
          </w:p>
        </w:tc>
      </w:tr>
      <w:tr w:rsidR="00710E66" w:rsidRPr="007B3C65" w14:paraId="7C70D67A" w14:textId="77777777" w:rsidTr="009C25FE">
        <w:trPr>
          <w:trHeight w:val="288"/>
        </w:trPr>
        <w:tc>
          <w:tcPr>
            <w:tcW w:w="1657"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5649DBE"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基础资料</w:t>
            </w:r>
          </w:p>
        </w:tc>
        <w:tc>
          <w:tcPr>
            <w:tcW w:w="1682" w:type="dxa"/>
            <w:gridSpan w:val="2"/>
            <w:tcBorders>
              <w:top w:val="single" w:sz="4" w:space="0" w:color="auto"/>
              <w:left w:val="single" w:sz="8" w:space="0" w:color="auto"/>
              <w:bottom w:val="single" w:sz="4" w:space="0" w:color="auto"/>
              <w:right w:val="single" w:sz="4" w:space="0" w:color="auto"/>
            </w:tcBorders>
            <w:vAlign w:val="center"/>
          </w:tcPr>
          <w:p w14:paraId="400460CF"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公共设置</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302B66D"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业务初始化</w:t>
            </w: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1A1D232E"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业务监控</w:t>
            </w:r>
          </w:p>
        </w:tc>
        <w:tc>
          <w:tcPr>
            <w:tcW w:w="1620" w:type="dxa"/>
            <w:tcBorders>
              <w:top w:val="single" w:sz="4" w:space="0" w:color="auto"/>
              <w:left w:val="single" w:sz="4" w:space="0" w:color="auto"/>
              <w:bottom w:val="single" w:sz="4" w:space="0" w:color="auto"/>
              <w:right w:val="single" w:sz="8" w:space="0" w:color="auto"/>
            </w:tcBorders>
            <w:vAlign w:val="center"/>
          </w:tcPr>
          <w:p w14:paraId="6ADB5C4D"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实施平台</w:t>
            </w:r>
          </w:p>
        </w:tc>
      </w:tr>
      <w:tr w:rsidR="00710E66" w:rsidRPr="007B3C65" w14:paraId="0397F8AE" w14:textId="77777777" w:rsidTr="009C25FE">
        <w:trPr>
          <w:trHeight w:val="288"/>
        </w:trPr>
        <w:tc>
          <w:tcPr>
            <w:tcW w:w="1657"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FE104BA"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系统管理</w:t>
            </w:r>
          </w:p>
        </w:tc>
        <w:tc>
          <w:tcPr>
            <w:tcW w:w="1682" w:type="dxa"/>
            <w:gridSpan w:val="2"/>
            <w:tcBorders>
              <w:top w:val="single" w:sz="4" w:space="0" w:color="auto"/>
              <w:left w:val="single" w:sz="8" w:space="0" w:color="auto"/>
              <w:bottom w:val="single" w:sz="4" w:space="0" w:color="auto"/>
              <w:right w:val="single" w:sz="4" w:space="0" w:color="auto"/>
            </w:tcBorders>
            <w:vAlign w:val="center"/>
          </w:tcPr>
          <w:p w14:paraId="467F1788"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门户管理</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14B68C95"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数据中心管理</w:t>
            </w: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3A3BF13E"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许可管理</w:t>
            </w:r>
          </w:p>
        </w:tc>
        <w:tc>
          <w:tcPr>
            <w:tcW w:w="1620" w:type="dxa"/>
            <w:tcBorders>
              <w:top w:val="single" w:sz="4" w:space="0" w:color="auto"/>
              <w:left w:val="single" w:sz="4" w:space="0" w:color="auto"/>
              <w:bottom w:val="single" w:sz="4" w:space="0" w:color="auto"/>
              <w:right w:val="single" w:sz="8" w:space="0" w:color="auto"/>
            </w:tcBorders>
            <w:vAlign w:val="center"/>
          </w:tcPr>
          <w:p w14:paraId="28A2AB72"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集成平台</w:t>
            </w:r>
          </w:p>
        </w:tc>
      </w:tr>
      <w:tr w:rsidR="00710E66" w:rsidRPr="007B3C65" w14:paraId="43059A66" w14:textId="77777777" w:rsidTr="009C25FE">
        <w:trPr>
          <w:trHeight w:val="288"/>
        </w:trPr>
        <w:tc>
          <w:tcPr>
            <w:tcW w:w="8288" w:type="dxa"/>
            <w:gridSpan w:val="8"/>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82BCA87"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b/>
                <w:color w:val="000000" w:themeColor="text1"/>
              </w:rPr>
              <w:t>BOS平台</w:t>
            </w:r>
            <w:r w:rsidRPr="007B3C65">
              <w:rPr>
                <w:rFonts w:ascii="宋体" w:hAnsi="宋体" w:hint="eastAsia"/>
                <w:color w:val="000000" w:themeColor="text1"/>
              </w:rPr>
              <w:t>（8个平台应用）</w:t>
            </w:r>
          </w:p>
        </w:tc>
      </w:tr>
      <w:tr w:rsidR="00710E66" w:rsidRPr="007B3C65" w14:paraId="302F5070" w14:textId="77777777" w:rsidTr="009C25FE">
        <w:trPr>
          <w:trHeight w:val="288"/>
        </w:trPr>
        <w:tc>
          <w:tcPr>
            <w:tcW w:w="1657"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901108C" w14:textId="77777777" w:rsidR="00710E66" w:rsidRPr="007B3C65" w:rsidRDefault="00710E66" w:rsidP="009C25FE">
            <w:pPr>
              <w:spacing w:line="360" w:lineRule="auto"/>
              <w:jc w:val="left"/>
              <w:rPr>
                <w:rFonts w:ascii="宋体" w:hAnsi="宋体"/>
                <w:b/>
                <w:color w:val="000000" w:themeColor="text1"/>
                <w:szCs w:val="18"/>
              </w:rPr>
            </w:pPr>
            <w:r w:rsidRPr="007B3C65">
              <w:rPr>
                <w:rFonts w:ascii="宋体" w:hAnsi="宋体" w:hint="eastAsia"/>
                <w:color w:val="000000" w:themeColor="text1"/>
                <w:sz w:val="18"/>
                <w:szCs w:val="18"/>
              </w:rPr>
              <w:t>工作流</w:t>
            </w:r>
          </w:p>
        </w:tc>
        <w:tc>
          <w:tcPr>
            <w:tcW w:w="1658" w:type="dxa"/>
            <w:tcBorders>
              <w:top w:val="single" w:sz="4" w:space="0" w:color="auto"/>
              <w:left w:val="single" w:sz="8" w:space="0" w:color="auto"/>
              <w:bottom w:val="single" w:sz="4" w:space="0" w:color="auto"/>
              <w:right w:val="single" w:sz="8" w:space="0" w:color="auto"/>
            </w:tcBorders>
            <w:vAlign w:val="center"/>
          </w:tcPr>
          <w:p w14:paraId="48E4AE5D"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业务流程</w:t>
            </w:r>
          </w:p>
        </w:tc>
        <w:tc>
          <w:tcPr>
            <w:tcW w:w="1657" w:type="dxa"/>
            <w:gridSpan w:val="2"/>
            <w:tcBorders>
              <w:top w:val="single" w:sz="4" w:space="0" w:color="auto"/>
              <w:left w:val="single" w:sz="8" w:space="0" w:color="auto"/>
              <w:bottom w:val="single" w:sz="4" w:space="0" w:color="auto"/>
              <w:right w:val="single" w:sz="8" w:space="0" w:color="auto"/>
            </w:tcBorders>
            <w:vAlign w:val="center"/>
          </w:tcPr>
          <w:p w14:paraId="08020805"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信息中心</w:t>
            </w:r>
          </w:p>
        </w:tc>
        <w:tc>
          <w:tcPr>
            <w:tcW w:w="1658" w:type="dxa"/>
            <w:gridSpan w:val="2"/>
            <w:tcBorders>
              <w:top w:val="single" w:sz="4" w:space="0" w:color="auto"/>
              <w:left w:val="single" w:sz="8" w:space="0" w:color="auto"/>
              <w:bottom w:val="single" w:sz="4" w:space="0" w:color="auto"/>
              <w:right w:val="single" w:sz="8" w:space="0" w:color="auto"/>
            </w:tcBorders>
            <w:vAlign w:val="center"/>
          </w:tcPr>
          <w:p w14:paraId="50FA6050"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共享服务中心</w:t>
            </w:r>
          </w:p>
        </w:tc>
        <w:tc>
          <w:tcPr>
            <w:tcW w:w="1658" w:type="dxa"/>
            <w:gridSpan w:val="2"/>
            <w:tcBorders>
              <w:top w:val="single" w:sz="4" w:space="0" w:color="auto"/>
              <w:left w:val="single" w:sz="8" w:space="0" w:color="auto"/>
              <w:bottom w:val="single" w:sz="4" w:space="0" w:color="auto"/>
              <w:right w:val="single" w:sz="8" w:space="0" w:color="auto"/>
            </w:tcBorders>
            <w:vAlign w:val="center"/>
          </w:tcPr>
          <w:p w14:paraId="304DB541" w14:textId="77777777" w:rsidR="00710E66" w:rsidRPr="007B3C65" w:rsidRDefault="00710E66" w:rsidP="009C25FE">
            <w:pPr>
              <w:spacing w:line="360" w:lineRule="auto"/>
              <w:jc w:val="left"/>
              <w:rPr>
                <w:rFonts w:ascii="宋体" w:hAnsi="宋体"/>
                <w:color w:val="000000" w:themeColor="text1"/>
                <w:sz w:val="18"/>
                <w:szCs w:val="18"/>
              </w:rPr>
            </w:pPr>
          </w:p>
        </w:tc>
      </w:tr>
      <w:tr w:rsidR="00710E66" w:rsidRPr="007B3C65" w14:paraId="4AE89B0C" w14:textId="77777777" w:rsidTr="009C25FE">
        <w:trPr>
          <w:trHeight w:val="288"/>
        </w:trPr>
        <w:tc>
          <w:tcPr>
            <w:tcW w:w="1657"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22D99A7"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lastRenderedPageBreak/>
              <w:t>BOS集成开发平台</w:t>
            </w:r>
          </w:p>
        </w:tc>
        <w:tc>
          <w:tcPr>
            <w:tcW w:w="1682" w:type="dxa"/>
            <w:gridSpan w:val="2"/>
            <w:tcBorders>
              <w:top w:val="single" w:sz="4" w:space="0" w:color="auto"/>
              <w:left w:val="single" w:sz="8" w:space="0" w:color="auto"/>
              <w:bottom w:val="single" w:sz="4" w:space="0" w:color="auto"/>
              <w:right w:val="single" w:sz="4" w:space="0" w:color="auto"/>
            </w:tcBorders>
            <w:vAlign w:val="center"/>
          </w:tcPr>
          <w:p w14:paraId="4A6C61A7"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套打设计平台</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3AEB102C"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万能报表平台</w:t>
            </w:r>
          </w:p>
        </w:tc>
        <w:tc>
          <w:tcPr>
            <w:tcW w:w="1621" w:type="dxa"/>
            <w:tcBorders>
              <w:top w:val="single" w:sz="4" w:space="0" w:color="auto"/>
              <w:left w:val="single" w:sz="4" w:space="0" w:color="auto"/>
              <w:bottom w:val="single" w:sz="4" w:space="0" w:color="auto"/>
              <w:right w:val="single" w:sz="4" w:space="0" w:color="auto"/>
            </w:tcBorders>
            <w:vAlign w:val="center"/>
          </w:tcPr>
          <w:p w14:paraId="66D82CEB" w14:textId="77777777" w:rsidR="00710E66" w:rsidRPr="007B3C65" w:rsidRDefault="00710E66" w:rsidP="009C25FE">
            <w:pPr>
              <w:spacing w:line="360" w:lineRule="auto"/>
              <w:jc w:val="left"/>
              <w:rPr>
                <w:rFonts w:ascii="宋体" w:hAnsi="宋体"/>
                <w:color w:val="000000" w:themeColor="text1"/>
                <w:sz w:val="18"/>
                <w:szCs w:val="18"/>
              </w:rPr>
            </w:pPr>
            <w:r w:rsidRPr="007B3C65">
              <w:rPr>
                <w:rFonts w:ascii="宋体" w:hAnsi="宋体" w:hint="eastAsia"/>
                <w:color w:val="000000" w:themeColor="text1"/>
                <w:sz w:val="18"/>
                <w:szCs w:val="18"/>
              </w:rPr>
              <w:t>移动平台</w:t>
            </w:r>
          </w:p>
        </w:tc>
        <w:tc>
          <w:tcPr>
            <w:tcW w:w="1658" w:type="dxa"/>
            <w:gridSpan w:val="2"/>
            <w:tcBorders>
              <w:top w:val="single" w:sz="4" w:space="0" w:color="auto"/>
              <w:left w:val="single" w:sz="4" w:space="0" w:color="auto"/>
              <w:bottom w:val="single" w:sz="4" w:space="0" w:color="auto"/>
              <w:right w:val="single" w:sz="8" w:space="0" w:color="auto"/>
            </w:tcBorders>
            <w:vAlign w:val="center"/>
          </w:tcPr>
          <w:p w14:paraId="0E401169" w14:textId="77777777" w:rsidR="00710E66" w:rsidRPr="007B3C65" w:rsidRDefault="00710E66" w:rsidP="009C25FE">
            <w:pPr>
              <w:spacing w:line="360" w:lineRule="auto"/>
              <w:jc w:val="left"/>
              <w:rPr>
                <w:rFonts w:ascii="宋体" w:hAnsi="宋体"/>
                <w:color w:val="000000" w:themeColor="text1"/>
                <w:sz w:val="18"/>
                <w:szCs w:val="18"/>
              </w:rPr>
            </w:pPr>
          </w:p>
        </w:tc>
      </w:tr>
      <w:tr w:rsidR="00710E66" w:rsidRPr="007B3C65" w14:paraId="4BF33902" w14:textId="77777777" w:rsidTr="009C25FE">
        <w:trPr>
          <w:trHeight w:val="420"/>
        </w:trPr>
        <w:tc>
          <w:tcPr>
            <w:tcW w:w="8288" w:type="dxa"/>
            <w:gridSpan w:val="8"/>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890F426" w14:textId="77777777" w:rsidR="00710E66" w:rsidRPr="007B3C65" w:rsidRDefault="00710E66" w:rsidP="009C25FE">
            <w:pPr>
              <w:spacing w:line="360" w:lineRule="auto"/>
              <w:jc w:val="left"/>
              <w:rPr>
                <w:rFonts w:ascii="宋体" w:hAnsi="宋体"/>
                <w:color w:val="000000" w:themeColor="text1"/>
                <w:szCs w:val="21"/>
              </w:rPr>
            </w:pPr>
            <w:r w:rsidRPr="007B3C65">
              <w:rPr>
                <w:rFonts w:ascii="宋体" w:hAnsi="宋体" w:hint="eastAsia"/>
                <w:b/>
                <w:color w:val="000000" w:themeColor="text1"/>
              </w:rPr>
              <w:t>协同开发平台</w:t>
            </w:r>
            <w:r w:rsidRPr="007B3C65">
              <w:rPr>
                <w:rFonts w:ascii="宋体" w:hAnsi="宋体" w:hint="eastAsia"/>
                <w:color w:val="000000" w:themeColor="text1"/>
              </w:rPr>
              <w:t>（1个平台应用）</w:t>
            </w:r>
          </w:p>
        </w:tc>
      </w:tr>
      <w:tr w:rsidR="00710E66" w:rsidRPr="007B3C65" w14:paraId="032392BF"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CDEEE72"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云协同开发平台</w:t>
            </w:r>
          </w:p>
        </w:tc>
        <w:tc>
          <w:tcPr>
            <w:tcW w:w="1658" w:type="dxa"/>
            <w:tcBorders>
              <w:top w:val="nil"/>
              <w:left w:val="nil"/>
              <w:bottom w:val="single" w:sz="8" w:space="0" w:color="auto"/>
              <w:right w:val="single" w:sz="8" w:space="0" w:color="auto"/>
            </w:tcBorders>
            <w:vAlign w:val="center"/>
          </w:tcPr>
          <w:p w14:paraId="1F6E7AC3" w14:textId="77777777" w:rsidR="00710E66" w:rsidRPr="007B3C65" w:rsidRDefault="00710E66" w:rsidP="009C25FE">
            <w:pPr>
              <w:spacing w:line="360" w:lineRule="auto"/>
              <w:rPr>
                <w:rFonts w:ascii="宋体" w:hAnsi="宋体"/>
                <w:color w:val="000000" w:themeColor="text1"/>
                <w:sz w:val="18"/>
                <w:szCs w:val="18"/>
              </w:rPr>
            </w:pPr>
          </w:p>
        </w:tc>
        <w:tc>
          <w:tcPr>
            <w:tcW w:w="1657" w:type="dxa"/>
            <w:gridSpan w:val="2"/>
            <w:tcBorders>
              <w:top w:val="nil"/>
              <w:left w:val="nil"/>
              <w:bottom w:val="single" w:sz="8" w:space="0" w:color="auto"/>
              <w:right w:val="single" w:sz="8" w:space="0" w:color="auto"/>
            </w:tcBorders>
            <w:vAlign w:val="center"/>
          </w:tcPr>
          <w:p w14:paraId="6C683B2B" w14:textId="77777777" w:rsidR="00710E66" w:rsidRPr="007B3C65" w:rsidRDefault="00710E66" w:rsidP="009C25FE">
            <w:pPr>
              <w:spacing w:line="360" w:lineRule="auto"/>
              <w:rPr>
                <w:rFonts w:ascii="宋体" w:hAnsi="宋体"/>
                <w:color w:val="000000" w:themeColor="text1"/>
                <w:sz w:val="18"/>
                <w:szCs w:val="18"/>
              </w:rPr>
            </w:pPr>
          </w:p>
        </w:tc>
        <w:tc>
          <w:tcPr>
            <w:tcW w:w="1658" w:type="dxa"/>
            <w:gridSpan w:val="2"/>
            <w:tcBorders>
              <w:top w:val="nil"/>
              <w:left w:val="nil"/>
              <w:bottom w:val="single" w:sz="8" w:space="0" w:color="auto"/>
              <w:right w:val="single" w:sz="8" w:space="0" w:color="auto"/>
            </w:tcBorders>
            <w:vAlign w:val="center"/>
          </w:tcPr>
          <w:p w14:paraId="75B2C087" w14:textId="77777777" w:rsidR="00710E66" w:rsidRPr="007B3C65" w:rsidRDefault="00710E66" w:rsidP="009C25FE">
            <w:pPr>
              <w:spacing w:line="360" w:lineRule="auto"/>
              <w:jc w:val="left"/>
              <w:rPr>
                <w:rFonts w:ascii="宋体" w:hAnsi="宋体"/>
                <w:color w:val="000000" w:themeColor="text1"/>
                <w:sz w:val="18"/>
                <w:szCs w:val="18"/>
              </w:rPr>
            </w:pPr>
          </w:p>
        </w:tc>
        <w:tc>
          <w:tcPr>
            <w:tcW w:w="1658" w:type="dxa"/>
            <w:gridSpan w:val="2"/>
            <w:tcBorders>
              <w:top w:val="nil"/>
              <w:left w:val="nil"/>
              <w:bottom w:val="single" w:sz="8" w:space="0" w:color="auto"/>
              <w:right w:val="single" w:sz="8" w:space="0" w:color="auto"/>
            </w:tcBorders>
            <w:vAlign w:val="center"/>
          </w:tcPr>
          <w:p w14:paraId="6590E810" w14:textId="77777777" w:rsidR="00710E66" w:rsidRPr="007B3C65" w:rsidRDefault="00710E66" w:rsidP="009C25FE">
            <w:pPr>
              <w:spacing w:line="360" w:lineRule="auto"/>
              <w:jc w:val="left"/>
              <w:rPr>
                <w:rFonts w:ascii="宋体" w:hAnsi="宋体"/>
                <w:color w:val="000000" w:themeColor="text1"/>
                <w:sz w:val="18"/>
                <w:szCs w:val="18"/>
              </w:rPr>
            </w:pPr>
          </w:p>
        </w:tc>
      </w:tr>
      <w:tr w:rsidR="00710E66" w:rsidRPr="007B3C65" w14:paraId="412E91D1" w14:textId="77777777" w:rsidTr="009C25FE">
        <w:trPr>
          <w:trHeight w:val="420"/>
        </w:trPr>
        <w:tc>
          <w:tcPr>
            <w:tcW w:w="8288" w:type="dxa"/>
            <w:gridSpan w:val="8"/>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06C15034" w14:textId="77777777" w:rsidR="00710E66" w:rsidRPr="007B3C65" w:rsidRDefault="00710E66" w:rsidP="009C25FE">
            <w:pPr>
              <w:spacing w:line="360" w:lineRule="auto"/>
              <w:jc w:val="left"/>
              <w:rPr>
                <w:rFonts w:ascii="宋体" w:hAnsi="宋体"/>
                <w:color w:val="000000" w:themeColor="text1"/>
                <w:szCs w:val="21"/>
              </w:rPr>
            </w:pPr>
            <w:r w:rsidRPr="007B3C65">
              <w:rPr>
                <w:rFonts w:ascii="宋体" w:hAnsi="宋体" w:hint="eastAsia"/>
                <w:b/>
                <w:color w:val="000000" w:themeColor="text1"/>
              </w:rPr>
              <w:t>国际化平台</w:t>
            </w:r>
            <w:r w:rsidRPr="007B3C65">
              <w:rPr>
                <w:rFonts w:ascii="宋体" w:hAnsi="宋体" w:hint="eastAsia"/>
                <w:color w:val="000000" w:themeColor="text1"/>
              </w:rPr>
              <w:t>（1个平台应用）</w:t>
            </w:r>
          </w:p>
        </w:tc>
      </w:tr>
      <w:tr w:rsidR="00710E66" w:rsidRPr="007B3C65" w14:paraId="60B510AC" w14:textId="77777777" w:rsidTr="009C25FE">
        <w:trPr>
          <w:trHeight w:val="420"/>
        </w:trPr>
        <w:tc>
          <w:tcPr>
            <w:tcW w:w="16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29CCEDE" w14:textId="77777777" w:rsidR="00710E66" w:rsidRPr="007B3C65" w:rsidRDefault="00710E66" w:rsidP="009C25FE">
            <w:pPr>
              <w:spacing w:line="360" w:lineRule="auto"/>
              <w:rPr>
                <w:rFonts w:ascii="宋体" w:hAnsi="宋体"/>
                <w:color w:val="000000" w:themeColor="text1"/>
                <w:sz w:val="18"/>
                <w:szCs w:val="18"/>
              </w:rPr>
            </w:pPr>
            <w:r w:rsidRPr="007B3C65">
              <w:rPr>
                <w:rFonts w:ascii="宋体" w:hAnsi="宋体" w:hint="eastAsia"/>
                <w:color w:val="000000" w:themeColor="text1"/>
                <w:sz w:val="18"/>
                <w:szCs w:val="18"/>
              </w:rPr>
              <w:t>多语言翻译平台</w:t>
            </w:r>
          </w:p>
        </w:tc>
        <w:tc>
          <w:tcPr>
            <w:tcW w:w="1658" w:type="dxa"/>
            <w:tcBorders>
              <w:top w:val="nil"/>
              <w:left w:val="nil"/>
              <w:bottom w:val="single" w:sz="8" w:space="0" w:color="auto"/>
              <w:right w:val="single" w:sz="8" w:space="0" w:color="auto"/>
            </w:tcBorders>
            <w:vAlign w:val="center"/>
          </w:tcPr>
          <w:p w14:paraId="44B8DDEF" w14:textId="77777777" w:rsidR="00710E66" w:rsidRPr="007B3C65" w:rsidRDefault="00710E66" w:rsidP="009C25FE">
            <w:pPr>
              <w:spacing w:line="360" w:lineRule="auto"/>
              <w:rPr>
                <w:rFonts w:ascii="宋体" w:hAnsi="宋体"/>
                <w:color w:val="000000" w:themeColor="text1"/>
                <w:sz w:val="18"/>
                <w:szCs w:val="18"/>
              </w:rPr>
            </w:pPr>
          </w:p>
        </w:tc>
        <w:tc>
          <w:tcPr>
            <w:tcW w:w="1657" w:type="dxa"/>
            <w:gridSpan w:val="2"/>
            <w:tcBorders>
              <w:top w:val="nil"/>
              <w:left w:val="nil"/>
              <w:bottom w:val="single" w:sz="8" w:space="0" w:color="auto"/>
              <w:right w:val="single" w:sz="8" w:space="0" w:color="auto"/>
            </w:tcBorders>
            <w:vAlign w:val="center"/>
          </w:tcPr>
          <w:p w14:paraId="0326F803" w14:textId="77777777" w:rsidR="00710E66" w:rsidRPr="007B3C65" w:rsidRDefault="00710E66" w:rsidP="009C25FE">
            <w:pPr>
              <w:spacing w:line="360" w:lineRule="auto"/>
              <w:jc w:val="left"/>
              <w:rPr>
                <w:rFonts w:ascii="宋体" w:hAnsi="宋体"/>
                <w:color w:val="000000" w:themeColor="text1"/>
                <w:sz w:val="18"/>
                <w:szCs w:val="18"/>
              </w:rPr>
            </w:pPr>
          </w:p>
        </w:tc>
        <w:tc>
          <w:tcPr>
            <w:tcW w:w="1658" w:type="dxa"/>
            <w:gridSpan w:val="2"/>
            <w:tcBorders>
              <w:top w:val="nil"/>
              <w:left w:val="nil"/>
              <w:bottom w:val="single" w:sz="8" w:space="0" w:color="auto"/>
              <w:right w:val="single" w:sz="8" w:space="0" w:color="auto"/>
            </w:tcBorders>
            <w:vAlign w:val="center"/>
          </w:tcPr>
          <w:p w14:paraId="09054AEF" w14:textId="77777777" w:rsidR="00710E66" w:rsidRPr="007B3C65" w:rsidRDefault="00710E66" w:rsidP="009C25FE">
            <w:pPr>
              <w:spacing w:line="360" w:lineRule="auto"/>
              <w:jc w:val="left"/>
              <w:rPr>
                <w:rFonts w:ascii="宋体" w:hAnsi="宋体"/>
                <w:color w:val="000000" w:themeColor="text1"/>
                <w:sz w:val="18"/>
                <w:szCs w:val="18"/>
              </w:rPr>
            </w:pPr>
          </w:p>
        </w:tc>
        <w:tc>
          <w:tcPr>
            <w:tcW w:w="1658" w:type="dxa"/>
            <w:gridSpan w:val="2"/>
            <w:tcBorders>
              <w:top w:val="nil"/>
              <w:left w:val="nil"/>
              <w:bottom w:val="single" w:sz="8" w:space="0" w:color="auto"/>
              <w:right w:val="single" w:sz="8" w:space="0" w:color="auto"/>
            </w:tcBorders>
            <w:vAlign w:val="center"/>
          </w:tcPr>
          <w:p w14:paraId="2B185D03" w14:textId="77777777" w:rsidR="00710E66" w:rsidRPr="007B3C65" w:rsidRDefault="00710E66" w:rsidP="009C25FE">
            <w:pPr>
              <w:spacing w:line="360" w:lineRule="auto"/>
              <w:jc w:val="left"/>
              <w:rPr>
                <w:rFonts w:ascii="宋体" w:hAnsi="宋体"/>
                <w:color w:val="000000" w:themeColor="text1"/>
                <w:szCs w:val="21"/>
              </w:rPr>
            </w:pPr>
          </w:p>
        </w:tc>
      </w:tr>
    </w:tbl>
    <w:p w14:paraId="1D4D8A37" w14:textId="77777777" w:rsidR="00710E66" w:rsidRPr="007B3C65" w:rsidRDefault="00710E66" w:rsidP="00710E66">
      <w:pPr>
        <w:spacing w:line="360" w:lineRule="auto"/>
        <w:rPr>
          <w:rFonts w:ascii="宋体" w:hAnsi="宋体"/>
          <w:color w:val="000000" w:themeColor="text1"/>
          <w:szCs w:val="21"/>
        </w:rPr>
      </w:pPr>
    </w:p>
    <w:p w14:paraId="42BC152E" w14:textId="77777777" w:rsidR="00710E66" w:rsidRPr="007B3C65" w:rsidRDefault="00710E66" w:rsidP="00710E66">
      <w:pPr>
        <w:pStyle w:val="11"/>
        <w:spacing w:line="360" w:lineRule="auto"/>
        <w:rPr>
          <w:rFonts w:ascii="宋体" w:hAnsi="宋体"/>
          <w:color w:val="000000" w:themeColor="text1"/>
        </w:rPr>
      </w:pPr>
      <w:bookmarkStart w:id="15" w:name="_Toc20833395"/>
      <w:r w:rsidRPr="007B3C65">
        <w:rPr>
          <w:rFonts w:ascii="宋体" w:hAnsi="宋体" w:hint="eastAsia"/>
          <w:color w:val="000000" w:themeColor="text1"/>
        </w:rPr>
        <w:t>产品主要功能</w:t>
      </w:r>
      <w:bookmarkEnd w:id="15"/>
    </w:p>
    <w:p w14:paraId="44855E34" w14:textId="77777777" w:rsidR="00710E66" w:rsidRPr="007B3C65" w:rsidRDefault="00710E66" w:rsidP="00710E66">
      <w:pPr>
        <w:pStyle w:val="21"/>
        <w:spacing w:line="360" w:lineRule="auto"/>
        <w:rPr>
          <w:rFonts w:ascii="宋体" w:eastAsia="宋体" w:hAnsi="宋体"/>
          <w:color w:val="000000" w:themeColor="text1"/>
        </w:rPr>
      </w:pPr>
      <w:bookmarkStart w:id="16" w:name="_Toc20833396"/>
      <w:r w:rsidRPr="007B3C65">
        <w:rPr>
          <w:rFonts w:ascii="宋体" w:eastAsia="宋体" w:hAnsi="宋体" w:hint="eastAsia"/>
          <w:color w:val="000000" w:themeColor="text1"/>
        </w:rPr>
        <w:t>本版新增及完善的主要功能</w:t>
      </w:r>
      <w:bookmarkEnd w:id="16"/>
    </w:p>
    <w:p w14:paraId="4B7BB839" w14:textId="77777777" w:rsidR="00710E66" w:rsidRPr="007B3C65" w:rsidRDefault="00710E66" w:rsidP="00710E66">
      <w:pPr>
        <w:ind w:firstLineChars="200" w:firstLine="420"/>
        <w:rPr>
          <w:color w:val="000000" w:themeColor="text1"/>
        </w:rPr>
      </w:pPr>
      <w:r w:rsidRPr="007B3C65">
        <w:rPr>
          <w:rFonts w:hint="eastAsia"/>
          <w:color w:val="000000" w:themeColor="text1"/>
        </w:rPr>
        <w:t>如需要进一步了解每个模块本版本的新增完善功能明细，请参见</w:t>
      </w:r>
      <w:r w:rsidRPr="007B3C65">
        <w:rPr>
          <w:rFonts w:hint="eastAsia"/>
          <w:color w:val="000000" w:themeColor="text1"/>
        </w:rPr>
        <w:t>2.</w:t>
      </w:r>
      <w:r w:rsidR="00901EB1" w:rsidRPr="007B3C65">
        <w:rPr>
          <w:rFonts w:hint="eastAsia"/>
          <w:color w:val="000000" w:themeColor="text1"/>
        </w:rPr>
        <w:t>2</w:t>
      </w:r>
      <w:r w:rsidRPr="007B3C65">
        <w:rPr>
          <w:rFonts w:hint="eastAsia"/>
          <w:color w:val="000000" w:themeColor="text1"/>
        </w:rPr>
        <w:t>后续章节下每个模块下的【新增和完善功能】小节。</w:t>
      </w:r>
    </w:p>
    <w:p w14:paraId="6457398C" w14:textId="77777777" w:rsidR="00710E66" w:rsidRPr="007B3C65" w:rsidRDefault="00710E66" w:rsidP="00710E66">
      <w:pPr>
        <w:pStyle w:val="30"/>
        <w:tabs>
          <w:tab w:val="num" w:pos="1260"/>
          <w:tab w:val="num" w:pos="1506"/>
        </w:tabs>
        <w:spacing w:before="300" w:after="0" w:line="360" w:lineRule="auto"/>
        <w:ind w:left="306" w:right="210"/>
        <w:rPr>
          <w:rFonts w:ascii="宋体" w:hAnsi="宋体"/>
          <w:color w:val="000000" w:themeColor="text1"/>
          <w:sz w:val="24"/>
        </w:rPr>
      </w:pPr>
      <w:bookmarkStart w:id="17" w:name="_Toc20833397"/>
      <w:r w:rsidRPr="007B3C65">
        <w:rPr>
          <w:rFonts w:ascii="宋体" w:hAnsi="宋体" w:hint="eastAsia"/>
          <w:color w:val="000000" w:themeColor="text1"/>
          <w:sz w:val="24"/>
        </w:rPr>
        <w:t>财务云</w:t>
      </w:r>
      <w:bookmarkEnd w:id="17"/>
    </w:p>
    <w:p w14:paraId="01479DB5" w14:textId="77777777" w:rsidR="00710E66" w:rsidRPr="007B3C65" w:rsidRDefault="00710E66" w:rsidP="00710E66">
      <w:pPr>
        <w:pStyle w:val="41"/>
        <w:ind w:rightChars="0" w:right="210"/>
        <w:rPr>
          <w:color w:val="000000" w:themeColor="text1"/>
        </w:rPr>
      </w:pPr>
      <w:bookmarkStart w:id="18" w:name="_财务共享"/>
      <w:bookmarkEnd w:id="18"/>
      <w:r w:rsidRPr="007B3C65">
        <w:rPr>
          <w:rFonts w:hint="eastAsia"/>
          <w:color w:val="000000" w:themeColor="text1"/>
        </w:rPr>
        <w:t>财务会计</w:t>
      </w:r>
    </w:p>
    <w:p w14:paraId="3379E72C" w14:textId="77777777" w:rsidR="001D4631" w:rsidRPr="001D4631" w:rsidRDefault="001D4631" w:rsidP="00037BA3">
      <w:pPr>
        <w:pStyle w:val="aff3"/>
        <w:numPr>
          <w:ilvl w:val="0"/>
          <w:numId w:val="184"/>
        </w:numPr>
        <w:spacing w:line="360" w:lineRule="auto"/>
        <w:ind w:firstLineChars="0"/>
        <w:jc w:val="left"/>
        <w:rPr>
          <w:color w:val="FF0000"/>
        </w:rPr>
      </w:pPr>
      <w:r w:rsidRPr="001D4631">
        <w:rPr>
          <w:rFonts w:hint="eastAsia"/>
          <w:color w:val="FF0000"/>
        </w:rPr>
        <w:t>总账：增加“总账账龄分析表”等往来管理相关功能。</w:t>
      </w:r>
    </w:p>
    <w:p w14:paraId="66A64239" w14:textId="77777777" w:rsidR="000B4D61" w:rsidRDefault="000B4D61" w:rsidP="00037BA3">
      <w:pPr>
        <w:pStyle w:val="aff3"/>
        <w:numPr>
          <w:ilvl w:val="0"/>
          <w:numId w:val="184"/>
        </w:numPr>
        <w:spacing w:line="360" w:lineRule="auto"/>
        <w:ind w:firstLineChars="0"/>
        <w:jc w:val="left"/>
        <w:rPr>
          <w:color w:val="FF0000"/>
        </w:rPr>
      </w:pPr>
      <w:r w:rsidRPr="001D4631">
        <w:rPr>
          <w:rFonts w:hint="eastAsia"/>
          <w:color w:val="FF0000"/>
        </w:rPr>
        <w:t>总账：</w:t>
      </w:r>
      <w:r w:rsidRPr="000B4D61">
        <w:rPr>
          <w:rFonts w:hint="eastAsia"/>
          <w:color w:val="FF0000"/>
        </w:rPr>
        <w:t>凭证保存后自动指定现金流量，支持设置只自动指定主表项目。</w:t>
      </w:r>
    </w:p>
    <w:p w14:paraId="134775BD" w14:textId="77777777" w:rsidR="001D4631" w:rsidRPr="001D4631" w:rsidRDefault="001D4631" w:rsidP="00037BA3">
      <w:pPr>
        <w:pStyle w:val="aff3"/>
        <w:numPr>
          <w:ilvl w:val="0"/>
          <w:numId w:val="184"/>
        </w:numPr>
        <w:spacing w:line="360" w:lineRule="auto"/>
        <w:ind w:firstLineChars="0"/>
        <w:jc w:val="left"/>
        <w:rPr>
          <w:color w:val="FF0000"/>
        </w:rPr>
      </w:pPr>
      <w:r w:rsidRPr="001D4631">
        <w:rPr>
          <w:rFonts w:hint="eastAsia"/>
          <w:color w:val="FF0000"/>
        </w:rPr>
        <w:t>总账：核算维度组合选择界面，支持直接从列表选择有效的维度组合。</w:t>
      </w:r>
    </w:p>
    <w:p w14:paraId="377C9A8B" w14:textId="77777777" w:rsidR="001D4631" w:rsidRPr="001D4631" w:rsidRDefault="001D4631" w:rsidP="00037BA3">
      <w:pPr>
        <w:pStyle w:val="aff3"/>
        <w:numPr>
          <w:ilvl w:val="0"/>
          <w:numId w:val="184"/>
        </w:numPr>
        <w:spacing w:line="360" w:lineRule="auto"/>
        <w:ind w:firstLineChars="0"/>
        <w:jc w:val="left"/>
        <w:rPr>
          <w:color w:val="FF0000"/>
        </w:rPr>
      </w:pPr>
      <w:r w:rsidRPr="001D4631">
        <w:rPr>
          <w:rFonts w:hint="eastAsia"/>
          <w:color w:val="FF0000"/>
        </w:rPr>
        <w:t>总账：增加预置打印核算维度的凭证套打模板、系统预置的凭证套打模板摘要字段支持自动换行。</w:t>
      </w:r>
    </w:p>
    <w:p w14:paraId="424199E4" w14:textId="77777777" w:rsidR="001D4631" w:rsidRPr="001D4631" w:rsidRDefault="001D4631" w:rsidP="00037BA3">
      <w:pPr>
        <w:pStyle w:val="aff3"/>
        <w:numPr>
          <w:ilvl w:val="0"/>
          <w:numId w:val="184"/>
        </w:numPr>
        <w:spacing w:line="360" w:lineRule="auto"/>
        <w:ind w:firstLineChars="0"/>
        <w:jc w:val="left"/>
        <w:rPr>
          <w:color w:val="FF0000"/>
        </w:rPr>
      </w:pPr>
      <w:r w:rsidRPr="001D4631">
        <w:rPr>
          <w:rFonts w:hint="eastAsia"/>
          <w:color w:val="FF0000"/>
        </w:rPr>
        <w:t>总账：多账簿科目余额表，支持每行</w:t>
      </w:r>
      <w:r w:rsidR="007A425F">
        <w:rPr>
          <w:rFonts w:hint="eastAsia"/>
          <w:color w:val="FF0000"/>
        </w:rPr>
        <w:t>都</w:t>
      </w:r>
      <w:r w:rsidRPr="001D4631">
        <w:rPr>
          <w:rFonts w:hint="eastAsia"/>
          <w:color w:val="FF0000"/>
        </w:rPr>
        <w:t>显示科目信息。</w:t>
      </w:r>
    </w:p>
    <w:p w14:paraId="69B9A009" w14:textId="77777777" w:rsidR="00DC1134" w:rsidRPr="007B3C65" w:rsidRDefault="00DC1134" w:rsidP="00037BA3">
      <w:pPr>
        <w:pStyle w:val="aff3"/>
        <w:numPr>
          <w:ilvl w:val="0"/>
          <w:numId w:val="184"/>
        </w:numPr>
        <w:spacing w:line="360" w:lineRule="auto"/>
        <w:ind w:firstLineChars="0"/>
        <w:jc w:val="left"/>
        <w:rPr>
          <w:color w:val="000000" w:themeColor="text1"/>
        </w:rPr>
      </w:pPr>
      <w:r w:rsidRPr="007B3C65">
        <w:rPr>
          <w:rFonts w:hint="eastAsia"/>
          <w:color w:val="000000" w:themeColor="text1"/>
        </w:rPr>
        <w:t>智能会计平台</w:t>
      </w:r>
      <w:r w:rsidR="00710E66" w:rsidRPr="007B3C65">
        <w:rPr>
          <w:rFonts w:hint="eastAsia"/>
          <w:color w:val="000000" w:themeColor="text1"/>
        </w:rPr>
        <w:t>：</w:t>
      </w:r>
      <w:r w:rsidR="00B85871" w:rsidRPr="00B85871">
        <w:rPr>
          <w:rFonts w:hint="eastAsia"/>
          <w:color w:val="000000" w:themeColor="text1"/>
        </w:rPr>
        <w:t>业务单据对账支持存货类单据对账</w:t>
      </w:r>
      <w:r w:rsidR="008B61F4" w:rsidRPr="007B3C65">
        <w:rPr>
          <w:rFonts w:hint="eastAsia"/>
          <w:color w:val="000000" w:themeColor="text1"/>
        </w:rPr>
        <w:t>。</w:t>
      </w:r>
    </w:p>
    <w:p w14:paraId="113D5BCE" w14:textId="77777777" w:rsidR="008B57F0" w:rsidRPr="0064319F" w:rsidRDefault="00DC1134" w:rsidP="00037BA3">
      <w:pPr>
        <w:pStyle w:val="aff3"/>
        <w:numPr>
          <w:ilvl w:val="0"/>
          <w:numId w:val="184"/>
        </w:numPr>
        <w:spacing w:line="360" w:lineRule="auto"/>
        <w:ind w:firstLineChars="0"/>
        <w:jc w:val="left"/>
        <w:rPr>
          <w:color w:val="000000" w:themeColor="text1"/>
        </w:rPr>
      </w:pPr>
      <w:r w:rsidRPr="007B3C65">
        <w:rPr>
          <w:rFonts w:hint="eastAsia"/>
          <w:color w:val="000000" w:themeColor="text1"/>
        </w:rPr>
        <w:t>智能会计平台：</w:t>
      </w:r>
      <w:r w:rsidR="00B85871">
        <w:rPr>
          <w:rFonts w:hint="eastAsia"/>
          <w:color w:val="000000" w:themeColor="text1"/>
        </w:rPr>
        <w:t>业务报表对账暂估应付支持按应付明细表对账</w:t>
      </w:r>
      <w:r w:rsidR="008B61F4" w:rsidRPr="007B3C65">
        <w:rPr>
          <w:rFonts w:hint="eastAsia"/>
          <w:color w:val="000000" w:themeColor="text1"/>
        </w:rPr>
        <w:t>。</w:t>
      </w:r>
    </w:p>
    <w:p w14:paraId="79F79BD7" w14:textId="77777777" w:rsidR="008B57F0" w:rsidRPr="008B57F0" w:rsidRDefault="0064319F" w:rsidP="00037BA3">
      <w:pPr>
        <w:pStyle w:val="aff3"/>
        <w:numPr>
          <w:ilvl w:val="0"/>
          <w:numId w:val="184"/>
        </w:numPr>
        <w:spacing w:line="360" w:lineRule="auto"/>
        <w:ind w:firstLineChars="0"/>
        <w:jc w:val="left"/>
        <w:rPr>
          <w:color w:val="000000" w:themeColor="text1"/>
        </w:rPr>
      </w:pPr>
      <w:r>
        <w:rPr>
          <w:rFonts w:hint="eastAsia"/>
          <w:color w:val="000000" w:themeColor="text1"/>
        </w:rPr>
        <w:t>报表</w:t>
      </w:r>
      <w:r w:rsidR="008B57F0" w:rsidRPr="008B57F0">
        <w:rPr>
          <w:rFonts w:hint="eastAsia"/>
          <w:color w:val="000000" w:themeColor="text1"/>
        </w:rPr>
        <w:t>：预置表样更新，支持新增报表项目的更新。</w:t>
      </w:r>
    </w:p>
    <w:p w14:paraId="2B22752D" w14:textId="77777777" w:rsidR="008B57F0" w:rsidRPr="008B57F0" w:rsidRDefault="0064319F" w:rsidP="00037BA3">
      <w:pPr>
        <w:pStyle w:val="aff3"/>
        <w:numPr>
          <w:ilvl w:val="0"/>
          <w:numId w:val="184"/>
        </w:numPr>
        <w:spacing w:line="360" w:lineRule="auto"/>
        <w:ind w:firstLineChars="0"/>
        <w:jc w:val="left"/>
        <w:rPr>
          <w:color w:val="000000" w:themeColor="text1"/>
        </w:rPr>
      </w:pPr>
      <w:r>
        <w:rPr>
          <w:rFonts w:hint="eastAsia"/>
          <w:color w:val="000000" w:themeColor="text1"/>
        </w:rPr>
        <w:t>报表</w:t>
      </w:r>
      <w:r w:rsidR="008B57F0" w:rsidRPr="008B57F0">
        <w:rPr>
          <w:rFonts w:hint="eastAsia"/>
          <w:color w:val="000000" w:themeColor="text1"/>
        </w:rPr>
        <w:t>：</w:t>
      </w:r>
      <w:r>
        <w:rPr>
          <w:rFonts w:hint="eastAsia"/>
          <w:color w:val="000000" w:themeColor="text1"/>
        </w:rPr>
        <w:t>报表客户端选项以及</w:t>
      </w:r>
      <w:r w:rsidR="008B57F0" w:rsidRPr="008B57F0">
        <w:rPr>
          <w:rFonts w:hint="eastAsia"/>
          <w:color w:val="000000" w:themeColor="text1"/>
        </w:rPr>
        <w:t>页面设置保存到当前报表</w:t>
      </w:r>
      <w:r w:rsidR="008B57F0" w:rsidRPr="008B57F0">
        <w:rPr>
          <w:rFonts w:hint="eastAsia"/>
          <w:color w:val="000000" w:themeColor="text1"/>
        </w:rPr>
        <w:t>/</w:t>
      </w:r>
      <w:r w:rsidR="008B57F0" w:rsidRPr="008B57F0">
        <w:rPr>
          <w:rFonts w:hint="eastAsia"/>
          <w:color w:val="000000" w:themeColor="text1"/>
        </w:rPr>
        <w:t>模板。</w:t>
      </w:r>
    </w:p>
    <w:p w14:paraId="63F612BE" w14:textId="77777777" w:rsidR="008B57F0" w:rsidRPr="008B57F0" w:rsidRDefault="0064319F" w:rsidP="00037BA3">
      <w:pPr>
        <w:pStyle w:val="aff3"/>
        <w:numPr>
          <w:ilvl w:val="0"/>
          <w:numId w:val="184"/>
        </w:numPr>
        <w:spacing w:line="360" w:lineRule="auto"/>
        <w:ind w:firstLineChars="0"/>
        <w:jc w:val="left"/>
        <w:rPr>
          <w:color w:val="000000" w:themeColor="text1"/>
        </w:rPr>
      </w:pPr>
      <w:r>
        <w:rPr>
          <w:rFonts w:hint="eastAsia"/>
          <w:color w:val="000000" w:themeColor="text1"/>
        </w:rPr>
        <w:t>报表</w:t>
      </w:r>
      <w:r w:rsidR="008B57F0" w:rsidRPr="008B57F0">
        <w:rPr>
          <w:rFonts w:hint="eastAsia"/>
          <w:color w:val="000000" w:themeColor="text1"/>
        </w:rPr>
        <w:t>：</w:t>
      </w:r>
      <w:r>
        <w:rPr>
          <w:rFonts w:hint="eastAsia"/>
          <w:color w:val="000000" w:themeColor="text1"/>
        </w:rPr>
        <w:t>ACCT</w:t>
      </w:r>
      <w:r w:rsidR="008B57F0" w:rsidRPr="008B57F0">
        <w:rPr>
          <w:rFonts w:hint="eastAsia"/>
          <w:color w:val="000000" w:themeColor="text1"/>
        </w:rPr>
        <w:t>数据联查支持从表页取数参数获取参数信息（如：账簿、年期等）</w:t>
      </w:r>
      <w:r>
        <w:rPr>
          <w:rFonts w:hint="eastAsia"/>
          <w:color w:val="000000" w:themeColor="text1"/>
        </w:rPr>
        <w:t>。</w:t>
      </w:r>
    </w:p>
    <w:p w14:paraId="7239E33B" w14:textId="77777777" w:rsidR="008B57F0" w:rsidRPr="008B57F0" w:rsidRDefault="0064319F" w:rsidP="00037BA3">
      <w:pPr>
        <w:pStyle w:val="aff3"/>
        <w:numPr>
          <w:ilvl w:val="0"/>
          <w:numId w:val="184"/>
        </w:numPr>
        <w:spacing w:line="360" w:lineRule="auto"/>
        <w:ind w:firstLineChars="0"/>
        <w:jc w:val="left"/>
        <w:rPr>
          <w:color w:val="000000" w:themeColor="text1"/>
        </w:rPr>
      </w:pPr>
      <w:r>
        <w:rPr>
          <w:rFonts w:hint="eastAsia"/>
          <w:color w:val="000000" w:themeColor="text1"/>
        </w:rPr>
        <w:t>报表</w:t>
      </w:r>
      <w:r w:rsidR="008B57F0" w:rsidRPr="008B57F0">
        <w:rPr>
          <w:rFonts w:hint="eastAsia"/>
          <w:color w:val="000000" w:themeColor="text1"/>
        </w:rPr>
        <w:t>：支持会计专用符号</w:t>
      </w:r>
      <w:r w:rsidR="008B57F0" w:rsidRPr="008B57F0">
        <w:rPr>
          <w:rFonts w:hint="eastAsia"/>
          <w:color w:val="000000" w:themeColor="text1"/>
        </w:rPr>
        <w:t>-</w:t>
      </w:r>
      <w:r w:rsidR="008B57F0" w:rsidRPr="008B57F0">
        <w:rPr>
          <w:rFonts w:hint="eastAsia"/>
          <w:color w:val="000000" w:themeColor="text1"/>
        </w:rPr>
        <w:t>的显示</w:t>
      </w:r>
      <w:r>
        <w:rPr>
          <w:rFonts w:hint="eastAsia"/>
          <w:color w:val="000000" w:themeColor="text1"/>
        </w:rPr>
        <w:t>。</w:t>
      </w:r>
    </w:p>
    <w:p w14:paraId="31CF30F7" w14:textId="77777777" w:rsidR="008B57F0" w:rsidRDefault="0064319F" w:rsidP="00037BA3">
      <w:pPr>
        <w:pStyle w:val="aff3"/>
        <w:numPr>
          <w:ilvl w:val="0"/>
          <w:numId w:val="184"/>
        </w:numPr>
        <w:spacing w:line="360" w:lineRule="auto"/>
        <w:ind w:firstLineChars="0"/>
        <w:jc w:val="left"/>
        <w:rPr>
          <w:color w:val="000000" w:themeColor="text1"/>
        </w:rPr>
      </w:pPr>
      <w:r>
        <w:rPr>
          <w:rFonts w:hint="eastAsia"/>
          <w:color w:val="000000" w:themeColor="text1"/>
        </w:rPr>
        <w:t>报表</w:t>
      </w:r>
      <w:r w:rsidR="008B57F0" w:rsidRPr="008B57F0">
        <w:rPr>
          <w:rFonts w:hint="eastAsia"/>
          <w:color w:val="000000" w:themeColor="text1"/>
        </w:rPr>
        <w:t>：舍位平衡性能优化</w:t>
      </w:r>
      <w:r>
        <w:rPr>
          <w:rFonts w:hint="eastAsia"/>
          <w:color w:val="000000" w:themeColor="text1"/>
        </w:rPr>
        <w:t>、设置优化，</w:t>
      </w:r>
      <w:r w:rsidRPr="008B57F0">
        <w:rPr>
          <w:rFonts w:hint="eastAsia"/>
          <w:color w:val="000000" w:themeColor="text1"/>
        </w:rPr>
        <w:t>新建报表携带模板舍位平衡设置</w:t>
      </w:r>
      <w:r>
        <w:rPr>
          <w:rFonts w:hint="eastAsia"/>
          <w:color w:val="000000" w:themeColor="text1"/>
        </w:rPr>
        <w:t>。</w:t>
      </w:r>
    </w:p>
    <w:p w14:paraId="7496482C" w14:textId="77777777" w:rsidR="0064319F" w:rsidRPr="008B57F0" w:rsidRDefault="0064319F" w:rsidP="00037BA3">
      <w:pPr>
        <w:pStyle w:val="aff3"/>
        <w:numPr>
          <w:ilvl w:val="0"/>
          <w:numId w:val="184"/>
        </w:numPr>
        <w:spacing w:line="360" w:lineRule="auto"/>
        <w:ind w:firstLineChars="0"/>
        <w:jc w:val="left"/>
        <w:rPr>
          <w:color w:val="000000" w:themeColor="text1"/>
        </w:rPr>
      </w:pPr>
      <w:r>
        <w:rPr>
          <w:rFonts w:hint="eastAsia"/>
          <w:color w:val="000000" w:themeColor="text1"/>
        </w:rPr>
        <w:t>阿米巴报表</w:t>
      </w:r>
      <w:r w:rsidRPr="008B57F0">
        <w:rPr>
          <w:rFonts w:hint="eastAsia"/>
          <w:color w:val="000000" w:themeColor="text1"/>
        </w:rPr>
        <w:t>：自定义函数将支持自定义</w:t>
      </w:r>
      <w:r w:rsidRPr="008B57F0">
        <w:rPr>
          <w:rFonts w:hint="eastAsia"/>
          <w:color w:val="000000" w:themeColor="text1"/>
        </w:rPr>
        <w:t>sql</w:t>
      </w:r>
      <w:r w:rsidRPr="008B57F0">
        <w:rPr>
          <w:rFonts w:hint="eastAsia"/>
          <w:color w:val="000000" w:themeColor="text1"/>
        </w:rPr>
        <w:t>参数为空的取数（参数为空，默认所有）。</w:t>
      </w:r>
    </w:p>
    <w:p w14:paraId="445BB506" w14:textId="77777777" w:rsidR="008B57F0" w:rsidRPr="0064319F" w:rsidRDefault="0064319F" w:rsidP="00037BA3">
      <w:pPr>
        <w:pStyle w:val="aff3"/>
        <w:numPr>
          <w:ilvl w:val="0"/>
          <w:numId w:val="184"/>
        </w:numPr>
        <w:spacing w:line="360" w:lineRule="auto"/>
        <w:ind w:firstLineChars="0"/>
        <w:jc w:val="left"/>
        <w:rPr>
          <w:color w:val="000000" w:themeColor="text1"/>
        </w:rPr>
      </w:pPr>
      <w:r>
        <w:rPr>
          <w:rFonts w:hint="eastAsia"/>
          <w:color w:val="000000" w:themeColor="text1"/>
        </w:rPr>
        <w:lastRenderedPageBreak/>
        <w:t>阿米巴报表：</w:t>
      </w:r>
      <w:r w:rsidRPr="008B57F0">
        <w:rPr>
          <w:rFonts w:hint="eastAsia"/>
          <w:color w:val="000000" w:themeColor="text1"/>
        </w:rPr>
        <w:t>优化自定义函数中开始日期、结束日期的比较符设置，对于开始日期、结束日期不再提供比较符选，新增时开始日期、结束日期分别默认为≥和</w:t>
      </w:r>
      <w:r>
        <w:rPr>
          <w:rFonts w:hint="eastAsia"/>
          <w:color w:val="000000" w:themeColor="text1"/>
        </w:rPr>
        <w:t>≤。</w:t>
      </w:r>
    </w:p>
    <w:p w14:paraId="0D3C7688" w14:textId="77777777" w:rsidR="00BA348E" w:rsidRPr="00F555BB" w:rsidRDefault="00BA348E" w:rsidP="00037BA3">
      <w:pPr>
        <w:pStyle w:val="aff3"/>
        <w:widowControl/>
        <w:numPr>
          <w:ilvl w:val="0"/>
          <w:numId w:val="184"/>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Pr>
          <w:rFonts w:hint="eastAsia"/>
          <w:color w:val="000000" w:themeColor="text1"/>
        </w:rPr>
        <w:t>支持定时核销</w:t>
      </w:r>
      <w:r w:rsidRPr="007B3C65">
        <w:rPr>
          <w:rFonts w:hint="eastAsia"/>
          <w:color w:val="000000" w:themeColor="text1"/>
        </w:rPr>
        <w:t>。</w:t>
      </w:r>
    </w:p>
    <w:p w14:paraId="639C0098" w14:textId="77777777" w:rsidR="00F555BB" w:rsidRPr="00BA348E" w:rsidRDefault="00F555BB" w:rsidP="00037BA3">
      <w:pPr>
        <w:pStyle w:val="aff3"/>
        <w:widowControl/>
        <w:numPr>
          <w:ilvl w:val="0"/>
          <w:numId w:val="184"/>
        </w:numPr>
        <w:spacing w:line="360" w:lineRule="auto"/>
        <w:ind w:firstLineChars="0"/>
        <w:rPr>
          <w:rFonts w:ascii="宋体" w:hAnsi="宋体"/>
          <w:color w:val="000000" w:themeColor="text1"/>
          <w:szCs w:val="21"/>
        </w:rPr>
      </w:pPr>
      <w:r>
        <w:rPr>
          <w:rFonts w:hint="eastAsia"/>
          <w:color w:val="000000" w:themeColor="text1"/>
        </w:rPr>
        <w:t>应收款管理：支持快速核销。</w:t>
      </w:r>
    </w:p>
    <w:p w14:paraId="72CFA21B" w14:textId="77777777" w:rsidR="00BA348E" w:rsidRPr="00BA348E" w:rsidRDefault="00BA348E" w:rsidP="00037BA3">
      <w:pPr>
        <w:pStyle w:val="aff3"/>
        <w:widowControl/>
        <w:numPr>
          <w:ilvl w:val="0"/>
          <w:numId w:val="184"/>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Pr>
          <w:rFonts w:hint="eastAsia"/>
          <w:color w:val="000000" w:themeColor="text1"/>
        </w:rPr>
        <w:t>支持按预比例核销</w:t>
      </w:r>
      <w:r w:rsidRPr="007B3C65">
        <w:rPr>
          <w:rFonts w:hint="eastAsia"/>
          <w:color w:val="000000" w:themeColor="text1"/>
        </w:rPr>
        <w:t>。</w:t>
      </w:r>
    </w:p>
    <w:p w14:paraId="228ACC50" w14:textId="77777777" w:rsidR="007B6636" w:rsidRDefault="00BA348E" w:rsidP="00037BA3">
      <w:pPr>
        <w:pStyle w:val="aff3"/>
        <w:widowControl/>
        <w:numPr>
          <w:ilvl w:val="0"/>
          <w:numId w:val="184"/>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sidR="000834E1" w:rsidRPr="00BA348E">
        <w:rPr>
          <w:rFonts w:ascii="宋体" w:hAnsi="宋体" w:hint="eastAsia"/>
          <w:color w:val="000000" w:themeColor="text1"/>
          <w:szCs w:val="21"/>
        </w:rPr>
        <w:t>新增一种到期日的</w:t>
      </w:r>
      <w:r>
        <w:rPr>
          <w:rFonts w:ascii="宋体" w:hAnsi="宋体" w:hint="eastAsia"/>
          <w:color w:val="000000" w:themeColor="text1"/>
          <w:szCs w:val="21"/>
        </w:rPr>
        <w:t>匹配</w:t>
      </w:r>
      <w:r w:rsidR="000834E1" w:rsidRPr="00BA348E">
        <w:rPr>
          <w:rFonts w:ascii="宋体" w:hAnsi="宋体" w:hint="eastAsia"/>
          <w:color w:val="000000" w:themeColor="text1"/>
          <w:szCs w:val="21"/>
        </w:rPr>
        <w:t>计算方式</w:t>
      </w:r>
      <w:r>
        <w:rPr>
          <w:rFonts w:ascii="宋体" w:hAnsi="宋体" w:hint="eastAsia"/>
          <w:color w:val="000000" w:themeColor="text1"/>
          <w:szCs w:val="21"/>
        </w:rPr>
        <w:t>满足按旬收款的场景。</w:t>
      </w:r>
    </w:p>
    <w:p w14:paraId="41CCDF1F" w14:textId="77777777" w:rsidR="00801FEF" w:rsidRPr="00BA348E" w:rsidRDefault="00801FEF" w:rsidP="00801FEF">
      <w:pPr>
        <w:pStyle w:val="aff3"/>
        <w:widowControl/>
        <w:numPr>
          <w:ilvl w:val="0"/>
          <w:numId w:val="184"/>
        </w:numPr>
        <w:spacing w:line="360" w:lineRule="auto"/>
        <w:ind w:firstLineChars="0"/>
        <w:rPr>
          <w:rFonts w:ascii="宋体" w:hAnsi="宋体"/>
          <w:color w:val="000000" w:themeColor="text1"/>
          <w:szCs w:val="21"/>
        </w:rPr>
      </w:pPr>
      <w:r>
        <w:rPr>
          <w:rFonts w:ascii="宋体" w:hAnsi="宋体" w:hint="eastAsia"/>
          <w:color w:val="000000" w:themeColor="text1"/>
          <w:szCs w:val="21"/>
        </w:rPr>
        <w:t>应付</w:t>
      </w:r>
      <w:r w:rsidRPr="007B3C65">
        <w:rPr>
          <w:rFonts w:ascii="宋体" w:hAnsi="宋体" w:hint="eastAsia"/>
          <w:color w:val="000000" w:themeColor="text1"/>
          <w:szCs w:val="21"/>
        </w:rPr>
        <w:t>款管理：</w:t>
      </w:r>
      <w:r>
        <w:rPr>
          <w:rFonts w:hint="eastAsia"/>
          <w:color w:val="000000" w:themeColor="text1"/>
        </w:rPr>
        <w:t>支持定时核销</w:t>
      </w:r>
      <w:r w:rsidRPr="007B3C65">
        <w:rPr>
          <w:rFonts w:hint="eastAsia"/>
          <w:color w:val="000000" w:themeColor="text1"/>
        </w:rPr>
        <w:t>。</w:t>
      </w:r>
    </w:p>
    <w:p w14:paraId="6B987BBB" w14:textId="77777777" w:rsidR="00BA348E" w:rsidRDefault="00BA348E" w:rsidP="00037BA3">
      <w:pPr>
        <w:pStyle w:val="aff3"/>
        <w:widowControl/>
        <w:numPr>
          <w:ilvl w:val="0"/>
          <w:numId w:val="184"/>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应付款管理：</w:t>
      </w:r>
      <w:r>
        <w:rPr>
          <w:rFonts w:ascii="宋体" w:hAnsi="宋体" w:hint="eastAsia"/>
          <w:color w:val="000000" w:themeColor="text1"/>
          <w:szCs w:val="21"/>
        </w:rPr>
        <w:t>支持按预付比例核销。</w:t>
      </w:r>
    </w:p>
    <w:p w14:paraId="53CF9C1C" w14:textId="77777777" w:rsidR="00BA348E" w:rsidRPr="00BA348E" w:rsidRDefault="00BA348E" w:rsidP="00037BA3">
      <w:pPr>
        <w:pStyle w:val="aff3"/>
        <w:widowControl/>
        <w:numPr>
          <w:ilvl w:val="0"/>
          <w:numId w:val="184"/>
        </w:numPr>
        <w:spacing w:line="360" w:lineRule="auto"/>
        <w:ind w:firstLineChars="0"/>
        <w:rPr>
          <w:rFonts w:ascii="宋体" w:hAnsi="宋体"/>
          <w:color w:val="000000" w:themeColor="text1"/>
          <w:szCs w:val="21"/>
        </w:rPr>
      </w:pPr>
      <w:r>
        <w:rPr>
          <w:rFonts w:ascii="宋体" w:hAnsi="宋体" w:hint="eastAsia"/>
          <w:color w:val="000000" w:themeColor="text1"/>
          <w:szCs w:val="21"/>
        </w:rPr>
        <w:t>应付</w:t>
      </w:r>
      <w:r w:rsidRPr="007B3C65">
        <w:rPr>
          <w:rFonts w:ascii="宋体" w:hAnsi="宋体" w:hint="eastAsia"/>
          <w:color w:val="000000" w:themeColor="text1"/>
          <w:szCs w:val="21"/>
        </w:rPr>
        <w:t>款管理：</w:t>
      </w:r>
      <w:r w:rsidRPr="00BA348E">
        <w:rPr>
          <w:rFonts w:ascii="宋体" w:hAnsi="宋体" w:hint="eastAsia"/>
          <w:color w:val="000000" w:themeColor="text1"/>
          <w:szCs w:val="21"/>
        </w:rPr>
        <w:t>新增一种到期日的</w:t>
      </w:r>
      <w:r>
        <w:rPr>
          <w:rFonts w:ascii="宋体" w:hAnsi="宋体" w:hint="eastAsia"/>
          <w:color w:val="000000" w:themeColor="text1"/>
          <w:szCs w:val="21"/>
        </w:rPr>
        <w:t>匹配</w:t>
      </w:r>
      <w:r w:rsidRPr="00BA348E">
        <w:rPr>
          <w:rFonts w:ascii="宋体" w:hAnsi="宋体" w:hint="eastAsia"/>
          <w:color w:val="000000" w:themeColor="text1"/>
          <w:szCs w:val="21"/>
        </w:rPr>
        <w:t>计算方式</w:t>
      </w:r>
      <w:r>
        <w:rPr>
          <w:rFonts w:ascii="宋体" w:hAnsi="宋体" w:hint="eastAsia"/>
          <w:color w:val="000000" w:themeColor="text1"/>
          <w:szCs w:val="21"/>
        </w:rPr>
        <w:t>满足按旬付款的场景。</w:t>
      </w:r>
    </w:p>
    <w:p w14:paraId="5EA4BCA8" w14:textId="77777777" w:rsidR="007853C8" w:rsidRDefault="00991A8F" w:rsidP="007853C8">
      <w:pPr>
        <w:pStyle w:val="aff3"/>
        <w:widowControl/>
        <w:numPr>
          <w:ilvl w:val="0"/>
          <w:numId w:val="184"/>
        </w:numPr>
        <w:spacing w:line="360" w:lineRule="auto"/>
        <w:ind w:firstLineChars="0"/>
        <w:rPr>
          <w:rFonts w:ascii="宋体" w:hAnsi="宋体"/>
          <w:color w:val="000000" w:themeColor="text1"/>
          <w:szCs w:val="21"/>
        </w:rPr>
      </w:pPr>
      <w:r w:rsidRPr="007853C8">
        <w:rPr>
          <w:rFonts w:ascii="宋体" w:hAnsi="宋体" w:hint="eastAsia"/>
          <w:color w:val="000000" w:themeColor="text1"/>
          <w:szCs w:val="21"/>
        </w:rPr>
        <w:t>发票管理：</w:t>
      </w:r>
      <w:r w:rsidR="007853C8" w:rsidRPr="007853C8">
        <w:rPr>
          <w:rFonts w:ascii="宋体" w:hAnsi="宋体" w:hint="eastAsia"/>
          <w:color w:val="000000" w:themeColor="text1"/>
          <w:szCs w:val="21"/>
        </w:rPr>
        <w:t>增加</w:t>
      </w:r>
      <w:r w:rsidR="007853C8">
        <w:rPr>
          <w:rFonts w:ascii="宋体" w:hAnsi="宋体" w:hint="eastAsia"/>
          <w:color w:val="000000" w:themeColor="text1"/>
          <w:szCs w:val="21"/>
        </w:rPr>
        <w:t>了一种</w:t>
      </w:r>
      <w:r w:rsidR="007853C8" w:rsidRPr="007853C8">
        <w:rPr>
          <w:rFonts w:ascii="宋体" w:hAnsi="宋体" w:hint="eastAsia"/>
          <w:color w:val="000000" w:themeColor="text1"/>
          <w:szCs w:val="21"/>
        </w:rPr>
        <w:t>发票拆分时税额计算的逻辑</w:t>
      </w:r>
      <w:r w:rsidR="007853C8">
        <w:rPr>
          <w:rFonts w:ascii="宋体" w:hAnsi="宋体" w:hint="eastAsia"/>
          <w:color w:val="000000" w:themeColor="text1"/>
          <w:szCs w:val="21"/>
        </w:rPr>
        <w:t>。</w:t>
      </w:r>
    </w:p>
    <w:p w14:paraId="70E654BE" w14:textId="77777777" w:rsidR="005E4F6A" w:rsidRDefault="005E4F6A" w:rsidP="00037BA3">
      <w:pPr>
        <w:pStyle w:val="aff3"/>
        <w:widowControl/>
        <w:numPr>
          <w:ilvl w:val="0"/>
          <w:numId w:val="184"/>
        </w:numPr>
        <w:spacing w:line="360" w:lineRule="auto"/>
        <w:ind w:firstLineChars="0"/>
        <w:rPr>
          <w:color w:val="000000" w:themeColor="text1"/>
        </w:rPr>
      </w:pPr>
      <w:r w:rsidRPr="007B3C65">
        <w:rPr>
          <w:rFonts w:hint="eastAsia"/>
          <w:color w:val="000000" w:themeColor="text1"/>
        </w:rPr>
        <w:t>出纳管理：</w:t>
      </w:r>
      <w:r w:rsidR="00210D6C">
        <w:rPr>
          <w:rFonts w:hint="eastAsia"/>
          <w:color w:val="000000" w:themeColor="text1"/>
        </w:rPr>
        <w:t>支持同一业务日期导入多张银行对账单</w:t>
      </w:r>
      <w:r w:rsidR="008B61F4" w:rsidRPr="007B3C65">
        <w:rPr>
          <w:rFonts w:hint="eastAsia"/>
          <w:color w:val="000000" w:themeColor="text1"/>
        </w:rPr>
        <w:t>。</w:t>
      </w:r>
    </w:p>
    <w:p w14:paraId="4F4DE373" w14:textId="77777777" w:rsidR="00DB1E14" w:rsidRPr="007B3C65" w:rsidRDefault="00DB1E14" w:rsidP="00037BA3">
      <w:pPr>
        <w:pStyle w:val="aff3"/>
        <w:widowControl/>
        <w:numPr>
          <w:ilvl w:val="0"/>
          <w:numId w:val="184"/>
        </w:numPr>
        <w:spacing w:line="360" w:lineRule="auto"/>
        <w:ind w:firstLineChars="0"/>
        <w:rPr>
          <w:color w:val="000000" w:themeColor="text1"/>
        </w:rPr>
      </w:pPr>
      <w:r w:rsidRPr="007B3C65">
        <w:rPr>
          <w:rFonts w:hint="eastAsia"/>
          <w:color w:val="000000" w:themeColor="text1"/>
        </w:rPr>
        <w:t>出纳管理：</w:t>
      </w:r>
      <w:r w:rsidRPr="00DB1E14">
        <w:rPr>
          <w:rFonts w:hint="eastAsia"/>
          <w:color w:val="000000" w:themeColor="text1"/>
        </w:rPr>
        <w:t>付款申请单和付款单增加查询内部账户余额</w:t>
      </w:r>
      <w:r w:rsidR="00690292">
        <w:rPr>
          <w:rFonts w:hint="eastAsia"/>
          <w:color w:val="000000" w:themeColor="text1"/>
        </w:rPr>
        <w:t>功能</w:t>
      </w:r>
      <w:r>
        <w:rPr>
          <w:rFonts w:hint="eastAsia"/>
          <w:color w:val="000000" w:themeColor="text1"/>
        </w:rPr>
        <w:t>。</w:t>
      </w:r>
    </w:p>
    <w:p w14:paraId="7A1B984D" w14:textId="77777777" w:rsidR="002E682E" w:rsidRPr="007B3C65" w:rsidRDefault="008B61F4" w:rsidP="00037BA3">
      <w:pPr>
        <w:pStyle w:val="aff3"/>
        <w:widowControl/>
        <w:numPr>
          <w:ilvl w:val="0"/>
          <w:numId w:val="184"/>
        </w:numPr>
        <w:spacing w:line="360" w:lineRule="auto"/>
        <w:ind w:firstLineChars="0"/>
        <w:rPr>
          <w:color w:val="000000" w:themeColor="text1"/>
        </w:rPr>
      </w:pPr>
      <w:r w:rsidRPr="007B3C65">
        <w:rPr>
          <w:rFonts w:hint="eastAsia"/>
          <w:color w:val="000000" w:themeColor="text1"/>
        </w:rPr>
        <w:t>出纳管理：</w:t>
      </w:r>
      <w:r w:rsidR="00F859AC">
        <w:rPr>
          <w:rFonts w:hint="eastAsia"/>
          <w:color w:val="000000" w:themeColor="text1"/>
        </w:rPr>
        <w:t>增加数据中心级参数“银行存款对账勾对对账单业务日期必须大于</w:t>
      </w:r>
      <w:r w:rsidR="00210D6C" w:rsidRPr="00210D6C">
        <w:rPr>
          <w:rFonts w:hint="eastAsia"/>
          <w:color w:val="000000" w:themeColor="text1"/>
        </w:rPr>
        <w:t>等于业务单据的业务日期”</w:t>
      </w:r>
      <w:r w:rsidRPr="007B3C65">
        <w:rPr>
          <w:rFonts w:hint="eastAsia"/>
          <w:color w:val="000000" w:themeColor="text1"/>
        </w:rPr>
        <w:t>。</w:t>
      </w:r>
    </w:p>
    <w:p w14:paraId="0FAEC6E6" w14:textId="77777777" w:rsidR="00710E66" w:rsidRPr="007B3C65" w:rsidRDefault="00710E66" w:rsidP="00037BA3">
      <w:pPr>
        <w:pStyle w:val="aff3"/>
        <w:widowControl/>
        <w:numPr>
          <w:ilvl w:val="0"/>
          <w:numId w:val="184"/>
        </w:numPr>
        <w:spacing w:line="360" w:lineRule="auto"/>
        <w:ind w:firstLineChars="0"/>
        <w:rPr>
          <w:color w:val="000000" w:themeColor="text1"/>
        </w:rPr>
      </w:pPr>
      <w:r w:rsidRPr="007B3C65">
        <w:rPr>
          <w:rFonts w:hint="eastAsia"/>
          <w:color w:val="000000" w:themeColor="text1"/>
        </w:rPr>
        <w:t>网上银行：</w:t>
      </w:r>
      <w:r w:rsidR="00210D6C" w:rsidRPr="00210D6C">
        <w:rPr>
          <w:rFonts w:hint="eastAsia"/>
          <w:color w:val="000000" w:themeColor="text1"/>
        </w:rPr>
        <w:t>支持</w:t>
      </w:r>
      <w:r w:rsidR="00210D6C" w:rsidRPr="00210D6C">
        <w:rPr>
          <w:rFonts w:hint="eastAsia"/>
          <w:color w:val="000000" w:themeColor="text1"/>
        </w:rPr>
        <w:t>HTTP</w:t>
      </w:r>
      <w:r w:rsidR="00210D6C">
        <w:rPr>
          <w:rFonts w:hint="eastAsia"/>
          <w:color w:val="000000" w:themeColor="text1"/>
        </w:rPr>
        <w:t>协议下载电子回单</w:t>
      </w:r>
      <w:r w:rsidR="008B61F4" w:rsidRPr="007B3C65">
        <w:rPr>
          <w:rFonts w:hint="eastAsia"/>
          <w:color w:val="000000" w:themeColor="text1"/>
        </w:rPr>
        <w:t>。</w:t>
      </w:r>
    </w:p>
    <w:p w14:paraId="3F112206" w14:textId="77777777" w:rsidR="00710E66" w:rsidRPr="007B3C65" w:rsidRDefault="00710E66" w:rsidP="00037BA3">
      <w:pPr>
        <w:pStyle w:val="aff3"/>
        <w:widowControl/>
        <w:numPr>
          <w:ilvl w:val="0"/>
          <w:numId w:val="184"/>
        </w:numPr>
        <w:spacing w:line="360" w:lineRule="auto"/>
        <w:ind w:firstLineChars="0"/>
        <w:rPr>
          <w:color w:val="000000" w:themeColor="text1"/>
        </w:rPr>
      </w:pPr>
      <w:r w:rsidRPr="007B3C65">
        <w:rPr>
          <w:rFonts w:hint="eastAsia"/>
          <w:color w:val="000000" w:themeColor="text1"/>
        </w:rPr>
        <w:t>网上银行：</w:t>
      </w:r>
      <w:r w:rsidR="00FB207C">
        <w:rPr>
          <w:rFonts w:hint="eastAsia"/>
          <w:color w:val="000000" w:themeColor="text1"/>
        </w:rPr>
        <w:t>新增银行网点基础资料，支持手工新增、同步云端网点信息和同步银企平台</w:t>
      </w:r>
      <w:r w:rsidR="00220C43">
        <w:rPr>
          <w:rFonts w:hint="eastAsia"/>
          <w:color w:val="000000" w:themeColor="text1"/>
        </w:rPr>
        <w:t>网点</w:t>
      </w:r>
      <w:r w:rsidR="00FB207C">
        <w:rPr>
          <w:rFonts w:hint="eastAsia"/>
          <w:color w:val="000000" w:themeColor="text1"/>
        </w:rPr>
        <w:t>信息</w:t>
      </w:r>
      <w:r w:rsidR="008B61F4" w:rsidRPr="007B3C65">
        <w:rPr>
          <w:rFonts w:hint="eastAsia"/>
          <w:color w:val="000000" w:themeColor="text1"/>
        </w:rPr>
        <w:t>。</w:t>
      </w:r>
    </w:p>
    <w:p w14:paraId="0F530A10" w14:textId="77777777" w:rsidR="00F628ED" w:rsidRPr="00EE109D" w:rsidRDefault="00F628ED" w:rsidP="00037BA3">
      <w:pPr>
        <w:pStyle w:val="aff3"/>
        <w:widowControl/>
        <w:numPr>
          <w:ilvl w:val="0"/>
          <w:numId w:val="184"/>
        </w:numPr>
        <w:spacing w:line="360" w:lineRule="auto"/>
        <w:ind w:firstLineChars="0"/>
        <w:rPr>
          <w:color w:val="FF0000"/>
        </w:rPr>
      </w:pPr>
      <w:r w:rsidRPr="00EE109D">
        <w:rPr>
          <w:rFonts w:hint="eastAsia"/>
          <w:color w:val="FF0000"/>
        </w:rPr>
        <w:t>费用报销：借款跟踪表改造。</w:t>
      </w:r>
    </w:p>
    <w:p w14:paraId="7FB5BF08" w14:textId="77777777" w:rsidR="00F628ED" w:rsidRPr="00EE109D" w:rsidRDefault="00F628ED" w:rsidP="00037BA3">
      <w:pPr>
        <w:pStyle w:val="aff3"/>
        <w:widowControl/>
        <w:numPr>
          <w:ilvl w:val="0"/>
          <w:numId w:val="184"/>
        </w:numPr>
        <w:spacing w:line="360" w:lineRule="auto"/>
        <w:ind w:firstLineChars="0"/>
        <w:rPr>
          <w:color w:val="FF0000"/>
        </w:rPr>
      </w:pPr>
      <w:r w:rsidRPr="00EE109D">
        <w:rPr>
          <w:rFonts w:hint="eastAsia"/>
          <w:color w:val="FF0000"/>
        </w:rPr>
        <w:t>费用报销：</w:t>
      </w:r>
      <w:r w:rsidRPr="00EE109D">
        <w:rPr>
          <w:rFonts w:hint="eastAsia"/>
          <w:color w:val="FF0000"/>
        </w:rPr>
        <w:t>HTML5</w:t>
      </w:r>
      <w:r w:rsidRPr="00EE109D">
        <w:rPr>
          <w:rFonts w:hint="eastAsia"/>
          <w:color w:val="FF0000"/>
        </w:rPr>
        <w:t>下发布差旅费报销单（</w:t>
      </w:r>
      <w:r w:rsidRPr="00EE109D">
        <w:rPr>
          <w:rFonts w:hint="eastAsia"/>
          <w:color w:val="FF0000"/>
        </w:rPr>
        <w:t>2019</w:t>
      </w:r>
      <w:r w:rsidRPr="00EE109D">
        <w:rPr>
          <w:rFonts w:hint="eastAsia"/>
          <w:color w:val="FF0000"/>
        </w:rPr>
        <w:t>新政）功能</w:t>
      </w:r>
      <w:r>
        <w:rPr>
          <w:rFonts w:hint="eastAsia"/>
          <w:color w:val="FF0000"/>
        </w:rPr>
        <w:t>。</w:t>
      </w:r>
    </w:p>
    <w:p w14:paraId="7A6E9116" w14:textId="77777777" w:rsidR="00710E66" w:rsidRPr="007B3C65" w:rsidRDefault="00710E66" w:rsidP="00710E66">
      <w:pPr>
        <w:pStyle w:val="41"/>
        <w:ind w:rightChars="0" w:right="210"/>
        <w:rPr>
          <w:color w:val="000000" w:themeColor="text1"/>
        </w:rPr>
      </w:pPr>
      <w:r w:rsidRPr="007B3C65">
        <w:rPr>
          <w:rFonts w:hint="eastAsia"/>
          <w:color w:val="000000" w:themeColor="text1"/>
        </w:rPr>
        <w:t>成本管理</w:t>
      </w:r>
    </w:p>
    <w:p w14:paraId="7EC0EA81" w14:textId="77777777" w:rsidR="00BD3B69" w:rsidRDefault="00D3572F" w:rsidP="00037BA3">
      <w:pPr>
        <w:pStyle w:val="aff3"/>
        <w:widowControl/>
        <w:numPr>
          <w:ilvl w:val="0"/>
          <w:numId w:val="248"/>
        </w:numPr>
        <w:spacing w:line="360" w:lineRule="auto"/>
        <w:ind w:firstLineChars="0"/>
        <w:rPr>
          <w:color w:val="000000" w:themeColor="text1"/>
        </w:rPr>
      </w:pPr>
      <w:r w:rsidRPr="007B3C65">
        <w:rPr>
          <w:rFonts w:hint="eastAsia"/>
          <w:color w:val="000000" w:themeColor="text1"/>
        </w:rPr>
        <w:t>存货核算</w:t>
      </w:r>
      <w:r w:rsidR="00EB1603" w:rsidRPr="007B3C65">
        <w:rPr>
          <w:rFonts w:hint="eastAsia"/>
          <w:color w:val="000000" w:themeColor="text1"/>
        </w:rPr>
        <w:t>：</w:t>
      </w:r>
      <w:r w:rsidR="00BD3B69" w:rsidRPr="00BD3B69">
        <w:rPr>
          <w:rFonts w:hint="eastAsia"/>
          <w:color w:val="000000" w:themeColor="text1"/>
        </w:rPr>
        <w:t>新增参数“销售退货单通过退货通知单获取销售出库单成本”。</w:t>
      </w:r>
    </w:p>
    <w:p w14:paraId="49F15E42" w14:textId="77777777" w:rsidR="00BB2E73" w:rsidRPr="00BB2E73" w:rsidRDefault="00BB2E73" w:rsidP="00037BA3">
      <w:pPr>
        <w:pStyle w:val="aff3"/>
        <w:widowControl/>
        <w:numPr>
          <w:ilvl w:val="0"/>
          <w:numId w:val="248"/>
        </w:numPr>
        <w:spacing w:line="360" w:lineRule="auto"/>
        <w:ind w:firstLineChars="0"/>
        <w:rPr>
          <w:color w:val="000000" w:themeColor="text1"/>
        </w:rPr>
      </w:pPr>
      <w:r w:rsidRPr="00BB2E73">
        <w:rPr>
          <w:rFonts w:hint="eastAsia"/>
          <w:color w:val="000000" w:themeColor="text1"/>
        </w:rPr>
        <w:t>存货核算：【核算单据查询】、【存货核算明细报告】新增字段“成本来源”、“成本赋值日期”，“凭证生成日期”</w:t>
      </w:r>
      <w:r w:rsidR="00420DDF">
        <w:rPr>
          <w:rFonts w:hint="eastAsia"/>
          <w:color w:val="000000" w:themeColor="text1"/>
        </w:rPr>
        <w:t>。</w:t>
      </w:r>
    </w:p>
    <w:p w14:paraId="4BB9EC82" w14:textId="77777777" w:rsidR="00E16FA9" w:rsidRPr="00E16FA9" w:rsidRDefault="00E16FA9" w:rsidP="00037BA3">
      <w:pPr>
        <w:pStyle w:val="aff3"/>
        <w:widowControl/>
        <w:numPr>
          <w:ilvl w:val="0"/>
          <w:numId w:val="248"/>
        </w:numPr>
        <w:spacing w:line="360" w:lineRule="auto"/>
        <w:ind w:firstLineChars="0"/>
        <w:rPr>
          <w:color w:val="000000" w:themeColor="text1"/>
        </w:rPr>
      </w:pPr>
      <w:r>
        <w:rPr>
          <w:rFonts w:hint="eastAsia"/>
          <w:color w:val="000000" w:themeColor="text1"/>
        </w:rPr>
        <w:t>存货核算：</w:t>
      </w:r>
      <w:r w:rsidRPr="00E16FA9">
        <w:rPr>
          <w:rFonts w:hint="eastAsia"/>
          <w:color w:val="000000" w:themeColor="text1"/>
        </w:rPr>
        <w:t>即时成本重算考虑参数“成本以含税金额进行核算”</w:t>
      </w:r>
      <w:r w:rsidR="00BB2E73">
        <w:rPr>
          <w:rFonts w:hint="eastAsia"/>
          <w:color w:val="000000" w:themeColor="text1"/>
        </w:rPr>
        <w:t>、</w:t>
      </w:r>
      <w:r w:rsidR="00BB2E73" w:rsidRPr="00E16FA9">
        <w:rPr>
          <w:rFonts w:hint="eastAsia"/>
          <w:color w:val="000000" w:themeColor="text1"/>
        </w:rPr>
        <w:t>参数“核算日期排序方式”排序</w:t>
      </w:r>
      <w:r w:rsidR="00420DDF">
        <w:rPr>
          <w:rFonts w:hint="eastAsia"/>
          <w:color w:val="000000" w:themeColor="text1"/>
        </w:rPr>
        <w:t>。</w:t>
      </w:r>
    </w:p>
    <w:p w14:paraId="36B30B99" w14:textId="77777777" w:rsidR="00E16FA9" w:rsidRPr="00E16FA9" w:rsidRDefault="00E16FA9" w:rsidP="00037BA3">
      <w:pPr>
        <w:pStyle w:val="aff3"/>
        <w:widowControl/>
        <w:numPr>
          <w:ilvl w:val="0"/>
          <w:numId w:val="248"/>
        </w:numPr>
        <w:spacing w:line="360" w:lineRule="auto"/>
        <w:ind w:firstLineChars="0"/>
        <w:rPr>
          <w:color w:val="000000" w:themeColor="text1"/>
        </w:rPr>
      </w:pPr>
      <w:r>
        <w:rPr>
          <w:rFonts w:hint="eastAsia"/>
          <w:color w:val="000000" w:themeColor="text1"/>
        </w:rPr>
        <w:t>存货核算：</w:t>
      </w:r>
      <w:r w:rsidRPr="00E16FA9">
        <w:rPr>
          <w:rFonts w:hint="eastAsia"/>
          <w:color w:val="000000" w:themeColor="text1"/>
        </w:rPr>
        <w:t>入库成本维护按来源价格引入选择最新入库价或最新出库价追溯到前两期成本</w:t>
      </w:r>
      <w:r w:rsidR="00420DDF">
        <w:rPr>
          <w:rFonts w:hint="eastAsia"/>
          <w:color w:val="000000" w:themeColor="text1"/>
        </w:rPr>
        <w:t>。</w:t>
      </w:r>
    </w:p>
    <w:p w14:paraId="0DD0B44B" w14:textId="77777777" w:rsidR="00E16FA9" w:rsidRDefault="00E16FA9" w:rsidP="00037BA3">
      <w:pPr>
        <w:pStyle w:val="aff3"/>
        <w:widowControl/>
        <w:numPr>
          <w:ilvl w:val="0"/>
          <w:numId w:val="248"/>
        </w:numPr>
        <w:spacing w:line="360" w:lineRule="auto"/>
        <w:ind w:firstLineChars="0"/>
        <w:rPr>
          <w:color w:val="000000" w:themeColor="text1"/>
        </w:rPr>
      </w:pPr>
      <w:r>
        <w:rPr>
          <w:rFonts w:hint="eastAsia"/>
          <w:color w:val="000000" w:themeColor="text1"/>
        </w:rPr>
        <w:t>存货核算：</w:t>
      </w:r>
      <w:r w:rsidRPr="00E16FA9">
        <w:rPr>
          <w:rFonts w:hint="eastAsia"/>
          <w:color w:val="000000" w:themeColor="text1"/>
        </w:rPr>
        <w:t>出库成本核算和成本计算界面增加“存货模块是否关账”标识</w:t>
      </w:r>
      <w:r w:rsidR="00420DDF">
        <w:rPr>
          <w:rFonts w:hint="eastAsia"/>
          <w:color w:val="000000" w:themeColor="text1"/>
        </w:rPr>
        <w:t>。</w:t>
      </w:r>
    </w:p>
    <w:p w14:paraId="1AA14E35" w14:textId="77777777" w:rsidR="00BB2E73" w:rsidRDefault="00BB2E73" w:rsidP="00037BA3">
      <w:pPr>
        <w:pStyle w:val="aff3"/>
        <w:widowControl/>
        <w:numPr>
          <w:ilvl w:val="0"/>
          <w:numId w:val="248"/>
        </w:numPr>
        <w:spacing w:line="360" w:lineRule="auto"/>
        <w:ind w:firstLineChars="0"/>
        <w:rPr>
          <w:color w:val="000000" w:themeColor="text1"/>
        </w:rPr>
      </w:pPr>
      <w:r w:rsidRPr="00BB2E73">
        <w:rPr>
          <w:rFonts w:hint="eastAsia"/>
          <w:color w:val="000000" w:themeColor="text1"/>
        </w:rPr>
        <w:lastRenderedPageBreak/>
        <w:t>存货核算：合法性检查报告增加“更多操作建议指引”。用户可点击前往金蝶云社区查看更多相关问题的指导建议</w:t>
      </w:r>
      <w:r w:rsidR="00420DDF">
        <w:rPr>
          <w:rFonts w:hint="eastAsia"/>
          <w:color w:val="000000" w:themeColor="text1"/>
        </w:rPr>
        <w:t>。</w:t>
      </w:r>
    </w:p>
    <w:p w14:paraId="3941FA22" w14:textId="77777777" w:rsidR="00F63A6D" w:rsidRPr="00BB2E73" w:rsidRDefault="00F63A6D" w:rsidP="00037BA3">
      <w:pPr>
        <w:pStyle w:val="aff3"/>
        <w:widowControl/>
        <w:numPr>
          <w:ilvl w:val="0"/>
          <w:numId w:val="248"/>
        </w:numPr>
        <w:spacing w:line="360" w:lineRule="auto"/>
        <w:ind w:firstLineChars="0"/>
        <w:rPr>
          <w:color w:val="000000" w:themeColor="text1"/>
        </w:rPr>
      </w:pPr>
      <w:r>
        <w:rPr>
          <w:rFonts w:hint="eastAsia"/>
          <w:color w:val="000000" w:themeColor="text1"/>
        </w:rPr>
        <w:t>产品成本核算：新增在产品分配标准“月末在制数”</w:t>
      </w:r>
      <w:r w:rsidR="004C3048">
        <w:rPr>
          <w:rFonts w:hint="eastAsia"/>
          <w:color w:val="000000" w:themeColor="text1"/>
        </w:rPr>
        <w:t>，解决原分配“按用料清单”如无法按期间获取退补数等问题。</w:t>
      </w:r>
    </w:p>
    <w:p w14:paraId="3325AAA4" w14:textId="77777777" w:rsidR="00484F19" w:rsidRDefault="00484F19" w:rsidP="00037BA3">
      <w:pPr>
        <w:pStyle w:val="aff3"/>
        <w:widowControl/>
        <w:numPr>
          <w:ilvl w:val="0"/>
          <w:numId w:val="248"/>
        </w:numPr>
        <w:spacing w:line="360" w:lineRule="auto"/>
        <w:ind w:firstLineChars="0"/>
        <w:rPr>
          <w:color w:val="000000" w:themeColor="text1"/>
        </w:rPr>
      </w:pPr>
      <w:r>
        <w:rPr>
          <w:rFonts w:hint="eastAsia"/>
          <w:color w:val="000000" w:themeColor="text1"/>
        </w:rPr>
        <w:t>产品成本核算：</w:t>
      </w:r>
      <w:r w:rsidRPr="00484F19">
        <w:rPr>
          <w:rFonts w:hint="eastAsia"/>
          <w:color w:val="000000" w:themeColor="text1"/>
        </w:rPr>
        <w:t>业务云巡检新增巡检项“成本计算工单维度异常”检查。</w:t>
      </w:r>
    </w:p>
    <w:p w14:paraId="47102993" w14:textId="77777777" w:rsidR="00392C2A" w:rsidRPr="00392C2A" w:rsidRDefault="00392C2A" w:rsidP="00037BA3">
      <w:pPr>
        <w:pStyle w:val="aff3"/>
        <w:widowControl/>
        <w:numPr>
          <w:ilvl w:val="0"/>
          <w:numId w:val="248"/>
        </w:numPr>
        <w:spacing w:line="360" w:lineRule="auto"/>
        <w:ind w:firstLineChars="0"/>
        <w:rPr>
          <w:color w:val="000000" w:themeColor="text1"/>
        </w:rPr>
      </w:pPr>
      <w:r>
        <w:rPr>
          <w:rFonts w:hint="eastAsia"/>
          <w:color w:val="000000" w:themeColor="text1"/>
        </w:rPr>
        <w:t>产品成本核算：</w:t>
      </w:r>
      <w:r w:rsidRPr="00392C2A">
        <w:rPr>
          <w:rFonts w:hint="eastAsia"/>
          <w:color w:val="000000" w:themeColor="text1"/>
        </w:rPr>
        <w:t>合法性检查报告增加“更多操作建议指引”。用户可点击前往金蝶云社区查看更多相关问题的指导建议。</w:t>
      </w:r>
    </w:p>
    <w:p w14:paraId="5217B7A1" w14:textId="77777777" w:rsidR="00392C2A" w:rsidRPr="00392C2A" w:rsidRDefault="00392C2A" w:rsidP="00037BA3">
      <w:pPr>
        <w:pStyle w:val="aff3"/>
        <w:widowControl/>
        <w:numPr>
          <w:ilvl w:val="0"/>
          <w:numId w:val="248"/>
        </w:numPr>
        <w:spacing w:line="360" w:lineRule="auto"/>
        <w:ind w:firstLineChars="0"/>
        <w:rPr>
          <w:color w:val="000000" w:themeColor="text1"/>
        </w:rPr>
      </w:pPr>
      <w:r>
        <w:rPr>
          <w:rFonts w:hint="eastAsia"/>
          <w:color w:val="000000" w:themeColor="text1"/>
        </w:rPr>
        <w:t>产品成本核算：</w:t>
      </w:r>
      <w:r w:rsidRPr="00392C2A">
        <w:rPr>
          <w:rFonts w:hint="eastAsia"/>
          <w:color w:val="000000" w:themeColor="text1"/>
        </w:rPr>
        <w:t>新增【完工成本结转（数量金额式）】表头表体结构，配置凭证模板可以生成数量金额式凭证，解决原【完工成本结转】生成库存商品科目数量翻倍的问题</w:t>
      </w:r>
      <w:r w:rsidR="00420DDF">
        <w:rPr>
          <w:rFonts w:hint="eastAsia"/>
          <w:color w:val="000000" w:themeColor="text1"/>
        </w:rPr>
        <w:t>。</w:t>
      </w:r>
    </w:p>
    <w:p w14:paraId="72EC8369" w14:textId="77777777" w:rsidR="00392C2A" w:rsidRPr="00392C2A" w:rsidRDefault="00392C2A" w:rsidP="00037BA3">
      <w:pPr>
        <w:pStyle w:val="aff3"/>
        <w:widowControl/>
        <w:numPr>
          <w:ilvl w:val="0"/>
          <w:numId w:val="248"/>
        </w:numPr>
        <w:spacing w:line="360" w:lineRule="auto"/>
        <w:ind w:firstLineChars="0"/>
        <w:rPr>
          <w:color w:val="000000" w:themeColor="text1"/>
        </w:rPr>
      </w:pPr>
      <w:r>
        <w:rPr>
          <w:rFonts w:hint="eastAsia"/>
          <w:color w:val="000000" w:themeColor="text1"/>
        </w:rPr>
        <w:t>产品成本核算：</w:t>
      </w:r>
      <w:r w:rsidRPr="00392C2A">
        <w:rPr>
          <w:rFonts w:hint="eastAsia"/>
          <w:color w:val="000000" w:themeColor="text1"/>
        </w:rPr>
        <w:t>“定额因子”支持按存货类别、物料分组类型设置</w:t>
      </w:r>
      <w:r w:rsidR="004C3048">
        <w:rPr>
          <w:rFonts w:hint="eastAsia"/>
          <w:color w:val="000000" w:themeColor="text1"/>
        </w:rPr>
        <w:t>，适用于可以按物料分组或者存货类别设置定额因子的场景</w:t>
      </w:r>
      <w:r w:rsidR="00420DDF">
        <w:rPr>
          <w:rFonts w:hint="eastAsia"/>
          <w:color w:val="000000" w:themeColor="text1"/>
        </w:rPr>
        <w:t>。</w:t>
      </w:r>
    </w:p>
    <w:p w14:paraId="767A50DF" w14:textId="77777777" w:rsidR="00392C2A" w:rsidRPr="00392C2A" w:rsidRDefault="00392C2A" w:rsidP="00037BA3">
      <w:pPr>
        <w:pStyle w:val="aff3"/>
        <w:widowControl/>
        <w:numPr>
          <w:ilvl w:val="0"/>
          <w:numId w:val="248"/>
        </w:numPr>
        <w:spacing w:line="360" w:lineRule="auto"/>
        <w:ind w:firstLineChars="0"/>
        <w:rPr>
          <w:color w:val="000000" w:themeColor="text1"/>
        </w:rPr>
      </w:pPr>
      <w:r>
        <w:rPr>
          <w:rFonts w:hint="eastAsia"/>
          <w:color w:val="000000" w:themeColor="text1"/>
        </w:rPr>
        <w:t>产品成本核算：</w:t>
      </w:r>
      <w:r w:rsidRPr="00392C2A">
        <w:rPr>
          <w:rFonts w:hint="eastAsia"/>
          <w:color w:val="000000" w:themeColor="text1"/>
        </w:rPr>
        <w:t>“在产品分配标准设置”支持自定义材料类成本项目选择按用料清单进行分配</w:t>
      </w:r>
      <w:r w:rsidR="00420DDF">
        <w:rPr>
          <w:rFonts w:hint="eastAsia"/>
          <w:color w:val="000000" w:themeColor="text1"/>
        </w:rPr>
        <w:t>。</w:t>
      </w:r>
    </w:p>
    <w:p w14:paraId="4D7D736C" w14:textId="77777777" w:rsidR="00420DDF" w:rsidRPr="00F63A6D" w:rsidRDefault="00392C2A" w:rsidP="00037BA3">
      <w:pPr>
        <w:pStyle w:val="aff3"/>
        <w:widowControl/>
        <w:numPr>
          <w:ilvl w:val="0"/>
          <w:numId w:val="248"/>
        </w:numPr>
        <w:spacing w:line="360" w:lineRule="auto"/>
        <w:ind w:firstLineChars="0"/>
        <w:rPr>
          <w:color w:val="000000" w:themeColor="text1"/>
        </w:rPr>
      </w:pPr>
      <w:r w:rsidRPr="00F63A6D">
        <w:rPr>
          <w:rFonts w:hint="eastAsia"/>
          <w:color w:val="000000" w:themeColor="text1"/>
        </w:rPr>
        <w:t>产品成本核算：“副产品定额成本维护”支持辅助属性</w:t>
      </w:r>
      <w:r w:rsidR="004C3048">
        <w:rPr>
          <w:rFonts w:hint="eastAsia"/>
          <w:color w:val="000000" w:themeColor="text1"/>
        </w:rPr>
        <w:t>，解决不同辅助属性需要维护不同定额因子的问题</w:t>
      </w:r>
      <w:r w:rsidR="00420DDF" w:rsidRPr="00F63A6D">
        <w:rPr>
          <w:rFonts w:hint="eastAsia"/>
          <w:color w:val="000000" w:themeColor="text1"/>
        </w:rPr>
        <w:t>。</w:t>
      </w:r>
    </w:p>
    <w:p w14:paraId="60C1CC2D" w14:textId="77777777" w:rsidR="00392C2A" w:rsidRDefault="00392C2A" w:rsidP="00037BA3">
      <w:pPr>
        <w:pStyle w:val="aff3"/>
        <w:numPr>
          <w:ilvl w:val="0"/>
          <w:numId w:val="248"/>
        </w:numPr>
        <w:spacing w:beforeLines="50" w:before="156" w:line="360" w:lineRule="auto"/>
        <w:ind w:firstLineChars="0"/>
        <w:rPr>
          <w:color w:val="000000" w:themeColor="text1"/>
        </w:rPr>
      </w:pPr>
      <w:r>
        <w:rPr>
          <w:rFonts w:hint="eastAsia"/>
          <w:color w:val="000000" w:themeColor="text1"/>
        </w:rPr>
        <w:t>标准成本分析：</w:t>
      </w:r>
      <w:r w:rsidRPr="00392C2A">
        <w:rPr>
          <w:rFonts w:hint="eastAsia"/>
          <w:color w:val="000000" w:themeColor="text1"/>
        </w:rPr>
        <w:t>单位耗用量卷算改造，支持外购物料未维护价目表的情况下计算单位标准耗用量</w:t>
      </w:r>
      <w:r w:rsidR="00420DDF">
        <w:rPr>
          <w:rFonts w:hint="eastAsia"/>
          <w:color w:val="000000" w:themeColor="text1"/>
        </w:rPr>
        <w:t>。</w:t>
      </w:r>
    </w:p>
    <w:p w14:paraId="05C2C14E" w14:textId="77777777" w:rsidR="00710E66" w:rsidRPr="007B3C65" w:rsidRDefault="00710E66" w:rsidP="00710E66">
      <w:pPr>
        <w:pStyle w:val="41"/>
        <w:ind w:rightChars="0" w:right="210"/>
        <w:rPr>
          <w:color w:val="000000" w:themeColor="text1"/>
        </w:rPr>
      </w:pPr>
      <w:r w:rsidRPr="007B3C65">
        <w:rPr>
          <w:rFonts w:hint="eastAsia"/>
          <w:color w:val="000000" w:themeColor="text1"/>
        </w:rPr>
        <w:t>资产管理</w:t>
      </w:r>
    </w:p>
    <w:p w14:paraId="1B7E707B" w14:textId="77777777" w:rsidR="0091768A" w:rsidRPr="00C24042" w:rsidRDefault="0091768A" w:rsidP="00037BA3">
      <w:pPr>
        <w:pStyle w:val="aff3"/>
        <w:widowControl/>
        <w:numPr>
          <w:ilvl w:val="0"/>
          <w:numId w:val="239"/>
        </w:numPr>
        <w:spacing w:line="360" w:lineRule="auto"/>
        <w:ind w:firstLineChars="0"/>
        <w:rPr>
          <w:color w:val="FF0000"/>
        </w:rPr>
      </w:pPr>
      <w:r>
        <w:rPr>
          <w:rFonts w:hint="eastAsia"/>
          <w:color w:val="FF0000"/>
        </w:rPr>
        <w:t>加速折旧法</w:t>
      </w:r>
      <w:r w:rsidR="006A64C3">
        <w:rPr>
          <w:rFonts w:hint="eastAsia"/>
          <w:color w:val="FF0000"/>
        </w:rPr>
        <w:t>算法</w:t>
      </w:r>
      <w:r>
        <w:rPr>
          <w:rFonts w:hint="eastAsia"/>
          <w:color w:val="FF0000"/>
        </w:rPr>
        <w:t>增加“入账上期折旧额”</w:t>
      </w:r>
      <w:r w:rsidR="006A64C3">
        <w:rPr>
          <w:rFonts w:hint="eastAsia"/>
          <w:color w:val="FF0000"/>
        </w:rPr>
        <w:t>的取值</w:t>
      </w:r>
      <w:r w:rsidR="00FE28BE">
        <w:rPr>
          <w:rFonts w:hint="eastAsia"/>
          <w:color w:val="FF0000"/>
        </w:rPr>
        <w:t>方式</w:t>
      </w:r>
      <w:r w:rsidRPr="00C24042">
        <w:rPr>
          <w:rFonts w:hint="eastAsia"/>
          <w:color w:val="FF0000"/>
        </w:rPr>
        <w:t>。</w:t>
      </w:r>
    </w:p>
    <w:p w14:paraId="5CADD96D" w14:textId="77777777" w:rsidR="0091768A" w:rsidRPr="00C24042" w:rsidRDefault="0091768A" w:rsidP="00037BA3">
      <w:pPr>
        <w:pStyle w:val="aff3"/>
        <w:widowControl/>
        <w:numPr>
          <w:ilvl w:val="0"/>
          <w:numId w:val="239"/>
        </w:numPr>
        <w:spacing w:line="360" w:lineRule="auto"/>
        <w:ind w:firstLineChars="0"/>
        <w:rPr>
          <w:color w:val="FF0000"/>
        </w:rPr>
      </w:pPr>
      <w:r w:rsidRPr="00C24042">
        <w:rPr>
          <w:rFonts w:hint="eastAsia"/>
          <w:color w:val="FF0000"/>
        </w:rPr>
        <w:t>固定资产拆分后，</w:t>
      </w:r>
      <w:r w:rsidR="00F70129" w:rsidRPr="00C24042">
        <w:rPr>
          <w:rFonts w:hint="eastAsia"/>
          <w:color w:val="FF0000"/>
        </w:rPr>
        <w:t>支持</w:t>
      </w:r>
      <w:r w:rsidR="00F70129">
        <w:rPr>
          <w:rFonts w:hint="eastAsia"/>
          <w:color w:val="FF0000"/>
        </w:rPr>
        <w:t>联查原卡片。</w:t>
      </w:r>
    </w:p>
    <w:p w14:paraId="147B1406" w14:textId="77777777" w:rsidR="0091768A" w:rsidRPr="00C24042" w:rsidRDefault="0091768A" w:rsidP="00037BA3">
      <w:pPr>
        <w:pStyle w:val="aff3"/>
        <w:widowControl/>
        <w:numPr>
          <w:ilvl w:val="0"/>
          <w:numId w:val="239"/>
        </w:numPr>
        <w:spacing w:line="360" w:lineRule="auto"/>
        <w:ind w:firstLineChars="0"/>
        <w:rPr>
          <w:color w:val="FF0000"/>
        </w:rPr>
      </w:pPr>
      <w:r w:rsidRPr="00C24042">
        <w:rPr>
          <w:rFonts w:hint="eastAsia"/>
          <w:color w:val="FF0000"/>
        </w:rPr>
        <w:t>折旧明细表支持汇总在一页显示。</w:t>
      </w:r>
    </w:p>
    <w:p w14:paraId="50BBF375" w14:textId="77777777" w:rsidR="00710E66" w:rsidRPr="007B3C65" w:rsidRDefault="00710E66" w:rsidP="00710E66">
      <w:pPr>
        <w:pStyle w:val="41"/>
        <w:ind w:rightChars="0" w:right="210"/>
        <w:rPr>
          <w:color w:val="000000" w:themeColor="text1"/>
        </w:rPr>
      </w:pPr>
      <w:r w:rsidRPr="007B3C65">
        <w:rPr>
          <w:rFonts w:hint="eastAsia"/>
          <w:color w:val="000000" w:themeColor="text1"/>
        </w:rPr>
        <w:t>预算管理</w:t>
      </w:r>
    </w:p>
    <w:p w14:paraId="5577C211" w14:textId="77777777" w:rsidR="0064319F"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预算方案</w:t>
      </w:r>
      <w:r w:rsidR="0064319F" w:rsidRPr="0064319F">
        <w:rPr>
          <w:rFonts w:hint="eastAsia"/>
          <w:color w:val="000000" w:themeColor="text1"/>
        </w:rPr>
        <w:t>：</w:t>
      </w:r>
      <w:r w:rsidR="0064319F">
        <w:rPr>
          <w:rFonts w:hint="eastAsia"/>
          <w:color w:val="000000" w:themeColor="text1"/>
        </w:rPr>
        <w:t>在预算方案中</w:t>
      </w:r>
      <w:r>
        <w:rPr>
          <w:rFonts w:hint="eastAsia"/>
          <w:color w:val="000000" w:themeColor="text1"/>
        </w:rPr>
        <w:t>，设置</w:t>
      </w:r>
      <w:r w:rsidR="0064319F">
        <w:rPr>
          <w:rFonts w:hint="eastAsia"/>
          <w:color w:val="000000" w:themeColor="text1"/>
        </w:rPr>
        <w:t>预算控制启用</w:t>
      </w:r>
      <w:r>
        <w:rPr>
          <w:rFonts w:hint="eastAsia"/>
          <w:color w:val="000000" w:themeColor="text1"/>
        </w:rPr>
        <w:t>日期。启用日期前的</w:t>
      </w:r>
      <w:r w:rsidR="0064319F" w:rsidRPr="0064319F">
        <w:rPr>
          <w:rFonts w:hint="eastAsia"/>
          <w:color w:val="000000" w:themeColor="text1"/>
        </w:rPr>
        <w:t>实际数报表数据纳入预算控制时的实际数统计。</w:t>
      </w:r>
    </w:p>
    <w:p w14:paraId="6E5CFBF6" w14:textId="77777777" w:rsidR="006B360A"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预算方案监控</w:t>
      </w:r>
      <w:r w:rsidRPr="0064319F">
        <w:rPr>
          <w:rFonts w:hint="eastAsia"/>
          <w:color w:val="000000" w:themeColor="text1"/>
        </w:rPr>
        <w:t>：对预算方案监控，增加预算组织维度视图，以某个组织出发，展示该组织下包含的预算期间以及编制情况，提供针对组织的批量执行、关闭。</w:t>
      </w:r>
    </w:p>
    <w:p w14:paraId="003AFAE4" w14:textId="77777777" w:rsidR="006B360A"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模板样式方案</w:t>
      </w:r>
      <w:r w:rsidRPr="0064319F">
        <w:rPr>
          <w:rFonts w:hint="eastAsia"/>
          <w:color w:val="000000" w:themeColor="text1"/>
        </w:rPr>
        <w:t>：</w:t>
      </w:r>
      <w:r>
        <w:rPr>
          <w:rFonts w:hint="eastAsia"/>
          <w:color w:val="000000" w:themeColor="text1"/>
        </w:rPr>
        <w:t>设置预算维度关联的属性维度，在报表客户端进行维度值填充时，属性维度无需选择，由系统自动携带</w:t>
      </w:r>
      <w:r w:rsidRPr="0064319F">
        <w:rPr>
          <w:rFonts w:hint="eastAsia"/>
          <w:color w:val="000000" w:themeColor="text1"/>
        </w:rPr>
        <w:t>。</w:t>
      </w:r>
    </w:p>
    <w:p w14:paraId="71B7AD4E" w14:textId="77777777" w:rsidR="006B360A"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lastRenderedPageBreak/>
        <w:t>模板样式方案</w:t>
      </w:r>
      <w:r w:rsidRPr="0064319F">
        <w:rPr>
          <w:rFonts w:hint="eastAsia"/>
          <w:color w:val="000000" w:themeColor="text1"/>
        </w:rPr>
        <w:t>：在模板样式方案中，对预算维度增加是否显示小计</w:t>
      </w:r>
      <w:r>
        <w:rPr>
          <w:rFonts w:hint="eastAsia"/>
          <w:color w:val="000000" w:themeColor="text1"/>
        </w:rPr>
        <w:t>和</w:t>
      </w:r>
      <w:r w:rsidRPr="0064319F">
        <w:rPr>
          <w:rFonts w:hint="eastAsia"/>
          <w:color w:val="000000" w:themeColor="text1"/>
        </w:rPr>
        <w:t>总计。</w:t>
      </w:r>
      <w:r>
        <w:rPr>
          <w:rFonts w:hint="eastAsia"/>
          <w:color w:val="000000" w:themeColor="text1"/>
        </w:rPr>
        <w:t>影响在报表客户端中，相应维度小计和报表总计的显示。</w:t>
      </w:r>
    </w:p>
    <w:p w14:paraId="2E80772F" w14:textId="77777777" w:rsidR="006B360A"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预算编制</w:t>
      </w:r>
      <w:r w:rsidRPr="0064319F">
        <w:rPr>
          <w:rFonts w:hint="eastAsia"/>
          <w:color w:val="000000" w:themeColor="text1"/>
        </w:rPr>
        <w:t>：预算报表批量导出</w:t>
      </w:r>
      <w:r w:rsidRPr="0064319F">
        <w:rPr>
          <w:rFonts w:hint="eastAsia"/>
          <w:color w:val="000000" w:themeColor="text1"/>
        </w:rPr>
        <w:t>(</w:t>
      </w:r>
      <w:r w:rsidRPr="0064319F">
        <w:rPr>
          <w:rFonts w:hint="eastAsia"/>
          <w:color w:val="000000" w:themeColor="text1"/>
        </w:rPr>
        <w:t>含所有报表：预算报表、实际数报表、汇总表</w:t>
      </w:r>
      <w:r w:rsidRPr="0064319F">
        <w:rPr>
          <w:rFonts w:hint="eastAsia"/>
          <w:color w:val="000000" w:themeColor="text1"/>
        </w:rPr>
        <w:t>)</w:t>
      </w:r>
      <w:r w:rsidRPr="0064319F">
        <w:rPr>
          <w:rFonts w:hint="eastAsia"/>
          <w:color w:val="000000" w:themeColor="text1"/>
        </w:rPr>
        <w:t>。</w:t>
      </w:r>
    </w:p>
    <w:p w14:paraId="116912E1" w14:textId="77777777" w:rsidR="006B360A"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预算编制</w:t>
      </w:r>
      <w:r w:rsidRPr="0064319F">
        <w:rPr>
          <w:rFonts w:hint="eastAsia"/>
          <w:color w:val="000000" w:themeColor="text1"/>
        </w:rPr>
        <w:t>：预算表</w:t>
      </w:r>
      <w:r w:rsidRPr="0064319F">
        <w:rPr>
          <w:rFonts w:hint="eastAsia"/>
          <w:color w:val="000000" w:themeColor="text1"/>
        </w:rPr>
        <w:t>excel</w:t>
      </w:r>
      <w:r w:rsidRPr="0064319F">
        <w:rPr>
          <w:rFonts w:hint="eastAsia"/>
          <w:color w:val="000000" w:themeColor="text1"/>
        </w:rPr>
        <w:t>引入，将支持用户对引出</w:t>
      </w:r>
      <w:r w:rsidRPr="0064319F">
        <w:rPr>
          <w:rFonts w:hint="eastAsia"/>
          <w:color w:val="000000" w:themeColor="text1"/>
        </w:rPr>
        <w:t>excel</w:t>
      </w:r>
      <w:r w:rsidRPr="0064319F">
        <w:rPr>
          <w:rFonts w:hint="eastAsia"/>
          <w:color w:val="000000" w:themeColor="text1"/>
        </w:rPr>
        <w:t>透视表样式模板新增列（在系统引出的预置样式区域外，空一列之后新增列），系统支持该类编辑之后的</w:t>
      </w:r>
      <w:r w:rsidRPr="0064319F">
        <w:rPr>
          <w:rFonts w:hint="eastAsia"/>
          <w:color w:val="000000" w:themeColor="text1"/>
        </w:rPr>
        <w:t>excel</w:t>
      </w:r>
      <w:r w:rsidRPr="0064319F">
        <w:rPr>
          <w:rFonts w:hint="eastAsia"/>
          <w:color w:val="000000" w:themeColor="text1"/>
        </w:rPr>
        <w:t>导入（仅导入系统样式区域内容）。</w:t>
      </w:r>
    </w:p>
    <w:p w14:paraId="0705FC30" w14:textId="77777777" w:rsidR="006B360A"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预算报表客户端</w:t>
      </w:r>
      <w:r w:rsidRPr="0064319F">
        <w:rPr>
          <w:rFonts w:hint="eastAsia"/>
          <w:color w:val="000000" w:themeColor="text1"/>
        </w:rPr>
        <w:t>：预算报表客户端支持多窗口打开。</w:t>
      </w:r>
    </w:p>
    <w:p w14:paraId="0BA864A1" w14:textId="77777777" w:rsidR="006B360A"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预算调整</w:t>
      </w:r>
      <w:r w:rsidRPr="0064319F">
        <w:rPr>
          <w:rFonts w:hint="eastAsia"/>
          <w:color w:val="000000" w:themeColor="text1"/>
        </w:rPr>
        <w:t>：支持预算调整单的</w:t>
      </w:r>
      <w:r w:rsidRPr="0064319F">
        <w:rPr>
          <w:rFonts w:hint="eastAsia"/>
          <w:color w:val="000000" w:themeColor="text1"/>
        </w:rPr>
        <w:t>excel</w:t>
      </w:r>
      <w:r w:rsidRPr="0064319F">
        <w:rPr>
          <w:rFonts w:hint="eastAsia"/>
          <w:color w:val="000000" w:themeColor="text1"/>
        </w:rPr>
        <w:t>导入（</w:t>
      </w:r>
      <w:r w:rsidR="00DC10A2">
        <w:rPr>
          <w:rFonts w:hint="eastAsia"/>
          <w:color w:val="000000" w:themeColor="text1"/>
        </w:rPr>
        <w:t>基于</w:t>
      </w:r>
      <w:r w:rsidRPr="0064319F">
        <w:rPr>
          <w:rFonts w:hint="eastAsia"/>
          <w:color w:val="000000" w:themeColor="text1"/>
        </w:rPr>
        <w:t>维度值明细</w:t>
      </w:r>
      <w:r w:rsidR="00DC10A2">
        <w:rPr>
          <w:rFonts w:hint="eastAsia"/>
          <w:color w:val="000000" w:themeColor="text1"/>
        </w:rPr>
        <w:t>编码</w:t>
      </w:r>
      <w:r w:rsidRPr="0064319F">
        <w:rPr>
          <w:rFonts w:hint="eastAsia"/>
          <w:color w:val="000000" w:themeColor="text1"/>
        </w:rPr>
        <w:t>的直接导入）</w:t>
      </w:r>
    </w:p>
    <w:p w14:paraId="562927E3" w14:textId="77777777" w:rsidR="006B360A" w:rsidRPr="0064319F" w:rsidRDefault="006B360A" w:rsidP="00037BA3">
      <w:pPr>
        <w:pStyle w:val="aff3"/>
        <w:widowControl/>
        <w:numPr>
          <w:ilvl w:val="0"/>
          <w:numId w:val="240"/>
        </w:numPr>
        <w:spacing w:line="360" w:lineRule="auto"/>
        <w:ind w:firstLineChars="0"/>
        <w:rPr>
          <w:color w:val="000000" w:themeColor="text1"/>
        </w:rPr>
      </w:pPr>
      <w:r>
        <w:rPr>
          <w:rFonts w:hint="eastAsia"/>
          <w:color w:val="000000" w:themeColor="text1"/>
        </w:rPr>
        <w:t>预算控制提示语自定义：</w:t>
      </w:r>
      <w:r w:rsidRPr="0064319F">
        <w:rPr>
          <w:rFonts w:hint="eastAsia"/>
          <w:color w:val="000000" w:themeColor="text1"/>
        </w:rPr>
        <w:t>面向角色，设置预算提示内容自定义。</w:t>
      </w:r>
      <w:r w:rsidR="00F428EA">
        <w:rPr>
          <w:rFonts w:hint="eastAsia"/>
          <w:color w:val="000000" w:themeColor="text1"/>
        </w:rPr>
        <w:t>在现有的提示语内容基础上，精简或丰富提示内容，允许自定义文本提示内容。</w:t>
      </w:r>
      <w:r>
        <w:rPr>
          <w:rFonts w:hint="eastAsia"/>
          <w:color w:val="000000" w:themeColor="text1"/>
        </w:rPr>
        <w:t>（重要</w:t>
      </w:r>
      <w:r w:rsidRPr="0064319F">
        <w:rPr>
          <w:rFonts w:hint="eastAsia"/>
          <w:color w:val="000000" w:themeColor="text1"/>
        </w:rPr>
        <w:t>说明</w:t>
      </w:r>
      <w:r>
        <w:rPr>
          <w:rFonts w:hint="eastAsia"/>
          <w:color w:val="000000" w:themeColor="text1"/>
        </w:rPr>
        <w:t>）</w:t>
      </w:r>
      <w:r w:rsidRPr="0064319F">
        <w:rPr>
          <w:rFonts w:hint="eastAsia"/>
          <w:color w:val="000000" w:themeColor="text1"/>
        </w:rPr>
        <w:t>本</w:t>
      </w:r>
      <w:r>
        <w:rPr>
          <w:rFonts w:hint="eastAsia"/>
          <w:color w:val="000000" w:themeColor="text1"/>
        </w:rPr>
        <w:t>功能提供后，</w:t>
      </w:r>
      <w:r w:rsidRPr="0064319F">
        <w:rPr>
          <w:rFonts w:hint="eastAsia"/>
          <w:color w:val="000000" w:themeColor="text1"/>
        </w:rPr>
        <w:t>将</w:t>
      </w:r>
      <w:r>
        <w:rPr>
          <w:rFonts w:hint="eastAsia"/>
          <w:color w:val="000000" w:themeColor="text1"/>
        </w:rPr>
        <w:t>同时</w:t>
      </w:r>
      <w:r w:rsidRPr="0064319F">
        <w:rPr>
          <w:rFonts w:hint="eastAsia"/>
          <w:color w:val="000000" w:themeColor="text1"/>
        </w:rPr>
        <w:t>取消预算管理系统参数【预算控制提示不显示使用详情】</w:t>
      </w:r>
      <w:r>
        <w:rPr>
          <w:rFonts w:hint="eastAsia"/>
          <w:color w:val="000000" w:themeColor="text1"/>
        </w:rPr>
        <w:t>。</w:t>
      </w:r>
      <w:r w:rsidRPr="0064319F">
        <w:rPr>
          <w:rFonts w:hint="eastAsia"/>
          <w:color w:val="000000" w:themeColor="text1"/>
        </w:rPr>
        <w:t>如</w:t>
      </w:r>
      <w:r>
        <w:rPr>
          <w:rFonts w:hint="eastAsia"/>
          <w:color w:val="000000" w:themeColor="text1"/>
        </w:rPr>
        <w:t>已勾选并使用</w:t>
      </w:r>
      <w:r w:rsidRPr="0064319F">
        <w:rPr>
          <w:rFonts w:hint="eastAsia"/>
          <w:color w:val="000000" w:themeColor="text1"/>
        </w:rPr>
        <w:t>预算管理系统参数【预算控制提示不显示使用详情</w:t>
      </w:r>
      <w:r>
        <w:rPr>
          <w:rFonts w:hint="eastAsia"/>
          <w:color w:val="000000" w:themeColor="text1"/>
        </w:rPr>
        <w:t>】的用户</w:t>
      </w:r>
      <w:r w:rsidRPr="0064319F">
        <w:rPr>
          <w:rFonts w:hint="eastAsia"/>
          <w:color w:val="000000" w:themeColor="text1"/>
        </w:rPr>
        <w:t>，请在预算控制提示语功能下，“启用”系统预置的提示语方案“预算控制不提示使用详情”</w:t>
      </w:r>
      <w:r>
        <w:rPr>
          <w:rFonts w:hint="eastAsia"/>
          <w:color w:val="000000" w:themeColor="text1"/>
        </w:rPr>
        <w:t>。</w:t>
      </w:r>
    </w:p>
    <w:p w14:paraId="03EC2089" w14:textId="77777777" w:rsidR="00710E66" w:rsidRPr="007B3C65" w:rsidRDefault="00710E66" w:rsidP="00710E66">
      <w:pPr>
        <w:pStyle w:val="41"/>
        <w:ind w:rightChars="0" w:right="210"/>
        <w:rPr>
          <w:color w:val="000000" w:themeColor="text1"/>
        </w:rPr>
      </w:pPr>
      <w:r w:rsidRPr="007B3C65">
        <w:rPr>
          <w:rFonts w:hint="eastAsia"/>
          <w:color w:val="000000" w:themeColor="text1"/>
        </w:rPr>
        <w:t>经营会计</w:t>
      </w:r>
    </w:p>
    <w:p w14:paraId="14A8DEEB" w14:textId="77777777" w:rsidR="00693E80" w:rsidRDefault="00693E80" w:rsidP="00AF60C3">
      <w:pPr>
        <w:pStyle w:val="aff3"/>
        <w:widowControl/>
        <w:numPr>
          <w:ilvl w:val="0"/>
          <w:numId w:val="264"/>
        </w:numPr>
        <w:spacing w:line="360" w:lineRule="auto"/>
        <w:ind w:firstLineChars="0"/>
        <w:rPr>
          <w:color w:val="000000" w:themeColor="text1"/>
        </w:rPr>
      </w:pPr>
      <w:r>
        <w:rPr>
          <w:rFonts w:hint="eastAsia"/>
          <w:color w:val="000000" w:themeColor="text1"/>
        </w:rPr>
        <w:t>增加了</w:t>
      </w:r>
      <w:r w:rsidRPr="00693E80">
        <w:rPr>
          <w:rFonts w:hint="eastAsia"/>
          <w:color w:val="000000" w:themeColor="text1"/>
        </w:rPr>
        <w:t>阿米巴利润横向展示表</w:t>
      </w:r>
      <w:r>
        <w:rPr>
          <w:rFonts w:hint="eastAsia"/>
          <w:color w:val="000000" w:themeColor="text1"/>
        </w:rPr>
        <w:t>，</w:t>
      </w:r>
      <w:r w:rsidRPr="00693E80">
        <w:rPr>
          <w:rFonts w:hint="eastAsia"/>
          <w:color w:val="000000" w:themeColor="text1"/>
        </w:rPr>
        <w:t>阿米巴作为列，经营分类（收入、成本、利润）作为行，解决客户可以多阿米巴多经营分类同时查看分析。</w:t>
      </w:r>
    </w:p>
    <w:p w14:paraId="2D7CAB39" w14:textId="77777777" w:rsidR="00693E80" w:rsidRPr="00693E80" w:rsidRDefault="00693E80" w:rsidP="00AF60C3">
      <w:pPr>
        <w:pStyle w:val="aff3"/>
        <w:widowControl/>
        <w:numPr>
          <w:ilvl w:val="0"/>
          <w:numId w:val="264"/>
        </w:numPr>
        <w:spacing w:line="360" w:lineRule="auto"/>
        <w:ind w:firstLineChars="0"/>
        <w:rPr>
          <w:color w:val="000000" w:themeColor="text1"/>
        </w:rPr>
      </w:pPr>
      <w:r w:rsidRPr="00693E80">
        <w:rPr>
          <w:rFonts w:hint="eastAsia"/>
          <w:color w:val="000000" w:themeColor="text1"/>
        </w:rPr>
        <w:t>阿米巴利润表支持按期间合并、分开展示</w:t>
      </w:r>
      <w:r>
        <w:rPr>
          <w:rFonts w:hint="eastAsia"/>
          <w:color w:val="000000" w:themeColor="text1"/>
        </w:rPr>
        <w:t>。</w:t>
      </w:r>
    </w:p>
    <w:p w14:paraId="22C178FC" w14:textId="77777777" w:rsidR="00693E80" w:rsidRPr="00693E80" w:rsidRDefault="00693E80" w:rsidP="00AF60C3">
      <w:pPr>
        <w:pStyle w:val="aff3"/>
        <w:widowControl/>
        <w:numPr>
          <w:ilvl w:val="0"/>
          <w:numId w:val="264"/>
        </w:numPr>
        <w:spacing w:line="360" w:lineRule="auto"/>
        <w:ind w:firstLineChars="0"/>
        <w:rPr>
          <w:color w:val="000000" w:themeColor="text1"/>
        </w:rPr>
      </w:pPr>
      <w:r w:rsidRPr="00693E80">
        <w:rPr>
          <w:rFonts w:hint="eastAsia"/>
          <w:color w:val="000000" w:themeColor="text1"/>
        </w:rPr>
        <w:t>总账科目生成经营流水账支持摘要配置</w:t>
      </w:r>
      <w:r>
        <w:rPr>
          <w:rFonts w:hint="eastAsia"/>
          <w:color w:val="000000" w:themeColor="text1"/>
        </w:rPr>
        <w:t>。</w:t>
      </w:r>
    </w:p>
    <w:p w14:paraId="734B15C3" w14:textId="77777777" w:rsidR="00693E80" w:rsidRPr="00693E80" w:rsidRDefault="00693E80" w:rsidP="00AF60C3">
      <w:pPr>
        <w:pStyle w:val="aff3"/>
        <w:widowControl/>
        <w:numPr>
          <w:ilvl w:val="0"/>
          <w:numId w:val="264"/>
        </w:numPr>
        <w:spacing w:line="360" w:lineRule="auto"/>
        <w:ind w:firstLineChars="0"/>
        <w:rPr>
          <w:color w:val="000000" w:themeColor="text1"/>
        </w:rPr>
      </w:pPr>
      <w:r w:rsidRPr="00693E80">
        <w:rPr>
          <w:rFonts w:hint="eastAsia"/>
          <w:color w:val="000000" w:themeColor="text1"/>
        </w:rPr>
        <w:t>阿米巴利润汇总表支持抵消后显示</w:t>
      </w:r>
      <w:r>
        <w:rPr>
          <w:rFonts w:hint="eastAsia"/>
          <w:color w:val="000000" w:themeColor="text1"/>
        </w:rPr>
        <w:t>。</w:t>
      </w:r>
    </w:p>
    <w:p w14:paraId="228EDF37" w14:textId="77777777" w:rsidR="00693E80" w:rsidRPr="00693E80" w:rsidRDefault="00693E80" w:rsidP="00AF60C3">
      <w:pPr>
        <w:pStyle w:val="aff3"/>
        <w:widowControl/>
        <w:numPr>
          <w:ilvl w:val="0"/>
          <w:numId w:val="264"/>
        </w:numPr>
        <w:spacing w:line="360" w:lineRule="auto"/>
        <w:ind w:firstLineChars="0"/>
        <w:rPr>
          <w:color w:val="000000" w:themeColor="text1"/>
        </w:rPr>
      </w:pPr>
      <w:r w:rsidRPr="00693E80">
        <w:rPr>
          <w:rFonts w:hint="eastAsia"/>
          <w:color w:val="000000" w:themeColor="text1"/>
        </w:rPr>
        <w:t>阿米巴利润明细表支持按自定义经营分类层级展示</w:t>
      </w:r>
      <w:r>
        <w:rPr>
          <w:rFonts w:hint="eastAsia"/>
          <w:color w:val="000000" w:themeColor="text1"/>
        </w:rPr>
        <w:t>。</w:t>
      </w:r>
    </w:p>
    <w:p w14:paraId="5E1600BE" w14:textId="77777777" w:rsidR="001569F3" w:rsidRPr="001569F3" w:rsidRDefault="00710E66" w:rsidP="001569F3">
      <w:pPr>
        <w:pStyle w:val="30"/>
        <w:tabs>
          <w:tab w:val="num" w:pos="1260"/>
          <w:tab w:val="num" w:pos="1506"/>
        </w:tabs>
        <w:spacing w:before="300" w:after="0" w:line="360" w:lineRule="auto"/>
        <w:ind w:left="306" w:right="210"/>
        <w:rPr>
          <w:rFonts w:ascii="宋体" w:hAnsi="宋体"/>
          <w:color w:val="000000" w:themeColor="text1"/>
          <w:sz w:val="24"/>
        </w:rPr>
      </w:pPr>
      <w:bookmarkStart w:id="19" w:name="_Toc20833398"/>
      <w:r w:rsidRPr="007B3C65">
        <w:rPr>
          <w:rFonts w:ascii="宋体" w:hAnsi="宋体" w:hint="eastAsia"/>
          <w:color w:val="000000" w:themeColor="text1"/>
          <w:sz w:val="24"/>
        </w:rPr>
        <w:t>供应链云</w:t>
      </w:r>
      <w:bookmarkEnd w:id="19"/>
    </w:p>
    <w:p w14:paraId="0D2768F8" w14:textId="77777777" w:rsidR="00F034B5" w:rsidRDefault="001569F3" w:rsidP="00AF60C3">
      <w:pPr>
        <w:pStyle w:val="aff3"/>
        <w:widowControl/>
        <w:numPr>
          <w:ilvl w:val="0"/>
          <w:numId w:val="266"/>
        </w:numPr>
        <w:spacing w:line="360" w:lineRule="auto"/>
        <w:ind w:firstLineChars="0"/>
        <w:rPr>
          <w:color w:val="000000" w:themeColor="text1"/>
        </w:rPr>
      </w:pPr>
      <w:r>
        <w:rPr>
          <w:rFonts w:hint="eastAsia"/>
          <w:color w:val="000000" w:themeColor="text1"/>
        </w:rPr>
        <w:t>销售管理模拟报价功能：</w:t>
      </w:r>
      <w:r>
        <w:rPr>
          <w:rFonts w:hint="eastAsia"/>
          <w:color w:val="000000" w:themeColor="text1"/>
        </w:rPr>
        <w:t xml:space="preserve"> </w:t>
      </w:r>
    </w:p>
    <w:p w14:paraId="3BF2B3CE" w14:textId="77777777" w:rsidR="001569F3" w:rsidRDefault="001569F3" w:rsidP="001569F3">
      <w:pPr>
        <w:pStyle w:val="aff3"/>
        <w:ind w:left="425" w:firstLineChars="0" w:firstLine="0"/>
      </w:pPr>
      <w:r>
        <w:rPr>
          <w:rFonts w:hint="eastAsia"/>
        </w:rPr>
        <w:t>模拟报价支持替代件的运算，支持调层运算；</w:t>
      </w:r>
    </w:p>
    <w:p w14:paraId="68E8CB23" w14:textId="77777777" w:rsidR="001569F3" w:rsidRDefault="001569F3" w:rsidP="001569F3">
      <w:pPr>
        <w:pStyle w:val="aff3"/>
        <w:ind w:left="425" w:firstLineChars="0" w:firstLine="0"/>
      </w:pPr>
      <w:r>
        <w:rPr>
          <w:rFonts w:hint="eastAsia"/>
        </w:rPr>
        <w:t>模拟报价增加取数来源</w:t>
      </w:r>
    </w:p>
    <w:p w14:paraId="45C5EDBC" w14:textId="77777777" w:rsidR="001569F3" w:rsidRPr="001569F3" w:rsidRDefault="001569F3" w:rsidP="001569F3">
      <w:pPr>
        <w:pStyle w:val="aff3"/>
        <w:ind w:left="425" w:firstLineChars="0" w:firstLine="0"/>
      </w:pPr>
      <w:r>
        <w:rPr>
          <w:rFonts w:hint="eastAsia"/>
        </w:rPr>
        <w:t>模拟支持多单位计算</w:t>
      </w:r>
    </w:p>
    <w:p w14:paraId="553E0DFA" w14:textId="77777777" w:rsidR="00F034B5" w:rsidRPr="001569F3" w:rsidRDefault="00F034B5" w:rsidP="00AF60C3">
      <w:pPr>
        <w:pStyle w:val="aff3"/>
        <w:widowControl/>
        <w:numPr>
          <w:ilvl w:val="0"/>
          <w:numId w:val="266"/>
        </w:numPr>
        <w:spacing w:line="360" w:lineRule="auto"/>
        <w:ind w:firstLineChars="0"/>
        <w:rPr>
          <w:rFonts w:ascii="宋体" w:hAnsi="宋体"/>
          <w:color w:val="000000" w:themeColor="text1"/>
        </w:rPr>
      </w:pPr>
      <w:r w:rsidRPr="007B3C65">
        <w:rPr>
          <w:rFonts w:hint="eastAsia"/>
          <w:color w:val="000000" w:themeColor="text1"/>
        </w:rPr>
        <w:t>销售管理</w:t>
      </w:r>
      <w:r w:rsidR="001569F3">
        <w:rPr>
          <w:rFonts w:hint="eastAsia"/>
          <w:color w:val="000000" w:themeColor="text1"/>
        </w:rPr>
        <w:t>管易</w:t>
      </w:r>
      <w:r w:rsidR="001569F3">
        <w:rPr>
          <w:rFonts w:hint="eastAsia"/>
          <w:color w:val="000000" w:themeColor="text1"/>
        </w:rPr>
        <w:t>C-ERP</w:t>
      </w:r>
      <w:r w:rsidR="001569F3">
        <w:rPr>
          <w:rFonts w:hint="eastAsia"/>
          <w:color w:val="000000" w:themeColor="text1"/>
        </w:rPr>
        <w:t>对接星空：</w:t>
      </w:r>
      <w:r w:rsidR="001569F3" w:rsidRPr="001569F3">
        <w:rPr>
          <w:rFonts w:ascii="宋体" w:hAnsi="宋体" w:hint="eastAsia"/>
          <w:color w:val="000000" w:themeColor="text1"/>
        </w:rPr>
        <w:t xml:space="preserve"> </w:t>
      </w:r>
    </w:p>
    <w:p w14:paraId="48AB1101" w14:textId="77777777" w:rsidR="001569F3" w:rsidRDefault="001569F3" w:rsidP="001569F3">
      <w:pPr>
        <w:pStyle w:val="aff3"/>
        <w:ind w:left="425" w:firstLineChars="0" w:firstLine="0"/>
      </w:pPr>
      <w:r>
        <w:rPr>
          <w:rFonts w:hint="eastAsia"/>
        </w:rPr>
        <w:t>管易对接，支持关账日期前单据自动处理至下个月</w:t>
      </w:r>
    </w:p>
    <w:p w14:paraId="65B81D64" w14:textId="77777777" w:rsidR="001569F3" w:rsidRDefault="001569F3" w:rsidP="001569F3">
      <w:pPr>
        <w:pStyle w:val="aff3"/>
        <w:ind w:left="425" w:firstLineChars="0" w:firstLine="0"/>
      </w:pPr>
      <w:r>
        <w:rPr>
          <w:rFonts w:hint="eastAsia"/>
        </w:rPr>
        <w:t>管易对接，支持跨境电商综合税额的对接</w:t>
      </w:r>
    </w:p>
    <w:p w14:paraId="634C70D9" w14:textId="77777777" w:rsidR="001569F3" w:rsidRDefault="001569F3" w:rsidP="001569F3">
      <w:pPr>
        <w:pStyle w:val="aff3"/>
        <w:ind w:left="425" w:firstLineChars="0" w:firstLine="0"/>
      </w:pPr>
      <w:r>
        <w:rPr>
          <w:rFonts w:hint="eastAsia"/>
        </w:rPr>
        <w:t>管易对接，发货单合并支持按仓库纬度</w:t>
      </w:r>
    </w:p>
    <w:p w14:paraId="069227C7" w14:textId="77777777" w:rsidR="001569F3" w:rsidRDefault="001569F3" w:rsidP="001569F3">
      <w:pPr>
        <w:pStyle w:val="aff3"/>
        <w:ind w:left="425" w:firstLineChars="0" w:firstLine="0"/>
      </w:pPr>
      <w:r>
        <w:rPr>
          <w:rFonts w:hint="eastAsia"/>
        </w:rPr>
        <w:t>管易对接，解决传入的发货单单据编号重复问题</w:t>
      </w:r>
    </w:p>
    <w:p w14:paraId="300CA2D5" w14:textId="77777777" w:rsidR="00F034B5" w:rsidRPr="001569F3" w:rsidRDefault="001569F3" w:rsidP="00AF60C3">
      <w:pPr>
        <w:pStyle w:val="aff3"/>
        <w:widowControl/>
        <w:numPr>
          <w:ilvl w:val="0"/>
          <w:numId w:val="266"/>
        </w:numPr>
        <w:spacing w:line="360" w:lineRule="auto"/>
        <w:ind w:firstLineChars="0"/>
        <w:rPr>
          <w:rFonts w:ascii="宋体" w:hAnsi="宋体"/>
          <w:color w:val="000000" w:themeColor="text1"/>
        </w:rPr>
      </w:pPr>
      <w:r>
        <w:rPr>
          <w:rFonts w:ascii="宋体" w:hAnsi="宋体" w:hint="eastAsia"/>
          <w:color w:val="000000" w:themeColor="text1"/>
        </w:rPr>
        <w:lastRenderedPageBreak/>
        <w:t>销售管理获取物流信息：</w:t>
      </w:r>
      <w:r w:rsidRPr="001569F3">
        <w:rPr>
          <w:rFonts w:ascii="宋体" w:hAnsi="宋体" w:hint="eastAsia"/>
          <w:color w:val="000000" w:themeColor="text1"/>
        </w:rPr>
        <w:t xml:space="preserve"> </w:t>
      </w:r>
    </w:p>
    <w:p w14:paraId="6FCF9F4A" w14:textId="77777777" w:rsidR="001569F3" w:rsidRDefault="001569F3" w:rsidP="001569F3">
      <w:pPr>
        <w:pStyle w:val="aff3"/>
        <w:ind w:left="425" w:firstLineChars="0" w:firstLine="0"/>
      </w:pPr>
      <w:r>
        <w:rPr>
          <w:rFonts w:hint="eastAsia"/>
        </w:rPr>
        <w:t>获取电子面单，支持手工批量维护快递公司、快递单号</w:t>
      </w:r>
    </w:p>
    <w:p w14:paraId="0B1ED8E4" w14:textId="77777777" w:rsidR="001569F3" w:rsidRDefault="001569F3" w:rsidP="001569F3">
      <w:pPr>
        <w:pStyle w:val="aff3"/>
        <w:ind w:left="425" w:firstLineChars="0" w:firstLine="0"/>
      </w:pPr>
      <w:r>
        <w:rPr>
          <w:rFonts w:hint="eastAsia"/>
        </w:rPr>
        <w:t>获取电子面单的收件人信息支持自定义字段</w:t>
      </w:r>
    </w:p>
    <w:p w14:paraId="397351CF" w14:textId="77777777" w:rsidR="001569F3" w:rsidRDefault="001569F3" w:rsidP="001569F3">
      <w:pPr>
        <w:pStyle w:val="aff3"/>
        <w:ind w:left="425" w:firstLineChars="0" w:firstLine="0"/>
      </w:pPr>
      <w:r>
        <w:rPr>
          <w:rFonts w:hint="eastAsia"/>
        </w:rPr>
        <w:t>物流单号反向清除联动处理</w:t>
      </w:r>
    </w:p>
    <w:p w14:paraId="181647C5"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寄售结算单支持正常商品修改为赠品的业务</w:t>
      </w:r>
    </w:p>
    <w:p w14:paraId="29CC14AE"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寄售退货流程支持退回到寄售仓库</w:t>
      </w:r>
    </w:p>
    <w:p w14:paraId="15420EF6"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销售订单新变更单支持变更类型的显示和处理</w:t>
      </w:r>
    </w:p>
    <w:p w14:paraId="2244AC3D"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销售订单收款计划支持收多少款发多少货</w:t>
      </w:r>
    </w:p>
    <w:p w14:paraId="3F9074D4"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销售单据支持自动获取所有符合范围的多个折扣表数据</w:t>
      </w:r>
    </w:p>
    <w:p w14:paraId="23DECC99"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销售订单变更终止时关闭下游发货通知单</w:t>
      </w:r>
    </w:p>
    <w:p w14:paraId="355BCC6B"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销售调价方案支持携带客户物料编码</w:t>
      </w:r>
    </w:p>
    <w:p w14:paraId="1DBDFF9D" w14:textId="77777777" w:rsidR="001569F3" w:rsidRPr="00531C92"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销售利润估算分析表支持按应收日期统计数据</w:t>
      </w:r>
    </w:p>
    <w:p w14:paraId="1D03DC3D" w14:textId="77777777" w:rsidR="001569F3" w:rsidRDefault="001569F3" w:rsidP="00AF60C3">
      <w:pPr>
        <w:pStyle w:val="aff3"/>
        <w:numPr>
          <w:ilvl w:val="0"/>
          <w:numId w:val="266"/>
        </w:numPr>
        <w:ind w:firstLineChars="0"/>
      </w:pPr>
      <w:r>
        <w:rPr>
          <w:rFonts w:ascii="宋体" w:hAnsi="宋体" w:hint="eastAsia"/>
          <w:color w:val="000000" w:themeColor="text1"/>
        </w:rPr>
        <w:t>销售管理：</w:t>
      </w:r>
      <w:r>
        <w:rPr>
          <w:rFonts w:hint="eastAsia"/>
        </w:rPr>
        <w:t>业务组数据隔离完善</w:t>
      </w:r>
    </w:p>
    <w:p w14:paraId="3824DE76" w14:textId="77777777" w:rsidR="001569F3" w:rsidRDefault="00A7272E" w:rsidP="00AF60C3">
      <w:pPr>
        <w:pStyle w:val="aff3"/>
        <w:widowControl/>
        <w:numPr>
          <w:ilvl w:val="0"/>
          <w:numId w:val="266"/>
        </w:numPr>
        <w:spacing w:line="360" w:lineRule="auto"/>
        <w:ind w:firstLineChars="0"/>
        <w:rPr>
          <w:rFonts w:ascii="宋体" w:hAnsi="宋体"/>
          <w:color w:val="000000" w:themeColor="text1"/>
        </w:rPr>
      </w:pPr>
      <w:r>
        <w:rPr>
          <w:rFonts w:ascii="宋体" w:hAnsi="宋体" w:hint="eastAsia"/>
          <w:color w:val="000000" w:themeColor="text1"/>
        </w:rPr>
        <w:t>销售管理性能优化：</w:t>
      </w:r>
    </w:p>
    <w:p w14:paraId="79772796" w14:textId="77777777" w:rsidR="00A7272E" w:rsidRPr="001D4632" w:rsidRDefault="00A7272E" w:rsidP="00A7272E">
      <w:pPr>
        <w:ind w:firstLineChars="200" w:firstLine="420"/>
      </w:pPr>
      <w:r w:rsidRPr="001D4632">
        <w:rPr>
          <w:rFonts w:hint="eastAsia"/>
        </w:rPr>
        <w:t>性能优化：价格综合查询，大数据量查询性能优化</w:t>
      </w:r>
    </w:p>
    <w:p w14:paraId="6B3693B6" w14:textId="77777777" w:rsidR="00A7272E" w:rsidRPr="001D4632" w:rsidRDefault="00A7272E" w:rsidP="00A7272E">
      <w:pPr>
        <w:pStyle w:val="aff3"/>
        <w:ind w:left="425" w:firstLineChars="0" w:firstLine="0"/>
      </w:pPr>
      <w:r w:rsidRPr="001D4632">
        <w:rPr>
          <w:rFonts w:hint="eastAsia"/>
        </w:rPr>
        <w:t>性能优化：销售价目表查看性能优化</w:t>
      </w:r>
    </w:p>
    <w:p w14:paraId="27CD8E73" w14:textId="77777777" w:rsidR="00A7272E" w:rsidRPr="001D4632" w:rsidRDefault="00A7272E" w:rsidP="00A7272E">
      <w:pPr>
        <w:pStyle w:val="aff3"/>
        <w:ind w:left="425" w:firstLineChars="0" w:firstLine="0"/>
      </w:pPr>
      <w:r w:rsidRPr="001D4632">
        <w:rPr>
          <w:rFonts w:hint="eastAsia"/>
        </w:rPr>
        <w:t>性能优化：可发量查询性能优化</w:t>
      </w:r>
    </w:p>
    <w:p w14:paraId="13DEA9D2" w14:textId="77777777" w:rsidR="00A7272E" w:rsidRPr="001D4632" w:rsidRDefault="00A7272E" w:rsidP="00A7272E">
      <w:pPr>
        <w:pStyle w:val="aff3"/>
        <w:ind w:left="425" w:firstLineChars="0" w:firstLine="0"/>
      </w:pPr>
      <w:r w:rsidRPr="001D4632">
        <w:rPr>
          <w:rFonts w:hint="eastAsia"/>
        </w:rPr>
        <w:t>性能优化：业务单据上获取物流信息性能优化</w:t>
      </w:r>
    </w:p>
    <w:p w14:paraId="6025A12C" w14:textId="77777777" w:rsidR="00A7272E" w:rsidRPr="001D4632" w:rsidRDefault="00A7272E" w:rsidP="00A7272E">
      <w:pPr>
        <w:pStyle w:val="aff3"/>
        <w:ind w:left="425" w:firstLineChars="0" w:firstLine="0"/>
      </w:pPr>
      <w:r w:rsidRPr="001D4632">
        <w:rPr>
          <w:rFonts w:hint="eastAsia"/>
        </w:rPr>
        <w:t>性能优化：销售出库单</w:t>
      </w:r>
      <w:r w:rsidRPr="001D4632">
        <w:rPr>
          <w:rFonts w:hint="eastAsia"/>
        </w:rPr>
        <w:t>/</w:t>
      </w:r>
      <w:r w:rsidRPr="001D4632">
        <w:rPr>
          <w:rFonts w:hint="eastAsia"/>
        </w:rPr>
        <w:t>发货通知单上选单订单性能优化</w:t>
      </w:r>
    </w:p>
    <w:p w14:paraId="1EA5048E" w14:textId="77777777" w:rsidR="008D4EC8" w:rsidRPr="007B3C65" w:rsidRDefault="00DD7E52" w:rsidP="00AF60C3">
      <w:pPr>
        <w:pStyle w:val="aff3"/>
        <w:widowControl/>
        <w:numPr>
          <w:ilvl w:val="0"/>
          <w:numId w:val="266"/>
        </w:numPr>
        <w:spacing w:line="360" w:lineRule="auto"/>
        <w:ind w:firstLineChars="0"/>
        <w:rPr>
          <w:rFonts w:ascii="宋体" w:hAnsi="宋体" w:cs="宋体"/>
          <w:color w:val="000000" w:themeColor="text1"/>
          <w:kern w:val="0"/>
          <w:szCs w:val="21"/>
        </w:rPr>
      </w:pPr>
      <w:r w:rsidRPr="007B3C65">
        <w:rPr>
          <w:rFonts w:hint="eastAsia"/>
          <w:color w:val="000000" w:themeColor="text1"/>
        </w:rPr>
        <w:t>移动采购</w:t>
      </w:r>
      <w:r w:rsidR="008D4EC8" w:rsidRPr="007B3C65">
        <w:rPr>
          <w:rFonts w:hint="eastAsia"/>
          <w:color w:val="000000" w:themeColor="text1"/>
        </w:rPr>
        <w:t>：</w:t>
      </w:r>
      <w:r w:rsidR="008D4EC8" w:rsidRPr="007B3C65">
        <w:rPr>
          <w:rFonts w:ascii="宋体" w:hAnsi="宋体" w:cs="宋体" w:hint="eastAsia"/>
          <w:color w:val="000000" w:themeColor="text1"/>
          <w:kern w:val="0"/>
          <w:szCs w:val="21"/>
        </w:rPr>
        <w:t>移动采购轻应用升级：</w:t>
      </w:r>
      <w:r w:rsidR="00261BFC" w:rsidRPr="007B3C65">
        <w:rPr>
          <w:rFonts w:ascii="宋体" w:hAnsi="宋体" w:cs="宋体" w:hint="eastAsia"/>
          <w:color w:val="000000" w:themeColor="text1"/>
          <w:kern w:val="0"/>
          <w:szCs w:val="21"/>
        </w:rPr>
        <w:t>优化移动采购</w:t>
      </w:r>
      <w:r w:rsidR="008D4EC8" w:rsidRPr="007B3C65">
        <w:rPr>
          <w:rFonts w:ascii="宋体" w:hAnsi="宋体" w:cs="宋体" w:hint="eastAsia"/>
          <w:color w:val="000000" w:themeColor="text1"/>
          <w:kern w:val="0"/>
          <w:szCs w:val="21"/>
        </w:rPr>
        <w:t>查询单据的预警，新增了采购申请单</w:t>
      </w:r>
      <w:r w:rsidR="00261BFC" w:rsidRPr="007B3C65">
        <w:rPr>
          <w:rFonts w:ascii="宋体" w:hAnsi="宋体" w:cs="宋体" w:hint="eastAsia"/>
          <w:color w:val="000000" w:themeColor="text1"/>
          <w:kern w:val="0"/>
          <w:szCs w:val="21"/>
        </w:rPr>
        <w:t>的创建，采购申请单下推采购订单功能，并优化了单据查询的功能与显示</w:t>
      </w:r>
      <w:r w:rsidR="008D4EC8" w:rsidRPr="007B3C65">
        <w:rPr>
          <w:rFonts w:ascii="宋体" w:hAnsi="宋体" w:cs="宋体" w:hint="eastAsia"/>
          <w:color w:val="000000" w:themeColor="text1"/>
          <w:kern w:val="0"/>
          <w:szCs w:val="21"/>
        </w:rPr>
        <w:t>信息。</w:t>
      </w:r>
    </w:p>
    <w:p w14:paraId="3BAC80D2" w14:textId="77777777" w:rsidR="008D4EC8" w:rsidRPr="007B3C65" w:rsidRDefault="008D4EC8"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采购管理</w:t>
      </w:r>
      <w:r w:rsidRPr="007B3C65">
        <w:rPr>
          <w:rFonts w:hint="eastAsia"/>
          <w:b/>
          <w:color w:val="000000" w:themeColor="text1"/>
        </w:rPr>
        <w:t>：</w:t>
      </w:r>
      <w:r w:rsidR="00261BFC" w:rsidRPr="007B3C65">
        <w:rPr>
          <w:rFonts w:hint="eastAsia"/>
          <w:color w:val="000000" w:themeColor="text1"/>
        </w:rPr>
        <w:t>新增在货源清单中维护</w:t>
      </w:r>
      <w:r w:rsidRPr="007B3C65">
        <w:rPr>
          <w:rFonts w:hint="eastAsia"/>
          <w:color w:val="000000" w:themeColor="text1"/>
        </w:rPr>
        <w:t>供应商物料和企业物料关系后，在采购订单中可通过供应商物料创建单据。</w:t>
      </w:r>
    </w:p>
    <w:p w14:paraId="63D6CBD5" w14:textId="77777777" w:rsidR="008D4EC8" w:rsidRPr="007B3C65" w:rsidRDefault="008D4EC8"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采购管理</w:t>
      </w:r>
      <w:r w:rsidRPr="007B3C65">
        <w:rPr>
          <w:rFonts w:hint="eastAsia"/>
          <w:b/>
          <w:color w:val="000000" w:themeColor="text1"/>
        </w:rPr>
        <w:t>：</w:t>
      </w:r>
      <w:r w:rsidRPr="007B3C65">
        <w:rPr>
          <w:rFonts w:hint="eastAsia"/>
          <w:color w:val="000000" w:themeColor="text1"/>
        </w:rPr>
        <w:t>优化采购订单价格上下</w:t>
      </w:r>
      <w:r w:rsidR="00261BFC" w:rsidRPr="007B3C65">
        <w:rPr>
          <w:rFonts w:hint="eastAsia"/>
          <w:color w:val="000000" w:themeColor="text1"/>
        </w:rPr>
        <w:t>限的控制，依据价目表是否含税进行控制。优化了采购订单新变更单在检查价格上下限</w:t>
      </w:r>
      <w:r w:rsidRPr="007B3C65">
        <w:rPr>
          <w:rFonts w:hint="eastAsia"/>
          <w:color w:val="000000" w:themeColor="text1"/>
        </w:rPr>
        <w:t>时的逻辑。</w:t>
      </w:r>
    </w:p>
    <w:p w14:paraId="42569886" w14:textId="77777777" w:rsidR="008D4EC8" w:rsidRPr="007B3C65" w:rsidRDefault="008D4EC8" w:rsidP="00AF60C3">
      <w:pPr>
        <w:pStyle w:val="aff3"/>
        <w:widowControl/>
        <w:numPr>
          <w:ilvl w:val="0"/>
          <w:numId w:val="266"/>
        </w:numPr>
        <w:spacing w:line="360" w:lineRule="auto"/>
        <w:ind w:firstLineChars="0"/>
        <w:rPr>
          <w:rFonts w:ascii="宋体" w:hAnsi="宋体"/>
          <w:color w:val="000000" w:themeColor="text1"/>
          <w:szCs w:val="21"/>
        </w:rPr>
      </w:pPr>
      <w:r w:rsidRPr="007B3C65">
        <w:rPr>
          <w:rFonts w:hint="eastAsia"/>
          <w:color w:val="000000" w:themeColor="text1"/>
        </w:rPr>
        <w:t>供应商协同：优化了供应商</w:t>
      </w:r>
      <w:r w:rsidRPr="007B3C65">
        <w:rPr>
          <w:rFonts w:ascii="宋体" w:hAnsi="宋体" w:hint="eastAsia"/>
          <w:color w:val="000000" w:themeColor="text1"/>
          <w:szCs w:val="21"/>
        </w:rPr>
        <w:t>评估中评分人数的限制。</w:t>
      </w:r>
    </w:p>
    <w:p w14:paraId="0F2626F9" w14:textId="77777777" w:rsidR="00FF18F6" w:rsidRPr="007B3C65" w:rsidRDefault="00FF18F6"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采购管理新增智能采购功能，针对商贸型企业提供了供需平衡查询，短缺计算，需求生成等功能，企业可以依据业务现状配置计算方案。</w:t>
      </w:r>
      <w:r w:rsidR="00DD7E52" w:rsidRPr="007B3C65">
        <w:rPr>
          <w:rFonts w:hint="eastAsia"/>
          <w:color w:val="000000" w:themeColor="text1"/>
        </w:rPr>
        <w:t>(</w:t>
      </w:r>
      <w:r w:rsidR="00DD7E52" w:rsidRPr="007B3C65">
        <w:rPr>
          <w:rFonts w:hint="eastAsia"/>
          <w:color w:val="000000" w:themeColor="text1"/>
        </w:rPr>
        <w:t>灰度发布</w:t>
      </w:r>
      <w:r w:rsidR="00DD7E52" w:rsidRPr="007B3C65">
        <w:rPr>
          <w:rFonts w:hint="eastAsia"/>
          <w:color w:val="000000" w:themeColor="text1"/>
        </w:rPr>
        <w:t>)</w:t>
      </w:r>
    </w:p>
    <w:p w14:paraId="45B1CD36" w14:textId="77777777" w:rsidR="00FF18F6" w:rsidRPr="007B3C65" w:rsidRDefault="00FF18F6"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优化配套材料采购申请，支持对已经配套的单据进行过滤，避免重复选单造成重复计算需求。</w:t>
      </w:r>
    </w:p>
    <w:p w14:paraId="511A77A5" w14:textId="77777777" w:rsidR="00FF18F6" w:rsidRPr="007B3C65" w:rsidRDefault="00FF18F6"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供应商协同对消息发送进行优化，新增参数按采购员过滤收件人，在供应商协同中发送消息时，选择收件人时支持按采购员过滤用户。</w:t>
      </w:r>
    </w:p>
    <w:p w14:paraId="7F6CC569" w14:textId="77777777" w:rsidR="001A13D2" w:rsidRPr="007B3C65" w:rsidRDefault="001A13D2"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关联采购订单中供应商联系人和联系地址，依据供应商主数据的组织信息页签当变更采购订单中的联系人时，依据组织信息页签中关联信息变更采购订单中的联系地址。</w:t>
      </w:r>
    </w:p>
    <w:p w14:paraId="0ADE507F" w14:textId="77777777" w:rsidR="0068651B" w:rsidRPr="007B3C65" w:rsidRDefault="0068651B"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lastRenderedPageBreak/>
        <w:t>优化采购管理单据中</w:t>
      </w:r>
      <w:r w:rsidRPr="007B3C65">
        <w:rPr>
          <w:rFonts w:hint="eastAsia"/>
          <w:color w:val="000000" w:themeColor="text1"/>
        </w:rPr>
        <w:t>BOM</w:t>
      </w:r>
      <w:r w:rsidRPr="007B3C65">
        <w:rPr>
          <w:rFonts w:hint="eastAsia"/>
          <w:color w:val="000000" w:themeColor="text1"/>
        </w:rPr>
        <w:t>版本的字段携带，依据物料主档中是否启用</w:t>
      </w:r>
      <w:r w:rsidRPr="007B3C65">
        <w:rPr>
          <w:rFonts w:hint="eastAsia"/>
          <w:color w:val="000000" w:themeColor="text1"/>
        </w:rPr>
        <w:t>BOM</w:t>
      </w:r>
      <w:r w:rsidRPr="007B3C65">
        <w:rPr>
          <w:rFonts w:hint="eastAsia"/>
          <w:color w:val="000000" w:themeColor="text1"/>
        </w:rPr>
        <w:t>版本管理确认是否携带</w:t>
      </w:r>
      <w:r w:rsidRPr="007B3C65">
        <w:rPr>
          <w:rFonts w:hint="eastAsia"/>
          <w:color w:val="000000" w:themeColor="text1"/>
        </w:rPr>
        <w:t>BOM</w:t>
      </w:r>
      <w:r w:rsidRPr="007B3C65">
        <w:rPr>
          <w:rFonts w:hint="eastAsia"/>
          <w:color w:val="000000" w:themeColor="text1"/>
        </w:rPr>
        <w:t>版本到下游单据。</w:t>
      </w:r>
    </w:p>
    <w:p w14:paraId="0DC2DBA7" w14:textId="77777777" w:rsidR="00DD7E52" w:rsidRPr="007B3C65" w:rsidRDefault="00DD7E52" w:rsidP="00AF60C3">
      <w:pPr>
        <w:pStyle w:val="aff3"/>
        <w:widowControl/>
        <w:numPr>
          <w:ilvl w:val="0"/>
          <w:numId w:val="266"/>
        </w:numPr>
        <w:spacing w:line="360" w:lineRule="auto"/>
        <w:ind w:firstLineChars="0"/>
        <w:rPr>
          <w:rFonts w:ascii="宋体" w:hAnsi="宋体"/>
          <w:color w:val="000000" w:themeColor="text1"/>
        </w:rPr>
      </w:pPr>
      <w:r w:rsidRPr="007B3C65">
        <w:rPr>
          <w:rFonts w:hint="eastAsia"/>
          <w:color w:val="000000" w:themeColor="text1"/>
        </w:rPr>
        <w:t>库存管理：</w:t>
      </w:r>
      <w:r w:rsidRPr="007B3C65">
        <w:rPr>
          <w:rFonts w:ascii="宋体" w:hAnsi="宋体" w:hint="eastAsia"/>
          <w:color w:val="000000" w:themeColor="text1"/>
          <w:kern w:val="0"/>
          <w:szCs w:val="21"/>
        </w:rPr>
        <w:t>提供库存云巡检功能，包括</w:t>
      </w:r>
      <w:r w:rsidRPr="007B3C65">
        <w:rPr>
          <w:rFonts w:ascii="宋体" w:hAnsi="宋体" w:hint="eastAsia"/>
          <w:color w:val="000000" w:themeColor="text1"/>
        </w:rPr>
        <w:t>：库存更新标识为否检查、物料内码不一致检查、单位不一致检查。</w:t>
      </w:r>
    </w:p>
    <w:p w14:paraId="07713C09" w14:textId="77777777" w:rsidR="00DD7E52" w:rsidRPr="007B3C65" w:rsidRDefault="00DD7E52" w:rsidP="00AF60C3">
      <w:pPr>
        <w:pStyle w:val="aff3"/>
        <w:widowControl/>
        <w:numPr>
          <w:ilvl w:val="0"/>
          <w:numId w:val="266"/>
        </w:numPr>
        <w:spacing w:line="360" w:lineRule="auto"/>
        <w:ind w:firstLineChars="0"/>
        <w:rPr>
          <w:rFonts w:ascii="宋体" w:hAnsi="宋体"/>
          <w:color w:val="000000" w:themeColor="text1"/>
        </w:rPr>
      </w:pPr>
      <w:r w:rsidRPr="007B3C65">
        <w:rPr>
          <w:rFonts w:hint="eastAsia"/>
          <w:color w:val="000000" w:themeColor="text1"/>
        </w:rPr>
        <w:t>库存管理：</w:t>
      </w:r>
      <w:r w:rsidRPr="007B3C65">
        <w:rPr>
          <w:rFonts w:ascii="宋体" w:hAnsi="宋体" w:hint="eastAsia"/>
          <w:color w:val="000000" w:themeColor="text1"/>
        </w:rPr>
        <w:t>取消采购入库、采购退料、直接调拨、分步式调出、分步式调入、盘盈、盘亏与管易的相互对接处理，增加采购入库、采购退料、直接调拨、分步式调出、分步式调入、其他出库、其他入库、盘盈、盘亏、组装拆卸、库存状态转换、批号调整、形态转换、销售出库、销售退货、初始库存更新库存时同步管易C-ERP增量流水功能，增加即时库存全量同步管易C-ERP功能，并提供库存流水同步管易、即时库存同步管易的后台执行计划，以及库存同步流水查询列表。</w:t>
      </w:r>
    </w:p>
    <w:p w14:paraId="1E18D8BF" w14:textId="77777777" w:rsidR="00886043" w:rsidRPr="007B3C65" w:rsidRDefault="00886043" w:rsidP="00AF60C3">
      <w:pPr>
        <w:pStyle w:val="aff3"/>
        <w:widowControl/>
        <w:numPr>
          <w:ilvl w:val="0"/>
          <w:numId w:val="266"/>
        </w:numPr>
        <w:spacing w:line="360" w:lineRule="auto"/>
        <w:ind w:firstLineChars="0"/>
        <w:rPr>
          <w:rFonts w:ascii="宋体" w:hAnsi="宋体"/>
          <w:color w:val="000000" w:themeColor="text1"/>
        </w:rPr>
      </w:pPr>
      <w:r w:rsidRPr="007B3C65">
        <w:rPr>
          <w:rFonts w:ascii="宋体" w:hAnsi="宋体" w:hint="eastAsia"/>
          <w:color w:val="000000" w:themeColor="text1"/>
        </w:rPr>
        <w:t>原属库存模块的简单生产功能(生产领料单、简单生产退料单、简单生产入库单、简单生产退库单)所属模块进行调整，V</w:t>
      </w:r>
      <w:r w:rsidR="00663351">
        <w:rPr>
          <w:rFonts w:ascii="宋体" w:hAnsi="宋体" w:hint="eastAsia"/>
          <w:color w:val="000000" w:themeColor="text1"/>
        </w:rPr>
        <w:t>7.5</w:t>
      </w:r>
      <w:r w:rsidRPr="007B3C65">
        <w:rPr>
          <w:rFonts w:ascii="宋体" w:hAnsi="宋体" w:hint="eastAsia"/>
          <w:color w:val="000000" w:themeColor="text1"/>
        </w:rPr>
        <w:t>版本将简单生产归属到生产管理模块中，简单生产功能入口移入生产管理模块下，库存模块不</w:t>
      </w:r>
      <w:r w:rsidR="00445B91" w:rsidRPr="007B3C65">
        <w:rPr>
          <w:rFonts w:ascii="宋体" w:hAnsi="宋体" w:hint="eastAsia"/>
          <w:color w:val="000000" w:themeColor="text1"/>
        </w:rPr>
        <w:t>再</w:t>
      </w:r>
      <w:r w:rsidRPr="007B3C65">
        <w:rPr>
          <w:rFonts w:ascii="宋体" w:hAnsi="宋体" w:hint="eastAsia"/>
          <w:color w:val="000000" w:themeColor="text1"/>
        </w:rPr>
        <w:t>包含简单生产功能（老客户</w:t>
      </w:r>
      <w:r w:rsidR="00445B91" w:rsidRPr="007B3C65">
        <w:rPr>
          <w:rFonts w:ascii="宋体" w:hAnsi="宋体" w:hint="eastAsia"/>
          <w:color w:val="000000" w:themeColor="text1"/>
        </w:rPr>
        <w:t>如</w:t>
      </w:r>
      <w:r w:rsidRPr="007B3C65">
        <w:rPr>
          <w:rFonts w:ascii="宋体" w:hAnsi="宋体" w:hint="eastAsia"/>
          <w:color w:val="000000" w:themeColor="text1"/>
        </w:rPr>
        <w:t>购买了库存管理，升级后简单生产</w:t>
      </w:r>
      <w:r w:rsidR="00817ED3" w:rsidRPr="007B3C65">
        <w:rPr>
          <w:rFonts w:ascii="宋体" w:hAnsi="宋体" w:hint="eastAsia"/>
          <w:color w:val="000000" w:themeColor="text1"/>
        </w:rPr>
        <w:t>可</w:t>
      </w:r>
      <w:r w:rsidRPr="007B3C65">
        <w:rPr>
          <w:rFonts w:ascii="宋体" w:hAnsi="宋体" w:hint="eastAsia"/>
          <w:color w:val="000000" w:themeColor="text1"/>
        </w:rPr>
        <w:t>继续使用。新客户如需使用，需要购买生产管理。）</w:t>
      </w:r>
    </w:p>
    <w:p w14:paraId="3A3FE90F" w14:textId="77777777" w:rsidR="00DF64E9" w:rsidRDefault="00DD7E52" w:rsidP="00AF60C3">
      <w:pPr>
        <w:pStyle w:val="aff3"/>
        <w:widowControl/>
        <w:numPr>
          <w:ilvl w:val="0"/>
          <w:numId w:val="266"/>
        </w:numPr>
        <w:spacing w:line="360" w:lineRule="auto"/>
        <w:ind w:firstLineChars="0"/>
        <w:rPr>
          <w:color w:val="000000" w:themeColor="text1"/>
        </w:rPr>
      </w:pPr>
      <w:r w:rsidRPr="00DF64E9">
        <w:rPr>
          <w:rFonts w:hint="eastAsia"/>
          <w:color w:val="000000" w:themeColor="text1"/>
        </w:rPr>
        <w:t>组织间结算：</w:t>
      </w:r>
      <w:r w:rsidR="00DF64E9" w:rsidRPr="00DF64E9">
        <w:rPr>
          <w:rFonts w:hint="eastAsia"/>
          <w:color w:val="000000" w:themeColor="text1"/>
        </w:rPr>
        <w:t>执行计划增加组织间结算检查服务</w:t>
      </w:r>
      <w:r w:rsidR="00DF64E9">
        <w:rPr>
          <w:rFonts w:hint="eastAsia"/>
          <w:color w:val="000000" w:themeColor="text1"/>
        </w:rPr>
        <w:t>。</w:t>
      </w:r>
      <w:r w:rsidR="00DF64E9" w:rsidRPr="00DF64E9">
        <w:rPr>
          <w:rFonts w:hint="eastAsia"/>
          <w:color w:val="000000" w:themeColor="text1"/>
        </w:rPr>
        <w:t>组织间结算</w:t>
      </w:r>
      <w:r w:rsidR="00DF64E9">
        <w:rPr>
          <w:rFonts w:hint="eastAsia"/>
          <w:color w:val="000000" w:themeColor="text1"/>
        </w:rPr>
        <w:t>支持</w:t>
      </w:r>
      <w:r w:rsidR="00DF64E9" w:rsidRPr="00DF64E9">
        <w:rPr>
          <w:rFonts w:hint="eastAsia"/>
          <w:color w:val="000000" w:themeColor="text1"/>
        </w:rPr>
        <w:t>调拔退货结算清单取普通类型结算清单结算价</w:t>
      </w:r>
      <w:r w:rsidR="00DF64E9">
        <w:rPr>
          <w:rFonts w:hint="eastAsia"/>
          <w:color w:val="000000" w:themeColor="text1"/>
        </w:rPr>
        <w:t>。</w:t>
      </w:r>
      <w:r w:rsidR="00DF64E9" w:rsidRPr="00DF64E9">
        <w:rPr>
          <w:rFonts w:hint="eastAsia"/>
          <w:color w:val="000000" w:themeColor="text1"/>
        </w:rPr>
        <w:t>在结算关系设置，增加参数“应付税额计入成本”</w:t>
      </w:r>
      <w:r w:rsidR="00DF64E9">
        <w:rPr>
          <w:rFonts w:hint="eastAsia"/>
          <w:color w:val="000000" w:themeColor="text1"/>
        </w:rPr>
        <w:t>。定时结算增加参数“按自然月结算”，“自动滚动月份结算”。</w:t>
      </w:r>
      <w:r w:rsidR="00827747" w:rsidRPr="00827747">
        <w:rPr>
          <w:rFonts w:hint="eastAsia"/>
          <w:color w:val="000000" w:themeColor="text1"/>
        </w:rPr>
        <w:t>组织间结算内部交易单据生成时点判断存货核算关账日期</w:t>
      </w:r>
      <w:r w:rsidR="00827747">
        <w:rPr>
          <w:rFonts w:hint="eastAsia"/>
          <w:color w:val="000000" w:themeColor="text1"/>
        </w:rPr>
        <w:t>。</w:t>
      </w:r>
    </w:p>
    <w:p w14:paraId="40DCBDD7" w14:textId="77777777" w:rsidR="00F6504C" w:rsidRPr="00DF64E9" w:rsidRDefault="00DD7E52" w:rsidP="00AF60C3">
      <w:pPr>
        <w:pStyle w:val="aff3"/>
        <w:widowControl/>
        <w:numPr>
          <w:ilvl w:val="0"/>
          <w:numId w:val="266"/>
        </w:numPr>
        <w:spacing w:line="360" w:lineRule="auto"/>
        <w:ind w:firstLineChars="0"/>
        <w:rPr>
          <w:color w:val="000000" w:themeColor="text1"/>
        </w:rPr>
      </w:pPr>
      <w:r w:rsidRPr="00DF64E9">
        <w:rPr>
          <w:rFonts w:hint="eastAsia"/>
          <w:color w:val="000000" w:themeColor="text1"/>
        </w:rPr>
        <w:t>信用管理：</w:t>
      </w:r>
      <w:r w:rsidR="00F6504C" w:rsidRPr="00DF64E9">
        <w:rPr>
          <w:rFonts w:hint="eastAsia"/>
          <w:color w:val="000000" w:themeColor="text1"/>
        </w:rPr>
        <w:t>信用控制逾期天数（逾期额度），按应收单表体收款计划多行到期日的核销情况去做判断。工作流超标审批支持客户</w:t>
      </w:r>
      <w:r w:rsidR="00F6504C" w:rsidRPr="00DF64E9">
        <w:rPr>
          <w:rFonts w:hint="eastAsia"/>
          <w:color w:val="000000" w:themeColor="text1"/>
        </w:rPr>
        <w:t>+</w:t>
      </w:r>
      <w:r w:rsidR="00F6504C" w:rsidRPr="00DF64E9">
        <w:rPr>
          <w:rFonts w:hint="eastAsia"/>
          <w:color w:val="000000" w:themeColor="text1"/>
        </w:rPr>
        <w:t>物料（</w:t>
      </w:r>
      <w:r w:rsidR="00F6504C" w:rsidRPr="00DF64E9">
        <w:rPr>
          <w:rFonts w:hint="eastAsia"/>
          <w:color w:val="000000" w:themeColor="text1"/>
        </w:rPr>
        <w:t>/</w:t>
      </w:r>
      <w:r w:rsidR="00F6504C" w:rsidRPr="00DF64E9">
        <w:rPr>
          <w:rFonts w:hint="eastAsia"/>
          <w:color w:val="000000" w:themeColor="text1"/>
        </w:rPr>
        <w:t>客户</w:t>
      </w:r>
      <w:r w:rsidR="00F6504C" w:rsidRPr="00DF64E9">
        <w:rPr>
          <w:rFonts w:hint="eastAsia"/>
          <w:color w:val="000000" w:themeColor="text1"/>
        </w:rPr>
        <w:t>+</w:t>
      </w:r>
      <w:r w:rsidR="00F6504C" w:rsidRPr="00DF64E9">
        <w:rPr>
          <w:rFonts w:hint="eastAsia"/>
          <w:color w:val="000000" w:themeColor="text1"/>
        </w:rPr>
        <w:t>物料分组）</w:t>
      </w:r>
      <w:r w:rsidR="0090659E" w:rsidRPr="00DF64E9">
        <w:rPr>
          <w:rFonts w:hint="eastAsia"/>
          <w:color w:val="000000" w:themeColor="text1"/>
        </w:rPr>
        <w:t>。移动销售订单审批，信用超标审批，支持密码特批。</w:t>
      </w:r>
      <w:r w:rsidR="00602D5F" w:rsidRPr="00DF64E9">
        <w:rPr>
          <w:rFonts w:hint="eastAsia"/>
          <w:color w:val="000000" w:themeColor="text1"/>
        </w:rPr>
        <w:t>信用重算性能优化。信用变更单性能优化。</w:t>
      </w:r>
    </w:p>
    <w:p w14:paraId="6F6BAF54" w14:textId="77777777" w:rsidR="00617930" w:rsidRPr="00F6504C" w:rsidRDefault="00617930" w:rsidP="00AF60C3">
      <w:pPr>
        <w:pStyle w:val="aff3"/>
        <w:widowControl/>
        <w:numPr>
          <w:ilvl w:val="0"/>
          <w:numId w:val="266"/>
        </w:numPr>
        <w:spacing w:line="360" w:lineRule="auto"/>
        <w:ind w:firstLineChars="0"/>
        <w:rPr>
          <w:color w:val="000000" w:themeColor="text1"/>
        </w:rPr>
      </w:pPr>
      <w:r w:rsidRPr="00F6504C">
        <w:rPr>
          <w:rFonts w:hint="eastAsia"/>
          <w:color w:val="000000" w:themeColor="text1"/>
        </w:rPr>
        <w:t>条码管理：通过</w:t>
      </w:r>
      <w:r w:rsidRPr="00F6504C">
        <w:rPr>
          <w:rFonts w:hint="eastAsia"/>
          <w:color w:val="000000" w:themeColor="text1"/>
        </w:rPr>
        <w:t>PDA</w:t>
      </w:r>
      <w:r w:rsidRPr="00F6504C">
        <w:rPr>
          <w:rFonts w:hint="eastAsia"/>
          <w:color w:val="000000" w:themeColor="text1"/>
        </w:rPr>
        <w:t>端条码扫描关联工序计划分别生成工序汇报单。实现</w:t>
      </w:r>
      <w:r w:rsidRPr="00F6504C">
        <w:rPr>
          <w:rFonts w:hint="eastAsia"/>
          <w:color w:val="000000" w:themeColor="text1"/>
        </w:rPr>
        <w:t>PDA</w:t>
      </w:r>
      <w:r w:rsidRPr="00F6504C">
        <w:rPr>
          <w:rFonts w:hint="eastAsia"/>
          <w:color w:val="000000" w:themeColor="text1"/>
        </w:rPr>
        <w:t>移动端的工序汇报，记录产品的完工数量，关联工序计划单生成工序汇报单，无需回到电脑前进行工序汇报的操作。</w:t>
      </w:r>
    </w:p>
    <w:p w14:paraId="11321BA2" w14:textId="77777777" w:rsidR="00617930" w:rsidRPr="007B3C65" w:rsidRDefault="00617930"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条码管理：条码先进先出控制，优化【先进先出条码控制】的功能，结合现有的处理逻辑，增加支持以下数据作为比较的数据：</w:t>
      </w:r>
      <w:r w:rsidRPr="007B3C65">
        <w:rPr>
          <w:rFonts w:hint="eastAsia"/>
          <w:color w:val="000000" w:themeColor="text1"/>
        </w:rPr>
        <w:t>1</w:t>
      </w:r>
      <w:r w:rsidRPr="007B3C65">
        <w:rPr>
          <w:rFonts w:hint="eastAsia"/>
          <w:color w:val="000000" w:themeColor="text1"/>
        </w:rPr>
        <w:t>、条码库存状态为空的条码；</w:t>
      </w:r>
      <w:r w:rsidRPr="007B3C65">
        <w:rPr>
          <w:rFonts w:hint="eastAsia"/>
          <w:color w:val="000000" w:themeColor="text1"/>
        </w:rPr>
        <w:t>2</w:t>
      </w:r>
      <w:r w:rsidRPr="007B3C65">
        <w:rPr>
          <w:rFonts w:hint="eastAsia"/>
          <w:color w:val="000000" w:themeColor="text1"/>
        </w:rPr>
        <w:t>、条码库存状态为出库且出库数量小于数量的条码。</w:t>
      </w:r>
    </w:p>
    <w:p w14:paraId="4A5AE1E7" w14:textId="77777777" w:rsidR="00617930" w:rsidRPr="007B3C65" w:rsidRDefault="00617930"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lastRenderedPageBreak/>
        <w:t>条码管理：条码品质检验控制，启用来料检验或产品检验的物料，</w:t>
      </w:r>
      <w:r w:rsidRPr="007B3C65">
        <w:rPr>
          <w:rFonts w:hint="eastAsia"/>
          <w:color w:val="000000" w:themeColor="text1"/>
        </w:rPr>
        <w:t>PDA</w:t>
      </w:r>
      <w:r w:rsidRPr="007B3C65">
        <w:rPr>
          <w:rFonts w:hint="eastAsia"/>
          <w:color w:val="000000" w:themeColor="text1"/>
        </w:rPr>
        <w:t>出入库扫描条码时，根据条码检验状态控制物料出入库，使用此功能可有效避免不合格的或未经过检验的产品出入库。</w:t>
      </w:r>
    </w:p>
    <w:p w14:paraId="1B9942C5" w14:textId="77777777" w:rsidR="00617930" w:rsidRPr="007B3C65" w:rsidRDefault="00617930"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条码管理：扫描配置增加场景参数，丰富客户不同的应用场景需求，满足客户实际的仓储作业。</w:t>
      </w:r>
    </w:p>
    <w:p w14:paraId="61A34FF6" w14:textId="77777777" w:rsidR="00617930" w:rsidRPr="007B3C65" w:rsidRDefault="00617930"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条码管理：多规则嵌套生成条码，实现同一条码标签需要生成及打印多个按条码规则生成的字段的场景，在条码打印界面支持选择【条码字段</w:t>
      </w:r>
      <w:r w:rsidRPr="007B3C65">
        <w:rPr>
          <w:rFonts w:hint="eastAsia"/>
          <w:color w:val="000000" w:themeColor="text1"/>
        </w:rPr>
        <w:t>-</w:t>
      </w:r>
      <w:r w:rsidRPr="007B3C65">
        <w:rPr>
          <w:rFonts w:hint="eastAsia"/>
          <w:color w:val="000000" w:themeColor="text1"/>
        </w:rPr>
        <w:t>规则对应表】，生成条码时按照选择的对应表填写对应条码字段的值。</w:t>
      </w:r>
    </w:p>
    <w:p w14:paraId="513F8CBF" w14:textId="77777777" w:rsidR="00AF4793" w:rsidRPr="007B3C65" w:rsidRDefault="00AF4793" w:rsidP="00AF60C3">
      <w:pPr>
        <w:pStyle w:val="aff3"/>
        <w:widowControl/>
        <w:numPr>
          <w:ilvl w:val="0"/>
          <w:numId w:val="266"/>
        </w:numPr>
        <w:spacing w:line="360" w:lineRule="auto"/>
        <w:ind w:firstLineChars="0"/>
        <w:rPr>
          <w:color w:val="000000" w:themeColor="text1"/>
        </w:rPr>
      </w:pPr>
      <w:r w:rsidRPr="007B3C65">
        <w:rPr>
          <w:rFonts w:hint="eastAsia"/>
          <w:color w:val="000000" w:themeColor="text1"/>
        </w:rPr>
        <w:t>条码管理：增加固定资产码上查应用，通过云之家【码上查】应用，支持用户进行资产的盘点和资产查询、资产报修、报废的日常处理。</w:t>
      </w:r>
    </w:p>
    <w:p w14:paraId="0E07694F" w14:textId="77777777" w:rsidR="006D35AD" w:rsidRPr="007B3C65" w:rsidRDefault="006D35AD" w:rsidP="006D35AD">
      <w:pPr>
        <w:pStyle w:val="30"/>
        <w:tabs>
          <w:tab w:val="num" w:pos="1260"/>
          <w:tab w:val="num" w:pos="1506"/>
        </w:tabs>
        <w:spacing w:before="300" w:after="0" w:line="360" w:lineRule="auto"/>
        <w:ind w:left="306" w:right="210"/>
        <w:rPr>
          <w:rFonts w:ascii="宋体" w:hAnsi="宋体"/>
          <w:color w:val="000000" w:themeColor="text1"/>
          <w:sz w:val="24"/>
        </w:rPr>
      </w:pPr>
      <w:bookmarkStart w:id="20" w:name="_Toc20833399"/>
      <w:r w:rsidRPr="007B3C65">
        <w:rPr>
          <w:rFonts w:ascii="宋体" w:hAnsi="宋体" w:hint="eastAsia"/>
          <w:color w:val="000000" w:themeColor="text1"/>
          <w:sz w:val="24"/>
        </w:rPr>
        <w:t>全渠道营销云</w:t>
      </w:r>
      <w:bookmarkEnd w:id="20"/>
    </w:p>
    <w:p w14:paraId="4D5FC115" w14:textId="77777777" w:rsidR="006D35AD" w:rsidRPr="007B3C65" w:rsidRDefault="006D35AD" w:rsidP="00037BA3">
      <w:pPr>
        <w:pStyle w:val="aff3"/>
        <w:widowControl/>
        <w:numPr>
          <w:ilvl w:val="0"/>
          <w:numId w:val="234"/>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B2B电商中心</w:t>
      </w:r>
    </w:p>
    <w:p w14:paraId="6D7F241C" w14:textId="77777777" w:rsidR="006D35AD" w:rsidRDefault="006D35AD" w:rsidP="00FA5151">
      <w:pPr>
        <w:pStyle w:val="aff3"/>
        <w:numPr>
          <w:ilvl w:val="0"/>
          <w:numId w:val="235"/>
        </w:numPr>
        <w:spacing w:line="360" w:lineRule="auto"/>
        <w:ind w:left="1384" w:firstLineChars="0"/>
        <w:rPr>
          <w:color w:val="000000" w:themeColor="text1"/>
        </w:rPr>
      </w:pPr>
      <w:r w:rsidRPr="007B3C65">
        <w:rPr>
          <w:rFonts w:hint="eastAsia"/>
          <w:color w:val="000000" w:themeColor="text1"/>
        </w:rPr>
        <w:t>增加</w:t>
      </w:r>
      <w:r w:rsidR="00FA5151">
        <w:rPr>
          <w:rFonts w:hint="eastAsia"/>
          <w:color w:val="000000" w:themeColor="text1"/>
        </w:rPr>
        <w:t>直营门</w:t>
      </w:r>
      <w:r w:rsidR="006B375B">
        <w:rPr>
          <w:rFonts w:hint="eastAsia"/>
          <w:color w:val="000000" w:themeColor="text1"/>
        </w:rPr>
        <w:t>店</w:t>
      </w:r>
      <w:r w:rsidR="004B4F5B">
        <w:rPr>
          <w:rFonts w:hint="eastAsia"/>
          <w:color w:val="000000" w:themeColor="text1"/>
        </w:rPr>
        <w:t>在</w:t>
      </w:r>
      <w:r w:rsidR="004B4F5B">
        <w:rPr>
          <w:rFonts w:hint="eastAsia"/>
          <w:color w:val="000000" w:themeColor="text1"/>
        </w:rPr>
        <w:t>BBC</w:t>
      </w:r>
      <w:r w:rsidR="004B4F5B">
        <w:rPr>
          <w:rFonts w:hint="eastAsia"/>
          <w:color w:val="000000" w:themeColor="text1"/>
        </w:rPr>
        <w:t>门户</w:t>
      </w:r>
      <w:r w:rsidR="006B375B">
        <w:rPr>
          <w:rFonts w:hint="eastAsia"/>
          <w:color w:val="000000" w:themeColor="text1"/>
        </w:rPr>
        <w:t>的</w:t>
      </w:r>
      <w:r w:rsidR="00FA5151">
        <w:rPr>
          <w:rFonts w:hint="eastAsia"/>
          <w:color w:val="000000" w:themeColor="text1"/>
        </w:rPr>
        <w:t>开单退货生成销售退货单</w:t>
      </w:r>
      <w:r w:rsidR="004B4F5B">
        <w:rPr>
          <w:rFonts w:hint="eastAsia"/>
          <w:color w:val="000000" w:themeColor="text1"/>
        </w:rPr>
        <w:t>的</w:t>
      </w:r>
      <w:r w:rsidR="00FA5151">
        <w:rPr>
          <w:rFonts w:hint="eastAsia"/>
          <w:color w:val="000000" w:themeColor="text1"/>
        </w:rPr>
        <w:t>功能</w:t>
      </w:r>
      <w:r w:rsidRPr="007B3C65">
        <w:rPr>
          <w:rFonts w:hint="eastAsia"/>
          <w:color w:val="000000" w:themeColor="text1"/>
        </w:rPr>
        <w:t>。</w:t>
      </w:r>
    </w:p>
    <w:p w14:paraId="41992C13" w14:textId="77777777" w:rsidR="004B4F5B" w:rsidRPr="00FA5151" w:rsidRDefault="004B4F5B" w:rsidP="00FA5151">
      <w:pPr>
        <w:pStyle w:val="aff3"/>
        <w:numPr>
          <w:ilvl w:val="0"/>
          <w:numId w:val="235"/>
        </w:numPr>
        <w:spacing w:line="360" w:lineRule="auto"/>
        <w:ind w:left="1384" w:firstLineChars="0"/>
        <w:rPr>
          <w:color w:val="000000" w:themeColor="text1"/>
        </w:rPr>
      </w:pPr>
      <w:r>
        <w:rPr>
          <w:rFonts w:hint="eastAsia"/>
          <w:color w:val="000000" w:themeColor="text1"/>
        </w:rPr>
        <w:t>完善直营门店在</w:t>
      </w:r>
      <w:r>
        <w:rPr>
          <w:rFonts w:hint="eastAsia"/>
          <w:color w:val="000000" w:themeColor="text1"/>
        </w:rPr>
        <w:t>BBC</w:t>
      </w:r>
      <w:r>
        <w:rPr>
          <w:rFonts w:hint="eastAsia"/>
          <w:color w:val="000000" w:themeColor="text1"/>
        </w:rPr>
        <w:t>门户的销售开单生成销售出库单的功能</w:t>
      </w:r>
      <w:r w:rsidR="001D47A9">
        <w:rPr>
          <w:rFonts w:hint="eastAsia"/>
          <w:color w:val="000000" w:themeColor="text1"/>
        </w:rPr>
        <w:t>。</w:t>
      </w:r>
    </w:p>
    <w:p w14:paraId="2C3CAFF1" w14:textId="77777777" w:rsidR="006D35AD" w:rsidRPr="007B3C65" w:rsidRDefault="006D35AD" w:rsidP="00037BA3">
      <w:pPr>
        <w:pStyle w:val="aff3"/>
        <w:widowControl/>
        <w:numPr>
          <w:ilvl w:val="0"/>
          <w:numId w:val="234"/>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BBC业务中心</w:t>
      </w:r>
    </w:p>
    <w:p w14:paraId="2F367EA1" w14:textId="77777777" w:rsidR="006D35AD" w:rsidRPr="007B3C65" w:rsidRDefault="006B375B" w:rsidP="00037BA3">
      <w:pPr>
        <w:pStyle w:val="aff3"/>
        <w:numPr>
          <w:ilvl w:val="0"/>
          <w:numId w:val="235"/>
        </w:numPr>
        <w:spacing w:line="360" w:lineRule="auto"/>
        <w:ind w:left="1384" w:firstLineChars="0"/>
        <w:rPr>
          <w:color w:val="000000" w:themeColor="text1"/>
        </w:rPr>
      </w:pPr>
      <w:r>
        <w:rPr>
          <w:rFonts w:hint="eastAsia"/>
          <w:color w:val="000000" w:themeColor="text1"/>
        </w:rPr>
        <w:t>支持对渠道库存的初始化在业务中心统一处理。</w:t>
      </w:r>
    </w:p>
    <w:p w14:paraId="58A4A44E" w14:textId="77777777" w:rsidR="006D35AD" w:rsidRPr="007B3C65" w:rsidRDefault="006B375B" w:rsidP="00037BA3">
      <w:pPr>
        <w:pStyle w:val="aff3"/>
        <w:numPr>
          <w:ilvl w:val="0"/>
          <w:numId w:val="235"/>
        </w:numPr>
        <w:spacing w:line="360" w:lineRule="auto"/>
        <w:ind w:left="1384" w:firstLineChars="0"/>
        <w:rPr>
          <w:color w:val="000000" w:themeColor="text1"/>
        </w:rPr>
      </w:pPr>
      <w:r>
        <w:rPr>
          <w:rFonts w:hint="eastAsia"/>
          <w:color w:val="000000" w:themeColor="text1"/>
        </w:rPr>
        <w:t>支持企业向渠道进行铺货的应用，铺货单可下推生成渠道的</w:t>
      </w:r>
      <w:r>
        <w:rPr>
          <w:rFonts w:hint="eastAsia"/>
          <w:color w:val="000000" w:themeColor="text1"/>
        </w:rPr>
        <w:t>BBC</w:t>
      </w:r>
      <w:r>
        <w:rPr>
          <w:rFonts w:hint="eastAsia"/>
          <w:color w:val="000000" w:themeColor="text1"/>
        </w:rPr>
        <w:t>订货单。</w:t>
      </w:r>
    </w:p>
    <w:p w14:paraId="3F40188E" w14:textId="77777777" w:rsidR="006D35AD" w:rsidRPr="007B3C65" w:rsidRDefault="006B375B" w:rsidP="00037BA3">
      <w:pPr>
        <w:pStyle w:val="aff3"/>
        <w:numPr>
          <w:ilvl w:val="0"/>
          <w:numId w:val="235"/>
        </w:numPr>
        <w:spacing w:line="360" w:lineRule="auto"/>
        <w:ind w:left="1384" w:firstLineChars="0"/>
        <w:rPr>
          <w:color w:val="000000" w:themeColor="text1"/>
        </w:rPr>
      </w:pPr>
      <w:r>
        <w:rPr>
          <w:rFonts w:hint="eastAsia"/>
          <w:color w:val="000000" w:themeColor="text1"/>
        </w:rPr>
        <w:t>支持后台用户通过模板导入导出快速进行功能赋权。</w:t>
      </w:r>
    </w:p>
    <w:p w14:paraId="18FADFB9" w14:textId="77777777" w:rsidR="003653C5" w:rsidRDefault="006B375B" w:rsidP="006B375B">
      <w:pPr>
        <w:pStyle w:val="aff3"/>
        <w:numPr>
          <w:ilvl w:val="0"/>
          <w:numId w:val="235"/>
        </w:numPr>
        <w:spacing w:line="360" w:lineRule="auto"/>
        <w:ind w:left="1384" w:firstLineChars="0"/>
        <w:rPr>
          <w:color w:val="000000" w:themeColor="text1"/>
        </w:rPr>
      </w:pPr>
      <w:r>
        <w:rPr>
          <w:rFonts w:hint="eastAsia"/>
          <w:color w:val="000000" w:themeColor="text1"/>
        </w:rPr>
        <w:t>渠道档案建议后可快速开通用户并赋权，可批量设置或通过模板导入</w:t>
      </w:r>
      <w:r w:rsidR="006D35AD" w:rsidRPr="007B3C65">
        <w:rPr>
          <w:rFonts w:hint="eastAsia"/>
          <w:color w:val="000000" w:themeColor="text1"/>
        </w:rPr>
        <w:t>。</w:t>
      </w:r>
    </w:p>
    <w:p w14:paraId="6B657167" w14:textId="77777777" w:rsidR="006B375B" w:rsidRDefault="006B375B" w:rsidP="006B375B">
      <w:pPr>
        <w:pStyle w:val="aff3"/>
        <w:numPr>
          <w:ilvl w:val="0"/>
          <w:numId w:val="235"/>
        </w:numPr>
        <w:spacing w:line="360" w:lineRule="auto"/>
        <w:ind w:left="1384" w:firstLineChars="0"/>
        <w:rPr>
          <w:color w:val="000000" w:themeColor="text1"/>
        </w:rPr>
      </w:pPr>
      <w:r>
        <w:rPr>
          <w:rFonts w:hint="eastAsia"/>
          <w:color w:val="000000" w:themeColor="text1"/>
        </w:rPr>
        <w:t>渠道库存支持仓位管理，在渠道档案中维护仓位信息。</w:t>
      </w:r>
    </w:p>
    <w:p w14:paraId="2DBC7B46" w14:textId="77777777" w:rsidR="006B375B" w:rsidRDefault="006B375B" w:rsidP="006B375B">
      <w:pPr>
        <w:pStyle w:val="aff3"/>
        <w:numPr>
          <w:ilvl w:val="0"/>
          <w:numId w:val="235"/>
        </w:numPr>
        <w:spacing w:line="360" w:lineRule="auto"/>
        <w:ind w:left="1384" w:firstLineChars="0"/>
        <w:rPr>
          <w:color w:val="000000" w:themeColor="text1"/>
        </w:rPr>
      </w:pPr>
      <w:r>
        <w:rPr>
          <w:rFonts w:hint="eastAsia"/>
          <w:color w:val="000000" w:themeColor="text1"/>
        </w:rPr>
        <w:t>支持</w:t>
      </w:r>
      <w:r w:rsidRPr="006B375B">
        <w:rPr>
          <w:rFonts w:hint="eastAsia"/>
          <w:color w:val="000000" w:themeColor="text1"/>
        </w:rPr>
        <w:t>多层级多渠道网状订货，</w:t>
      </w:r>
      <w:r>
        <w:rPr>
          <w:rFonts w:hint="eastAsia"/>
          <w:color w:val="000000" w:themeColor="text1"/>
        </w:rPr>
        <w:t>渠道可</w:t>
      </w:r>
      <w:r w:rsidRPr="006B375B">
        <w:rPr>
          <w:rFonts w:hint="eastAsia"/>
          <w:color w:val="000000" w:themeColor="text1"/>
        </w:rPr>
        <w:t>向不同供货组织</w:t>
      </w:r>
      <w:r w:rsidRPr="006B375B">
        <w:rPr>
          <w:rFonts w:hint="eastAsia"/>
          <w:color w:val="000000" w:themeColor="text1"/>
        </w:rPr>
        <w:t>/</w:t>
      </w:r>
      <w:r w:rsidRPr="006B375B">
        <w:rPr>
          <w:rFonts w:hint="eastAsia"/>
          <w:color w:val="000000" w:themeColor="text1"/>
        </w:rPr>
        <w:t>供货渠道</w:t>
      </w:r>
      <w:r>
        <w:rPr>
          <w:rFonts w:hint="eastAsia"/>
          <w:color w:val="000000" w:themeColor="text1"/>
        </w:rPr>
        <w:t>进行</w:t>
      </w:r>
      <w:r w:rsidRPr="006B375B">
        <w:rPr>
          <w:rFonts w:hint="eastAsia"/>
          <w:color w:val="000000" w:themeColor="text1"/>
        </w:rPr>
        <w:t>要货</w:t>
      </w:r>
      <w:r>
        <w:rPr>
          <w:rFonts w:hint="eastAsia"/>
          <w:color w:val="000000" w:themeColor="text1"/>
        </w:rPr>
        <w:t>。</w:t>
      </w:r>
    </w:p>
    <w:p w14:paraId="32D1F3D6" w14:textId="77777777" w:rsidR="006B375B" w:rsidRDefault="006B375B" w:rsidP="006B375B">
      <w:pPr>
        <w:pStyle w:val="aff3"/>
        <w:numPr>
          <w:ilvl w:val="0"/>
          <w:numId w:val="235"/>
        </w:numPr>
        <w:spacing w:line="360" w:lineRule="auto"/>
        <w:ind w:left="1384" w:firstLineChars="0"/>
        <w:rPr>
          <w:color w:val="000000" w:themeColor="text1"/>
        </w:rPr>
      </w:pPr>
      <w:r>
        <w:rPr>
          <w:rFonts w:hint="eastAsia"/>
          <w:color w:val="000000" w:themeColor="text1"/>
        </w:rPr>
        <w:t>支持企业人员代渠道发起采购退货申请的功能。</w:t>
      </w:r>
    </w:p>
    <w:p w14:paraId="3B84368E" w14:textId="77777777" w:rsidR="006B375B" w:rsidRDefault="006B375B" w:rsidP="006B375B">
      <w:pPr>
        <w:pStyle w:val="aff3"/>
        <w:numPr>
          <w:ilvl w:val="0"/>
          <w:numId w:val="235"/>
        </w:numPr>
        <w:spacing w:line="360" w:lineRule="auto"/>
        <w:ind w:left="1384" w:firstLineChars="0"/>
        <w:rPr>
          <w:color w:val="000000" w:themeColor="text1"/>
        </w:rPr>
      </w:pPr>
      <w:r>
        <w:rPr>
          <w:rFonts w:hint="eastAsia"/>
          <w:color w:val="000000" w:themeColor="text1"/>
        </w:rPr>
        <w:t>支持</w:t>
      </w:r>
      <w:r>
        <w:rPr>
          <w:rFonts w:hint="eastAsia"/>
          <w:color w:val="000000" w:themeColor="text1"/>
        </w:rPr>
        <w:t>BBC</w:t>
      </w:r>
      <w:r>
        <w:rPr>
          <w:rFonts w:hint="eastAsia"/>
          <w:color w:val="000000" w:themeColor="text1"/>
        </w:rPr>
        <w:t>商品与物料解耦，可通过参数控制。</w:t>
      </w:r>
    </w:p>
    <w:p w14:paraId="5A2DA8F2" w14:textId="77777777" w:rsidR="006B375B" w:rsidRPr="006B375B" w:rsidRDefault="006B375B" w:rsidP="006B375B">
      <w:pPr>
        <w:pStyle w:val="aff3"/>
        <w:numPr>
          <w:ilvl w:val="0"/>
          <w:numId w:val="235"/>
        </w:numPr>
        <w:spacing w:line="360" w:lineRule="auto"/>
        <w:ind w:left="1384" w:firstLineChars="0"/>
        <w:rPr>
          <w:color w:val="000000" w:themeColor="text1"/>
        </w:rPr>
      </w:pPr>
      <w:r>
        <w:rPr>
          <w:rFonts w:hint="eastAsia"/>
          <w:color w:val="000000" w:themeColor="text1"/>
        </w:rPr>
        <w:t>串码跟踪中支持显示串码在</w:t>
      </w:r>
      <w:r>
        <w:rPr>
          <w:rFonts w:hint="eastAsia"/>
          <w:color w:val="000000" w:themeColor="text1"/>
        </w:rPr>
        <w:t>ERP</w:t>
      </w:r>
      <w:r>
        <w:rPr>
          <w:rFonts w:hint="eastAsia"/>
          <w:color w:val="000000" w:themeColor="text1"/>
        </w:rPr>
        <w:t>中的</w:t>
      </w:r>
      <w:r w:rsidR="00D80892">
        <w:rPr>
          <w:rFonts w:hint="eastAsia"/>
          <w:color w:val="000000" w:themeColor="text1"/>
        </w:rPr>
        <w:t>业务单据信息</w:t>
      </w:r>
      <w:r w:rsidR="001D47A9">
        <w:rPr>
          <w:rFonts w:hint="eastAsia"/>
          <w:color w:val="000000" w:themeColor="text1"/>
        </w:rPr>
        <w:t>。</w:t>
      </w:r>
    </w:p>
    <w:p w14:paraId="24B73112" w14:textId="77777777" w:rsidR="006D35AD" w:rsidRPr="007B3C65" w:rsidRDefault="006D35AD" w:rsidP="00037BA3">
      <w:pPr>
        <w:pStyle w:val="aff3"/>
        <w:widowControl/>
        <w:numPr>
          <w:ilvl w:val="0"/>
          <w:numId w:val="234"/>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BBC分销门户及门店门户</w:t>
      </w:r>
    </w:p>
    <w:p w14:paraId="22E23B42" w14:textId="77777777" w:rsidR="006D35AD" w:rsidRPr="007B3C65" w:rsidRDefault="006B375B" w:rsidP="00037BA3">
      <w:pPr>
        <w:pStyle w:val="aff3"/>
        <w:numPr>
          <w:ilvl w:val="0"/>
          <w:numId w:val="235"/>
        </w:numPr>
        <w:spacing w:line="360" w:lineRule="auto"/>
        <w:ind w:left="1384" w:firstLineChars="0"/>
        <w:rPr>
          <w:color w:val="000000" w:themeColor="text1"/>
        </w:rPr>
      </w:pPr>
      <w:r>
        <w:rPr>
          <w:rFonts w:hint="eastAsia"/>
          <w:color w:val="000000" w:themeColor="text1"/>
        </w:rPr>
        <w:t>PC</w:t>
      </w:r>
      <w:r>
        <w:rPr>
          <w:rFonts w:hint="eastAsia"/>
          <w:color w:val="000000" w:themeColor="text1"/>
        </w:rPr>
        <w:t>端提供预付款提报功能，与手机端一致。</w:t>
      </w:r>
    </w:p>
    <w:p w14:paraId="5C0823E6" w14:textId="77777777" w:rsidR="006D35AD" w:rsidRPr="007B3C65" w:rsidRDefault="006B375B" w:rsidP="00037BA3">
      <w:pPr>
        <w:pStyle w:val="aff3"/>
        <w:numPr>
          <w:ilvl w:val="0"/>
          <w:numId w:val="235"/>
        </w:numPr>
        <w:spacing w:line="360" w:lineRule="auto"/>
        <w:ind w:left="1384" w:firstLineChars="0"/>
        <w:rPr>
          <w:color w:val="000000" w:themeColor="text1"/>
        </w:rPr>
      </w:pPr>
      <w:r>
        <w:rPr>
          <w:rFonts w:hint="eastAsia"/>
          <w:color w:val="000000" w:themeColor="text1"/>
        </w:rPr>
        <w:t>支持分销商通过渠道门户申请新的下级渠道以及账户的申请</w:t>
      </w:r>
      <w:r w:rsidR="00A570B1" w:rsidRPr="007B3C65">
        <w:rPr>
          <w:rFonts w:hint="eastAsia"/>
          <w:color w:val="000000" w:themeColor="text1"/>
        </w:rPr>
        <w:t>。</w:t>
      </w:r>
    </w:p>
    <w:p w14:paraId="3F560EFD" w14:textId="77777777" w:rsidR="006D35AD" w:rsidRDefault="006B375B" w:rsidP="00037BA3">
      <w:pPr>
        <w:pStyle w:val="aff3"/>
        <w:numPr>
          <w:ilvl w:val="0"/>
          <w:numId w:val="235"/>
        </w:numPr>
        <w:spacing w:line="360" w:lineRule="auto"/>
        <w:ind w:left="1384" w:firstLineChars="0"/>
        <w:rPr>
          <w:color w:val="000000" w:themeColor="text1"/>
        </w:rPr>
      </w:pPr>
      <w:r>
        <w:rPr>
          <w:rFonts w:hint="eastAsia"/>
          <w:color w:val="000000" w:themeColor="text1"/>
        </w:rPr>
        <w:t>支持分销商自定义渠道等级，可按自定义等级进行商品发布</w:t>
      </w:r>
      <w:r w:rsidR="00A570B1" w:rsidRPr="007B3C65">
        <w:rPr>
          <w:rFonts w:hint="eastAsia"/>
          <w:color w:val="000000" w:themeColor="text1"/>
        </w:rPr>
        <w:t>。</w:t>
      </w:r>
    </w:p>
    <w:p w14:paraId="6389D0FB" w14:textId="77777777" w:rsidR="006B375B" w:rsidRDefault="006B375B" w:rsidP="00037BA3">
      <w:pPr>
        <w:pStyle w:val="aff3"/>
        <w:numPr>
          <w:ilvl w:val="0"/>
          <w:numId w:val="235"/>
        </w:numPr>
        <w:spacing w:line="360" w:lineRule="auto"/>
        <w:ind w:left="1384" w:firstLineChars="0"/>
        <w:rPr>
          <w:color w:val="000000" w:themeColor="text1"/>
        </w:rPr>
      </w:pPr>
      <w:r>
        <w:rPr>
          <w:rFonts w:hint="eastAsia"/>
          <w:color w:val="000000" w:themeColor="text1"/>
        </w:rPr>
        <w:lastRenderedPageBreak/>
        <w:t>处理下游订单中提供代下级订货功能。</w:t>
      </w:r>
    </w:p>
    <w:p w14:paraId="39231B8E" w14:textId="77777777" w:rsidR="006B375B" w:rsidRPr="007B3C65" w:rsidRDefault="006B375B" w:rsidP="006B375B">
      <w:pPr>
        <w:pStyle w:val="aff3"/>
        <w:numPr>
          <w:ilvl w:val="0"/>
          <w:numId w:val="235"/>
        </w:numPr>
        <w:spacing w:line="360" w:lineRule="auto"/>
        <w:ind w:firstLineChars="0"/>
        <w:rPr>
          <w:color w:val="000000" w:themeColor="text1"/>
        </w:rPr>
      </w:pPr>
      <w:r w:rsidRPr="006B375B">
        <w:rPr>
          <w:rFonts w:hint="eastAsia"/>
          <w:color w:val="000000" w:themeColor="text1"/>
        </w:rPr>
        <w:t>多层级多渠道网状订货，支持向不同供货组织</w:t>
      </w:r>
      <w:r w:rsidRPr="006B375B">
        <w:rPr>
          <w:rFonts w:hint="eastAsia"/>
          <w:color w:val="000000" w:themeColor="text1"/>
        </w:rPr>
        <w:t>/</w:t>
      </w:r>
      <w:r w:rsidRPr="006B375B">
        <w:rPr>
          <w:rFonts w:hint="eastAsia"/>
          <w:color w:val="000000" w:themeColor="text1"/>
        </w:rPr>
        <w:t>供货渠道的要货</w:t>
      </w:r>
    </w:p>
    <w:p w14:paraId="12E4DF6B" w14:textId="77777777" w:rsidR="006D35AD" w:rsidRPr="007B3C65" w:rsidRDefault="006D35AD" w:rsidP="00037BA3">
      <w:pPr>
        <w:pStyle w:val="aff3"/>
        <w:widowControl/>
        <w:numPr>
          <w:ilvl w:val="0"/>
          <w:numId w:val="234"/>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掌上分销/掌上门店</w:t>
      </w:r>
    </w:p>
    <w:p w14:paraId="715BD4A0" w14:textId="77777777" w:rsidR="006D35AD" w:rsidRPr="007B3C65" w:rsidRDefault="00D80892" w:rsidP="00037BA3">
      <w:pPr>
        <w:pStyle w:val="aff3"/>
        <w:numPr>
          <w:ilvl w:val="0"/>
          <w:numId w:val="235"/>
        </w:numPr>
        <w:spacing w:line="360" w:lineRule="auto"/>
        <w:ind w:left="1384" w:firstLineChars="0"/>
        <w:rPr>
          <w:color w:val="000000" w:themeColor="text1"/>
        </w:rPr>
      </w:pPr>
      <w:r>
        <w:rPr>
          <w:rFonts w:hint="eastAsia"/>
          <w:color w:val="000000" w:themeColor="text1"/>
        </w:rPr>
        <w:t>支持渠道出库功能</w:t>
      </w:r>
      <w:r w:rsidR="008E072C" w:rsidRPr="007B3C65">
        <w:rPr>
          <w:rFonts w:hint="eastAsia"/>
          <w:color w:val="000000" w:themeColor="text1"/>
        </w:rPr>
        <w:t>。</w:t>
      </w:r>
    </w:p>
    <w:p w14:paraId="6AF8E646" w14:textId="77777777" w:rsidR="006D35AD" w:rsidRPr="007B3C65" w:rsidRDefault="00D80892" w:rsidP="00037BA3">
      <w:pPr>
        <w:pStyle w:val="aff3"/>
        <w:numPr>
          <w:ilvl w:val="0"/>
          <w:numId w:val="235"/>
        </w:numPr>
        <w:spacing w:line="360" w:lineRule="auto"/>
        <w:ind w:left="1384" w:firstLineChars="0"/>
        <w:rPr>
          <w:color w:val="000000" w:themeColor="text1"/>
        </w:rPr>
      </w:pPr>
      <w:r>
        <w:rPr>
          <w:rFonts w:hint="eastAsia"/>
          <w:color w:val="000000" w:themeColor="text1"/>
        </w:rPr>
        <w:t>支持渠道入库功能</w:t>
      </w:r>
      <w:r w:rsidR="006D35AD" w:rsidRPr="007B3C65">
        <w:rPr>
          <w:rFonts w:hint="eastAsia"/>
          <w:color w:val="000000" w:themeColor="text1"/>
        </w:rPr>
        <w:t>。</w:t>
      </w:r>
    </w:p>
    <w:p w14:paraId="69A6F7D9" w14:textId="77777777" w:rsidR="006D35AD" w:rsidRPr="007B3C65" w:rsidRDefault="006D35AD" w:rsidP="00037BA3">
      <w:pPr>
        <w:pStyle w:val="aff3"/>
        <w:widowControl/>
        <w:numPr>
          <w:ilvl w:val="0"/>
          <w:numId w:val="234"/>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掌上BBC</w:t>
      </w:r>
    </w:p>
    <w:p w14:paraId="457F39BE" w14:textId="77777777" w:rsidR="006D35AD" w:rsidRPr="007B3C65" w:rsidRDefault="00D80892" w:rsidP="00037BA3">
      <w:pPr>
        <w:pStyle w:val="aff3"/>
        <w:numPr>
          <w:ilvl w:val="0"/>
          <w:numId w:val="235"/>
        </w:numPr>
        <w:spacing w:line="360" w:lineRule="auto"/>
        <w:ind w:left="1384" w:firstLineChars="0"/>
        <w:rPr>
          <w:color w:val="000000" w:themeColor="text1"/>
        </w:rPr>
      </w:pPr>
      <w:r>
        <w:rPr>
          <w:rFonts w:hint="eastAsia"/>
          <w:color w:val="000000" w:themeColor="text1"/>
        </w:rPr>
        <w:t>提供预付款提供功能。</w:t>
      </w:r>
    </w:p>
    <w:p w14:paraId="3CD6F5CE" w14:textId="77777777" w:rsidR="006D35AD" w:rsidRPr="007B3C65" w:rsidRDefault="00D80892" w:rsidP="00037BA3">
      <w:pPr>
        <w:pStyle w:val="aff3"/>
        <w:numPr>
          <w:ilvl w:val="0"/>
          <w:numId w:val="235"/>
        </w:numPr>
        <w:spacing w:line="360" w:lineRule="auto"/>
        <w:ind w:left="1384" w:firstLineChars="0"/>
        <w:rPr>
          <w:color w:val="000000" w:themeColor="text1"/>
        </w:rPr>
      </w:pPr>
      <w:r>
        <w:rPr>
          <w:rFonts w:hint="eastAsia"/>
          <w:color w:val="000000" w:themeColor="text1"/>
        </w:rPr>
        <w:t>登录界面提供密码找回功能。</w:t>
      </w:r>
    </w:p>
    <w:p w14:paraId="1DA0BA20" w14:textId="77777777" w:rsidR="00AA046F" w:rsidRPr="007B3C65" w:rsidRDefault="00AA046F" w:rsidP="00AA046F">
      <w:pPr>
        <w:pStyle w:val="30"/>
        <w:tabs>
          <w:tab w:val="num" w:pos="1260"/>
          <w:tab w:val="num" w:pos="1506"/>
        </w:tabs>
        <w:spacing w:before="300" w:after="0" w:line="360" w:lineRule="auto"/>
        <w:ind w:left="306" w:right="210"/>
        <w:rPr>
          <w:rFonts w:ascii="宋体" w:hAnsi="宋体"/>
          <w:color w:val="000000" w:themeColor="text1"/>
          <w:sz w:val="24"/>
        </w:rPr>
      </w:pPr>
      <w:bookmarkStart w:id="21" w:name="_Toc10029909"/>
      <w:bookmarkStart w:id="22" w:name="_Toc20833400"/>
      <w:r w:rsidRPr="007B3C65">
        <w:rPr>
          <w:rFonts w:ascii="宋体" w:hAnsi="宋体" w:hint="eastAsia"/>
          <w:color w:val="000000" w:themeColor="text1"/>
          <w:sz w:val="24"/>
        </w:rPr>
        <w:t>全渠道零售云</w:t>
      </w:r>
      <w:bookmarkEnd w:id="21"/>
      <w:bookmarkEnd w:id="22"/>
    </w:p>
    <w:p w14:paraId="3A1132BF"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优化零售PC-POS客户端下载安装部署</w:t>
      </w:r>
      <w:r w:rsidRPr="007B3C65">
        <w:rPr>
          <w:rFonts w:ascii="宋体" w:hAnsi="宋体" w:hint="eastAsia"/>
          <w:color w:val="000000" w:themeColor="text1"/>
          <w:szCs w:val="21"/>
        </w:rPr>
        <w:t>。</w:t>
      </w:r>
    </w:p>
    <w:p w14:paraId="40D48A0D"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优化零售交易中间件部署的界面显示</w:t>
      </w:r>
      <w:r w:rsidRPr="007B3C65">
        <w:rPr>
          <w:rFonts w:ascii="宋体" w:hAnsi="宋体" w:hint="eastAsia"/>
          <w:color w:val="000000" w:themeColor="text1"/>
          <w:szCs w:val="21"/>
        </w:rPr>
        <w:t>。</w:t>
      </w:r>
    </w:p>
    <w:p w14:paraId="34C0E532"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优化APP-POS下载安装链接</w:t>
      </w:r>
      <w:r w:rsidRPr="007B3C65">
        <w:rPr>
          <w:rFonts w:ascii="宋体" w:hAnsi="宋体" w:hint="eastAsia"/>
          <w:color w:val="000000" w:themeColor="text1"/>
          <w:szCs w:val="21"/>
        </w:rPr>
        <w:t>。</w:t>
      </w:r>
    </w:p>
    <w:p w14:paraId="67258C26"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新增零售门店系统参数应用说明。</w:t>
      </w:r>
    </w:p>
    <w:p w14:paraId="267E779B"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新增礼券类型：折扣券、商品抵扣券</w:t>
      </w:r>
      <w:r w:rsidR="00DD79AC">
        <w:rPr>
          <w:rFonts w:ascii="宋体" w:hAnsi="宋体" w:hint="eastAsia"/>
          <w:color w:val="000000" w:themeColor="text1"/>
          <w:szCs w:val="21"/>
        </w:rPr>
        <w:t>、第三方卡券</w:t>
      </w:r>
      <w:r>
        <w:rPr>
          <w:rFonts w:ascii="宋体" w:hAnsi="宋体" w:hint="eastAsia"/>
          <w:color w:val="000000" w:themeColor="text1"/>
          <w:szCs w:val="21"/>
        </w:rPr>
        <w:t>功能。</w:t>
      </w:r>
    </w:p>
    <w:p w14:paraId="5CBF3B11"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PC-POS新增第三方卡券结算方式应用。</w:t>
      </w:r>
    </w:p>
    <w:p w14:paraId="2F49D923"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完善PC-POS门店要货业务</w:t>
      </w:r>
      <w:r w:rsidRPr="007B3C65">
        <w:rPr>
          <w:rFonts w:ascii="宋体" w:hAnsi="宋体" w:hint="eastAsia"/>
          <w:color w:val="000000" w:themeColor="text1"/>
          <w:szCs w:val="21"/>
        </w:rPr>
        <w:t>。</w:t>
      </w:r>
    </w:p>
    <w:p w14:paraId="3F1BE503"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完善PC-POS</w:t>
      </w:r>
      <w:r>
        <w:rPr>
          <w:rFonts w:ascii="宋体" w:hAnsi="宋体" w:hint="eastAsia"/>
          <w:color w:val="000000" w:themeColor="text1"/>
          <w:szCs w:val="21"/>
        </w:rPr>
        <w:t>门店协同模块携带价格功能</w:t>
      </w:r>
      <w:r w:rsidRPr="007B3C65">
        <w:rPr>
          <w:rFonts w:ascii="宋体" w:hAnsi="宋体" w:hint="eastAsia"/>
          <w:color w:val="000000" w:themeColor="text1"/>
          <w:szCs w:val="21"/>
        </w:rPr>
        <w:t>。</w:t>
      </w:r>
    </w:p>
    <w:p w14:paraId="2C2D8101"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新增PC-POS全局库存查询功能</w:t>
      </w:r>
      <w:r w:rsidRPr="007B3C65">
        <w:rPr>
          <w:rFonts w:ascii="宋体" w:hAnsi="宋体" w:hint="eastAsia"/>
          <w:color w:val="000000" w:themeColor="text1"/>
          <w:szCs w:val="21"/>
        </w:rPr>
        <w:t>。</w:t>
      </w:r>
    </w:p>
    <w:p w14:paraId="68BABFD4"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完善PC-POS库存查询显示品牌、辅助单位及数量</w:t>
      </w:r>
      <w:r w:rsidRPr="007B3C65">
        <w:rPr>
          <w:rFonts w:ascii="宋体" w:hAnsi="宋体" w:hint="eastAsia"/>
          <w:color w:val="000000" w:themeColor="text1"/>
          <w:szCs w:val="21"/>
        </w:rPr>
        <w:t>。</w:t>
      </w:r>
    </w:p>
    <w:p w14:paraId="5F5E1842"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完善PC-POS会员发卡、销售礼券</w:t>
      </w:r>
      <w:r>
        <w:rPr>
          <w:rFonts w:ascii="宋体" w:hAnsi="宋体" w:hint="eastAsia"/>
          <w:color w:val="000000" w:themeColor="text1"/>
          <w:szCs w:val="21"/>
        </w:rPr>
        <w:t>手工折扣功能</w:t>
      </w:r>
      <w:r w:rsidRPr="007B3C65">
        <w:rPr>
          <w:rFonts w:ascii="宋体" w:hAnsi="宋体" w:hint="eastAsia"/>
          <w:color w:val="000000" w:themeColor="text1"/>
          <w:szCs w:val="21"/>
        </w:rPr>
        <w:t>。</w:t>
      </w:r>
    </w:p>
    <w:p w14:paraId="37D57990" w14:textId="77777777" w:rsidR="00AA046F" w:rsidRPr="007B3C65"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新增套餐商品类型的</w:t>
      </w:r>
      <w:r w:rsidR="00662299">
        <w:rPr>
          <w:rFonts w:ascii="宋体" w:hAnsi="宋体" w:hint="eastAsia"/>
          <w:color w:val="000000" w:themeColor="text1"/>
          <w:szCs w:val="21"/>
        </w:rPr>
        <w:t>零售</w:t>
      </w:r>
      <w:r>
        <w:rPr>
          <w:rFonts w:ascii="宋体" w:hAnsi="宋体" w:hint="eastAsia"/>
          <w:color w:val="000000" w:themeColor="text1"/>
          <w:szCs w:val="21"/>
        </w:rPr>
        <w:t>管理功能</w:t>
      </w:r>
      <w:r w:rsidRPr="007B3C65">
        <w:rPr>
          <w:rFonts w:ascii="宋体" w:hAnsi="宋体" w:hint="eastAsia"/>
          <w:color w:val="000000" w:themeColor="text1"/>
          <w:szCs w:val="21"/>
        </w:rPr>
        <w:t>。</w:t>
      </w:r>
    </w:p>
    <w:p w14:paraId="13A55E22" w14:textId="77777777" w:rsidR="00AA046F" w:rsidRPr="007B3C65" w:rsidRDefault="00BE7B85"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优化零售门店</w:t>
      </w:r>
      <w:r w:rsidR="00AA046F">
        <w:rPr>
          <w:rFonts w:ascii="宋体" w:hAnsi="宋体" w:hint="eastAsia"/>
          <w:color w:val="000000" w:themeColor="text1"/>
          <w:szCs w:val="21"/>
        </w:rPr>
        <w:t>收银报表、会员寄存商品查询报表</w:t>
      </w:r>
      <w:r w:rsidR="00AA046F" w:rsidRPr="007B3C65">
        <w:rPr>
          <w:rFonts w:ascii="宋体" w:hAnsi="宋体" w:hint="eastAsia"/>
          <w:color w:val="000000" w:themeColor="text1"/>
          <w:szCs w:val="21"/>
        </w:rPr>
        <w:t>。</w:t>
      </w:r>
    </w:p>
    <w:p w14:paraId="4A190981"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APP-POS增加门店收发货、盘点功能</w:t>
      </w:r>
      <w:r w:rsidRPr="007B3C65">
        <w:rPr>
          <w:rFonts w:ascii="宋体" w:hAnsi="宋体" w:hint="eastAsia"/>
          <w:color w:val="000000" w:themeColor="text1"/>
          <w:szCs w:val="21"/>
        </w:rPr>
        <w:t>。</w:t>
      </w:r>
    </w:p>
    <w:p w14:paraId="3D8E7AD2"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APP-POS增加会员管理功能。</w:t>
      </w:r>
    </w:p>
    <w:p w14:paraId="1E0AA5C7"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APP-POS增加推荐商品设置功能。</w:t>
      </w:r>
    </w:p>
    <w:p w14:paraId="198694D1"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增加零售单、卡券业务单据生成出纳的收款单功能。</w:t>
      </w:r>
    </w:p>
    <w:p w14:paraId="5B07E161"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优化零售会员批量发卡校验功能。</w:t>
      </w:r>
    </w:p>
    <w:p w14:paraId="585E1CB4" w14:textId="77777777" w:rsidR="00AA046F" w:rsidRDefault="00AA046F" w:rsidP="00AA046F">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优化零售应用支持多币别结算功能。</w:t>
      </w:r>
    </w:p>
    <w:p w14:paraId="2D8016C2" w14:textId="77777777" w:rsidR="00166905" w:rsidRDefault="00815AA9" w:rsidP="00166905">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优化零售国际化币别金额小数位控制功能</w:t>
      </w:r>
      <w:r w:rsidR="00B55485">
        <w:rPr>
          <w:rFonts w:ascii="宋体" w:hAnsi="宋体" w:hint="eastAsia"/>
          <w:color w:val="000000" w:themeColor="text1"/>
          <w:szCs w:val="21"/>
        </w:rPr>
        <w:t>。</w:t>
      </w:r>
    </w:p>
    <w:p w14:paraId="25F5E380" w14:textId="77777777" w:rsidR="00BE7B85" w:rsidRPr="00166905" w:rsidRDefault="00BE7B85" w:rsidP="00166905">
      <w:pPr>
        <w:pStyle w:val="aff3"/>
        <w:numPr>
          <w:ilvl w:val="0"/>
          <w:numId w:val="233"/>
        </w:numPr>
        <w:spacing w:line="360" w:lineRule="auto"/>
        <w:ind w:firstLineChars="0"/>
        <w:rPr>
          <w:rFonts w:ascii="宋体" w:hAnsi="宋体"/>
          <w:color w:val="000000" w:themeColor="text1"/>
          <w:szCs w:val="21"/>
        </w:rPr>
      </w:pPr>
      <w:r>
        <w:rPr>
          <w:rFonts w:ascii="宋体" w:hAnsi="宋体" w:hint="eastAsia"/>
          <w:color w:val="000000" w:themeColor="text1"/>
          <w:szCs w:val="21"/>
        </w:rPr>
        <w:t>PC-POS增加开单收银打印单号条码功能</w:t>
      </w:r>
      <w:r w:rsidR="005173ED">
        <w:rPr>
          <w:rFonts w:ascii="宋体" w:hAnsi="宋体" w:hint="eastAsia"/>
          <w:color w:val="000000" w:themeColor="text1"/>
          <w:szCs w:val="21"/>
        </w:rPr>
        <w:t>。</w:t>
      </w:r>
    </w:p>
    <w:p w14:paraId="652562DD" w14:textId="77777777" w:rsidR="00710E66" w:rsidRPr="007B3C65" w:rsidRDefault="00710E66" w:rsidP="00710E66">
      <w:pPr>
        <w:pStyle w:val="30"/>
        <w:tabs>
          <w:tab w:val="num" w:pos="1260"/>
          <w:tab w:val="num" w:pos="1506"/>
        </w:tabs>
        <w:spacing w:before="300" w:after="0" w:line="360" w:lineRule="auto"/>
        <w:ind w:left="306" w:right="210"/>
        <w:rPr>
          <w:rFonts w:ascii="宋体" w:hAnsi="宋体"/>
          <w:color w:val="000000" w:themeColor="text1"/>
          <w:sz w:val="24"/>
        </w:rPr>
      </w:pPr>
      <w:bookmarkStart w:id="23" w:name="_Toc20833401"/>
      <w:r w:rsidRPr="007B3C65">
        <w:rPr>
          <w:rFonts w:ascii="宋体" w:hAnsi="宋体" w:hint="eastAsia"/>
          <w:color w:val="000000" w:themeColor="text1"/>
          <w:sz w:val="24"/>
        </w:rPr>
        <w:t>制造云</w:t>
      </w:r>
      <w:bookmarkEnd w:id="23"/>
    </w:p>
    <w:p w14:paraId="664EAF6B" w14:textId="77777777" w:rsidR="00D76A80" w:rsidRPr="007B3C65" w:rsidRDefault="00D76A80" w:rsidP="00D76A80">
      <w:pPr>
        <w:pStyle w:val="aff3"/>
        <w:widowControl/>
        <w:numPr>
          <w:ilvl w:val="0"/>
          <w:numId w:val="237"/>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工程数据管理</w:t>
      </w:r>
    </w:p>
    <w:p w14:paraId="73AC94BA" w14:textId="77777777" w:rsidR="00D9574F" w:rsidRDefault="00D9574F" w:rsidP="00D9574F">
      <w:pPr>
        <w:pStyle w:val="aff3"/>
        <w:numPr>
          <w:ilvl w:val="0"/>
          <w:numId w:val="235"/>
        </w:numPr>
        <w:spacing w:line="360" w:lineRule="auto"/>
        <w:ind w:left="1384" w:firstLineChars="0"/>
        <w:rPr>
          <w:color w:val="0000FF"/>
        </w:rPr>
      </w:pPr>
      <w:r>
        <w:rPr>
          <w:rFonts w:hint="eastAsia"/>
          <w:color w:val="0000FF"/>
        </w:rPr>
        <w:t>新</w:t>
      </w:r>
      <w:r w:rsidRPr="00194EC7">
        <w:rPr>
          <w:rFonts w:hint="eastAsia"/>
          <w:color w:val="0000FF"/>
        </w:rPr>
        <w:t>增</w:t>
      </w:r>
      <w:r w:rsidRPr="00194EC7">
        <w:rPr>
          <w:rFonts w:hint="eastAsia"/>
          <w:color w:val="0000FF"/>
        </w:rPr>
        <w:t>BOM</w:t>
      </w:r>
      <w:r>
        <w:rPr>
          <w:rFonts w:hint="eastAsia"/>
          <w:color w:val="0000FF"/>
        </w:rPr>
        <w:t>修改日志查询功能：用于记录</w:t>
      </w:r>
      <w:r w:rsidRPr="00194EC7">
        <w:rPr>
          <w:rFonts w:hint="eastAsia"/>
          <w:color w:val="0000FF"/>
        </w:rPr>
        <w:t>BOM</w:t>
      </w:r>
      <w:r>
        <w:rPr>
          <w:rFonts w:hint="eastAsia"/>
          <w:color w:val="0000FF"/>
        </w:rPr>
        <w:t>相关字段的</w:t>
      </w:r>
      <w:r w:rsidRPr="00194EC7">
        <w:rPr>
          <w:rFonts w:hint="eastAsia"/>
          <w:color w:val="0000FF"/>
        </w:rPr>
        <w:t>修改</w:t>
      </w:r>
      <w:r>
        <w:rPr>
          <w:rFonts w:hint="eastAsia"/>
          <w:color w:val="0000FF"/>
        </w:rPr>
        <w:t>情况；</w:t>
      </w:r>
    </w:p>
    <w:p w14:paraId="3ED2A340" w14:textId="77777777" w:rsidR="00D76A80" w:rsidRPr="00A856A6" w:rsidRDefault="00D76A80" w:rsidP="00D76A80">
      <w:pPr>
        <w:pStyle w:val="aff3"/>
        <w:numPr>
          <w:ilvl w:val="0"/>
          <w:numId w:val="235"/>
        </w:numPr>
        <w:spacing w:line="360" w:lineRule="auto"/>
        <w:ind w:left="1384" w:firstLineChars="0"/>
        <w:rPr>
          <w:color w:val="0000FF"/>
        </w:rPr>
      </w:pPr>
      <w:r w:rsidRPr="00A856A6">
        <w:rPr>
          <w:rFonts w:hint="eastAsia"/>
          <w:color w:val="0000FF"/>
        </w:rPr>
        <w:t>BOM</w:t>
      </w:r>
      <w:r w:rsidR="00A856A6">
        <w:rPr>
          <w:rFonts w:hint="eastAsia"/>
          <w:color w:val="0000FF"/>
        </w:rPr>
        <w:t>同步更新：</w:t>
      </w:r>
      <w:r w:rsidR="00A856A6" w:rsidRPr="00A856A6">
        <w:rPr>
          <w:rFonts w:hint="eastAsia"/>
          <w:color w:val="0000FF"/>
        </w:rPr>
        <w:t>支持</w:t>
      </w:r>
      <w:r w:rsidRPr="00A856A6">
        <w:rPr>
          <w:rFonts w:hint="eastAsia"/>
          <w:color w:val="0000FF"/>
        </w:rPr>
        <w:t>启用生产用料清单变更的</w:t>
      </w:r>
      <w:r w:rsidR="00A856A6" w:rsidRPr="00A856A6">
        <w:rPr>
          <w:rFonts w:hint="eastAsia"/>
          <w:color w:val="0000FF"/>
        </w:rPr>
        <w:t>生产</w:t>
      </w:r>
      <w:r w:rsidR="00A856A6" w:rsidRPr="00A856A6">
        <w:rPr>
          <w:rFonts w:hint="eastAsia"/>
          <w:color w:val="0000FF"/>
        </w:rPr>
        <w:t>/</w:t>
      </w:r>
      <w:r w:rsidR="00A856A6" w:rsidRPr="00A856A6">
        <w:rPr>
          <w:rFonts w:hint="eastAsia"/>
          <w:color w:val="0000FF"/>
        </w:rPr>
        <w:t>委外</w:t>
      </w:r>
      <w:r w:rsidRPr="00A856A6">
        <w:rPr>
          <w:rFonts w:hint="eastAsia"/>
          <w:color w:val="0000FF"/>
        </w:rPr>
        <w:t>订单</w:t>
      </w:r>
      <w:r w:rsidR="00BB14A8" w:rsidRPr="00A856A6">
        <w:rPr>
          <w:rFonts w:hint="eastAsia"/>
          <w:color w:val="0000FF"/>
        </w:rPr>
        <w:t>；</w:t>
      </w:r>
    </w:p>
    <w:p w14:paraId="31CD9582" w14:textId="77777777" w:rsidR="00D76A80" w:rsidRPr="00D417C9" w:rsidRDefault="00D417C9" w:rsidP="00D417C9">
      <w:pPr>
        <w:pStyle w:val="aff3"/>
        <w:numPr>
          <w:ilvl w:val="0"/>
          <w:numId w:val="235"/>
        </w:numPr>
        <w:spacing w:line="360" w:lineRule="auto"/>
        <w:ind w:left="1384" w:firstLineChars="0"/>
        <w:rPr>
          <w:color w:val="0000FF"/>
        </w:rPr>
      </w:pPr>
      <w:r w:rsidRPr="00D417C9">
        <w:rPr>
          <w:rFonts w:hint="eastAsia"/>
          <w:color w:val="0000FF"/>
        </w:rPr>
        <w:t>物料替代</w:t>
      </w:r>
      <w:r w:rsidRPr="00D417C9">
        <w:rPr>
          <w:rFonts w:hint="eastAsia"/>
          <w:color w:val="0000FF"/>
        </w:rPr>
        <w:t xml:space="preserve"> </w:t>
      </w:r>
      <w:r>
        <w:rPr>
          <w:rFonts w:hint="eastAsia"/>
          <w:color w:val="0000FF"/>
        </w:rPr>
        <w:t>：</w:t>
      </w:r>
      <w:r w:rsidRPr="00D417C9">
        <w:rPr>
          <w:rFonts w:hint="eastAsia"/>
          <w:color w:val="0000FF"/>
        </w:rPr>
        <w:t>替代方案批量设置</w:t>
      </w:r>
      <w:r w:rsidR="00A856A6">
        <w:rPr>
          <w:rFonts w:hint="eastAsia"/>
          <w:color w:val="0000FF"/>
        </w:rPr>
        <w:t>时</w:t>
      </w:r>
      <w:r w:rsidR="00447DE2">
        <w:rPr>
          <w:rFonts w:hint="eastAsia"/>
          <w:color w:val="0000FF"/>
        </w:rPr>
        <w:t>，</w:t>
      </w:r>
      <w:r w:rsidR="000143AF">
        <w:rPr>
          <w:rFonts w:hint="eastAsia"/>
          <w:color w:val="0000FF"/>
        </w:rPr>
        <w:t>组合</w:t>
      </w:r>
      <w:r w:rsidRPr="00D417C9">
        <w:rPr>
          <w:rFonts w:hint="eastAsia"/>
          <w:color w:val="0000FF"/>
        </w:rPr>
        <w:t>替代</w:t>
      </w:r>
      <w:r w:rsidR="00447DE2">
        <w:rPr>
          <w:rFonts w:hint="eastAsia"/>
          <w:color w:val="0000FF"/>
        </w:rPr>
        <w:t>也支持</w:t>
      </w:r>
      <w:r w:rsidR="000143AF">
        <w:rPr>
          <w:rFonts w:hint="eastAsia"/>
          <w:color w:val="0000FF"/>
        </w:rPr>
        <w:t>批量设置</w:t>
      </w:r>
      <w:r>
        <w:rPr>
          <w:rFonts w:hint="eastAsia"/>
          <w:color w:val="0000FF"/>
        </w:rPr>
        <w:t>。</w:t>
      </w:r>
      <w:r w:rsidR="00D76A80" w:rsidRPr="00D417C9">
        <w:rPr>
          <w:rFonts w:hint="eastAsia"/>
          <w:color w:val="0000FF"/>
        </w:rPr>
        <w:t xml:space="preserve">                 </w:t>
      </w:r>
    </w:p>
    <w:p w14:paraId="36ED6C1A" w14:textId="77777777" w:rsidR="00D76A80" w:rsidRPr="007B3C65" w:rsidRDefault="00D76A80" w:rsidP="00D76A80">
      <w:pPr>
        <w:pStyle w:val="aff3"/>
        <w:widowControl/>
        <w:numPr>
          <w:ilvl w:val="0"/>
          <w:numId w:val="237"/>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计划管理</w:t>
      </w:r>
    </w:p>
    <w:p w14:paraId="4D58ED0C" w14:textId="77777777" w:rsidR="00D9574F" w:rsidRPr="00044415" w:rsidRDefault="00D9574F" w:rsidP="00D9574F">
      <w:pPr>
        <w:pStyle w:val="aff3"/>
        <w:numPr>
          <w:ilvl w:val="0"/>
          <w:numId w:val="235"/>
        </w:numPr>
        <w:spacing w:line="360" w:lineRule="auto"/>
        <w:ind w:left="1384" w:firstLineChars="0"/>
        <w:rPr>
          <w:color w:val="0000FF"/>
        </w:rPr>
      </w:pPr>
      <w:r>
        <w:rPr>
          <w:rFonts w:ascii="宋体" w:hAnsi="宋体" w:hint="eastAsia"/>
          <w:color w:val="0000FF"/>
        </w:rPr>
        <w:t>新增净需求拆分功能：按规则将净需求拆分为多个BOM版本、辅助属性、或供应商；</w:t>
      </w:r>
    </w:p>
    <w:p w14:paraId="678AC9C3" w14:textId="77777777" w:rsidR="00D76A80" w:rsidRPr="00044415" w:rsidRDefault="00D76A80" w:rsidP="00D76A80">
      <w:pPr>
        <w:pStyle w:val="aff3"/>
        <w:numPr>
          <w:ilvl w:val="0"/>
          <w:numId w:val="235"/>
        </w:numPr>
        <w:spacing w:line="360" w:lineRule="auto"/>
        <w:ind w:left="1384" w:firstLineChars="0"/>
        <w:rPr>
          <w:color w:val="0000FF"/>
        </w:rPr>
      </w:pPr>
      <w:r w:rsidRPr="00044415">
        <w:rPr>
          <w:rFonts w:hint="eastAsia"/>
          <w:color w:val="0000FF"/>
        </w:rPr>
        <w:t>MRP</w:t>
      </w:r>
      <w:r w:rsidRPr="00044415">
        <w:rPr>
          <w:rFonts w:hint="eastAsia"/>
          <w:color w:val="0000FF"/>
        </w:rPr>
        <w:t>运算：增加支持选择生产订单</w:t>
      </w:r>
      <w:r w:rsidRPr="00044415">
        <w:rPr>
          <w:rFonts w:hint="eastAsia"/>
          <w:color w:val="0000FF"/>
        </w:rPr>
        <w:t>/</w:t>
      </w:r>
      <w:r w:rsidRPr="00044415">
        <w:rPr>
          <w:rFonts w:hint="eastAsia"/>
          <w:color w:val="0000FF"/>
        </w:rPr>
        <w:t>委外订单作为需求来源展开计算；</w:t>
      </w:r>
    </w:p>
    <w:p w14:paraId="526B26F7" w14:textId="77777777" w:rsidR="00D76A80" w:rsidRDefault="00635F3E" w:rsidP="00635F3E">
      <w:pPr>
        <w:pStyle w:val="aff3"/>
        <w:numPr>
          <w:ilvl w:val="0"/>
          <w:numId w:val="235"/>
        </w:numPr>
        <w:spacing w:line="360" w:lineRule="auto"/>
        <w:ind w:left="1384" w:firstLineChars="0"/>
        <w:rPr>
          <w:color w:val="0000FF"/>
        </w:rPr>
      </w:pPr>
      <w:r>
        <w:rPr>
          <w:rFonts w:hint="eastAsia"/>
          <w:color w:val="0000FF"/>
        </w:rPr>
        <w:t>VMI</w:t>
      </w:r>
      <w:r>
        <w:rPr>
          <w:rFonts w:hint="eastAsia"/>
          <w:color w:val="0000FF"/>
        </w:rPr>
        <w:t>业务：</w:t>
      </w:r>
      <w:r w:rsidRPr="00635F3E">
        <w:rPr>
          <w:rFonts w:hint="eastAsia"/>
          <w:color w:val="0000FF"/>
        </w:rPr>
        <w:t>支持</w:t>
      </w:r>
      <w:r w:rsidRPr="00635F3E">
        <w:rPr>
          <w:rFonts w:hint="eastAsia"/>
          <w:color w:val="0000FF"/>
        </w:rPr>
        <w:t>VMI</w:t>
      </w:r>
      <w:r w:rsidRPr="00635F3E">
        <w:rPr>
          <w:rFonts w:hint="eastAsia"/>
          <w:color w:val="0000FF"/>
        </w:rPr>
        <w:t>物料的计划处理，包括：物料需求计算，供应商携带到计划订单，并支持投放为</w:t>
      </w:r>
      <w:r w:rsidRPr="00635F3E">
        <w:rPr>
          <w:rFonts w:hint="eastAsia"/>
          <w:color w:val="0000FF"/>
        </w:rPr>
        <w:t>VMI</w:t>
      </w:r>
      <w:r w:rsidRPr="00635F3E">
        <w:rPr>
          <w:rFonts w:hint="eastAsia"/>
          <w:color w:val="0000FF"/>
        </w:rPr>
        <w:t>的采购申请单</w:t>
      </w:r>
      <w:r w:rsidR="00B93D4E">
        <w:rPr>
          <w:rFonts w:hint="eastAsia"/>
          <w:color w:val="0000FF"/>
        </w:rPr>
        <w:t>；</w:t>
      </w:r>
    </w:p>
    <w:p w14:paraId="73C2A57F" w14:textId="77777777" w:rsidR="00D76A80" w:rsidRDefault="00B93D4E" w:rsidP="00B93D4E">
      <w:pPr>
        <w:pStyle w:val="aff3"/>
        <w:numPr>
          <w:ilvl w:val="0"/>
          <w:numId w:val="235"/>
        </w:numPr>
        <w:spacing w:line="360" w:lineRule="auto"/>
        <w:ind w:left="1384" w:firstLineChars="0"/>
        <w:rPr>
          <w:color w:val="0000FF"/>
        </w:rPr>
      </w:pPr>
      <w:r>
        <w:rPr>
          <w:rFonts w:hint="eastAsia"/>
          <w:color w:val="0000FF"/>
        </w:rPr>
        <w:t>缺料分析：</w:t>
      </w:r>
      <w:r>
        <w:rPr>
          <w:rFonts w:hint="eastAsia"/>
          <w:color w:val="0000FF"/>
        </w:rPr>
        <w:t xml:space="preserve"> </w:t>
      </w:r>
      <w:r w:rsidRPr="00B93D4E">
        <w:rPr>
          <w:rFonts w:hint="eastAsia"/>
          <w:color w:val="0000FF"/>
        </w:rPr>
        <w:t>新增追料报告功能，用于根据缺料分析结果生成采购订单的追料清单。</w:t>
      </w:r>
    </w:p>
    <w:p w14:paraId="0D53FC31" w14:textId="77777777" w:rsidR="00D76A80" w:rsidRPr="007B3C65" w:rsidRDefault="00D76A80" w:rsidP="00D76A80">
      <w:pPr>
        <w:pStyle w:val="aff3"/>
        <w:widowControl/>
        <w:numPr>
          <w:ilvl w:val="0"/>
          <w:numId w:val="237"/>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生产管理</w:t>
      </w:r>
    </w:p>
    <w:p w14:paraId="69FE8B70" w14:textId="77777777" w:rsidR="00D9574F" w:rsidRPr="00D9574F" w:rsidRDefault="00D9574F" w:rsidP="00D76A80">
      <w:pPr>
        <w:pStyle w:val="aff3"/>
        <w:numPr>
          <w:ilvl w:val="0"/>
          <w:numId w:val="235"/>
        </w:numPr>
        <w:spacing w:line="360" w:lineRule="auto"/>
        <w:ind w:left="1384" w:firstLineChars="0"/>
        <w:rPr>
          <w:color w:val="0000FF"/>
        </w:rPr>
      </w:pPr>
      <w:r w:rsidRPr="00D9574F">
        <w:rPr>
          <w:rFonts w:hint="eastAsia"/>
          <w:color w:val="0000FF"/>
        </w:rPr>
        <w:t>新增生产订单排产功能：根据产线日产量及产线的产能负荷情况，将生产订单的计划产量排产到每一天；</w:t>
      </w:r>
    </w:p>
    <w:p w14:paraId="653824E5" w14:textId="77777777" w:rsidR="00D9574F" w:rsidRDefault="00B12D04" w:rsidP="00D9574F">
      <w:pPr>
        <w:pStyle w:val="aff3"/>
        <w:numPr>
          <w:ilvl w:val="0"/>
          <w:numId w:val="235"/>
        </w:numPr>
        <w:spacing w:line="360" w:lineRule="auto"/>
        <w:ind w:left="1384" w:firstLineChars="0"/>
        <w:rPr>
          <w:color w:val="0000FF"/>
        </w:rPr>
      </w:pPr>
      <w:r>
        <w:rPr>
          <w:rFonts w:hint="eastAsia"/>
          <w:color w:val="0000FF"/>
        </w:rPr>
        <w:t>生产补料单：支持下推生成采购申请单</w:t>
      </w:r>
      <w:r w:rsidR="00D9574F">
        <w:rPr>
          <w:rFonts w:hint="eastAsia"/>
          <w:color w:val="0000FF"/>
        </w:rPr>
        <w:t>；</w:t>
      </w:r>
    </w:p>
    <w:p w14:paraId="35EC63E5" w14:textId="77777777" w:rsidR="00D9574F" w:rsidRDefault="00D9574F" w:rsidP="00D9574F">
      <w:pPr>
        <w:pStyle w:val="aff3"/>
        <w:numPr>
          <w:ilvl w:val="0"/>
          <w:numId w:val="235"/>
        </w:numPr>
        <w:spacing w:line="360" w:lineRule="auto"/>
        <w:ind w:left="1384" w:firstLineChars="0"/>
        <w:rPr>
          <w:color w:val="0000FF"/>
        </w:rPr>
      </w:pPr>
      <w:r>
        <w:rPr>
          <w:rFonts w:hint="eastAsia"/>
          <w:color w:val="0000FF"/>
        </w:rPr>
        <w:t>生产倒冲：</w:t>
      </w:r>
      <w:r w:rsidRPr="00ED1CA1">
        <w:rPr>
          <w:rFonts w:hint="eastAsia"/>
          <w:color w:val="0000FF"/>
        </w:rPr>
        <w:t>支持按完成数量或检验结果倒冲</w:t>
      </w:r>
      <w:r>
        <w:rPr>
          <w:rFonts w:hint="eastAsia"/>
          <w:color w:val="0000FF"/>
        </w:rPr>
        <w:t>；</w:t>
      </w:r>
    </w:p>
    <w:p w14:paraId="48C127F3" w14:textId="77777777" w:rsidR="00D9574F" w:rsidRDefault="00D9574F" w:rsidP="00D9574F">
      <w:pPr>
        <w:pStyle w:val="aff3"/>
        <w:numPr>
          <w:ilvl w:val="0"/>
          <w:numId w:val="235"/>
        </w:numPr>
        <w:spacing w:line="360" w:lineRule="auto"/>
        <w:ind w:left="1384" w:firstLineChars="0"/>
        <w:rPr>
          <w:color w:val="0000FF"/>
        </w:rPr>
      </w:pPr>
      <w:r>
        <w:rPr>
          <w:rFonts w:hint="eastAsia"/>
          <w:color w:val="0000FF"/>
        </w:rPr>
        <w:t>生产发料</w:t>
      </w:r>
      <w:r w:rsidRPr="00BA7977">
        <w:rPr>
          <w:rFonts w:hint="eastAsia"/>
          <w:color w:val="0000FF"/>
        </w:rPr>
        <w:t>：发料材料汇总支持按工序汇总</w:t>
      </w:r>
      <w:r>
        <w:rPr>
          <w:rFonts w:hint="eastAsia"/>
          <w:color w:val="0000FF"/>
        </w:rPr>
        <w:t>；</w:t>
      </w:r>
      <w:r>
        <w:rPr>
          <w:rFonts w:hint="eastAsia"/>
          <w:color w:val="0000FF"/>
        </w:rPr>
        <w:t xml:space="preserve"> </w:t>
      </w:r>
    </w:p>
    <w:p w14:paraId="3526745D" w14:textId="77777777" w:rsidR="00D9574F" w:rsidRDefault="00D9574F" w:rsidP="00D9574F">
      <w:pPr>
        <w:pStyle w:val="aff3"/>
        <w:numPr>
          <w:ilvl w:val="0"/>
          <w:numId w:val="235"/>
        </w:numPr>
        <w:spacing w:line="360" w:lineRule="auto"/>
        <w:ind w:left="1384" w:firstLineChars="0"/>
        <w:rPr>
          <w:color w:val="0000FF"/>
        </w:rPr>
      </w:pPr>
      <w:r>
        <w:rPr>
          <w:rFonts w:hint="eastAsia"/>
          <w:color w:val="0000FF"/>
        </w:rPr>
        <w:t>生产齐套分析</w:t>
      </w:r>
      <w:r w:rsidRPr="003F3461">
        <w:rPr>
          <w:rFonts w:hint="eastAsia"/>
          <w:color w:val="0000FF"/>
        </w:rPr>
        <w:t>：</w:t>
      </w:r>
      <w:r>
        <w:rPr>
          <w:rFonts w:hint="eastAsia"/>
          <w:color w:val="0000FF"/>
        </w:rPr>
        <w:t>支持</w:t>
      </w:r>
      <w:r w:rsidRPr="003F3461">
        <w:rPr>
          <w:rFonts w:hint="eastAsia"/>
          <w:color w:val="0000FF"/>
        </w:rPr>
        <w:t>下推生产发料</w:t>
      </w:r>
      <w:r>
        <w:rPr>
          <w:rFonts w:hint="eastAsia"/>
          <w:color w:val="0000FF"/>
        </w:rPr>
        <w:t>通知单</w:t>
      </w:r>
      <w:r w:rsidR="00C23978">
        <w:rPr>
          <w:rFonts w:hint="eastAsia"/>
          <w:color w:val="0000FF"/>
        </w:rPr>
        <w:t>。</w:t>
      </w:r>
    </w:p>
    <w:p w14:paraId="1F4ADA85" w14:textId="77777777" w:rsidR="00D76A80" w:rsidRPr="007B3C65" w:rsidRDefault="00D76A80" w:rsidP="00D76A80">
      <w:pPr>
        <w:pStyle w:val="aff3"/>
        <w:widowControl/>
        <w:numPr>
          <w:ilvl w:val="0"/>
          <w:numId w:val="237"/>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委外管理</w:t>
      </w:r>
    </w:p>
    <w:p w14:paraId="15ADE5C7" w14:textId="77777777" w:rsidR="00D76A80" w:rsidRPr="009C0B77" w:rsidRDefault="00D76A80" w:rsidP="009C0B77">
      <w:pPr>
        <w:pStyle w:val="aff3"/>
        <w:numPr>
          <w:ilvl w:val="0"/>
          <w:numId w:val="235"/>
        </w:numPr>
        <w:spacing w:line="360" w:lineRule="auto"/>
        <w:ind w:left="1384" w:firstLineChars="0"/>
        <w:rPr>
          <w:color w:val="0000FF"/>
        </w:rPr>
      </w:pPr>
      <w:r>
        <w:rPr>
          <w:rFonts w:hint="eastAsia"/>
          <w:color w:val="0000FF"/>
        </w:rPr>
        <w:t>委外补料单：</w:t>
      </w:r>
      <w:r w:rsidR="00775FC5">
        <w:rPr>
          <w:rFonts w:hint="eastAsia"/>
          <w:color w:val="0000FF"/>
        </w:rPr>
        <w:t>支持</w:t>
      </w:r>
      <w:r w:rsidR="00B12D04">
        <w:rPr>
          <w:rFonts w:hint="eastAsia"/>
          <w:color w:val="0000FF"/>
        </w:rPr>
        <w:t>下推生成采购申请单</w:t>
      </w:r>
      <w:r w:rsidRPr="009C0B77">
        <w:rPr>
          <w:rFonts w:hint="eastAsia"/>
          <w:color w:val="0000FF"/>
        </w:rPr>
        <w:t>。</w:t>
      </w:r>
    </w:p>
    <w:p w14:paraId="4B54C561" w14:textId="77777777" w:rsidR="00D76A80" w:rsidRPr="007B3C65" w:rsidRDefault="00D76A80" w:rsidP="00D76A80">
      <w:pPr>
        <w:pStyle w:val="aff3"/>
        <w:widowControl/>
        <w:numPr>
          <w:ilvl w:val="0"/>
          <w:numId w:val="237"/>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质量管理</w:t>
      </w:r>
    </w:p>
    <w:p w14:paraId="0E24FC06" w14:textId="77777777" w:rsidR="00D76A80" w:rsidRDefault="00683050" w:rsidP="00D76A80">
      <w:pPr>
        <w:pStyle w:val="aff3"/>
        <w:numPr>
          <w:ilvl w:val="0"/>
          <w:numId w:val="236"/>
        </w:numPr>
        <w:spacing w:line="360" w:lineRule="auto"/>
        <w:ind w:firstLineChars="0"/>
        <w:rPr>
          <w:color w:val="0000FF"/>
        </w:rPr>
      </w:pPr>
      <w:r>
        <w:rPr>
          <w:rFonts w:hint="eastAsia"/>
          <w:color w:val="0000FF"/>
        </w:rPr>
        <w:t>检验单：</w:t>
      </w:r>
      <w:r w:rsidR="00D76A80" w:rsidRPr="00DB7EE8">
        <w:rPr>
          <w:rFonts w:hint="eastAsia"/>
          <w:color w:val="0000FF"/>
        </w:rPr>
        <w:t>支持审核自动执行至质检开始状态</w:t>
      </w:r>
      <w:r w:rsidR="00D76A80">
        <w:rPr>
          <w:rFonts w:hint="eastAsia"/>
          <w:color w:val="0000FF"/>
        </w:rPr>
        <w:t>；</w:t>
      </w:r>
    </w:p>
    <w:p w14:paraId="3BE5273B" w14:textId="77777777" w:rsidR="00D76A80" w:rsidRDefault="00D76A80" w:rsidP="00D76A80">
      <w:pPr>
        <w:pStyle w:val="aff3"/>
        <w:numPr>
          <w:ilvl w:val="0"/>
          <w:numId w:val="236"/>
        </w:numPr>
        <w:spacing w:line="360" w:lineRule="auto"/>
        <w:ind w:firstLineChars="0"/>
        <w:rPr>
          <w:color w:val="0000FF"/>
        </w:rPr>
      </w:pPr>
      <w:r w:rsidRPr="00065960">
        <w:rPr>
          <w:rFonts w:hint="eastAsia"/>
          <w:color w:val="0000FF"/>
        </w:rPr>
        <w:t>发货检验</w:t>
      </w:r>
      <w:r>
        <w:rPr>
          <w:rFonts w:hint="eastAsia"/>
          <w:color w:val="0000FF"/>
        </w:rPr>
        <w:t>：</w:t>
      </w:r>
      <w:r w:rsidRPr="00065960">
        <w:rPr>
          <w:rFonts w:hint="eastAsia"/>
          <w:color w:val="0000FF"/>
        </w:rPr>
        <w:t>支持按序列号拆分分录</w:t>
      </w:r>
      <w:r>
        <w:rPr>
          <w:rFonts w:hint="eastAsia"/>
          <w:color w:val="0000FF"/>
        </w:rPr>
        <w:t>；</w:t>
      </w:r>
    </w:p>
    <w:p w14:paraId="611ECCFC" w14:textId="77777777" w:rsidR="00D76A80" w:rsidRDefault="00D76A80" w:rsidP="00D76A80">
      <w:pPr>
        <w:pStyle w:val="aff3"/>
        <w:numPr>
          <w:ilvl w:val="0"/>
          <w:numId w:val="236"/>
        </w:numPr>
        <w:spacing w:line="360" w:lineRule="auto"/>
        <w:ind w:firstLineChars="0"/>
        <w:rPr>
          <w:color w:val="0000FF"/>
        </w:rPr>
      </w:pPr>
      <w:r w:rsidRPr="008B2E63">
        <w:rPr>
          <w:rFonts w:hint="eastAsia"/>
          <w:color w:val="0000FF"/>
        </w:rPr>
        <w:t>产品检验</w:t>
      </w:r>
      <w:r>
        <w:rPr>
          <w:rFonts w:hint="eastAsia"/>
          <w:color w:val="0000FF"/>
        </w:rPr>
        <w:t>：倒冲时机为汇报倒冲，启用产品检验。</w:t>
      </w:r>
      <w:r w:rsidRPr="008B2E63">
        <w:rPr>
          <w:rFonts w:hint="eastAsia"/>
          <w:color w:val="0000FF"/>
        </w:rPr>
        <w:t>产品检验</w:t>
      </w:r>
      <w:r>
        <w:rPr>
          <w:rFonts w:hint="eastAsia"/>
          <w:color w:val="0000FF"/>
        </w:rPr>
        <w:t>单质检完成时</w:t>
      </w:r>
      <w:r w:rsidRPr="008B2E63">
        <w:rPr>
          <w:rFonts w:hint="eastAsia"/>
          <w:color w:val="0000FF"/>
        </w:rPr>
        <w:t>支</w:t>
      </w:r>
      <w:r w:rsidRPr="008B2E63">
        <w:rPr>
          <w:rFonts w:hint="eastAsia"/>
          <w:color w:val="0000FF"/>
        </w:rPr>
        <w:lastRenderedPageBreak/>
        <w:t>持后台自动倒冲领料</w:t>
      </w:r>
      <w:r>
        <w:rPr>
          <w:rFonts w:hint="eastAsia"/>
          <w:color w:val="0000FF"/>
        </w:rPr>
        <w:t>；</w:t>
      </w:r>
    </w:p>
    <w:p w14:paraId="75AAD57B" w14:textId="77777777" w:rsidR="00D76A80" w:rsidRDefault="00D76A80" w:rsidP="00D76A80">
      <w:pPr>
        <w:pStyle w:val="aff3"/>
        <w:numPr>
          <w:ilvl w:val="0"/>
          <w:numId w:val="236"/>
        </w:numPr>
        <w:spacing w:line="360" w:lineRule="auto"/>
        <w:ind w:firstLineChars="0"/>
        <w:rPr>
          <w:color w:val="0000FF"/>
        </w:rPr>
      </w:pPr>
      <w:r>
        <w:rPr>
          <w:rFonts w:hint="eastAsia"/>
          <w:color w:val="0000FF"/>
        </w:rPr>
        <w:t>自制工序</w:t>
      </w:r>
      <w:r w:rsidRPr="008B2E63">
        <w:rPr>
          <w:rFonts w:hint="eastAsia"/>
          <w:color w:val="0000FF"/>
        </w:rPr>
        <w:t>检验</w:t>
      </w:r>
      <w:r>
        <w:rPr>
          <w:rFonts w:hint="eastAsia"/>
          <w:color w:val="0000FF"/>
        </w:rPr>
        <w:t>：倒冲时机为汇报倒冲，工序跟踪生产订单工序启用质量检验</w:t>
      </w:r>
      <w:r w:rsidR="00BB14A8">
        <w:rPr>
          <w:rFonts w:hint="eastAsia"/>
          <w:color w:val="0000FF"/>
        </w:rPr>
        <w:t>；</w:t>
      </w:r>
      <w:r>
        <w:rPr>
          <w:rFonts w:hint="eastAsia"/>
          <w:color w:val="0000FF"/>
        </w:rPr>
        <w:t>自制工序</w:t>
      </w:r>
      <w:r w:rsidRPr="008B2E63">
        <w:rPr>
          <w:rFonts w:hint="eastAsia"/>
          <w:color w:val="0000FF"/>
        </w:rPr>
        <w:t>检验</w:t>
      </w:r>
      <w:r>
        <w:rPr>
          <w:rFonts w:hint="eastAsia"/>
          <w:color w:val="0000FF"/>
        </w:rPr>
        <w:t>单质检完成时</w:t>
      </w:r>
      <w:r w:rsidRPr="008B2E63">
        <w:rPr>
          <w:rFonts w:hint="eastAsia"/>
          <w:color w:val="0000FF"/>
        </w:rPr>
        <w:t>支持后台自动倒冲领料</w:t>
      </w:r>
      <w:r>
        <w:rPr>
          <w:rFonts w:hint="eastAsia"/>
          <w:color w:val="0000FF"/>
        </w:rPr>
        <w:t>；</w:t>
      </w:r>
    </w:p>
    <w:p w14:paraId="35CCCC24" w14:textId="77777777" w:rsidR="00D76A80" w:rsidRDefault="00D76A80" w:rsidP="00D76A80">
      <w:pPr>
        <w:pStyle w:val="aff3"/>
        <w:numPr>
          <w:ilvl w:val="0"/>
          <w:numId w:val="236"/>
        </w:numPr>
        <w:spacing w:line="360" w:lineRule="auto"/>
        <w:ind w:firstLineChars="0"/>
        <w:rPr>
          <w:color w:val="0000FF"/>
        </w:rPr>
      </w:pPr>
      <w:r w:rsidRPr="00E26EAF">
        <w:rPr>
          <w:rFonts w:hint="eastAsia"/>
          <w:color w:val="0000FF"/>
        </w:rPr>
        <w:t>委外工序检验：倒冲时机为汇报倒冲，工序跟踪生产订单工序启用质量检验</w:t>
      </w:r>
      <w:r w:rsidR="00BB14A8">
        <w:rPr>
          <w:rFonts w:hint="eastAsia"/>
          <w:color w:val="0000FF"/>
        </w:rPr>
        <w:t>；</w:t>
      </w:r>
      <w:r w:rsidRPr="00E26EAF">
        <w:rPr>
          <w:rFonts w:hint="eastAsia"/>
          <w:color w:val="0000FF"/>
        </w:rPr>
        <w:t>委外工序检验单质检完成时支持后台自动倒冲领料；</w:t>
      </w:r>
    </w:p>
    <w:p w14:paraId="0CC04FAE" w14:textId="77777777" w:rsidR="00D76A80" w:rsidRPr="00E26EAF" w:rsidRDefault="00D76A80" w:rsidP="00D76A80">
      <w:pPr>
        <w:pStyle w:val="aff3"/>
        <w:numPr>
          <w:ilvl w:val="0"/>
          <w:numId w:val="236"/>
        </w:numPr>
        <w:spacing w:line="360" w:lineRule="auto"/>
        <w:ind w:firstLineChars="0"/>
        <w:rPr>
          <w:color w:val="0000FF"/>
        </w:rPr>
      </w:pPr>
      <w:r>
        <w:rPr>
          <w:rFonts w:hint="eastAsia"/>
          <w:color w:val="0000FF"/>
        </w:rPr>
        <w:t>库存检验：</w:t>
      </w:r>
      <w:r w:rsidRPr="00D2297C">
        <w:rPr>
          <w:rFonts w:hint="eastAsia"/>
          <w:color w:val="0000FF"/>
        </w:rPr>
        <w:t>库存检验</w:t>
      </w:r>
      <w:r>
        <w:rPr>
          <w:rFonts w:hint="eastAsia"/>
          <w:color w:val="0000FF"/>
        </w:rPr>
        <w:t>单</w:t>
      </w:r>
      <w:r w:rsidRPr="00D2297C">
        <w:rPr>
          <w:rFonts w:hint="eastAsia"/>
          <w:color w:val="0000FF"/>
        </w:rPr>
        <w:t>支持下推产品检验</w:t>
      </w:r>
      <w:r>
        <w:rPr>
          <w:rFonts w:hint="eastAsia"/>
          <w:color w:val="0000FF"/>
        </w:rPr>
        <w:t>类型的</w:t>
      </w:r>
      <w:r w:rsidRPr="00D2297C">
        <w:rPr>
          <w:rFonts w:hint="eastAsia"/>
          <w:color w:val="0000FF"/>
        </w:rPr>
        <w:t>不良品处理单</w:t>
      </w:r>
      <w:r>
        <w:rPr>
          <w:rFonts w:hint="eastAsia"/>
          <w:color w:val="0000FF"/>
        </w:rPr>
        <w:t>；</w:t>
      </w:r>
    </w:p>
    <w:p w14:paraId="48BD8E71" w14:textId="77777777" w:rsidR="00D76A80" w:rsidRPr="001C17BD" w:rsidRDefault="00D76A80" w:rsidP="00D76A80">
      <w:pPr>
        <w:pStyle w:val="aff3"/>
        <w:numPr>
          <w:ilvl w:val="0"/>
          <w:numId w:val="235"/>
        </w:numPr>
        <w:spacing w:line="360" w:lineRule="auto"/>
        <w:ind w:left="1384" w:firstLineChars="0"/>
        <w:rPr>
          <w:color w:val="0000FF"/>
        </w:rPr>
      </w:pPr>
      <w:r w:rsidRPr="001C17BD">
        <w:rPr>
          <w:rFonts w:hint="eastAsia"/>
          <w:color w:val="0000FF"/>
        </w:rPr>
        <w:t>质量追溯</w:t>
      </w:r>
      <w:r>
        <w:rPr>
          <w:rFonts w:hint="eastAsia"/>
          <w:color w:val="0000FF"/>
        </w:rPr>
        <w:t>：</w:t>
      </w:r>
      <w:r w:rsidRPr="001C17BD">
        <w:rPr>
          <w:rFonts w:hint="eastAsia"/>
          <w:color w:val="0000FF"/>
        </w:rPr>
        <w:t>批号序列号关系子项物料的批号或序列号支持按实际领用的范围录入。</w:t>
      </w:r>
    </w:p>
    <w:p w14:paraId="2B0E62CA" w14:textId="77777777" w:rsidR="00322B13" w:rsidRPr="007B3C65" w:rsidRDefault="00322B13" w:rsidP="00683050">
      <w:pPr>
        <w:pStyle w:val="aff3"/>
        <w:spacing w:line="360" w:lineRule="auto"/>
        <w:ind w:left="1384" w:firstLineChars="0" w:firstLine="0"/>
        <w:rPr>
          <w:color w:val="000000" w:themeColor="text1"/>
        </w:rPr>
      </w:pPr>
    </w:p>
    <w:p w14:paraId="61F09BC6" w14:textId="77777777" w:rsidR="00710E66" w:rsidRPr="007B3C65" w:rsidRDefault="00710E66" w:rsidP="00037BA3">
      <w:pPr>
        <w:pStyle w:val="aff3"/>
        <w:widowControl/>
        <w:numPr>
          <w:ilvl w:val="0"/>
          <w:numId w:val="237"/>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车间管理</w:t>
      </w:r>
    </w:p>
    <w:p w14:paraId="6694E434" w14:textId="77777777" w:rsidR="00942C36" w:rsidRPr="007B3C65" w:rsidRDefault="00942C36" w:rsidP="00037BA3">
      <w:pPr>
        <w:pStyle w:val="aff3"/>
        <w:numPr>
          <w:ilvl w:val="0"/>
          <w:numId w:val="236"/>
        </w:numPr>
        <w:spacing w:line="360" w:lineRule="auto"/>
        <w:ind w:left="1384" w:firstLineChars="0"/>
        <w:rPr>
          <w:color w:val="000000" w:themeColor="text1"/>
        </w:rPr>
      </w:pPr>
      <w:r w:rsidRPr="007B3C65">
        <w:rPr>
          <w:rFonts w:hint="eastAsia"/>
          <w:color w:val="000000" w:themeColor="text1"/>
        </w:rPr>
        <w:t>工序汇报支持按照完工上限进行汇报数量控制；</w:t>
      </w:r>
    </w:p>
    <w:p w14:paraId="79038098" w14:textId="77777777" w:rsidR="00942C36" w:rsidRPr="007B3C65" w:rsidRDefault="00942C36" w:rsidP="00037BA3">
      <w:pPr>
        <w:pStyle w:val="aff3"/>
        <w:numPr>
          <w:ilvl w:val="0"/>
          <w:numId w:val="236"/>
        </w:numPr>
        <w:spacing w:line="360" w:lineRule="auto"/>
        <w:ind w:left="1384" w:firstLineChars="0"/>
        <w:rPr>
          <w:color w:val="000000" w:themeColor="text1"/>
        </w:rPr>
      </w:pPr>
      <w:r w:rsidRPr="007B3C65">
        <w:rPr>
          <w:rFonts w:hint="eastAsia"/>
          <w:color w:val="000000" w:themeColor="text1"/>
        </w:rPr>
        <w:t>严格控制汇报顺序的情况下，特定工序可不按照顺序进行汇报</w:t>
      </w:r>
    </w:p>
    <w:p w14:paraId="16694207" w14:textId="77777777" w:rsidR="00942C36" w:rsidRPr="007B3C65" w:rsidRDefault="00942C36" w:rsidP="00037BA3">
      <w:pPr>
        <w:pStyle w:val="aff3"/>
        <w:numPr>
          <w:ilvl w:val="0"/>
          <w:numId w:val="236"/>
        </w:numPr>
        <w:spacing w:line="360" w:lineRule="auto"/>
        <w:ind w:left="1384" w:firstLineChars="0"/>
        <w:rPr>
          <w:color w:val="000000" w:themeColor="text1"/>
        </w:rPr>
      </w:pPr>
      <w:r w:rsidRPr="007B3C65">
        <w:rPr>
          <w:rFonts w:hint="eastAsia"/>
          <w:color w:val="000000" w:themeColor="text1"/>
        </w:rPr>
        <w:t>启用质检的情况下，车间汇报单可直接汇报工废，不需要通过检验部门进行判定</w:t>
      </w:r>
    </w:p>
    <w:p w14:paraId="5F16D54B" w14:textId="77777777" w:rsidR="00942C36" w:rsidRPr="007B3C65" w:rsidRDefault="00942C36" w:rsidP="00037BA3">
      <w:pPr>
        <w:pStyle w:val="aff3"/>
        <w:numPr>
          <w:ilvl w:val="0"/>
          <w:numId w:val="236"/>
        </w:numPr>
        <w:spacing w:line="360" w:lineRule="auto"/>
        <w:ind w:left="1384" w:firstLineChars="0"/>
        <w:rPr>
          <w:color w:val="000000" w:themeColor="text1"/>
        </w:rPr>
      </w:pPr>
      <w:r w:rsidRPr="007B3C65">
        <w:rPr>
          <w:rFonts w:hint="eastAsia"/>
          <w:color w:val="000000" w:themeColor="text1"/>
        </w:rPr>
        <w:t>质量情况下，汇报时进行实际工时的录入，不通过质检结果进行自动计算</w:t>
      </w:r>
    </w:p>
    <w:p w14:paraId="0A01746B" w14:textId="77777777" w:rsidR="00710E66" w:rsidRPr="007B3C65" w:rsidRDefault="00710E66" w:rsidP="00710E66">
      <w:pPr>
        <w:pStyle w:val="30"/>
        <w:tabs>
          <w:tab w:val="num" w:pos="1260"/>
          <w:tab w:val="num" w:pos="1506"/>
        </w:tabs>
        <w:spacing w:before="300" w:after="0" w:line="360" w:lineRule="auto"/>
        <w:ind w:left="306" w:right="210"/>
        <w:rPr>
          <w:rFonts w:ascii="宋体" w:hAnsi="宋体"/>
          <w:color w:val="000000" w:themeColor="text1"/>
          <w:sz w:val="24"/>
        </w:rPr>
      </w:pPr>
      <w:bookmarkStart w:id="24" w:name="_Toc20833402"/>
      <w:r w:rsidRPr="007B3C65">
        <w:rPr>
          <w:rFonts w:ascii="宋体" w:hAnsi="宋体" w:hint="eastAsia"/>
          <w:color w:val="000000" w:themeColor="text1"/>
          <w:sz w:val="24"/>
        </w:rPr>
        <w:t>智慧工厂云</w:t>
      </w:r>
      <w:bookmarkEnd w:id="24"/>
    </w:p>
    <w:p w14:paraId="74DBDC00" w14:textId="77777777" w:rsidR="00C74BA8" w:rsidRPr="007B3C65" w:rsidRDefault="00710E66" w:rsidP="00037BA3">
      <w:pPr>
        <w:pStyle w:val="aff3"/>
        <w:widowControl/>
        <w:numPr>
          <w:ilvl w:val="0"/>
          <w:numId w:val="238"/>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智慧车间：</w:t>
      </w:r>
    </w:p>
    <w:p w14:paraId="3193CF82"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工序首检增加控制本序、控制下序、不严格控制三种逻辑；</w:t>
      </w:r>
    </w:p>
    <w:p w14:paraId="0E8C6A19" w14:textId="77777777" w:rsidR="00942C36"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工序首检支持复检；</w:t>
      </w:r>
    </w:p>
    <w:p w14:paraId="3BCEF994" w14:textId="77777777" w:rsidR="00C75F26" w:rsidRDefault="00C75F26" w:rsidP="00C75F26">
      <w:pPr>
        <w:numPr>
          <w:ilvl w:val="0"/>
          <w:numId w:val="51"/>
        </w:numPr>
        <w:spacing w:line="360" w:lineRule="auto"/>
        <w:rPr>
          <w:rFonts w:ascii="宋体" w:hAnsi="宋体"/>
          <w:color w:val="000000" w:themeColor="text1"/>
        </w:rPr>
      </w:pPr>
      <w:r>
        <w:rPr>
          <w:rFonts w:ascii="宋体" w:hAnsi="宋体" w:hint="eastAsia"/>
          <w:color w:val="000000" w:themeColor="text1"/>
        </w:rPr>
        <w:t>派工维度调整，支持按工序进行派工，解除必须整个工序计划派工限制；</w:t>
      </w:r>
    </w:p>
    <w:p w14:paraId="0E497AF6" w14:textId="77777777" w:rsidR="00C75F26" w:rsidRPr="00C75F26" w:rsidRDefault="00C75F26" w:rsidP="00C75F26">
      <w:pPr>
        <w:numPr>
          <w:ilvl w:val="0"/>
          <w:numId w:val="51"/>
        </w:numPr>
        <w:spacing w:line="360" w:lineRule="auto"/>
        <w:rPr>
          <w:rFonts w:ascii="宋体" w:hAnsi="宋体"/>
          <w:color w:val="000000" w:themeColor="text1"/>
        </w:rPr>
      </w:pPr>
      <w:r>
        <w:rPr>
          <w:rFonts w:ascii="宋体" w:hAnsi="宋体" w:hint="eastAsia"/>
          <w:color w:val="000000" w:themeColor="text1"/>
        </w:rPr>
        <w:t>智慧终端HMI功能增加委外工序业务功能扫描委外发出、委外接收、委外入库；</w:t>
      </w:r>
    </w:p>
    <w:p w14:paraId="33FEDAD4"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工序装箱单生成条码装箱单，PDA扫描条码装箱单生成生产入库单；</w:t>
      </w:r>
    </w:p>
    <w:p w14:paraId="531DB7FA"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标签打印增加打印份数；</w:t>
      </w:r>
    </w:p>
    <w:p w14:paraId="3627DE2B"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SMT防错料：通过PDA基于SMP贴片场景下的上料，续料，下料，挪料的防呆操作；</w:t>
      </w:r>
    </w:p>
    <w:p w14:paraId="3282E420"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非SMT</w:t>
      </w:r>
      <w:r w:rsidR="00C75F26">
        <w:rPr>
          <w:rFonts w:ascii="宋体" w:hAnsi="宋体" w:hint="eastAsia"/>
          <w:color w:val="000000" w:themeColor="text1"/>
        </w:rPr>
        <w:t>的防</w:t>
      </w:r>
      <w:r w:rsidRPr="007B3C65">
        <w:rPr>
          <w:rFonts w:ascii="宋体" w:hAnsi="宋体" w:hint="eastAsia"/>
          <w:color w:val="000000" w:themeColor="text1"/>
        </w:rPr>
        <w:t>错料： 通过PDA基于非SMT产线生产模式的上料，下料的防呆操作；</w:t>
      </w:r>
    </w:p>
    <w:p w14:paraId="6276648F"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RFID刷卡支持按指定扇区写入和读取</w:t>
      </w:r>
    </w:p>
    <w:p w14:paraId="72FC9FFB"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增加模具的一出多管理：可以定义模具型号，定义模具的产出（一套模具可以产出多种产品，多个数量），在派工时自动分配，报工时根据派工数据按比例自动匹配；</w:t>
      </w:r>
    </w:p>
    <w:p w14:paraId="60925ED0"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lastRenderedPageBreak/>
        <w:t>标签模板支持单据字段过滤，根据过滤条件过滤数据标签模板。</w:t>
      </w:r>
    </w:p>
    <w:p w14:paraId="6A4C2A80" w14:textId="77777777" w:rsidR="00942C36"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柔性产线的设备联网支持班组/人员的任务交接；</w:t>
      </w:r>
    </w:p>
    <w:p w14:paraId="070761A5" w14:textId="77777777" w:rsidR="005F3F79" w:rsidRPr="007B3C65" w:rsidRDefault="00942C36"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工序派工派工维度可以到设备或操作工，如果派到设备，则开工时默认把登录人员写入操作工</w:t>
      </w:r>
      <w:r w:rsidR="00C74BA8" w:rsidRPr="007B3C65">
        <w:rPr>
          <w:rFonts w:ascii="宋体" w:hAnsi="宋体" w:hint="eastAsia"/>
          <w:color w:val="000000" w:themeColor="text1"/>
        </w:rPr>
        <w:t>；</w:t>
      </w:r>
    </w:p>
    <w:p w14:paraId="4139B50F" w14:textId="77777777" w:rsidR="00D446B7" w:rsidRPr="007B3C65" w:rsidRDefault="00603197" w:rsidP="00037BA3">
      <w:pPr>
        <w:pStyle w:val="aff3"/>
        <w:widowControl/>
        <w:numPr>
          <w:ilvl w:val="0"/>
          <w:numId w:val="238"/>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设备联网</w:t>
      </w:r>
      <w:r w:rsidR="00D446B7" w:rsidRPr="007B3C65">
        <w:rPr>
          <w:rFonts w:ascii="宋体" w:hAnsi="宋体" w:hint="eastAsia"/>
          <w:b/>
          <w:color w:val="000000" w:themeColor="text1"/>
          <w:szCs w:val="21"/>
        </w:rPr>
        <w:t>：</w:t>
      </w:r>
    </w:p>
    <w:p w14:paraId="5DE3CA2D" w14:textId="77777777" w:rsidR="00D446B7" w:rsidRPr="007B3C65" w:rsidRDefault="00603197"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小停机事件，系统自动补录事件；</w:t>
      </w:r>
    </w:p>
    <w:p w14:paraId="06D0165D" w14:textId="77777777" w:rsidR="00603197" w:rsidRPr="007B3C65" w:rsidRDefault="008D6A45"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设备联网关联的生产任务切换时自动归档；</w:t>
      </w:r>
    </w:p>
    <w:p w14:paraId="77F6A47B" w14:textId="77777777" w:rsidR="008D6A45" w:rsidRPr="007B3C65" w:rsidRDefault="008D6A45"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批量报工采集时，自动根据合格品和不合格品区分后台</w:t>
      </w:r>
      <w:r w:rsidR="00AB4857" w:rsidRPr="007B3C65">
        <w:rPr>
          <w:rFonts w:ascii="宋体" w:hAnsi="宋体" w:hint="eastAsia"/>
          <w:color w:val="000000" w:themeColor="text1"/>
        </w:rPr>
        <w:t>事务；</w:t>
      </w:r>
    </w:p>
    <w:p w14:paraId="4C10F373" w14:textId="77777777" w:rsidR="00396779" w:rsidRPr="007B3C65" w:rsidRDefault="00396779"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可集中补录设备状态变化引起的设备事件；</w:t>
      </w:r>
    </w:p>
    <w:p w14:paraId="41586ADA" w14:textId="77777777" w:rsidR="00E769E5" w:rsidRPr="007B3C65" w:rsidRDefault="00E769E5"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设备状态与系统中状态同步，变化时实现产量自动收集；</w:t>
      </w:r>
    </w:p>
    <w:p w14:paraId="7808127F" w14:textId="77777777" w:rsidR="00E769E5" w:rsidRPr="007B3C65" w:rsidRDefault="00E769E5"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系统增加预制的21个OEE事件；</w:t>
      </w:r>
    </w:p>
    <w:p w14:paraId="68BA8227" w14:textId="77777777" w:rsidR="00E769E5" w:rsidRPr="007B3C65" w:rsidRDefault="00E769E5"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设备联网支持任务移交；</w:t>
      </w:r>
    </w:p>
    <w:p w14:paraId="56200149" w14:textId="77777777" w:rsidR="00E769E5" w:rsidRPr="007B3C65" w:rsidRDefault="00E769E5"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在设备联机场景下，可以手工报工；</w:t>
      </w:r>
    </w:p>
    <w:p w14:paraId="24DE35AC" w14:textId="77777777" w:rsidR="00E769E5" w:rsidRPr="007B3C65" w:rsidRDefault="00E769E5" w:rsidP="00942C36">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设备九宫格监控界面实现一键登录，可方便实现未开工任务的人员临时调整；</w:t>
      </w:r>
    </w:p>
    <w:p w14:paraId="7BBDCD64" w14:textId="77777777" w:rsidR="00710E66" w:rsidRPr="007B3C65" w:rsidRDefault="00710E66" w:rsidP="00710E66">
      <w:pPr>
        <w:pStyle w:val="30"/>
        <w:tabs>
          <w:tab w:val="num" w:pos="1260"/>
          <w:tab w:val="num" w:pos="1506"/>
        </w:tabs>
        <w:spacing w:before="300" w:after="0" w:line="360" w:lineRule="auto"/>
        <w:ind w:left="306" w:right="210"/>
        <w:rPr>
          <w:rFonts w:ascii="宋体" w:hAnsi="宋体"/>
          <w:color w:val="000000" w:themeColor="text1"/>
          <w:sz w:val="24"/>
        </w:rPr>
      </w:pPr>
      <w:bookmarkStart w:id="25" w:name="_Toc20833403"/>
      <w:r w:rsidRPr="007B3C65">
        <w:rPr>
          <w:rFonts w:ascii="宋体" w:hAnsi="宋体" w:hint="eastAsia"/>
          <w:color w:val="000000" w:themeColor="text1"/>
          <w:sz w:val="24"/>
        </w:rPr>
        <w:t>PLM云</w:t>
      </w:r>
      <w:bookmarkEnd w:id="25"/>
    </w:p>
    <w:p w14:paraId="3B7D613A"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物料创建过程控制。</w:t>
      </w:r>
    </w:p>
    <w:p w14:paraId="5407B720" w14:textId="77777777" w:rsidR="00710E66" w:rsidRPr="007B3C65" w:rsidRDefault="00710E66" w:rsidP="00037BA3">
      <w:pPr>
        <w:pStyle w:val="aff3"/>
        <w:numPr>
          <w:ilvl w:val="0"/>
          <w:numId w:val="158"/>
        </w:numPr>
        <w:spacing w:line="400" w:lineRule="exact"/>
        <w:ind w:firstLineChars="0"/>
        <w:rPr>
          <w:rFonts w:ascii="宋体" w:hAnsi="宋体"/>
          <w:color w:val="000000" w:themeColor="text1"/>
        </w:rPr>
      </w:pPr>
      <w:r w:rsidRPr="007B3C65">
        <w:rPr>
          <w:rFonts w:ascii="宋体" w:hAnsi="宋体" w:hint="eastAsia"/>
          <w:color w:val="000000" w:themeColor="text1"/>
        </w:rPr>
        <w:t>物料按不同的业务类型定义不同的字段内容</w:t>
      </w:r>
    </w:p>
    <w:p w14:paraId="47092449" w14:textId="77777777" w:rsidR="00710E66" w:rsidRPr="007B3C65" w:rsidRDefault="00710E66" w:rsidP="00037BA3">
      <w:pPr>
        <w:pStyle w:val="aff3"/>
        <w:numPr>
          <w:ilvl w:val="0"/>
          <w:numId w:val="158"/>
        </w:numPr>
        <w:spacing w:line="400" w:lineRule="exact"/>
        <w:ind w:firstLineChars="0"/>
        <w:rPr>
          <w:rFonts w:ascii="宋体" w:hAnsi="宋体"/>
          <w:color w:val="000000" w:themeColor="text1"/>
        </w:rPr>
      </w:pPr>
      <w:r w:rsidRPr="007B3C65">
        <w:rPr>
          <w:rFonts w:ascii="宋体" w:hAnsi="宋体" w:hint="eastAsia"/>
          <w:color w:val="000000" w:themeColor="text1"/>
        </w:rPr>
        <w:t>物料关键字段定义由特定参数组成，并可定义唯一性检查</w:t>
      </w:r>
    </w:p>
    <w:p w14:paraId="44C1E04F" w14:textId="77777777" w:rsidR="00710E66" w:rsidRPr="007B3C65" w:rsidRDefault="00710E66" w:rsidP="00037BA3">
      <w:pPr>
        <w:pStyle w:val="aff3"/>
        <w:numPr>
          <w:ilvl w:val="0"/>
          <w:numId w:val="158"/>
        </w:numPr>
        <w:spacing w:line="400" w:lineRule="exact"/>
        <w:ind w:firstLineChars="0"/>
        <w:rPr>
          <w:rFonts w:ascii="宋体" w:hAnsi="宋体"/>
          <w:color w:val="000000" w:themeColor="text1"/>
        </w:rPr>
      </w:pPr>
      <w:r w:rsidRPr="007B3C65">
        <w:rPr>
          <w:rFonts w:ascii="宋体" w:hAnsi="宋体" w:hint="eastAsia"/>
          <w:color w:val="000000" w:themeColor="text1"/>
        </w:rPr>
        <w:t>不同业务类型的物料在同一申请单批量申请</w:t>
      </w:r>
    </w:p>
    <w:p w14:paraId="5CC6FDBB" w14:textId="77777777" w:rsidR="00710E66" w:rsidRPr="007B3C65" w:rsidRDefault="00710E66" w:rsidP="00037BA3">
      <w:pPr>
        <w:pStyle w:val="aff3"/>
        <w:numPr>
          <w:ilvl w:val="0"/>
          <w:numId w:val="158"/>
        </w:numPr>
        <w:spacing w:line="400" w:lineRule="exact"/>
        <w:ind w:firstLineChars="0"/>
        <w:rPr>
          <w:rFonts w:ascii="宋体" w:hAnsi="宋体"/>
          <w:color w:val="000000" w:themeColor="text1"/>
        </w:rPr>
      </w:pPr>
      <w:r w:rsidRPr="007B3C65">
        <w:rPr>
          <w:rFonts w:ascii="宋体" w:hAnsi="宋体" w:hint="eastAsia"/>
          <w:color w:val="000000" w:themeColor="text1"/>
        </w:rPr>
        <w:t>通过工作流审批创建新物料，研发、仓储、采购、生产协同作业。</w:t>
      </w:r>
    </w:p>
    <w:p w14:paraId="5900D044"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物料完整性认证。</w:t>
      </w:r>
    </w:p>
    <w:p w14:paraId="0F4298AC" w14:textId="77777777" w:rsidR="00710E66" w:rsidRPr="007B3C65" w:rsidRDefault="00710E66" w:rsidP="00037BA3">
      <w:pPr>
        <w:pStyle w:val="aff3"/>
        <w:numPr>
          <w:ilvl w:val="0"/>
          <w:numId w:val="159"/>
        </w:numPr>
        <w:spacing w:line="400" w:lineRule="exact"/>
        <w:ind w:firstLineChars="0"/>
        <w:rPr>
          <w:rFonts w:ascii="宋体" w:hAnsi="宋体"/>
          <w:color w:val="000000" w:themeColor="text1"/>
        </w:rPr>
      </w:pPr>
      <w:r w:rsidRPr="007B3C65">
        <w:rPr>
          <w:rFonts w:ascii="宋体" w:hAnsi="宋体" w:hint="eastAsia"/>
          <w:color w:val="000000" w:themeColor="text1"/>
        </w:rPr>
        <w:t>物料在不同的生命周期状态认证条件设置</w:t>
      </w:r>
    </w:p>
    <w:p w14:paraId="08E7BB68" w14:textId="77777777" w:rsidR="00710E66" w:rsidRPr="007B3C65" w:rsidRDefault="00710E66" w:rsidP="00037BA3">
      <w:pPr>
        <w:pStyle w:val="aff3"/>
        <w:numPr>
          <w:ilvl w:val="0"/>
          <w:numId w:val="159"/>
        </w:numPr>
        <w:spacing w:line="400" w:lineRule="exact"/>
        <w:ind w:firstLineChars="0"/>
        <w:rPr>
          <w:rFonts w:ascii="宋体" w:hAnsi="宋体"/>
          <w:color w:val="000000" w:themeColor="text1"/>
        </w:rPr>
      </w:pPr>
      <w:r w:rsidRPr="007B3C65">
        <w:rPr>
          <w:rFonts w:ascii="宋体" w:hAnsi="宋体" w:hint="eastAsia"/>
          <w:color w:val="000000" w:themeColor="text1"/>
        </w:rPr>
        <w:t>按不同的业务类型物料关联不同的认证条件</w:t>
      </w:r>
    </w:p>
    <w:p w14:paraId="3D0D2BBF" w14:textId="77777777" w:rsidR="00710E66" w:rsidRPr="007B3C65" w:rsidRDefault="00710E66" w:rsidP="00037BA3">
      <w:pPr>
        <w:pStyle w:val="aff3"/>
        <w:numPr>
          <w:ilvl w:val="0"/>
          <w:numId w:val="159"/>
        </w:numPr>
        <w:spacing w:line="400" w:lineRule="exact"/>
        <w:ind w:firstLineChars="0"/>
        <w:rPr>
          <w:rFonts w:ascii="宋体" w:hAnsi="宋体"/>
          <w:color w:val="000000" w:themeColor="text1"/>
        </w:rPr>
      </w:pPr>
      <w:r w:rsidRPr="007B3C65">
        <w:rPr>
          <w:rFonts w:ascii="宋体" w:hAnsi="宋体" w:hint="eastAsia"/>
          <w:color w:val="000000" w:themeColor="text1"/>
        </w:rPr>
        <w:t>物料生命周期状态转换认证：比如：设计完成认证、品控认证、工艺认证</w:t>
      </w:r>
    </w:p>
    <w:p w14:paraId="3D54033F"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物料优选</w:t>
      </w:r>
    </w:p>
    <w:p w14:paraId="5B0D5EF4" w14:textId="77777777" w:rsidR="00710E66" w:rsidRPr="007B3C65" w:rsidRDefault="00710E66" w:rsidP="00037BA3">
      <w:pPr>
        <w:pStyle w:val="aff3"/>
        <w:numPr>
          <w:ilvl w:val="0"/>
          <w:numId w:val="160"/>
        </w:numPr>
        <w:spacing w:line="400" w:lineRule="exact"/>
        <w:ind w:firstLineChars="0"/>
        <w:rPr>
          <w:rFonts w:ascii="宋体" w:hAnsi="宋体"/>
          <w:color w:val="000000" w:themeColor="text1"/>
        </w:rPr>
      </w:pPr>
      <w:r w:rsidRPr="007B3C65">
        <w:rPr>
          <w:rFonts w:ascii="宋体" w:hAnsi="宋体" w:hint="eastAsia"/>
          <w:color w:val="000000" w:themeColor="text1"/>
        </w:rPr>
        <w:t>根据不同的业务类型查询不同的关键信息精准选用物料</w:t>
      </w:r>
    </w:p>
    <w:p w14:paraId="2B009307" w14:textId="77777777" w:rsidR="00710E66" w:rsidRPr="007B3C65" w:rsidRDefault="00710E66" w:rsidP="00037BA3">
      <w:pPr>
        <w:pStyle w:val="aff3"/>
        <w:numPr>
          <w:ilvl w:val="0"/>
          <w:numId w:val="160"/>
        </w:numPr>
        <w:spacing w:line="400" w:lineRule="exact"/>
        <w:ind w:firstLineChars="0"/>
        <w:rPr>
          <w:rFonts w:ascii="宋体" w:hAnsi="宋体"/>
          <w:color w:val="000000" w:themeColor="text1"/>
        </w:rPr>
      </w:pPr>
      <w:r w:rsidRPr="007B3C65">
        <w:rPr>
          <w:rFonts w:ascii="宋体" w:hAnsi="宋体" w:hint="eastAsia"/>
          <w:color w:val="000000" w:themeColor="text1"/>
        </w:rPr>
        <w:t>根据企业策略选用最优物料</w:t>
      </w:r>
    </w:p>
    <w:p w14:paraId="50154BF5"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设计BOM快速搭建</w:t>
      </w:r>
    </w:p>
    <w:p w14:paraId="5C0FDCBB" w14:textId="77777777" w:rsidR="00710E66" w:rsidRPr="007B3C65" w:rsidRDefault="00710E66" w:rsidP="00037BA3">
      <w:pPr>
        <w:pStyle w:val="aff3"/>
        <w:numPr>
          <w:ilvl w:val="0"/>
          <w:numId w:val="161"/>
        </w:numPr>
        <w:spacing w:line="400" w:lineRule="exact"/>
        <w:ind w:firstLineChars="0"/>
        <w:rPr>
          <w:rFonts w:ascii="宋体" w:hAnsi="宋体"/>
          <w:color w:val="000000" w:themeColor="text1"/>
        </w:rPr>
      </w:pPr>
      <w:r w:rsidRPr="007B3C65">
        <w:rPr>
          <w:rFonts w:ascii="宋体" w:hAnsi="宋体" w:hint="eastAsia"/>
          <w:color w:val="000000" w:themeColor="text1"/>
        </w:rPr>
        <w:t>根据已有BOM快速变形设计生成新的BOM结构</w:t>
      </w:r>
    </w:p>
    <w:p w14:paraId="6793CCE5" w14:textId="77777777" w:rsidR="00710E66" w:rsidRPr="007B3C65" w:rsidRDefault="00710E66" w:rsidP="00037BA3">
      <w:pPr>
        <w:pStyle w:val="aff3"/>
        <w:numPr>
          <w:ilvl w:val="0"/>
          <w:numId w:val="161"/>
        </w:numPr>
        <w:spacing w:line="400" w:lineRule="exact"/>
        <w:ind w:firstLineChars="0"/>
        <w:rPr>
          <w:rFonts w:ascii="宋体" w:hAnsi="宋体"/>
          <w:color w:val="000000" w:themeColor="text1"/>
        </w:rPr>
      </w:pPr>
      <w:r w:rsidRPr="007B3C65">
        <w:rPr>
          <w:rFonts w:ascii="宋体" w:hAnsi="宋体" w:hint="eastAsia"/>
          <w:color w:val="000000" w:themeColor="text1"/>
        </w:rPr>
        <w:lastRenderedPageBreak/>
        <w:t>设计BOM过程中直接参考现有产品结构</w:t>
      </w:r>
    </w:p>
    <w:p w14:paraId="2C285AAA" w14:textId="77777777" w:rsidR="00710E66" w:rsidRPr="007B3C65" w:rsidRDefault="00710E66" w:rsidP="00037BA3">
      <w:pPr>
        <w:pStyle w:val="aff3"/>
        <w:numPr>
          <w:ilvl w:val="0"/>
          <w:numId w:val="161"/>
        </w:numPr>
        <w:spacing w:line="400" w:lineRule="exact"/>
        <w:ind w:firstLineChars="0"/>
        <w:rPr>
          <w:rFonts w:ascii="宋体" w:hAnsi="宋体"/>
          <w:color w:val="000000" w:themeColor="text1"/>
        </w:rPr>
      </w:pPr>
      <w:r w:rsidRPr="007B3C65">
        <w:rPr>
          <w:rFonts w:ascii="宋体" w:hAnsi="宋体" w:hint="eastAsia"/>
          <w:color w:val="000000" w:themeColor="text1"/>
        </w:rPr>
        <w:t>拖拽式BOM结构搭建</w:t>
      </w:r>
    </w:p>
    <w:p w14:paraId="232AEDB2" w14:textId="77777777" w:rsidR="00710E66" w:rsidRPr="007B3C65" w:rsidRDefault="00710E66" w:rsidP="00037BA3">
      <w:pPr>
        <w:pStyle w:val="aff3"/>
        <w:numPr>
          <w:ilvl w:val="0"/>
          <w:numId w:val="161"/>
        </w:numPr>
        <w:spacing w:line="400" w:lineRule="exact"/>
        <w:ind w:firstLineChars="0"/>
        <w:rPr>
          <w:rFonts w:ascii="宋体" w:hAnsi="宋体"/>
          <w:color w:val="000000" w:themeColor="text1"/>
        </w:rPr>
      </w:pPr>
      <w:r w:rsidRPr="007B3C65">
        <w:rPr>
          <w:rFonts w:ascii="宋体" w:hAnsi="宋体" w:hint="eastAsia"/>
          <w:color w:val="000000" w:themeColor="text1"/>
        </w:rPr>
        <w:t>BOM搭建过程新增/删除物料颜色识别</w:t>
      </w:r>
    </w:p>
    <w:p w14:paraId="40ED9982"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文档管理</w:t>
      </w:r>
    </w:p>
    <w:p w14:paraId="7626F3E1"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文档存储加密管理</w:t>
      </w:r>
    </w:p>
    <w:p w14:paraId="4F66EEE8"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文档全流程状态控制</w:t>
      </w:r>
    </w:p>
    <w:p w14:paraId="3AE810F9"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文档版本控制，历史可追溯</w:t>
      </w:r>
    </w:p>
    <w:p w14:paraId="73E0005D"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文档权限发布，按需获取</w:t>
      </w:r>
    </w:p>
    <w:p w14:paraId="737ADCCE"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研发数据推送至</w:t>
      </w:r>
      <w:r w:rsidR="009008A5" w:rsidRPr="007B3C65">
        <w:rPr>
          <w:rFonts w:ascii="宋体" w:hAnsi="宋体" w:hint="eastAsia"/>
          <w:color w:val="000000" w:themeColor="text1"/>
        </w:rPr>
        <w:t>供应链</w:t>
      </w:r>
      <w:r w:rsidRPr="007B3C65">
        <w:rPr>
          <w:rFonts w:ascii="宋体" w:hAnsi="宋体" w:hint="eastAsia"/>
          <w:color w:val="000000" w:themeColor="text1"/>
        </w:rPr>
        <w:t>生产</w:t>
      </w:r>
    </w:p>
    <w:p w14:paraId="4B75AFC4"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SolidWorks集成</w:t>
      </w:r>
    </w:p>
    <w:p w14:paraId="7CE4BF73"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设计软件SolidWorks中直接将图纸导入到系统中</w:t>
      </w:r>
    </w:p>
    <w:p w14:paraId="6E91A964"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批量填写、修改图纸的属性信息</w:t>
      </w:r>
    </w:p>
    <w:p w14:paraId="651C6307"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图纸直接生成物料/BOM并建立关联关系</w:t>
      </w:r>
    </w:p>
    <w:p w14:paraId="0D0FED92"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图纸修改时，系统自动更新属性和BOM结构</w:t>
      </w:r>
    </w:p>
    <w:p w14:paraId="3719AE57"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在设计软件环境下，直接引用系统中的图纸</w:t>
      </w:r>
    </w:p>
    <w:p w14:paraId="6F421133"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设计变更管理</w:t>
      </w:r>
    </w:p>
    <w:p w14:paraId="549ACA50"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可以创建变更申请单，对变革发起请求</w:t>
      </w:r>
    </w:p>
    <w:p w14:paraId="51503168"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变更申请审批过程中可以针对变更申请创建变更方案</w:t>
      </w:r>
    </w:p>
    <w:p w14:paraId="0C845487"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变更方案可以增加文档、物料、BOM作为变更对象</w:t>
      </w:r>
    </w:p>
    <w:p w14:paraId="4BAB682E"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增加变更对象时，系统会自动评估相关的影响对象。</w:t>
      </w:r>
    </w:p>
    <w:p w14:paraId="09C87BD7"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针对变更影响对象，用户可以选择是否参与变更。</w:t>
      </w:r>
    </w:p>
    <w:p w14:paraId="6B439363"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集成图纸变更时，如果涉及到属性和结构变更，可以直接影响对应的物料和bom结构。</w:t>
      </w:r>
    </w:p>
    <w:p w14:paraId="1A7A2438"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变更的评估可以增加企业的研发、BOM、采购、生产等各部门人员进行协同作业</w:t>
      </w:r>
    </w:p>
    <w:p w14:paraId="5ACC3782"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变更方案执行</w:t>
      </w:r>
    </w:p>
    <w:p w14:paraId="677A54C9"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变更结果推送到后续的采购、生产进行相关作业。</w:t>
      </w:r>
    </w:p>
    <w:p w14:paraId="5B1385B3"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AutoCAD集成</w:t>
      </w:r>
    </w:p>
    <w:p w14:paraId="16FD0656"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设计软件AutoCAD中直接将图纸导入到系统中</w:t>
      </w:r>
    </w:p>
    <w:p w14:paraId="03E8D0B6"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批量填写、修改图纸中的的标题栏和明细栏信息</w:t>
      </w:r>
    </w:p>
    <w:p w14:paraId="159B83D4"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图纸直接生成物料/BOM并建立关联关系</w:t>
      </w:r>
    </w:p>
    <w:p w14:paraId="0A1D07DA"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AutoCAD图纸中的明细栏数据可以直接管理AutoCAD图纸，</w:t>
      </w:r>
    </w:p>
    <w:p w14:paraId="16C2F3A4" w14:textId="77777777" w:rsidR="00710E66" w:rsidRPr="007B3C65" w:rsidRDefault="00710E66" w:rsidP="00710E66">
      <w:pPr>
        <w:pStyle w:val="aff3"/>
        <w:spacing w:line="360" w:lineRule="auto"/>
        <w:ind w:left="1064" w:firstLineChars="0" w:firstLine="0"/>
        <w:rPr>
          <w:rFonts w:ascii="宋体" w:hAnsi="宋体"/>
          <w:color w:val="000000" w:themeColor="text1"/>
        </w:rPr>
      </w:pPr>
      <w:r w:rsidRPr="007B3C65">
        <w:rPr>
          <w:rFonts w:ascii="宋体" w:hAnsi="宋体" w:hint="eastAsia"/>
          <w:color w:val="000000" w:themeColor="text1"/>
        </w:rPr>
        <w:t>在系统内构造“装配”关系图纸。</w:t>
      </w:r>
    </w:p>
    <w:p w14:paraId="50098BF5"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图纸修改时，系统自动更新属性信息。</w:t>
      </w:r>
    </w:p>
    <w:p w14:paraId="194B0462" w14:textId="77777777" w:rsidR="00710E66" w:rsidRPr="007B3C65" w:rsidRDefault="00710E66" w:rsidP="00037BA3">
      <w:pPr>
        <w:pStyle w:val="aff3"/>
        <w:numPr>
          <w:ilvl w:val="0"/>
          <w:numId w:val="157"/>
        </w:numPr>
        <w:spacing w:line="360" w:lineRule="auto"/>
        <w:ind w:firstLineChars="0"/>
        <w:rPr>
          <w:rFonts w:ascii="宋体" w:hAnsi="宋体"/>
          <w:color w:val="000000" w:themeColor="text1"/>
        </w:rPr>
      </w:pPr>
      <w:r w:rsidRPr="007B3C65">
        <w:rPr>
          <w:rFonts w:ascii="宋体" w:hAnsi="宋体" w:hint="eastAsia"/>
          <w:color w:val="000000" w:themeColor="text1"/>
        </w:rPr>
        <w:t>Creo集成</w:t>
      </w:r>
    </w:p>
    <w:p w14:paraId="6DF3D6ED"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设计软件Creo中直接将图纸导入到系统中。</w:t>
      </w:r>
    </w:p>
    <w:p w14:paraId="3E892C32"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批量填写、修改图纸的属性信息。</w:t>
      </w:r>
    </w:p>
    <w:p w14:paraId="2F715BCC" w14:textId="77777777" w:rsidR="00710E66" w:rsidRPr="007B3C65"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图纸直接生成物料/BOM并建立关联关系。</w:t>
      </w:r>
    </w:p>
    <w:p w14:paraId="2ADB6E96" w14:textId="77777777" w:rsidR="00710E66" w:rsidRDefault="00710E66"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图纸修改时，系统自动更新属性和BOM结构。</w:t>
      </w:r>
    </w:p>
    <w:p w14:paraId="3F2E434A" w14:textId="77777777" w:rsidR="009E1F09" w:rsidRPr="007B3C65" w:rsidRDefault="009E1F09" w:rsidP="00037BA3">
      <w:pPr>
        <w:pStyle w:val="aff3"/>
        <w:numPr>
          <w:ilvl w:val="0"/>
          <w:numId w:val="157"/>
        </w:numPr>
        <w:spacing w:line="360" w:lineRule="auto"/>
        <w:ind w:firstLineChars="0"/>
        <w:rPr>
          <w:rFonts w:ascii="宋体" w:hAnsi="宋体"/>
          <w:color w:val="000000" w:themeColor="text1"/>
        </w:rPr>
      </w:pPr>
      <w:r>
        <w:rPr>
          <w:rFonts w:ascii="宋体" w:hAnsi="宋体" w:hint="eastAsia"/>
          <w:color w:val="000000" w:themeColor="text1"/>
        </w:rPr>
        <w:t>UG NX</w:t>
      </w:r>
      <w:r w:rsidRPr="007B3C65">
        <w:rPr>
          <w:rFonts w:ascii="宋体" w:hAnsi="宋体" w:hint="eastAsia"/>
          <w:color w:val="000000" w:themeColor="text1"/>
        </w:rPr>
        <w:t>集成</w:t>
      </w:r>
    </w:p>
    <w:p w14:paraId="6CD83CB4"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设计软件</w:t>
      </w:r>
      <w:r>
        <w:rPr>
          <w:rFonts w:ascii="宋体" w:hAnsi="宋体" w:hint="eastAsia"/>
          <w:color w:val="000000" w:themeColor="text1"/>
        </w:rPr>
        <w:t>UG NX</w:t>
      </w:r>
      <w:r w:rsidRPr="007B3C65">
        <w:rPr>
          <w:rFonts w:ascii="宋体" w:hAnsi="宋体" w:hint="eastAsia"/>
          <w:color w:val="000000" w:themeColor="text1"/>
        </w:rPr>
        <w:t>中直接将图纸导入到系统中。</w:t>
      </w:r>
    </w:p>
    <w:p w14:paraId="3E9DC8E4"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批量填写、修改图纸的属性信息。</w:t>
      </w:r>
    </w:p>
    <w:p w14:paraId="4630A446"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图纸直接生成物料/BOM并建立关联关系。</w:t>
      </w:r>
    </w:p>
    <w:p w14:paraId="531AFC47"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图纸修改时，系统自动更新属性和BOM结构。</w:t>
      </w:r>
    </w:p>
    <w:p w14:paraId="4D4D0A61" w14:textId="77777777" w:rsidR="009E1F09" w:rsidRPr="007B3C65" w:rsidRDefault="009E1F09" w:rsidP="00037BA3">
      <w:pPr>
        <w:pStyle w:val="aff3"/>
        <w:numPr>
          <w:ilvl w:val="0"/>
          <w:numId w:val="157"/>
        </w:numPr>
        <w:spacing w:line="360" w:lineRule="auto"/>
        <w:ind w:firstLineChars="0"/>
        <w:rPr>
          <w:rFonts w:ascii="宋体" w:hAnsi="宋体"/>
          <w:color w:val="000000" w:themeColor="text1"/>
        </w:rPr>
      </w:pPr>
      <w:r>
        <w:rPr>
          <w:rFonts w:ascii="宋体" w:hAnsi="宋体" w:hint="eastAsia"/>
          <w:color w:val="000000" w:themeColor="text1"/>
        </w:rPr>
        <w:t>中望</w:t>
      </w:r>
      <w:r w:rsidRPr="007B3C65">
        <w:rPr>
          <w:rFonts w:ascii="宋体" w:hAnsi="宋体" w:hint="eastAsia"/>
          <w:color w:val="000000" w:themeColor="text1"/>
        </w:rPr>
        <w:t>CAD集成</w:t>
      </w:r>
    </w:p>
    <w:p w14:paraId="1F941C3C"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设计软件</w:t>
      </w:r>
      <w:r>
        <w:rPr>
          <w:rFonts w:ascii="宋体" w:hAnsi="宋体" w:hint="eastAsia"/>
          <w:color w:val="000000" w:themeColor="text1"/>
        </w:rPr>
        <w:t>中望</w:t>
      </w:r>
      <w:r w:rsidRPr="007B3C65">
        <w:rPr>
          <w:rFonts w:ascii="宋体" w:hAnsi="宋体" w:hint="eastAsia"/>
          <w:color w:val="000000" w:themeColor="text1"/>
        </w:rPr>
        <w:t>CAD中直接将图纸导入到系统中</w:t>
      </w:r>
    </w:p>
    <w:p w14:paraId="100BD9FB"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批量填写、修改图纸中的的标题栏和明细栏信息</w:t>
      </w:r>
    </w:p>
    <w:p w14:paraId="31B61DCB"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图纸直接生成物料/BOM并建立关联关系</w:t>
      </w:r>
    </w:p>
    <w:p w14:paraId="32A1C3A6"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中望</w:t>
      </w:r>
      <w:r w:rsidRPr="007B3C65">
        <w:rPr>
          <w:rFonts w:ascii="宋体" w:hAnsi="宋体" w:hint="eastAsia"/>
          <w:color w:val="000000" w:themeColor="text1"/>
        </w:rPr>
        <w:t>CAD图纸中的明细栏数据可以直接管理</w:t>
      </w:r>
      <w:r>
        <w:rPr>
          <w:rFonts w:ascii="宋体" w:hAnsi="宋体" w:hint="eastAsia"/>
          <w:color w:val="000000" w:themeColor="text1"/>
        </w:rPr>
        <w:t>中望</w:t>
      </w:r>
      <w:r w:rsidRPr="007B3C65">
        <w:rPr>
          <w:rFonts w:ascii="宋体" w:hAnsi="宋体" w:hint="eastAsia"/>
          <w:color w:val="000000" w:themeColor="text1"/>
        </w:rPr>
        <w:t>CAD图纸，</w:t>
      </w:r>
    </w:p>
    <w:p w14:paraId="02DB750D" w14:textId="77777777" w:rsidR="009E1F09" w:rsidRPr="007B3C65" w:rsidRDefault="009E1F09" w:rsidP="009E1F09">
      <w:pPr>
        <w:pStyle w:val="aff3"/>
        <w:spacing w:line="360" w:lineRule="auto"/>
        <w:ind w:left="1064" w:firstLineChars="0" w:firstLine="0"/>
        <w:rPr>
          <w:rFonts w:ascii="宋体" w:hAnsi="宋体"/>
          <w:color w:val="000000" w:themeColor="text1"/>
        </w:rPr>
      </w:pPr>
      <w:r w:rsidRPr="007B3C65">
        <w:rPr>
          <w:rFonts w:ascii="宋体" w:hAnsi="宋体" w:hint="eastAsia"/>
          <w:color w:val="000000" w:themeColor="text1"/>
        </w:rPr>
        <w:t>在系统内构造“装配”关系图纸。</w:t>
      </w:r>
    </w:p>
    <w:p w14:paraId="38261A9C" w14:textId="77777777" w:rsidR="009E1F09"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图纸修改时，系统自动更新属性信息。</w:t>
      </w:r>
    </w:p>
    <w:p w14:paraId="28D7B6EE" w14:textId="77777777" w:rsidR="009E1F09" w:rsidRPr="007B3C65" w:rsidRDefault="009E1F09" w:rsidP="00037BA3">
      <w:pPr>
        <w:pStyle w:val="aff3"/>
        <w:numPr>
          <w:ilvl w:val="0"/>
          <w:numId w:val="157"/>
        </w:numPr>
        <w:spacing w:line="360" w:lineRule="auto"/>
        <w:ind w:firstLineChars="0"/>
        <w:rPr>
          <w:rFonts w:ascii="宋体" w:hAnsi="宋体"/>
          <w:color w:val="000000" w:themeColor="text1"/>
        </w:rPr>
      </w:pPr>
      <w:r>
        <w:rPr>
          <w:rFonts w:ascii="宋体" w:hAnsi="宋体" w:hint="eastAsia"/>
          <w:color w:val="000000" w:themeColor="text1"/>
        </w:rPr>
        <w:t>Caxa</w:t>
      </w:r>
      <w:r w:rsidRPr="007B3C65">
        <w:rPr>
          <w:rFonts w:ascii="宋体" w:hAnsi="宋体" w:hint="eastAsia"/>
          <w:color w:val="000000" w:themeColor="text1"/>
        </w:rPr>
        <w:t>集成</w:t>
      </w:r>
    </w:p>
    <w:p w14:paraId="76919449"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设计软件</w:t>
      </w:r>
      <w:r>
        <w:rPr>
          <w:rFonts w:ascii="宋体" w:hAnsi="宋体" w:hint="eastAsia"/>
          <w:color w:val="000000" w:themeColor="text1"/>
        </w:rPr>
        <w:t>Caxa</w:t>
      </w:r>
      <w:r w:rsidRPr="007B3C65">
        <w:rPr>
          <w:rFonts w:ascii="宋体" w:hAnsi="宋体" w:hint="eastAsia"/>
          <w:color w:val="000000" w:themeColor="text1"/>
        </w:rPr>
        <w:t>中直接将图纸导入到系统中</w:t>
      </w:r>
    </w:p>
    <w:p w14:paraId="49F2ADD4"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批量填写、修改图纸中的的标题栏和明细栏信息</w:t>
      </w:r>
    </w:p>
    <w:p w14:paraId="7E037AD9"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图纸直接生成物料/BOM并建立关联关系</w:t>
      </w:r>
    </w:p>
    <w:p w14:paraId="668CD90E"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Caxa</w:t>
      </w:r>
      <w:r w:rsidRPr="007B3C65">
        <w:rPr>
          <w:rFonts w:ascii="宋体" w:hAnsi="宋体" w:hint="eastAsia"/>
          <w:color w:val="000000" w:themeColor="text1"/>
        </w:rPr>
        <w:t>图纸中的明细栏数据可以直接管理</w:t>
      </w:r>
      <w:r>
        <w:rPr>
          <w:rFonts w:ascii="宋体" w:hAnsi="宋体" w:hint="eastAsia"/>
          <w:color w:val="000000" w:themeColor="text1"/>
        </w:rPr>
        <w:t>Caxa</w:t>
      </w:r>
      <w:r w:rsidRPr="007B3C65">
        <w:rPr>
          <w:rFonts w:ascii="宋体" w:hAnsi="宋体" w:hint="eastAsia"/>
          <w:color w:val="000000" w:themeColor="text1"/>
        </w:rPr>
        <w:t>图纸，</w:t>
      </w:r>
    </w:p>
    <w:p w14:paraId="446FE299" w14:textId="77777777" w:rsidR="009E1F09" w:rsidRPr="007B3C65" w:rsidRDefault="009E1F09" w:rsidP="009E1F09">
      <w:pPr>
        <w:pStyle w:val="aff3"/>
        <w:spacing w:line="360" w:lineRule="auto"/>
        <w:ind w:left="1064" w:firstLineChars="0" w:firstLine="0"/>
        <w:rPr>
          <w:rFonts w:ascii="宋体" w:hAnsi="宋体"/>
          <w:color w:val="000000" w:themeColor="text1"/>
        </w:rPr>
      </w:pPr>
      <w:r w:rsidRPr="007B3C65">
        <w:rPr>
          <w:rFonts w:ascii="宋体" w:hAnsi="宋体" w:hint="eastAsia"/>
          <w:color w:val="000000" w:themeColor="text1"/>
        </w:rPr>
        <w:t>在系统内构造“装配”关系图纸。</w:t>
      </w:r>
    </w:p>
    <w:p w14:paraId="1354F2BC"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图纸修改时，系统自动更新属性信息。</w:t>
      </w:r>
    </w:p>
    <w:p w14:paraId="3CF0C008" w14:textId="77777777" w:rsidR="009E1F09" w:rsidRPr="007B3C65" w:rsidRDefault="009E1F09" w:rsidP="00037BA3">
      <w:pPr>
        <w:pStyle w:val="aff3"/>
        <w:numPr>
          <w:ilvl w:val="0"/>
          <w:numId w:val="157"/>
        </w:numPr>
        <w:spacing w:line="360" w:lineRule="auto"/>
        <w:ind w:firstLineChars="0"/>
        <w:rPr>
          <w:rFonts w:ascii="宋体" w:hAnsi="宋体"/>
          <w:color w:val="000000" w:themeColor="text1"/>
        </w:rPr>
      </w:pPr>
      <w:r>
        <w:rPr>
          <w:rFonts w:ascii="宋体" w:hAnsi="宋体" w:hint="eastAsia"/>
          <w:color w:val="000000" w:themeColor="text1"/>
        </w:rPr>
        <w:t>Cadence</w:t>
      </w:r>
      <w:r w:rsidRPr="007B3C65">
        <w:rPr>
          <w:rFonts w:ascii="宋体" w:hAnsi="宋体" w:hint="eastAsia"/>
          <w:color w:val="000000" w:themeColor="text1"/>
        </w:rPr>
        <w:t>集成</w:t>
      </w:r>
    </w:p>
    <w:p w14:paraId="7B03D369"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设计软件</w:t>
      </w:r>
      <w:r>
        <w:rPr>
          <w:rFonts w:ascii="宋体" w:hAnsi="宋体" w:hint="eastAsia"/>
          <w:color w:val="000000" w:themeColor="text1"/>
        </w:rPr>
        <w:t>Cadence</w:t>
      </w:r>
      <w:r w:rsidRPr="007B3C65">
        <w:rPr>
          <w:rFonts w:ascii="宋体" w:hAnsi="宋体" w:hint="eastAsia"/>
          <w:color w:val="000000" w:themeColor="text1"/>
        </w:rPr>
        <w:t>中直接将</w:t>
      </w:r>
      <w:r>
        <w:rPr>
          <w:rFonts w:ascii="宋体" w:hAnsi="宋体" w:hint="eastAsia"/>
          <w:color w:val="000000" w:themeColor="text1"/>
        </w:rPr>
        <w:t>原理图</w:t>
      </w:r>
      <w:r w:rsidRPr="007B3C65">
        <w:rPr>
          <w:rFonts w:ascii="宋体" w:hAnsi="宋体" w:hint="eastAsia"/>
          <w:color w:val="000000" w:themeColor="text1"/>
        </w:rPr>
        <w:t>图纸</w:t>
      </w:r>
      <w:r>
        <w:rPr>
          <w:rFonts w:ascii="宋体" w:hAnsi="宋体" w:hint="eastAsia"/>
          <w:color w:val="000000" w:themeColor="text1"/>
        </w:rPr>
        <w:t>和PCB布线图</w:t>
      </w:r>
      <w:r w:rsidRPr="007B3C65">
        <w:rPr>
          <w:rFonts w:ascii="宋体" w:hAnsi="宋体" w:hint="eastAsia"/>
          <w:color w:val="000000" w:themeColor="text1"/>
        </w:rPr>
        <w:t>导入到系统中</w:t>
      </w:r>
    </w:p>
    <w:p w14:paraId="5CD2618C"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可以通过配置数据源建立物料库和元器件库之间的关联关系</w:t>
      </w:r>
    </w:p>
    <w:p w14:paraId="0DF52230" w14:textId="77777777" w:rsidR="009E1F09" w:rsidRPr="009E1F09"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图纸直接生成BOM并建立关联关系</w:t>
      </w:r>
    </w:p>
    <w:p w14:paraId="102D3540" w14:textId="77777777" w:rsidR="009E1F09"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w:t>
      </w:r>
      <w:r>
        <w:rPr>
          <w:rFonts w:ascii="宋体" w:hAnsi="宋体" w:hint="eastAsia"/>
          <w:color w:val="000000" w:themeColor="text1"/>
        </w:rPr>
        <w:t>BOM</w:t>
      </w:r>
      <w:r w:rsidRPr="007B3C65">
        <w:rPr>
          <w:rFonts w:ascii="宋体" w:hAnsi="宋体" w:hint="eastAsia"/>
          <w:color w:val="000000" w:themeColor="text1"/>
        </w:rPr>
        <w:t>信息。</w:t>
      </w:r>
    </w:p>
    <w:p w14:paraId="3160995D" w14:textId="77777777" w:rsidR="009E1F09" w:rsidRDefault="009E1F09"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原理图和布线图和BOM相互关联,变更会自动评估</w:t>
      </w:r>
    </w:p>
    <w:p w14:paraId="61E858B4" w14:textId="77777777" w:rsidR="009E1F09" w:rsidRPr="007B3C65" w:rsidRDefault="009E1F09" w:rsidP="00037BA3">
      <w:pPr>
        <w:pStyle w:val="aff3"/>
        <w:numPr>
          <w:ilvl w:val="0"/>
          <w:numId w:val="157"/>
        </w:numPr>
        <w:spacing w:line="360" w:lineRule="auto"/>
        <w:ind w:firstLineChars="0"/>
        <w:rPr>
          <w:rFonts w:ascii="宋体" w:hAnsi="宋体"/>
          <w:color w:val="000000" w:themeColor="text1"/>
        </w:rPr>
      </w:pPr>
      <w:r>
        <w:rPr>
          <w:rFonts w:ascii="宋体" w:hAnsi="宋体" w:hint="eastAsia"/>
          <w:color w:val="000000" w:themeColor="text1"/>
        </w:rPr>
        <w:t>Altium Designer</w:t>
      </w:r>
      <w:r w:rsidRPr="007B3C65">
        <w:rPr>
          <w:rFonts w:ascii="宋体" w:hAnsi="宋体" w:hint="eastAsia"/>
          <w:color w:val="000000" w:themeColor="text1"/>
        </w:rPr>
        <w:t>集成</w:t>
      </w:r>
    </w:p>
    <w:p w14:paraId="299FDC04"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设计软件</w:t>
      </w:r>
      <w:r>
        <w:rPr>
          <w:rFonts w:ascii="宋体" w:hAnsi="宋体" w:hint="eastAsia"/>
          <w:color w:val="000000" w:themeColor="text1"/>
        </w:rPr>
        <w:t>Altium Designer</w:t>
      </w:r>
      <w:r w:rsidRPr="007B3C65">
        <w:rPr>
          <w:rFonts w:ascii="宋体" w:hAnsi="宋体" w:hint="eastAsia"/>
          <w:color w:val="000000" w:themeColor="text1"/>
        </w:rPr>
        <w:t>中直接将</w:t>
      </w:r>
      <w:r>
        <w:rPr>
          <w:rFonts w:ascii="宋体" w:hAnsi="宋体" w:hint="eastAsia"/>
          <w:color w:val="000000" w:themeColor="text1"/>
        </w:rPr>
        <w:t>原理图</w:t>
      </w:r>
      <w:r w:rsidRPr="007B3C65">
        <w:rPr>
          <w:rFonts w:ascii="宋体" w:hAnsi="宋体" w:hint="eastAsia"/>
          <w:color w:val="000000" w:themeColor="text1"/>
        </w:rPr>
        <w:t>图纸</w:t>
      </w:r>
      <w:r>
        <w:rPr>
          <w:rFonts w:ascii="宋体" w:hAnsi="宋体" w:hint="eastAsia"/>
          <w:color w:val="000000" w:themeColor="text1"/>
        </w:rPr>
        <w:t>和PCB布线图</w:t>
      </w:r>
      <w:r w:rsidRPr="007B3C65">
        <w:rPr>
          <w:rFonts w:ascii="宋体" w:hAnsi="宋体" w:hint="eastAsia"/>
          <w:color w:val="000000" w:themeColor="text1"/>
        </w:rPr>
        <w:t>导入到系统中</w:t>
      </w:r>
    </w:p>
    <w:p w14:paraId="74C84B22" w14:textId="77777777" w:rsidR="009E1F09" w:rsidRPr="007B3C65" w:rsidRDefault="009E1F09"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可以通过配置数据源建立物料库和元器件库之间的关联关系</w:t>
      </w:r>
    </w:p>
    <w:p w14:paraId="42F754B5" w14:textId="77777777" w:rsidR="009E1F09" w:rsidRPr="009E1F09"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图纸直接生成BOM并建立关联关系</w:t>
      </w:r>
    </w:p>
    <w:p w14:paraId="25797940" w14:textId="77777777" w:rsidR="009E1F09" w:rsidRDefault="009E1F09" w:rsidP="00037BA3">
      <w:pPr>
        <w:pStyle w:val="aff3"/>
        <w:numPr>
          <w:ilvl w:val="0"/>
          <w:numId w:val="162"/>
        </w:numPr>
        <w:spacing w:line="360" w:lineRule="auto"/>
        <w:ind w:firstLineChars="0"/>
        <w:rPr>
          <w:rFonts w:ascii="宋体" w:hAnsi="宋体"/>
          <w:color w:val="000000" w:themeColor="text1"/>
        </w:rPr>
      </w:pPr>
      <w:r w:rsidRPr="007B3C65">
        <w:rPr>
          <w:rFonts w:ascii="宋体" w:hAnsi="宋体" w:hint="eastAsia"/>
          <w:color w:val="000000" w:themeColor="text1"/>
        </w:rPr>
        <w:t>图纸修改时，系统自动更新</w:t>
      </w:r>
      <w:r>
        <w:rPr>
          <w:rFonts w:ascii="宋体" w:hAnsi="宋体" w:hint="eastAsia"/>
          <w:color w:val="000000" w:themeColor="text1"/>
        </w:rPr>
        <w:t>BOM</w:t>
      </w:r>
      <w:r w:rsidRPr="007B3C65">
        <w:rPr>
          <w:rFonts w:ascii="宋体" w:hAnsi="宋体" w:hint="eastAsia"/>
          <w:color w:val="000000" w:themeColor="text1"/>
        </w:rPr>
        <w:t>信息。</w:t>
      </w:r>
    </w:p>
    <w:p w14:paraId="402D4964" w14:textId="77777777" w:rsidR="009E1F09" w:rsidRDefault="009E1F09"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原理图和布线图和BOM相互关联,变更会自动评估</w:t>
      </w:r>
    </w:p>
    <w:p w14:paraId="24656390" w14:textId="77777777" w:rsidR="00CD7E30" w:rsidRPr="007B3C65" w:rsidRDefault="00CD7E30" w:rsidP="00037BA3">
      <w:pPr>
        <w:pStyle w:val="aff3"/>
        <w:numPr>
          <w:ilvl w:val="0"/>
          <w:numId w:val="157"/>
        </w:numPr>
        <w:spacing w:line="360" w:lineRule="auto"/>
        <w:ind w:firstLineChars="0"/>
        <w:rPr>
          <w:rFonts w:ascii="宋体" w:hAnsi="宋体"/>
          <w:color w:val="000000" w:themeColor="text1"/>
        </w:rPr>
      </w:pPr>
      <w:r>
        <w:rPr>
          <w:rFonts w:ascii="宋体" w:hAnsi="宋体" w:hint="eastAsia"/>
          <w:color w:val="000000" w:themeColor="text1"/>
        </w:rPr>
        <w:t>项目管理</w:t>
      </w:r>
    </w:p>
    <w:p w14:paraId="60A943CF" w14:textId="77777777" w:rsidR="00CD7E30" w:rsidRPr="007B3C65" w:rsidRDefault="00B51421"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可以基于产品集成开发(IPD)理念定义企业的项目模式</w:t>
      </w:r>
    </w:p>
    <w:p w14:paraId="589B3463" w14:textId="77777777" w:rsidR="00CD7E30" w:rsidRPr="007B3C65" w:rsidRDefault="003151E2"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支持甘特图显示,项目日历、项目启动结束条件设置</w:t>
      </w:r>
    </w:p>
    <w:p w14:paraId="5535B226" w14:textId="77777777" w:rsidR="00CD7E30" w:rsidRPr="007B3C65" w:rsidRDefault="003151E2"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可以在项目中按需分配任务给企业任意人员角色，跨组织协同</w:t>
      </w:r>
    </w:p>
    <w:p w14:paraId="08004322" w14:textId="77777777" w:rsidR="00CD7E30" w:rsidRPr="007B3C65" w:rsidRDefault="003151E2"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项目交付物支持图纸、设计规范、采购单合同等财务、供应链生产单据</w:t>
      </w:r>
    </w:p>
    <w:p w14:paraId="0D1C3557" w14:textId="77777777" w:rsidR="00CD7E30" w:rsidRDefault="003151E2"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支持项目变更</w:t>
      </w:r>
      <w:r w:rsidR="00CD7E30" w:rsidRPr="007B3C65">
        <w:rPr>
          <w:rFonts w:ascii="宋体" w:hAnsi="宋体" w:hint="eastAsia"/>
          <w:color w:val="000000" w:themeColor="text1"/>
        </w:rPr>
        <w:t>。</w:t>
      </w:r>
    </w:p>
    <w:p w14:paraId="0E36F0BF" w14:textId="77777777" w:rsidR="009E1F09" w:rsidRPr="003172C1" w:rsidRDefault="009E1F09" w:rsidP="003172C1">
      <w:pPr>
        <w:spacing w:line="360" w:lineRule="auto"/>
        <w:rPr>
          <w:rFonts w:ascii="宋体" w:hAnsi="宋体"/>
          <w:color w:val="000000" w:themeColor="text1"/>
        </w:rPr>
      </w:pPr>
    </w:p>
    <w:p w14:paraId="6CBE9451" w14:textId="77777777" w:rsidR="00710E66" w:rsidRPr="007B3C65" w:rsidRDefault="00710E66" w:rsidP="00710E66">
      <w:pPr>
        <w:pStyle w:val="30"/>
        <w:tabs>
          <w:tab w:val="num" w:pos="1260"/>
          <w:tab w:val="num" w:pos="1506"/>
        </w:tabs>
        <w:spacing w:before="300" w:after="0" w:line="360" w:lineRule="auto"/>
        <w:ind w:left="306" w:right="210"/>
        <w:rPr>
          <w:rFonts w:ascii="宋体" w:hAnsi="宋体"/>
          <w:color w:val="000000" w:themeColor="text1"/>
          <w:sz w:val="24"/>
        </w:rPr>
      </w:pPr>
      <w:bookmarkStart w:id="26" w:name="_Toc20833404"/>
      <w:r w:rsidRPr="007B3C65">
        <w:rPr>
          <w:rFonts w:ascii="宋体" w:hAnsi="宋体" w:hint="eastAsia"/>
          <w:color w:val="000000" w:themeColor="text1"/>
          <w:sz w:val="24"/>
        </w:rPr>
        <w:t>移动应用</w:t>
      </w:r>
      <w:bookmarkEnd w:id="26"/>
    </w:p>
    <w:p w14:paraId="664CEBD2" w14:textId="77777777" w:rsidR="0033787B" w:rsidRPr="007B3C65" w:rsidRDefault="0033787B" w:rsidP="00037BA3">
      <w:pPr>
        <w:pStyle w:val="aff3"/>
        <w:numPr>
          <w:ilvl w:val="0"/>
          <w:numId w:val="198"/>
        </w:numPr>
        <w:spacing w:line="360" w:lineRule="auto"/>
        <w:ind w:firstLineChars="0"/>
        <w:rPr>
          <w:rFonts w:ascii="宋体" w:hAnsi="宋体"/>
          <w:color w:val="000000" w:themeColor="text1"/>
        </w:rPr>
      </w:pPr>
      <w:r w:rsidRPr="007B3C65">
        <w:rPr>
          <w:rFonts w:ascii="宋体" w:hAnsi="宋体" w:hint="eastAsia"/>
          <w:color w:val="000000" w:themeColor="text1"/>
        </w:rPr>
        <w:t>星空应用管家轻应用</w:t>
      </w:r>
    </w:p>
    <w:p w14:paraId="2FFFD5FE" w14:textId="77777777" w:rsidR="00382795" w:rsidRDefault="00382795" w:rsidP="00382795">
      <w:pPr>
        <w:widowControl/>
        <w:numPr>
          <w:ilvl w:val="0"/>
          <w:numId w:val="60"/>
        </w:numPr>
        <w:spacing w:line="360" w:lineRule="auto"/>
        <w:rPr>
          <w:rFonts w:ascii="宋体" w:hAnsi="宋体"/>
          <w:color w:val="000000" w:themeColor="text1"/>
          <w:szCs w:val="21"/>
        </w:rPr>
      </w:pPr>
      <w:r w:rsidRPr="007B3C65">
        <w:rPr>
          <w:rFonts w:ascii="宋体" w:hAnsi="宋体" w:hint="eastAsia"/>
          <w:color w:val="000000" w:themeColor="text1"/>
          <w:szCs w:val="21"/>
        </w:rPr>
        <w:t>在线自助配置轻应用访问的数据中心</w:t>
      </w:r>
      <w:r w:rsidRPr="007B3C65">
        <w:rPr>
          <w:rFonts w:ascii="宋体" w:hAnsi="宋体"/>
          <w:color w:val="000000" w:themeColor="text1"/>
          <w:szCs w:val="21"/>
        </w:rPr>
        <w:t>。</w:t>
      </w:r>
    </w:p>
    <w:p w14:paraId="04C15109" w14:textId="77777777" w:rsidR="00382795" w:rsidRPr="00382795" w:rsidRDefault="00382795" w:rsidP="00382795">
      <w:pPr>
        <w:widowControl/>
        <w:numPr>
          <w:ilvl w:val="0"/>
          <w:numId w:val="60"/>
        </w:numPr>
        <w:spacing w:line="360" w:lineRule="auto"/>
        <w:rPr>
          <w:rFonts w:ascii="宋体" w:hAnsi="宋体"/>
          <w:color w:val="FF0000"/>
          <w:szCs w:val="21"/>
        </w:rPr>
      </w:pPr>
      <w:r w:rsidRPr="00B97A34">
        <w:rPr>
          <w:rFonts w:ascii="宋体" w:hAnsi="宋体" w:hint="eastAsia"/>
          <w:color w:val="FF0000"/>
          <w:szCs w:val="21"/>
        </w:rPr>
        <w:t>新增在线诊断功能</w:t>
      </w:r>
      <w:r>
        <w:rPr>
          <w:rFonts w:ascii="宋体" w:hAnsi="宋体" w:hint="eastAsia"/>
          <w:color w:val="FF0000"/>
          <w:szCs w:val="21"/>
        </w:rPr>
        <w:t>，检测云之家与金蝶云星空的连接配置是否完整</w:t>
      </w:r>
      <w:r w:rsidRPr="00B97A34">
        <w:rPr>
          <w:rFonts w:ascii="宋体" w:hAnsi="宋体" w:hint="eastAsia"/>
          <w:color w:val="FF0000"/>
          <w:szCs w:val="21"/>
        </w:rPr>
        <w:t>。</w:t>
      </w:r>
    </w:p>
    <w:p w14:paraId="074E7EFE" w14:textId="77777777" w:rsidR="005712D1" w:rsidRPr="007B3C65" w:rsidRDefault="00382795" w:rsidP="00037BA3">
      <w:pPr>
        <w:pStyle w:val="aff3"/>
        <w:numPr>
          <w:ilvl w:val="0"/>
          <w:numId w:val="198"/>
        </w:numPr>
        <w:spacing w:line="360" w:lineRule="auto"/>
        <w:ind w:firstLineChars="0"/>
        <w:rPr>
          <w:rFonts w:ascii="宋体" w:hAnsi="宋体"/>
          <w:color w:val="000000" w:themeColor="text1"/>
          <w:szCs w:val="21"/>
        </w:rPr>
      </w:pPr>
      <w:r>
        <w:rPr>
          <w:rFonts w:ascii="宋体" w:hAnsi="宋体" w:hint="eastAsia"/>
          <w:color w:val="000000" w:themeColor="text1"/>
          <w:szCs w:val="21"/>
        </w:rPr>
        <w:t>掌上报销轻应用</w:t>
      </w:r>
    </w:p>
    <w:p w14:paraId="696A9D01" w14:textId="77777777" w:rsidR="005712D1" w:rsidRPr="007B3C65" w:rsidRDefault="005712D1" w:rsidP="005712D1">
      <w:pPr>
        <w:widowControl/>
        <w:numPr>
          <w:ilvl w:val="0"/>
          <w:numId w:val="60"/>
        </w:numPr>
        <w:spacing w:line="360" w:lineRule="auto"/>
        <w:rPr>
          <w:rFonts w:ascii="宋体" w:hAnsi="宋体"/>
          <w:color w:val="000000" w:themeColor="text1"/>
          <w:szCs w:val="21"/>
        </w:rPr>
      </w:pPr>
      <w:r w:rsidRPr="007B3C65">
        <w:rPr>
          <w:rFonts w:ascii="宋体" w:hAnsi="宋体" w:hint="eastAsia"/>
          <w:color w:val="000000" w:themeColor="text1"/>
          <w:szCs w:val="21"/>
        </w:rPr>
        <w:t>小K接入掌上报销，提供语音出差申请功能。</w:t>
      </w:r>
    </w:p>
    <w:p w14:paraId="3A161B30" w14:textId="77777777" w:rsidR="005712D1" w:rsidRPr="007B3C65" w:rsidRDefault="005712D1" w:rsidP="005712D1">
      <w:pPr>
        <w:widowControl/>
        <w:numPr>
          <w:ilvl w:val="0"/>
          <w:numId w:val="60"/>
        </w:numPr>
        <w:spacing w:line="360" w:lineRule="auto"/>
        <w:rPr>
          <w:rFonts w:ascii="宋体" w:hAnsi="宋体"/>
          <w:color w:val="000000" w:themeColor="text1"/>
          <w:szCs w:val="21"/>
        </w:rPr>
      </w:pPr>
      <w:r w:rsidRPr="007B3C65">
        <w:rPr>
          <w:rFonts w:ascii="宋体" w:hAnsi="宋体" w:hint="eastAsia"/>
          <w:color w:val="000000" w:themeColor="text1"/>
          <w:szCs w:val="21"/>
        </w:rPr>
        <w:t>支持通过电子发票云微信小程序收票。</w:t>
      </w:r>
    </w:p>
    <w:p w14:paraId="7D1DC285" w14:textId="77777777" w:rsidR="005712D1" w:rsidRPr="007B3C65" w:rsidRDefault="005712D1" w:rsidP="005712D1">
      <w:pPr>
        <w:widowControl/>
        <w:numPr>
          <w:ilvl w:val="0"/>
          <w:numId w:val="60"/>
        </w:numPr>
        <w:spacing w:line="360" w:lineRule="auto"/>
        <w:rPr>
          <w:rFonts w:ascii="宋体" w:hAnsi="宋体"/>
          <w:color w:val="000000" w:themeColor="text1"/>
          <w:szCs w:val="21"/>
        </w:rPr>
      </w:pPr>
      <w:r w:rsidRPr="007B3C65">
        <w:rPr>
          <w:rFonts w:ascii="宋体" w:hAnsi="宋体" w:hint="eastAsia"/>
          <w:color w:val="000000" w:themeColor="text1"/>
          <w:szCs w:val="21"/>
        </w:rPr>
        <w:t>支持PC端实体服务规则、值更新事件等表单服务。</w:t>
      </w:r>
    </w:p>
    <w:p w14:paraId="79BC7075" w14:textId="77777777" w:rsidR="005712D1" w:rsidRDefault="005712D1" w:rsidP="005712D1">
      <w:pPr>
        <w:widowControl/>
        <w:numPr>
          <w:ilvl w:val="0"/>
          <w:numId w:val="60"/>
        </w:numPr>
        <w:spacing w:line="360" w:lineRule="auto"/>
        <w:rPr>
          <w:rFonts w:ascii="宋体" w:hAnsi="宋体"/>
          <w:color w:val="000000" w:themeColor="text1"/>
          <w:szCs w:val="21"/>
        </w:rPr>
      </w:pPr>
      <w:r w:rsidRPr="007B3C65">
        <w:rPr>
          <w:rFonts w:ascii="宋体" w:hAnsi="宋体" w:hint="eastAsia"/>
          <w:color w:val="000000" w:themeColor="text1"/>
          <w:szCs w:val="21"/>
        </w:rPr>
        <w:t>新增PDF导出、退款、关闭、待收款查询</w:t>
      </w:r>
      <w:r w:rsidR="00F109B7" w:rsidRPr="007B3C65">
        <w:rPr>
          <w:rFonts w:ascii="宋体" w:hAnsi="宋体" w:hint="eastAsia"/>
          <w:color w:val="000000" w:themeColor="text1"/>
          <w:szCs w:val="21"/>
        </w:rPr>
        <w:t>、催办等诸多</w:t>
      </w:r>
      <w:r w:rsidRPr="007B3C65">
        <w:rPr>
          <w:rFonts w:ascii="宋体" w:hAnsi="宋体" w:hint="eastAsia"/>
          <w:color w:val="000000" w:themeColor="text1"/>
          <w:szCs w:val="21"/>
        </w:rPr>
        <w:t>功能。</w:t>
      </w:r>
    </w:p>
    <w:p w14:paraId="4D333A5B" w14:textId="77777777" w:rsidR="00382795" w:rsidRDefault="00382795" w:rsidP="00382795">
      <w:pPr>
        <w:widowControl/>
        <w:numPr>
          <w:ilvl w:val="0"/>
          <w:numId w:val="60"/>
        </w:numPr>
        <w:spacing w:line="360" w:lineRule="auto"/>
        <w:rPr>
          <w:rFonts w:ascii="宋体" w:hAnsi="宋体"/>
          <w:color w:val="FF0000"/>
          <w:szCs w:val="21"/>
        </w:rPr>
      </w:pPr>
      <w:r w:rsidRPr="00B97A34">
        <w:rPr>
          <w:rFonts w:ascii="宋体" w:hAnsi="宋体" w:hint="eastAsia"/>
          <w:color w:val="FF0000"/>
          <w:szCs w:val="21"/>
        </w:rPr>
        <w:t>新增支持可用预算查看。</w:t>
      </w:r>
    </w:p>
    <w:p w14:paraId="415286A8" w14:textId="77777777" w:rsidR="00382795" w:rsidRDefault="00382795" w:rsidP="00382795">
      <w:pPr>
        <w:widowControl/>
        <w:numPr>
          <w:ilvl w:val="0"/>
          <w:numId w:val="60"/>
        </w:numPr>
        <w:spacing w:line="360" w:lineRule="auto"/>
        <w:rPr>
          <w:rFonts w:ascii="宋体" w:hAnsi="宋体"/>
          <w:color w:val="FF0000"/>
          <w:szCs w:val="21"/>
        </w:rPr>
      </w:pPr>
      <w:r>
        <w:rPr>
          <w:rFonts w:ascii="宋体" w:hAnsi="宋体" w:hint="eastAsia"/>
          <w:color w:val="FF0000"/>
          <w:szCs w:val="21"/>
        </w:rPr>
        <w:lastRenderedPageBreak/>
        <w:t>新增支持19年差旅新规的差旅费报销单的录入和查看。</w:t>
      </w:r>
    </w:p>
    <w:p w14:paraId="1604AD75" w14:textId="77777777" w:rsidR="001466B1" w:rsidRPr="00382795" w:rsidRDefault="001466B1" w:rsidP="00382795">
      <w:pPr>
        <w:widowControl/>
        <w:numPr>
          <w:ilvl w:val="0"/>
          <w:numId w:val="60"/>
        </w:numPr>
        <w:spacing w:line="360" w:lineRule="auto"/>
        <w:rPr>
          <w:rFonts w:ascii="宋体" w:hAnsi="宋体"/>
          <w:color w:val="FF0000"/>
          <w:szCs w:val="21"/>
        </w:rPr>
      </w:pPr>
      <w:r>
        <w:rPr>
          <w:rFonts w:ascii="宋体" w:hAnsi="宋体" w:hint="eastAsia"/>
          <w:color w:val="FF0000"/>
          <w:szCs w:val="21"/>
        </w:rPr>
        <w:t>新增小K语音费用申请功能，一句话完成费用</w:t>
      </w:r>
      <w:r w:rsidR="00521B4A">
        <w:rPr>
          <w:rFonts w:ascii="宋体" w:hAnsi="宋体" w:hint="eastAsia"/>
          <w:color w:val="FF0000"/>
          <w:szCs w:val="21"/>
        </w:rPr>
        <w:t>申请</w:t>
      </w:r>
      <w:r>
        <w:rPr>
          <w:rFonts w:ascii="宋体" w:hAnsi="宋体" w:hint="eastAsia"/>
          <w:color w:val="FF0000"/>
          <w:szCs w:val="21"/>
        </w:rPr>
        <w:t>。</w:t>
      </w:r>
    </w:p>
    <w:p w14:paraId="4C7F0D7D" w14:textId="77777777" w:rsidR="0029716F" w:rsidRPr="00FF63B7" w:rsidRDefault="0029716F" w:rsidP="00037BA3">
      <w:pPr>
        <w:pStyle w:val="aff3"/>
        <w:numPr>
          <w:ilvl w:val="0"/>
          <w:numId w:val="198"/>
        </w:numPr>
        <w:spacing w:line="360" w:lineRule="auto"/>
        <w:ind w:firstLineChars="0"/>
        <w:rPr>
          <w:rFonts w:ascii="宋体" w:hAnsi="宋体"/>
          <w:color w:val="FF0000"/>
          <w:szCs w:val="21"/>
        </w:rPr>
      </w:pPr>
      <w:r w:rsidRPr="00FF63B7">
        <w:rPr>
          <w:rFonts w:ascii="宋体" w:hAnsi="宋体"/>
          <w:color w:val="FF0000"/>
          <w:szCs w:val="21"/>
        </w:rPr>
        <w:t>业务审批轻应用改版正式发布</w:t>
      </w:r>
    </w:p>
    <w:p w14:paraId="41353FCA" w14:textId="77777777" w:rsidR="0029716F" w:rsidRPr="00FF63B7" w:rsidRDefault="0029716F" w:rsidP="0029716F">
      <w:pPr>
        <w:widowControl/>
        <w:numPr>
          <w:ilvl w:val="0"/>
          <w:numId w:val="60"/>
        </w:numPr>
        <w:spacing w:line="360" w:lineRule="auto"/>
        <w:rPr>
          <w:rFonts w:ascii="宋体" w:hAnsi="宋体"/>
          <w:color w:val="FF0000"/>
          <w:szCs w:val="21"/>
        </w:rPr>
      </w:pPr>
      <w:r w:rsidRPr="00FF63B7">
        <w:rPr>
          <w:rFonts w:ascii="宋体" w:hAnsi="宋体" w:hint="eastAsia"/>
          <w:color w:val="FF0000"/>
          <w:szCs w:val="21"/>
        </w:rPr>
        <w:t>新版业务审批增加按单据类型配置多模板、审批处理界面支持扩展底部菜单按钮的功能。</w:t>
      </w:r>
    </w:p>
    <w:p w14:paraId="32DCF7E2" w14:textId="77777777" w:rsidR="0029716F" w:rsidRPr="00FF63B7" w:rsidRDefault="0029716F" w:rsidP="0029716F">
      <w:pPr>
        <w:widowControl/>
        <w:numPr>
          <w:ilvl w:val="0"/>
          <w:numId w:val="60"/>
        </w:numPr>
        <w:spacing w:line="360" w:lineRule="auto"/>
        <w:rPr>
          <w:rFonts w:ascii="宋体" w:hAnsi="宋体"/>
          <w:color w:val="FF0000"/>
          <w:szCs w:val="21"/>
        </w:rPr>
      </w:pPr>
      <w:r w:rsidRPr="00FF63B7">
        <w:rPr>
          <w:rFonts w:ascii="宋体" w:hAnsi="宋体" w:hint="eastAsia"/>
          <w:color w:val="FF0000"/>
          <w:szCs w:val="21"/>
        </w:rPr>
        <w:t>新版业务审批支持显示单据上的图片字段、附件字段的内容。</w:t>
      </w:r>
    </w:p>
    <w:p w14:paraId="621E6839" w14:textId="77777777" w:rsidR="0029716F" w:rsidRPr="00FF63B7" w:rsidRDefault="0029716F" w:rsidP="0029716F">
      <w:pPr>
        <w:widowControl/>
        <w:numPr>
          <w:ilvl w:val="0"/>
          <w:numId w:val="60"/>
        </w:numPr>
        <w:spacing w:line="360" w:lineRule="auto"/>
        <w:rPr>
          <w:rFonts w:ascii="宋体" w:hAnsi="宋体"/>
          <w:color w:val="FF0000"/>
          <w:szCs w:val="21"/>
        </w:rPr>
      </w:pPr>
      <w:r w:rsidRPr="00FF63B7">
        <w:rPr>
          <w:rFonts w:ascii="宋体" w:hAnsi="宋体" w:hint="eastAsia"/>
          <w:color w:val="FF0000"/>
          <w:szCs w:val="21"/>
        </w:rPr>
        <w:t>推送云之家的普通消息通知，支持云之家点击打开查看单据详情及审批路线。</w:t>
      </w:r>
    </w:p>
    <w:p w14:paraId="43914BB7" w14:textId="77777777" w:rsidR="00710E66" w:rsidRPr="007B3C65" w:rsidRDefault="00710E66" w:rsidP="00710E66">
      <w:pPr>
        <w:pStyle w:val="21"/>
        <w:spacing w:line="360" w:lineRule="auto"/>
        <w:rPr>
          <w:rFonts w:ascii="宋体" w:eastAsia="宋体" w:hAnsi="宋体"/>
          <w:color w:val="000000" w:themeColor="text1"/>
        </w:rPr>
      </w:pPr>
      <w:bookmarkStart w:id="27" w:name="_Toc20833405"/>
      <w:r w:rsidRPr="007B3C65">
        <w:rPr>
          <w:rFonts w:ascii="宋体" w:eastAsia="宋体" w:hAnsi="宋体" w:hint="eastAsia"/>
          <w:color w:val="000000" w:themeColor="text1"/>
        </w:rPr>
        <w:t>财务云</w:t>
      </w:r>
      <w:bookmarkEnd w:id="27"/>
    </w:p>
    <w:p w14:paraId="381292BC" w14:textId="77777777" w:rsidR="00710E66" w:rsidRPr="007B3C65" w:rsidRDefault="00710E66" w:rsidP="00710E66">
      <w:pPr>
        <w:pStyle w:val="30"/>
        <w:tabs>
          <w:tab w:val="num" w:pos="1050"/>
        </w:tabs>
        <w:spacing w:before="300" w:after="0" w:line="360" w:lineRule="auto"/>
        <w:ind w:left="306" w:right="210"/>
        <w:rPr>
          <w:rFonts w:ascii="宋体" w:hAnsi="宋体"/>
          <w:color w:val="000000" w:themeColor="text1"/>
          <w:sz w:val="24"/>
        </w:rPr>
      </w:pPr>
      <w:bookmarkStart w:id="28" w:name="_Toc20833406"/>
      <w:r w:rsidRPr="007B3C65">
        <w:rPr>
          <w:rFonts w:ascii="宋体" w:hAnsi="宋体" w:hint="eastAsia"/>
          <w:color w:val="000000" w:themeColor="text1"/>
          <w:sz w:val="24"/>
        </w:rPr>
        <w:t>财务会计关键应用特性</w:t>
      </w:r>
      <w:bookmarkEnd w:id="28"/>
    </w:p>
    <w:p w14:paraId="3B93F550" w14:textId="77777777" w:rsidR="00710E66" w:rsidRPr="007B3C65" w:rsidRDefault="00710E66" w:rsidP="00705741">
      <w:pPr>
        <w:pStyle w:val="aff3"/>
        <w:widowControl/>
        <w:numPr>
          <w:ilvl w:val="0"/>
          <w:numId w:val="57"/>
        </w:numPr>
        <w:ind w:firstLineChars="0"/>
        <w:jc w:val="left"/>
        <w:rPr>
          <w:b/>
          <w:color w:val="000000" w:themeColor="text1"/>
          <w:szCs w:val="21"/>
        </w:rPr>
      </w:pPr>
      <w:bookmarkStart w:id="29" w:name="_Toc183600922"/>
      <w:r w:rsidRPr="007B3C65">
        <w:rPr>
          <w:rFonts w:hint="eastAsia"/>
          <w:b/>
          <w:color w:val="000000" w:themeColor="text1"/>
          <w:szCs w:val="21"/>
        </w:rPr>
        <w:t>全面贯彻企业战略目标，真正实现财务业务一体化</w:t>
      </w:r>
    </w:p>
    <w:p w14:paraId="3636CEB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智能会计平台在总账与业务系统之间搭建起桥梁，既实现了财务与业务的独立性，又能轻松建立连接，加大了财务与业务处理的灵活度，真正实现了业务随时发生，财务随时核算的管理诉求。</w:t>
      </w:r>
    </w:p>
    <w:p w14:paraId="6FA3FA7F"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国际化公司的财务解决方案</w:t>
      </w:r>
    </w:p>
    <w:p w14:paraId="00CDBBB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欲跨国经营，须按国际通行的规则，在财务战略管理观念上应强化国际理财观念。我们把这种观念贯穿于我们的产品，体现在多国多地区的会计准则的适用、多国币别的应用、多国科目表体系的建立、支持90%以上国家的会计日历的建立、多种语言的账簿，以及多准则财务报表、合并财务报表的编制。</w:t>
      </w:r>
    </w:p>
    <w:p w14:paraId="6FA66252"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财务报告与内部考核分离、并行</w:t>
      </w:r>
    </w:p>
    <w:p w14:paraId="5D16C8A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通过多套核算体系和组织间交易的建立，我们可以实现财务报告和内部考核分离并行。</w:t>
      </w:r>
    </w:p>
    <w:p w14:paraId="4E1C33B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在支持法人账的同时，可以核算利润中心管理账。同时可以跨法人，按产品线、按地域、按行政组织等维度划分利润中心。</w:t>
      </w:r>
    </w:p>
    <w:p w14:paraId="2AF7C74C"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实现总部或者核心企业集中管控的管理模式</w:t>
      </w:r>
    </w:p>
    <w:p w14:paraId="7EA578B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世界已经进入以集团企业为中心的时代，越来越多的企业走向集团化管理。</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这款产品通过科目等基础资料的共享、凭证模板的统一、内部账户的管理、资产的跨法人跨组织管理等帮助企业做到资金、账簿和资产的集中管理。</w:t>
      </w:r>
    </w:p>
    <w:p w14:paraId="2D14D09C"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适应快速变化的企业体制改革</w:t>
      </w:r>
    </w:p>
    <w:p w14:paraId="1293B92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企业体制的改革必然是组织架构变革的先行，</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产品通过灵活多变的会计核算体系的建立，帮助企业在组织架构变革的同时，能迅速的调整财务核算体系，为管理当局提供及时、准确的财务管理数据。</w:t>
      </w:r>
    </w:p>
    <w:p w14:paraId="4831F344"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支持有中国特色的税务管理模式</w:t>
      </w:r>
    </w:p>
    <w:p w14:paraId="3F4E4E1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发票子系统将企业的发票纳入到了独立管理的范畴，从采购到销售覆盖中国主要税务发票的管理，满足企业日益强化的发票管理需求。</w:t>
      </w:r>
    </w:p>
    <w:p w14:paraId="3A16D91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发票系统的建立，彻底理顺企业应收、应付款的确认依据。实现税务发票与应收、应付单的自动核销，帮助企业全面跟踪税务发票的获取和开具，有效防范发票管理风险，并为税务规划提供了高效信息支持。</w:t>
      </w:r>
    </w:p>
    <w:p w14:paraId="19942B0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发票系统与金税工程的对接，为高效、准确的税务申报提供了有效支持。</w:t>
      </w:r>
    </w:p>
    <w:p w14:paraId="644401FC"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支持公司事业部制统收统支资金管理模式</w:t>
      </w:r>
    </w:p>
    <w:p w14:paraId="200D1B3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对于事业部制的企业，事业部是利润中心，实行独立考核核算。但是事业部的独立性又是相对的，不是独立的法人，对利润没有支配权，往往不能对外进行融资和投资，因此资金一般由总部进行统收统支。</w:t>
      </w:r>
    </w:p>
    <w:p w14:paraId="31D980F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出纳管理子系统能够满足公司事业部制统收统支资金管理模式的应用，提高公司整体资金使用效率和效果，降低资金使用成本和风险。同时也很好的支持资金业务按事业部独立考核核算。</w:t>
      </w:r>
    </w:p>
    <w:p w14:paraId="003667B8"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支持结算中心收支两条线资金管理模式</w:t>
      </w:r>
    </w:p>
    <w:p w14:paraId="4235B05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资金管理子系统帮助企业建立资金集中管理和资金集中监控的平台，实现账户集中管控和实时监控，并实现收支两条线的资金管理模式。</w:t>
      </w:r>
    </w:p>
    <w:p w14:paraId="20BB0A2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通过资金收支两条线管理，加强对下属公司资金的监控，盘活资金存量，提高资金使用效率和使用效果，并降低资金运作成本和风险，保证资金安全。</w:t>
      </w:r>
    </w:p>
    <w:p w14:paraId="4280FE10"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支持共享财务的应用需求</w:t>
      </w:r>
    </w:p>
    <w:p w14:paraId="699F96B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在财务共享中实现了三个集中：集中报账处理、集中结算支付、集中核算记账。</w:t>
      </w:r>
    </w:p>
    <w:p w14:paraId="2A668BD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在共享任务中心可以处理各种共享任务单据业务，帮助企业实现费用报销业务、采购业务、出纳业务等按标准流程，标准规章制度的执行，进而实现费用共享、出纳共享、应收共享、应付共享等应用需求。</w:t>
      </w:r>
    </w:p>
    <w:p w14:paraId="3B10171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凭证归档用于处理有影像的已记账单据与凭证之间的匹配关系，匹配之后，可以执行凭证归档。</w:t>
      </w:r>
    </w:p>
    <w:p w14:paraId="7351BE17"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lastRenderedPageBreak/>
        <w:t>记账中心用于在同一界面按不同核算体系展示所有账簿的账务处理情况，可集中快速高效地集中进行账务处理。</w:t>
      </w:r>
    </w:p>
    <w:p w14:paraId="21F66D2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t>对账中心用于批量执行对账（支持多个账簿</w:t>
      </w:r>
      <w:r w:rsidRPr="007B3C65">
        <w:rPr>
          <w:rFonts w:hint="eastAsia"/>
          <w:color w:val="000000" w:themeColor="text1"/>
        </w:rPr>
        <w:t xml:space="preserve"> + </w:t>
      </w:r>
      <w:r w:rsidRPr="007B3C65">
        <w:rPr>
          <w:rFonts w:hint="eastAsia"/>
          <w:color w:val="000000" w:themeColor="text1"/>
        </w:rPr>
        <w:t>多个对账方案</w:t>
      </w:r>
      <w:r w:rsidRPr="007B3C65">
        <w:rPr>
          <w:rFonts w:hint="eastAsia"/>
          <w:color w:val="000000" w:themeColor="text1"/>
        </w:rPr>
        <w:t xml:space="preserve"> + </w:t>
      </w:r>
      <w:r w:rsidRPr="007B3C65">
        <w:rPr>
          <w:rFonts w:hint="eastAsia"/>
          <w:color w:val="000000" w:themeColor="text1"/>
        </w:rPr>
        <w:t>多个币别</w:t>
      </w:r>
      <w:r w:rsidRPr="007B3C65">
        <w:rPr>
          <w:rFonts w:hint="eastAsia"/>
          <w:color w:val="000000" w:themeColor="text1"/>
        </w:rPr>
        <w:t xml:space="preserve"> + </w:t>
      </w:r>
      <w:r w:rsidRPr="007B3C65">
        <w:rPr>
          <w:rFonts w:hint="eastAsia"/>
          <w:color w:val="000000" w:themeColor="text1"/>
        </w:rPr>
        <w:t>多个会计期间集中对账）。</w:t>
      </w:r>
    </w:p>
    <w:p w14:paraId="05C6EB5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结账中心用于统一处理各子系统的结账工作，通过结账监控中心可以及时了解各模块各组织当前的结账异常情况。</w:t>
      </w:r>
    </w:p>
    <w:p w14:paraId="3B3FC8A4"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30" w:name="_Toc20833407"/>
      <w:r w:rsidRPr="007B3C65">
        <w:rPr>
          <w:rFonts w:ascii="宋体" w:hAnsi="宋体" w:hint="eastAsia"/>
          <w:color w:val="000000" w:themeColor="text1"/>
          <w:sz w:val="24"/>
        </w:rPr>
        <w:t>成本管理关键应用特性</w:t>
      </w:r>
      <w:bookmarkEnd w:id="30"/>
    </w:p>
    <w:p w14:paraId="1901197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成本管理应用包括存货核算、产品成本核算及标准成本分析系统。</w:t>
      </w:r>
    </w:p>
    <w:p w14:paraId="5A3AB48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存货核算系统面向企业成本会计人员，提供采购入库核算、入库成本维护、委外入库核算、出库成本核算、其他存货核算、成本调整以及报表分析等功能。</w:t>
      </w:r>
    </w:p>
    <w:p w14:paraId="192DB2F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产品成本核算系统面向企业成本会计人员，提供费用分配、自制产品、委外加工产品成本核算，以及成本计算报表分析等功能。</w:t>
      </w:r>
    </w:p>
    <w:p w14:paraId="093829A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标准成本分析面向企业成本会计人员，提供实际成本与标准成本的差异分析，主要用来分析控制成本。目前版本只提供产品单位实际成本与标准成本的差异分析，未来版本将提供更加详细、深层次的成本分析功能。</w:t>
      </w:r>
    </w:p>
    <w:p w14:paraId="4AA245F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关键特性：</w:t>
      </w:r>
    </w:p>
    <w:p w14:paraId="4E637A03"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成本核算维度：支持多工厂、多组织企业按核算组织在不同核算体系不同会计政策并行独立核算，同时也支持单体企业的成本核算。</w:t>
      </w:r>
    </w:p>
    <w:p w14:paraId="594C9809"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核算细度：在核算体系+核算组织+会计政策的总核算维度下，可以按照货主、库存组织、仓库三要素划分不同核算范围，实现物料在不同的核算范围按不同的计价方法核算，并支持不同物料维度（如批号、BOM编号、辅助属性等）下的个别计价方法核算。</w:t>
      </w:r>
    </w:p>
    <w:p w14:paraId="6A716E07"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成本核算精度：支持存货成本按费用项目分项核算及成本结转，提供精确的成本分析数据。</w:t>
      </w:r>
    </w:p>
    <w:p w14:paraId="1C96FDCD"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成本结转方式：支持产品成本逐步综合结转及逐步分项结转。</w:t>
      </w:r>
    </w:p>
    <w:p w14:paraId="67937398"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核算广度：支持自制产品、委外加工产品以及相关联副产品、等级品的成本核算。</w:t>
      </w:r>
    </w:p>
    <w:p w14:paraId="1EC66B0F"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lastRenderedPageBreak/>
        <w:t>全面成本管理框架：支持期间费用分配到销售订单及产品，满足企业全成本分析及管理。</w:t>
      </w:r>
    </w:p>
    <w:p w14:paraId="3D05D3F3"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无缝集成：与供应链、制造模板的无缝集成，自动获取仓库、物流数据进行成本核算；与智能记账平台的无缝集成，提供灵活的账务处理。</w:t>
      </w:r>
    </w:p>
    <w:p w14:paraId="23A0DF48" w14:textId="77777777" w:rsidR="00710E66" w:rsidRPr="007B3C65" w:rsidRDefault="00710E66" w:rsidP="00705741">
      <w:pPr>
        <w:pStyle w:val="a0"/>
        <w:numPr>
          <w:ilvl w:val="0"/>
          <w:numId w:val="87"/>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标准成本分析：引用标准成本的管理思想，为采用实际成本核算的企业提供事中事后的成本分析功能，以便企业持续的改善成本。</w:t>
      </w:r>
    </w:p>
    <w:p w14:paraId="6DA28400" w14:textId="77777777" w:rsidR="00710E66" w:rsidRPr="007B3C65" w:rsidRDefault="00710E66" w:rsidP="00710E66">
      <w:pPr>
        <w:rPr>
          <w:color w:val="000000" w:themeColor="text1"/>
        </w:rPr>
      </w:pPr>
    </w:p>
    <w:p w14:paraId="0EAEF2B5"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31" w:name="_Toc20833408"/>
      <w:r w:rsidRPr="007B3C65">
        <w:rPr>
          <w:rFonts w:ascii="宋体" w:hAnsi="宋体" w:hint="eastAsia"/>
          <w:color w:val="000000" w:themeColor="text1"/>
          <w:sz w:val="24"/>
        </w:rPr>
        <w:t>资产管理关键应用特性</w:t>
      </w:r>
      <w:bookmarkEnd w:id="31"/>
    </w:p>
    <w:p w14:paraId="68A1C33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管理系统以资产卡片管理为中心，从资产购入企业开始到资产退出的整个生命周期的管理，能针对资产实物进行全程跟踪、能够记录、计量资产的价值变化，能够记录资产的使用情况和折旧费用的分配情况。实现资产管理工作的信息化、规范化与标准化管理，全面提升企业资产管理工作的工作效率与管理水平，使资产的管理变得轻松、准确，快捷和全面。</w:t>
      </w:r>
    </w:p>
    <w:p w14:paraId="20CB47C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主要场景有：</w:t>
      </w:r>
    </w:p>
    <w:p w14:paraId="318CC674" w14:textId="77777777" w:rsidR="00710E66" w:rsidRPr="007B3C65" w:rsidRDefault="00710E66" w:rsidP="00710E66">
      <w:pPr>
        <w:spacing w:line="360" w:lineRule="auto"/>
        <w:ind w:firstLineChars="200" w:firstLine="420"/>
        <w:rPr>
          <w:b/>
          <w:color w:val="000000" w:themeColor="text1"/>
        </w:rPr>
      </w:pPr>
      <w:r w:rsidRPr="007B3C65">
        <w:rPr>
          <w:rFonts w:hint="eastAsia"/>
          <w:b/>
          <w:color w:val="000000" w:themeColor="text1"/>
        </w:rPr>
        <w:t>资产的申、领、购</w:t>
      </w:r>
    </w:p>
    <w:p w14:paraId="00A615F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企业的资产使用部门和个人可以通过资产申请单进行资产使用申请，资产管理部门根据资产的库存情况进行领、调、购的安排。</w:t>
      </w:r>
    </w:p>
    <w:p w14:paraId="7EA5D66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如果资产需要采购，资产管理部门会填写采购申请单进行采购申请；</w:t>
      </w:r>
    </w:p>
    <w:p w14:paraId="3B1E612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如果其他使用部门和个人有闲置资产可用，资产管理部门可以通过调拨的方式，调入资产。</w:t>
      </w:r>
    </w:p>
    <w:p w14:paraId="17818AE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资产备好后，资产管理部门通知资产申请部门或者个人来领购资产。</w:t>
      </w:r>
    </w:p>
    <w:p w14:paraId="5FBA9E2D" w14:textId="77777777" w:rsidR="00710E66" w:rsidRPr="007B3C65" w:rsidRDefault="00710E66" w:rsidP="00710E66">
      <w:pPr>
        <w:spacing w:line="360" w:lineRule="auto"/>
        <w:ind w:firstLineChars="200" w:firstLine="420"/>
        <w:rPr>
          <w:b/>
          <w:color w:val="000000" w:themeColor="text1"/>
        </w:rPr>
      </w:pPr>
      <w:r w:rsidRPr="007B3C65">
        <w:rPr>
          <w:rFonts w:hint="eastAsia"/>
          <w:b/>
          <w:color w:val="000000" w:themeColor="text1"/>
        </w:rPr>
        <w:t>资产日常管理</w:t>
      </w:r>
    </w:p>
    <w:p w14:paraId="1553118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资产进入企业后，资产管理部门结合财务部门要对资产进行造册登记，通过卡片的新增记录资产的价值、使用分配情况、计提折旧的原则等基础信息。</w:t>
      </w:r>
    </w:p>
    <w:p w14:paraId="2ED3E7B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期末，对卡片通过折旧的方式进行资产价值重估。</w:t>
      </w:r>
    </w:p>
    <w:p w14:paraId="126E485B" w14:textId="77777777" w:rsidR="00710E66" w:rsidRPr="007B3C65" w:rsidRDefault="00710E66" w:rsidP="00710E66">
      <w:pPr>
        <w:spacing w:line="360" w:lineRule="auto"/>
        <w:ind w:firstLineChars="200" w:firstLine="420"/>
        <w:rPr>
          <w:b/>
          <w:color w:val="000000" w:themeColor="text1"/>
        </w:rPr>
      </w:pPr>
      <w:r w:rsidRPr="007B3C65">
        <w:rPr>
          <w:rFonts w:hint="eastAsia"/>
          <w:b/>
          <w:color w:val="000000" w:themeColor="text1"/>
        </w:rPr>
        <w:t>资产变动及处置</w:t>
      </w:r>
    </w:p>
    <w:p w14:paraId="2BDA86D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资产登记造册后，日常会发生各种变动，例如价值重估、使用部门变更、资产调入调出、借入借出以及清理处置等变化，通过资产变更单、转移单、借用单和处置单等完成上述活动。</w:t>
      </w:r>
    </w:p>
    <w:p w14:paraId="79743115" w14:textId="77777777" w:rsidR="00710E66" w:rsidRPr="007B3C65" w:rsidRDefault="00710E66" w:rsidP="00710E66">
      <w:pPr>
        <w:rPr>
          <w:color w:val="000000" w:themeColor="text1"/>
        </w:rPr>
      </w:pPr>
    </w:p>
    <w:p w14:paraId="798BF54D"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32" w:name="_Toc20833409"/>
      <w:r w:rsidRPr="007B3C65">
        <w:rPr>
          <w:rFonts w:ascii="宋体" w:hAnsi="宋体" w:hint="eastAsia"/>
          <w:color w:val="000000" w:themeColor="text1"/>
          <w:sz w:val="24"/>
        </w:rPr>
        <w:lastRenderedPageBreak/>
        <w:t>预算管理关键应用特性</w:t>
      </w:r>
      <w:bookmarkEnd w:id="32"/>
    </w:p>
    <w:p w14:paraId="094E82C9" w14:textId="77777777" w:rsidR="00710E66" w:rsidRPr="007B3C65" w:rsidRDefault="002A1BB4" w:rsidP="00710E66">
      <w:pPr>
        <w:spacing w:line="240" w:lineRule="atLeast"/>
        <w:ind w:firstLine="420"/>
        <w:rPr>
          <w:color w:val="000000" w:themeColor="text1"/>
        </w:rPr>
      </w:pPr>
      <w:r w:rsidRPr="007B3C65">
        <w:rPr>
          <w:rFonts w:hint="eastAsia"/>
          <w:color w:val="000000" w:themeColor="text1"/>
        </w:rPr>
        <w:t>金蝶云星空</w:t>
      </w:r>
      <w:r w:rsidR="00710E66" w:rsidRPr="007B3C65">
        <w:rPr>
          <w:rFonts w:hint="eastAsia"/>
          <w:color w:val="000000" w:themeColor="text1"/>
        </w:rPr>
        <w:t>预算管理，以简单快速、灵活准确实现企业费用、资金、自定义预算控制为目标，以多维预算为根本，支持任意基础资料、辅助资料作为预算维度，进行预算编制、控制和分析。</w:t>
      </w:r>
    </w:p>
    <w:p w14:paraId="23FC1D95" w14:textId="77777777" w:rsidR="00710E66" w:rsidRPr="007B3C65" w:rsidRDefault="00710E66" w:rsidP="00710E66">
      <w:pPr>
        <w:spacing w:line="240" w:lineRule="atLeast"/>
        <w:ind w:firstLine="420"/>
        <w:rPr>
          <w:color w:val="000000" w:themeColor="text1"/>
        </w:rPr>
      </w:pPr>
      <w:r w:rsidRPr="007B3C65">
        <w:rPr>
          <w:rFonts w:hint="eastAsia"/>
          <w:color w:val="000000" w:themeColor="text1"/>
        </w:rPr>
        <w:t>关键业务特性：</w:t>
      </w:r>
    </w:p>
    <w:p w14:paraId="1A079853"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多维预算建模</w:t>
      </w:r>
    </w:p>
    <w:p w14:paraId="306B6EA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任意基础资料、辅助资料作为预算维度，可编辑多维透视表预算编制体验；</w:t>
      </w:r>
    </w:p>
    <w:p w14:paraId="24812050"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多角度预算执行监控</w:t>
      </w:r>
    </w:p>
    <w:p w14:paraId="08C16B8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在预算方案下，以预算数据（非预算报表）为基点，查询和控制预算组织各周期各年期的执行进度；以预算组织为基点，查询集团整体执行进度；</w:t>
      </w:r>
    </w:p>
    <w:p w14:paraId="7F46613E"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全方位的预算控制</w:t>
      </w:r>
    </w:p>
    <w:p w14:paraId="4A0D93DD"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控制系统中除凭证外，任意单据。</w:t>
      </w:r>
    </w:p>
    <w:p w14:paraId="05EE675F"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一个控制规则，可同时控制多张单据。</w:t>
      </w:r>
    </w:p>
    <w:p w14:paraId="26005213"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一张单据可同时受多个预算方案、多个预算控制规则控制。</w:t>
      </w:r>
    </w:p>
    <w:p w14:paraId="75595CF8"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预算执行过程规则随时按需调整。</w:t>
      </w:r>
    </w:p>
    <w:p w14:paraId="00508D89"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多种币别控制：单据原币、单据本位币、任意第三方本位币。</w:t>
      </w:r>
    </w:p>
    <w:p w14:paraId="2D526290"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多种汇总控制方式、控制时机、控制强度。</w:t>
      </w:r>
    </w:p>
    <w:p w14:paraId="4C9C0515"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多种预算影响类型：申请占用（可释放）、预算执行、预算冲回。</w:t>
      </w:r>
    </w:p>
    <w:p w14:paraId="187BC588" w14:textId="77777777" w:rsidR="00710E66" w:rsidRPr="007B3C65" w:rsidRDefault="00710E66" w:rsidP="00710E66">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全面支持预算申请占用到实际执行的预算占用释放。</w:t>
      </w:r>
    </w:p>
    <w:p w14:paraId="5F55B025"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企业预算业务的统一平台</w:t>
      </w:r>
    </w:p>
    <w:p w14:paraId="75536F0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无论是费用、资金，还是业务预算都基于一个平台，企业按需购买启用，关联预算业务类型无障碍编制；</w:t>
      </w:r>
    </w:p>
    <w:p w14:paraId="1CD85058" w14:textId="77777777" w:rsidR="00EB6341" w:rsidRPr="007B3C65" w:rsidRDefault="00EB6341" w:rsidP="00710E66">
      <w:pPr>
        <w:pStyle w:val="30"/>
        <w:tabs>
          <w:tab w:val="num" w:pos="1260"/>
        </w:tabs>
        <w:spacing w:before="300" w:after="0" w:line="360" w:lineRule="auto"/>
        <w:ind w:left="306" w:right="210"/>
        <w:rPr>
          <w:rFonts w:ascii="宋体" w:hAnsi="宋体"/>
          <w:color w:val="000000" w:themeColor="text1"/>
          <w:sz w:val="24"/>
        </w:rPr>
      </w:pPr>
      <w:bookmarkStart w:id="33" w:name="_Toc20833410"/>
      <w:r w:rsidRPr="007B3C65">
        <w:rPr>
          <w:rFonts w:ascii="宋体" w:hAnsi="宋体" w:hint="eastAsia"/>
          <w:color w:val="000000" w:themeColor="text1"/>
          <w:sz w:val="24"/>
        </w:rPr>
        <w:t>经营会计关键应用特性</w:t>
      </w:r>
      <w:bookmarkEnd w:id="33"/>
    </w:p>
    <w:p w14:paraId="318EF4F2" w14:textId="77777777" w:rsidR="0005465F" w:rsidRPr="007B3C65" w:rsidRDefault="0005465F" w:rsidP="0005465F">
      <w:pPr>
        <w:pStyle w:val="HTML"/>
        <w:spacing w:line="360" w:lineRule="auto"/>
        <w:ind w:firstLineChars="200" w:firstLine="420"/>
        <w:rPr>
          <w:rFonts w:cs="Times New Roman"/>
          <w:color w:val="000000" w:themeColor="text1"/>
          <w:kern w:val="2"/>
          <w:sz w:val="21"/>
          <w:szCs w:val="21"/>
        </w:rPr>
      </w:pPr>
      <w:r w:rsidRPr="007B3C65">
        <w:rPr>
          <w:rFonts w:cs="Times New Roman" w:hint="eastAsia"/>
          <w:color w:val="000000" w:themeColor="text1"/>
          <w:kern w:val="2"/>
          <w:sz w:val="21"/>
          <w:szCs w:val="21"/>
        </w:rPr>
        <w:t>经营会计是基于阿米巴经营管理思想全新打造的子系统，致力于帮助企业全面进行阿米巴经营管理理念的落地。阿米巴组织架构可从组织、部门、工序、人员等等支持各种视角来帮助企业建立小经营体。经营会计核心数据采用经营流水账的方式，核算规则通俗易懂，非财务人员也可以快速理解应用。通过阿米巴组织的账户余额表、利润表、汇总利润表可以随时衡量业绩和共享，并激励经营体不断改进。</w:t>
      </w:r>
    </w:p>
    <w:p w14:paraId="5457AB80" w14:textId="77777777" w:rsidR="0005465F" w:rsidRPr="007B3C65" w:rsidRDefault="0005465F" w:rsidP="0005465F">
      <w:pPr>
        <w:pStyle w:val="HTML"/>
        <w:spacing w:line="360" w:lineRule="auto"/>
        <w:ind w:firstLineChars="200" w:firstLine="420"/>
        <w:rPr>
          <w:rFonts w:cs="Times New Roman"/>
          <w:color w:val="000000" w:themeColor="text1"/>
          <w:kern w:val="2"/>
          <w:sz w:val="21"/>
          <w:szCs w:val="21"/>
        </w:rPr>
      </w:pPr>
      <w:r w:rsidRPr="007B3C65">
        <w:rPr>
          <w:rFonts w:cs="Times New Roman" w:hint="eastAsia"/>
          <w:color w:val="000000" w:themeColor="text1"/>
          <w:kern w:val="2"/>
          <w:sz w:val="21"/>
          <w:szCs w:val="21"/>
        </w:rPr>
        <w:t>关键业务特性：</w:t>
      </w:r>
    </w:p>
    <w:p w14:paraId="425B2132" w14:textId="77777777" w:rsidR="0025268C" w:rsidRPr="007B3C65" w:rsidRDefault="00E36685" w:rsidP="0005465F">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经营会计</w:t>
      </w:r>
      <w:r w:rsidR="0005465F" w:rsidRPr="007B3C65">
        <w:rPr>
          <w:rFonts w:hint="eastAsia"/>
          <w:b/>
          <w:color w:val="000000" w:themeColor="text1"/>
          <w:szCs w:val="21"/>
        </w:rPr>
        <w:t>采用经营流水账，打破财务常规专业记账模式，</w:t>
      </w:r>
      <w:r w:rsidRPr="007B3C65">
        <w:rPr>
          <w:rFonts w:hint="eastAsia"/>
          <w:b/>
          <w:color w:val="000000" w:themeColor="text1"/>
          <w:szCs w:val="21"/>
        </w:rPr>
        <w:t>通俗易懂</w:t>
      </w:r>
      <w:r w:rsidR="0005465F" w:rsidRPr="007B3C65">
        <w:rPr>
          <w:rFonts w:hint="eastAsia"/>
          <w:b/>
          <w:color w:val="000000" w:themeColor="text1"/>
          <w:szCs w:val="21"/>
        </w:rPr>
        <w:t>，便于全员应用</w:t>
      </w:r>
    </w:p>
    <w:p w14:paraId="3D1550E2"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经营会计数据采用日常流水账方式录入，操作简单。</w:t>
      </w:r>
    </w:p>
    <w:p w14:paraId="75CCC025"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流水账清晰明了，非财务人员也能看懂。</w:t>
      </w:r>
    </w:p>
    <w:p w14:paraId="4AF447AC" w14:textId="77777777" w:rsidR="0025268C" w:rsidRPr="007B3C65" w:rsidRDefault="00E36685" w:rsidP="0005465F">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支持多层级阿米巴</w:t>
      </w:r>
    </w:p>
    <w:p w14:paraId="186E719F"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阿米巴来源支持所有基础资料包含：核算组织、业务组织、部门、人员、工序等。</w:t>
      </w:r>
    </w:p>
    <w:p w14:paraId="600995F6"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阿米巴支持设置上下级关系，方便内部抵消处理。</w:t>
      </w:r>
    </w:p>
    <w:p w14:paraId="6ACAD6DB" w14:textId="77777777" w:rsidR="0025268C" w:rsidRPr="007B3C65" w:rsidRDefault="00E36685" w:rsidP="0005465F">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数据来源支持多种</w:t>
      </w:r>
    </w:p>
    <w:p w14:paraId="02A17D42"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支持业务数据生成经营流水账，经营流水账可以联查业务单据，数据更真实可靠。</w:t>
      </w:r>
    </w:p>
    <w:p w14:paraId="084EFD75"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支持总账科目数据生成经营流水账，经营流水账可以联查总账凭证，数据更真实可靠。</w:t>
      </w:r>
    </w:p>
    <w:p w14:paraId="595E38FD"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支持费用分配生成流水账。</w:t>
      </w:r>
    </w:p>
    <w:p w14:paraId="0EBD1753" w14:textId="77777777" w:rsidR="0025268C" w:rsidRPr="007B3C65" w:rsidRDefault="00E36685" w:rsidP="0005465F">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费用归集及分配</w:t>
      </w:r>
    </w:p>
    <w:p w14:paraId="0734720B"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费用归集单支持手工录入、业务单据和总账科目导入。</w:t>
      </w:r>
    </w:p>
    <w:p w14:paraId="0207CDE4" w14:textId="77777777" w:rsidR="0025268C" w:rsidRPr="007B3C65" w:rsidRDefault="00E36685"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支持自动按权重分配到产品和阿米巴。</w:t>
      </w:r>
    </w:p>
    <w:p w14:paraId="007258A8" w14:textId="77777777" w:rsidR="0025268C" w:rsidRPr="007B3C65" w:rsidRDefault="00E36685" w:rsidP="0005465F">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支持内部交易抵消处理</w:t>
      </w:r>
    </w:p>
    <w:p w14:paraId="3DBFDAAF" w14:textId="77777777" w:rsidR="0025268C" w:rsidRPr="007B3C65" w:rsidRDefault="0005465F"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w:t>
      </w:r>
      <w:r w:rsidR="00E36685" w:rsidRPr="007B3C65">
        <w:rPr>
          <w:rFonts w:ascii="宋体" w:hAnsi="宋体" w:hint="eastAsia"/>
          <w:color w:val="000000" w:themeColor="text1"/>
          <w:szCs w:val="21"/>
        </w:rPr>
        <w:t>定</w:t>
      </w:r>
      <w:r w:rsidRPr="007B3C65">
        <w:rPr>
          <w:rFonts w:ascii="宋体" w:hAnsi="宋体" w:hint="eastAsia"/>
          <w:color w:val="000000" w:themeColor="text1"/>
          <w:szCs w:val="21"/>
        </w:rPr>
        <w:t>义交易双方</w:t>
      </w:r>
      <w:r w:rsidR="00E36685" w:rsidRPr="007B3C65">
        <w:rPr>
          <w:rFonts w:ascii="宋体" w:hAnsi="宋体" w:hint="eastAsia"/>
          <w:color w:val="000000" w:themeColor="text1"/>
          <w:szCs w:val="21"/>
        </w:rPr>
        <w:t>阿米巴单元</w:t>
      </w:r>
      <w:r w:rsidRPr="007B3C65">
        <w:rPr>
          <w:rFonts w:ascii="宋体" w:hAnsi="宋体" w:hint="eastAsia"/>
          <w:color w:val="000000" w:themeColor="text1"/>
          <w:szCs w:val="21"/>
        </w:rPr>
        <w:t>的</w:t>
      </w:r>
      <w:r w:rsidR="00E36685" w:rsidRPr="007B3C65">
        <w:rPr>
          <w:rFonts w:ascii="宋体" w:hAnsi="宋体" w:hint="eastAsia"/>
          <w:color w:val="000000" w:themeColor="text1"/>
          <w:szCs w:val="21"/>
        </w:rPr>
        <w:t>内部结算交易价格</w:t>
      </w:r>
      <w:r w:rsidRPr="007B3C65">
        <w:rPr>
          <w:rFonts w:ascii="宋体" w:hAnsi="宋体" w:hint="eastAsia"/>
          <w:color w:val="000000" w:themeColor="text1"/>
          <w:szCs w:val="21"/>
        </w:rPr>
        <w:t>。</w:t>
      </w:r>
    </w:p>
    <w:p w14:paraId="04353826" w14:textId="77777777" w:rsidR="0005465F" w:rsidRPr="007B3C65" w:rsidRDefault="0005465F"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买卖双方的经营流水可以自动化同步生成。</w:t>
      </w:r>
    </w:p>
    <w:p w14:paraId="08B7C29B" w14:textId="77777777" w:rsidR="0005465F" w:rsidRPr="007B3C65" w:rsidRDefault="00B43A5B"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在上层级利润中心利润汇总表中可支持内部交易的自动抵消。</w:t>
      </w:r>
    </w:p>
    <w:p w14:paraId="0CB15BA6" w14:textId="77777777" w:rsidR="0025268C" w:rsidRPr="007B3C65" w:rsidRDefault="00E36685" w:rsidP="0005465F">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支持资金账户收支管理</w:t>
      </w:r>
    </w:p>
    <w:p w14:paraId="0B15B0A5" w14:textId="77777777" w:rsidR="0005465F" w:rsidRPr="007B3C65" w:rsidRDefault="0005465F" w:rsidP="0005465F">
      <w:pPr>
        <w:widowControl/>
        <w:tabs>
          <w:tab w:val="num" w:pos="144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支持阿米巴资金账户的余额查询、流水查询。</w:t>
      </w:r>
    </w:p>
    <w:p w14:paraId="5A266C67"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34" w:name="_Toc20833411"/>
      <w:r w:rsidRPr="007B3C65">
        <w:rPr>
          <w:rFonts w:ascii="宋体" w:hAnsi="宋体" w:hint="eastAsia"/>
          <w:color w:val="000000" w:themeColor="text1"/>
          <w:sz w:val="24"/>
        </w:rPr>
        <w:t>总账</w:t>
      </w:r>
      <w:bookmarkEnd w:id="29"/>
      <w:bookmarkEnd w:id="34"/>
    </w:p>
    <w:p w14:paraId="0F1989AE" w14:textId="77777777" w:rsidR="00710E66" w:rsidRPr="007B3C65" w:rsidRDefault="00710E66" w:rsidP="00710E66">
      <w:pPr>
        <w:widowControl/>
        <w:spacing w:line="360" w:lineRule="auto"/>
        <w:ind w:firstLineChars="200" w:firstLine="420"/>
        <w:rPr>
          <w:rFonts w:ascii="宋体" w:hAnsi="宋体"/>
          <w:color w:val="000000" w:themeColor="text1"/>
          <w:szCs w:val="21"/>
        </w:rPr>
      </w:pPr>
      <w:bookmarkStart w:id="35" w:name="_Toc183600923"/>
      <w:r w:rsidRPr="007B3C65">
        <w:rPr>
          <w:rFonts w:ascii="宋体" w:hAnsi="宋体" w:hint="eastAsia"/>
          <w:color w:val="000000" w:themeColor="text1"/>
          <w:szCs w:val="21"/>
        </w:rPr>
        <w:t>总账系统是财务会计系统中最核心的系统，以凭证处理为中心，进行账簿报表的管理。通过智能会计平台与各个业务系统无缝连接，实现数据共享。企业所有的核算最终在总账中体现。</w:t>
      </w:r>
    </w:p>
    <w:p w14:paraId="61C39F04"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28B84F3F"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初始化</w:t>
      </w:r>
    </w:p>
    <w:p w14:paraId="41C4E1D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提供科目初始数据的手工录入，以及从外部EXCEL文件批量导入科目初始数据。另外，还支持直接从业务系统引入科目初始余额数据。</w:t>
      </w:r>
    </w:p>
    <w:p w14:paraId="39194A5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支持使用数据引入工具，直接在Exce</w:t>
      </w:r>
      <w:r w:rsidR="005227B9" w:rsidRPr="007B3C65">
        <w:rPr>
          <w:rFonts w:ascii="宋体" w:hAnsi="宋体" w:hint="eastAsia"/>
          <w:color w:val="000000" w:themeColor="text1"/>
          <w:szCs w:val="21"/>
        </w:rPr>
        <w:t>l</w:t>
      </w:r>
      <w:r w:rsidRPr="007B3C65">
        <w:rPr>
          <w:rFonts w:ascii="宋体" w:hAnsi="宋体" w:hint="eastAsia"/>
          <w:color w:val="000000" w:themeColor="text1"/>
          <w:szCs w:val="21"/>
        </w:rPr>
        <w:t>文件中录入账簿期初科目以及核算维度数据，录入后直接可引入到系统中。</w:t>
      </w:r>
    </w:p>
    <w:p w14:paraId="1A46369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lastRenderedPageBreak/>
        <w:t>通过总账初始化向导，可以实现总账常用基础资料及常用核算维度来源基础资料的梳理与维护，总账管理参数的设置，科目初始数据的维护，一气呵成地完成整个初始化工作。</w:t>
      </w:r>
    </w:p>
    <w:p w14:paraId="12A8F4CF"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凭证管理</w:t>
      </w:r>
    </w:p>
    <w:p w14:paraId="76C4544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凭证是总账系统中用于记录业务信息的基本单据，等同于手工业务操作中的记账凭证。为方便用户使用，系统提供多种凭证数据的校核和控制功能：</w:t>
      </w:r>
    </w:p>
    <w:p w14:paraId="64E23901"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提供外币业务的凭证录入；</w:t>
      </w:r>
    </w:p>
    <w:p w14:paraId="55B1B61A"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提供凭证借贷方金额的自动平衡计算；</w:t>
      </w:r>
    </w:p>
    <w:p w14:paraId="1DA3DC03"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提供新增分录自动携带上条分录的信息；</w:t>
      </w:r>
    </w:p>
    <w:p w14:paraId="323C2D64"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提供凭证分录现金流量自动拆分并指定流量项目功能；</w:t>
      </w:r>
    </w:p>
    <w:p w14:paraId="49A6280C"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提供凭证分录信息的有效性校验；</w:t>
      </w:r>
    </w:p>
    <w:p w14:paraId="065B4295"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提供数量金额辅助核；</w:t>
      </w:r>
    </w:p>
    <w:p w14:paraId="76160905"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提供凭证汇总打印功能；</w:t>
      </w:r>
    </w:p>
    <w:p w14:paraId="4664FC2D"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提供凭证号整理功能。</w:t>
      </w:r>
    </w:p>
    <w:p w14:paraId="2B2B31D3" w14:textId="77777777" w:rsidR="00710E66" w:rsidRPr="007B3C65" w:rsidRDefault="00710E66" w:rsidP="00710E66">
      <w:pPr>
        <w:pStyle w:val="aff3"/>
        <w:widowControl/>
        <w:spacing w:line="360" w:lineRule="auto"/>
        <w:ind w:left="420" w:firstLineChars="0" w:firstLine="0"/>
        <w:rPr>
          <w:rFonts w:ascii="宋体" w:hAnsi="宋体"/>
          <w:color w:val="000000" w:themeColor="text1"/>
          <w:szCs w:val="21"/>
        </w:rPr>
      </w:pPr>
      <w:r w:rsidRPr="007B3C65">
        <w:rPr>
          <w:rFonts w:ascii="宋体" w:hAnsi="宋体" w:hint="eastAsia"/>
          <w:color w:val="000000" w:themeColor="text1"/>
          <w:szCs w:val="21"/>
        </w:rPr>
        <w:tab/>
        <w:t>凭证管理还提供了以下针对凭证操作的常用功能：</w:t>
      </w:r>
    </w:p>
    <w:p w14:paraId="33233F93"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凭证审核；</w:t>
      </w:r>
    </w:p>
    <w:p w14:paraId="6A4AAEA9"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出纳复核；</w:t>
      </w:r>
    </w:p>
    <w:p w14:paraId="4E1B7571"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凭证过账；</w:t>
      </w:r>
    </w:p>
    <w:p w14:paraId="0E75470C"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凭证汇总表；</w:t>
      </w:r>
    </w:p>
    <w:p w14:paraId="4433466A"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模式凭证；</w:t>
      </w:r>
    </w:p>
    <w:p w14:paraId="7E212D0A" w14:textId="77777777" w:rsidR="00710E66" w:rsidRPr="007B3C65" w:rsidRDefault="00710E66" w:rsidP="00037BA3">
      <w:pPr>
        <w:pStyle w:val="aff3"/>
        <w:widowControl/>
        <w:numPr>
          <w:ilvl w:val="0"/>
          <w:numId w:val="21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智能转存；</w:t>
      </w:r>
    </w:p>
    <w:p w14:paraId="59C9E559" w14:textId="77777777" w:rsidR="00710E66" w:rsidRPr="007B3C65" w:rsidRDefault="00710E66" w:rsidP="00710E66">
      <w:pPr>
        <w:widowControl/>
        <w:spacing w:line="360" w:lineRule="auto"/>
        <w:ind w:left="840"/>
        <w:rPr>
          <w:rFonts w:ascii="宋体" w:hAnsi="宋体"/>
          <w:color w:val="000000" w:themeColor="text1"/>
          <w:szCs w:val="21"/>
        </w:rPr>
      </w:pPr>
      <w:r w:rsidRPr="007B3C65">
        <w:rPr>
          <w:rFonts w:ascii="宋体" w:hAnsi="宋体" w:hint="eastAsia"/>
          <w:color w:val="000000" w:themeColor="text1"/>
          <w:szCs w:val="21"/>
        </w:rPr>
        <w:tab/>
      </w:r>
      <w:r w:rsidRPr="007B3C65">
        <w:rPr>
          <w:rFonts w:hint="eastAsia"/>
          <w:color w:val="000000" w:themeColor="text1"/>
        </w:rPr>
        <w:t>通过新建智能转存方案实现不同账簿之间凭证的自动转存和同步更新。转存方案可以设置成实时执行或按一定的执行频率自动执行，当执行方式为实时执行时，在来源账簿新增的所有满足转存条件的凭证都会实时转存到目标账簿。通过配置转存方案可以实现修改或删除源凭证后同步更新转存凭证。</w:t>
      </w:r>
    </w:p>
    <w:p w14:paraId="317065F8"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账簿查询</w:t>
      </w:r>
    </w:p>
    <w:p w14:paraId="40049E6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会计账簿是以会计凭证为依据，按照专门的格式以一定形式链接在一起的账页所组成的簿籍。无论凭证是否过账，用户都可以进行下列账簿的查询：</w:t>
      </w:r>
    </w:p>
    <w:p w14:paraId="0C3CCD6D"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总分类账；</w:t>
      </w:r>
    </w:p>
    <w:p w14:paraId="13A18E71"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明细分类账；</w:t>
      </w:r>
    </w:p>
    <w:p w14:paraId="37E22F3C"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lastRenderedPageBreak/>
        <w:t>多栏式明细账；</w:t>
      </w:r>
    </w:p>
    <w:p w14:paraId="7B3AF4BF"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核算维度明细账；</w:t>
      </w:r>
    </w:p>
    <w:p w14:paraId="1FCC4F6E"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数量金额总账；</w:t>
      </w:r>
    </w:p>
    <w:p w14:paraId="7C0FF52A"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数量金额明细账；</w:t>
      </w:r>
    </w:p>
    <w:p w14:paraId="0B3D540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核算维度明细账是根据科目的辅助核算维度进行分类汇总的账簿，支持核算维度以及对应科目的分类明细查询。</w:t>
      </w:r>
    </w:p>
    <w:p w14:paraId="4ACD6F7A"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财务报表</w:t>
      </w:r>
    </w:p>
    <w:p w14:paraId="463A7A7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会计报表所提供的指标，比其他会计资料更具综合性，总账系统主要提供以下报表：</w:t>
      </w:r>
    </w:p>
    <w:p w14:paraId="4C798E62"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科目余额表；</w:t>
      </w:r>
    </w:p>
    <w:p w14:paraId="6E582D4D"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试算平衡表；</w:t>
      </w:r>
    </w:p>
    <w:p w14:paraId="47CECBCC"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摘要汇总表；</w:t>
      </w:r>
    </w:p>
    <w:p w14:paraId="636D2F71"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核算维度余额表；</w:t>
      </w:r>
    </w:p>
    <w:p w14:paraId="6EC1F630"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核算维度与科目组合表。</w:t>
      </w:r>
    </w:p>
    <w:p w14:paraId="220E7E1C"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多账簿合并</w:t>
      </w:r>
    </w:p>
    <w:p w14:paraId="2108B69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多账簿账表用来根据账簿隶属关系按不同的方式合并查看多个账簿的核算维度或科目的汇总及明细信息，总账系统主要提供以下多账簿账表：</w:t>
      </w:r>
    </w:p>
    <w:p w14:paraId="66517E18"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多账簿科目余额表；</w:t>
      </w:r>
    </w:p>
    <w:p w14:paraId="5F5F443F"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多账簿科目余额表（横向）；</w:t>
      </w:r>
    </w:p>
    <w:p w14:paraId="64CA0372"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多账簿核算维度与科目组合表；</w:t>
      </w:r>
    </w:p>
    <w:p w14:paraId="34F30F18"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多账簿核算维度明细账；</w:t>
      </w:r>
    </w:p>
    <w:p w14:paraId="6B96EE06"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多账簿核算维度汇总表；</w:t>
      </w:r>
    </w:p>
    <w:p w14:paraId="18364203"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多账簿核算维度明细表；</w:t>
      </w:r>
    </w:p>
    <w:p w14:paraId="748F1ADE"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多账簿核算维度余额表；</w:t>
      </w:r>
    </w:p>
    <w:p w14:paraId="3106B62D" w14:textId="77777777" w:rsidR="00710E66" w:rsidRPr="007B3C65" w:rsidRDefault="00710E66" w:rsidP="00705741">
      <w:pPr>
        <w:numPr>
          <w:ilvl w:val="0"/>
          <w:numId w:val="54"/>
        </w:numPr>
        <w:spacing w:line="360" w:lineRule="auto"/>
        <w:rPr>
          <w:rFonts w:ascii="宋体" w:hAnsi="宋体"/>
          <w:color w:val="000000" w:themeColor="text1"/>
        </w:rPr>
      </w:pPr>
      <w:r w:rsidRPr="007B3C65">
        <w:rPr>
          <w:rFonts w:ascii="宋体" w:hAnsi="宋体" w:hint="eastAsia"/>
          <w:color w:val="000000" w:themeColor="text1"/>
        </w:rPr>
        <w:t>多账簿调汇历史信息表。</w:t>
      </w:r>
    </w:p>
    <w:p w14:paraId="6987BC2E"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现金流量处理</w:t>
      </w:r>
    </w:p>
    <w:p w14:paraId="174B16C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项目批量预设，定义现金流入或流出时，科目对应的现金流量主表项目或者附表项目。定义完成之后，可以在凭证指定流量或者Ｔ型账指定时应用预设关系自动携带。</w:t>
      </w:r>
    </w:p>
    <w:p w14:paraId="36B51FD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使用凭证查询或者T型账可以指定现金流量项目，T型账可以批量指定主表项目。</w:t>
      </w:r>
    </w:p>
    <w:p w14:paraId="5D925AC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附表项目指定，用来批量指定附表项目。</w:t>
      </w:r>
    </w:p>
    <w:p w14:paraId="52B0A96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附表项目调整，用来批量处理附表项目调整业务。</w:t>
      </w:r>
    </w:p>
    <w:p w14:paraId="5E5FC7F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现金流量表对账簿的凭证进行拆分处理，编制报表。用户可以在任意时间编制报表。十分方便快捷。</w:t>
      </w:r>
    </w:p>
    <w:p w14:paraId="1B86DF4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系统还提供现金流量查询功能，用户可以查询每张凭证的现金流量情况。</w:t>
      </w:r>
    </w:p>
    <w:p w14:paraId="2030F932"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期末处理</w:t>
      </w:r>
    </w:p>
    <w:p w14:paraId="11D4A87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当期的业务处理完成之后，需要进行期末的账务处理和结账。期末处理主要包括：</w:t>
      </w:r>
    </w:p>
    <w:p w14:paraId="264EB026"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ascii="宋体" w:hAnsi="宋体" w:hint="eastAsia"/>
          <w:bCs/>
          <w:color w:val="000000" w:themeColor="text1"/>
        </w:rPr>
        <w:t>期末调汇；</w:t>
      </w:r>
    </w:p>
    <w:p w14:paraId="33C86504"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ascii="宋体" w:hAnsi="宋体" w:hint="eastAsia"/>
          <w:bCs/>
          <w:color w:val="000000" w:themeColor="text1"/>
        </w:rPr>
        <w:t>结转损益；</w:t>
      </w:r>
    </w:p>
    <w:p w14:paraId="29D821AC"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ascii="宋体" w:hAnsi="宋体" w:hint="eastAsia"/>
          <w:bCs/>
          <w:color w:val="000000" w:themeColor="text1"/>
        </w:rPr>
        <w:t>自动转账；</w:t>
      </w:r>
    </w:p>
    <w:p w14:paraId="63908771"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ascii="宋体" w:hAnsi="宋体" w:hint="eastAsia"/>
          <w:bCs/>
          <w:color w:val="000000" w:themeColor="text1"/>
        </w:rPr>
        <w:t>期末结账；</w:t>
      </w:r>
    </w:p>
    <w:p w14:paraId="3AA8F097"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ascii="宋体" w:hAnsi="宋体" w:hint="eastAsia"/>
          <w:bCs/>
          <w:color w:val="000000" w:themeColor="text1"/>
        </w:rPr>
        <w:t>凭证摊销；</w:t>
      </w:r>
    </w:p>
    <w:p w14:paraId="7E2291F7"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ascii="宋体" w:hAnsi="宋体" w:hint="eastAsia"/>
          <w:bCs/>
          <w:color w:val="000000" w:themeColor="text1"/>
        </w:rPr>
        <w:t>凭证预提；</w:t>
      </w:r>
    </w:p>
    <w:p w14:paraId="0F46AB0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在期末调汇功能中，系统提供了直接汇率和间接汇率方便用户调汇使用，使得汇率的调整结果更为精确。</w:t>
      </w:r>
    </w:p>
    <w:p w14:paraId="251B7CB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用户需要将本期的账务全部进行结账处理之后，系统才能进入下一期间。</w:t>
      </w:r>
    </w:p>
    <w:p w14:paraId="2A8C3E2A" w14:textId="77777777" w:rsidR="00710E66" w:rsidRPr="007B3C65" w:rsidRDefault="00710E66" w:rsidP="00705741">
      <w:pPr>
        <w:numPr>
          <w:ilvl w:val="0"/>
          <w:numId w:val="27"/>
        </w:numPr>
        <w:spacing w:line="360" w:lineRule="auto"/>
        <w:rPr>
          <w:rFonts w:ascii="宋体" w:hAnsi="宋体"/>
          <w:b/>
          <w:color w:val="000000" w:themeColor="text1"/>
        </w:rPr>
      </w:pPr>
      <w:r w:rsidRPr="007B3C65">
        <w:rPr>
          <w:rFonts w:ascii="宋体" w:hAnsi="宋体" w:hint="eastAsia"/>
          <w:b/>
          <w:color w:val="000000" w:themeColor="text1"/>
        </w:rPr>
        <w:t>调整期间业务处理</w:t>
      </w:r>
    </w:p>
    <w:p w14:paraId="6139A83F" w14:textId="77777777" w:rsidR="00710E66" w:rsidRPr="007B3C65" w:rsidRDefault="00710E66" w:rsidP="00B915BE">
      <w:pPr>
        <w:spacing w:line="360" w:lineRule="auto"/>
        <w:ind w:left="108" w:firstLine="318"/>
        <w:rPr>
          <w:rFonts w:ascii="宋体" w:hAnsi="宋体"/>
          <w:color w:val="000000" w:themeColor="text1"/>
          <w:szCs w:val="21"/>
        </w:rPr>
      </w:pPr>
      <w:r w:rsidRPr="007B3C65">
        <w:rPr>
          <w:rFonts w:hint="eastAsia"/>
          <w:color w:val="000000" w:themeColor="text1"/>
        </w:rPr>
        <w:t>调整期业务处理，是在不反结账到上一会计年度的情况下，直接对上一年度增加调整期间并录入调整分录，调整期间的凭证过账后，直接更新以后年度各期间的科目余额。调整期业务处理</w:t>
      </w:r>
      <w:r w:rsidRPr="007B3C65">
        <w:rPr>
          <w:rFonts w:ascii="宋体" w:hAnsi="宋体" w:hint="eastAsia"/>
          <w:color w:val="000000" w:themeColor="text1"/>
          <w:szCs w:val="21"/>
        </w:rPr>
        <w:t>主要包括：</w:t>
      </w:r>
    </w:p>
    <w:p w14:paraId="7BF874AA"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hint="eastAsia"/>
          <w:color w:val="000000" w:themeColor="text1"/>
        </w:rPr>
        <w:t>调整期间管理；</w:t>
      </w:r>
    </w:p>
    <w:p w14:paraId="05A0A0A9"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hint="eastAsia"/>
          <w:color w:val="000000" w:themeColor="text1"/>
        </w:rPr>
        <w:t>调整期间凭证录入；</w:t>
      </w:r>
    </w:p>
    <w:p w14:paraId="7E403374"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hint="eastAsia"/>
          <w:color w:val="000000" w:themeColor="text1"/>
        </w:rPr>
        <w:t>调整期间凭证查询；</w:t>
      </w:r>
    </w:p>
    <w:p w14:paraId="0002F4F6"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hint="eastAsia"/>
          <w:color w:val="000000" w:themeColor="text1"/>
        </w:rPr>
        <w:t>调整期间凭证过账；</w:t>
      </w:r>
    </w:p>
    <w:p w14:paraId="0C7C32C0"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hint="eastAsia"/>
          <w:color w:val="000000" w:themeColor="text1"/>
        </w:rPr>
        <w:t>调整期间期末调汇；</w:t>
      </w:r>
    </w:p>
    <w:p w14:paraId="13B397C4" w14:textId="77777777" w:rsidR="00710E66" w:rsidRPr="007B3C65" w:rsidRDefault="00710E66" w:rsidP="00705741">
      <w:pPr>
        <w:numPr>
          <w:ilvl w:val="0"/>
          <w:numId w:val="55"/>
        </w:numPr>
        <w:spacing w:line="360" w:lineRule="auto"/>
        <w:rPr>
          <w:rFonts w:ascii="宋体" w:hAnsi="宋体"/>
          <w:bCs/>
          <w:color w:val="000000" w:themeColor="text1"/>
        </w:rPr>
      </w:pPr>
      <w:r w:rsidRPr="007B3C65">
        <w:rPr>
          <w:rFonts w:hint="eastAsia"/>
          <w:color w:val="000000" w:themeColor="text1"/>
        </w:rPr>
        <w:t>调整期间结账损益；</w:t>
      </w:r>
    </w:p>
    <w:p w14:paraId="6BD1FB5C" w14:textId="77777777" w:rsidR="00710E66" w:rsidRDefault="00710E66" w:rsidP="00B915BE">
      <w:pPr>
        <w:spacing w:line="360" w:lineRule="auto"/>
        <w:ind w:left="108" w:firstLine="420"/>
        <w:rPr>
          <w:color w:val="000000" w:themeColor="text1"/>
        </w:rPr>
      </w:pPr>
      <w:r w:rsidRPr="007B3C65">
        <w:rPr>
          <w:rFonts w:hint="eastAsia"/>
          <w:color w:val="000000" w:themeColor="text1"/>
        </w:rPr>
        <w:t>总账的所有账表默认包含调整期间凭证同时支持不包含调整期间凭证查看，支持调整期现金流量的处理。</w:t>
      </w:r>
    </w:p>
    <w:p w14:paraId="71A4F241" w14:textId="77777777" w:rsidR="00B915BE" w:rsidRPr="00502EA2" w:rsidRDefault="00B915BE" w:rsidP="00B915BE">
      <w:pPr>
        <w:numPr>
          <w:ilvl w:val="0"/>
          <w:numId w:val="27"/>
        </w:numPr>
        <w:spacing w:line="360" w:lineRule="auto"/>
        <w:ind w:left="528"/>
        <w:rPr>
          <w:rFonts w:ascii="宋体" w:hAnsi="宋体"/>
          <w:b/>
          <w:color w:val="FF0000"/>
        </w:rPr>
      </w:pPr>
      <w:r w:rsidRPr="00502EA2">
        <w:rPr>
          <w:rFonts w:ascii="宋体" w:hAnsi="宋体" w:hint="eastAsia"/>
          <w:b/>
          <w:color w:val="FF0000"/>
        </w:rPr>
        <w:t>往来管理</w:t>
      </w:r>
    </w:p>
    <w:p w14:paraId="5FEE8EF0" w14:textId="77777777" w:rsidR="00B915BE" w:rsidRPr="00502EA2" w:rsidRDefault="00B915BE" w:rsidP="00B915BE">
      <w:pPr>
        <w:spacing w:line="360" w:lineRule="auto"/>
        <w:ind w:left="108" w:firstLine="318"/>
        <w:rPr>
          <w:color w:val="FF0000"/>
        </w:rPr>
      </w:pPr>
      <w:r w:rsidRPr="00502EA2">
        <w:rPr>
          <w:rFonts w:hint="eastAsia"/>
          <w:color w:val="FF0000"/>
        </w:rPr>
        <w:t>总账提供简单往来管理功能，支持“按业务日期顺序匹配”及“按业务编号</w:t>
      </w:r>
      <w:r w:rsidRPr="00502EA2">
        <w:rPr>
          <w:rFonts w:hint="eastAsia"/>
          <w:color w:val="FF0000"/>
        </w:rPr>
        <w:t>+</w:t>
      </w:r>
      <w:r w:rsidR="002717B9">
        <w:rPr>
          <w:rFonts w:hint="eastAsia"/>
          <w:color w:val="FF0000"/>
        </w:rPr>
        <w:t>业务日期</w:t>
      </w:r>
      <w:r w:rsidR="002717B9">
        <w:rPr>
          <w:rFonts w:hint="eastAsia"/>
          <w:color w:val="FF0000"/>
        </w:rPr>
        <w:lastRenderedPageBreak/>
        <w:t>顺序</w:t>
      </w:r>
      <w:r w:rsidRPr="00502EA2">
        <w:rPr>
          <w:rFonts w:hint="eastAsia"/>
          <w:color w:val="FF0000"/>
        </w:rPr>
        <w:t>匹配”的方式自动匹配后查看账龄分析表。往来管理主要</w:t>
      </w:r>
      <w:r w:rsidR="00502EA2" w:rsidRPr="00502EA2">
        <w:rPr>
          <w:rFonts w:hint="eastAsia"/>
          <w:color w:val="FF0000"/>
        </w:rPr>
        <w:t>提供</w:t>
      </w:r>
      <w:r w:rsidRPr="00502EA2">
        <w:rPr>
          <w:rFonts w:hint="eastAsia"/>
          <w:color w:val="FF0000"/>
        </w:rPr>
        <w:t>以下功能：</w:t>
      </w:r>
    </w:p>
    <w:p w14:paraId="5DEE799B" w14:textId="77777777" w:rsidR="00CE16BE" w:rsidRPr="00502EA2" w:rsidRDefault="00CE16BE" w:rsidP="00CE16BE">
      <w:pPr>
        <w:numPr>
          <w:ilvl w:val="0"/>
          <w:numId w:val="55"/>
        </w:numPr>
        <w:spacing w:line="360" w:lineRule="auto"/>
        <w:rPr>
          <w:rFonts w:ascii="宋体" w:hAnsi="宋体"/>
          <w:bCs/>
          <w:color w:val="FF0000"/>
        </w:rPr>
      </w:pPr>
      <w:r w:rsidRPr="00502EA2">
        <w:rPr>
          <w:rFonts w:hint="eastAsia"/>
          <w:color w:val="FF0000"/>
        </w:rPr>
        <w:t>支持将科目设置成往来科目；</w:t>
      </w:r>
    </w:p>
    <w:p w14:paraId="20BC2925" w14:textId="77777777" w:rsidR="00CE16BE" w:rsidRPr="00502EA2" w:rsidRDefault="00CE16BE" w:rsidP="00CE16BE">
      <w:pPr>
        <w:numPr>
          <w:ilvl w:val="0"/>
          <w:numId w:val="55"/>
        </w:numPr>
        <w:spacing w:line="360" w:lineRule="auto"/>
        <w:rPr>
          <w:rFonts w:ascii="宋体" w:hAnsi="宋体"/>
          <w:bCs/>
          <w:color w:val="FF0000"/>
        </w:rPr>
      </w:pPr>
      <w:r w:rsidRPr="00502EA2">
        <w:rPr>
          <w:rFonts w:ascii="宋体" w:hAnsi="宋体" w:hint="eastAsia"/>
          <w:bCs/>
          <w:color w:val="FF0000"/>
        </w:rPr>
        <w:t>科目初始数据录入支持录入期初余额往来明细；</w:t>
      </w:r>
    </w:p>
    <w:p w14:paraId="6D833140" w14:textId="77777777" w:rsidR="00CE16BE" w:rsidRPr="00502EA2" w:rsidRDefault="00CE16BE" w:rsidP="00CE16BE">
      <w:pPr>
        <w:numPr>
          <w:ilvl w:val="0"/>
          <w:numId w:val="55"/>
        </w:numPr>
        <w:spacing w:line="360" w:lineRule="auto"/>
        <w:rPr>
          <w:rFonts w:ascii="宋体" w:hAnsi="宋体"/>
          <w:bCs/>
          <w:color w:val="FF0000"/>
        </w:rPr>
      </w:pPr>
      <w:r w:rsidRPr="00502EA2">
        <w:rPr>
          <w:rFonts w:ascii="宋体" w:hAnsi="宋体" w:hint="eastAsia"/>
          <w:bCs/>
          <w:color w:val="FF0000"/>
        </w:rPr>
        <w:t>凭证录入支持录入业务日期及业务编号；</w:t>
      </w:r>
    </w:p>
    <w:p w14:paraId="5D056905" w14:textId="77777777" w:rsidR="00CE16BE" w:rsidRPr="00502EA2" w:rsidRDefault="00CE16BE" w:rsidP="00CE16BE">
      <w:pPr>
        <w:numPr>
          <w:ilvl w:val="0"/>
          <w:numId w:val="55"/>
        </w:numPr>
        <w:spacing w:line="360" w:lineRule="auto"/>
        <w:rPr>
          <w:rFonts w:ascii="宋体" w:hAnsi="宋体"/>
          <w:bCs/>
          <w:color w:val="FF0000"/>
        </w:rPr>
      </w:pPr>
      <w:r w:rsidRPr="00502EA2">
        <w:rPr>
          <w:rFonts w:ascii="宋体" w:hAnsi="宋体" w:hint="eastAsia"/>
          <w:bCs/>
          <w:color w:val="FF0000"/>
        </w:rPr>
        <w:t>支持设置往来科目必须输入业务编号；</w:t>
      </w:r>
    </w:p>
    <w:p w14:paraId="339ADFED" w14:textId="77777777" w:rsidR="00B915BE" w:rsidRPr="002717B9" w:rsidRDefault="00CE16BE" w:rsidP="002717B9">
      <w:pPr>
        <w:numPr>
          <w:ilvl w:val="0"/>
          <w:numId w:val="55"/>
        </w:numPr>
        <w:spacing w:line="360" w:lineRule="auto"/>
        <w:rPr>
          <w:rFonts w:ascii="宋体" w:hAnsi="宋体"/>
          <w:bCs/>
          <w:color w:val="FF0000"/>
        </w:rPr>
      </w:pPr>
      <w:r w:rsidRPr="00502EA2">
        <w:rPr>
          <w:rFonts w:ascii="宋体" w:hAnsi="宋体" w:hint="eastAsia"/>
          <w:bCs/>
          <w:color w:val="FF0000"/>
        </w:rPr>
        <w:t>总账账龄分析表；</w:t>
      </w:r>
    </w:p>
    <w:p w14:paraId="578D4B48" w14:textId="77777777" w:rsidR="001366F6" w:rsidRPr="007B3C65" w:rsidRDefault="00710E66" w:rsidP="001366F6">
      <w:pPr>
        <w:pStyle w:val="41"/>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bookmarkStart w:id="36" w:name="_Toc246316404"/>
      <w:bookmarkStart w:id="37" w:name="_Toc246406970"/>
      <w:bookmarkStart w:id="38" w:name="_Toc246410383"/>
      <w:bookmarkStart w:id="39" w:name="_Toc246414103"/>
      <w:bookmarkStart w:id="40" w:name="_Toc246479178"/>
      <w:bookmarkStart w:id="41" w:name="_Toc246479971"/>
      <w:bookmarkStart w:id="42" w:name="_Toc246480764"/>
      <w:bookmarkStart w:id="43" w:name="_Toc246481534"/>
      <w:bookmarkStart w:id="44" w:name="_Toc246316405"/>
      <w:bookmarkStart w:id="45" w:name="_Toc246406971"/>
      <w:bookmarkStart w:id="46" w:name="_Toc246410384"/>
      <w:bookmarkStart w:id="47" w:name="_Toc246414104"/>
      <w:bookmarkStart w:id="48" w:name="_Toc246479179"/>
      <w:bookmarkStart w:id="49" w:name="_Toc246479972"/>
      <w:bookmarkStart w:id="50" w:name="_Toc246480765"/>
      <w:bookmarkStart w:id="51" w:name="_Toc246481535"/>
      <w:bookmarkStart w:id="52" w:name="_Toc246316406"/>
      <w:bookmarkStart w:id="53" w:name="_Toc246406972"/>
      <w:bookmarkStart w:id="54" w:name="_Toc246410385"/>
      <w:bookmarkStart w:id="55" w:name="_Toc246414105"/>
      <w:bookmarkStart w:id="56" w:name="_Toc246479180"/>
      <w:bookmarkStart w:id="57" w:name="_Toc246479973"/>
      <w:bookmarkStart w:id="58" w:name="_Toc246480766"/>
      <w:bookmarkStart w:id="59" w:name="_Toc246481536"/>
      <w:bookmarkStart w:id="60" w:name="_Toc246316407"/>
      <w:bookmarkStart w:id="61" w:name="_Toc246406973"/>
      <w:bookmarkStart w:id="62" w:name="_Toc246410386"/>
      <w:bookmarkStart w:id="63" w:name="_Toc246414106"/>
      <w:bookmarkStart w:id="64" w:name="_Toc246479181"/>
      <w:bookmarkStart w:id="65" w:name="_Toc246479974"/>
      <w:bookmarkStart w:id="66" w:name="_Toc246480767"/>
      <w:bookmarkStart w:id="67" w:name="_Toc246481537"/>
      <w:bookmarkStart w:id="68" w:name="_Toc246316409"/>
      <w:bookmarkStart w:id="69" w:name="_Toc246406975"/>
      <w:bookmarkStart w:id="70" w:name="_Toc246410388"/>
      <w:bookmarkStart w:id="71" w:name="_Toc246414108"/>
      <w:bookmarkStart w:id="72" w:name="_Toc246479183"/>
      <w:bookmarkStart w:id="73" w:name="_Toc246479976"/>
      <w:bookmarkStart w:id="74" w:name="_Toc246480769"/>
      <w:bookmarkStart w:id="75" w:name="_Toc246481539"/>
      <w:bookmarkStart w:id="76" w:name="_Toc246316410"/>
      <w:bookmarkStart w:id="77" w:name="_Toc246406976"/>
      <w:bookmarkStart w:id="78" w:name="_Toc246410389"/>
      <w:bookmarkStart w:id="79" w:name="_Toc246414109"/>
      <w:bookmarkStart w:id="80" w:name="_Toc246479184"/>
      <w:bookmarkStart w:id="81" w:name="_Toc246479977"/>
      <w:bookmarkStart w:id="82" w:name="_Toc246480770"/>
      <w:bookmarkStart w:id="83" w:name="_Toc246481540"/>
      <w:bookmarkStart w:id="84" w:name="_Toc246316411"/>
      <w:bookmarkStart w:id="85" w:name="_Toc246406977"/>
      <w:bookmarkStart w:id="86" w:name="_Toc246410390"/>
      <w:bookmarkStart w:id="87" w:name="_Toc246414110"/>
      <w:bookmarkStart w:id="88" w:name="_Toc246479185"/>
      <w:bookmarkStart w:id="89" w:name="_Toc246479978"/>
      <w:bookmarkStart w:id="90" w:name="_Toc246480771"/>
      <w:bookmarkStart w:id="91" w:name="_Toc246481541"/>
      <w:bookmarkStart w:id="92" w:name="_Toc246316412"/>
      <w:bookmarkStart w:id="93" w:name="_Toc246406978"/>
      <w:bookmarkStart w:id="94" w:name="_Toc246410391"/>
      <w:bookmarkStart w:id="95" w:name="_Toc246414111"/>
      <w:bookmarkStart w:id="96" w:name="_Toc246479186"/>
      <w:bookmarkStart w:id="97" w:name="_Toc246479979"/>
      <w:bookmarkStart w:id="98" w:name="_Toc246480772"/>
      <w:bookmarkStart w:id="99" w:name="_Toc246481542"/>
      <w:bookmarkStart w:id="100" w:name="_Toc246316413"/>
      <w:bookmarkStart w:id="101" w:name="_Toc246406979"/>
      <w:bookmarkStart w:id="102" w:name="_Toc246410392"/>
      <w:bookmarkStart w:id="103" w:name="_Toc246414112"/>
      <w:bookmarkStart w:id="104" w:name="_Toc246479187"/>
      <w:bookmarkStart w:id="105" w:name="_Toc246479980"/>
      <w:bookmarkStart w:id="106" w:name="_Toc246480773"/>
      <w:bookmarkStart w:id="107" w:name="_Toc246481543"/>
      <w:bookmarkStart w:id="108" w:name="_Toc246316414"/>
      <w:bookmarkStart w:id="109" w:name="_Toc246406980"/>
      <w:bookmarkStart w:id="110" w:name="_Toc246410393"/>
      <w:bookmarkStart w:id="111" w:name="_Toc246414113"/>
      <w:bookmarkStart w:id="112" w:name="_Toc246479188"/>
      <w:bookmarkStart w:id="113" w:name="_Toc246479981"/>
      <w:bookmarkStart w:id="114" w:name="_Toc246480774"/>
      <w:bookmarkStart w:id="115" w:name="_Toc246481544"/>
      <w:bookmarkStart w:id="116" w:name="_Toc246316415"/>
      <w:bookmarkStart w:id="117" w:name="_Toc246406981"/>
      <w:bookmarkStart w:id="118" w:name="_Toc246410394"/>
      <w:bookmarkStart w:id="119" w:name="_Toc246414114"/>
      <w:bookmarkStart w:id="120" w:name="_Toc246479189"/>
      <w:bookmarkStart w:id="121" w:name="_Toc246479982"/>
      <w:bookmarkStart w:id="122" w:name="_Toc246480775"/>
      <w:bookmarkStart w:id="123" w:name="_Toc246481545"/>
      <w:bookmarkStart w:id="124" w:name="_Toc246316416"/>
      <w:bookmarkStart w:id="125" w:name="_Toc246406982"/>
      <w:bookmarkStart w:id="126" w:name="_Toc246410395"/>
      <w:bookmarkStart w:id="127" w:name="_Toc246414115"/>
      <w:bookmarkStart w:id="128" w:name="_Toc246479190"/>
      <w:bookmarkStart w:id="129" w:name="_Toc246479983"/>
      <w:bookmarkStart w:id="130" w:name="_Toc246480776"/>
      <w:bookmarkStart w:id="131" w:name="_Toc246481546"/>
      <w:bookmarkStart w:id="132" w:name="_Toc246316417"/>
      <w:bookmarkStart w:id="133" w:name="_Toc246406983"/>
      <w:bookmarkStart w:id="134" w:name="_Toc246410396"/>
      <w:bookmarkStart w:id="135" w:name="_Toc246414116"/>
      <w:bookmarkStart w:id="136" w:name="_Toc246479191"/>
      <w:bookmarkStart w:id="137" w:name="_Toc246479984"/>
      <w:bookmarkStart w:id="138" w:name="_Toc246480777"/>
      <w:bookmarkStart w:id="139" w:name="_Toc246481547"/>
      <w:bookmarkStart w:id="140" w:name="_Toc246316418"/>
      <w:bookmarkStart w:id="141" w:name="_Toc246406984"/>
      <w:bookmarkStart w:id="142" w:name="_Toc246410397"/>
      <w:bookmarkStart w:id="143" w:name="_Toc246414117"/>
      <w:bookmarkStart w:id="144" w:name="_Toc246479192"/>
      <w:bookmarkStart w:id="145" w:name="_Toc246479985"/>
      <w:bookmarkStart w:id="146" w:name="_Toc246480778"/>
      <w:bookmarkStart w:id="147" w:name="_Toc246481548"/>
      <w:bookmarkStart w:id="148" w:name="_Toc246316419"/>
      <w:bookmarkStart w:id="149" w:name="_Toc246406985"/>
      <w:bookmarkStart w:id="150" w:name="_Toc246410398"/>
      <w:bookmarkStart w:id="151" w:name="_Toc246414118"/>
      <w:bookmarkStart w:id="152" w:name="_Toc246479193"/>
      <w:bookmarkStart w:id="153" w:name="_Toc246479986"/>
      <w:bookmarkStart w:id="154" w:name="_Toc246480779"/>
      <w:bookmarkStart w:id="155" w:name="_Toc246481549"/>
      <w:bookmarkStart w:id="156" w:name="_Toc246316420"/>
      <w:bookmarkStart w:id="157" w:name="_Toc246406986"/>
      <w:bookmarkStart w:id="158" w:name="_Toc246410399"/>
      <w:bookmarkStart w:id="159" w:name="_Toc246414119"/>
      <w:bookmarkStart w:id="160" w:name="_Toc246479194"/>
      <w:bookmarkStart w:id="161" w:name="_Toc246479987"/>
      <w:bookmarkStart w:id="162" w:name="_Toc246480780"/>
      <w:bookmarkStart w:id="163" w:name="_Toc246481550"/>
      <w:bookmarkStart w:id="164" w:name="_Toc246316422"/>
      <w:bookmarkStart w:id="165" w:name="_Toc246406988"/>
      <w:bookmarkStart w:id="166" w:name="_Toc246410401"/>
      <w:bookmarkStart w:id="167" w:name="_Toc246414121"/>
      <w:bookmarkStart w:id="168" w:name="_Toc246479196"/>
      <w:bookmarkStart w:id="169" w:name="_Toc246479989"/>
      <w:bookmarkStart w:id="170" w:name="_Toc246480782"/>
      <w:bookmarkStart w:id="171" w:name="_Toc246481552"/>
      <w:bookmarkStart w:id="172" w:name="_Toc246316423"/>
      <w:bookmarkStart w:id="173" w:name="_Toc246406989"/>
      <w:bookmarkStart w:id="174" w:name="_Toc246410402"/>
      <w:bookmarkStart w:id="175" w:name="_Toc246414122"/>
      <w:bookmarkStart w:id="176" w:name="_Toc246479197"/>
      <w:bookmarkStart w:id="177" w:name="_Toc246479990"/>
      <w:bookmarkStart w:id="178" w:name="_Toc246480783"/>
      <w:bookmarkStart w:id="179" w:name="_Toc246481553"/>
      <w:bookmarkStart w:id="180" w:name="_Toc246316424"/>
      <w:bookmarkStart w:id="181" w:name="_Toc246406990"/>
      <w:bookmarkStart w:id="182" w:name="_Toc246410403"/>
      <w:bookmarkStart w:id="183" w:name="_Toc246414123"/>
      <w:bookmarkStart w:id="184" w:name="_Toc246479198"/>
      <w:bookmarkStart w:id="185" w:name="_Toc246479991"/>
      <w:bookmarkStart w:id="186" w:name="_Toc246480784"/>
      <w:bookmarkStart w:id="187" w:name="_Toc246481554"/>
      <w:bookmarkStart w:id="188" w:name="_Toc246316425"/>
      <w:bookmarkStart w:id="189" w:name="_Toc246406991"/>
      <w:bookmarkStart w:id="190" w:name="_Toc246410404"/>
      <w:bookmarkStart w:id="191" w:name="_Toc246414124"/>
      <w:bookmarkStart w:id="192" w:name="_Toc246479199"/>
      <w:bookmarkStart w:id="193" w:name="_Toc246479992"/>
      <w:bookmarkStart w:id="194" w:name="_Toc246480785"/>
      <w:bookmarkStart w:id="195" w:name="_Toc246481555"/>
      <w:bookmarkStart w:id="196" w:name="_Toc246316426"/>
      <w:bookmarkStart w:id="197" w:name="_Toc246406992"/>
      <w:bookmarkStart w:id="198" w:name="_Toc246410405"/>
      <w:bookmarkStart w:id="199" w:name="_Toc246414125"/>
      <w:bookmarkStart w:id="200" w:name="_Toc246479200"/>
      <w:bookmarkStart w:id="201" w:name="_Toc246479993"/>
      <w:bookmarkStart w:id="202" w:name="_Toc246480786"/>
      <w:bookmarkStart w:id="203" w:name="_Toc246481556"/>
      <w:bookmarkStart w:id="204" w:name="_Toc246316427"/>
      <w:bookmarkStart w:id="205" w:name="_Toc246406993"/>
      <w:bookmarkStart w:id="206" w:name="_Toc246410406"/>
      <w:bookmarkStart w:id="207" w:name="_Toc246414126"/>
      <w:bookmarkStart w:id="208" w:name="_Toc246479201"/>
      <w:bookmarkStart w:id="209" w:name="_Toc246479994"/>
      <w:bookmarkStart w:id="210" w:name="_Toc246480787"/>
      <w:bookmarkStart w:id="211" w:name="_Toc246481557"/>
      <w:bookmarkStart w:id="212" w:name="_Toc246316428"/>
      <w:bookmarkStart w:id="213" w:name="_Toc246406994"/>
      <w:bookmarkStart w:id="214" w:name="_Toc246410407"/>
      <w:bookmarkStart w:id="215" w:name="_Toc246414127"/>
      <w:bookmarkStart w:id="216" w:name="_Toc246479202"/>
      <w:bookmarkStart w:id="217" w:name="_Toc246479995"/>
      <w:bookmarkStart w:id="218" w:name="_Toc246480788"/>
      <w:bookmarkStart w:id="219" w:name="_Toc246481558"/>
      <w:bookmarkStart w:id="220" w:name="_Toc246316429"/>
      <w:bookmarkStart w:id="221" w:name="_Toc246406995"/>
      <w:bookmarkStart w:id="222" w:name="_Toc246410408"/>
      <w:bookmarkStart w:id="223" w:name="_Toc246414128"/>
      <w:bookmarkStart w:id="224" w:name="_Toc246479203"/>
      <w:bookmarkStart w:id="225" w:name="_Toc246479996"/>
      <w:bookmarkStart w:id="226" w:name="_Toc246480789"/>
      <w:bookmarkStart w:id="227" w:name="_Toc246481559"/>
      <w:bookmarkStart w:id="228" w:name="_Toc246316430"/>
      <w:bookmarkStart w:id="229" w:name="_Toc246406996"/>
      <w:bookmarkStart w:id="230" w:name="_Toc246410409"/>
      <w:bookmarkStart w:id="231" w:name="_Toc246414129"/>
      <w:bookmarkStart w:id="232" w:name="_Toc246479204"/>
      <w:bookmarkStart w:id="233" w:name="_Toc246479997"/>
      <w:bookmarkStart w:id="234" w:name="_Toc246480790"/>
      <w:bookmarkStart w:id="235" w:name="_Toc246481560"/>
      <w:bookmarkStart w:id="236" w:name="_Toc246316431"/>
      <w:bookmarkStart w:id="237" w:name="_Toc246406997"/>
      <w:bookmarkStart w:id="238" w:name="_Toc246410410"/>
      <w:bookmarkStart w:id="239" w:name="_Toc246414130"/>
      <w:bookmarkStart w:id="240" w:name="_Toc246479205"/>
      <w:bookmarkStart w:id="241" w:name="_Toc246479998"/>
      <w:bookmarkStart w:id="242" w:name="_Toc246480791"/>
      <w:bookmarkStart w:id="243" w:name="_Toc246481561"/>
      <w:bookmarkStart w:id="244" w:name="_Toc246316432"/>
      <w:bookmarkStart w:id="245" w:name="_Toc246406998"/>
      <w:bookmarkStart w:id="246" w:name="_Toc246410411"/>
      <w:bookmarkStart w:id="247" w:name="_Toc246414131"/>
      <w:bookmarkStart w:id="248" w:name="_Toc246479206"/>
      <w:bookmarkStart w:id="249" w:name="_Toc246479999"/>
      <w:bookmarkStart w:id="250" w:name="_Toc246480792"/>
      <w:bookmarkStart w:id="251" w:name="_Toc246481562"/>
      <w:bookmarkStart w:id="252" w:name="_Toc246316433"/>
      <w:bookmarkStart w:id="253" w:name="_Toc246406999"/>
      <w:bookmarkStart w:id="254" w:name="_Toc246410412"/>
      <w:bookmarkStart w:id="255" w:name="_Toc246414132"/>
      <w:bookmarkStart w:id="256" w:name="_Toc246479207"/>
      <w:bookmarkStart w:id="257" w:name="_Toc246480000"/>
      <w:bookmarkStart w:id="258" w:name="_Toc246480793"/>
      <w:bookmarkStart w:id="259" w:name="_Toc246481563"/>
      <w:bookmarkStart w:id="260" w:name="_Toc246316434"/>
      <w:bookmarkStart w:id="261" w:name="_Toc246407000"/>
      <w:bookmarkStart w:id="262" w:name="_Toc246410413"/>
      <w:bookmarkStart w:id="263" w:name="_Toc246414133"/>
      <w:bookmarkStart w:id="264" w:name="_Toc246479208"/>
      <w:bookmarkStart w:id="265" w:name="_Toc246480001"/>
      <w:bookmarkStart w:id="266" w:name="_Toc246480794"/>
      <w:bookmarkStart w:id="267" w:name="_Toc246481564"/>
      <w:bookmarkStart w:id="268" w:name="_Toc246316435"/>
      <w:bookmarkStart w:id="269" w:name="_Toc246407001"/>
      <w:bookmarkStart w:id="270" w:name="_Toc246410414"/>
      <w:bookmarkStart w:id="271" w:name="_Toc246414134"/>
      <w:bookmarkStart w:id="272" w:name="_Toc246479209"/>
      <w:bookmarkStart w:id="273" w:name="_Toc246480002"/>
      <w:bookmarkStart w:id="274" w:name="_Toc246480795"/>
      <w:bookmarkStart w:id="275" w:name="_Toc246481565"/>
      <w:bookmarkStart w:id="276" w:name="_Toc246316436"/>
      <w:bookmarkStart w:id="277" w:name="_Toc246407002"/>
      <w:bookmarkStart w:id="278" w:name="_Toc246410415"/>
      <w:bookmarkStart w:id="279" w:name="_Toc246414135"/>
      <w:bookmarkStart w:id="280" w:name="_Toc246479210"/>
      <w:bookmarkStart w:id="281" w:name="_Toc246480003"/>
      <w:bookmarkStart w:id="282" w:name="_Toc246480796"/>
      <w:bookmarkStart w:id="283" w:name="_Toc246481566"/>
      <w:bookmarkStart w:id="284" w:name="_Toc246316437"/>
      <w:bookmarkStart w:id="285" w:name="_Toc246407003"/>
      <w:bookmarkStart w:id="286" w:name="_Toc246410416"/>
      <w:bookmarkStart w:id="287" w:name="_Toc246414136"/>
      <w:bookmarkStart w:id="288" w:name="_Toc246479211"/>
      <w:bookmarkStart w:id="289" w:name="_Toc246480004"/>
      <w:bookmarkStart w:id="290" w:name="_Toc246480797"/>
      <w:bookmarkStart w:id="291" w:name="_Toc246481567"/>
      <w:bookmarkStart w:id="292" w:name="_Toc246316438"/>
      <w:bookmarkStart w:id="293" w:name="_Toc246407004"/>
      <w:bookmarkStart w:id="294" w:name="_Toc246410417"/>
      <w:bookmarkStart w:id="295" w:name="_Toc246414137"/>
      <w:bookmarkStart w:id="296" w:name="_Toc246479212"/>
      <w:bookmarkStart w:id="297" w:name="_Toc246480005"/>
      <w:bookmarkStart w:id="298" w:name="_Toc246480798"/>
      <w:bookmarkStart w:id="299" w:name="_Toc246481568"/>
      <w:bookmarkStart w:id="300" w:name="_Toc246316439"/>
      <w:bookmarkStart w:id="301" w:name="_Toc246407005"/>
      <w:bookmarkStart w:id="302" w:name="_Toc246410418"/>
      <w:bookmarkStart w:id="303" w:name="_Toc246414138"/>
      <w:bookmarkStart w:id="304" w:name="_Toc246479213"/>
      <w:bookmarkStart w:id="305" w:name="_Toc246480006"/>
      <w:bookmarkStart w:id="306" w:name="_Toc246480799"/>
      <w:bookmarkStart w:id="307" w:name="_Toc246481569"/>
      <w:bookmarkStart w:id="308" w:name="_Toc246316440"/>
      <w:bookmarkStart w:id="309" w:name="_Toc246407006"/>
      <w:bookmarkStart w:id="310" w:name="_Toc246410419"/>
      <w:bookmarkStart w:id="311" w:name="_Toc246414139"/>
      <w:bookmarkStart w:id="312" w:name="_Toc246479214"/>
      <w:bookmarkStart w:id="313" w:name="_Toc246480007"/>
      <w:bookmarkStart w:id="314" w:name="_Toc246480800"/>
      <w:bookmarkStart w:id="315" w:name="_Toc246481570"/>
      <w:bookmarkStart w:id="316" w:name="_Toc246316441"/>
      <w:bookmarkStart w:id="317" w:name="_Toc246407007"/>
      <w:bookmarkStart w:id="318" w:name="_Toc246410420"/>
      <w:bookmarkStart w:id="319" w:name="_Toc246414140"/>
      <w:bookmarkStart w:id="320" w:name="_Toc246479215"/>
      <w:bookmarkStart w:id="321" w:name="_Toc246480008"/>
      <w:bookmarkStart w:id="322" w:name="_Toc246480801"/>
      <w:bookmarkStart w:id="323" w:name="_Toc246481571"/>
      <w:bookmarkStart w:id="324" w:name="_Toc246316442"/>
      <w:bookmarkStart w:id="325" w:name="_Toc246407008"/>
      <w:bookmarkStart w:id="326" w:name="_Toc246410421"/>
      <w:bookmarkStart w:id="327" w:name="_Toc246414141"/>
      <w:bookmarkStart w:id="328" w:name="_Toc246479216"/>
      <w:bookmarkStart w:id="329" w:name="_Toc246480009"/>
      <w:bookmarkStart w:id="330" w:name="_Toc246480802"/>
      <w:bookmarkStart w:id="331" w:name="_Toc246481572"/>
      <w:bookmarkStart w:id="332" w:name="_Toc246316443"/>
      <w:bookmarkStart w:id="333" w:name="_Toc246407009"/>
      <w:bookmarkStart w:id="334" w:name="_Toc246410422"/>
      <w:bookmarkStart w:id="335" w:name="_Toc246414142"/>
      <w:bookmarkStart w:id="336" w:name="_Toc246479217"/>
      <w:bookmarkStart w:id="337" w:name="_Toc246480010"/>
      <w:bookmarkStart w:id="338" w:name="_Toc246480803"/>
      <w:bookmarkStart w:id="339" w:name="_Toc246481573"/>
      <w:bookmarkStart w:id="340" w:name="_Toc246316444"/>
      <w:bookmarkStart w:id="341" w:name="_Toc246407010"/>
      <w:bookmarkStart w:id="342" w:name="_Toc246410423"/>
      <w:bookmarkStart w:id="343" w:name="_Toc246414143"/>
      <w:bookmarkStart w:id="344" w:name="_Toc246479218"/>
      <w:bookmarkStart w:id="345" w:name="_Toc246480011"/>
      <w:bookmarkStart w:id="346" w:name="_Toc246480804"/>
      <w:bookmarkStart w:id="347" w:name="_Toc246481574"/>
      <w:bookmarkStart w:id="348" w:name="_Toc246316445"/>
      <w:bookmarkStart w:id="349" w:name="_Toc246407011"/>
      <w:bookmarkStart w:id="350" w:name="_Toc246410424"/>
      <w:bookmarkStart w:id="351" w:name="_Toc246414144"/>
      <w:bookmarkStart w:id="352" w:name="_Toc246479219"/>
      <w:bookmarkStart w:id="353" w:name="_Toc246480012"/>
      <w:bookmarkStart w:id="354" w:name="_Toc246480805"/>
      <w:bookmarkStart w:id="355" w:name="_Toc246481575"/>
      <w:bookmarkStart w:id="356" w:name="_Toc246316446"/>
      <w:bookmarkStart w:id="357" w:name="_Toc246407012"/>
      <w:bookmarkStart w:id="358" w:name="_Toc246410425"/>
      <w:bookmarkStart w:id="359" w:name="_Toc246414145"/>
      <w:bookmarkStart w:id="360" w:name="_Toc246479220"/>
      <w:bookmarkStart w:id="361" w:name="_Toc246480013"/>
      <w:bookmarkStart w:id="362" w:name="_Toc246480806"/>
      <w:bookmarkStart w:id="363" w:name="_Toc246481576"/>
      <w:bookmarkStart w:id="364" w:name="_Toc246316447"/>
      <w:bookmarkStart w:id="365" w:name="_Toc246407013"/>
      <w:bookmarkStart w:id="366" w:name="_Toc246410426"/>
      <w:bookmarkStart w:id="367" w:name="_Toc246414146"/>
      <w:bookmarkStart w:id="368" w:name="_Toc246479221"/>
      <w:bookmarkStart w:id="369" w:name="_Toc246480014"/>
      <w:bookmarkStart w:id="370" w:name="_Toc246480807"/>
      <w:bookmarkStart w:id="371" w:name="_Toc246481577"/>
      <w:bookmarkStart w:id="372" w:name="_Toc246316448"/>
      <w:bookmarkStart w:id="373" w:name="_Toc246407014"/>
      <w:bookmarkStart w:id="374" w:name="_Toc246410427"/>
      <w:bookmarkStart w:id="375" w:name="_Toc246414147"/>
      <w:bookmarkStart w:id="376" w:name="_Toc246479222"/>
      <w:bookmarkStart w:id="377" w:name="_Toc246480015"/>
      <w:bookmarkStart w:id="378" w:name="_Toc246480808"/>
      <w:bookmarkStart w:id="379" w:name="_Toc246481578"/>
      <w:bookmarkStart w:id="380" w:name="_Toc246316449"/>
      <w:bookmarkStart w:id="381" w:name="_Toc246407015"/>
      <w:bookmarkStart w:id="382" w:name="_Toc246410428"/>
      <w:bookmarkStart w:id="383" w:name="_Toc246414148"/>
      <w:bookmarkStart w:id="384" w:name="_Toc246479223"/>
      <w:bookmarkStart w:id="385" w:name="_Toc246480016"/>
      <w:bookmarkStart w:id="386" w:name="_Toc246480809"/>
      <w:bookmarkStart w:id="387" w:name="_Toc246481579"/>
      <w:bookmarkStart w:id="388" w:name="_Toc246316450"/>
      <w:bookmarkStart w:id="389" w:name="_Toc246407016"/>
      <w:bookmarkStart w:id="390" w:name="_Toc246410429"/>
      <w:bookmarkStart w:id="391" w:name="_Toc246414149"/>
      <w:bookmarkStart w:id="392" w:name="_Toc246479224"/>
      <w:bookmarkStart w:id="393" w:name="_Toc246480017"/>
      <w:bookmarkStart w:id="394" w:name="_Toc246480810"/>
      <w:bookmarkStart w:id="395" w:name="_Toc246481580"/>
      <w:bookmarkStart w:id="396" w:name="_Toc246316451"/>
      <w:bookmarkStart w:id="397" w:name="_Toc246407017"/>
      <w:bookmarkStart w:id="398" w:name="_Toc246410430"/>
      <w:bookmarkStart w:id="399" w:name="_Toc246414150"/>
      <w:bookmarkStart w:id="400" w:name="_Toc246479225"/>
      <w:bookmarkStart w:id="401" w:name="_Toc246480018"/>
      <w:bookmarkStart w:id="402" w:name="_Toc246480811"/>
      <w:bookmarkStart w:id="403" w:name="_Toc246481581"/>
      <w:bookmarkStart w:id="404" w:name="_Toc246929789"/>
      <w:bookmarkStart w:id="405" w:name="_Toc246316452"/>
      <w:bookmarkStart w:id="406" w:name="_Toc246407018"/>
      <w:bookmarkStart w:id="407" w:name="_Toc246410431"/>
      <w:bookmarkStart w:id="408" w:name="_Toc246414151"/>
      <w:bookmarkStart w:id="409" w:name="_Toc246479226"/>
      <w:bookmarkStart w:id="410" w:name="_Toc246480019"/>
      <w:bookmarkStart w:id="411" w:name="_Toc246480812"/>
      <w:bookmarkStart w:id="412" w:name="_Toc246481582"/>
      <w:bookmarkStart w:id="413" w:name="_Toc246929790"/>
      <w:bookmarkStart w:id="414" w:name="_Toc246316453"/>
      <w:bookmarkStart w:id="415" w:name="_Toc246407019"/>
      <w:bookmarkStart w:id="416" w:name="_Toc246410432"/>
      <w:bookmarkStart w:id="417" w:name="_Toc246414152"/>
      <w:bookmarkStart w:id="418" w:name="_Toc246479227"/>
      <w:bookmarkStart w:id="419" w:name="_Toc246480020"/>
      <w:bookmarkStart w:id="420" w:name="_Toc246480813"/>
      <w:bookmarkStart w:id="421" w:name="_Toc246481583"/>
      <w:bookmarkStart w:id="422" w:name="_Toc246929791"/>
      <w:bookmarkStart w:id="423" w:name="_Toc246316454"/>
      <w:bookmarkStart w:id="424" w:name="_Toc246407020"/>
      <w:bookmarkStart w:id="425" w:name="_Toc246410433"/>
      <w:bookmarkStart w:id="426" w:name="_Toc246414153"/>
      <w:bookmarkStart w:id="427" w:name="_Toc246479228"/>
      <w:bookmarkStart w:id="428" w:name="_Toc246480021"/>
      <w:bookmarkStart w:id="429" w:name="_Toc246480814"/>
      <w:bookmarkStart w:id="430" w:name="_Toc246481584"/>
      <w:bookmarkStart w:id="431" w:name="_Toc246929792"/>
      <w:bookmarkStart w:id="432" w:name="_Toc246316455"/>
      <w:bookmarkStart w:id="433" w:name="_Toc246407021"/>
      <w:bookmarkStart w:id="434" w:name="_Toc246410434"/>
      <w:bookmarkStart w:id="435" w:name="_Toc246414154"/>
      <w:bookmarkStart w:id="436" w:name="_Toc246479229"/>
      <w:bookmarkStart w:id="437" w:name="_Toc246480022"/>
      <w:bookmarkStart w:id="438" w:name="_Toc246480815"/>
      <w:bookmarkStart w:id="439" w:name="_Toc246481585"/>
      <w:bookmarkStart w:id="440" w:name="_Toc246929793"/>
      <w:bookmarkStart w:id="441" w:name="_Toc246407022"/>
      <w:bookmarkStart w:id="442" w:name="_Toc246410435"/>
      <w:bookmarkStart w:id="443" w:name="_Toc246414155"/>
      <w:bookmarkStart w:id="444" w:name="_Toc246479230"/>
      <w:bookmarkStart w:id="445" w:name="_Toc246480023"/>
      <w:bookmarkStart w:id="446" w:name="_Toc246480816"/>
      <w:bookmarkStart w:id="447" w:name="_Toc246481586"/>
      <w:bookmarkStart w:id="448" w:name="_Toc246929794"/>
      <w:bookmarkStart w:id="449" w:name="_Toc246407023"/>
      <w:bookmarkStart w:id="450" w:name="_Toc246410436"/>
      <w:bookmarkStart w:id="451" w:name="_Toc246414156"/>
      <w:bookmarkStart w:id="452" w:name="_Toc246479231"/>
      <w:bookmarkStart w:id="453" w:name="_Toc246480024"/>
      <w:bookmarkStart w:id="454" w:name="_Toc246480817"/>
      <w:bookmarkStart w:id="455" w:name="_Toc246481587"/>
      <w:bookmarkStart w:id="456" w:name="_Toc246929795"/>
      <w:bookmarkStart w:id="457" w:name="_Toc246407024"/>
      <w:bookmarkStart w:id="458" w:name="_Toc246410437"/>
      <w:bookmarkStart w:id="459" w:name="_Toc246414157"/>
      <w:bookmarkStart w:id="460" w:name="_Toc246479232"/>
      <w:bookmarkStart w:id="461" w:name="_Toc246480025"/>
      <w:bookmarkStart w:id="462" w:name="_Toc246480818"/>
      <w:bookmarkStart w:id="463" w:name="_Toc246481588"/>
      <w:bookmarkStart w:id="464" w:name="_Toc246929796"/>
      <w:bookmarkStart w:id="465" w:name="_Toc246407025"/>
      <w:bookmarkStart w:id="466" w:name="_Toc246410438"/>
      <w:bookmarkStart w:id="467" w:name="_Toc246414158"/>
      <w:bookmarkStart w:id="468" w:name="_Toc246479233"/>
      <w:bookmarkStart w:id="469" w:name="_Toc246480026"/>
      <w:bookmarkStart w:id="470" w:name="_Toc246480819"/>
      <w:bookmarkStart w:id="471" w:name="_Toc246481589"/>
      <w:bookmarkStart w:id="472" w:name="_Toc246929797"/>
      <w:bookmarkStart w:id="473" w:name="_Toc246407026"/>
      <w:bookmarkStart w:id="474" w:name="_Toc246410439"/>
      <w:bookmarkStart w:id="475" w:name="_Toc246414159"/>
      <w:bookmarkStart w:id="476" w:name="_Toc246479234"/>
      <w:bookmarkStart w:id="477" w:name="_Toc246480027"/>
      <w:bookmarkStart w:id="478" w:name="_Toc246480820"/>
      <w:bookmarkStart w:id="479" w:name="_Toc246481590"/>
      <w:bookmarkStart w:id="480" w:name="_Toc246929798"/>
      <w:bookmarkStart w:id="481" w:name="_Toc246407027"/>
      <w:bookmarkStart w:id="482" w:name="_Toc246410440"/>
      <w:bookmarkStart w:id="483" w:name="_Toc246414160"/>
      <w:bookmarkStart w:id="484" w:name="_Toc246479235"/>
      <w:bookmarkStart w:id="485" w:name="_Toc246480028"/>
      <w:bookmarkStart w:id="486" w:name="_Toc246480821"/>
      <w:bookmarkStart w:id="487" w:name="_Toc246481591"/>
      <w:bookmarkStart w:id="488" w:name="_Toc246929799"/>
      <w:bookmarkStart w:id="489" w:name="_Toc246407028"/>
      <w:bookmarkStart w:id="490" w:name="_Toc246410441"/>
      <w:bookmarkStart w:id="491" w:name="_Toc246414161"/>
      <w:bookmarkStart w:id="492" w:name="_Toc246479236"/>
      <w:bookmarkStart w:id="493" w:name="_Toc246480029"/>
      <w:bookmarkStart w:id="494" w:name="_Toc246480822"/>
      <w:bookmarkStart w:id="495" w:name="_Toc246481592"/>
      <w:bookmarkStart w:id="496" w:name="_Toc246929800"/>
      <w:bookmarkStart w:id="497" w:name="_Toc246407029"/>
      <w:bookmarkStart w:id="498" w:name="_Toc246410442"/>
      <w:bookmarkStart w:id="499" w:name="_Toc246414162"/>
      <w:bookmarkStart w:id="500" w:name="_Toc246479237"/>
      <w:bookmarkStart w:id="501" w:name="_Toc246480030"/>
      <w:bookmarkStart w:id="502" w:name="_Toc246480823"/>
      <w:bookmarkStart w:id="503" w:name="_Toc246481593"/>
      <w:bookmarkStart w:id="504" w:name="_Toc246929801"/>
      <w:bookmarkStart w:id="505" w:name="_Toc246407030"/>
      <w:bookmarkStart w:id="506" w:name="_Toc246410443"/>
      <w:bookmarkStart w:id="507" w:name="_Toc246414163"/>
      <w:bookmarkStart w:id="508" w:name="_Toc246479238"/>
      <w:bookmarkStart w:id="509" w:name="_Toc246480031"/>
      <w:bookmarkStart w:id="510" w:name="_Toc246480824"/>
      <w:bookmarkStart w:id="511" w:name="_Toc246481594"/>
      <w:bookmarkStart w:id="512" w:name="_Toc246929802"/>
      <w:bookmarkStart w:id="513" w:name="_Toc246407031"/>
      <w:bookmarkStart w:id="514" w:name="_Toc246410444"/>
      <w:bookmarkStart w:id="515" w:name="_Toc246414164"/>
      <w:bookmarkStart w:id="516" w:name="_Toc246479239"/>
      <w:bookmarkStart w:id="517" w:name="_Toc246480032"/>
      <w:bookmarkStart w:id="518" w:name="_Toc246480825"/>
      <w:bookmarkStart w:id="519" w:name="_Toc246481595"/>
      <w:bookmarkStart w:id="520" w:name="_Toc246929803"/>
      <w:bookmarkStart w:id="521" w:name="_Toc246407032"/>
      <w:bookmarkStart w:id="522" w:name="_Toc246410445"/>
      <w:bookmarkStart w:id="523" w:name="_Toc246414165"/>
      <w:bookmarkStart w:id="524" w:name="_Toc246479240"/>
      <w:bookmarkStart w:id="525" w:name="_Toc246480033"/>
      <w:bookmarkStart w:id="526" w:name="_Toc246480826"/>
      <w:bookmarkStart w:id="527" w:name="_Toc246481596"/>
      <w:bookmarkStart w:id="528" w:name="_Toc246929804"/>
      <w:bookmarkStart w:id="529" w:name="_Toc246407033"/>
      <w:bookmarkStart w:id="530" w:name="_Toc246410446"/>
      <w:bookmarkStart w:id="531" w:name="_Toc246414166"/>
      <w:bookmarkStart w:id="532" w:name="_Toc246479241"/>
      <w:bookmarkStart w:id="533" w:name="_Toc246480034"/>
      <w:bookmarkStart w:id="534" w:name="_Toc246480827"/>
      <w:bookmarkStart w:id="535" w:name="_Toc246481597"/>
      <w:bookmarkStart w:id="536" w:name="_Toc246929805"/>
      <w:bookmarkStart w:id="537" w:name="_Toc246407034"/>
      <w:bookmarkStart w:id="538" w:name="_Toc246410447"/>
      <w:bookmarkStart w:id="539" w:name="_Toc246414167"/>
      <w:bookmarkStart w:id="540" w:name="_Toc246479242"/>
      <w:bookmarkStart w:id="541" w:name="_Toc246480035"/>
      <w:bookmarkStart w:id="542" w:name="_Toc246480828"/>
      <w:bookmarkStart w:id="543" w:name="_Toc246481598"/>
      <w:bookmarkStart w:id="544" w:name="_Toc246929806"/>
      <w:bookmarkStart w:id="545" w:name="_Toc246407035"/>
      <w:bookmarkStart w:id="546" w:name="_Toc246410448"/>
      <w:bookmarkStart w:id="547" w:name="_Toc246414168"/>
      <w:bookmarkStart w:id="548" w:name="_Toc246479243"/>
      <w:bookmarkStart w:id="549" w:name="_Toc246480036"/>
      <w:bookmarkStart w:id="550" w:name="_Toc246480829"/>
      <w:bookmarkStart w:id="551" w:name="_Toc246481599"/>
      <w:bookmarkStart w:id="552" w:name="_Toc246929807"/>
      <w:bookmarkStart w:id="553" w:name="_Toc246407036"/>
      <w:bookmarkStart w:id="554" w:name="_Toc246410449"/>
      <w:bookmarkStart w:id="555" w:name="_Toc246414169"/>
      <w:bookmarkStart w:id="556" w:name="_Toc246479244"/>
      <w:bookmarkStart w:id="557" w:name="_Toc246480037"/>
      <w:bookmarkStart w:id="558" w:name="_Toc246480830"/>
      <w:bookmarkStart w:id="559" w:name="_Toc246481600"/>
      <w:bookmarkStart w:id="560" w:name="_Toc246929808"/>
      <w:bookmarkStart w:id="561" w:name="_Toc246407037"/>
      <w:bookmarkStart w:id="562" w:name="_Toc246410450"/>
      <w:bookmarkStart w:id="563" w:name="_Toc246414170"/>
      <w:bookmarkStart w:id="564" w:name="_Toc246479245"/>
      <w:bookmarkStart w:id="565" w:name="_Toc246480038"/>
      <w:bookmarkStart w:id="566" w:name="_Toc246480831"/>
      <w:bookmarkStart w:id="567" w:name="_Toc246481601"/>
      <w:bookmarkStart w:id="568" w:name="_Toc246929809"/>
      <w:bookmarkStart w:id="569" w:name="_Toc246407038"/>
      <w:bookmarkStart w:id="570" w:name="_Toc246410451"/>
      <w:bookmarkStart w:id="571" w:name="_Toc246414171"/>
      <w:bookmarkStart w:id="572" w:name="_Toc246479246"/>
      <w:bookmarkStart w:id="573" w:name="_Toc246480039"/>
      <w:bookmarkStart w:id="574" w:name="_Toc246480832"/>
      <w:bookmarkStart w:id="575" w:name="_Toc246481602"/>
      <w:bookmarkStart w:id="576" w:name="_Toc246929810"/>
      <w:bookmarkStart w:id="577" w:name="_Toc246407039"/>
      <w:bookmarkStart w:id="578" w:name="_Toc246410452"/>
      <w:bookmarkStart w:id="579" w:name="_Toc246414172"/>
      <w:bookmarkStart w:id="580" w:name="_Toc246479247"/>
      <w:bookmarkStart w:id="581" w:name="_Toc246480040"/>
      <w:bookmarkStart w:id="582" w:name="_Toc246480833"/>
      <w:bookmarkStart w:id="583" w:name="_Toc246481603"/>
      <w:bookmarkStart w:id="584" w:name="_Toc246929811"/>
      <w:bookmarkStart w:id="585" w:name="_Toc246407040"/>
      <w:bookmarkStart w:id="586" w:name="_Toc246410453"/>
      <w:bookmarkStart w:id="587" w:name="_Toc246414173"/>
      <w:bookmarkStart w:id="588" w:name="_Toc246479248"/>
      <w:bookmarkStart w:id="589" w:name="_Toc246480041"/>
      <w:bookmarkStart w:id="590" w:name="_Toc246480834"/>
      <w:bookmarkStart w:id="591" w:name="_Toc246481604"/>
      <w:bookmarkStart w:id="592" w:name="_Toc246929812"/>
      <w:bookmarkStart w:id="593" w:name="_Toc246407041"/>
      <w:bookmarkStart w:id="594" w:name="_Toc246410454"/>
      <w:bookmarkStart w:id="595" w:name="_Toc246414174"/>
      <w:bookmarkStart w:id="596" w:name="_Toc246479249"/>
      <w:bookmarkStart w:id="597" w:name="_Toc246480042"/>
      <w:bookmarkStart w:id="598" w:name="_Toc246480835"/>
      <w:bookmarkStart w:id="599" w:name="_Toc246481605"/>
      <w:bookmarkStart w:id="600" w:name="_Toc246929813"/>
      <w:bookmarkStart w:id="601" w:name="_Toc246407042"/>
      <w:bookmarkStart w:id="602" w:name="_Toc246410455"/>
      <w:bookmarkStart w:id="603" w:name="_Toc246414175"/>
      <w:bookmarkStart w:id="604" w:name="_Toc246479250"/>
      <w:bookmarkStart w:id="605" w:name="_Toc246480043"/>
      <w:bookmarkStart w:id="606" w:name="_Toc246480836"/>
      <w:bookmarkStart w:id="607" w:name="_Toc246481606"/>
      <w:bookmarkStart w:id="608" w:name="_Toc246929814"/>
      <w:bookmarkStart w:id="609" w:name="_Toc246407043"/>
      <w:bookmarkStart w:id="610" w:name="_Toc246410456"/>
      <w:bookmarkStart w:id="611" w:name="_Toc246414176"/>
      <w:bookmarkStart w:id="612" w:name="_Toc246479251"/>
      <w:bookmarkStart w:id="613" w:name="_Toc246480044"/>
      <w:bookmarkStart w:id="614" w:name="_Toc246480837"/>
      <w:bookmarkStart w:id="615" w:name="_Toc246481607"/>
      <w:bookmarkStart w:id="616" w:name="_Toc246929815"/>
      <w:bookmarkStart w:id="617" w:name="_Toc246407044"/>
      <w:bookmarkStart w:id="618" w:name="_Toc246410457"/>
      <w:bookmarkStart w:id="619" w:name="_Toc246414177"/>
      <w:bookmarkStart w:id="620" w:name="_Toc246479252"/>
      <w:bookmarkStart w:id="621" w:name="_Toc246480045"/>
      <w:bookmarkStart w:id="622" w:name="_Toc246480838"/>
      <w:bookmarkStart w:id="623" w:name="_Toc246481608"/>
      <w:bookmarkStart w:id="624" w:name="_Toc246929816"/>
      <w:bookmarkStart w:id="625" w:name="_Toc246407045"/>
      <w:bookmarkStart w:id="626" w:name="_Toc246410458"/>
      <w:bookmarkStart w:id="627" w:name="_Toc246414178"/>
      <w:bookmarkStart w:id="628" w:name="_Toc246479253"/>
      <w:bookmarkStart w:id="629" w:name="_Toc246480046"/>
      <w:bookmarkStart w:id="630" w:name="_Toc246480839"/>
      <w:bookmarkStart w:id="631" w:name="_Toc246481609"/>
      <w:bookmarkStart w:id="632" w:name="_Toc246929817"/>
      <w:bookmarkStart w:id="633" w:name="_Toc246407046"/>
      <w:bookmarkStart w:id="634" w:name="_Toc246410459"/>
      <w:bookmarkStart w:id="635" w:name="_Toc246414179"/>
      <w:bookmarkStart w:id="636" w:name="_Toc246479254"/>
      <w:bookmarkStart w:id="637" w:name="_Toc246480047"/>
      <w:bookmarkStart w:id="638" w:name="_Toc246480840"/>
      <w:bookmarkStart w:id="639" w:name="_Toc246481610"/>
      <w:bookmarkStart w:id="640" w:name="_Toc246929818"/>
      <w:bookmarkStart w:id="641" w:name="_Toc246407047"/>
      <w:bookmarkStart w:id="642" w:name="_Toc246410460"/>
      <w:bookmarkStart w:id="643" w:name="_Toc246414180"/>
      <w:bookmarkStart w:id="644" w:name="_Toc246479255"/>
      <w:bookmarkStart w:id="645" w:name="_Toc246480048"/>
      <w:bookmarkStart w:id="646" w:name="_Toc246480841"/>
      <w:bookmarkStart w:id="647" w:name="_Toc246481611"/>
      <w:bookmarkStart w:id="648" w:name="_Toc246929819"/>
      <w:bookmarkStart w:id="649" w:name="_Toc246407048"/>
      <w:bookmarkStart w:id="650" w:name="_Toc246410461"/>
      <w:bookmarkStart w:id="651" w:name="_Toc246414181"/>
      <w:bookmarkStart w:id="652" w:name="_Toc246479256"/>
      <w:bookmarkStart w:id="653" w:name="_Toc246480049"/>
      <w:bookmarkStart w:id="654" w:name="_Toc246480842"/>
      <w:bookmarkStart w:id="655" w:name="_Toc246481612"/>
      <w:bookmarkStart w:id="656" w:name="_Toc246929820"/>
      <w:bookmarkStart w:id="657" w:name="_Toc246407049"/>
      <w:bookmarkStart w:id="658" w:name="_Toc246410462"/>
      <w:bookmarkStart w:id="659" w:name="_Toc246414182"/>
      <w:bookmarkStart w:id="660" w:name="_Toc246479257"/>
      <w:bookmarkStart w:id="661" w:name="_Toc246480050"/>
      <w:bookmarkStart w:id="662" w:name="_Toc246480843"/>
      <w:bookmarkStart w:id="663" w:name="_Toc246481613"/>
      <w:bookmarkStart w:id="664" w:name="_Toc246929821"/>
      <w:bookmarkStart w:id="665" w:name="_Toc246407050"/>
      <w:bookmarkStart w:id="666" w:name="_Toc246410463"/>
      <w:bookmarkStart w:id="667" w:name="_Toc246414183"/>
      <w:bookmarkStart w:id="668" w:name="_Toc246479258"/>
      <w:bookmarkStart w:id="669" w:name="_Toc246480051"/>
      <w:bookmarkStart w:id="670" w:name="_Toc246480844"/>
      <w:bookmarkStart w:id="671" w:name="_Toc246481614"/>
      <w:bookmarkStart w:id="672" w:name="_Toc246929822"/>
      <w:bookmarkStart w:id="673" w:name="_Toc246407051"/>
      <w:bookmarkStart w:id="674" w:name="_Toc246410464"/>
      <w:bookmarkStart w:id="675" w:name="_Toc246414184"/>
      <w:bookmarkStart w:id="676" w:name="_Toc246479259"/>
      <w:bookmarkStart w:id="677" w:name="_Toc246480052"/>
      <w:bookmarkStart w:id="678" w:name="_Toc246480845"/>
      <w:bookmarkStart w:id="679" w:name="_Toc246481615"/>
      <w:bookmarkStart w:id="680" w:name="_Toc246929823"/>
      <w:bookmarkStart w:id="681" w:name="_Toc246407052"/>
      <w:bookmarkStart w:id="682" w:name="_Toc246410465"/>
      <w:bookmarkStart w:id="683" w:name="_Toc246414185"/>
      <w:bookmarkStart w:id="684" w:name="_Toc246479260"/>
      <w:bookmarkStart w:id="685" w:name="_Toc246480053"/>
      <w:bookmarkStart w:id="686" w:name="_Toc246480846"/>
      <w:bookmarkStart w:id="687" w:name="_Toc246481616"/>
      <w:bookmarkStart w:id="688" w:name="_Toc246929824"/>
      <w:bookmarkStart w:id="689" w:name="_Toc246407053"/>
      <w:bookmarkStart w:id="690" w:name="_Toc246410466"/>
      <w:bookmarkStart w:id="691" w:name="_Toc246414186"/>
      <w:bookmarkStart w:id="692" w:name="_Toc246479261"/>
      <w:bookmarkStart w:id="693" w:name="_Toc246480054"/>
      <w:bookmarkStart w:id="694" w:name="_Toc246480847"/>
      <w:bookmarkStart w:id="695" w:name="_Toc246481617"/>
      <w:bookmarkStart w:id="696" w:name="_Toc246929825"/>
      <w:bookmarkStart w:id="697" w:name="_Toc246407054"/>
      <w:bookmarkStart w:id="698" w:name="_Toc246410467"/>
      <w:bookmarkStart w:id="699" w:name="_Toc246414187"/>
      <w:bookmarkStart w:id="700" w:name="_Toc246479262"/>
      <w:bookmarkStart w:id="701" w:name="_Toc246480055"/>
      <w:bookmarkStart w:id="702" w:name="_Toc246480848"/>
      <w:bookmarkStart w:id="703" w:name="_Toc246481618"/>
      <w:bookmarkStart w:id="704" w:name="_Toc246929826"/>
      <w:bookmarkStart w:id="705" w:name="_Toc246407055"/>
      <w:bookmarkStart w:id="706" w:name="_Toc246410468"/>
      <w:bookmarkStart w:id="707" w:name="_Toc246414188"/>
      <w:bookmarkStart w:id="708" w:name="_Toc246479263"/>
      <w:bookmarkStart w:id="709" w:name="_Toc246480056"/>
      <w:bookmarkStart w:id="710" w:name="_Toc246480849"/>
      <w:bookmarkStart w:id="711" w:name="_Toc246481619"/>
      <w:bookmarkStart w:id="712" w:name="_Toc246929827"/>
      <w:bookmarkStart w:id="713" w:name="_Toc246407056"/>
      <w:bookmarkStart w:id="714" w:name="_Toc246410469"/>
      <w:bookmarkStart w:id="715" w:name="_Toc246414189"/>
      <w:bookmarkStart w:id="716" w:name="_Toc246479264"/>
      <w:bookmarkStart w:id="717" w:name="_Toc246480057"/>
      <w:bookmarkStart w:id="718" w:name="_Toc246480850"/>
      <w:bookmarkStart w:id="719" w:name="_Toc246481620"/>
      <w:bookmarkStart w:id="720" w:name="_Toc246929828"/>
      <w:bookmarkStart w:id="721" w:name="_Toc246407057"/>
      <w:bookmarkStart w:id="722" w:name="_Toc246410470"/>
      <w:bookmarkStart w:id="723" w:name="_Toc246414190"/>
      <w:bookmarkStart w:id="724" w:name="_Toc246479265"/>
      <w:bookmarkStart w:id="725" w:name="_Toc246480058"/>
      <w:bookmarkStart w:id="726" w:name="_Toc246480851"/>
      <w:bookmarkStart w:id="727" w:name="_Toc246481621"/>
      <w:bookmarkStart w:id="728" w:name="_Toc246929829"/>
      <w:bookmarkStart w:id="729" w:name="_Toc246407058"/>
      <w:bookmarkStart w:id="730" w:name="_Toc246410471"/>
      <w:bookmarkStart w:id="731" w:name="_Toc246414191"/>
      <w:bookmarkStart w:id="732" w:name="_Toc246479266"/>
      <w:bookmarkStart w:id="733" w:name="_Toc246480059"/>
      <w:bookmarkStart w:id="734" w:name="_Toc246480852"/>
      <w:bookmarkStart w:id="735" w:name="_Toc246481622"/>
      <w:bookmarkStart w:id="736" w:name="_Toc246929830"/>
      <w:bookmarkStart w:id="737" w:name="_Toc246407059"/>
      <w:bookmarkStart w:id="738" w:name="_Toc246410472"/>
      <w:bookmarkStart w:id="739" w:name="_Toc246414192"/>
      <w:bookmarkStart w:id="740" w:name="_Toc246479267"/>
      <w:bookmarkStart w:id="741" w:name="_Toc246480060"/>
      <w:bookmarkStart w:id="742" w:name="_Toc246480853"/>
      <w:bookmarkStart w:id="743" w:name="_Toc246481623"/>
      <w:bookmarkStart w:id="744" w:name="_Toc246929831"/>
      <w:bookmarkStart w:id="745" w:name="_Toc246407060"/>
      <w:bookmarkStart w:id="746" w:name="_Toc246410473"/>
      <w:bookmarkStart w:id="747" w:name="_Toc246414193"/>
      <w:bookmarkStart w:id="748" w:name="_Toc246479268"/>
      <w:bookmarkStart w:id="749" w:name="_Toc246480061"/>
      <w:bookmarkStart w:id="750" w:name="_Toc246480854"/>
      <w:bookmarkStart w:id="751" w:name="_Toc246481624"/>
      <w:bookmarkStart w:id="752" w:name="_Toc246929832"/>
      <w:bookmarkStart w:id="753" w:name="_Toc246407061"/>
      <w:bookmarkStart w:id="754" w:name="_Toc246410474"/>
      <w:bookmarkStart w:id="755" w:name="_Toc246414194"/>
      <w:bookmarkStart w:id="756" w:name="_Toc246479269"/>
      <w:bookmarkStart w:id="757" w:name="_Toc246480062"/>
      <w:bookmarkStart w:id="758" w:name="_Toc246480855"/>
      <w:bookmarkStart w:id="759" w:name="_Toc246481625"/>
      <w:bookmarkStart w:id="760" w:name="_Toc246929833"/>
      <w:bookmarkStart w:id="761" w:name="_Toc246407062"/>
      <w:bookmarkStart w:id="762" w:name="_Toc246410475"/>
      <w:bookmarkStart w:id="763" w:name="_Toc246414195"/>
      <w:bookmarkStart w:id="764" w:name="_Toc246479270"/>
      <w:bookmarkStart w:id="765" w:name="_Toc246480063"/>
      <w:bookmarkStart w:id="766" w:name="_Toc246480856"/>
      <w:bookmarkStart w:id="767" w:name="_Toc246481626"/>
      <w:bookmarkStart w:id="768" w:name="_Toc246929834"/>
      <w:bookmarkStart w:id="769" w:name="_Toc246407063"/>
      <w:bookmarkStart w:id="770" w:name="_Toc246410476"/>
      <w:bookmarkStart w:id="771" w:name="_Toc246414196"/>
      <w:bookmarkStart w:id="772" w:name="_Toc246479271"/>
      <w:bookmarkStart w:id="773" w:name="_Toc246480064"/>
      <w:bookmarkStart w:id="774" w:name="_Toc246480857"/>
      <w:bookmarkStart w:id="775" w:name="_Toc246481627"/>
      <w:bookmarkStart w:id="776" w:name="_Toc246929835"/>
      <w:bookmarkStart w:id="777" w:name="_Toc246407064"/>
      <w:bookmarkStart w:id="778" w:name="_Toc246410477"/>
      <w:bookmarkStart w:id="779" w:name="_Toc246414197"/>
      <w:bookmarkStart w:id="780" w:name="_Toc246479272"/>
      <w:bookmarkStart w:id="781" w:name="_Toc246480065"/>
      <w:bookmarkStart w:id="782" w:name="_Toc246480858"/>
      <w:bookmarkStart w:id="783" w:name="_Toc246481628"/>
      <w:bookmarkStart w:id="784" w:name="_Toc246929836"/>
      <w:bookmarkStart w:id="785" w:name="_Toc246407065"/>
      <w:bookmarkStart w:id="786" w:name="_Toc246410478"/>
      <w:bookmarkStart w:id="787" w:name="_Toc246414198"/>
      <w:bookmarkStart w:id="788" w:name="_Toc246479273"/>
      <w:bookmarkStart w:id="789" w:name="_Toc246480066"/>
      <w:bookmarkStart w:id="790" w:name="_Toc246480859"/>
      <w:bookmarkStart w:id="791" w:name="_Toc246481629"/>
      <w:bookmarkStart w:id="792" w:name="_Toc246929837"/>
      <w:bookmarkStart w:id="793" w:name="_Toc246407066"/>
      <w:bookmarkStart w:id="794" w:name="_Toc246410479"/>
      <w:bookmarkStart w:id="795" w:name="_Toc246414199"/>
      <w:bookmarkStart w:id="796" w:name="_Toc246479274"/>
      <w:bookmarkStart w:id="797" w:name="_Toc246480067"/>
      <w:bookmarkStart w:id="798" w:name="_Toc246480860"/>
      <w:bookmarkStart w:id="799" w:name="_Toc246481630"/>
      <w:bookmarkStart w:id="800" w:name="_Toc246929838"/>
      <w:bookmarkStart w:id="801" w:name="_Toc246407067"/>
      <w:bookmarkStart w:id="802" w:name="_Toc246410480"/>
      <w:bookmarkStart w:id="803" w:name="_Toc246414200"/>
      <w:bookmarkStart w:id="804" w:name="_Toc246479275"/>
      <w:bookmarkStart w:id="805" w:name="_Toc246480068"/>
      <w:bookmarkStart w:id="806" w:name="_Toc246480861"/>
      <w:bookmarkStart w:id="807" w:name="_Toc246481631"/>
      <w:bookmarkStart w:id="808" w:name="_Toc246929839"/>
      <w:bookmarkStart w:id="809" w:name="_Toc18360092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628DEE3C" w14:textId="77777777" w:rsidR="007A425F" w:rsidRPr="00154CE0" w:rsidRDefault="007A425F" w:rsidP="00037BA3">
      <w:pPr>
        <w:pStyle w:val="aff3"/>
        <w:numPr>
          <w:ilvl w:val="1"/>
          <w:numId w:val="199"/>
        </w:numPr>
        <w:spacing w:line="360" w:lineRule="auto"/>
        <w:ind w:firstLineChars="0"/>
        <w:jc w:val="left"/>
        <w:rPr>
          <w:color w:val="FF0000"/>
        </w:rPr>
      </w:pPr>
      <w:r w:rsidRPr="00154CE0">
        <w:rPr>
          <w:rFonts w:hint="eastAsia"/>
          <w:color w:val="FF0000"/>
        </w:rPr>
        <w:t>增加“总账账龄分析表”等往来管理相关功能。</w:t>
      </w:r>
    </w:p>
    <w:p w14:paraId="79F94EE8" w14:textId="77777777" w:rsidR="007A425F" w:rsidRPr="00154CE0" w:rsidRDefault="007A425F" w:rsidP="00037BA3">
      <w:pPr>
        <w:pStyle w:val="aff3"/>
        <w:numPr>
          <w:ilvl w:val="1"/>
          <w:numId w:val="199"/>
        </w:numPr>
        <w:spacing w:line="360" w:lineRule="auto"/>
        <w:ind w:firstLineChars="0"/>
        <w:jc w:val="left"/>
        <w:rPr>
          <w:color w:val="FF0000"/>
        </w:rPr>
      </w:pPr>
      <w:r w:rsidRPr="00154CE0">
        <w:rPr>
          <w:rFonts w:hint="eastAsia"/>
          <w:color w:val="FF0000"/>
        </w:rPr>
        <w:t>凭证保存后自动指定现金流量，支持设置只自动指定主表项目。</w:t>
      </w:r>
    </w:p>
    <w:p w14:paraId="6C5515B0" w14:textId="77777777" w:rsidR="007A425F" w:rsidRPr="00154CE0" w:rsidRDefault="007A425F" w:rsidP="00037BA3">
      <w:pPr>
        <w:pStyle w:val="aff3"/>
        <w:numPr>
          <w:ilvl w:val="1"/>
          <w:numId w:val="199"/>
        </w:numPr>
        <w:spacing w:line="360" w:lineRule="auto"/>
        <w:ind w:firstLineChars="0"/>
        <w:jc w:val="left"/>
        <w:rPr>
          <w:color w:val="FF0000"/>
        </w:rPr>
      </w:pPr>
      <w:r w:rsidRPr="00154CE0">
        <w:rPr>
          <w:rFonts w:hint="eastAsia"/>
          <w:color w:val="FF0000"/>
        </w:rPr>
        <w:t>核算维度组合选择界面，支持直接从列表选择有效的维度组合。</w:t>
      </w:r>
    </w:p>
    <w:p w14:paraId="172DE113" w14:textId="77777777" w:rsidR="007A425F" w:rsidRPr="00154CE0" w:rsidRDefault="007A425F" w:rsidP="00037BA3">
      <w:pPr>
        <w:pStyle w:val="aff3"/>
        <w:numPr>
          <w:ilvl w:val="1"/>
          <w:numId w:val="199"/>
        </w:numPr>
        <w:spacing w:line="360" w:lineRule="auto"/>
        <w:ind w:firstLineChars="0"/>
        <w:jc w:val="left"/>
        <w:rPr>
          <w:color w:val="FF0000"/>
        </w:rPr>
      </w:pPr>
      <w:r w:rsidRPr="00154CE0">
        <w:rPr>
          <w:rFonts w:hint="eastAsia"/>
          <w:color w:val="FF0000"/>
        </w:rPr>
        <w:t>凭证查询，按凭证过滤时支持每行都显示单据头信息。</w:t>
      </w:r>
    </w:p>
    <w:p w14:paraId="56204B2D" w14:textId="77777777" w:rsidR="007A425F" w:rsidRPr="00154CE0" w:rsidRDefault="007A425F" w:rsidP="00037BA3">
      <w:pPr>
        <w:pStyle w:val="aff3"/>
        <w:numPr>
          <w:ilvl w:val="1"/>
          <w:numId w:val="199"/>
        </w:numPr>
        <w:spacing w:line="360" w:lineRule="auto"/>
        <w:ind w:firstLineChars="0"/>
        <w:jc w:val="left"/>
        <w:rPr>
          <w:color w:val="FF0000"/>
        </w:rPr>
      </w:pPr>
      <w:r w:rsidRPr="00154CE0">
        <w:rPr>
          <w:rFonts w:hint="eastAsia"/>
          <w:color w:val="FF0000"/>
        </w:rPr>
        <w:t>凭证查询，默认只显示当前组织对应核算组织的科目。</w:t>
      </w:r>
    </w:p>
    <w:p w14:paraId="2FF0DCCF" w14:textId="77777777" w:rsidR="007A425F" w:rsidRPr="00154CE0" w:rsidRDefault="007A425F" w:rsidP="00037BA3">
      <w:pPr>
        <w:pStyle w:val="aff3"/>
        <w:numPr>
          <w:ilvl w:val="1"/>
          <w:numId w:val="199"/>
        </w:numPr>
        <w:spacing w:line="360" w:lineRule="auto"/>
        <w:ind w:firstLineChars="0"/>
        <w:jc w:val="left"/>
        <w:rPr>
          <w:color w:val="FF0000"/>
        </w:rPr>
      </w:pPr>
      <w:r w:rsidRPr="00154CE0">
        <w:rPr>
          <w:rFonts w:hint="eastAsia"/>
          <w:color w:val="FF0000"/>
        </w:rPr>
        <w:t>增加预置打印核算维度的凭证套打模板、系统预置的凭证套打模板摘要字段支持自动换行。</w:t>
      </w:r>
    </w:p>
    <w:p w14:paraId="4653B469" w14:textId="77777777" w:rsidR="00533951" w:rsidRPr="00533951" w:rsidRDefault="00533951" w:rsidP="00037BA3">
      <w:pPr>
        <w:pStyle w:val="aff3"/>
        <w:numPr>
          <w:ilvl w:val="1"/>
          <w:numId w:val="199"/>
        </w:numPr>
        <w:spacing w:line="360" w:lineRule="auto"/>
        <w:ind w:firstLineChars="0"/>
        <w:jc w:val="left"/>
        <w:rPr>
          <w:color w:val="FF0000"/>
        </w:rPr>
      </w:pPr>
      <w:r w:rsidRPr="00154CE0">
        <w:rPr>
          <w:rFonts w:hint="eastAsia"/>
          <w:color w:val="FF0000"/>
        </w:rPr>
        <w:t>明细分类账，用外币查看时默认显示汇率。</w:t>
      </w:r>
    </w:p>
    <w:p w14:paraId="143CF75D" w14:textId="77777777" w:rsidR="007A425F" w:rsidRPr="00154CE0" w:rsidRDefault="007A425F" w:rsidP="00037BA3">
      <w:pPr>
        <w:pStyle w:val="aff3"/>
        <w:numPr>
          <w:ilvl w:val="1"/>
          <w:numId w:val="199"/>
        </w:numPr>
        <w:spacing w:line="360" w:lineRule="auto"/>
        <w:ind w:firstLineChars="0"/>
        <w:jc w:val="left"/>
        <w:rPr>
          <w:color w:val="FF0000"/>
        </w:rPr>
      </w:pPr>
      <w:r w:rsidRPr="00154CE0">
        <w:rPr>
          <w:rFonts w:hint="eastAsia"/>
          <w:color w:val="FF0000"/>
        </w:rPr>
        <w:t>多账簿科目余额表，支持每行都显示科目信息。</w:t>
      </w:r>
    </w:p>
    <w:p w14:paraId="01EA6EC0"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810" w:name="_Toc20833412"/>
      <w:r w:rsidRPr="007B3C65">
        <w:rPr>
          <w:rFonts w:ascii="宋体" w:hAnsi="宋体" w:hint="eastAsia"/>
          <w:color w:val="000000" w:themeColor="text1"/>
          <w:sz w:val="24"/>
        </w:rPr>
        <w:t>智能会计平台</w:t>
      </w:r>
      <w:bookmarkEnd w:id="809"/>
      <w:bookmarkEnd w:id="810"/>
    </w:p>
    <w:p w14:paraId="19A7659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智能会计平台是自动生成凭证的工具</w:t>
      </w:r>
      <w:r w:rsidRPr="007B3C65">
        <w:rPr>
          <w:rFonts w:ascii="宋体" w:hAnsi="宋体" w:hint="eastAsia"/>
          <w:color w:val="000000" w:themeColor="text1"/>
          <w:szCs w:val="21"/>
        </w:rPr>
        <w:t>，是业务数据与财务数据的对接平台，并通过会计政策、会计核算体系的架构对业务进行财务监控、分类、记账。</w:t>
      </w:r>
    </w:p>
    <w:p w14:paraId="45F0066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智能会计平台与各业务模块紧密集成，能够更加准确便捷地采集企业的经济活动信息；并由系统自动生成凭证，大大减少手工录入凭证的工作量</w:t>
      </w:r>
      <w:r w:rsidRPr="007B3C65">
        <w:rPr>
          <w:rFonts w:ascii="宋体" w:hAnsi="宋体" w:hint="eastAsia"/>
          <w:color w:val="000000" w:themeColor="text1"/>
          <w:szCs w:val="21"/>
        </w:rPr>
        <w:t>、</w:t>
      </w:r>
      <w:r w:rsidRPr="007B3C65">
        <w:rPr>
          <w:rFonts w:ascii="宋体" w:hAnsi="宋体"/>
          <w:color w:val="000000" w:themeColor="text1"/>
          <w:szCs w:val="21"/>
        </w:rPr>
        <w:t>降低出错率</w:t>
      </w:r>
      <w:r w:rsidRPr="007B3C65">
        <w:rPr>
          <w:rFonts w:ascii="宋体" w:hAnsi="宋体" w:hint="eastAsia"/>
          <w:color w:val="000000" w:themeColor="text1"/>
          <w:szCs w:val="21"/>
        </w:rPr>
        <w:t>，能</w:t>
      </w:r>
      <w:r w:rsidRPr="007B3C65">
        <w:rPr>
          <w:rFonts w:ascii="宋体" w:hAnsi="宋体"/>
          <w:color w:val="000000" w:themeColor="text1"/>
          <w:szCs w:val="21"/>
        </w:rPr>
        <w:t>有效提高账务处理工作的质量和效率。</w:t>
      </w:r>
    </w:p>
    <w:p w14:paraId="24336E86"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423C5DF" w14:textId="77777777" w:rsidR="00710E66" w:rsidRPr="007B3C65" w:rsidRDefault="00710E66" w:rsidP="00037BA3">
      <w:pPr>
        <w:numPr>
          <w:ilvl w:val="0"/>
          <w:numId w:val="121"/>
        </w:numPr>
        <w:spacing w:line="360" w:lineRule="auto"/>
        <w:rPr>
          <w:rFonts w:ascii="宋体" w:hAnsi="宋体"/>
          <w:b/>
          <w:color w:val="000000" w:themeColor="text1"/>
        </w:rPr>
      </w:pPr>
      <w:bookmarkStart w:id="811" w:name="_Toc246316464"/>
      <w:bookmarkStart w:id="812" w:name="_Toc246407069"/>
      <w:bookmarkStart w:id="813" w:name="_Toc246410482"/>
      <w:bookmarkStart w:id="814" w:name="_Toc246414202"/>
      <w:bookmarkStart w:id="815" w:name="_Toc246479277"/>
      <w:bookmarkStart w:id="816" w:name="_Toc246480070"/>
      <w:bookmarkStart w:id="817" w:name="_Toc246480863"/>
      <w:bookmarkStart w:id="818" w:name="_Toc246481633"/>
      <w:bookmarkStart w:id="819" w:name="_Toc246929841"/>
      <w:bookmarkStart w:id="820" w:name="_Toc246316465"/>
      <w:bookmarkStart w:id="821" w:name="_Toc246407070"/>
      <w:bookmarkStart w:id="822" w:name="_Toc246410483"/>
      <w:bookmarkStart w:id="823" w:name="_Toc246414203"/>
      <w:bookmarkStart w:id="824" w:name="_Toc246479278"/>
      <w:bookmarkStart w:id="825" w:name="_Toc246480071"/>
      <w:bookmarkStart w:id="826" w:name="_Toc246480864"/>
      <w:bookmarkStart w:id="827" w:name="_Toc246481634"/>
      <w:bookmarkStart w:id="828" w:name="_Toc246929842"/>
      <w:bookmarkStart w:id="829" w:name="_Toc246316466"/>
      <w:bookmarkStart w:id="830" w:name="_Toc246407071"/>
      <w:bookmarkStart w:id="831" w:name="_Toc246410484"/>
      <w:bookmarkStart w:id="832" w:name="_Toc246414204"/>
      <w:bookmarkStart w:id="833" w:name="_Toc246479279"/>
      <w:bookmarkStart w:id="834" w:name="_Toc246480072"/>
      <w:bookmarkStart w:id="835" w:name="_Toc246480865"/>
      <w:bookmarkStart w:id="836" w:name="_Toc246481635"/>
      <w:bookmarkStart w:id="837" w:name="_Toc246929843"/>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7B3C65">
        <w:rPr>
          <w:rFonts w:ascii="宋体" w:hAnsi="宋体" w:hint="eastAsia"/>
          <w:b/>
          <w:color w:val="000000" w:themeColor="text1"/>
        </w:rPr>
        <w:t>基础设置</w:t>
      </w:r>
    </w:p>
    <w:p w14:paraId="4B6AE8E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应用智能会计平台需要对以下基础资料进行维护管理：</w:t>
      </w:r>
    </w:p>
    <w:p w14:paraId="5F74FD0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分录类型</w:t>
      </w:r>
    </w:p>
    <w:p w14:paraId="261B774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凭证模板</w:t>
      </w:r>
    </w:p>
    <w:p w14:paraId="06BB4C5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系统预置了日常经营活动常用的分录类型和凭证模板，用户可以根据企业的实际情况进行修改或细化。</w:t>
      </w:r>
    </w:p>
    <w:p w14:paraId="5A6D4B66" w14:textId="77777777" w:rsidR="00710E66" w:rsidRPr="007B3C65" w:rsidRDefault="00710E66" w:rsidP="00037BA3">
      <w:pPr>
        <w:numPr>
          <w:ilvl w:val="0"/>
          <w:numId w:val="121"/>
        </w:numPr>
        <w:spacing w:line="360" w:lineRule="auto"/>
        <w:rPr>
          <w:rFonts w:ascii="宋体" w:hAnsi="宋体"/>
          <w:b/>
          <w:color w:val="000000" w:themeColor="text1"/>
        </w:rPr>
      </w:pPr>
      <w:r w:rsidRPr="007B3C65">
        <w:rPr>
          <w:rFonts w:ascii="宋体" w:hAnsi="宋体" w:hint="eastAsia"/>
          <w:b/>
          <w:color w:val="000000" w:themeColor="text1"/>
        </w:rPr>
        <w:t>凭证生成</w:t>
      </w:r>
    </w:p>
    <w:p w14:paraId="2DF26A1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凭证生成是智能会计平台的核心功能。</w:t>
      </w:r>
    </w:p>
    <w:p w14:paraId="47DBB1C4"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color w:val="000000" w:themeColor="text1"/>
        </w:rPr>
        <w:t>支持批量操作，能同时对多个账簿、</w:t>
      </w:r>
      <w:r w:rsidRPr="007B3C65">
        <w:rPr>
          <w:rFonts w:hint="eastAsia"/>
          <w:color w:val="000000" w:themeColor="text1"/>
        </w:rPr>
        <w:t>多个会计期间、</w:t>
      </w:r>
      <w:r w:rsidRPr="007B3C65">
        <w:rPr>
          <w:color w:val="000000" w:themeColor="text1"/>
        </w:rPr>
        <w:t>多种单据生成凭证</w:t>
      </w:r>
      <w:r w:rsidRPr="007B3C65">
        <w:rPr>
          <w:rFonts w:hint="eastAsia"/>
          <w:color w:val="000000" w:themeColor="text1"/>
        </w:rPr>
        <w:t>。</w:t>
      </w:r>
    </w:p>
    <w:p w14:paraId="523F90C2"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生成的凭证包括</w:t>
      </w:r>
      <w:r w:rsidRPr="007B3C65">
        <w:rPr>
          <w:color w:val="000000" w:themeColor="text1"/>
        </w:rPr>
        <w:t>生成的凭证包括业务凭证和总账凭证，业务单据与业务</w:t>
      </w:r>
      <w:r w:rsidRPr="007B3C65">
        <w:rPr>
          <w:rFonts w:hint="eastAsia"/>
          <w:color w:val="000000" w:themeColor="text1"/>
        </w:rPr>
        <w:t>凭</w:t>
      </w:r>
      <w:r w:rsidRPr="007B3C65">
        <w:rPr>
          <w:color w:val="000000" w:themeColor="text1"/>
        </w:rPr>
        <w:t>证是一对一的关系，</w:t>
      </w:r>
      <w:r w:rsidRPr="007B3C65">
        <w:rPr>
          <w:rFonts w:hint="eastAsia"/>
          <w:color w:val="000000" w:themeColor="text1"/>
        </w:rPr>
        <w:t>方便用户查询、对账。</w:t>
      </w:r>
    </w:p>
    <w:p w14:paraId="6BA1332C"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业务凭证与总账凭证既可以同步生成也可以分步生成。</w:t>
      </w:r>
    </w:p>
    <w:p w14:paraId="223510E1"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任何业务单据都能通过本系统生成凭证。</w:t>
      </w:r>
    </w:p>
    <w:p w14:paraId="68D53ECF"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系统支持智能记账，无须手工执行凭证生成操作。凭证自动生成方案（智能记账）支持“单据审核自动生成凭证”和“定时生成凭证”，用户可根据实际需要设置对应的凭证自动生成方案。</w:t>
      </w:r>
    </w:p>
    <w:p w14:paraId="57D77872" w14:textId="77777777" w:rsidR="00710E66" w:rsidRPr="007B3C65" w:rsidRDefault="00710E66" w:rsidP="00037BA3">
      <w:pPr>
        <w:numPr>
          <w:ilvl w:val="0"/>
          <w:numId w:val="121"/>
        </w:numPr>
        <w:spacing w:line="360" w:lineRule="auto"/>
        <w:rPr>
          <w:b/>
          <w:color w:val="000000" w:themeColor="text1"/>
        </w:rPr>
      </w:pPr>
      <w:r w:rsidRPr="007B3C65">
        <w:rPr>
          <w:rFonts w:hint="eastAsia"/>
          <w:b/>
          <w:color w:val="000000" w:themeColor="text1"/>
        </w:rPr>
        <w:t>凭证生成情况查询</w:t>
      </w:r>
    </w:p>
    <w:p w14:paraId="003480D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提供凭证生成情况查询，用户可从中获取单据生成凭证的详细信息，包括是否生成凭证、对应的凭证字号、未生成原因等</w:t>
      </w:r>
      <w:r w:rsidRPr="007B3C65">
        <w:rPr>
          <w:rFonts w:ascii="宋体" w:hAnsi="宋体"/>
          <w:color w:val="000000" w:themeColor="text1"/>
          <w:szCs w:val="21"/>
        </w:rPr>
        <w:t>。</w:t>
      </w:r>
    </w:p>
    <w:p w14:paraId="793E6567" w14:textId="77777777" w:rsidR="00710E66" w:rsidRPr="007B3C65" w:rsidRDefault="00710E66" w:rsidP="00037BA3">
      <w:pPr>
        <w:numPr>
          <w:ilvl w:val="0"/>
          <w:numId w:val="121"/>
        </w:numPr>
        <w:spacing w:line="360" w:lineRule="auto"/>
        <w:rPr>
          <w:b/>
          <w:color w:val="000000" w:themeColor="text1"/>
        </w:rPr>
      </w:pPr>
      <w:r w:rsidRPr="007B3C65">
        <w:rPr>
          <w:rFonts w:hint="eastAsia"/>
          <w:b/>
          <w:color w:val="000000" w:themeColor="text1"/>
        </w:rPr>
        <w:t>业务凭证查询、总账凭证查询</w:t>
      </w:r>
    </w:p>
    <w:p w14:paraId="69C5295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支持凭证与业务单据的联查，做到财务分析可追溯。</w:t>
      </w:r>
    </w:p>
    <w:p w14:paraId="4BCEC4E4" w14:textId="77777777" w:rsidR="00710E66" w:rsidRPr="007B3C65" w:rsidRDefault="00A94B4B" w:rsidP="00037BA3">
      <w:pPr>
        <w:numPr>
          <w:ilvl w:val="0"/>
          <w:numId w:val="121"/>
        </w:numPr>
        <w:spacing w:line="360" w:lineRule="auto"/>
        <w:rPr>
          <w:b/>
          <w:color w:val="000000" w:themeColor="text1"/>
        </w:rPr>
      </w:pPr>
      <w:r w:rsidRPr="007B3C65">
        <w:rPr>
          <w:rFonts w:hint="eastAsia"/>
          <w:b/>
          <w:color w:val="000000" w:themeColor="text1"/>
        </w:rPr>
        <w:t>业务报表</w:t>
      </w:r>
      <w:r w:rsidR="00710E66" w:rsidRPr="007B3C65">
        <w:rPr>
          <w:rFonts w:hint="eastAsia"/>
          <w:b/>
          <w:color w:val="000000" w:themeColor="text1"/>
        </w:rPr>
        <w:t>对账</w:t>
      </w:r>
    </w:p>
    <w:p w14:paraId="56644F12" w14:textId="77777777" w:rsidR="00710E66"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业务报表和总账科目之间的核对功能，目前已支持的业务对账功能有：应收款明细表、应付款明细表、存货收发存汇总表、资产价值变动表、现金日记账、银行存款日记账、应收票据余额表、应付未开票明细表、入库勾稽汇总表、应收按发票对账、应付按发票对账。</w:t>
      </w:r>
    </w:p>
    <w:p w14:paraId="613A431F" w14:textId="77777777" w:rsidR="00FB4568" w:rsidRPr="007B3C65" w:rsidRDefault="00FB4568" w:rsidP="00037BA3">
      <w:pPr>
        <w:numPr>
          <w:ilvl w:val="0"/>
          <w:numId w:val="121"/>
        </w:numPr>
        <w:spacing w:line="360" w:lineRule="auto"/>
        <w:rPr>
          <w:b/>
          <w:color w:val="000000" w:themeColor="text1"/>
        </w:rPr>
      </w:pPr>
      <w:r w:rsidRPr="007B3C65">
        <w:rPr>
          <w:rFonts w:hint="eastAsia"/>
          <w:b/>
          <w:color w:val="000000" w:themeColor="text1"/>
        </w:rPr>
        <w:t>业务</w:t>
      </w:r>
      <w:r>
        <w:rPr>
          <w:rFonts w:hint="eastAsia"/>
          <w:b/>
          <w:color w:val="000000" w:themeColor="text1"/>
        </w:rPr>
        <w:t>单据</w:t>
      </w:r>
      <w:r w:rsidRPr="007B3C65">
        <w:rPr>
          <w:rFonts w:hint="eastAsia"/>
          <w:b/>
          <w:color w:val="000000" w:themeColor="text1"/>
        </w:rPr>
        <w:t>对账</w:t>
      </w:r>
    </w:p>
    <w:p w14:paraId="132DF772" w14:textId="77777777" w:rsidR="00FB4568" w:rsidRPr="007B3C65" w:rsidRDefault="003323F0" w:rsidP="003323F0">
      <w:pPr>
        <w:widowControl/>
        <w:spacing w:line="360" w:lineRule="auto"/>
        <w:ind w:firstLineChars="50" w:firstLine="105"/>
        <w:rPr>
          <w:rFonts w:ascii="宋体" w:hAnsi="宋体"/>
          <w:color w:val="000000" w:themeColor="text1"/>
          <w:szCs w:val="21"/>
        </w:rPr>
      </w:pPr>
      <w:r>
        <w:rPr>
          <w:rFonts w:ascii="宋体" w:hAnsi="宋体" w:hint="eastAsia"/>
          <w:color w:val="000000" w:themeColor="text1"/>
          <w:szCs w:val="21"/>
        </w:rPr>
        <w:t>提供业务单据和总账科目之间的核对功能，</w:t>
      </w:r>
      <w:r w:rsidR="002711FD" w:rsidRPr="002711FD">
        <w:rPr>
          <w:rFonts w:ascii="宋体" w:hAnsi="宋体" w:hint="eastAsia"/>
          <w:color w:val="000000" w:themeColor="text1"/>
          <w:szCs w:val="21"/>
        </w:rPr>
        <w:t>来源单据支持所有设置凭证模板的业务单据</w:t>
      </w:r>
      <w:r w:rsidR="002711FD">
        <w:rPr>
          <w:rFonts w:ascii="宋体" w:hAnsi="宋体" w:hint="eastAsia"/>
          <w:color w:val="000000" w:themeColor="text1"/>
          <w:szCs w:val="21"/>
        </w:rPr>
        <w:t>，支持多核算维度和自定义核算维度对账，</w:t>
      </w:r>
      <w:r w:rsidR="002711FD" w:rsidRPr="002711FD">
        <w:rPr>
          <w:rFonts w:ascii="宋体" w:hAnsi="宋体" w:hint="eastAsia"/>
          <w:color w:val="000000" w:themeColor="text1"/>
          <w:szCs w:val="21"/>
        </w:rPr>
        <w:t>支持所有币别和综合本位币对账</w:t>
      </w:r>
      <w:r w:rsidR="002711FD">
        <w:rPr>
          <w:rFonts w:ascii="宋体" w:hAnsi="宋体" w:hint="eastAsia"/>
          <w:color w:val="000000" w:themeColor="text1"/>
          <w:szCs w:val="21"/>
        </w:rPr>
        <w:t>。</w:t>
      </w:r>
    </w:p>
    <w:p w14:paraId="657A9B91" w14:textId="77777777" w:rsidR="00710E66" w:rsidRPr="007B3C65" w:rsidRDefault="00710E66" w:rsidP="00037BA3">
      <w:pPr>
        <w:numPr>
          <w:ilvl w:val="0"/>
          <w:numId w:val="121"/>
        </w:numPr>
        <w:spacing w:line="360" w:lineRule="auto"/>
        <w:rPr>
          <w:b/>
          <w:color w:val="000000" w:themeColor="text1"/>
        </w:rPr>
      </w:pPr>
      <w:r w:rsidRPr="007B3C65">
        <w:rPr>
          <w:rFonts w:hint="eastAsia"/>
          <w:b/>
          <w:color w:val="000000" w:themeColor="text1"/>
        </w:rPr>
        <w:t>智能记账</w:t>
      </w:r>
    </w:p>
    <w:p w14:paraId="2BAEEAA2" w14:textId="77777777" w:rsidR="00710E66" w:rsidRPr="007B3C65" w:rsidRDefault="00710E66" w:rsidP="00710E66">
      <w:pPr>
        <w:spacing w:line="360" w:lineRule="auto"/>
        <w:ind w:leftChars="50" w:left="105" w:firstLineChars="200" w:firstLine="420"/>
        <w:rPr>
          <w:color w:val="000000" w:themeColor="text1"/>
        </w:rPr>
      </w:pPr>
      <w:r w:rsidRPr="007B3C65">
        <w:rPr>
          <w:rFonts w:hint="eastAsia"/>
          <w:color w:val="000000" w:themeColor="text1"/>
        </w:rPr>
        <w:t>凭证自动生成方案（智能记账）支持“单据审核自动生成凭证”和“定时生成凭证”，用户可根据实际需要设置对应的凭证自动生成方案。</w:t>
      </w:r>
    </w:p>
    <w:p w14:paraId="706C2456"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单据审核自动生成凭证，新建凭证自动生成方案（自动生成凭证选项为单据审核自动生成凭证）可实现按单据审核时自动生成凭证。</w:t>
      </w:r>
    </w:p>
    <w:p w14:paraId="7FBAEF20"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lastRenderedPageBreak/>
        <w:t>定时生成凭证，新建凭证自动生成方案（自动生成凭证选项为定时生成凭证）可实现定时生成凭证，需在管理中心对应账套下启用允许执行计划任务。</w:t>
      </w:r>
    </w:p>
    <w:p w14:paraId="41749071" w14:textId="77777777" w:rsidR="00710E66" w:rsidRPr="007B3C65" w:rsidRDefault="00710E66" w:rsidP="00037BA3">
      <w:pPr>
        <w:numPr>
          <w:ilvl w:val="0"/>
          <w:numId w:val="121"/>
        </w:numPr>
        <w:spacing w:line="360" w:lineRule="auto"/>
        <w:rPr>
          <w:rFonts w:ascii="宋体" w:hAnsi="宋体"/>
          <w:b/>
          <w:color w:val="000000" w:themeColor="text1"/>
        </w:rPr>
      </w:pPr>
      <w:r w:rsidRPr="007B3C65">
        <w:rPr>
          <w:rFonts w:ascii="宋体" w:hAnsi="宋体" w:hint="eastAsia"/>
          <w:b/>
          <w:color w:val="000000" w:themeColor="text1"/>
        </w:rPr>
        <w:t>扫描记账</w:t>
      </w:r>
    </w:p>
    <w:p w14:paraId="2FD61598" w14:textId="77777777" w:rsidR="00710E66" w:rsidRPr="007B3C65" w:rsidRDefault="00710E66" w:rsidP="00710E66">
      <w:pPr>
        <w:spacing w:line="360" w:lineRule="auto"/>
        <w:ind w:leftChars="50" w:left="105" w:firstLineChars="200" w:firstLine="420"/>
        <w:rPr>
          <w:color w:val="000000" w:themeColor="text1"/>
        </w:rPr>
      </w:pPr>
      <w:r w:rsidRPr="007B3C65">
        <w:rPr>
          <w:rFonts w:hint="eastAsia"/>
          <w:color w:val="000000" w:themeColor="text1"/>
        </w:rPr>
        <w:t>扫描记账，依托于最新的光学字符识别（</w:t>
      </w:r>
      <w:r w:rsidRPr="007B3C65">
        <w:rPr>
          <w:rFonts w:hint="eastAsia"/>
          <w:color w:val="000000" w:themeColor="text1"/>
        </w:rPr>
        <w:t>OCR</w:t>
      </w:r>
      <w:r w:rsidRPr="007B3C65">
        <w:rPr>
          <w:rFonts w:hint="eastAsia"/>
          <w:color w:val="000000" w:themeColor="text1"/>
        </w:rPr>
        <w:t>）技术，使用金蝶智能扫描仪，将纸质的各种发票、银行票据等，系统自动扫描识别票面内容，按照设定的凭证模板自动生成凭证，取代原来手工录入凭证的方式，帮助财务人员提高事务性的录入工作效率，让传统财务会计的工作更加简单智能。</w:t>
      </w:r>
    </w:p>
    <w:p w14:paraId="43073A31"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扫描识别模版制作：</w:t>
      </w:r>
    </w:p>
    <w:p w14:paraId="075038B4"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扫描识别模板制作，是将企业需要用的票据或单据，制作成可进行扫描识别的识别模板，同时定义单据上需要进行识别的内容和字段。增值税发票的识别模板已经内置好了，不需要用户自己制作，其他的票据，只要是票据的板式和纸张大小是固定的，都可以制作成识别模板。做了识别模板之后，才能在后续的凭证模板设置及扫描记账中使用。</w:t>
      </w:r>
    </w:p>
    <w:p w14:paraId="2B9C0F22"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扫描识别模版管理：</w:t>
      </w:r>
    </w:p>
    <w:p w14:paraId="1CFD589B"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扫描识别模板管理，主要是针对已经在本地制做好的识别模板，通过扫描识别模版管理引入的</w:t>
      </w:r>
      <w:r w:rsidR="002A1BB4" w:rsidRPr="007B3C65">
        <w:rPr>
          <w:rFonts w:hint="eastAsia"/>
          <w:color w:val="000000" w:themeColor="text1"/>
        </w:rPr>
        <w:t>金蝶云星空</w:t>
      </w:r>
      <w:r w:rsidRPr="007B3C65">
        <w:rPr>
          <w:rFonts w:hint="eastAsia"/>
          <w:color w:val="000000" w:themeColor="text1"/>
        </w:rPr>
        <w:t>系统中。</w:t>
      </w:r>
    </w:p>
    <w:p w14:paraId="3E3CF033"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扫描仪注册登记：</w:t>
      </w:r>
    </w:p>
    <w:p w14:paraId="42D7AFB7"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使用扫描记账前，需要先注册金蝶智能扫描仪。</w:t>
      </w:r>
    </w:p>
    <w:p w14:paraId="677CDB7E"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凭证模版设置：</w:t>
      </w:r>
    </w:p>
    <w:p w14:paraId="3BFD4CB6"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凭证模板设置是根据企业的实际记账业务，设定好凭证生成的模板。系统预置了增值税发票单据凭证模版，其他用户自定义单据需要按实际情况配置凭证模版，设置了凭证模板之后，才能在扫描票据时，自动按照设置的凭证模板高效自动生成凭证。</w:t>
      </w:r>
    </w:p>
    <w:p w14:paraId="7F74B715"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设置凭证自动生成方案：</w:t>
      </w:r>
    </w:p>
    <w:p w14:paraId="3BA0A015"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通过凭证自动生成方案（单据审核自动生成凭证）维护需要自动生成凭证的扫描记账单据，并将方案设置为启用状态，系统将在单据审核时自动执行凭证生成。</w:t>
      </w:r>
    </w:p>
    <w:p w14:paraId="1C2A1E6C" w14:textId="77777777" w:rsidR="00710E66" w:rsidRPr="007B3C65" w:rsidRDefault="00710E66" w:rsidP="00037BA3">
      <w:pPr>
        <w:pStyle w:val="aff3"/>
        <w:numPr>
          <w:ilvl w:val="0"/>
          <w:numId w:val="122"/>
        </w:numPr>
        <w:spacing w:line="360" w:lineRule="auto"/>
        <w:ind w:left="846" w:firstLineChars="0"/>
        <w:rPr>
          <w:color w:val="000000" w:themeColor="text1"/>
        </w:rPr>
      </w:pPr>
      <w:r w:rsidRPr="007B3C65">
        <w:rPr>
          <w:rFonts w:hint="eastAsia"/>
          <w:color w:val="000000" w:themeColor="text1"/>
        </w:rPr>
        <w:t>扫描记账：</w:t>
      </w:r>
    </w:p>
    <w:p w14:paraId="16DDD214" w14:textId="77777777" w:rsidR="00710E66" w:rsidRPr="007B3C65" w:rsidRDefault="00710E66" w:rsidP="00037BA3">
      <w:pPr>
        <w:pStyle w:val="aff3"/>
        <w:numPr>
          <w:ilvl w:val="0"/>
          <w:numId w:val="220"/>
        </w:numPr>
        <w:spacing w:line="360" w:lineRule="auto"/>
        <w:ind w:firstLineChars="0"/>
        <w:rPr>
          <w:color w:val="000000" w:themeColor="text1"/>
        </w:rPr>
      </w:pPr>
      <w:r w:rsidRPr="007B3C65">
        <w:rPr>
          <w:rFonts w:hint="eastAsia"/>
          <w:color w:val="000000" w:themeColor="text1"/>
        </w:rPr>
        <w:t>扫描记账前需将整理好的一叠叠的发票放入扫描仪，并启动金蝶智能扫描仪；</w:t>
      </w:r>
    </w:p>
    <w:p w14:paraId="56D10F9F" w14:textId="77777777" w:rsidR="00710E66" w:rsidRPr="007B3C65" w:rsidRDefault="00710E66" w:rsidP="00037BA3">
      <w:pPr>
        <w:pStyle w:val="aff3"/>
        <w:numPr>
          <w:ilvl w:val="0"/>
          <w:numId w:val="220"/>
        </w:numPr>
        <w:spacing w:line="360" w:lineRule="auto"/>
        <w:ind w:firstLineChars="0"/>
        <w:rPr>
          <w:color w:val="000000" w:themeColor="text1"/>
        </w:rPr>
      </w:pPr>
      <w:r w:rsidRPr="007B3C65">
        <w:rPr>
          <w:rFonts w:hint="eastAsia"/>
          <w:color w:val="000000" w:themeColor="text1"/>
        </w:rPr>
        <w:t>扫描记账可通过扫描记账菜单下的增值税发票识别、增值税发票单据、自定义单据识别、银行回单收款、银行回单付款五个单据其中任一单据，通过点击“扫</w:t>
      </w:r>
      <w:r w:rsidRPr="007B3C65">
        <w:rPr>
          <w:rFonts w:hint="eastAsia"/>
          <w:color w:val="000000" w:themeColor="text1"/>
        </w:rPr>
        <w:lastRenderedPageBreak/>
        <w:t>描录单”启动</w:t>
      </w:r>
      <w:r w:rsidRPr="007B3C65">
        <w:rPr>
          <w:rFonts w:ascii="宋体" w:hAnsi="宋体" w:cs="宋体" w:hint="eastAsia"/>
          <w:color w:val="000000" w:themeColor="text1"/>
          <w:kern w:val="0"/>
          <w:sz w:val="20"/>
          <w:szCs w:val="20"/>
        </w:rPr>
        <w:t>；</w:t>
      </w:r>
    </w:p>
    <w:p w14:paraId="2D51361B" w14:textId="77777777" w:rsidR="00710E66" w:rsidRPr="007B3C65" w:rsidRDefault="00710E66" w:rsidP="00037BA3">
      <w:pPr>
        <w:pStyle w:val="aff3"/>
        <w:numPr>
          <w:ilvl w:val="0"/>
          <w:numId w:val="220"/>
        </w:numPr>
        <w:spacing w:line="360" w:lineRule="auto"/>
        <w:ind w:firstLineChars="0"/>
        <w:rPr>
          <w:color w:val="000000" w:themeColor="text1"/>
        </w:rPr>
      </w:pPr>
      <w:r w:rsidRPr="007B3C65">
        <w:rPr>
          <w:rFonts w:hint="eastAsia"/>
          <w:color w:val="000000" w:themeColor="text1"/>
        </w:rPr>
        <w:t>增值税发票识别</w:t>
      </w:r>
      <w:r w:rsidRPr="007B3C65">
        <w:rPr>
          <w:rFonts w:hint="eastAsia"/>
          <w:color w:val="000000" w:themeColor="text1"/>
        </w:rPr>
        <w:t xml:space="preserve"> </w:t>
      </w:r>
      <w:r w:rsidRPr="007B3C65">
        <w:rPr>
          <w:rFonts w:hint="eastAsia"/>
          <w:color w:val="000000" w:themeColor="text1"/>
        </w:rPr>
        <w:t>和自定义单据识别为增值税发票、自定义票据图像处理后的识别结果，如遇票据、单据不清晰或破损等原因导致扫描识别不成功（无法自动生成单据并记账），可通过识别结果进行维护后生成增值税发票单据、银行回单收款、银行回单付款</w:t>
      </w:r>
      <w:r w:rsidRPr="007B3C65">
        <w:rPr>
          <w:rFonts w:hint="eastAsia"/>
          <w:color w:val="000000" w:themeColor="text1"/>
        </w:rPr>
        <w:t xml:space="preserve"> </w:t>
      </w:r>
      <w:r w:rsidRPr="007B3C65">
        <w:rPr>
          <w:rFonts w:hint="eastAsia"/>
          <w:color w:val="000000" w:themeColor="text1"/>
        </w:rPr>
        <w:t>或者用户自定义的单据</w:t>
      </w:r>
      <w:r w:rsidRPr="007B3C65">
        <w:rPr>
          <w:rFonts w:ascii="宋体" w:hAnsi="宋体" w:cs="宋体" w:hint="eastAsia"/>
          <w:color w:val="000000" w:themeColor="text1"/>
          <w:kern w:val="0"/>
          <w:sz w:val="20"/>
          <w:szCs w:val="20"/>
        </w:rPr>
        <w:t>；</w:t>
      </w:r>
    </w:p>
    <w:p w14:paraId="1F958081" w14:textId="77777777" w:rsidR="00710E66" w:rsidRPr="007B3C65" w:rsidRDefault="00710E66" w:rsidP="00037BA3">
      <w:pPr>
        <w:pStyle w:val="aff3"/>
        <w:numPr>
          <w:ilvl w:val="0"/>
          <w:numId w:val="220"/>
        </w:numPr>
        <w:spacing w:line="360" w:lineRule="auto"/>
        <w:ind w:firstLineChars="0"/>
        <w:rPr>
          <w:color w:val="000000" w:themeColor="text1"/>
        </w:rPr>
      </w:pPr>
      <w:r w:rsidRPr="007B3C65">
        <w:rPr>
          <w:rFonts w:hint="eastAsia"/>
          <w:color w:val="000000" w:themeColor="text1"/>
        </w:rPr>
        <w:t>扫描识别成功后对应的增值税发票单据或用户自定义单据将自动审核并生成凭证。</w:t>
      </w:r>
    </w:p>
    <w:p w14:paraId="456F8E69"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63B718CD" w14:textId="77777777" w:rsidR="00FB4568" w:rsidRPr="00FB4568" w:rsidRDefault="00FB4568" w:rsidP="00AF60C3">
      <w:pPr>
        <w:pStyle w:val="aff3"/>
        <w:widowControl/>
        <w:numPr>
          <w:ilvl w:val="0"/>
          <w:numId w:val="293"/>
        </w:numPr>
        <w:spacing w:line="360" w:lineRule="auto"/>
        <w:ind w:firstLineChars="0"/>
        <w:rPr>
          <w:rFonts w:ascii="宋体" w:hAnsi="宋体"/>
          <w:color w:val="000000" w:themeColor="text1"/>
          <w:szCs w:val="21"/>
        </w:rPr>
      </w:pPr>
      <w:r w:rsidRPr="00FB4568">
        <w:rPr>
          <w:rFonts w:ascii="宋体" w:hAnsi="宋体" w:hint="eastAsia"/>
          <w:color w:val="000000" w:themeColor="text1"/>
          <w:szCs w:val="21"/>
        </w:rPr>
        <w:t>总账管理参数增加“总账结账检查对账结果包含调整期凭证”，支持总账结账检查对账结果包含调整期凭证。</w:t>
      </w:r>
    </w:p>
    <w:p w14:paraId="023F5555"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科目核算维度或者科目影响因素为销售员（采购员）凭证模板设置支持取核销单的业务员视图基础资料。</w:t>
      </w:r>
    </w:p>
    <w:p w14:paraId="52B93DB9" w14:textId="77777777" w:rsidR="00FB4568" w:rsidRPr="000E01C6"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业务报表对账支持按预收（预付）账款对账。</w:t>
      </w:r>
    </w:p>
    <w:p w14:paraId="2781C39E"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总账结账检查当前期间必须和总账期末平衡的对账方案是否有保存结果，如果没有则不允许结账。</w:t>
      </w:r>
    </w:p>
    <w:p w14:paraId="383A53F9"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应收款明细对账报表过滤条件增加包含暂估应收和仅显示暂估应收。</w:t>
      </w:r>
    </w:p>
    <w:p w14:paraId="30B44D8D"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存货报表对账核算维度为存货类别时，业务系统数据取值按照智能会计平台参数“核算维度存货类别按物料对应的核算组织取值”判断，不勾选取单据使用组织物料的存货类别，勾选则取核算组织物料的存货类别。</w:t>
      </w:r>
    </w:p>
    <w:p w14:paraId="100FE8C0"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凭证生成报告界面增加“异常报告检查指引”菜单，点击菜单直接访问知识库。</w:t>
      </w:r>
    </w:p>
    <w:p w14:paraId="4D60CF03"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单据生成总账凭证业务日期默认为凭证日期。</w:t>
      </w:r>
    </w:p>
    <w:p w14:paraId="15F287F3"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凭证生成增加校验私有型基础资料使用组织是否所属核算组织下的业务组织，和总账凭证保存控制一致。</w:t>
      </w:r>
    </w:p>
    <w:p w14:paraId="1456314C"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在凭证模板增加“同步多语言表”功能，支持分类条件、科目影响因素和分录条件设置同步更新对应的多语言表。</w:t>
      </w:r>
    </w:p>
    <w:p w14:paraId="49ADF70B"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存货报表对账差异分析增加指引说明链接。</w:t>
      </w:r>
    </w:p>
    <w:p w14:paraId="31EB30F2"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业务报表对账报表来源设置增加使用说明。</w:t>
      </w:r>
    </w:p>
    <w:p w14:paraId="26C1867D"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暂付应付增加按应付明细表对账。</w:t>
      </w:r>
    </w:p>
    <w:p w14:paraId="69512354"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总账</w:t>
      </w:r>
      <w:r w:rsidRPr="00FB4568">
        <w:rPr>
          <w:rFonts w:hint="eastAsia"/>
          <w:color w:val="000000" w:themeColor="text1"/>
        </w:rPr>
        <w:t>/</w:t>
      </w:r>
      <w:r w:rsidRPr="00FB4568">
        <w:rPr>
          <w:rFonts w:hint="eastAsia"/>
          <w:color w:val="000000" w:themeColor="text1"/>
        </w:rPr>
        <w:t>业务系统结账检查凭证生成情况查询性能优化。</w:t>
      </w:r>
    </w:p>
    <w:p w14:paraId="68C53703"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lastRenderedPageBreak/>
        <w:t>采购入库单凭证模板暂估应付科目核算维度取核算表供应商，支持采购入库单跨期下推应付单后生成凭证获取供应商信息。</w:t>
      </w:r>
    </w:p>
    <w:p w14:paraId="70DC64B3"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科目挂员工核算维度凭证模板设置支持取单据上的业务员视图基础资料。</w:t>
      </w:r>
    </w:p>
    <w:p w14:paraId="52101579"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应收（应付）按发票对账本期发生金额支持取财务应收（应付）下推的发票金额。</w:t>
      </w:r>
    </w:p>
    <w:p w14:paraId="4E1492E8"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业务单据对账支持存货类单据对账。</w:t>
      </w:r>
    </w:p>
    <w:p w14:paraId="0654A0DB"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费用报销其他应付单设置审核自动生成凭证，</w:t>
      </w:r>
      <w:r w:rsidR="00BA3E01">
        <w:rPr>
          <w:rFonts w:hint="eastAsia"/>
          <w:color w:val="000000" w:themeColor="text1"/>
        </w:rPr>
        <w:t>支持</w:t>
      </w:r>
      <w:r w:rsidRPr="00FB4568">
        <w:rPr>
          <w:rFonts w:hint="eastAsia"/>
          <w:color w:val="000000" w:themeColor="text1"/>
        </w:rPr>
        <w:t>费用报销单审核时费用报销其他应付单自动生成凭证</w:t>
      </w:r>
      <w:r>
        <w:rPr>
          <w:rFonts w:hint="eastAsia"/>
          <w:color w:val="000000" w:themeColor="text1"/>
        </w:rPr>
        <w:t>。</w:t>
      </w:r>
    </w:p>
    <w:p w14:paraId="77ABAB7A"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业务报表对账支持非明细科目获取下级明细科目的所有核算维度进行对账</w:t>
      </w:r>
      <w:r>
        <w:rPr>
          <w:rFonts w:hint="eastAsia"/>
          <w:color w:val="000000" w:themeColor="text1"/>
        </w:rPr>
        <w:t>。</w:t>
      </w:r>
    </w:p>
    <w:p w14:paraId="0FDE50D3"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业务报表对账支持包含调整期对账</w:t>
      </w:r>
      <w:r>
        <w:rPr>
          <w:rFonts w:hint="eastAsia"/>
          <w:color w:val="000000" w:themeColor="text1"/>
        </w:rPr>
        <w:t>。</w:t>
      </w:r>
    </w:p>
    <w:p w14:paraId="5ECF5889"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存货按存货收发存汇总表对账支持按物料分组对账</w:t>
      </w:r>
      <w:r>
        <w:rPr>
          <w:rFonts w:hint="eastAsia"/>
          <w:color w:val="000000" w:themeColor="text1"/>
        </w:rPr>
        <w:t>。</w:t>
      </w:r>
    </w:p>
    <w:p w14:paraId="53846E37" w14:textId="77777777" w:rsidR="00FB4568" w:rsidRPr="00FB4568"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科目影响因素、科目影响因素来源支持供应商分组</w:t>
      </w:r>
      <w:r>
        <w:rPr>
          <w:rFonts w:hint="eastAsia"/>
          <w:color w:val="000000" w:themeColor="text1"/>
        </w:rPr>
        <w:t>。</w:t>
      </w:r>
    </w:p>
    <w:p w14:paraId="1A8503C8" w14:textId="77777777" w:rsidR="00C5373C" w:rsidRPr="007B3C65" w:rsidRDefault="00FB4568" w:rsidP="00AF60C3">
      <w:pPr>
        <w:pStyle w:val="aff3"/>
        <w:widowControl/>
        <w:numPr>
          <w:ilvl w:val="0"/>
          <w:numId w:val="293"/>
        </w:numPr>
        <w:spacing w:line="360" w:lineRule="auto"/>
        <w:ind w:firstLineChars="0"/>
        <w:rPr>
          <w:color w:val="000000" w:themeColor="text1"/>
        </w:rPr>
      </w:pPr>
      <w:r w:rsidRPr="00FB4568">
        <w:rPr>
          <w:rFonts w:hint="eastAsia"/>
          <w:color w:val="000000" w:themeColor="text1"/>
        </w:rPr>
        <w:t>凭证生成服务增加“批量删除”、“加载默认账簿”功能</w:t>
      </w:r>
      <w:r w:rsidR="00C5373C" w:rsidRPr="007B3C65">
        <w:rPr>
          <w:rFonts w:hint="eastAsia"/>
          <w:color w:val="000000" w:themeColor="text1"/>
        </w:rPr>
        <w:t>。</w:t>
      </w:r>
    </w:p>
    <w:p w14:paraId="7BEED44A" w14:textId="77777777" w:rsidR="005709AD" w:rsidRPr="007B3C65" w:rsidRDefault="005709AD" w:rsidP="005709AD">
      <w:pPr>
        <w:pStyle w:val="30"/>
        <w:tabs>
          <w:tab w:val="num" w:pos="1260"/>
          <w:tab w:val="num" w:pos="1500"/>
        </w:tabs>
        <w:spacing w:before="300" w:after="0" w:line="360" w:lineRule="auto"/>
        <w:ind w:left="306" w:right="210"/>
        <w:rPr>
          <w:rFonts w:ascii="宋体" w:hAnsi="宋体"/>
          <w:color w:val="000000" w:themeColor="text1"/>
          <w:sz w:val="24"/>
        </w:rPr>
      </w:pPr>
      <w:bookmarkStart w:id="838" w:name="_Toc20833413"/>
      <w:bookmarkStart w:id="839" w:name="_Toc183600930"/>
      <w:r w:rsidRPr="007B3C65">
        <w:rPr>
          <w:rFonts w:ascii="宋体" w:hAnsi="宋体" w:hint="eastAsia"/>
          <w:color w:val="000000" w:themeColor="text1"/>
          <w:sz w:val="24"/>
        </w:rPr>
        <w:t>应收款管理</w:t>
      </w:r>
      <w:bookmarkEnd w:id="838"/>
    </w:p>
    <w:p w14:paraId="14530369"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随着市场经济的发展，企业为了扩大销售，大部分的销售业务都是赊销业务。因此对应收账款的管理已经是企业信用风险控制的重要课题之一。</w:t>
      </w:r>
    </w:p>
    <w:p w14:paraId="4FB6959B"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企业除了销售产生的应收款项外，还会有其他原因产生的一些应收款项，例如对员工损坏办公设备等的罚款等等。</w:t>
      </w:r>
    </w:p>
    <w:p w14:paraId="2A963992"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收款管理系统通过应收款确认、到期收款、应收收款核销、应收开票核销、期末处理、报表分析达到对应收款的精细化管理。其中应收款确认分为对销售应收的确认和对其他应收的确认。而到期收款即为出纳管理系统的收款功能，会在出纳管理系统详细介绍，本系统不再赘述。</w:t>
      </w:r>
    </w:p>
    <w:p w14:paraId="602B5CD8" w14:textId="77777777" w:rsidR="005709AD" w:rsidRPr="007B3C65" w:rsidRDefault="005709AD" w:rsidP="005709AD">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A95BD41"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t>收款条件</w:t>
      </w:r>
    </w:p>
    <w:p w14:paraId="5D8A714E"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收款条件是销售业务中的商务条件之一。本产品收款条件主要有如下功能：</w:t>
      </w:r>
    </w:p>
    <w:p w14:paraId="23299F92" w14:textId="77777777" w:rsidR="005709AD" w:rsidRPr="007B3C65" w:rsidRDefault="005709AD" w:rsidP="00555218">
      <w:pPr>
        <w:pStyle w:val="100"/>
        <w:rPr>
          <w:b/>
        </w:rPr>
      </w:pPr>
      <w:bookmarkStart w:id="840" w:name="OLE_LINK15"/>
      <w:bookmarkStart w:id="841" w:name="OLE_LINK16"/>
      <w:r w:rsidRPr="007B3C65">
        <w:rPr>
          <w:rFonts w:hint="eastAsia"/>
        </w:rPr>
        <w:t>支持多到期日的设置</w:t>
      </w:r>
      <w:bookmarkEnd w:id="840"/>
      <w:bookmarkEnd w:id="841"/>
      <w:r w:rsidRPr="007B3C65">
        <w:rPr>
          <w:rFonts w:hint="eastAsia"/>
        </w:rPr>
        <w:t>。</w:t>
      </w:r>
    </w:p>
    <w:p w14:paraId="0EDB5C8A" w14:textId="77777777" w:rsidR="005709AD" w:rsidRPr="007B3C65" w:rsidRDefault="005709AD" w:rsidP="00555218">
      <w:pPr>
        <w:pStyle w:val="100"/>
        <w:rPr>
          <w:b/>
        </w:rPr>
      </w:pPr>
      <w:r w:rsidRPr="007B3C65">
        <w:rPr>
          <w:rFonts w:hint="eastAsia"/>
        </w:rPr>
        <w:t>支持预收比例的确定。</w:t>
      </w:r>
    </w:p>
    <w:p w14:paraId="1079CBF7" w14:textId="77777777" w:rsidR="005709AD" w:rsidRPr="007B3C65" w:rsidRDefault="005709AD" w:rsidP="00555218">
      <w:pPr>
        <w:pStyle w:val="100"/>
        <w:rPr>
          <w:b/>
        </w:rPr>
      </w:pPr>
      <w:r w:rsidRPr="007B3C65">
        <w:rPr>
          <w:rFonts w:hint="eastAsia"/>
        </w:rPr>
        <w:t>支持付款方式的设置。</w:t>
      </w:r>
    </w:p>
    <w:p w14:paraId="2B926E31" w14:textId="77777777" w:rsidR="005709AD" w:rsidRPr="007B3C65" w:rsidRDefault="005709AD" w:rsidP="00555218">
      <w:pPr>
        <w:pStyle w:val="100"/>
        <w:rPr>
          <w:b/>
        </w:rPr>
      </w:pPr>
      <w:r w:rsidRPr="007B3C65">
        <w:rPr>
          <w:rFonts w:hint="eastAsia"/>
        </w:rPr>
        <w:t>支持按工作日历进行计算。</w:t>
      </w:r>
    </w:p>
    <w:p w14:paraId="2B9A0EC4"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lastRenderedPageBreak/>
        <w:t>初始化</w:t>
      </w:r>
    </w:p>
    <w:p w14:paraId="50353B2F"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如果用户在使用系统前已经开展经营业务，存在尚未结算完的应收款项，则在使用系统前需要先进行初始化。应收款管理系统支持初始数据与系统第一期数据同时录入。具体包括如下功能：</w:t>
      </w:r>
    </w:p>
    <w:p w14:paraId="252C6CF1" w14:textId="77777777" w:rsidR="005709AD" w:rsidRPr="007B3C65" w:rsidRDefault="005709AD" w:rsidP="00555218">
      <w:pPr>
        <w:pStyle w:val="100"/>
        <w:rPr>
          <w:b/>
        </w:rPr>
      </w:pPr>
      <w:r w:rsidRPr="007B3C65">
        <w:rPr>
          <w:rFonts w:hint="eastAsia"/>
        </w:rPr>
        <w:t>启用系统：支持任意日期的启用。</w:t>
      </w:r>
    </w:p>
    <w:p w14:paraId="345C1E7C" w14:textId="77777777" w:rsidR="005709AD" w:rsidRPr="007B3C65" w:rsidRDefault="005709AD" w:rsidP="00555218">
      <w:pPr>
        <w:pStyle w:val="100"/>
        <w:rPr>
          <w:b/>
        </w:rPr>
      </w:pPr>
      <w:r w:rsidRPr="007B3C65">
        <w:rPr>
          <w:rFonts w:hint="eastAsia"/>
        </w:rPr>
        <w:t>应收款管理系统和出纳系统可以分别启用。</w:t>
      </w:r>
    </w:p>
    <w:p w14:paraId="4D0A5915" w14:textId="77777777" w:rsidR="005709AD" w:rsidRPr="007B3C65" w:rsidRDefault="005709AD" w:rsidP="00555218">
      <w:pPr>
        <w:pStyle w:val="100"/>
        <w:rPr>
          <w:b/>
        </w:rPr>
      </w:pPr>
      <w:r w:rsidRPr="007B3C65">
        <w:rPr>
          <w:rFonts w:hint="eastAsia"/>
        </w:rPr>
        <w:t>初始数据录入：初始余额采用业务单据的形式录入，完整支持后续业务处理以及统计分析。</w:t>
      </w:r>
    </w:p>
    <w:p w14:paraId="210852E6"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t>应收确认</w:t>
      </w:r>
    </w:p>
    <w:p w14:paraId="5760F3FB"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应收款管理主要处理两方面的业务：销售应收和其他应收。销售应收通过应收单管理，其他应收通过其他应收单管理。</w:t>
      </w:r>
    </w:p>
    <w:p w14:paraId="3D7CC764" w14:textId="77777777" w:rsidR="005709AD" w:rsidRPr="007B3C65" w:rsidRDefault="005709AD" w:rsidP="00555218">
      <w:pPr>
        <w:pStyle w:val="100"/>
        <w:rPr>
          <w:b/>
        </w:rPr>
      </w:pPr>
      <w:r w:rsidRPr="007B3C65">
        <w:rPr>
          <w:rFonts w:hint="eastAsia"/>
        </w:rPr>
        <w:t>应收单与销售发票彻底分离，应收单的审核意味着应收账款的确认，意味着债权的正式成立。</w:t>
      </w:r>
    </w:p>
    <w:p w14:paraId="76FA0DAF" w14:textId="77777777" w:rsidR="005709AD" w:rsidRPr="007B3C65" w:rsidRDefault="005709AD" w:rsidP="00555218">
      <w:pPr>
        <w:pStyle w:val="100"/>
        <w:rPr>
          <w:b/>
        </w:rPr>
      </w:pPr>
      <w:r w:rsidRPr="007B3C65">
        <w:rPr>
          <w:rFonts w:hint="eastAsia"/>
        </w:rPr>
        <w:t>应收单支持“暂估应收”立账模式，是根据发票来确认应收账款的原则：如果未开票，确认为“暂估应收”；如果已开票，则确认为“财务应收”。支持“业务应收”立账模式，是根据货物转移来确认应收账款的原则，如果货已发出，则确认业务应收；如果开票了，则业务应收与发票进行调差处理。</w:t>
      </w:r>
    </w:p>
    <w:p w14:paraId="71EBE1EA" w14:textId="77777777" w:rsidR="005709AD" w:rsidRPr="007B3C65" w:rsidRDefault="005709AD" w:rsidP="00555218">
      <w:pPr>
        <w:pStyle w:val="100"/>
        <w:rPr>
          <w:b/>
        </w:rPr>
      </w:pPr>
      <w:r w:rsidRPr="007B3C65">
        <w:rPr>
          <w:rFonts w:hint="eastAsia"/>
        </w:rPr>
        <w:t>应收单支持快速新增功能。</w:t>
      </w:r>
    </w:p>
    <w:p w14:paraId="0146CB38" w14:textId="77777777" w:rsidR="005709AD" w:rsidRPr="007B3C65" w:rsidRDefault="005709AD" w:rsidP="00555218">
      <w:pPr>
        <w:pStyle w:val="100"/>
        <w:rPr>
          <w:b/>
        </w:rPr>
      </w:pPr>
      <w:r w:rsidRPr="007B3C65">
        <w:rPr>
          <w:rFonts w:hint="eastAsia"/>
        </w:rPr>
        <w:t>销售出库单自动生成应收单功能。</w:t>
      </w:r>
    </w:p>
    <w:p w14:paraId="13EEC48A" w14:textId="77777777" w:rsidR="005709AD" w:rsidRPr="007B3C65" w:rsidRDefault="005709AD" w:rsidP="00555218">
      <w:pPr>
        <w:pStyle w:val="100"/>
        <w:rPr>
          <w:b/>
        </w:rPr>
      </w:pPr>
      <w:r w:rsidRPr="007B3C65">
        <w:rPr>
          <w:rFonts w:hint="eastAsia"/>
        </w:rPr>
        <w:t>应收单的多到期日自动计算功能。</w:t>
      </w:r>
    </w:p>
    <w:p w14:paraId="49F6A784" w14:textId="77777777" w:rsidR="005709AD" w:rsidRPr="007B3C65" w:rsidRDefault="005709AD" w:rsidP="00555218">
      <w:pPr>
        <w:pStyle w:val="100"/>
        <w:rPr>
          <w:b/>
        </w:rPr>
      </w:pPr>
      <w:r w:rsidRPr="007B3C65">
        <w:rPr>
          <w:rFonts w:hint="eastAsia"/>
        </w:rPr>
        <w:t>应收单查看收款记录和开票记录功能。</w:t>
      </w:r>
    </w:p>
    <w:p w14:paraId="16855FF0" w14:textId="77777777" w:rsidR="005709AD" w:rsidRPr="007B3C65" w:rsidRDefault="005709AD" w:rsidP="00555218">
      <w:pPr>
        <w:pStyle w:val="100"/>
        <w:rPr>
          <w:b/>
        </w:rPr>
      </w:pPr>
      <w:r w:rsidRPr="007B3C65">
        <w:rPr>
          <w:rFonts w:hint="eastAsia"/>
        </w:rPr>
        <w:t>应收单支持按含税单价或者不含税单价两种录入方式。</w:t>
      </w:r>
    </w:p>
    <w:p w14:paraId="15BE486A" w14:textId="77777777" w:rsidR="005709AD" w:rsidRPr="007B3C65" w:rsidRDefault="005709AD" w:rsidP="00555218">
      <w:pPr>
        <w:pStyle w:val="100"/>
        <w:rPr>
          <w:b/>
        </w:rPr>
      </w:pPr>
      <w:r w:rsidRPr="007B3C65">
        <w:rPr>
          <w:rFonts w:hint="eastAsia"/>
        </w:rPr>
        <w:t>应收单支持价内税和价外税的两种税额计算逻辑</w:t>
      </w:r>
    </w:p>
    <w:p w14:paraId="3FECD643" w14:textId="77777777" w:rsidR="005709AD" w:rsidRPr="007B3C65" w:rsidRDefault="005709AD" w:rsidP="00555218">
      <w:pPr>
        <w:pStyle w:val="100"/>
        <w:rPr>
          <w:b/>
        </w:rPr>
      </w:pPr>
      <w:r w:rsidRPr="007B3C65">
        <w:rPr>
          <w:rFonts w:hint="eastAsia"/>
        </w:rPr>
        <w:t>支持以销售出库、销售退货、销售订单为应收确认依据。</w:t>
      </w:r>
    </w:p>
    <w:p w14:paraId="7BE49450" w14:textId="77777777" w:rsidR="005709AD" w:rsidRPr="00C44395" w:rsidRDefault="005709AD" w:rsidP="00555218">
      <w:pPr>
        <w:pStyle w:val="100"/>
      </w:pPr>
      <w:r w:rsidRPr="007B3C65">
        <w:rPr>
          <w:rFonts w:hint="eastAsia"/>
        </w:rPr>
        <w:t>应收单提供“获取成本”的功能，支持一次出库多次确认成本和收入的业务场景。</w:t>
      </w:r>
    </w:p>
    <w:p w14:paraId="0B1AC850" w14:textId="77777777" w:rsidR="00C44395" w:rsidRPr="00C44395" w:rsidRDefault="00C44395" w:rsidP="00C44395">
      <w:pPr>
        <w:pStyle w:val="100"/>
      </w:pPr>
      <w:r w:rsidRPr="00C44395">
        <w:rPr>
          <w:rFonts w:hint="eastAsia"/>
        </w:rPr>
        <w:t>应收款管理：应收启用暂估冲回模式，冲回单支持携带折扣额。</w:t>
      </w:r>
    </w:p>
    <w:p w14:paraId="1D83534C" w14:textId="77777777" w:rsidR="00C44395" w:rsidRPr="00C44395" w:rsidRDefault="00C44395" w:rsidP="00C44395">
      <w:pPr>
        <w:pStyle w:val="100"/>
      </w:pPr>
      <w:r w:rsidRPr="00C44395">
        <w:rPr>
          <w:rFonts w:hint="eastAsia"/>
        </w:rPr>
        <w:t>启用暂估应收时，支持单据转换指定默认“立账类型”。</w:t>
      </w:r>
    </w:p>
    <w:p w14:paraId="521F40DB"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lastRenderedPageBreak/>
        <w:t>应收开票核销</w:t>
      </w:r>
    </w:p>
    <w:p w14:paraId="1407FEE2"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本系统通过应收单来管理应收账款，但是最终的应收金额需要与发票保持一致。所以系统提供了应收单与发票的核销功能。</w:t>
      </w:r>
    </w:p>
    <w:p w14:paraId="11C9D81B" w14:textId="77777777" w:rsidR="005709AD" w:rsidRPr="007B3C65" w:rsidRDefault="005709AD" w:rsidP="00555218">
      <w:pPr>
        <w:pStyle w:val="100"/>
        <w:rPr>
          <w:b/>
        </w:rPr>
      </w:pPr>
      <w:r w:rsidRPr="007B3C65">
        <w:rPr>
          <w:rFonts w:hint="eastAsia"/>
        </w:rPr>
        <w:t>应收单下推发票时可以按物料合并，也可以不按物料合并。</w:t>
      </w:r>
    </w:p>
    <w:p w14:paraId="07743989" w14:textId="77777777" w:rsidR="005709AD" w:rsidRPr="007B3C65" w:rsidRDefault="005709AD" w:rsidP="00555218">
      <w:pPr>
        <w:pStyle w:val="100"/>
        <w:rPr>
          <w:b/>
        </w:rPr>
      </w:pPr>
      <w:r w:rsidRPr="007B3C65">
        <w:rPr>
          <w:rFonts w:hint="eastAsia"/>
        </w:rPr>
        <w:t>系统可以自动处理销售发票与有关联关系应收单的核销。</w:t>
      </w:r>
    </w:p>
    <w:p w14:paraId="10CFF951" w14:textId="77777777" w:rsidR="005709AD" w:rsidRPr="007B3C65" w:rsidRDefault="005709AD" w:rsidP="00555218">
      <w:pPr>
        <w:pStyle w:val="100"/>
        <w:rPr>
          <w:b/>
        </w:rPr>
      </w:pPr>
      <w:r w:rsidRPr="007B3C65">
        <w:rPr>
          <w:rFonts w:hint="eastAsia"/>
        </w:rPr>
        <w:t>增加应收单（正）VS应收单（负）核销关系。</w:t>
      </w:r>
    </w:p>
    <w:p w14:paraId="159C42EA" w14:textId="77777777" w:rsidR="005709AD" w:rsidRPr="007B3C65" w:rsidRDefault="005709AD" w:rsidP="00555218">
      <w:pPr>
        <w:pStyle w:val="100"/>
        <w:rPr>
          <w:b/>
        </w:rPr>
      </w:pPr>
      <w:r w:rsidRPr="007B3C65">
        <w:rPr>
          <w:rFonts w:hint="eastAsia"/>
        </w:rPr>
        <w:t>支持自定义应收开票核销方案。</w:t>
      </w:r>
    </w:p>
    <w:p w14:paraId="26BFBE1C" w14:textId="77777777" w:rsidR="005709AD" w:rsidRPr="007B3C65" w:rsidRDefault="005709AD" w:rsidP="00555218">
      <w:pPr>
        <w:pStyle w:val="100"/>
        <w:rPr>
          <w:b/>
        </w:rPr>
      </w:pPr>
      <w:r w:rsidRPr="007B3C65">
        <w:rPr>
          <w:rFonts w:hint="eastAsia"/>
        </w:rPr>
        <w:t>匹配条件核销可以选择多个核销方案，系统按照核销方案的优先级自动执行多次批量核销。</w:t>
      </w:r>
    </w:p>
    <w:p w14:paraId="24ED0D5E" w14:textId="77777777" w:rsidR="005709AD" w:rsidRPr="007B3C65" w:rsidRDefault="005709AD" w:rsidP="00555218">
      <w:pPr>
        <w:pStyle w:val="100"/>
        <w:rPr>
          <w:b/>
        </w:rPr>
      </w:pPr>
      <w:r w:rsidRPr="007B3C65">
        <w:rPr>
          <w:rFonts w:hint="eastAsia"/>
        </w:rPr>
        <w:t>手工核销支持手工匹配核销和手工特殊核销，手工匹配核销是按匹配方案对指定的单据进行匹配核销；手工特殊核销支持任意单据的的核销，包括单据尾数的冲销、不同往来单位单据的核销。</w:t>
      </w:r>
    </w:p>
    <w:p w14:paraId="352696C8" w14:textId="77777777" w:rsidR="005709AD" w:rsidRPr="007B3C65" w:rsidRDefault="005709AD" w:rsidP="00555218">
      <w:pPr>
        <w:pStyle w:val="100"/>
        <w:rPr>
          <w:b/>
        </w:rPr>
      </w:pPr>
      <w:r w:rsidRPr="007B3C65">
        <w:rPr>
          <w:rFonts w:hint="eastAsia"/>
        </w:rPr>
        <w:t>如果应收单与发票的金额不一致，系统会自动产生调整的应收单。</w:t>
      </w:r>
    </w:p>
    <w:p w14:paraId="24734303" w14:textId="77777777" w:rsidR="005709AD" w:rsidRPr="007B3C65" w:rsidRDefault="005709AD" w:rsidP="00555218">
      <w:pPr>
        <w:pStyle w:val="100"/>
        <w:rPr>
          <w:b/>
        </w:rPr>
      </w:pPr>
      <w:r w:rsidRPr="007B3C65">
        <w:rPr>
          <w:rFonts w:hint="eastAsia"/>
        </w:rPr>
        <w:t>应收单与发票进行应收开票核销，在价税合计相等的情况下，如果不含税金额不等，也会产生调整的应收单。</w:t>
      </w:r>
    </w:p>
    <w:p w14:paraId="74DE8116" w14:textId="77777777" w:rsidR="005709AD" w:rsidRPr="007B3C65" w:rsidRDefault="005709AD" w:rsidP="00555218">
      <w:pPr>
        <w:pStyle w:val="100"/>
      </w:pPr>
      <w:r w:rsidRPr="007B3C65">
        <w:rPr>
          <w:rFonts w:hint="eastAsia"/>
        </w:rPr>
        <w:t>应收开票核销提供导入核销接口。</w:t>
      </w:r>
    </w:p>
    <w:p w14:paraId="170B0F46"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t>应收收款核销</w:t>
      </w:r>
    </w:p>
    <w:p w14:paraId="1E55A1A9"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将每笔应收款与收款相匹配是准确提供应收款账龄、到期债权等报表的基础，所以系统提供了应收收款核销功能。</w:t>
      </w:r>
    </w:p>
    <w:p w14:paraId="562790D5" w14:textId="77777777" w:rsidR="005709AD" w:rsidRPr="007B3C65" w:rsidRDefault="005709AD" w:rsidP="00555218">
      <w:pPr>
        <w:pStyle w:val="100"/>
        <w:rPr>
          <w:b/>
        </w:rPr>
      </w:pPr>
      <w:r w:rsidRPr="007B3C65">
        <w:rPr>
          <w:rFonts w:hint="eastAsia"/>
        </w:rPr>
        <w:t>系统可以自动处理收款单</w:t>
      </w:r>
      <w:r w:rsidRPr="007B3C65">
        <w:t>/</w:t>
      </w:r>
      <w:r w:rsidRPr="007B3C65">
        <w:rPr>
          <w:rFonts w:hint="eastAsia"/>
        </w:rPr>
        <w:t>收款退款单与有关联关系应收单、其他应收单的核销。</w:t>
      </w:r>
    </w:p>
    <w:p w14:paraId="46EC1D4F" w14:textId="77777777" w:rsidR="005709AD" w:rsidRPr="007B3C65" w:rsidRDefault="005709AD" w:rsidP="00555218">
      <w:pPr>
        <w:pStyle w:val="100"/>
        <w:rPr>
          <w:b/>
        </w:rPr>
      </w:pPr>
      <w:r w:rsidRPr="007B3C65">
        <w:rPr>
          <w:rFonts w:hint="eastAsia"/>
        </w:rPr>
        <w:t>支持自定义应收收款核销方案。</w:t>
      </w:r>
    </w:p>
    <w:p w14:paraId="6B2D490C" w14:textId="77777777" w:rsidR="005709AD" w:rsidRPr="007B3C65" w:rsidRDefault="005709AD" w:rsidP="00555218">
      <w:pPr>
        <w:pStyle w:val="100"/>
        <w:rPr>
          <w:b/>
        </w:rPr>
      </w:pPr>
      <w:r w:rsidRPr="007B3C65">
        <w:rPr>
          <w:rFonts w:hint="eastAsia"/>
        </w:rPr>
        <w:t>匹配条件核销可以选择多个核销方案，系统按照核销方案的优先级自动执行多次批量核销。</w:t>
      </w:r>
    </w:p>
    <w:p w14:paraId="43583A09" w14:textId="77777777" w:rsidR="005709AD" w:rsidRPr="007B3C65" w:rsidRDefault="005709AD" w:rsidP="00555218">
      <w:pPr>
        <w:pStyle w:val="100"/>
        <w:rPr>
          <w:b/>
        </w:rPr>
      </w:pPr>
      <w:r w:rsidRPr="007B3C65">
        <w:rPr>
          <w:rFonts w:hint="eastAsia"/>
        </w:rPr>
        <w:t>支持应收单与应付单核销，其他应收单与其他应付单核销。</w:t>
      </w:r>
    </w:p>
    <w:p w14:paraId="2AB73BAB" w14:textId="77777777" w:rsidR="005709AD" w:rsidRPr="007B3C65" w:rsidRDefault="005709AD" w:rsidP="00555218">
      <w:pPr>
        <w:pStyle w:val="100"/>
        <w:rPr>
          <w:b/>
        </w:rPr>
      </w:pPr>
      <w:r w:rsidRPr="007B3C65">
        <w:rPr>
          <w:rFonts w:hint="eastAsia"/>
        </w:rPr>
        <w:t>手工核销支持手工匹配核销和手工特殊核销，手工匹配核销是按匹配方案对指定的单据进行匹配核销；手工特殊核销支持任意单据的的核销，包括单据尾数的冲销、不同往来单位单据的核销。</w:t>
      </w:r>
    </w:p>
    <w:p w14:paraId="5278E523" w14:textId="77777777" w:rsidR="005709AD" w:rsidRPr="007B3C65" w:rsidRDefault="005709AD" w:rsidP="00555218">
      <w:pPr>
        <w:pStyle w:val="100"/>
      </w:pPr>
      <w:r w:rsidRPr="007B3C65">
        <w:rPr>
          <w:rFonts w:hint="eastAsia"/>
        </w:rPr>
        <w:lastRenderedPageBreak/>
        <w:t>应收收款特殊业务核销可以合并核销记录。</w:t>
      </w:r>
    </w:p>
    <w:p w14:paraId="02FB5DA4" w14:textId="77777777" w:rsidR="005709AD" w:rsidRPr="007B3C65" w:rsidRDefault="005709AD" w:rsidP="00555218">
      <w:pPr>
        <w:pStyle w:val="100"/>
      </w:pPr>
      <w:r w:rsidRPr="007B3C65">
        <w:rPr>
          <w:rFonts w:hint="eastAsia"/>
        </w:rPr>
        <w:t>应收收款核销支持产生“已实现汇兑损益”的调汇单。</w:t>
      </w:r>
    </w:p>
    <w:p w14:paraId="0043FB9A" w14:textId="77777777" w:rsidR="005709AD" w:rsidRPr="007B3C65" w:rsidRDefault="005709AD" w:rsidP="00555218">
      <w:pPr>
        <w:pStyle w:val="100"/>
      </w:pPr>
      <w:r w:rsidRPr="007B3C65">
        <w:rPr>
          <w:rFonts w:hint="eastAsia"/>
        </w:rPr>
        <w:t>应收收款核销提供导入核销接口。</w:t>
      </w:r>
    </w:p>
    <w:p w14:paraId="4B17FE11"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t>应收转销</w:t>
      </w:r>
    </w:p>
    <w:p w14:paraId="727AA8B6" w14:textId="77777777" w:rsidR="005709AD" w:rsidRPr="007B3C65" w:rsidRDefault="005709AD" w:rsidP="00555218">
      <w:pPr>
        <w:pStyle w:val="100"/>
        <w:rPr>
          <w:b/>
        </w:rPr>
      </w:pPr>
      <w:r w:rsidRPr="007B3C65">
        <w:rPr>
          <w:rFonts w:hint="eastAsia"/>
        </w:rPr>
        <w:t>支持按应收单的收款计划转出。</w:t>
      </w:r>
    </w:p>
    <w:p w14:paraId="66A73631" w14:textId="77777777" w:rsidR="005709AD" w:rsidRPr="007B3C65" w:rsidRDefault="005709AD" w:rsidP="00555218">
      <w:pPr>
        <w:pStyle w:val="100"/>
        <w:rPr>
          <w:b/>
        </w:rPr>
      </w:pPr>
      <w:r w:rsidRPr="007B3C65">
        <w:rPr>
          <w:rFonts w:hint="eastAsia"/>
        </w:rPr>
        <w:t>可以设置转入应收单的业务日期和到期日。</w:t>
      </w:r>
    </w:p>
    <w:p w14:paraId="37D6DB2E" w14:textId="77777777" w:rsidR="005709AD" w:rsidRPr="007B3C65" w:rsidRDefault="005709AD" w:rsidP="00555218">
      <w:pPr>
        <w:pStyle w:val="100"/>
        <w:rPr>
          <w:b/>
        </w:rPr>
      </w:pPr>
      <w:r w:rsidRPr="007B3C65">
        <w:rPr>
          <w:rFonts w:hint="eastAsia"/>
        </w:rPr>
        <w:t>支持应收单的部分转出。</w:t>
      </w:r>
    </w:p>
    <w:p w14:paraId="48A34455" w14:textId="77777777" w:rsidR="005709AD" w:rsidRPr="007B3C65" w:rsidRDefault="005709AD" w:rsidP="00555218">
      <w:pPr>
        <w:pStyle w:val="100"/>
        <w:rPr>
          <w:b/>
        </w:rPr>
      </w:pPr>
      <w:r w:rsidRPr="007B3C65">
        <w:rPr>
          <w:rFonts w:hint="eastAsia"/>
        </w:rPr>
        <w:t>应收转销支持自定义字段。</w:t>
      </w:r>
    </w:p>
    <w:p w14:paraId="3A815BCD" w14:textId="77777777" w:rsidR="005709AD" w:rsidRPr="007B3C65" w:rsidRDefault="005709AD" w:rsidP="00555218">
      <w:pPr>
        <w:pStyle w:val="100"/>
        <w:rPr>
          <w:b/>
        </w:rPr>
      </w:pPr>
      <w:r w:rsidRPr="007B3C65">
        <w:rPr>
          <w:rFonts w:hint="eastAsia"/>
        </w:rPr>
        <w:t>支持预收的收款单进行转销。</w:t>
      </w:r>
    </w:p>
    <w:p w14:paraId="0FABA908" w14:textId="77777777" w:rsidR="005709AD" w:rsidRPr="00C44395" w:rsidRDefault="005709AD" w:rsidP="00555218">
      <w:pPr>
        <w:pStyle w:val="100"/>
        <w:rPr>
          <w:b/>
        </w:rPr>
      </w:pPr>
      <w:r w:rsidRPr="007B3C65">
        <w:rPr>
          <w:rFonts w:hint="eastAsia"/>
        </w:rPr>
        <w:t>支持其他应收单进行转销。</w:t>
      </w:r>
    </w:p>
    <w:p w14:paraId="47805E6A" w14:textId="77777777" w:rsidR="00C44395" w:rsidRPr="00C44395" w:rsidRDefault="00C44395" w:rsidP="00C44395">
      <w:pPr>
        <w:pStyle w:val="100"/>
      </w:pPr>
      <w:r w:rsidRPr="00C44395">
        <w:rPr>
          <w:rFonts w:hint="eastAsia"/>
        </w:rPr>
        <w:t>应收款转销支持批量引入转销。</w:t>
      </w:r>
    </w:p>
    <w:p w14:paraId="22B2DF6D"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t>期末处理</w:t>
      </w:r>
    </w:p>
    <w:p w14:paraId="4332270C" w14:textId="77777777" w:rsidR="005709AD" w:rsidRPr="007B3C65" w:rsidRDefault="005709AD" w:rsidP="00555218">
      <w:pPr>
        <w:pStyle w:val="100"/>
        <w:rPr>
          <w:b/>
        </w:rPr>
      </w:pPr>
      <w:r w:rsidRPr="007B3C65">
        <w:rPr>
          <w:rFonts w:hint="eastAsia"/>
        </w:rPr>
        <w:t>支持按照凭证模板生成凭证。</w:t>
      </w:r>
    </w:p>
    <w:p w14:paraId="7610D804" w14:textId="77777777" w:rsidR="005709AD" w:rsidRPr="007B3C65" w:rsidRDefault="005709AD" w:rsidP="00555218">
      <w:pPr>
        <w:pStyle w:val="100"/>
        <w:rPr>
          <w:b/>
        </w:rPr>
      </w:pPr>
      <w:r w:rsidRPr="007B3C65">
        <w:rPr>
          <w:rFonts w:hint="eastAsia"/>
        </w:rPr>
        <w:t>支持内部应收清理。</w:t>
      </w:r>
    </w:p>
    <w:p w14:paraId="7F3BF76D" w14:textId="77777777" w:rsidR="005709AD" w:rsidRPr="007B3C65" w:rsidRDefault="005709AD" w:rsidP="00555218">
      <w:pPr>
        <w:pStyle w:val="100"/>
        <w:rPr>
          <w:b/>
        </w:rPr>
      </w:pPr>
      <w:r w:rsidRPr="007B3C65">
        <w:rPr>
          <w:rFonts w:hint="eastAsia"/>
        </w:rPr>
        <w:t>支持在任意日期结账。</w:t>
      </w:r>
    </w:p>
    <w:p w14:paraId="3A90190B" w14:textId="77777777" w:rsidR="005709AD" w:rsidRPr="007B3C65" w:rsidRDefault="005709AD" w:rsidP="00555218">
      <w:pPr>
        <w:pStyle w:val="100"/>
        <w:rPr>
          <w:b/>
        </w:rPr>
      </w:pPr>
      <w:r w:rsidRPr="007B3C65">
        <w:rPr>
          <w:rFonts w:hint="eastAsia"/>
        </w:rPr>
        <w:t>结账时支持批量修改单据的业务日期。</w:t>
      </w:r>
    </w:p>
    <w:p w14:paraId="451D8BFE" w14:textId="77777777" w:rsidR="005709AD" w:rsidRPr="007B3C65" w:rsidRDefault="005709AD" w:rsidP="00555218">
      <w:pPr>
        <w:pStyle w:val="100"/>
        <w:rPr>
          <w:b/>
        </w:rPr>
      </w:pPr>
      <w:r w:rsidRPr="007B3C65">
        <w:rPr>
          <w:rFonts w:hint="eastAsia"/>
        </w:rPr>
        <w:t>结账后支持反结账。</w:t>
      </w:r>
    </w:p>
    <w:p w14:paraId="199076AD" w14:textId="77777777" w:rsidR="005709AD" w:rsidRPr="007B3C65" w:rsidRDefault="005709AD" w:rsidP="005709AD">
      <w:pPr>
        <w:numPr>
          <w:ilvl w:val="0"/>
          <w:numId w:val="34"/>
        </w:numPr>
        <w:rPr>
          <w:rFonts w:ascii="宋体" w:hAnsi="宋体"/>
          <w:b/>
          <w:color w:val="000000" w:themeColor="text1"/>
        </w:rPr>
      </w:pPr>
      <w:r w:rsidRPr="007B3C65">
        <w:rPr>
          <w:rFonts w:ascii="宋体" w:hAnsi="宋体" w:hint="eastAsia"/>
          <w:b/>
          <w:color w:val="000000" w:themeColor="text1"/>
        </w:rPr>
        <w:t>报表分析</w:t>
      </w:r>
    </w:p>
    <w:p w14:paraId="562597CC" w14:textId="77777777" w:rsidR="005709AD" w:rsidRPr="007B3C65" w:rsidRDefault="005709AD" w:rsidP="00555218">
      <w:pPr>
        <w:pStyle w:val="100"/>
        <w:rPr>
          <w:b/>
        </w:rPr>
      </w:pPr>
      <w:r w:rsidRPr="007B3C65">
        <w:rPr>
          <w:rFonts w:hint="eastAsia"/>
        </w:rPr>
        <w:t>提供多维度的应收款汇总表。</w:t>
      </w:r>
    </w:p>
    <w:p w14:paraId="7B3D5BDA" w14:textId="77777777" w:rsidR="005709AD" w:rsidRPr="007B3C65" w:rsidRDefault="005709AD" w:rsidP="00555218">
      <w:pPr>
        <w:pStyle w:val="100"/>
        <w:rPr>
          <w:b/>
        </w:rPr>
      </w:pPr>
      <w:r w:rsidRPr="007B3C65">
        <w:rPr>
          <w:rFonts w:hint="eastAsia"/>
        </w:rPr>
        <w:t>提供应收款明细表。</w:t>
      </w:r>
    </w:p>
    <w:p w14:paraId="7BF9A5DD" w14:textId="77777777" w:rsidR="005709AD" w:rsidRPr="007B3C65" w:rsidRDefault="005709AD" w:rsidP="00555218">
      <w:pPr>
        <w:pStyle w:val="100"/>
        <w:rPr>
          <w:b/>
        </w:rPr>
      </w:pPr>
      <w:r w:rsidRPr="007B3C65">
        <w:rPr>
          <w:rFonts w:hint="eastAsia"/>
        </w:rPr>
        <w:t>支持应收账款账龄分析，其中账龄分组支持自定义。</w:t>
      </w:r>
    </w:p>
    <w:p w14:paraId="335D103D" w14:textId="77777777" w:rsidR="005709AD" w:rsidRPr="007B3C65" w:rsidRDefault="005709AD" w:rsidP="00555218">
      <w:pPr>
        <w:pStyle w:val="100"/>
        <w:rPr>
          <w:b/>
        </w:rPr>
      </w:pPr>
      <w:r w:rsidRPr="007B3C65">
        <w:rPr>
          <w:rFonts w:hint="eastAsia"/>
        </w:rPr>
        <w:t>通过到期债权表可以分析逾期、已到期以及未到期应收账款情况。</w:t>
      </w:r>
    </w:p>
    <w:p w14:paraId="1444BEDE" w14:textId="77777777" w:rsidR="005709AD" w:rsidRPr="007B3C65" w:rsidRDefault="005709AD" w:rsidP="00555218">
      <w:pPr>
        <w:pStyle w:val="100"/>
        <w:rPr>
          <w:b/>
        </w:rPr>
      </w:pPr>
      <w:r w:rsidRPr="007B3C65">
        <w:rPr>
          <w:rFonts w:hint="eastAsia"/>
        </w:rPr>
        <w:t>当往来单位即是客户又是供应商时，可以通过往来对账明细表分析与该往来单位相关的全部往来明细。</w:t>
      </w:r>
    </w:p>
    <w:p w14:paraId="2C5B01CC" w14:textId="77777777" w:rsidR="005709AD" w:rsidRPr="007B3C65" w:rsidRDefault="005709AD" w:rsidP="00555218">
      <w:pPr>
        <w:pStyle w:val="100"/>
        <w:rPr>
          <w:b/>
        </w:rPr>
      </w:pPr>
      <w:r w:rsidRPr="007B3C65">
        <w:rPr>
          <w:rFonts w:hint="eastAsia"/>
        </w:rPr>
        <w:t>提供应收单跟踪表，用来查询与应收业务有关的各种信息，例如订单情况、销售出库情况、收款情况、发票情况等等。</w:t>
      </w:r>
    </w:p>
    <w:p w14:paraId="3A60BCF6" w14:textId="77777777" w:rsidR="005709AD" w:rsidRPr="007B3C65" w:rsidRDefault="005709AD" w:rsidP="00555218">
      <w:pPr>
        <w:pStyle w:val="100"/>
        <w:rPr>
          <w:b/>
        </w:rPr>
      </w:pPr>
      <w:r w:rsidRPr="007B3C65">
        <w:rPr>
          <w:rFonts w:hint="eastAsia"/>
        </w:rPr>
        <w:t>提供客户对账单功能。</w:t>
      </w:r>
    </w:p>
    <w:p w14:paraId="2C3DF8A5" w14:textId="77777777" w:rsidR="005709AD" w:rsidRPr="007B3C65" w:rsidRDefault="005709AD" w:rsidP="00555218">
      <w:pPr>
        <w:pStyle w:val="100"/>
        <w:rPr>
          <w:b/>
        </w:rPr>
      </w:pPr>
      <w:r w:rsidRPr="007B3C65">
        <w:rPr>
          <w:rFonts w:hint="eastAsia"/>
        </w:rPr>
        <w:t>提供应收未开票明细表，用来查询应收的开票情况。</w:t>
      </w:r>
    </w:p>
    <w:p w14:paraId="60788C29" w14:textId="77777777" w:rsidR="005709AD" w:rsidRPr="007B3C65" w:rsidRDefault="005709AD" w:rsidP="00555218">
      <w:pPr>
        <w:pStyle w:val="100"/>
        <w:rPr>
          <w:b/>
        </w:rPr>
      </w:pPr>
      <w:r w:rsidRPr="007B3C65">
        <w:rPr>
          <w:rFonts w:hint="eastAsia"/>
        </w:rPr>
        <w:lastRenderedPageBreak/>
        <w:t>提供应收单开票核销明细表，用来查询应收单的开票核销情况。</w:t>
      </w:r>
    </w:p>
    <w:p w14:paraId="0BA5DFE8" w14:textId="77777777" w:rsidR="005709AD" w:rsidRPr="00C44395" w:rsidRDefault="005709AD" w:rsidP="00555218">
      <w:pPr>
        <w:pStyle w:val="100"/>
        <w:rPr>
          <w:b/>
        </w:rPr>
      </w:pPr>
      <w:r w:rsidRPr="007B3C65">
        <w:rPr>
          <w:rFonts w:hint="eastAsia"/>
        </w:rPr>
        <w:t>支持应收到期预警功能。</w:t>
      </w:r>
    </w:p>
    <w:p w14:paraId="758B870B" w14:textId="77777777" w:rsidR="00C44395" w:rsidRPr="00C44395" w:rsidRDefault="00C44395" w:rsidP="00C44395">
      <w:pPr>
        <w:pStyle w:val="100"/>
      </w:pPr>
      <w:r w:rsidRPr="00C44395">
        <w:rPr>
          <w:rFonts w:hint="eastAsia"/>
        </w:rPr>
        <w:t>应收款明细表、应收款汇总表、应收款账龄分析表支持预收款查询。</w:t>
      </w:r>
    </w:p>
    <w:p w14:paraId="04C8A0F1" w14:textId="77777777" w:rsidR="00C44395" w:rsidRPr="00C44395" w:rsidRDefault="00C44395" w:rsidP="00C44395">
      <w:pPr>
        <w:pStyle w:val="100"/>
      </w:pPr>
      <w:r w:rsidRPr="00C44395">
        <w:rPr>
          <w:rFonts w:hint="eastAsia"/>
        </w:rPr>
        <w:t>应收款管理：应收报表过滤支持选择多个往来单位。</w:t>
      </w:r>
    </w:p>
    <w:p w14:paraId="1FD2FF6A" w14:textId="77777777" w:rsidR="00C44395" w:rsidRPr="00C44395" w:rsidRDefault="00C44395" w:rsidP="00C44395">
      <w:pPr>
        <w:pStyle w:val="100"/>
      </w:pPr>
      <w:r w:rsidRPr="00C44395">
        <w:rPr>
          <w:rFonts w:hint="eastAsia"/>
        </w:rPr>
        <w:t>应收款管理：应收账龄分析、明细表、汇总表增加“显示综合本位币小计”。</w:t>
      </w:r>
    </w:p>
    <w:p w14:paraId="7C9D5262" w14:textId="77777777" w:rsidR="005709AD" w:rsidRPr="007B3C65" w:rsidRDefault="005709AD" w:rsidP="005709AD">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3A6E6161" w14:textId="77777777" w:rsidR="0077090D" w:rsidRPr="00BA348E" w:rsidRDefault="0077090D" w:rsidP="00037BA3">
      <w:pPr>
        <w:pStyle w:val="aff3"/>
        <w:widowControl/>
        <w:numPr>
          <w:ilvl w:val="0"/>
          <w:numId w:val="136"/>
        </w:numPr>
        <w:spacing w:line="360" w:lineRule="auto"/>
        <w:ind w:firstLineChars="0"/>
        <w:rPr>
          <w:rFonts w:ascii="宋体" w:hAnsi="宋体"/>
          <w:color w:val="000000" w:themeColor="text1"/>
          <w:szCs w:val="21"/>
        </w:rPr>
      </w:pPr>
      <w:bookmarkStart w:id="842" w:name="_Toc216239229"/>
      <w:bookmarkStart w:id="843" w:name="_Toc324863646"/>
      <w:bookmarkStart w:id="844" w:name="_Toc388877869"/>
      <w:r w:rsidRPr="007B3C65">
        <w:rPr>
          <w:rFonts w:ascii="宋体" w:hAnsi="宋体" w:hint="eastAsia"/>
          <w:color w:val="000000" w:themeColor="text1"/>
          <w:szCs w:val="21"/>
        </w:rPr>
        <w:t>应收款管理：</w:t>
      </w:r>
      <w:r>
        <w:rPr>
          <w:rFonts w:hint="eastAsia"/>
          <w:color w:val="000000" w:themeColor="text1"/>
        </w:rPr>
        <w:t>单据、列表上支持快速核销</w:t>
      </w:r>
      <w:r w:rsidRPr="007B3C65">
        <w:rPr>
          <w:rFonts w:hint="eastAsia"/>
          <w:color w:val="000000" w:themeColor="text1"/>
        </w:rPr>
        <w:t>。</w:t>
      </w:r>
    </w:p>
    <w:p w14:paraId="379A8FBE" w14:textId="77777777" w:rsidR="0077090D" w:rsidRPr="00C44395" w:rsidRDefault="0077090D" w:rsidP="00037BA3">
      <w:pPr>
        <w:pStyle w:val="aff3"/>
        <w:widowControl/>
        <w:numPr>
          <w:ilvl w:val="0"/>
          <w:numId w:val="13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Pr>
          <w:rFonts w:hint="eastAsia"/>
          <w:color w:val="000000" w:themeColor="text1"/>
        </w:rPr>
        <w:t>支持定时核销</w:t>
      </w:r>
      <w:r w:rsidRPr="007B3C65">
        <w:rPr>
          <w:rFonts w:hint="eastAsia"/>
          <w:color w:val="000000" w:themeColor="text1"/>
        </w:rPr>
        <w:t>。</w:t>
      </w:r>
    </w:p>
    <w:p w14:paraId="3F894D21" w14:textId="77777777" w:rsidR="0077090D" w:rsidRPr="00BA348E" w:rsidRDefault="0077090D" w:rsidP="00037BA3">
      <w:pPr>
        <w:pStyle w:val="aff3"/>
        <w:widowControl/>
        <w:numPr>
          <w:ilvl w:val="0"/>
          <w:numId w:val="13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Pr>
          <w:rFonts w:hint="eastAsia"/>
          <w:color w:val="000000" w:themeColor="text1"/>
        </w:rPr>
        <w:t>支持按预比例核销</w:t>
      </w:r>
      <w:r w:rsidRPr="007B3C65">
        <w:rPr>
          <w:rFonts w:hint="eastAsia"/>
          <w:color w:val="000000" w:themeColor="text1"/>
        </w:rPr>
        <w:t>。</w:t>
      </w:r>
    </w:p>
    <w:p w14:paraId="1160D46A" w14:textId="77777777" w:rsidR="0077090D" w:rsidRPr="00BA348E" w:rsidRDefault="0077090D" w:rsidP="00037BA3">
      <w:pPr>
        <w:pStyle w:val="aff3"/>
        <w:widowControl/>
        <w:numPr>
          <w:ilvl w:val="0"/>
          <w:numId w:val="13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sidRPr="00BA348E">
        <w:rPr>
          <w:rFonts w:ascii="宋体" w:hAnsi="宋体" w:hint="eastAsia"/>
          <w:color w:val="000000" w:themeColor="text1"/>
          <w:szCs w:val="21"/>
        </w:rPr>
        <w:t>新增一种到期日的</w:t>
      </w:r>
      <w:r>
        <w:rPr>
          <w:rFonts w:ascii="宋体" w:hAnsi="宋体" w:hint="eastAsia"/>
          <w:color w:val="000000" w:themeColor="text1"/>
          <w:szCs w:val="21"/>
        </w:rPr>
        <w:t>匹配</w:t>
      </w:r>
      <w:r w:rsidRPr="00BA348E">
        <w:rPr>
          <w:rFonts w:ascii="宋体" w:hAnsi="宋体" w:hint="eastAsia"/>
          <w:color w:val="000000" w:themeColor="text1"/>
          <w:szCs w:val="21"/>
        </w:rPr>
        <w:t>计算方式</w:t>
      </w:r>
      <w:r>
        <w:rPr>
          <w:rFonts w:ascii="宋体" w:hAnsi="宋体" w:hint="eastAsia"/>
          <w:color w:val="000000" w:themeColor="text1"/>
          <w:szCs w:val="21"/>
        </w:rPr>
        <w:t>满足按旬收款的场景。</w:t>
      </w:r>
    </w:p>
    <w:p w14:paraId="4AC1AFCA" w14:textId="77777777" w:rsidR="0077090D" w:rsidRPr="0077090D" w:rsidRDefault="0077090D" w:rsidP="00037BA3">
      <w:pPr>
        <w:pStyle w:val="aff3"/>
        <w:widowControl/>
        <w:numPr>
          <w:ilvl w:val="0"/>
          <w:numId w:val="13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sidRPr="0077090D">
        <w:rPr>
          <w:rFonts w:ascii="宋体" w:hAnsi="宋体" w:hint="eastAsia"/>
          <w:color w:val="000000" w:themeColor="text1"/>
          <w:szCs w:val="21"/>
        </w:rPr>
        <w:t>应收款明细表、往来对账明细表增加折扣额字段</w:t>
      </w:r>
      <w:r>
        <w:rPr>
          <w:rFonts w:ascii="宋体" w:hAnsi="宋体" w:hint="eastAsia"/>
          <w:color w:val="000000" w:themeColor="text1"/>
          <w:szCs w:val="21"/>
        </w:rPr>
        <w:t>。</w:t>
      </w:r>
    </w:p>
    <w:p w14:paraId="0381A497" w14:textId="77777777" w:rsidR="0077090D" w:rsidRDefault="0077090D" w:rsidP="00037BA3">
      <w:pPr>
        <w:pStyle w:val="aff3"/>
        <w:widowControl/>
        <w:numPr>
          <w:ilvl w:val="0"/>
          <w:numId w:val="13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应收款管理：</w:t>
      </w:r>
      <w:r>
        <w:rPr>
          <w:rFonts w:ascii="宋体" w:hAnsi="宋体" w:hint="eastAsia"/>
          <w:color w:val="000000" w:themeColor="text1"/>
          <w:szCs w:val="21"/>
        </w:rPr>
        <w:t>支持电商导入</w:t>
      </w:r>
      <w:r w:rsidRPr="0077090D">
        <w:rPr>
          <w:rFonts w:ascii="宋体" w:hAnsi="宋体" w:hint="eastAsia"/>
          <w:color w:val="000000" w:themeColor="text1"/>
          <w:szCs w:val="21"/>
        </w:rPr>
        <w:t>B2C收款单与应收单通过B2C订单号进行自动核销</w:t>
      </w:r>
    </w:p>
    <w:p w14:paraId="1F93DDEB" w14:textId="77777777" w:rsidR="005709AD" w:rsidRPr="007B3C65" w:rsidRDefault="005709AD" w:rsidP="005709AD">
      <w:pPr>
        <w:pStyle w:val="30"/>
        <w:tabs>
          <w:tab w:val="num" w:pos="1260"/>
          <w:tab w:val="num" w:pos="1500"/>
        </w:tabs>
        <w:spacing w:before="300" w:after="0" w:line="300" w:lineRule="auto"/>
        <w:ind w:left="306" w:right="210"/>
        <w:rPr>
          <w:rFonts w:ascii="宋体" w:hAnsi="宋体"/>
          <w:color w:val="000000" w:themeColor="text1"/>
          <w:sz w:val="24"/>
        </w:rPr>
      </w:pPr>
      <w:bookmarkStart w:id="845" w:name="_Toc20833414"/>
      <w:r w:rsidRPr="007B3C65">
        <w:rPr>
          <w:rFonts w:ascii="宋体" w:hAnsi="宋体" w:hint="eastAsia"/>
          <w:color w:val="000000" w:themeColor="text1"/>
          <w:sz w:val="24"/>
        </w:rPr>
        <w:t>应付款管理</w:t>
      </w:r>
      <w:bookmarkEnd w:id="842"/>
      <w:bookmarkEnd w:id="843"/>
      <w:bookmarkEnd w:id="844"/>
      <w:bookmarkEnd w:id="845"/>
    </w:p>
    <w:p w14:paraId="06B54888"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随着市场经济的发展，企业大部分的采购业务都是赊购业务。因此对应付款的管理已经是企业财务管理中重要的课题之一。</w:t>
      </w:r>
    </w:p>
    <w:p w14:paraId="73AC39CF"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企业除了采购产生的应付款项外，还会有其他原因产生的一些应付款项，例如员工报销费用、需要支付的一些行政费用等等。</w:t>
      </w:r>
    </w:p>
    <w:p w14:paraId="3132A114"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付款管理系统通过应付款确认、到期付款、应付付款核销、应付开票核销、期末处理、报表分析达到对应付款的精细化管理。其中应付款确认分为对采购应付的确认和对其他应付的确认。而到期付款即为出纳管理系统的付款功能，会在出纳管理系统详细介绍，本系统不再赘述。</w:t>
      </w:r>
    </w:p>
    <w:p w14:paraId="7E5A3EE0" w14:textId="77777777" w:rsidR="005709AD" w:rsidRPr="007B3C65" w:rsidRDefault="005709AD" w:rsidP="005709AD">
      <w:pPr>
        <w:pStyle w:val="41"/>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72B0392"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付款条件</w:t>
      </w:r>
    </w:p>
    <w:p w14:paraId="7834DCF7"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付款条件是采购业务中的商务条件之一。本产品付款条件主要有如下功能：</w:t>
      </w:r>
    </w:p>
    <w:p w14:paraId="1F0DE346" w14:textId="77777777" w:rsidR="005709AD" w:rsidRPr="007B3C65" w:rsidRDefault="005709AD" w:rsidP="00555218">
      <w:pPr>
        <w:pStyle w:val="100"/>
        <w:rPr>
          <w:b/>
        </w:rPr>
      </w:pPr>
      <w:r w:rsidRPr="007B3C65">
        <w:rPr>
          <w:rFonts w:hint="eastAsia"/>
        </w:rPr>
        <w:t>支持多到期日的设置。</w:t>
      </w:r>
    </w:p>
    <w:p w14:paraId="72D4AB80" w14:textId="77777777" w:rsidR="005709AD" w:rsidRPr="007B3C65" w:rsidRDefault="005709AD" w:rsidP="00555218">
      <w:pPr>
        <w:pStyle w:val="100"/>
        <w:rPr>
          <w:b/>
        </w:rPr>
      </w:pPr>
      <w:r w:rsidRPr="007B3C65">
        <w:rPr>
          <w:rFonts w:hint="eastAsia"/>
        </w:rPr>
        <w:t>支持预付比例的确定。</w:t>
      </w:r>
    </w:p>
    <w:p w14:paraId="63C43ABE" w14:textId="77777777" w:rsidR="005709AD" w:rsidRPr="007B3C65" w:rsidRDefault="005709AD" w:rsidP="00555218">
      <w:pPr>
        <w:pStyle w:val="100"/>
        <w:rPr>
          <w:b/>
        </w:rPr>
      </w:pPr>
      <w:r w:rsidRPr="007B3C65">
        <w:rPr>
          <w:rFonts w:hint="eastAsia"/>
        </w:rPr>
        <w:t>支持付款方式的设置。</w:t>
      </w:r>
    </w:p>
    <w:p w14:paraId="7A0E84EE" w14:textId="77777777" w:rsidR="005709AD" w:rsidRPr="007B3C65" w:rsidRDefault="005709AD" w:rsidP="00555218">
      <w:pPr>
        <w:pStyle w:val="100"/>
        <w:rPr>
          <w:b/>
        </w:rPr>
      </w:pPr>
      <w:r w:rsidRPr="007B3C65">
        <w:rPr>
          <w:rFonts w:hint="eastAsia"/>
        </w:rPr>
        <w:lastRenderedPageBreak/>
        <w:t>支持按工作日历进行计算。</w:t>
      </w:r>
    </w:p>
    <w:p w14:paraId="1A0E8C9C"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初始化</w:t>
      </w:r>
    </w:p>
    <w:p w14:paraId="3B34F0BF"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如果用户在使用系统前已经有经营业务，存在尚未结算完的应付款项，则在使用系统前需要先进行初始化。应付款管理系统支持初始数据与系统第一期数据同时录入。具体包括如下功能：</w:t>
      </w:r>
    </w:p>
    <w:p w14:paraId="7904B270" w14:textId="77777777" w:rsidR="005709AD" w:rsidRPr="007B3C65" w:rsidRDefault="005709AD" w:rsidP="00555218">
      <w:pPr>
        <w:pStyle w:val="100"/>
        <w:rPr>
          <w:b/>
        </w:rPr>
      </w:pPr>
      <w:r w:rsidRPr="007B3C65">
        <w:rPr>
          <w:rFonts w:hint="eastAsia"/>
        </w:rPr>
        <w:t>启用系统：支持任意日期的启用。</w:t>
      </w:r>
    </w:p>
    <w:p w14:paraId="443E77D6" w14:textId="77777777" w:rsidR="005709AD" w:rsidRPr="007B3C65" w:rsidRDefault="005709AD" w:rsidP="00555218">
      <w:pPr>
        <w:pStyle w:val="100"/>
        <w:rPr>
          <w:b/>
        </w:rPr>
      </w:pPr>
      <w:r w:rsidRPr="007B3C65">
        <w:rPr>
          <w:rFonts w:hint="eastAsia"/>
        </w:rPr>
        <w:t>应付款管理系统和出纳系统可以分别启用。</w:t>
      </w:r>
    </w:p>
    <w:p w14:paraId="2B881E0A" w14:textId="77777777" w:rsidR="005709AD" w:rsidRPr="007B3C65" w:rsidRDefault="005709AD" w:rsidP="00555218">
      <w:pPr>
        <w:pStyle w:val="100"/>
        <w:rPr>
          <w:b/>
        </w:rPr>
      </w:pPr>
      <w:r w:rsidRPr="007B3C65">
        <w:rPr>
          <w:rFonts w:hint="eastAsia"/>
        </w:rPr>
        <w:t>初始数据录入：初始余额采用业务单据的形式录入，完整支持后续业务处理以及统计分析。</w:t>
      </w:r>
    </w:p>
    <w:p w14:paraId="1FF5428C"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应付确认</w:t>
      </w:r>
    </w:p>
    <w:p w14:paraId="1F06B154"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应付款管理主要处理两方面的业务：采购应付和其他应付。采购应付通过应付单管理，其他应付通过其他应付单管理。</w:t>
      </w:r>
    </w:p>
    <w:p w14:paraId="5ECDAD65" w14:textId="77777777" w:rsidR="005709AD" w:rsidRPr="007B3C65" w:rsidRDefault="005709AD" w:rsidP="00555218">
      <w:pPr>
        <w:pStyle w:val="100"/>
        <w:rPr>
          <w:b/>
        </w:rPr>
      </w:pPr>
      <w:r w:rsidRPr="007B3C65">
        <w:rPr>
          <w:rFonts w:hint="eastAsia"/>
        </w:rPr>
        <w:t>应付单与采购发票彻底分离，应付单的审核意味着应付账款的确认，意味着债务的正式成立。</w:t>
      </w:r>
    </w:p>
    <w:p w14:paraId="1381D948" w14:textId="77777777" w:rsidR="005709AD" w:rsidRPr="007B3C65" w:rsidRDefault="005709AD" w:rsidP="00555218">
      <w:pPr>
        <w:pStyle w:val="100"/>
      </w:pPr>
      <w:r w:rsidRPr="007B3C65">
        <w:rPr>
          <w:rFonts w:hint="eastAsia"/>
        </w:rPr>
        <w:t>应付单支持“暂估应付”立账模式，是根据发票来确认应付账款的原则：如果未到票，确认为“暂估应付”；如果已到票，则确认为“财务应付”。支持“业务应付”立账模式，是根据货物转移来确认应付账款的原则，如果货已收到，则确认业务应付；后续到票后，则业务应付与发票进行调差处理。</w:t>
      </w:r>
    </w:p>
    <w:p w14:paraId="77794D9C" w14:textId="77777777" w:rsidR="005709AD" w:rsidRPr="007B3C65" w:rsidRDefault="005709AD" w:rsidP="00555218">
      <w:pPr>
        <w:pStyle w:val="100"/>
        <w:rPr>
          <w:b/>
        </w:rPr>
      </w:pPr>
      <w:r w:rsidRPr="007B3C65">
        <w:rPr>
          <w:rFonts w:hint="eastAsia"/>
        </w:rPr>
        <w:t>应付单支持快速新增功能。</w:t>
      </w:r>
    </w:p>
    <w:p w14:paraId="03A34B31" w14:textId="77777777" w:rsidR="005709AD" w:rsidRPr="007B3C65" w:rsidRDefault="005709AD" w:rsidP="00555218">
      <w:pPr>
        <w:pStyle w:val="100"/>
        <w:rPr>
          <w:b/>
        </w:rPr>
      </w:pPr>
      <w:r w:rsidRPr="007B3C65">
        <w:rPr>
          <w:rFonts w:hint="eastAsia"/>
        </w:rPr>
        <w:t>采购入库单自动生成应付单功能。</w:t>
      </w:r>
    </w:p>
    <w:p w14:paraId="2A885179" w14:textId="77777777" w:rsidR="005709AD" w:rsidRPr="007B3C65" w:rsidRDefault="005709AD" w:rsidP="00555218">
      <w:pPr>
        <w:pStyle w:val="100"/>
        <w:rPr>
          <w:b/>
        </w:rPr>
      </w:pPr>
      <w:r w:rsidRPr="007B3C65">
        <w:rPr>
          <w:rFonts w:hint="eastAsia"/>
        </w:rPr>
        <w:t>应付单的多到期日自动计算。</w:t>
      </w:r>
    </w:p>
    <w:p w14:paraId="4AAA4B0D" w14:textId="77777777" w:rsidR="005709AD" w:rsidRPr="007B3C65" w:rsidRDefault="005709AD" w:rsidP="00555218">
      <w:pPr>
        <w:pStyle w:val="100"/>
        <w:rPr>
          <w:b/>
        </w:rPr>
      </w:pPr>
      <w:r w:rsidRPr="007B3C65">
        <w:rPr>
          <w:rFonts w:hint="eastAsia"/>
        </w:rPr>
        <w:t>应付单查看付款记录和开票记录。</w:t>
      </w:r>
    </w:p>
    <w:p w14:paraId="020DFF21" w14:textId="77777777" w:rsidR="005709AD" w:rsidRPr="007B3C65" w:rsidRDefault="005709AD" w:rsidP="00555218">
      <w:pPr>
        <w:pStyle w:val="100"/>
        <w:rPr>
          <w:b/>
        </w:rPr>
      </w:pPr>
      <w:r w:rsidRPr="007B3C65">
        <w:rPr>
          <w:rFonts w:hint="eastAsia"/>
        </w:rPr>
        <w:t>应付单支持按含税单价或者不含税单价两种录入方式。</w:t>
      </w:r>
    </w:p>
    <w:p w14:paraId="6E013A73" w14:textId="77777777" w:rsidR="005709AD" w:rsidRPr="007B3C65" w:rsidRDefault="005709AD" w:rsidP="00555218">
      <w:pPr>
        <w:pStyle w:val="100"/>
        <w:rPr>
          <w:b/>
        </w:rPr>
      </w:pPr>
      <w:r w:rsidRPr="007B3C65">
        <w:rPr>
          <w:rFonts w:hint="eastAsia"/>
        </w:rPr>
        <w:t>应付单支持价内税和价外税的两种税额计算逻辑。</w:t>
      </w:r>
    </w:p>
    <w:p w14:paraId="402C4717" w14:textId="77777777" w:rsidR="005709AD" w:rsidRPr="00B50662" w:rsidRDefault="005709AD" w:rsidP="00555218">
      <w:pPr>
        <w:pStyle w:val="100"/>
      </w:pPr>
      <w:r w:rsidRPr="007B3C65">
        <w:rPr>
          <w:rFonts w:hint="eastAsia"/>
        </w:rPr>
        <w:t>支持以采购入库、采购退料、收料单、采购订单为应付确认依据。</w:t>
      </w:r>
    </w:p>
    <w:p w14:paraId="7DB00AC1" w14:textId="77777777" w:rsidR="00B50662" w:rsidRPr="00B50662" w:rsidRDefault="00B50662" w:rsidP="00B50662">
      <w:pPr>
        <w:pStyle w:val="100"/>
      </w:pPr>
      <w:r w:rsidRPr="00B50662">
        <w:rPr>
          <w:rFonts w:hint="eastAsia"/>
        </w:rPr>
        <w:t>应付单支持自动携带供应商对应的采购部门、采购员。</w:t>
      </w:r>
    </w:p>
    <w:p w14:paraId="6599804D" w14:textId="77777777" w:rsidR="00B50662" w:rsidRPr="00B50662" w:rsidRDefault="00B50662" w:rsidP="00B50662">
      <w:pPr>
        <w:pStyle w:val="100"/>
      </w:pPr>
      <w:r w:rsidRPr="00B50662">
        <w:rPr>
          <w:rFonts w:hint="eastAsia"/>
        </w:rPr>
        <w:t>启用暂估应付时，支持单据转换指定默认“立账类型”。</w:t>
      </w:r>
    </w:p>
    <w:p w14:paraId="4CDC0348"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应付开票核销</w:t>
      </w:r>
    </w:p>
    <w:p w14:paraId="2F76BDEB"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本系统通过应付单来管理应付账款，但是最终的应付金额需要与发票保持一致。所以系统提供了应付单与发票的核销功能。</w:t>
      </w:r>
    </w:p>
    <w:p w14:paraId="7960B543" w14:textId="77777777" w:rsidR="005709AD" w:rsidRPr="007B3C65" w:rsidRDefault="005709AD" w:rsidP="00555218">
      <w:pPr>
        <w:pStyle w:val="100"/>
        <w:rPr>
          <w:b/>
        </w:rPr>
      </w:pPr>
      <w:r w:rsidRPr="007B3C65">
        <w:rPr>
          <w:rFonts w:hint="eastAsia"/>
        </w:rPr>
        <w:t>应付单下推发票可以按物料合并，也可以不按物料合并。</w:t>
      </w:r>
    </w:p>
    <w:p w14:paraId="0E16C3D4" w14:textId="77777777" w:rsidR="005709AD" w:rsidRPr="007B3C65" w:rsidRDefault="005709AD" w:rsidP="00555218">
      <w:pPr>
        <w:pStyle w:val="100"/>
        <w:rPr>
          <w:b/>
        </w:rPr>
      </w:pPr>
      <w:r w:rsidRPr="007B3C65">
        <w:rPr>
          <w:rFonts w:hint="eastAsia"/>
        </w:rPr>
        <w:t>系统可以自动处理采购发票与有关联关系应付单的核销。</w:t>
      </w:r>
    </w:p>
    <w:p w14:paraId="1A63527E" w14:textId="77777777" w:rsidR="005709AD" w:rsidRPr="007B3C65" w:rsidRDefault="005709AD" w:rsidP="00555218">
      <w:pPr>
        <w:pStyle w:val="100"/>
        <w:rPr>
          <w:b/>
        </w:rPr>
      </w:pPr>
      <w:r w:rsidRPr="007B3C65">
        <w:rPr>
          <w:rFonts w:hint="eastAsia"/>
        </w:rPr>
        <w:t>支持自定义应付开票核销方案。</w:t>
      </w:r>
    </w:p>
    <w:p w14:paraId="6F606145" w14:textId="77777777" w:rsidR="005709AD" w:rsidRPr="007B3C65" w:rsidRDefault="005709AD" w:rsidP="00555218">
      <w:pPr>
        <w:pStyle w:val="100"/>
        <w:rPr>
          <w:b/>
        </w:rPr>
      </w:pPr>
      <w:r w:rsidRPr="007B3C65">
        <w:rPr>
          <w:rFonts w:hint="eastAsia"/>
        </w:rPr>
        <w:t>匹配条件核销可以选择多个核销方案，系统按照核销方案的优先级自动执行多次批量核销。</w:t>
      </w:r>
    </w:p>
    <w:p w14:paraId="5F80886E" w14:textId="77777777" w:rsidR="005709AD" w:rsidRPr="007B3C65" w:rsidRDefault="005709AD" w:rsidP="00555218">
      <w:pPr>
        <w:pStyle w:val="100"/>
        <w:rPr>
          <w:b/>
        </w:rPr>
      </w:pPr>
      <w:r w:rsidRPr="007B3C65">
        <w:rPr>
          <w:rFonts w:hint="eastAsia"/>
        </w:rPr>
        <w:t>手工核销支持手工匹配核销和手工特殊核销，手工匹配核销是按匹配方案对指定的单据进行匹配核销；手工特殊核销支持任意单据的的核销，包括单据尾数的冲销、不同往来单位单据的核销。</w:t>
      </w:r>
    </w:p>
    <w:p w14:paraId="60FEC13F" w14:textId="77777777" w:rsidR="005709AD" w:rsidRPr="007B3C65" w:rsidRDefault="005709AD" w:rsidP="00555218">
      <w:pPr>
        <w:pStyle w:val="100"/>
        <w:rPr>
          <w:b/>
        </w:rPr>
      </w:pPr>
      <w:r w:rsidRPr="007B3C65">
        <w:rPr>
          <w:rFonts w:hint="eastAsia"/>
        </w:rPr>
        <w:t>如果应付单与发票的金额不一致，系统会自动产生应付调整单。</w:t>
      </w:r>
    </w:p>
    <w:p w14:paraId="28486D33" w14:textId="77777777" w:rsidR="005709AD" w:rsidRPr="007B3C65" w:rsidRDefault="005709AD" w:rsidP="00555218">
      <w:pPr>
        <w:pStyle w:val="100"/>
        <w:rPr>
          <w:b/>
        </w:rPr>
      </w:pPr>
      <w:r w:rsidRPr="007B3C65">
        <w:rPr>
          <w:rFonts w:hint="eastAsia"/>
        </w:rPr>
        <w:t>应付单与发票进行应付开票核销，在价税合计相等的情况下，如果不含税金额不等，也会产生调整的应付单。</w:t>
      </w:r>
    </w:p>
    <w:p w14:paraId="7D91F2CC" w14:textId="77777777" w:rsidR="005709AD" w:rsidRPr="007B3C65" w:rsidRDefault="005709AD" w:rsidP="00555218">
      <w:pPr>
        <w:pStyle w:val="100"/>
      </w:pPr>
      <w:r w:rsidRPr="007B3C65">
        <w:rPr>
          <w:rFonts w:hint="eastAsia"/>
        </w:rPr>
        <w:t>应付开票核销提供导入核销接口。</w:t>
      </w:r>
    </w:p>
    <w:p w14:paraId="631C81EE"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应付付款核销</w:t>
      </w:r>
    </w:p>
    <w:p w14:paraId="57B1712F" w14:textId="77777777" w:rsidR="005709AD" w:rsidRPr="007B3C65" w:rsidRDefault="005709AD" w:rsidP="005709A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将每笔应付款与付款相匹配是准确提供应付款账龄、到期债务等报表的基础，所以系统提供了应付付款核销功能。</w:t>
      </w:r>
    </w:p>
    <w:p w14:paraId="4D4FFD3A" w14:textId="77777777" w:rsidR="005709AD" w:rsidRPr="007B3C65" w:rsidRDefault="005709AD" w:rsidP="00555218">
      <w:pPr>
        <w:pStyle w:val="100"/>
        <w:rPr>
          <w:b/>
        </w:rPr>
      </w:pPr>
      <w:r w:rsidRPr="007B3C65">
        <w:rPr>
          <w:rFonts w:hint="eastAsia"/>
        </w:rPr>
        <w:t>系统可以自动处理付款单/付款退款单与有关联关系应付单、其他应付单的核销。</w:t>
      </w:r>
    </w:p>
    <w:p w14:paraId="10B27C28" w14:textId="77777777" w:rsidR="005709AD" w:rsidRPr="007B3C65" w:rsidRDefault="005709AD" w:rsidP="00555218">
      <w:pPr>
        <w:pStyle w:val="100"/>
        <w:rPr>
          <w:b/>
        </w:rPr>
      </w:pPr>
      <w:r w:rsidRPr="007B3C65">
        <w:rPr>
          <w:rFonts w:hint="eastAsia"/>
        </w:rPr>
        <w:t>支持自定义应付付款核销方案。</w:t>
      </w:r>
    </w:p>
    <w:p w14:paraId="2A51B518" w14:textId="77777777" w:rsidR="005709AD" w:rsidRPr="007B3C65" w:rsidRDefault="005709AD" w:rsidP="00555218">
      <w:pPr>
        <w:pStyle w:val="100"/>
        <w:rPr>
          <w:b/>
        </w:rPr>
      </w:pPr>
      <w:r w:rsidRPr="007B3C65">
        <w:rPr>
          <w:rFonts w:hint="eastAsia"/>
        </w:rPr>
        <w:t>匹配条件核销可以选择多个核销方案，系统按照核销方案的优先级自动执行多次批量核销。</w:t>
      </w:r>
    </w:p>
    <w:p w14:paraId="1B9D13CA" w14:textId="77777777" w:rsidR="005709AD" w:rsidRPr="007B3C65" w:rsidRDefault="005709AD" w:rsidP="00555218">
      <w:pPr>
        <w:pStyle w:val="100"/>
        <w:rPr>
          <w:b/>
        </w:rPr>
      </w:pPr>
      <w:r w:rsidRPr="007B3C65">
        <w:rPr>
          <w:rFonts w:hint="eastAsia"/>
        </w:rPr>
        <w:t>支持应收单与应付单核销，其他应收单与其他应付单核销。</w:t>
      </w:r>
    </w:p>
    <w:p w14:paraId="740CFD74" w14:textId="77777777" w:rsidR="005709AD" w:rsidRPr="007B3C65" w:rsidRDefault="005709AD" w:rsidP="00555218">
      <w:pPr>
        <w:pStyle w:val="100"/>
        <w:rPr>
          <w:b/>
        </w:rPr>
      </w:pPr>
      <w:r w:rsidRPr="007B3C65">
        <w:rPr>
          <w:rFonts w:hint="eastAsia"/>
        </w:rPr>
        <w:t>支持应付单（正）VS应付单（负）核销关系。</w:t>
      </w:r>
    </w:p>
    <w:p w14:paraId="31643983" w14:textId="77777777" w:rsidR="005709AD" w:rsidRPr="007B3C65" w:rsidRDefault="005709AD" w:rsidP="00555218">
      <w:pPr>
        <w:pStyle w:val="100"/>
        <w:rPr>
          <w:b/>
        </w:rPr>
      </w:pPr>
      <w:r w:rsidRPr="007B3C65">
        <w:rPr>
          <w:rFonts w:hint="eastAsia"/>
        </w:rPr>
        <w:t>手工核销支持手工匹配核销和手工特殊核销，手工匹配核销是按匹配方案对指定的单据进行匹配核销；手工特殊核销支持任意单据的的核销，包括单据尾数的冲销、不同往来单位单据的核销。</w:t>
      </w:r>
    </w:p>
    <w:p w14:paraId="6CFF1F7E" w14:textId="77777777" w:rsidR="005709AD" w:rsidRPr="007B3C65" w:rsidRDefault="005709AD" w:rsidP="00555218">
      <w:pPr>
        <w:pStyle w:val="100"/>
        <w:rPr>
          <w:b/>
        </w:rPr>
      </w:pPr>
      <w:r w:rsidRPr="007B3C65">
        <w:rPr>
          <w:rFonts w:hint="eastAsia"/>
        </w:rPr>
        <w:t>应付付款特殊业务核销可以合并核销记录。</w:t>
      </w:r>
    </w:p>
    <w:p w14:paraId="12681ADD" w14:textId="77777777" w:rsidR="005709AD" w:rsidRPr="007B3C65" w:rsidRDefault="005709AD" w:rsidP="00555218">
      <w:pPr>
        <w:pStyle w:val="100"/>
      </w:pPr>
      <w:r w:rsidRPr="007B3C65">
        <w:rPr>
          <w:rFonts w:hint="eastAsia"/>
        </w:rPr>
        <w:lastRenderedPageBreak/>
        <w:t>应付付款核销支持产生“已实现汇兑损益”的调汇单。</w:t>
      </w:r>
    </w:p>
    <w:p w14:paraId="3EDB4DF4" w14:textId="77777777" w:rsidR="005709AD" w:rsidRDefault="005709AD" w:rsidP="00555218">
      <w:pPr>
        <w:pStyle w:val="100"/>
      </w:pPr>
      <w:r w:rsidRPr="007B3C65">
        <w:rPr>
          <w:rFonts w:hint="eastAsia"/>
        </w:rPr>
        <w:t>应付付款核销提供导入核销接口。</w:t>
      </w:r>
    </w:p>
    <w:p w14:paraId="7E4A4FEB" w14:textId="77777777" w:rsidR="00B50662" w:rsidRPr="00B50662" w:rsidRDefault="00B50662" w:rsidP="00B50662">
      <w:pPr>
        <w:pStyle w:val="100"/>
      </w:pPr>
      <w:r w:rsidRPr="00B50662">
        <w:rPr>
          <w:rFonts w:hint="eastAsia"/>
        </w:rPr>
        <w:t>应付付款核销支持按付款单业务日期的先后顺序进行核销。</w:t>
      </w:r>
    </w:p>
    <w:p w14:paraId="03E8F91D" w14:textId="77777777" w:rsidR="00B50662" w:rsidRPr="00B50662" w:rsidRDefault="00B50662" w:rsidP="00B50662">
      <w:pPr>
        <w:pStyle w:val="100"/>
      </w:pPr>
      <w:r w:rsidRPr="00B50662">
        <w:rPr>
          <w:rFonts w:hint="eastAsia"/>
        </w:rPr>
        <w:t>应付付款手工核销、应付开票手工核销过滤支持块贴粘，方便用户快速查找单据。</w:t>
      </w:r>
    </w:p>
    <w:p w14:paraId="1BA98210" w14:textId="77777777" w:rsidR="005709AD" w:rsidRPr="007B3C65" w:rsidRDefault="005709AD" w:rsidP="00555218">
      <w:pPr>
        <w:pStyle w:val="100"/>
        <w:numPr>
          <w:ilvl w:val="0"/>
          <w:numId w:val="0"/>
        </w:numPr>
        <w:ind w:left="1680"/>
      </w:pPr>
    </w:p>
    <w:p w14:paraId="50EF5FF3"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应付转销</w:t>
      </w:r>
    </w:p>
    <w:p w14:paraId="0A40D9B4" w14:textId="77777777" w:rsidR="005709AD" w:rsidRPr="007B3C65" w:rsidRDefault="005709AD" w:rsidP="00555218">
      <w:pPr>
        <w:pStyle w:val="100"/>
        <w:rPr>
          <w:b/>
        </w:rPr>
      </w:pPr>
      <w:r w:rsidRPr="007B3C65">
        <w:rPr>
          <w:rFonts w:hint="eastAsia"/>
        </w:rPr>
        <w:t>支持按应付单的付款计划转出。</w:t>
      </w:r>
    </w:p>
    <w:p w14:paraId="74EC7B7F" w14:textId="77777777" w:rsidR="005709AD" w:rsidRPr="007B3C65" w:rsidRDefault="005709AD" w:rsidP="00555218">
      <w:pPr>
        <w:pStyle w:val="100"/>
        <w:rPr>
          <w:b/>
        </w:rPr>
      </w:pPr>
      <w:r w:rsidRPr="007B3C65">
        <w:rPr>
          <w:rFonts w:hint="eastAsia"/>
        </w:rPr>
        <w:t>可以设置转入应付单的业务日期和到期日。</w:t>
      </w:r>
    </w:p>
    <w:p w14:paraId="2F4A9E50" w14:textId="77777777" w:rsidR="005709AD" w:rsidRPr="007B3C65" w:rsidRDefault="005709AD" w:rsidP="00555218">
      <w:pPr>
        <w:pStyle w:val="100"/>
        <w:rPr>
          <w:b/>
        </w:rPr>
      </w:pPr>
      <w:r w:rsidRPr="007B3C65">
        <w:rPr>
          <w:rFonts w:hint="eastAsia"/>
        </w:rPr>
        <w:t>支持应付单的部分转出。</w:t>
      </w:r>
    </w:p>
    <w:p w14:paraId="5CA8418C" w14:textId="77777777" w:rsidR="005709AD" w:rsidRPr="007B3C65" w:rsidRDefault="005709AD" w:rsidP="00555218">
      <w:pPr>
        <w:pStyle w:val="100"/>
        <w:rPr>
          <w:b/>
        </w:rPr>
      </w:pPr>
      <w:r w:rsidRPr="007B3C65">
        <w:rPr>
          <w:rFonts w:hint="eastAsia"/>
        </w:rPr>
        <w:t>应付转销支持自定义字段。</w:t>
      </w:r>
    </w:p>
    <w:p w14:paraId="3DE77392" w14:textId="77777777" w:rsidR="005709AD" w:rsidRPr="007B3C65" w:rsidRDefault="005709AD" w:rsidP="00555218">
      <w:pPr>
        <w:pStyle w:val="100"/>
        <w:rPr>
          <w:b/>
        </w:rPr>
      </w:pPr>
      <w:r w:rsidRPr="007B3C65">
        <w:rPr>
          <w:rFonts w:hint="eastAsia"/>
        </w:rPr>
        <w:t>支持预付的付款单进行转销。</w:t>
      </w:r>
    </w:p>
    <w:p w14:paraId="73498E77" w14:textId="77777777" w:rsidR="005709AD" w:rsidRPr="00B50662" w:rsidRDefault="005709AD" w:rsidP="00555218">
      <w:pPr>
        <w:pStyle w:val="100"/>
        <w:rPr>
          <w:b/>
        </w:rPr>
      </w:pPr>
      <w:r w:rsidRPr="007B3C65">
        <w:rPr>
          <w:rFonts w:hint="eastAsia"/>
        </w:rPr>
        <w:t>支持其他应付单进行转销。</w:t>
      </w:r>
    </w:p>
    <w:p w14:paraId="67EB50AE" w14:textId="77777777" w:rsidR="00B50662" w:rsidRPr="00B50662" w:rsidRDefault="00B50662" w:rsidP="00B50662">
      <w:pPr>
        <w:pStyle w:val="100"/>
      </w:pPr>
      <w:r w:rsidRPr="00B50662">
        <w:rPr>
          <w:rFonts w:hint="eastAsia"/>
        </w:rPr>
        <w:t>应付款转销支持批量引入转销。</w:t>
      </w:r>
    </w:p>
    <w:p w14:paraId="49832151"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期末处理</w:t>
      </w:r>
    </w:p>
    <w:p w14:paraId="46A1EECD" w14:textId="77777777" w:rsidR="005709AD" w:rsidRPr="007B3C65" w:rsidRDefault="005709AD" w:rsidP="00555218">
      <w:pPr>
        <w:pStyle w:val="100"/>
        <w:rPr>
          <w:b/>
        </w:rPr>
      </w:pPr>
      <w:r w:rsidRPr="007B3C65">
        <w:rPr>
          <w:rFonts w:hint="eastAsia"/>
        </w:rPr>
        <w:t>支持按照凭证模板生成凭证。</w:t>
      </w:r>
    </w:p>
    <w:p w14:paraId="4D530829" w14:textId="77777777" w:rsidR="005709AD" w:rsidRPr="007B3C65" w:rsidRDefault="005709AD" w:rsidP="00555218">
      <w:pPr>
        <w:pStyle w:val="100"/>
        <w:rPr>
          <w:b/>
        </w:rPr>
      </w:pPr>
      <w:r w:rsidRPr="007B3C65">
        <w:rPr>
          <w:rFonts w:hint="eastAsia"/>
        </w:rPr>
        <w:t>内部应付清理功能。</w:t>
      </w:r>
    </w:p>
    <w:p w14:paraId="056CF6FF" w14:textId="77777777" w:rsidR="005709AD" w:rsidRPr="007B3C65" w:rsidRDefault="005709AD" w:rsidP="00555218">
      <w:pPr>
        <w:pStyle w:val="100"/>
        <w:rPr>
          <w:b/>
        </w:rPr>
      </w:pPr>
      <w:r w:rsidRPr="007B3C65">
        <w:rPr>
          <w:rFonts w:hint="eastAsia"/>
        </w:rPr>
        <w:t>支持在任意日期结账。</w:t>
      </w:r>
    </w:p>
    <w:p w14:paraId="404C4FE8" w14:textId="77777777" w:rsidR="005709AD" w:rsidRPr="007B3C65" w:rsidRDefault="005709AD" w:rsidP="00555218">
      <w:pPr>
        <w:pStyle w:val="100"/>
        <w:rPr>
          <w:b/>
        </w:rPr>
      </w:pPr>
      <w:r w:rsidRPr="007B3C65">
        <w:rPr>
          <w:rFonts w:hint="eastAsia"/>
        </w:rPr>
        <w:t>结账时支持批量修改单据的业务日期。</w:t>
      </w:r>
    </w:p>
    <w:p w14:paraId="4AA244C2" w14:textId="77777777" w:rsidR="005709AD" w:rsidRPr="007B3C65" w:rsidRDefault="005709AD" w:rsidP="00555218">
      <w:pPr>
        <w:pStyle w:val="100"/>
        <w:rPr>
          <w:b/>
        </w:rPr>
      </w:pPr>
      <w:r w:rsidRPr="007B3C65">
        <w:rPr>
          <w:rFonts w:hint="eastAsia"/>
        </w:rPr>
        <w:t>结账后支持反结账。</w:t>
      </w:r>
    </w:p>
    <w:p w14:paraId="4E349946" w14:textId="77777777" w:rsidR="005709AD" w:rsidRPr="007B3C65" w:rsidRDefault="005709AD" w:rsidP="005709AD">
      <w:pPr>
        <w:numPr>
          <w:ilvl w:val="0"/>
          <w:numId w:val="41"/>
        </w:numPr>
        <w:rPr>
          <w:rFonts w:ascii="宋体" w:hAnsi="宋体"/>
          <w:b/>
          <w:color w:val="000000" w:themeColor="text1"/>
        </w:rPr>
      </w:pPr>
      <w:r w:rsidRPr="007B3C65">
        <w:rPr>
          <w:rFonts w:ascii="宋体" w:hAnsi="宋体" w:hint="eastAsia"/>
          <w:b/>
          <w:color w:val="000000" w:themeColor="text1"/>
        </w:rPr>
        <w:t>报表分析</w:t>
      </w:r>
    </w:p>
    <w:p w14:paraId="52E8E141" w14:textId="77777777" w:rsidR="005709AD" w:rsidRPr="007B3C65" w:rsidRDefault="005709AD" w:rsidP="00555218">
      <w:pPr>
        <w:pStyle w:val="100"/>
        <w:rPr>
          <w:b/>
        </w:rPr>
      </w:pPr>
      <w:r w:rsidRPr="007B3C65">
        <w:rPr>
          <w:rFonts w:hint="eastAsia"/>
        </w:rPr>
        <w:t>提供多维度的应付款汇总表。</w:t>
      </w:r>
    </w:p>
    <w:p w14:paraId="4B1657C0" w14:textId="77777777" w:rsidR="005709AD" w:rsidRPr="007B3C65" w:rsidRDefault="005709AD" w:rsidP="00555218">
      <w:pPr>
        <w:pStyle w:val="100"/>
        <w:rPr>
          <w:b/>
        </w:rPr>
      </w:pPr>
      <w:r w:rsidRPr="007B3C65">
        <w:rPr>
          <w:rFonts w:hint="eastAsia"/>
        </w:rPr>
        <w:t>提供应付款明细表。</w:t>
      </w:r>
    </w:p>
    <w:p w14:paraId="33313220" w14:textId="77777777" w:rsidR="005709AD" w:rsidRPr="007B3C65" w:rsidRDefault="005709AD" w:rsidP="00555218">
      <w:pPr>
        <w:pStyle w:val="100"/>
        <w:rPr>
          <w:b/>
        </w:rPr>
      </w:pPr>
      <w:r w:rsidRPr="007B3C65">
        <w:rPr>
          <w:rFonts w:hint="eastAsia"/>
        </w:rPr>
        <w:t>支持应付账款账龄分析，其中账龄分组支持自定义。</w:t>
      </w:r>
    </w:p>
    <w:p w14:paraId="015CB325" w14:textId="77777777" w:rsidR="005709AD" w:rsidRPr="007B3C65" w:rsidRDefault="005709AD" w:rsidP="00555218">
      <w:pPr>
        <w:pStyle w:val="100"/>
        <w:rPr>
          <w:b/>
        </w:rPr>
      </w:pPr>
      <w:r w:rsidRPr="007B3C65">
        <w:rPr>
          <w:rFonts w:hint="eastAsia"/>
        </w:rPr>
        <w:t>通过到期债务表可以分析逾期、已到期以及未到期应付账款情况。</w:t>
      </w:r>
    </w:p>
    <w:p w14:paraId="5C514AC9" w14:textId="77777777" w:rsidR="005709AD" w:rsidRPr="007B3C65" w:rsidRDefault="005709AD" w:rsidP="00555218">
      <w:pPr>
        <w:pStyle w:val="100"/>
        <w:rPr>
          <w:b/>
        </w:rPr>
      </w:pPr>
      <w:r w:rsidRPr="007B3C65">
        <w:rPr>
          <w:rFonts w:hint="eastAsia"/>
        </w:rPr>
        <w:t>当往来单位即是客户又是供应商时，可以通过往来对账明细表分析与该往来单位相关的全部往来明细。</w:t>
      </w:r>
    </w:p>
    <w:p w14:paraId="35AEF1A4" w14:textId="77777777" w:rsidR="005709AD" w:rsidRPr="007B3C65" w:rsidRDefault="005709AD" w:rsidP="00555218">
      <w:pPr>
        <w:pStyle w:val="100"/>
        <w:rPr>
          <w:b/>
        </w:rPr>
      </w:pPr>
      <w:r w:rsidRPr="007B3C65">
        <w:rPr>
          <w:rFonts w:hint="eastAsia"/>
        </w:rPr>
        <w:t>提供应付单跟踪表，用来查询与应付业务有关的各种信息，例如订单情况、采</w:t>
      </w:r>
      <w:r w:rsidRPr="007B3C65">
        <w:rPr>
          <w:rFonts w:hint="eastAsia"/>
        </w:rPr>
        <w:lastRenderedPageBreak/>
        <w:t>购入库情况、付款情况、发票情况等等。</w:t>
      </w:r>
    </w:p>
    <w:p w14:paraId="1378DFBF" w14:textId="77777777" w:rsidR="005709AD" w:rsidRPr="007B3C65" w:rsidRDefault="005709AD" w:rsidP="00555218">
      <w:pPr>
        <w:pStyle w:val="100"/>
        <w:rPr>
          <w:b/>
        </w:rPr>
      </w:pPr>
      <w:r w:rsidRPr="007B3C65">
        <w:rPr>
          <w:rFonts w:hint="eastAsia"/>
        </w:rPr>
        <w:t>提供应付未开票明细表，用来查询应付的开票情况，同时可以生成月初暂应付单，以此实现“月初一次冲回”的暂估冲回模式。</w:t>
      </w:r>
    </w:p>
    <w:p w14:paraId="1F2C5A96" w14:textId="77777777" w:rsidR="005709AD" w:rsidRPr="007B3C65" w:rsidRDefault="005709AD" w:rsidP="00555218">
      <w:pPr>
        <w:pStyle w:val="100"/>
        <w:rPr>
          <w:b/>
        </w:rPr>
      </w:pPr>
      <w:r w:rsidRPr="007B3C65">
        <w:rPr>
          <w:rFonts w:hint="eastAsia"/>
        </w:rPr>
        <w:t>提供应付单开票核销明细表，</w:t>
      </w:r>
    </w:p>
    <w:p w14:paraId="039BE8D0" w14:textId="77777777" w:rsidR="005709AD" w:rsidRPr="00B50662" w:rsidRDefault="005709AD" w:rsidP="00555218">
      <w:pPr>
        <w:pStyle w:val="100"/>
        <w:rPr>
          <w:b/>
        </w:rPr>
      </w:pPr>
      <w:r w:rsidRPr="007B3C65">
        <w:rPr>
          <w:rFonts w:hint="eastAsia"/>
        </w:rPr>
        <w:t>提供应付到期预警功能。</w:t>
      </w:r>
    </w:p>
    <w:p w14:paraId="0F3F2F82" w14:textId="77777777" w:rsidR="00B50662" w:rsidRPr="00B50662" w:rsidRDefault="00B50662" w:rsidP="00B50662">
      <w:pPr>
        <w:pStyle w:val="100"/>
      </w:pPr>
      <w:r w:rsidRPr="00B50662">
        <w:rPr>
          <w:rFonts w:hint="eastAsia"/>
        </w:rPr>
        <w:t>应付款明细表、应付款汇总表、应付款账龄分析表支持预付款查询。</w:t>
      </w:r>
    </w:p>
    <w:p w14:paraId="060E4DB2" w14:textId="77777777" w:rsidR="00B50662" w:rsidRPr="00B50662" w:rsidRDefault="00B50662" w:rsidP="00B50662">
      <w:pPr>
        <w:pStyle w:val="100"/>
      </w:pPr>
      <w:r w:rsidRPr="00B50662">
        <w:rPr>
          <w:rFonts w:hint="eastAsia"/>
        </w:rPr>
        <w:t>应付款明细表、应付款汇总表、应付款账龄分析表支持暂估应付仅显示计入成本金额。</w:t>
      </w:r>
    </w:p>
    <w:p w14:paraId="6DC7535E" w14:textId="77777777" w:rsidR="00B50662" w:rsidRPr="00B50662" w:rsidRDefault="00B50662" w:rsidP="00B50662">
      <w:pPr>
        <w:pStyle w:val="100"/>
      </w:pPr>
      <w:r w:rsidRPr="00B50662">
        <w:rPr>
          <w:rFonts w:hint="eastAsia"/>
        </w:rPr>
        <w:t>应付款管理：应付账龄分析、明细表、汇总表增加“显示综合本位币小计”。</w:t>
      </w:r>
    </w:p>
    <w:p w14:paraId="12D635B6" w14:textId="77777777" w:rsidR="00B50662" w:rsidRPr="00B50662" w:rsidRDefault="00B50662" w:rsidP="00B50662">
      <w:pPr>
        <w:pStyle w:val="100"/>
      </w:pPr>
      <w:r w:rsidRPr="00B50662">
        <w:rPr>
          <w:rFonts w:hint="eastAsia"/>
        </w:rPr>
        <w:t>应付款管理：应付报表过滤支持选择多个往来单位</w:t>
      </w:r>
    </w:p>
    <w:p w14:paraId="3ED744A2" w14:textId="77777777" w:rsidR="005709AD" w:rsidRPr="007B3C65" w:rsidRDefault="005709AD" w:rsidP="005709AD">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6370D98F" w14:textId="77777777" w:rsidR="000F7198" w:rsidRDefault="000F7198" w:rsidP="00037BA3">
      <w:pPr>
        <w:pStyle w:val="aff3"/>
        <w:widowControl/>
        <w:numPr>
          <w:ilvl w:val="0"/>
          <w:numId w:val="192"/>
        </w:numPr>
        <w:spacing w:line="360" w:lineRule="auto"/>
        <w:ind w:firstLineChars="0"/>
        <w:rPr>
          <w:rFonts w:ascii="宋体" w:hAnsi="宋体"/>
          <w:color w:val="000000" w:themeColor="text1"/>
          <w:szCs w:val="21"/>
        </w:rPr>
      </w:pPr>
      <w:bookmarkStart w:id="846" w:name="_Toc181506656"/>
      <w:bookmarkStart w:id="847" w:name="_Toc181506657"/>
      <w:bookmarkStart w:id="848" w:name="_Toc181506658"/>
      <w:bookmarkStart w:id="849" w:name="_Toc181506659"/>
      <w:bookmarkStart w:id="850" w:name="_Toc181506660"/>
      <w:bookmarkStart w:id="851" w:name="_Toc181506661"/>
      <w:bookmarkStart w:id="852" w:name="_Toc181506662"/>
      <w:bookmarkStart w:id="853" w:name="_Toc181506663"/>
      <w:bookmarkStart w:id="854" w:name="_Toc181506664"/>
      <w:bookmarkStart w:id="855" w:name="_Toc388877870"/>
      <w:bookmarkEnd w:id="846"/>
      <w:bookmarkEnd w:id="847"/>
      <w:bookmarkEnd w:id="848"/>
      <w:bookmarkEnd w:id="849"/>
      <w:bookmarkEnd w:id="850"/>
      <w:bookmarkEnd w:id="851"/>
      <w:bookmarkEnd w:id="852"/>
      <w:bookmarkEnd w:id="853"/>
      <w:bookmarkEnd w:id="854"/>
      <w:r w:rsidRPr="007B3C65">
        <w:rPr>
          <w:rFonts w:ascii="宋体" w:hAnsi="宋体" w:hint="eastAsia"/>
          <w:color w:val="000000" w:themeColor="text1"/>
          <w:szCs w:val="21"/>
        </w:rPr>
        <w:t>应付款管理：</w:t>
      </w:r>
      <w:r w:rsidR="00B50662">
        <w:rPr>
          <w:rFonts w:ascii="宋体" w:hAnsi="宋体" w:hint="eastAsia"/>
          <w:color w:val="000000" w:themeColor="text1"/>
          <w:szCs w:val="21"/>
        </w:rPr>
        <w:t>支持定时核销</w:t>
      </w:r>
    </w:p>
    <w:p w14:paraId="7B573390" w14:textId="77777777" w:rsidR="0077090D" w:rsidRDefault="0077090D" w:rsidP="00037BA3">
      <w:pPr>
        <w:pStyle w:val="aff3"/>
        <w:widowControl/>
        <w:numPr>
          <w:ilvl w:val="0"/>
          <w:numId w:val="19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应付款管理：</w:t>
      </w:r>
      <w:r>
        <w:rPr>
          <w:rFonts w:ascii="宋体" w:hAnsi="宋体" w:hint="eastAsia"/>
          <w:color w:val="000000" w:themeColor="text1"/>
          <w:szCs w:val="21"/>
        </w:rPr>
        <w:t>支持按预付比例核销。</w:t>
      </w:r>
    </w:p>
    <w:p w14:paraId="5B621BBD" w14:textId="77777777" w:rsidR="0077090D" w:rsidRPr="00BA348E" w:rsidRDefault="0077090D" w:rsidP="00037BA3">
      <w:pPr>
        <w:pStyle w:val="aff3"/>
        <w:widowControl/>
        <w:numPr>
          <w:ilvl w:val="0"/>
          <w:numId w:val="192"/>
        </w:numPr>
        <w:spacing w:line="360" w:lineRule="auto"/>
        <w:ind w:firstLineChars="0"/>
        <w:rPr>
          <w:rFonts w:ascii="宋体" w:hAnsi="宋体"/>
          <w:color w:val="000000" w:themeColor="text1"/>
          <w:szCs w:val="21"/>
        </w:rPr>
      </w:pPr>
      <w:r>
        <w:rPr>
          <w:rFonts w:ascii="宋体" w:hAnsi="宋体" w:hint="eastAsia"/>
          <w:color w:val="000000" w:themeColor="text1"/>
          <w:szCs w:val="21"/>
        </w:rPr>
        <w:t>应付</w:t>
      </w:r>
      <w:r w:rsidRPr="007B3C65">
        <w:rPr>
          <w:rFonts w:ascii="宋体" w:hAnsi="宋体" w:hint="eastAsia"/>
          <w:color w:val="000000" w:themeColor="text1"/>
          <w:szCs w:val="21"/>
        </w:rPr>
        <w:t>款管理：</w:t>
      </w:r>
      <w:r w:rsidRPr="00BA348E">
        <w:rPr>
          <w:rFonts w:ascii="宋体" w:hAnsi="宋体" w:hint="eastAsia"/>
          <w:color w:val="000000" w:themeColor="text1"/>
          <w:szCs w:val="21"/>
        </w:rPr>
        <w:t>新增一种到期日的</w:t>
      </w:r>
      <w:r>
        <w:rPr>
          <w:rFonts w:ascii="宋体" w:hAnsi="宋体" w:hint="eastAsia"/>
          <w:color w:val="000000" w:themeColor="text1"/>
          <w:szCs w:val="21"/>
        </w:rPr>
        <w:t>匹配</w:t>
      </w:r>
      <w:r w:rsidRPr="00BA348E">
        <w:rPr>
          <w:rFonts w:ascii="宋体" w:hAnsi="宋体" w:hint="eastAsia"/>
          <w:color w:val="000000" w:themeColor="text1"/>
          <w:szCs w:val="21"/>
        </w:rPr>
        <w:t>计算方式</w:t>
      </w:r>
      <w:r>
        <w:rPr>
          <w:rFonts w:ascii="宋体" w:hAnsi="宋体" w:hint="eastAsia"/>
          <w:color w:val="000000" w:themeColor="text1"/>
          <w:szCs w:val="21"/>
        </w:rPr>
        <w:t>满足按旬付款的场景。</w:t>
      </w:r>
    </w:p>
    <w:p w14:paraId="5DCF0863" w14:textId="77777777" w:rsidR="005709AD" w:rsidRPr="007B3C65" w:rsidRDefault="005709AD" w:rsidP="005709AD">
      <w:pPr>
        <w:pStyle w:val="30"/>
        <w:tabs>
          <w:tab w:val="num" w:pos="1260"/>
          <w:tab w:val="num" w:pos="1500"/>
        </w:tabs>
        <w:spacing w:before="300" w:after="0" w:line="360" w:lineRule="auto"/>
        <w:ind w:left="306" w:right="210"/>
        <w:rPr>
          <w:rFonts w:ascii="宋体" w:hAnsi="宋体"/>
          <w:color w:val="000000" w:themeColor="text1"/>
          <w:sz w:val="24"/>
        </w:rPr>
      </w:pPr>
      <w:bookmarkStart w:id="856" w:name="_Toc20833415"/>
      <w:r w:rsidRPr="007B3C65">
        <w:rPr>
          <w:rFonts w:ascii="宋体" w:hAnsi="宋体" w:hint="eastAsia"/>
          <w:color w:val="000000" w:themeColor="text1"/>
          <w:sz w:val="24"/>
        </w:rPr>
        <w:t>发票管理</w:t>
      </w:r>
      <w:bookmarkEnd w:id="855"/>
      <w:bookmarkEnd w:id="856"/>
    </w:p>
    <w:p w14:paraId="6A8198ED" w14:textId="77777777" w:rsidR="005709AD" w:rsidRPr="007B3C65" w:rsidRDefault="005709AD" w:rsidP="00F33BB8">
      <w:pPr>
        <w:widowControl/>
        <w:spacing w:line="360" w:lineRule="auto"/>
        <w:ind w:firstLineChars="200" w:firstLine="420"/>
        <w:rPr>
          <w:rFonts w:ascii="宋体" w:hAnsi="宋体"/>
          <w:color w:val="000000" w:themeColor="text1"/>
          <w:szCs w:val="21"/>
        </w:rPr>
      </w:pPr>
      <w:r w:rsidRPr="007B3C65">
        <w:rPr>
          <w:rFonts w:ascii="宋体" w:hAnsi="宋体" w:hint="eastAsia"/>
          <w:bCs/>
          <w:color w:val="000000" w:themeColor="text1"/>
          <w:szCs w:val="21"/>
        </w:rPr>
        <w:t>发票管理是税务机关对生产经营单位和个人在经营活动中所开具的商品销售和营业收入凭证进行的管理</w:t>
      </w:r>
      <w:r w:rsidR="00F33BB8" w:rsidRPr="007B3C65">
        <w:rPr>
          <w:rFonts w:ascii="宋体" w:hAnsi="宋体" w:hint="eastAsia"/>
          <w:color w:val="000000" w:themeColor="text1"/>
          <w:szCs w:val="21"/>
        </w:rPr>
        <w:t>。</w:t>
      </w:r>
      <w:r w:rsidR="00F33BB8" w:rsidRPr="007B3C65">
        <w:rPr>
          <w:rFonts w:ascii="宋体" w:hAnsi="宋体" w:hint="eastAsia"/>
          <w:bCs/>
          <w:color w:val="000000" w:themeColor="text1"/>
          <w:szCs w:val="21"/>
        </w:rPr>
        <w:t>一般</w:t>
      </w:r>
      <w:r w:rsidRPr="007B3C65">
        <w:rPr>
          <w:rFonts w:ascii="宋体" w:hAnsi="宋体" w:hint="eastAsia"/>
          <w:bCs/>
          <w:color w:val="000000" w:themeColor="text1"/>
          <w:szCs w:val="21"/>
        </w:rPr>
        <w:t>是企事业单位财务收支的法定凭证和会计核算的原始凭据。</w:t>
      </w:r>
    </w:p>
    <w:p w14:paraId="08D4A992" w14:textId="77777777" w:rsidR="005709AD" w:rsidRPr="007B3C65" w:rsidRDefault="005709AD" w:rsidP="005709AD">
      <w:pPr>
        <w:widowControl/>
        <w:spacing w:line="360" w:lineRule="auto"/>
        <w:ind w:firstLineChars="196" w:firstLine="412"/>
        <w:rPr>
          <w:rFonts w:ascii="宋体" w:hAnsi="宋体"/>
          <w:color w:val="000000" w:themeColor="text1"/>
          <w:szCs w:val="21"/>
        </w:rPr>
      </w:pPr>
      <w:r w:rsidRPr="007B3C65">
        <w:rPr>
          <w:rFonts w:ascii="宋体" w:hAnsi="宋体" w:hint="eastAsia"/>
          <w:bCs/>
          <w:color w:val="000000" w:themeColor="text1"/>
          <w:szCs w:val="21"/>
        </w:rPr>
        <w:t>金蝶云星空产品发票管理系统的业务目标：实现发票管理的统一工作平台。</w:t>
      </w:r>
    </w:p>
    <w:p w14:paraId="617A07F9" w14:textId="77777777" w:rsidR="005709AD" w:rsidRPr="007B3C65" w:rsidRDefault="005709AD" w:rsidP="005709AD">
      <w:pPr>
        <w:pStyle w:val="41"/>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2190D5AB" w14:textId="77777777" w:rsidR="005709AD" w:rsidRPr="007B3C65" w:rsidRDefault="005709AD" w:rsidP="005709AD">
      <w:pPr>
        <w:numPr>
          <w:ilvl w:val="0"/>
          <w:numId w:val="31"/>
        </w:numPr>
        <w:spacing w:beforeLines="50" w:before="156"/>
        <w:rPr>
          <w:rFonts w:ascii="宋体" w:hAnsi="宋体"/>
          <w:b/>
          <w:color w:val="000000" w:themeColor="text1"/>
        </w:rPr>
      </w:pPr>
      <w:r w:rsidRPr="007B3C65">
        <w:rPr>
          <w:rFonts w:ascii="宋体" w:hAnsi="宋体" w:hint="eastAsia"/>
          <w:b/>
          <w:color w:val="000000" w:themeColor="text1"/>
        </w:rPr>
        <w:t>采购发票</w:t>
      </w:r>
    </w:p>
    <w:p w14:paraId="4C61BE69" w14:textId="77777777" w:rsidR="005709AD" w:rsidRPr="007B3C65" w:rsidRDefault="005709AD" w:rsidP="00555218">
      <w:pPr>
        <w:pStyle w:val="100"/>
      </w:pPr>
      <w:r w:rsidRPr="007B3C65">
        <w:rPr>
          <w:rFonts w:hint="eastAsia"/>
        </w:rPr>
        <w:t>支持采购普通发票的新增以及维护。</w:t>
      </w:r>
    </w:p>
    <w:p w14:paraId="5CD2B250" w14:textId="77777777" w:rsidR="005709AD" w:rsidRPr="007B3C65" w:rsidRDefault="005709AD" w:rsidP="00555218">
      <w:pPr>
        <w:pStyle w:val="100"/>
      </w:pPr>
      <w:r w:rsidRPr="007B3C65">
        <w:rPr>
          <w:rFonts w:hint="eastAsia"/>
        </w:rPr>
        <w:t>支持采购增值税专用发票的新增以及维护。</w:t>
      </w:r>
    </w:p>
    <w:p w14:paraId="1A0F7DAF" w14:textId="77777777" w:rsidR="005709AD" w:rsidRPr="007B3C65" w:rsidRDefault="005709AD" w:rsidP="00555218">
      <w:pPr>
        <w:pStyle w:val="100"/>
      </w:pPr>
      <w:r w:rsidRPr="007B3C65">
        <w:rPr>
          <w:rFonts w:hint="eastAsia"/>
        </w:rPr>
        <w:t>支持进项费用增值税专用发票的新增以及维护。</w:t>
      </w:r>
    </w:p>
    <w:p w14:paraId="5F555526" w14:textId="77777777" w:rsidR="005709AD" w:rsidRPr="007B3C65" w:rsidRDefault="005709AD" w:rsidP="00555218">
      <w:pPr>
        <w:pStyle w:val="100"/>
      </w:pPr>
      <w:r w:rsidRPr="007B3C65">
        <w:rPr>
          <w:rFonts w:hint="eastAsia"/>
        </w:rPr>
        <w:t>支持进项费用普通发票的新增以及维护。</w:t>
      </w:r>
    </w:p>
    <w:p w14:paraId="67B083F2" w14:textId="77777777" w:rsidR="005709AD" w:rsidRPr="007B3C65" w:rsidRDefault="005709AD" w:rsidP="005709AD">
      <w:pPr>
        <w:numPr>
          <w:ilvl w:val="0"/>
          <w:numId w:val="31"/>
        </w:numPr>
        <w:spacing w:beforeLines="50" w:before="156"/>
        <w:rPr>
          <w:rFonts w:ascii="宋体" w:hAnsi="宋体"/>
          <w:b/>
          <w:color w:val="000000" w:themeColor="text1"/>
        </w:rPr>
      </w:pPr>
      <w:r w:rsidRPr="007B3C65">
        <w:rPr>
          <w:rFonts w:ascii="宋体" w:hAnsi="宋体" w:hint="eastAsia"/>
          <w:b/>
          <w:color w:val="000000" w:themeColor="text1"/>
        </w:rPr>
        <w:t>销售发票</w:t>
      </w:r>
    </w:p>
    <w:p w14:paraId="79C2BF64" w14:textId="77777777" w:rsidR="005709AD" w:rsidRPr="007B3C65" w:rsidRDefault="005709AD" w:rsidP="00555218">
      <w:pPr>
        <w:pStyle w:val="100"/>
      </w:pPr>
      <w:r w:rsidRPr="007B3C65">
        <w:rPr>
          <w:rFonts w:hint="eastAsia"/>
        </w:rPr>
        <w:t>支持销售普通发票的新增以及维护。</w:t>
      </w:r>
    </w:p>
    <w:p w14:paraId="3F354F6C" w14:textId="77777777" w:rsidR="005709AD" w:rsidRPr="007B3C65" w:rsidRDefault="005709AD" w:rsidP="00555218">
      <w:pPr>
        <w:pStyle w:val="100"/>
      </w:pPr>
      <w:r w:rsidRPr="007B3C65">
        <w:rPr>
          <w:rFonts w:hint="eastAsia"/>
        </w:rPr>
        <w:t>支持销售增值税专用发票的新增以及维护。</w:t>
      </w:r>
    </w:p>
    <w:p w14:paraId="7B34B1E1" w14:textId="77777777" w:rsidR="005709AD" w:rsidRPr="007B3C65" w:rsidRDefault="005709AD" w:rsidP="00555218">
      <w:pPr>
        <w:pStyle w:val="100"/>
      </w:pPr>
      <w:r w:rsidRPr="007B3C65">
        <w:rPr>
          <w:rFonts w:hint="eastAsia"/>
        </w:rPr>
        <w:lastRenderedPageBreak/>
        <w:t>支持销项费用增值税专用发票的新增以及维护。</w:t>
      </w:r>
    </w:p>
    <w:p w14:paraId="2F99082A" w14:textId="77777777" w:rsidR="005709AD" w:rsidRPr="007B3C65" w:rsidRDefault="005709AD" w:rsidP="00555218">
      <w:pPr>
        <w:pStyle w:val="100"/>
      </w:pPr>
      <w:r w:rsidRPr="007B3C65">
        <w:rPr>
          <w:rFonts w:hint="eastAsia"/>
        </w:rPr>
        <w:t>支持销项费用普通发票的新增以及维护。</w:t>
      </w:r>
    </w:p>
    <w:p w14:paraId="1CDAFDD0" w14:textId="77777777" w:rsidR="005709AD" w:rsidRDefault="005709AD" w:rsidP="00555218">
      <w:pPr>
        <w:pStyle w:val="100"/>
      </w:pPr>
      <w:r w:rsidRPr="007B3C65">
        <w:rPr>
          <w:rFonts w:hint="eastAsia"/>
        </w:rPr>
        <w:t>支持销售普通发票开具电子发票。</w:t>
      </w:r>
    </w:p>
    <w:p w14:paraId="1847E424" w14:textId="77777777" w:rsidR="0002297D" w:rsidRDefault="0002297D" w:rsidP="0002297D">
      <w:pPr>
        <w:pStyle w:val="100"/>
      </w:pPr>
      <w:r w:rsidRPr="0002297D">
        <w:rPr>
          <w:rFonts w:hint="eastAsia"/>
        </w:rPr>
        <w:t>销售发票和客户增加“获取开票信息”的功能。</w:t>
      </w:r>
    </w:p>
    <w:p w14:paraId="1907E8CF" w14:textId="77777777" w:rsidR="0002297D" w:rsidRPr="0002297D" w:rsidRDefault="0002297D" w:rsidP="0002297D">
      <w:pPr>
        <w:pStyle w:val="100"/>
      </w:pPr>
      <w:r w:rsidRPr="0002297D">
        <w:rPr>
          <w:rFonts w:hint="eastAsia"/>
        </w:rPr>
        <w:t>财务应收单下推的销售发票支持获取成本，方便账务处理和利润分析。</w:t>
      </w:r>
    </w:p>
    <w:p w14:paraId="5F7B1BB9" w14:textId="77777777" w:rsidR="005709AD" w:rsidRPr="007B3C65" w:rsidRDefault="005709AD" w:rsidP="005709AD">
      <w:pPr>
        <w:numPr>
          <w:ilvl w:val="0"/>
          <w:numId w:val="31"/>
        </w:numPr>
        <w:spacing w:beforeLines="50" w:before="156"/>
        <w:rPr>
          <w:rFonts w:ascii="宋体" w:hAnsi="宋体"/>
          <w:b/>
          <w:color w:val="000000" w:themeColor="text1"/>
        </w:rPr>
      </w:pPr>
      <w:r w:rsidRPr="007B3C65">
        <w:rPr>
          <w:rFonts w:ascii="宋体" w:hAnsi="宋体" w:hint="eastAsia"/>
          <w:b/>
          <w:color w:val="000000" w:themeColor="text1"/>
        </w:rPr>
        <w:t>金税开票</w:t>
      </w:r>
    </w:p>
    <w:p w14:paraId="10E36FD6" w14:textId="77777777" w:rsidR="005709AD" w:rsidRPr="007B3C65" w:rsidRDefault="005709AD" w:rsidP="00555218">
      <w:pPr>
        <w:pStyle w:val="100"/>
      </w:pPr>
      <w:r w:rsidRPr="007B3C65">
        <w:rPr>
          <w:rFonts w:hint="eastAsia"/>
        </w:rPr>
        <w:t>支持销售发票引出方案自定义。</w:t>
      </w:r>
    </w:p>
    <w:p w14:paraId="0046203D" w14:textId="77777777" w:rsidR="005709AD" w:rsidRPr="007B3C65" w:rsidRDefault="005709AD" w:rsidP="00555218">
      <w:pPr>
        <w:pStyle w:val="100"/>
      </w:pPr>
      <w:r w:rsidRPr="007B3C65">
        <w:rPr>
          <w:rFonts w:hint="eastAsia"/>
        </w:rPr>
        <w:t>支持销售发票引出为文本文件，该文本文件可以引入到金税系统。</w:t>
      </w:r>
    </w:p>
    <w:p w14:paraId="1D4F802E" w14:textId="77777777" w:rsidR="005709AD" w:rsidRPr="007B3C65" w:rsidRDefault="005709AD" w:rsidP="00555218">
      <w:pPr>
        <w:pStyle w:val="100"/>
      </w:pPr>
      <w:r w:rsidRPr="007B3C65">
        <w:rPr>
          <w:rFonts w:hint="eastAsia"/>
        </w:rPr>
        <w:t>全面支持与金税系统无缝连接，销售发票可以直接打印金税发票、打印发票清单、作废发票等功能。</w:t>
      </w:r>
    </w:p>
    <w:p w14:paraId="0DF52B26" w14:textId="77777777" w:rsidR="005709AD" w:rsidRPr="007B3C65" w:rsidRDefault="005709AD" w:rsidP="00555218">
      <w:pPr>
        <w:pStyle w:val="100"/>
      </w:pPr>
      <w:r w:rsidRPr="007B3C65">
        <w:rPr>
          <w:rFonts w:hint="eastAsia"/>
        </w:rPr>
        <w:t>支持红字专用发票的开具。</w:t>
      </w:r>
    </w:p>
    <w:p w14:paraId="118508C7" w14:textId="77777777" w:rsidR="005709AD" w:rsidRPr="007B3C65" w:rsidRDefault="005709AD" w:rsidP="00555218">
      <w:pPr>
        <w:pStyle w:val="100"/>
      </w:pPr>
      <w:r w:rsidRPr="007B3C65">
        <w:rPr>
          <w:rFonts w:hint="eastAsia"/>
        </w:rPr>
        <w:t>支持开具电子发票的功能。</w:t>
      </w:r>
    </w:p>
    <w:p w14:paraId="37AE8812" w14:textId="77777777" w:rsidR="005709AD" w:rsidRPr="007B3C65" w:rsidRDefault="005709AD" w:rsidP="00555218">
      <w:pPr>
        <w:pStyle w:val="100"/>
      </w:pPr>
      <w:r w:rsidRPr="007B3C65">
        <w:rPr>
          <w:rFonts w:hint="eastAsia"/>
        </w:rPr>
        <w:t>支持销售发票的限额开票业务，匹配金税开票系统。</w:t>
      </w:r>
    </w:p>
    <w:p w14:paraId="3DA6E2D8" w14:textId="77777777" w:rsidR="005709AD" w:rsidRPr="007B3C65" w:rsidRDefault="005709AD" w:rsidP="00555218">
      <w:pPr>
        <w:pStyle w:val="100"/>
      </w:pPr>
      <w:r w:rsidRPr="007B3C65">
        <w:rPr>
          <w:rFonts w:hint="eastAsia"/>
        </w:rPr>
        <w:t>支持销售发票的限行开票业务，匹配金税开票系统。</w:t>
      </w:r>
    </w:p>
    <w:p w14:paraId="46595D2C" w14:textId="77777777" w:rsidR="005709AD" w:rsidRPr="007B3C65" w:rsidRDefault="005709AD" w:rsidP="00555218">
      <w:pPr>
        <w:pStyle w:val="100"/>
      </w:pPr>
      <w:r w:rsidRPr="007B3C65">
        <w:rPr>
          <w:rFonts w:hint="eastAsia"/>
        </w:rPr>
        <w:t>支持金税开票时，发票可以显示独立折扣行，以满足在发票上体现出价格优惠信息的需求。</w:t>
      </w:r>
    </w:p>
    <w:p w14:paraId="6D583F9E" w14:textId="77777777" w:rsidR="005709AD" w:rsidRPr="007B3C65" w:rsidRDefault="005709AD" w:rsidP="00555218">
      <w:pPr>
        <w:pStyle w:val="100"/>
      </w:pPr>
      <w:r w:rsidRPr="007B3C65">
        <w:rPr>
          <w:rFonts w:hint="eastAsia"/>
        </w:rPr>
        <w:t>支持多税盘模式开票。用户开票时可以选择指定的税盘来开具。</w:t>
      </w:r>
    </w:p>
    <w:p w14:paraId="6D8D7A0B" w14:textId="77777777" w:rsidR="005709AD" w:rsidRDefault="005709AD" w:rsidP="00555218">
      <w:pPr>
        <w:pStyle w:val="100"/>
      </w:pPr>
      <w:r w:rsidRPr="007B3C65">
        <w:rPr>
          <w:rFonts w:hint="eastAsia"/>
        </w:rPr>
        <w:t>金税开票时支持预览，保证金税开票的准确性。</w:t>
      </w:r>
    </w:p>
    <w:p w14:paraId="678FFCB1" w14:textId="77777777" w:rsidR="0002297D" w:rsidRPr="0002297D" w:rsidRDefault="0002297D" w:rsidP="0002297D">
      <w:pPr>
        <w:pStyle w:val="100"/>
      </w:pPr>
      <w:r w:rsidRPr="0002297D">
        <w:rPr>
          <w:rFonts w:hint="eastAsia"/>
        </w:rPr>
        <w:t>增值税发票开票增加“智能拆分”的功能。</w:t>
      </w:r>
    </w:p>
    <w:p w14:paraId="19DE0684" w14:textId="77777777" w:rsidR="0002297D" w:rsidRPr="0002297D" w:rsidRDefault="0002297D" w:rsidP="0002297D">
      <w:pPr>
        <w:pStyle w:val="100"/>
      </w:pPr>
      <w:r w:rsidRPr="0002297D">
        <w:rPr>
          <w:rFonts w:hint="eastAsia"/>
        </w:rPr>
        <w:t>支持开具农产品收购发票的功能。</w:t>
      </w:r>
    </w:p>
    <w:p w14:paraId="75ACC539" w14:textId="77777777" w:rsidR="0002297D" w:rsidRDefault="0002297D" w:rsidP="0002297D">
      <w:pPr>
        <w:pStyle w:val="100"/>
      </w:pPr>
      <w:r>
        <w:rPr>
          <w:rFonts w:hint="eastAsia"/>
        </w:rPr>
        <w:t>支持开具纸制差额发票的功能。</w:t>
      </w:r>
    </w:p>
    <w:p w14:paraId="001722A8" w14:textId="77777777" w:rsidR="0002297D" w:rsidRDefault="0002297D" w:rsidP="0002297D">
      <w:pPr>
        <w:pStyle w:val="100"/>
      </w:pPr>
      <w:r>
        <w:rPr>
          <w:rFonts w:hint="eastAsia"/>
        </w:rPr>
        <w:t>开具纸质普通发票支持多个发票卷的功能。</w:t>
      </w:r>
    </w:p>
    <w:p w14:paraId="12993FC1" w14:textId="77777777" w:rsidR="0002297D" w:rsidRDefault="0002297D" w:rsidP="0002297D">
      <w:pPr>
        <w:pStyle w:val="100"/>
      </w:pPr>
      <w:r>
        <w:rPr>
          <w:rFonts w:hint="eastAsia"/>
        </w:rPr>
        <w:t>金税开票单增加收票方电子邮箱和手机号码，方便自动发送电子邮件和手机短信。</w:t>
      </w:r>
    </w:p>
    <w:p w14:paraId="1C2F95D9" w14:textId="77777777" w:rsidR="0002297D" w:rsidRDefault="0002297D" w:rsidP="0002297D">
      <w:pPr>
        <w:pStyle w:val="100"/>
      </w:pPr>
      <w:r>
        <w:rPr>
          <w:rFonts w:hint="eastAsia"/>
        </w:rPr>
        <w:t>支持开具税控服务商为百望的托管电子发票。</w:t>
      </w:r>
    </w:p>
    <w:p w14:paraId="689478F2" w14:textId="77777777" w:rsidR="0002297D" w:rsidRDefault="0002297D" w:rsidP="0002297D">
      <w:pPr>
        <w:pStyle w:val="100"/>
      </w:pPr>
      <w:r>
        <w:rPr>
          <w:rFonts w:hint="eastAsia"/>
        </w:rPr>
        <w:t>开具红字电子发票支持生成金税开票单。</w:t>
      </w:r>
    </w:p>
    <w:p w14:paraId="22F0BEBF" w14:textId="77777777" w:rsidR="0002297D" w:rsidRDefault="0002297D" w:rsidP="0002297D">
      <w:pPr>
        <w:pStyle w:val="100"/>
      </w:pPr>
      <w:r w:rsidRPr="0002297D">
        <w:rPr>
          <w:rFonts w:hint="eastAsia"/>
        </w:rPr>
        <w:t>金税发票作废时增加确认功能，避免作废误操作。</w:t>
      </w:r>
    </w:p>
    <w:p w14:paraId="08D26F45" w14:textId="77777777" w:rsidR="0002297D" w:rsidRPr="0002297D" w:rsidRDefault="0002297D" w:rsidP="0002297D">
      <w:pPr>
        <w:pStyle w:val="100"/>
      </w:pPr>
      <w:r w:rsidRPr="0002297D">
        <w:rPr>
          <w:rFonts w:hint="eastAsia"/>
        </w:rPr>
        <w:lastRenderedPageBreak/>
        <w:t>物料对应表增加“规格型号”字段，支持按该字段智能匹配应付。</w:t>
      </w:r>
    </w:p>
    <w:p w14:paraId="0C03614B" w14:textId="77777777" w:rsidR="005709AD" w:rsidRPr="007B3C65" w:rsidRDefault="005709AD" w:rsidP="005709AD">
      <w:pPr>
        <w:numPr>
          <w:ilvl w:val="0"/>
          <w:numId w:val="31"/>
        </w:numPr>
        <w:spacing w:beforeLines="50" w:before="156"/>
        <w:rPr>
          <w:rFonts w:ascii="宋体" w:hAnsi="宋体"/>
          <w:b/>
          <w:color w:val="000000" w:themeColor="text1"/>
        </w:rPr>
      </w:pPr>
      <w:r w:rsidRPr="007B3C65">
        <w:rPr>
          <w:rFonts w:ascii="宋体" w:hAnsi="宋体" w:hint="eastAsia"/>
          <w:b/>
          <w:color w:val="000000" w:themeColor="text1"/>
        </w:rPr>
        <w:t>金税收票</w:t>
      </w:r>
    </w:p>
    <w:p w14:paraId="78B828B3" w14:textId="77777777" w:rsidR="005709AD" w:rsidRPr="007B3C65" w:rsidRDefault="005709AD" w:rsidP="00555218">
      <w:pPr>
        <w:pStyle w:val="100"/>
      </w:pPr>
      <w:r w:rsidRPr="007B3C65">
        <w:rPr>
          <w:rFonts w:hint="eastAsia"/>
        </w:rPr>
        <w:t>支持手工接收发票功能</w:t>
      </w:r>
    </w:p>
    <w:p w14:paraId="4BFE4C8B" w14:textId="77777777" w:rsidR="005709AD" w:rsidRPr="007B3C65" w:rsidRDefault="005709AD" w:rsidP="00555218">
      <w:pPr>
        <w:pStyle w:val="100"/>
      </w:pPr>
      <w:r w:rsidRPr="007B3C65">
        <w:rPr>
          <w:rFonts w:hint="eastAsia"/>
        </w:rPr>
        <w:t>支持扫一扫收票功能。</w:t>
      </w:r>
    </w:p>
    <w:p w14:paraId="75CB5186" w14:textId="77777777" w:rsidR="005709AD" w:rsidRPr="007B3C65" w:rsidRDefault="005709AD" w:rsidP="00555218">
      <w:pPr>
        <w:pStyle w:val="100"/>
      </w:pPr>
      <w:r w:rsidRPr="007B3C65">
        <w:rPr>
          <w:rFonts w:hint="eastAsia"/>
        </w:rPr>
        <w:t>支持定时收票功能。</w:t>
      </w:r>
    </w:p>
    <w:p w14:paraId="14038A80" w14:textId="77777777" w:rsidR="005709AD" w:rsidRPr="007B3C65" w:rsidRDefault="005709AD" w:rsidP="00555218">
      <w:pPr>
        <w:pStyle w:val="100"/>
      </w:pPr>
      <w:r w:rsidRPr="007B3C65">
        <w:rPr>
          <w:rFonts w:hint="eastAsia"/>
        </w:rPr>
        <w:t>财务应付单、采购发票支持收票功能</w:t>
      </w:r>
    </w:p>
    <w:p w14:paraId="66E51E0C" w14:textId="77777777" w:rsidR="005709AD" w:rsidRPr="007B3C65" w:rsidRDefault="005709AD" w:rsidP="00555218">
      <w:pPr>
        <w:pStyle w:val="100"/>
      </w:pPr>
      <w:r w:rsidRPr="007B3C65">
        <w:rPr>
          <w:rFonts w:hint="eastAsia"/>
        </w:rPr>
        <w:t>支持手工接收电子发票功能</w:t>
      </w:r>
    </w:p>
    <w:p w14:paraId="7EBEB27C" w14:textId="77777777" w:rsidR="005709AD" w:rsidRPr="007B3C65" w:rsidRDefault="005709AD" w:rsidP="00555218">
      <w:pPr>
        <w:pStyle w:val="100"/>
      </w:pPr>
      <w:r w:rsidRPr="007B3C65">
        <w:rPr>
          <w:rFonts w:hint="eastAsia"/>
        </w:rPr>
        <w:t>支持采购增值税发票查验功能</w:t>
      </w:r>
    </w:p>
    <w:p w14:paraId="74D2301C" w14:textId="77777777" w:rsidR="005709AD" w:rsidRPr="007B3C65" w:rsidRDefault="005709AD" w:rsidP="00555218">
      <w:pPr>
        <w:pStyle w:val="100"/>
      </w:pPr>
      <w:r w:rsidRPr="007B3C65">
        <w:rPr>
          <w:rFonts w:hint="eastAsia"/>
        </w:rPr>
        <w:t>支持增值税专用发票的智能匹配应付功能。</w:t>
      </w:r>
    </w:p>
    <w:p w14:paraId="3E8CA61F" w14:textId="77777777" w:rsidR="005709AD" w:rsidRPr="007B3C65" w:rsidRDefault="005709AD" w:rsidP="005709AD">
      <w:pPr>
        <w:numPr>
          <w:ilvl w:val="0"/>
          <w:numId w:val="31"/>
        </w:numPr>
        <w:spacing w:beforeLines="50" w:before="156"/>
        <w:rPr>
          <w:rFonts w:ascii="宋体" w:hAnsi="宋体"/>
          <w:b/>
          <w:color w:val="000000" w:themeColor="text1"/>
        </w:rPr>
      </w:pPr>
      <w:r w:rsidRPr="007B3C65">
        <w:rPr>
          <w:rFonts w:ascii="宋体" w:hAnsi="宋体" w:hint="eastAsia"/>
          <w:b/>
          <w:color w:val="000000" w:themeColor="text1"/>
        </w:rPr>
        <w:t>增值税管理</w:t>
      </w:r>
    </w:p>
    <w:p w14:paraId="34CDC828" w14:textId="77777777" w:rsidR="005709AD" w:rsidRPr="007B3C65" w:rsidRDefault="005709AD" w:rsidP="00555218">
      <w:pPr>
        <w:pStyle w:val="100"/>
      </w:pPr>
      <w:r w:rsidRPr="007B3C65">
        <w:rPr>
          <w:rFonts w:hint="eastAsia"/>
        </w:rPr>
        <w:t>支持增值税可抵扣额维护的功能。</w:t>
      </w:r>
    </w:p>
    <w:p w14:paraId="558478A7" w14:textId="77777777" w:rsidR="005709AD" w:rsidRPr="007B3C65" w:rsidRDefault="005709AD" w:rsidP="00555218">
      <w:pPr>
        <w:pStyle w:val="100"/>
      </w:pPr>
      <w:r w:rsidRPr="007B3C65">
        <w:rPr>
          <w:rFonts w:hint="eastAsia"/>
        </w:rPr>
        <w:t>支持增值税可抵扣额认证管理的功能，包括勾选、取消勾选、勾选确认等功能。</w:t>
      </w:r>
    </w:p>
    <w:p w14:paraId="56157B81" w14:textId="77777777" w:rsidR="005709AD" w:rsidRPr="007B3C65" w:rsidRDefault="005709AD" w:rsidP="005709AD">
      <w:pPr>
        <w:numPr>
          <w:ilvl w:val="0"/>
          <w:numId w:val="31"/>
        </w:numPr>
        <w:spacing w:beforeLines="50" w:before="156"/>
        <w:rPr>
          <w:rFonts w:ascii="宋体" w:hAnsi="宋体"/>
          <w:b/>
          <w:color w:val="000000" w:themeColor="text1"/>
        </w:rPr>
      </w:pPr>
      <w:r w:rsidRPr="007B3C65">
        <w:rPr>
          <w:rFonts w:ascii="宋体" w:hAnsi="宋体" w:hint="eastAsia"/>
          <w:b/>
          <w:color w:val="000000" w:themeColor="text1"/>
        </w:rPr>
        <w:t>报表分析</w:t>
      </w:r>
    </w:p>
    <w:p w14:paraId="112FDFBB" w14:textId="77777777" w:rsidR="005709AD" w:rsidRPr="007B3C65" w:rsidRDefault="005709AD" w:rsidP="00555218">
      <w:pPr>
        <w:pStyle w:val="100"/>
      </w:pPr>
      <w:r w:rsidRPr="007B3C65">
        <w:rPr>
          <w:rFonts w:hint="eastAsia"/>
        </w:rPr>
        <w:t>提供进项发票明细表，支持用户完整的查询所有进项发票明细与汇总。</w:t>
      </w:r>
    </w:p>
    <w:p w14:paraId="74A6B091" w14:textId="77777777" w:rsidR="005709AD" w:rsidRPr="007B3C65" w:rsidRDefault="005709AD" w:rsidP="00555218">
      <w:pPr>
        <w:pStyle w:val="100"/>
      </w:pPr>
      <w:r w:rsidRPr="007B3C65">
        <w:rPr>
          <w:rFonts w:hint="eastAsia"/>
        </w:rPr>
        <w:t>提供销项发票明细表，支持用户完整的查询所有销项发票明细与汇总。</w:t>
      </w:r>
    </w:p>
    <w:p w14:paraId="39D0AE40" w14:textId="77777777" w:rsidR="005709AD" w:rsidRPr="007B3C65" w:rsidRDefault="005709AD" w:rsidP="005709AD">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15B9A598" w14:textId="77777777" w:rsidR="00710E66" w:rsidRPr="007B3C65" w:rsidRDefault="0002297D" w:rsidP="0002297D">
      <w:pPr>
        <w:pStyle w:val="aff3"/>
        <w:widowControl/>
        <w:numPr>
          <w:ilvl w:val="0"/>
          <w:numId w:val="137"/>
        </w:numPr>
        <w:spacing w:line="360" w:lineRule="auto"/>
        <w:ind w:firstLineChars="0"/>
        <w:rPr>
          <w:rFonts w:ascii="宋体" w:hAnsi="宋体"/>
          <w:color w:val="000000" w:themeColor="text1"/>
          <w:szCs w:val="21"/>
        </w:rPr>
      </w:pPr>
      <w:r w:rsidRPr="0002297D">
        <w:rPr>
          <w:rFonts w:ascii="宋体" w:hAnsi="宋体" w:hint="eastAsia"/>
          <w:color w:val="000000" w:themeColor="text1"/>
          <w:szCs w:val="21"/>
        </w:rPr>
        <w:t>增加发票拆分时税额计算的逻辑</w:t>
      </w:r>
      <w:r w:rsidR="005709AD" w:rsidRPr="007B3C65">
        <w:rPr>
          <w:rFonts w:ascii="宋体" w:hAnsi="宋体" w:hint="eastAsia"/>
          <w:color w:val="000000" w:themeColor="text1"/>
          <w:szCs w:val="21"/>
        </w:rPr>
        <w:t>。</w:t>
      </w:r>
    </w:p>
    <w:p w14:paraId="0E12719E"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857" w:name="_Toc20833416"/>
      <w:r w:rsidRPr="007B3C65">
        <w:rPr>
          <w:rFonts w:ascii="宋体" w:hAnsi="宋体" w:hint="eastAsia"/>
          <w:color w:val="000000" w:themeColor="text1"/>
          <w:sz w:val="24"/>
        </w:rPr>
        <w:t>出纳管理</w:t>
      </w:r>
      <w:bookmarkEnd w:id="857"/>
    </w:p>
    <w:p w14:paraId="749D731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出纳管理系统为企业出纳提供管理工具，管理企业资金、票据的收支业务，通过业务流程、权限、盘点作业、账表等保证企业资金收支业务的准确执行，确保资金安全。主要有以下关键应用特色：</w:t>
      </w:r>
    </w:p>
    <w:p w14:paraId="575632FE"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出纳工作平台</w:t>
      </w:r>
    </w:p>
    <w:p w14:paraId="20EF2619"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出纳管理系统是出纳的工作平台，支持企业出纳人员在系统中完成所有相关的</w:t>
      </w:r>
      <w:r w:rsidR="00710E66" w:rsidRPr="007B3C65">
        <w:rPr>
          <w:rFonts w:ascii="宋体" w:hAnsi="宋体"/>
          <w:color w:val="000000" w:themeColor="text1"/>
          <w:szCs w:val="21"/>
        </w:rPr>
        <w:t>货币资金</w:t>
      </w:r>
      <w:r w:rsidR="00710E66" w:rsidRPr="007B3C65">
        <w:rPr>
          <w:rFonts w:ascii="宋体" w:hAnsi="宋体" w:hint="eastAsia"/>
          <w:color w:val="000000" w:themeColor="text1"/>
          <w:szCs w:val="21"/>
        </w:rPr>
        <w:t>、</w:t>
      </w:r>
      <w:r w:rsidR="00710E66" w:rsidRPr="007B3C65">
        <w:rPr>
          <w:rFonts w:ascii="宋体" w:hAnsi="宋体"/>
          <w:color w:val="000000" w:themeColor="text1"/>
          <w:szCs w:val="21"/>
        </w:rPr>
        <w:t>票据</w:t>
      </w:r>
      <w:r w:rsidR="00710E66" w:rsidRPr="007B3C65">
        <w:rPr>
          <w:rFonts w:ascii="宋体" w:hAnsi="宋体" w:hint="eastAsia"/>
          <w:color w:val="000000" w:themeColor="text1"/>
          <w:szCs w:val="21"/>
        </w:rPr>
        <w:t>以及</w:t>
      </w:r>
      <w:r w:rsidR="00710E66" w:rsidRPr="007B3C65">
        <w:rPr>
          <w:rFonts w:ascii="宋体" w:hAnsi="宋体"/>
          <w:color w:val="000000" w:themeColor="text1"/>
          <w:szCs w:val="21"/>
        </w:rPr>
        <w:t>有价证券的收付、保管、核算</w:t>
      </w:r>
      <w:r w:rsidR="00710E66" w:rsidRPr="007B3C65">
        <w:rPr>
          <w:rFonts w:ascii="宋体" w:hAnsi="宋体" w:hint="eastAsia"/>
          <w:color w:val="000000" w:themeColor="text1"/>
          <w:szCs w:val="21"/>
        </w:rPr>
        <w:t>等日常工作。</w:t>
      </w:r>
    </w:p>
    <w:p w14:paraId="11954F2C"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还原日常业务</w:t>
      </w:r>
    </w:p>
    <w:p w14:paraId="280B0668"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出纳管理系统忠实于出纳的日常工作方式，还原出纳的日常业务处理过程，在满足相关现金管理制度以及财务制度要求的同时，具有业务系统的特性。</w:t>
      </w:r>
    </w:p>
    <w:p w14:paraId="4A0178D5"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金蝶云星空</w:t>
      </w:r>
      <w:r w:rsidR="00710E66" w:rsidRPr="007B3C65">
        <w:rPr>
          <w:rFonts w:ascii="宋体" w:hAnsi="宋体" w:hint="eastAsia"/>
          <w:color w:val="000000" w:themeColor="text1"/>
          <w:szCs w:val="21"/>
        </w:rPr>
        <w:t>出纳管理系统偏重于实际业务的处理过程，管理原始的业务凭证，货币资金收付等业务均通过收付款单等业务单据实现，并由系统自动登记日记账。</w:t>
      </w:r>
    </w:p>
    <w:p w14:paraId="35854DEF"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支持银行对账单电子文件直接导入</w:t>
      </w:r>
    </w:p>
    <w:p w14:paraId="560B996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系统预设了国内各大银行Excel以及CSV格式电子对账单文件导入方案，支持银行对账单电子文件的直接导入，方便快捷。</w:t>
      </w:r>
    </w:p>
    <w:p w14:paraId="1608B42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同时支持用户自定义其他不同格式的银行对账单导入方案，灵活快捷。</w:t>
      </w:r>
    </w:p>
    <w:p w14:paraId="66F3E454"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满足多组织多核算体系应用</w:t>
      </w:r>
    </w:p>
    <w:p w14:paraId="358B5224"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出纳管理系统，实际货币资金的收付是与核算体系无关的客观过程，实际货币资金的收付数据仅有一套。但在多组织多核算体系下，业务数据支持多维度的统计和分析，同时通过智能会计平台，满足多组织多核算体系的账务处理要求，具有较大的灵活性和可扩展性。</w:t>
      </w:r>
    </w:p>
    <w:p w14:paraId="3CDB10EF"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支持公司事业部制资金统收统支管理模式</w:t>
      </w:r>
    </w:p>
    <w:p w14:paraId="3B258335"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出纳管理系统，能够满足公司事业部制统收统支资金管理模式的应用，并支持事业部制下的票据池业务。保证多事业部制下企业收付款结算业务的顺畅进行，提高公司整体资金使用效率和效果，降低资金使用成本和风险。同时也很好的支持资金业务按事业部独立考核核算的需要。</w:t>
      </w:r>
    </w:p>
    <w:p w14:paraId="29274EB0"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40285E2"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银行账号</w:t>
      </w:r>
    </w:p>
    <w:p w14:paraId="4FD7280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管理企业自己的银行账号。</w:t>
      </w:r>
    </w:p>
    <w:p w14:paraId="0C27C18E"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采用分配型控制策略，支持多个收付组织共同使用同一个银行账号。</w:t>
      </w:r>
    </w:p>
    <w:p w14:paraId="6C3927B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支持银行账户开户申请流程。</w:t>
      </w:r>
    </w:p>
    <w:p w14:paraId="67B5B47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支持银行账户变更流程。</w:t>
      </w:r>
    </w:p>
    <w:p w14:paraId="40D8B4A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支持银行账户销户流程。</w:t>
      </w:r>
    </w:p>
    <w:p w14:paraId="54978E2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支持默认值设置。</w:t>
      </w:r>
    </w:p>
    <w:p w14:paraId="5535A1C5"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内部账户</w:t>
      </w:r>
    </w:p>
    <w:p w14:paraId="058BEB7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支持结算组织在收付组织开设内部账户，由收付组织进行统收统支。</w:t>
      </w:r>
    </w:p>
    <w:p w14:paraId="63D5197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支持默认值设置。</w:t>
      </w:r>
    </w:p>
    <w:p w14:paraId="013E868F"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收付款用途</w:t>
      </w:r>
    </w:p>
    <w:p w14:paraId="56BCC263"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企业所收取或者所支付的款项的用途。支持用户自定义满足企业实际需要的收付款</w:t>
      </w:r>
      <w:r w:rsidRPr="007B3C65">
        <w:rPr>
          <w:rFonts w:hint="eastAsia"/>
          <w:color w:val="000000" w:themeColor="text1"/>
        </w:rPr>
        <w:lastRenderedPageBreak/>
        <w:t>用途。</w:t>
      </w:r>
    </w:p>
    <w:p w14:paraId="227A30C7" w14:textId="77777777" w:rsidR="00710E66" w:rsidRPr="007B3C65" w:rsidRDefault="00710E66" w:rsidP="00705741">
      <w:pPr>
        <w:pStyle w:val="aff3"/>
        <w:numPr>
          <w:ilvl w:val="0"/>
          <w:numId w:val="33"/>
        </w:numPr>
        <w:spacing w:line="360" w:lineRule="auto"/>
        <w:ind w:firstLineChars="0"/>
        <w:rPr>
          <w:rFonts w:ascii="宋体" w:hAnsi="宋体"/>
          <w:b/>
          <w:color w:val="000000" w:themeColor="text1"/>
        </w:rPr>
      </w:pPr>
      <w:r w:rsidRPr="007B3C65">
        <w:rPr>
          <w:rFonts w:hint="eastAsia"/>
          <w:color w:val="000000" w:themeColor="text1"/>
        </w:rPr>
        <w:t>不同的收付款用途，支持不同的收付款业务处理流程，以及进行相应不同的财务处理。</w:t>
      </w:r>
    </w:p>
    <w:p w14:paraId="44ADF4F2"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现金账号</w:t>
      </w:r>
    </w:p>
    <w:p w14:paraId="609AB9A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支持同一收付组织多个出纳的业务功能。</w:t>
      </w:r>
    </w:p>
    <w:p w14:paraId="2AD168C1"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参数设置</w:t>
      </w:r>
    </w:p>
    <w:p w14:paraId="3EAC7E3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根据企业实际管理需要控制收付款业务单据是否允许手工修改汇率。</w:t>
      </w:r>
    </w:p>
    <w:p w14:paraId="7A72F67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根据企业实际管理需要控制存在未审核单据时是否允许期末结账。</w:t>
      </w:r>
    </w:p>
    <w:p w14:paraId="2766486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付款余额控制参数：</w:t>
      </w:r>
    </w:p>
    <w:p w14:paraId="19F4D6DD"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支持设置付款余额控制强度：禁止付款、预警提醒、不予控制。</w:t>
      </w:r>
    </w:p>
    <w:p w14:paraId="60E39348"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支持设置付款余额控制点：审核、保存。</w:t>
      </w:r>
    </w:p>
    <w:p w14:paraId="15961770"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出纳单据是否自动登账。</w:t>
      </w:r>
    </w:p>
    <w:p w14:paraId="3A0DD4D7"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应收单据审核自动生成收款单。</w:t>
      </w:r>
    </w:p>
    <w:p w14:paraId="3FAB1BF0"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应付单据审核自动生成付款单。</w:t>
      </w:r>
    </w:p>
    <w:p w14:paraId="225BAC3E"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收付款按源单页签明细生成。</w:t>
      </w:r>
    </w:p>
    <w:p w14:paraId="31EB8923"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付款申请单审核自动生成付款单或收款退款单参数。</w:t>
      </w:r>
    </w:p>
    <w:p w14:paraId="33F8C98D"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允许预收金额大于未入库金额。</w:t>
      </w:r>
    </w:p>
    <w:p w14:paraId="6A58E4C9"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零售、现销应收单审核时自动生成收款单。</w:t>
      </w:r>
    </w:p>
    <w:p w14:paraId="6F4DE68E" w14:textId="77777777" w:rsidR="00710E66" w:rsidRPr="007B3C65" w:rsidRDefault="00710E66" w:rsidP="00705741">
      <w:pPr>
        <w:pStyle w:val="aff3"/>
        <w:numPr>
          <w:ilvl w:val="0"/>
          <w:numId w:val="33"/>
        </w:numPr>
        <w:spacing w:line="360" w:lineRule="auto"/>
        <w:ind w:firstLineChars="0"/>
        <w:rPr>
          <w:color w:val="000000" w:themeColor="text1"/>
        </w:rPr>
      </w:pPr>
      <w:r w:rsidRPr="007B3C65">
        <w:rPr>
          <w:rFonts w:hint="eastAsia"/>
          <w:color w:val="000000" w:themeColor="text1"/>
        </w:rPr>
        <w:t>付款类型业务单据审核时，业务日期更新为系统日期。</w:t>
      </w:r>
    </w:p>
    <w:p w14:paraId="1A92D93D"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初始化</w:t>
      </w:r>
    </w:p>
    <w:p w14:paraId="0EA4B22F"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支持任意日期启用系统，支持反启用。</w:t>
      </w:r>
    </w:p>
    <w:p w14:paraId="5F547151"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分现金账号及币别录入现金期初余额。</w:t>
      </w:r>
    </w:p>
    <w:p w14:paraId="458C0BC3"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分银行账户以及币别录入银行存款期初余额，并与银行方账户余额调节平衡。</w:t>
      </w:r>
    </w:p>
    <w:p w14:paraId="28AC21CA"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付款申请</w:t>
      </w:r>
    </w:p>
    <w:p w14:paraId="6E99161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出纳管理支持完整的付款申请流程：</w:t>
      </w:r>
    </w:p>
    <w:p w14:paraId="01F0D2FD"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支持采购预付款、采购应付款的请款。</w:t>
      </w:r>
    </w:p>
    <w:p w14:paraId="0EDADF9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支持其他应付款的请款。</w:t>
      </w:r>
    </w:p>
    <w:p w14:paraId="7DC0A016"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支持销售收款退款的请款。</w:t>
      </w:r>
    </w:p>
    <w:p w14:paraId="61CA62F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支持其他收款退款的请款。</w:t>
      </w:r>
    </w:p>
    <w:p w14:paraId="2C43FBBF"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lastRenderedPageBreak/>
        <w:t>支持费用报销的付款申请。</w:t>
      </w:r>
    </w:p>
    <w:p w14:paraId="471D8994"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日常业务处理</w:t>
      </w:r>
    </w:p>
    <w:p w14:paraId="5333DFA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出纳管理是出纳人员的工作平台，支持出纳人员进行企业日常所有涉及现金以及银行存款变动业务的处理：</w:t>
      </w:r>
    </w:p>
    <w:p w14:paraId="08174723"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现金存取</w:t>
      </w:r>
    </w:p>
    <w:p w14:paraId="0010B1CE" w14:textId="77777777" w:rsidR="00710E66" w:rsidRPr="007B3C65" w:rsidRDefault="00710E66" w:rsidP="00710E66">
      <w:pPr>
        <w:spacing w:line="360" w:lineRule="auto"/>
        <w:ind w:firstLineChars="200" w:firstLine="420"/>
        <w:rPr>
          <w:rFonts w:ascii="宋体" w:hAnsi="宋体"/>
          <w:color w:val="000000" w:themeColor="text1"/>
        </w:rPr>
      </w:pPr>
      <w:r w:rsidRPr="007B3C65">
        <w:rPr>
          <w:rFonts w:ascii="宋体" w:hAnsi="宋体" w:hint="eastAsia"/>
          <w:color w:val="000000" w:themeColor="text1"/>
        </w:rPr>
        <w:t>处理企业日常的存现、取现业务。</w:t>
      </w:r>
    </w:p>
    <w:p w14:paraId="1B81E622"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银行转账</w:t>
      </w:r>
    </w:p>
    <w:p w14:paraId="616665F7" w14:textId="77777777" w:rsidR="00710E66" w:rsidRPr="007B3C65" w:rsidRDefault="00710E66" w:rsidP="00710E66">
      <w:pPr>
        <w:spacing w:line="360" w:lineRule="auto"/>
        <w:ind w:firstLineChars="200" w:firstLine="420"/>
        <w:rPr>
          <w:rFonts w:ascii="宋体" w:hAnsi="宋体"/>
          <w:color w:val="000000" w:themeColor="text1"/>
        </w:rPr>
      </w:pPr>
      <w:r w:rsidRPr="007B3C65">
        <w:rPr>
          <w:rFonts w:ascii="宋体" w:hAnsi="宋体" w:hint="eastAsia"/>
          <w:color w:val="000000" w:themeColor="text1"/>
        </w:rPr>
        <w:t>处理企业内部银行账号之间的转账业务。</w:t>
      </w:r>
    </w:p>
    <w:p w14:paraId="3062A460" w14:textId="77777777" w:rsidR="00710E66" w:rsidRPr="007B3C65" w:rsidRDefault="00710E66" w:rsidP="00710E66">
      <w:pPr>
        <w:spacing w:line="360" w:lineRule="auto"/>
        <w:ind w:firstLineChars="200" w:firstLine="420"/>
        <w:rPr>
          <w:rFonts w:ascii="宋体" w:hAnsi="宋体"/>
          <w:color w:val="000000" w:themeColor="text1"/>
        </w:rPr>
      </w:pPr>
      <w:r w:rsidRPr="007B3C65">
        <w:rPr>
          <w:rFonts w:ascii="宋体" w:hAnsi="宋体" w:hint="eastAsia"/>
          <w:color w:val="000000" w:themeColor="text1"/>
        </w:rPr>
        <w:t>处理企业购汇业务。</w:t>
      </w:r>
    </w:p>
    <w:p w14:paraId="5348C31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收款</w:t>
      </w:r>
    </w:p>
    <w:p w14:paraId="2970A5B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支持同一业务组织处理应收结算与收款业务，也支持应收结算与收款业务分离，由公司总部进行统一收款。</w:t>
      </w:r>
    </w:p>
    <w:p w14:paraId="61913F74" w14:textId="77777777" w:rsidR="00710E66" w:rsidRPr="007B3C65" w:rsidRDefault="009C495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系统预设了五</w:t>
      </w:r>
      <w:r w:rsidR="00710E66" w:rsidRPr="007B3C65">
        <w:rPr>
          <w:rFonts w:ascii="宋体" w:hAnsi="宋体" w:hint="eastAsia"/>
          <w:color w:val="000000" w:themeColor="text1"/>
          <w:szCs w:val="21"/>
        </w:rPr>
        <w:t>种收款单单据类型，分别对应收款不同的细分业务：</w:t>
      </w:r>
    </w:p>
    <w:p w14:paraId="1C3C424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销售收款单，对应日常销售业务的收款处理，包括预收款与销售收款。销售业务收款必然影响应收账款的余额，必然参与应收系统的应收收款核销。</w:t>
      </w:r>
    </w:p>
    <w:p w14:paraId="4EC737F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其他业务收款单，允许用户自定义其他业务收款的收款用途，以对应除销售业务之外的其他所有对外收款。系统根据收款用途的财务处理属性，确定该笔收款是否影响应收账款的余额，是否参与应收系统的应收收款核销。</w:t>
      </w:r>
    </w:p>
    <w:p w14:paraId="4BBA017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资金下拨收款单，不能手工新增，只能通过资金下拨单自动产生。</w:t>
      </w:r>
    </w:p>
    <w:p w14:paraId="39D67E0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内部利息收款单，不能手工新增，只能通过内部利息单自动产生。</w:t>
      </w:r>
    </w:p>
    <w:p w14:paraId="74ACD569" w14:textId="77777777" w:rsidR="009C4954" w:rsidRPr="007B3C65" w:rsidRDefault="009C4954" w:rsidP="009C4954">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保证金收款单，对应有保证金条款的销售合同或者销售订单，可以由销售合同或者销售订单下推保证金收款单，同时支持保证金收款转货款。</w:t>
      </w:r>
    </w:p>
    <w:p w14:paraId="2584105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支持下载网银流水生成收款单</w:t>
      </w:r>
    </w:p>
    <w:p w14:paraId="5672879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收款退款</w:t>
      </w:r>
    </w:p>
    <w:p w14:paraId="02C833A7"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与收款业务对称，支持所有收款业务进行相应的退款处理。</w:t>
      </w:r>
    </w:p>
    <w:p w14:paraId="55723CF2"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付款</w:t>
      </w:r>
    </w:p>
    <w:p w14:paraId="1A99015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支持同一业务组织处理应付结算与付款业务，也支持应付结算与付款业务分离，由公司总部进行统一付款。</w:t>
      </w:r>
    </w:p>
    <w:p w14:paraId="7AD5F10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系统预设了六种付款单单据类型，分别对应付款不同的细分业务：</w:t>
      </w:r>
    </w:p>
    <w:p w14:paraId="7C8D564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采购业务付款单，对应日常采购业务的付款处理，包括预付款与采购付款。采购业务付款必然影响应付账款的余额，必然参与应付系统的应付付款核销。</w:t>
      </w:r>
    </w:p>
    <w:p w14:paraId="553340C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其他业务付款单，允许用户自定义其他业务付款的付款用途，以对应除采购业务之外的其他对外付款。系统根据付款用途的财务处理属性，确定该笔付款是否影响应付账款的余额，是否参与应付系统的应付付款核销。</w:t>
      </w:r>
    </w:p>
    <w:p w14:paraId="2A47DBB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工资发放付款单，对应工资发放的付款处理，付款用途只能选择到工资发放，不影响应付账款的余额，不参与应付系统的应付付款核销。</w:t>
      </w:r>
    </w:p>
    <w:p w14:paraId="21C3FC4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费用报销付款单，不能手工新增，只能通过费用报销单据下推生成。</w:t>
      </w:r>
    </w:p>
    <w:p w14:paraId="76B1131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资金上划付款单，不能手工新增，只能通过资金上划单自动生成。</w:t>
      </w:r>
    </w:p>
    <w:p w14:paraId="0237470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内部利息付款单，不能手工新增，只能通过内部利息单自动产生。</w:t>
      </w:r>
    </w:p>
    <w:p w14:paraId="1DABDAC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付款退款</w:t>
      </w:r>
    </w:p>
    <w:p w14:paraId="64F540AA"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与付款业务对称，支持所有付款业务进行相应的退款处理。</w:t>
      </w:r>
    </w:p>
    <w:p w14:paraId="2FBE9CF7"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支持异币种收付</w:t>
      </w:r>
    </w:p>
    <w:p w14:paraId="3E987617" w14:textId="77777777" w:rsidR="00710E66" w:rsidRPr="007B3C65" w:rsidRDefault="00710E66" w:rsidP="00710E66">
      <w:pPr>
        <w:spacing w:line="360" w:lineRule="auto"/>
        <w:ind w:left="426"/>
        <w:rPr>
          <w:color w:val="000000" w:themeColor="text1"/>
        </w:rPr>
      </w:pPr>
      <w:r w:rsidRPr="007B3C65">
        <w:rPr>
          <w:rFonts w:hint="eastAsia"/>
          <w:color w:val="000000" w:themeColor="text1"/>
        </w:rPr>
        <w:t>收款单、收款退款单、付款单、付款退款单中，增加“结算币别”、“结算金额”支持收款币别与核销币别不同的功能。</w:t>
      </w:r>
    </w:p>
    <w:p w14:paraId="79F7195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支持按物料明细收付款</w:t>
      </w:r>
    </w:p>
    <w:p w14:paraId="1793CEF0"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销售订单、应收单收款条件按物料明细收款，下推收款单携带订单、物料信息。</w:t>
      </w:r>
    </w:p>
    <w:p w14:paraId="1C7686CF"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采购订单、应付单付款条件按物料明细付款，下推付款申请单、付款单携带订单、物料信息。</w:t>
      </w:r>
    </w:p>
    <w:p w14:paraId="0A1E80D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资金调拨单</w:t>
      </w:r>
    </w:p>
    <w:p w14:paraId="4F40FF62" w14:textId="77777777" w:rsidR="00710E66" w:rsidRPr="007B3C65" w:rsidRDefault="00710E66" w:rsidP="00710E66">
      <w:pPr>
        <w:spacing w:line="360" w:lineRule="auto"/>
        <w:ind w:left="426"/>
        <w:rPr>
          <w:color w:val="000000" w:themeColor="text1"/>
        </w:rPr>
      </w:pPr>
      <w:r w:rsidRPr="007B3C65">
        <w:rPr>
          <w:rFonts w:hint="eastAsia"/>
          <w:color w:val="000000" w:themeColor="text1"/>
        </w:rPr>
        <w:t>支持银行存款资金调拨、收付内部账号资金调拨、资金内部账号资金调拨三种类型。</w:t>
      </w:r>
    </w:p>
    <w:p w14:paraId="0B923F8D"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资金调拨单支持计息功能。</w:t>
      </w:r>
    </w:p>
    <w:p w14:paraId="049CBBC0"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资金调拨单支持调拨还款功能。</w:t>
      </w:r>
    </w:p>
    <w:p w14:paraId="0BDB58B8" w14:textId="77777777" w:rsidR="009C4954" w:rsidRPr="007B3C65" w:rsidRDefault="009C4954" w:rsidP="009C4954">
      <w:pPr>
        <w:spacing w:line="360" w:lineRule="auto"/>
        <w:ind w:firstLineChars="200" w:firstLine="420"/>
        <w:jc w:val="left"/>
        <w:rPr>
          <w:color w:val="000000" w:themeColor="text1"/>
        </w:rPr>
      </w:pPr>
      <w:r w:rsidRPr="007B3C65">
        <w:rPr>
          <w:rFonts w:hint="eastAsia"/>
          <w:color w:val="000000" w:themeColor="text1"/>
        </w:rPr>
        <w:t>资金调拨单支持组织间票据内部背书和相互开票。</w:t>
      </w:r>
    </w:p>
    <w:p w14:paraId="78E74582"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应收票据</w:t>
      </w:r>
    </w:p>
    <w:p w14:paraId="5B62950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管理和维护企业接收的应收票据，包括银行承兑汇票和商业承兑汇票。</w:t>
      </w:r>
    </w:p>
    <w:p w14:paraId="6FFCBAE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支持一张应收票据对应多个结算组织业务，支持跨结算组织进行应收票据背书。</w:t>
      </w:r>
    </w:p>
    <w:p w14:paraId="4D9B566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通过票据类结算方式进行收款时，支持收款单引用对应的应收票据。</w:t>
      </w:r>
    </w:p>
    <w:p w14:paraId="5B4EC4F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支持应收票据的贴现、背书、背书退回、到期收款以及退票等后续结算业务处理。</w:t>
      </w:r>
    </w:p>
    <w:p w14:paraId="77E8561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应收票据的每次结算业务处理，系统自动产生一张应收票据结算单与之对应，并据此应收票据结算单进行应收票据结算业务的账务处理。</w:t>
      </w:r>
    </w:p>
    <w:p w14:paraId="273B4F9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如果应收票据的结算结果将导致应收账款或者应付账款的变动，系统亦同时产生相应的业务单据记录该变动，并进入应收应付业务流程的处理。</w:t>
      </w:r>
    </w:p>
    <w:p w14:paraId="2969970C" w14:textId="77777777" w:rsidR="00710E66" w:rsidRPr="007B3C65" w:rsidRDefault="00710E66" w:rsidP="00710E66">
      <w:pPr>
        <w:widowControl/>
        <w:spacing w:line="360" w:lineRule="auto"/>
        <w:ind w:firstLineChars="200" w:firstLine="420"/>
        <w:rPr>
          <w:color w:val="000000" w:themeColor="text1"/>
        </w:rPr>
      </w:pPr>
      <w:r w:rsidRPr="007B3C65">
        <w:rPr>
          <w:rFonts w:ascii="宋体" w:hAnsi="宋体" w:hint="eastAsia"/>
          <w:color w:val="000000" w:themeColor="text1"/>
          <w:szCs w:val="21"/>
        </w:rPr>
        <w:t>支持</w:t>
      </w:r>
      <w:r w:rsidRPr="007B3C65">
        <w:rPr>
          <w:rFonts w:hint="eastAsia"/>
          <w:color w:val="000000" w:themeColor="text1"/>
        </w:rPr>
        <w:t>质押、托管的功能</w:t>
      </w:r>
    </w:p>
    <w:p w14:paraId="52D46181"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t>支持付款单、收款退款单发起背书。</w:t>
      </w:r>
    </w:p>
    <w:p w14:paraId="38AD69E8"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t>支持收款退款单、收款单发起背书退回。</w:t>
      </w:r>
    </w:p>
    <w:p w14:paraId="6FC4AD2A"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t>支持收款退款单发起退票。</w:t>
      </w:r>
    </w:p>
    <w:p w14:paraId="673413D3"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应付票据</w:t>
      </w:r>
    </w:p>
    <w:p w14:paraId="53E9715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管理和维护企业签发的应付票据，包括银行承兑汇票和商业承兑汇票。</w:t>
      </w:r>
    </w:p>
    <w:p w14:paraId="3DAD57A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支持一张应付票据对应多个结算组织业务。</w:t>
      </w:r>
    </w:p>
    <w:p w14:paraId="3E08FEC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通过票据类结算方式进行付款时，支持付款单引用对应的应付票据。</w:t>
      </w:r>
    </w:p>
    <w:p w14:paraId="7A23195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支持应付票据的到期付款以及退票等后续结算业务的处理。</w:t>
      </w:r>
    </w:p>
    <w:p w14:paraId="2F8F306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应付票据的每次结算业务处理，系统自动产生一张应付票据结算单与之对应，并据此应付票据结算单进行应付票据结算业务的账务处理。</w:t>
      </w:r>
    </w:p>
    <w:p w14:paraId="2340187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如果应付票据的结算结果将导致应付账款的变动，系统亦同时产生相应的业务单据记录该变动，并进入应付业务流程的处理。</w:t>
      </w:r>
    </w:p>
    <w:p w14:paraId="6CF7402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支持付款退款单发起退票。</w:t>
      </w:r>
    </w:p>
    <w:p w14:paraId="64661254" w14:textId="77777777" w:rsidR="00710E66" w:rsidRPr="007B3C65" w:rsidRDefault="00710E66" w:rsidP="00037BA3">
      <w:pPr>
        <w:pStyle w:val="aff3"/>
        <w:numPr>
          <w:ilvl w:val="0"/>
          <w:numId w:val="148"/>
        </w:numPr>
        <w:spacing w:line="360" w:lineRule="auto"/>
        <w:ind w:firstLineChars="0"/>
        <w:rPr>
          <w:color w:val="000000" w:themeColor="text1"/>
        </w:rPr>
      </w:pPr>
      <w:r w:rsidRPr="007B3C65">
        <w:rPr>
          <w:rFonts w:hint="eastAsia"/>
          <w:color w:val="000000" w:themeColor="text1"/>
        </w:rPr>
        <w:t>现金转账单</w:t>
      </w:r>
    </w:p>
    <w:p w14:paraId="3ADA16D4" w14:textId="77777777" w:rsidR="00710E66" w:rsidRPr="007B3C65" w:rsidRDefault="00710E66" w:rsidP="00710E66">
      <w:pPr>
        <w:pStyle w:val="aff3"/>
        <w:spacing w:line="360" w:lineRule="auto"/>
        <w:ind w:left="420" w:firstLineChars="0" w:firstLine="0"/>
        <w:rPr>
          <w:color w:val="000000" w:themeColor="text1"/>
        </w:rPr>
      </w:pPr>
      <w:r w:rsidRPr="007B3C65">
        <w:rPr>
          <w:rFonts w:hint="eastAsia"/>
          <w:color w:val="000000" w:themeColor="text1"/>
        </w:rPr>
        <w:t>支持同一组织现金转账业务。</w:t>
      </w:r>
    </w:p>
    <w:p w14:paraId="5BAA9596" w14:textId="77777777" w:rsidR="00710E66" w:rsidRPr="007B3C65" w:rsidRDefault="00710E66" w:rsidP="00037BA3">
      <w:pPr>
        <w:pStyle w:val="aff3"/>
        <w:numPr>
          <w:ilvl w:val="0"/>
          <w:numId w:val="148"/>
        </w:numPr>
        <w:spacing w:line="360" w:lineRule="auto"/>
        <w:ind w:firstLineChars="0"/>
        <w:rPr>
          <w:color w:val="000000" w:themeColor="text1"/>
        </w:rPr>
      </w:pPr>
      <w:r w:rsidRPr="007B3C65">
        <w:rPr>
          <w:rFonts w:hint="eastAsia"/>
          <w:color w:val="000000" w:themeColor="text1"/>
        </w:rPr>
        <w:t>资金调拨单支持现金调拨</w:t>
      </w:r>
    </w:p>
    <w:p w14:paraId="3A397BC7" w14:textId="77777777" w:rsidR="00710E66" w:rsidRPr="007B3C65" w:rsidRDefault="00710E66" w:rsidP="00710E66">
      <w:pPr>
        <w:pStyle w:val="aff3"/>
        <w:spacing w:line="360" w:lineRule="auto"/>
        <w:ind w:left="420" w:firstLineChars="0" w:firstLine="0"/>
        <w:rPr>
          <w:color w:val="000000" w:themeColor="text1"/>
        </w:rPr>
      </w:pPr>
      <w:r w:rsidRPr="007B3C65">
        <w:rPr>
          <w:rFonts w:hint="eastAsia"/>
          <w:color w:val="000000" w:themeColor="text1"/>
        </w:rPr>
        <w:t>支持不同组织现金调拨。</w:t>
      </w:r>
    </w:p>
    <w:p w14:paraId="4A4E446E" w14:textId="77777777" w:rsidR="00710E66" w:rsidRPr="007B3C65" w:rsidRDefault="00710E66" w:rsidP="00037BA3">
      <w:pPr>
        <w:pStyle w:val="aff3"/>
        <w:numPr>
          <w:ilvl w:val="0"/>
          <w:numId w:val="148"/>
        </w:numPr>
        <w:spacing w:line="360" w:lineRule="auto"/>
        <w:ind w:firstLineChars="0"/>
        <w:rPr>
          <w:color w:val="000000" w:themeColor="text1"/>
        </w:rPr>
      </w:pPr>
      <w:r w:rsidRPr="007B3C65">
        <w:rPr>
          <w:rFonts w:hint="eastAsia"/>
          <w:color w:val="000000" w:themeColor="text1"/>
        </w:rPr>
        <w:t>现金购汇单</w:t>
      </w:r>
    </w:p>
    <w:p w14:paraId="37A40036" w14:textId="77777777" w:rsidR="00710E66" w:rsidRPr="007B3C65" w:rsidRDefault="00710E66" w:rsidP="00710E66">
      <w:pPr>
        <w:pStyle w:val="aff3"/>
        <w:spacing w:line="360" w:lineRule="auto"/>
        <w:ind w:left="420" w:firstLineChars="0" w:firstLine="0"/>
        <w:rPr>
          <w:color w:val="000000" w:themeColor="text1"/>
        </w:rPr>
      </w:pPr>
      <w:r w:rsidRPr="007B3C65">
        <w:rPr>
          <w:rFonts w:hint="eastAsia"/>
          <w:color w:val="000000" w:themeColor="text1"/>
        </w:rPr>
        <w:t>支持不同币别的现金购汇。</w:t>
      </w:r>
    </w:p>
    <w:p w14:paraId="29A8DFB3" w14:textId="77777777" w:rsidR="00710E66" w:rsidRPr="007B3C65" w:rsidRDefault="00710E66" w:rsidP="00037BA3">
      <w:pPr>
        <w:pStyle w:val="aff3"/>
        <w:numPr>
          <w:ilvl w:val="0"/>
          <w:numId w:val="148"/>
        </w:numPr>
        <w:spacing w:line="360" w:lineRule="auto"/>
        <w:ind w:firstLineChars="0"/>
        <w:rPr>
          <w:color w:val="000000" w:themeColor="text1"/>
        </w:rPr>
      </w:pPr>
      <w:r w:rsidRPr="007B3C65">
        <w:rPr>
          <w:rFonts w:hint="eastAsia"/>
          <w:color w:val="000000" w:themeColor="text1"/>
        </w:rPr>
        <w:t>内部账户调整单</w:t>
      </w:r>
    </w:p>
    <w:p w14:paraId="4E9AA5D3" w14:textId="77777777" w:rsidR="00710E66" w:rsidRPr="007B3C65" w:rsidRDefault="00710E66" w:rsidP="00710E66">
      <w:pPr>
        <w:pStyle w:val="aff3"/>
        <w:spacing w:line="360" w:lineRule="auto"/>
        <w:ind w:left="420" w:firstLineChars="0" w:firstLine="0"/>
        <w:rPr>
          <w:color w:val="000000" w:themeColor="text1"/>
        </w:rPr>
      </w:pPr>
      <w:r w:rsidRPr="007B3C65">
        <w:rPr>
          <w:rFonts w:hint="eastAsia"/>
          <w:color w:val="000000" w:themeColor="text1"/>
        </w:rPr>
        <w:t>支持内部账户付款调整单和内部账户收款调整单两张单据类型。</w:t>
      </w:r>
    </w:p>
    <w:p w14:paraId="1DD87AA7" w14:textId="77777777" w:rsidR="00710E66" w:rsidRPr="007B3C65" w:rsidRDefault="00710E66" w:rsidP="00037BA3">
      <w:pPr>
        <w:pStyle w:val="aff3"/>
        <w:numPr>
          <w:ilvl w:val="0"/>
          <w:numId w:val="148"/>
        </w:numPr>
        <w:spacing w:line="360" w:lineRule="auto"/>
        <w:ind w:firstLineChars="0"/>
        <w:rPr>
          <w:color w:val="000000" w:themeColor="text1"/>
        </w:rPr>
      </w:pPr>
      <w:r w:rsidRPr="007B3C65">
        <w:rPr>
          <w:rFonts w:hint="eastAsia"/>
          <w:color w:val="000000" w:themeColor="text1"/>
        </w:rPr>
        <w:t>采购订单预付支持多次预收多次入库和退款。</w:t>
      </w:r>
    </w:p>
    <w:p w14:paraId="14E61AD5" w14:textId="77777777" w:rsidR="00710E66" w:rsidRPr="007B3C65" w:rsidRDefault="00710E66" w:rsidP="00037BA3">
      <w:pPr>
        <w:pStyle w:val="aff3"/>
        <w:numPr>
          <w:ilvl w:val="0"/>
          <w:numId w:val="148"/>
        </w:numPr>
        <w:spacing w:line="360" w:lineRule="auto"/>
        <w:ind w:firstLineChars="0"/>
        <w:rPr>
          <w:color w:val="000000" w:themeColor="text1"/>
        </w:rPr>
      </w:pPr>
      <w:r w:rsidRPr="007B3C65">
        <w:rPr>
          <w:rFonts w:hint="eastAsia"/>
          <w:color w:val="000000" w:themeColor="text1"/>
        </w:rPr>
        <w:t>销售订单预收支持多次预付多次出库和退款。</w:t>
      </w:r>
    </w:p>
    <w:p w14:paraId="5AA01FC4"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现金盘点</w:t>
      </w:r>
    </w:p>
    <w:p w14:paraId="4BEF797F"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lastRenderedPageBreak/>
        <w:t>支持按结算组织进行现金盘点。</w:t>
      </w:r>
    </w:p>
    <w:p w14:paraId="3D14C811"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系统自动计算现金盘盈或盘亏金额。</w:t>
      </w:r>
    </w:p>
    <w:p w14:paraId="614C003A"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银行存款对账</w:t>
      </w:r>
    </w:p>
    <w:p w14:paraId="3BB198EC"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银行对账单的录入支持如下方式：</w:t>
      </w:r>
    </w:p>
    <w:p w14:paraId="2744662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手工新增银行对账单。</w:t>
      </w:r>
    </w:p>
    <w:p w14:paraId="060EFC6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通过模板方式引入银行对账单。</w:t>
      </w:r>
    </w:p>
    <w:p w14:paraId="07F4901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使用银行给出的Excel或者CSV格式的银行对账单文件直接导入。系统预设了国内11家银行的银行对账单文件直接导入方案供用户直接使用。若银行文件格式发生变化，同时也支持用户自定义其他相应的导入方案。</w:t>
      </w:r>
    </w:p>
    <w:p w14:paraId="4C47C7EC" w14:textId="77777777" w:rsidR="009C4954" w:rsidRPr="007B3C65" w:rsidRDefault="00710E66" w:rsidP="009C4954">
      <w:pPr>
        <w:pStyle w:val="aff3"/>
        <w:numPr>
          <w:ilvl w:val="0"/>
          <w:numId w:val="33"/>
        </w:numPr>
        <w:spacing w:line="360" w:lineRule="auto"/>
        <w:ind w:left="846" w:firstLineChars="0"/>
        <w:rPr>
          <w:color w:val="000000" w:themeColor="text1"/>
        </w:rPr>
      </w:pPr>
      <w:r w:rsidRPr="007B3C65">
        <w:rPr>
          <w:rFonts w:hint="eastAsia"/>
          <w:color w:val="000000" w:themeColor="text1"/>
        </w:rPr>
        <w:t>具有某银行账号对账权限的用户，支持跨结算组织获取该银行账号的银行存款流水记录进行对账。</w:t>
      </w:r>
    </w:p>
    <w:p w14:paraId="78CD8A37" w14:textId="77777777" w:rsidR="009C4954" w:rsidRPr="007B3C65" w:rsidRDefault="009C4954" w:rsidP="009C4954">
      <w:pPr>
        <w:pStyle w:val="aff3"/>
        <w:numPr>
          <w:ilvl w:val="0"/>
          <w:numId w:val="33"/>
        </w:numPr>
        <w:spacing w:line="360" w:lineRule="auto"/>
        <w:ind w:left="846" w:firstLineChars="0"/>
        <w:rPr>
          <w:color w:val="000000" w:themeColor="text1"/>
        </w:rPr>
      </w:pPr>
      <w:r w:rsidRPr="007B3C65">
        <w:rPr>
          <w:rFonts w:hint="eastAsia"/>
          <w:color w:val="000000" w:themeColor="text1"/>
        </w:rPr>
        <w:t>系统支持按设置的勾对条件自动勾对。</w:t>
      </w:r>
    </w:p>
    <w:p w14:paraId="003C45E3" w14:textId="77777777" w:rsidR="009C4954" w:rsidRPr="007B3C65" w:rsidRDefault="009C4954" w:rsidP="009C4954">
      <w:pPr>
        <w:pStyle w:val="aff3"/>
        <w:numPr>
          <w:ilvl w:val="0"/>
          <w:numId w:val="33"/>
        </w:numPr>
        <w:spacing w:line="360" w:lineRule="auto"/>
        <w:ind w:left="846" w:firstLineChars="0"/>
        <w:rPr>
          <w:color w:val="000000" w:themeColor="text1"/>
        </w:rPr>
      </w:pPr>
      <w:r w:rsidRPr="007B3C65">
        <w:rPr>
          <w:rFonts w:hint="eastAsia"/>
          <w:color w:val="000000" w:themeColor="text1"/>
        </w:rPr>
        <w:t>系统支持按设置的查找条件自动查找可勾对的明细数据。</w:t>
      </w:r>
    </w:p>
    <w:p w14:paraId="2351CA2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系统支持多账号多币别全自动批量对账。</w:t>
      </w:r>
    </w:p>
    <w:p w14:paraId="13C4952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由系统自动出具银行存款余额调节表，并支持双击检查企业及银行双方未达账项的具体情况。</w:t>
      </w:r>
    </w:p>
    <w:p w14:paraId="779AEBBB"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期末处理</w:t>
      </w:r>
    </w:p>
    <w:p w14:paraId="0D525AB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支持生成业务凭证及总账凭证。</w:t>
      </w:r>
    </w:p>
    <w:p w14:paraId="2B6F335D"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支持在任意日期结账，允许日结、周结或者月结。</w:t>
      </w:r>
    </w:p>
    <w:p w14:paraId="64124D8D"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出纳期末对账</w:t>
      </w:r>
    </w:p>
    <w:p w14:paraId="2D36011A"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取出纳日记账和总账银行及现金科目的数据进行对账。</w:t>
      </w:r>
    </w:p>
    <w:p w14:paraId="0BD504FC"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支持联查明细对账</w:t>
      </w:r>
    </w:p>
    <w:p w14:paraId="062CF66A" w14:textId="77777777" w:rsidR="00710E66" w:rsidRPr="007B3C65" w:rsidRDefault="00710E66" w:rsidP="00710E66">
      <w:pPr>
        <w:pStyle w:val="aff3"/>
        <w:spacing w:line="360" w:lineRule="auto"/>
        <w:ind w:left="846" w:firstLineChars="0" w:firstLine="0"/>
        <w:rPr>
          <w:color w:val="000000" w:themeColor="text1"/>
        </w:rPr>
      </w:pPr>
      <w:r w:rsidRPr="007B3C65">
        <w:rPr>
          <w:rFonts w:hint="eastAsia"/>
          <w:color w:val="000000" w:themeColor="text1"/>
        </w:rPr>
        <w:t>支持自动对账和手工对账。</w:t>
      </w:r>
    </w:p>
    <w:p w14:paraId="05F60333"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日记账</w:t>
      </w:r>
    </w:p>
    <w:p w14:paraId="49E561F7"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系统自动登记现金日记账。</w:t>
      </w:r>
    </w:p>
    <w:p w14:paraId="7FEC218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系统自动登记银行存款日记账。</w:t>
      </w:r>
    </w:p>
    <w:p w14:paraId="20CF78B0"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支持手工日记账</w:t>
      </w:r>
    </w:p>
    <w:p w14:paraId="5255AB6A" w14:textId="77777777" w:rsidR="00710E66" w:rsidRPr="007B3C65" w:rsidRDefault="00710E66" w:rsidP="00710E66">
      <w:pPr>
        <w:spacing w:line="360" w:lineRule="auto"/>
        <w:ind w:leftChars="203" w:left="426" w:firstLineChars="200" w:firstLine="420"/>
        <w:rPr>
          <w:color w:val="000000" w:themeColor="text1"/>
        </w:rPr>
      </w:pPr>
      <w:r w:rsidRPr="007B3C65">
        <w:rPr>
          <w:rFonts w:hint="eastAsia"/>
          <w:color w:val="000000" w:themeColor="text1"/>
        </w:rPr>
        <w:t>支持新增手工日记账。</w:t>
      </w:r>
    </w:p>
    <w:p w14:paraId="3B9DD32E" w14:textId="77777777" w:rsidR="00710E66" w:rsidRPr="007B3C65" w:rsidRDefault="00710E66" w:rsidP="00710E66">
      <w:pPr>
        <w:spacing w:line="360" w:lineRule="auto"/>
        <w:ind w:firstLineChars="400" w:firstLine="840"/>
        <w:rPr>
          <w:color w:val="000000" w:themeColor="text1"/>
        </w:rPr>
      </w:pPr>
      <w:r w:rsidRPr="007B3C65">
        <w:rPr>
          <w:rFonts w:hint="eastAsia"/>
          <w:color w:val="000000" w:themeColor="text1"/>
        </w:rPr>
        <w:t>支持从总账凭证复核登账生成手工日记账。</w:t>
      </w:r>
    </w:p>
    <w:p w14:paraId="30BB651A" w14:textId="77777777" w:rsidR="00710E66" w:rsidRPr="007B3C65" w:rsidRDefault="00710E66" w:rsidP="00710E66">
      <w:pPr>
        <w:spacing w:line="360" w:lineRule="auto"/>
        <w:ind w:firstLineChars="400" w:firstLine="840"/>
        <w:rPr>
          <w:color w:val="000000" w:themeColor="text1"/>
        </w:rPr>
      </w:pPr>
      <w:r w:rsidRPr="007B3C65">
        <w:rPr>
          <w:rFonts w:hint="eastAsia"/>
          <w:color w:val="000000" w:themeColor="text1"/>
        </w:rPr>
        <w:lastRenderedPageBreak/>
        <w:t>支持从总账凭证引入生成手工日记账</w:t>
      </w:r>
    </w:p>
    <w:p w14:paraId="202264AC" w14:textId="77777777" w:rsidR="00710E66" w:rsidRPr="007B3C65" w:rsidRDefault="00710E66" w:rsidP="00705741">
      <w:pPr>
        <w:numPr>
          <w:ilvl w:val="0"/>
          <w:numId w:val="36"/>
        </w:numPr>
        <w:spacing w:line="360" w:lineRule="auto"/>
        <w:rPr>
          <w:rFonts w:ascii="宋体" w:hAnsi="宋体"/>
          <w:b/>
          <w:color w:val="000000" w:themeColor="text1"/>
        </w:rPr>
      </w:pPr>
      <w:r w:rsidRPr="007B3C65">
        <w:rPr>
          <w:rFonts w:ascii="宋体" w:hAnsi="宋体" w:hint="eastAsia"/>
          <w:b/>
          <w:color w:val="000000" w:themeColor="text1"/>
        </w:rPr>
        <w:t>报表分析</w:t>
      </w:r>
    </w:p>
    <w:p w14:paraId="627CE63C"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提供标准的现金日报表以及银行存款日报表，并支持查询多日数据进行趋势分析。</w:t>
      </w:r>
    </w:p>
    <w:p w14:paraId="6C997E23"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提供现金流水账、银行存款流水账，企业任意时间段的现金以及银行存款收支的详细情况一览无遗。</w:t>
      </w:r>
    </w:p>
    <w:p w14:paraId="5788E59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提供资金头寸表，支持随时掌控企业任意时点的资金头寸。</w:t>
      </w:r>
    </w:p>
    <w:p w14:paraId="39DCF32D"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不仅支持外部银行账号的报表分析，同时也支持结算组织内部账户的报表分析。</w:t>
      </w:r>
    </w:p>
    <w:p w14:paraId="6C69E1F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日报表支持按收付组织分析显示。</w:t>
      </w:r>
    </w:p>
    <w:p w14:paraId="350E6153"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提供应收票据使用流水，支持查询应收票据使用明细和可用额度。</w:t>
      </w:r>
    </w:p>
    <w:p w14:paraId="03B8879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应收票据执行明细表，支持查询应收票据的明细执行情况。</w:t>
      </w:r>
    </w:p>
    <w:p w14:paraId="59368EE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应收票据收发存明细表</w:t>
      </w:r>
    </w:p>
    <w:p w14:paraId="1D155F6E" w14:textId="77777777" w:rsidR="00710E66" w:rsidRPr="007B3C65" w:rsidRDefault="00710E66" w:rsidP="00710E66">
      <w:pPr>
        <w:pStyle w:val="aff3"/>
        <w:spacing w:line="360" w:lineRule="auto"/>
        <w:ind w:left="704" w:firstLineChars="0" w:firstLine="0"/>
        <w:rPr>
          <w:color w:val="000000" w:themeColor="text1"/>
        </w:rPr>
      </w:pPr>
      <w:r w:rsidRPr="007B3C65">
        <w:rPr>
          <w:rFonts w:hint="eastAsia"/>
          <w:color w:val="000000" w:themeColor="text1"/>
        </w:rPr>
        <w:t>支持按票据收票日查询。</w:t>
      </w:r>
    </w:p>
    <w:p w14:paraId="57FAD02F" w14:textId="77777777" w:rsidR="00710E66" w:rsidRPr="007B3C65" w:rsidRDefault="00710E66" w:rsidP="00710E66">
      <w:pPr>
        <w:pStyle w:val="aff3"/>
        <w:spacing w:line="360" w:lineRule="auto"/>
        <w:ind w:left="704" w:firstLineChars="0" w:firstLine="0"/>
        <w:rPr>
          <w:color w:val="000000" w:themeColor="text1"/>
        </w:rPr>
      </w:pPr>
      <w:r w:rsidRPr="007B3C65">
        <w:rPr>
          <w:rFonts w:hint="eastAsia"/>
          <w:color w:val="000000" w:themeColor="text1"/>
        </w:rPr>
        <w:t>支持按关联单据的业务日期查询。</w:t>
      </w:r>
    </w:p>
    <w:p w14:paraId="4C117104" w14:textId="77777777" w:rsidR="00710E66" w:rsidRPr="007B3C65" w:rsidRDefault="00710E66" w:rsidP="00710E66">
      <w:pPr>
        <w:pStyle w:val="aff3"/>
        <w:spacing w:line="360" w:lineRule="auto"/>
        <w:ind w:left="704" w:firstLineChars="0" w:firstLine="0"/>
        <w:rPr>
          <w:color w:val="000000" w:themeColor="text1"/>
        </w:rPr>
      </w:pPr>
      <w:r w:rsidRPr="007B3C65">
        <w:rPr>
          <w:rFonts w:hint="eastAsia"/>
          <w:color w:val="000000" w:themeColor="text1"/>
        </w:rPr>
        <w:t>支持查询每张应收票据的收发存明细</w:t>
      </w:r>
    </w:p>
    <w:p w14:paraId="54298D67" w14:textId="77777777" w:rsidR="00710E66" w:rsidRPr="007B3C65" w:rsidRDefault="00710E66" w:rsidP="00710E66">
      <w:pPr>
        <w:pStyle w:val="aff3"/>
        <w:spacing w:line="360" w:lineRule="auto"/>
        <w:ind w:left="704" w:firstLineChars="0" w:firstLine="0"/>
        <w:rPr>
          <w:color w:val="000000" w:themeColor="text1"/>
        </w:rPr>
      </w:pPr>
      <w:r w:rsidRPr="007B3C65">
        <w:rPr>
          <w:rFonts w:hint="eastAsia"/>
          <w:color w:val="000000" w:themeColor="text1"/>
        </w:rPr>
        <w:t>支持按往来单位或者币别汇总。</w:t>
      </w:r>
    </w:p>
    <w:p w14:paraId="5922984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日报表、资金头寸表支持按本位币合计汇总显示。</w:t>
      </w:r>
    </w:p>
    <w:p w14:paraId="1F3909A1"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现金日记账、现金日报表和现金流水账支持按现金账号分别显示。</w:t>
      </w:r>
    </w:p>
    <w:p w14:paraId="6A33288C"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应付票据余额明细表，支持查询应付票据的余额和执行情况。</w:t>
      </w:r>
    </w:p>
    <w:p w14:paraId="47A77281"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7DE08B10" w14:textId="77777777" w:rsidR="009C4954" w:rsidRPr="007B3C65" w:rsidRDefault="00D575C3" w:rsidP="00037BA3">
      <w:pPr>
        <w:pStyle w:val="aff3"/>
        <w:numPr>
          <w:ilvl w:val="0"/>
          <w:numId w:val="171"/>
        </w:numPr>
        <w:spacing w:line="360" w:lineRule="auto"/>
        <w:ind w:firstLineChars="0"/>
        <w:jc w:val="left"/>
        <w:rPr>
          <w:color w:val="000000" w:themeColor="text1"/>
        </w:rPr>
      </w:pPr>
      <w:r>
        <w:rPr>
          <w:rFonts w:hint="eastAsia"/>
          <w:color w:val="000000" w:themeColor="text1"/>
        </w:rPr>
        <w:t>支持同一业务日期导入多张银行对账单</w:t>
      </w:r>
      <w:r w:rsidR="009C4954" w:rsidRPr="007B3C65">
        <w:rPr>
          <w:rFonts w:hint="eastAsia"/>
          <w:color w:val="000000" w:themeColor="text1"/>
        </w:rPr>
        <w:t>。</w:t>
      </w:r>
    </w:p>
    <w:p w14:paraId="2A43DA9A" w14:textId="77777777" w:rsidR="009C4954" w:rsidRPr="007B3C65" w:rsidRDefault="002A3ED0" w:rsidP="00037BA3">
      <w:pPr>
        <w:pStyle w:val="aff3"/>
        <w:numPr>
          <w:ilvl w:val="0"/>
          <w:numId w:val="171"/>
        </w:numPr>
        <w:spacing w:line="360" w:lineRule="auto"/>
        <w:ind w:firstLineChars="0"/>
        <w:jc w:val="left"/>
        <w:rPr>
          <w:color w:val="000000" w:themeColor="text1"/>
        </w:rPr>
      </w:pPr>
      <w:r w:rsidRPr="002A3ED0">
        <w:rPr>
          <w:rFonts w:hint="eastAsia"/>
          <w:color w:val="000000" w:themeColor="text1"/>
        </w:rPr>
        <w:t>付款申请单和付款单增加查询内部账户余额</w:t>
      </w:r>
      <w:r>
        <w:rPr>
          <w:rFonts w:hint="eastAsia"/>
          <w:color w:val="000000" w:themeColor="text1"/>
        </w:rPr>
        <w:t>功能</w:t>
      </w:r>
      <w:r w:rsidR="009C4954" w:rsidRPr="007B3C65">
        <w:rPr>
          <w:rFonts w:hint="eastAsia"/>
          <w:color w:val="000000" w:themeColor="text1"/>
        </w:rPr>
        <w:t>。</w:t>
      </w:r>
    </w:p>
    <w:p w14:paraId="08260E1B" w14:textId="77777777" w:rsidR="0029719A" w:rsidRPr="007B3C65" w:rsidRDefault="002A3ED0" w:rsidP="00037BA3">
      <w:pPr>
        <w:pStyle w:val="aff3"/>
        <w:numPr>
          <w:ilvl w:val="0"/>
          <w:numId w:val="171"/>
        </w:numPr>
        <w:spacing w:line="360" w:lineRule="auto"/>
        <w:ind w:firstLineChars="0"/>
        <w:jc w:val="left"/>
        <w:rPr>
          <w:color w:val="000000" w:themeColor="text1"/>
        </w:rPr>
      </w:pPr>
      <w:r w:rsidRPr="002A3ED0">
        <w:rPr>
          <w:rFonts w:hint="eastAsia"/>
          <w:color w:val="000000" w:themeColor="text1"/>
        </w:rPr>
        <w:t>增加数据中心级参数“银行存款对账勾对对账单业务日期必须小于等于业务单据的业务日期”</w:t>
      </w:r>
      <w:r w:rsidR="0029719A" w:rsidRPr="007B3C65">
        <w:rPr>
          <w:rFonts w:hint="eastAsia"/>
          <w:color w:val="000000" w:themeColor="text1"/>
        </w:rPr>
        <w:t>。</w:t>
      </w:r>
    </w:p>
    <w:p w14:paraId="36F7D237" w14:textId="77777777" w:rsidR="009C4954" w:rsidRPr="007B3C65" w:rsidRDefault="002A3ED0" w:rsidP="00037BA3">
      <w:pPr>
        <w:pStyle w:val="aff3"/>
        <w:numPr>
          <w:ilvl w:val="0"/>
          <w:numId w:val="171"/>
        </w:numPr>
        <w:spacing w:line="360" w:lineRule="auto"/>
        <w:ind w:firstLineChars="0"/>
        <w:jc w:val="left"/>
        <w:rPr>
          <w:color w:val="000000" w:themeColor="text1"/>
        </w:rPr>
      </w:pPr>
      <w:r w:rsidRPr="002A3ED0">
        <w:rPr>
          <w:rFonts w:hint="eastAsia"/>
          <w:color w:val="000000" w:themeColor="text1"/>
        </w:rPr>
        <w:t>银行存款报表单据头增加银行账号名称</w:t>
      </w:r>
      <w:r w:rsidR="009C4954" w:rsidRPr="007B3C65">
        <w:rPr>
          <w:rFonts w:hint="eastAsia"/>
          <w:color w:val="000000" w:themeColor="text1"/>
        </w:rPr>
        <w:t>。</w:t>
      </w:r>
    </w:p>
    <w:p w14:paraId="5C48487E" w14:textId="77777777" w:rsidR="009C4954" w:rsidRPr="007B3C65" w:rsidRDefault="002A3ED0" w:rsidP="00037BA3">
      <w:pPr>
        <w:pStyle w:val="aff3"/>
        <w:numPr>
          <w:ilvl w:val="0"/>
          <w:numId w:val="171"/>
        </w:numPr>
        <w:spacing w:line="360" w:lineRule="auto"/>
        <w:ind w:firstLineChars="0"/>
        <w:jc w:val="left"/>
        <w:rPr>
          <w:color w:val="000000" w:themeColor="text1"/>
        </w:rPr>
      </w:pPr>
      <w:r w:rsidRPr="002A3ED0">
        <w:rPr>
          <w:rFonts w:hint="eastAsia"/>
          <w:color w:val="000000" w:themeColor="text1"/>
        </w:rPr>
        <w:t>现金</w:t>
      </w:r>
      <w:r w:rsidRPr="002A3ED0">
        <w:rPr>
          <w:rFonts w:hint="eastAsia"/>
          <w:color w:val="000000" w:themeColor="text1"/>
        </w:rPr>
        <w:t>/</w:t>
      </w:r>
      <w:r w:rsidRPr="002A3ED0">
        <w:rPr>
          <w:rFonts w:hint="eastAsia"/>
          <w:color w:val="000000" w:themeColor="text1"/>
        </w:rPr>
        <w:t>银行存款日记账显示对方科目全称</w:t>
      </w:r>
      <w:r w:rsidR="009C4954" w:rsidRPr="007B3C65">
        <w:rPr>
          <w:rFonts w:hint="eastAsia"/>
          <w:color w:val="000000" w:themeColor="text1"/>
        </w:rPr>
        <w:t>。</w:t>
      </w:r>
    </w:p>
    <w:p w14:paraId="5C11F2AC" w14:textId="77777777" w:rsidR="00CC7196" w:rsidRPr="00166145" w:rsidRDefault="002A3ED0" w:rsidP="00037BA3">
      <w:pPr>
        <w:pStyle w:val="aff3"/>
        <w:numPr>
          <w:ilvl w:val="0"/>
          <w:numId w:val="171"/>
        </w:numPr>
        <w:spacing w:line="360" w:lineRule="auto"/>
        <w:ind w:firstLineChars="0"/>
        <w:jc w:val="left"/>
        <w:rPr>
          <w:color w:val="000000" w:themeColor="text1"/>
        </w:rPr>
      </w:pPr>
      <w:r w:rsidRPr="002A3ED0">
        <w:rPr>
          <w:rFonts w:hint="eastAsia"/>
          <w:color w:val="000000" w:themeColor="text1"/>
        </w:rPr>
        <w:t>增加管易集成参数“财务流水同步出纳单据状态：创建</w:t>
      </w:r>
      <w:r w:rsidRPr="002A3ED0">
        <w:rPr>
          <w:rFonts w:hint="eastAsia"/>
          <w:color w:val="000000" w:themeColor="text1"/>
        </w:rPr>
        <w:t>/</w:t>
      </w:r>
      <w:r w:rsidRPr="002A3ED0">
        <w:rPr>
          <w:rFonts w:hint="eastAsia"/>
          <w:color w:val="000000" w:themeColor="text1"/>
        </w:rPr>
        <w:t>提交</w:t>
      </w:r>
      <w:r w:rsidRPr="002A3ED0">
        <w:rPr>
          <w:rFonts w:hint="eastAsia"/>
          <w:color w:val="000000" w:themeColor="text1"/>
        </w:rPr>
        <w:t>/</w:t>
      </w:r>
      <w:r w:rsidRPr="002A3ED0">
        <w:rPr>
          <w:rFonts w:hint="eastAsia"/>
          <w:color w:val="000000" w:themeColor="text1"/>
        </w:rPr>
        <w:t>审核”</w:t>
      </w:r>
      <w:r w:rsidR="00EC4F62" w:rsidRPr="00166145">
        <w:rPr>
          <w:rFonts w:hint="eastAsia"/>
          <w:color w:val="000000" w:themeColor="text1"/>
        </w:rPr>
        <w:t>。</w:t>
      </w:r>
    </w:p>
    <w:p w14:paraId="379795B7" w14:textId="77777777" w:rsidR="004F4A07" w:rsidRDefault="00B42A1F" w:rsidP="00037BA3">
      <w:pPr>
        <w:pStyle w:val="aff3"/>
        <w:numPr>
          <w:ilvl w:val="0"/>
          <w:numId w:val="171"/>
        </w:numPr>
        <w:spacing w:line="360" w:lineRule="auto"/>
        <w:ind w:firstLineChars="0"/>
        <w:jc w:val="left"/>
        <w:rPr>
          <w:color w:val="000000" w:themeColor="text1"/>
        </w:rPr>
      </w:pPr>
      <w:r w:rsidRPr="00B42A1F">
        <w:rPr>
          <w:rFonts w:hint="eastAsia"/>
          <w:color w:val="000000" w:themeColor="text1"/>
        </w:rPr>
        <w:t>内部账户调整单增加手续费字段</w:t>
      </w:r>
      <w:r w:rsidR="004F4A07" w:rsidRPr="007B3C65">
        <w:rPr>
          <w:rFonts w:hint="eastAsia"/>
          <w:color w:val="000000" w:themeColor="text1"/>
        </w:rPr>
        <w:t>。</w:t>
      </w:r>
    </w:p>
    <w:p w14:paraId="4D57502B" w14:textId="77777777" w:rsidR="00905FDD" w:rsidRPr="007B3C65" w:rsidRDefault="00905FDD" w:rsidP="00037BA3">
      <w:pPr>
        <w:pStyle w:val="aff3"/>
        <w:numPr>
          <w:ilvl w:val="0"/>
          <w:numId w:val="171"/>
        </w:numPr>
        <w:spacing w:line="360" w:lineRule="auto"/>
        <w:ind w:firstLineChars="0"/>
        <w:jc w:val="left"/>
        <w:rPr>
          <w:color w:val="000000" w:themeColor="text1"/>
        </w:rPr>
      </w:pPr>
      <w:r w:rsidRPr="00905FDD">
        <w:rPr>
          <w:rFonts w:hint="eastAsia"/>
          <w:color w:val="000000" w:themeColor="text1"/>
        </w:rPr>
        <w:t>银行存款日记账性能优化</w:t>
      </w:r>
      <w:r>
        <w:rPr>
          <w:rFonts w:hint="eastAsia"/>
          <w:color w:val="000000" w:themeColor="text1"/>
        </w:rPr>
        <w:t>。</w:t>
      </w:r>
    </w:p>
    <w:p w14:paraId="29AB4E6D" w14:textId="77777777" w:rsidR="009C4954" w:rsidRPr="007B3C65" w:rsidRDefault="009C4954" w:rsidP="009C4954">
      <w:pPr>
        <w:rPr>
          <w:color w:val="000000" w:themeColor="text1"/>
        </w:rPr>
      </w:pPr>
    </w:p>
    <w:p w14:paraId="2BEC660B"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858" w:name="_Toc20833417"/>
      <w:r w:rsidRPr="007B3C65">
        <w:rPr>
          <w:rFonts w:ascii="宋体" w:hAnsi="宋体" w:hint="eastAsia"/>
          <w:color w:val="000000" w:themeColor="text1"/>
          <w:sz w:val="24"/>
        </w:rPr>
        <w:lastRenderedPageBreak/>
        <w:t>资金管理</w:t>
      </w:r>
      <w:bookmarkEnd w:id="858"/>
    </w:p>
    <w:p w14:paraId="2713818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资金管理系统帮助企业建立资金集中管理和资金集中监控的平台，实现账户集中管控和实时监控</w:t>
      </w:r>
      <w:r w:rsidRPr="007B3C65">
        <w:rPr>
          <w:rFonts w:hint="eastAsia"/>
          <w:color w:val="000000" w:themeColor="text1"/>
        </w:rPr>
        <w:t>，</w:t>
      </w:r>
      <w:r w:rsidRPr="007B3C65">
        <w:rPr>
          <w:rFonts w:ascii="宋体" w:hAnsi="宋体" w:hint="eastAsia"/>
          <w:color w:val="000000" w:themeColor="text1"/>
          <w:szCs w:val="21"/>
        </w:rPr>
        <w:t>并实现收支两条线的资金管理模式。通过资金收支两条线管理，加强对下属公司资金的监控，盘活企业存量资金，提高资金使用效率和使用效果，并降低资金运作成本和风险，保证资金安全。主要有以下关键应用特色：</w:t>
      </w:r>
    </w:p>
    <w:p w14:paraId="325DB1A0"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支持结算中心收支两条线资金管理模式</w:t>
      </w:r>
    </w:p>
    <w:p w14:paraId="4F7411D4"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资金管理系统，支持结算中心收支两条线资金管理模式，明确划分成员单位收入资金和支出资金的流动，严禁坐支，并实行有效的集中管理，减少现金持有成本，加速资金周转。</w:t>
      </w:r>
    </w:p>
    <w:p w14:paraId="32DCCF8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建立“收支两条线”资金管理内部控制体系，降低资金运作风险，保证资金安全。</w:t>
      </w:r>
    </w:p>
    <w:p w14:paraId="5C123BE4" w14:textId="77777777" w:rsidR="00710E66" w:rsidRPr="007B3C65" w:rsidRDefault="00710E66" w:rsidP="00710E66">
      <w:pPr>
        <w:widowControl/>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支持结算中心集中对外收付</w:t>
      </w:r>
    </w:p>
    <w:p w14:paraId="42908F77" w14:textId="77777777" w:rsidR="00710E66" w:rsidRPr="007B3C65" w:rsidRDefault="002A1BB4" w:rsidP="00710E66">
      <w:pPr>
        <w:spacing w:line="360" w:lineRule="auto"/>
        <w:ind w:firstLineChars="200" w:firstLine="420"/>
        <w:rPr>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资金管理系统支持</w:t>
      </w:r>
      <w:r w:rsidR="00710E66" w:rsidRPr="007B3C65">
        <w:rPr>
          <w:rFonts w:hint="eastAsia"/>
          <w:color w:val="000000" w:themeColor="text1"/>
          <w:szCs w:val="21"/>
        </w:rPr>
        <w:t>结算中心收到客户一笔回款，对应多个事业部分别结算；</w:t>
      </w:r>
    </w:p>
    <w:p w14:paraId="3EDCA8D0" w14:textId="77777777" w:rsidR="00710E66" w:rsidRPr="007B3C65" w:rsidRDefault="00710E66" w:rsidP="00710E66">
      <w:pPr>
        <w:spacing w:line="360" w:lineRule="auto"/>
        <w:ind w:firstLineChars="200" w:firstLine="420"/>
        <w:rPr>
          <w:color w:val="000000" w:themeColor="text1"/>
          <w:szCs w:val="21"/>
        </w:rPr>
      </w:pPr>
      <w:r w:rsidRPr="007B3C65">
        <w:rPr>
          <w:rFonts w:ascii="宋体" w:hAnsi="宋体" w:hint="eastAsia"/>
          <w:color w:val="000000" w:themeColor="text1"/>
          <w:szCs w:val="21"/>
        </w:rPr>
        <w:t>或者收到集团客户总部回款，结算单位是客户的多家分子公司。</w:t>
      </w:r>
    </w:p>
    <w:p w14:paraId="32451293"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支持内部活期计息</w:t>
      </w:r>
    </w:p>
    <w:p w14:paraId="1EE6512B"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资金管理系统，支持内部活期计息，明细核算各成员单位资金结余收益以及资金占用成本，完全满足企业利润考核需要。</w:t>
      </w:r>
    </w:p>
    <w:p w14:paraId="04C4A834"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支持票据集团管控</w:t>
      </w:r>
    </w:p>
    <w:p w14:paraId="0775949B"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资金管理系统，支持应收票据集团范围内管控，由结算中心下拨应收票据可用额度，各成员单位在可用额度内使用应收票据对外结算，降低票据运作风险，保证票据的安全。</w:t>
      </w:r>
    </w:p>
    <w:p w14:paraId="44D2BD40"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3B309E7"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银行账号管理</w:t>
      </w:r>
    </w:p>
    <w:p w14:paraId="668FD1F6"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支持银行账号收支属性控制。</w:t>
      </w:r>
    </w:p>
    <w:p w14:paraId="3676AB8D"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采用分配型控制策略，支持集团统一管控。</w:t>
      </w:r>
    </w:p>
    <w:p w14:paraId="01A00A42"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支持银行账户上划规则管理。</w:t>
      </w:r>
    </w:p>
    <w:p w14:paraId="73B624C5"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内部账户管理</w:t>
      </w:r>
    </w:p>
    <w:p w14:paraId="2DAD8C82"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支持成员单位在资金组织开设内部账户。</w:t>
      </w:r>
    </w:p>
    <w:p w14:paraId="75F42EA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支持内部账户透支策略管理。</w:t>
      </w:r>
    </w:p>
    <w:p w14:paraId="33AF2EFD"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lastRenderedPageBreak/>
        <w:t>基准利率</w:t>
      </w:r>
    </w:p>
    <w:p w14:paraId="62AA63DE"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维护内部活期计息适用的基准利率表</w:t>
      </w:r>
    </w:p>
    <w:p w14:paraId="3DC6322F"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结息方案</w:t>
      </w:r>
    </w:p>
    <w:p w14:paraId="77801C8C"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维护内部活期计息适用的结息方案</w:t>
      </w:r>
    </w:p>
    <w:p w14:paraId="08D4212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系统预设了通用的月、季、年结息方案</w:t>
      </w:r>
    </w:p>
    <w:p w14:paraId="4D084CB3"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计息对象</w:t>
      </w:r>
    </w:p>
    <w:p w14:paraId="52735B13"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管理资金组织内部活期计息的计息对象。</w:t>
      </w:r>
    </w:p>
    <w:p w14:paraId="2E79BEE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为私有型基础资料，由资金组织管理和维护。</w:t>
      </w:r>
    </w:p>
    <w:p w14:paraId="0F9D2C9D"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参数设置</w:t>
      </w:r>
    </w:p>
    <w:p w14:paraId="1BC53936"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根据企业实际管理需要控制是否进行集团应收票据可用额度管控。</w:t>
      </w:r>
    </w:p>
    <w:p w14:paraId="78308C9A"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初始化</w:t>
      </w:r>
    </w:p>
    <w:p w14:paraId="798EF4C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依赖于出纳管理系统，出纳管理系统启用即可。</w:t>
      </w:r>
    </w:p>
    <w:p w14:paraId="7C51EB8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录入资金内部账户期初余额。</w:t>
      </w:r>
    </w:p>
    <w:p w14:paraId="6DC5ADE0"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资金上划</w:t>
      </w:r>
    </w:p>
    <w:p w14:paraId="53AC52C0"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支持设置上划方案，由系统自动上划资金。</w:t>
      </w:r>
    </w:p>
    <w:p w14:paraId="14EF6AA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支持手工上划资金。</w:t>
      </w:r>
    </w:p>
    <w:p w14:paraId="3FDAD5B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根据银行账户上划规则确定每次上划金额。</w:t>
      </w:r>
    </w:p>
    <w:p w14:paraId="4945B9E7"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支持获取银行账户网银实时余额上划资金。</w:t>
      </w:r>
    </w:p>
    <w:p w14:paraId="12F9A66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资金上划支持银企直连。</w:t>
      </w:r>
    </w:p>
    <w:p w14:paraId="0E710B25"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资金下拨</w:t>
      </w:r>
    </w:p>
    <w:p w14:paraId="21C5427D"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支持根据成员单位请款下拨资金。</w:t>
      </w:r>
    </w:p>
    <w:p w14:paraId="27948A2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支持手工下拨资金。</w:t>
      </w:r>
    </w:p>
    <w:p w14:paraId="0884E4B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支持资金下拨时透支额度的控制。</w:t>
      </w:r>
    </w:p>
    <w:p w14:paraId="6D47258E"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资金下拨支持银企直连。</w:t>
      </w:r>
    </w:p>
    <w:p w14:paraId="5D78BA10" w14:textId="77777777" w:rsidR="00710E66" w:rsidRPr="007B3C65" w:rsidRDefault="00710E66" w:rsidP="00037BA3">
      <w:pPr>
        <w:numPr>
          <w:ilvl w:val="0"/>
          <w:numId w:val="114"/>
        </w:numPr>
        <w:spacing w:line="360" w:lineRule="auto"/>
        <w:rPr>
          <w:b/>
          <w:color w:val="000000" w:themeColor="text1"/>
        </w:rPr>
      </w:pPr>
      <w:r w:rsidRPr="007B3C65">
        <w:rPr>
          <w:rFonts w:hint="eastAsia"/>
          <w:b/>
          <w:color w:val="000000" w:themeColor="text1"/>
        </w:rPr>
        <w:t>收款结算单</w:t>
      </w:r>
    </w:p>
    <w:p w14:paraId="7B86CCD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支持资金组织集中对外收款；</w:t>
      </w:r>
    </w:p>
    <w:p w14:paraId="7D6DCD9D" w14:textId="77777777" w:rsidR="00710E66" w:rsidRPr="007B3C65" w:rsidRDefault="00710E66" w:rsidP="00705741">
      <w:pPr>
        <w:pStyle w:val="aff3"/>
        <w:numPr>
          <w:ilvl w:val="0"/>
          <w:numId w:val="33"/>
        </w:numPr>
        <w:spacing w:line="360" w:lineRule="auto"/>
        <w:ind w:left="846" w:firstLineChars="0"/>
        <w:rPr>
          <w:b/>
          <w:color w:val="000000" w:themeColor="text1"/>
        </w:rPr>
      </w:pPr>
      <w:r w:rsidRPr="007B3C65">
        <w:rPr>
          <w:rFonts w:hint="eastAsia"/>
          <w:color w:val="000000" w:themeColor="text1"/>
        </w:rPr>
        <w:t>支持多结算组织下推生成多张收款单与往来进行核销；</w:t>
      </w:r>
    </w:p>
    <w:p w14:paraId="7875FB24" w14:textId="77777777" w:rsidR="00710E66" w:rsidRPr="007B3C65" w:rsidRDefault="00710E66" w:rsidP="00705741">
      <w:pPr>
        <w:pStyle w:val="aff3"/>
        <w:numPr>
          <w:ilvl w:val="0"/>
          <w:numId w:val="33"/>
        </w:numPr>
        <w:spacing w:line="360" w:lineRule="auto"/>
        <w:ind w:left="846" w:firstLineChars="0"/>
        <w:rPr>
          <w:b/>
          <w:color w:val="000000" w:themeColor="text1"/>
        </w:rPr>
      </w:pPr>
      <w:r w:rsidRPr="007B3C65">
        <w:rPr>
          <w:rFonts w:hint="eastAsia"/>
          <w:color w:val="000000" w:themeColor="text1"/>
        </w:rPr>
        <w:t>支持多往来单位下推生成多张收款单与往来进行核销。</w:t>
      </w:r>
    </w:p>
    <w:p w14:paraId="61307EB3" w14:textId="77777777" w:rsidR="009C4954" w:rsidRPr="007B3C65" w:rsidRDefault="009C4954" w:rsidP="009C4954">
      <w:pPr>
        <w:pStyle w:val="aff3"/>
        <w:numPr>
          <w:ilvl w:val="0"/>
          <w:numId w:val="33"/>
        </w:numPr>
        <w:spacing w:line="360" w:lineRule="auto"/>
        <w:ind w:left="846" w:firstLineChars="0"/>
        <w:rPr>
          <w:b/>
          <w:color w:val="000000" w:themeColor="text1"/>
        </w:rPr>
      </w:pPr>
      <w:r w:rsidRPr="007B3C65">
        <w:rPr>
          <w:rFonts w:hint="eastAsia"/>
          <w:color w:val="000000" w:themeColor="text1"/>
        </w:rPr>
        <w:t>支持关联应收单，收款结算单生成的收款单自动和应收单核销。</w:t>
      </w:r>
    </w:p>
    <w:p w14:paraId="1C798527" w14:textId="77777777" w:rsidR="00710E66" w:rsidRPr="007B3C65" w:rsidRDefault="00710E66" w:rsidP="00037BA3">
      <w:pPr>
        <w:numPr>
          <w:ilvl w:val="0"/>
          <w:numId w:val="114"/>
        </w:numPr>
        <w:spacing w:line="360" w:lineRule="auto"/>
        <w:rPr>
          <w:b/>
          <w:color w:val="000000" w:themeColor="text1"/>
        </w:rPr>
      </w:pPr>
      <w:r w:rsidRPr="007B3C65">
        <w:rPr>
          <w:rFonts w:hint="eastAsia"/>
          <w:b/>
          <w:color w:val="000000" w:themeColor="text1"/>
        </w:rPr>
        <w:lastRenderedPageBreak/>
        <w:t>付款结算单</w:t>
      </w:r>
    </w:p>
    <w:p w14:paraId="7CF5E0C3"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支持资金组织集中对外付款；</w:t>
      </w:r>
    </w:p>
    <w:p w14:paraId="7FBC907F"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支持多结算组织下推生成多张付款单与往来进行核销；</w:t>
      </w:r>
    </w:p>
    <w:p w14:paraId="00005B7E"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支持多往来单位下推生成多张付款单与往来进行核销。</w:t>
      </w:r>
    </w:p>
    <w:p w14:paraId="28C28DEC" w14:textId="77777777" w:rsidR="009C4954" w:rsidRPr="007B3C65" w:rsidRDefault="009C4954" w:rsidP="00037BA3">
      <w:pPr>
        <w:numPr>
          <w:ilvl w:val="0"/>
          <w:numId w:val="114"/>
        </w:numPr>
        <w:spacing w:line="360" w:lineRule="auto"/>
        <w:rPr>
          <w:b/>
          <w:color w:val="000000" w:themeColor="text1"/>
        </w:rPr>
      </w:pPr>
      <w:r w:rsidRPr="007B3C65">
        <w:rPr>
          <w:rFonts w:hint="eastAsia"/>
          <w:b/>
          <w:color w:val="000000" w:themeColor="text1"/>
        </w:rPr>
        <w:t>联动支付单</w:t>
      </w:r>
    </w:p>
    <w:p w14:paraId="4ACB6376" w14:textId="77777777" w:rsidR="009C4954" w:rsidRPr="007B3C65" w:rsidRDefault="009C4954" w:rsidP="009C4954">
      <w:pPr>
        <w:pStyle w:val="aff3"/>
        <w:numPr>
          <w:ilvl w:val="0"/>
          <w:numId w:val="33"/>
        </w:numPr>
        <w:spacing w:line="360" w:lineRule="auto"/>
        <w:ind w:left="846" w:firstLineChars="0"/>
        <w:rPr>
          <w:color w:val="000000" w:themeColor="text1"/>
        </w:rPr>
      </w:pPr>
      <w:r w:rsidRPr="007B3C65">
        <w:rPr>
          <w:rFonts w:hint="eastAsia"/>
          <w:color w:val="000000" w:themeColor="text1"/>
        </w:rPr>
        <w:t>支持成员单位发起联动支付申请</w:t>
      </w:r>
    </w:p>
    <w:p w14:paraId="77B38D7D" w14:textId="77777777" w:rsidR="009C4954" w:rsidRPr="007B3C65" w:rsidRDefault="009C4954" w:rsidP="009C4954">
      <w:pPr>
        <w:pStyle w:val="aff3"/>
        <w:numPr>
          <w:ilvl w:val="0"/>
          <w:numId w:val="33"/>
        </w:numPr>
        <w:spacing w:line="360" w:lineRule="auto"/>
        <w:ind w:left="846" w:firstLineChars="0"/>
        <w:rPr>
          <w:color w:val="000000" w:themeColor="text1"/>
        </w:rPr>
      </w:pPr>
      <w:r w:rsidRPr="007B3C65">
        <w:rPr>
          <w:rFonts w:hint="eastAsia"/>
          <w:color w:val="000000" w:themeColor="text1"/>
        </w:rPr>
        <w:t>支持提交银行付款</w:t>
      </w:r>
    </w:p>
    <w:p w14:paraId="3E47FCA1"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内部活期计息</w:t>
      </w:r>
    </w:p>
    <w:p w14:paraId="6AB38F0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支持内部活期计息</w:t>
      </w:r>
    </w:p>
    <w:p w14:paraId="05828731"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支持存款利息</w:t>
      </w:r>
    </w:p>
    <w:p w14:paraId="7B89042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支持透支利息</w:t>
      </w:r>
    </w:p>
    <w:p w14:paraId="5270D2C3"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应收票据控制</w:t>
      </w:r>
    </w:p>
    <w:p w14:paraId="4D525C1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支持由结算中心下拨应收票据可用额度。</w:t>
      </w:r>
    </w:p>
    <w:p w14:paraId="6BA351E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支持在应收票据可用额度内使用应收票据对外结算。</w:t>
      </w:r>
    </w:p>
    <w:p w14:paraId="738A785D"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银行信贷</w:t>
      </w:r>
    </w:p>
    <w:p w14:paraId="22387974"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支持银行信贷合同管理。</w:t>
      </w:r>
    </w:p>
    <w:p w14:paraId="6B981FBE"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支持银行信贷放款处理。</w:t>
      </w:r>
    </w:p>
    <w:p w14:paraId="4606BC9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支持银行信贷到期还本付息处理。</w:t>
      </w:r>
    </w:p>
    <w:p w14:paraId="0B7E2E19"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支持利息计提。</w:t>
      </w:r>
    </w:p>
    <w:p w14:paraId="02BB39DF" w14:textId="77777777" w:rsidR="00710E66" w:rsidRPr="007B3C65" w:rsidRDefault="00710E66" w:rsidP="00037BA3">
      <w:pPr>
        <w:numPr>
          <w:ilvl w:val="0"/>
          <w:numId w:val="114"/>
        </w:numPr>
        <w:spacing w:line="360" w:lineRule="auto"/>
        <w:rPr>
          <w:rFonts w:ascii="宋体" w:hAnsi="宋体"/>
          <w:b/>
          <w:color w:val="000000" w:themeColor="text1"/>
        </w:rPr>
      </w:pPr>
      <w:r w:rsidRPr="007B3C65">
        <w:rPr>
          <w:rFonts w:ascii="宋体" w:hAnsi="宋体" w:hint="eastAsia"/>
          <w:b/>
          <w:color w:val="000000" w:themeColor="text1"/>
        </w:rPr>
        <w:t>报表分析</w:t>
      </w:r>
    </w:p>
    <w:p w14:paraId="63A7C9BF"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提供内部利息统计表，统计分析任意时间段存款利息以及透支利息的详细情况。</w:t>
      </w:r>
    </w:p>
    <w:p w14:paraId="36F384E6"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出纳管理所有账表同时支持资金组织内部账户资金情况统计分析。</w:t>
      </w:r>
    </w:p>
    <w:p w14:paraId="373E343C" w14:textId="77777777" w:rsidR="00710E66" w:rsidRPr="007B3C65" w:rsidRDefault="00710E66" w:rsidP="00710E66">
      <w:pPr>
        <w:spacing w:line="360" w:lineRule="auto"/>
        <w:ind w:firstLineChars="49" w:firstLine="103"/>
        <w:rPr>
          <w:rFonts w:ascii="宋体" w:hAnsi="宋体"/>
          <w:b/>
          <w:color w:val="000000" w:themeColor="text1"/>
        </w:rPr>
      </w:pPr>
      <w:r w:rsidRPr="007B3C65">
        <w:rPr>
          <w:rFonts w:ascii="宋体" w:hAnsi="宋体" w:hint="eastAsia"/>
          <w:b/>
          <w:color w:val="000000" w:themeColor="text1"/>
        </w:rPr>
        <w:t>14.支持结算中心统支统收模式</w:t>
      </w:r>
    </w:p>
    <w:p w14:paraId="6866C2FA"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在出纳参数管理中，内部账户选择类型为“资金组织下开设”，即支持收付款单可以选择资金内部账户的模式。</w:t>
      </w:r>
    </w:p>
    <w:p w14:paraId="4952E136" w14:textId="77777777" w:rsidR="00710E66" w:rsidRPr="007B3C65" w:rsidRDefault="00710E66" w:rsidP="00710E66">
      <w:pPr>
        <w:spacing w:line="360" w:lineRule="auto"/>
        <w:ind w:firstLineChars="49" w:firstLine="103"/>
        <w:rPr>
          <w:rFonts w:ascii="宋体" w:hAnsi="宋体"/>
          <w:b/>
          <w:color w:val="000000" w:themeColor="text1"/>
        </w:rPr>
      </w:pPr>
      <w:r w:rsidRPr="007B3C65">
        <w:rPr>
          <w:rFonts w:ascii="宋体" w:hAnsi="宋体" w:hint="eastAsia"/>
          <w:b/>
          <w:color w:val="000000" w:themeColor="text1"/>
        </w:rPr>
        <w:t>15.支持收付组织下开设的内部账户计息</w:t>
      </w:r>
    </w:p>
    <w:p w14:paraId="0B96C025"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计息对象支持收付组织下开设的内部账户。</w:t>
      </w:r>
    </w:p>
    <w:p w14:paraId="3155F1A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支持收付组织下开设的内部账户计息对象进行计息。</w:t>
      </w:r>
    </w:p>
    <w:p w14:paraId="492485EF"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lastRenderedPageBreak/>
        <w:t>新增和完善功能</w:t>
      </w:r>
    </w:p>
    <w:p w14:paraId="1932FBBE" w14:textId="77777777" w:rsidR="009C4954" w:rsidRPr="007B3C65" w:rsidRDefault="009C4954" w:rsidP="009C4954">
      <w:pPr>
        <w:rPr>
          <w:color w:val="000000" w:themeColor="text1"/>
        </w:rPr>
      </w:pPr>
      <w:r w:rsidRPr="007B3C65">
        <w:rPr>
          <w:rFonts w:hint="eastAsia"/>
          <w:color w:val="000000" w:themeColor="text1"/>
        </w:rPr>
        <w:t xml:space="preserve">     </w:t>
      </w:r>
      <w:r w:rsidRPr="007B3C65">
        <w:rPr>
          <w:rFonts w:hint="eastAsia"/>
          <w:color w:val="000000" w:themeColor="text1"/>
        </w:rPr>
        <w:t>无。</w:t>
      </w:r>
    </w:p>
    <w:p w14:paraId="53F05A4D"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859" w:name="_Toc20833418"/>
      <w:r w:rsidRPr="007B3C65">
        <w:rPr>
          <w:rFonts w:ascii="宋体" w:hAnsi="宋体" w:hint="eastAsia"/>
          <w:color w:val="000000" w:themeColor="text1"/>
          <w:sz w:val="24"/>
        </w:rPr>
        <w:t>网上银行</w:t>
      </w:r>
      <w:bookmarkEnd w:id="859"/>
    </w:p>
    <w:p w14:paraId="46C5113E" w14:textId="77777777" w:rsidR="00DE401A" w:rsidRDefault="00710E66" w:rsidP="00710E66">
      <w:pPr>
        <w:widowControl/>
        <w:spacing w:line="360" w:lineRule="auto"/>
        <w:ind w:firstLineChars="200" w:firstLine="420"/>
        <w:rPr>
          <w:rFonts w:ascii="宋体" w:hAnsi="宋体"/>
          <w:color w:val="FF0000"/>
          <w:szCs w:val="21"/>
        </w:rPr>
      </w:pPr>
      <w:r w:rsidRPr="007B3C65">
        <w:rPr>
          <w:rFonts w:ascii="宋体" w:hAnsi="宋体" w:hint="eastAsia"/>
          <w:color w:val="000000" w:themeColor="text1"/>
          <w:szCs w:val="21"/>
        </w:rPr>
        <w:t>网上银行系统实现企业与银行的直联，支持企业通过</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网上银行系统直接完成与银行网银系统的所有提交以及查询动作。也就是说，企业可以在</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系统中直接将审核后的付款业务传递给银行，进行付款，同时也可以实时下载银行的交易明细、电子对账单，以及查询银行账户余额。</w:t>
      </w:r>
      <w:r w:rsidR="00EB0468" w:rsidRPr="00EB0468">
        <w:rPr>
          <w:rFonts w:ascii="宋体" w:hAnsi="宋体" w:hint="eastAsia"/>
          <w:color w:val="FF0000"/>
          <w:szCs w:val="21"/>
        </w:rPr>
        <w:t>说明：在支付业务上，目前金蝶云星空网上银行只支持境内人民币支付业务，暂不支持跨境支付和境外支付。</w:t>
      </w:r>
    </w:p>
    <w:p w14:paraId="1133462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网上银行系统主要有以下关键应用特色：</w:t>
      </w:r>
    </w:p>
    <w:p w14:paraId="771601DA"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文件不“落地”</w:t>
      </w:r>
    </w:p>
    <w:p w14:paraId="22520C4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用户可以通过</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网上银行系统直接完成与网银的所有提交以及查询动作，不需要在</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和银行网银客户端两个系统之间进行切换，文件不</w:t>
      </w:r>
      <w:r w:rsidRPr="007B3C65">
        <w:rPr>
          <w:rFonts w:ascii="宋体" w:hAnsi="宋体"/>
          <w:color w:val="000000" w:themeColor="text1"/>
          <w:szCs w:val="21"/>
        </w:rPr>
        <w:t>“</w:t>
      </w:r>
      <w:r w:rsidRPr="007B3C65">
        <w:rPr>
          <w:rFonts w:ascii="宋体" w:hAnsi="宋体" w:hint="eastAsia"/>
          <w:color w:val="000000" w:themeColor="text1"/>
          <w:szCs w:val="21"/>
        </w:rPr>
        <w:t>落地</w:t>
      </w:r>
      <w:r w:rsidRPr="007B3C65">
        <w:rPr>
          <w:rFonts w:ascii="宋体" w:hAnsi="宋体"/>
          <w:color w:val="000000" w:themeColor="text1"/>
          <w:szCs w:val="21"/>
        </w:rPr>
        <w:t>”</w:t>
      </w:r>
      <w:r w:rsidRPr="007B3C65">
        <w:rPr>
          <w:rFonts w:ascii="宋体" w:hAnsi="宋体" w:hint="eastAsia"/>
          <w:color w:val="000000" w:themeColor="text1"/>
          <w:szCs w:val="21"/>
        </w:rPr>
        <w:t>，实现企业与银行真正的</w:t>
      </w:r>
      <w:r w:rsidRPr="007B3C65">
        <w:rPr>
          <w:rFonts w:ascii="宋体" w:hAnsi="宋体"/>
          <w:color w:val="000000" w:themeColor="text1"/>
          <w:szCs w:val="21"/>
        </w:rPr>
        <w:t>“</w:t>
      </w:r>
      <w:r w:rsidRPr="007B3C65">
        <w:rPr>
          <w:rFonts w:ascii="宋体" w:hAnsi="宋体" w:hint="eastAsia"/>
          <w:color w:val="000000" w:themeColor="text1"/>
          <w:szCs w:val="21"/>
        </w:rPr>
        <w:t>直连</w:t>
      </w:r>
      <w:r w:rsidRPr="007B3C65">
        <w:rPr>
          <w:rFonts w:ascii="宋体" w:hAnsi="宋体"/>
          <w:color w:val="000000" w:themeColor="text1"/>
          <w:szCs w:val="21"/>
        </w:rPr>
        <w:t>”</w:t>
      </w:r>
      <w:r w:rsidRPr="007B3C65">
        <w:rPr>
          <w:rFonts w:ascii="宋体" w:hAnsi="宋体" w:hint="eastAsia"/>
          <w:color w:val="000000" w:themeColor="text1"/>
          <w:szCs w:val="21"/>
        </w:rPr>
        <w:t>，主要包括：（</w:t>
      </w:r>
      <w:r w:rsidRPr="007B3C65">
        <w:rPr>
          <w:rFonts w:ascii="宋体" w:hAnsi="宋体"/>
          <w:color w:val="000000" w:themeColor="text1"/>
          <w:szCs w:val="21"/>
        </w:rPr>
        <w:t>1</w:t>
      </w:r>
      <w:r w:rsidRPr="007B3C65">
        <w:rPr>
          <w:rFonts w:ascii="宋体" w:hAnsi="宋体" w:hint="eastAsia"/>
          <w:color w:val="000000" w:themeColor="text1"/>
          <w:szCs w:val="21"/>
        </w:rPr>
        <w:t>）付款单提交银行付款；（</w:t>
      </w:r>
      <w:r w:rsidRPr="007B3C65">
        <w:rPr>
          <w:rFonts w:ascii="宋体" w:hAnsi="宋体"/>
          <w:color w:val="000000" w:themeColor="text1"/>
          <w:szCs w:val="21"/>
        </w:rPr>
        <w:t>2</w:t>
      </w:r>
      <w:r w:rsidRPr="007B3C65">
        <w:rPr>
          <w:rFonts w:ascii="宋体" w:hAnsi="宋体" w:hint="eastAsia"/>
          <w:color w:val="000000" w:themeColor="text1"/>
          <w:szCs w:val="21"/>
        </w:rPr>
        <w:t>）付款单银行处理状态同步；（</w:t>
      </w:r>
      <w:r w:rsidRPr="007B3C65">
        <w:rPr>
          <w:rFonts w:ascii="宋体" w:hAnsi="宋体"/>
          <w:color w:val="000000" w:themeColor="text1"/>
          <w:szCs w:val="21"/>
        </w:rPr>
        <w:t>3</w:t>
      </w:r>
      <w:r w:rsidRPr="007B3C65">
        <w:rPr>
          <w:rFonts w:ascii="宋体" w:hAnsi="宋体" w:hint="eastAsia"/>
          <w:color w:val="000000" w:themeColor="text1"/>
          <w:szCs w:val="21"/>
        </w:rPr>
        <w:t>）下载银行对账单；（</w:t>
      </w:r>
      <w:r w:rsidRPr="007B3C65">
        <w:rPr>
          <w:rFonts w:ascii="宋体" w:hAnsi="宋体"/>
          <w:color w:val="000000" w:themeColor="text1"/>
          <w:szCs w:val="21"/>
        </w:rPr>
        <w:t>4</w:t>
      </w:r>
      <w:r w:rsidRPr="007B3C65">
        <w:rPr>
          <w:rFonts w:ascii="宋体" w:hAnsi="宋体" w:hint="eastAsia"/>
          <w:color w:val="000000" w:themeColor="text1"/>
          <w:szCs w:val="21"/>
        </w:rPr>
        <w:t>）交易流水明细查询；（</w:t>
      </w:r>
      <w:r w:rsidRPr="007B3C65">
        <w:rPr>
          <w:rFonts w:ascii="宋体" w:hAnsi="宋体"/>
          <w:color w:val="000000" w:themeColor="text1"/>
          <w:szCs w:val="21"/>
        </w:rPr>
        <w:t>5</w:t>
      </w:r>
      <w:r w:rsidRPr="007B3C65">
        <w:rPr>
          <w:rFonts w:ascii="宋体" w:hAnsi="宋体" w:hint="eastAsia"/>
          <w:color w:val="000000" w:themeColor="text1"/>
          <w:szCs w:val="21"/>
        </w:rPr>
        <w:t>）银行账户余额查询等。</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网上银行系统基本可以替代银行网银客户端的功能。</w:t>
      </w:r>
    </w:p>
    <w:p w14:paraId="40AE7C14" w14:textId="77777777" w:rsidR="00710E66" w:rsidRPr="007B3C65" w:rsidRDefault="00710E66" w:rsidP="00710E66">
      <w:pPr>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动态密码更安全</w:t>
      </w:r>
    </w:p>
    <w:p w14:paraId="00DAD52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在付款单审核环节，以及付款单提交银行付款环节，除了常用的密码加密方式外，企业还可以通过短信、动态密码卡等动态密码的方式进行加密，资金支付更谨慎、更安全。</w:t>
      </w:r>
    </w:p>
    <w:p w14:paraId="662FCA06" w14:textId="77777777" w:rsidR="009C4954" w:rsidRPr="007B3C65" w:rsidRDefault="009C4954" w:rsidP="009C4954">
      <w:pPr>
        <w:spacing w:line="360" w:lineRule="auto"/>
        <w:ind w:firstLineChars="200" w:firstLine="420"/>
        <w:rPr>
          <w:rFonts w:ascii="宋体" w:hAnsi="宋体"/>
          <w:b/>
          <w:color w:val="000000" w:themeColor="text1"/>
          <w:szCs w:val="21"/>
        </w:rPr>
      </w:pPr>
      <w:r w:rsidRPr="007B3C65">
        <w:rPr>
          <w:rFonts w:ascii="宋体" w:hAnsi="宋体"/>
          <w:b/>
          <w:color w:val="000000" w:themeColor="text1"/>
          <w:szCs w:val="21"/>
        </w:rPr>
        <w:t xml:space="preserve">数据安全加密 </w:t>
      </w:r>
    </w:p>
    <w:p w14:paraId="5266435D" w14:textId="77777777" w:rsidR="009C4954" w:rsidRPr="007B3C65" w:rsidRDefault="009C4954" w:rsidP="009C4954">
      <w:pPr>
        <w:widowControl/>
        <w:spacing w:line="360" w:lineRule="auto"/>
        <w:ind w:firstLineChars="200" w:firstLine="400"/>
        <w:rPr>
          <w:rFonts w:ascii="宋体" w:hAnsi="宋体"/>
          <w:color w:val="000000" w:themeColor="text1"/>
          <w:szCs w:val="21"/>
        </w:rPr>
      </w:pPr>
      <w:r w:rsidRPr="007B3C65">
        <w:rPr>
          <w:rFonts w:ascii="Arial" w:hAnsi="Arial" w:cs="Arial"/>
          <w:color w:val="000000" w:themeColor="text1"/>
          <w:sz w:val="20"/>
          <w:szCs w:val="20"/>
          <w:shd w:val="clear" w:color="auto" w:fill="FFFFFF"/>
        </w:rPr>
        <w:t>启用安全服务，金蝶云系统发起付款数据加密传输到银企平台，保证支付安全性。</w:t>
      </w:r>
    </w:p>
    <w:p w14:paraId="38331D67"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1BFBD15C" w14:textId="77777777" w:rsidR="00710E66" w:rsidRPr="007B3C65" w:rsidRDefault="00710E66" w:rsidP="00705741">
      <w:pPr>
        <w:numPr>
          <w:ilvl w:val="0"/>
          <w:numId w:val="66"/>
        </w:numPr>
        <w:spacing w:line="360" w:lineRule="auto"/>
        <w:rPr>
          <w:rFonts w:ascii="宋体" w:hAnsi="宋体"/>
          <w:b/>
          <w:color w:val="000000" w:themeColor="text1"/>
          <w:szCs w:val="21"/>
        </w:rPr>
      </w:pPr>
      <w:r w:rsidRPr="007B3C65">
        <w:rPr>
          <w:rFonts w:ascii="宋体" w:hAnsi="宋体" w:hint="eastAsia"/>
          <w:b/>
          <w:color w:val="000000" w:themeColor="text1"/>
          <w:szCs w:val="21"/>
        </w:rPr>
        <w:t>参数设置</w:t>
      </w:r>
    </w:p>
    <w:p w14:paraId="269B8134"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支持按结算组织分别设置对应的企业银企服务器地址。</w:t>
      </w:r>
    </w:p>
    <w:p w14:paraId="36B86602"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根据企业管理需要设置提交银行付款时是否需要动态密码验证。</w:t>
      </w:r>
    </w:p>
    <w:p w14:paraId="5B2E2474"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提交银行通过掌上资金轻应用获取动态密码或扫码验证支付。</w:t>
      </w:r>
    </w:p>
    <w:p w14:paraId="14396C28"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移动支付单笔额度不允许大于</w:t>
      </w:r>
      <w:r w:rsidRPr="007B3C65">
        <w:rPr>
          <w:rFonts w:hint="eastAsia"/>
          <w:color w:val="000000" w:themeColor="text1"/>
          <w:szCs w:val="21"/>
        </w:rPr>
        <w:t>_</w:t>
      </w:r>
      <w:r w:rsidR="009C4954" w:rsidRPr="007B3C65">
        <w:rPr>
          <w:rFonts w:hint="eastAsia"/>
          <w:color w:val="000000" w:themeColor="text1"/>
          <w:szCs w:val="21"/>
        </w:rPr>
        <w:t>。</w:t>
      </w:r>
    </w:p>
    <w:p w14:paraId="79F6F13A" w14:textId="77777777" w:rsidR="009C4954" w:rsidRPr="007B3C65" w:rsidRDefault="009C4954" w:rsidP="009C4954">
      <w:pPr>
        <w:pStyle w:val="aff3"/>
        <w:numPr>
          <w:ilvl w:val="0"/>
          <w:numId w:val="33"/>
        </w:numPr>
        <w:spacing w:line="360" w:lineRule="auto"/>
        <w:ind w:left="846" w:firstLineChars="0"/>
        <w:rPr>
          <w:color w:val="000000" w:themeColor="text1"/>
          <w:szCs w:val="21"/>
        </w:rPr>
      </w:pPr>
      <w:r w:rsidRPr="007B3C65">
        <w:rPr>
          <w:rFonts w:hint="eastAsia"/>
          <w:color w:val="000000" w:themeColor="text1"/>
        </w:rPr>
        <w:t>银行交易明细生成的单据业务日期为到账日期。</w:t>
      </w:r>
    </w:p>
    <w:p w14:paraId="11912ED7" w14:textId="77777777" w:rsidR="00710E66" w:rsidRPr="007B3C65" w:rsidRDefault="00710E66" w:rsidP="00705741">
      <w:pPr>
        <w:numPr>
          <w:ilvl w:val="0"/>
          <w:numId w:val="66"/>
        </w:numPr>
        <w:spacing w:line="360" w:lineRule="auto"/>
        <w:rPr>
          <w:rFonts w:ascii="宋体" w:hAnsi="宋体"/>
          <w:b/>
          <w:color w:val="000000" w:themeColor="text1"/>
          <w:szCs w:val="21"/>
        </w:rPr>
      </w:pPr>
      <w:r w:rsidRPr="007B3C65">
        <w:rPr>
          <w:rFonts w:ascii="宋体" w:hAnsi="宋体" w:hint="eastAsia"/>
          <w:b/>
          <w:color w:val="000000" w:themeColor="text1"/>
          <w:szCs w:val="21"/>
        </w:rPr>
        <w:t>日常业务处理</w:t>
      </w:r>
    </w:p>
    <w:p w14:paraId="09BEAFD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网上银行实现企业与银行的直联，支持出纳人员在</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系统中直接将审核后的付款业务传递给银行进行付款，以及下载银行电子对账单：</w:t>
      </w:r>
    </w:p>
    <w:p w14:paraId="736BCA3A"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付款单提交银行付款</w:t>
      </w:r>
    </w:p>
    <w:p w14:paraId="093A0317"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出纳管理系统的付款单直接提交银行进行付款处理，并且支持短信动态密码验证。</w:t>
      </w:r>
    </w:p>
    <w:p w14:paraId="1195521D"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同步付款单的银行处理状态。</w:t>
      </w:r>
    </w:p>
    <w:p w14:paraId="287BE453"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w:t>
      </w:r>
      <w:r w:rsidRPr="007B3C65">
        <w:rPr>
          <w:rFonts w:hint="eastAsia"/>
          <w:color w:val="000000" w:themeColor="text1"/>
        </w:rPr>
        <w:t>“普通支付、工资代付、银行代理”三种支付类型，提交银行时按支付类型走不同接口</w:t>
      </w:r>
    </w:p>
    <w:p w14:paraId="33F30A10"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收款退款单提交银行退款</w:t>
      </w:r>
    </w:p>
    <w:p w14:paraId="0DD5CD59"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出纳管理系统的收款退款单直接提交银行进行退款处理，并且支持短信动态密码验证。</w:t>
      </w:r>
    </w:p>
    <w:p w14:paraId="5E339863"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同步收款退款单的银行处理状态。</w:t>
      </w:r>
    </w:p>
    <w:p w14:paraId="7C69EB9F"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银行转账单提交银行处理</w:t>
      </w:r>
    </w:p>
    <w:p w14:paraId="068134EA"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出纳管理系统的银行转账单直接提交银行进行内部转账处理。</w:t>
      </w:r>
    </w:p>
    <w:p w14:paraId="25D7BC1E"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同步银行转账单的银行处理状态。</w:t>
      </w:r>
    </w:p>
    <w:p w14:paraId="60588CD5"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资金上划单提交银行处理</w:t>
      </w:r>
    </w:p>
    <w:p w14:paraId="401FC196"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资金管理系统的资金上划单直接提交银行进行款项上划处理。</w:t>
      </w:r>
    </w:p>
    <w:p w14:paraId="1D527B26"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同步资金上划单的银行处理状态。</w:t>
      </w:r>
    </w:p>
    <w:p w14:paraId="004B2A9D"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资金下拨单提交银行处理</w:t>
      </w:r>
    </w:p>
    <w:p w14:paraId="5EAE794A"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资金管理系统的资金下拨单直接提交银行进行款项下拨处理。</w:t>
      </w:r>
    </w:p>
    <w:p w14:paraId="666FE4D2"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同步资金下拨单的银行处理状态。</w:t>
      </w:r>
    </w:p>
    <w:p w14:paraId="6DAA4BD1"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获取网银实时余额进行资金上划</w:t>
      </w:r>
    </w:p>
    <w:p w14:paraId="392B709C"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资金管理系统支持直接获取银行账户的网银实时余额进行资金上划。</w:t>
      </w:r>
    </w:p>
    <w:p w14:paraId="528BE8DD"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下载银行对账单</w:t>
      </w:r>
    </w:p>
    <w:p w14:paraId="5C71381B"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支持直接在出纳管理系统下载相应的银行对账单。</w:t>
      </w:r>
    </w:p>
    <w:p w14:paraId="7E824B22" w14:textId="77777777" w:rsidR="00710E66" w:rsidRPr="007B3C65" w:rsidRDefault="00710E66" w:rsidP="00705741">
      <w:pPr>
        <w:numPr>
          <w:ilvl w:val="0"/>
          <w:numId w:val="66"/>
        </w:numPr>
        <w:spacing w:line="360" w:lineRule="auto"/>
        <w:rPr>
          <w:rFonts w:ascii="宋体" w:hAnsi="宋体"/>
          <w:b/>
          <w:color w:val="000000" w:themeColor="text1"/>
          <w:szCs w:val="21"/>
        </w:rPr>
      </w:pPr>
      <w:r w:rsidRPr="007B3C65">
        <w:rPr>
          <w:rFonts w:ascii="宋体" w:hAnsi="宋体" w:hint="eastAsia"/>
          <w:b/>
          <w:color w:val="000000" w:themeColor="text1"/>
          <w:szCs w:val="21"/>
        </w:rPr>
        <w:t>网银查询</w:t>
      </w:r>
    </w:p>
    <w:p w14:paraId="678943B2"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实时查询银行账户的交易流水明细。</w:t>
      </w:r>
    </w:p>
    <w:p w14:paraId="17F6F6AF"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szCs w:val="21"/>
        </w:rPr>
        <w:t>实时查询银行账户余额。</w:t>
      </w:r>
    </w:p>
    <w:p w14:paraId="78624414" w14:textId="77777777" w:rsidR="00710E66" w:rsidRPr="007B3C65" w:rsidRDefault="00710E66" w:rsidP="00705741">
      <w:pPr>
        <w:pStyle w:val="aff3"/>
        <w:numPr>
          <w:ilvl w:val="0"/>
          <w:numId w:val="33"/>
        </w:numPr>
        <w:spacing w:line="360" w:lineRule="auto"/>
        <w:ind w:left="846" w:firstLineChars="0"/>
        <w:rPr>
          <w:color w:val="000000" w:themeColor="text1"/>
          <w:szCs w:val="21"/>
        </w:rPr>
      </w:pPr>
      <w:r w:rsidRPr="007B3C65">
        <w:rPr>
          <w:rFonts w:hint="eastAsia"/>
          <w:color w:val="000000" w:themeColor="text1"/>
        </w:rPr>
        <w:t>余额查询多账户查询时支持调银行批量余额查询接口。</w:t>
      </w:r>
    </w:p>
    <w:p w14:paraId="6CDAAF6B" w14:textId="77777777" w:rsidR="00710E66" w:rsidRPr="007B3C65" w:rsidRDefault="00710E66" w:rsidP="00705741">
      <w:pPr>
        <w:pStyle w:val="aff3"/>
        <w:numPr>
          <w:ilvl w:val="0"/>
          <w:numId w:val="66"/>
        </w:numPr>
        <w:spacing w:line="360" w:lineRule="auto"/>
        <w:ind w:firstLineChars="0"/>
        <w:rPr>
          <w:rFonts w:ascii="宋体" w:hAnsi="宋体"/>
          <w:b/>
          <w:color w:val="000000" w:themeColor="text1"/>
        </w:rPr>
      </w:pPr>
      <w:r w:rsidRPr="007B3C65">
        <w:rPr>
          <w:rFonts w:ascii="宋体" w:hAnsi="宋体" w:hint="eastAsia"/>
          <w:b/>
          <w:color w:val="000000" w:themeColor="text1"/>
        </w:rPr>
        <w:t>提交银行</w:t>
      </w:r>
    </w:p>
    <w:p w14:paraId="1C889B54" w14:textId="77777777" w:rsidR="00710E66"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支持付款单银行处理状态为失败时，可以撤消提交、反审核付款单。</w:t>
      </w:r>
    </w:p>
    <w:p w14:paraId="3FBB97F1" w14:textId="77777777" w:rsidR="00BB3F5B" w:rsidRPr="007B3C65" w:rsidRDefault="00BB3F5B" w:rsidP="00BB3F5B">
      <w:pPr>
        <w:numPr>
          <w:ilvl w:val="0"/>
          <w:numId w:val="66"/>
        </w:numPr>
        <w:spacing w:line="360" w:lineRule="auto"/>
        <w:rPr>
          <w:rFonts w:ascii="宋体" w:hAnsi="宋体"/>
          <w:b/>
          <w:color w:val="000000" w:themeColor="text1"/>
          <w:szCs w:val="21"/>
        </w:rPr>
      </w:pPr>
      <w:r>
        <w:rPr>
          <w:rFonts w:ascii="宋体" w:hAnsi="宋体" w:hint="eastAsia"/>
          <w:b/>
          <w:color w:val="000000" w:themeColor="text1"/>
          <w:szCs w:val="21"/>
        </w:rPr>
        <w:lastRenderedPageBreak/>
        <w:t>电子回单</w:t>
      </w:r>
    </w:p>
    <w:p w14:paraId="1AC0DBC2" w14:textId="77777777" w:rsidR="00BB3F5B" w:rsidRPr="007B3C65" w:rsidRDefault="00BB3F5B" w:rsidP="00BB3F5B">
      <w:pPr>
        <w:pStyle w:val="aff3"/>
        <w:numPr>
          <w:ilvl w:val="0"/>
          <w:numId w:val="33"/>
        </w:numPr>
        <w:spacing w:line="360" w:lineRule="auto"/>
        <w:ind w:left="846" w:firstLineChars="0"/>
        <w:rPr>
          <w:color w:val="000000" w:themeColor="text1"/>
          <w:szCs w:val="21"/>
        </w:rPr>
      </w:pPr>
      <w:r>
        <w:rPr>
          <w:rFonts w:hint="eastAsia"/>
          <w:color w:val="000000" w:themeColor="text1"/>
          <w:szCs w:val="21"/>
        </w:rPr>
        <w:t>支持电子回单的下载、打印、匹配业务单据</w:t>
      </w:r>
      <w:r w:rsidRPr="007B3C65">
        <w:rPr>
          <w:rFonts w:hint="eastAsia"/>
          <w:color w:val="000000" w:themeColor="text1"/>
          <w:szCs w:val="21"/>
        </w:rPr>
        <w:t>。</w:t>
      </w:r>
    </w:p>
    <w:p w14:paraId="73BB67D5" w14:textId="77777777" w:rsidR="00BB3F5B" w:rsidRPr="00BB3F5B" w:rsidRDefault="00BB3F5B" w:rsidP="00BB3F5B">
      <w:pPr>
        <w:spacing w:line="360" w:lineRule="auto"/>
        <w:rPr>
          <w:color w:val="000000" w:themeColor="text1"/>
        </w:rPr>
      </w:pPr>
    </w:p>
    <w:p w14:paraId="778B45B8"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新增和完善功能</w:t>
      </w:r>
    </w:p>
    <w:p w14:paraId="34FEA10D" w14:textId="77777777" w:rsidR="009C4954" w:rsidRDefault="00D96841" w:rsidP="00AF60C3">
      <w:pPr>
        <w:pStyle w:val="aff3"/>
        <w:widowControl/>
        <w:numPr>
          <w:ilvl w:val="1"/>
          <w:numId w:val="261"/>
        </w:numPr>
        <w:spacing w:line="360" w:lineRule="auto"/>
        <w:ind w:firstLineChars="0"/>
        <w:rPr>
          <w:color w:val="000000" w:themeColor="text1"/>
        </w:rPr>
      </w:pPr>
      <w:r w:rsidRPr="00D96841">
        <w:rPr>
          <w:rFonts w:hint="eastAsia"/>
          <w:color w:val="000000" w:themeColor="text1"/>
        </w:rPr>
        <w:t>支持</w:t>
      </w:r>
      <w:r w:rsidRPr="00D96841">
        <w:rPr>
          <w:rFonts w:hint="eastAsia"/>
          <w:color w:val="000000" w:themeColor="text1"/>
        </w:rPr>
        <w:t>HTTP</w:t>
      </w:r>
      <w:r>
        <w:rPr>
          <w:rFonts w:hint="eastAsia"/>
          <w:color w:val="000000" w:themeColor="text1"/>
        </w:rPr>
        <w:t>协议下载电子回单</w:t>
      </w:r>
      <w:r w:rsidR="009C4954" w:rsidRPr="007B3C65">
        <w:rPr>
          <w:rFonts w:hint="eastAsia"/>
          <w:color w:val="000000" w:themeColor="text1"/>
        </w:rPr>
        <w:t>。</w:t>
      </w:r>
    </w:p>
    <w:p w14:paraId="27753748" w14:textId="77777777" w:rsidR="00D96841" w:rsidRPr="007B3C65" w:rsidRDefault="00D96841" w:rsidP="00AF60C3">
      <w:pPr>
        <w:pStyle w:val="aff3"/>
        <w:widowControl/>
        <w:numPr>
          <w:ilvl w:val="1"/>
          <w:numId w:val="261"/>
        </w:numPr>
        <w:spacing w:line="360" w:lineRule="auto"/>
        <w:ind w:firstLineChars="0"/>
        <w:rPr>
          <w:color w:val="000000" w:themeColor="text1"/>
        </w:rPr>
      </w:pPr>
      <w:r w:rsidRPr="00D96841">
        <w:rPr>
          <w:rFonts w:hint="eastAsia"/>
          <w:color w:val="000000" w:themeColor="text1"/>
        </w:rPr>
        <w:t>支持</w:t>
      </w:r>
      <w:r>
        <w:rPr>
          <w:rFonts w:hint="eastAsia"/>
          <w:color w:val="000000" w:themeColor="text1"/>
        </w:rPr>
        <w:t>下载图片格式的</w:t>
      </w:r>
      <w:r w:rsidRPr="00D96841">
        <w:rPr>
          <w:rFonts w:hint="eastAsia"/>
          <w:color w:val="000000" w:themeColor="text1"/>
        </w:rPr>
        <w:t>电子回单文件</w:t>
      </w:r>
      <w:r>
        <w:rPr>
          <w:rFonts w:hint="eastAsia"/>
          <w:color w:val="000000" w:themeColor="text1"/>
        </w:rPr>
        <w:t>。</w:t>
      </w:r>
    </w:p>
    <w:p w14:paraId="56D68A8A" w14:textId="77777777" w:rsidR="009C4954" w:rsidRDefault="00D96841" w:rsidP="00AF60C3">
      <w:pPr>
        <w:pStyle w:val="aff3"/>
        <w:widowControl/>
        <w:numPr>
          <w:ilvl w:val="1"/>
          <w:numId w:val="261"/>
        </w:numPr>
        <w:spacing w:line="360" w:lineRule="auto"/>
        <w:ind w:firstLineChars="0"/>
        <w:rPr>
          <w:color w:val="000000" w:themeColor="text1"/>
        </w:rPr>
      </w:pPr>
      <w:r w:rsidRPr="00D96841">
        <w:rPr>
          <w:rFonts w:hint="eastAsia"/>
          <w:color w:val="000000" w:themeColor="text1"/>
        </w:rPr>
        <w:t>网上银行增加组织级参数“付款失败时短信</w:t>
      </w:r>
      <w:r w:rsidRPr="00D96841">
        <w:rPr>
          <w:rFonts w:hint="eastAsia"/>
          <w:color w:val="000000" w:themeColor="text1"/>
        </w:rPr>
        <w:t>/</w:t>
      </w:r>
      <w:r w:rsidRPr="00D96841">
        <w:rPr>
          <w:rFonts w:hint="eastAsia"/>
          <w:color w:val="000000" w:themeColor="text1"/>
        </w:rPr>
        <w:t>云之家通知单据创建人</w:t>
      </w:r>
      <w:r w:rsidRPr="00D96841">
        <w:rPr>
          <w:rFonts w:hint="eastAsia"/>
          <w:color w:val="000000" w:themeColor="text1"/>
        </w:rPr>
        <w:t>/</w:t>
      </w:r>
      <w:r w:rsidRPr="00D96841">
        <w:rPr>
          <w:rFonts w:hint="eastAsia"/>
          <w:color w:val="000000" w:themeColor="text1"/>
        </w:rPr>
        <w:t>审核人</w:t>
      </w:r>
      <w:r w:rsidRPr="00D96841">
        <w:rPr>
          <w:rFonts w:hint="eastAsia"/>
          <w:color w:val="000000" w:themeColor="text1"/>
        </w:rPr>
        <w:t>/</w:t>
      </w:r>
      <w:r w:rsidRPr="00D96841">
        <w:rPr>
          <w:rFonts w:hint="eastAsia"/>
          <w:color w:val="000000" w:themeColor="text1"/>
        </w:rPr>
        <w:t>提交网银人”</w:t>
      </w:r>
      <w:r w:rsidR="009C4954" w:rsidRPr="007B3C65">
        <w:rPr>
          <w:rFonts w:hint="eastAsia"/>
          <w:color w:val="000000" w:themeColor="text1"/>
        </w:rPr>
        <w:t>。</w:t>
      </w:r>
    </w:p>
    <w:p w14:paraId="7F8DB19C" w14:textId="77777777" w:rsidR="00D96841" w:rsidRDefault="00D96841" w:rsidP="00AF60C3">
      <w:pPr>
        <w:pStyle w:val="aff3"/>
        <w:widowControl/>
        <w:numPr>
          <w:ilvl w:val="1"/>
          <w:numId w:val="261"/>
        </w:numPr>
        <w:spacing w:line="360" w:lineRule="auto"/>
        <w:ind w:firstLineChars="0"/>
        <w:rPr>
          <w:color w:val="000000" w:themeColor="text1"/>
        </w:rPr>
      </w:pPr>
      <w:r w:rsidRPr="00D96841">
        <w:rPr>
          <w:rFonts w:hint="eastAsia"/>
          <w:color w:val="000000" w:themeColor="text1"/>
        </w:rPr>
        <w:t>付款单据增加“已付款确认”按钮，已付款确认的单据不允许提交网银；提交网银去掉“银行类型”必录校验。</w:t>
      </w:r>
    </w:p>
    <w:p w14:paraId="79E3B9EF" w14:textId="77777777" w:rsidR="00D96841" w:rsidRDefault="00D96841" w:rsidP="00AF60C3">
      <w:pPr>
        <w:pStyle w:val="aff3"/>
        <w:widowControl/>
        <w:numPr>
          <w:ilvl w:val="1"/>
          <w:numId w:val="261"/>
        </w:numPr>
        <w:spacing w:line="360" w:lineRule="auto"/>
        <w:ind w:firstLineChars="0"/>
        <w:rPr>
          <w:color w:val="000000" w:themeColor="text1"/>
        </w:rPr>
      </w:pPr>
      <w:r w:rsidRPr="00D96841">
        <w:rPr>
          <w:rFonts w:hint="eastAsia"/>
          <w:color w:val="000000" w:themeColor="text1"/>
        </w:rPr>
        <w:t>新增银行网点基础资料，支持手工新增和同步银企平台的银行网点。</w:t>
      </w:r>
    </w:p>
    <w:p w14:paraId="3061073A" w14:textId="77777777" w:rsidR="00CA1E65" w:rsidRPr="007B3C65" w:rsidRDefault="00CA1E65" w:rsidP="00AF60C3">
      <w:pPr>
        <w:pStyle w:val="aff3"/>
        <w:widowControl/>
        <w:numPr>
          <w:ilvl w:val="1"/>
          <w:numId w:val="261"/>
        </w:numPr>
        <w:spacing w:line="360" w:lineRule="auto"/>
        <w:ind w:firstLineChars="0"/>
        <w:rPr>
          <w:color w:val="000000" w:themeColor="text1"/>
        </w:rPr>
      </w:pPr>
      <w:r w:rsidRPr="00CA1E65">
        <w:rPr>
          <w:rFonts w:hint="eastAsia"/>
          <w:color w:val="000000" w:themeColor="text1"/>
        </w:rPr>
        <w:t>接收银行流水生成的单据，填写往来单位后，不更新对方银行账号信息</w:t>
      </w:r>
      <w:r>
        <w:rPr>
          <w:rFonts w:hint="eastAsia"/>
          <w:color w:val="000000" w:themeColor="text1"/>
        </w:rPr>
        <w:t>。</w:t>
      </w:r>
    </w:p>
    <w:p w14:paraId="155F0A39"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860" w:name="_Toc20833419"/>
      <w:r w:rsidRPr="007B3C65">
        <w:rPr>
          <w:rFonts w:ascii="宋体" w:hAnsi="宋体" w:hint="eastAsia"/>
          <w:color w:val="000000" w:themeColor="text1"/>
          <w:sz w:val="24"/>
        </w:rPr>
        <w:t>费用报销</w:t>
      </w:r>
      <w:bookmarkEnd w:id="860"/>
    </w:p>
    <w:p w14:paraId="7A17F17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t>费用报销系统，面向企业全员以及财务报销人员，提供完整的费用报销流程，支持从费用申请、借款到费用报销、退款，以及费用二次分配与移转业务。与出纳、应付系统无缝集成，精细化的个人往来管理，帮助企业费用合理统筹，防止不必要的浪费和支出</w:t>
      </w:r>
      <w:r w:rsidRPr="007B3C65">
        <w:rPr>
          <w:rFonts w:ascii="宋体" w:hAnsi="宋体" w:hint="eastAsia"/>
          <w:color w:val="000000" w:themeColor="text1"/>
          <w:szCs w:val="21"/>
        </w:rPr>
        <w:t>。主要有以下关键应用特色：</w:t>
      </w:r>
    </w:p>
    <w:p w14:paraId="03983EE0" w14:textId="77777777" w:rsidR="00710E66" w:rsidRPr="007B3C65" w:rsidRDefault="00710E66" w:rsidP="00710E66">
      <w:pPr>
        <w:widowControl/>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完整的费用报销流程</w:t>
      </w:r>
    </w:p>
    <w:p w14:paraId="02B0D199" w14:textId="77777777" w:rsidR="00710E66" w:rsidRPr="007B3C65" w:rsidRDefault="00710E66" w:rsidP="00710E66">
      <w:pPr>
        <w:ind w:firstLine="420"/>
        <w:rPr>
          <w:color w:val="000000" w:themeColor="text1"/>
        </w:rPr>
      </w:pPr>
      <w:r w:rsidRPr="007B3C65">
        <w:rPr>
          <w:rFonts w:hint="eastAsia"/>
          <w:color w:val="000000" w:themeColor="text1"/>
        </w:rPr>
        <w:t>完整支持先申请后报销、先借款后报销、实报实销、退借款等报销业务；</w:t>
      </w:r>
    </w:p>
    <w:p w14:paraId="5465933A" w14:textId="77777777" w:rsidR="00710E66" w:rsidRPr="007B3C65" w:rsidRDefault="00710E66" w:rsidP="00710E66">
      <w:pPr>
        <w:widowControl/>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精细化费用往来管理</w:t>
      </w:r>
    </w:p>
    <w:p w14:paraId="57CDFE33" w14:textId="77777777" w:rsidR="00710E66" w:rsidRPr="007B3C65" w:rsidRDefault="00710E66" w:rsidP="00710E66">
      <w:pPr>
        <w:ind w:firstLine="420"/>
        <w:rPr>
          <w:color w:val="000000" w:themeColor="text1"/>
        </w:rPr>
      </w:pPr>
      <w:r w:rsidRPr="007B3C65">
        <w:rPr>
          <w:rFonts w:hint="eastAsia"/>
          <w:color w:val="000000" w:themeColor="text1"/>
        </w:rPr>
        <w:t>报销主体可精细化到员工个人、部门、供应商、客户以及其他往来单位，报销确认的所有费用统一自动传送到应付系统的其他应付单，帮助企业进行完整的往来管理。</w:t>
      </w:r>
    </w:p>
    <w:p w14:paraId="149DCB1D" w14:textId="77777777" w:rsidR="00710E66" w:rsidRPr="007B3C65" w:rsidRDefault="00710E66" w:rsidP="00710E66">
      <w:pPr>
        <w:widowControl/>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灵活的费用二次分配与移转</w:t>
      </w:r>
    </w:p>
    <w:p w14:paraId="0485D02F" w14:textId="77777777" w:rsidR="00710E66" w:rsidRPr="007B3C65" w:rsidRDefault="00710E66" w:rsidP="00710E66">
      <w:pPr>
        <w:spacing w:afterLines="50" w:after="156"/>
        <w:rPr>
          <w:color w:val="000000" w:themeColor="text1"/>
        </w:rPr>
      </w:pPr>
      <w:r w:rsidRPr="007B3C65">
        <w:rPr>
          <w:color w:val="000000" w:themeColor="text1"/>
        </w:rPr>
        <w:tab/>
      </w:r>
      <w:r w:rsidRPr="007B3C65">
        <w:rPr>
          <w:rFonts w:hint="eastAsia"/>
          <w:color w:val="000000" w:themeColor="text1"/>
        </w:rPr>
        <w:t>灵活的费用二次分配与移转，既支持先报销后移转，也支持先分配（移转）后报销业务。</w:t>
      </w:r>
    </w:p>
    <w:p w14:paraId="1C905AD7" w14:textId="77777777" w:rsidR="00710E66" w:rsidRPr="007B3C65" w:rsidRDefault="00710E66" w:rsidP="00710E66">
      <w:pPr>
        <w:spacing w:afterLines="50" w:after="156"/>
        <w:rPr>
          <w:color w:val="000000" w:themeColor="text1"/>
        </w:rPr>
      </w:pPr>
      <w:r w:rsidRPr="007B3C65">
        <w:rPr>
          <w:color w:val="000000" w:themeColor="text1"/>
        </w:rPr>
        <w:tab/>
      </w:r>
      <w:r w:rsidRPr="007B3C65">
        <w:rPr>
          <w:rFonts w:hint="eastAsia"/>
          <w:color w:val="000000" w:themeColor="text1"/>
        </w:rPr>
        <w:t>支持跨核算组织、跨业务组织、跨往来单位、跨费用项目的费用移转。</w:t>
      </w:r>
    </w:p>
    <w:p w14:paraId="68F9B3AF" w14:textId="77777777" w:rsidR="00710E66" w:rsidRPr="007B3C65" w:rsidRDefault="00710E66" w:rsidP="00710E66">
      <w:pPr>
        <w:spacing w:afterLines="50" w:after="156"/>
        <w:ind w:firstLine="420"/>
        <w:rPr>
          <w:color w:val="000000" w:themeColor="text1"/>
        </w:rPr>
      </w:pPr>
      <w:r w:rsidRPr="007B3C65">
        <w:rPr>
          <w:rFonts w:hint="eastAsia"/>
          <w:color w:val="000000" w:themeColor="text1"/>
        </w:rPr>
        <w:t>对于跨核算组织的费用移转，支持通过费用间组织结算，生成转出转入组织的内部应收应付。</w:t>
      </w:r>
    </w:p>
    <w:p w14:paraId="4E6F28A6" w14:textId="77777777" w:rsidR="00710E66" w:rsidRPr="007B3C65" w:rsidRDefault="00710E66" w:rsidP="00710E66">
      <w:pPr>
        <w:widowControl/>
        <w:spacing w:line="360" w:lineRule="auto"/>
        <w:ind w:firstLineChars="200" w:firstLine="420"/>
        <w:rPr>
          <w:rFonts w:ascii="宋体" w:hAnsi="宋体"/>
          <w:b/>
          <w:color w:val="000000" w:themeColor="text1"/>
          <w:szCs w:val="21"/>
        </w:rPr>
      </w:pPr>
      <w:r w:rsidRPr="007B3C65">
        <w:rPr>
          <w:rFonts w:ascii="宋体" w:hAnsi="宋体" w:hint="eastAsia"/>
          <w:b/>
          <w:color w:val="000000" w:themeColor="text1"/>
          <w:szCs w:val="21"/>
        </w:rPr>
        <w:t>全面核销管理，精准跟踪费用借款与报销</w:t>
      </w:r>
    </w:p>
    <w:p w14:paraId="19774D9C" w14:textId="77777777" w:rsidR="00710E66" w:rsidRPr="007B3C65" w:rsidRDefault="00710E66" w:rsidP="00710E66">
      <w:pPr>
        <w:spacing w:afterLines="50" w:after="156"/>
        <w:ind w:firstLine="420"/>
        <w:rPr>
          <w:rFonts w:ascii="宋体" w:hAnsi="宋体"/>
          <w:color w:val="000000" w:themeColor="text1"/>
          <w:szCs w:val="21"/>
        </w:rPr>
      </w:pPr>
      <w:r w:rsidRPr="007B3C65">
        <w:rPr>
          <w:rFonts w:hint="eastAsia"/>
          <w:color w:val="000000" w:themeColor="text1"/>
        </w:rPr>
        <w:t>通过系统自动核销，辅助核销向导以及尾差核销功能，帮助企业费用报销人员、报销申</w:t>
      </w:r>
      <w:r w:rsidRPr="007B3C65">
        <w:rPr>
          <w:rFonts w:hint="eastAsia"/>
          <w:color w:val="000000" w:themeColor="text1"/>
        </w:rPr>
        <w:lastRenderedPageBreak/>
        <w:t>请人精准的跟踪每一笔费用借款、费用报销的报销、付款、退款情况。</w:t>
      </w:r>
    </w:p>
    <w:p w14:paraId="10E92354"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5AFD1632" w14:textId="77777777" w:rsidR="00710E66" w:rsidRPr="007B3C65" w:rsidRDefault="00710E66" w:rsidP="00705741">
      <w:pPr>
        <w:numPr>
          <w:ilvl w:val="0"/>
          <w:numId w:val="92"/>
        </w:numPr>
        <w:spacing w:line="360" w:lineRule="auto"/>
        <w:rPr>
          <w:rFonts w:ascii="宋体" w:hAnsi="宋体"/>
          <w:b/>
          <w:color w:val="000000" w:themeColor="text1"/>
        </w:rPr>
      </w:pPr>
      <w:r w:rsidRPr="007B3C65">
        <w:rPr>
          <w:rFonts w:ascii="宋体" w:hAnsi="宋体" w:hint="eastAsia"/>
          <w:b/>
          <w:color w:val="000000" w:themeColor="text1"/>
        </w:rPr>
        <w:t>初始化</w:t>
      </w:r>
    </w:p>
    <w:p w14:paraId="3A495D5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t>在</w:t>
      </w:r>
      <w:r w:rsidR="002A1BB4" w:rsidRPr="007B3C65">
        <w:rPr>
          <w:color w:val="000000" w:themeColor="text1"/>
        </w:rPr>
        <w:t>金蝶云星空</w:t>
      </w:r>
      <w:r w:rsidRPr="007B3C65">
        <w:rPr>
          <w:rFonts w:hint="eastAsia"/>
          <w:color w:val="000000" w:themeColor="text1"/>
        </w:rPr>
        <w:t>正式进行日常业务操作前，首先需要完成费用报销申请组织的启用日期设置，再将上系统前还未归还的费用历史借款余额进行统一的整理和录入，最后进行结束初始化操作。</w:t>
      </w:r>
    </w:p>
    <w:p w14:paraId="2B8EE95D" w14:textId="77777777" w:rsidR="00710E66" w:rsidRPr="007B3C65" w:rsidRDefault="00710E66" w:rsidP="00705741">
      <w:pPr>
        <w:numPr>
          <w:ilvl w:val="0"/>
          <w:numId w:val="92"/>
        </w:numPr>
        <w:spacing w:line="360" w:lineRule="auto"/>
        <w:rPr>
          <w:rFonts w:ascii="宋体" w:hAnsi="宋体"/>
          <w:b/>
          <w:color w:val="000000" w:themeColor="text1"/>
        </w:rPr>
      </w:pPr>
      <w:r w:rsidRPr="007B3C65">
        <w:rPr>
          <w:rFonts w:ascii="宋体" w:hAnsi="宋体" w:hint="eastAsia"/>
          <w:b/>
          <w:color w:val="000000" w:themeColor="text1"/>
        </w:rPr>
        <w:t>费用申请</w:t>
      </w:r>
    </w:p>
    <w:p w14:paraId="249B59F2" w14:textId="77777777" w:rsidR="00710E66" w:rsidRPr="007B3C65" w:rsidRDefault="00710E66" w:rsidP="00037BA3">
      <w:pPr>
        <w:pStyle w:val="100"/>
        <w:numPr>
          <w:ilvl w:val="2"/>
          <w:numId w:val="228"/>
        </w:numPr>
      </w:pPr>
      <w:r w:rsidRPr="007B3C65">
        <w:rPr>
          <w:rFonts w:hint="eastAsia"/>
        </w:rPr>
        <w:t>费用、出差事由的申请，费用、出差借款的申请，与出纳系统无缝集成，借款申请自动生成付款申请单，快速下推费用借款付款单</w:t>
      </w:r>
    </w:p>
    <w:p w14:paraId="76D6657D" w14:textId="77777777" w:rsidR="00710E66" w:rsidRPr="007B3C65" w:rsidRDefault="00710E66" w:rsidP="00037BA3">
      <w:pPr>
        <w:pStyle w:val="100"/>
        <w:numPr>
          <w:ilvl w:val="2"/>
          <w:numId w:val="228"/>
        </w:numPr>
      </w:pPr>
      <w:r w:rsidRPr="007B3C65">
        <w:rPr>
          <w:rFonts w:hint="eastAsia"/>
        </w:rPr>
        <w:t>支持借款申请单下推报销单时，提供一对多，多对一，多对多等下推方式；</w:t>
      </w:r>
    </w:p>
    <w:p w14:paraId="1A005EAE" w14:textId="77777777" w:rsidR="00710E66" w:rsidRPr="007B3C65" w:rsidRDefault="00710E66" w:rsidP="00705741">
      <w:pPr>
        <w:numPr>
          <w:ilvl w:val="0"/>
          <w:numId w:val="92"/>
        </w:numPr>
        <w:spacing w:line="360" w:lineRule="auto"/>
        <w:rPr>
          <w:rFonts w:ascii="宋体" w:hAnsi="宋体"/>
          <w:b/>
          <w:color w:val="000000" w:themeColor="text1"/>
        </w:rPr>
      </w:pPr>
      <w:r w:rsidRPr="007B3C65">
        <w:rPr>
          <w:rFonts w:ascii="宋体" w:hAnsi="宋体" w:hint="eastAsia"/>
          <w:b/>
          <w:color w:val="000000" w:themeColor="text1"/>
        </w:rPr>
        <w:t>费用报销</w:t>
      </w:r>
    </w:p>
    <w:p w14:paraId="1B3CECD7" w14:textId="77777777" w:rsidR="00710E66" w:rsidRPr="007B3C65" w:rsidRDefault="00710E66" w:rsidP="00037BA3">
      <w:pPr>
        <w:pStyle w:val="100"/>
        <w:numPr>
          <w:ilvl w:val="2"/>
          <w:numId w:val="227"/>
        </w:numPr>
        <w:rPr>
          <w:b/>
        </w:rPr>
      </w:pPr>
      <w:r w:rsidRPr="007B3C65">
        <w:rPr>
          <w:rFonts w:hint="eastAsia"/>
        </w:rPr>
        <w:t>费用、差旅费的报销，与应付系统无缝集成，报销单同步生成其他付款单；</w:t>
      </w:r>
    </w:p>
    <w:p w14:paraId="0B56AD5B" w14:textId="77777777" w:rsidR="00710E66" w:rsidRPr="007B3C65" w:rsidRDefault="00710E66" w:rsidP="00037BA3">
      <w:pPr>
        <w:pStyle w:val="100"/>
        <w:numPr>
          <w:ilvl w:val="2"/>
          <w:numId w:val="227"/>
        </w:numPr>
        <w:rPr>
          <w:b/>
        </w:rPr>
      </w:pPr>
      <w:r w:rsidRPr="007B3C65">
        <w:rPr>
          <w:rFonts w:hint="eastAsia"/>
        </w:rPr>
        <w:t>报销单确认的付款额，自动生成付款申请单；</w:t>
      </w:r>
    </w:p>
    <w:p w14:paraId="174526D8" w14:textId="77777777" w:rsidR="00710E66" w:rsidRPr="007B3C65" w:rsidRDefault="00710E66" w:rsidP="00037BA3">
      <w:pPr>
        <w:pStyle w:val="100"/>
        <w:numPr>
          <w:ilvl w:val="2"/>
          <w:numId w:val="227"/>
        </w:numPr>
        <w:rPr>
          <w:b/>
        </w:rPr>
      </w:pPr>
      <w:r w:rsidRPr="007B3C65">
        <w:rPr>
          <w:rFonts w:hint="eastAsia"/>
        </w:rPr>
        <w:t>支持跨组织费用报销；</w:t>
      </w:r>
    </w:p>
    <w:p w14:paraId="52EFFB71" w14:textId="77777777" w:rsidR="00710E66" w:rsidRPr="007B3C65" w:rsidRDefault="00710E66" w:rsidP="00037BA3">
      <w:pPr>
        <w:pStyle w:val="100"/>
        <w:numPr>
          <w:ilvl w:val="2"/>
          <w:numId w:val="227"/>
        </w:numPr>
        <w:rPr>
          <w:b/>
        </w:rPr>
      </w:pPr>
      <w:r w:rsidRPr="007B3C65">
        <w:rPr>
          <w:rFonts w:hint="eastAsia"/>
        </w:rPr>
        <w:t>支持普通发票和增值税发票的报销；</w:t>
      </w:r>
    </w:p>
    <w:p w14:paraId="5B8E091F" w14:textId="77777777" w:rsidR="00710E66" w:rsidRPr="007B3C65" w:rsidRDefault="00710E66" w:rsidP="00037BA3">
      <w:pPr>
        <w:pStyle w:val="100"/>
        <w:numPr>
          <w:ilvl w:val="2"/>
          <w:numId w:val="227"/>
        </w:numPr>
        <w:rPr>
          <w:b/>
        </w:rPr>
      </w:pPr>
      <w:r w:rsidRPr="007B3C65">
        <w:rPr>
          <w:rFonts w:hint="eastAsia"/>
        </w:rPr>
        <w:t>支持已借款退款业务；</w:t>
      </w:r>
    </w:p>
    <w:p w14:paraId="7300D9C1" w14:textId="77777777" w:rsidR="00710E66" w:rsidRPr="007B3C65" w:rsidRDefault="00710E66" w:rsidP="00037BA3">
      <w:pPr>
        <w:pStyle w:val="100"/>
        <w:numPr>
          <w:ilvl w:val="2"/>
          <w:numId w:val="227"/>
        </w:numPr>
        <w:rPr>
          <w:b/>
        </w:rPr>
      </w:pPr>
      <w:r w:rsidRPr="007B3C65">
        <w:rPr>
          <w:rFonts w:hint="eastAsia"/>
        </w:rPr>
        <w:t>支持显示“我部门”或“我”的申请单或报销单，方便用户操作，避免误操作；</w:t>
      </w:r>
    </w:p>
    <w:p w14:paraId="02AEA5BF" w14:textId="77777777" w:rsidR="00710E66" w:rsidRPr="007B3C65" w:rsidRDefault="00710E66" w:rsidP="00037BA3">
      <w:pPr>
        <w:pStyle w:val="100"/>
        <w:numPr>
          <w:ilvl w:val="2"/>
          <w:numId w:val="227"/>
        </w:numPr>
        <w:rPr>
          <w:b/>
        </w:rPr>
      </w:pPr>
      <w:r w:rsidRPr="007B3C65">
        <w:rPr>
          <w:rFonts w:hint="eastAsia"/>
        </w:rPr>
        <w:t>支持为外部组织代垫费用报销业务；</w:t>
      </w:r>
    </w:p>
    <w:p w14:paraId="011941C5" w14:textId="77777777" w:rsidR="00710E66" w:rsidRPr="007B3C65" w:rsidRDefault="00710E66" w:rsidP="00037BA3">
      <w:pPr>
        <w:pStyle w:val="100"/>
        <w:numPr>
          <w:ilvl w:val="2"/>
          <w:numId w:val="227"/>
        </w:numPr>
      </w:pPr>
      <w:r w:rsidRPr="007B3C65">
        <w:rPr>
          <w:rFonts w:hint="eastAsia"/>
        </w:rPr>
        <w:t>在费用报销单收票信息界面支持选择发票（手机端和PC端都可以），与发票进行对接</w:t>
      </w:r>
    </w:p>
    <w:p w14:paraId="40FCCA95" w14:textId="77777777" w:rsidR="00710E66" w:rsidRPr="007B3C65" w:rsidRDefault="00710E66" w:rsidP="00705741">
      <w:pPr>
        <w:numPr>
          <w:ilvl w:val="0"/>
          <w:numId w:val="92"/>
        </w:numPr>
        <w:spacing w:line="360" w:lineRule="auto"/>
        <w:rPr>
          <w:rFonts w:ascii="宋体" w:hAnsi="宋体"/>
          <w:b/>
          <w:color w:val="000000" w:themeColor="text1"/>
        </w:rPr>
      </w:pPr>
      <w:r w:rsidRPr="007B3C65">
        <w:rPr>
          <w:rFonts w:ascii="宋体" w:hAnsi="宋体" w:hint="eastAsia"/>
          <w:b/>
          <w:color w:val="000000" w:themeColor="text1"/>
        </w:rPr>
        <w:t>费用移转</w:t>
      </w:r>
    </w:p>
    <w:p w14:paraId="3CF48074" w14:textId="77777777" w:rsidR="00710E66" w:rsidRPr="007B3C65" w:rsidRDefault="00710E66" w:rsidP="00037BA3">
      <w:pPr>
        <w:pStyle w:val="100"/>
        <w:numPr>
          <w:ilvl w:val="2"/>
          <w:numId w:val="226"/>
        </w:numPr>
        <w:rPr>
          <w:b/>
        </w:rPr>
      </w:pPr>
      <w:r w:rsidRPr="007B3C65">
        <w:rPr>
          <w:rFonts w:hint="eastAsia"/>
        </w:rPr>
        <w:t>支持已报销确认费用的二次移转。支持跨核算组织、跨业务组织、跨往来单位、跨费用项目的费用移转。</w:t>
      </w:r>
    </w:p>
    <w:p w14:paraId="0AF0B012" w14:textId="77777777" w:rsidR="00710E66" w:rsidRPr="007B3C65" w:rsidRDefault="00710E66" w:rsidP="00037BA3">
      <w:pPr>
        <w:pStyle w:val="100"/>
        <w:numPr>
          <w:ilvl w:val="2"/>
          <w:numId w:val="226"/>
        </w:numPr>
        <w:rPr>
          <w:b/>
        </w:rPr>
      </w:pPr>
      <w:r w:rsidRPr="007B3C65">
        <w:rPr>
          <w:rFonts w:hint="eastAsia"/>
        </w:rPr>
        <w:t>对于已报销确认的费用，可根据企业实际情况，在以后任意期间移转到其他实际费用承担对象。</w:t>
      </w:r>
    </w:p>
    <w:p w14:paraId="4E9F526B" w14:textId="77777777" w:rsidR="00710E66" w:rsidRPr="007B3C65" w:rsidRDefault="00710E66" w:rsidP="00037BA3">
      <w:pPr>
        <w:pStyle w:val="100"/>
        <w:numPr>
          <w:ilvl w:val="2"/>
          <w:numId w:val="226"/>
        </w:numPr>
        <w:rPr>
          <w:b/>
        </w:rPr>
      </w:pPr>
      <w:r w:rsidRPr="007B3C65">
        <w:rPr>
          <w:rFonts w:hint="eastAsia"/>
        </w:rPr>
        <w:t>对于费用已申请但发票未到，而费用已经实际发生了分配和移转时，可先行进行费用的移转，后续发票收到再进行费用报销；</w:t>
      </w:r>
    </w:p>
    <w:p w14:paraId="5129AF55" w14:textId="77777777" w:rsidR="00710E66" w:rsidRPr="007B3C65" w:rsidRDefault="00710E66" w:rsidP="00705741">
      <w:pPr>
        <w:numPr>
          <w:ilvl w:val="0"/>
          <w:numId w:val="92"/>
        </w:numPr>
        <w:spacing w:line="360" w:lineRule="auto"/>
        <w:rPr>
          <w:b/>
          <w:color w:val="000000" w:themeColor="text1"/>
        </w:rPr>
      </w:pPr>
      <w:r w:rsidRPr="007B3C65">
        <w:rPr>
          <w:rFonts w:hint="eastAsia"/>
          <w:b/>
          <w:color w:val="000000" w:themeColor="text1"/>
        </w:rPr>
        <w:lastRenderedPageBreak/>
        <w:t>核销管理</w:t>
      </w:r>
    </w:p>
    <w:p w14:paraId="47382F43" w14:textId="77777777" w:rsidR="00710E66" w:rsidRPr="007B3C65" w:rsidRDefault="00710E66" w:rsidP="00555218">
      <w:pPr>
        <w:pStyle w:val="100"/>
        <w:rPr>
          <w:b/>
        </w:rPr>
      </w:pPr>
      <w:r w:rsidRPr="007B3C65">
        <w:rPr>
          <w:rFonts w:hint="eastAsia"/>
        </w:rPr>
        <w:t>系统自动处理报销与有关联关系历史借款余额、费用（出差）借款的核销。</w:t>
      </w:r>
    </w:p>
    <w:p w14:paraId="5179FFF2" w14:textId="77777777" w:rsidR="00710E66" w:rsidRPr="007B3C65" w:rsidRDefault="00710E66" w:rsidP="00555218">
      <w:pPr>
        <w:pStyle w:val="100"/>
        <w:rPr>
          <w:b/>
        </w:rPr>
      </w:pPr>
      <w:r w:rsidRPr="007B3C65">
        <w:rPr>
          <w:rFonts w:hint="eastAsia"/>
        </w:rPr>
        <w:t>系统支持手工核销，允许过滤选择核销双方</w:t>
      </w:r>
    </w:p>
    <w:p w14:paraId="505CC240" w14:textId="77777777" w:rsidR="00710E66" w:rsidRPr="007B3C65" w:rsidRDefault="00710E66" w:rsidP="00555218">
      <w:pPr>
        <w:pStyle w:val="100"/>
        <w:rPr>
          <w:b/>
        </w:rPr>
      </w:pPr>
      <w:r w:rsidRPr="007B3C65">
        <w:rPr>
          <w:rFonts w:hint="eastAsia"/>
        </w:rPr>
        <w:t>支持自定义核销方案。</w:t>
      </w:r>
    </w:p>
    <w:p w14:paraId="1194FB34" w14:textId="77777777" w:rsidR="00710E66" w:rsidRPr="007B3C65" w:rsidRDefault="00710E66" w:rsidP="00555218">
      <w:pPr>
        <w:pStyle w:val="100"/>
        <w:rPr>
          <w:b/>
        </w:rPr>
      </w:pPr>
      <w:r w:rsidRPr="007B3C65">
        <w:rPr>
          <w:rFonts w:hint="eastAsia"/>
        </w:rPr>
        <w:t>支持无法正常核销的单据尾差核销，并生成尾差核销单；</w:t>
      </w:r>
    </w:p>
    <w:p w14:paraId="1B75A73A" w14:textId="77777777" w:rsidR="00710E66" w:rsidRPr="007B3C65" w:rsidRDefault="00710E66" w:rsidP="00555218">
      <w:pPr>
        <w:pStyle w:val="100"/>
      </w:pPr>
      <w:r w:rsidRPr="007B3C65">
        <w:rPr>
          <w:rFonts w:hint="eastAsia"/>
        </w:rPr>
        <w:t>支持核销自动产生核销单</w:t>
      </w:r>
    </w:p>
    <w:p w14:paraId="0B9D0B6E" w14:textId="77777777" w:rsidR="00710E66" w:rsidRPr="007B3C65" w:rsidRDefault="00710E66" w:rsidP="00555218">
      <w:pPr>
        <w:pStyle w:val="100"/>
        <w:numPr>
          <w:ilvl w:val="0"/>
          <w:numId w:val="0"/>
        </w:numPr>
        <w:ind w:left="1680"/>
      </w:pPr>
    </w:p>
    <w:p w14:paraId="22CC26A5" w14:textId="77777777" w:rsidR="00710E66" w:rsidRPr="007B3C65" w:rsidRDefault="00710E66" w:rsidP="00705741">
      <w:pPr>
        <w:numPr>
          <w:ilvl w:val="0"/>
          <w:numId w:val="34"/>
        </w:numPr>
        <w:rPr>
          <w:rFonts w:ascii="宋体" w:hAnsi="宋体"/>
          <w:b/>
          <w:color w:val="000000" w:themeColor="text1"/>
        </w:rPr>
      </w:pPr>
      <w:r w:rsidRPr="007B3C65">
        <w:rPr>
          <w:rFonts w:ascii="宋体" w:hAnsi="宋体" w:hint="eastAsia"/>
          <w:b/>
          <w:color w:val="000000" w:themeColor="text1"/>
        </w:rPr>
        <w:t>期末处理</w:t>
      </w:r>
    </w:p>
    <w:p w14:paraId="0CF35DD0" w14:textId="77777777" w:rsidR="00710E66" w:rsidRPr="007B3C65" w:rsidRDefault="00710E66" w:rsidP="00037BA3">
      <w:pPr>
        <w:pStyle w:val="100"/>
        <w:numPr>
          <w:ilvl w:val="2"/>
          <w:numId w:val="224"/>
        </w:numPr>
        <w:rPr>
          <w:b/>
        </w:rPr>
      </w:pPr>
      <w:r w:rsidRPr="007B3C65">
        <w:rPr>
          <w:rFonts w:hint="eastAsia"/>
        </w:rPr>
        <w:t>支持按照凭证模板生成凭证。</w:t>
      </w:r>
    </w:p>
    <w:p w14:paraId="6F62AE2E" w14:textId="77777777" w:rsidR="00710E66" w:rsidRPr="007B3C65" w:rsidRDefault="00710E66" w:rsidP="00037BA3">
      <w:pPr>
        <w:pStyle w:val="100"/>
        <w:numPr>
          <w:ilvl w:val="2"/>
          <w:numId w:val="224"/>
        </w:numPr>
        <w:rPr>
          <w:b/>
        </w:rPr>
      </w:pPr>
      <w:r w:rsidRPr="007B3C65">
        <w:rPr>
          <w:rFonts w:hint="eastAsia"/>
        </w:rPr>
        <w:t>支持在任意日期关账。</w:t>
      </w:r>
    </w:p>
    <w:p w14:paraId="37C10EB3" w14:textId="77777777" w:rsidR="00710E66" w:rsidRPr="007B3C65" w:rsidRDefault="00710E66" w:rsidP="00037BA3">
      <w:pPr>
        <w:pStyle w:val="100"/>
        <w:numPr>
          <w:ilvl w:val="2"/>
          <w:numId w:val="224"/>
        </w:numPr>
        <w:rPr>
          <w:b/>
        </w:rPr>
      </w:pPr>
      <w:r w:rsidRPr="007B3C65">
        <w:rPr>
          <w:rFonts w:hint="eastAsia"/>
        </w:rPr>
        <w:t>关账后支持反关账。</w:t>
      </w:r>
    </w:p>
    <w:p w14:paraId="045DC9C4" w14:textId="77777777" w:rsidR="00710E66" w:rsidRPr="007B3C65" w:rsidRDefault="00710E66" w:rsidP="00705741">
      <w:pPr>
        <w:numPr>
          <w:ilvl w:val="0"/>
          <w:numId w:val="34"/>
        </w:numPr>
        <w:rPr>
          <w:rFonts w:ascii="宋体" w:hAnsi="宋体"/>
          <w:b/>
          <w:color w:val="000000" w:themeColor="text1"/>
        </w:rPr>
      </w:pPr>
      <w:r w:rsidRPr="007B3C65">
        <w:rPr>
          <w:rFonts w:ascii="宋体" w:hAnsi="宋体" w:hint="eastAsia"/>
          <w:b/>
          <w:color w:val="000000" w:themeColor="text1"/>
        </w:rPr>
        <w:t>报表分析</w:t>
      </w:r>
    </w:p>
    <w:p w14:paraId="1D12046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提供借款相关的报表，借款跟踪表、借款账龄分析表、借款到期预警分析表；</w:t>
      </w:r>
    </w:p>
    <w:p w14:paraId="5740811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提供费用相关的报表，费用报销跟踪表、费用汇总分析表。</w:t>
      </w:r>
    </w:p>
    <w:p w14:paraId="60A64C97"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66D51DE3"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借款跟踪表改造，根据数据来源拆分成借款跟踪表与报销与付款汇总分析表两个报表。</w:t>
      </w:r>
    </w:p>
    <w:p w14:paraId="18E86FEC"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申请单和报销单查看借款按钮改造，将查看按钮改成下拉按钮，包含查看借款和查看报销与付款汇总数两个按钮。。</w:t>
      </w:r>
    </w:p>
    <w:p w14:paraId="281A7E23"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费用明细表的基础资料权限增加费用承担部门、费用项目、费用承担产品数据规则授权。</w:t>
      </w:r>
      <w:r w:rsidRPr="00FA097B">
        <w:rPr>
          <w:color w:val="FF0000"/>
        </w:rPr>
        <w:t xml:space="preserve"> </w:t>
      </w:r>
    </w:p>
    <w:p w14:paraId="1B65D08B"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报销单自动生成其他应付单的审核日期改为长日期。</w:t>
      </w:r>
    </w:p>
    <w:p w14:paraId="2BFE3771"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差旅费报销单（</w:t>
      </w:r>
      <w:r w:rsidRPr="00FA097B">
        <w:rPr>
          <w:rFonts w:hint="eastAsia"/>
          <w:color w:val="FF0000"/>
        </w:rPr>
        <w:t>2019</w:t>
      </w:r>
      <w:r w:rsidRPr="00FA097B">
        <w:rPr>
          <w:rFonts w:hint="eastAsia"/>
          <w:color w:val="FF0000"/>
        </w:rPr>
        <w:t>新政），差旅费类型为航空运输，当清空差旅费金额时，字段民航发展基金字段联动清空且锁定。</w:t>
      </w:r>
    </w:p>
    <w:p w14:paraId="52A1C6D0"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费用申请单申请借款，支持往来单位可以选择内部供应商。</w:t>
      </w:r>
    </w:p>
    <w:p w14:paraId="2354EE75"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HTML5</w:t>
      </w:r>
      <w:r w:rsidRPr="00FA097B">
        <w:rPr>
          <w:rFonts w:hint="eastAsia"/>
          <w:color w:val="FF0000"/>
        </w:rPr>
        <w:t>下发布差旅费报销单（</w:t>
      </w:r>
      <w:r w:rsidRPr="00FA097B">
        <w:rPr>
          <w:rFonts w:hint="eastAsia"/>
          <w:color w:val="FF0000"/>
        </w:rPr>
        <w:t>2019</w:t>
      </w:r>
      <w:r w:rsidRPr="00FA097B">
        <w:rPr>
          <w:rFonts w:hint="eastAsia"/>
          <w:color w:val="FF0000"/>
        </w:rPr>
        <w:t>新政）功能。</w:t>
      </w:r>
    </w:p>
    <w:p w14:paraId="0C4CD0A1"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差旅费报销单（</w:t>
      </w:r>
      <w:r w:rsidRPr="00FA097B">
        <w:rPr>
          <w:rFonts w:hint="eastAsia"/>
          <w:color w:val="FF0000"/>
        </w:rPr>
        <w:t>2019</w:t>
      </w:r>
      <w:r w:rsidRPr="00FA097B">
        <w:rPr>
          <w:rFonts w:hint="eastAsia"/>
          <w:color w:val="FF0000"/>
        </w:rPr>
        <w:t>新政）行程信息中金额字段取值调整，改成等于明细信息中申请报销金额汇总。</w:t>
      </w:r>
    </w:p>
    <w:p w14:paraId="79EC66F5"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lastRenderedPageBreak/>
        <w:t>报报销单生成的付款退款单业务日期支持通过单据转换规则中的字段映射配置。</w:t>
      </w:r>
    </w:p>
    <w:p w14:paraId="7D36C73A"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费用报销单单据类型字段允许引入。</w:t>
      </w:r>
    </w:p>
    <w:p w14:paraId="3985F096" w14:textId="77777777" w:rsidR="009C68FF" w:rsidRPr="00FA097B" w:rsidRDefault="009C68FF" w:rsidP="00AF60C3">
      <w:pPr>
        <w:pStyle w:val="aff3"/>
        <w:widowControl/>
        <w:numPr>
          <w:ilvl w:val="0"/>
          <w:numId w:val="269"/>
        </w:numPr>
        <w:spacing w:line="360" w:lineRule="auto"/>
        <w:ind w:firstLineChars="0"/>
        <w:rPr>
          <w:color w:val="FF0000"/>
        </w:rPr>
      </w:pPr>
      <w:r w:rsidRPr="00FA097B">
        <w:rPr>
          <w:rFonts w:hint="eastAsia"/>
          <w:color w:val="FF0000"/>
        </w:rPr>
        <w:t>2019</w:t>
      </w:r>
      <w:r w:rsidRPr="00FA097B">
        <w:rPr>
          <w:rFonts w:hint="eastAsia"/>
          <w:color w:val="FF0000"/>
        </w:rPr>
        <w:t>新版差旅费报销单支持多币别报销。</w:t>
      </w:r>
    </w:p>
    <w:p w14:paraId="626B6F59" w14:textId="77777777" w:rsidR="00A953F2" w:rsidRDefault="009C68FF" w:rsidP="00AF60C3">
      <w:pPr>
        <w:pStyle w:val="aff3"/>
        <w:widowControl/>
        <w:numPr>
          <w:ilvl w:val="0"/>
          <w:numId w:val="269"/>
        </w:numPr>
        <w:spacing w:line="360" w:lineRule="auto"/>
        <w:ind w:firstLineChars="0"/>
        <w:rPr>
          <w:color w:val="FF0000"/>
        </w:rPr>
      </w:pPr>
      <w:r w:rsidRPr="00FA097B">
        <w:rPr>
          <w:rFonts w:hint="eastAsia"/>
          <w:color w:val="FF0000"/>
        </w:rPr>
        <w:t>费用报销付款信息取消银行网点必录。</w:t>
      </w:r>
    </w:p>
    <w:p w14:paraId="4E9BA6C3" w14:textId="77777777" w:rsidR="00A953F2" w:rsidRDefault="00A953F2">
      <w:pPr>
        <w:widowControl/>
        <w:jc w:val="left"/>
        <w:rPr>
          <w:rFonts w:ascii="Calibri" w:hAnsi="Calibri"/>
          <w:color w:val="FF0000"/>
          <w:szCs w:val="22"/>
        </w:rPr>
      </w:pPr>
      <w:r>
        <w:rPr>
          <w:color w:val="FF0000"/>
        </w:rPr>
        <w:br w:type="page"/>
      </w:r>
    </w:p>
    <w:p w14:paraId="4459633A" w14:textId="77777777" w:rsidR="00615360" w:rsidRPr="00BF5A1C" w:rsidRDefault="00615360" w:rsidP="00615360">
      <w:pPr>
        <w:pStyle w:val="30"/>
        <w:tabs>
          <w:tab w:val="num" w:pos="1260"/>
        </w:tabs>
        <w:spacing w:before="300" w:after="0" w:line="360" w:lineRule="auto"/>
        <w:ind w:left="306" w:right="210"/>
        <w:rPr>
          <w:rFonts w:ascii="宋体" w:hAnsi="宋体"/>
          <w:color w:val="000000" w:themeColor="text1"/>
          <w:sz w:val="24"/>
        </w:rPr>
      </w:pPr>
      <w:bookmarkStart w:id="861" w:name="_Toc20833420"/>
      <w:r w:rsidRPr="00BF5A1C">
        <w:rPr>
          <w:rFonts w:ascii="宋体" w:hAnsi="宋体" w:hint="eastAsia"/>
          <w:color w:val="000000" w:themeColor="text1"/>
          <w:sz w:val="24"/>
        </w:rPr>
        <w:lastRenderedPageBreak/>
        <w:t>人人报销</w:t>
      </w:r>
      <w:bookmarkEnd w:id="861"/>
    </w:p>
    <w:p w14:paraId="3440807D" w14:textId="77777777" w:rsidR="00615360" w:rsidRDefault="00615360" w:rsidP="00615360">
      <w:pPr>
        <w:widowControl/>
        <w:spacing w:line="360" w:lineRule="auto"/>
        <w:ind w:firstLineChars="200" w:firstLine="420"/>
        <w:rPr>
          <w:color w:val="000000" w:themeColor="text1"/>
        </w:rPr>
      </w:pPr>
      <w:r>
        <w:rPr>
          <w:rFonts w:hint="eastAsia"/>
          <w:color w:val="000000" w:themeColor="text1"/>
        </w:rPr>
        <w:t>人人报销</w:t>
      </w:r>
      <w:r w:rsidRPr="007B3C65">
        <w:rPr>
          <w:rFonts w:hint="eastAsia"/>
          <w:color w:val="000000" w:themeColor="text1"/>
        </w:rPr>
        <w:t>系统，</w:t>
      </w:r>
      <w:r>
        <w:rPr>
          <w:rFonts w:hint="eastAsia"/>
          <w:color w:val="000000" w:themeColor="text1"/>
        </w:rPr>
        <w:t>基于</w:t>
      </w:r>
      <w:r>
        <w:rPr>
          <w:rFonts w:hint="eastAsia"/>
          <w:color w:val="000000" w:themeColor="text1"/>
        </w:rPr>
        <w:t>HTML5</w:t>
      </w:r>
      <w:r>
        <w:rPr>
          <w:rFonts w:hint="eastAsia"/>
          <w:color w:val="000000" w:themeColor="text1"/>
        </w:rPr>
        <w:t>下的应用，主要是面向企业普通</w:t>
      </w:r>
      <w:r w:rsidRPr="007B3C65">
        <w:rPr>
          <w:rFonts w:hint="eastAsia"/>
          <w:color w:val="000000" w:themeColor="text1"/>
        </w:rPr>
        <w:t>报销人员，</w:t>
      </w:r>
      <w:r>
        <w:rPr>
          <w:rFonts w:hint="eastAsia"/>
          <w:color w:val="000000" w:themeColor="text1"/>
        </w:rPr>
        <w:t>提供更加便捷、体验更好的报销端口，区别于费用报销主要是面对企业财务人员后端管理的应用，通过人人报销填报的单据会同步至费用报销系统完成后续的付款、核销等操作。</w:t>
      </w:r>
    </w:p>
    <w:p w14:paraId="298DFBC6" w14:textId="77777777" w:rsidR="00615360" w:rsidRPr="007B3C65" w:rsidRDefault="00615360" w:rsidP="00615360">
      <w:pPr>
        <w:widowControl/>
        <w:spacing w:line="360" w:lineRule="auto"/>
        <w:ind w:firstLineChars="200" w:firstLine="420"/>
        <w:rPr>
          <w:rFonts w:ascii="宋体" w:hAnsi="宋体"/>
          <w:b/>
          <w:color w:val="000000" w:themeColor="text1"/>
          <w:szCs w:val="21"/>
        </w:rPr>
      </w:pPr>
      <w:r>
        <w:rPr>
          <w:rFonts w:ascii="宋体" w:hAnsi="宋体" w:hint="eastAsia"/>
          <w:b/>
          <w:color w:val="000000" w:themeColor="text1"/>
          <w:szCs w:val="21"/>
        </w:rPr>
        <w:t>个性化配置单据规则</w:t>
      </w:r>
    </w:p>
    <w:p w14:paraId="4700B5E4" w14:textId="77777777" w:rsidR="00615360" w:rsidRPr="007B3C65" w:rsidRDefault="00615360" w:rsidP="00615360">
      <w:pPr>
        <w:widowControl/>
        <w:spacing w:line="360" w:lineRule="auto"/>
        <w:ind w:firstLineChars="200" w:firstLine="420"/>
        <w:rPr>
          <w:rFonts w:ascii="宋体" w:hAnsi="宋体"/>
          <w:color w:val="000000" w:themeColor="text1"/>
          <w:szCs w:val="21"/>
        </w:rPr>
      </w:pPr>
      <w:r>
        <w:rPr>
          <w:rFonts w:hint="eastAsia"/>
          <w:color w:val="000000" w:themeColor="text1"/>
        </w:rPr>
        <w:t>对于费用申请单、出差申请单、费用报销单、差旅费报销单单据类型都可以配置单据类型参数，能通过参数对单据进行规则控制</w:t>
      </w:r>
      <w:r w:rsidRPr="007B3C65">
        <w:rPr>
          <w:rFonts w:hint="eastAsia"/>
          <w:color w:val="000000" w:themeColor="text1"/>
        </w:rPr>
        <w:t>。</w:t>
      </w:r>
      <w:r w:rsidRPr="007B3C65">
        <w:rPr>
          <w:rFonts w:ascii="宋体" w:hAnsi="宋体"/>
          <w:color w:val="000000" w:themeColor="text1"/>
          <w:szCs w:val="21"/>
        </w:rPr>
        <w:t xml:space="preserve"> </w:t>
      </w:r>
    </w:p>
    <w:p w14:paraId="014ED94D" w14:textId="77777777" w:rsidR="00615360" w:rsidRPr="007B3C65" w:rsidRDefault="00615360" w:rsidP="00615360">
      <w:pPr>
        <w:widowControl/>
        <w:spacing w:line="360" w:lineRule="auto"/>
        <w:ind w:firstLineChars="200" w:firstLine="420"/>
        <w:rPr>
          <w:rFonts w:ascii="宋体" w:hAnsi="宋体"/>
          <w:b/>
          <w:color w:val="000000" w:themeColor="text1"/>
          <w:szCs w:val="21"/>
        </w:rPr>
      </w:pPr>
      <w:r>
        <w:rPr>
          <w:rFonts w:ascii="宋体" w:hAnsi="宋体" w:hint="eastAsia"/>
          <w:b/>
          <w:color w:val="000000" w:themeColor="text1"/>
          <w:szCs w:val="21"/>
        </w:rPr>
        <w:t>一目了然的各种单据状态</w:t>
      </w:r>
    </w:p>
    <w:p w14:paraId="48F320E9" w14:textId="77777777" w:rsidR="00615360" w:rsidRPr="007B3C65" w:rsidRDefault="00615360" w:rsidP="00615360">
      <w:pPr>
        <w:ind w:firstLineChars="150" w:firstLine="315"/>
        <w:rPr>
          <w:color w:val="000000" w:themeColor="text1"/>
        </w:rPr>
      </w:pPr>
      <w:r>
        <w:rPr>
          <w:rFonts w:hint="eastAsia"/>
          <w:color w:val="000000" w:themeColor="text1"/>
        </w:rPr>
        <w:t>首页根据不同的单据状态进行分类，展示审核中、待收款、待报销、草稿、已完成的各种单据</w:t>
      </w:r>
      <w:r w:rsidR="007163BE">
        <w:rPr>
          <w:rFonts w:hint="eastAsia"/>
          <w:color w:val="000000" w:themeColor="text1"/>
        </w:rPr>
        <w:t>。</w:t>
      </w:r>
    </w:p>
    <w:p w14:paraId="32425E7E" w14:textId="77777777" w:rsidR="00615360" w:rsidRPr="007B3C65" w:rsidRDefault="00615360" w:rsidP="00615360">
      <w:pPr>
        <w:widowControl/>
        <w:spacing w:line="360" w:lineRule="auto"/>
        <w:ind w:firstLineChars="200" w:firstLine="420"/>
        <w:rPr>
          <w:rFonts w:ascii="宋体" w:hAnsi="宋体"/>
          <w:b/>
          <w:color w:val="000000" w:themeColor="text1"/>
          <w:szCs w:val="21"/>
        </w:rPr>
      </w:pPr>
      <w:r>
        <w:rPr>
          <w:rFonts w:ascii="宋体" w:hAnsi="宋体" w:hint="eastAsia"/>
          <w:b/>
          <w:color w:val="000000" w:themeColor="text1"/>
          <w:szCs w:val="21"/>
        </w:rPr>
        <w:t>简洁的单据界面</w:t>
      </w:r>
    </w:p>
    <w:p w14:paraId="372FD088" w14:textId="77777777" w:rsidR="00615360" w:rsidRPr="007B3C65" w:rsidRDefault="00615360" w:rsidP="00615360">
      <w:pPr>
        <w:spacing w:afterLines="50" w:after="156"/>
        <w:rPr>
          <w:color w:val="000000" w:themeColor="text1"/>
        </w:rPr>
      </w:pPr>
      <w:r w:rsidRPr="007B3C65">
        <w:rPr>
          <w:color w:val="000000" w:themeColor="text1"/>
        </w:rPr>
        <w:tab/>
      </w:r>
      <w:r>
        <w:rPr>
          <w:rFonts w:hint="eastAsia"/>
          <w:color w:val="000000" w:themeColor="text1"/>
        </w:rPr>
        <w:t>将费用报销系统的单据界面按照一定的规则进行简化，便于普通报销人员理解与填写。</w:t>
      </w:r>
    </w:p>
    <w:p w14:paraId="405FB332" w14:textId="77777777" w:rsidR="00615360" w:rsidRPr="007B3C65" w:rsidRDefault="00615360" w:rsidP="00615360">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326A4B13" w14:textId="77777777" w:rsidR="00615360" w:rsidRPr="00B03F68" w:rsidRDefault="00615360" w:rsidP="00AF60C3">
      <w:pPr>
        <w:pStyle w:val="aff3"/>
        <w:numPr>
          <w:ilvl w:val="0"/>
          <w:numId w:val="308"/>
        </w:numPr>
        <w:spacing w:line="360" w:lineRule="auto"/>
        <w:ind w:firstLineChars="0"/>
        <w:rPr>
          <w:rFonts w:ascii="宋体" w:hAnsi="宋体"/>
          <w:b/>
          <w:color w:val="000000" w:themeColor="text1"/>
        </w:rPr>
      </w:pPr>
      <w:r w:rsidRPr="00B03F68">
        <w:rPr>
          <w:rFonts w:ascii="宋体" w:hAnsi="宋体" w:hint="eastAsia"/>
          <w:b/>
          <w:color w:val="000000" w:themeColor="text1"/>
        </w:rPr>
        <w:t>费用申请</w:t>
      </w:r>
    </w:p>
    <w:p w14:paraId="32CEDD70" w14:textId="77777777" w:rsidR="00615360" w:rsidRPr="007B3C65" w:rsidRDefault="00615360" w:rsidP="00037BA3">
      <w:pPr>
        <w:pStyle w:val="100"/>
        <w:numPr>
          <w:ilvl w:val="2"/>
          <w:numId w:val="228"/>
        </w:numPr>
      </w:pPr>
      <w:r w:rsidRPr="007B3C65">
        <w:rPr>
          <w:rFonts w:hint="eastAsia"/>
        </w:rPr>
        <w:t>费用、出差事由的申请，费用、出差借款的申请，</w:t>
      </w:r>
      <w:r>
        <w:rPr>
          <w:rFonts w:hint="eastAsia"/>
        </w:rPr>
        <w:t>单据会自动同步至费用报销系统；</w:t>
      </w:r>
    </w:p>
    <w:p w14:paraId="4511DABE" w14:textId="77777777" w:rsidR="00615360" w:rsidRPr="007B3C65" w:rsidRDefault="00615360" w:rsidP="00037BA3">
      <w:pPr>
        <w:pStyle w:val="100"/>
        <w:numPr>
          <w:ilvl w:val="2"/>
          <w:numId w:val="228"/>
        </w:numPr>
      </w:pPr>
      <w:r>
        <w:rPr>
          <w:rFonts w:hint="eastAsia"/>
        </w:rPr>
        <w:t>支持</w:t>
      </w:r>
      <w:r w:rsidRPr="007B3C65">
        <w:rPr>
          <w:rFonts w:hint="eastAsia"/>
        </w:rPr>
        <w:t>申请单下推报</w:t>
      </w:r>
      <w:r>
        <w:rPr>
          <w:rFonts w:hint="eastAsia"/>
        </w:rPr>
        <w:t>销单</w:t>
      </w:r>
      <w:r w:rsidRPr="007B3C65">
        <w:rPr>
          <w:rFonts w:hint="eastAsia"/>
        </w:rPr>
        <w:t>；</w:t>
      </w:r>
    </w:p>
    <w:p w14:paraId="590188AF" w14:textId="77777777" w:rsidR="00615360" w:rsidRPr="00B03F68" w:rsidRDefault="00615360" w:rsidP="00AF60C3">
      <w:pPr>
        <w:pStyle w:val="aff3"/>
        <w:numPr>
          <w:ilvl w:val="0"/>
          <w:numId w:val="308"/>
        </w:numPr>
        <w:spacing w:line="360" w:lineRule="auto"/>
        <w:ind w:firstLineChars="0"/>
        <w:rPr>
          <w:rFonts w:ascii="宋体" w:hAnsi="宋体"/>
          <w:b/>
          <w:color w:val="000000" w:themeColor="text1"/>
        </w:rPr>
      </w:pPr>
      <w:r w:rsidRPr="00B03F68">
        <w:rPr>
          <w:rFonts w:ascii="宋体" w:hAnsi="宋体" w:hint="eastAsia"/>
          <w:b/>
          <w:color w:val="000000" w:themeColor="text1"/>
        </w:rPr>
        <w:t>费用报销</w:t>
      </w:r>
    </w:p>
    <w:p w14:paraId="2AE57D5D" w14:textId="77777777" w:rsidR="00615360" w:rsidRPr="007B3C65" w:rsidRDefault="00615360" w:rsidP="00037BA3">
      <w:pPr>
        <w:pStyle w:val="100"/>
        <w:numPr>
          <w:ilvl w:val="2"/>
          <w:numId w:val="227"/>
        </w:numPr>
        <w:rPr>
          <w:b/>
        </w:rPr>
      </w:pPr>
      <w:r w:rsidRPr="007B3C65">
        <w:rPr>
          <w:rFonts w:hint="eastAsia"/>
        </w:rPr>
        <w:t>费用、差旅费的报销，</w:t>
      </w:r>
      <w:r>
        <w:rPr>
          <w:rFonts w:hint="eastAsia"/>
        </w:rPr>
        <w:t>单据填写后会自动同步至费用报销系统，同步后的单据再进行后续的付款、核销等操作；</w:t>
      </w:r>
    </w:p>
    <w:p w14:paraId="41071FD1" w14:textId="77777777" w:rsidR="00615360" w:rsidRDefault="00F962E4" w:rsidP="00AF60C3">
      <w:pPr>
        <w:pStyle w:val="aff3"/>
        <w:numPr>
          <w:ilvl w:val="0"/>
          <w:numId w:val="308"/>
        </w:numPr>
        <w:spacing w:line="360" w:lineRule="auto"/>
        <w:ind w:firstLineChars="0"/>
        <w:rPr>
          <w:rFonts w:ascii="宋体" w:hAnsi="宋体"/>
          <w:b/>
          <w:color w:val="000000" w:themeColor="text1"/>
        </w:rPr>
      </w:pPr>
      <w:r>
        <w:rPr>
          <w:rFonts w:ascii="宋体" w:hAnsi="宋体" w:hint="eastAsia"/>
          <w:b/>
          <w:color w:val="000000" w:themeColor="text1"/>
        </w:rPr>
        <w:t xml:space="preserve"> </w:t>
      </w:r>
      <w:r w:rsidR="00615360">
        <w:rPr>
          <w:rFonts w:ascii="宋体" w:hAnsi="宋体" w:hint="eastAsia"/>
          <w:b/>
          <w:color w:val="000000" w:themeColor="text1"/>
        </w:rPr>
        <w:t>设置</w:t>
      </w:r>
    </w:p>
    <w:p w14:paraId="495C7642" w14:textId="77777777" w:rsidR="00615360" w:rsidRPr="00DE499F" w:rsidRDefault="00615360" w:rsidP="00037BA3">
      <w:pPr>
        <w:pStyle w:val="100"/>
        <w:numPr>
          <w:ilvl w:val="2"/>
          <w:numId w:val="227"/>
        </w:numPr>
      </w:pPr>
      <w:r w:rsidRPr="00DE499F">
        <w:rPr>
          <w:rFonts w:hint="eastAsia"/>
        </w:rPr>
        <w:t>进行员工银行信息的维护，可设置默认银行账号</w:t>
      </w:r>
    </w:p>
    <w:p w14:paraId="7B3199F0" w14:textId="77777777" w:rsidR="00615360" w:rsidRPr="00F26939" w:rsidRDefault="00615360" w:rsidP="00615360">
      <w:pPr>
        <w:widowControl/>
        <w:spacing w:line="360" w:lineRule="auto"/>
        <w:ind w:firstLineChars="200" w:firstLine="420"/>
        <w:rPr>
          <w:rFonts w:ascii="宋体" w:hAnsi="宋体"/>
          <w:color w:val="000000" w:themeColor="text1"/>
          <w:szCs w:val="21"/>
        </w:rPr>
      </w:pPr>
    </w:p>
    <w:p w14:paraId="38EB95D5"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862" w:name="_Toc20833421"/>
      <w:r w:rsidRPr="007B3C65">
        <w:rPr>
          <w:rFonts w:ascii="宋体" w:hAnsi="宋体" w:hint="eastAsia"/>
          <w:color w:val="000000" w:themeColor="text1"/>
          <w:sz w:val="24"/>
        </w:rPr>
        <w:t>报表</w:t>
      </w:r>
      <w:bookmarkEnd w:id="862"/>
    </w:p>
    <w:p w14:paraId="40DFD9C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财务报表平台，基于类EXCEL报表编辑器，通过快速报表向导，灵活的取数公式，帮助用户快速、准确地编制企业对外会计报表以及各类财务管理报表。</w:t>
      </w:r>
    </w:p>
    <w:p w14:paraId="66B2997B"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lastRenderedPageBreak/>
        <w:t>主要功能</w:t>
      </w:r>
    </w:p>
    <w:p w14:paraId="6CB6FCFD"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t>基础设置</w:t>
      </w:r>
    </w:p>
    <w:p w14:paraId="43147909"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应用财务报表系统需要对以下基础资料进行维护管理：</w:t>
      </w:r>
    </w:p>
    <w:p w14:paraId="03742351"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报表项目</w:t>
      </w:r>
    </w:p>
    <w:p w14:paraId="197B9420"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项目数据类型</w:t>
      </w:r>
    </w:p>
    <w:p w14:paraId="34EE3DDB"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金额单位</w:t>
      </w:r>
    </w:p>
    <w:p w14:paraId="32C7D72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为保证报表后期的可分析性，需将报表中每个报表指标数据都结构化保存，则必须将报表中的所有报表项目统一进行整理和维护。</w:t>
      </w:r>
    </w:p>
    <w:p w14:paraId="379679F1"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t>报表模板管理</w:t>
      </w:r>
    </w:p>
    <w:p w14:paraId="22D0ECE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企业报表编制规范管理，统一报表模板；提供符合新企业会计准则的报表模板；</w:t>
      </w:r>
    </w:p>
    <w:p w14:paraId="441DA91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多组织报表模板统一平台管理，允许将模板主动向其他组织共享；</w:t>
      </w:r>
    </w:p>
    <w:p w14:paraId="40ECE0A0"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提供模板样式方案管理，一次性完成报表样式、报表取数函数、项目公式的设置。</w:t>
      </w:r>
    </w:p>
    <w:p w14:paraId="5A722AF9"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t>报表管理</w:t>
      </w:r>
    </w:p>
    <w:p w14:paraId="68E76BE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根据报表模板，快速手工或者系统自动定期出具各期报表；</w:t>
      </w:r>
    </w:p>
    <w:p w14:paraId="112411EE"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提供表内勾稽关系的设置与检查，表间勾稽关系的检查；</w:t>
      </w:r>
    </w:p>
    <w:p w14:paraId="2FD09F18"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提供自动报表生成方案，根据方案定时自动出具当期报表或者上期报表；</w:t>
      </w:r>
    </w:p>
    <w:p w14:paraId="71742811"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提供舍位平衡，快速自动生成“千元”、“万元”报表；</w:t>
      </w:r>
    </w:p>
    <w:p w14:paraId="103217E7" w14:textId="77777777" w:rsidR="00710E66" w:rsidRPr="007B3C65" w:rsidRDefault="00710E66" w:rsidP="00705741">
      <w:pPr>
        <w:pStyle w:val="aff3"/>
        <w:numPr>
          <w:ilvl w:val="0"/>
          <w:numId w:val="33"/>
        </w:numPr>
        <w:spacing w:line="360" w:lineRule="auto"/>
        <w:ind w:left="846" w:firstLineChars="0"/>
        <w:rPr>
          <w:color w:val="000000" w:themeColor="text1"/>
        </w:rPr>
      </w:pPr>
      <w:r w:rsidRPr="007B3C65">
        <w:rPr>
          <w:rFonts w:hint="eastAsia"/>
          <w:color w:val="000000" w:themeColor="text1"/>
        </w:rPr>
        <w:t>提供单元格项目公式，保证了报表数据的结构化数据库存储。</w:t>
      </w:r>
    </w:p>
    <w:p w14:paraId="6CCBB8FB"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t>表间勾稽关系</w:t>
      </w:r>
    </w:p>
    <w:p w14:paraId="5E845AA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为了保证数据检查的灵活性，系统提供表间勾稽关系的定义与分配；</w:t>
      </w:r>
    </w:p>
    <w:p w14:paraId="1695F6F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表间勾稽关系，通过设置报表项目间的比较公式，来核对结构化存储的报表项目数据的正确性。由于报表项目可被多个报表所引用，所以，更多应用在跨报表的勾稽检查。</w:t>
      </w:r>
    </w:p>
    <w:p w14:paraId="122FE362"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t>自定义报表</w:t>
      </w:r>
    </w:p>
    <w:p w14:paraId="5232D9E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提供自定义报表，为满足企业临时性报表分析需求。</w:t>
      </w:r>
    </w:p>
    <w:p w14:paraId="03DF4333"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t>报表取数函数</w:t>
      </w:r>
    </w:p>
    <w:p w14:paraId="2721B6C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提供了ACCT、ACCTCASH等取数函数，可从财务系统、财务报表系统、合并报表系统中获取数据。</w:t>
      </w:r>
    </w:p>
    <w:p w14:paraId="536E7D96"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t>报表项目数据查询</w:t>
      </w:r>
    </w:p>
    <w:p w14:paraId="50D4B64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无需打开报表，即可快速查询过滤，进行简单报表数据分析。</w:t>
      </w:r>
    </w:p>
    <w:p w14:paraId="0B6203B6" w14:textId="77777777" w:rsidR="00710E66" w:rsidRPr="007B3C65" w:rsidRDefault="00710E66" w:rsidP="00705741">
      <w:pPr>
        <w:numPr>
          <w:ilvl w:val="0"/>
          <w:numId w:val="28"/>
        </w:numPr>
        <w:spacing w:line="360" w:lineRule="auto"/>
        <w:rPr>
          <w:rFonts w:ascii="宋体" w:hAnsi="宋体"/>
          <w:b/>
          <w:color w:val="000000" w:themeColor="text1"/>
        </w:rPr>
      </w:pPr>
      <w:r w:rsidRPr="007B3C65">
        <w:rPr>
          <w:rFonts w:ascii="宋体" w:hAnsi="宋体" w:hint="eastAsia"/>
          <w:b/>
          <w:color w:val="000000" w:themeColor="text1"/>
        </w:rPr>
        <w:lastRenderedPageBreak/>
        <w:t>报表数据授权</w:t>
      </w:r>
    </w:p>
    <w:p w14:paraId="4A3513E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支持针对不同的会计核算体系，启用报表数据授权管理。</w:t>
      </w:r>
    </w:p>
    <w:p w14:paraId="7148E33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针对角色/用户设置报表模板的数据权限，结合报表功能权限，可控制用户对具体报表的操作权限。</w:t>
      </w:r>
    </w:p>
    <w:p w14:paraId="1440FF69" w14:textId="77777777" w:rsidR="00710E66" w:rsidRPr="007B3C65" w:rsidRDefault="00710E66" w:rsidP="00710E66">
      <w:pPr>
        <w:pStyle w:val="41"/>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1C931791" w14:textId="77777777" w:rsidR="00DB62AA" w:rsidRPr="007B3C65" w:rsidRDefault="00DB62AA" w:rsidP="00037BA3">
      <w:pPr>
        <w:pStyle w:val="aff3"/>
        <w:numPr>
          <w:ilvl w:val="0"/>
          <w:numId w:val="245"/>
        </w:numPr>
        <w:spacing w:line="360" w:lineRule="auto"/>
        <w:ind w:firstLineChars="0"/>
        <w:jc w:val="left"/>
        <w:rPr>
          <w:rFonts w:ascii="宋体" w:hAnsi="宋体"/>
          <w:color w:val="000000" w:themeColor="text1"/>
          <w:szCs w:val="21"/>
        </w:rPr>
      </w:pPr>
      <w:r w:rsidRPr="007B3C65">
        <w:rPr>
          <w:rFonts w:ascii="宋体" w:hAnsi="宋体" w:hint="eastAsia"/>
          <w:color w:val="000000" w:themeColor="text1"/>
          <w:szCs w:val="21"/>
        </w:rPr>
        <w:t>报表客户端：</w:t>
      </w:r>
    </w:p>
    <w:p w14:paraId="51FBE6E6" w14:textId="77777777" w:rsidR="008B57F0" w:rsidRPr="008B57F0" w:rsidRDefault="008B57F0" w:rsidP="00AF60C3">
      <w:pPr>
        <w:pStyle w:val="aff3"/>
        <w:numPr>
          <w:ilvl w:val="0"/>
          <w:numId w:val="267"/>
        </w:numPr>
        <w:spacing w:line="360" w:lineRule="auto"/>
        <w:ind w:firstLineChars="0"/>
        <w:jc w:val="left"/>
        <w:rPr>
          <w:rFonts w:ascii="宋体" w:hAnsi="宋体"/>
          <w:color w:val="000000" w:themeColor="text1"/>
          <w:szCs w:val="21"/>
        </w:rPr>
      </w:pPr>
      <w:r>
        <w:rPr>
          <w:rFonts w:hint="eastAsia"/>
          <w:color w:val="000000" w:themeColor="text1"/>
        </w:rPr>
        <w:t>单元格属性，</w:t>
      </w:r>
      <w:r w:rsidRPr="008B57F0">
        <w:rPr>
          <w:rFonts w:hint="eastAsia"/>
          <w:color w:val="000000" w:themeColor="text1"/>
        </w:rPr>
        <w:t>支持会计专用符号</w:t>
      </w:r>
      <w:r w:rsidRPr="008B57F0">
        <w:rPr>
          <w:rFonts w:hint="eastAsia"/>
          <w:color w:val="000000" w:themeColor="text1"/>
        </w:rPr>
        <w:t>-</w:t>
      </w:r>
      <w:r w:rsidRPr="008B57F0">
        <w:rPr>
          <w:rFonts w:hint="eastAsia"/>
          <w:color w:val="000000" w:themeColor="text1"/>
        </w:rPr>
        <w:t>的显示</w:t>
      </w:r>
      <w:r>
        <w:rPr>
          <w:rFonts w:hint="eastAsia"/>
          <w:color w:val="000000" w:themeColor="text1"/>
        </w:rPr>
        <w:t>。</w:t>
      </w:r>
    </w:p>
    <w:p w14:paraId="47D5DB7F" w14:textId="77777777" w:rsidR="008B57F0" w:rsidRDefault="008B57F0" w:rsidP="00AF60C3">
      <w:pPr>
        <w:pStyle w:val="aff3"/>
        <w:numPr>
          <w:ilvl w:val="0"/>
          <w:numId w:val="267"/>
        </w:numPr>
        <w:spacing w:line="360" w:lineRule="auto"/>
        <w:ind w:firstLineChars="0"/>
        <w:jc w:val="left"/>
        <w:rPr>
          <w:rFonts w:ascii="宋体" w:hAnsi="宋体"/>
          <w:color w:val="000000" w:themeColor="text1"/>
          <w:szCs w:val="21"/>
        </w:rPr>
      </w:pPr>
      <w:r w:rsidRPr="008B57F0">
        <w:rPr>
          <w:rFonts w:hint="eastAsia"/>
          <w:color w:val="000000" w:themeColor="text1"/>
        </w:rPr>
        <w:t>报表客户端计算单元格被除数为零，单元格格式为百分比时，显示为</w:t>
      </w:r>
      <w:r w:rsidRPr="008B57F0">
        <w:rPr>
          <w:rFonts w:hint="eastAsia"/>
          <w:color w:val="000000" w:themeColor="text1"/>
        </w:rPr>
        <w:t>#DIV/0!</w:t>
      </w:r>
      <w:r>
        <w:rPr>
          <w:rFonts w:hint="eastAsia"/>
          <w:color w:val="000000" w:themeColor="text1"/>
        </w:rPr>
        <w:t>。</w:t>
      </w:r>
    </w:p>
    <w:p w14:paraId="72527E16" w14:textId="77777777" w:rsidR="008B57F0" w:rsidRPr="008B57F0" w:rsidRDefault="008B57F0" w:rsidP="00AF60C3">
      <w:pPr>
        <w:pStyle w:val="aff3"/>
        <w:numPr>
          <w:ilvl w:val="0"/>
          <w:numId w:val="267"/>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选项设置</w:t>
      </w:r>
      <w:r w:rsidRPr="008B57F0">
        <w:rPr>
          <w:rFonts w:ascii="宋体" w:hAnsi="宋体" w:hint="eastAsia"/>
          <w:color w:val="000000" w:themeColor="text1"/>
          <w:szCs w:val="21"/>
        </w:rPr>
        <w:t>保存到当前报表/模板</w:t>
      </w:r>
      <w:r>
        <w:rPr>
          <w:rFonts w:ascii="宋体" w:hAnsi="宋体" w:hint="eastAsia"/>
          <w:color w:val="000000" w:themeColor="text1"/>
          <w:szCs w:val="21"/>
        </w:rPr>
        <w:t>。</w:t>
      </w:r>
    </w:p>
    <w:p w14:paraId="61BC01DC" w14:textId="77777777" w:rsidR="008B57F0" w:rsidRPr="008B57F0" w:rsidRDefault="008B57F0" w:rsidP="00AF60C3">
      <w:pPr>
        <w:pStyle w:val="aff3"/>
        <w:numPr>
          <w:ilvl w:val="0"/>
          <w:numId w:val="267"/>
        </w:numPr>
        <w:spacing w:line="360" w:lineRule="auto"/>
        <w:ind w:firstLineChars="0"/>
        <w:jc w:val="left"/>
        <w:rPr>
          <w:rFonts w:ascii="宋体" w:hAnsi="宋体"/>
          <w:color w:val="000000" w:themeColor="text1"/>
          <w:szCs w:val="21"/>
        </w:rPr>
      </w:pPr>
      <w:r w:rsidRPr="008B57F0">
        <w:rPr>
          <w:rFonts w:ascii="宋体" w:hAnsi="宋体" w:hint="eastAsia"/>
          <w:color w:val="000000" w:themeColor="text1"/>
          <w:szCs w:val="21"/>
        </w:rPr>
        <w:t>页面设置保存到当前报表/模板。</w:t>
      </w:r>
    </w:p>
    <w:p w14:paraId="04A0361C" w14:textId="77777777" w:rsidR="008B57F0" w:rsidRPr="008B57F0" w:rsidRDefault="008B57F0" w:rsidP="00AF60C3">
      <w:pPr>
        <w:pStyle w:val="aff3"/>
        <w:numPr>
          <w:ilvl w:val="0"/>
          <w:numId w:val="267"/>
        </w:numPr>
        <w:spacing w:line="360" w:lineRule="auto"/>
        <w:ind w:firstLineChars="0"/>
        <w:jc w:val="left"/>
        <w:rPr>
          <w:rFonts w:ascii="宋体" w:hAnsi="宋体"/>
          <w:color w:val="000000" w:themeColor="text1"/>
          <w:szCs w:val="21"/>
        </w:rPr>
      </w:pPr>
      <w:r w:rsidRPr="008B57F0">
        <w:rPr>
          <w:rFonts w:hint="eastAsia"/>
          <w:color w:val="000000" w:themeColor="text1"/>
        </w:rPr>
        <w:t>选择核算维度时，允许通过【过滤】设置包含已禁用的基础资料</w:t>
      </w:r>
      <w:r>
        <w:rPr>
          <w:rFonts w:hint="eastAsia"/>
          <w:color w:val="000000" w:themeColor="text1"/>
        </w:rPr>
        <w:t>。</w:t>
      </w:r>
    </w:p>
    <w:p w14:paraId="114873D7" w14:textId="77777777" w:rsidR="008B57F0" w:rsidRPr="007B3C65" w:rsidRDefault="008B57F0" w:rsidP="00AF60C3">
      <w:pPr>
        <w:pStyle w:val="aff3"/>
        <w:numPr>
          <w:ilvl w:val="0"/>
          <w:numId w:val="267"/>
        </w:numPr>
        <w:spacing w:line="360" w:lineRule="auto"/>
        <w:ind w:firstLineChars="0"/>
        <w:jc w:val="left"/>
        <w:rPr>
          <w:rFonts w:ascii="宋体" w:hAnsi="宋体"/>
          <w:color w:val="000000" w:themeColor="text1"/>
          <w:szCs w:val="21"/>
        </w:rPr>
      </w:pPr>
      <w:r>
        <w:rPr>
          <w:rFonts w:hint="eastAsia"/>
          <w:color w:val="000000" w:themeColor="text1"/>
        </w:rPr>
        <w:t>报表</w:t>
      </w:r>
      <w:r>
        <w:rPr>
          <w:rFonts w:hint="eastAsia"/>
          <w:color w:val="000000" w:themeColor="text1"/>
        </w:rPr>
        <w:t>/</w:t>
      </w:r>
      <w:r w:rsidRPr="008B57F0">
        <w:rPr>
          <w:rFonts w:hint="eastAsia"/>
          <w:color w:val="000000" w:themeColor="text1"/>
        </w:rPr>
        <w:t>表页重算成功，自动更新最近重算时间</w:t>
      </w:r>
      <w:r>
        <w:rPr>
          <w:rFonts w:hint="eastAsia"/>
          <w:color w:val="000000" w:themeColor="text1"/>
        </w:rPr>
        <w:t>。</w:t>
      </w:r>
    </w:p>
    <w:p w14:paraId="2390C444" w14:textId="77777777" w:rsidR="00DB62AA" w:rsidRPr="007B3C65" w:rsidRDefault="00DB62AA" w:rsidP="00037BA3">
      <w:pPr>
        <w:pStyle w:val="aff3"/>
        <w:numPr>
          <w:ilvl w:val="0"/>
          <w:numId w:val="245"/>
        </w:numPr>
        <w:spacing w:line="360" w:lineRule="auto"/>
        <w:ind w:firstLineChars="0"/>
        <w:jc w:val="left"/>
        <w:rPr>
          <w:rFonts w:ascii="宋体" w:hAnsi="宋体"/>
          <w:color w:val="000000" w:themeColor="text1"/>
          <w:szCs w:val="21"/>
        </w:rPr>
      </w:pPr>
      <w:r w:rsidRPr="007B3C65">
        <w:rPr>
          <w:rFonts w:ascii="宋体" w:hAnsi="宋体" w:hint="eastAsia"/>
          <w:color w:val="000000" w:themeColor="text1"/>
          <w:szCs w:val="21"/>
        </w:rPr>
        <w:t>取数函数：</w:t>
      </w:r>
    </w:p>
    <w:p w14:paraId="03C63149" w14:textId="77777777" w:rsidR="008B57F0" w:rsidRDefault="008B57F0" w:rsidP="00AF60C3">
      <w:pPr>
        <w:pStyle w:val="aff3"/>
        <w:numPr>
          <w:ilvl w:val="0"/>
          <w:numId w:val="26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ACCT</w:t>
      </w:r>
      <w:r w:rsidRPr="008B57F0">
        <w:rPr>
          <w:rFonts w:ascii="宋体" w:hAnsi="宋体" w:hint="eastAsia"/>
          <w:color w:val="000000" w:themeColor="text1"/>
          <w:szCs w:val="21"/>
        </w:rPr>
        <w:t>数据联查支持从表页取数参数获取参数信息（如：账簿、年期等）</w:t>
      </w:r>
      <w:r>
        <w:rPr>
          <w:rFonts w:ascii="宋体" w:hAnsi="宋体" w:hint="eastAsia"/>
          <w:color w:val="000000" w:themeColor="text1"/>
          <w:szCs w:val="21"/>
        </w:rPr>
        <w:t>。</w:t>
      </w:r>
    </w:p>
    <w:p w14:paraId="655D630F" w14:textId="77777777" w:rsidR="00DB62AA" w:rsidRDefault="008B57F0" w:rsidP="00037BA3">
      <w:pPr>
        <w:pStyle w:val="aff3"/>
        <w:numPr>
          <w:ilvl w:val="0"/>
          <w:numId w:val="245"/>
        </w:numPr>
        <w:spacing w:line="360" w:lineRule="auto"/>
        <w:ind w:firstLineChars="0"/>
        <w:jc w:val="left"/>
        <w:rPr>
          <w:rFonts w:ascii="宋体" w:hAnsi="宋体"/>
          <w:color w:val="000000" w:themeColor="text1"/>
          <w:szCs w:val="21"/>
        </w:rPr>
      </w:pPr>
      <w:r w:rsidRPr="008B57F0">
        <w:rPr>
          <w:rFonts w:hint="eastAsia"/>
          <w:color w:val="000000" w:themeColor="text1"/>
        </w:rPr>
        <w:t>舍位平衡</w:t>
      </w:r>
      <w:r>
        <w:rPr>
          <w:rFonts w:ascii="宋体" w:hAnsi="宋体" w:hint="eastAsia"/>
          <w:color w:val="000000" w:themeColor="text1"/>
          <w:szCs w:val="21"/>
        </w:rPr>
        <w:t>：</w:t>
      </w:r>
    </w:p>
    <w:p w14:paraId="4AAE105D" w14:textId="77777777" w:rsidR="008B57F0" w:rsidRPr="007B3C65" w:rsidRDefault="008B57F0" w:rsidP="008B57F0">
      <w:pPr>
        <w:pStyle w:val="aff3"/>
        <w:spacing w:line="360" w:lineRule="auto"/>
        <w:ind w:left="420" w:firstLineChars="0" w:firstLine="0"/>
        <w:jc w:val="left"/>
        <w:rPr>
          <w:rFonts w:ascii="宋体" w:hAnsi="宋体"/>
          <w:color w:val="000000" w:themeColor="text1"/>
          <w:szCs w:val="21"/>
        </w:rPr>
      </w:pPr>
      <w:r w:rsidRPr="008B57F0">
        <w:rPr>
          <w:rFonts w:hint="eastAsia"/>
          <w:color w:val="000000" w:themeColor="text1"/>
        </w:rPr>
        <w:t>优化舍位平衡设置，新建报表携带模板舍位平衡设置</w:t>
      </w:r>
      <w:r>
        <w:rPr>
          <w:rFonts w:hint="eastAsia"/>
          <w:color w:val="000000" w:themeColor="text1"/>
        </w:rPr>
        <w:t>。</w:t>
      </w:r>
    </w:p>
    <w:p w14:paraId="12B6986E" w14:textId="77777777" w:rsidR="008B57F0" w:rsidRPr="008B57F0" w:rsidRDefault="008B57F0" w:rsidP="00037BA3">
      <w:pPr>
        <w:pStyle w:val="aff3"/>
        <w:numPr>
          <w:ilvl w:val="0"/>
          <w:numId w:val="245"/>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预置表样更新，</w:t>
      </w:r>
      <w:r w:rsidRPr="008B57F0">
        <w:rPr>
          <w:rFonts w:hint="eastAsia"/>
          <w:color w:val="000000" w:themeColor="text1"/>
        </w:rPr>
        <w:t>支持新增报表项目的更新</w:t>
      </w:r>
      <w:r>
        <w:rPr>
          <w:rFonts w:hint="eastAsia"/>
          <w:color w:val="000000" w:themeColor="text1"/>
        </w:rPr>
        <w:t>。</w:t>
      </w:r>
    </w:p>
    <w:p w14:paraId="020262DF"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863" w:name="_Toc20833422"/>
      <w:r w:rsidRPr="007B3C65">
        <w:rPr>
          <w:rFonts w:ascii="宋体" w:hAnsi="宋体" w:hint="eastAsia"/>
          <w:color w:val="000000" w:themeColor="text1"/>
          <w:sz w:val="24"/>
        </w:rPr>
        <w:t>合并报表</w:t>
      </w:r>
      <w:bookmarkEnd w:id="863"/>
    </w:p>
    <w:p w14:paraId="3097AD40" w14:textId="77777777" w:rsidR="00DB62AA" w:rsidRPr="007B3C65" w:rsidRDefault="00DB62AA" w:rsidP="00DB62AA">
      <w:pPr>
        <w:rPr>
          <w:color w:val="000000" w:themeColor="text1"/>
        </w:rPr>
      </w:pPr>
    </w:p>
    <w:p w14:paraId="45DE387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合并报表系统，基于会计核算体系，帮助集团企业构建和规范对外合并财务报告和对内管理报告体系，简单、快速地完成各级子公司个别数的采集和调整、内部会计事项的自动抵消、多汇报口径合并报表的并行出具。</w:t>
      </w:r>
      <w:r w:rsidRPr="007B3C65">
        <w:rPr>
          <w:rFonts w:ascii="宋体" w:hAnsi="宋体" w:hint="eastAsia"/>
          <w:color w:val="000000" w:themeColor="text1"/>
        </w:rPr>
        <w:t>全面满足企业法人组织架构、责任中心考核架构等多种维度、多种合并方式的报表合并要求，及时、真实、准确地反映集团整体的运营状况</w:t>
      </w:r>
      <w:r w:rsidRPr="007B3C65">
        <w:rPr>
          <w:rFonts w:ascii="宋体" w:hAnsi="宋体" w:hint="eastAsia"/>
          <w:color w:val="000000" w:themeColor="text1"/>
          <w:szCs w:val="21"/>
        </w:rPr>
        <w:t>。</w:t>
      </w:r>
    </w:p>
    <w:p w14:paraId="7929BB6B"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关键应用特性</w:t>
      </w:r>
    </w:p>
    <w:p w14:paraId="5107F7EC"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多报告角度，多合并结构</w:t>
      </w:r>
    </w:p>
    <w:p w14:paraId="39BF02E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基于企业不同的报告目的，建立多套并行的报表合并结构，满足企业内外报表合并需求。通过合并层次的确定，灵活的实现平行合并和逐层合并。</w:t>
      </w:r>
    </w:p>
    <w:p w14:paraId="6FDF66E1"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多种权益核算方法</w:t>
      </w:r>
    </w:p>
    <w:p w14:paraId="687AB57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支持两种权益核算方法：统一在控股公司核算/逐层核算；不同的合并方案结构，可使用不同的权益核算方法。</w:t>
      </w:r>
    </w:p>
    <w:p w14:paraId="46901CC0"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多会计准则的合并处理</w:t>
      </w:r>
    </w:p>
    <w:p w14:paraId="21ABC40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完全开放的报表合并平台，支持多会计准则下合并报表的并行出具，多报表项目管理 、多样式报表模板管理、多调整、抵消分录管理等。</w:t>
      </w:r>
    </w:p>
    <w:p w14:paraId="558BDE97"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多调整业务，多调整时机，多调整途径</w:t>
      </w:r>
    </w:p>
    <w:p w14:paraId="71E71A7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在调整业务上，支持成本法转权益法的权益调整、非同一控制下公允价值的调整等各类调整业务。</w:t>
      </w:r>
    </w:p>
    <w:p w14:paraId="49EF891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在调整时机上，支持报前下级控股公司自行调整以及上报后由集团统一调整。</w:t>
      </w:r>
    </w:p>
    <w:p w14:paraId="056A4DC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在调整途径上，支持外币折算的调整、分录调整（自动批量/手工）、调整报表中的手工调整；</w:t>
      </w:r>
    </w:p>
    <w:p w14:paraId="5A36CE1E"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复杂股权关系，自动计算</w:t>
      </w:r>
    </w:p>
    <w:p w14:paraId="038E344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直接持股、间接持股、交叉持股，系统自动计算投资公司与被投资公司的持股比例。</w:t>
      </w:r>
    </w:p>
    <w:p w14:paraId="017890C4"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向导式的合并控制管理</w:t>
      </w:r>
    </w:p>
    <w:p w14:paraId="0956642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一个管理界面，清晰完成一期合并报表的编制。</w:t>
      </w:r>
    </w:p>
    <w:p w14:paraId="524DFC4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在合并控制中，通过至上而下的流程向导式菜单，帮助报表编制人员清晰的完成个别报表的收集、调整，权益、往来、交易等内部会计事项的核对与抵消，汇总、合并报表的编制；</w:t>
      </w:r>
    </w:p>
    <w:p w14:paraId="14D4CECF"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bCs/>
          <w:color w:val="000000" w:themeColor="text1"/>
          <w:szCs w:val="21"/>
        </w:rPr>
        <w:t>合并数的追溯查询分析</w:t>
      </w:r>
    </w:p>
    <w:p w14:paraId="430E993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追溯查询合并数的构成，来自于哪些组织的个别数和抵消数，其中每个个别数是经过几次调整而来，每次的调整额，是通过分录进行的调整，还是手工进行的调整，严谨地跟踪到每个合并数的编制痕迹和数据来源；</w:t>
      </w:r>
    </w:p>
    <w:p w14:paraId="2219A249"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标准、开放的抵消业务处理，内部会计事项自动抵消</w:t>
      </w:r>
    </w:p>
    <w:p w14:paraId="4C739E4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预置新会计准则（权益法）权益、往来、交易抵消分录模板。集团根据收集的内部会计事项明细（即：抵消表数据），进行内部往来、交易、权益的自动核对与抵消。</w:t>
      </w:r>
    </w:p>
    <w:p w14:paraId="0A8C599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系统在抵消业务处理中，根据各抵消类型业务的特征进行规则性提炼和易用性功能的提供，在保证抵消处理可自定义扩展的前提下，最大程度降低抵消业务的复杂度，提升抵消过程的透明度。</w:t>
      </w:r>
    </w:p>
    <w:p w14:paraId="455503F7"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多报表样式的支持</w:t>
      </w:r>
    </w:p>
    <w:p w14:paraId="6985F0F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支持对外固定样式财务报表的编制，也支持对内管理报表-不固定行/列的多维动态罗列表的编制，方便集团企业将内部动态罗列管理报表进行汇总分析。</w:t>
      </w:r>
    </w:p>
    <w:p w14:paraId="527A5CEB" w14:textId="77777777" w:rsidR="00710E66" w:rsidRPr="007B3C65" w:rsidRDefault="00710E66" w:rsidP="00705741">
      <w:pPr>
        <w:pStyle w:val="aff3"/>
        <w:widowControl/>
        <w:numPr>
          <w:ilvl w:val="0"/>
          <w:numId w:val="57"/>
        </w:numPr>
        <w:ind w:firstLineChars="0"/>
        <w:jc w:val="left"/>
        <w:rPr>
          <w:b/>
          <w:color w:val="000000" w:themeColor="text1"/>
          <w:szCs w:val="21"/>
        </w:rPr>
      </w:pPr>
      <w:r w:rsidRPr="007B3C65">
        <w:rPr>
          <w:rFonts w:hint="eastAsia"/>
          <w:b/>
          <w:color w:val="000000" w:themeColor="text1"/>
          <w:szCs w:val="21"/>
        </w:rPr>
        <w:t>全方位的勾稽检查</w:t>
      </w:r>
    </w:p>
    <w:p w14:paraId="3B4B82C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提供表内和基于报表项目的报前检查，保证上报数据的正确性。</w:t>
      </w:r>
    </w:p>
    <w:p w14:paraId="5AE408B8"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92F562E" w14:textId="77777777" w:rsidR="00710E66" w:rsidRPr="007B3C65" w:rsidRDefault="00710E66" w:rsidP="00705741">
      <w:pPr>
        <w:numPr>
          <w:ilvl w:val="0"/>
          <w:numId w:val="65"/>
        </w:numPr>
        <w:spacing w:line="360" w:lineRule="auto"/>
        <w:rPr>
          <w:rFonts w:ascii="宋体" w:hAnsi="宋体"/>
          <w:b/>
          <w:color w:val="000000" w:themeColor="text1"/>
        </w:rPr>
      </w:pPr>
      <w:r w:rsidRPr="007B3C65">
        <w:rPr>
          <w:rFonts w:ascii="宋体" w:hAnsi="宋体" w:hint="eastAsia"/>
          <w:b/>
          <w:color w:val="000000" w:themeColor="text1"/>
        </w:rPr>
        <w:t>基础设置</w:t>
      </w:r>
    </w:p>
    <w:p w14:paraId="280A0CA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合并报表系统涉及的相关基础设置：</w:t>
      </w:r>
    </w:p>
    <w:p w14:paraId="2494833E"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报表项目：整个合并报表系统的最基本元素和数据载体，所有报表数据都是通过具体的报表项目来反映和保存。</w:t>
      </w:r>
    </w:p>
    <w:p w14:paraId="707B9ED0"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项目取数类型：用来标识数据的类型，如：期末数、年初数、本期发生数、上期数等。</w:t>
      </w:r>
    </w:p>
    <w:p w14:paraId="518881BB"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金额单位：用于标识报表的舍位平衡。</w:t>
      </w:r>
    </w:p>
    <w:p w14:paraId="7CE5B99F"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抵消类型：抵消业务的分类。</w:t>
      </w:r>
    </w:p>
    <w:p w14:paraId="140F0F09"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交易种类：将交易类抵消细分为多种交易种类。</w:t>
      </w:r>
    </w:p>
    <w:p w14:paraId="20C092EE"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报告维度：多维动态罗列表的维度管理。</w:t>
      </w:r>
    </w:p>
    <w:p w14:paraId="16D172F4" w14:textId="77777777" w:rsidR="00710E66" w:rsidRPr="007B3C65" w:rsidRDefault="00710E66" w:rsidP="00705741">
      <w:pPr>
        <w:numPr>
          <w:ilvl w:val="0"/>
          <w:numId w:val="65"/>
        </w:numPr>
        <w:spacing w:line="360" w:lineRule="auto"/>
        <w:rPr>
          <w:rFonts w:ascii="宋体" w:hAnsi="宋体"/>
          <w:b/>
          <w:color w:val="000000" w:themeColor="text1"/>
        </w:rPr>
      </w:pPr>
      <w:r w:rsidRPr="007B3C65">
        <w:rPr>
          <w:rFonts w:ascii="宋体" w:hAnsi="宋体" w:hint="eastAsia"/>
          <w:b/>
          <w:color w:val="000000" w:themeColor="text1"/>
        </w:rPr>
        <w:t>合并准备</w:t>
      </w:r>
    </w:p>
    <w:p w14:paraId="7C33C0D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在进行各期报表编制工作之前，需要完成以下合并准备工作：</w:t>
      </w:r>
    </w:p>
    <w:p w14:paraId="687A263D"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股权关系：根据集团内投资公司与被投资公司的实际持股情况逐一维护。</w:t>
      </w:r>
    </w:p>
    <w:p w14:paraId="3119D118"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合并方案：基于会计核算体系，统一会计政策，确定合并报告结构中参加合并的组织以及合并层次。</w:t>
      </w:r>
    </w:p>
    <w:p w14:paraId="467764E1"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项目勾稽关系与分配：基于报表项目勾稽检查的公式定义与针对需检查组织的分配。</w:t>
      </w:r>
    </w:p>
    <w:p w14:paraId="6D65D970"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调整分录模板与抵消分录模板：根据调整类别/抵消类别，统一维护调整分录、抵消分录模板。</w:t>
      </w:r>
    </w:p>
    <w:p w14:paraId="77538563" w14:textId="77777777" w:rsidR="00710E66" w:rsidRPr="007B3C65" w:rsidRDefault="00710E66" w:rsidP="00705741">
      <w:pPr>
        <w:numPr>
          <w:ilvl w:val="0"/>
          <w:numId w:val="65"/>
        </w:numPr>
        <w:spacing w:line="360" w:lineRule="auto"/>
        <w:rPr>
          <w:rFonts w:ascii="宋体" w:hAnsi="宋体"/>
          <w:b/>
          <w:color w:val="000000" w:themeColor="text1"/>
        </w:rPr>
      </w:pPr>
      <w:r w:rsidRPr="007B3C65">
        <w:rPr>
          <w:rFonts w:ascii="宋体" w:hAnsi="宋体" w:hint="eastAsia"/>
          <w:b/>
          <w:color w:val="000000" w:themeColor="text1"/>
        </w:rPr>
        <w:t>折算准备</w:t>
      </w:r>
    </w:p>
    <w:p w14:paraId="5A310FCA"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外币折算方法：外币折算方法的统一管理，允许根据企业实际折算要求，自定义折算方法。预置有：期末汇率、平均汇率、历史汇率。</w:t>
      </w:r>
    </w:p>
    <w:p w14:paraId="273796B8"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项目外币折算方案：根据方案管理，不同的项目，采用不同的折算方法。</w:t>
      </w:r>
    </w:p>
    <w:p w14:paraId="1A9DDE9F"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项目变动记录：使用历史汇率折算的报表项目，需统一维护该项目各次增减变动额和币别。</w:t>
      </w:r>
    </w:p>
    <w:p w14:paraId="35724212" w14:textId="77777777" w:rsidR="00710E66" w:rsidRPr="007B3C65" w:rsidRDefault="00710E66" w:rsidP="00705741">
      <w:pPr>
        <w:numPr>
          <w:ilvl w:val="0"/>
          <w:numId w:val="65"/>
        </w:numPr>
        <w:spacing w:line="360" w:lineRule="auto"/>
        <w:rPr>
          <w:rFonts w:ascii="宋体" w:hAnsi="宋体"/>
          <w:b/>
          <w:color w:val="000000" w:themeColor="text1"/>
        </w:rPr>
      </w:pPr>
      <w:r w:rsidRPr="007B3C65">
        <w:rPr>
          <w:rFonts w:ascii="宋体" w:hAnsi="宋体" w:hint="eastAsia"/>
          <w:b/>
          <w:color w:val="000000" w:themeColor="text1"/>
        </w:rPr>
        <w:t>报表模板</w:t>
      </w:r>
    </w:p>
    <w:p w14:paraId="7B5D6AE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下级控股公司个别报表编制模板、集团工作底稿、汇总报表、合并报表模板的管理：</w:t>
      </w:r>
    </w:p>
    <w:p w14:paraId="49DA185F"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lastRenderedPageBreak/>
        <w:t>模板样式方案：将报表模板的样式与内容定义工作，提前到报表编辑器之外。提高报表模板方案的利用率；</w:t>
      </w:r>
    </w:p>
    <w:p w14:paraId="4EE5DE3C"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个别报表模板：一个报表建议包含一套实务报表，一个报表可同时包含固定和动态罗列两种样式的报表表页；</w:t>
      </w:r>
    </w:p>
    <w:p w14:paraId="638B88F3"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抵消报表模板：编制集团内部投资、往来、交易记录用的报表模板；</w:t>
      </w:r>
    </w:p>
    <w:p w14:paraId="7B11B45B"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合并报表模板：包含集团层面需编制的汇总报表、工作底稿、合并报表的模板管理。</w:t>
      </w:r>
    </w:p>
    <w:p w14:paraId="7140FE57" w14:textId="77777777" w:rsidR="00710E66" w:rsidRPr="007B3C65" w:rsidRDefault="00710E66" w:rsidP="00705741">
      <w:pPr>
        <w:numPr>
          <w:ilvl w:val="0"/>
          <w:numId w:val="65"/>
        </w:numPr>
        <w:spacing w:line="360" w:lineRule="auto"/>
        <w:rPr>
          <w:rFonts w:ascii="宋体" w:hAnsi="宋体"/>
          <w:b/>
          <w:color w:val="000000" w:themeColor="text1"/>
        </w:rPr>
      </w:pPr>
      <w:r w:rsidRPr="007B3C65">
        <w:rPr>
          <w:rFonts w:ascii="宋体" w:hAnsi="宋体" w:hint="eastAsia"/>
          <w:b/>
          <w:color w:val="000000" w:themeColor="text1"/>
        </w:rPr>
        <w:t>合并控制</w:t>
      </w:r>
    </w:p>
    <w:p w14:paraId="656A566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向导式的合并控制管理。在一个管理界面中，通过至上而下的流程向导式菜单，清晰地完成一期合并报表的编制：</w:t>
      </w:r>
    </w:p>
    <w:p w14:paraId="3B817E91"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合并结构：当期合并结构的查询；</w:t>
      </w:r>
    </w:p>
    <w:p w14:paraId="71E14FA6"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持股比例：根据股权关系，系统自动生成投资公司对被投资公司的持股比例；允许手工新增；</w:t>
      </w:r>
    </w:p>
    <w:p w14:paraId="6BB97E60"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个别报表编制进度监控：监控下级公司以及下级子集团的报表编制、上报情况；</w:t>
      </w:r>
    </w:p>
    <w:p w14:paraId="46321871"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报表接收：批量接收下级公司已上报的个别报表和抵消报表；</w:t>
      </w:r>
    </w:p>
    <w:p w14:paraId="0AE092BA"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报表检查：批量检查下级公司已上报的个别报表；</w:t>
      </w:r>
    </w:p>
    <w:p w14:paraId="64699DB8"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外币折算：批量进行外币报表的折算；</w:t>
      </w:r>
    </w:p>
    <w:p w14:paraId="42D485DE"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调整分录：提供上报前已做调整分录的查询。对上报后的个别报表，集团层面统一进行调整。支持自动生成权益调整分录。支持根据分录模板批量生成调整分录；</w:t>
      </w:r>
    </w:p>
    <w:p w14:paraId="6E20704F"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调整报表：对已接收的个别报表，根据实际需要，进行调整，系统自动将调整分录更新到报表。允许根据系统参数，手工调整；</w:t>
      </w:r>
    </w:p>
    <w:p w14:paraId="6D817EA8"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查询与核对：提供内部往来的查询、核对和抵消分录的自动生成；提供内部交易、内部权益、以及其他自定义类型的查询和抵消分录的自动生成；</w:t>
      </w:r>
    </w:p>
    <w:p w14:paraId="1BE4EBE5"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抵消分录：提供手工以及批量自动的抵消分录生成；</w:t>
      </w:r>
    </w:p>
    <w:p w14:paraId="383A6338"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报表重算：批量进行调整报表、工作底稿、汇总报表、合并报表的重算；</w:t>
      </w:r>
    </w:p>
    <w:p w14:paraId="32FD2992"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汇总报表：汇总报表的编制，支持固定和动态罗列两种样式报表的汇总；</w:t>
      </w:r>
    </w:p>
    <w:p w14:paraId="353091CB"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工作底稿：工作底稿的编制，支持是否显示调整数的自动取数处理；</w:t>
      </w:r>
    </w:p>
    <w:p w14:paraId="2355E4BA" w14:textId="77777777" w:rsidR="00710E66" w:rsidRPr="007B3C65" w:rsidRDefault="00710E66" w:rsidP="00705741">
      <w:pPr>
        <w:numPr>
          <w:ilvl w:val="0"/>
          <w:numId w:val="53"/>
        </w:numPr>
        <w:spacing w:line="360" w:lineRule="auto"/>
        <w:rPr>
          <w:rFonts w:ascii="宋体" w:hAnsi="宋体"/>
          <w:color w:val="000000" w:themeColor="text1"/>
        </w:rPr>
      </w:pPr>
      <w:r w:rsidRPr="007B3C65">
        <w:rPr>
          <w:rFonts w:ascii="宋体" w:hAnsi="宋体" w:hint="eastAsia"/>
          <w:color w:val="000000" w:themeColor="text1"/>
        </w:rPr>
        <w:t>合并报表：合并报表的编制；</w:t>
      </w:r>
    </w:p>
    <w:p w14:paraId="31346E17" w14:textId="77777777" w:rsidR="00710E66" w:rsidRPr="007B3C65" w:rsidRDefault="00710E66" w:rsidP="00705741">
      <w:pPr>
        <w:numPr>
          <w:ilvl w:val="0"/>
          <w:numId w:val="53"/>
        </w:numPr>
        <w:spacing w:line="360" w:lineRule="auto"/>
        <w:rPr>
          <w:color w:val="000000" w:themeColor="text1"/>
        </w:rPr>
      </w:pPr>
      <w:r w:rsidRPr="007B3C65">
        <w:rPr>
          <w:rFonts w:ascii="宋体" w:hAnsi="宋体" w:hint="eastAsia"/>
          <w:color w:val="000000" w:themeColor="text1"/>
        </w:rPr>
        <w:t>结转年末数：提供将年末期间的期末数，结转到下年年初数；</w:t>
      </w:r>
    </w:p>
    <w:p w14:paraId="43703CE0" w14:textId="77777777" w:rsidR="00710E66" w:rsidRPr="007B3C65" w:rsidRDefault="00710E66" w:rsidP="00705741">
      <w:pPr>
        <w:numPr>
          <w:ilvl w:val="0"/>
          <w:numId w:val="65"/>
        </w:numPr>
        <w:spacing w:line="360" w:lineRule="auto"/>
        <w:rPr>
          <w:rFonts w:ascii="宋体" w:hAnsi="宋体"/>
          <w:b/>
          <w:color w:val="000000" w:themeColor="text1"/>
        </w:rPr>
      </w:pPr>
      <w:r w:rsidRPr="007B3C65">
        <w:rPr>
          <w:rFonts w:ascii="宋体" w:hAnsi="宋体" w:hint="eastAsia"/>
          <w:b/>
          <w:color w:val="000000" w:themeColor="text1"/>
        </w:rPr>
        <w:lastRenderedPageBreak/>
        <w:t>合并报表数据授权</w:t>
      </w:r>
    </w:p>
    <w:p w14:paraId="43DC330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支持针对用户设置合并范围的数据权限，结合各类报表的功能权限，可控制用户对具体合并范围下的报表的操作权限。</w:t>
      </w:r>
    </w:p>
    <w:p w14:paraId="719E11E4"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5821582E" w14:textId="77777777" w:rsidR="00C37D14" w:rsidRPr="007B3C65" w:rsidRDefault="00C37D14" w:rsidP="00037BA3">
      <w:pPr>
        <w:pStyle w:val="aff3"/>
        <w:numPr>
          <w:ilvl w:val="0"/>
          <w:numId w:val="246"/>
        </w:numPr>
        <w:spacing w:line="360" w:lineRule="auto"/>
        <w:ind w:firstLineChars="0"/>
        <w:jc w:val="left"/>
        <w:rPr>
          <w:color w:val="000000" w:themeColor="text1"/>
        </w:rPr>
      </w:pPr>
      <w:r w:rsidRPr="00C37D14">
        <w:rPr>
          <w:rFonts w:hint="eastAsia"/>
          <w:color w:val="000000" w:themeColor="text1"/>
        </w:rPr>
        <w:t>性能优化：优化参与合并公司超</w:t>
      </w:r>
      <w:r w:rsidRPr="00C37D14">
        <w:rPr>
          <w:rFonts w:hint="eastAsia"/>
          <w:color w:val="000000" w:themeColor="text1"/>
        </w:rPr>
        <w:t>450+</w:t>
      </w:r>
      <w:r w:rsidRPr="00C37D14">
        <w:rPr>
          <w:rFonts w:hint="eastAsia"/>
          <w:color w:val="000000" w:themeColor="text1"/>
        </w:rPr>
        <w:t>时，导致的工作底稿填充与保存性能问题</w:t>
      </w:r>
      <w:r>
        <w:rPr>
          <w:rFonts w:hint="eastAsia"/>
          <w:color w:val="000000" w:themeColor="text1"/>
        </w:rPr>
        <w:t>。</w:t>
      </w:r>
    </w:p>
    <w:p w14:paraId="1240BC66"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864" w:name="_Toc20833423"/>
      <w:r w:rsidRPr="007B3C65">
        <w:rPr>
          <w:rFonts w:ascii="宋体" w:hAnsi="宋体" w:hint="eastAsia"/>
          <w:color w:val="000000" w:themeColor="text1"/>
          <w:sz w:val="24"/>
        </w:rPr>
        <w:t>阿米巴报表</w:t>
      </w:r>
      <w:bookmarkEnd w:id="864"/>
    </w:p>
    <w:p w14:paraId="588846CE" w14:textId="77777777" w:rsidR="00710E66" w:rsidRPr="007B3C65" w:rsidRDefault="00710E66" w:rsidP="00710E66">
      <w:pPr>
        <w:spacing w:line="360" w:lineRule="auto"/>
        <w:ind w:leftChars="250" w:left="525" w:firstLineChars="200" w:firstLine="420"/>
        <w:rPr>
          <w:color w:val="000000" w:themeColor="text1"/>
        </w:rPr>
      </w:pPr>
      <w:r w:rsidRPr="007B3C65">
        <w:rPr>
          <w:rFonts w:ascii="宋体" w:hAnsi="宋体" w:hint="eastAsia"/>
          <w:color w:val="000000" w:themeColor="text1"/>
          <w:szCs w:val="21"/>
        </w:rPr>
        <w:t>目前很多企业在进行利润考核时不仅仅关注组织级的利润数据，还关注关键部门为企业创造的利润。阿米巴报表就是为了满足这种考核需求而增设的功能。通过阿米巴体系的建立，确立各个阿米巴单元及单元之间的前后游关联，通过定义阿米巴报表模板，定期编制和出具各期利润中心报表及相关报表，如部门利润表、收入明细表、成本明细表等，各利润中心考核数据可以来源于业务系统的单据、基础资料、报表，通过自定义函数体现。</w:t>
      </w:r>
    </w:p>
    <w:p w14:paraId="7F113E0D"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5386642B" w14:textId="77777777" w:rsidR="00710E66" w:rsidRPr="007B3C65" w:rsidRDefault="00710E66" w:rsidP="00705741">
      <w:pPr>
        <w:numPr>
          <w:ilvl w:val="0"/>
          <w:numId w:val="101"/>
        </w:numPr>
        <w:spacing w:line="360" w:lineRule="auto"/>
        <w:rPr>
          <w:rFonts w:ascii="宋体" w:hAnsi="宋体"/>
          <w:color w:val="000000" w:themeColor="text1"/>
        </w:rPr>
      </w:pPr>
      <w:r w:rsidRPr="007B3C65">
        <w:rPr>
          <w:rFonts w:ascii="宋体" w:hAnsi="宋体" w:hint="eastAsia"/>
          <w:color w:val="000000" w:themeColor="text1"/>
        </w:rPr>
        <w:t>阿米巴体系设置</w:t>
      </w:r>
    </w:p>
    <w:p w14:paraId="65BDB1BE" w14:textId="77777777" w:rsidR="00710E66" w:rsidRPr="007B3C65" w:rsidRDefault="00710E66" w:rsidP="00710E66">
      <w:pPr>
        <w:spacing w:line="360" w:lineRule="auto"/>
        <w:ind w:left="525"/>
        <w:rPr>
          <w:rFonts w:ascii="宋体" w:hAnsi="宋体"/>
          <w:color w:val="000000" w:themeColor="text1"/>
        </w:rPr>
      </w:pPr>
      <w:r w:rsidRPr="007B3C65">
        <w:rPr>
          <w:rFonts w:ascii="宋体" w:hAnsi="宋体" w:hint="eastAsia"/>
          <w:color w:val="000000" w:themeColor="text1"/>
        </w:rPr>
        <w:t>支持同一核算体系，跨组织设置阿米巴体系，可设置成多层结构，一个巴可对应一个或多个部门或成本中心，可设置巴的上下游关系。</w:t>
      </w:r>
    </w:p>
    <w:p w14:paraId="3958A3FC" w14:textId="77777777" w:rsidR="00710E66" w:rsidRPr="007B3C65" w:rsidRDefault="00710E66" w:rsidP="00705741">
      <w:pPr>
        <w:numPr>
          <w:ilvl w:val="0"/>
          <w:numId w:val="101"/>
        </w:numPr>
        <w:spacing w:line="360" w:lineRule="auto"/>
        <w:rPr>
          <w:rFonts w:ascii="宋体" w:hAnsi="宋体"/>
          <w:color w:val="000000" w:themeColor="text1"/>
        </w:rPr>
      </w:pPr>
      <w:r w:rsidRPr="007B3C65">
        <w:rPr>
          <w:rFonts w:ascii="宋体" w:hAnsi="宋体" w:hint="eastAsia"/>
          <w:color w:val="000000" w:themeColor="text1"/>
        </w:rPr>
        <w:t xml:space="preserve">结算价目表 </w:t>
      </w:r>
    </w:p>
    <w:p w14:paraId="1897CBD9" w14:textId="77777777" w:rsidR="00710E66" w:rsidRPr="007B3C65" w:rsidRDefault="00710E66" w:rsidP="00710E66">
      <w:pPr>
        <w:spacing w:line="360" w:lineRule="auto"/>
        <w:ind w:left="525"/>
        <w:rPr>
          <w:rFonts w:ascii="宋体" w:hAnsi="宋体"/>
          <w:color w:val="000000" w:themeColor="text1"/>
        </w:rPr>
      </w:pPr>
      <w:r w:rsidRPr="007B3C65">
        <w:rPr>
          <w:rFonts w:ascii="宋体" w:hAnsi="宋体" w:hint="eastAsia"/>
          <w:color w:val="000000" w:themeColor="text1"/>
        </w:rPr>
        <w:t>支持设置服务或物料价目表，物料类型支持辅助属性参与价目表的设置，支持从【组织间结算价目表】引入数据，支持设置多套价目表。</w:t>
      </w:r>
    </w:p>
    <w:p w14:paraId="1273FA62" w14:textId="77777777" w:rsidR="00710E66" w:rsidRPr="007B3C65" w:rsidRDefault="00710E66" w:rsidP="00705741">
      <w:pPr>
        <w:numPr>
          <w:ilvl w:val="0"/>
          <w:numId w:val="101"/>
        </w:numPr>
        <w:spacing w:line="360" w:lineRule="auto"/>
        <w:rPr>
          <w:rFonts w:ascii="宋体" w:hAnsi="宋体"/>
          <w:color w:val="000000" w:themeColor="text1"/>
        </w:rPr>
      </w:pPr>
      <w:r w:rsidRPr="007B3C65">
        <w:rPr>
          <w:rFonts w:ascii="宋体" w:hAnsi="宋体" w:hint="eastAsia"/>
          <w:color w:val="000000" w:themeColor="text1"/>
        </w:rPr>
        <w:t>内部结算单据</w:t>
      </w:r>
    </w:p>
    <w:p w14:paraId="06593E13" w14:textId="77777777" w:rsidR="00710E66" w:rsidRPr="007B3C65" w:rsidRDefault="00710E66" w:rsidP="00710E66">
      <w:pPr>
        <w:spacing w:line="360" w:lineRule="auto"/>
        <w:ind w:left="525"/>
        <w:rPr>
          <w:rFonts w:ascii="宋体" w:hAnsi="宋体"/>
          <w:color w:val="000000" w:themeColor="text1"/>
        </w:rPr>
      </w:pPr>
      <w:r w:rsidRPr="007B3C65">
        <w:rPr>
          <w:rFonts w:ascii="宋体" w:hAnsi="宋体" w:hint="eastAsia"/>
          <w:color w:val="000000" w:themeColor="text1"/>
        </w:rPr>
        <w:t>增加【内部结算单】、【服务费用移转单】，用于处理巴之间的内部费用结算关系，此单据不需要进行财务处理，是各巴数据来源单据之一</w:t>
      </w:r>
    </w:p>
    <w:p w14:paraId="28AF026C" w14:textId="77777777" w:rsidR="00710E66" w:rsidRPr="007B3C65" w:rsidRDefault="00710E66" w:rsidP="00705741">
      <w:pPr>
        <w:numPr>
          <w:ilvl w:val="0"/>
          <w:numId w:val="101"/>
        </w:numPr>
        <w:spacing w:line="360" w:lineRule="auto"/>
        <w:rPr>
          <w:rFonts w:ascii="宋体" w:hAnsi="宋体"/>
          <w:color w:val="000000" w:themeColor="text1"/>
        </w:rPr>
      </w:pPr>
      <w:r w:rsidRPr="007B3C65">
        <w:rPr>
          <w:rFonts w:ascii="宋体" w:hAnsi="宋体" w:hint="eastAsia"/>
          <w:color w:val="000000" w:themeColor="text1"/>
        </w:rPr>
        <w:t>自定义取数平台</w:t>
      </w:r>
    </w:p>
    <w:p w14:paraId="5CFCA075" w14:textId="77777777" w:rsidR="00710E66" w:rsidRPr="007B3C65" w:rsidRDefault="00710E66" w:rsidP="00710E66">
      <w:pPr>
        <w:spacing w:line="360" w:lineRule="auto"/>
        <w:ind w:left="525"/>
        <w:rPr>
          <w:rFonts w:ascii="宋体" w:hAnsi="宋体"/>
          <w:color w:val="000000" w:themeColor="text1"/>
          <w:szCs w:val="21"/>
        </w:rPr>
      </w:pPr>
      <w:r w:rsidRPr="007B3C65">
        <w:rPr>
          <w:rFonts w:ascii="宋体" w:hAnsi="宋体" w:hint="eastAsia"/>
          <w:color w:val="000000" w:themeColor="text1"/>
          <w:szCs w:val="21"/>
        </w:rPr>
        <w:t>提供了自定义函数，支持从业务系统的单据、报表、基础资料获取数据。</w:t>
      </w:r>
    </w:p>
    <w:p w14:paraId="62A47D52" w14:textId="77777777" w:rsidR="00710E66" w:rsidRPr="007B3C65" w:rsidRDefault="00710E66" w:rsidP="00710E66">
      <w:pPr>
        <w:spacing w:line="360" w:lineRule="auto"/>
        <w:ind w:left="525"/>
        <w:rPr>
          <w:rFonts w:ascii="宋体" w:hAnsi="宋体"/>
          <w:color w:val="000000" w:themeColor="text1"/>
          <w:szCs w:val="21"/>
        </w:rPr>
      </w:pPr>
      <w:r w:rsidRPr="007B3C65">
        <w:rPr>
          <w:rFonts w:ascii="宋体" w:hAnsi="宋体" w:hint="eastAsia"/>
          <w:color w:val="000000" w:themeColor="text1"/>
          <w:szCs w:val="21"/>
        </w:rPr>
        <w:t>支持对报表项目与项目数据类型的组合设置取数公式，方便快速定义报表模板所需的取数公式。</w:t>
      </w:r>
    </w:p>
    <w:p w14:paraId="5B68A44E" w14:textId="77777777" w:rsidR="00710E66" w:rsidRPr="007B3C65" w:rsidRDefault="00710E66" w:rsidP="00705741">
      <w:pPr>
        <w:numPr>
          <w:ilvl w:val="0"/>
          <w:numId w:val="101"/>
        </w:numPr>
        <w:spacing w:line="360" w:lineRule="auto"/>
        <w:rPr>
          <w:rFonts w:ascii="宋体" w:hAnsi="宋体"/>
          <w:color w:val="000000" w:themeColor="text1"/>
        </w:rPr>
      </w:pPr>
      <w:r w:rsidRPr="007B3C65">
        <w:rPr>
          <w:rFonts w:ascii="宋体" w:hAnsi="宋体" w:hint="eastAsia"/>
          <w:color w:val="000000" w:themeColor="text1"/>
        </w:rPr>
        <w:t>利润中心报表管理</w:t>
      </w:r>
    </w:p>
    <w:p w14:paraId="5874254B" w14:textId="77777777" w:rsidR="00710E66" w:rsidRPr="007B3C65" w:rsidRDefault="00710E66" w:rsidP="00710E66">
      <w:pPr>
        <w:spacing w:line="360" w:lineRule="auto"/>
        <w:ind w:leftChars="250" w:left="525"/>
        <w:rPr>
          <w:rFonts w:ascii="宋体" w:hAnsi="宋体"/>
          <w:color w:val="000000" w:themeColor="text1"/>
          <w:szCs w:val="21"/>
        </w:rPr>
      </w:pPr>
      <w:r w:rsidRPr="007B3C65">
        <w:rPr>
          <w:rFonts w:ascii="宋体" w:hAnsi="宋体" w:hint="eastAsia"/>
          <w:color w:val="000000" w:themeColor="text1"/>
          <w:szCs w:val="21"/>
        </w:rPr>
        <w:lastRenderedPageBreak/>
        <w:t>提供利润中心级的报表模板统一平台管理，允许将模板共享给其他利润中心。</w:t>
      </w:r>
    </w:p>
    <w:p w14:paraId="7AC789BB" w14:textId="77777777" w:rsidR="00710E66" w:rsidRPr="007B3C65" w:rsidRDefault="00710E66" w:rsidP="00710E66">
      <w:pPr>
        <w:spacing w:line="360" w:lineRule="auto"/>
        <w:ind w:leftChars="250" w:left="525"/>
        <w:rPr>
          <w:rFonts w:ascii="宋体" w:hAnsi="宋体"/>
          <w:color w:val="000000" w:themeColor="text1"/>
          <w:szCs w:val="21"/>
        </w:rPr>
      </w:pPr>
      <w:r w:rsidRPr="007B3C65">
        <w:rPr>
          <w:rFonts w:ascii="宋体" w:hAnsi="宋体" w:hint="eastAsia"/>
          <w:color w:val="000000" w:themeColor="text1"/>
          <w:szCs w:val="21"/>
        </w:rPr>
        <w:t>根据利润中心报表模板，快速手工或者系统自动定期出具各期利润中心级的报表。</w:t>
      </w:r>
    </w:p>
    <w:p w14:paraId="53FBC2D1" w14:textId="77777777" w:rsidR="00710E66" w:rsidRPr="007B3C65" w:rsidRDefault="00710E66" w:rsidP="00710E66">
      <w:pPr>
        <w:spacing w:line="360" w:lineRule="auto"/>
        <w:ind w:leftChars="250" w:left="525"/>
        <w:rPr>
          <w:rFonts w:ascii="宋体" w:hAnsi="宋体"/>
          <w:color w:val="000000" w:themeColor="text1"/>
          <w:szCs w:val="21"/>
        </w:rPr>
      </w:pPr>
      <w:r w:rsidRPr="007B3C65">
        <w:rPr>
          <w:rFonts w:ascii="宋体" w:hAnsi="宋体" w:hint="eastAsia"/>
          <w:color w:val="000000" w:themeColor="text1"/>
          <w:szCs w:val="21"/>
        </w:rPr>
        <w:t>增加【阿米巴汇总表】，用于整体查看各巴不同报表模板下各期的报表明细数据及汇总数据，及提供简单常用的报表分析</w:t>
      </w:r>
    </w:p>
    <w:p w14:paraId="7C6DBDBD" w14:textId="77777777" w:rsidR="00710E66" w:rsidRPr="007B3C65" w:rsidRDefault="00710E66" w:rsidP="00705741">
      <w:pPr>
        <w:numPr>
          <w:ilvl w:val="0"/>
          <w:numId w:val="101"/>
        </w:numPr>
        <w:spacing w:line="360" w:lineRule="auto"/>
        <w:rPr>
          <w:rFonts w:ascii="宋体" w:hAnsi="宋体"/>
          <w:color w:val="000000" w:themeColor="text1"/>
        </w:rPr>
      </w:pPr>
      <w:r w:rsidRPr="007B3C65">
        <w:rPr>
          <w:rFonts w:ascii="宋体" w:hAnsi="宋体" w:hint="eastAsia"/>
          <w:color w:val="000000" w:themeColor="text1"/>
        </w:rPr>
        <w:t>利润中心报表项目数据查询</w:t>
      </w:r>
    </w:p>
    <w:p w14:paraId="1914F87E" w14:textId="77777777" w:rsidR="00710E66" w:rsidRPr="007B3C65" w:rsidRDefault="00710E66" w:rsidP="00710E66">
      <w:pPr>
        <w:spacing w:line="360" w:lineRule="auto"/>
        <w:ind w:leftChars="250" w:left="525"/>
        <w:rPr>
          <w:rFonts w:ascii="宋体" w:hAnsi="宋体"/>
          <w:color w:val="000000" w:themeColor="text1"/>
          <w:szCs w:val="21"/>
        </w:rPr>
      </w:pPr>
      <w:r w:rsidRPr="007B3C65">
        <w:rPr>
          <w:rFonts w:ascii="宋体" w:hAnsi="宋体" w:hint="eastAsia"/>
          <w:color w:val="000000" w:themeColor="text1"/>
          <w:szCs w:val="21"/>
        </w:rPr>
        <w:t>无需打开报表，即可快速查询过滤，进行简单的利润中心级报表数据分析。</w:t>
      </w:r>
    </w:p>
    <w:p w14:paraId="548DC4ED" w14:textId="77777777" w:rsidR="00710E66" w:rsidRPr="007B3C65" w:rsidRDefault="00710E66" w:rsidP="00705741">
      <w:pPr>
        <w:numPr>
          <w:ilvl w:val="0"/>
          <w:numId w:val="101"/>
        </w:numPr>
        <w:spacing w:line="360" w:lineRule="auto"/>
        <w:rPr>
          <w:rFonts w:ascii="宋体" w:hAnsi="宋体"/>
          <w:color w:val="000000" w:themeColor="text1"/>
        </w:rPr>
      </w:pPr>
      <w:r w:rsidRPr="007B3C65">
        <w:rPr>
          <w:rFonts w:ascii="宋体" w:hAnsi="宋体" w:hint="eastAsia"/>
          <w:color w:val="000000" w:themeColor="text1"/>
        </w:rPr>
        <w:t>报表取数函数</w:t>
      </w:r>
    </w:p>
    <w:p w14:paraId="5DC8990E" w14:textId="77777777" w:rsidR="00710E66" w:rsidRPr="007B3C65" w:rsidRDefault="00710E66" w:rsidP="00710E66">
      <w:pPr>
        <w:spacing w:line="360" w:lineRule="auto"/>
        <w:ind w:leftChars="250" w:left="525"/>
        <w:rPr>
          <w:rFonts w:ascii="宋体" w:hAnsi="宋体"/>
          <w:color w:val="000000" w:themeColor="text1"/>
          <w:szCs w:val="21"/>
        </w:rPr>
      </w:pPr>
      <w:r w:rsidRPr="007B3C65">
        <w:rPr>
          <w:rFonts w:ascii="宋体" w:hAnsi="宋体" w:hint="eastAsia"/>
          <w:color w:val="000000" w:themeColor="text1"/>
          <w:szCs w:val="21"/>
        </w:rPr>
        <w:t>增加了AMBITEM、AMBDYNAMICITEM取数函数，可获取利润中心报表数据。</w:t>
      </w:r>
    </w:p>
    <w:p w14:paraId="73A48992" w14:textId="77777777" w:rsidR="00710E66" w:rsidRPr="007B3C65" w:rsidRDefault="00710E66" w:rsidP="00710E66">
      <w:pPr>
        <w:spacing w:line="360" w:lineRule="auto"/>
        <w:ind w:leftChars="250" w:left="525"/>
        <w:rPr>
          <w:rFonts w:ascii="宋体" w:hAnsi="宋体"/>
          <w:color w:val="000000" w:themeColor="text1"/>
        </w:rPr>
      </w:pPr>
      <w:r w:rsidRPr="007B3C65">
        <w:rPr>
          <w:rFonts w:ascii="宋体" w:hAnsi="宋体" w:hint="eastAsia"/>
          <w:color w:val="000000" w:themeColor="text1"/>
          <w:szCs w:val="21"/>
        </w:rPr>
        <w:t>增加了</w:t>
      </w:r>
      <w:r w:rsidRPr="007B3C65">
        <w:rPr>
          <w:rFonts w:ascii="宋体" w:hAnsi="宋体" w:hint="eastAsia"/>
          <w:color w:val="000000" w:themeColor="text1"/>
        </w:rPr>
        <w:t>价目表函数AMBJSJM()，用于取设置了辅助属性的物料价目数据。</w:t>
      </w:r>
    </w:p>
    <w:p w14:paraId="0A3E9DEE" w14:textId="77777777" w:rsidR="00710E66" w:rsidRPr="007B3C65" w:rsidRDefault="00710E66" w:rsidP="00710E66">
      <w:pPr>
        <w:spacing w:line="360" w:lineRule="auto"/>
        <w:ind w:leftChars="250" w:left="525"/>
        <w:rPr>
          <w:rFonts w:ascii="宋体" w:hAnsi="宋体"/>
          <w:color w:val="000000" w:themeColor="text1"/>
          <w:szCs w:val="21"/>
        </w:rPr>
      </w:pPr>
      <w:r w:rsidRPr="007B3C65">
        <w:rPr>
          <w:rFonts w:ascii="宋体" w:hAnsi="宋体" w:hint="eastAsia"/>
          <w:color w:val="000000" w:themeColor="text1"/>
        </w:rPr>
        <w:t>增加了科目取数函数AMBACCT（），用于取设置了部门核算维度的科目数据。</w:t>
      </w:r>
    </w:p>
    <w:p w14:paraId="1F3D588E"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0F7AEFB1" w14:textId="77777777" w:rsidR="008B57F0" w:rsidRDefault="008B57F0" w:rsidP="00037BA3">
      <w:pPr>
        <w:pStyle w:val="aff3"/>
        <w:numPr>
          <w:ilvl w:val="0"/>
          <w:numId w:val="183"/>
        </w:numPr>
        <w:spacing w:line="360" w:lineRule="auto"/>
        <w:ind w:firstLineChars="0"/>
        <w:jc w:val="left"/>
        <w:rPr>
          <w:color w:val="000000" w:themeColor="text1"/>
        </w:rPr>
      </w:pPr>
      <w:r w:rsidRPr="008B57F0">
        <w:rPr>
          <w:rFonts w:hint="eastAsia"/>
          <w:color w:val="000000" w:themeColor="text1"/>
        </w:rPr>
        <w:t>自定义函数将支持自定义</w:t>
      </w:r>
      <w:r w:rsidRPr="008B57F0">
        <w:rPr>
          <w:rFonts w:hint="eastAsia"/>
          <w:color w:val="000000" w:themeColor="text1"/>
        </w:rPr>
        <w:t>sql</w:t>
      </w:r>
      <w:r w:rsidRPr="008B57F0">
        <w:rPr>
          <w:rFonts w:hint="eastAsia"/>
          <w:color w:val="000000" w:themeColor="text1"/>
        </w:rPr>
        <w:t>参数为空的取数（参数为空，默认所有）</w:t>
      </w:r>
      <w:r>
        <w:rPr>
          <w:rFonts w:hint="eastAsia"/>
          <w:color w:val="000000" w:themeColor="text1"/>
        </w:rPr>
        <w:t>。</w:t>
      </w:r>
    </w:p>
    <w:p w14:paraId="7A4A244D" w14:textId="77777777" w:rsidR="00710E66" w:rsidRPr="008B57F0" w:rsidRDefault="008B57F0" w:rsidP="00037BA3">
      <w:pPr>
        <w:pStyle w:val="aff3"/>
        <w:numPr>
          <w:ilvl w:val="0"/>
          <w:numId w:val="183"/>
        </w:numPr>
        <w:spacing w:line="360" w:lineRule="auto"/>
        <w:ind w:firstLineChars="0"/>
        <w:jc w:val="left"/>
        <w:rPr>
          <w:color w:val="000000" w:themeColor="text1"/>
        </w:rPr>
      </w:pPr>
      <w:r w:rsidRPr="008B57F0">
        <w:rPr>
          <w:rFonts w:hint="eastAsia"/>
          <w:color w:val="000000" w:themeColor="text1"/>
        </w:rPr>
        <w:t>优化自定义函数中开始日期、结束日期的比较符设置，对于开始日期、结束日期不再提供比较符选，新增时开始日期、结束日期分别默认为大于等于</w:t>
      </w:r>
      <w:r>
        <w:rPr>
          <w:rFonts w:hint="eastAsia"/>
          <w:color w:val="000000" w:themeColor="text1"/>
        </w:rPr>
        <w:t>（</w:t>
      </w:r>
      <w:r w:rsidRPr="008B57F0">
        <w:rPr>
          <w:rFonts w:hint="eastAsia"/>
          <w:color w:val="000000" w:themeColor="text1"/>
        </w:rPr>
        <w:t>≥</w:t>
      </w:r>
      <w:r>
        <w:rPr>
          <w:rFonts w:hint="eastAsia"/>
          <w:color w:val="000000" w:themeColor="text1"/>
        </w:rPr>
        <w:t>）</w:t>
      </w:r>
      <w:r w:rsidRPr="008B57F0">
        <w:rPr>
          <w:rFonts w:hint="eastAsia"/>
          <w:color w:val="000000" w:themeColor="text1"/>
        </w:rPr>
        <w:t>和小于等于</w:t>
      </w:r>
      <w:r>
        <w:rPr>
          <w:rFonts w:hint="eastAsia"/>
          <w:color w:val="000000" w:themeColor="text1"/>
        </w:rPr>
        <w:t>（≤）。</w:t>
      </w:r>
    </w:p>
    <w:p w14:paraId="095F975C" w14:textId="77777777" w:rsidR="00710E66" w:rsidRPr="007B3C65" w:rsidRDefault="00710E66" w:rsidP="00710E66">
      <w:pPr>
        <w:pStyle w:val="30"/>
        <w:tabs>
          <w:tab w:val="num" w:pos="840"/>
          <w:tab w:val="num" w:pos="1500"/>
        </w:tabs>
        <w:spacing w:before="300" w:after="0" w:line="360" w:lineRule="auto"/>
        <w:ind w:left="816" w:right="210" w:hanging="606"/>
        <w:rPr>
          <w:rFonts w:ascii="宋体" w:hAnsi="宋体"/>
          <w:color w:val="000000" w:themeColor="text1"/>
          <w:sz w:val="24"/>
        </w:rPr>
      </w:pPr>
      <w:bookmarkStart w:id="865" w:name="_Toc194214312"/>
      <w:bookmarkStart w:id="866" w:name="_Toc216239250"/>
      <w:bookmarkStart w:id="867" w:name="_Toc20833424"/>
      <w:r w:rsidRPr="007B3C65">
        <w:rPr>
          <w:rFonts w:ascii="宋体" w:hAnsi="宋体" w:hint="eastAsia"/>
          <w:color w:val="000000" w:themeColor="text1"/>
          <w:sz w:val="24"/>
        </w:rPr>
        <w:t>存货核算</w:t>
      </w:r>
      <w:bookmarkEnd w:id="865"/>
      <w:bookmarkEnd w:id="866"/>
      <w:bookmarkEnd w:id="867"/>
    </w:p>
    <w:p w14:paraId="333E61CA"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B3A5327" w14:textId="77777777" w:rsidR="00710E66" w:rsidRPr="007B3C65" w:rsidRDefault="00710E66" w:rsidP="00705741">
      <w:pPr>
        <w:numPr>
          <w:ilvl w:val="0"/>
          <w:numId w:val="17"/>
        </w:numPr>
        <w:spacing w:beforeLines="50" w:before="156" w:line="360" w:lineRule="auto"/>
        <w:rPr>
          <w:rFonts w:ascii="宋体" w:hAnsi="宋体"/>
          <w:b/>
          <w:color w:val="000000" w:themeColor="text1"/>
        </w:rPr>
      </w:pPr>
      <w:r w:rsidRPr="007B3C65">
        <w:rPr>
          <w:rFonts w:ascii="宋体" w:hAnsi="宋体" w:hint="eastAsia"/>
          <w:b/>
          <w:color w:val="000000" w:themeColor="text1"/>
        </w:rPr>
        <w:t>核算前置工作：</w:t>
      </w:r>
    </w:p>
    <w:p w14:paraId="0794F808" w14:textId="77777777" w:rsidR="00710E66" w:rsidRPr="007B3C65" w:rsidRDefault="00710E66" w:rsidP="00705741">
      <w:pPr>
        <w:pStyle w:val="a0"/>
        <w:numPr>
          <w:ilvl w:val="0"/>
          <w:numId w:val="42"/>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启用存货核算系统前必须先进行会计政策、会计核算体系等基础资料的维护。</w:t>
      </w:r>
    </w:p>
    <w:p w14:paraId="78FBFDEE" w14:textId="77777777" w:rsidR="00710E66" w:rsidRPr="007B3C65" w:rsidRDefault="00710E66" w:rsidP="00705741">
      <w:pPr>
        <w:pStyle w:val="a0"/>
        <w:numPr>
          <w:ilvl w:val="0"/>
          <w:numId w:val="42"/>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若存货核算要支持按费用项目分项核算，则必须在会计政策基础资料中进行设置。</w:t>
      </w:r>
    </w:p>
    <w:p w14:paraId="7649880C" w14:textId="77777777" w:rsidR="00710E66" w:rsidRPr="007B3C65" w:rsidRDefault="00710E66" w:rsidP="00705741">
      <w:pPr>
        <w:numPr>
          <w:ilvl w:val="0"/>
          <w:numId w:val="17"/>
        </w:numPr>
        <w:spacing w:beforeLines="50" w:before="156" w:line="360" w:lineRule="auto"/>
        <w:rPr>
          <w:rFonts w:ascii="宋体" w:hAnsi="宋体"/>
          <w:b/>
          <w:color w:val="000000" w:themeColor="text1"/>
        </w:rPr>
      </w:pPr>
      <w:r w:rsidRPr="007B3C65">
        <w:rPr>
          <w:rFonts w:ascii="宋体" w:hAnsi="宋体" w:hint="eastAsia"/>
          <w:b/>
          <w:color w:val="000000" w:themeColor="text1"/>
        </w:rPr>
        <w:t>基础设置</w:t>
      </w:r>
    </w:p>
    <w:p w14:paraId="7DF52679"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核算范围</w:t>
      </w:r>
    </w:p>
    <w:p w14:paraId="40D1E25F" w14:textId="77777777" w:rsidR="00710E66" w:rsidRPr="007B3C65" w:rsidRDefault="00710E66" w:rsidP="00710E66">
      <w:pPr>
        <w:widowControl/>
        <w:spacing w:line="360" w:lineRule="auto"/>
        <w:ind w:firstLineChars="200" w:firstLine="420"/>
        <w:rPr>
          <w:rFonts w:ascii="宋体" w:hAnsi="宋体"/>
          <w:color w:val="000000" w:themeColor="text1"/>
          <w:szCs w:val="21"/>
          <w:u w:val="single"/>
        </w:rPr>
      </w:pPr>
      <w:r w:rsidRPr="007B3C65">
        <w:rPr>
          <w:rFonts w:ascii="宋体" w:hAnsi="宋体" w:hint="eastAsia"/>
          <w:color w:val="000000" w:themeColor="text1"/>
          <w:szCs w:val="21"/>
        </w:rPr>
        <w:t>在“核算体系+核算组织+会计政策”</w:t>
      </w:r>
      <w:r w:rsidRPr="007B3C65">
        <w:rPr>
          <w:rFonts w:hint="eastAsia"/>
          <w:color w:val="000000" w:themeColor="text1"/>
        </w:rPr>
        <w:t xml:space="preserve"> </w:t>
      </w:r>
      <w:r w:rsidRPr="007B3C65">
        <w:rPr>
          <w:rFonts w:ascii="宋体" w:hAnsi="宋体" w:hint="eastAsia"/>
          <w:color w:val="000000" w:themeColor="text1"/>
          <w:szCs w:val="21"/>
        </w:rPr>
        <w:t>总的核算维度下，可按不同划分依据，如货主、库存组织、仓库、货主+库存组织及货主+仓库，设置核算范围。每个核算范围都有各自的计价方法，如加权平均法、移动平均法、先进先出法。支持在原有核算范围下新增货主、库存组织及仓库，以确保存货成本核算数据范围涵盖新增业务组织及仓库。</w:t>
      </w:r>
    </w:p>
    <w:p w14:paraId="4EE63E70"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lastRenderedPageBreak/>
        <w:t>物料计价方法</w:t>
      </w:r>
    </w:p>
    <w:p w14:paraId="71F6260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对每个核算范围下存货可以按单个物料、存货类别、物料属性三个划分依据设置不同的计价方法，如加权平均法、移动平均法、先进先出法。存货核算时获取物料计价方法的优先顺序：单个物料-&gt;存货类别-&gt;物料属性-&gt;核算范围。</w:t>
      </w:r>
    </w:p>
    <w:p w14:paraId="0B1EB8FC"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个别计价方法</w:t>
      </w:r>
    </w:p>
    <w:p w14:paraId="34AB638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在物料基础资料的物料维度页签先设置影响成本的因素，如仓库、仓位、批号、BOM版本、辅助属性等，再结合存货核算中物料对应的计价方法即可实现物料的个别计价方法核算。</w:t>
      </w:r>
    </w:p>
    <w:p w14:paraId="2E17076B"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物料计价方法变更</w:t>
      </w:r>
    </w:p>
    <w:p w14:paraId="44845CA0" w14:textId="77777777" w:rsidR="00710E66" w:rsidRPr="007B3C65" w:rsidRDefault="00710E66" w:rsidP="00710E66">
      <w:pPr>
        <w:pStyle w:val="a0"/>
        <w:numPr>
          <w:ilvl w:val="0"/>
          <w:numId w:val="0"/>
        </w:numPr>
        <w:spacing w:beforeLines="50" w:before="156" w:beforeAutospacing="0" w:after="0" w:afterAutospacing="0" w:line="360" w:lineRule="auto"/>
        <w:ind w:left="420"/>
        <w:jc w:val="left"/>
        <w:rPr>
          <w:rFonts w:ascii="宋体" w:hAnsi="宋体"/>
          <w:color w:val="000000" w:themeColor="text1"/>
        </w:rPr>
      </w:pPr>
      <w:r w:rsidRPr="007B3C65">
        <w:rPr>
          <w:rFonts w:ascii="宋体" w:hAnsi="宋体" w:hint="eastAsia"/>
          <w:color w:val="000000" w:themeColor="text1"/>
        </w:rPr>
        <w:t>系统支持对物料的计价方法进行变更，设置依据：按单个物料、按物料属性、按存货类型。</w:t>
      </w:r>
    </w:p>
    <w:p w14:paraId="24E24E47"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退料残值率设置</w:t>
      </w:r>
    </w:p>
    <w:p w14:paraId="18E1BFB4" w14:textId="77777777" w:rsidR="00710E66" w:rsidRPr="007B3C65" w:rsidRDefault="00710E66" w:rsidP="00710E66">
      <w:pPr>
        <w:pStyle w:val="a0"/>
        <w:numPr>
          <w:ilvl w:val="0"/>
          <w:numId w:val="0"/>
        </w:numPr>
        <w:spacing w:beforeLines="50" w:before="156" w:beforeAutospacing="0" w:after="0" w:afterAutospacing="0" w:line="360" w:lineRule="auto"/>
        <w:ind w:left="420"/>
        <w:jc w:val="left"/>
        <w:rPr>
          <w:rFonts w:ascii="宋体" w:hAnsi="宋体"/>
          <w:color w:val="000000" w:themeColor="text1"/>
        </w:rPr>
      </w:pPr>
      <w:r w:rsidRPr="007B3C65">
        <w:rPr>
          <w:rFonts w:ascii="宋体" w:hAnsi="宋体" w:hint="eastAsia"/>
          <w:color w:val="000000" w:themeColor="text1"/>
        </w:rPr>
        <w:t>应用场景：生产过程因作业的原因损坏材料而导致退库，并且此不良材料需按原出库成</w:t>
      </w:r>
    </w:p>
    <w:p w14:paraId="278421ED" w14:textId="77777777" w:rsidR="00710E66" w:rsidRPr="007B3C65" w:rsidRDefault="00710E66" w:rsidP="00710E66">
      <w:pPr>
        <w:pStyle w:val="a0"/>
        <w:numPr>
          <w:ilvl w:val="0"/>
          <w:numId w:val="0"/>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本及残值率计算残值进行库存成本管理。</w:t>
      </w:r>
    </w:p>
    <w:p w14:paraId="13164A28"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系统参数设置</w:t>
      </w:r>
    </w:p>
    <w:p w14:paraId="592797D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系统参数的选择直接影响成本核算结果及相关控制，系统参数设置时必须选择组织及会计政策保存。系统参数按基本信息、存货核算、产品成本核算进行划分主要有参数如下：</w:t>
      </w:r>
    </w:p>
    <w:p w14:paraId="5EF87BCD" w14:textId="77777777" w:rsidR="00710E66" w:rsidRPr="007B3C65" w:rsidRDefault="00710E66" w:rsidP="00710E66">
      <w:pPr>
        <w:pStyle w:val="a0"/>
        <w:numPr>
          <w:ilvl w:val="0"/>
          <w:numId w:val="0"/>
        </w:numPr>
        <w:spacing w:beforeLines="50" w:before="156" w:beforeAutospacing="0" w:after="0" w:afterAutospacing="0" w:line="360" w:lineRule="auto"/>
        <w:ind w:firstLineChars="250" w:firstLine="525"/>
        <w:jc w:val="left"/>
        <w:rPr>
          <w:rFonts w:ascii="宋体" w:hAnsi="宋体"/>
          <w:color w:val="000000" w:themeColor="text1"/>
          <w:szCs w:val="21"/>
        </w:rPr>
      </w:pPr>
      <w:r w:rsidRPr="007B3C65">
        <w:rPr>
          <w:rFonts w:ascii="宋体" w:hAnsi="宋体" w:hint="eastAsia"/>
          <w:color w:val="000000" w:themeColor="text1"/>
          <w:szCs w:val="21"/>
        </w:rPr>
        <w:t>基本信息</w:t>
      </w:r>
    </w:p>
    <w:p w14:paraId="7DB254DD" w14:textId="77777777" w:rsidR="00710E66" w:rsidRPr="007B3C65" w:rsidRDefault="00710E66" w:rsidP="00037BA3">
      <w:pPr>
        <w:pStyle w:val="a0"/>
        <w:numPr>
          <w:ilvl w:val="0"/>
          <w:numId w:val="167"/>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期末结账结转核算明细过程数据；</w:t>
      </w:r>
    </w:p>
    <w:p w14:paraId="3D6EA9FB" w14:textId="77777777" w:rsidR="00710E66" w:rsidRPr="007B3C65" w:rsidRDefault="00710E66" w:rsidP="00037BA3">
      <w:pPr>
        <w:pStyle w:val="a0"/>
        <w:numPr>
          <w:ilvl w:val="0"/>
          <w:numId w:val="167"/>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核算单据查询成本维护后不更新余额；</w:t>
      </w:r>
    </w:p>
    <w:p w14:paraId="597BDA39" w14:textId="77777777" w:rsidR="00710E66" w:rsidRPr="007B3C65" w:rsidRDefault="00710E66" w:rsidP="00037BA3">
      <w:pPr>
        <w:pStyle w:val="a0"/>
        <w:numPr>
          <w:ilvl w:val="0"/>
          <w:numId w:val="167"/>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t>存在负库存时允许结账；</w:t>
      </w:r>
    </w:p>
    <w:p w14:paraId="7F6FA6F4" w14:textId="77777777" w:rsidR="00710E66" w:rsidRPr="007B3C65" w:rsidRDefault="00710E66" w:rsidP="00037BA3">
      <w:pPr>
        <w:pStyle w:val="a0"/>
        <w:numPr>
          <w:ilvl w:val="0"/>
          <w:numId w:val="167"/>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后台参数：期末存在零成本单据允许结账；</w:t>
      </w:r>
    </w:p>
    <w:p w14:paraId="7964CE35" w14:textId="77777777" w:rsidR="00710E66" w:rsidRPr="007B3C65" w:rsidRDefault="00710E66" w:rsidP="00037BA3">
      <w:pPr>
        <w:pStyle w:val="a0"/>
        <w:numPr>
          <w:ilvl w:val="0"/>
          <w:numId w:val="167"/>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szCs w:val="21"/>
        </w:rPr>
        <w:t>后台参数：</w:t>
      </w:r>
      <w:r w:rsidRPr="007B3C65">
        <w:rPr>
          <w:rFonts w:ascii="宋体" w:hAnsi="宋体" w:hint="eastAsia"/>
          <w:color w:val="000000" w:themeColor="text1"/>
        </w:rPr>
        <w:t>核算时间设置；</w:t>
      </w:r>
    </w:p>
    <w:p w14:paraId="2B47B2ED" w14:textId="77777777" w:rsidR="00710E66" w:rsidRPr="007B3C65" w:rsidRDefault="00710E66" w:rsidP="00710E66">
      <w:pPr>
        <w:pStyle w:val="a0"/>
        <w:numPr>
          <w:ilvl w:val="0"/>
          <w:numId w:val="0"/>
        </w:numPr>
        <w:spacing w:beforeLines="50" w:before="156" w:beforeAutospacing="0" w:after="0" w:afterAutospacing="0" w:line="360" w:lineRule="auto"/>
        <w:ind w:firstLineChars="250" w:firstLine="525"/>
        <w:jc w:val="left"/>
        <w:rPr>
          <w:rFonts w:ascii="宋体" w:hAnsi="宋体"/>
          <w:color w:val="000000" w:themeColor="text1"/>
        </w:rPr>
      </w:pPr>
      <w:r w:rsidRPr="007B3C65">
        <w:rPr>
          <w:rFonts w:ascii="宋体" w:hAnsi="宋体" w:hint="eastAsia"/>
          <w:color w:val="000000" w:themeColor="text1"/>
        </w:rPr>
        <w:t>存货核算</w:t>
      </w:r>
    </w:p>
    <w:p w14:paraId="78A808AF"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t>应付单与发票核销产生的差异计入存货成本；</w:t>
      </w:r>
    </w:p>
    <w:p w14:paraId="61621290"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t>采购应付单审核时自动进行入库成本核算；</w:t>
      </w:r>
    </w:p>
    <w:p w14:paraId="0A6F1B39"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lastRenderedPageBreak/>
        <w:t>赠品、不良品、废品单据成本为零时允许结账；</w:t>
      </w:r>
    </w:p>
    <w:p w14:paraId="63740550"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t>采购入库调整单生成出库成本调整单；</w:t>
      </w:r>
    </w:p>
    <w:p w14:paraId="74FCC353"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核算后不反写单据列表成本；</w:t>
      </w:r>
    </w:p>
    <w:p w14:paraId="1FDE2B42"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核算完成后进行组装拆卸单零成本单据批量核算；</w:t>
      </w:r>
    </w:p>
    <w:p w14:paraId="292E503B"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核算完成后不检查组织间交易单据是否生成；</w:t>
      </w:r>
    </w:p>
    <w:p w14:paraId="70C8A552"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按核算组织显示存货类别；</w:t>
      </w:r>
    </w:p>
    <w:p w14:paraId="5C7B3C57"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采购入库成本调整单生成出库成本调整单；</w:t>
      </w:r>
    </w:p>
    <w:p w14:paraId="7EC6B1B0"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采购费用自动分配标准设置；</w:t>
      </w:r>
    </w:p>
    <w:p w14:paraId="279BB635" w14:textId="77777777" w:rsidR="00710E66" w:rsidRPr="007B3C65" w:rsidRDefault="00710E66" w:rsidP="00037BA3">
      <w:pPr>
        <w:pStyle w:val="a0"/>
        <w:numPr>
          <w:ilvl w:val="0"/>
          <w:numId w:val="168"/>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核算日期排序方式；</w:t>
      </w:r>
    </w:p>
    <w:p w14:paraId="1BA9E01B" w14:textId="77777777" w:rsidR="00710E66" w:rsidRPr="007B3C65" w:rsidRDefault="00710E66" w:rsidP="00710E66">
      <w:pPr>
        <w:pStyle w:val="a0"/>
        <w:numPr>
          <w:ilvl w:val="0"/>
          <w:numId w:val="0"/>
        </w:numPr>
        <w:spacing w:beforeLines="50" w:before="156" w:beforeAutospacing="0" w:after="0" w:afterAutospacing="0" w:line="360" w:lineRule="auto"/>
        <w:ind w:firstLineChars="250" w:firstLine="525"/>
        <w:jc w:val="left"/>
        <w:rPr>
          <w:rFonts w:ascii="宋体" w:hAnsi="宋体"/>
          <w:color w:val="000000" w:themeColor="text1"/>
        </w:rPr>
      </w:pPr>
      <w:r w:rsidRPr="007B3C65">
        <w:rPr>
          <w:rFonts w:ascii="宋体" w:hAnsi="宋体" w:hint="eastAsia"/>
          <w:color w:val="000000" w:themeColor="text1"/>
        </w:rPr>
        <w:t>产品成本核算</w:t>
      </w:r>
    </w:p>
    <w:p w14:paraId="5F071EE8" w14:textId="77777777" w:rsidR="00710E66" w:rsidRPr="007B3C65" w:rsidRDefault="00710E66" w:rsidP="00037BA3">
      <w:pPr>
        <w:pStyle w:val="a0"/>
        <w:numPr>
          <w:ilvl w:val="0"/>
          <w:numId w:val="169"/>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共耗材料不参与分配；</w:t>
      </w:r>
    </w:p>
    <w:p w14:paraId="2F39A5D7" w14:textId="77777777" w:rsidR="00710E66" w:rsidRPr="007B3C65" w:rsidRDefault="00710E66" w:rsidP="00037BA3">
      <w:pPr>
        <w:pStyle w:val="a0"/>
        <w:numPr>
          <w:ilvl w:val="0"/>
          <w:numId w:val="169"/>
        </w:numPr>
        <w:spacing w:beforeLines="50" w:before="156" w:beforeAutospacing="0" w:after="0" w:afterAutospacing="0" w:line="276" w:lineRule="auto"/>
        <w:jc w:val="left"/>
        <w:rPr>
          <w:color w:val="000000" w:themeColor="text1"/>
        </w:rPr>
      </w:pPr>
      <w:r w:rsidRPr="007B3C65">
        <w:rPr>
          <w:rFonts w:ascii="宋体" w:hAnsi="宋体" w:hint="eastAsia"/>
          <w:color w:val="000000" w:themeColor="text1"/>
          <w:szCs w:val="21"/>
        </w:rPr>
        <w:t>后台参数：</w:t>
      </w:r>
      <w:r w:rsidRPr="007B3C65">
        <w:rPr>
          <w:rFonts w:hint="eastAsia"/>
          <w:color w:val="000000" w:themeColor="text1"/>
        </w:rPr>
        <w:t>期末结账自动生成期初在产品调整单</w:t>
      </w:r>
    </w:p>
    <w:p w14:paraId="519BF0BC" w14:textId="77777777" w:rsidR="00710E66" w:rsidRPr="007B3C65" w:rsidRDefault="00710E66" w:rsidP="00037BA3">
      <w:pPr>
        <w:pStyle w:val="a0"/>
        <w:numPr>
          <w:ilvl w:val="0"/>
          <w:numId w:val="169"/>
        </w:numPr>
        <w:spacing w:beforeLines="50" w:before="156" w:beforeAutospacing="0" w:after="0" w:afterAutospacing="0" w:line="276" w:lineRule="auto"/>
        <w:jc w:val="left"/>
        <w:rPr>
          <w:color w:val="000000" w:themeColor="text1"/>
        </w:rPr>
      </w:pPr>
      <w:r w:rsidRPr="007B3C65">
        <w:rPr>
          <w:rFonts w:hint="eastAsia"/>
          <w:color w:val="000000" w:themeColor="text1"/>
        </w:rPr>
        <w:t>副产品投入材料成本计算依据；</w:t>
      </w:r>
    </w:p>
    <w:p w14:paraId="666F4F03" w14:textId="77777777" w:rsidR="00710E66" w:rsidRPr="007B3C65" w:rsidRDefault="00710E66" w:rsidP="00037BA3">
      <w:pPr>
        <w:pStyle w:val="a0"/>
        <w:numPr>
          <w:ilvl w:val="0"/>
          <w:numId w:val="169"/>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主联副产品来源；</w:t>
      </w:r>
    </w:p>
    <w:p w14:paraId="57370373" w14:textId="77777777" w:rsidR="00710E66" w:rsidRPr="007B3C65" w:rsidRDefault="00710E66" w:rsidP="00037BA3">
      <w:pPr>
        <w:pStyle w:val="a0"/>
        <w:numPr>
          <w:ilvl w:val="0"/>
          <w:numId w:val="169"/>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车间投入产出数据来源；</w:t>
      </w:r>
    </w:p>
    <w:p w14:paraId="748C390D" w14:textId="77777777" w:rsidR="00710E66" w:rsidRPr="007B3C65" w:rsidRDefault="00710E66" w:rsidP="00037BA3">
      <w:pPr>
        <w:pStyle w:val="a0"/>
        <w:numPr>
          <w:ilvl w:val="0"/>
          <w:numId w:val="169"/>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在产品按用料清单分配设置；</w:t>
      </w:r>
    </w:p>
    <w:p w14:paraId="4275A59A" w14:textId="77777777" w:rsidR="00467DDB" w:rsidRPr="007B3C65" w:rsidRDefault="00467DDB" w:rsidP="00037BA3">
      <w:pPr>
        <w:pStyle w:val="a0"/>
        <w:numPr>
          <w:ilvl w:val="0"/>
          <w:numId w:val="169"/>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嵌套计算</w:t>
      </w:r>
    </w:p>
    <w:p w14:paraId="365EE4C8" w14:textId="77777777" w:rsidR="00467DDB" w:rsidRPr="007B3C65" w:rsidRDefault="00467DDB" w:rsidP="00037BA3">
      <w:pPr>
        <w:pStyle w:val="a0"/>
        <w:numPr>
          <w:ilvl w:val="0"/>
          <w:numId w:val="169"/>
        </w:numPr>
        <w:spacing w:beforeLines="50" w:before="156" w:beforeAutospacing="0" w:after="0" w:afterAutospacing="0" w:line="276" w:lineRule="auto"/>
        <w:jc w:val="left"/>
        <w:rPr>
          <w:rFonts w:ascii="宋体" w:hAnsi="宋体"/>
          <w:color w:val="000000" w:themeColor="text1"/>
          <w:szCs w:val="21"/>
        </w:rPr>
      </w:pPr>
      <w:r w:rsidRPr="007B3C65">
        <w:rPr>
          <w:rFonts w:ascii="宋体" w:hAnsi="宋体" w:hint="eastAsia"/>
          <w:color w:val="000000" w:themeColor="text1"/>
          <w:szCs w:val="21"/>
        </w:rPr>
        <w:t>后台参数：返工计算</w:t>
      </w:r>
    </w:p>
    <w:p w14:paraId="717B8C58" w14:textId="77777777" w:rsidR="00710E66" w:rsidRPr="007B3C65" w:rsidRDefault="00710E66" w:rsidP="00705741">
      <w:pPr>
        <w:numPr>
          <w:ilvl w:val="0"/>
          <w:numId w:val="17"/>
        </w:numPr>
        <w:spacing w:beforeLines="50" w:before="156" w:line="360" w:lineRule="auto"/>
        <w:rPr>
          <w:rFonts w:ascii="宋体" w:hAnsi="宋体"/>
          <w:b/>
          <w:color w:val="000000" w:themeColor="text1"/>
        </w:rPr>
      </w:pPr>
      <w:r w:rsidRPr="007B3C65">
        <w:rPr>
          <w:rFonts w:ascii="宋体" w:hAnsi="宋体" w:hint="eastAsia"/>
          <w:b/>
          <w:color w:val="000000" w:themeColor="text1"/>
        </w:rPr>
        <w:t>初始化</w:t>
      </w:r>
    </w:p>
    <w:p w14:paraId="2BC3F4F2" w14:textId="77777777" w:rsidR="00710E66" w:rsidRPr="007B3C65" w:rsidRDefault="00710E66" w:rsidP="00DB5D6D">
      <w:pPr>
        <w:pStyle w:val="a0"/>
        <w:numPr>
          <w:ilvl w:val="0"/>
          <w:numId w:val="25"/>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t>启用存货核算系统：确定存货核算系统的启用会计期间。</w:t>
      </w:r>
    </w:p>
    <w:p w14:paraId="1798ADD3" w14:textId="77777777" w:rsidR="00710E66" w:rsidRPr="007B3C65" w:rsidRDefault="00710E66" w:rsidP="00DB5D6D">
      <w:pPr>
        <w:pStyle w:val="a0"/>
        <w:numPr>
          <w:ilvl w:val="0"/>
          <w:numId w:val="25"/>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t>初始核算数据录入：维护存货核算初始余额。</w:t>
      </w:r>
    </w:p>
    <w:p w14:paraId="57513D2F" w14:textId="77777777" w:rsidR="00710E66" w:rsidRPr="007B3C65" w:rsidRDefault="00710E66" w:rsidP="00DB5D6D">
      <w:pPr>
        <w:pStyle w:val="a0"/>
        <w:numPr>
          <w:ilvl w:val="0"/>
          <w:numId w:val="25"/>
        </w:numPr>
        <w:spacing w:beforeLines="50" w:before="156" w:beforeAutospacing="0" w:after="0" w:afterAutospacing="0" w:line="276" w:lineRule="auto"/>
        <w:jc w:val="left"/>
        <w:rPr>
          <w:rFonts w:ascii="宋体" w:hAnsi="宋体"/>
          <w:color w:val="000000" w:themeColor="text1"/>
        </w:rPr>
      </w:pPr>
      <w:r w:rsidRPr="007B3C65">
        <w:rPr>
          <w:rFonts w:ascii="宋体" w:hAnsi="宋体" w:hint="eastAsia"/>
          <w:color w:val="000000" w:themeColor="text1"/>
        </w:rPr>
        <w:t>存货核算初始化：结束存货核算系统初始化。</w:t>
      </w:r>
    </w:p>
    <w:p w14:paraId="62A5237E" w14:textId="77777777" w:rsidR="00710E66" w:rsidRPr="007B3C65" w:rsidRDefault="00710E66" w:rsidP="00705741">
      <w:pPr>
        <w:numPr>
          <w:ilvl w:val="0"/>
          <w:numId w:val="17"/>
        </w:numPr>
        <w:spacing w:beforeLines="50" w:before="156" w:line="360" w:lineRule="auto"/>
        <w:rPr>
          <w:rFonts w:ascii="宋体" w:hAnsi="宋体"/>
          <w:b/>
          <w:color w:val="000000" w:themeColor="text1"/>
        </w:rPr>
      </w:pPr>
      <w:r w:rsidRPr="007B3C65">
        <w:rPr>
          <w:rFonts w:ascii="宋体" w:hAnsi="宋体" w:hint="eastAsia"/>
          <w:b/>
          <w:color w:val="000000" w:themeColor="text1"/>
        </w:rPr>
        <w:t>入库核算</w:t>
      </w:r>
    </w:p>
    <w:p w14:paraId="744F766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来核算各种入库业务类型的存货成本，不同类型的入库其核算的特点不同，如外购入库的成本需依据钩稽的采购应付单金额，还应计入费用应付单的采购费用；委外加工入库的材料成本由产品成本核算计算，加工费却由委外入库单与应付单钩稽核算得出。</w:t>
      </w:r>
    </w:p>
    <w:p w14:paraId="277F5C1D"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lastRenderedPageBreak/>
        <w:t>采购入库核算</w:t>
      </w:r>
    </w:p>
    <w:p w14:paraId="5BFD8BA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核算购进物料的存货成本，将物料采购过程中发生的购买价款及相关采购费用，如关税、装卸费、保险费等计入到物料的入库成本。购买价款通过系统钩稽核算，相关采购费用通过采购费用分配计入物料成本。采购入库核算包括普通采购的入库成本核算及普通委外业务的加工费成本核算，并支持定时进行采购入库核算服务。</w:t>
      </w:r>
    </w:p>
    <w:p w14:paraId="28E2FAE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入库核算还支持根据应付结算清单核算内部交易单据的入库成本，以及根据入库序列业务单据上维护的金额或成本通过采购入库核算进行自动暂估，如采购入库单（退料单）上维护金额、其他入库单上有维护成本，通过采购入库核算，自动写入存货核算入库成本维护表中，不需手工再进行成本维护</w:t>
      </w:r>
    </w:p>
    <w:p w14:paraId="26BF5D9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备注：采购入库核算支持入库单多次下推应付单及一次性下推应付单两种场景的入库成本核算。</w:t>
      </w:r>
    </w:p>
    <w:p w14:paraId="167600C9" w14:textId="77777777" w:rsidR="00710E66" w:rsidRPr="007B3C65" w:rsidRDefault="00710E66" w:rsidP="00705741">
      <w:pPr>
        <w:pStyle w:val="aff3"/>
        <w:numPr>
          <w:ilvl w:val="0"/>
          <w:numId w:val="25"/>
        </w:numPr>
        <w:spacing w:line="360" w:lineRule="auto"/>
        <w:ind w:firstLineChars="0"/>
        <w:rPr>
          <w:rFonts w:ascii="宋体" w:hAnsi="宋体"/>
          <w:color w:val="000000" w:themeColor="text1"/>
        </w:rPr>
      </w:pPr>
      <w:r w:rsidRPr="007B3C65">
        <w:rPr>
          <w:rFonts w:ascii="宋体" w:hAnsi="宋体" w:hint="eastAsia"/>
          <w:color w:val="000000" w:themeColor="text1"/>
        </w:rPr>
        <w:t>入库成本维护</w:t>
      </w:r>
    </w:p>
    <w:p w14:paraId="4808E8D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对无成本，或成本不准确的入库单据进行成本估价，如其他入库、生产入库、盘盈入库等。支持成本价从最新入库价、最新出库价、期初加权平均价、物料参考成本、最新采购订单成本、组织间结算价目表等数据来源进行批量维护，也支持从外部引入及手工维护成本。</w:t>
      </w:r>
    </w:p>
    <w:p w14:paraId="18D8BD46" w14:textId="77777777" w:rsidR="00C11BC1" w:rsidRPr="007B3C65" w:rsidRDefault="00C11BC1" w:rsidP="00C11BC1">
      <w:pPr>
        <w:pStyle w:val="aff3"/>
        <w:numPr>
          <w:ilvl w:val="0"/>
          <w:numId w:val="25"/>
        </w:numPr>
        <w:spacing w:line="360" w:lineRule="auto"/>
        <w:ind w:firstLineChars="0"/>
        <w:rPr>
          <w:rFonts w:ascii="宋体" w:hAnsi="宋体"/>
          <w:color w:val="000000" w:themeColor="text1"/>
        </w:rPr>
      </w:pPr>
      <w:r w:rsidRPr="007B3C65">
        <w:rPr>
          <w:rFonts w:ascii="宋体" w:hAnsi="宋体" w:hint="eastAsia"/>
          <w:color w:val="000000" w:themeColor="text1"/>
        </w:rPr>
        <w:t>出库成本维护</w:t>
      </w:r>
    </w:p>
    <w:p w14:paraId="4DE1D901" w14:textId="77777777" w:rsidR="00C11BC1" w:rsidRPr="007B3C65" w:rsidRDefault="00C11BC1"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支持批量</w:t>
      </w:r>
      <w:r w:rsidR="00EB0E3C" w:rsidRPr="007B3C65">
        <w:rPr>
          <w:rFonts w:ascii="宋体" w:hAnsi="宋体" w:hint="eastAsia"/>
          <w:color w:val="000000" w:themeColor="text1"/>
          <w:szCs w:val="21"/>
        </w:rPr>
        <w:t>暂估</w:t>
      </w:r>
      <w:r w:rsidRPr="007B3C65">
        <w:rPr>
          <w:rFonts w:ascii="宋体" w:hAnsi="宋体" w:hint="eastAsia"/>
          <w:color w:val="000000" w:themeColor="text1"/>
          <w:szCs w:val="21"/>
        </w:rPr>
        <w:t>出库序列单据成本，</w:t>
      </w:r>
      <w:r w:rsidR="00EB0E3C" w:rsidRPr="007B3C65">
        <w:rPr>
          <w:rFonts w:ascii="宋体" w:hAnsi="宋体" w:hint="eastAsia"/>
          <w:color w:val="000000" w:themeColor="text1"/>
          <w:szCs w:val="21"/>
        </w:rPr>
        <w:t>如销售退货单、嵌套领料需要批量暂估</w:t>
      </w:r>
      <w:r w:rsidR="00BD5534" w:rsidRPr="007B3C65">
        <w:rPr>
          <w:rFonts w:ascii="宋体" w:hAnsi="宋体" w:hint="eastAsia"/>
          <w:color w:val="000000" w:themeColor="text1"/>
          <w:szCs w:val="21"/>
        </w:rPr>
        <w:t>出库</w:t>
      </w:r>
      <w:r w:rsidR="00EB0E3C" w:rsidRPr="007B3C65">
        <w:rPr>
          <w:rFonts w:ascii="宋体" w:hAnsi="宋体" w:hint="eastAsia"/>
          <w:color w:val="000000" w:themeColor="text1"/>
          <w:szCs w:val="21"/>
        </w:rPr>
        <w:t>成本的生产领料单等。</w:t>
      </w:r>
    </w:p>
    <w:p w14:paraId="6C4EEC81" w14:textId="77777777" w:rsidR="00710E66" w:rsidRPr="007B3C65" w:rsidRDefault="00710E66" w:rsidP="00705741">
      <w:pPr>
        <w:pStyle w:val="aff3"/>
        <w:numPr>
          <w:ilvl w:val="0"/>
          <w:numId w:val="25"/>
        </w:numPr>
        <w:spacing w:line="360" w:lineRule="auto"/>
        <w:ind w:firstLineChars="0"/>
        <w:rPr>
          <w:rFonts w:ascii="宋体" w:hAnsi="宋体"/>
          <w:color w:val="000000" w:themeColor="text1"/>
        </w:rPr>
      </w:pPr>
      <w:r w:rsidRPr="007B3C65">
        <w:rPr>
          <w:rFonts w:ascii="宋体" w:hAnsi="宋体" w:hint="eastAsia"/>
          <w:color w:val="000000" w:themeColor="text1"/>
        </w:rPr>
        <w:t>委外入库核算</w:t>
      </w:r>
    </w:p>
    <w:p w14:paraId="2AD3F55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核算委外加工业务的入库成本，包含材料成本及加工费两部分。加工费用由采购入库核算得出；材料成本由产品成本核算计算得出，没有启用产品成本核算时，材料成本只能手工维护，支持外部引入及手工维护成本。</w:t>
      </w:r>
    </w:p>
    <w:p w14:paraId="2077FAC6" w14:textId="77777777" w:rsidR="00710E66" w:rsidRPr="007B3C65" w:rsidRDefault="00710E66" w:rsidP="00705741">
      <w:pPr>
        <w:numPr>
          <w:ilvl w:val="0"/>
          <w:numId w:val="17"/>
        </w:numPr>
        <w:spacing w:beforeLines="50" w:before="156" w:line="360" w:lineRule="auto"/>
        <w:rPr>
          <w:rFonts w:ascii="宋体" w:hAnsi="宋体"/>
          <w:b/>
          <w:color w:val="000000" w:themeColor="text1"/>
        </w:rPr>
      </w:pPr>
      <w:r w:rsidRPr="007B3C65">
        <w:rPr>
          <w:rFonts w:ascii="宋体" w:hAnsi="宋体" w:hint="eastAsia"/>
          <w:b/>
          <w:color w:val="000000" w:themeColor="text1"/>
        </w:rPr>
        <w:t>出库核算</w:t>
      </w:r>
    </w:p>
    <w:p w14:paraId="35DC548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出库核算是指根据存货的计价方法，在核算范围及参与核算的业务内，依据入库成本计算出存货出库的成本。支持加权平均法、移动平均法及先进先出法，以及这三种方法下的个别计价方法。出库核算的参数有：</w:t>
      </w:r>
    </w:p>
    <w:p w14:paraId="60A457CC" w14:textId="77777777" w:rsidR="00710E66" w:rsidRPr="007B3C65" w:rsidRDefault="00710E66" w:rsidP="00555218">
      <w:pPr>
        <w:pStyle w:val="100"/>
      </w:pPr>
      <w:r w:rsidRPr="007B3C65">
        <w:rPr>
          <w:rFonts w:hint="eastAsia"/>
        </w:rPr>
        <w:t>写成本计算过程；</w:t>
      </w:r>
    </w:p>
    <w:p w14:paraId="1BC91E41" w14:textId="77777777" w:rsidR="00710E66" w:rsidRPr="007B3C65" w:rsidRDefault="00710E66" w:rsidP="00555218">
      <w:pPr>
        <w:pStyle w:val="100"/>
        <w:rPr>
          <w:b/>
        </w:rPr>
      </w:pPr>
      <w:r w:rsidRPr="007B3C65">
        <w:rPr>
          <w:rFonts w:hint="eastAsia"/>
        </w:rPr>
        <w:t>出库核算不更新已修改成本的核算单据成本；</w:t>
      </w:r>
    </w:p>
    <w:p w14:paraId="0D9A61BB" w14:textId="77777777" w:rsidR="00710E66" w:rsidRPr="007B3C65" w:rsidRDefault="00710E66" w:rsidP="00555218">
      <w:pPr>
        <w:pStyle w:val="100"/>
        <w:rPr>
          <w:b/>
        </w:rPr>
      </w:pPr>
      <w:r w:rsidRPr="007B3C65">
        <w:rPr>
          <w:rFonts w:hint="eastAsia"/>
        </w:rPr>
        <w:lastRenderedPageBreak/>
        <w:t>单据生成凭证后重新核算不调整该单据成本；</w:t>
      </w:r>
    </w:p>
    <w:p w14:paraId="76A40CA9" w14:textId="77777777" w:rsidR="00710E66" w:rsidRPr="007B3C65" w:rsidRDefault="00710E66" w:rsidP="00555218">
      <w:pPr>
        <w:pStyle w:val="100"/>
        <w:rPr>
          <w:b/>
        </w:rPr>
      </w:pPr>
      <w:r w:rsidRPr="007B3C65">
        <w:rPr>
          <w:rFonts w:hint="eastAsia"/>
        </w:rPr>
        <w:t>零成本单据自动取价；</w:t>
      </w:r>
    </w:p>
    <w:p w14:paraId="0E86A569" w14:textId="77777777" w:rsidR="00710E66" w:rsidRPr="007B3C65" w:rsidRDefault="00710E66" w:rsidP="00555218">
      <w:pPr>
        <w:pStyle w:val="100"/>
        <w:rPr>
          <w:b/>
        </w:rPr>
      </w:pPr>
      <w:r w:rsidRPr="007B3C65">
        <w:rPr>
          <w:rFonts w:hint="eastAsia"/>
        </w:rPr>
        <w:t>生成组织间调拨单据；</w:t>
      </w:r>
    </w:p>
    <w:p w14:paraId="5E8463EA" w14:textId="77777777" w:rsidR="00710E66" w:rsidRPr="007B3C65" w:rsidRDefault="00710E66" w:rsidP="00555218">
      <w:pPr>
        <w:pStyle w:val="100"/>
      </w:pPr>
      <w:r w:rsidRPr="007B3C65">
        <w:rPr>
          <w:rFonts w:hint="eastAsia"/>
        </w:rPr>
        <w:t>自动进行采购入库核算；</w:t>
      </w:r>
    </w:p>
    <w:p w14:paraId="17F9FFBF" w14:textId="77777777" w:rsidR="00710E66" w:rsidRPr="007B3C65" w:rsidRDefault="00710E66" w:rsidP="00555218">
      <w:pPr>
        <w:pStyle w:val="100"/>
      </w:pPr>
      <w:r w:rsidRPr="007B3C65">
        <w:rPr>
          <w:rFonts w:hint="eastAsia"/>
        </w:rPr>
        <w:t>出库核算自动进行期末余额差异调整；</w:t>
      </w:r>
    </w:p>
    <w:p w14:paraId="6CD4FFE7" w14:textId="77777777" w:rsidR="00710E66" w:rsidRPr="007B3C65" w:rsidRDefault="00710E66" w:rsidP="00555218">
      <w:pPr>
        <w:pStyle w:val="100"/>
      </w:pPr>
      <w:r w:rsidRPr="007B3C65">
        <w:rPr>
          <w:rFonts w:hint="eastAsia"/>
        </w:rPr>
        <w:t>重新获取核算单据。</w:t>
      </w:r>
    </w:p>
    <w:p w14:paraId="426A1FA1" w14:textId="77777777" w:rsidR="00710E66" w:rsidRPr="007B3C65" w:rsidRDefault="00710E66" w:rsidP="00705741">
      <w:pPr>
        <w:numPr>
          <w:ilvl w:val="0"/>
          <w:numId w:val="17"/>
        </w:numPr>
        <w:spacing w:beforeLines="50" w:before="156" w:line="360" w:lineRule="auto"/>
        <w:rPr>
          <w:b/>
          <w:color w:val="000000" w:themeColor="text1"/>
        </w:rPr>
      </w:pPr>
      <w:r w:rsidRPr="007B3C65">
        <w:rPr>
          <w:rFonts w:hint="eastAsia"/>
          <w:b/>
          <w:color w:val="000000" w:themeColor="text1"/>
        </w:rPr>
        <w:t>定时核算</w:t>
      </w:r>
    </w:p>
    <w:p w14:paraId="7C4C2DBD" w14:textId="77777777" w:rsidR="00710E66" w:rsidRPr="007B3C65" w:rsidRDefault="00710E66" w:rsidP="00555218">
      <w:pPr>
        <w:pStyle w:val="100"/>
        <w:numPr>
          <w:ilvl w:val="0"/>
          <w:numId w:val="0"/>
        </w:numPr>
        <w:ind w:left="871"/>
      </w:pPr>
      <w:r w:rsidRPr="007B3C65">
        <w:rPr>
          <w:rFonts w:hint="eastAsia"/>
        </w:rPr>
        <w:t>支持定时核算，通过设置出库核算的时间，由系统定时自动进行出库核算。</w:t>
      </w:r>
    </w:p>
    <w:p w14:paraId="1183AC17" w14:textId="77777777" w:rsidR="00710E66" w:rsidRPr="007B3C65" w:rsidRDefault="00710E66" w:rsidP="00705741">
      <w:pPr>
        <w:numPr>
          <w:ilvl w:val="0"/>
          <w:numId w:val="17"/>
        </w:numPr>
        <w:spacing w:beforeLines="50" w:before="156" w:line="360" w:lineRule="auto"/>
        <w:rPr>
          <w:rFonts w:ascii="宋体" w:hAnsi="宋体"/>
          <w:b/>
          <w:color w:val="000000" w:themeColor="text1"/>
        </w:rPr>
      </w:pPr>
      <w:r w:rsidRPr="007B3C65">
        <w:rPr>
          <w:rFonts w:hint="eastAsia"/>
          <w:b/>
          <w:color w:val="000000" w:themeColor="text1"/>
        </w:rPr>
        <w:t>其他存货核算</w:t>
      </w:r>
    </w:p>
    <w:p w14:paraId="036DAEB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对特殊业务如库存状态转换、形态转换、组装拆卸、批号调整等出入库成本核算，由出库核算时一起完成核算。支持特殊业务成本的查询及成本修改。</w:t>
      </w:r>
    </w:p>
    <w:p w14:paraId="21D4A3CF" w14:textId="77777777" w:rsidR="00710E66" w:rsidRPr="007B3C65" w:rsidRDefault="00710E66" w:rsidP="00705741">
      <w:pPr>
        <w:pStyle w:val="aff3"/>
        <w:numPr>
          <w:ilvl w:val="0"/>
          <w:numId w:val="17"/>
        </w:numPr>
        <w:spacing w:beforeLines="50" w:before="156" w:line="360" w:lineRule="auto"/>
        <w:ind w:firstLineChars="0"/>
        <w:rPr>
          <w:b/>
          <w:color w:val="000000" w:themeColor="text1"/>
        </w:rPr>
      </w:pPr>
      <w:r w:rsidRPr="007B3C65">
        <w:rPr>
          <w:rFonts w:hint="eastAsia"/>
          <w:b/>
          <w:color w:val="000000" w:themeColor="text1"/>
        </w:rPr>
        <w:t>成本调整</w:t>
      </w:r>
    </w:p>
    <w:p w14:paraId="759D034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成本调整单主要用于调整前期的出入库成本，从而达到调整库存存货成本余额的目的；主要应用场景如下：</w:t>
      </w:r>
    </w:p>
    <w:p w14:paraId="2394AFA3"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以前期间采购入库，当期收到采购发票，且采购发票金额与入库成本存在差异，进行钩稽核算时产生成本调整单调整期初库存余额。以及对先前按暂估价发出的存货，进行成本调整。</w:t>
      </w:r>
    </w:p>
    <w:p w14:paraId="1A22D410"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以前期间成本核算有问题，或者成本核算与总账对账有差异，需对以前期间的成本进行调整，只能通过当期成本调整单调整。（如：生产领料单、其他出库单、调拨出库单、委外领料单等成本计算有误，但已结账不能重算）</w:t>
      </w:r>
    </w:p>
    <w:p w14:paraId="452E271B"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每期成本计算后出现有数量无金额、无数量有金额的异常余额，也需通过成本调整单进行处理。</w:t>
      </w:r>
    </w:p>
    <w:p w14:paraId="169F009E"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成本调整单支持系统自动处理及手工调整。</w:t>
      </w:r>
    </w:p>
    <w:p w14:paraId="6CE75DA6" w14:textId="77777777" w:rsidR="00710E66" w:rsidRPr="007B3C65" w:rsidRDefault="00710E66" w:rsidP="00705741">
      <w:pPr>
        <w:pStyle w:val="aff3"/>
        <w:numPr>
          <w:ilvl w:val="0"/>
          <w:numId w:val="17"/>
        </w:numPr>
        <w:spacing w:beforeLines="50" w:before="156" w:line="360" w:lineRule="auto"/>
        <w:ind w:firstLineChars="0"/>
        <w:rPr>
          <w:b/>
          <w:color w:val="000000" w:themeColor="text1"/>
        </w:rPr>
      </w:pPr>
      <w:r w:rsidRPr="007B3C65">
        <w:rPr>
          <w:rFonts w:hint="eastAsia"/>
          <w:b/>
          <w:color w:val="000000" w:themeColor="text1"/>
        </w:rPr>
        <w:t>报表分析</w:t>
      </w:r>
    </w:p>
    <w:p w14:paraId="0300A89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针对存货成本核算后的结果提供了报表统计分析，有利于用户查找问题并进行跟踪分析。主要报表如下：</w:t>
      </w:r>
    </w:p>
    <w:p w14:paraId="4B513386"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核算单据查询：支持参与核算的核算单据成本查询、修改；支持按货主及单据类型</w:t>
      </w:r>
      <w:r w:rsidRPr="007B3C65">
        <w:rPr>
          <w:rFonts w:ascii="宋体" w:hAnsi="宋体" w:hint="eastAsia"/>
          <w:color w:val="000000" w:themeColor="text1"/>
        </w:rPr>
        <w:lastRenderedPageBreak/>
        <w:t>进行汇总查询，以及不统计组织内调拨单据查询；</w:t>
      </w:r>
    </w:p>
    <w:p w14:paraId="05328722"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存货核算汇总报告：显示物料成本核算是否成功，并支持联查明细报告及错误日志；</w:t>
      </w:r>
    </w:p>
    <w:p w14:paraId="7E76D999"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存货核算明细报告：展示物料成本核算的详细计算过程；</w:t>
      </w:r>
    </w:p>
    <w:p w14:paraId="3086AFE7"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存货收发存汇总表：支持联查存货收发存明细表；</w:t>
      </w:r>
    </w:p>
    <w:p w14:paraId="3A170B5B"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存货收发存汇总表（按日期）：按日期查询存货结存情况；</w:t>
      </w:r>
    </w:p>
    <w:p w14:paraId="211B851E"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存货收发存明细表：支持从库存管理维度及核算维度查询数据，也支持联查库存单据；</w:t>
      </w:r>
    </w:p>
    <w:p w14:paraId="37CE8852"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存货收发存明细表（跨维度）：按业务单据先后顺序展示存货收发明细；</w:t>
      </w:r>
    </w:p>
    <w:p w14:paraId="09508304"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异常余额汇总表：展示成本核算异常余额，并支持将异常余额自动生成成本调整单，用以调整期末余额；</w:t>
      </w:r>
    </w:p>
    <w:p w14:paraId="70BEE008" w14:textId="77777777" w:rsidR="00F353CD" w:rsidRPr="007B3C65" w:rsidRDefault="00F353CD"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期初库存维度调整：针对启用物料维度但维度不影响成本的场景进行维度调整；</w:t>
      </w:r>
    </w:p>
    <w:p w14:paraId="65A579DB"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核算单据成本对比分析表：支持不同核算体系之间核算单据成本对比分析；</w:t>
      </w:r>
    </w:p>
    <w:p w14:paraId="1840B694"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产品维度利润分析表：从产品的角度分析产品利润情况；</w:t>
      </w:r>
    </w:p>
    <w:p w14:paraId="05A91473"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杂项出入库明细表：支持跨期查询其他出入库单据明细，支持分组汇总；</w:t>
      </w:r>
    </w:p>
    <w:p w14:paraId="42823A99"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hint="eastAsia"/>
          <w:color w:val="000000" w:themeColor="text1"/>
        </w:rPr>
        <w:t>入库钩稽汇总表：解决入库成本与应付暂估对账问题；</w:t>
      </w:r>
    </w:p>
    <w:p w14:paraId="190EC99D"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hint="eastAsia"/>
          <w:color w:val="000000" w:themeColor="text1"/>
        </w:rPr>
        <w:t>入库钩稽明细表：从入库单的角度查看入库与</w:t>
      </w:r>
      <w:r w:rsidR="00467DDB" w:rsidRPr="007B3C65">
        <w:rPr>
          <w:rFonts w:hint="eastAsia"/>
          <w:color w:val="000000" w:themeColor="text1"/>
        </w:rPr>
        <w:t>应付单</w:t>
      </w:r>
      <w:r w:rsidRPr="007B3C65">
        <w:rPr>
          <w:rFonts w:hint="eastAsia"/>
          <w:color w:val="000000" w:themeColor="text1"/>
        </w:rPr>
        <w:t>的勾稽情况；</w:t>
      </w:r>
    </w:p>
    <w:p w14:paraId="67595131"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hint="eastAsia"/>
          <w:color w:val="000000" w:themeColor="text1"/>
        </w:rPr>
        <w:t>生产发料明细表：支持跨期查询普通生产以及简单生产发料明细情况，支持分组汇总</w:t>
      </w:r>
      <w:r w:rsidRPr="007B3C65">
        <w:rPr>
          <w:rFonts w:ascii="宋体" w:hAnsi="宋体" w:hint="eastAsia"/>
          <w:color w:val="000000" w:themeColor="text1"/>
        </w:rPr>
        <w:t>；</w:t>
      </w:r>
    </w:p>
    <w:p w14:paraId="688CB7BD"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hint="eastAsia"/>
          <w:color w:val="000000" w:themeColor="text1"/>
        </w:rPr>
        <w:t>采购明细表：支持跨期查询采购明细情况，支持分组汇总</w:t>
      </w:r>
      <w:r w:rsidRPr="007B3C65">
        <w:rPr>
          <w:rFonts w:ascii="宋体" w:hAnsi="宋体" w:hint="eastAsia"/>
          <w:color w:val="000000" w:themeColor="text1"/>
        </w:rPr>
        <w:t>；</w:t>
      </w:r>
    </w:p>
    <w:p w14:paraId="7971BFEC"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hint="eastAsia"/>
          <w:color w:val="000000" w:themeColor="text1"/>
        </w:rPr>
        <w:t>销售明细表：支持跨期查询销售明细情况，支持分组汇总</w:t>
      </w:r>
      <w:r w:rsidRPr="007B3C65">
        <w:rPr>
          <w:rFonts w:ascii="宋体" w:hAnsi="宋体" w:hint="eastAsia"/>
          <w:color w:val="000000" w:themeColor="text1"/>
        </w:rPr>
        <w:t>；</w:t>
      </w:r>
    </w:p>
    <w:p w14:paraId="1BDCC104"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hint="eastAsia"/>
          <w:color w:val="000000" w:themeColor="text1"/>
        </w:rPr>
        <w:t>委外发料明细表：支持跨期查询委外发料明细情况，支持分组汇总</w:t>
      </w:r>
      <w:r w:rsidRPr="007B3C65">
        <w:rPr>
          <w:rFonts w:ascii="宋体" w:hAnsi="宋体" w:hint="eastAsia"/>
          <w:color w:val="000000" w:themeColor="text1"/>
        </w:rPr>
        <w:t>；</w:t>
      </w:r>
    </w:p>
    <w:p w14:paraId="7EE568BA"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hint="eastAsia"/>
          <w:color w:val="000000" w:themeColor="text1"/>
        </w:rPr>
        <w:t>存货异动汇总表</w:t>
      </w:r>
      <w:r w:rsidRPr="007B3C65">
        <w:rPr>
          <w:rFonts w:ascii="宋体" w:hAnsi="宋体" w:hint="eastAsia"/>
          <w:color w:val="000000" w:themeColor="text1"/>
        </w:rPr>
        <w:t>：按存货业务类型横向展示存货变动情况。</w:t>
      </w:r>
    </w:p>
    <w:p w14:paraId="41EFA334" w14:textId="77777777" w:rsidR="00706BB2" w:rsidRPr="007B3C65" w:rsidRDefault="00EC65FE" w:rsidP="00705741">
      <w:pPr>
        <w:numPr>
          <w:ilvl w:val="0"/>
          <w:numId w:val="25"/>
        </w:numPr>
        <w:spacing w:line="360" w:lineRule="auto"/>
        <w:rPr>
          <w:rFonts w:ascii="宋体" w:hAnsi="宋体"/>
          <w:color w:val="000000" w:themeColor="text1"/>
        </w:rPr>
      </w:pPr>
      <w:r w:rsidRPr="007B3C65">
        <w:rPr>
          <w:rFonts w:hint="eastAsia"/>
          <w:color w:val="000000" w:themeColor="text1"/>
        </w:rPr>
        <w:t>分步</w:t>
      </w:r>
      <w:r w:rsidR="00706BB2" w:rsidRPr="007B3C65">
        <w:rPr>
          <w:rFonts w:hint="eastAsia"/>
          <w:color w:val="000000" w:themeColor="text1"/>
        </w:rPr>
        <w:t>式调出未调入明细表</w:t>
      </w:r>
      <w:r w:rsidR="00706BB2" w:rsidRPr="007B3C65">
        <w:rPr>
          <w:rFonts w:ascii="宋体" w:hAnsi="宋体" w:hint="eastAsia"/>
          <w:color w:val="000000" w:themeColor="text1"/>
        </w:rPr>
        <w:t>：</w:t>
      </w:r>
      <w:r w:rsidR="00FE1DDD" w:rsidRPr="007B3C65">
        <w:rPr>
          <w:rFonts w:ascii="宋体" w:hAnsi="宋体" w:hint="eastAsia"/>
          <w:color w:val="000000" w:themeColor="text1"/>
        </w:rPr>
        <w:t>支持分布式调出单跨期分步</w:t>
      </w:r>
      <w:r w:rsidR="00706BB2" w:rsidRPr="007B3C65">
        <w:rPr>
          <w:rFonts w:ascii="宋体" w:hAnsi="宋体" w:hint="eastAsia"/>
          <w:color w:val="000000" w:themeColor="text1"/>
        </w:rPr>
        <w:t>式调入</w:t>
      </w:r>
      <w:r w:rsidR="00BD5534" w:rsidRPr="007B3C65">
        <w:rPr>
          <w:rFonts w:ascii="宋体" w:hAnsi="宋体" w:hint="eastAsia"/>
          <w:color w:val="000000" w:themeColor="text1"/>
        </w:rPr>
        <w:t>单</w:t>
      </w:r>
      <w:r w:rsidR="00706BB2" w:rsidRPr="007B3C65">
        <w:rPr>
          <w:rFonts w:ascii="宋体" w:hAnsi="宋体" w:hint="eastAsia"/>
          <w:color w:val="000000" w:themeColor="text1"/>
        </w:rPr>
        <w:t>明细数据查看</w:t>
      </w:r>
      <w:r w:rsidR="00BD5534" w:rsidRPr="007B3C65">
        <w:rPr>
          <w:rFonts w:ascii="宋体" w:hAnsi="宋体" w:hint="eastAsia"/>
          <w:color w:val="000000" w:themeColor="text1"/>
        </w:rPr>
        <w:t>。</w:t>
      </w:r>
    </w:p>
    <w:p w14:paraId="2154D0A4" w14:textId="77777777" w:rsidR="00710E66" w:rsidRPr="007B3C65" w:rsidRDefault="00710E66" w:rsidP="00705741">
      <w:pPr>
        <w:pStyle w:val="aff3"/>
        <w:numPr>
          <w:ilvl w:val="0"/>
          <w:numId w:val="17"/>
        </w:numPr>
        <w:spacing w:beforeLines="50" w:before="156" w:line="360" w:lineRule="auto"/>
        <w:ind w:firstLineChars="0"/>
        <w:rPr>
          <w:b/>
          <w:color w:val="000000" w:themeColor="text1"/>
        </w:rPr>
      </w:pPr>
      <w:r w:rsidRPr="007B3C65">
        <w:rPr>
          <w:rFonts w:hint="eastAsia"/>
          <w:b/>
          <w:color w:val="000000" w:themeColor="text1"/>
        </w:rPr>
        <w:t>即时成本</w:t>
      </w:r>
    </w:p>
    <w:p w14:paraId="4DD4F9BF" w14:textId="77777777" w:rsidR="00710E66" w:rsidRPr="007B3C65" w:rsidRDefault="00710E66" w:rsidP="00710E66">
      <w:pPr>
        <w:pStyle w:val="aff3"/>
        <w:spacing w:beforeLines="50" w:before="156" w:line="360" w:lineRule="auto"/>
        <w:ind w:left="630" w:firstLineChars="0" w:firstLine="0"/>
        <w:rPr>
          <w:rFonts w:ascii="宋体" w:hAnsi="宋体"/>
          <w:color w:val="000000" w:themeColor="text1"/>
          <w:szCs w:val="21"/>
        </w:rPr>
      </w:pPr>
      <w:r w:rsidRPr="007B3C65">
        <w:rPr>
          <w:rFonts w:ascii="宋体" w:hAnsi="宋体" w:hint="eastAsia"/>
          <w:color w:val="000000" w:themeColor="text1"/>
          <w:szCs w:val="21"/>
        </w:rPr>
        <w:t>在会计政策下选择需要启用即时成本的会计核算体系，建议选择默认核算体系启用。启用即时成本后按移动加权法即时计算出单据的即时成本，适用于对成本数据比较敏感的贸易型公司或者销售组织。</w:t>
      </w:r>
    </w:p>
    <w:p w14:paraId="7E7DE9E0" w14:textId="77777777" w:rsidR="00710E66" w:rsidRPr="007B3C65" w:rsidRDefault="00710E66" w:rsidP="00705741">
      <w:pPr>
        <w:numPr>
          <w:ilvl w:val="0"/>
          <w:numId w:val="25"/>
        </w:numPr>
        <w:spacing w:line="360" w:lineRule="auto"/>
        <w:rPr>
          <w:rFonts w:ascii="宋体" w:hAnsi="宋体"/>
          <w:color w:val="000000" w:themeColor="text1"/>
          <w:szCs w:val="21"/>
        </w:rPr>
      </w:pPr>
      <w:r w:rsidRPr="007B3C65">
        <w:rPr>
          <w:rFonts w:ascii="宋体" w:hAnsi="宋体" w:hint="eastAsia"/>
          <w:color w:val="000000" w:themeColor="text1"/>
          <w:szCs w:val="21"/>
        </w:rPr>
        <w:t>即时成本重算：当较多的出现删除单据或者插单时，打乱了移动加权平均的算法，</w:t>
      </w:r>
      <w:r w:rsidRPr="007B3C65">
        <w:rPr>
          <w:rFonts w:ascii="宋体" w:hAnsi="宋体" w:hint="eastAsia"/>
          <w:color w:val="000000" w:themeColor="text1"/>
          <w:szCs w:val="21"/>
        </w:rPr>
        <w:lastRenderedPageBreak/>
        <w:t>需要进行即时成本重算，降低即时成本与实际成本的偏差率；</w:t>
      </w:r>
    </w:p>
    <w:p w14:paraId="3F82403E"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szCs w:val="21"/>
        </w:rPr>
        <w:t>即时收发明细表：从库存维度按物料查看即时收发明细；</w:t>
      </w:r>
    </w:p>
    <w:p w14:paraId="02E76CC2"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szCs w:val="21"/>
        </w:rPr>
        <w:t>即时收发汇总表：解决即时收发明细表无法看全部物料即时成本问题；</w:t>
      </w:r>
    </w:p>
    <w:p w14:paraId="034406FA"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szCs w:val="21"/>
        </w:rPr>
        <w:t>即时成本对比分析表：对比分析实现成本与即时成本差异；</w:t>
      </w:r>
    </w:p>
    <w:p w14:paraId="63CC56A6"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szCs w:val="21"/>
        </w:rPr>
        <w:t>即时成本重算报告：可以查看即时成本重算后的报告，检查是否有即时成本计算异常情况。</w:t>
      </w:r>
    </w:p>
    <w:p w14:paraId="31250720" w14:textId="77777777" w:rsidR="00710E66" w:rsidRPr="007B3C65" w:rsidRDefault="00710E66" w:rsidP="00705741">
      <w:pPr>
        <w:pStyle w:val="aff3"/>
        <w:numPr>
          <w:ilvl w:val="0"/>
          <w:numId w:val="17"/>
        </w:numPr>
        <w:spacing w:beforeLines="50" w:before="156" w:line="360" w:lineRule="auto"/>
        <w:ind w:firstLineChars="0"/>
        <w:rPr>
          <w:b/>
          <w:color w:val="000000" w:themeColor="text1"/>
        </w:rPr>
      </w:pPr>
      <w:r w:rsidRPr="007B3C65">
        <w:rPr>
          <w:rFonts w:hint="eastAsia"/>
          <w:b/>
          <w:color w:val="000000" w:themeColor="text1"/>
        </w:rPr>
        <w:t>期末处理</w:t>
      </w:r>
    </w:p>
    <w:p w14:paraId="748F2D3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期末处理包括期末关账和期末结账，期末关账主要控制关账日期之前业务数据不能再有异动，确保成本核算数据稳定；期末结转主要是财务账期的结转，即关闭当前会计期间开启下一账期 。 系统有增加核算日期大于存货核算关账日期的逻辑控制，在正式结账时，必须按照关账-〉成本核算-〉结账流程处理，否则不允许结账。</w:t>
      </w:r>
    </w:p>
    <w:p w14:paraId="33C77C77" w14:textId="77777777" w:rsidR="00710E66" w:rsidRPr="007B3C65" w:rsidRDefault="00710E66" w:rsidP="00705741">
      <w:pPr>
        <w:pStyle w:val="aff3"/>
        <w:numPr>
          <w:ilvl w:val="0"/>
          <w:numId w:val="17"/>
        </w:numPr>
        <w:spacing w:beforeLines="50" w:before="156" w:line="360" w:lineRule="auto"/>
        <w:ind w:firstLineChars="0"/>
        <w:rPr>
          <w:b/>
          <w:color w:val="000000" w:themeColor="text1"/>
        </w:rPr>
      </w:pPr>
      <w:r w:rsidRPr="007B3C65">
        <w:rPr>
          <w:rFonts w:hint="eastAsia"/>
          <w:b/>
          <w:color w:val="000000" w:themeColor="text1"/>
        </w:rPr>
        <w:t>业务云巡检</w:t>
      </w:r>
    </w:p>
    <w:p w14:paraId="06FEAC1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通过巡检内容的设置，提前检查业务存在的问题进行排查，保证核算的正常进行和结账的顺利</w:t>
      </w:r>
    </w:p>
    <w:p w14:paraId="731C8D13" w14:textId="77777777" w:rsidR="00710E66" w:rsidRPr="007B3C65" w:rsidRDefault="00710E66" w:rsidP="00705741">
      <w:pPr>
        <w:pStyle w:val="aff3"/>
        <w:numPr>
          <w:ilvl w:val="0"/>
          <w:numId w:val="17"/>
        </w:numPr>
        <w:spacing w:beforeLines="50" w:before="156" w:line="360" w:lineRule="auto"/>
        <w:ind w:firstLineChars="0"/>
        <w:rPr>
          <w:b/>
          <w:color w:val="000000" w:themeColor="text1"/>
        </w:rPr>
      </w:pPr>
      <w:r w:rsidRPr="007B3C65">
        <w:rPr>
          <w:rFonts w:hint="eastAsia"/>
          <w:b/>
          <w:color w:val="000000" w:themeColor="text1"/>
        </w:rPr>
        <w:t>成本监控</w:t>
      </w:r>
    </w:p>
    <w:p w14:paraId="295CFDE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“成本监控”帮助客户建立成本价目标值，并将它嵌入业务单据中，进行实施监控、预警及分析，帮助财务实现成本即时管控的目标。</w:t>
      </w:r>
    </w:p>
    <w:p w14:paraId="6F844A79" w14:textId="77777777" w:rsidR="00710E66" w:rsidRPr="007B3C65" w:rsidRDefault="00710E66" w:rsidP="00710E66">
      <w:pPr>
        <w:widowControl/>
        <w:spacing w:line="360" w:lineRule="auto"/>
        <w:rPr>
          <w:rFonts w:ascii="宋体" w:hAnsi="宋体"/>
          <w:color w:val="000000" w:themeColor="text1"/>
          <w:szCs w:val="21"/>
        </w:rPr>
      </w:pPr>
    </w:p>
    <w:p w14:paraId="4129E477"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7F2E8145" w14:textId="77777777" w:rsidR="00023F3C"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Pr>
          <w:rFonts w:ascii="宋体" w:hAnsi="宋体" w:hint="eastAsia"/>
          <w:color w:val="000000" w:themeColor="text1"/>
          <w:szCs w:val="21"/>
        </w:rPr>
        <w:t>新增参数“销售退货单通过退货通知单获取销售出库单成本”</w:t>
      </w:r>
      <w:r w:rsidR="008C2684">
        <w:rPr>
          <w:rFonts w:ascii="宋体" w:hAnsi="宋体" w:hint="eastAsia"/>
          <w:color w:val="000000" w:themeColor="text1"/>
          <w:szCs w:val="21"/>
        </w:rPr>
        <w:t>。</w:t>
      </w:r>
    </w:p>
    <w:p w14:paraId="36221E51" w14:textId="77777777" w:rsidR="008C2684" w:rsidRPr="008C2684" w:rsidRDefault="008C2684"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8C2684">
        <w:rPr>
          <w:rFonts w:ascii="宋体" w:hAnsi="宋体" w:hint="eastAsia"/>
          <w:color w:val="000000" w:themeColor="text1"/>
          <w:szCs w:val="21"/>
        </w:rPr>
        <w:t>【核算单据查询】、【存货核算明细报告】新增字段“成本来源”、“成本赋值日期”，“凭证生成日期”。</w:t>
      </w:r>
    </w:p>
    <w:p w14:paraId="55F1D2C8" w14:textId="77777777" w:rsidR="00023F3C" w:rsidRDefault="004D0282"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Pr>
          <w:rFonts w:ascii="宋体" w:hAnsi="宋体" w:hint="eastAsia"/>
          <w:color w:val="000000" w:themeColor="text1"/>
          <w:szCs w:val="21"/>
        </w:rPr>
        <w:t>存货收发汇总表</w:t>
      </w:r>
      <w:r w:rsidR="00746D33">
        <w:rPr>
          <w:rFonts w:ascii="宋体" w:hAnsi="宋体" w:hint="eastAsia"/>
          <w:color w:val="000000" w:themeColor="text1"/>
          <w:szCs w:val="21"/>
        </w:rPr>
        <w:t>过滤界面条件页签增加过滤字段，例如辅助属性、物料分组等</w:t>
      </w:r>
      <w:r w:rsidR="008C2684">
        <w:rPr>
          <w:rFonts w:ascii="宋体" w:hAnsi="宋体" w:hint="eastAsia"/>
          <w:color w:val="000000" w:themeColor="text1"/>
          <w:szCs w:val="21"/>
        </w:rPr>
        <w:t>。</w:t>
      </w:r>
    </w:p>
    <w:p w14:paraId="393015D4" w14:textId="77777777" w:rsidR="00023F3C" w:rsidRDefault="00023F3C"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023F3C">
        <w:rPr>
          <w:rFonts w:ascii="宋体" w:hAnsi="宋体" w:hint="eastAsia"/>
          <w:color w:val="000000" w:themeColor="text1"/>
          <w:szCs w:val="21"/>
        </w:rPr>
        <w:t>存货收发汇总表/存货收发汇总表（按日期）按物料汇总</w:t>
      </w:r>
      <w:r w:rsidR="00746D33">
        <w:rPr>
          <w:rFonts w:ascii="宋体" w:hAnsi="宋体" w:hint="eastAsia"/>
          <w:color w:val="000000" w:themeColor="text1"/>
          <w:szCs w:val="21"/>
        </w:rPr>
        <w:t>时，汇总行显示基本单位、物料属性、存货类别、物料分组、规格型号</w:t>
      </w:r>
      <w:r w:rsidR="008C2684">
        <w:rPr>
          <w:rFonts w:ascii="宋体" w:hAnsi="宋体" w:hint="eastAsia"/>
          <w:color w:val="000000" w:themeColor="text1"/>
          <w:szCs w:val="21"/>
        </w:rPr>
        <w:t>。</w:t>
      </w:r>
    </w:p>
    <w:p w14:paraId="04C23153" w14:textId="77777777" w:rsidR="00023F3C" w:rsidRDefault="00023F3C"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023F3C">
        <w:rPr>
          <w:rFonts w:ascii="宋体" w:hAnsi="宋体" w:hint="eastAsia"/>
          <w:color w:val="000000" w:themeColor="text1"/>
          <w:szCs w:val="21"/>
        </w:rPr>
        <w:t>杂项出入库明细表往来单位字段显示</w:t>
      </w:r>
      <w:r>
        <w:rPr>
          <w:rFonts w:ascii="宋体" w:hAnsi="宋体" w:hint="eastAsia"/>
          <w:color w:val="000000" w:themeColor="text1"/>
          <w:szCs w:val="21"/>
        </w:rPr>
        <w:t>其他入库单的</w:t>
      </w:r>
      <w:r w:rsidRPr="00023F3C">
        <w:rPr>
          <w:rFonts w:ascii="宋体" w:hAnsi="宋体" w:hint="eastAsia"/>
          <w:color w:val="000000" w:themeColor="text1"/>
          <w:szCs w:val="21"/>
        </w:rPr>
        <w:t>供应商或者</w:t>
      </w:r>
      <w:r>
        <w:rPr>
          <w:rFonts w:ascii="宋体" w:hAnsi="宋体" w:hint="eastAsia"/>
          <w:color w:val="000000" w:themeColor="text1"/>
          <w:szCs w:val="21"/>
        </w:rPr>
        <w:t>其他出库单的</w:t>
      </w:r>
      <w:r w:rsidR="00746D33">
        <w:rPr>
          <w:rFonts w:ascii="宋体" w:hAnsi="宋体" w:hint="eastAsia"/>
          <w:color w:val="000000" w:themeColor="text1"/>
          <w:szCs w:val="21"/>
        </w:rPr>
        <w:t>客户</w:t>
      </w:r>
      <w:r w:rsidR="008C2684">
        <w:rPr>
          <w:rFonts w:ascii="宋体" w:hAnsi="宋体" w:hint="eastAsia"/>
          <w:color w:val="000000" w:themeColor="text1"/>
          <w:szCs w:val="21"/>
        </w:rPr>
        <w:t>。</w:t>
      </w:r>
    </w:p>
    <w:p w14:paraId="28EADF52" w14:textId="77777777" w:rsidR="00023F3C" w:rsidRDefault="00023F3C"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023F3C">
        <w:rPr>
          <w:rFonts w:ascii="宋体" w:hAnsi="宋体" w:hint="eastAsia"/>
          <w:color w:val="000000" w:themeColor="text1"/>
          <w:szCs w:val="21"/>
        </w:rPr>
        <w:t>物权转移单退货方向</w:t>
      </w:r>
      <w:r>
        <w:rPr>
          <w:rFonts w:ascii="宋体" w:hAnsi="宋体" w:hint="eastAsia"/>
          <w:color w:val="000000" w:themeColor="text1"/>
          <w:szCs w:val="21"/>
        </w:rPr>
        <w:t>的数量在【采购明细表】中以</w:t>
      </w:r>
      <w:r w:rsidRPr="00023F3C">
        <w:rPr>
          <w:rFonts w:ascii="宋体" w:hAnsi="宋体" w:hint="eastAsia"/>
          <w:color w:val="000000" w:themeColor="text1"/>
          <w:szCs w:val="21"/>
        </w:rPr>
        <w:t>负数数量</w:t>
      </w:r>
      <w:r>
        <w:rPr>
          <w:rFonts w:ascii="宋体" w:hAnsi="宋体" w:hint="eastAsia"/>
          <w:color w:val="000000" w:themeColor="text1"/>
          <w:szCs w:val="21"/>
        </w:rPr>
        <w:t>显示</w:t>
      </w:r>
      <w:r w:rsidR="008C2684">
        <w:rPr>
          <w:rFonts w:ascii="宋体" w:hAnsi="宋体" w:hint="eastAsia"/>
          <w:color w:val="000000" w:themeColor="text1"/>
          <w:szCs w:val="21"/>
        </w:rPr>
        <w:t>。</w:t>
      </w:r>
    </w:p>
    <w:p w14:paraId="55862009" w14:textId="77777777" w:rsidR="00023F3C" w:rsidRDefault="00023F3C"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023F3C">
        <w:rPr>
          <w:rFonts w:ascii="宋体" w:hAnsi="宋体" w:hint="eastAsia"/>
          <w:color w:val="000000" w:themeColor="text1"/>
          <w:szCs w:val="21"/>
        </w:rPr>
        <w:t>核算单据查询，支持</w:t>
      </w:r>
      <w:r w:rsidR="00746D33">
        <w:rPr>
          <w:rFonts w:ascii="宋体" w:hAnsi="宋体" w:hint="eastAsia"/>
          <w:color w:val="000000" w:themeColor="text1"/>
          <w:szCs w:val="21"/>
        </w:rPr>
        <w:t>套打取基本单位</w:t>
      </w:r>
      <w:r w:rsidR="008C2684">
        <w:rPr>
          <w:rFonts w:ascii="宋体" w:hAnsi="宋体" w:hint="eastAsia"/>
          <w:color w:val="000000" w:themeColor="text1"/>
          <w:szCs w:val="21"/>
        </w:rPr>
        <w:t>，支持双击联查单据。</w:t>
      </w:r>
    </w:p>
    <w:p w14:paraId="1587CB8B" w14:textId="77777777" w:rsidR="00023F3C" w:rsidRDefault="00023F3C"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023F3C">
        <w:rPr>
          <w:rFonts w:ascii="宋体" w:hAnsi="宋体" w:hint="eastAsia"/>
          <w:color w:val="000000" w:themeColor="text1"/>
          <w:szCs w:val="21"/>
        </w:rPr>
        <w:lastRenderedPageBreak/>
        <w:t>跨组织销售退货单、销售出库单依据下游单据是否“赠品”，在核算单据查询更新源单“赠品”。</w:t>
      </w:r>
      <w:r w:rsidR="00746D33">
        <w:rPr>
          <w:rFonts w:ascii="宋体" w:hAnsi="宋体" w:hint="eastAsia"/>
          <w:color w:val="000000" w:themeColor="text1"/>
          <w:szCs w:val="21"/>
        </w:rPr>
        <w:t>结账时不再对跨组织销售退货单和销售出库单进行零成本检查</w:t>
      </w:r>
      <w:r w:rsidR="008C2684">
        <w:rPr>
          <w:rFonts w:ascii="宋体" w:hAnsi="宋体" w:hint="eastAsia"/>
          <w:color w:val="000000" w:themeColor="text1"/>
          <w:szCs w:val="21"/>
        </w:rPr>
        <w:t>。</w:t>
      </w:r>
    </w:p>
    <w:p w14:paraId="159857E9" w14:textId="77777777" w:rsidR="0097719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Pr>
          <w:rFonts w:ascii="宋体" w:hAnsi="宋体" w:hint="eastAsia"/>
          <w:color w:val="000000" w:themeColor="text1"/>
          <w:szCs w:val="21"/>
        </w:rPr>
        <w:t>增加业务云巡检项“检查业务单据货主类型字段为空”</w:t>
      </w:r>
      <w:r w:rsidR="008C2684">
        <w:rPr>
          <w:rFonts w:ascii="宋体" w:hAnsi="宋体" w:hint="eastAsia"/>
          <w:color w:val="000000" w:themeColor="text1"/>
          <w:szCs w:val="21"/>
        </w:rPr>
        <w:t>。</w:t>
      </w:r>
    </w:p>
    <w:p w14:paraId="107132E8" w14:textId="77777777" w:rsidR="0097719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Pr>
          <w:rFonts w:ascii="宋体" w:hAnsi="宋体" w:hint="eastAsia"/>
          <w:color w:val="000000" w:themeColor="text1"/>
          <w:szCs w:val="21"/>
        </w:rPr>
        <w:t>优化了采购费用分配尾差的处理</w:t>
      </w:r>
      <w:r w:rsidR="008C2684">
        <w:rPr>
          <w:rFonts w:ascii="宋体" w:hAnsi="宋体" w:hint="eastAsia"/>
          <w:color w:val="000000" w:themeColor="text1"/>
          <w:szCs w:val="21"/>
        </w:rPr>
        <w:t>。</w:t>
      </w:r>
    </w:p>
    <w:p w14:paraId="61BA96AA"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即时成本重算考虑会计政策参数“成本以含税金额进行核算”</w:t>
      </w:r>
      <w:r w:rsidR="008C2684">
        <w:rPr>
          <w:rFonts w:ascii="宋体" w:hAnsi="宋体" w:hint="eastAsia"/>
          <w:color w:val="000000" w:themeColor="text1"/>
          <w:szCs w:val="21"/>
        </w:rPr>
        <w:t>。</w:t>
      </w:r>
    </w:p>
    <w:p w14:paraId="4E32F44A"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即时成本重算考虑参数“核算日期排序方式”排序</w:t>
      </w:r>
      <w:r w:rsidR="008C2684">
        <w:rPr>
          <w:rFonts w:ascii="宋体" w:hAnsi="宋体" w:hint="eastAsia"/>
          <w:color w:val="000000" w:themeColor="text1"/>
          <w:szCs w:val="21"/>
        </w:rPr>
        <w:t>。</w:t>
      </w:r>
    </w:p>
    <w:p w14:paraId="13D29061" w14:textId="77777777" w:rsidR="003B6B05" w:rsidRPr="003B6B05" w:rsidRDefault="003B6B05"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3B6B05">
        <w:rPr>
          <w:rFonts w:ascii="宋体" w:hAnsi="宋体" w:hint="eastAsia"/>
          <w:color w:val="000000" w:themeColor="text1"/>
          <w:szCs w:val="21"/>
        </w:rPr>
        <w:t>即时成本支持按辅助属性和仓位维度获取成本功能。</w:t>
      </w:r>
    </w:p>
    <w:p w14:paraId="0FF99662"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生产发料明细表新增“生产编号”字段并且支持按“生产编号”进行分组汇总</w:t>
      </w:r>
      <w:r w:rsidR="008C2684">
        <w:rPr>
          <w:rFonts w:ascii="宋体" w:hAnsi="宋体" w:hint="eastAsia"/>
          <w:color w:val="000000" w:themeColor="text1"/>
          <w:szCs w:val="21"/>
        </w:rPr>
        <w:t>。</w:t>
      </w:r>
    </w:p>
    <w:p w14:paraId="750AE977"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入库成本维护按来源价格引入选择最新入库价或最新出库价追溯到前两期成本</w:t>
      </w:r>
      <w:r w:rsidR="008C2684">
        <w:rPr>
          <w:rFonts w:ascii="宋体" w:hAnsi="宋体" w:hint="eastAsia"/>
          <w:color w:val="000000" w:themeColor="text1"/>
          <w:szCs w:val="21"/>
        </w:rPr>
        <w:t>。</w:t>
      </w:r>
    </w:p>
    <w:p w14:paraId="3EAB7F74"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重命名成本暂估来源最新入库价、最新出库价名称，改为最新入库价（前两期）、最新出库价（前两期）</w:t>
      </w:r>
      <w:r w:rsidR="008C2684">
        <w:rPr>
          <w:rFonts w:ascii="宋体" w:hAnsi="宋体" w:hint="eastAsia"/>
          <w:color w:val="000000" w:themeColor="text1"/>
          <w:szCs w:val="21"/>
        </w:rPr>
        <w:t>。</w:t>
      </w:r>
    </w:p>
    <w:p w14:paraId="54455D7B"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总账凭证联查成本调整单优化，联查时避免按“本月”默认过滤</w:t>
      </w:r>
      <w:r w:rsidR="008C2684">
        <w:rPr>
          <w:rFonts w:ascii="宋体" w:hAnsi="宋体" w:hint="eastAsia"/>
          <w:color w:val="000000" w:themeColor="text1"/>
          <w:szCs w:val="21"/>
        </w:rPr>
        <w:t>。</w:t>
      </w:r>
    </w:p>
    <w:p w14:paraId="04201772"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出库成本核算和成本计算界面增加“存货模块是否关账”标识</w:t>
      </w:r>
      <w:r w:rsidR="008C2684">
        <w:rPr>
          <w:rFonts w:ascii="宋体" w:hAnsi="宋体" w:hint="eastAsia"/>
          <w:color w:val="000000" w:themeColor="text1"/>
          <w:szCs w:val="21"/>
        </w:rPr>
        <w:t>。</w:t>
      </w:r>
    </w:p>
    <w:p w14:paraId="5E302922"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钩稽日志查询单据界面新增“按单据体引出”功能</w:t>
      </w:r>
      <w:r w:rsidR="008C2684">
        <w:rPr>
          <w:rFonts w:ascii="宋体" w:hAnsi="宋体" w:hint="eastAsia"/>
          <w:color w:val="000000" w:themeColor="text1"/>
          <w:szCs w:val="21"/>
        </w:rPr>
        <w:t>。</w:t>
      </w:r>
    </w:p>
    <w:p w14:paraId="78A6EA72"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存货期末结账不再检查跨组织赠品采购入库单自动生成的分步式调出单和分步式调入单零成本的问题</w:t>
      </w:r>
      <w:r w:rsidR="008C2684">
        <w:rPr>
          <w:rFonts w:ascii="宋体" w:hAnsi="宋体" w:hint="eastAsia"/>
          <w:color w:val="000000" w:themeColor="text1"/>
          <w:szCs w:val="21"/>
        </w:rPr>
        <w:t>。</w:t>
      </w:r>
    </w:p>
    <w:p w14:paraId="367D033D"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Pr>
          <w:rFonts w:ascii="宋体" w:hAnsi="宋体" w:hint="eastAsia"/>
          <w:color w:val="000000" w:themeColor="text1"/>
          <w:szCs w:val="21"/>
        </w:rPr>
        <w:t>优化自动生成的成本调整单单据日期</w:t>
      </w:r>
      <w:r w:rsidR="008C2684">
        <w:rPr>
          <w:rFonts w:ascii="宋体" w:hAnsi="宋体" w:hint="eastAsia"/>
          <w:color w:val="000000" w:themeColor="text1"/>
          <w:szCs w:val="21"/>
        </w:rPr>
        <w:t>。</w:t>
      </w:r>
    </w:p>
    <w:p w14:paraId="74F1FD52" w14:textId="77777777" w:rsidR="00746D33" w:rsidRDefault="00746D33"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746D33">
        <w:rPr>
          <w:rFonts w:ascii="宋体" w:hAnsi="宋体" w:hint="eastAsia"/>
          <w:color w:val="000000" w:themeColor="text1"/>
          <w:szCs w:val="21"/>
        </w:rPr>
        <w:t>税额计入成本时，支持按含税价核销差异生成成本调整单</w:t>
      </w:r>
      <w:r w:rsidR="008C2684">
        <w:rPr>
          <w:rFonts w:ascii="宋体" w:hAnsi="宋体" w:hint="eastAsia"/>
          <w:color w:val="000000" w:themeColor="text1"/>
          <w:szCs w:val="21"/>
        </w:rPr>
        <w:t>。</w:t>
      </w:r>
    </w:p>
    <w:p w14:paraId="02901B8B" w14:textId="77777777" w:rsidR="00E16FA9" w:rsidRDefault="00E16FA9" w:rsidP="00037BA3">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E16FA9">
        <w:rPr>
          <w:rFonts w:ascii="宋体" w:hAnsi="宋体" w:hint="eastAsia"/>
          <w:color w:val="000000" w:themeColor="text1"/>
          <w:szCs w:val="21"/>
        </w:rPr>
        <w:t>委外入库核算引入模板增加辅助属性字段</w:t>
      </w:r>
      <w:r w:rsidR="008C2684">
        <w:rPr>
          <w:rFonts w:ascii="宋体" w:hAnsi="宋体" w:hint="eastAsia"/>
          <w:color w:val="000000" w:themeColor="text1"/>
          <w:szCs w:val="21"/>
        </w:rPr>
        <w:t>。</w:t>
      </w:r>
    </w:p>
    <w:p w14:paraId="6D7D5492" w14:textId="77777777" w:rsidR="002A24A7" w:rsidRPr="002A24A7" w:rsidRDefault="002A24A7" w:rsidP="002A24A7">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2A24A7">
        <w:rPr>
          <w:rFonts w:ascii="宋体" w:hAnsi="宋体" w:hint="eastAsia"/>
          <w:color w:val="000000" w:themeColor="text1"/>
          <w:szCs w:val="21"/>
        </w:rPr>
        <w:t>【产品维度利润分析表】</w:t>
      </w:r>
      <w:r w:rsidR="00C36C4E">
        <w:rPr>
          <w:rFonts w:ascii="宋体" w:hAnsi="宋体" w:hint="eastAsia"/>
          <w:color w:val="000000" w:themeColor="text1"/>
          <w:szCs w:val="21"/>
        </w:rPr>
        <w:t>新增参数“显示各期间明细”，勾选时</w:t>
      </w:r>
      <w:r w:rsidRPr="002A24A7">
        <w:rPr>
          <w:rFonts w:ascii="宋体" w:hAnsi="宋体" w:hint="eastAsia"/>
          <w:color w:val="000000" w:themeColor="text1"/>
          <w:szCs w:val="21"/>
        </w:rPr>
        <w:t>支持按期间显示。</w:t>
      </w:r>
    </w:p>
    <w:p w14:paraId="7C226444" w14:textId="77777777" w:rsidR="002A24A7" w:rsidRPr="002A24A7" w:rsidRDefault="002A24A7" w:rsidP="002A24A7">
      <w:pPr>
        <w:pStyle w:val="aff3"/>
        <w:numPr>
          <w:ilvl w:val="0"/>
          <w:numId w:val="124"/>
        </w:numPr>
        <w:tabs>
          <w:tab w:val="left" w:pos="426"/>
          <w:tab w:val="left" w:pos="709"/>
          <w:tab w:val="left" w:pos="851"/>
        </w:tabs>
        <w:spacing w:line="360" w:lineRule="auto"/>
        <w:ind w:firstLineChars="0"/>
        <w:rPr>
          <w:rFonts w:ascii="宋体" w:hAnsi="宋体"/>
          <w:color w:val="000000" w:themeColor="text1"/>
          <w:szCs w:val="21"/>
        </w:rPr>
      </w:pPr>
      <w:r w:rsidRPr="002A24A7">
        <w:rPr>
          <w:rFonts w:ascii="宋体" w:hAnsi="宋体" w:hint="eastAsia"/>
          <w:color w:val="000000" w:themeColor="text1"/>
          <w:szCs w:val="21"/>
        </w:rPr>
        <w:t>合法性检查报告增加“更多操作建议指引”。用户可点击前往金蝶云社区查看更多相关问题的指导建议。</w:t>
      </w:r>
    </w:p>
    <w:p w14:paraId="4E6D85F4" w14:textId="77777777" w:rsidR="00746D33" w:rsidRPr="00023F3C" w:rsidRDefault="00746D33" w:rsidP="00746D33">
      <w:pPr>
        <w:pStyle w:val="aff3"/>
        <w:tabs>
          <w:tab w:val="left" w:pos="426"/>
          <w:tab w:val="left" w:pos="709"/>
          <w:tab w:val="left" w:pos="851"/>
        </w:tabs>
        <w:spacing w:line="360" w:lineRule="auto"/>
        <w:ind w:left="502" w:firstLineChars="0" w:firstLine="0"/>
        <w:rPr>
          <w:rFonts w:ascii="宋体" w:hAnsi="宋体"/>
          <w:color w:val="000000" w:themeColor="text1"/>
          <w:szCs w:val="21"/>
        </w:rPr>
      </w:pPr>
    </w:p>
    <w:p w14:paraId="5AB8C837" w14:textId="77777777" w:rsidR="00710E66" w:rsidRPr="007B3C65" w:rsidRDefault="00710E66" w:rsidP="00710E66">
      <w:pPr>
        <w:pStyle w:val="30"/>
        <w:tabs>
          <w:tab w:val="num" w:pos="840"/>
          <w:tab w:val="num" w:pos="1500"/>
        </w:tabs>
        <w:spacing w:before="300" w:after="0" w:line="360" w:lineRule="auto"/>
        <w:ind w:left="816" w:right="210" w:hanging="606"/>
        <w:rPr>
          <w:rFonts w:ascii="宋体" w:hAnsi="宋体"/>
          <w:color w:val="000000" w:themeColor="text1"/>
          <w:sz w:val="24"/>
        </w:rPr>
      </w:pPr>
      <w:bookmarkStart w:id="868" w:name="_Toc20833425"/>
      <w:r w:rsidRPr="007B3C65">
        <w:rPr>
          <w:rFonts w:ascii="宋体" w:hAnsi="宋体" w:hint="eastAsia"/>
          <w:color w:val="000000" w:themeColor="text1"/>
          <w:sz w:val="24"/>
        </w:rPr>
        <w:t>产品成本核算</w:t>
      </w:r>
      <w:bookmarkEnd w:id="868"/>
    </w:p>
    <w:p w14:paraId="7DE5D95E"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5D0E0DC" w14:textId="77777777" w:rsidR="00710E66" w:rsidRPr="007B3C65" w:rsidRDefault="00710E66" w:rsidP="00705741">
      <w:pPr>
        <w:numPr>
          <w:ilvl w:val="0"/>
          <w:numId w:val="67"/>
        </w:numPr>
        <w:spacing w:beforeLines="50" w:before="156" w:line="360" w:lineRule="auto"/>
        <w:rPr>
          <w:rFonts w:ascii="宋体" w:hAnsi="宋体"/>
          <w:b/>
          <w:color w:val="000000" w:themeColor="text1"/>
        </w:rPr>
      </w:pPr>
      <w:r w:rsidRPr="007B3C65">
        <w:rPr>
          <w:rFonts w:ascii="宋体" w:hAnsi="宋体" w:hint="eastAsia"/>
          <w:b/>
          <w:color w:val="000000" w:themeColor="text1"/>
        </w:rPr>
        <w:t>前置工作：</w:t>
      </w:r>
    </w:p>
    <w:p w14:paraId="694F3F8C" w14:textId="77777777" w:rsidR="00710E66" w:rsidRPr="007B3C65" w:rsidRDefault="00710E66" w:rsidP="00705741">
      <w:pPr>
        <w:pStyle w:val="a0"/>
        <w:numPr>
          <w:ilvl w:val="0"/>
          <w:numId w:val="42"/>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必须先启用存货核算系统。</w:t>
      </w:r>
    </w:p>
    <w:p w14:paraId="2045BFCB" w14:textId="77777777" w:rsidR="00710E66" w:rsidRPr="007B3C65" w:rsidRDefault="00710E66" w:rsidP="00705741">
      <w:pPr>
        <w:numPr>
          <w:ilvl w:val="0"/>
          <w:numId w:val="67"/>
        </w:numPr>
        <w:spacing w:beforeLines="50" w:before="156" w:line="360" w:lineRule="auto"/>
        <w:rPr>
          <w:rFonts w:ascii="宋体" w:hAnsi="宋体"/>
          <w:b/>
          <w:color w:val="000000" w:themeColor="text1"/>
        </w:rPr>
      </w:pPr>
      <w:r w:rsidRPr="007B3C65">
        <w:rPr>
          <w:rFonts w:ascii="宋体" w:hAnsi="宋体" w:hint="eastAsia"/>
          <w:b/>
          <w:color w:val="000000" w:themeColor="text1"/>
        </w:rPr>
        <w:lastRenderedPageBreak/>
        <w:t>基础设置</w:t>
      </w:r>
    </w:p>
    <w:p w14:paraId="2EDB91BC"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作业活动</w:t>
      </w:r>
    </w:p>
    <w:p w14:paraId="38729B9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企业若存在辅助生产部门，可以设置辅助生产部门提供的服务或劳务，即作业活动。</w:t>
      </w:r>
    </w:p>
    <w:p w14:paraId="1FC87FFF"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成本中心</w:t>
      </w:r>
    </w:p>
    <w:p w14:paraId="69E328A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按部门创建成本中心，成本中心属性必须与部门属性一一对应。部门与成本中心为多对一的关系，但基本生产属性部门除外。后续版本扩展按车间下的工作中心设置成本中心。</w:t>
      </w:r>
    </w:p>
    <w:p w14:paraId="4A9CB39D"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产品组</w:t>
      </w:r>
    </w:p>
    <w:p w14:paraId="78A3796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产品组按核算体系及核算组织创建，主要用来划分费用分配的承担对象组，还可以用来划分及确定主联副产品或等级品的产品组合，这两类用来支撑联副产品、等级品的成本核算。默认核算体系+核算组织下的划分依据为其他的产品组，支持按共耗材料进行费用分配。</w:t>
      </w:r>
    </w:p>
    <w:p w14:paraId="32756FC9"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费用分配标准</w:t>
      </w:r>
    </w:p>
    <w:p w14:paraId="5E4E462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费用分配标准是指费用分配所采用的费用分配方法，系统预设常用及特殊的费用分配标</w:t>
      </w:r>
    </w:p>
    <w:p w14:paraId="7BE6926B" w14:textId="77777777" w:rsidR="00710E66" w:rsidRPr="007B3C65" w:rsidRDefault="00710E66" w:rsidP="00710E66">
      <w:pPr>
        <w:widowControl/>
        <w:spacing w:line="360" w:lineRule="auto"/>
        <w:rPr>
          <w:rFonts w:ascii="宋体" w:hAnsi="宋体"/>
          <w:color w:val="000000" w:themeColor="text1"/>
          <w:szCs w:val="21"/>
        </w:rPr>
      </w:pPr>
      <w:r w:rsidRPr="007B3C65">
        <w:rPr>
          <w:rFonts w:ascii="宋体" w:hAnsi="宋体" w:hint="eastAsia"/>
          <w:color w:val="000000" w:themeColor="text1"/>
          <w:szCs w:val="21"/>
        </w:rPr>
        <w:t>准，另还支持用户自定义费用分配标准，以满足企业个性化费用分配的需求。</w:t>
      </w:r>
    </w:p>
    <w:p w14:paraId="578C18EB"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定额因子</w:t>
      </w:r>
    </w:p>
    <w:p w14:paraId="34A4C79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定额因子是指计算费用分配权重需考虑的一些特定因素，如产品的单位体积、单位重量、单位标准工时、单位标准成本等等，通过定义这些特定的定额因子与费用分配标准组合设置费用分配权重的计算公式，以满足企业灵活的费用分摊方法。</w:t>
      </w:r>
    </w:p>
    <w:p w14:paraId="3088B123"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成本项目</w:t>
      </w:r>
    </w:p>
    <w:p w14:paraId="07004CAE"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成本项目是产品成本核算按一定的用途归集费用的成本组件，如直接材料、直接人工、制造费用等，支持自定义。</w:t>
      </w:r>
    </w:p>
    <w:p w14:paraId="318A7532"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成本项目匹配方案</w:t>
      </w:r>
    </w:p>
    <w:p w14:paraId="27BECBAB"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成本项目匹配方案是指按费用类型、费用项目、成本中心属性建立费用与成本项目的对应关系，用于成本计算过程按成本项目归集费用。</w:t>
      </w:r>
    </w:p>
    <w:p w14:paraId="5D98240E"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支持按核算组织单独设置成本项目匹配方案，解决集团法人下部分核算组织区别于集团其他核算组织采用不同的成本项目。</w:t>
      </w:r>
    </w:p>
    <w:p w14:paraId="30AC0B1F"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材料成本项目设置</w:t>
      </w:r>
    </w:p>
    <w:p w14:paraId="53337C87"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lastRenderedPageBreak/>
        <w:t>支持按物料设置成本项目，主要应用场景：成本计算单需将直接材料中的物料明细按不同存货类别设置不同的成本项目，成本计算匹配材料成本项目时优先按材料成本项目设置中的成本项目进行匹配，其次是按成本项目匹配方案进行匹配。</w:t>
      </w:r>
    </w:p>
    <w:p w14:paraId="793D1FD4" w14:textId="77777777" w:rsidR="00710E66" w:rsidRPr="007B3C65" w:rsidRDefault="00710E66" w:rsidP="00705741">
      <w:pPr>
        <w:numPr>
          <w:ilvl w:val="0"/>
          <w:numId w:val="67"/>
        </w:numPr>
        <w:spacing w:beforeLines="50" w:before="156" w:line="360" w:lineRule="auto"/>
        <w:rPr>
          <w:rFonts w:ascii="宋体" w:hAnsi="宋体"/>
          <w:b/>
          <w:color w:val="000000" w:themeColor="text1"/>
        </w:rPr>
      </w:pPr>
      <w:r w:rsidRPr="007B3C65">
        <w:rPr>
          <w:rFonts w:ascii="宋体" w:hAnsi="宋体" w:hint="eastAsia"/>
          <w:b/>
          <w:color w:val="000000" w:themeColor="text1"/>
        </w:rPr>
        <w:t>初始化</w:t>
      </w:r>
    </w:p>
    <w:p w14:paraId="38FB1196"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启用产品成本核算：确定产品成本核算系统的启用会计期间。产品成本核算启用会计期间可以大于或等于存货核算系统的启用会计期间，但必须等于存货核算系统的当前会计期间。</w:t>
      </w:r>
    </w:p>
    <w:p w14:paraId="12DE6DDA"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u w:val="single"/>
        </w:rPr>
      </w:pPr>
      <w:r w:rsidRPr="007B3C65">
        <w:rPr>
          <w:rFonts w:ascii="宋体" w:hAnsi="宋体" w:hint="eastAsia"/>
          <w:color w:val="000000" w:themeColor="text1"/>
        </w:rPr>
        <w:t>期初在产品成本录入：用于维护上线初期期初在产品余额的维护，以确保成本数据的连续。简单生产与重复生产业务类型支持手工维护，普通生产及委外生产因涉及到订单，支持通过下载期初在产订单的模式，在引入模板中维护在产金额然后批量导入。</w:t>
      </w:r>
    </w:p>
    <w:p w14:paraId="7A290D2C"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产品成本核算初始化：锁定期初在产品成本数据不在有异动，并将期初在产品成本写入后台期初在产余额表。</w:t>
      </w:r>
    </w:p>
    <w:p w14:paraId="13EB4E0B"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期初在产品成本调整：支持对上期期末在产成本进行调整，特别是一些上期期末在产的异常余额，如工单已经完工，但仍存在期末在产数量或金额。另一个就是支持账务处理。</w:t>
      </w:r>
    </w:p>
    <w:p w14:paraId="451DB59E" w14:textId="77777777" w:rsidR="00710E66" w:rsidRPr="007B3C65" w:rsidRDefault="00710E66" w:rsidP="00705741">
      <w:pPr>
        <w:numPr>
          <w:ilvl w:val="0"/>
          <w:numId w:val="67"/>
        </w:numPr>
        <w:spacing w:beforeLines="50" w:before="156" w:line="360" w:lineRule="auto"/>
        <w:rPr>
          <w:rFonts w:ascii="宋体" w:hAnsi="宋体"/>
          <w:b/>
          <w:color w:val="000000" w:themeColor="text1"/>
        </w:rPr>
      </w:pPr>
      <w:r w:rsidRPr="007B3C65">
        <w:rPr>
          <w:rFonts w:ascii="宋体" w:hAnsi="宋体" w:hint="eastAsia"/>
          <w:b/>
          <w:color w:val="000000" w:themeColor="text1"/>
        </w:rPr>
        <w:t>分配标准设置</w:t>
      </w:r>
    </w:p>
    <w:p w14:paraId="1FCD3C0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分配标准设置用来确定各成本中心各种费用所采用的分配标准，包括费用分配标准设置、分类法分配标准设置及在产品分配标准设置。</w:t>
      </w:r>
    </w:p>
    <w:p w14:paraId="1F8492EA"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费用分配标准设置：分为非生产成本中心费用分配、辅助生产成本中心费用分配及基本生产成本中心费用分配三种类型，费用分配顺序按成本中心的属性所属分配类型从非生产成本中心费用分配—&gt;辅助生产成本中心费用分配—&gt;基本生产成本中心费用分配依次进行。</w:t>
      </w:r>
    </w:p>
    <w:p w14:paraId="3C04E197" w14:textId="77777777" w:rsidR="00710E66" w:rsidRPr="007B3C65" w:rsidRDefault="00710E66" w:rsidP="00705741">
      <w:pPr>
        <w:pStyle w:val="aff3"/>
        <w:numPr>
          <w:ilvl w:val="0"/>
          <w:numId w:val="25"/>
        </w:numPr>
        <w:spacing w:line="360" w:lineRule="auto"/>
        <w:ind w:firstLineChars="0"/>
        <w:rPr>
          <w:rFonts w:ascii="宋体" w:hAnsi="宋体"/>
          <w:color w:val="000000" w:themeColor="text1"/>
        </w:rPr>
      </w:pPr>
      <w:r w:rsidRPr="007B3C65">
        <w:rPr>
          <w:rFonts w:ascii="宋体" w:hAnsi="宋体" w:hint="eastAsia"/>
          <w:color w:val="000000" w:themeColor="text1"/>
        </w:rPr>
        <w:t>分类法分配标准设置：指主联副产品或等级品的成本分配标准的设置，支持不同会计政策设置不同分配标准。</w:t>
      </w:r>
    </w:p>
    <w:p w14:paraId="224F3BBE" w14:textId="77777777" w:rsidR="00710E66" w:rsidRPr="007B3C65" w:rsidRDefault="00710E66" w:rsidP="00705741">
      <w:pPr>
        <w:pStyle w:val="aff3"/>
        <w:numPr>
          <w:ilvl w:val="0"/>
          <w:numId w:val="25"/>
        </w:numPr>
        <w:spacing w:line="360" w:lineRule="auto"/>
        <w:ind w:firstLineChars="0"/>
        <w:rPr>
          <w:rFonts w:ascii="宋体" w:hAnsi="宋体"/>
          <w:color w:val="000000" w:themeColor="text1"/>
        </w:rPr>
      </w:pPr>
      <w:r w:rsidRPr="007B3C65">
        <w:rPr>
          <w:rFonts w:ascii="宋体" w:hAnsi="宋体" w:hint="eastAsia"/>
          <w:color w:val="000000" w:themeColor="text1"/>
        </w:rPr>
        <w:t>在产品分配标准设置：指费用在完工与期末在产品成本间分配标准的设置，支持不</w:t>
      </w:r>
      <w:r w:rsidRPr="007B3C65">
        <w:rPr>
          <w:rFonts w:ascii="宋体" w:hAnsi="宋体" w:hint="eastAsia"/>
          <w:color w:val="000000" w:themeColor="text1"/>
        </w:rPr>
        <w:lastRenderedPageBreak/>
        <w:t>计算期末在产品成本、按完工数量分配、按约当产量分配三种分配标准。</w:t>
      </w:r>
    </w:p>
    <w:p w14:paraId="54B3B25A" w14:textId="77777777" w:rsidR="00710E66" w:rsidRPr="007B3C65" w:rsidRDefault="00710E66" w:rsidP="00705741">
      <w:pPr>
        <w:numPr>
          <w:ilvl w:val="0"/>
          <w:numId w:val="67"/>
        </w:numPr>
        <w:spacing w:beforeLines="50" w:before="156" w:line="360" w:lineRule="auto"/>
        <w:rPr>
          <w:rFonts w:ascii="宋体" w:hAnsi="宋体"/>
          <w:b/>
          <w:color w:val="000000" w:themeColor="text1"/>
        </w:rPr>
      </w:pPr>
      <w:r w:rsidRPr="007B3C65">
        <w:rPr>
          <w:rFonts w:ascii="宋体" w:hAnsi="宋体" w:hint="eastAsia"/>
          <w:b/>
          <w:color w:val="000000" w:themeColor="text1"/>
        </w:rPr>
        <w:t>分配标准值维护</w:t>
      </w:r>
    </w:p>
    <w:p w14:paraId="0CCE07B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维护费用分配标准、分类法分配标准、在产品分配标准的权重值，包括实际工时归集、</w:t>
      </w:r>
    </w:p>
    <w:p w14:paraId="570B4D06" w14:textId="77777777" w:rsidR="00710E66" w:rsidRPr="007B3C65" w:rsidRDefault="00710E66" w:rsidP="00710E66">
      <w:pPr>
        <w:widowControl/>
        <w:spacing w:line="360" w:lineRule="auto"/>
        <w:rPr>
          <w:rFonts w:ascii="宋体" w:hAnsi="宋体"/>
          <w:color w:val="000000" w:themeColor="text1"/>
          <w:szCs w:val="21"/>
        </w:rPr>
      </w:pPr>
      <w:r w:rsidRPr="007B3C65">
        <w:rPr>
          <w:rFonts w:ascii="宋体" w:hAnsi="宋体" w:hint="eastAsia"/>
          <w:color w:val="000000" w:themeColor="text1"/>
          <w:szCs w:val="21"/>
        </w:rPr>
        <w:t>作业数量维护、自定义费用分配标准值维护、约当系数维护、副产品定额成本维护：</w:t>
      </w:r>
    </w:p>
    <w:p w14:paraId="6796D2F1" w14:textId="77777777" w:rsidR="00710E66" w:rsidRPr="007B3C65" w:rsidRDefault="00710E66" w:rsidP="00705741">
      <w:pPr>
        <w:pStyle w:val="aff3"/>
        <w:widowControl/>
        <w:numPr>
          <w:ilvl w:val="0"/>
          <w:numId w:val="6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实际工时归集：实时从生产汇报归集实际工时数据，也支持手工维护及外部引入。</w:t>
      </w:r>
    </w:p>
    <w:p w14:paraId="202759BE" w14:textId="77777777" w:rsidR="00710E66" w:rsidRPr="007B3C65" w:rsidRDefault="00710E66" w:rsidP="00705741">
      <w:pPr>
        <w:pStyle w:val="aff3"/>
        <w:widowControl/>
        <w:numPr>
          <w:ilvl w:val="0"/>
          <w:numId w:val="68"/>
        </w:numPr>
        <w:spacing w:line="360" w:lineRule="auto"/>
        <w:ind w:firstLineChars="0"/>
        <w:rPr>
          <w:rFonts w:ascii="宋体" w:hAnsi="宋体"/>
          <w:color w:val="000000" w:themeColor="text1"/>
          <w:szCs w:val="21"/>
          <w:u w:val="single"/>
        </w:rPr>
      </w:pPr>
      <w:r w:rsidRPr="007B3C65">
        <w:rPr>
          <w:rFonts w:ascii="宋体" w:hAnsi="宋体" w:hint="eastAsia"/>
          <w:color w:val="000000" w:themeColor="text1"/>
          <w:szCs w:val="21"/>
        </w:rPr>
        <w:t>作业数量维护：辅助生产成本中心对其他成本中心提供服务或劳务的数据维护，用来将辅助生产成本中心的费用分配到各受益成本中心。数据来源除了手工采集维护，还支持应用费用分配标准自动生成。</w:t>
      </w:r>
    </w:p>
    <w:p w14:paraId="20AAA0F9" w14:textId="77777777" w:rsidR="00710E66" w:rsidRPr="007B3C65" w:rsidRDefault="00710E66" w:rsidP="00705741">
      <w:pPr>
        <w:pStyle w:val="aff3"/>
        <w:widowControl/>
        <w:numPr>
          <w:ilvl w:val="0"/>
          <w:numId w:val="6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自定义费用分配标准值维护：用于用户手工新增费用分配标准的权重值维护，以支持费用分配按自定义费用分配标准值计算费用分配率。</w:t>
      </w:r>
    </w:p>
    <w:p w14:paraId="4CEE26DB" w14:textId="77777777" w:rsidR="00710E66" w:rsidRPr="007B3C65" w:rsidRDefault="00710E66" w:rsidP="00705741">
      <w:pPr>
        <w:pStyle w:val="aff3"/>
        <w:widowControl/>
        <w:numPr>
          <w:ilvl w:val="0"/>
          <w:numId w:val="6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约当系数维护：支持按产品综合设置综合约当系数，也可按产品成本项目分项设置分项约当系数，以支持成本计算按约当产量进行完工与期末在产成本的分配。</w:t>
      </w:r>
    </w:p>
    <w:p w14:paraId="67557473" w14:textId="77777777" w:rsidR="00710E66" w:rsidRPr="007B3C65" w:rsidRDefault="00710E66" w:rsidP="00705741">
      <w:pPr>
        <w:pStyle w:val="aff3"/>
        <w:widowControl/>
        <w:numPr>
          <w:ilvl w:val="0"/>
          <w:numId w:val="68"/>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副产品定额成本维护：维护副产品的定额成本，对于涉及主联副产品成本的计算，副产品成本统一按定额处理。</w:t>
      </w:r>
    </w:p>
    <w:p w14:paraId="54615843" w14:textId="77777777" w:rsidR="00710E66" w:rsidRPr="007B3C65" w:rsidRDefault="00710E66" w:rsidP="00705741">
      <w:pPr>
        <w:numPr>
          <w:ilvl w:val="0"/>
          <w:numId w:val="67"/>
        </w:numPr>
        <w:spacing w:beforeLines="50" w:before="156" w:line="360" w:lineRule="auto"/>
        <w:rPr>
          <w:rFonts w:ascii="宋体" w:hAnsi="宋体"/>
          <w:b/>
          <w:color w:val="000000" w:themeColor="text1"/>
        </w:rPr>
      </w:pPr>
      <w:r w:rsidRPr="007B3C65">
        <w:rPr>
          <w:rFonts w:hint="eastAsia"/>
          <w:b/>
          <w:color w:val="000000" w:themeColor="text1"/>
        </w:rPr>
        <w:t>产量归集</w:t>
      </w:r>
    </w:p>
    <w:p w14:paraId="3583DF2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按会计期间统计所有产品的投入产出数据，包括投入产量归集、完工入库数量查询、在产品盘点数量录入、投入产出表。</w:t>
      </w:r>
    </w:p>
    <w:p w14:paraId="1F159D36" w14:textId="77777777" w:rsidR="00710E66" w:rsidRPr="007B3C65" w:rsidRDefault="00710E66" w:rsidP="00705741">
      <w:pPr>
        <w:pStyle w:val="aff3"/>
        <w:numPr>
          <w:ilvl w:val="0"/>
          <w:numId w:val="67"/>
        </w:numPr>
        <w:spacing w:beforeLines="50" w:before="156" w:line="360" w:lineRule="auto"/>
        <w:ind w:firstLineChars="0"/>
        <w:rPr>
          <w:b/>
          <w:color w:val="000000" w:themeColor="text1"/>
        </w:rPr>
      </w:pPr>
      <w:r w:rsidRPr="007B3C65">
        <w:rPr>
          <w:rFonts w:hint="eastAsia"/>
          <w:b/>
          <w:color w:val="000000" w:themeColor="text1"/>
        </w:rPr>
        <w:t>费用归集</w:t>
      </w:r>
    </w:p>
    <w:p w14:paraId="1B3CEE9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成本计算前，要将所有可归属产品成本的费用归集统计，包括直接费用及间接费用。费用整体归为三类：生产费用、材料耗用费用、委外加工费用。</w:t>
      </w:r>
    </w:p>
    <w:p w14:paraId="0B9B009D"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费用引入方案：设置取数来源接口，如总账、应收应付、固定资产、薪酬管理，还支持从自定义表单取数。</w:t>
      </w:r>
    </w:p>
    <w:p w14:paraId="54733903"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执行费用引入：按生产费用引入方案执行费用统一引入。</w:t>
      </w:r>
    </w:p>
    <w:p w14:paraId="635F07D9"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费用归集：统计非材料费用数据，支持由接口统一引入、外部引入及手工新增。</w:t>
      </w:r>
    </w:p>
    <w:p w14:paraId="4FBCEEEA" w14:textId="77777777" w:rsidR="00710E66" w:rsidRPr="007B3C65" w:rsidRDefault="00710E66" w:rsidP="00705741">
      <w:pPr>
        <w:numPr>
          <w:ilvl w:val="0"/>
          <w:numId w:val="25"/>
        </w:numPr>
        <w:spacing w:line="360" w:lineRule="auto"/>
        <w:rPr>
          <w:rFonts w:ascii="宋体" w:hAnsi="宋体"/>
          <w:color w:val="000000" w:themeColor="text1"/>
          <w:u w:val="single"/>
        </w:rPr>
      </w:pPr>
      <w:r w:rsidRPr="007B3C65">
        <w:rPr>
          <w:rFonts w:ascii="宋体" w:hAnsi="宋体" w:hint="eastAsia"/>
          <w:color w:val="000000" w:themeColor="text1"/>
        </w:rPr>
        <w:t>材料耗用成本查询：材料出库单审核时自动归集，进行出库成本核算后才能查询成本数据。其中对于共耗材料提供应用特性：</w:t>
      </w:r>
      <w:r w:rsidRPr="007B3C65">
        <w:rPr>
          <w:rFonts w:hint="eastAsia"/>
          <w:color w:val="000000" w:themeColor="text1"/>
        </w:rPr>
        <w:t>其他出库单表体增加参数：参与费用分配，默认勾选作为共耗材料进行归集并按按共耗材料分配，也可以配置不参与共耗材料分配，通过费用归集从总账引入费用科目按费用项目进行分配。</w:t>
      </w:r>
    </w:p>
    <w:p w14:paraId="1E26741B"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lastRenderedPageBreak/>
        <w:t>委外加工费查询：统计委外加工入库单的加工费用，数据来源标准委外的应付单。</w:t>
      </w:r>
    </w:p>
    <w:p w14:paraId="4440F544" w14:textId="77777777" w:rsidR="00710E66" w:rsidRPr="007B3C65" w:rsidRDefault="00710E66" w:rsidP="00705741">
      <w:pPr>
        <w:pStyle w:val="aff3"/>
        <w:numPr>
          <w:ilvl w:val="0"/>
          <w:numId w:val="67"/>
        </w:numPr>
        <w:spacing w:beforeLines="50" w:before="156" w:line="360" w:lineRule="auto"/>
        <w:ind w:firstLineChars="0"/>
        <w:rPr>
          <w:b/>
          <w:color w:val="000000" w:themeColor="text1"/>
        </w:rPr>
      </w:pPr>
      <w:r w:rsidRPr="007B3C65">
        <w:rPr>
          <w:rFonts w:hint="eastAsia"/>
          <w:b/>
          <w:color w:val="000000" w:themeColor="text1"/>
        </w:rPr>
        <w:t>产品成本核算</w:t>
      </w:r>
    </w:p>
    <w:p w14:paraId="0B0E1A28" w14:textId="77777777" w:rsidR="00710E66" w:rsidRPr="007B3C65" w:rsidRDefault="00710E66" w:rsidP="00705741">
      <w:pPr>
        <w:numPr>
          <w:ilvl w:val="0"/>
          <w:numId w:val="25"/>
        </w:numPr>
        <w:spacing w:line="360" w:lineRule="auto"/>
        <w:rPr>
          <w:rFonts w:ascii="宋体" w:hAnsi="宋体"/>
          <w:color w:val="000000" w:themeColor="text1"/>
          <w:u w:val="single"/>
        </w:rPr>
      </w:pPr>
      <w:r w:rsidRPr="007B3C65">
        <w:rPr>
          <w:rFonts w:ascii="宋体" w:hAnsi="宋体" w:hint="eastAsia"/>
          <w:color w:val="000000" w:themeColor="text1"/>
        </w:rPr>
        <w:t>成本计算：在功能方面，基于业务驱动的成本核算及管理模式，满足简单生产、重复生产、普通生产、委外生产等四种业务类型的成本核算；在应用操作方面，将合法性检查、费用分配、产品成本核算整合为一个向导界面，可以按项执行，如只进行费用分配，即选择费用分配执行即可，也可以一键执行（成本计算将存货核算及产品成本核算逻辑都有序的整合为一个整体，便于用户操作，一键即可完成所有核算功能）。</w:t>
      </w:r>
    </w:p>
    <w:p w14:paraId="370E2BF3" w14:textId="77777777" w:rsidR="00710E66" w:rsidRPr="007B3C65" w:rsidRDefault="00710E66" w:rsidP="00705741">
      <w:pPr>
        <w:numPr>
          <w:ilvl w:val="0"/>
          <w:numId w:val="25"/>
        </w:numPr>
        <w:spacing w:line="360" w:lineRule="auto"/>
        <w:rPr>
          <w:rFonts w:ascii="宋体" w:hAnsi="宋体"/>
          <w:color w:val="000000" w:themeColor="text1"/>
        </w:rPr>
      </w:pPr>
      <w:r w:rsidRPr="007B3C65">
        <w:rPr>
          <w:rFonts w:ascii="宋体" w:hAnsi="宋体" w:hint="eastAsia"/>
          <w:color w:val="000000" w:themeColor="text1"/>
        </w:rPr>
        <w:t>合法性检查报告：合法性检查报告包括成本计算前中后整个过程的检查结果，以及包括不合法性检查项的原因分析及操作建议，便于用户准确定位及纠错，确保成本计算的正确性。</w:t>
      </w:r>
    </w:p>
    <w:p w14:paraId="35B8E4B1" w14:textId="77777777" w:rsidR="00710E66" w:rsidRPr="007B3C65" w:rsidRDefault="00710E66" w:rsidP="00705741">
      <w:pPr>
        <w:pStyle w:val="aff3"/>
        <w:numPr>
          <w:ilvl w:val="0"/>
          <w:numId w:val="67"/>
        </w:numPr>
        <w:spacing w:beforeLines="50" w:before="156" w:line="360" w:lineRule="auto"/>
        <w:ind w:firstLineChars="0"/>
        <w:rPr>
          <w:b/>
          <w:color w:val="000000" w:themeColor="text1"/>
        </w:rPr>
      </w:pPr>
      <w:r w:rsidRPr="007B3C65">
        <w:rPr>
          <w:rFonts w:hint="eastAsia"/>
          <w:b/>
          <w:color w:val="000000" w:themeColor="text1"/>
        </w:rPr>
        <w:t>报表分析</w:t>
      </w:r>
    </w:p>
    <w:p w14:paraId="112A24DC" w14:textId="77777777" w:rsidR="00710E66" w:rsidRPr="007B3C65" w:rsidRDefault="00710E66" w:rsidP="00710E66">
      <w:pPr>
        <w:pStyle w:val="aff3"/>
        <w:spacing w:line="360" w:lineRule="auto"/>
        <w:ind w:leftChars="300" w:left="630" w:firstLineChars="50" w:firstLine="105"/>
        <w:rPr>
          <w:rFonts w:ascii="宋体" w:hAnsi="宋体"/>
          <w:color w:val="000000" w:themeColor="text1"/>
        </w:rPr>
      </w:pPr>
      <w:r w:rsidRPr="007B3C65">
        <w:rPr>
          <w:rFonts w:ascii="宋体" w:hAnsi="宋体" w:hint="eastAsia"/>
          <w:color w:val="000000" w:themeColor="text1"/>
        </w:rPr>
        <w:t>产品成本核算报表分析已提供必需的成本结果统计表及常用分析报表，后续版本还</w:t>
      </w:r>
    </w:p>
    <w:p w14:paraId="18D4B523" w14:textId="77777777" w:rsidR="00710E66" w:rsidRPr="007B3C65" w:rsidRDefault="00710E66" w:rsidP="00710E66">
      <w:pPr>
        <w:spacing w:line="360" w:lineRule="auto"/>
        <w:ind w:firstLineChars="150" w:firstLine="315"/>
        <w:rPr>
          <w:rFonts w:ascii="宋体" w:hAnsi="宋体"/>
          <w:color w:val="000000" w:themeColor="text1"/>
        </w:rPr>
      </w:pPr>
      <w:r w:rsidRPr="007B3C65">
        <w:rPr>
          <w:rFonts w:ascii="宋体" w:hAnsi="宋体" w:hint="eastAsia"/>
          <w:color w:val="000000" w:themeColor="text1"/>
        </w:rPr>
        <w:t>将继续增加一些具有普遍应用价值的报表。</w:t>
      </w:r>
    </w:p>
    <w:p w14:paraId="3335AF72"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费用分配明细表：针对非材料费用的分配结果查询，如工资、折旧费用、水电费等，支持按成本中心、工单、来源单据汇总查询。</w:t>
      </w:r>
    </w:p>
    <w:p w14:paraId="2D9876F1"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材料费用分配明细表：针对材料费用的分配结果查询，支持按成本中心、工单、来源单据汇总查询。</w:t>
      </w:r>
    </w:p>
    <w:p w14:paraId="4D17BCD0"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成本计算单：按工单及产品统计投入、完工及期末在产成本明细数据。</w:t>
      </w:r>
    </w:p>
    <w:p w14:paraId="22B3596C"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成本计算单（横向展示）：提供成本计算单按成本项目横向显示投入产出成本；</w:t>
      </w:r>
    </w:p>
    <w:p w14:paraId="557A4040"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车间成本计算单：启用跨车间作业成本核算场景下，对工序跟踪的生产订单按各加工车间显示投入产出成本；</w:t>
      </w:r>
    </w:p>
    <w:p w14:paraId="4DFFC40C"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完工入库成本查询：统计生产入库、简单生产入库单的成本数据。</w:t>
      </w:r>
    </w:p>
    <w:p w14:paraId="6810D04E"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销售订单成本跟踪表：查询销售订单已开工生产订单的成本执行情况。</w:t>
      </w:r>
    </w:p>
    <w:p w14:paraId="68143945"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销售订单利润分析表：从销售订单角度统计及分配产品的毛利及净利情况。</w:t>
      </w:r>
    </w:p>
    <w:p w14:paraId="6AE5EC59"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产品期间成本对比分析：提供单个期间或连续期间单位产品实际成本的差异分析。</w:t>
      </w:r>
    </w:p>
    <w:p w14:paraId="11A8FBD6"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产品成本还原对比分析：提供单个期间或连续期间单位产品实际成本还原后的差异分析。</w:t>
      </w:r>
    </w:p>
    <w:p w14:paraId="1AD1EAA1" w14:textId="77777777" w:rsidR="00710E66" w:rsidRPr="007B3C65" w:rsidRDefault="00710E66" w:rsidP="00845688">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 xml:space="preserve">产品维度利润分析表：提供产品销售利润分析，支持按产品、客户、销售员及销售部门进行销售利润统计分析。 </w:t>
      </w:r>
    </w:p>
    <w:p w14:paraId="0222EA93" w14:textId="77777777" w:rsidR="00710E66" w:rsidRPr="007B3C65" w:rsidRDefault="00710E66" w:rsidP="00710E66">
      <w:pPr>
        <w:pStyle w:val="41"/>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108DB2D7" w14:textId="77777777" w:rsidR="00047078" w:rsidRPr="00047078" w:rsidRDefault="00047078" w:rsidP="00047078">
      <w:pPr>
        <w:pStyle w:val="aff3"/>
        <w:widowControl/>
        <w:numPr>
          <w:ilvl w:val="0"/>
          <w:numId w:val="120"/>
        </w:numPr>
        <w:spacing w:beforeLines="50" w:before="156" w:line="360" w:lineRule="auto"/>
        <w:ind w:firstLineChars="0"/>
        <w:rPr>
          <w:color w:val="000000" w:themeColor="text1"/>
        </w:rPr>
      </w:pPr>
      <w:r w:rsidRPr="00047078">
        <w:rPr>
          <w:rFonts w:hint="eastAsia"/>
          <w:color w:val="000000" w:themeColor="text1"/>
        </w:rPr>
        <w:t>产品成本核算：新增在产品分配标准“月末在制数”，解决原分配“按用料清单”如无法按期间获取退补数等问题。</w:t>
      </w:r>
    </w:p>
    <w:p w14:paraId="2712A6BE" w14:textId="77777777" w:rsidR="00047078" w:rsidRDefault="00047078" w:rsidP="00047078">
      <w:pPr>
        <w:pStyle w:val="aff3"/>
        <w:numPr>
          <w:ilvl w:val="0"/>
          <w:numId w:val="120"/>
        </w:numPr>
        <w:spacing w:beforeLines="50" w:before="156" w:line="360" w:lineRule="auto"/>
        <w:ind w:firstLineChars="0"/>
        <w:rPr>
          <w:color w:val="000000" w:themeColor="text1"/>
        </w:rPr>
      </w:pPr>
      <w:r w:rsidRPr="0065053C">
        <w:rPr>
          <w:rFonts w:hint="eastAsia"/>
          <w:color w:val="000000" w:themeColor="text1"/>
        </w:rPr>
        <w:t>优化成本计算结果分摊给多笔生产入库单时的尾差处理方案。</w:t>
      </w:r>
    </w:p>
    <w:p w14:paraId="1193A031" w14:textId="77777777" w:rsidR="0065053C" w:rsidRDefault="0065053C" w:rsidP="00037BA3">
      <w:pPr>
        <w:pStyle w:val="aff3"/>
        <w:numPr>
          <w:ilvl w:val="0"/>
          <w:numId w:val="120"/>
        </w:numPr>
        <w:spacing w:beforeLines="50" w:before="156" w:line="360" w:lineRule="auto"/>
        <w:ind w:firstLineChars="0"/>
        <w:rPr>
          <w:color w:val="000000" w:themeColor="text1"/>
        </w:rPr>
      </w:pPr>
      <w:r>
        <w:rPr>
          <w:rFonts w:hint="eastAsia"/>
          <w:color w:val="000000" w:themeColor="text1"/>
        </w:rPr>
        <w:t>解决了</w:t>
      </w:r>
      <w:r w:rsidRPr="0065053C">
        <w:rPr>
          <w:rFonts w:hint="eastAsia"/>
          <w:color w:val="000000" w:themeColor="text1"/>
        </w:rPr>
        <w:t>工单结案日期等于会计日历开始日期时，成本计算工单状态更新错误</w:t>
      </w:r>
      <w:r>
        <w:rPr>
          <w:rFonts w:hint="eastAsia"/>
          <w:color w:val="000000" w:themeColor="text1"/>
        </w:rPr>
        <w:t>的问题</w:t>
      </w:r>
      <w:r w:rsidRPr="0065053C">
        <w:rPr>
          <w:rFonts w:hint="eastAsia"/>
          <w:color w:val="000000" w:themeColor="text1"/>
        </w:rPr>
        <w:t>。</w:t>
      </w:r>
    </w:p>
    <w:p w14:paraId="6775311E" w14:textId="77777777" w:rsidR="0065053C" w:rsidRDefault="0065053C" w:rsidP="00037BA3">
      <w:pPr>
        <w:pStyle w:val="aff3"/>
        <w:numPr>
          <w:ilvl w:val="0"/>
          <w:numId w:val="120"/>
        </w:numPr>
        <w:spacing w:beforeLines="50" w:before="156" w:line="360" w:lineRule="auto"/>
        <w:ind w:firstLineChars="0"/>
        <w:rPr>
          <w:color w:val="000000" w:themeColor="text1"/>
        </w:rPr>
      </w:pPr>
      <w:r>
        <w:rPr>
          <w:rFonts w:hint="eastAsia"/>
          <w:color w:val="000000" w:themeColor="text1"/>
        </w:rPr>
        <w:t>“材料费用分配明细表”</w:t>
      </w:r>
      <w:r w:rsidRPr="0065053C">
        <w:rPr>
          <w:rFonts w:hint="eastAsia"/>
          <w:color w:val="000000" w:themeColor="text1"/>
        </w:rPr>
        <w:t>过滤界面增加“物料编码”、“存货类别”字段。</w:t>
      </w:r>
    </w:p>
    <w:p w14:paraId="15EA4A61" w14:textId="77777777" w:rsidR="0065053C" w:rsidRDefault="0065053C" w:rsidP="00037BA3">
      <w:pPr>
        <w:pStyle w:val="aff3"/>
        <w:numPr>
          <w:ilvl w:val="0"/>
          <w:numId w:val="120"/>
        </w:numPr>
        <w:spacing w:beforeLines="50" w:before="156" w:line="360" w:lineRule="auto"/>
        <w:ind w:firstLineChars="0"/>
        <w:rPr>
          <w:color w:val="000000" w:themeColor="text1"/>
        </w:rPr>
      </w:pPr>
      <w:r>
        <w:rPr>
          <w:rFonts w:hint="eastAsia"/>
          <w:color w:val="000000" w:themeColor="text1"/>
        </w:rPr>
        <w:t>优化了“目标成本监控”历史成本计算逻辑</w:t>
      </w:r>
      <w:r w:rsidR="002A24A7">
        <w:rPr>
          <w:rFonts w:hint="eastAsia"/>
          <w:color w:val="000000" w:themeColor="text1"/>
        </w:rPr>
        <w:t>。</w:t>
      </w:r>
    </w:p>
    <w:p w14:paraId="58343617" w14:textId="77777777" w:rsidR="0065053C" w:rsidRDefault="0065053C" w:rsidP="00037BA3">
      <w:pPr>
        <w:pStyle w:val="aff3"/>
        <w:numPr>
          <w:ilvl w:val="0"/>
          <w:numId w:val="120"/>
        </w:numPr>
        <w:spacing w:beforeLines="50" w:before="156" w:line="360" w:lineRule="auto"/>
        <w:ind w:firstLineChars="0"/>
        <w:rPr>
          <w:color w:val="000000" w:themeColor="text1"/>
        </w:rPr>
      </w:pPr>
      <w:r>
        <w:rPr>
          <w:rFonts w:hint="eastAsia"/>
          <w:color w:val="000000" w:themeColor="text1"/>
        </w:rPr>
        <w:t>业务云巡检</w:t>
      </w:r>
      <w:r w:rsidRPr="0065053C">
        <w:rPr>
          <w:rFonts w:hint="eastAsia"/>
          <w:color w:val="000000" w:themeColor="text1"/>
        </w:rPr>
        <w:t>新增巡检项“成本计算工单维度异常”检查。</w:t>
      </w:r>
    </w:p>
    <w:p w14:paraId="660BFBCD" w14:textId="77777777" w:rsidR="00FA039B" w:rsidRDefault="00FA039B" w:rsidP="00037BA3">
      <w:pPr>
        <w:pStyle w:val="aff3"/>
        <w:numPr>
          <w:ilvl w:val="0"/>
          <w:numId w:val="120"/>
        </w:numPr>
        <w:spacing w:beforeLines="50" w:before="156" w:line="360" w:lineRule="auto"/>
        <w:ind w:firstLineChars="0"/>
        <w:rPr>
          <w:color w:val="000000" w:themeColor="text1"/>
        </w:rPr>
      </w:pPr>
      <w:r w:rsidRPr="00FA039B">
        <w:rPr>
          <w:rFonts w:hint="eastAsia"/>
          <w:color w:val="000000" w:themeColor="text1"/>
        </w:rPr>
        <w:t>新增【完工成本结转（数量金额式）】表头表体结构，配置凭证模板可以生成数量金额式凭证，解决原【完工成本结转】生成库存商品科目数量翻倍的问题</w:t>
      </w:r>
      <w:r w:rsidR="002A24A7">
        <w:rPr>
          <w:rFonts w:hint="eastAsia"/>
          <w:color w:val="000000" w:themeColor="text1"/>
        </w:rPr>
        <w:t>。</w:t>
      </w:r>
    </w:p>
    <w:p w14:paraId="74C7D371" w14:textId="77777777" w:rsidR="00FA039B" w:rsidRDefault="00FA039B" w:rsidP="00037BA3">
      <w:pPr>
        <w:pStyle w:val="aff3"/>
        <w:numPr>
          <w:ilvl w:val="0"/>
          <w:numId w:val="120"/>
        </w:numPr>
        <w:spacing w:beforeLines="50" w:before="156" w:line="360" w:lineRule="auto"/>
        <w:ind w:firstLineChars="0"/>
        <w:rPr>
          <w:color w:val="000000" w:themeColor="text1"/>
        </w:rPr>
      </w:pPr>
      <w:r w:rsidRPr="00FA039B">
        <w:rPr>
          <w:rFonts w:hint="eastAsia"/>
          <w:color w:val="000000" w:themeColor="text1"/>
        </w:rPr>
        <w:t>【期初在产品成本调整单】增加工具栏，提升操作体验</w:t>
      </w:r>
      <w:r w:rsidR="002A24A7">
        <w:rPr>
          <w:rFonts w:hint="eastAsia"/>
          <w:color w:val="000000" w:themeColor="text1"/>
        </w:rPr>
        <w:t>。</w:t>
      </w:r>
    </w:p>
    <w:p w14:paraId="31078C70" w14:textId="77777777" w:rsidR="00FA039B" w:rsidRDefault="00FA039B" w:rsidP="00037BA3">
      <w:pPr>
        <w:pStyle w:val="aff3"/>
        <w:numPr>
          <w:ilvl w:val="0"/>
          <w:numId w:val="120"/>
        </w:numPr>
        <w:spacing w:beforeLines="50" w:before="156" w:line="360" w:lineRule="auto"/>
        <w:ind w:firstLineChars="0"/>
        <w:rPr>
          <w:color w:val="000000" w:themeColor="text1"/>
        </w:rPr>
      </w:pPr>
      <w:r w:rsidRPr="00FA039B">
        <w:rPr>
          <w:rFonts w:hint="eastAsia"/>
          <w:color w:val="000000" w:themeColor="text1"/>
        </w:rPr>
        <w:t>【产品期间成本对比分析表】增加过滤参数“排除返工工单”</w:t>
      </w:r>
      <w:r w:rsidR="002A24A7">
        <w:rPr>
          <w:rFonts w:hint="eastAsia"/>
          <w:color w:val="000000" w:themeColor="text1"/>
        </w:rPr>
        <w:t>。</w:t>
      </w:r>
    </w:p>
    <w:p w14:paraId="09A37E3B" w14:textId="77777777" w:rsidR="00FA039B" w:rsidRDefault="00FA039B" w:rsidP="00037BA3">
      <w:pPr>
        <w:pStyle w:val="aff3"/>
        <w:numPr>
          <w:ilvl w:val="0"/>
          <w:numId w:val="120"/>
        </w:numPr>
        <w:spacing w:beforeLines="50" w:before="156" w:line="360" w:lineRule="auto"/>
        <w:ind w:firstLineChars="0"/>
        <w:rPr>
          <w:color w:val="000000" w:themeColor="text1"/>
        </w:rPr>
      </w:pPr>
      <w:r w:rsidRPr="00FA039B">
        <w:rPr>
          <w:rFonts w:hint="eastAsia"/>
          <w:color w:val="000000" w:themeColor="text1"/>
        </w:rPr>
        <w:t>“定额因子”支持按存货类别、物料分组类型设置</w:t>
      </w:r>
      <w:r w:rsidR="002A24A7">
        <w:rPr>
          <w:rFonts w:hint="eastAsia"/>
          <w:color w:val="000000" w:themeColor="text1"/>
        </w:rPr>
        <w:t>。</w:t>
      </w:r>
    </w:p>
    <w:p w14:paraId="602E533B" w14:textId="77777777" w:rsidR="00FA039B" w:rsidRDefault="00FA039B" w:rsidP="00037BA3">
      <w:pPr>
        <w:pStyle w:val="aff3"/>
        <w:numPr>
          <w:ilvl w:val="0"/>
          <w:numId w:val="120"/>
        </w:numPr>
        <w:spacing w:beforeLines="50" w:before="156" w:line="360" w:lineRule="auto"/>
        <w:ind w:firstLineChars="0"/>
        <w:rPr>
          <w:color w:val="000000" w:themeColor="text1"/>
        </w:rPr>
      </w:pPr>
      <w:r w:rsidRPr="00FA039B">
        <w:rPr>
          <w:rFonts w:hint="eastAsia"/>
          <w:color w:val="000000" w:themeColor="text1"/>
        </w:rPr>
        <w:t>“在产品分配标准设置”支持自定义材料类成本项目选择按用料清单进行分配</w:t>
      </w:r>
      <w:r w:rsidR="002A24A7">
        <w:rPr>
          <w:rFonts w:hint="eastAsia"/>
          <w:color w:val="000000" w:themeColor="text1"/>
        </w:rPr>
        <w:t>。</w:t>
      </w:r>
    </w:p>
    <w:p w14:paraId="6C3BE84E" w14:textId="77777777" w:rsidR="00FA039B" w:rsidRDefault="00FA039B" w:rsidP="00037BA3">
      <w:pPr>
        <w:pStyle w:val="aff3"/>
        <w:numPr>
          <w:ilvl w:val="0"/>
          <w:numId w:val="120"/>
        </w:numPr>
        <w:spacing w:beforeLines="50" w:before="156" w:line="360" w:lineRule="auto"/>
        <w:ind w:firstLineChars="0"/>
        <w:rPr>
          <w:color w:val="000000" w:themeColor="text1"/>
        </w:rPr>
      </w:pPr>
      <w:r w:rsidRPr="00FA039B">
        <w:rPr>
          <w:rFonts w:hint="eastAsia"/>
          <w:color w:val="000000" w:themeColor="text1"/>
        </w:rPr>
        <w:t>成本计算未勾选参数“成本计算”时，不允许结账</w:t>
      </w:r>
      <w:r w:rsidR="002A24A7">
        <w:rPr>
          <w:rFonts w:hint="eastAsia"/>
          <w:color w:val="000000" w:themeColor="text1"/>
        </w:rPr>
        <w:t>。</w:t>
      </w:r>
    </w:p>
    <w:p w14:paraId="514BEB6D" w14:textId="77777777" w:rsidR="00FA039B" w:rsidRDefault="00FA039B" w:rsidP="00037BA3">
      <w:pPr>
        <w:pStyle w:val="aff3"/>
        <w:numPr>
          <w:ilvl w:val="0"/>
          <w:numId w:val="120"/>
        </w:numPr>
        <w:spacing w:beforeLines="50" w:before="156" w:line="360" w:lineRule="auto"/>
        <w:ind w:firstLineChars="0"/>
        <w:rPr>
          <w:color w:val="000000" w:themeColor="text1"/>
        </w:rPr>
      </w:pPr>
      <w:r w:rsidRPr="00FA039B">
        <w:rPr>
          <w:rFonts w:hint="eastAsia"/>
          <w:color w:val="000000" w:themeColor="text1"/>
        </w:rPr>
        <w:t>“副产品定额成本维护”支持辅助属性</w:t>
      </w:r>
      <w:r w:rsidR="002A24A7">
        <w:rPr>
          <w:rFonts w:hint="eastAsia"/>
          <w:color w:val="000000" w:themeColor="text1"/>
        </w:rPr>
        <w:t>。</w:t>
      </w:r>
    </w:p>
    <w:p w14:paraId="68938E6F" w14:textId="77777777" w:rsidR="00710E66" w:rsidRPr="007B3C65" w:rsidRDefault="00710E66" w:rsidP="00710E66">
      <w:pPr>
        <w:pStyle w:val="30"/>
        <w:tabs>
          <w:tab w:val="num" w:pos="840"/>
          <w:tab w:val="num" w:pos="1500"/>
        </w:tabs>
        <w:spacing w:before="300" w:after="0" w:line="360" w:lineRule="auto"/>
        <w:ind w:left="816" w:right="210" w:hanging="606"/>
        <w:rPr>
          <w:rFonts w:ascii="宋体" w:hAnsi="宋体"/>
          <w:color w:val="000000" w:themeColor="text1"/>
          <w:sz w:val="24"/>
        </w:rPr>
      </w:pPr>
      <w:bookmarkStart w:id="869" w:name="_Toc20833426"/>
      <w:r w:rsidRPr="007B3C65">
        <w:rPr>
          <w:rFonts w:ascii="宋体" w:hAnsi="宋体" w:hint="eastAsia"/>
          <w:color w:val="000000" w:themeColor="text1"/>
          <w:sz w:val="24"/>
        </w:rPr>
        <w:t>标准成本分析</w:t>
      </w:r>
      <w:bookmarkEnd w:id="869"/>
    </w:p>
    <w:p w14:paraId="7FCC305B"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576812CF" w14:textId="77777777" w:rsidR="00710E66" w:rsidRPr="007B3C65" w:rsidRDefault="00710E66" w:rsidP="00705741">
      <w:pPr>
        <w:numPr>
          <w:ilvl w:val="0"/>
          <w:numId w:val="97"/>
        </w:numPr>
        <w:spacing w:beforeLines="50" w:before="156" w:line="360" w:lineRule="auto"/>
        <w:rPr>
          <w:rFonts w:ascii="宋体" w:hAnsi="宋体"/>
          <w:b/>
          <w:color w:val="000000" w:themeColor="text1"/>
        </w:rPr>
      </w:pPr>
      <w:r w:rsidRPr="007B3C65">
        <w:rPr>
          <w:rFonts w:ascii="宋体" w:hAnsi="宋体" w:hint="eastAsia"/>
          <w:b/>
          <w:color w:val="000000" w:themeColor="text1"/>
        </w:rPr>
        <w:t>前置工作：</w:t>
      </w:r>
    </w:p>
    <w:p w14:paraId="4EA683DD" w14:textId="77777777" w:rsidR="00710E66" w:rsidRPr="007B3C65" w:rsidRDefault="00710E66" w:rsidP="00705741">
      <w:pPr>
        <w:pStyle w:val="a0"/>
        <w:numPr>
          <w:ilvl w:val="0"/>
          <w:numId w:val="42"/>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必须先启用存货核算。</w:t>
      </w:r>
    </w:p>
    <w:p w14:paraId="651D8801" w14:textId="77777777" w:rsidR="00710E66" w:rsidRPr="007B3C65" w:rsidRDefault="00710E66" w:rsidP="00705741">
      <w:pPr>
        <w:numPr>
          <w:ilvl w:val="0"/>
          <w:numId w:val="97"/>
        </w:numPr>
        <w:spacing w:beforeLines="50" w:before="156" w:line="360" w:lineRule="auto"/>
        <w:rPr>
          <w:rFonts w:ascii="宋体" w:hAnsi="宋体"/>
          <w:b/>
          <w:color w:val="000000" w:themeColor="text1"/>
        </w:rPr>
      </w:pPr>
      <w:r w:rsidRPr="007B3C65">
        <w:rPr>
          <w:rFonts w:ascii="宋体" w:hAnsi="宋体" w:hint="eastAsia"/>
          <w:b/>
          <w:color w:val="000000" w:themeColor="text1"/>
        </w:rPr>
        <w:lastRenderedPageBreak/>
        <w:t>基础数据</w:t>
      </w:r>
    </w:p>
    <w:p w14:paraId="38F77C95"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标准成本版本设置</w:t>
      </w:r>
    </w:p>
    <w:p w14:paraId="0973416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标准成本版本，是指企业制定标准成本的版本号，每个版本可以从不同角度及影响成本的因素进行设置。支持多个版本同时使用，企业可以从中选择一个版本用来进行成本分析。</w:t>
      </w:r>
    </w:p>
    <w:p w14:paraId="25A043F7"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外购物料标准价目表</w:t>
      </w:r>
    </w:p>
    <w:p w14:paraId="105C1BC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维护外购物料的标准价，支持按物料参考成本、期初结存价、最新入库价、最新采购订单价等批量维护。</w:t>
      </w:r>
    </w:p>
    <w:p w14:paraId="38A22185"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成本BOM设置</w:t>
      </w:r>
    </w:p>
    <w:p w14:paraId="3EECB3B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用于设置委外及自主生产产品的成本BOM，支持从物料清单批量生成成本BOM。</w:t>
      </w:r>
    </w:p>
    <w:p w14:paraId="19B69F57"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标准工时维护</w:t>
      </w:r>
    </w:p>
    <w:p w14:paraId="0E0B80C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维护单位产品的标准工时，如人工准备工时、人工作业工时、机器准备工时、机器作业工时，用于与标准工时费率计算产品标准费用。未来扩展：根据工艺路线制定标准工时</w:t>
      </w:r>
    </w:p>
    <w:p w14:paraId="6A575622"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标准工时维护</w:t>
      </w:r>
    </w:p>
    <w:p w14:paraId="3390576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维护单位产品作业的标准工时费率，用于与标准工时计算产品标准费用。未来扩展：根据成本中心制定工时费率。</w:t>
      </w:r>
    </w:p>
    <w:p w14:paraId="4374F5D6" w14:textId="77777777" w:rsidR="00710E66" w:rsidRPr="007B3C65" w:rsidRDefault="00710E66" w:rsidP="00705741">
      <w:pPr>
        <w:pStyle w:val="a0"/>
        <w:numPr>
          <w:ilvl w:val="0"/>
          <w:numId w:val="25"/>
        </w:numPr>
        <w:spacing w:beforeLines="50" w:before="156" w:beforeAutospacing="0" w:after="0" w:afterAutospacing="0" w:line="360" w:lineRule="auto"/>
        <w:jc w:val="left"/>
        <w:rPr>
          <w:rFonts w:ascii="宋体" w:hAnsi="宋体"/>
          <w:color w:val="000000" w:themeColor="text1"/>
        </w:rPr>
      </w:pPr>
      <w:r w:rsidRPr="007B3C65">
        <w:rPr>
          <w:rFonts w:ascii="宋体" w:hAnsi="宋体" w:hint="eastAsia"/>
          <w:color w:val="000000" w:themeColor="text1"/>
        </w:rPr>
        <w:t>产品委外加工价目表</w:t>
      </w:r>
    </w:p>
    <w:p w14:paraId="7907E52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维护委外加工产品的标准加工单价。</w:t>
      </w:r>
    </w:p>
    <w:p w14:paraId="3EEF4E9B" w14:textId="77777777" w:rsidR="00710E66" w:rsidRPr="007B3C65" w:rsidRDefault="00710E66" w:rsidP="00705741">
      <w:pPr>
        <w:numPr>
          <w:ilvl w:val="0"/>
          <w:numId w:val="97"/>
        </w:numPr>
        <w:spacing w:beforeLines="50" w:before="156" w:line="360" w:lineRule="auto"/>
        <w:rPr>
          <w:rFonts w:ascii="宋体" w:hAnsi="宋体"/>
          <w:b/>
          <w:color w:val="000000" w:themeColor="text1"/>
        </w:rPr>
      </w:pPr>
      <w:r w:rsidRPr="007B3C65">
        <w:rPr>
          <w:rFonts w:ascii="宋体" w:hAnsi="宋体" w:hint="eastAsia"/>
          <w:b/>
          <w:color w:val="000000" w:themeColor="text1"/>
        </w:rPr>
        <w:t>标准成本卷算</w:t>
      </w:r>
    </w:p>
    <w:p w14:paraId="7DA75BC2" w14:textId="77777777" w:rsidR="00710E66" w:rsidRPr="007B3C65" w:rsidRDefault="00710E66" w:rsidP="00710E66">
      <w:pPr>
        <w:widowControl/>
        <w:spacing w:line="360" w:lineRule="auto"/>
        <w:ind w:left="630"/>
        <w:rPr>
          <w:rFonts w:ascii="宋体" w:hAnsi="宋体"/>
          <w:color w:val="000000" w:themeColor="text1"/>
          <w:szCs w:val="21"/>
        </w:rPr>
      </w:pPr>
      <w:r w:rsidRPr="007B3C65">
        <w:rPr>
          <w:rFonts w:ascii="宋体" w:hAnsi="宋体" w:hint="eastAsia"/>
          <w:color w:val="000000" w:themeColor="text1"/>
          <w:szCs w:val="21"/>
        </w:rPr>
        <w:t>标准成本卷算是指根据产品成本BOM、标准工时、标准费率等按照BOM层级计算出产</w:t>
      </w:r>
    </w:p>
    <w:p w14:paraId="18781E4F" w14:textId="77777777" w:rsidR="00710E66" w:rsidRPr="007B3C65" w:rsidRDefault="00710E66" w:rsidP="00710E66">
      <w:pPr>
        <w:widowControl/>
        <w:spacing w:line="360" w:lineRule="auto"/>
        <w:rPr>
          <w:rFonts w:ascii="宋体" w:hAnsi="宋体"/>
          <w:color w:val="000000" w:themeColor="text1"/>
          <w:szCs w:val="21"/>
        </w:rPr>
      </w:pPr>
      <w:r w:rsidRPr="007B3C65">
        <w:rPr>
          <w:rFonts w:ascii="宋体" w:hAnsi="宋体" w:hint="eastAsia"/>
          <w:color w:val="000000" w:themeColor="text1"/>
          <w:szCs w:val="21"/>
        </w:rPr>
        <w:t>品标准成本，支持全部物料卷算及部分物料单独卷算；支持自主生产和委外加工产品的标准成本计算；支持联副产品标准成本的计算；提供标准成本卷算合法性检查报告。</w:t>
      </w:r>
    </w:p>
    <w:p w14:paraId="532F87DA" w14:textId="77777777" w:rsidR="00710E66" w:rsidRPr="007B3C65" w:rsidRDefault="00710E66" w:rsidP="00705741">
      <w:pPr>
        <w:pStyle w:val="aff3"/>
        <w:numPr>
          <w:ilvl w:val="0"/>
          <w:numId w:val="97"/>
        </w:numPr>
        <w:spacing w:beforeLines="50" w:before="156" w:line="360" w:lineRule="auto"/>
        <w:ind w:firstLineChars="0"/>
        <w:rPr>
          <w:b/>
          <w:color w:val="000000" w:themeColor="text1"/>
        </w:rPr>
      </w:pPr>
      <w:r w:rsidRPr="007B3C65">
        <w:rPr>
          <w:rFonts w:hint="eastAsia"/>
          <w:b/>
          <w:color w:val="000000" w:themeColor="text1"/>
        </w:rPr>
        <w:t>报表分析</w:t>
      </w:r>
    </w:p>
    <w:p w14:paraId="617B9727" w14:textId="77777777" w:rsidR="00710E66" w:rsidRPr="007B3C65" w:rsidRDefault="00710E66" w:rsidP="00710E66">
      <w:pPr>
        <w:spacing w:line="360" w:lineRule="auto"/>
        <w:ind w:left="630"/>
        <w:rPr>
          <w:rFonts w:ascii="宋体" w:hAnsi="宋体"/>
          <w:color w:val="000000" w:themeColor="text1"/>
        </w:rPr>
      </w:pPr>
      <w:r w:rsidRPr="007B3C65">
        <w:rPr>
          <w:rFonts w:ascii="宋体" w:hAnsi="宋体" w:hint="eastAsia"/>
          <w:color w:val="000000" w:themeColor="text1"/>
        </w:rPr>
        <w:t>标准成本分析提供产品标准成本查询、产品标准成本多级查询及产品成本差异分析。</w:t>
      </w:r>
    </w:p>
    <w:p w14:paraId="5D628EA7"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产品标准成本查询：提供产品标准成本查询，支持明细成本结构查询。</w:t>
      </w:r>
    </w:p>
    <w:p w14:paraId="2907948E"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产品标准成本多级查询：支持产品标准成本按成本BOM多级展开查询。</w:t>
      </w:r>
    </w:p>
    <w:p w14:paraId="22DAD70A" w14:textId="77777777" w:rsidR="00710E66" w:rsidRPr="007B3C65" w:rsidRDefault="00710E66" w:rsidP="00705741">
      <w:pPr>
        <w:pStyle w:val="aff3"/>
        <w:numPr>
          <w:ilvl w:val="0"/>
          <w:numId w:val="69"/>
        </w:numPr>
        <w:spacing w:line="360" w:lineRule="auto"/>
        <w:ind w:firstLineChars="0"/>
        <w:rPr>
          <w:rFonts w:ascii="宋体" w:hAnsi="宋体"/>
          <w:color w:val="000000" w:themeColor="text1"/>
        </w:rPr>
      </w:pPr>
      <w:r w:rsidRPr="007B3C65">
        <w:rPr>
          <w:rFonts w:ascii="宋体" w:hAnsi="宋体" w:hint="eastAsia"/>
          <w:color w:val="000000" w:themeColor="text1"/>
        </w:rPr>
        <w:t>产品成本差异分析：支持单一期间或连续几个期间的单位平均实际成本与标准成</w:t>
      </w:r>
      <w:r w:rsidRPr="007B3C65">
        <w:rPr>
          <w:rFonts w:ascii="宋体" w:hAnsi="宋体" w:hint="eastAsia"/>
          <w:color w:val="000000" w:themeColor="text1"/>
        </w:rPr>
        <w:lastRenderedPageBreak/>
        <w:t>本的差异分析。</w:t>
      </w:r>
    </w:p>
    <w:p w14:paraId="4078711A" w14:textId="77777777" w:rsidR="00710E66" w:rsidRDefault="00710E66" w:rsidP="00710E66">
      <w:pPr>
        <w:pStyle w:val="41"/>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6797BD72" w14:textId="77777777" w:rsidR="0089781E" w:rsidRDefault="0089781E" w:rsidP="0089781E">
      <w:r>
        <w:rPr>
          <w:rFonts w:hint="eastAsia"/>
        </w:rPr>
        <w:t xml:space="preserve"> </w:t>
      </w:r>
    </w:p>
    <w:p w14:paraId="434BB7CC" w14:textId="77777777" w:rsidR="00392C2A" w:rsidRDefault="00392C2A" w:rsidP="00AF60C3">
      <w:pPr>
        <w:pStyle w:val="aff3"/>
        <w:numPr>
          <w:ilvl w:val="0"/>
          <w:numId w:val="310"/>
        </w:numPr>
        <w:spacing w:beforeLines="50" w:before="156" w:line="360" w:lineRule="auto"/>
        <w:ind w:firstLineChars="0"/>
        <w:rPr>
          <w:color w:val="000000" w:themeColor="text1"/>
        </w:rPr>
      </w:pPr>
      <w:r w:rsidRPr="00392C2A">
        <w:rPr>
          <w:rFonts w:hint="eastAsia"/>
          <w:color w:val="000000" w:themeColor="text1"/>
        </w:rPr>
        <w:t>【产品标准成本多级查询】增加显示隐藏列</w:t>
      </w:r>
      <w:r w:rsidR="00AE78C9">
        <w:rPr>
          <w:rFonts w:hint="eastAsia"/>
          <w:color w:val="000000" w:themeColor="text1"/>
        </w:rPr>
        <w:t>。</w:t>
      </w:r>
    </w:p>
    <w:p w14:paraId="4AD6F0D7" w14:textId="77777777" w:rsidR="00392C2A" w:rsidRDefault="00392C2A" w:rsidP="00AF60C3">
      <w:pPr>
        <w:pStyle w:val="aff3"/>
        <w:numPr>
          <w:ilvl w:val="0"/>
          <w:numId w:val="310"/>
        </w:numPr>
        <w:spacing w:beforeLines="50" w:before="156" w:line="360" w:lineRule="auto"/>
        <w:ind w:firstLineChars="0"/>
        <w:rPr>
          <w:color w:val="000000" w:themeColor="text1"/>
        </w:rPr>
      </w:pPr>
      <w:r w:rsidRPr="00392C2A">
        <w:rPr>
          <w:rFonts w:hint="eastAsia"/>
          <w:color w:val="000000" w:themeColor="text1"/>
        </w:rPr>
        <w:t>单位耗用量卷算改造，支持外购物料未维护价目表的情况下计算单位标准耗用量</w:t>
      </w:r>
      <w:r w:rsidR="00AE78C9">
        <w:rPr>
          <w:rFonts w:hint="eastAsia"/>
          <w:color w:val="000000" w:themeColor="text1"/>
        </w:rPr>
        <w:t>。</w:t>
      </w:r>
    </w:p>
    <w:p w14:paraId="32E238E1" w14:textId="77777777" w:rsidR="00392C2A" w:rsidRDefault="00392C2A" w:rsidP="00AF60C3">
      <w:pPr>
        <w:pStyle w:val="aff3"/>
        <w:numPr>
          <w:ilvl w:val="0"/>
          <w:numId w:val="310"/>
        </w:numPr>
        <w:spacing w:beforeLines="50" w:before="156" w:line="360" w:lineRule="auto"/>
        <w:ind w:firstLineChars="0"/>
        <w:rPr>
          <w:color w:val="000000" w:themeColor="text1"/>
        </w:rPr>
      </w:pPr>
      <w:r w:rsidRPr="00392C2A">
        <w:rPr>
          <w:rFonts w:hint="eastAsia"/>
          <w:color w:val="000000" w:themeColor="text1"/>
        </w:rPr>
        <w:t>成本</w:t>
      </w:r>
      <w:r w:rsidRPr="00392C2A">
        <w:rPr>
          <w:rFonts w:hint="eastAsia"/>
          <w:color w:val="000000" w:themeColor="text1"/>
        </w:rPr>
        <w:t>BOM</w:t>
      </w:r>
      <w:r w:rsidRPr="00392C2A">
        <w:rPr>
          <w:rFonts w:hint="eastAsia"/>
          <w:color w:val="000000" w:themeColor="text1"/>
        </w:rPr>
        <w:t>设置</w:t>
      </w:r>
      <w:r w:rsidRPr="00392C2A">
        <w:rPr>
          <w:rFonts w:hint="eastAsia"/>
          <w:color w:val="000000" w:themeColor="text1"/>
        </w:rPr>
        <w:t>-</w:t>
      </w:r>
      <w:r w:rsidRPr="00392C2A">
        <w:rPr>
          <w:rFonts w:hint="eastAsia"/>
          <w:color w:val="000000" w:themeColor="text1"/>
        </w:rPr>
        <w:t>批量维护功能改进，优先获取最高</w:t>
      </w:r>
      <w:r w:rsidRPr="00392C2A">
        <w:rPr>
          <w:rFonts w:hint="eastAsia"/>
          <w:color w:val="000000" w:themeColor="text1"/>
        </w:rPr>
        <w:t>BOM</w:t>
      </w:r>
      <w:r w:rsidRPr="00392C2A">
        <w:rPr>
          <w:rFonts w:hint="eastAsia"/>
          <w:color w:val="000000" w:themeColor="text1"/>
        </w:rPr>
        <w:t>版本与生产制造逻辑保持一致</w:t>
      </w:r>
      <w:r w:rsidR="00AE78C9">
        <w:rPr>
          <w:rFonts w:hint="eastAsia"/>
          <w:color w:val="000000" w:themeColor="text1"/>
        </w:rPr>
        <w:t>。</w:t>
      </w:r>
    </w:p>
    <w:p w14:paraId="2BACE23C" w14:textId="77777777" w:rsidR="00392C2A" w:rsidRPr="00392C2A" w:rsidRDefault="00392C2A" w:rsidP="00AF60C3">
      <w:pPr>
        <w:pStyle w:val="aff3"/>
        <w:numPr>
          <w:ilvl w:val="0"/>
          <w:numId w:val="310"/>
        </w:numPr>
        <w:spacing w:beforeLines="50" w:before="156" w:line="360" w:lineRule="auto"/>
        <w:ind w:firstLineChars="0"/>
        <w:rPr>
          <w:color w:val="000000" w:themeColor="text1"/>
        </w:rPr>
      </w:pPr>
      <w:r w:rsidRPr="00392C2A">
        <w:rPr>
          <w:rFonts w:hint="eastAsia"/>
          <w:color w:val="000000" w:themeColor="text1"/>
        </w:rPr>
        <w:t>【产品标准成本查询】和【产品标准成本多级查询】增加货主、货主类型字段</w:t>
      </w:r>
      <w:r w:rsidR="00AE78C9">
        <w:rPr>
          <w:rFonts w:hint="eastAsia"/>
          <w:color w:val="000000" w:themeColor="text1"/>
        </w:rPr>
        <w:t>。</w:t>
      </w:r>
    </w:p>
    <w:p w14:paraId="226FF11D" w14:textId="77777777" w:rsidR="00710E66" w:rsidRPr="007B3C65" w:rsidRDefault="00710E66" w:rsidP="00710E66">
      <w:pPr>
        <w:pStyle w:val="30"/>
        <w:tabs>
          <w:tab w:val="num" w:pos="1260"/>
        </w:tabs>
        <w:spacing w:before="300" w:after="0" w:line="360" w:lineRule="auto"/>
        <w:ind w:left="306" w:right="210"/>
        <w:rPr>
          <w:color w:val="000000" w:themeColor="text1"/>
        </w:rPr>
      </w:pPr>
      <w:bookmarkStart w:id="870" w:name="_Toc246407084"/>
      <w:bookmarkStart w:id="871" w:name="_Toc246410497"/>
      <w:bookmarkStart w:id="872" w:name="_Toc246414217"/>
      <w:bookmarkStart w:id="873" w:name="_Toc246479292"/>
      <w:bookmarkStart w:id="874" w:name="_Toc246480085"/>
      <w:bookmarkStart w:id="875" w:name="_Toc246480878"/>
      <w:bookmarkStart w:id="876" w:name="_Toc246481648"/>
      <w:bookmarkStart w:id="877" w:name="_Toc246929856"/>
      <w:bookmarkStart w:id="878" w:name="_Toc246407085"/>
      <w:bookmarkStart w:id="879" w:name="_Toc246410498"/>
      <w:bookmarkStart w:id="880" w:name="_Toc246414218"/>
      <w:bookmarkStart w:id="881" w:name="_Toc246479293"/>
      <w:bookmarkStart w:id="882" w:name="_Toc246480086"/>
      <w:bookmarkStart w:id="883" w:name="_Toc246480879"/>
      <w:bookmarkStart w:id="884" w:name="_Toc246481649"/>
      <w:bookmarkStart w:id="885" w:name="_Toc246929857"/>
      <w:bookmarkStart w:id="886" w:name="_Toc246407086"/>
      <w:bookmarkStart w:id="887" w:name="_Toc246410499"/>
      <w:bookmarkStart w:id="888" w:name="_Toc246414219"/>
      <w:bookmarkStart w:id="889" w:name="_Toc246479294"/>
      <w:bookmarkStart w:id="890" w:name="_Toc246480087"/>
      <w:bookmarkStart w:id="891" w:name="_Toc246480880"/>
      <w:bookmarkStart w:id="892" w:name="_Toc246481650"/>
      <w:bookmarkStart w:id="893" w:name="_Toc246929858"/>
      <w:bookmarkStart w:id="894" w:name="_Toc246407087"/>
      <w:bookmarkStart w:id="895" w:name="_Toc246410500"/>
      <w:bookmarkStart w:id="896" w:name="_Toc246414220"/>
      <w:bookmarkStart w:id="897" w:name="_Toc246479295"/>
      <w:bookmarkStart w:id="898" w:name="_Toc246480088"/>
      <w:bookmarkStart w:id="899" w:name="_Toc246480881"/>
      <w:bookmarkStart w:id="900" w:name="_Toc246481651"/>
      <w:bookmarkStart w:id="901" w:name="_Toc246929859"/>
      <w:bookmarkStart w:id="902" w:name="_Toc246407088"/>
      <w:bookmarkStart w:id="903" w:name="_Toc246410501"/>
      <w:bookmarkStart w:id="904" w:name="_Toc246414221"/>
      <w:bookmarkStart w:id="905" w:name="_Toc246479296"/>
      <w:bookmarkStart w:id="906" w:name="_Toc246480089"/>
      <w:bookmarkStart w:id="907" w:name="_Toc246480882"/>
      <w:bookmarkStart w:id="908" w:name="_Toc246481652"/>
      <w:bookmarkStart w:id="909" w:name="_Toc246929860"/>
      <w:bookmarkStart w:id="910" w:name="_Toc246407089"/>
      <w:bookmarkStart w:id="911" w:name="_Toc246410502"/>
      <w:bookmarkStart w:id="912" w:name="_Toc246414222"/>
      <w:bookmarkStart w:id="913" w:name="_Toc246479297"/>
      <w:bookmarkStart w:id="914" w:name="_Toc246480090"/>
      <w:bookmarkStart w:id="915" w:name="_Toc246480883"/>
      <w:bookmarkStart w:id="916" w:name="_Toc246481653"/>
      <w:bookmarkStart w:id="917" w:name="_Toc246929861"/>
      <w:bookmarkStart w:id="918" w:name="_Toc246407090"/>
      <w:bookmarkStart w:id="919" w:name="_Toc246410503"/>
      <w:bookmarkStart w:id="920" w:name="_Toc246414223"/>
      <w:bookmarkStart w:id="921" w:name="_Toc246479298"/>
      <w:bookmarkStart w:id="922" w:name="_Toc246480091"/>
      <w:bookmarkStart w:id="923" w:name="_Toc246480884"/>
      <w:bookmarkStart w:id="924" w:name="_Toc246481654"/>
      <w:bookmarkStart w:id="925" w:name="_Toc246929862"/>
      <w:bookmarkStart w:id="926" w:name="_Toc246407091"/>
      <w:bookmarkStart w:id="927" w:name="_Toc246410504"/>
      <w:bookmarkStart w:id="928" w:name="_Toc246414224"/>
      <w:bookmarkStart w:id="929" w:name="_Toc246479299"/>
      <w:bookmarkStart w:id="930" w:name="_Toc246480092"/>
      <w:bookmarkStart w:id="931" w:name="_Toc246480885"/>
      <w:bookmarkStart w:id="932" w:name="_Toc246481655"/>
      <w:bookmarkStart w:id="933" w:name="_Toc246929863"/>
      <w:bookmarkStart w:id="934" w:name="_Toc246407092"/>
      <w:bookmarkStart w:id="935" w:name="_Toc246410505"/>
      <w:bookmarkStart w:id="936" w:name="_Toc246414225"/>
      <w:bookmarkStart w:id="937" w:name="_Toc246479300"/>
      <w:bookmarkStart w:id="938" w:name="_Toc246480093"/>
      <w:bookmarkStart w:id="939" w:name="_Toc246480886"/>
      <w:bookmarkStart w:id="940" w:name="_Toc246481656"/>
      <w:bookmarkStart w:id="941" w:name="_Toc246929864"/>
      <w:bookmarkStart w:id="942" w:name="_Toc246407093"/>
      <w:bookmarkStart w:id="943" w:name="_Toc246410506"/>
      <w:bookmarkStart w:id="944" w:name="_Toc246414226"/>
      <w:bookmarkStart w:id="945" w:name="_Toc246479301"/>
      <w:bookmarkStart w:id="946" w:name="_Toc246480094"/>
      <w:bookmarkStart w:id="947" w:name="_Toc246480887"/>
      <w:bookmarkStart w:id="948" w:name="_Toc246481657"/>
      <w:bookmarkStart w:id="949" w:name="_Toc246929865"/>
      <w:bookmarkStart w:id="950" w:name="_Toc246407094"/>
      <w:bookmarkStart w:id="951" w:name="_Toc246410507"/>
      <w:bookmarkStart w:id="952" w:name="_Toc246414227"/>
      <w:bookmarkStart w:id="953" w:name="_Toc246479302"/>
      <w:bookmarkStart w:id="954" w:name="_Toc246480095"/>
      <w:bookmarkStart w:id="955" w:name="_Toc246480888"/>
      <w:bookmarkStart w:id="956" w:name="_Toc246481658"/>
      <w:bookmarkStart w:id="957" w:name="_Toc246929866"/>
      <w:bookmarkStart w:id="958" w:name="_Toc246407095"/>
      <w:bookmarkStart w:id="959" w:name="_Toc246410508"/>
      <w:bookmarkStart w:id="960" w:name="_Toc246414228"/>
      <w:bookmarkStart w:id="961" w:name="_Toc246479303"/>
      <w:bookmarkStart w:id="962" w:name="_Toc246480096"/>
      <w:bookmarkStart w:id="963" w:name="_Toc246480889"/>
      <w:bookmarkStart w:id="964" w:name="_Toc246481659"/>
      <w:bookmarkStart w:id="965" w:name="_Toc246929867"/>
      <w:bookmarkStart w:id="966" w:name="_Toc246407096"/>
      <w:bookmarkStart w:id="967" w:name="_Toc246410509"/>
      <w:bookmarkStart w:id="968" w:name="_Toc246414229"/>
      <w:bookmarkStart w:id="969" w:name="_Toc246479304"/>
      <w:bookmarkStart w:id="970" w:name="_Toc246480097"/>
      <w:bookmarkStart w:id="971" w:name="_Toc246480890"/>
      <w:bookmarkStart w:id="972" w:name="_Toc246481660"/>
      <w:bookmarkStart w:id="973" w:name="_Toc246929868"/>
      <w:bookmarkStart w:id="974" w:name="_Toc246407097"/>
      <w:bookmarkStart w:id="975" w:name="_Toc246410510"/>
      <w:bookmarkStart w:id="976" w:name="_Toc246414230"/>
      <w:bookmarkStart w:id="977" w:name="_Toc246479305"/>
      <w:bookmarkStart w:id="978" w:name="_Toc246480098"/>
      <w:bookmarkStart w:id="979" w:name="_Toc246480891"/>
      <w:bookmarkStart w:id="980" w:name="_Toc246481661"/>
      <w:bookmarkStart w:id="981" w:name="_Toc246929869"/>
      <w:bookmarkStart w:id="982" w:name="_Toc246407098"/>
      <w:bookmarkStart w:id="983" w:name="_Toc246410511"/>
      <w:bookmarkStart w:id="984" w:name="_Toc246414231"/>
      <w:bookmarkStart w:id="985" w:name="_Toc246479306"/>
      <w:bookmarkStart w:id="986" w:name="_Toc246480099"/>
      <w:bookmarkStart w:id="987" w:name="_Toc246480892"/>
      <w:bookmarkStart w:id="988" w:name="_Toc246481662"/>
      <w:bookmarkStart w:id="989" w:name="_Toc246929870"/>
      <w:bookmarkStart w:id="990" w:name="_Toc246407099"/>
      <w:bookmarkStart w:id="991" w:name="_Toc246410512"/>
      <w:bookmarkStart w:id="992" w:name="_Toc246414232"/>
      <w:bookmarkStart w:id="993" w:name="_Toc246479307"/>
      <w:bookmarkStart w:id="994" w:name="_Toc246480100"/>
      <w:bookmarkStart w:id="995" w:name="_Toc246480893"/>
      <w:bookmarkStart w:id="996" w:name="_Toc246481663"/>
      <w:bookmarkStart w:id="997" w:name="_Toc246929871"/>
      <w:bookmarkStart w:id="998" w:name="_Toc246407100"/>
      <w:bookmarkStart w:id="999" w:name="_Toc246410513"/>
      <w:bookmarkStart w:id="1000" w:name="_Toc246414233"/>
      <w:bookmarkStart w:id="1001" w:name="_Toc246479308"/>
      <w:bookmarkStart w:id="1002" w:name="_Toc246480101"/>
      <w:bookmarkStart w:id="1003" w:name="_Toc246480894"/>
      <w:bookmarkStart w:id="1004" w:name="_Toc246481664"/>
      <w:bookmarkStart w:id="1005" w:name="_Toc246929872"/>
      <w:bookmarkStart w:id="1006" w:name="_Toc246407101"/>
      <w:bookmarkStart w:id="1007" w:name="_Toc246410514"/>
      <w:bookmarkStart w:id="1008" w:name="_Toc246414234"/>
      <w:bookmarkStart w:id="1009" w:name="_Toc246479309"/>
      <w:bookmarkStart w:id="1010" w:name="_Toc246480102"/>
      <w:bookmarkStart w:id="1011" w:name="_Toc246480895"/>
      <w:bookmarkStart w:id="1012" w:name="_Toc246481665"/>
      <w:bookmarkStart w:id="1013" w:name="_Toc246929873"/>
      <w:bookmarkStart w:id="1014" w:name="_Toc246407102"/>
      <w:bookmarkStart w:id="1015" w:name="_Toc246410515"/>
      <w:bookmarkStart w:id="1016" w:name="_Toc246414235"/>
      <w:bookmarkStart w:id="1017" w:name="_Toc246479310"/>
      <w:bookmarkStart w:id="1018" w:name="_Toc246480103"/>
      <w:bookmarkStart w:id="1019" w:name="_Toc246480896"/>
      <w:bookmarkStart w:id="1020" w:name="_Toc246481666"/>
      <w:bookmarkStart w:id="1021" w:name="_Toc246929874"/>
      <w:bookmarkStart w:id="1022" w:name="_Toc246407103"/>
      <w:bookmarkStart w:id="1023" w:name="_Toc246410516"/>
      <w:bookmarkStart w:id="1024" w:name="_Toc246414236"/>
      <w:bookmarkStart w:id="1025" w:name="_Toc246479311"/>
      <w:bookmarkStart w:id="1026" w:name="_Toc246480104"/>
      <w:bookmarkStart w:id="1027" w:name="_Toc246480897"/>
      <w:bookmarkStart w:id="1028" w:name="_Toc246481667"/>
      <w:bookmarkStart w:id="1029" w:name="_Toc246929875"/>
      <w:bookmarkStart w:id="1030" w:name="_Toc246407104"/>
      <w:bookmarkStart w:id="1031" w:name="_Toc246410517"/>
      <w:bookmarkStart w:id="1032" w:name="_Toc246414237"/>
      <w:bookmarkStart w:id="1033" w:name="_Toc246479312"/>
      <w:bookmarkStart w:id="1034" w:name="_Toc246480105"/>
      <w:bookmarkStart w:id="1035" w:name="_Toc246480898"/>
      <w:bookmarkStart w:id="1036" w:name="_Toc246481668"/>
      <w:bookmarkStart w:id="1037" w:name="_Toc246929876"/>
      <w:bookmarkStart w:id="1038" w:name="_Toc246407105"/>
      <w:bookmarkStart w:id="1039" w:name="_Toc246410518"/>
      <w:bookmarkStart w:id="1040" w:name="_Toc246414238"/>
      <w:bookmarkStart w:id="1041" w:name="_Toc246479313"/>
      <w:bookmarkStart w:id="1042" w:name="_Toc246480106"/>
      <w:bookmarkStart w:id="1043" w:name="_Toc246480899"/>
      <w:bookmarkStart w:id="1044" w:name="_Toc246481669"/>
      <w:bookmarkStart w:id="1045" w:name="_Toc246929877"/>
      <w:bookmarkStart w:id="1046" w:name="_Toc246407106"/>
      <w:bookmarkStart w:id="1047" w:name="_Toc246410519"/>
      <w:bookmarkStart w:id="1048" w:name="_Toc246414239"/>
      <w:bookmarkStart w:id="1049" w:name="_Toc246479314"/>
      <w:bookmarkStart w:id="1050" w:name="_Toc246480107"/>
      <w:bookmarkStart w:id="1051" w:name="_Toc246480900"/>
      <w:bookmarkStart w:id="1052" w:name="_Toc246481670"/>
      <w:bookmarkStart w:id="1053" w:name="_Toc246929878"/>
      <w:bookmarkStart w:id="1054" w:name="_Toc246407107"/>
      <w:bookmarkStart w:id="1055" w:name="_Toc246410520"/>
      <w:bookmarkStart w:id="1056" w:name="_Toc246414240"/>
      <w:bookmarkStart w:id="1057" w:name="_Toc246479315"/>
      <w:bookmarkStart w:id="1058" w:name="_Toc246480108"/>
      <w:bookmarkStart w:id="1059" w:name="_Toc246480901"/>
      <w:bookmarkStart w:id="1060" w:name="_Toc246481671"/>
      <w:bookmarkStart w:id="1061" w:name="_Toc246929879"/>
      <w:bookmarkStart w:id="1062" w:name="_Toc246407108"/>
      <w:bookmarkStart w:id="1063" w:name="_Toc246410521"/>
      <w:bookmarkStart w:id="1064" w:name="_Toc246414241"/>
      <w:bookmarkStart w:id="1065" w:name="_Toc246479316"/>
      <w:bookmarkStart w:id="1066" w:name="_Toc246480109"/>
      <w:bookmarkStart w:id="1067" w:name="_Toc246480902"/>
      <w:bookmarkStart w:id="1068" w:name="_Toc246481672"/>
      <w:bookmarkStart w:id="1069" w:name="_Toc246929880"/>
      <w:bookmarkStart w:id="1070" w:name="_Toc246407109"/>
      <w:bookmarkStart w:id="1071" w:name="_Toc246410522"/>
      <w:bookmarkStart w:id="1072" w:name="_Toc246414242"/>
      <w:bookmarkStart w:id="1073" w:name="_Toc246479317"/>
      <w:bookmarkStart w:id="1074" w:name="_Toc246480110"/>
      <w:bookmarkStart w:id="1075" w:name="_Toc246480903"/>
      <w:bookmarkStart w:id="1076" w:name="_Toc246481673"/>
      <w:bookmarkStart w:id="1077" w:name="_Toc246929881"/>
      <w:bookmarkStart w:id="1078" w:name="_Toc246407110"/>
      <w:bookmarkStart w:id="1079" w:name="_Toc246410523"/>
      <w:bookmarkStart w:id="1080" w:name="_Toc246414243"/>
      <w:bookmarkStart w:id="1081" w:name="_Toc246479318"/>
      <w:bookmarkStart w:id="1082" w:name="_Toc246480111"/>
      <w:bookmarkStart w:id="1083" w:name="_Toc246480904"/>
      <w:bookmarkStart w:id="1084" w:name="_Toc246481674"/>
      <w:bookmarkStart w:id="1085" w:name="_Toc246929882"/>
      <w:bookmarkStart w:id="1086" w:name="_Toc246407111"/>
      <w:bookmarkStart w:id="1087" w:name="_Toc246410524"/>
      <w:bookmarkStart w:id="1088" w:name="_Toc246414244"/>
      <w:bookmarkStart w:id="1089" w:name="_Toc246479319"/>
      <w:bookmarkStart w:id="1090" w:name="_Toc246480112"/>
      <w:bookmarkStart w:id="1091" w:name="_Toc246480905"/>
      <w:bookmarkStart w:id="1092" w:name="_Toc246481675"/>
      <w:bookmarkStart w:id="1093" w:name="_Toc246929883"/>
      <w:bookmarkStart w:id="1094" w:name="_Toc246407112"/>
      <w:bookmarkStart w:id="1095" w:name="_Toc246410525"/>
      <w:bookmarkStart w:id="1096" w:name="_Toc246414245"/>
      <w:bookmarkStart w:id="1097" w:name="_Toc246479320"/>
      <w:bookmarkStart w:id="1098" w:name="_Toc246480113"/>
      <w:bookmarkStart w:id="1099" w:name="_Toc246480906"/>
      <w:bookmarkStart w:id="1100" w:name="_Toc246481676"/>
      <w:bookmarkStart w:id="1101" w:name="_Toc246929884"/>
      <w:bookmarkStart w:id="1102" w:name="_Toc246407113"/>
      <w:bookmarkStart w:id="1103" w:name="_Toc246410526"/>
      <w:bookmarkStart w:id="1104" w:name="_Toc246414246"/>
      <w:bookmarkStart w:id="1105" w:name="_Toc246479321"/>
      <w:bookmarkStart w:id="1106" w:name="_Toc246480114"/>
      <w:bookmarkStart w:id="1107" w:name="_Toc246480907"/>
      <w:bookmarkStart w:id="1108" w:name="_Toc246481677"/>
      <w:bookmarkStart w:id="1109" w:name="_Toc246929885"/>
      <w:bookmarkStart w:id="1110" w:name="_Toc246407114"/>
      <w:bookmarkStart w:id="1111" w:name="_Toc246410527"/>
      <w:bookmarkStart w:id="1112" w:name="_Toc246414247"/>
      <w:bookmarkStart w:id="1113" w:name="_Toc246479322"/>
      <w:bookmarkStart w:id="1114" w:name="_Toc246480115"/>
      <w:bookmarkStart w:id="1115" w:name="_Toc246480908"/>
      <w:bookmarkStart w:id="1116" w:name="_Toc246481678"/>
      <w:bookmarkStart w:id="1117" w:name="_Toc246929886"/>
      <w:bookmarkStart w:id="1118" w:name="_Toc246407115"/>
      <w:bookmarkStart w:id="1119" w:name="_Toc246410528"/>
      <w:bookmarkStart w:id="1120" w:name="_Toc246414248"/>
      <w:bookmarkStart w:id="1121" w:name="_Toc246479323"/>
      <w:bookmarkStart w:id="1122" w:name="_Toc246480116"/>
      <w:bookmarkStart w:id="1123" w:name="_Toc246480909"/>
      <w:bookmarkStart w:id="1124" w:name="_Toc246481679"/>
      <w:bookmarkStart w:id="1125" w:name="_Toc246929887"/>
      <w:bookmarkStart w:id="1126" w:name="_Toc246407116"/>
      <w:bookmarkStart w:id="1127" w:name="_Toc246410529"/>
      <w:bookmarkStart w:id="1128" w:name="_Toc246414249"/>
      <w:bookmarkStart w:id="1129" w:name="_Toc246479324"/>
      <w:bookmarkStart w:id="1130" w:name="_Toc246480117"/>
      <w:bookmarkStart w:id="1131" w:name="_Toc246480910"/>
      <w:bookmarkStart w:id="1132" w:name="_Toc246481680"/>
      <w:bookmarkStart w:id="1133" w:name="_Toc246929888"/>
      <w:bookmarkStart w:id="1134" w:name="_Toc246407117"/>
      <w:bookmarkStart w:id="1135" w:name="_Toc246410530"/>
      <w:bookmarkStart w:id="1136" w:name="_Toc246414250"/>
      <w:bookmarkStart w:id="1137" w:name="_Toc246479325"/>
      <w:bookmarkStart w:id="1138" w:name="_Toc246480118"/>
      <w:bookmarkStart w:id="1139" w:name="_Toc246480911"/>
      <w:bookmarkStart w:id="1140" w:name="_Toc246481681"/>
      <w:bookmarkStart w:id="1141" w:name="_Toc246929889"/>
      <w:bookmarkStart w:id="1142" w:name="_Toc246407118"/>
      <w:bookmarkStart w:id="1143" w:name="_Toc246410531"/>
      <w:bookmarkStart w:id="1144" w:name="_Toc246414251"/>
      <w:bookmarkStart w:id="1145" w:name="_Toc246479326"/>
      <w:bookmarkStart w:id="1146" w:name="_Toc246480119"/>
      <w:bookmarkStart w:id="1147" w:name="_Toc246480912"/>
      <w:bookmarkStart w:id="1148" w:name="_Toc246481682"/>
      <w:bookmarkStart w:id="1149" w:name="_Toc246929890"/>
      <w:bookmarkStart w:id="1150" w:name="_Toc246407119"/>
      <w:bookmarkStart w:id="1151" w:name="_Toc246410532"/>
      <w:bookmarkStart w:id="1152" w:name="_Toc246414252"/>
      <w:bookmarkStart w:id="1153" w:name="_Toc246479327"/>
      <w:bookmarkStart w:id="1154" w:name="_Toc246480120"/>
      <w:bookmarkStart w:id="1155" w:name="_Toc246480913"/>
      <w:bookmarkStart w:id="1156" w:name="_Toc246481683"/>
      <w:bookmarkStart w:id="1157" w:name="_Toc246929891"/>
      <w:bookmarkStart w:id="1158" w:name="_Toc246407120"/>
      <w:bookmarkStart w:id="1159" w:name="_Toc246410533"/>
      <w:bookmarkStart w:id="1160" w:name="_Toc246414253"/>
      <w:bookmarkStart w:id="1161" w:name="_Toc246479328"/>
      <w:bookmarkStart w:id="1162" w:name="_Toc246480121"/>
      <w:bookmarkStart w:id="1163" w:name="_Toc246480914"/>
      <w:bookmarkStart w:id="1164" w:name="_Toc246481684"/>
      <w:bookmarkStart w:id="1165" w:name="_Toc246929892"/>
      <w:bookmarkStart w:id="1166" w:name="_Toc246407121"/>
      <w:bookmarkStart w:id="1167" w:name="_Toc246410534"/>
      <w:bookmarkStart w:id="1168" w:name="_Toc246414254"/>
      <w:bookmarkStart w:id="1169" w:name="_Toc246479329"/>
      <w:bookmarkStart w:id="1170" w:name="_Toc246480122"/>
      <w:bookmarkStart w:id="1171" w:name="_Toc246480915"/>
      <w:bookmarkStart w:id="1172" w:name="_Toc246481685"/>
      <w:bookmarkStart w:id="1173" w:name="_Toc246929893"/>
      <w:bookmarkStart w:id="1174" w:name="_Toc246407122"/>
      <w:bookmarkStart w:id="1175" w:name="_Toc246410535"/>
      <w:bookmarkStart w:id="1176" w:name="_Toc246414255"/>
      <w:bookmarkStart w:id="1177" w:name="_Toc246479330"/>
      <w:bookmarkStart w:id="1178" w:name="_Toc246480123"/>
      <w:bookmarkStart w:id="1179" w:name="_Toc246480916"/>
      <w:bookmarkStart w:id="1180" w:name="_Toc246481686"/>
      <w:bookmarkStart w:id="1181" w:name="_Toc246929894"/>
      <w:bookmarkStart w:id="1182" w:name="_Toc246407123"/>
      <w:bookmarkStart w:id="1183" w:name="_Toc246410536"/>
      <w:bookmarkStart w:id="1184" w:name="_Toc246414256"/>
      <w:bookmarkStart w:id="1185" w:name="_Toc246479331"/>
      <w:bookmarkStart w:id="1186" w:name="_Toc246480124"/>
      <w:bookmarkStart w:id="1187" w:name="_Toc246480917"/>
      <w:bookmarkStart w:id="1188" w:name="_Toc246481687"/>
      <w:bookmarkStart w:id="1189" w:name="_Toc246929895"/>
      <w:bookmarkStart w:id="1190" w:name="_Toc246407124"/>
      <w:bookmarkStart w:id="1191" w:name="_Toc246410537"/>
      <w:bookmarkStart w:id="1192" w:name="_Toc246414257"/>
      <w:bookmarkStart w:id="1193" w:name="_Toc246479332"/>
      <w:bookmarkStart w:id="1194" w:name="_Toc246480125"/>
      <w:bookmarkStart w:id="1195" w:name="_Toc246480918"/>
      <w:bookmarkStart w:id="1196" w:name="_Toc246481688"/>
      <w:bookmarkStart w:id="1197" w:name="_Toc246929896"/>
      <w:bookmarkStart w:id="1198" w:name="_Toc246407125"/>
      <w:bookmarkStart w:id="1199" w:name="_Toc246410538"/>
      <w:bookmarkStart w:id="1200" w:name="_Toc246414258"/>
      <w:bookmarkStart w:id="1201" w:name="_Toc246479333"/>
      <w:bookmarkStart w:id="1202" w:name="_Toc246480126"/>
      <w:bookmarkStart w:id="1203" w:name="_Toc246480919"/>
      <w:bookmarkStart w:id="1204" w:name="_Toc246481689"/>
      <w:bookmarkStart w:id="1205" w:name="_Toc246929897"/>
      <w:bookmarkStart w:id="1206" w:name="_Toc246407126"/>
      <w:bookmarkStart w:id="1207" w:name="_Toc246410539"/>
      <w:bookmarkStart w:id="1208" w:name="_Toc246414259"/>
      <w:bookmarkStart w:id="1209" w:name="_Toc246479334"/>
      <w:bookmarkStart w:id="1210" w:name="_Toc246480127"/>
      <w:bookmarkStart w:id="1211" w:name="_Toc246480920"/>
      <w:bookmarkStart w:id="1212" w:name="_Toc246481690"/>
      <w:bookmarkStart w:id="1213" w:name="_Toc246929898"/>
      <w:bookmarkStart w:id="1214" w:name="_Toc246407127"/>
      <w:bookmarkStart w:id="1215" w:name="_Toc246410540"/>
      <w:bookmarkStart w:id="1216" w:name="_Toc246414260"/>
      <w:bookmarkStart w:id="1217" w:name="_Toc246479335"/>
      <w:bookmarkStart w:id="1218" w:name="_Toc246480128"/>
      <w:bookmarkStart w:id="1219" w:name="_Toc246480921"/>
      <w:bookmarkStart w:id="1220" w:name="_Toc246481691"/>
      <w:bookmarkStart w:id="1221" w:name="_Toc246929899"/>
      <w:bookmarkStart w:id="1222" w:name="_Toc246407128"/>
      <w:bookmarkStart w:id="1223" w:name="_Toc246410541"/>
      <w:bookmarkStart w:id="1224" w:name="_Toc246414261"/>
      <w:bookmarkStart w:id="1225" w:name="_Toc246479336"/>
      <w:bookmarkStart w:id="1226" w:name="_Toc246480129"/>
      <w:bookmarkStart w:id="1227" w:name="_Toc246480922"/>
      <w:bookmarkStart w:id="1228" w:name="_Toc246481692"/>
      <w:bookmarkStart w:id="1229" w:name="_Toc246929900"/>
      <w:bookmarkStart w:id="1230" w:name="_Toc246407129"/>
      <w:bookmarkStart w:id="1231" w:name="_Toc246410542"/>
      <w:bookmarkStart w:id="1232" w:name="_Toc246414262"/>
      <w:bookmarkStart w:id="1233" w:name="_Toc246479337"/>
      <w:bookmarkStart w:id="1234" w:name="_Toc246480130"/>
      <w:bookmarkStart w:id="1235" w:name="_Toc246480923"/>
      <w:bookmarkStart w:id="1236" w:name="_Toc246481693"/>
      <w:bookmarkStart w:id="1237" w:name="_Toc246929901"/>
      <w:bookmarkStart w:id="1238" w:name="_Toc246407130"/>
      <w:bookmarkStart w:id="1239" w:name="_Toc246410543"/>
      <w:bookmarkStart w:id="1240" w:name="_Toc246414263"/>
      <w:bookmarkStart w:id="1241" w:name="_Toc246479338"/>
      <w:bookmarkStart w:id="1242" w:name="_Toc246480131"/>
      <w:bookmarkStart w:id="1243" w:name="_Toc246480924"/>
      <w:bookmarkStart w:id="1244" w:name="_Toc246481694"/>
      <w:bookmarkStart w:id="1245" w:name="_Toc246929902"/>
      <w:bookmarkStart w:id="1246" w:name="_Toc246407131"/>
      <w:bookmarkStart w:id="1247" w:name="_Toc246410544"/>
      <w:bookmarkStart w:id="1248" w:name="_Toc246414264"/>
      <w:bookmarkStart w:id="1249" w:name="_Toc246479339"/>
      <w:bookmarkStart w:id="1250" w:name="_Toc246480132"/>
      <w:bookmarkStart w:id="1251" w:name="_Toc246480925"/>
      <w:bookmarkStart w:id="1252" w:name="_Toc246481695"/>
      <w:bookmarkStart w:id="1253" w:name="_Toc246929903"/>
      <w:bookmarkStart w:id="1254" w:name="_Toc246407132"/>
      <w:bookmarkStart w:id="1255" w:name="_Toc246410545"/>
      <w:bookmarkStart w:id="1256" w:name="_Toc246414265"/>
      <w:bookmarkStart w:id="1257" w:name="_Toc246479340"/>
      <w:bookmarkStart w:id="1258" w:name="_Toc246480133"/>
      <w:bookmarkStart w:id="1259" w:name="_Toc246480926"/>
      <w:bookmarkStart w:id="1260" w:name="_Toc246481696"/>
      <w:bookmarkStart w:id="1261" w:name="_Toc246929904"/>
      <w:bookmarkStart w:id="1262" w:name="_Toc246407133"/>
      <w:bookmarkStart w:id="1263" w:name="_Toc246410546"/>
      <w:bookmarkStart w:id="1264" w:name="_Toc246414266"/>
      <w:bookmarkStart w:id="1265" w:name="_Toc246479341"/>
      <w:bookmarkStart w:id="1266" w:name="_Toc246480134"/>
      <w:bookmarkStart w:id="1267" w:name="_Toc246480927"/>
      <w:bookmarkStart w:id="1268" w:name="_Toc246481697"/>
      <w:bookmarkStart w:id="1269" w:name="_Toc246929905"/>
      <w:bookmarkStart w:id="1270" w:name="_Toc246407134"/>
      <w:bookmarkStart w:id="1271" w:name="_Toc246410547"/>
      <w:bookmarkStart w:id="1272" w:name="_Toc246414267"/>
      <w:bookmarkStart w:id="1273" w:name="_Toc246479342"/>
      <w:bookmarkStart w:id="1274" w:name="_Toc246480135"/>
      <w:bookmarkStart w:id="1275" w:name="_Toc246480928"/>
      <w:bookmarkStart w:id="1276" w:name="_Toc246481698"/>
      <w:bookmarkStart w:id="1277" w:name="_Toc246929906"/>
      <w:bookmarkStart w:id="1278" w:name="_Toc246407135"/>
      <w:bookmarkStart w:id="1279" w:name="_Toc246410548"/>
      <w:bookmarkStart w:id="1280" w:name="_Toc246414268"/>
      <w:bookmarkStart w:id="1281" w:name="_Toc246479343"/>
      <w:bookmarkStart w:id="1282" w:name="_Toc246480136"/>
      <w:bookmarkStart w:id="1283" w:name="_Toc246480929"/>
      <w:bookmarkStart w:id="1284" w:name="_Toc246481699"/>
      <w:bookmarkStart w:id="1285" w:name="_Toc246929907"/>
      <w:bookmarkStart w:id="1286" w:name="_Toc246407136"/>
      <w:bookmarkStart w:id="1287" w:name="_Toc246410549"/>
      <w:bookmarkStart w:id="1288" w:name="_Toc246414269"/>
      <w:bookmarkStart w:id="1289" w:name="_Toc246479344"/>
      <w:bookmarkStart w:id="1290" w:name="_Toc246480137"/>
      <w:bookmarkStart w:id="1291" w:name="_Toc246480930"/>
      <w:bookmarkStart w:id="1292" w:name="_Toc246481700"/>
      <w:bookmarkStart w:id="1293" w:name="_Toc246929908"/>
      <w:bookmarkStart w:id="1294" w:name="_Toc246407137"/>
      <w:bookmarkStart w:id="1295" w:name="_Toc246410550"/>
      <w:bookmarkStart w:id="1296" w:name="_Toc246414270"/>
      <w:bookmarkStart w:id="1297" w:name="_Toc246479345"/>
      <w:bookmarkStart w:id="1298" w:name="_Toc246480138"/>
      <w:bookmarkStart w:id="1299" w:name="_Toc246480931"/>
      <w:bookmarkStart w:id="1300" w:name="_Toc246481701"/>
      <w:bookmarkStart w:id="1301" w:name="_Toc246929909"/>
      <w:bookmarkStart w:id="1302" w:name="_Toc246407138"/>
      <w:bookmarkStart w:id="1303" w:name="_Toc246410551"/>
      <w:bookmarkStart w:id="1304" w:name="_Toc246414271"/>
      <w:bookmarkStart w:id="1305" w:name="_Toc246479346"/>
      <w:bookmarkStart w:id="1306" w:name="_Toc246480139"/>
      <w:bookmarkStart w:id="1307" w:name="_Toc246480932"/>
      <w:bookmarkStart w:id="1308" w:name="_Toc246481702"/>
      <w:bookmarkStart w:id="1309" w:name="_Toc246929910"/>
      <w:bookmarkStart w:id="1310" w:name="_Toc246407139"/>
      <w:bookmarkStart w:id="1311" w:name="_Toc246410552"/>
      <w:bookmarkStart w:id="1312" w:name="_Toc246414272"/>
      <w:bookmarkStart w:id="1313" w:name="_Toc246479347"/>
      <w:bookmarkStart w:id="1314" w:name="_Toc246480140"/>
      <w:bookmarkStart w:id="1315" w:name="_Toc246480933"/>
      <w:bookmarkStart w:id="1316" w:name="_Toc246481703"/>
      <w:bookmarkStart w:id="1317" w:name="_Toc246929911"/>
      <w:bookmarkStart w:id="1318" w:name="_Toc246407140"/>
      <w:bookmarkStart w:id="1319" w:name="_Toc246410553"/>
      <w:bookmarkStart w:id="1320" w:name="_Toc246414273"/>
      <w:bookmarkStart w:id="1321" w:name="_Toc246479348"/>
      <w:bookmarkStart w:id="1322" w:name="_Toc246480141"/>
      <w:bookmarkStart w:id="1323" w:name="_Toc246480934"/>
      <w:bookmarkStart w:id="1324" w:name="_Toc246481704"/>
      <w:bookmarkStart w:id="1325" w:name="_Toc246929912"/>
      <w:bookmarkStart w:id="1326" w:name="_Toc246407141"/>
      <w:bookmarkStart w:id="1327" w:name="_Toc246410554"/>
      <w:bookmarkStart w:id="1328" w:name="_Toc246414274"/>
      <w:bookmarkStart w:id="1329" w:name="_Toc246479349"/>
      <w:bookmarkStart w:id="1330" w:name="_Toc246480142"/>
      <w:bookmarkStart w:id="1331" w:name="_Toc246480935"/>
      <w:bookmarkStart w:id="1332" w:name="_Toc246481705"/>
      <w:bookmarkStart w:id="1333" w:name="_Toc246929913"/>
      <w:bookmarkStart w:id="1334" w:name="_Toc246407142"/>
      <w:bookmarkStart w:id="1335" w:name="_Toc246410555"/>
      <w:bookmarkStart w:id="1336" w:name="_Toc246414275"/>
      <w:bookmarkStart w:id="1337" w:name="_Toc246479350"/>
      <w:bookmarkStart w:id="1338" w:name="_Toc246480143"/>
      <w:bookmarkStart w:id="1339" w:name="_Toc246480936"/>
      <w:bookmarkStart w:id="1340" w:name="_Toc246481706"/>
      <w:bookmarkStart w:id="1341" w:name="_Toc246929914"/>
      <w:bookmarkStart w:id="1342" w:name="_Toc246407143"/>
      <w:bookmarkStart w:id="1343" w:name="_Toc246410556"/>
      <w:bookmarkStart w:id="1344" w:name="_Toc246414276"/>
      <w:bookmarkStart w:id="1345" w:name="_Toc246479351"/>
      <w:bookmarkStart w:id="1346" w:name="_Toc246480144"/>
      <w:bookmarkStart w:id="1347" w:name="_Toc246480937"/>
      <w:bookmarkStart w:id="1348" w:name="_Toc246481707"/>
      <w:bookmarkStart w:id="1349" w:name="_Toc246929915"/>
      <w:bookmarkStart w:id="1350" w:name="_Toc246407144"/>
      <w:bookmarkStart w:id="1351" w:name="_Toc246410557"/>
      <w:bookmarkStart w:id="1352" w:name="_Toc246414277"/>
      <w:bookmarkStart w:id="1353" w:name="_Toc246479352"/>
      <w:bookmarkStart w:id="1354" w:name="_Toc246480145"/>
      <w:bookmarkStart w:id="1355" w:name="_Toc246480938"/>
      <w:bookmarkStart w:id="1356" w:name="_Toc246481708"/>
      <w:bookmarkStart w:id="1357" w:name="_Toc246929916"/>
      <w:bookmarkStart w:id="1358" w:name="_Toc246407145"/>
      <w:bookmarkStart w:id="1359" w:name="_Toc246410558"/>
      <w:bookmarkStart w:id="1360" w:name="_Toc246414278"/>
      <w:bookmarkStart w:id="1361" w:name="_Toc246479353"/>
      <w:bookmarkStart w:id="1362" w:name="_Toc246480146"/>
      <w:bookmarkStart w:id="1363" w:name="_Toc246480939"/>
      <w:bookmarkStart w:id="1364" w:name="_Toc246481709"/>
      <w:bookmarkStart w:id="1365" w:name="_Toc246929917"/>
      <w:bookmarkStart w:id="1366" w:name="_Toc246407146"/>
      <w:bookmarkStart w:id="1367" w:name="_Toc246410559"/>
      <w:bookmarkStart w:id="1368" w:name="_Toc246414279"/>
      <w:bookmarkStart w:id="1369" w:name="_Toc246479354"/>
      <w:bookmarkStart w:id="1370" w:name="_Toc246480147"/>
      <w:bookmarkStart w:id="1371" w:name="_Toc246480940"/>
      <w:bookmarkStart w:id="1372" w:name="_Toc246481710"/>
      <w:bookmarkStart w:id="1373" w:name="_Toc246929918"/>
      <w:bookmarkStart w:id="1374" w:name="_Toc246407147"/>
      <w:bookmarkStart w:id="1375" w:name="_Toc246410560"/>
      <w:bookmarkStart w:id="1376" w:name="_Toc246414280"/>
      <w:bookmarkStart w:id="1377" w:name="_Toc246479355"/>
      <w:bookmarkStart w:id="1378" w:name="_Toc246480148"/>
      <w:bookmarkStart w:id="1379" w:name="_Toc246480941"/>
      <w:bookmarkStart w:id="1380" w:name="_Toc246481711"/>
      <w:bookmarkStart w:id="1381" w:name="_Toc246929919"/>
      <w:bookmarkStart w:id="1382" w:name="_Toc246407148"/>
      <w:bookmarkStart w:id="1383" w:name="_Toc246410561"/>
      <w:bookmarkStart w:id="1384" w:name="_Toc246414281"/>
      <w:bookmarkStart w:id="1385" w:name="_Toc246479356"/>
      <w:bookmarkStart w:id="1386" w:name="_Toc246480149"/>
      <w:bookmarkStart w:id="1387" w:name="_Toc246480942"/>
      <w:bookmarkStart w:id="1388" w:name="_Toc246481712"/>
      <w:bookmarkStart w:id="1389" w:name="_Toc246929920"/>
      <w:bookmarkStart w:id="1390" w:name="_Toc246407149"/>
      <w:bookmarkStart w:id="1391" w:name="_Toc246410562"/>
      <w:bookmarkStart w:id="1392" w:name="_Toc246414282"/>
      <w:bookmarkStart w:id="1393" w:name="_Toc246479357"/>
      <w:bookmarkStart w:id="1394" w:name="_Toc246480150"/>
      <w:bookmarkStart w:id="1395" w:name="_Toc246480943"/>
      <w:bookmarkStart w:id="1396" w:name="_Toc246481713"/>
      <w:bookmarkStart w:id="1397" w:name="_Toc246929921"/>
      <w:bookmarkStart w:id="1398" w:name="_Toc246407150"/>
      <w:bookmarkStart w:id="1399" w:name="_Toc246410563"/>
      <w:bookmarkStart w:id="1400" w:name="_Toc246414283"/>
      <w:bookmarkStart w:id="1401" w:name="_Toc246479358"/>
      <w:bookmarkStart w:id="1402" w:name="_Toc246480151"/>
      <w:bookmarkStart w:id="1403" w:name="_Toc246480944"/>
      <w:bookmarkStart w:id="1404" w:name="_Toc246481714"/>
      <w:bookmarkStart w:id="1405" w:name="_Toc246929922"/>
      <w:bookmarkStart w:id="1406" w:name="_Toc246407151"/>
      <w:bookmarkStart w:id="1407" w:name="_Toc246410564"/>
      <w:bookmarkStart w:id="1408" w:name="_Toc246414284"/>
      <w:bookmarkStart w:id="1409" w:name="_Toc246479359"/>
      <w:bookmarkStart w:id="1410" w:name="_Toc246480152"/>
      <w:bookmarkStart w:id="1411" w:name="_Toc246480945"/>
      <w:bookmarkStart w:id="1412" w:name="_Toc246481715"/>
      <w:bookmarkStart w:id="1413" w:name="_Toc246929923"/>
      <w:bookmarkStart w:id="1414" w:name="_Toc246407152"/>
      <w:bookmarkStart w:id="1415" w:name="_Toc246410565"/>
      <w:bookmarkStart w:id="1416" w:name="_Toc246414285"/>
      <w:bookmarkStart w:id="1417" w:name="_Toc246479360"/>
      <w:bookmarkStart w:id="1418" w:name="_Toc246480153"/>
      <w:bookmarkStart w:id="1419" w:name="_Toc246480946"/>
      <w:bookmarkStart w:id="1420" w:name="_Toc246481716"/>
      <w:bookmarkStart w:id="1421" w:name="_Toc246929924"/>
      <w:bookmarkStart w:id="1422" w:name="_Toc246407153"/>
      <w:bookmarkStart w:id="1423" w:name="_Toc246410566"/>
      <w:bookmarkStart w:id="1424" w:name="_Toc246414286"/>
      <w:bookmarkStart w:id="1425" w:name="_Toc246479361"/>
      <w:bookmarkStart w:id="1426" w:name="_Toc246480154"/>
      <w:bookmarkStart w:id="1427" w:name="_Toc246480947"/>
      <w:bookmarkStart w:id="1428" w:name="_Toc246481717"/>
      <w:bookmarkStart w:id="1429" w:name="_Toc246929925"/>
      <w:bookmarkStart w:id="1430" w:name="_Toc246407154"/>
      <w:bookmarkStart w:id="1431" w:name="_Toc246410567"/>
      <w:bookmarkStart w:id="1432" w:name="_Toc246414287"/>
      <w:bookmarkStart w:id="1433" w:name="_Toc246479362"/>
      <w:bookmarkStart w:id="1434" w:name="_Toc246480155"/>
      <w:bookmarkStart w:id="1435" w:name="_Toc246480948"/>
      <w:bookmarkStart w:id="1436" w:name="_Toc246481718"/>
      <w:bookmarkStart w:id="1437" w:name="_Toc246929926"/>
      <w:bookmarkStart w:id="1438" w:name="_Toc246407155"/>
      <w:bookmarkStart w:id="1439" w:name="_Toc246410568"/>
      <w:bookmarkStart w:id="1440" w:name="_Toc246414288"/>
      <w:bookmarkStart w:id="1441" w:name="_Toc246479363"/>
      <w:bookmarkStart w:id="1442" w:name="_Toc246480156"/>
      <w:bookmarkStart w:id="1443" w:name="_Toc246480949"/>
      <w:bookmarkStart w:id="1444" w:name="_Toc246481719"/>
      <w:bookmarkStart w:id="1445" w:name="_Toc246929927"/>
      <w:bookmarkStart w:id="1446" w:name="_Toc246407156"/>
      <w:bookmarkStart w:id="1447" w:name="_Toc246410569"/>
      <w:bookmarkStart w:id="1448" w:name="_Toc246414289"/>
      <w:bookmarkStart w:id="1449" w:name="_Toc246479364"/>
      <w:bookmarkStart w:id="1450" w:name="_Toc246480157"/>
      <w:bookmarkStart w:id="1451" w:name="_Toc246480950"/>
      <w:bookmarkStart w:id="1452" w:name="_Toc246481720"/>
      <w:bookmarkStart w:id="1453" w:name="_Toc246929928"/>
      <w:bookmarkStart w:id="1454" w:name="_Toc246407157"/>
      <w:bookmarkStart w:id="1455" w:name="_Toc246410570"/>
      <w:bookmarkStart w:id="1456" w:name="_Toc246414290"/>
      <w:bookmarkStart w:id="1457" w:name="_Toc246479365"/>
      <w:bookmarkStart w:id="1458" w:name="_Toc246480158"/>
      <w:bookmarkStart w:id="1459" w:name="_Toc246480951"/>
      <w:bookmarkStart w:id="1460" w:name="_Toc246481721"/>
      <w:bookmarkStart w:id="1461" w:name="_Toc246929929"/>
      <w:bookmarkStart w:id="1462" w:name="_Toc246407158"/>
      <w:bookmarkStart w:id="1463" w:name="_Toc246410571"/>
      <w:bookmarkStart w:id="1464" w:name="_Toc246414291"/>
      <w:bookmarkStart w:id="1465" w:name="_Toc246479366"/>
      <w:bookmarkStart w:id="1466" w:name="_Toc246480159"/>
      <w:bookmarkStart w:id="1467" w:name="_Toc246480952"/>
      <w:bookmarkStart w:id="1468" w:name="_Toc246481722"/>
      <w:bookmarkStart w:id="1469" w:name="_Toc246929930"/>
      <w:bookmarkStart w:id="1470" w:name="_Toc246407159"/>
      <w:bookmarkStart w:id="1471" w:name="_Toc246410572"/>
      <w:bookmarkStart w:id="1472" w:name="_Toc246414292"/>
      <w:bookmarkStart w:id="1473" w:name="_Toc246479367"/>
      <w:bookmarkStart w:id="1474" w:name="_Toc246480160"/>
      <w:bookmarkStart w:id="1475" w:name="_Toc246480953"/>
      <w:bookmarkStart w:id="1476" w:name="_Toc246481723"/>
      <w:bookmarkStart w:id="1477" w:name="_Toc246929931"/>
      <w:bookmarkStart w:id="1478" w:name="_Toc246407160"/>
      <w:bookmarkStart w:id="1479" w:name="_Toc246410573"/>
      <w:bookmarkStart w:id="1480" w:name="_Toc246414293"/>
      <w:bookmarkStart w:id="1481" w:name="_Toc246479368"/>
      <w:bookmarkStart w:id="1482" w:name="_Toc246480161"/>
      <w:bookmarkStart w:id="1483" w:name="_Toc246480954"/>
      <w:bookmarkStart w:id="1484" w:name="_Toc246481724"/>
      <w:bookmarkStart w:id="1485" w:name="_Toc246929932"/>
      <w:bookmarkStart w:id="1486" w:name="_Toc246407161"/>
      <w:bookmarkStart w:id="1487" w:name="_Toc246410574"/>
      <w:bookmarkStart w:id="1488" w:name="_Toc246414294"/>
      <w:bookmarkStart w:id="1489" w:name="_Toc246479369"/>
      <w:bookmarkStart w:id="1490" w:name="_Toc246480162"/>
      <w:bookmarkStart w:id="1491" w:name="_Toc246480955"/>
      <w:bookmarkStart w:id="1492" w:name="_Toc246481725"/>
      <w:bookmarkStart w:id="1493" w:name="_Toc246929933"/>
      <w:bookmarkStart w:id="1494" w:name="_Toc246407162"/>
      <w:bookmarkStart w:id="1495" w:name="_Toc246410575"/>
      <w:bookmarkStart w:id="1496" w:name="_Toc246414295"/>
      <w:bookmarkStart w:id="1497" w:name="_Toc246479370"/>
      <w:bookmarkStart w:id="1498" w:name="_Toc246480163"/>
      <w:bookmarkStart w:id="1499" w:name="_Toc246480956"/>
      <w:bookmarkStart w:id="1500" w:name="_Toc246481726"/>
      <w:bookmarkStart w:id="1501" w:name="_Toc246929934"/>
      <w:bookmarkStart w:id="1502" w:name="_Toc246407163"/>
      <w:bookmarkStart w:id="1503" w:name="_Toc246410576"/>
      <w:bookmarkStart w:id="1504" w:name="_Toc246414296"/>
      <w:bookmarkStart w:id="1505" w:name="_Toc246479371"/>
      <w:bookmarkStart w:id="1506" w:name="_Toc246480164"/>
      <w:bookmarkStart w:id="1507" w:name="_Toc246480957"/>
      <w:bookmarkStart w:id="1508" w:name="_Toc246481727"/>
      <w:bookmarkStart w:id="1509" w:name="_Toc246929935"/>
      <w:bookmarkStart w:id="1510" w:name="_Toc246407164"/>
      <w:bookmarkStart w:id="1511" w:name="_Toc246410577"/>
      <w:bookmarkStart w:id="1512" w:name="_Toc246414297"/>
      <w:bookmarkStart w:id="1513" w:name="_Toc246479372"/>
      <w:bookmarkStart w:id="1514" w:name="_Toc246480165"/>
      <w:bookmarkStart w:id="1515" w:name="_Toc246480958"/>
      <w:bookmarkStart w:id="1516" w:name="_Toc246481728"/>
      <w:bookmarkStart w:id="1517" w:name="_Toc246929936"/>
      <w:bookmarkStart w:id="1518" w:name="_Toc246407165"/>
      <w:bookmarkStart w:id="1519" w:name="_Toc246410578"/>
      <w:bookmarkStart w:id="1520" w:name="_Toc246414298"/>
      <w:bookmarkStart w:id="1521" w:name="_Toc246479373"/>
      <w:bookmarkStart w:id="1522" w:name="_Toc246480166"/>
      <w:bookmarkStart w:id="1523" w:name="_Toc246480959"/>
      <w:bookmarkStart w:id="1524" w:name="_Toc246481729"/>
      <w:bookmarkStart w:id="1525" w:name="_Toc246929937"/>
      <w:bookmarkStart w:id="1526" w:name="_Toc246407166"/>
      <w:bookmarkStart w:id="1527" w:name="_Toc246410579"/>
      <w:bookmarkStart w:id="1528" w:name="_Toc246414299"/>
      <w:bookmarkStart w:id="1529" w:name="_Toc246479374"/>
      <w:bookmarkStart w:id="1530" w:name="_Toc246480167"/>
      <w:bookmarkStart w:id="1531" w:name="_Toc246480960"/>
      <w:bookmarkStart w:id="1532" w:name="_Toc246481730"/>
      <w:bookmarkStart w:id="1533" w:name="_Toc246929938"/>
      <w:bookmarkStart w:id="1534" w:name="_Toc246407167"/>
      <w:bookmarkStart w:id="1535" w:name="_Toc246410580"/>
      <w:bookmarkStart w:id="1536" w:name="_Toc246414300"/>
      <w:bookmarkStart w:id="1537" w:name="_Toc246479375"/>
      <w:bookmarkStart w:id="1538" w:name="_Toc246480168"/>
      <w:bookmarkStart w:id="1539" w:name="_Toc246480961"/>
      <w:bookmarkStart w:id="1540" w:name="_Toc246481731"/>
      <w:bookmarkStart w:id="1541" w:name="_Toc246929939"/>
      <w:bookmarkStart w:id="1542" w:name="_Toc246407168"/>
      <w:bookmarkStart w:id="1543" w:name="_Toc246410581"/>
      <w:bookmarkStart w:id="1544" w:name="_Toc246414301"/>
      <w:bookmarkStart w:id="1545" w:name="_Toc246479376"/>
      <w:bookmarkStart w:id="1546" w:name="_Toc246480169"/>
      <w:bookmarkStart w:id="1547" w:name="_Toc246480962"/>
      <w:bookmarkStart w:id="1548" w:name="_Toc246481732"/>
      <w:bookmarkStart w:id="1549" w:name="_Toc246929940"/>
      <w:bookmarkStart w:id="1550" w:name="_Toc246407169"/>
      <w:bookmarkStart w:id="1551" w:name="_Toc246410582"/>
      <w:bookmarkStart w:id="1552" w:name="_Toc246414302"/>
      <w:bookmarkStart w:id="1553" w:name="_Toc246479377"/>
      <w:bookmarkStart w:id="1554" w:name="_Toc246480170"/>
      <w:bookmarkStart w:id="1555" w:name="_Toc246480963"/>
      <w:bookmarkStart w:id="1556" w:name="_Toc246481733"/>
      <w:bookmarkStart w:id="1557" w:name="_Toc246929941"/>
      <w:bookmarkStart w:id="1558" w:name="_Toc246407170"/>
      <w:bookmarkStart w:id="1559" w:name="_Toc246410583"/>
      <w:bookmarkStart w:id="1560" w:name="_Toc246414303"/>
      <w:bookmarkStart w:id="1561" w:name="_Toc246479378"/>
      <w:bookmarkStart w:id="1562" w:name="_Toc246480171"/>
      <w:bookmarkStart w:id="1563" w:name="_Toc246480964"/>
      <w:bookmarkStart w:id="1564" w:name="_Toc246481734"/>
      <w:bookmarkStart w:id="1565" w:name="_Toc246929942"/>
      <w:bookmarkStart w:id="1566" w:name="_Toc246407171"/>
      <w:bookmarkStart w:id="1567" w:name="_Toc246410584"/>
      <w:bookmarkStart w:id="1568" w:name="_Toc246414304"/>
      <w:bookmarkStart w:id="1569" w:name="_Toc246479379"/>
      <w:bookmarkStart w:id="1570" w:name="_Toc246480172"/>
      <w:bookmarkStart w:id="1571" w:name="_Toc246480965"/>
      <w:bookmarkStart w:id="1572" w:name="_Toc246481735"/>
      <w:bookmarkStart w:id="1573" w:name="_Toc246929943"/>
      <w:bookmarkStart w:id="1574" w:name="_Toc246407172"/>
      <w:bookmarkStart w:id="1575" w:name="_Toc246410585"/>
      <w:bookmarkStart w:id="1576" w:name="_Toc246414305"/>
      <w:bookmarkStart w:id="1577" w:name="_Toc246479380"/>
      <w:bookmarkStart w:id="1578" w:name="_Toc246480173"/>
      <w:bookmarkStart w:id="1579" w:name="_Toc246480966"/>
      <w:bookmarkStart w:id="1580" w:name="_Toc246481736"/>
      <w:bookmarkStart w:id="1581" w:name="_Toc246929944"/>
      <w:bookmarkStart w:id="1582" w:name="_Toc246407173"/>
      <w:bookmarkStart w:id="1583" w:name="_Toc246410586"/>
      <w:bookmarkStart w:id="1584" w:name="_Toc246414306"/>
      <w:bookmarkStart w:id="1585" w:name="_Toc246479381"/>
      <w:bookmarkStart w:id="1586" w:name="_Toc246480174"/>
      <w:bookmarkStart w:id="1587" w:name="_Toc246480967"/>
      <w:bookmarkStart w:id="1588" w:name="_Toc246481737"/>
      <w:bookmarkStart w:id="1589" w:name="_Toc246929945"/>
      <w:bookmarkStart w:id="1590" w:name="_Toc246407174"/>
      <w:bookmarkStart w:id="1591" w:name="_Toc246410587"/>
      <w:bookmarkStart w:id="1592" w:name="_Toc246414307"/>
      <w:bookmarkStart w:id="1593" w:name="_Toc246479382"/>
      <w:bookmarkStart w:id="1594" w:name="_Toc246480175"/>
      <w:bookmarkStart w:id="1595" w:name="_Toc246480968"/>
      <w:bookmarkStart w:id="1596" w:name="_Toc246481738"/>
      <w:bookmarkStart w:id="1597" w:name="_Toc246929946"/>
      <w:bookmarkStart w:id="1598" w:name="_Toc246407175"/>
      <w:bookmarkStart w:id="1599" w:name="_Toc246410588"/>
      <w:bookmarkStart w:id="1600" w:name="_Toc246414308"/>
      <w:bookmarkStart w:id="1601" w:name="_Toc246479383"/>
      <w:bookmarkStart w:id="1602" w:name="_Toc246480176"/>
      <w:bookmarkStart w:id="1603" w:name="_Toc246480969"/>
      <w:bookmarkStart w:id="1604" w:name="_Toc246481739"/>
      <w:bookmarkStart w:id="1605" w:name="_Toc246929947"/>
      <w:bookmarkStart w:id="1606" w:name="_Toc246407176"/>
      <w:bookmarkStart w:id="1607" w:name="_Toc246410589"/>
      <w:bookmarkStart w:id="1608" w:name="_Toc246414309"/>
      <w:bookmarkStart w:id="1609" w:name="_Toc246479384"/>
      <w:bookmarkStart w:id="1610" w:name="_Toc246480177"/>
      <w:bookmarkStart w:id="1611" w:name="_Toc246480970"/>
      <w:bookmarkStart w:id="1612" w:name="_Toc246481740"/>
      <w:bookmarkStart w:id="1613" w:name="_Toc246929948"/>
      <w:bookmarkStart w:id="1614" w:name="_Toc246407177"/>
      <w:bookmarkStart w:id="1615" w:name="_Toc246410590"/>
      <w:bookmarkStart w:id="1616" w:name="_Toc246414310"/>
      <w:bookmarkStart w:id="1617" w:name="_Toc246479385"/>
      <w:bookmarkStart w:id="1618" w:name="_Toc246480178"/>
      <w:bookmarkStart w:id="1619" w:name="_Toc246480971"/>
      <w:bookmarkStart w:id="1620" w:name="_Toc246481741"/>
      <w:bookmarkStart w:id="1621" w:name="_Toc246929949"/>
      <w:bookmarkStart w:id="1622" w:name="_Toc246407178"/>
      <w:bookmarkStart w:id="1623" w:name="_Toc246410591"/>
      <w:bookmarkStart w:id="1624" w:name="_Toc246414311"/>
      <w:bookmarkStart w:id="1625" w:name="_Toc246479386"/>
      <w:bookmarkStart w:id="1626" w:name="_Toc246480179"/>
      <w:bookmarkStart w:id="1627" w:name="_Toc246480972"/>
      <w:bookmarkStart w:id="1628" w:name="_Toc246481742"/>
      <w:bookmarkStart w:id="1629" w:name="_Toc246929950"/>
      <w:bookmarkStart w:id="1630" w:name="_Toc246407179"/>
      <w:bookmarkStart w:id="1631" w:name="_Toc246410592"/>
      <w:bookmarkStart w:id="1632" w:name="_Toc246414312"/>
      <w:bookmarkStart w:id="1633" w:name="_Toc246479387"/>
      <w:bookmarkStart w:id="1634" w:name="_Toc246480180"/>
      <w:bookmarkStart w:id="1635" w:name="_Toc246480973"/>
      <w:bookmarkStart w:id="1636" w:name="_Toc246481743"/>
      <w:bookmarkStart w:id="1637" w:name="_Toc246929951"/>
      <w:bookmarkStart w:id="1638" w:name="_Toc246407180"/>
      <w:bookmarkStart w:id="1639" w:name="_Toc246410593"/>
      <w:bookmarkStart w:id="1640" w:name="_Toc246414313"/>
      <w:bookmarkStart w:id="1641" w:name="_Toc246479388"/>
      <w:bookmarkStart w:id="1642" w:name="_Toc246480181"/>
      <w:bookmarkStart w:id="1643" w:name="_Toc246480974"/>
      <w:bookmarkStart w:id="1644" w:name="_Toc246481744"/>
      <w:bookmarkStart w:id="1645" w:name="_Toc246929952"/>
      <w:bookmarkStart w:id="1646" w:name="_Toc246407181"/>
      <w:bookmarkStart w:id="1647" w:name="_Toc246410594"/>
      <w:bookmarkStart w:id="1648" w:name="_Toc246414314"/>
      <w:bookmarkStart w:id="1649" w:name="_Toc246479389"/>
      <w:bookmarkStart w:id="1650" w:name="_Toc246480182"/>
      <w:bookmarkStart w:id="1651" w:name="_Toc246480975"/>
      <w:bookmarkStart w:id="1652" w:name="_Toc246481745"/>
      <w:bookmarkStart w:id="1653" w:name="_Toc246929953"/>
      <w:bookmarkStart w:id="1654" w:name="_Toc246407182"/>
      <w:bookmarkStart w:id="1655" w:name="_Toc246410595"/>
      <w:bookmarkStart w:id="1656" w:name="_Toc246414315"/>
      <w:bookmarkStart w:id="1657" w:name="_Toc246479390"/>
      <w:bookmarkStart w:id="1658" w:name="_Toc246480183"/>
      <w:bookmarkStart w:id="1659" w:name="_Toc246480976"/>
      <w:bookmarkStart w:id="1660" w:name="_Toc246481746"/>
      <w:bookmarkStart w:id="1661" w:name="_Toc246929954"/>
      <w:bookmarkStart w:id="1662" w:name="_Toc246407183"/>
      <w:bookmarkStart w:id="1663" w:name="_Toc246410596"/>
      <w:bookmarkStart w:id="1664" w:name="_Toc246414316"/>
      <w:bookmarkStart w:id="1665" w:name="_Toc246479391"/>
      <w:bookmarkStart w:id="1666" w:name="_Toc246480184"/>
      <w:bookmarkStart w:id="1667" w:name="_Toc246480977"/>
      <w:bookmarkStart w:id="1668" w:name="_Toc246481747"/>
      <w:bookmarkStart w:id="1669" w:name="_Toc246929955"/>
      <w:bookmarkStart w:id="1670" w:name="_Toc246407184"/>
      <w:bookmarkStart w:id="1671" w:name="_Toc246410597"/>
      <w:bookmarkStart w:id="1672" w:name="_Toc246414317"/>
      <w:bookmarkStart w:id="1673" w:name="_Toc246479392"/>
      <w:bookmarkStart w:id="1674" w:name="_Toc246480185"/>
      <w:bookmarkStart w:id="1675" w:name="_Toc246480978"/>
      <w:bookmarkStart w:id="1676" w:name="_Toc246481748"/>
      <w:bookmarkStart w:id="1677" w:name="_Toc246929956"/>
      <w:bookmarkStart w:id="1678" w:name="_Toc246407185"/>
      <w:bookmarkStart w:id="1679" w:name="_Toc246410598"/>
      <w:bookmarkStart w:id="1680" w:name="_Toc246414318"/>
      <w:bookmarkStart w:id="1681" w:name="_Toc246479393"/>
      <w:bookmarkStart w:id="1682" w:name="_Toc246480186"/>
      <w:bookmarkStart w:id="1683" w:name="_Toc246480979"/>
      <w:bookmarkStart w:id="1684" w:name="_Toc246481749"/>
      <w:bookmarkStart w:id="1685" w:name="_Toc246929957"/>
      <w:bookmarkStart w:id="1686" w:name="_Toc246407186"/>
      <w:bookmarkStart w:id="1687" w:name="_Toc246410599"/>
      <w:bookmarkStart w:id="1688" w:name="_Toc246414319"/>
      <w:bookmarkStart w:id="1689" w:name="_Toc246479394"/>
      <w:bookmarkStart w:id="1690" w:name="_Toc246480187"/>
      <w:bookmarkStart w:id="1691" w:name="_Toc246480980"/>
      <w:bookmarkStart w:id="1692" w:name="_Toc246481750"/>
      <w:bookmarkStart w:id="1693" w:name="_Toc246929958"/>
      <w:bookmarkStart w:id="1694" w:name="_Toc246407187"/>
      <w:bookmarkStart w:id="1695" w:name="_Toc246410600"/>
      <w:bookmarkStart w:id="1696" w:name="_Toc246414320"/>
      <w:bookmarkStart w:id="1697" w:name="_Toc246479395"/>
      <w:bookmarkStart w:id="1698" w:name="_Toc246480188"/>
      <w:bookmarkStart w:id="1699" w:name="_Toc246480981"/>
      <w:bookmarkStart w:id="1700" w:name="_Toc246481751"/>
      <w:bookmarkStart w:id="1701" w:name="_Toc246929959"/>
      <w:bookmarkStart w:id="1702" w:name="_Toc246407188"/>
      <w:bookmarkStart w:id="1703" w:name="_Toc246410601"/>
      <w:bookmarkStart w:id="1704" w:name="_Toc246414321"/>
      <w:bookmarkStart w:id="1705" w:name="_Toc246479396"/>
      <w:bookmarkStart w:id="1706" w:name="_Toc246480189"/>
      <w:bookmarkStart w:id="1707" w:name="_Toc246480982"/>
      <w:bookmarkStart w:id="1708" w:name="_Toc246481752"/>
      <w:bookmarkStart w:id="1709" w:name="_Toc246929960"/>
      <w:bookmarkStart w:id="1710" w:name="_Toc246407189"/>
      <w:bookmarkStart w:id="1711" w:name="_Toc246410602"/>
      <w:bookmarkStart w:id="1712" w:name="_Toc246414322"/>
      <w:bookmarkStart w:id="1713" w:name="_Toc246479397"/>
      <w:bookmarkStart w:id="1714" w:name="_Toc246480190"/>
      <w:bookmarkStart w:id="1715" w:name="_Toc246480983"/>
      <w:bookmarkStart w:id="1716" w:name="_Toc246481753"/>
      <w:bookmarkStart w:id="1717" w:name="_Toc246929961"/>
      <w:bookmarkStart w:id="1718" w:name="_Toc246407190"/>
      <w:bookmarkStart w:id="1719" w:name="_Toc246410603"/>
      <w:bookmarkStart w:id="1720" w:name="_Toc246414323"/>
      <w:bookmarkStart w:id="1721" w:name="_Toc246479398"/>
      <w:bookmarkStart w:id="1722" w:name="_Toc246480191"/>
      <w:bookmarkStart w:id="1723" w:name="_Toc246480984"/>
      <w:bookmarkStart w:id="1724" w:name="_Toc246481754"/>
      <w:bookmarkStart w:id="1725" w:name="_Toc246929962"/>
      <w:bookmarkStart w:id="1726" w:name="_Toc246407191"/>
      <w:bookmarkStart w:id="1727" w:name="_Toc246410604"/>
      <w:bookmarkStart w:id="1728" w:name="_Toc246414324"/>
      <w:bookmarkStart w:id="1729" w:name="_Toc246479399"/>
      <w:bookmarkStart w:id="1730" w:name="_Toc246480192"/>
      <w:bookmarkStart w:id="1731" w:name="_Toc246480985"/>
      <w:bookmarkStart w:id="1732" w:name="_Toc246481755"/>
      <w:bookmarkStart w:id="1733" w:name="_Toc246929963"/>
      <w:bookmarkStart w:id="1734" w:name="_Toc246407192"/>
      <w:bookmarkStart w:id="1735" w:name="_Toc246410605"/>
      <w:bookmarkStart w:id="1736" w:name="_Toc246414325"/>
      <w:bookmarkStart w:id="1737" w:name="_Toc246479400"/>
      <w:bookmarkStart w:id="1738" w:name="_Toc246480193"/>
      <w:bookmarkStart w:id="1739" w:name="_Toc246480986"/>
      <w:bookmarkStart w:id="1740" w:name="_Toc246481756"/>
      <w:bookmarkStart w:id="1741" w:name="_Toc246929964"/>
      <w:bookmarkStart w:id="1742" w:name="_Toc246407193"/>
      <w:bookmarkStart w:id="1743" w:name="_Toc246410606"/>
      <w:bookmarkStart w:id="1744" w:name="_Toc246414326"/>
      <w:bookmarkStart w:id="1745" w:name="_Toc246479401"/>
      <w:bookmarkStart w:id="1746" w:name="_Toc246480194"/>
      <w:bookmarkStart w:id="1747" w:name="_Toc246480987"/>
      <w:bookmarkStart w:id="1748" w:name="_Toc246481757"/>
      <w:bookmarkStart w:id="1749" w:name="_Toc246929965"/>
      <w:bookmarkStart w:id="1750" w:name="_Toc246407194"/>
      <w:bookmarkStart w:id="1751" w:name="_Toc246410607"/>
      <w:bookmarkStart w:id="1752" w:name="_Toc246414327"/>
      <w:bookmarkStart w:id="1753" w:name="_Toc246479402"/>
      <w:bookmarkStart w:id="1754" w:name="_Toc246480195"/>
      <w:bookmarkStart w:id="1755" w:name="_Toc246480988"/>
      <w:bookmarkStart w:id="1756" w:name="_Toc246481758"/>
      <w:bookmarkStart w:id="1757" w:name="_Toc246929966"/>
      <w:bookmarkStart w:id="1758" w:name="_Toc246407195"/>
      <w:bookmarkStart w:id="1759" w:name="_Toc246410608"/>
      <w:bookmarkStart w:id="1760" w:name="_Toc246414328"/>
      <w:bookmarkStart w:id="1761" w:name="_Toc246479403"/>
      <w:bookmarkStart w:id="1762" w:name="_Toc246480196"/>
      <w:bookmarkStart w:id="1763" w:name="_Toc246480989"/>
      <w:bookmarkStart w:id="1764" w:name="_Toc246481759"/>
      <w:bookmarkStart w:id="1765" w:name="_Toc246929967"/>
      <w:bookmarkStart w:id="1766" w:name="_Toc246407196"/>
      <w:bookmarkStart w:id="1767" w:name="_Toc246410609"/>
      <w:bookmarkStart w:id="1768" w:name="_Toc246414329"/>
      <w:bookmarkStart w:id="1769" w:name="_Toc246479404"/>
      <w:bookmarkStart w:id="1770" w:name="_Toc246480197"/>
      <w:bookmarkStart w:id="1771" w:name="_Toc246480990"/>
      <w:bookmarkStart w:id="1772" w:name="_Toc246481760"/>
      <w:bookmarkStart w:id="1773" w:name="_Toc246929968"/>
      <w:bookmarkStart w:id="1774" w:name="_Toc20833427"/>
      <w:bookmarkStart w:id="1775" w:name="_Toc216239242"/>
      <w:bookmarkEnd w:id="83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sidRPr="007B3C65">
        <w:rPr>
          <w:rFonts w:hint="eastAsia"/>
          <w:color w:val="000000" w:themeColor="text1"/>
        </w:rPr>
        <w:t>固定资产</w:t>
      </w:r>
      <w:bookmarkEnd w:id="1774"/>
    </w:p>
    <w:p w14:paraId="3B81ACCB"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8CEB79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固定资产模块管理的业务范围包括：从资产的申请、采购、收货、领用、资产建卡、资产调拨、资产借用、资产处置、计提折旧、资产盘点、账务处理等全生命周期的资产的实物和价值管理。主要功能包括：</w:t>
      </w:r>
    </w:p>
    <w:p w14:paraId="2D671A5E"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应用基础：</w:t>
      </w:r>
    </w:p>
    <w:p w14:paraId="676B464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应用资产管理模块必须要进行下列基础资料的设置和维护：</w:t>
      </w:r>
    </w:p>
    <w:p w14:paraId="1973686F"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资产业务委托关系</w:t>
      </w:r>
    </w:p>
    <w:p w14:paraId="7B7A39F8"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资产类别</w:t>
      </w:r>
    </w:p>
    <w:p w14:paraId="1B0EE285"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资产状态</w:t>
      </w:r>
    </w:p>
    <w:p w14:paraId="2514D2DF"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变动方式</w:t>
      </w:r>
    </w:p>
    <w:p w14:paraId="2AEA8496"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资产位置</w:t>
      </w:r>
    </w:p>
    <w:p w14:paraId="01ED4497"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折旧政策</w:t>
      </w:r>
    </w:p>
    <w:p w14:paraId="066CFD0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并且还需要在财务领域的基础资料-会计政策里进行不同资产类别的折旧相关数据的设置。</w:t>
      </w:r>
    </w:p>
    <w:p w14:paraId="1E336A15"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资产申请单：</w:t>
      </w:r>
    </w:p>
    <w:p w14:paraId="35797A1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申请单用于企业员工或者部门进行资产领用前的申请审批资料，应列示申请资产的用途、具体的资产需求、申请人和申请部门等。资产管理部门可以根据资产申请单申请的资产进行采购、调拨、库存领用等不同的安排。</w:t>
      </w:r>
    </w:p>
    <w:p w14:paraId="104E9AF8"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lastRenderedPageBreak/>
        <w:t>资产申请单由需求部门或者员工手工录入</w:t>
      </w:r>
    </w:p>
    <w:p w14:paraId="329BD198"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资产申请单可以关联生成资产领用单。</w:t>
      </w:r>
    </w:p>
    <w:p w14:paraId="1EC48239"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资产申请单可以关联生成采购申请单。</w:t>
      </w:r>
    </w:p>
    <w:p w14:paraId="73C47B8D"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并且可以根据一定的条件多张资产申请单合并生成采购申请单和资产领用单。</w:t>
      </w:r>
    </w:p>
    <w:p w14:paraId="53C4CEED"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资产卡片</w:t>
      </w:r>
    </w:p>
    <w:p w14:paraId="404339E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卡片是资产进行明细分类核算的一种账簿形式。是指登记资产各种资料的卡片，它是每一项资产的全部档案记录，即资产从进入企业开始到退出企业的整个生命周期所发生的全部情况，都要在卡片上予以记载。资产卡片上的记载信息有：类别、编号、名称、规格、型号等实物信息；年月、入账日期、原始价值、预计使用年限、折旧率等财务信息；存放地点、使用单位、折旧费用分配等使用分配信息；维修和保养信息以及停用、出售、转移、报废清理等内容。</w:t>
      </w:r>
    </w:p>
    <w:p w14:paraId="6E124583"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资产卡片的建立来源：资产卡片可以通过采购系统的收料单、资产调入单、其他出库单和盘盈单关联生成，同时也支持手工录入。</w:t>
      </w:r>
    </w:p>
    <w:p w14:paraId="4E019B90" w14:textId="77777777" w:rsidR="00710E66" w:rsidRPr="007B3C65" w:rsidRDefault="00710E66" w:rsidP="00710E66">
      <w:pPr>
        <w:spacing w:line="360" w:lineRule="auto"/>
        <w:ind w:left="780"/>
        <w:rPr>
          <w:color w:val="000000" w:themeColor="text1"/>
        </w:rPr>
      </w:pPr>
      <w:r w:rsidRPr="007B3C65">
        <w:rPr>
          <w:rFonts w:hint="eastAsia"/>
          <w:color w:val="000000" w:themeColor="text1"/>
        </w:rPr>
        <w:t>卡片来源类型有：手工录入、拆分建卡、合并建卡、采购收货、库存领用、调拨建卡、盘盈建卡。</w:t>
      </w:r>
    </w:p>
    <w:p w14:paraId="2EB9CF96"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资产可以进行多层次多类别的管理。可以按照资产类别、资产状态、变动方式等对资产进行分类管理。</w:t>
      </w:r>
    </w:p>
    <w:p w14:paraId="295D7307"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提供资产多计价方案，资产可以根据会计政策的不同记录多个资产原值。</w:t>
      </w:r>
    </w:p>
    <w:p w14:paraId="01129C9A"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提供卡片拆分功能，便于卡片的快速录入。</w:t>
      </w:r>
    </w:p>
    <w:p w14:paraId="420E773E"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提供卡片合并功能。</w:t>
      </w:r>
    </w:p>
    <w:p w14:paraId="40016150"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提供卡片快速简洁变更功能，包括：资产位置、资产名称、使用分配、资产状态的变更。</w:t>
      </w:r>
    </w:p>
    <w:p w14:paraId="0FFF0C90"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提供卡片编码、资产编码相结合的资产更加明细级的管理。</w:t>
      </w:r>
    </w:p>
    <w:p w14:paraId="4691A343"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提供借用记录联查功能，可以看到资产的当前借用状态。</w:t>
      </w:r>
    </w:p>
    <w:p w14:paraId="5C312EF5"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提供卡片的引入引出功能，便于用户方便录入。</w:t>
      </w:r>
    </w:p>
    <w:p w14:paraId="65E3633D"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提供资产维修保养记录功能，更加全面记录资产的维修保养情况。</w:t>
      </w:r>
    </w:p>
    <w:p w14:paraId="5F630D20"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提供资产购置发票查询功能，便于资产后期保修的发票查询。</w:t>
      </w:r>
    </w:p>
    <w:p w14:paraId="75FB6907"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提供卡片记录资产当期折旧功能，可以方便用户预计下期该资产的折旧情况。</w:t>
      </w:r>
    </w:p>
    <w:p w14:paraId="48F91AAB"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资产处置</w:t>
      </w:r>
    </w:p>
    <w:p w14:paraId="1780E5F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资产处置单用于记录资产的清理报废、转让出售和盘亏毁损等业务。当资产发生清理报废、转让出售和盘亏毁损等业务时，由资产管理人员填写资产处置单，提交审批流程，审批后更新资产卡片信息，由财务人员进行账务处理。</w:t>
      </w:r>
    </w:p>
    <w:p w14:paraId="47031863"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提供盘亏单、资产调出单和手工录入三种资产处置来源方式；</w:t>
      </w:r>
    </w:p>
    <w:p w14:paraId="5CCB57C5"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提供资产的部分处置功能，方便用户对卡片中某个资产进行处置。</w:t>
      </w:r>
    </w:p>
    <w:p w14:paraId="7FF2F72E"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提供不同会计政策下的处置结算。</w:t>
      </w:r>
    </w:p>
    <w:p w14:paraId="27019F04"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增加凭证资料页签，方便凭证生成时取核算维度信息</w:t>
      </w:r>
    </w:p>
    <w:p w14:paraId="043E274F"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资产变更</w:t>
      </w:r>
    </w:p>
    <w:p w14:paraId="5F76C6C8"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资产变更单是用于记录资产的相关信息变更的单据。</w:t>
      </w:r>
    </w:p>
    <w:p w14:paraId="6AB4D2A0"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提供资产位置和资产状态的实物信息的变更；</w:t>
      </w:r>
    </w:p>
    <w:p w14:paraId="36013A83"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提供资产原值、计提折旧期间、折旧方法等财务信息的变更；</w:t>
      </w:r>
    </w:p>
    <w:p w14:paraId="682E8D21"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提供附属设备信息的变更；</w:t>
      </w:r>
    </w:p>
    <w:p w14:paraId="5CE90726"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提供使用分配信息的变更。</w:t>
      </w:r>
    </w:p>
    <w:p w14:paraId="72C426AD"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增加凭证资料页签，方便凭证生成时取核算维度信息</w:t>
      </w:r>
    </w:p>
    <w:p w14:paraId="6A0CADEF"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资产借用</w:t>
      </w:r>
    </w:p>
    <w:p w14:paraId="0379AA0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资产借用单用于登记业务组织或者部门之间资产的借入和借出情况，方便用户对借入和借出资产的跟踪、管理。</w:t>
      </w:r>
    </w:p>
    <w:p w14:paraId="6D7CA036"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提供资产借入和归还的详细记录，包含借入时间和归还时间等。</w:t>
      </w:r>
    </w:p>
    <w:p w14:paraId="611B375E"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提供资产借出和收回的详细记录。</w:t>
      </w:r>
    </w:p>
    <w:p w14:paraId="6C2805CF"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提供卡片可以联查借用记录的功能。</w:t>
      </w:r>
    </w:p>
    <w:p w14:paraId="5673CF48"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资产调拨</w:t>
      </w:r>
    </w:p>
    <w:p w14:paraId="33E3EB6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集团组织内部经常会发生资产从一个资产组织转移到另一个资产组织，从一个货主组织调拨到另一个货主组织的情况，资产调入和调出单用于处理集团组织内部上述的资产转移业务。</w:t>
      </w:r>
    </w:p>
    <w:p w14:paraId="49C9A322"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全面支持资产组织调拨和货主组织调拨业务；</w:t>
      </w:r>
    </w:p>
    <w:p w14:paraId="57842059"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提供资产调出单联动生成资产调入单功能，确保调入调出双方数据统一。</w:t>
      </w:r>
    </w:p>
    <w:p w14:paraId="02D9DDBD"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提供资产在途的所有权确认功能，避免双方对账困难。</w:t>
      </w:r>
    </w:p>
    <w:p w14:paraId="7B1C423F"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提供调出、调入单后续的处置和新增联动功能，减少用户的手工操作工作量。</w:t>
      </w:r>
    </w:p>
    <w:p w14:paraId="062659A3"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资产领用</w:t>
      </w:r>
    </w:p>
    <w:p w14:paraId="0849783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业务组织和员工在申请了资产以后，根据资产管理部门的安排进行资产领用，资产领用单记录资产领用的相关信息。</w:t>
      </w:r>
    </w:p>
    <w:p w14:paraId="05969494"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资产领用单可以关联资产申请单生成，确保资产领用的过程合理性控制；</w:t>
      </w:r>
    </w:p>
    <w:p w14:paraId="7CCEB220"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提供资产领用结存表</w:t>
      </w:r>
    </w:p>
    <w:p w14:paraId="209476F4"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计提折旧</w:t>
      </w:r>
    </w:p>
    <w:p w14:paraId="7AA435E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固定资产折旧费用的计提是会计核算工作的一项十分重要的业务，固定资产的一个主要特征是能够连续在若干个生产周期内发挥作用并保持其原有的实物形态，而其价值是固定资产的磨损逐渐的转移到所生产的产品中去，这部分转移产品成本中的固定资产价值，就是固定资产折旧。</w:t>
      </w:r>
    </w:p>
    <w:p w14:paraId="08B4886F"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多折旧政策，资产新增、清理、变动下折旧的计提处理；</w:t>
      </w:r>
    </w:p>
    <w:p w14:paraId="10E2AFB7"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增加折旧参数，财务信息和分配信息变动当期即影响折旧；</w:t>
      </w:r>
    </w:p>
    <w:p w14:paraId="637BCB75"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多折旧方法，支持平均年限法、双倍余额递减法、年数总和法和工作量法；</w:t>
      </w:r>
    </w:p>
    <w:p w14:paraId="1F392863"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同一个折旧方法两种计算公式：支持以原值为起点静态折旧计算方法，以及以净值为起点的动态折旧计算方法；</w:t>
      </w:r>
    </w:p>
    <w:p w14:paraId="6ECF327B"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期末各会计政策下卡片同时折旧计提；</w:t>
      </w:r>
    </w:p>
    <w:p w14:paraId="1DD094B1"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折旧计提后，自动同步生成折旧调整单；</w:t>
      </w:r>
    </w:p>
    <w:p w14:paraId="65E51574"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折旧调整单根据企业实际需要，可手工调整本期折旧额，可录入负数，可选择是否影响以后期折旧额；</w:t>
      </w:r>
    </w:p>
    <w:p w14:paraId="2074E41A" w14:textId="77777777" w:rsidR="00710E66" w:rsidRPr="007B3C65" w:rsidRDefault="00710E66" w:rsidP="00705741">
      <w:pPr>
        <w:numPr>
          <w:ilvl w:val="0"/>
          <w:numId w:val="37"/>
        </w:numPr>
        <w:spacing w:line="360" w:lineRule="auto"/>
        <w:rPr>
          <w:b/>
          <w:color w:val="000000" w:themeColor="text1"/>
        </w:rPr>
      </w:pPr>
      <w:r w:rsidRPr="007B3C65">
        <w:rPr>
          <w:rFonts w:hint="eastAsia"/>
          <w:b/>
          <w:color w:val="000000" w:themeColor="text1"/>
        </w:rPr>
        <w:t>资产盘点</w:t>
      </w:r>
    </w:p>
    <w:p w14:paraId="3F5F6E9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在每年的年中和年末或者一个固定的期间内，应自身管理和会计事务所的要求会进行一次全面的资产盘点。资产盘点是从实物管理的角度对单位实际拥有的固定资产进行实物清查，并与资产进行账务核对，确定盘盈、毁损、报废及盘亏资产。</w:t>
      </w:r>
    </w:p>
    <w:p w14:paraId="4B21A89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资产清查的范围主要包括土地、房屋及建筑物、通用设备、专用设备、交通运输设备等。在盘点清查的同时要填列资产盘点表来记录实际资产的类别、编码、名称、数量、使用人、位置等详细的信息。在初次盘点以后，根据需要，有可能进行复盘即再次盘点，增加盘点结果的准确度。</w:t>
      </w:r>
    </w:p>
    <w:p w14:paraId="654C67C3"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提供资产盘点方案的管理模式，可以设定资产盘点的时间、范围；</w:t>
      </w:r>
    </w:p>
    <w:p w14:paraId="3F35A0AC"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提供资产盘点的初盘和复盘功能，确保资产盘点的准确度；</w:t>
      </w:r>
    </w:p>
    <w:p w14:paraId="0761B17E"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提供资产盘点后的盘盈盘亏联动处理，确保盘点后的资产账实相符；</w:t>
      </w:r>
    </w:p>
    <w:p w14:paraId="49E2DB6E"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lastRenderedPageBreak/>
        <w:t>提供根据盘点方案创建盘点表的快捷功能；</w:t>
      </w:r>
    </w:p>
    <w:p w14:paraId="1F08EEB1"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提供盘点同步的资产位置和使用情况的变化记录功能。</w:t>
      </w:r>
    </w:p>
    <w:p w14:paraId="34B9CD13"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56FD2466" w14:textId="77777777" w:rsidR="00B16006" w:rsidRPr="00C24042" w:rsidRDefault="00B16006" w:rsidP="00AF60C3">
      <w:pPr>
        <w:pStyle w:val="aff3"/>
        <w:widowControl/>
        <w:numPr>
          <w:ilvl w:val="0"/>
          <w:numId w:val="270"/>
        </w:numPr>
        <w:spacing w:line="360" w:lineRule="auto"/>
        <w:ind w:left="426" w:firstLineChars="0" w:hanging="426"/>
        <w:rPr>
          <w:color w:val="FF0000"/>
        </w:rPr>
      </w:pPr>
      <w:r w:rsidRPr="00C24042">
        <w:rPr>
          <w:rFonts w:hint="eastAsia"/>
          <w:color w:val="FF0000"/>
        </w:rPr>
        <w:t>批量变更资产时，保存单据不校验结束日期的填写。</w:t>
      </w:r>
    </w:p>
    <w:p w14:paraId="486A365E" w14:textId="77777777" w:rsidR="00B16006" w:rsidRPr="00C24042" w:rsidRDefault="00B16006" w:rsidP="00AF60C3">
      <w:pPr>
        <w:pStyle w:val="aff3"/>
        <w:widowControl/>
        <w:numPr>
          <w:ilvl w:val="0"/>
          <w:numId w:val="270"/>
        </w:numPr>
        <w:spacing w:line="360" w:lineRule="auto"/>
        <w:ind w:left="426" w:firstLineChars="0" w:hanging="426"/>
        <w:rPr>
          <w:color w:val="FF0000"/>
        </w:rPr>
      </w:pPr>
      <w:r w:rsidRPr="00C24042">
        <w:rPr>
          <w:rFonts w:hint="eastAsia"/>
          <w:color w:val="FF0000"/>
        </w:rPr>
        <w:t>资产处置单预置打印模板。</w:t>
      </w:r>
    </w:p>
    <w:p w14:paraId="2DB4A1C5" w14:textId="77777777" w:rsidR="00B16006" w:rsidRPr="00C24042" w:rsidRDefault="00307477" w:rsidP="00AF60C3">
      <w:pPr>
        <w:pStyle w:val="aff3"/>
        <w:widowControl/>
        <w:numPr>
          <w:ilvl w:val="0"/>
          <w:numId w:val="270"/>
        </w:numPr>
        <w:spacing w:line="360" w:lineRule="auto"/>
        <w:ind w:left="426" w:firstLineChars="0" w:hanging="426"/>
        <w:rPr>
          <w:color w:val="FF0000"/>
        </w:rPr>
      </w:pPr>
      <w:r>
        <w:rPr>
          <w:rFonts w:hint="eastAsia"/>
          <w:color w:val="FF0000"/>
        </w:rPr>
        <w:t>加速折旧法算法增加“入账上期折旧额”的取值方式</w:t>
      </w:r>
      <w:r w:rsidR="00C84E7C">
        <w:rPr>
          <w:rFonts w:hint="eastAsia"/>
          <w:color w:val="FF0000"/>
        </w:rPr>
        <w:t>。</w:t>
      </w:r>
      <w:r w:rsidR="00B16006" w:rsidRPr="00C24042">
        <w:rPr>
          <w:rFonts w:hint="eastAsia"/>
          <w:color w:val="FF0000"/>
        </w:rPr>
        <w:t>当</w:t>
      </w:r>
      <w:r>
        <w:rPr>
          <w:rFonts w:hint="eastAsia"/>
          <w:color w:val="FF0000"/>
        </w:rPr>
        <w:t>卡片入账时</w:t>
      </w:r>
      <w:r w:rsidR="00B16006" w:rsidRPr="00C24042">
        <w:rPr>
          <w:rFonts w:hint="eastAsia"/>
          <w:color w:val="FF0000"/>
        </w:rPr>
        <w:t>录入了该字段，并且折旧期数不等于年期间数整数倍，取入账上期折旧额作为当期折旧额。</w:t>
      </w:r>
    </w:p>
    <w:p w14:paraId="05AED272" w14:textId="77777777" w:rsidR="00B16006" w:rsidRPr="00C24042" w:rsidRDefault="00B16006" w:rsidP="00AF60C3">
      <w:pPr>
        <w:pStyle w:val="aff3"/>
        <w:widowControl/>
        <w:numPr>
          <w:ilvl w:val="0"/>
          <w:numId w:val="270"/>
        </w:numPr>
        <w:spacing w:line="360" w:lineRule="auto"/>
        <w:ind w:left="426" w:firstLineChars="0" w:hanging="426"/>
        <w:rPr>
          <w:color w:val="FF0000"/>
        </w:rPr>
      </w:pPr>
      <w:r w:rsidRPr="00C24042">
        <w:rPr>
          <w:rFonts w:hint="eastAsia"/>
          <w:color w:val="FF0000"/>
        </w:rPr>
        <w:t>资产卡片凭证页签添加可抵扣税额字段。</w:t>
      </w:r>
    </w:p>
    <w:p w14:paraId="1ECC04A8" w14:textId="77777777" w:rsidR="00B16006" w:rsidRPr="00C24042" w:rsidRDefault="00B16006" w:rsidP="00AF60C3">
      <w:pPr>
        <w:pStyle w:val="aff3"/>
        <w:widowControl/>
        <w:numPr>
          <w:ilvl w:val="0"/>
          <w:numId w:val="270"/>
        </w:numPr>
        <w:spacing w:line="360" w:lineRule="auto"/>
        <w:ind w:left="426" w:firstLineChars="0" w:hanging="426"/>
        <w:rPr>
          <w:color w:val="FF0000"/>
        </w:rPr>
      </w:pPr>
      <w:r w:rsidRPr="00C24042">
        <w:rPr>
          <w:rFonts w:hint="eastAsia"/>
          <w:color w:val="FF0000"/>
        </w:rPr>
        <w:t>资产借用与归还时，增加客户是否更新资产位置的提示。</w:t>
      </w:r>
    </w:p>
    <w:p w14:paraId="13DB5F13" w14:textId="77777777" w:rsidR="00B16006" w:rsidRPr="00C24042" w:rsidRDefault="00B16006" w:rsidP="00AF60C3">
      <w:pPr>
        <w:pStyle w:val="aff3"/>
        <w:widowControl/>
        <w:numPr>
          <w:ilvl w:val="0"/>
          <w:numId w:val="270"/>
        </w:numPr>
        <w:spacing w:line="360" w:lineRule="auto"/>
        <w:ind w:left="426" w:firstLineChars="0" w:hanging="426"/>
        <w:rPr>
          <w:color w:val="FF0000"/>
        </w:rPr>
      </w:pPr>
      <w:r w:rsidRPr="00C24042">
        <w:rPr>
          <w:rFonts w:hint="eastAsia"/>
          <w:color w:val="FF0000"/>
        </w:rPr>
        <w:t>固定资产拆分后，</w:t>
      </w:r>
      <w:r w:rsidR="00F70129" w:rsidRPr="00C24042">
        <w:rPr>
          <w:rFonts w:hint="eastAsia"/>
          <w:color w:val="FF0000"/>
        </w:rPr>
        <w:t>支持</w:t>
      </w:r>
      <w:r w:rsidR="00F70129">
        <w:rPr>
          <w:rFonts w:hint="eastAsia"/>
          <w:color w:val="FF0000"/>
        </w:rPr>
        <w:t>联查原卡片。</w:t>
      </w:r>
    </w:p>
    <w:p w14:paraId="61DB1EA9" w14:textId="77777777" w:rsidR="00B16006" w:rsidRPr="00C24042" w:rsidRDefault="00B16006" w:rsidP="00AF60C3">
      <w:pPr>
        <w:pStyle w:val="aff3"/>
        <w:widowControl/>
        <w:numPr>
          <w:ilvl w:val="0"/>
          <w:numId w:val="270"/>
        </w:numPr>
        <w:spacing w:line="360" w:lineRule="auto"/>
        <w:ind w:left="426" w:firstLineChars="0" w:hanging="426"/>
        <w:rPr>
          <w:color w:val="FF0000"/>
        </w:rPr>
      </w:pPr>
      <w:r w:rsidRPr="00C24042">
        <w:rPr>
          <w:rFonts w:hint="eastAsia"/>
          <w:color w:val="FF0000"/>
        </w:rPr>
        <w:t>折旧明细表支持汇总在一页显示。</w:t>
      </w:r>
    </w:p>
    <w:p w14:paraId="2E343387" w14:textId="77777777" w:rsidR="00BD7618" w:rsidRPr="00B16006" w:rsidRDefault="00BD7618" w:rsidP="00B16006">
      <w:pPr>
        <w:widowControl/>
        <w:spacing w:line="360" w:lineRule="auto"/>
        <w:rPr>
          <w:color w:val="000000" w:themeColor="text1"/>
        </w:rPr>
      </w:pPr>
    </w:p>
    <w:p w14:paraId="23A99EBB" w14:textId="77777777" w:rsidR="00710E66" w:rsidRPr="007B3C65" w:rsidRDefault="00710E66" w:rsidP="00710E66">
      <w:pPr>
        <w:pStyle w:val="30"/>
        <w:tabs>
          <w:tab w:val="num" w:pos="1260"/>
        </w:tabs>
        <w:spacing w:before="300" w:after="0" w:line="360" w:lineRule="auto"/>
        <w:ind w:left="306" w:right="210"/>
        <w:rPr>
          <w:color w:val="000000" w:themeColor="text1"/>
        </w:rPr>
      </w:pPr>
      <w:bookmarkStart w:id="1776" w:name="_Toc20833428"/>
      <w:r w:rsidRPr="007B3C65">
        <w:rPr>
          <w:rFonts w:hint="eastAsia"/>
          <w:color w:val="000000" w:themeColor="text1"/>
        </w:rPr>
        <w:t>预算管理</w:t>
      </w:r>
      <w:bookmarkEnd w:id="1776"/>
    </w:p>
    <w:p w14:paraId="3D3B39DC"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2427832B"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系统参数设置：</w:t>
      </w:r>
    </w:p>
    <w:p w14:paraId="1ADFBEB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启用预算控制。</w:t>
      </w:r>
    </w:p>
    <w:p w14:paraId="14A4783B"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基础设置：</w:t>
      </w:r>
    </w:p>
    <w:p w14:paraId="04A52BAE"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预算组织架构</w:t>
      </w:r>
    </w:p>
    <w:p w14:paraId="4F89672F" w14:textId="77777777" w:rsidR="00710E66" w:rsidRPr="007B3C65" w:rsidRDefault="00710E66" w:rsidP="00710E66">
      <w:pPr>
        <w:spacing w:line="360" w:lineRule="auto"/>
        <w:ind w:left="840"/>
        <w:rPr>
          <w:color w:val="000000" w:themeColor="text1"/>
        </w:rPr>
      </w:pPr>
      <w:r w:rsidRPr="007B3C65">
        <w:rPr>
          <w:rFonts w:hint="eastAsia"/>
          <w:color w:val="000000" w:themeColor="text1"/>
        </w:rPr>
        <w:t>根据预算主体与控制对象，确定预算编制单位（部门）。预算组织可由业务组织以及业务组织下部门构成；支持分配型或者共享型部门，在不同组织级预算组织下的重复选择。</w:t>
      </w:r>
    </w:p>
    <w:p w14:paraId="65486005"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预算日历</w:t>
      </w:r>
    </w:p>
    <w:p w14:paraId="249899E0" w14:textId="77777777" w:rsidR="00710E66" w:rsidRPr="007B3C65" w:rsidRDefault="00710E66" w:rsidP="00710E66">
      <w:pPr>
        <w:spacing w:line="360" w:lineRule="auto"/>
        <w:ind w:left="840"/>
        <w:rPr>
          <w:color w:val="000000" w:themeColor="text1"/>
        </w:rPr>
      </w:pPr>
      <w:r w:rsidRPr="007B3C65">
        <w:rPr>
          <w:rFonts w:hint="eastAsia"/>
          <w:color w:val="000000" w:themeColor="text1"/>
        </w:rPr>
        <w:t>通过预算周期的定义，保证所有预算在周期维度上，各预算主体保持统一。</w:t>
      </w:r>
    </w:p>
    <w:p w14:paraId="0D53FC19" w14:textId="77777777" w:rsidR="00710E66" w:rsidRPr="007B3C65" w:rsidRDefault="00710E66" w:rsidP="00710E66">
      <w:pPr>
        <w:tabs>
          <w:tab w:val="num" w:pos="720"/>
        </w:tabs>
        <w:spacing w:line="360" w:lineRule="auto"/>
        <w:ind w:left="840"/>
        <w:rPr>
          <w:color w:val="000000" w:themeColor="text1"/>
        </w:rPr>
      </w:pPr>
      <w:r w:rsidRPr="007B3C65">
        <w:rPr>
          <w:rFonts w:hint="eastAsia"/>
          <w:color w:val="000000" w:themeColor="text1"/>
        </w:rPr>
        <w:t>支持基于会计创建预算日历；与会计日历一样，支持多套预算日历，以便适应不同会计制度下对不同会计期间管理的需求；</w:t>
      </w:r>
    </w:p>
    <w:p w14:paraId="69FAF6C3"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预算业务类型</w:t>
      </w:r>
    </w:p>
    <w:p w14:paraId="5BD99312" w14:textId="77777777" w:rsidR="00710E66" w:rsidRPr="007B3C65" w:rsidRDefault="00710E66" w:rsidP="00710E66">
      <w:pPr>
        <w:spacing w:line="360" w:lineRule="auto"/>
        <w:ind w:left="840"/>
        <w:rPr>
          <w:color w:val="000000" w:themeColor="text1"/>
        </w:rPr>
      </w:pPr>
      <w:r w:rsidRPr="007B3C65">
        <w:rPr>
          <w:rFonts w:hint="eastAsia"/>
          <w:color w:val="000000" w:themeColor="text1"/>
        </w:rPr>
        <w:t>将预算业务类型作为基础资料统一管理，指导用户从自身企业预算需求出发，分门</w:t>
      </w:r>
      <w:r w:rsidRPr="007B3C65">
        <w:rPr>
          <w:rFonts w:hint="eastAsia"/>
          <w:color w:val="000000" w:themeColor="text1"/>
        </w:rPr>
        <w:lastRenderedPageBreak/>
        <w:t>别类的进行预算编制与控制；如：费用预算、费用支出预算等。</w:t>
      </w:r>
    </w:p>
    <w:p w14:paraId="44EBF986"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项目数据类型</w:t>
      </w:r>
    </w:p>
    <w:p w14:paraId="2BD0574F" w14:textId="77777777" w:rsidR="00710E66" w:rsidRPr="007B3C65" w:rsidRDefault="00710E66" w:rsidP="00710E66">
      <w:pPr>
        <w:spacing w:line="360" w:lineRule="auto"/>
        <w:ind w:left="840"/>
        <w:rPr>
          <w:color w:val="000000" w:themeColor="text1"/>
        </w:rPr>
      </w:pPr>
      <w:r w:rsidRPr="007B3C65">
        <w:rPr>
          <w:rFonts w:hint="eastAsia"/>
          <w:color w:val="000000" w:themeColor="text1"/>
        </w:rPr>
        <w:t>与报表、合并报表公用。如：预算金额。</w:t>
      </w:r>
    </w:p>
    <w:p w14:paraId="72B22C11" w14:textId="77777777" w:rsidR="00710E66" w:rsidRPr="007B3C65" w:rsidRDefault="00710E66" w:rsidP="00705741">
      <w:pPr>
        <w:numPr>
          <w:ilvl w:val="0"/>
          <w:numId w:val="38"/>
        </w:numPr>
        <w:spacing w:line="360" w:lineRule="auto"/>
        <w:rPr>
          <w:color w:val="000000" w:themeColor="text1"/>
        </w:rPr>
      </w:pPr>
      <w:r w:rsidRPr="007B3C65">
        <w:rPr>
          <w:rFonts w:hint="eastAsia"/>
          <w:color w:val="000000" w:themeColor="text1"/>
        </w:rPr>
        <w:t>预算维度</w:t>
      </w:r>
    </w:p>
    <w:p w14:paraId="3851751F" w14:textId="77777777" w:rsidR="00710E66" w:rsidRPr="007B3C65" w:rsidRDefault="00710E66" w:rsidP="00710E66">
      <w:pPr>
        <w:spacing w:line="360" w:lineRule="auto"/>
        <w:ind w:left="840"/>
        <w:rPr>
          <w:color w:val="000000" w:themeColor="text1"/>
        </w:rPr>
      </w:pPr>
      <w:r w:rsidRPr="007B3C65">
        <w:rPr>
          <w:rFonts w:hint="eastAsia"/>
          <w:color w:val="000000" w:themeColor="text1"/>
        </w:rPr>
        <w:t>预算编制和控制的维度。支持预算维度来源于任意基础资料和辅助资料。</w:t>
      </w:r>
    </w:p>
    <w:p w14:paraId="2807044C" w14:textId="77777777" w:rsidR="00710E66" w:rsidRPr="007B3C65" w:rsidRDefault="00710E66" w:rsidP="00710E66">
      <w:pPr>
        <w:spacing w:line="360" w:lineRule="auto"/>
        <w:ind w:left="840"/>
        <w:rPr>
          <w:color w:val="000000" w:themeColor="text1"/>
        </w:rPr>
      </w:pPr>
      <w:r w:rsidRPr="007B3C65">
        <w:rPr>
          <w:rFonts w:hint="eastAsia"/>
          <w:color w:val="000000" w:themeColor="text1"/>
        </w:rPr>
        <w:t>企业可根据自身预算编制和控制要求，新增自定义预算维度。</w:t>
      </w:r>
    </w:p>
    <w:p w14:paraId="303CAFE0"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预算方案：</w:t>
      </w:r>
    </w:p>
    <w:p w14:paraId="2333FD2B"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预算方案</w:t>
      </w:r>
    </w:p>
    <w:p w14:paraId="1C84177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预算方案是统一集团预算政策、规范预算编制内容的主要工具。</w:t>
      </w:r>
    </w:p>
    <w:p w14:paraId="1284F69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通过预算方案，在同一预算日历维度下，确定本次预算工作的参与单位（预算组织），以及确定各单位需要从何时开始各类预算表的编制。</w:t>
      </w:r>
    </w:p>
    <w:p w14:paraId="11F4C7D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一个预算方案可包含多个预算周期，一个预算方案可包含多个预算模板并分配个多个预算组织，一个预算组织，可以参与多项预算方案。</w:t>
      </w:r>
    </w:p>
    <w:p w14:paraId="76A3336E" w14:textId="77777777" w:rsidR="00710E66" w:rsidRPr="007B3C65" w:rsidRDefault="00710E66" w:rsidP="00705741">
      <w:pPr>
        <w:numPr>
          <w:ilvl w:val="0"/>
          <w:numId w:val="39"/>
        </w:numPr>
        <w:spacing w:line="360" w:lineRule="auto"/>
        <w:rPr>
          <w:color w:val="000000" w:themeColor="text1"/>
        </w:rPr>
      </w:pPr>
      <w:r w:rsidRPr="007B3C65">
        <w:rPr>
          <w:rFonts w:hint="eastAsia"/>
          <w:color w:val="000000" w:themeColor="text1"/>
        </w:rPr>
        <w:t>预算方案监控</w:t>
      </w:r>
    </w:p>
    <w:p w14:paraId="6DF9093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基于预算方案，对各级成员单位的预算编制进度进行监控、统一管控预算是否可执行，预算是否关闭。</w:t>
      </w:r>
    </w:p>
    <w:p w14:paraId="05E4097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支持集团整体齐步走批量预算执行、关闭。同时也允许各组织根据进行工作进度，各自控制预算执行、关闭。</w:t>
      </w:r>
    </w:p>
    <w:p w14:paraId="184B8C1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只有执行中的期间，才允许录入实际业务单据。</w:t>
      </w:r>
    </w:p>
    <w:p w14:paraId="25495BB8"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预算模板</w:t>
      </w:r>
    </w:p>
    <w:p w14:paraId="0A5058C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通过模板样式方案，快速创建预算报表模板。预算报表编辑器，类EXCEL透视表，为可编辑的多维透视表。</w:t>
      </w:r>
    </w:p>
    <w:p w14:paraId="476A368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支持多组织预算表，允许某些预算业务，由某职能部门统一完成全集团各组织的预算编制工作，但预算执行时，则分别控制到每个具体的组织。</w:t>
      </w:r>
    </w:p>
    <w:p w14:paraId="50BA1B3A"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预算编制</w:t>
      </w:r>
    </w:p>
    <w:p w14:paraId="0EB35F88"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组织模板查询</w:t>
      </w:r>
    </w:p>
    <w:p w14:paraId="1264A79F" w14:textId="77777777" w:rsidR="00710E66" w:rsidRPr="007B3C65" w:rsidRDefault="00710E66" w:rsidP="00710E66">
      <w:pPr>
        <w:spacing w:line="360" w:lineRule="auto"/>
        <w:ind w:left="780"/>
        <w:rPr>
          <w:color w:val="000000" w:themeColor="text1"/>
        </w:rPr>
      </w:pPr>
      <w:r w:rsidRPr="007B3C65">
        <w:rPr>
          <w:rFonts w:hint="eastAsia"/>
          <w:color w:val="000000" w:themeColor="text1"/>
        </w:rPr>
        <w:t>集团分发的预算模板，各级成员单位可在【组织模板查询】中，查询模板，根据实际需要调整模板。</w:t>
      </w:r>
    </w:p>
    <w:p w14:paraId="3A7F2F9E"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预算编制台</w:t>
      </w:r>
    </w:p>
    <w:p w14:paraId="3C52845C" w14:textId="77777777" w:rsidR="00710E66" w:rsidRPr="007B3C65" w:rsidRDefault="00710E66" w:rsidP="00710E66">
      <w:pPr>
        <w:spacing w:line="360" w:lineRule="auto"/>
        <w:ind w:left="780"/>
        <w:rPr>
          <w:color w:val="000000" w:themeColor="text1"/>
        </w:rPr>
      </w:pPr>
      <w:r w:rsidRPr="007B3C65">
        <w:rPr>
          <w:rFonts w:hint="eastAsia"/>
          <w:color w:val="000000" w:themeColor="text1"/>
        </w:rPr>
        <w:lastRenderedPageBreak/>
        <w:t>各级成员单位，在预算编制台中，完成预算报表的编制。</w:t>
      </w:r>
    </w:p>
    <w:p w14:paraId="44AC8D98"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预算工作台</w:t>
      </w:r>
    </w:p>
    <w:p w14:paraId="2AC0E7B2" w14:textId="77777777" w:rsidR="00710E66" w:rsidRPr="007B3C65" w:rsidRDefault="00710E66" w:rsidP="00710E66">
      <w:pPr>
        <w:spacing w:line="360" w:lineRule="auto"/>
        <w:ind w:left="780"/>
        <w:rPr>
          <w:color w:val="000000" w:themeColor="text1"/>
        </w:rPr>
      </w:pPr>
      <w:r w:rsidRPr="007B3C65">
        <w:rPr>
          <w:rFonts w:hint="eastAsia"/>
          <w:color w:val="000000" w:themeColor="text1"/>
        </w:rPr>
        <w:t>预算编制人员在预算工作台中，关注职责范围内（预算组织）待编制的预算表，进行预算表的编制，查询审核中预算表的审核进度，查询已审核的预算表。</w:t>
      </w:r>
    </w:p>
    <w:p w14:paraId="45856B95"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预算汇总</w:t>
      </w:r>
    </w:p>
    <w:p w14:paraId="2A7D1DC1"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周期性预算汇总表的编制与审核。功能位置：预算编制台。</w:t>
      </w:r>
    </w:p>
    <w:p w14:paraId="1CEB3ACD" w14:textId="77777777" w:rsidR="00710E66" w:rsidRPr="007B3C65" w:rsidRDefault="00710E66" w:rsidP="00710E66">
      <w:pPr>
        <w:spacing w:line="360" w:lineRule="auto"/>
        <w:ind w:left="780"/>
        <w:rPr>
          <w:color w:val="000000" w:themeColor="text1"/>
        </w:rPr>
      </w:pPr>
      <w:r w:rsidRPr="007B3C65">
        <w:rPr>
          <w:rFonts w:hint="eastAsia"/>
          <w:color w:val="000000" w:themeColor="text1"/>
        </w:rPr>
        <w:t>在非明细预算组织层级，允许基于预算模板，快速创建预算汇总表，由系统自动获取并生成该预算组织下包含所有预算组织的预算数的汇总额。</w:t>
      </w:r>
    </w:p>
    <w:p w14:paraId="073B7B1B"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非周期性预算汇总表的创建与查询分析。功能位置：预算汇总</w:t>
      </w:r>
    </w:p>
    <w:p w14:paraId="0FEE69DE" w14:textId="77777777" w:rsidR="00710E66" w:rsidRPr="007B3C65" w:rsidRDefault="00710E66" w:rsidP="00710E66">
      <w:pPr>
        <w:spacing w:line="360" w:lineRule="auto"/>
        <w:ind w:left="780"/>
        <w:rPr>
          <w:color w:val="000000" w:themeColor="text1"/>
        </w:rPr>
      </w:pPr>
      <w:r w:rsidRPr="007B3C65">
        <w:rPr>
          <w:rFonts w:hint="eastAsia"/>
          <w:color w:val="000000" w:themeColor="text1"/>
        </w:rPr>
        <w:t>基于企业自身的预算汇总查询分析需求，定义预算汇总模板样式方案，创建预算汇总表（非周期性）。</w:t>
      </w:r>
    </w:p>
    <w:p w14:paraId="48601FD2"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预算调整</w:t>
      </w:r>
      <w:r w:rsidR="00CC339F" w:rsidRPr="007B3C65">
        <w:rPr>
          <w:rFonts w:hint="eastAsia"/>
          <w:b/>
          <w:color w:val="000000" w:themeColor="text1"/>
        </w:rPr>
        <w:t>与调剂</w:t>
      </w:r>
    </w:p>
    <w:p w14:paraId="2AB1A1A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正在执行的预算与实际发生存在实质原因的偏差，则通过预算调整单</w:t>
      </w:r>
      <w:r w:rsidR="00CC339F" w:rsidRPr="007B3C65">
        <w:rPr>
          <w:rFonts w:ascii="宋体" w:hAnsi="宋体" w:hint="eastAsia"/>
          <w:color w:val="000000" w:themeColor="text1"/>
          <w:szCs w:val="21"/>
        </w:rPr>
        <w:t>、预算调剂单</w:t>
      </w:r>
      <w:r w:rsidRPr="007B3C65">
        <w:rPr>
          <w:rFonts w:ascii="宋体" w:hAnsi="宋体" w:hint="eastAsia"/>
          <w:color w:val="000000" w:themeColor="text1"/>
          <w:szCs w:val="21"/>
        </w:rPr>
        <w:t>进行预算调整。</w:t>
      </w:r>
    </w:p>
    <w:p w14:paraId="7B92EF0F"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预算控制</w:t>
      </w:r>
    </w:p>
    <w:p w14:paraId="4EEA1486"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预算控制规则</w:t>
      </w:r>
    </w:p>
    <w:p w14:paraId="05223F1C" w14:textId="77777777" w:rsidR="00710E66" w:rsidRPr="007B3C65" w:rsidRDefault="00710E66" w:rsidP="00710E66">
      <w:pPr>
        <w:spacing w:line="360" w:lineRule="auto"/>
        <w:ind w:left="780"/>
        <w:rPr>
          <w:color w:val="000000" w:themeColor="text1"/>
        </w:rPr>
      </w:pPr>
      <w:r w:rsidRPr="007B3C65">
        <w:rPr>
          <w:rFonts w:hint="eastAsia"/>
          <w:color w:val="000000" w:themeColor="text1"/>
        </w:rPr>
        <w:t>企业预算控制规则作为基础资料库管理，与具体的预算组织无关。</w:t>
      </w:r>
    </w:p>
    <w:p w14:paraId="0DDBD444" w14:textId="77777777" w:rsidR="00710E66" w:rsidRPr="007B3C65" w:rsidRDefault="00710E66" w:rsidP="00710E66">
      <w:pPr>
        <w:spacing w:line="360" w:lineRule="auto"/>
        <w:ind w:left="780"/>
        <w:rPr>
          <w:color w:val="000000" w:themeColor="text1"/>
        </w:rPr>
      </w:pPr>
      <w:r w:rsidRPr="007B3C65">
        <w:rPr>
          <w:rFonts w:hint="eastAsia"/>
          <w:color w:val="000000" w:themeColor="text1"/>
        </w:rPr>
        <w:t>定义用什么预算数控制什么实际执行单据，从哪些角度控制、什么时候控制等控制规则的定义。</w:t>
      </w:r>
    </w:p>
    <w:p w14:paraId="456AE5EE" w14:textId="77777777" w:rsidR="00710E66" w:rsidRPr="007B3C65" w:rsidRDefault="00710E66" w:rsidP="00710E66">
      <w:pPr>
        <w:spacing w:line="360" w:lineRule="auto"/>
        <w:ind w:left="780"/>
        <w:rPr>
          <w:color w:val="000000" w:themeColor="text1"/>
        </w:rPr>
      </w:pPr>
      <w:r w:rsidRPr="007B3C65">
        <w:rPr>
          <w:rFonts w:hint="eastAsia"/>
          <w:color w:val="000000" w:themeColor="text1"/>
        </w:rPr>
        <w:t>支持各类累计汇总控制，按期累计汇总控制、按大预算周期汇总控制、组织内预算维度汇总控制、跨组织预算维度汇总控制。</w:t>
      </w:r>
    </w:p>
    <w:p w14:paraId="3103C244" w14:textId="77777777" w:rsidR="00710E66" w:rsidRPr="007B3C65" w:rsidRDefault="00710E66" w:rsidP="00710E66">
      <w:pPr>
        <w:spacing w:line="360" w:lineRule="auto"/>
        <w:ind w:left="780"/>
        <w:rPr>
          <w:color w:val="000000" w:themeColor="text1"/>
        </w:rPr>
      </w:pPr>
      <w:r w:rsidRPr="007B3C65">
        <w:rPr>
          <w:rFonts w:hint="eastAsia"/>
          <w:color w:val="000000" w:themeColor="text1"/>
        </w:rPr>
        <w:t>支持业务申请阶段（预算占用）到业务实际发生（预算执行）的当期预算释放。</w:t>
      </w:r>
    </w:p>
    <w:p w14:paraId="78406645"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预算控制台</w:t>
      </w:r>
    </w:p>
    <w:p w14:paraId="59A04E6A" w14:textId="77777777" w:rsidR="00710E66" w:rsidRPr="007B3C65" w:rsidRDefault="00710E66" w:rsidP="00710E66">
      <w:pPr>
        <w:spacing w:line="360" w:lineRule="auto"/>
        <w:ind w:left="780"/>
        <w:rPr>
          <w:color w:val="000000" w:themeColor="text1"/>
        </w:rPr>
      </w:pPr>
      <w:r w:rsidRPr="007B3C65">
        <w:rPr>
          <w:rFonts w:hint="eastAsia"/>
          <w:color w:val="000000" w:themeColor="text1"/>
        </w:rPr>
        <w:t>通过预算控制台，按需预算控制规则分配给受控的预算组织。</w:t>
      </w:r>
    </w:p>
    <w:p w14:paraId="75ED2154" w14:textId="77777777" w:rsidR="00710E66" w:rsidRPr="007B3C65" w:rsidRDefault="00710E66" w:rsidP="00710E66">
      <w:pPr>
        <w:spacing w:line="360" w:lineRule="auto"/>
        <w:ind w:left="780"/>
        <w:rPr>
          <w:color w:val="000000" w:themeColor="text1"/>
        </w:rPr>
      </w:pPr>
      <w:r w:rsidRPr="007B3C65">
        <w:rPr>
          <w:rFonts w:hint="eastAsia"/>
          <w:color w:val="000000" w:themeColor="text1"/>
        </w:rPr>
        <w:t>提供对预算组织分配一个或者多个预算控制规则；同时，提供了批量分配，一次将一批预算控制规则分配给多个组织。</w:t>
      </w:r>
    </w:p>
    <w:p w14:paraId="25249824" w14:textId="77777777" w:rsidR="00710E66" w:rsidRPr="007B3C65" w:rsidRDefault="00710E66" w:rsidP="00710E66">
      <w:pPr>
        <w:spacing w:line="360" w:lineRule="auto"/>
        <w:ind w:left="780"/>
        <w:rPr>
          <w:color w:val="000000" w:themeColor="text1"/>
        </w:rPr>
      </w:pPr>
      <w:r w:rsidRPr="007B3C65">
        <w:rPr>
          <w:rFonts w:hint="eastAsia"/>
          <w:color w:val="000000" w:themeColor="text1"/>
        </w:rPr>
        <w:t>支持组织层级的汇总控制，允许设置从当前组织开始当前下级组织参与预算汇总控制，或者从当前组织开始各级下级组织参与预算汇总控制。</w:t>
      </w:r>
    </w:p>
    <w:p w14:paraId="07ED640A" w14:textId="77777777" w:rsidR="0040375A" w:rsidRPr="007B3C65" w:rsidRDefault="0040375A" w:rsidP="0040375A">
      <w:pPr>
        <w:numPr>
          <w:ilvl w:val="0"/>
          <w:numId w:val="40"/>
        </w:numPr>
        <w:spacing w:line="360" w:lineRule="auto"/>
        <w:rPr>
          <w:color w:val="000000" w:themeColor="text1"/>
        </w:rPr>
      </w:pPr>
      <w:r w:rsidRPr="007B3C65">
        <w:rPr>
          <w:rFonts w:hint="eastAsia"/>
          <w:color w:val="000000" w:themeColor="text1"/>
        </w:rPr>
        <w:t>预算控制检测</w:t>
      </w:r>
    </w:p>
    <w:p w14:paraId="392387A2" w14:textId="77777777" w:rsidR="0040375A" w:rsidRDefault="0040375A" w:rsidP="00710E66">
      <w:pPr>
        <w:spacing w:line="360" w:lineRule="auto"/>
        <w:ind w:left="780"/>
        <w:rPr>
          <w:color w:val="000000" w:themeColor="text1"/>
        </w:rPr>
      </w:pPr>
      <w:r w:rsidRPr="007B3C65">
        <w:rPr>
          <w:rFonts w:hint="eastAsia"/>
          <w:color w:val="000000" w:themeColor="text1"/>
        </w:rPr>
        <w:lastRenderedPageBreak/>
        <w:t>预算控制检测工具，帮助最终用户、实施人员、技术支持人员</w:t>
      </w:r>
      <w:r w:rsidR="00371B38" w:rsidRPr="007B3C65">
        <w:rPr>
          <w:rFonts w:hint="eastAsia"/>
          <w:color w:val="000000" w:themeColor="text1"/>
        </w:rPr>
        <w:t>精准定位预算控制失效原因，一键直达帮助修复，直观呈现预算控制过程与逻辑。</w:t>
      </w:r>
    </w:p>
    <w:p w14:paraId="23172DF1" w14:textId="77777777" w:rsidR="00F428EA" w:rsidRPr="007B3C65" w:rsidRDefault="00F428EA" w:rsidP="00F428EA">
      <w:pPr>
        <w:numPr>
          <w:ilvl w:val="0"/>
          <w:numId w:val="40"/>
        </w:numPr>
        <w:spacing w:line="360" w:lineRule="auto"/>
        <w:rPr>
          <w:color w:val="000000" w:themeColor="text1"/>
        </w:rPr>
      </w:pPr>
      <w:r w:rsidRPr="007B3C65">
        <w:rPr>
          <w:rFonts w:hint="eastAsia"/>
          <w:color w:val="000000" w:themeColor="text1"/>
        </w:rPr>
        <w:t>预算控制</w:t>
      </w:r>
      <w:r>
        <w:rPr>
          <w:rFonts w:hint="eastAsia"/>
          <w:color w:val="000000" w:themeColor="text1"/>
        </w:rPr>
        <w:t>提示语</w:t>
      </w:r>
    </w:p>
    <w:p w14:paraId="4B4A3318" w14:textId="77777777" w:rsidR="00F428EA" w:rsidRPr="00F428EA" w:rsidRDefault="00F428EA" w:rsidP="00710E66">
      <w:pPr>
        <w:spacing w:line="360" w:lineRule="auto"/>
        <w:ind w:left="780"/>
        <w:rPr>
          <w:color w:val="000000" w:themeColor="text1"/>
        </w:rPr>
      </w:pPr>
      <w:r w:rsidRPr="0064319F">
        <w:rPr>
          <w:rFonts w:hint="eastAsia"/>
          <w:color w:val="000000" w:themeColor="text1"/>
        </w:rPr>
        <w:t>面向角色，设置预算提示内容自定义</w:t>
      </w:r>
      <w:r w:rsidRPr="007B3C65">
        <w:rPr>
          <w:rFonts w:hint="eastAsia"/>
          <w:color w:val="000000" w:themeColor="text1"/>
        </w:rPr>
        <w:t>。</w:t>
      </w:r>
      <w:r>
        <w:rPr>
          <w:rFonts w:hint="eastAsia"/>
          <w:color w:val="000000" w:themeColor="text1"/>
        </w:rPr>
        <w:t>在现有的提示语内容基础上，精简提示内容、丰富提示内容，自定义文本提示内容。</w:t>
      </w:r>
    </w:p>
    <w:p w14:paraId="7896F090"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实际数管理</w:t>
      </w:r>
    </w:p>
    <w:p w14:paraId="5197C424"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实际数模板</w:t>
      </w:r>
    </w:p>
    <w:p w14:paraId="464C6E6C" w14:textId="77777777" w:rsidR="00710E66" w:rsidRPr="007B3C65" w:rsidRDefault="00710E66" w:rsidP="00710E66">
      <w:pPr>
        <w:spacing w:line="360" w:lineRule="auto"/>
        <w:ind w:left="780"/>
        <w:rPr>
          <w:color w:val="000000" w:themeColor="text1"/>
        </w:rPr>
      </w:pPr>
      <w:r w:rsidRPr="007B3C65">
        <w:rPr>
          <w:rFonts w:hint="eastAsia"/>
          <w:color w:val="000000" w:themeColor="text1"/>
        </w:rPr>
        <w:t>通过预算方案，将预算模板分发为实际数模板（为保证实际数与预算数的可对比性），各级成员单位可在【实际数模板】中，查询模板，根据实际需要调整模板，如维度值填充，单元格取数公式的设置。</w:t>
      </w:r>
    </w:p>
    <w:p w14:paraId="7D34FACD"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实际数报表</w:t>
      </w:r>
    </w:p>
    <w:p w14:paraId="748674F1" w14:textId="77777777" w:rsidR="00710E66" w:rsidRPr="007B3C65" w:rsidRDefault="00710E66" w:rsidP="00710E66">
      <w:pPr>
        <w:spacing w:line="360" w:lineRule="auto"/>
        <w:ind w:left="780"/>
        <w:rPr>
          <w:color w:val="000000" w:themeColor="text1"/>
        </w:rPr>
      </w:pPr>
      <w:r w:rsidRPr="007B3C65">
        <w:rPr>
          <w:rFonts w:hint="eastAsia"/>
          <w:color w:val="000000" w:themeColor="text1"/>
        </w:rPr>
        <w:t>各级成员单位，在实际数报表中，完成实际数报表的编制。</w:t>
      </w:r>
    </w:p>
    <w:p w14:paraId="65414619"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报表自动创建</w:t>
      </w:r>
    </w:p>
    <w:p w14:paraId="142B135D" w14:textId="77777777" w:rsidR="00710E66" w:rsidRPr="007B3C65" w:rsidRDefault="00710E66" w:rsidP="00710E66">
      <w:pPr>
        <w:spacing w:line="360" w:lineRule="auto"/>
        <w:ind w:left="780"/>
        <w:rPr>
          <w:b/>
          <w:color w:val="000000" w:themeColor="text1"/>
        </w:rPr>
      </w:pPr>
      <w:r w:rsidRPr="007B3C65">
        <w:rPr>
          <w:rFonts w:hint="eastAsia"/>
          <w:color w:val="000000" w:themeColor="text1"/>
        </w:rPr>
        <w:t>基于报表自动创建，系统定时进行实际数报表的自动创建和重算。</w:t>
      </w:r>
    </w:p>
    <w:p w14:paraId="539287F0"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预算分析</w:t>
      </w:r>
    </w:p>
    <w:p w14:paraId="3775E206"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预算执行分析</w:t>
      </w:r>
    </w:p>
    <w:p w14:paraId="406CBFDE" w14:textId="77777777" w:rsidR="00710E66" w:rsidRPr="007B3C65" w:rsidRDefault="00710E66" w:rsidP="00710E66">
      <w:pPr>
        <w:spacing w:line="360" w:lineRule="auto"/>
        <w:ind w:left="780"/>
        <w:rPr>
          <w:color w:val="000000" w:themeColor="text1"/>
        </w:rPr>
      </w:pPr>
      <w:r w:rsidRPr="007B3C65">
        <w:rPr>
          <w:rFonts w:hint="eastAsia"/>
          <w:color w:val="000000" w:themeColor="text1"/>
        </w:rPr>
        <w:t>基于预算控制规则的预算执行分析。（预算控制规则可以是用于预算控制，也可以纯粹用于预算执行分析。）</w:t>
      </w:r>
    </w:p>
    <w:p w14:paraId="270990A0" w14:textId="77777777" w:rsidR="00710E66" w:rsidRPr="007B3C65" w:rsidRDefault="00710E66" w:rsidP="00710E66">
      <w:pPr>
        <w:spacing w:line="360" w:lineRule="auto"/>
        <w:ind w:left="780"/>
        <w:rPr>
          <w:color w:val="000000" w:themeColor="text1"/>
        </w:rPr>
      </w:pPr>
      <w:r w:rsidRPr="007B3C65">
        <w:rPr>
          <w:rFonts w:hint="eastAsia"/>
          <w:color w:val="000000" w:themeColor="text1"/>
        </w:rPr>
        <w:t>提供按照组织层级，提供汇总预算执行分析。</w:t>
      </w:r>
    </w:p>
    <w:p w14:paraId="34FE0FF6" w14:textId="77777777" w:rsidR="00710E66" w:rsidRPr="007B3C65" w:rsidRDefault="00371B38" w:rsidP="00710E66">
      <w:pPr>
        <w:spacing w:line="360" w:lineRule="auto"/>
        <w:ind w:left="780"/>
        <w:rPr>
          <w:color w:val="000000" w:themeColor="text1"/>
        </w:rPr>
      </w:pPr>
      <w:r w:rsidRPr="007B3C65">
        <w:rPr>
          <w:rFonts w:hint="eastAsia"/>
          <w:color w:val="000000" w:themeColor="text1"/>
        </w:rPr>
        <w:t>从预算执行分析，联查预算执行明细，联查业务单据。</w:t>
      </w:r>
    </w:p>
    <w:p w14:paraId="11B70EEF"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预算执行明细表</w:t>
      </w:r>
    </w:p>
    <w:p w14:paraId="36C4B400" w14:textId="77777777" w:rsidR="00710E66" w:rsidRPr="007B3C65" w:rsidRDefault="00710E66" w:rsidP="00710E66">
      <w:pPr>
        <w:pStyle w:val="aff3"/>
        <w:ind w:left="360"/>
        <w:rPr>
          <w:color w:val="000000" w:themeColor="text1"/>
        </w:rPr>
      </w:pPr>
      <w:r w:rsidRPr="007B3C65">
        <w:rPr>
          <w:rFonts w:hint="eastAsia"/>
          <w:color w:val="000000" w:themeColor="text1"/>
        </w:rPr>
        <w:t>基于预算控制规则的预算执行明细分析。查询预算执行的实际单据列表，联查单据。</w:t>
      </w:r>
    </w:p>
    <w:p w14:paraId="333A4149"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维度汇总预算执行分析</w:t>
      </w:r>
    </w:p>
    <w:p w14:paraId="5CE76CD4" w14:textId="77777777" w:rsidR="00710E66" w:rsidRPr="007B3C65" w:rsidRDefault="00710E66" w:rsidP="00710E66">
      <w:pPr>
        <w:spacing w:line="360" w:lineRule="auto"/>
        <w:ind w:left="780"/>
        <w:rPr>
          <w:color w:val="000000" w:themeColor="text1"/>
        </w:rPr>
      </w:pPr>
      <w:r w:rsidRPr="007B3C65">
        <w:rPr>
          <w:rFonts w:hint="eastAsia"/>
          <w:color w:val="000000" w:themeColor="text1"/>
        </w:rPr>
        <w:t>提供维度汇总预算执行分析表，在维度汇总预算控制</w:t>
      </w:r>
      <w:r w:rsidRPr="007B3C65">
        <w:rPr>
          <w:rFonts w:hint="eastAsia"/>
          <w:color w:val="000000" w:themeColor="text1"/>
        </w:rPr>
        <w:t>&amp;</w:t>
      </w:r>
      <w:r w:rsidRPr="007B3C65">
        <w:rPr>
          <w:rFonts w:hint="eastAsia"/>
          <w:color w:val="000000" w:themeColor="text1"/>
        </w:rPr>
        <w:t>分析的前提下，显示汇总预算数，各明细维度项目执行情况以及汇总执行情况。</w:t>
      </w:r>
    </w:p>
    <w:p w14:paraId="3546DCA7"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预算执行交叉分析</w:t>
      </w:r>
    </w:p>
    <w:p w14:paraId="7A8BD220" w14:textId="77777777" w:rsidR="00710E66" w:rsidRPr="007B3C65" w:rsidRDefault="00710E66" w:rsidP="00710E66">
      <w:pPr>
        <w:spacing w:line="360" w:lineRule="auto"/>
        <w:ind w:left="780"/>
        <w:rPr>
          <w:color w:val="000000" w:themeColor="text1"/>
        </w:rPr>
      </w:pPr>
      <w:r w:rsidRPr="007B3C65">
        <w:rPr>
          <w:rFonts w:hint="eastAsia"/>
          <w:color w:val="000000" w:themeColor="text1"/>
        </w:rPr>
        <w:t>预算执行分析之交叉样式的展现。</w:t>
      </w:r>
    </w:p>
    <w:p w14:paraId="6108FF33"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预算数据查询</w:t>
      </w:r>
    </w:p>
    <w:p w14:paraId="31331ED2" w14:textId="77777777" w:rsidR="00710E66" w:rsidRPr="007B3C65" w:rsidRDefault="00710E66" w:rsidP="00710E66">
      <w:pPr>
        <w:spacing w:line="360" w:lineRule="auto"/>
        <w:ind w:left="780"/>
        <w:rPr>
          <w:color w:val="000000" w:themeColor="text1"/>
        </w:rPr>
      </w:pPr>
      <w:r w:rsidRPr="007B3C65">
        <w:rPr>
          <w:rFonts w:hint="eastAsia"/>
          <w:color w:val="000000" w:themeColor="text1"/>
        </w:rPr>
        <w:t>查询预算数以及预算调整数。</w:t>
      </w:r>
    </w:p>
    <w:p w14:paraId="11322938"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lastRenderedPageBreak/>
        <w:t>可用预算余额查询（基于受控单据）。</w:t>
      </w:r>
    </w:p>
    <w:p w14:paraId="4C641565" w14:textId="77777777" w:rsidR="00710E66" w:rsidRPr="007B3C65" w:rsidRDefault="00710E66" w:rsidP="00710E66">
      <w:pPr>
        <w:spacing w:line="360" w:lineRule="auto"/>
        <w:ind w:left="780"/>
        <w:rPr>
          <w:color w:val="000000" w:themeColor="text1"/>
        </w:rPr>
      </w:pPr>
      <w:r w:rsidRPr="007B3C65">
        <w:rPr>
          <w:rFonts w:hint="eastAsia"/>
          <w:color w:val="000000" w:themeColor="text1"/>
        </w:rPr>
        <w:t>按需对受控单据进行简单配置，实现在受控单据上，提供可用预算余额查询。可用预算余额查询，提供预算数、实际执行数，可用预算的显示，支持联查预算执行明细表。</w:t>
      </w:r>
    </w:p>
    <w:p w14:paraId="3695AB8B"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预算排行分析（主页卡片）</w:t>
      </w:r>
    </w:p>
    <w:p w14:paraId="26E2C3E5" w14:textId="77777777" w:rsidR="00710E66" w:rsidRPr="007B3C65" w:rsidRDefault="00710E66" w:rsidP="00710E66">
      <w:pPr>
        <w:spacing w:line="360" w:lineRule="auto"/>
        <w:ind w:left="780"/>
        <w:rPr>
          <w:color w:val="000000" w:themeColor="text1"/>
        </w:rPr>
      </w:pPr>
      <w:r w:rsidRPr="007B3C65">
        <w:rPr>
          <w:rFonts w:hint="eastAsia"/>
          <w:color w:val="000000" w:themeColor="text1"/>
        </w:rPr>
        <w:t>基于分析查询方案的设置，展示预算执行降序</w:t>
      </w:r>
      <w:r w:rsidRPr="007B3C65">
        <w:rPr>
          <w:rFonts w:hint="eastAsia"/>
          <w:color w:val="000000" w:themeColor="text1"/>
        </w:rPr>
        <w:t>TOP5</w:t>
      </w:r>
      <w:r w:rsidRPr="007B3C65">
        <w:rPr>
          <w:rFonts w:hint="eastAsia"/>
          <w:color w:val="000000" w:themeColor="text1"/>
        </w:rPr>
        <w:t>的分析对象排名。</w:t>
      </w:r>
    </w:p>
    <w:p w14:paraId="6481FE35" w14:textId="77777777" w:rsidR="00CC339F" w:rsidRPr="007B3C65" w:rsidRDefault="00CC339F" w:rsidP="00037BA3">
      <w:pPr>
        <w:numPr>
          <w:ilvl w:val="0"/>
          <w:numId w:val="146"/>
        </w:numPr>
        <w:spacing w:line="360" w:lineRule="auto"/>
        <w:rPr>
          <w:b/>
          <w:color w:val="000000" w:themeColor="text1"/>
        </w:rPr>
      </w:pPr>
      <w:r w:rsidRPr="007B3C65">
        <w:rPr>
          <w:rFonts w:hint="eastAsia"/>
          <w:b/>
          <w:color w:val="000000" w:themeColor="text1"/>
        </w:rPr>
        <w:t>预算数据授权管理</w:t>
      </w:r>
    </w:p>
    <w:p w14:paraId="6A02252C" w14:textId="77777777" w:rsidR="00CC339F" w:rsidRPr="007B3C65" w:rsidRDefault="00CC339F" w:rsidP="00CC339F">
      <w:pPr>
        <w:widowControl/>
        <w:spacing w:line="360" w:lineRule="auto"/>
        <w:ind w:firstLineChars="200" w:firstLine="420"/>
        <w:rPr>
          <w:color w:val="000000" w:themeColor="text1"/>
        </w:rPr>
      </w:pPr>
      <w:r w:rsidRPr="007B3C65">
        <w:rPr>
          <w:rFonts w:hint="eastAsia"/>
          <w:color w:val="000000" w:themeColor="text1"/>
        </w:rPr>
        <w:t>预算管理系统提供预算数据授权，基于部门级预算组织、预算维度、预算方案、预算模板对预算管理中的预算编制、预算汇总、预算调整、实际数管理、预算分析功能，实现数据权限控制。</w:t>
      </w:r>
    </w:p>
    <w:p w14:paraId="6F58F4BB"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工作流相关</w:t>
      </w:r>
    </w:p>
    <w:p w14:paraId="42B18B6A"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支持工作流审批节点的预算控制（超预算提醒或严格控制）。</w:t>
      </w:r>
    </w:p>
    <w:p w14:paraId="303E477D"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在工作流节点，支持预算控制结果作为条件判断；提供超预算特批权限，支持工作流审批时，单据特殊放行。</w:t>
      </w:r>
    </w:p>
    <w:p w14:paraId="6049420D" w14:textId="77777777" w:rsidR="00710E66" w:rsidRPr="007B3C65" w:rsidRDefault="00710E66" w:rsidP="00710E66">
      <w:pPr>
        <w:spacing w:line="360" w:lineRule="auto"/>
        <w:ind w:left="780"/>
        <w:rPr>
          <w:color w:val="000000" w:themeColor="text1"/>
        </w:rPr>
      </w:pPr>
      <w:r w:rsidRPr="007B3C65">
        <w:rPr>
          <w:rFonts w:hint="eastAsia"/>
          <w:color w:val="000000" w:themeColor="text1"/>
        </w:rPr>
        <w:t>提供流转条件方案管理，定义节点连线的预算流转条件以及特批用户、角色的设置。按需在工作流连线进行选择关联。</w:t>
      </w:r>
    </w:p>
    <w:p w14:paraId="7577DD0A"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在工作流</w:t>
      </w:r>
      <w:r w:rsidRPr="007B3C65">
        <w:rPr>
          <w:rFonts w:hint="eastAsia"/>
          <w:color w:val="000000" w:themeColor="text1"/>
        </w:rPr>
        <w:t>/</w:t>
      </w:r>
      <w:r w:rsidRPr="007B3C65">
        <w:rPr>
          <w:rFonts w:hint="eastAsia"/>
          <w:color w:val="000000" w:themeColor="text1"/>
        </w:rPr>
        <w:t>审批流审批时，支持审批人直接查询与编辑预算报表。</w:t>
      </w:r>
    </w:p>
    <w:p w14:paraId="1267AD31" w14:textId="77777777" w:rsidR="00710E66" w:rsidRPr="007B3C65" w:rsidRDefault="00710E66" w:rsidP="00037BA3">
      <w:pPr>
        <w:numPr>
          <w:ilvl w:val="0"/>
          <w:numId w:val="146"/>
        </w:numPr>
        <w:spacing w:line="360" w:lineRule="auto"/>
        <w:rPr>
          <w:b/>
          <w:color w:val="000000" w:themeColor="text1"/>
        </w:rPr>
      </w:pPr>
      <w:r w:rsidRPr="007B3C65">
        <w:rPr>
          <w:rFonts w:hint="eastAsia"/>
          <w:b/>
          <w:color w:val="000000" w:themeColor="text1"/>
        </w:rPr>
        <w:t>预算取数函数</w:t>
      </w:r>
    </w:p>
    <w:p w14:paraId="2E6BDB49" w14:textId="77777777" w:rsidR="00710E66" w:rsidRPr="007B3C65" w:rsidRDefault="00710E66" w:rsidP="00705741">
      <w:pPr>
        <w:numPr>
          <w:ilvl w:val="0"/>
          <w:numId w:val="40"/>
        </w:numPr>
        <w:spacing w:line="360" w:lineRule="auto"/>
        <w:rPr>
          <w:color w:val="000000" w:themeColor="text1"/>
        </w:rPr>
      </w:pPr>
      <w:r w:rsidRPr="007B3C65">
        <w:rPr>
          <w:rFonts w:hint="eastAsia"/>
          <w:color w:val="000000" w:themeColor="text1"/>
        </w:rPr>
        <w:t>提供</w:t>
      </w:r>
      <w:r w:rsidRPr="007B3C65">
        <w:rPr>
          <w:rFonts w:hint="eastAsia"/>
          <w:color w:val="000000" w:themeColor="text1"/>
        </w:rPr>
        <w:t>BGdata</w:t>
      </w:r>
      <w:r w:rsidRPr="007B3C65">
        <w:rPr>
          <w:rFonts w:hint="eastAsia"/>
          <w:color w:val="000000" w:themeColor="text1"/>
        </w:rPr>
        <w:t>（取预算数函数）、</w:t>
      </w:r>
      <w:r w:rsidRPr="007B3C65">
        <w:rPr>
          <w:rFonts w:hint="eastAsia"/>
          <w:color w:val="000000" w:themeColor="text1"/>
        </w:rPr>
        <w:t>SJdata</w:t>
      </w:r>
      <w:r w:rsidRPr="007B3C65">
        <w:rPr>
          <w:rFonts w:hint="eastAsia"/>
          <w:color w:val="000000" w:themeColor="text1"/>
        </w:rPr>
        <w:t>（取实际数函数），满足跨预算方案、预算控制规则的自定义预算汇总以及执行分析表需求。（建议财务报表平台中进行相关报表编制）</w:t>
      </w:r>
    </w:p>
    <w:p w14:paraId="7AC858FB"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730A90BD" w14:textId="77777777" w:rsidR="000A17C7" w:rsidRDefault="000A17C7" w:rsidP="00037BA3">
      <w:pPr>
        <w:pStyle w:val="aff3"/>
        <w:numPr>
          <w:ilvl w:val="0"/>
          <w:numId w:val="249"/>
        </w:numPr>
        <w:spacing w:line="360" w:lineRule="auto"/>
        <w:ind w:firstLineChars="0"/>
        <w:rPr>
          <w:color w:val="000000" w:themeColor="text1"/>
        </w:rPr>
      </w:pPr>
      <w:r>
        <w:rPr>
          <w:rFonts w:hint="eastAsia"/>
          <w:color w:val="000000" w:themeColor="text1"/>
        </w:rPr>
        <w:t>预算控制提示语自定义</w:t>
      </w:r>
      <w:r w:rsidRPr="0064319F">
        <w:rPr>
          <w:rFonts w:hint="eastAsia"/>
          <w:color w:val="000000" w:themeColor="text1"/>
        </w:rPr>
        <w:t>：</w:t>
      </w:r>
    </w:p>
    <w:p w14:paraId="775F90BA" w14:textId="77777777" w:rsidR="000A17C7" w:rsidRDefault="000A17C7" w:rsidP="00AF60C3">
      <w:pPr>
        <w:pStyle w:val="aff3"/>
        <w:numPr>
          <w:ilvl w:val="0"/>
          <w:numId w:val="302"/>
        </w:numPr>
        <w:spacing w:line="360" w:lineRule="auto"/>
        <w:ind w:firstLineChars="0"/>
        <w:rPr>
          <w:color w:val="000000" w:themeColor="text1"/>
        </w:rPr>
      </w:pPr>
      <w:r w:rsidRPr="0064319F">
        <w:rPr>
          <w:rFonts w:hint="eastAsia"/>
          <w:color w:val="000000" w:themeColor="text1"/>
        </w:rPr>
        <w:t>面向角色，设置预算提示内容自定义。</w:t>
      </w:r>
    </w:p>
    <w:p w14:paraId="28402955" w14:textId="77777777" w:rsidR="00F428EA" w:rsidRDefault="00F428EA" w:rsidP="00AF60C3">
      <w:pPr>
        <w:pStyle w:val="aff3"/>
        <w:numPr>
          <w:ilvl w:val="0"/>
          <w:numId w:val="302"/>
        </w:numPr>
        <w:spacing w:line="360" w:lineRule="auto"/>
        <w:ind w:firstLineChars="0"/>
        <w:rPr>
          <w:color w:val="000000" w:themeColor="text1"/>
        </w:rPr>
      </w:pPr>
      <w:r>
        <w:rPr>
          <w:rFonts w:hint="eastAsia"/>
          <w:color w:val="000000" w:themeColor="text1"/>
        </w:rPr>
        <w:t>在现有的提示语内容基础上，精简提示内容或者丰富提示内容，自定义文本提示内容。</w:t>
      </w:r>
    </w:p>
    <w:p w14:paraId="407E5BCC" w14:textId="77777777" w:rsidR="000A17C7" w:rsidRPr="0064319F" w:rsidRDefault="000A17C7" w:rsidP="00AF60C3">
      <w:pPr>
        <w:pStyle w:val="aff3"/>
        <w:numPr>
          <w:ilvl w:val="0"/>
          <w:numId w:val="302"/>
        </w:numPr>
        <w:spacing w:line="360" w:lineRule="auto"/>
        <w:ind w:firstLineChars="0"/>
        <w:rPr>
          <w:color w:val="000000" w:themeColor="text1"/>
        </w:rPr>
      </w:pPr>
      <w:r>
        <w:rPr>
          <w:rFonts w:hint="eastAsia"/>
          <w:color w:val="000000" w:themeColor="text1"/>
        </w:rPr>
        <w:t>重要说明：本功能将取消预算管理系统参数【预算控制提示不显示使用详情】，</w:t>
      </w:r>
      <w:r w:rsidRPr="0064319F">
        <w:rPr>
          <w:rFonts w:hint="eastAsia"/>
          <w:color w:val="000000" w:themeColor="text1"/>
        </w:rPr>
        <w:t>如需简化预算控制提示，请在</w:t>
      </w:r>
      <w:r>
        <w:rPr>
          <w:rFonts w:hint="eastAsia"/>
          <w:color w:val="000000" w:themeColor="text1"/>
        </w:rPr>
        <w:t>V7.5</w:t>
      </w:r>
      <w:r w:rsidRPr="0064319F">
        <w:rPr>
          <w:rFonts w:hint="eastAsia"/>
          <w:color w:val="000000" w:themeColor="text1"/>
        </w:rPr>
        <w:t>预算控制提示语功能下，“启用”系统预置的提示语方案“预算控制不提示使用详情”</w:t>
      </w:r>
      <w:r>
        <w:rPr>
          <w:rFonts w:hint="eastAsia"/>
          <w:color w:val="000000" w:themeColor="text1"/>
        </w:rPr>
        <w:t>。</w:t>
      </w:r>
    </w:p>
    <w:p w14:paraId="4A948A9C" w14:textId="77777777" w:rsidR="00DC10A2" w:rsidRDefault="00DC10A2" w:rsidP="00037BA3">
      <w:pPr>
        <w:pStyle w:val="aff3"/>
        <w:numPr>
          <w:ilvl w:val="0"/>
          <w:numId w:val="249"/>
        </w:numPr>
        <w:spacing w:line="360" w:lineRule="auto"/>
        <w:ind w:firstLineChars="0"/>
        <w:rPr>
          <w:color w:val="000000" w:themeColor="text1"/>
        </w:rPr>
      </w:pPr>
      <w:r>
        <w:rPr>
          <w:rFonts w:hint="eastAsia"/>
          <w:color w:val="000000" w:themeColor="text1"/>
        </w:rPr>
        <w:lastRenderedPageBreak/>
        <w:t>预算日历</w:t>
      </w:r>
      <w:r w:rsidRPr="0064319F">
        <w:rPr>
          <w:rFonts w:hint="eastAsia"/>
          <w:color w:val="000000" w:themeColor="text1"/>
        </w:rPr>
        <w:t>：</w:t>
      </w:r>
    </w:p>
    <w:p w14:paraId="3F9652EC" w14:textId="77777777" w:rsidR="00DC10A2" w:rsidRPr="0064319F" w:rsidRDefault="00DC10A2" w:rsidP="00AF60C3">
      <w:pPr>
        <w:pStyle w:val="aff3"/>
        <w:numPr>
          <w:ilvl w:val="0"/>
          <w:numId w:val="304"/>
        </w:numPr>
        <w:spacing w:line="360" w:lineRule="auto"/>
        <w:ind w:firstLineChars="0"/>
        <w:rPr>
          <w:color w:val="000000" w:themeColor="text1"/>
        </w:rPr>
      </w:pPr>
      <w:r w:rsidRPr="0064319F">
        <w:rPr>
          <w:rFonts w:hint="eastAsia"/>
          <w:color w:val="000000" w:themeColor="text1"/>
        </w:rPr>
        <w:t>预算日历支持多语言</w:t>
      </w:r>
      <w:r w:rsidR="000A17C7">
        <w:rPr>
          <w:rFonts w:hint="eastAsia"/>
          <w:color w:val="000000" w:themeColor="text1"/>
        </w:rPr>
        <w:t>。</w:t>
      </w:r>
    </w:p>
    <w:p w14:paraId="04F7EFD2" w14:textId="77777777" w:rsidR="00DC10A2" w:rsidRDefault="004B46A9" w:rsidP="00037BA3">
      <w:pPr>
        <w:pStyle w:val="aff3"/>
        <w:numPr>
          <w:ilvl w:val="0"/>
          <w:numId w:val="249"/>
        </w:numPr>
        <w:spacing w:line="360" w:lineRule="auto"/>
        <w:ind w:firstLineChars="0"/>
        <w:rPr>
          <w:color w:val="000000" w:themeColor="text1"/>
        </w:rPr>
      </w:pPr>
      <w:r>
        <w:rPr>
          <w:rFonts w:hint="eastAsia"/>
          <w:color w:val="000000" w:themeColor="text1"/>
        </w:rPr>
        <w:t>预算组织架构</w:t>
      </w:r>
      <w:r w:rsidRPr="0064319F">
        <w:rPr>
          <w:rFonts w:hint="eastAsia"/>
          <w:color w:val="000000" w:themeColor="text1"/>
        </w:rPr>
        <w:t>：</w:t>
      </w:r>
    </w:p>
    <w:p w14:paraId="36B7F4BA" w14:textId="77777777" w:rsidR="004B46A9" w:rsidRPr="00DC10A2" w:rsidRDefault="004B46A9" w:rsidP="00AF60C3">
      <w:pPr>
        <w:pStyle w:val="aff3"/>
        <w:numPr>
          <w:ilvl w:val="0"/>
          <w:numId w:val="295"/>
        </w:numPr>
        <w:spacing w:line="360" w:lineRule="auto"/>
        <w:ind w:firstLineChars="0"/>
        <w:rPr>
          <w:color w:val="000000" w:themeColor="text1"/>
        </w:rPr>
      </w:pPr>
      <w:r w:rsidRPr="00DC10A2">
        <w:rPr>
          <w:rFonts w:hint="eastAsia"/>
          <w:color w:val="000000" w:themeColor="text1"/>
        </w:rPr>
        <w:t>私有型部门作为预算组织，当编码重复时，自动添加上级组织级预算组织编码。</w:t>
      </w:r>
    </w:p>
    <w:p w14:paraId="4A344834" w14:textId="77777777" w:rsidR="00DC10A2" w:rsidRDefault="00DC10A2" w:rsidP="00037BA3">
      <w:pPr>
        <w:pStyle w:val="aff3"/>
        <w:numPr>
          <w:ilvl w:val="0"/>
          <w:numId w:val="249"/>
        </w:numPr>
        <w:spacing w:line="360" w:lineRule="auto"/>
        <w:ind w:firstLineChars="0"/>
        <w:rPr>
          <w:color w:val="000000" w:themeColor="text1"/>
        </w:rPr>
      </w:pPr>
      <w:r>
        <w:rPr>
          <w:rFonts w:hint="eastAsia"/>
          <w:color w:val="000000" w:themeColor="text1"/>
        </w:rPr>
        <w:t>模板样式方案：</w:t>
      </w:r>
    </w:p>
    <w:p w14:paraId="52C2DB6A" w14:textId="77777777" w:rsidR="00DC10A2" w:rsidRPr="0064319F" w:rsidRDefault="00DC10A2" w:rsidP="00AF60C3">
      <w:pPr>
        <w:pStyle w:val="aff3"/>
        <w:widowControl/>
        <w:numPr>
          <w:ilvl w:val="0"/>
          <w:numId w:val="297"/>
        </w:numPr>
        <w:spacing w:line="360" w:lineRule="auto"/>
        <w:ind w:firstLineChars="0"/>
        <w:rPr>
          <w:color w:val="000000" w:themeColor="text1"/>
        </w:rPr>
      </w:pPr>
      <w:r>
        <w:rPr>
          <w:rFonts w:hint="eastAsia"/>
          <w:color w:val="000000" w:themeColor="text1"/>
        </w:rPr>
        <w:t>设置预算维度关联的属性维度，在报表客户端进行维度值填充时，属性维度无需选择，由系统自动携带</w:t>
      </w:r>
      <w:r w:rsidRPr="0064319F">
        <w:rPr>
          <w:rFonts w:hint="eastAsia"/>
          <w:color w:val="000000" w:themeColor="text1"/>
        </w:rPr>
        <w:t>。</w:t>
      </w:r>
    </w:p>
    <w:p w14:paraId="18685A43" w14:textId="77777777" w:rsidR="00DC10A2" w:rsidRDefault="00DC10A2" w:rsidP="00AF60C3">
      <w:pPr>
        <w:pStyle w:val="aff3"/>
        <w:numPr>
          <w:ilvl w:val="0"/>
          <w:numId w:val="297"/>
        </w:numPr>
        <w:spacing w:line="360" w:lineRule="auto"/>
        <w:ind w:firstLineChars="0"/>
        <w:rPr>
          <w:color w:val="000000" w:themeColor="text1"/>
        </w:rPr>
      </w:pPr>
      <w:r>
        <w:rPr>
          <w:rFonts w:hint="eastAsia"/>
          <w:color w:val="000000" w:themeColor="text1"/>
        </w:rPr>
        <w:t>提供预算维度</w:t>
      </w:r>
      <w:r w:rsidRPr="0064319F">
        <w:rPr>
          <w:rFonts w:hint="eastAsia"/>
          <w:color w:val="000000" w:themeColor="text1"/>
        </w:rPr>
        <w:t>是否显示小计</w:t>
      </w:r>
      <w:r>
        <w:rPr>
          <w:rFonts w:hint="eastAsia"/>
          <w:color w:val="000000" w:themeColor="text1"/>
        </w:rPr>
        <w:t>和表页</w:t>
      </w:r>
      <w:r w:rsidRPr="0064319F">
        <w:rPr>
          <w:rFonts w:hint="eastAsia"/>
          <w:color w:val="000000" w:themeColor="text1"/>
        </w:rPr>
        <w:t>总计。</w:t>
      </w:r>
      <w:r>
        <w:rPr>
          <w:rFonts w:hint="eastAsia"/>
          <w:color w:val="000000" w:themeColor="text1"/>
        </w:rPr>
        <w:t>影响在报表客户端中，相应维度小计和表页总计的显示。</w:t>
      </w:r>
    </w:p>
    <w:p w14:paraId="765B6D44" w14:textId="77777777" w:rsidR="005848E0" w:rsidRPr="005848E0" w:rsidRDefault="005848E0" w:rsidP="00AF60C3">
      <w:pPr>
        <w:pStyle w:val="aff3"/>
        <w:numPr>
          <w:ilvl w:val="0"/>
          <w:numId w:val="297"/>
        </w:numPr>
        <w:spacing w:line="360" w:lineRule="auto"/>
        <w:ind w:firstLineChars="0"/>
        <w:rPr>
          <w:color w:val="000000" w:themeColor="text1"/>
        </w:rPr>
      </w:pPr>
      <w:r w:rsidRPr="0064319F">
        <w:rPr>
          <w:rFonts w:hint="eastAsia"/>
          <w:color w:val="000000" w:themeColor="text1"/>
        </w:rPr>
        <w:t>已被引用的模板样式方案，修改包含期间，需生成新版本</w:t>
      </w:r>
      <w:r>
        <w:rPr>
          <w:rFonts w:hint="eastAsia"/>
          <w:color w:val="000000" w:themeColor="text1"/>
        </w:rPr>
        <w:t>。</w:t>
      </w:r>
    </w:p>
    <w:p w14:paraId="2C7BBAFF" w14:textId="77777777" w:rsidR="00DC10A2" w:rsidRDefault="00DC10A2" w:rsidP="00037BA3">
      <w:pPr>
        <w:pStyle w:val="aff3"/>
        <w:numPr>
          <w:ilvl w:val="0"/>
          <w:numId w:val="249"/>
        </w:numPr>
        <w:spacing w:line="360" w:lineRule="auto"/>
        <w:ind w:firstLineChars="0"/>
        <w:rPr>
          <w:color w:val="000000" w:themeColor="text1"/>
        </w:rPr>
      </w:pPr>
      <w:r>
        <w:rPr>
          <w:rFonts w:hint="eastAsia"/>
          <w:color w:val="000000" w:themeColor="text1"/>
        </w:rPr>
        <w:t>预算编制</w:t>
      </w:r>
      <w:r w:rsidRPr="0064319F">
        <w:rPr>
          <w:rFonts w:hint="eastAsia"/>
          <w:color w:val="000000" w:themeColor="text1"/>
        </w:rPr>
        <w:t>：</w:t>
      </w:r>
    </w:p>
    <w:p w14:paraId="21C194B1" w14:textId="77777777" w:rsidR="00DC10A2" w:rsidRDefault="00DC10A2" w:rsidP="00AF60C3">
      <w:pPr>
        <w:pStyle w:val="aff3"/>
        <w:numPr>
          <w:ilvl w:val="0"/>
          <w:numId w:val="300"/>
        </w:numPr>
        <w:spacing w:line="360" w:lineRule="auto"/>
        <w:ind w:firstLineChars="0"/>
        <w:rPr>
          <w:color w:val="000000" w:themeColor="text1"/>
        </w:rPr>
      </w:pPr>
      <w:r w:rsidRPr="0064319F">
        <w:rPr>
          <w:rFonts w:hint="eastAsia"/>
          <w:color w:val="000000" w:themeColor="text1"/>
        </w:rPr>
        <w:t>在系统参数“预算表未编制允许切换到执行中”已选中的前提下，允许在已执行期间，对已创建的预算表进行正向操作（保存、提交、审核）。</w:t>
      </w:r>
    </w:p>
    <w:p w14:paraId="1A720BCA" w14:textId="77777777" w:rsidR="00DC10A2" w:rsidRDefault="00DC10A2" w:rsidP="00AF60C3">
      <w:pPr>
        <w:pStyle w:val="aff3"/>
        <w:numPr>
          <w:ilvl w:val="0"/>
          <w:numId w:val="300"/>
        </w:numPr>
        <w:spacing w:line="360" w:lineRule="auto"/>
        <w:ind w:firstLineChars="0"/>
        <w:rPr>
          <w:color w:val="000000" w:themeColor="text1"/>
        </w:rPr>
      </w:pPr>
      <w:r w:rsidRPr="0064319F">
        <w:rPr>
          <w:rFonts w:hint="eastAsia"/>
          <w:color w:val="000000" w:themeColor="text1"/>
        </w:rPr>
        <w:t>在预算表审核时，根据当前期间执行状态，更新报表执行状态</w:t>
      </w:r>
      <w:r>
        <w:rPr>
          <w:rFonts w:hint="eastAsia"/>
          <w:color w:val="000000" w:themeColor="text1"/>
        </w:rPr>
        <w:t>。</w:t>
      </w:r>
    </w:p>
    <w:p w14:paraId="243B14C8" w14:textId="77777777" w:rsidR="00DC10A2" w:rsidRDefault="00DC10A2" w:rsidP="00AF60C3">
      <w:pPr>
        <w:pStyle w:val="aff3"/>
        <w:numPr>
          <w:ilvl w:val="0"/>
          <w:numId w:val="300"/>
        </w:numPr>
        <w:spacing w:line="360" w:lineRule="auto"/>
        <w:ind w:firstLineChars="0"/>
        <w:rPr>
          <w:color w:val="000000" w:themeColor="text1"/>
        </w:rPr>
      </w:pPr>
      <w:r w:rsidRPr="0064319F">
        <w:rPr>
          <w:rFonts w:hint="eastAsia"/>
          <w:color w:val="000000" w:themeColor="text1"/>
        </w:rPr>
        <w:t>预算报表批量导出</w:t>
      </w:r>
      <w:r w:rsidRPr="0064319F">
        <w:rPr>
          <w:rFonts w:hint="eastAsia"/>
          <w:color w:val="000000" w:themeColor="text1"/>
        </w:rPr>
        <w:t>(</w:t>
      </w:r>
      <w:r w:rsidRPr="0064319F">
        <w:rPr>
          <w:rFonts w:hint="eastAsia"/>
          <w:color w:val="000000" w:themeColor="text1"/>
        </w:rPr>
        <w:t>含所有报表：预算报表、实际数报表、汇总表</w:t>
      </w:r>
      <w:r w:rsidRPr="0064319F">
        <w:rPr>
          <w:rFonts w:hint="eastAsia"/>
          <w:color w:val="000000" w:themeColor="text1"/>
        </w:rPr>
        <w:t>)</w:t>
      </w:r>
      <w:r w:rsidR="000A17C7">
        <w:rPr>
          <w:rFonts w:hint="eastAsia"/>
          <w:color w:val="000000" w:themeColor="text1"/>
        </w:rPr>
        <w:t>。</w:t>
      </w:r>
    </w:p>
    <w:p w14:paraId="099912AD" w14:textId="77777777" w:rsidR="000A17C7" w:rsidRDefault="000A17C7" w:rsidP="00AF60C3">
      <w:pPr>
        <w:pStyle w:val="aff3"/>
        <w:numPr>
          <w:ilvl w:val="0"/>
          <w:numId w:val="300"/>
        </w:numPr>
        <w:spacing w:line="360" w:lineRule="auto"/>
        <w:ind w:firstLineChars="0"/>
        <w:rPr>
          <w:color w:val="000000" w:themeColor="text1"/>
        </w:rPr>
      </w:pPr>
      <w:r>
        <w:rPr>
          <w:rFonts w:hint="eastAsia"/>
          <w:color w:val="000000" w:themeColor="text1"/>
        </w:rPr>
        <w:t>公式自动填充</w:t>
      </w:r>
      <w:r w:rsidRPr="0064319F">
        <w:rPr>
          <w:rFonts w:hint="eastAsia"/>
          <w:color w:val="000000" w:themeColor="text1"/>
        </w:rPr>
        <w:t>：预算模板（报表）根据维度值填充单元格取数公式时，识别</w:t>
      </w:r>
      <w:r w:rsidRPr="0064319F">
        <w:rPr>
          <w:rFonts w:hint="eastAsia"/>
          <w:color w:val="000000" w:themeColor="text1"/>
        </w:rPr>
        <w:t>Bgdata</w:t>
      </w:r>
      <w:r w:rsidRPr="0064319F">
        <w:rPr>
          <w:rFonts w:hint="eastAsia"/>
          <w:color w:val="000000" w:themeColor="text1"/>
        </w:rPr>
        <w:t>中模板样式方案参数，精确填充维度值</w:t>
      </w:r>
      <w:r>
        <w:rPr>
          <w:rFonts w:hint="eastAsia"/>
          <w:color w:val="000000" w:themeColor="text1"/>
        </w:rPr>
        <w:t>。</w:t>
      </w:r>
    </w:p>
    <w:p w14:paraId="506E3E67" w14:textId="77777777" w:rsidR="000A17C7" w:rsidRDefault="000A17C7" w:rsidP="00AF60C3">
      <w:pPr>
        <w:pStyle w:val="aff3"/>
        <w:numPr>
          <w:ilvl w:val="0"/>
          <w:numId w:val="300"/>
        </w:numPr>
        <w:spacing w:line="360" w:lineRule="auto"/>
        <w:ind w:firstLineChars="0"/>
        <w:rPr>
          <w:color w:val="000000" w:themeColor="text1"/>
        </w:rPr>
      </w:pPr>
      <w:r w:rsidRPr="0064319F">
        <w:rPr>
          <w:rFonts w:hint="eastAsia"/>
          <w:color w:val="000000" w:themeColor="text1"/>
        </w:rPr>
        <w:t>预算表</w:t>
      </w:r>
      <w:r w:rsidRPr="0064319F">
        <w:rPr>
          <w:rFonts w:hint="eastAsia"/>
          <w:color w:val="000000" w:themeColor="text1"/>
        </w:rPr>
        <w:t>excel</w:t>
      </w:r>
      <w:r w:rsidRPr="0064319F">
        <w:rPr>
          <w:rFonts w:hint="eastAsia"/>
          <w:color w:val="000000" w:themeColor="text1"/>
        </w:rPr>
        <w:t>引入</w:t>
      </w:r>
      <w:r>
        <w:rPr>
          <w:rFonts w:hint="eastAsia"/>
          <w:color w:val="000000" w:themeColor="text1"/>
        </w:rPr>
        <w:t>：</w:t>
      </w:r>
      <w:r w:rsidRPr="0064319F">
        <w:rPr>
          <w:rFonts w:hint="eastAsia"/>
          <w:color w:val="000000" w:themeColor="text1"/>
        </w:rPr>
        <w:t>支持用户对引出</w:t>
      </w:r>
      <w:r w:rsidRPr="0064319F">
        <w:rPr>
          <w:rFonts w:hint="eastAsia"/>
          <w:color w:val="000000" w:themeColor="text1"/>
        </w:rPr>
        <w:t>excel</w:t>
      </w:r>
      <w:r w:rsidRPr="0064319F">
        <w:rPr>
          <w:rFonts w:hint="eastAsia"/>
          <w:color w:val="000000" w:themeColor="text1"/>
        </w:rPr>
        <w:t>透视表样式模板新增列（在系统引出的预置样式区域外，空一列之后新增列），系统支持该类编辑之后的</w:t>
      </w:r>
      <w:r w:rsidRPr="0064319F">
        <w:rPr>
          <w:rFonts w:hint="eastAsia"/>
          <w:color w:val="000000" w:themeColor="text1"/>
        </w:rPr>
        <w:t>excel</w:t>
      </w:r>
      <w:r w:rsidRPr="0064319F">
        <w:rPr>
          <w:rFonts w:hint="eastAsia"/>
          <w:color w:val="000000" w:themeColor="text1"/>
        </w:rPr>
        <w:t>导入（仅导入系统样式区域内容）。</w:t>
      </w:r>
    </w:p>
    <w:p w14:paraId="305CE12B" w14:textId="77777777" w:rsidR="000A17C7" w:rsidRPr="0064319F" w:rsidRDefault="000A17C7" w:rsidP="00AF60C3">
      <w:pPr>
        <w:pStyle w:val="aff3"/>
        <w:numPr>
          <w:ilvl w:val="0"/>
          <w:numId w:val="300"/>
        </w:numPr>
        <w:spacing w:line="360" w:lineRule="auto"/>
        <w:ind w:firstLineChars="0"/>
        <w:rPr>
          <w:color w:val="000000" w:themeColor="text1"/>
        </w:rPr>
      </w:pPr>
      <w:r w:rsidRPr="0064319F">
        <w:rPr>
          <w:rFonts w:hint="eastAsia"/>
          <w:color w:val="000000" w:themeColor="text1"/>
        </w:rPr>
        <w:t>预算报表客户端支持多窗口打开。</w:t>
      </w:r>
    </w:p>
    <w:p w14:paraId="7636E9BD" w14:textId="77777777" w:rsidR="000A17C7" w:rsidRDefault="000A17C7" w:rsidP="00037BA3">
      <w:pPr>
        <w:pStyle w:val="aff3"/>
        <w:numPr>
          <w:ilvl w:val="0"/>
          <w:numId w:val="249"/>
        </w:numPr>
        <w:spacing w:line="360" w:lineRule="auto"/>
        <w:ind w:firstLineChars="0"/>
        <w:rPr>
          <w:color w:val="000000" w:themeColor="text1"/>
        </w:rPr>
      </w:pPr>
      <w:r>
        <w:rPr>
          <w:rFonts w:hint="eastAsia"/>
          <w:color w:val="000000" w:themeColor="text1"/>
        </w:rPr>
        <w:t>预算控制</w:t>
      </w:r>
      <w:r w:rsidRPr="0064319F">
        <w:rPr>
          <w:rFonts w:hint="eastAsia"/>
          <w:color w:val="000000" w:themeColor="text1"/>
        </w:rPr>
        <w:t>：</w:t>
      </w:r>
    </w:p>
    <w:p w14:paraId="33B1DD90" w14:textId="77777777" w:rsidR="000A17C7" w:rsidRPr="000A17C7" w:rsidRDefault="000A17C7" w:rsidP="00AF60C3">
      <w:pPr>
        <w:pStyle w:val="aff3"/>
        <w:numPr>
          <w:ilvl w:val="0"/>
          <w:numId w:val="294"/>
        </w:numPr>
        <w:spacing w:line="360" w:lineRule="auto"/>
        <w:ind w:firstLineChars="0"/>
        <w:rPr>
          <w:color w:val="000000" w:themeColor="text1"/>
        </w:rPr>
      </w:pPr>
      <w:r>
        <w:rPr>
          <w:rFonts w:hint="eastAsia"/>
          <w:color w:val="000000" w:themeColor="text1"/>
        </w:rPr>
        <w:t>在预算方案中设预算控制启用日期，在启用日期前的</w:t>
      </w:r>
      <w:r w:rsidRPr="0064319F">
        <w:rPr>
          <w:rFonts w:hint="eastAsia"/>
          <w:color w:val="000000" w:themeColor="text1"/>
        </w:rPr>
        <w:t>实际数报表数据</w:t>
      </w:r>
      <w:r>
        <w:rPr>
          <w:rFonts w:hint="eastAsia"/>
          <w:color w:val="000000" w:themeColor="text1"/>
        </w:rPr>
        <w:t>可</w:t>
      </w:r>
      <w:r w:rsidRPr="0064319F">
        <w:rPr>
          <w:rFonts w:hint="eastAsia"/>
          <w:color w:val="000000" w:themeColor="text1"/>
        </w:rPr>
        <w:t>纳入预算控制时的实际数统计。</w:t>
      </w:r>
      <w:r>
        <w:rPr>
          <w:rFonts w:hint="eastAsia"/>
          <w:color w:val="000000" w:themeColor="text1"/>
        </w:rPr>
        <w:t>（一般影响年度汇总预算控制以及按期累计汇总控制）</w:t>
      </w:r>
    </w:p>
    <w:p w14:paraId="498DB85A" w14:textId="77777777" w:rsidR="000A17C7" w:rsidRDefault="000A17C7" w:rsidP="00037BA3">
      <w:pPr>
        <w:pStyle w:val="aff3"/>
        <w:numPr>
          <w:ilvl w:val="0"/>
          <w:numId w:val="249"/>
        </w:numPr>
        <w:spacing w:line="360" w:lineRule="auto"/>
        <w:ind w:firstLineChars="0"/>
        <w:rPr>
          <w:color w:val="000000" w:themeColor="text1"/>
        </w:rPr>
      </w:pPr>
      <w:r>
        <w:rPr>
          <w:rFonts w:hint="eastAsia"/>
          <w:color w:val="000000" w:themeColor="text1"/>
        </w:rPr>
        <w:t>预算控制检测</w:t>
      </w:r>
      <w:r w:rsidRPr="0064319F">
        <w:rPr>
          <w:rFonts w:hint="eastAsia"/>
          <w:color w:val="000000" w:themeColor="text1"/>
        </w:rPr>
        <w:t>：</w:t>
      </w:r>
    </w:p>
    <w:p w14:paraId="5CE622C5" w14:textId="77777777" w:rsidR="000A17C7" w:rsidRDefault="000A17C7" w:rsidP="00AF60C3">
      <w:pPr>
        <w:pStyle w:val="aff3"/>
        <w:numPr>
          <w:ilvl w:val="0"/>
          <w:numId w:val="296"/>
        </w:numPr>
        <w:spacing w:line="360" w:lineRule="auto"/>
        <w:ind w:firstLineChars="0"/>
        <w:rPr>
          <w:color w:val="000000" w:themeColor="text1"/>
        </w:rPr>
      </w:pPr>
      <w:r w:rsidRPr="0064319F">
        <w:rPr>
          <w:rFonts w:hint="eastAsia"/>
          <w:color w:val="000000" w:themeColor="text1"/>
        </w:rPr>
        <w:t>不在生效条件内的单据，需纳入</w:t>
      </w:r>
      <w:r>
        <w:rPr>
          <w:rFonts w:hint="eastAsia"/>
          <w:color w:val="000000" w:themeColor="text1"/>
        </w:rPr>
        <w:t>预算控制</w:t>
      </w:r>
      <w:r w:rsidRPr="0064319F">
        <w:rPr>
          <w:rFonts w:hint="eastAsia"/>
          <w:color w:val="000000" w:themeColor="text1"/>
        </w:rPr>
        <w:t>检测范围。</w:t>
      </w:r>
    </w:p>
    <w:p w14:paraId="03D0C3C0" w14:textId="77777777" w:rsidR="000A17C7" w:rsidRPr="0064319F" w:rsidRDefault="000A17C7" w:rsidP="00AF60C3">
      <w:pPr>
        <w:pStyle w:val="aff3"/>
        <w:numPr>
          <w:ilvl w:val="0"/>
          <w:numId w:val="296"/>
        </w:numPr>
        <w:spacing w:line="360" w:lineRule="auto"/>
        <w:ind w:firstLineChars="0"/>
        <w:rPr>
          <w:color w:val="000000" w:themeColor="text1"/>
        </w:rPr>
      </w:pPr>
      <w:r w:rsidRPr="000A17C7">
        <w:rPr>
          <w:rFonts w:hint="eastAsia"/>
          <w:color w:val="000000" w:themeColor="text1"/>
        </w:rPr>
        <w:t>预算控制检测预置（可用预算余额、预算控制规则、预算执行明细表）</w:t>
      </w:r>
      <w:r>
        <w:rPr>
          <w:rFonts w:hint="eastAsia"/>
          <w:color w:val="000000" w:themeColor="text1"/>
        </w:rPr>
        <w:t>。</w:t>
      </w:r>
    </w:p>
    <w:p w14:paraId="7AF24A9A" w14:textId="77777777" w:rsidR="00DC10A2" w:rsidRDefault="004B46A9" w:rsidP="00037BA3">
      <w:pPr>
        <w:pStyle w:val="aff3"/>
        <w:numPr>
          <w:ilvl w:val="0"/>
          <w:numId w:val="249"/>
        </w:numPr>
        <w:spacing w:line="360" w:lineRule="auto"/>
        <w:ind w:firstLineChars="0"/>
        <w:rPr>
          <w:color w:val="000000" w:themeColor="text1"/>
        </w:rPr>
      </w:pPr>
      <w:r>
        <w:rPr>
          <w:rFonts w:hint="eastAsia"/>
          <w:color w:val="000000" w:themeColor="text1"/>
        </w:rPr>
        <w:t>预算方案监控</w:t>
      </w:r>
      <w:r w:rsidRPr="0064319F">
        <w:rPr>
          <w:rFonts w:hint="eastAsia"/>
          <w:color w:val="000000" w:themeColor="text1"/>
        </w:rPr>
        <w:t>：</w:t>
      </w:r>
    </w:p>
    <w:p w14:paraId="3C24FC71" w14:textId="77777777" w:rsidR="004B46A9" w:rsidRPr="0064319F" w:rsidRDefault="004B46A9" w:rsidP="00AF60C3">
      <w:pPr>
        <w:pStyle w:val="aff3"/>
        <w:numPr>
          <w:ilvl w:val="0"/>
          <w:numId w:val="298"/>
        </w:numPr>
        <w:spacing w:line="360" w:lineRule="auto"/>
        <w:ind w:firstLineChars="0"/>
        <w:rPr>
          <w:color w:val="000000" w:themeColor="text1"/>
        </w:rPr>
      </w:pPr>
      <w:r w:rsidRPr="0064319F">
        <w:rPr>
          <w:rFonts w:hint="eastAsia"/>
          <w:color w:val="000000" w:themeColor="text1"/>
        </w:rPr>
        <w:t>增加预算组织维度视图，以某个</w:t>
      </w:r>
      <w:r w:rsidR="000A17C7">
        <w:rPr>
          <w:rFonts w:hint="eastAsia"/>
          <w:color w:val="000000" w:themeColor="text1"/>
        </w:rPr>
        <w:t>预算组织出发，展示该组织下包含的预算期间</w:t>
      </w:r>
      <w:r w:rsidR="000A17C7">
        <w:rPr>
          <w:rFonts w:hint="eastAsia"/>
          <w:color w:val="000000" w:themeColor="text1"/>
        </w:rPr>
        <w:lastRenderedPageBreak/>
        <w:t>以及编制情况，</w:t>
      </w:r>
      <w:r w:rsidRPr="0064319F">
        <w:rPr>
          <w:rFonts w:hint="eastAsia"/>
          <w:color w:val="000000" w:themeColor="text1"/>
        </w:rPr>
        <w:t>针对</w:t>
      </w:r>
      <w:r w:rsidR="000A17C7">
        <w:rPr>
          <w:rFonts w:hint="eastAsia"/>
          <w:color w:val="000000" w:themeColor="text1"/>
        </w:rPr>
        <w:t>该组织操作</w:t>
      </w:r>
      <w:r w:rsidRPr="0064319F">
        <w:rPr>
          <w:rFonts w:hint="eastAsia"/>
          <w:color w:val="000000" w:themeColor="text1"/>
        </w:rPr>
        <w:t>批量执行</w:t>
      </w:r>
      <w:r w:rsidR="000A17C7">
        <w:rPr>
          <w:rFonts w:hint="eastAsia"/>
          <w:color w:val="000000" w:themeColor="text1"/>
        </w:rPr>
        <w:t>/</w:t>
      </w:r>
      <w:r w:rsidR="000A17C7">
        <w:rPr>
          <w:rFonts w:hint="eastAsia"/>
          <w:color w:val="000000" w:themeColor="text1"/>
        </w:rPr>
        <w:t>反执行</w:t>
      </w:r>
      <w:r w:rsidRPr="0064319F">
        <w:rPr>
          <w:rFonts w:hint="eastAsia"/>
          <w:color w:val="000000" w:themeColor="text1"/>
        </w:rPr>
        <w:t>、关闭</w:t>
      </w:r>
      <w:r w:rsidR="000A17C7">
        <w:rPr>
          <w:rFonts w:hint="eastAsia"/>
          <w:color w:val="000000" w:themeColor="text1"/>
        </w:rPr>
        <w:t>/</w:t>
      </w:r>
      <w:r w:rsidR="000A17C7">
        <w:rPr>
          <w:rFonts w:hint="eastAsia"/>
          <w:color w:val="000000" w:themeColor="text1"/>
        </w:rPr>
        <w:t>反关闭</w:t>
      </w:r>
      <w:r w:rsidRPr="0064319F">
        <w:rPr>
          <w:rFonts w:hint="eastAsia"/>
          <w:color w:val="000000" w:themeColor="text1"/>
        </w:rPr>
        <w:t>。</w:t>
      </w:r>
    </w:p>
    <w:p w14:paraId="71F556AF" w14:textId="77777777" w:rsidR="00DC10A2" w:rsidRDefault="004B46A9" w:rsidP="00037BA3">
      <w:pPr>
        <w:pStyle w:val="aff3"/>
        <w:numPr>
          <w:ilvl w:val="0"/>
          <w:numId w:val="249"/>
        </w:numPr>
        <w:spacing w:line="360" w:lineRule="auto"/>
        <w:ind w:firstLineChars="0"/>
        <w:rPr>
          <w:color w:val="000000" w:themeColor="text1"/>
        </w:rPr>
      </w:pPr>
      <w:r>
        <w:rPr>
          <w:rFonts w:hint="eastAsia"/>
          <w:color w:val="000000" w:themeColor="text1"/>
        </w:rPr>
        <w:t>预算</w:t>
      </w:r>
      <w:r w:rsidR="00DC10A2">
        <w:rPr>
          <w:rFonts w:hint="eastAsia"/>
          <w:color w:val="000000" w:themeColor="text1"/>
        </w:rPr>
        <w:t>调整</w:t>
      </w:r>
      <w:r w:rsidRPr="0064319F">
        <w:rPr>
          <w:rFonts w:hint="eastAsia"/>
          <w:color w:val="000000" w:themeColor="text1"/>
        </w:rPr>
        <w:t>：</w:t>
      </w:r>
    </w:p>
    <w:p w14:paraId="6C0B7D65" w14:textId="77777777" w:rsidR="00DC10A2" w:rsidRDefault="000A17C7" w:rsidP="00AF60C3">
      <w:pPr>
        <w:pStyle w:val="aff3"/>
        <w:numPr>
          <w:ilvl w:val="0"/>
          <w:numId w:val="299"/>
        </w:numPr>
        <w:spacing w:line="360" w:lineRule="auto"/>
        <w:ind w:firstLineChars="0"/>
        <w:rPr>
          <w:color w:val="000000" w:themeColor="text1"/>
        </w:rPr>
      </w:pPr>
      <w:r>
        <w:rPr>
          <w:rFonts w:hint="eastAsia"/>
          <w:color w:val="000000" w:themeColor="text1"/>
        </w:rPr>
        <w:t>支持预算调整单根据</w:t>
      </w:r>
      <w:r w:rsidRPr="0064319F">
        <w:rPr>
          <w:rFonts w:hint="eastAsia"/>
          <w:color w:val="000000" w:themeColor="text1"/>
        </w:rPr>
        <w:t>维度值明细</w:t>
      </w:r>
      <w:r>
        <w:rPr>
          <w:rFonts w:hint="eastAsia"/>
          <w:color w:val="000000" w:themeColor="text1"/>
        </w:rPr>
        <w:t>编码</w:t>
      </w:r>
      <w:r w:rsidRPr="0064319F">
        <w:rPr>
          <w:rFonts w:hint="eastAsia"/>
          <w:color w:val="000000" w:themeColor="text1"/>
        </w:rPr>
        <w:t>的</w:t>
      </w:r>
      <w:r w:rsidRPr="0064319F">
        <w:rPr>
          <w:rFonts w:hint="eastAsia"/>
          <w:color w:val="000000" w:themeColor="text1"/>
        </w:rPr>
        <w:t>excel</w:t>
      </w:r>
      <w:r>
        <w:rPr>
          <w:rFonts w:hint="eastAsia"/>
          <w:color w:val="000000" w:themeColor="text1"/>
        </w:rPr>
        <w:t>导入（原仅支持根据维度值组合</w:t>
      </w:r>
      <w:r>
        <w:rPr>
          <w:rFonts w:hint="eastAsia"/>
          <w:color w:val="000000" w:themeColor="text1"/>
        </w:rPr>
        <w:t>ID</w:t>
      </w:r>
      <w:r>
        <w:rPr>
          <w:rFonts w:hint="eastAsia"/>
          <w:color w:val="000000" w:themeColor="text1"/>
        </w:rPr>
        <w:t>的导入）。</w:t>
      </w:r>
    </w:p>
    <w:p w14:paraId="0FD6756B" w14:textId="77777777" w:rsidR="000A17C7" w:rsidRDefault="000A17C7" w:rsidP="00AF60C3">
      <w:pPr>
        <w:pStyle w:val="aff3"/>
        <w:numPr>
          <w:ilvl w:val="0"/>
          <w:numId w:val="299"/>
        </w:numPr>
        <w:spacing w:line="360" w:lineRule="auto"/>
        <w:ind w:firstLineChars="0"/>
        <w:rPr>
          <w:color w:val="000000" w:themeColor="text1"/>
        </w:rPr>
      </w:pPr>
      <w:r w:rsidRPr="0064319F">
        <w:rPr>
          <w:rFonts w:hint="eastAsia"/>
          <w:color w:val="000000" w:themeColor="text1"/>
        </w:rPr>
        <w:t>预算调整单、调剂单支持维度属性</w:t>
      </w:r>
      <w:r>
        <w:rPr>
          <w:rFonts w:hint="eastAsia"/>
          <w:color w:val="000000" w:themeColor="text1"/>
        </w:rPr>
        <w:t>的</w:t>
      </w:r>
      <w:r w:rsidRPr="0064319F">
        <w:rPr>
          <w:rFonts w:hint="eastAsia"/>
          <w:color w:val="000000" w:themeColor="text1"/>
        </w:rPr>
        <w:t>显示</w:t>
      </w:r>
      <w:r>
        <w:rPr>
          <w:rFonts w:hint="eastAsia"/>
          <w:color w:val="000000" w:themeColor="text1"/>
        </w:rPr>
        <w:t>（基于模板样式方案维度显示属性）。</w:t>
      </w:r>
    </w:p>
    <w:p w14:paraId="316348BD" w14:textId="77777777" w:rsidR="000A17C7" w:rsidRPr="0064319F" w:rsidRDefault="000A17C7" w:rsidP="00AF60C3">
      <w:pPr>
        <w:pStyle w:val="aff3"/>
        <w:numPr>
          <w:ilvl w:val="0"/>
          <w:numId w:val="299"/>
        </w:numPr>
        <w:spacing w:line="360" w:lineRule="auto"/>
        <w:ind w:firstLineChars="0"/>
        <w:rPr>
          <w:color w:val="000000" w:themeColor="text1"/>
        </w:rPr>
      </w:pPr>
      <w:r w:rsidRPr="0064319F">
        <w:rPr>
          <w:rFonts w:hint="eastAsia"/>
          <w:color w:val="000000" w:themeColor="text1"/>
        </w:rPr>
        <w:t>放开存在预算调整单禁止反审核预算报表的限制。</w:t>
      </w:r>
    </w:p>
    <w:p w14:paraId="48EA3D59" w14:textId="77777777" w:rsidR="000A17C7" w:rsidRPr="000A17C7" w:rsidRDefault="000A17C7" w:rsidP="00AF60C3">
      <w:pPr>
        <w:pStyle w:val="aff3"/>
        <w:numPr>
          <w:ilvl w:val="0"/>
          <w:numId w:val="299"/>
        </w:numPr>
        <w:spacing w:line="360" w:lineRule="auto"/>
        <w:ind w:firstLineChars="0"/>
        <w:rPr>
          <w:color w:val="000000" w:themeColor="text1"/>
        </w:rPr>
      </w:pPr>
      <w:r w:rsidRPr="0064319F">
        <w:rPr>
          <w:rFonts w:hint="eastAsia"/>
          <w:color w:val="000000" w:themeColor="text1"/>
        </w:rPr>
        <w:t>识别通过</w:t>
      </w:r>
      <w:r w:rsidRPr="0064319F">
        <w:rPr>
          <w:rFonts w:hint="eastAsia"/>
          <w:color w:val="000000" w:themeColor="text1"/>
        </w:rPr>
        <w:t>WEBAPI</w:t>
      </w:r>
      <w:r w:rsidRPr="0064319F">
        <w:rPr>
          <w:rFonts w:hint="eastAsia"/>
          <w:color w:val="000000" w:themeColor="text1"/>
        </w:rPr>
        <w:t>打开预算调整单，不强制调整期间为最大期间。</w:t>
      </w:r>
    </w:p>
    <w:p w14:paraId="5D404C22" w14:textId="77777777" w:rsidR="00DC10A2" w:rsidRDefault="004B46A9" w:rsidP="00037BA3">
      <w:pPr>
        <w:pStyle w:val="aff3"/>
        <w:numPr>
          <w:ilvl w:val="0"/>
          <w:numId w:val="249"/>
        </w:numPr>
        <w:spacing w:line="360" w:lineRule="auto"/>
        <w:ind w:firstLineChars="0"/>
        <w:rPr>
          <w:color w:val="000000" w:themeColor="text1"/>
        </w:rPr>
      </w:pPr>
      <w:r>
        <w:rPr>
          <w:rFonts w:hint="eastAsia"/>
          <w:color w:val="000000" w:themeColor="text1"/>
        </w:rPr>
        <w:t>预算分析</w:t>
      </w:r>
      <w:r w:rsidRPr="0064319F">
        <w:rPr>
          <w:rFonts w:hint="eastAsia"/>
          <w:color w:val="000000" w:themeColor="text1"/>
        </w:rPr>
        <w:t>：</w:t>
      </w:r>
    </w:p>
    <w:p w14:paraId="06B5952A" w14:textId="77777777" w:rsidR="004B46A9" w:rsidRDefault="004B46A9" w:rsidP="00AF60C3">
      <w:pPr>
        <w:pStyle w:val="aff3"/>
        <w:numPr>
          <w:ilvl w:val="0"/>
          <w:numId w:val="301"/>
        </w:numPr>
        <w:spacing w:line="360" w:lineRule="auto"/>
        <w:ind w:firstLineChars="0"/>
        <w:rPr>
          <w:color w:val="000000" w:themeColor="text1"/>
        </w:rPr>
      </w:pPr>
      <w:r w:rsidRPr="0064319F">
        <w:rPr>
          <w:rFonts w:hint="eastAsia"/>
          <w:color w:val="000000" w:themeColor="text1"/>
        </w:rPr>
        <w:t>预算执行分析总计行显示逻辑优化</w:t>
      </w:r>
      <w:r w:rsidR="000A17C7">
        <w:rPr>
          <w:rFonts w:hint="eastAsia"/>
          <w:color w:val="000000" w:themeColor="text1"/>
        </w:rPr>
        <w:t>，总计行显示各期预算数与执行数的汇总数</w:t>
      </w:r>
      <w:r w:rsidRPr="0064319F">
        <w:rPr>
          <w:rFonts w:hint="eastAsia"/>
          <w:color w:val="000000" w:themeColor="text1"/>
        </w:rPr>
        <w:t>。</w:t>
      </w:r>
    </w:p>
    <w:p w14:paraId="7F281371" w14:textId="77777777" w:rsidR="000A17C7" w:rsidRDefault="000A17C7" w:rsidP="00AF60C3">
      <w:pPr>
        <w:pStyle w:val="aff3"/>
        <w:numPr>
          <w:ilvl w:val="0"/>
          <w:numId w:val="301"/>
        </w:numPr>
        <w:spacing w:line="360" w:lineRule="auto"/>
        <w:ind w:firstLineChars="0"/>
        <w:rPr>
          <w:color w:val="000000" w:themeColor="text1"/>
        </w:rPr>
      </w:pPr>
      <w:r w:rsidRPr="0064319F">
        <w:rPr>
          <w:rFonts w:hint="eastAsia"/>
          <w:color w:val="000000" w:themeColor="text1"/>
        </w:rPr>
        <w:t>预算执行分析</w:t>
      </w:r>
      <w:r>
        <w:rPr>
          <w:rFonts w:hint="eastAsia"/>
          <w:color w:val="000000" w:themeColor="text1"/>
        </w:rPr>
        <w:t>优化</w:t>
      </w:r>
      <w:r w:rsidRPr="0064319F">
        <w:rPr>
          <w:rFonts w:hint="eastAsia"/>
          <w:color w:val="000000" w:themeColor="text1"/>
        </w:rPr>
        <w:t>实际数报表取数逻辑，根据模板样式方案最小周期类型获取实际数报表数据以及单据数据</w:t>
      </w:r>
      <w:r>
        <w:rPr>
          <w:rFonts w:hint="eastAsia"/>
          <w:color w:val="000000" w:themeColor="text1"/>
        </w:rPr>
        <w:t>。</w:t>
      </w:r>
    </w:p>
    <w:p w14:paraId="3F7ED62E" w14:textId="77777777" w:rsidR="000A17C7" w:rsidRPr="000A17C7" w:rsidRDefault="000A17C7" w:rsidP="00AF60C3">
      <w:pPr>
        <w:pStyle w:val="aff3"/>
        <w:numPr>
          <w:ilvl w:val="0"/>
          <w:numId w:val="301"/>
        </w:numPr>
        <w:spacing w:line="360" w:lineRule="auto"/>
        <w:ind w:firstLineChars="0"/>
        <w:rPr>
          <w:color w:val="000000" w:themeColor="text1"/>
        </w:rPr>
      </w:pPr>
      <w:r w:rsidRPr="0064319F">
        <w:rPr>
          <w:rFonts w:hint="eastAsia"/>
          <w:color w:val="000000" w:themeColor="text1"/>
        </w:rPr>
        <w:t>预算数据查询，支持按照模板样式方案</w:t>
      </w:r>
      <w:r w:rsidRPr="0064319F">
        <w:rPr>
          <w:rFonts w:hint="eastAsia"/>
          <w:color w:val="000000" w:themeColor="text1"/>
        </w:rPr>
        <w:t>GroupID</w:t>
      </w:r>
      <w:r w:rsidRPr="0064319F">
        <w:rPr>
          <w:rFonts w:hint="eastAsia"/>
          <w:color w:val="000000" w:themeColor="text1"/>
        </w:rPr>
        <w:t>查询（不再按样式方案的具体版本查询）。</w:t>
      </w:r>
    </w:p>
    <w:p w14:paraId="7FEB6D90" w14:textId="77777777" w:rsidR="000A17C7" w:rsidRDefault="004B46A9" w:rsidP="00037BA3">
      <w:pPr>
        <w:pStyle w:val="aff3"/>
        <w:numPr>
          <w:ilvl w:val="0"/>
          <w:numId w:val="249"/>
        </w:numPr>
        <w:spacing w:line="360" w:lineRule="auto"/>
        <w:ind w:firstLineChars="0"/>
        <w:rPr>
          <w:color w:val="000000" w:themeColor="text1"/>
        </w:rPr>
      </w:pPr>
      <w:r>
        <w:rPr>
          <w:rFonts w:hint="eastAsia"/>
          <w:color w:val="000000" w:themeColor="text1"/>
        </w:rPr>
        <w:t>实际数报表管理</w:t>
      </w:r>
      <w:r w:rsidRPr="0064319F">
        <w:rPr>
          <w:rFonts w:hint="eastAsia"/>
          <w:color w:val="000000" w:themeColor="text1"/>
        </w:rPr>
        <w:t>：</w:t>
      </w:r>
    </w:p>
    <w:p w14:paraId="05D718C3" w14:textId="77777777" w:rsidR="004B46A9" w:rsidRDefault="004B46A9" w:rsidP="00AF60C3">
      <w:pPr>
        <w:pStyle w:val="aff3"/>
        <w:numPr>
          <w:ilvl w:val="0"/>
          <w:numId w:val="303"/>
        </w:numPr>
        <w:spacing w:line="360" w:lineRule="auto"/>
        <w:ind w:firstLineChars="0"/>
        <w:rPr>
          <w:color w:val="000000" w:themeColor="text1"/>
        </w:rPr>
      </w:pPr>
      <w:r w:rsidRPr="000A17C7">
        <w:rPr>
          <w:rFonts w:hint="eastAsia"/>
          <w:color w:val="000000" w:themeColor="text1"/>
        </w:rPr>
        <w:t>实际数报表的报表自动创建，新增定时执行间隔单位：“分”</w:t>
      </w:r>
      <w:r w:rsidR="000A17C7" w:rsidRPr="000A17C7">
        <w:rPr>
          <w:rFonts w:hint="eastAsia"/>
          <w:color w:val="000000" w:themeColor="text1"/>
        </w:rPr>
        <w:t>。</w:t>
      </w:r>
    </w:p>
    <w:p w14:paraId="27DDB69A" w14:textId="77777777" w:rsidR="00EE498C" w:rsidRDefault="00EE498C" w:rsidP="00037BA3">
      <w:pPr>
        <w:pStyle w:val="aff3"/>
        <w:numPr>
          <w:ilvl w:val="0"/>
          <w:numId w:val="249"/>
        </w:numPr>
        <w:spacing w:line="360" w:lineRule="auto"/>
        <w:ind w:firstLineChars="0"/>
        <w:rPr>
          <w:color w:val="000000" w:themeColor="text1"/>
        </w:rPr>
      </w:pPr>
      <w:r>
        <w:rPr>
          <w:rFonts w:hint="eastAsia"/>
          <w:color w:val="000000" w:themeColor="text1"/>
        </w:rPr>
        <w:t>取数函数</w:t>
      </w:r>
      <w:r w:rsidRPr="0064319F">
        <w:rPr>
          <w:rFonts w:hint="eastAsia"/>
          <w:color w:val="000000" w:themeColor="text1"/>
        </w:rPr>
        <w:t>：</w:t>
      </w:r>
    </w:p>
    <w:p w14:paraId="7FB2E98A" w14:textId="77777777" w:rsidR="00EE498C" w:rsidRPr="0064319F" w:rsidRDefault="00EE498C" w:rsidP="00AF60C3">
      <w:pPr>
        <w:pStyle w:val="aff3"/>
        <w:numPr>
          <w:ilvl w:val="0"/>
          <w:numId w:val="305"/>
        </w:numPr>
        <w:spacing w:line="360" w:lineRule="auto"/>
        <w:ind w:firstLineChars="0"/>
        <w:rPr>
          <w:color w:val="000000" w:themeColor="text1"/>
        </w:rPr>
      </w:pPr>
      <w:r w:rsidRPr="0064319F">
        <w:rPr>
          <w:rFonts w:hint="eastAsia"/>
          <w:color w:val="000000" w:themeColor="text1"/>
        </w:rPr>
        <w:t>BGdata</w:t>
      </w:r>
      <w:r w:rsidRPr="0064319F">
        <w:rPr>
          <w:rFonts w:hint="eastAsia"/>
          <w:color w:val="000000" w:themeColor="text1"/>
        </w:rPr>
        <w:t>年度参数支持</w:t>
      </w:r>
      <w:r w:rsidRPr="0064319F">
        <w:rPr>
          <w:rFonts w:hint="eastAsia"/>
          <w:color w:val="000000" w:themeColor="text1"/>
        </w:rPr>
        <w:t>+N</w:t>
      </w:r>
      <w:r w:rsidRPr="0064319F">
        <w:rPr>
          <w:rFonts w:hint="eastAsia"/>
          <w:color w:val="000000" w:themeColor="text1"/>
        </w:rPr>
        <w:t>相对年度的取数</w:t>
      </w:r>
      <w:r>
        <w:rPr>
          <w:rFonts w:hint="eastAsia"/>
          <w:color w:val="000000" w:themeColor="text1"/>
        </w:rPr>
        <w:t>。</w:t>
      </w:r>
    </w:p>
    <w:p w14:paraId="0DB64ACC" w14:textId="77777777" w:rsidR="00710E66" w:rsidRPr="007B3C65" w:rsidRDefault="00710E66" w:rsidP="00FB14AD">
      <w:pPr>
        <w:pStyle w:val="30"/>
        <w:tabs>
          <w:tab w:val="clear" w:pos="3207"/>
        </w:tabs>
        <w:ind w:left="306" w:right="210"/>
        <w:rPr>
          <w:color w:val="000000" w:themeColor="text1"/>
        </w:rPr>
      </w:pPr>
      <w:bookmarkStart w:id="1777" w:name="_财务共享_1"/>
      <w:bookmarkStart w:id="1778" w:name="_Toc20833429"/>
      <w:bookmarkEnd w:id="1777"/>
      <w:r w:rsidRPr="007B3C65">
        <w:rPr>
          <w:rFonts w:hint="eastAsia"/>
          <w:color w:val="000000" w:themeColor="text1"/>
        </w:rPr>
        <w:t>财务共享</w:t>
      </w:r>
      <w:bookmarkEnd w:id="1778"/>
    </w:p>
    <w:p w14:paraId="25602ABC" w14:textId="77777777" w:rsidR="00710E66" w:rsidRPr="007B3C65" w:rsidRDefault="00710E66" w:rsidP="00710E66">
      <w:pPr>
        <w:pStyle w:val="41"/>
        <w:ind w:rightChars="0" w:right="210"/>
        <w:rPr>
          <w:color w:val="000000" w:themeColor="text1"/>
        </w:rPr>
      </w:pPr>
      <w:r w:rsidRPr="007B3C65">
        <w:rPr>
          <w:rFonts w:hint="eastAsia"/>
          <w:color w:val="000000" w:themeColor="text1"/>
        </w:rPr>
        <w:t>主要功能</w:t>
      </w:r>
    </w:p>
    <w:p w14:paraId="755431BB" w14:textId="77777777" w:rsidR="00710E66" w:rsidRPr="007B3C65" w:rsidRDefault="00710E66" w:rsidP="00037BA3">
      <w:pPr>
        <w:numPr>
          <w:ilvl w:val="0"/>
          <w:numId w:val="217"/>
        </w:numPr>
        <w:spacing w:beforeLines="50" w:before="156" w:line="360" w:lineRule="auto"/>
        <w:ind w:left="528"/>
        <w:rPr>
          <w:rFonts w:ascii="宋体" w:hAnsi="宋体"/>
          <w:b/>
          <w:color w:val="000000" w:themeColor="text1"/>
        </w:rPr>
      </w:pPr>
      <w:r w:rsidRPr="007B3C65">
        <w:rPr>
          <w:rFonts w:ascii="宋体" w:hAnsi="宋体" w:hint="eastAsia"/>
          <w:b/>
          <w:color w:val="000000" w:themeColor="text1"/>
        </w:rPr>
        <w:t>凭证归档设置</w:t>
      </w:r>
    </w:p>
    <w:p w14:paraId="3A04BF0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主要用于设置有固定关系的上下游单据关系，用于凭证归档时影像编号的识别。例如，费用报销所产生了影像，下游为付款申请单，由付款申请单生成凭证。这种场景如果设置了【凭证归档设置】，则在凭证归档时，会在已记账单据中体现凭证信息，如果没有设置，则会在未记账单据中体现单据信息。</w:t>
      </w:r>
    </w:p>
    <w:p w14:paraId="63225A1E" w14:textId="77777777" w:rsidR="00710E66" w:rsidRPr="007B3C65" w:rsidRDefault="00710E66" w:rsidP="00037BA3">
      <w:pPr>
        <w:numPr>
          <w:ilvl w:val="0"/>
          <w:numId w:val="217"/>
        </w:numPr>
        <w:spacing w:beforeLines="50" w:before="156" w:line="360" w:lineRule="auto"/>
        <w:ind w:left="528"/>
        <w:rPr>
          <w:rFonts w:ascii="宋体" w:hAnsi="宋体"/>
          <w:b/>
          <w:color w:val="000000" w:themeColor="text1"/>
        </w:rPr>
      </w:pPr>
      <w:r w:rsidRPr="007B3C65">
        <w:rPr>
          <w:rFonts w:ascii="宋体" w:hAnsi="宋体" w:hint="eastAsia"/>
          <w:b/>
          <w:color w:val="000000" w:themeColor="text1"/>
        </w:rPr>
        <w:t>凭证归档</w:t>
      </w:r>
    </w:p>
    <w:p w14:paraId="37E82F87" w14:textId="77777777" w:rsidR="00710E66" w:rsidRPr="007B3C65" w:rsidRDefault="00710E66" w:rsidP="00037BA3">
      <w:pPr>
        <w:pStyle w:val="aff3"/>
        <w:numPr>
          <w:ilvl w:val="1"/>
          <w:numId w:val="23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主要用于处理有影像的已记账单据与凭证之间的匹配关系，匹配之后，可以执行凭证归档。</w:t>
      </w:r>
    </w:p>
    <w:p w14:paraId="617426D5" w14:textId="77777777" w:rsidR="00710E66" w:rsidRPr="007B3C65" w:rsidRDefault="00710E66" w:rsidP="00037BA3">
      <w:pPr>
        <w:pStyle w:val="aff3"/>
        <w:numPr>
          <w:ilvl w:val="1"/>
          <w:numId w:val="23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lastRenderedPageBreak/>
        <w:t>凭证归档扫描：输入或扫描影像编号，在下方会出现【已记账单据】或【未记账单据】，点击【保存】，这条记录即已匹配。</w:t>
      </w:r>
    </w:p>
    <w:p w14:paraId="40029C96" w14:textId="77777777" w:rsidR="00710E66" w:rsidRPr="007B3C65" w:rsidRDefault="00710E66" w:rsidP="00037BA3">
      <w:pPr>
        <w:pStyle w:val="aff3"/>
        <w:numPr>
          <w:ilvl w:val="1"/>
          <w:numId w:val="23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取消匹配：选择归档的记录，点击【取消匹配】，则会删除匹配标记。</w:t>
      </w:r>
    </w:p>
    <w:p w14:paraId="3F3DECDA" w14:textId="77777777" w:rsidR="00710E66" w:rsidRPr="007B3C65" w:rsidRDefault="00710E66" w:rsidP="00037BA3">
      <w:pPr>
        <w:pStyle w:val="aff3"/>
        <w:numPr>
          <w:ilvl w:val="1"/>
          <w:numId w:val="23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归档的凭证，同步状态到影像系统。</w:t>
      </w:r>
    </w:p>
    <w:p w14:paraId="45B4302D" w14:textId="77777777" w:rsidR="00710E66" w:rsidRPr="007B3C65" w:rsidRDefault="00710E66" w:rsidP="00037BA3">
      <w:pPr>
        <w:pStyle w:val="aff3"/>
        <w:numPr>
          <w:ilvl w:val="1"/>
          <w:numId w:val="23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归档的凭证，不能在总账做任何反向操作，必须要在此处先取消归档。取消归档，同步状态到影像系统。</w:t>
      </w:r>
    </w:p>
    <w:p w14:paraId="2CA9050B" w14:textId="77777777" w:rsidR="00710E66" w:rsidRPr="007B3C65" w:rsidRDefault="00710E66" w:rsidP="00037BA3">
      <w:pPr>
        <w:numPr>
          <w:ilvl w:val="0"/>
          <w:numId w:val="217"/>
        </w:numPr>
        <w:spacing w:beforeLines="50" w:before="156" w:line="360" w:lineRule="auto"/>
        <w:ind w:left="528"/>
        <w:rPr>
          <w:rFonts w:ascii="宋体" w:hAnsi="宋体"/>
          <w:b/>
          <w:color w:val="000000" w:themeColor="text1"/>
        </w:rPr>
      </w:pPr>
      <w:r w:rsidRPr="007B3C65">
        <w:rPr>
          <w:rFonts w:ascii="宋体" w:hAnsi="宋体" w:hint="eastAsia"/>
          <w:b/>
          <w:color w:val="000000" w:themeColor="text1"/>
        </w:rPr>
        <w:t>记账中心</w:t>
      </w:r>
    </w:p>
    <w:p w14:paraId="6B33308A" w14:textId="77777777" w:rsidR="00710E66" w:rsidRPr="007B3C65" w:rsidRDefault="00710E66" w:rsidP="00710E66">
      <w:pPr>
        <w:pStyle w:val="aff3"/>
        <w:spacing w:line="360" w:lineRule="auto"/>
        <w:ind w:leftChars="250" w:left="525"/>
        <w:rPr>
          <w:color w:val="000000" w:themeColor="text1"/>
        </w:rPr>
      </w:pPr>
      <w:r w:rsidRPr="007B3C65">
        <w:rPr>
          <w:rFonts w:hint="eastAsia"/>
          <w:color w:val="000000" w:themeColor="text1"/>
        </w:rPr>
        <w:t>主要用于在同一界面按不同核算体系展示所有账簿的账务处理情况，可集中快速高效地集中进行账务处理。可按账簿核对凭证是否生成、生成后是否审核、是否过账。</w:t>
      </w:r>
    </w:p>
    <w:p w14:paraId="25DA0B28" w14:textId="77777777" w:rsidR="00710E66" w:rsidRPr="007B3C65" w:rsidRDefault="00710E66" w:rsidP="00037BA3">
      <w:pPr>
        <w:pStyle w:val="aff3"/>
        <w:numPr>
          <w:ilvl w:val="0"/>
          <w:numId w:val="22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待处理凭证：支持联查暂存状态、未审核、未过账的凭证进行处理；</w:t>
      </w:r>
    </w:p>
    <w:p w14:paraId="38EABC19" w14:textId="77777777" w:rsidR="00710E66" w:rsidRPr="007B3C65" w:rsidRDefault="00710E66" w:rsidP="00037BA3">
      <w:pPr>
        <w:pStyle w:val="aff3"/>
        <w:numPr>
          <w:ilvl w:val="0"/>
          <w:numId w:val="22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子系统凭证生成：目前最多支持5个预置子系统的记账账务处理（费用报销、应收系统、应付系统、固定资产、出纳系统），可通过待生成、已生成凭证概览对应账簿账务处理情况，待生成可联查凭证生成情况查询并执行凭证生成，方便集中快速高效进行账务处理。</w:t>
      </w:r>
    </w:p>
    <w:p w14:paraId="203ED843" w14:textId="77777777" w:rsidR="00710E66" w:rsidRPr="007B3C65" w:rsidRDefault="00710E66" w:rsidP="00037BA3">
      <w:pPr>
        <w:numPr>
          <w:ilvl w:val="0"/>
          <w:numId w:val="217"/>
        </w:numPr>
        <w:spacing w:beforeLines="50" w:before="156" w:line="360" w:lineRule="auto"/>
        <w:ind w:left="528"/>
        <w:rPr>
          <w:rFonts w:ascii="宋体" w:hAnsi="宋体"/>
          <w:b/>
          <w:color w:val="000000" w:themeColor="text1"/>
        </w:rPr>
      </w:pPr>
      <w:r w:rsidRPr="007B3C65">
        <w:rPr>
          <w:rFonts w:ascii="宋体" w:hAnsi="宋体" w:hint="eastAsia"/>
          <w:b/>
          <w:color w:val="000000" w:themeColor="text1"/>
        </w:rPr>
        <w:t>对账中心</w:t>
      </w:r>
    </w:p>
    <w:p w14:paraId="25FB3944" w14:textId="77777777" w:rsidR="00710E66" w:rsidRPr="007B3C65" w:rsidRDefault="00710E66" w:rsidP="00710E66">
      <w:pPr>
        <w:pStyle w:val="aff3"/>
        <w:spacing w:line="360" w:lineRule="auto"/>
        <w:ind w:leftChars="250" w:left="525"/>
        <w:rPr>
          <w:color w:val="000000" w:themeColor="text1"/>
        </w:rPr>
      </w:pPr>
      <w:r w:rsidRPr="007B3C65">
        <w:rPr>
          <w:rFonts w:hint="eastAsia"/>
          <w:color w:val="000000" w:themeColor="text1"/>
        </w:rPr>
        <w:t>主要用于批量执行对账（支持多个账簿</w:t>
      </w:r>
      <w:r w:rsidRPr="007B3C65">
        <w:rPr>
          <w:rFonts w:hint="eastAsia"/>
          <w:color w:val="000000" w:themeColor="text1"/>
        </w:rPr>
        <w:t xml:space="preserve"> + </w:t>
      </w:r>
      <w:r w:rsidRPr="007B3C65">
        <w:rPr>
          <w:rFonts w:hint="eastAsia"/>
          <w:color w:val="000000" w:themeColor="text1"/>
        </w:rPr>
        <w:t>多个对账方案</w:t>
      </w:r>
      <w:r w:rsidRPr="007B3C65">
        <w:rPr>
          <w:rFonts w:hint="eastAsia"/>
          <w:color w:val="000000" w:themeColor="text1"/>
        </w:rPr>
        <w:t xml:space="preserve"> + </w:t>
      </w:r>
      <w:r w:rsidRPr="007B3C65">
        <w:rPr>
          <w:rFonts w:hint="eastAsia"/>
          <w:color w:val="000000" w:themeColor="text1"/>
        </w:rPr>
        <w:t>多个币别</w:t>
      </w:r>
      <w:r w:rsidRPr="007B3C65">
        <w:rPr>
          <w:rFonts w:hint="eastAsia"/>
          <w:color w:val="000000" w:themeColor="text1"/>
        </w:rPr>
        <w:t xml:space="preserve"> + </w:t>
      </w:r>
      <w:r w:rsidRPr="007B3C65">
        <w:rPr>
          <w:rFonts w:hint="eastAsia"/>
          <w:color w:val="000000" w:themeColor="text1"/>
        </w:rPr>
        <w:t>多个会计期间集中对账），区别于智能会计平台的对账功能，后者每次只支持（单个账簿</w:t>
      </w:r>
      <w:r w:rsidRPr="007B3C65">
        <w:rPr>
          <w:rFonts w:hint="eastAsia"/>
          <w:color w:val="000000" w:themeColor="text1"/>
        </w:rPr>
        <w:t xml:space="preserve"> + </w:t>
      </w:r>
      <w:r w:rsidRPr="007B3C65">
        <w:rPr>
          <w:rFonts w:hint="eastAsia"/>
          <w:color w:val="000000" w:themeColor="text1"/>
        </w:rPr>
        <w:t>单个对账方案</w:t>
      </w:r>
      <w:r w:rsidRPr="007B3C65">
        <w:rPr>
          <w:rFonts w:hint="eastAsia"/>
          <w:color w:val="000000" w:themeColor="text1"/>
        </w:rPr>
        <w:t xml:space="preserve"> + </w:t>
      </w:r>
      <w:r w:rsidRPr="007B3C65">
        <w:rPr>
          <w:rFonts w:hint="eastAsia"/>
          <w:color w:val="000000" w:themeColor="text1"/>
        </w:rPr>
        <w:t>单个币别</w:t>
      </w:r>
      <w:r w:rsidRPr="007B3C65">
        <w:rPr>
          <w:rFonts w:hint="eastAsia"/>
          <w:color w:val="000000" w:themeColor="text1"/>
        </w:rPr>
        <w:t xml:space="preserve"> + </w:t>
      </w:r>
      <w:r w:rsidRPr="007B3C65">
        <w:rPr>
          <w:rFonts w:hint="eastAsia"/>
          <w:color w:val="000000" w:themeColor="text1"/>
        </w:rPr>
        <w:t>单个会计期间）进行对账。</w:t>
      </w:r>
    </w:p>
    <w:p w14:paraId="31D09EA6" w14:textId="77777777" w:rsidR="00710E66" w:rsidRPr="007B3C65" w:rsidRDefault="00710E66" w:rsidP="00037BA3">
      <w:pPr>
        <w:numPr>
          <w:ilvl w:val="0"/>
          <w:numId w:val="217"/>
        </w:numPr>
        <w:spacing w:beforeLines="50" w:before="156" w:line="360" w:lineRule="auto"/>
        <w:ind w:left="528"/>
        <w:rPr>
          <w:rFonts w:ascii="宋体" w:hAnsi="宋体"/>
          <w:b/>
          <w:color w:val="000000" w:themeColor="text1"/>
        </w:rPr>
      </w:pPr>
      <w:r w:rsidRPr="007B3C65">
        <w:rPr>
          <w:rFonts w:ascii="宋体" w:hAnsi="宋体" w:hint="eastAsia"/>
          <w:b/>
          <w:color w:val="000000" w:themeColor="text1"/>
        </w:rPr>
        <w:t>结账中心</w:t>
      </w:r>
    </w:p>
    <w:p w14:paraId="2B6321F2" w14:textId="77777777" w:rsidR="00710E66" w:rsidRPr="007B3C65" w:rsidRDefault="00710E66" w:rsidP="00710E66">
      <w:pPr>
        <w:pStyle w:val="aff3"/>
        <w:spacing w:line="360" w:lineRule="auto"/>
        <w:ind w:leftChars="250" w:left="525"/>
        <w:rPr>
          <w:color w:val="000000" w:themeColor="text1"/>
        </w:rPr>
      </w:pPr>
      <w:r w:rsidRPr="007B3C65">
        <w:rPr>
          <w:rFonts w:hint="eastAsia"/>
          <w:color w:val="000000" w:themeColor="text1"/>
        </w:rPr>
        <w:t>主要用于统一处理各子系统的结账工作，系统支持在结账中心对总账、应收款管理、应付款管理、出纳管理、固定资产等子系统进行结账和反结账操作。</w:t>
      </w:r>
    </w:p>
    <w:p w14:paraId="1519FA03" w14:textId="77777777" w:rsidR="00710E66" w:rsidRPr="007B3C65" w:rsidRDefault="00710E66" w:rsidP="00037BA3">
      <w:pPr>
        <w:numPr>
          <w:ilvl w:val="0"/>
          <w:numId w:val="217"/>
        </w:numPr>
        <w:spacing w:beforeLines="50" w:before="156" w:line="360" w:lineRule="auto"/>
        <w:ind w:left="528"/>
        <w:rPr>
          <w:rFonts w:ascii="宋体" w:hAnsi="宋体"/>
          <w:b/>
          <w:color w:val="000000" w:themeColor="text1"/>
        </w:rPr>
      </w:pPr>
      <w:r w:rsidRPr="007B3C65">
        <w:rPr>
          <w:rFonts w:ascii="宋体" w:hAnsi="宋体" w:hint="eastAsia"/>
          <w:b/>
          <w:color w:val="000000" w:themeColor="text1"/>
        </w:rPr>
        <w:t>结账监控中心</w:t>
      </w:r>
    </w:p>
    <w:p w14:paraId="2099084E" w14:textId="77777777" w:rsidR="00710E66" w:rsidRPr="007B3C65" w:rsidRDefault="00710E66" w:rsidP="00710E66">
      <w:pPr>
        <w:pStyle w:val="aff3"/>
        <w:spacing w:line="360" w:lineRule="auto"/>
        <w:ind w:leftChars="250" w:left="525"/>
        <w:rPr>
          <w:color w:val="000000" w:themeColor="text1"/>
        </w:rPr>
      </w:pPr>
      <w:r w:rsidRPr="007B3C65">
        <w:rPr>
          <w:rFonts w:hint="eastAsia"/>
          <w:color w:val="000000" w:themeColor="text1"/>
        </w:rPr>
        <w:t>主要用于对各组织或账簿的结账进度进行监控，结账监控中心主界面列示了各组织各子系统的结账计划日期、责任人、结账状态、完成时间等相关信息。</w:t>
      </w:r>
    </w:p>
    <w:p w14:paraId="29E04931" w14:textId="77777777" w:rsidR="00710E66" w:rsidRPr="007B3C65" w:rsidRDefault="00710E66" w:rsidP="00037BA3">
      <w:pPr>
        <w:pStyle w:val="aff3"/>
        <w:numPr>
          <w:ilvl w:val="0"/>
          <w:numId w:val="219"/>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结账流程设置：用于设置各子系统的结账计划时间和责任人。</w:t>
      </w:r>
    </w:p>
    <w:p w14:paraId="1C64A0C3" w14:textId="77777777" w:rsidR="00710E66" w:rsidRPr="007B3C65" w:rsidRDefault="00710E66" w:rsidP="00037BA3">
      <w:pPr>
        <w:pStyle w:val="aff3"/>
        <w:numPr>
          <w:ilvl w:val="0"/>
          <w:numId w:val="219"/>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结账效率分析：用于分析结账计划的完成情况，统计出最快完成及最慢完成结账工作的子系统和组织。</w:t>
      </w:r>
    </w:p>
    <w:p w14:paraId="5B782903" w14:textId="77777777" w:rsidR="00710E66" w:rsidRPr="007B3C65" w:rsidRDefault="00710E66" w:rsidP="00037BA3">
      <w:pPr>
        <w:numPr>
          <w:ilvl w:val="0"/>
          <w:numId w:val="217"/>
        </w:numPr>
        <w:spacing w:beforeLines="50" w:before="156" w:line="360" w:lineRule="auto"/>
        <w:ind w:left="528"/>
        <w:rPr>
          <w:rFonts w:ascii="宋体" w:hAnsi="宋体"/>
          <w:b/>
          <w:color w:val="000000" w:themeColor="text1"/>
        </w:rPr>
      </w:pPr>
      <w:r w:rsidRPr="007B3C65">
        <w:rPr>
          <w:rFonts w:ascii="宋体" w:hAnsi="宋体" w:hint="eastAsia"/>
          <w:b/>
          <w:color w:val="000000" w:themeColor="text1"/>
        </w:rPr>
        <w:lastRenderedPageBreak/>
        <w:t>共享中心任务处理看板</w:t>
      </w:r>
    </w:p>
    <w:p w14:paraId="2BCA3F91" w14:textId="77777777" w:rsidR="00710E66" w:rsidRPr="007B3C65" w:rsidRDefault="00710E66" w:rsidP="00037BA3">
      <w:pPr>
        <w:pStyle w:val="aff3"/>
        <w:numPr>
          <w:ilvl w:val="0"/>
          <w:numId w:val="219"/>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以看板的形式展现【任务共享中心】中的任务执行情况，直观的了解共享任务目前的各类状态，初步判断是否异常。</w:t>
      </w:r>
    </w:p>
    <w:p w14:paraId="08F57199" w14:textId="77777777" w:rsidR="00710E66" w:rsidRPr="007B3C65" w:rsidRDefault="00710E66" w:rsidP="00037BA3">
      <w:pPr>
        <w:pStyle w:val="aff3"/>
        <w:numPr>
          <w:ilvl w:val="0"/>
          <w:numId w:val="219"/>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在看板中展示的信息有：今日、本周、本月、本年累计处理的任务条数；任务预警；今日个人处理排行；任务效率分步；任务质量分步。</w:t>
      </w:r>
    </w:p>
    <w:p w14:paraId="4B13BED7" w14:textId="77777777" w:rsidR="00710E66" w:rsidRPr="007B3C65" w:rsidRDefault="00710E66" w:rsidP="00037BA3">
      <w:pPr>
        <w:pStyle w:val="aff3"/>
        <w:numPr>
          <w:ilvl w:val="0"/>
          <w:numId w:val="23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累计任务条数为定时刷新；</w:t>
      </w:r>
    </w:p>
    <w:p w14:paraId="4F8D2A27" w14:textId="77777777" w:rsidR="00710E66" w:rsidRPr="007B3C65" w:rsidRDefault="00710E66" w:rsidP="00037BA3">
      <w:pPr>
        <w:pStyle w:val="aff3"/>
        <w:numPr>
          <w:ilvl w:val="0"/>
          <w:numId w:val="23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任务预警以仪表盘的形式展示五种状态下【即将到达】、【待处理】、【即将超期】、【已超期】、【退扫/暂挂】的任务条数。</w:t>
      </w:r>
    </w:p>
    <w:p w14:paraId="7596F128" w14:textId="77777777" w:rsidR="00710E66" w:rsidRPr="007B3C65" w:rsidRDefault="00710E66" w:rsidP="00037BA3">
      <w:pPr>
        <w:pStyle w:val="aff3"/>
        <w:numPr>
          <w:ilvl w:val="0"/>
          <w:numId w:val="23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今日个人处理排行展示了任务条数处理最多的前五名的用户名、名次、张数；</w:t>
      </w:r>
    </w:p>
    <w:p w14:paraId="3AAE8750" w14:textId="77777777" w:rsidR="00710E66" w:rsidRPr="007B3C65" w:rsidRDefault="00710E66" w:rsidP="00037BA3">
      <w:pPr>
        <w:pStyle w:val="aff3"/>
        <w:numPr>
          <w:ilvl w:val="0"/>
          <w:numId w:val="23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任务效率分步按单据类型分别展示30天（可设置）周期的单据张数、平均效率，单据类型可设置只显示重点关注的单据类型；</w:t>
      </w:r>
    </w:p>
    <w:p w14:paraId="5489E499" w14:textId="77777777" w:rsidR="00710E66" w:rsidRPr="007B3C65" w:rsidRDefault="00710E66" w:rsidP="00037BA3">
      <w:pPr>
        <w:pStyle w:val="aff3"/>
        <w:numPr>
          <w:ilvl w:val="0"/>
          <w:numId w:val="23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任务质量分步按单据类型分别展示30天（可设置）周期的任务总数及各自的异常率，单据类型可设置只显示重点关注的单据类型。</w:t>
      </w:r>
    </w:p>
    <w:p w14:paraId="4913A7EF" w14:textId="77777777" w:rsidR="00710E66" w:rsidRPr="007B3C65" w:rsidRDefault="00710E66" w:rsidP="00037BA3">
      <w:pPr>
        <w:pStyle w:val="aff3"/>
        <w:numPr>
          <w:ilvl w:val="0"/>
          <w:numId w:val="229"/>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关于共享服务中心的介绍请参考：</w:t>
      </w:r>
      <w:hyperlink w:anchor="_共享服务中心" w:history="1">
        <w:r w:rsidRPr="007B3C65">
          <w:rPr>
            <w:rStyle w:val="ad"/>
            <w:rFonts w:ascii="宋体" w:hAnsi="宋体" w:hint="eastAsia"/>
            <w:color w:val="000000" w:themeColor="text1"/>
            <w:szCs w:val="21"/>
          </w:rPr>
          <w:t>共享服务中心</w:t>
        </w:r>
      </w:hyperlink>
      <w:r w:rsidRPr="007B3C65">
        <w:rPr>
          <w:rFonts w:hint="eastAsia"/>
          <w:color w:val="000000" w:themeColor="text1"/>
        </w:rPr>
        <w:t xml:space="preserve"> </w:t>
      </w:r>
      <w:r w:rsidRPr="007B3C65">
        <w:rPr>
          <w:rFonts w:hint="eastAsia"/>
          <w:color w:val="000000" w:themeColor="text1"/>
        </w:rPr>
        <w:t>。</w:t>
      </w:r>
    </w:p>
    <w:p w14:paraId="121E5A50" w14:textId="77777777" w:rsidR="00710E66" w:rsidRPr="007B3C65" w:rsidRDefault="00710E66" w:rsidP="00710E66">
      <w:pPr>
        <w:pStyle w:val="41"/>
        <w:spacing w:line="360" w:lineRule="auto"/>
        <w:ind w:rightChars="0" w:right="210"/>
        <w:rPr>
          <w:color w:val="000000" w:themeColor="text1"/>
        </w:rPr>
      </w:pPr>
      <w:r w:rsidRPr="007B3C65">
        <w:rPr>
          <w:rFonts w:hint="eastAsia"/>
          <w:color w:val="000000" w:themeColor="text1"/>
        </w:rPr>
        <w:t>新增和完善功能</w:t>
      </w:r>
    </w:p>
    <w:p w14:paraId="317B646A" w14:textId="77777777" w:rsidR="00710E66" w:rsidRPr="007B3C65" w:rsidRDefault="00884F87" w:rsidP="00710E66">
      <w:pPr>
        <w:spacing w:line="360" w:lineRule="auto"/>
        <w:ind w:firstLineChars="200" w:firstLine="420"/>
        <w:rPr>
          <w:color w:val="000000" w:themeColor="text1"/>
        </w:rPr>
      </w:pPr>
      <w:r w:rsidRPr="007B3C65">
        <w:rPr>
          <w:rFonts w:hint="eastAsia"/>
          <w:color w:val="000000" w:themeColor="text1"/>
        </w:rPr>
        <w:t>无</w:t>
      </w:r>
      <w:r w:rsidR="00710E66" w:rsidRPr="007B3C65">
        <w:rPr>
          <w:rFonts w:hint="eastAsia"/>
          <w:color w:val="000000" w:themeColor="text1"/>
        </w:rPr>
        <w:t>。</w:t>
      </w:r>
    </w:p>
    <w:p w14:paraId="65C7F692" w14:textId="77777777" w:rsidR="00710E66" w:rsidRPr="007B3C65" w:rsidRDefault="00710E66" w:rsidP="00710E66">
      <w:pPr>
        <w:pStyle w:val="30"/>
        <w:tabs>
          <w:tab w:val="num" w:pos="1260"/>
          <w:tab w:val="num" w:pos="1648"/>
        </w:tabs>
        <w:spacing w:before="300" w:after="0" w:line="360" w:lineRule="auto"/>
        <w:ind w:left="306" w:right="210"/>
        <w:rPr>
          <w:rFonts w:ascii="宋体" w:hAnsi="宋体"/>
          <w:color w:val="000000" w:themeColor="text1"/>
          <w:sz w:val="24"/>
        </w:rPr>
      </w:pPr>
      <w:bookmarkStart w:id="1779" w:name="_Toc20833430"/>
      <w:r w:rsidRPr="007B3C65">
        <w:rPr>
          <w:rFonts w:ascii="宋体" w:hAnsi="宋体" w:hint="eastAsia"/>
          <w:color w:val="000000" w:themeColor="text1"/>
          <w:sz w:val="24"/>
        </w:rPr>
        <w:t>经营会计</w:t>
      </w:r>
      <w:bookmarkEnd w:id="1779"/>
    </w:p>
    <w:p w14:paraId="434B247E"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34C3CD5E"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t>经营分类</w:t>
      </w:r>
    </w:p>
    <w:p w14:paraId="56AA4F9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经营分类是阿米巴经营会计对经营分类，区分资金账户、收入和费用，用于记录经营会计流水账和报表取数。本产品经营分类主要有如下功能：</w:t>
      </w:r>
    </w:p>
    <w:p w14:paraId="5EBC0F6C" w14:textId="77777777" w:rsidR="00710E66" w:rsidRPr="007B3C65" w:rsidRDefault="00710E66" w:rsidP="00555218">
      <w:pPr>
        <w:pStyle w:val="100"/>
        <w:rPr>
          <w:b/>
        </w:rPr>
      </w:pPr>
      <w:r w:rsidRPr="007B3C65">
        <w:rPr>
          <w:rFonts w:hint="eastAsia"/>
        </w:rPr>
        <w:t>支持资金账户、收入和费用经营分类。</w:t>
      </w:r>
    </w:p>
    <w:p w14:paraId="6FA88B95" w14:textId="77777777" w:rsidR="00710E66" w:rsidRPr="007B3C65" w:rsidRDefault="00710E66" w:rsidP="00555218">
      <w:pPr>
        <w:pStyle w:val="100"/>
        <w:rPr>
          <w:b/>
        </w:rPr>
      </w:pPr>
      <w:r w:rsidRPr="007B3C65">
        <w:rPr>
          <w:rFonts w:hint="eastAsia"/>
        </w:rPr>
        <w:t>支持多套经营会计分类表。</w:t>
      </w:r>
    </w:p>
    <w:p w14:paraId="2FFFBBCE"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t>经营账薄</w:t>
      </w:r>
    </w:p>
    <w:p w14:paraId="00D49E3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经营会计账簿用于定义不同阿米巴经营考核体系的，包括定义经营会计分类、会计日历、取数来源体系、考核币别、启用日期等。本产品经营账薄主要有如下功能：</w:t>
      </w:r>
    </w:p>
    <w:p w14:paraId="77C739D0" w14:textId="77777777" w:rsidR="00710E66" w:rsidRPr="007B3C65" w:rsidRDefault="00710E66" w:rsidP="00555218">
      <w:pPr>
        <w:pStyle w:val="100"/>
        <w:rPr>
          <w:b/>
        </w:rPr>
      </w:pPr>
      <w:r w:rsidRPr="007B3C65">
        <w:rPr>
          <w:rFonts w:hint="eastAsia"/>
        </w:rPr>
        <w:t>支持经营分类、会计日历、币别、启用日期的定义。</w:t>
      </w:r>
    </w:p>
    <w:p w14:paraId="3101CE7C" w14:textId="77777777" w:rsidR="00710E66" w:rsidRPr="007B3C65" w:rsidRDefault="00710E66" w:rsidP="00555218">
      <w:pPr>
        <w:pStyle w:val="100"/>
        <w:rPr>
          <w:b/>
        </w:rPr>
      </w:pPr>
      <w:r w:rsidRPr="007B3C65">
        <w:rPr>
          <w:rFonts w:hint="eastAsia"/>
        </w:rPr>
        <w:t>支持多个经营账薄。</w:t>
      </w:r>
    </w:p>
    <w:p w14:paraId="2D5B3C0C"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lastRenderedPageBreak/>
        <w:t>阿米巴组织架构</w:t>
      </w:r>
    </w:p>
    <w:p w14:paraId="201B596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阿米巴组织架构用于定义阿米巴考核范围，通过创建阿米巴组织架构定义组织架构和阿米巴单元，确定取数来源，通过业务单据上的基础资料生成对应阿米巴单元的经营流水账。本产品阿米巴组织架构主要有如下功能：</w:t>
      </w:r>
    </w:p>
    <w:p w14:paraId="54416B01" w14:textId="77777777" w:rsidR="00710E66" w:rsidRPr="007B3C65" w:rsidRDefault="00710E66" w:rsidP="00555218">
      <w:pPr>
        <w:pStyle w:val="100"/>
        <w:rPr>
          <w:b/>
        </w:rPr>
      </w:pPr>
      <w:r w:rsidRPr="007B3C65">
        <w:rPr>
          <w:rFonts w:hint="eastAsia"/>
        </w:rPr>
        <w:t>支持阿米巴组织架构的定义。</w:t>
      </w:r>
    </w:p>
    <w:p w14:paraId="6CB2F41B" w14:textId="77777777" w:rsidR="00710E66" w:rsidRPr="007B3C65" w:rsidRDefault="00710E66" w:rsidP="00555218">
      <w:pPr>
        <w:pStyle w:val="100"/>
        <w:rPr>
          <w:b/>
        </w:rPr>
      </w:pPr>
      <w:r w:rsidRPr="007B3C65">
        <w:rPr>
          <w:rFonts w:hint="eastAsia"/>
        </w:rPr>
        <w:t>支持多级阿米巴组织。</w:t>
      </w:r>
    </w:p>
    <w:p w14:paraId="284B9B7B" w14:textId="77777777" w:rsidR="00710E66" w:rsidRPr="007B3C65" w:rsidRDefault="00710E66" w:rsidP="00555218">
      <w:pPr>
        <w:pStyle w:val="100"/>
        <w:rPr>
          <w:b/>
        </w:rPr>
      </w:pPr>
      <w:r w:rsidRPr="007B3C65">
        <w:rPr>
          <w:rFonts w:hint="eastAsia"/>
        </w:rPr>
        <w:t>定义阿米巴单元，考核类型支持组织机构、部门、销售员、销售组、采购组、采购员等。</w:t>
      </w:r>
    </w:p>
    <w:p w14:paraId="77989845" w14:textId="77777777" w:rsidR="00710E66" w:rsidRPr="007B3C65" w:rsidRDefault="00710E66" w:rsidP="00555218">
      <w:pPr>
        <w:pStyle w:val="100"/>
        <w:rPr>
          <w:b/>
        </w:rPr>
      </w:pPr>
      <w:r w:rsidRPr="007B3C65">
        <w:rPr>
          <w:rFonts w:hint="eastAsia"/>
        </w:rPr>
        <w:t>支持费用巴和利润巴的定义。</w:t>
      </w:r>
    </w:p>
    <w:p w14:paraId="3416800F"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t>初始化</w:t>
      </w:r>
    </w:p>
    <w:p w14:paraId="5E3B95F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阿米巴经营会计在启用考核时，需要对阿米巴账户的资金账户余额、经营分类余额等项目进行初始化。具体包括如下功能：</w:t>
      </w:r>
    </w:p>
    <w:p w14:paraId="2EF6033F" w14:textId="77777777" w:rsidR="00710E66" w:rsidRPr="007B3C65" w:rsidRDefault="00710E66" w:rsidP="00555218">
      <w:pPr>
        <w:pStyle w:val="100"/>
        <w:rPr>
          <w:b/>
        </w:rPr>
      </w:pPr>
      <w:r w:rsidRPr="007B3C65">
        <w:rPr>
          <w:rFonts w:hint="eastAsia"/>
        </w:rPr>
        <w:t>启用系统：支持按会计日历期间的启用。</w:t>
      </w:r>
    </w:p>
    <w:p w14:paraId="2EE756CA" w14:textId="77777777" w:rsidR="00710E66" w:rsidRPr="007B3C65" w:rsidRDefault="00710E66" w:rsidP="00555218">
      <w:pPr>
        <w:pStyle w:val="100"/>
        <w:rPr>
          <w:b/>
        </w:rPr>
      </w:pPr>
      <w:r w:rsidRPr="007B3C65">
        <w:rPr>
          <w:rFonts w:hint="eastAsia"/>
        </w:rPr>
        <w:t>阿米巴资金账户的初始化。</w:t>
      </w:r>
    </w:p>
    <w:p w14:paraId="7BF9411F" w14:textId="77777777" w:rsidR="00710E66" w:rsidRPr="007B3C65" w:rsidRDefault="00710E66" w:rsidP="00555218">
      <w:pPr>
        <w:pStyle w:val="100"/>
        <w:rPr>
          <w:b/>
        </w:rPr>
      </w:pPr>
      <w:r w:rsidRPr="007B3C65">
        <w:rPr>
          <w:rFonts w:hint="eastAsia"/>
        </w:rPr>
        <w:t>阿米巴经营分类的初始化。</w:t>
      </w:r>
    </w:p>
    <w:p w14:paraId="244435E1" w14:textId="77777777" w:rsidR="00710E66" w:rsidRPr="007B3C65" w:rsidRDefault="00710E66" w:rsidP="00555218">
      <w:pPr>
        <w:pStyle w:val="100"/>
        <w:rPr>
          <w:b/>
        </w:rPr>
      </w:pPr>
      <w:r w:rsidRPr="007B3C65">
        <w:rPr>
          <w:rFonts w:hint="eastAsia"/>
        </w:rPr>
        <w:t>结束初始化。</w:t>
      </w:r>
    </w:p>
    <w:p w14:paraId="67D3B6B4"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t>经营会计流水账</w:t>
      </w:r>
    </w:p>
    <w:p w14:paraId="4014F98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经营会计中，阿米巴单元的经营收入、发生费用、以及其他业务是通过经营会计流水账记录的，经营会计流水账主要有收入、支出、转账三种类型，经营流水账是阿米巴资金账户余额表、阿米巴资金账户流水账、阿米巴利润表等报表的取数来源。本产品经营会计流水账主要有如下功能：</w:t>
      </w:r>
    </w:p>
    <w:p w14:paraId="7FB647BF" w14:textId="77777777" w:rsidR="00710E66" w:rsidRPr="007B3C65" w:rsidRDefault="00710E66" w:rsidP="00555218">
      <w:pPr>
        <w:pStyle w:val="100"/>
        <w:rPr>
          <w:b/>
        </w:rPr>
      </w:pPr>
      <w:r w:rsidRPr="007B3C65">
        <w:rPr>
          <w:rFonts w:hint="eastAsia"/>
        </w:rPr>
        <w:t>支持收入、支出和转账经营会计流水账。</w:t>
      </w:r>
    </w:p>
    <w:p w14:paraId="0EEB6D11" w14:textId="77777777" w:rsidR="00710E66" w:rsidRPr="00F6417C" w:rsidRDefault="00710E66" w:rsidP="00555218">
      <w:pPr>
        <w:pStyle w:val="100"/>
        <w:rPr>
          <w:b/>
        </w:rPr>
      </w:pPr>
      <w:r w:rsidRPr="007B3C65">
        <w:rPr>
          <w:rFonts w:hint="eastAsia"/>
        </w:rPr>
        <w:t>支持手工录入、业务单据引入、总账科目引入。</w:t>
      </w:r>
    </w:p>
    <w:p w14:paraId="78C3D042" w14:textId="77777777" w:rsidR="00F6417C" w:rsidRPr="00F6417C" w:rsidRDefault="00F6417C" w:rsidP="00F6417C">
      <w:pPr>
        <w:pStyle w:val="100"/>
      </w:pPr>
      <w:r w:rsidRPr="00F6417C">
        <w:rPr>
          <w:rFonts w:hint="eastAsia"/>
        </w:rPr>
        <w:t>引入总账科目方案设置，分录行增加默认费用项目列。</w:t>
      </w:r>
    </w:p>
    <w:p w14:paraId="0B195ED4" w14:textId="77777777" w:rsidR="00F6417C" w:rsidRPr="00F6417C" w:rsidRDefault="00F6417C" w:rsidP="00F6417C">
      <w:pPr>
        <w:pStyle w:val="100"/>
      </w:pPr>
      <w:r w:rsidRPr="00F6417C">
        <w:rPr>
          <w:rFonts w:hint="eastAsia"/>
        </w:rPr>
        <w:t>总账生成经营流水账支持选择全部方案或者自定义方案。</w:t>
      </w:r>
    </w:p>
    <w:p w14:paraId="67579F63"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t>内部结算单</w:t>
      </w:r>
    </w:p>
    <w:p w14:paraId="278A97E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在经营会计中，通过内部结算单可以记录阿米巴单元之间存在内部交易、服务等事项，内部结算单生成阿米巴单元的收入、费用等经营流水账。本产品内部结算单主要有如下功能：</w:t>
      </w:r>
    </w:p>
    <w:p w14:paraId="0AF1FA7F" w14:textId="77777777" w:rsidR="00710E66" w:rsidRPr="007B3C65" w:rsidRDefault="00710E66" w:rsidP="00555218">
      <w:pPr>
        <w:pStyle w:val="100"/>
        <w:rPr>
          <w:b/>
        </w:rPr>
      </w:pPr>
      <w:r w:rsidRPr="007B3C65">
        <w:rPr>
          <w:rFonts w:hint="eastAsia"/>
        </w:rPr>
        <w:t>内部结算单支持录入卖方阿米巴、买方阿米巴。</w:t>
      </w:r>
    </w:p>
    <w:p w14:paraId="00238680" w14:textId="77777777" w:rsidR="00710E66" w:rsidRPr="007B3C65" w:rsidRDefault="00710E66" w:rsidP="00555218">
      <w:pPr>
        <w:pStyle w:val="100"/>
        <w:rPr>
          <w:b/>
        </w:rPr>
      </w:pPr>
      <w:r w:rsidRPr="007B3C65">
        <w:rPr>
          <w:rFonts w:hint="eastAsia"/>
        </w:rPr>
        <w:lastRenderedPageBreak/>
        <w:t>内部结算单支持录入物料、数量、单价、金额。</w:t>
      </w:r>
    </w:p>
    <w:p w14:paraId="6DEB7DFE" w14:textId="77777777" w:rsidR="00710E66" w:rsidRPr="007B3C65" w:rsidRDefault="00710E66" w:rsidP="00555218">
      <w:pPr>
        <w:pStyle w:val="100"/>
        <w:rPr>
          <w:b/>
        </w:rPr>
      </w:pPr>
      <w:r w:rsidRPr="007B3C65">
        <w:rPr>
          <w:rFonts w:hint="eastAsia"/>
        </w:rPr>
        <w:t>内部结算单支持录入费用项目、数量、金额。</w:t>
      </w:r>
    </w:p>
    <w:p w14:paraId="7E4D5A87" w14:textId="77777777" w:rsidR="00710E66" w:rsidRPr="002907E1" w:rsidRDefault="00710E66" w:rsidP="00555218">
      <w:pPr>
        <w:pStyle w:val="100"/>
        <w:rPr>
          <w:b/>
        </w:rPr>
      </w:pPr>
      <w:r w:rsidRPr="007B3C65">
        <w:rPr>
          <w:rFonts w:hint="eastAsia"/>
        </w:rPr>
        <w:t>内部结算单通过单据引入方案生成阿米巴经营会计流水账。</w:t>
      </w:r>
    </w:p>
    <w:p w14:paraId="7896F2C9" w14:textId="77777777" w:rsidR="002907E1" w:rsidRDefault="002907E1" w:rsidP="002907E1">
      <w:pPr>
        <w:numPr>
          <w:ilvl w:val="0"/>
          <w:numId w:val="232"/>
        </w:numPr>
        <w:rPr>
          <w:rFonts w:ascii="宋体" w:hAnsi="宋体"/>
          <w:b/>
          <w:color w:val="000000" w:themeColor="text1"/>
        </w:rPr>
      </w:pPr>
      <w:r>
        <w:rPr>
          <w:rFonts w:ascii="宋体" w:hAnsi="宋体" w:hint="eastAsia"/>
          <w:b/>
          <w:color w:val="000000" w:themeColor="text1"/>
        </w:rPr>
        <w:t>阿米巴变更</w:t>
      </w:r>
      <w:r w:rsidRPr="007B3C65">
        <w:rPr>
          <w:rFonts w:ascii="宋体" w:hAnsi="宋体" w:hint="eastAsia"/>
          <w:b/>
          <w:color w:val="000000" w:themeColor="text1"/>
        </w:rPr>
        <w:t>单</w:t>
      </w:r>
    </w:p>
    <w:p w14:paraId="51ED1210" w14:textId="77777777" w:rsidR="002907E1" w:rsidRPr="002907E1" w:rsidRDefault="002907E1" w:rsidP="002907E1">
      <w:pPr>
        <w:ind w:left="105" w:firstLineChars="200" w:firstLine="420"/>
        <w:rPr>
          <w:rFonts w:ascii="宋体" w:hAnsi="宋体"/>
          <w:color w:val="000000" w:themeColor="text1"/>
          <w:szCs w:val="21"/>
        </w:rPr>
      </w:pPr>
      <w:r w:rsidRPr="002907E1">
        <w:rPr>
          <w:rFonts w:ascii="宋体" w:hAnsi="宋体" w:hint="eastAsia"/>
          <w:color w:val="000000" w:themeColor="text1"/>
          <w:szCs w:val="21"/>
        </w:rPr>
        <w:t>由于组织变更、部门调整、员工变动，在阿米巴经营考核的过程中，存在阿米巴单元对应的部门、员工、项目等对象需要变更的应用。通过阿米巴变更单，支持阿米巴对应的基础资料进行变更。</w:t>
      </w:r>
    </w:p>
    <w:p w14:paraId="0EDAD232" w14:textId="77777777" w:rsidR="002907E1" w:rsidRPr="002907E1" w:rsidRDefault="002907E1" w:rsidP="002907E1">
      <w:pPr>
        <w:pStyle w:val="100"/>
      </w:pPr>
      <w:r w:rsidRPr="002907E1">
        <w:rPr>
          <w:rFonts w:hint="eastAsia"/>
        </w:rPr>
        <w:t>阿米巴变更单支持对应阿米巴对象的变更。</w:t>
      </w:r>
    </w:p>
    <w:p w14:paraId="7BBE8E98"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t>费用归集和分配</w:t>
      </w:r>
    </w:p>
    <w:p w14:paraId="5871538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在阿米巴经营会计中，对阿米巴考核中需要对公共费用进行分摊，首先把相应的费用归集生成费用归集单，再通过分配权重进行费用分配到各个阿米巴单元。本产品费用归集和分配主要有如下功能：</w:t>
      </w:r>
    </w:p>
    <w:p w14:paraId="0E9E5B0E" w14:textId="77777777" w:rsidR="00710E66" w:rsidRPr="007B3C65" w:rsidRDefault="00710E66" w:rsidP="00555218">
      <w:pPr>
        <w:pStyle w:val="100"/>
        <w:rPr>
          <w:b/>
        </w:rPr>
      </w:pPr>
      <w:r w:rsidRPr="007B3C65">
        <w:rPr>
          <w:rFonts w:hint="eastAsia"/>
        </w:rPr>
        <w:t>支持手工录入、业务单据引入、总账科目引入生成费用归集单。</w:t>
      </w:r>
    </w:p>
    <w:p w14:paraId="6C17E8F9" w14:textId="77777777" w:rsidR="00710E66" w:rsidRPr="007B3C65" w:rsidRDefault="00710E66" w:rsidP="00555218">
      <w:pPr>
        <w:pStyle w:val="100"/>
        <w:rPr>
          <w:b/>
        </w:rPr>
      </w:pPr>
      <w:r w:rsidRPr="007B3C65">
        <w:rPr>
          <w:rFonts w:hint="eastAsia"/>
        </w:rPr>
        <w:t>费用归集单根据自定义分配权重生成费用分配单。</w:t>
      </w:r>
    </w:p>
    <w:p w14:paraId="6C517DD5" w14:textId="77777777" w:rsidR="00710E66" w:rsidRPr="007B3C65" w:rsidRDefault="00710E66" w:rsidP="00555218">
      <w:pPr>
        <w:pStyle w:val="100"/>
        <w:rPr>
          <w:b/>
        </w:rPr>
      </w:pPr>
      <w:r w:rsidRPr="007B3C65">
        <w:rPr>
          <w:rFonts w:hint="eastAsia"/>
        </w:rPr>
        <w:t>费用分配单通过单据引入方案生成阿米巴经营会计流水账。</w:t>
      </w:r>
    </w:p>
    <w:p w14:paraId="0D554B72" w14:textId="77777777" w:rsidR="00710E66" w:rsidRPr="007B3C65" w:rsidRDefault="00710E66" w:rsidP="00037BA3">
      <w:pPr>
        <w:numPr>
          <w:ilvl w:val="0"/>
          <w:numId w:val="232"/>
        </w:numPr>
        <w:rPr>
          <w:rFonts w:ascii="宋体" w:hAnsi="宋体"/>
          <w:b/>
          <w:color w:val="000000" w:themeColor="text1"/>
        </w:rPr>
      </w:pPr>
      <w:r w:rsidRPr="007B3C65">
        <w:rPr>
          <w:rFonts w:ascii="宋体" w:hAnsi="宋体" w:hint="eastAsia"/>
          <w:b/>
          <w:color w:val="000000" w:themeColor="text1"/>
        </w:rPr>
        <w:t>期末结账</w:t>
      </w:r>
    </w:p>
    <w:p w14:paraId="1C3BF9A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在阿米巴经营会计中，通过结账处理支持阿米巴单元按期间查询利润表、资金账户余额等，保证经营会计的完整性和及时性。本产品期末结账主要有如下功能：</w:t>
      </w:r>
    </w:p>
    <w:p w14:paraId="43E56012" w14:textId="77777777" w:rsidR="00710E66" w:rsidRPr="007B3C65" w:rsidRDefault="00710E66" w:rsidP="00555218">
      <w:pPr>
        <w:pStyle w:val="100"/>
        <w:rPr>
          <w:b/>
        </w:rPr>
      </w:pPr>
      <w:r w:rsidRPr="007B3C65">
        <w:rPr>
          <w:rFonts w:hint="eastAsia"/>
        </w:rPr>
        <w:t>支持按经营账薄的期间进行结账。</w:t>
      </w:r>
    </w:p>
    <w:p w14:paraId="51A37BAA" w14:textId="77777777" w:rsidR="00710E66" w:rsidRPr="007B3C65" w:rsidRDefault="00710E66" w:rsidP="00555218">
      <w:pPr>
        <w:pStyle w:val="100"/>
        <w:rPr>
          <w:b/>
        </w:rPr>
      </w:pPr>
      <w:r w:rsidRPr="007B3C65">
        <w:rPr>
          <w:rFonts w:hint="eastAsia"/>
        </w:rPr>
        <w:t>结账后支持反结账。</w:t>
      </w:r>
    </w:p>
    <w:p w14:paraId="07CBFC88" w14:textId="77777777" w:rsidR="00710E66" w:rsidRPr="007B3C65" w:rsidRDefault="00710E66" w:rsidP="00705741">
      <w:pPr>
        <w:numPr>
          <w:ilvl w:val="0"/>
          <w:numId w:val="41"/>
        </w:numPr>
        <w:rPr>
          <w:rFonts w:ascii="宋体" w:hAnsi="宋体"/>
          <w:b/>
          <w:color w:val="000000" w:themeColor="text1"/>
        </w:rPr>
      </w:pPr>
      <w:r w:rsidRPr="007B3C65">
        <w:rPr>
          <w:rFonts w:ascii="宋体" w:hAnsi="宋体" w:hint="eastAsia"/>
          <w:b/>
          <w:color w:val="000000" w:themeColor="text1"/>
        </w:rPr>
        <w:t>报表分析</w:t>
      </w:r>
    </w:p>
    <w:p w14:paraId="37A3A3BB" w14:textId="77777777" w:rsidR="00710E66" w:rsidRPr="007B3C65" w:rsidRDefault="00710E66" w:rsidP="00555218">
      <w:pPr>
        <w:pStyle w:val="100"/>
        <w:rPr>
          <w:b/>
        </w:rPr>
      </w:pPr>
      <w:r w:rsidRPr="007B3C65">
        <w:rPr>
          <w:rFonts w:hint="eastAsia"/>
        </w:rPr>
        <w:t>提供阿米巴账户余额表。</w:t>
      </w:r>
    </w:p>
    <w:p w14:paraId="1BCD0ADD" w14:textId="77777777" w:rsidR="00710E66" w:rsidRPr="007B3C65" w:rsidRDefault="00710E66" w:rsidP="00555218">
      <w:pPr>
        <w:pStyle w:val="100"/>
        <w:rPr>
          <w:b/>
        </w:rPr>
      </w:pPr>
      <w:r w:rsidRPr="007B3C65">
        <w:rPr>
          <w:rFonts w:hint="eastAsia"/>
        </w:rPr>
        <w:t>提供阿米巴账户收支明细表。</w:t>
      </w:r>
    </w:p>
    <w:p w14:paraId="2426702B" w14:textId="77777777" w:rsidR="00710E66" w:rsidRPr="00F6417C" w:rsidRDefault="00710E66" w:rsidP="00555218">
      <w:pPr>
        <w:pStyle w:val="100"/>
        <w:rPr>
          <w:b/>
        </w:rPr>
      </w:pPr>
      <w:r w:rsidRPr="007B3C65">
        <w:rPr>
          <w:rFonts w:hint="eastAsia"/>
        </w:rPr>
        <w:t>提供阿米巴利润表。</w:t>
      </w:r>
    </w:p>
    <w:p w14:paraId="71A9D7B7" w14:textId="77777777" w:rsidR="00F6417C" w:rsidRPr="00F6417C" w:rsidRDefault="00F6417C" w:rsidP="00F6417C">
      <w:pPr>
        <w:pStyle w:val="100"/>
      </w:pPr>
      <w:r w:rsidRPr="00F6417C">
        <w:rPr>
          <w:rFonts w:hint="eastAsia"/>
        </w:rPr>
        <w:t>阿米巴利润表展示优化，支持按经营分类层级展示和按日期查询。</w:t>
      </w:r>
    </w:p>
    <w:p w14:paraId="1BC58D3B" w14:textId="77777777" w:rsidR="00F6417C" w:rsidRPr="00F6417C" w:rsidRDefault="00F6417C" w:rsidP="00F6417C">
      <w:pPr>
        <w:pStyle w:val="100"/>
      </w:pPr>
      <w:r w:rsidRPr="00F6417C">
        <w:rPr>
          <w:rFonts w:hint="eastAsia"/>
        </w:rPr>
        <w:t>阿米巴利润汇总表展示优化，支持按组织架构层级汇总展示。</w:t>
      </w:r>
    </w:p>
    <w:p w14:paraId="04C7CCC1"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0006C40F" w14:textId="77777777" w:rsidR="00C01FC6" w:rsidRPr="00C01FC6" w:rsidRDefault="00C01FC6" w:rsidP="00AF60C3">
      <w:pPr>
        <w:pStyle w:val="aff3"/>
        <w:numPr>
          <w:ilvl w:val="0"/>
          <w:numId w:val="262"/>
        </w:numPr>
        <w:spacing w:line="360" w:lineRule="auto"/>
        <w:ind w:firstLineChars="0"/>
        <w:rPr>
          <w:color w:val="000000" w:themeColor="text1"/>
        </w:rPr>
      </w:pPr>
      <w:r w:rsidRPr="00C01FC6">
        <w:rPr>
          <w:rFonts w:hint="eastAsia"/>
          <w:color w:val="000000" w:themeColor="text1"/>
        </w:rPr>
        <w:t>阿米巴利润表支持按期间合并、分开展示</w:t>
      </w:r>
    </w:p>
    <w:p w14:paraId="1E9C32EA" w14:textId="77777777" w:rsidR="00C01FC6" w:rsidRDefault="00C01FC6" w:rsidP="00AF60C3">
      <w:pPr>
        <w:pStyle w:val="aff3"/>
        <w:numPr>
          <w:ilvl w:val="0"/>
          <w:numId w:val="262"/>
        </w:numPr>
        <w:spacing w:line="360" w:lineRule="auto"/>
        <w:ind w:firstLineChars="0"/>
        <w:rPr>
          <w:color w:val="000000" w:themeColor="text1"/>
        </w:rPr>
      </w:pPr>
      <w:r>
        <w:rPr>
          <w:rFonts w:hint="eastAsia"/>
          <w:color w:val="000000" w:themeColor="text1"/>
        </w:rPr>
        <w:t>新增</w:t>
      </w:r>
      <w:r w:rsidRPr="00C01FC6">
        <w:rPr>
          <w:rFonts w:hint="eastAsia"/>
          <w:color w:val="000000" w:themeColor="text1"/>
        </w:rPr>
        <w:t>阿米巴利润横向展示表</w:t>
      </w:r>
      <w:r>
        <w:rPr>
          <w:rFonts w:hint="eastAsia"/>
          <w:color w:val="000000" w:themeColor="text1"/>
        </w:rPr>
        <w:t>，支持</w:t>
      </w:r>
      <w:r w:rsidRPr="00C01FC6">
        <w:rPr>
          <w:rFonts w:hint="eastAsia"/>
          <w:color w:val="000000" w:themeColor="text1"/>
        </w:rPr>
        <w:t>阿米巴作为列，经营分类（收入、成本、利润）作为</w:t>
      </w:r>
      <w:r w:rsidRPr="00C01FC6">
        <w:rPr>
          <w:rFonts w:hint="eastAsia"/>
          <w:color w:val="000000" w:themeColor="text1"/>
        </w:rPr>
        <w:lastRenderedPageBreak/>
        <w:t>行，解决客户可以多阿米巴多经营分类同时查看分析</w:t>
      </w:r>
      <w:r>
        <w:rPr>
          <w:rFonts w:hint="eastAsia"/>
          <w:color w:val="000000" w:themeColor="text1"/>
        </w:rPr>
        <w:t>。</w:t>
      </w:r>
    </w:p>
    <w:p w14:paraId="695A0F14" w14:textId="77777777" w:rsidR="00C01FC6" w:rsidRPr="00C01FC6" w:rsidRDefault="00C01FC6" w:rsidP="00AF60C3">
      <w:pPr>
        <w:pStyle w:val="aff3"/>
        <w:numPr>
          <w:ilvl w:val="0"/>
          <w:numId w:val="262"/>
        </w:numPr>
        <w:spacing w:line="360" w:lineRule="auto"/>
        <w:ind w:firstLineChars="0"/>
        <w:rPr>
          <w:color w:val="000000" w:themeColor="text1"/>
        </w:rPr>
      </w:pPr>
      <w:r w:rsidRPr="00C01FC6">
        <w:rPr>
          <w:rFonts w:hint="eastAsia"/>
          <w:color w:val="000000" w:themeColor="text1"/>
        </w:rPr>
        <w:t>总账科目生成经营流水账支持摘要配置</w:t>
      </w:r>
    </w:p>
    <w:p w14:paraId="3F015219" w14:textId="77777777" w:rsidR="00C01FC6" w:rsidRPr="00C01FC6" w:rsidRDefault="00C01FC6" w:rsidP="00AF60C3">
      <w:pPr>
        <w:pStyle w:val="aff3"/>
        <w:numPr>
          <w:ilvl w:val="0"/>
          <w:numId w:val="262"/>
        </w:numPr>
        <w:spacing w:line="360" w:lineRule="auto"/>
        <w:ind w:firstLineChars="0"/>
        <w:rPr>
          <w:color w:val="000000" w:themeColor="text1"/>
        </w:rPr>
      </w:pPr>
      <w:r w:rsidRPr="00C01FC6">
        <w:rPr>
          <w:rFonts w:hint="eastAsia"/>
          <w:color w:val="000000" w:themeColor="text1"/>
        </w:rPr>
        <w:t>阿米巴利润汇总表支持抵消后显示</w:t>
      </w:r>
    </w:p>
    <w:p w14:paraId="30B76F23" w14:textId="77777777" w:rsidR="00C01FC6" w:rsidRPr="00C01FC6" w:rsidRDefault="00C01FC6" w:rsidP="00AF60C3">
      <w:pPr>
        <w:pStyle w:val="aff3"/>
        <w:numPr>
          <w:ilvl w:val="0"/>
          <w:numId w:val="262"/>
        </w:numPr>
        <w:spacing w:line="360" w:lineRule="auto"/>
        <w:ind w:firstLineChars="0"/>
        <w:rPr>
          <w:color w:val="000000" w:themeColor="text1"/>
        </w:rPr>
      </w:pPr>
      <w:r w:rsidRPr="00C01FC6">
        <w:rPr>
          <w:rFonts w:hint="eastAsia"/>
          <w:color w:val="000000" w:themeColor="text1"/>
        </w:rPr>
        <w:t>阿米巴利润明细表支持按自定义经营分类层级展示</w:t>
      </w:r>
    </w:p>
    <w:p w14:paraId="082F5454" w14:textId="77777777" w:rsidR="00C01FC6" w:rsidRPr="00C01FC6" w:rsidRDefault="00C01FC6" w:rsidP="00AF60C3">
      <w:pPr>
        <w:pStyle w:val="aff3"/>
        <w:numPr>
          <w:ilvl w:val="0"/>
          <w:numId w:val="262"/>
        </w:numPr>
        <w:spacing w:line="360" w:lineRule="auto"/>
        <w:ind w:firstLineChars="0"/>
        <w:rPr>
          <w:color w:val="000000" w:themeColor="text1"/>
        </w:rPr>
      </w:pPr>
      <w:r w:rsidRPr="00C01FC6">
        <w:rPr>
          <w:rFonts w:hint="eastAsia"/>
          <w:color w:val="000000" w:themeColor="text1"/>
        </w:rPr>
        <w:t>业务单据引入方案设置，阿米巴来源字段可以配置为单据体字段，解决客户特殊业务下阿米巴对象值来源单据体分录。</w:t>
      </w:r>
    </w:p>
    <w:p w14:paraId="1AC2E05A" w14:textId="77777777" w:rsidR="00710E66" w:rsidRPr="007B3C65" w:rsidRDefault="00710E66" w:rsidP="00710E66">
      <w:pPr>
        <w:pStyle w:val="21"/>
        <w:spacing w:line="360" w:lineRule="auto"/>
        <w:rPr>
          <w:rFonts w:ascii="宋体" w:eastAsia="宋体" w:hAnsi="宋体"/>
          <w:color w:val="000000" w:themeColor="text1"/>
        </w:rPr>
      </w:pPr>
      <w:bookmarkStart w:id="1780" w:name="_Toc20833431"/>
      <w:r w:rsidRPr="007B3C65">
        <w:rPr>
          <w:rFonts w:ascii="宋体" w:eastAsia="宋体" w:hAnsi="宋体" w:hint="eastAsia"/>
          <w:color w:val="000000" w:themeColor="text1"/>
        </w:rPr>
        <w:t>供应链</w:t>
      </w:r>
      <w:bookmarkEnd w:id="1775"/>
      <w:r w:rsidRPr="007B3C65">
        <w:rPr>
          <w:rFonts w:ascii="宋体" w:eastAsia="宋体" w:hAnsi="宋体" w:hint="eastAsia"/>
          <w:color w:val="000000" w:themeColor="text1"/>
        </w:rPr>
        <w:t>云</w:t>
      </w:r>
      <w:bookmarkEnd w:id="1780"/>
    </w:p>
    <w:p w14:paraId="41259B43"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781" w:name="_Toc20833432"/>
      <w:r w:rsidRPr="007B3C65">
        <w:rPr>
          <w:rFonts w:ascii="宋体" w:hAnsi="宋体" w:hint="eastAsia"/>
          <w:color w:val="000000" w:themeColor="text1"/>
          <w:sz w:val="24"/>
        </w:rPr>
        <w:t>关键应用特性</w:t>
      </w:r>
      <w:bookmarkEnd w:id="1781"/>
    </w:p>
    <w:p w14:paraId="5AC2268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供应链管理系统面向企业采购、销售、库存管理人员，提供采购管理、销售管理、库存管理等业务管理功能，通过对企业产、供、销环节的信息</w:t>
      </w:r>
      <w:r w:rsidRPr="007B3C65">
        <w:rPr>
          <w:rFonts w:ascii="宋体" w:hAnsi="宋体"/>
          <w:color w:val="000000" w:themeColor="text1"/>
          <w:szCs w:val="21"/>
        </w:rPr>
        <w:t>流、物流、资金流的</w:t>
      </w:r>
      <w:r w:rsidRPr="007B3C65">
        <w:rPr>
          <w:rFonts w:ascii="宋体" w:hAnsi="宋体" w:hint="eastAsia"/>
          <w:color w:val="000000" w:themeColor="text1"/>
          <w:szCs w:val="21"/>
        </w:rPr>
        <w:t>有效管理及控制，全面管理企业供应链业务。</w:t>
      </w:r>
    </w:p>
    <w:p w14:paraId="654C733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主要关键应用特性：</w:t>
      </w:r>
    </w:p>
    <w:p w14:paraId="40EDCA78"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提供完整的供应链解决方案</w:t>
      </w:r>
    </w:p>
    <w:p w14:paraId="7D7D393A"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的供应链管理提供了采购管理、销售管理、分销管理、库存管理、信用管理、组织间交易等内部供应链管理，涵盖了企业内部供应链管理的全部核心业务。结合商联在线、电商与分销应用打通企业供应链与外部供应商的业务协同、分销渠道业务、外部客户协同业务，同时与应收应付和存货核算高度集成，是面向供应链业务管理的企业级解决方案。</w:t>
      </w:r>
    </w:p>
    <w:p w14:paraId="48096BE4"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灵活的多组织应用架构，支持多组织的供应链业务</w:t>
      </w:r>
    </w:p>
    <w:p w14:paraId="2C7CF38E"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供应链系统管理系统支持灵活的多组织业务应用架构，有效支撑企业多组织、多工厂、多地点之间的供应链业务的运作，帮助企业更好优化企业业务流程，提高企业运作效率。</w:t>
      </w:r>
    </w:p>
    <w:p w14:paraId="50984D60"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以内部供应链为基础，实现产业链的完美协同</w:t>
      </w:r>
    </w:p>
    <w:p w14:paraId="7DDD3DF4" w14:textId="77777777" w:rsidR="00710E66" w:rsidRPr="007B3C65" w:rsidRDefault="00710E66" w:rsidP="00710E66">
      <w:pPr>
        <w:widowControl/>
        <w:spacing w:line="360" w:lineRule="auto"/>
        <w:ind w:firstLineChars="200" w:firstLine="420"/>
        <w:rPr>
          <w:color w:val="000000" w:themeColor="text1"/>
        </w:rPr>
      </w:pPr>
      <w:r w:rsidRPr="007B3C65">
        <w:rPr>
          <w:rFonts w:ascii="宋体" w:hAnsi="宋体" w:hint="eastAsia"/>
          <w:color w:val="000000" w:themeColor="text1"/>
          <w:szCs w:val="21"/>
        </w:rPr>
        <w:t>随着产业链应用平台的整合与统一，无缝产业链协同必将成为趋势，企业产业链间的协作应用需求将越来越强劲。</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的供应链管理支持多种销售业务模式、集中采购模式以及内部协同需求，实现内部多组织的高效协同。对于多层分销渠道业务，实现多层次的分销管理体系，同时在外部协同上，在下游端提供企业与客户的业务协同平台—客户订货平台B2B解决方案，以及针对消费者/客户的B2C的电子商务解决方案；在上游端提供企业与供应商的供应协同解决方案，实现企业内部与外部产业链的协同，降低整个产业链的运营成本。</w:t>
      </w:r>
    </w:p>
    <w:p w14:paraId="2B9EB0EE"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lastRenderedPageBreak/>
        <w:t>可帮助企业持续优化流程与创新</w:t>
      </w:r>
    </w:p>
    <w:p w14:paraId="01F6548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企业面对的是复杂多变的竞争环境，如何根据环境变化，适时调整自身的业务模式，优化业务流程，是每个企业都面临的问题。</w:t>
      </w:r>
    </w:p>
    <w:p w14:paraId="6215B67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搭建在全新BOS开发平台之上的</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供应链系统，提供平台化的业务应用架构，组件化的业务功能配合弹性域及单据类型，使得业务纬度及流程可根据业务场景灵活调整，帮助企业管理持续优化和创新。</w:t>
      </w:r>
    </w:p>
    <w:p w14:paraId="760654B0"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提供面向过程的、多层次的管理控制</w:t>
      </w:r>
    </w:p>
    <w:p w14:paraId="6BEBEA22"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供应链管理系统提供了面向过程的管理控制，在业务发生过程中对业务行为的合规性、合理性和风险进行了有效控制。</w:t>
      </w:r>
    </w:p>
    <w:p w14:paraId="5482007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同时还提供了多层次的控制体系，例如系统模块级别的控制，公司或业务组织级别的控制，业务单据级别的控制，多种级别的交叉控制适应不同企业的管理应用。</w:t>
      </w:r>
    </w:p>
    <w:p w14:paraId="1A593857"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灵活丰富的存货管理纬度</w:t>
      </w:r>
    </w:p>
    <w:p w14:paraId="6BD32A4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存货管理除了日常的仓库、批号、有效期、辅助属性、序列号等管理纬度，还提供了货主、保管者、库存状态三个重要纬度，帮助企业多纬度全方面了解存货的明细信息。</w:t>
      </w:r>
    </w:p>
    <w:p w14:paraId="1F0A13B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货主和保管者可将存货的所有者和管理者明确，可以灵活的支持企业的寄售、</w:t>
      </w:r>
      <w:r w:rsidRPr="007B3C65">
        <w:rPr>
          <w:rFonts w:ascii="宋体" w:hAnsi="宋体"/>
          <w:color w:val="000000" w:themeColor="text1"/>
          <w:szCs w:val="21"/>
        </w:rPr>
        <w:t>VMI</w:t>
      </w:r>
      <w:r w:rsidRPr="007B3C65">
        <w:rPr>
          <w:rFonts w:ascii="宋体" w:hAnsi="宋体" w:hint="eastAsia"/>
          <w:color w:val="000000" w:themeColor="text1"/>
          <w:szCs w:val="21"/>
        </w:rPr>
        <w:t>、委外、受托等所有权和管理权不同的业务，符合企业的客观实际需求。</w:t>
      </w:r>
    </w:p>
    <w:p w14:paraId="60A2AA7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库存状态明晰化，通过：可用、收料冻结、待检、在途、退货冻结、冻结、废品、不良等，可直观了解存货的具体业务状态，有助企业及时发现异常。</w:t>
      </w:r>
    </w:p>
    <w:p w14:paraId="5B739643"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丰富的第三方智能设备自动处理体验</w:t>
      </w:r>
    </w:p>
    <w:p w14:paraId="7C58772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基于云平台搭建的</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供应链管理系统，通过合作伙伴生态链可与各种智能设备应用轻松对接。</w:t>
      </w:r>
    </w:p>
    <w:p w14:paraId="68E02C2B"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可扩展的供应链深度、广度应用平台</w:t>
      </w:r>
    </w:p>
    <w:p w14:paraId="7B0B6A86"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基于云平台搭建的</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供应链系统，开放性的业务架构为外部集成提供了良好的接口，为企业供应链管理中的广度和深度的应用提供良好的支撑。系统提供开放的平台和接口，可以方便地集成行业应用和第三方应用。</w:t>
      </w:r>
    </w:p>
    <w:p w14:paraId="00028F05"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1782" w:name="_Toc20833433"/>
      <w:r w:rsidRPr="007B3C65">
        <w:rPr>
          <w:rFonts w:ascii="宋体" w:hAnsi="宋体" w:hint="eastAsia"/>
          <w:color w:val="000000" w:themeColor="text1"/>
          <w:sz w:val="24"/>
        </w:rPr>
        <w:t>供应链整体</w:t>
      </w:r>
      <w:bookmarkEnd w:id="1782"/>
    </w:p>
    <w:p w14:paraId="7D355B80"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主要功能</w:t>
      </w:r>
    </w:p>
    <w:p w14:paraId="03042F8C" w14:textId="77777777" w:rsidR="00710E66" w:rsidRPr="007B3C65" w:rsidRDefault="00710E66" w:rsidP="00705741">
      <w:pPr>
        <w:pStyle w:val="aff3"/>
        <w:widowControl/>
        <w:numPr>
          <w:ilvl w:val="0"/>
          <w:numId w:val="76"/>
        </w:numPr>
        <w:spacing w:line="360" w:lineRule="auto"/>
        <w:ind w:firstLineChars="0"/>
        <w:rPr>
          <w:rFonts w:ascii="宋体" w:hAnsi="宋体"/>
          <w:b/>
          <w:color w:val="000000" w:themeColor="text1"/>
          <w:szCs w:val="21"/>
        </w:rPr>
      </w:pPr>
      <w:r w:rsidRPr="007B3C65">
        <w:rPr>
          <w:rFonts w:ascii="宋体" w:hAnsi="宋体" w:hint="eastAsia"/>
          <w:b/>
          <w:color w:val="000000" w:themeColor="text1"/>
          <w:szCs w:val="21"/>
        </w:rPr>
        <w:t>按业务组数据隔离</w:t>
      </w:r>
    </w:p>
    <w:p w14:paraId="52A0BA71" w14:textId="77777777" w:rsidR="00710E66" w:rsidRPr="007B3C65" w:rsidRDefault="00710E66" w:rsidP="00710E66">
      <w:pPr>
        <w:widowControl/>
        <w:spacing w:line="360" w:lineRule="auto"/>
        <w:ind w:firstLineChars="200" w:firstLine="420"/>
        <w:rPr>
          <w:color w:val="000000" w:themeColor="text1"/>
        </w:rPr>
      </w:pPr>
      <w:r w:rsidRPr="007B3C65">
        <w:rPr>
          <w:rFonts w:ascii="宋体" w:hAnsi="宋体" w:hint="eastAsia"/>
          <w:color w:val="000000" w:themeColor="text1"/>
          <w:szCs w:val="21"/>
        </w:rPr>
        <w:lastRenderedPageBreak/>
        <w:t>在采购、销售及库存提供按业务组数据隔离功能。选上此系统参数后，每个模块的业务数据可以按业务组进行组间隔离，即</w:t>
      </w:r>
      <w:r w:rsidRPr="007B3C65">
        <w:rPr>
          <w:rFonts w:hint="eastAsia"/>
          <w:color w:val="000000" w:themeColor="text1"/>
        </w:rPr>
        <w:t>当【业务组数据隔离】勾选时，用户打开单据列表，系统根据用户对应联系对象找到他对应的业务员，按业务员所对应的业务组（一个或多个），来匹配业务单据上的业务组。用户只能看到自己所在组别以及组别为空的数据。</w:t>
      </w:r>
    </w:p>
    <w:p w14:paraId="7B1D5DD0"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783" w:name="_Toc245557697"/>
      <w:bookmarkStart w:id="1784" w:name="_Toc20833434"/>
      <w:r w:rsidRPr="007B3C65">
        <w:rPr>
          <w:rFonts w:ascii="宋体" w:hAnsi="宋体" w:hint="eastAsia"/>
          <w:color w:val="000000" w:themeColor="text1"/>
          <w:sz w:val="24"/>
        </w:rPr>
        <w:t>采购管理</w:t>
      </w:r>
      <w:bookmarkEnd w:id="1783"/>
      <w:bookmarkEnd w:id="1784"/>
    </w:p>
    <w:p w14:paraId="30A4E07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采购管理就是在正确的时间、以合适的价格、恰当的数量和良好的质量采购原材料、服务和设备。在大多数企业中，采购物料和服务的成本都大大超过劳动力或其它成本，所以改进采购职能可以长久地控制成本。</w:t>
      </w:r>
    </w:p>
    <w:p w14:paraId="4043D7E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采购管理系统是通过采购申请、采购订货、采购收料入库、采购退料等功能综合运用的管理系统，对采购业务全过程进行有效的控制和跟踪，实现完善的企业采购业务管理。</w:t>
      </w:r>
    </w:p>
    <w:p w14:paraId="05BF566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对于制造企业而言，采购管理的主要业务活动有采购需求管理、采购计划、订货管理、供应商管理等，其中订货管理是采购管理的核心业务，也是最基础的业务。</w:t>
      </w:r>
    </w:p>
    <w:p w14:paraId="18623C7B"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主要功能</w:t>
      </w:r>
    </w:p>
    <w:p w14:paraId="0BB701B8"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采购基础</w:t>
      </w:r>
    </w:p>
    <w:p w14:paraId="06C9AAD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采购申请用于物资使用部门向采购部门申请采购物资的内部凭据，采购部门根据采购申请的要求选择合适的供应商进行采购。</w:t>
      </w:r>
    </w:p>
    <w:p w14:paraId="01AAC588" w14:textId="77777777" w:rsidR="00710E66" w:rsidRPr="007B3C65" w:rsidRDefault="00710E66" w:rsidP="00705741">
      <w:pPr>
        <w:numPr>
          <w:ilvl w:val="0"/>
          <w:numId w:val="18"/>
        </w:numPr>
        <w:spacing w:line="360" w:lineRule="auto"/>
        <w:rPr>
          <w:rFonts w:ascii="宋体" w:hAnsi="宋体"/>
          <w:b/>
          <w:color w:val="000000" w:themeColor="text1"/>
        </w:rPr>
      </w:pPr>
      <w:r w:rsidRPr="007B3C65">
        <w:rPr>
          <w:rFonts w:ascii="宋体" w:hAnsi="宋体" w:hint="eastAsia"/>
          <w:b/>
          <w:color w:val="000000" w:themeColor="text1"/>
        </w:rPr>
        <w:t>供应商</w:t>
      </w:r>
    </w:p>
    <w:p w14:paraId="0F68AF54"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支持供应商资料的建立、维护和审批；</w:t>
      </w:r>
    </w:p>
    <w:p w14:paraId="3E1AD07B"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支持供应商的多组织属性；</w:t>
      </w:r>
    </w:p>
    <w:p w14:paraId="25BCDA8C"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支持供应商状态管理；</w:t>
      </w:r>
    </w:p>
    <w:p w14:paraId="5918FADC"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支持供应商在多组织之间的管理；</w:t>
      </w:r>
    </w:p>
    <w:p w14:paraId="2E5CA722"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支持供应商的分类管理；</w:t>
      </w:r>
    </w:p>
    <w:p w14:paraId="33849BB1" w14:textId="77777777" w:rsidR="00710E66" w:rsidRPr="007B3C65" w:rsidRDefault="00710E66" w:rsidP="00705741">
      <w:pPr>
        <w:numPr>
          <w:ilvl w:val="0"/>
          <w:numId w:val="18"/>
        </w:numPr>
        <w:spacing w:line="360" w:lineRule="auto"/>
        <w:rPr>
          <w:rFonts w:ascii="宋体" w:hAnsi="宋体"/>
          <w:b/>
          <w:color w:val="000000" w:themeColor="text1"/>
        </w:rPr>
      </w:pPr>
      <w:r w:rsidRPr="007B3C65">
        <w:rPr>
          <w:rFonts w:ascii="宋体" w:hAnsi="宋体" w:hint="eastAsia"/>
          <w:b/>
          <w:color w:val="000000" w:themeColor="text1"/>
        </w:rPr>
        <w:t>货源清单</w:t>
      </w:r>
    </w:p>
    <w:p w14:paraId="0155B510"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支持单体企业应用，也支持多组织企业的应用；</w:t>
      </w:r>
    </w:p>
    <w:p w14:paraId="500FDF88"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通过货源清单统一管理企业的供应货源，实现货源信息的共享；</w:t>
      </w:r>
    </w:p>
    <w:p w14:paraId="0BFF5182"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通过货源清单控制有效的采购范围，避免采购人员的随意采购；</w:t>
      </w:r>
    </w:p>
    <w:p w14:paraId="5CE692C9"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通过货源清单记录不同供应商的交货条件和历史交易信息。</w:t>
      </w:r>
    </w:p>
    <w:p w14:paraId="149A0975" w14:textId="77777777" w:rsidR="00710E66" w:rsidRPr="007B3C65" w:rsidRDefault="00710E66" w:rsidP="00705741">
      <w:pPr>
        <w:numPr>
          <w:ilvl w:val="0"/>
          <w:numId w:val="18"/>
        </w:numPr>
        <w:spacing w:line="360" w:lineRule="auto"/>
        <w:rPr>
          <w:rFonts w:ascii="宋体" w:hAnsi="宋体"/>
          <w:b/>
          <w:color w:val="000000" w:themeColor="text1"/>
        </w:rPr>
      </w:pPr>
      <w:r w:rsidRPr="007B3C65">
        <w:rPr>
          <w:rFonts w:ascii="宋体" w:hAnsi="宋体" w:hint="eastAsia"/>
          <w:b/>
          <w:color w:val="000000" w:themeColor="text1"/>
        </w:rPr>
        <w:t>采购组和采购员</w:t>
      </w:r>
    </w:p>
    <w:p w14:paraId="74697836"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lastRenderedPageBreak/>
        <w:t>支持采购组和采购员的建立和维护；</w:t>
      </w:r>
    </w:p>
    <w:p w14:paraId="0D359DFD"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支持采购组和采购员的多组织属性；</w:t>
      </w:r>
    </w:p>
    <w:p w14:paraId="5CFABBD0"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通过采购组可以进行业务分工；</w:t>
      </w:r>
    </w:p>
    <w:p w14:paraId="1A0410A7"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通过采购员明确业务角色；</w:t>
      </w:r>
    </w:p>
    <w:p w14:paraId="28FF9456" w14:textId="77777777" w:rsidR="00710E66" w:rsidRPr="007B3C65" w:rsidRDefault="00710E66" w:rsidP="00705741">
      <w:pPr>
        <w:numPr>
          <w:ilvl w:val="0"/>
          <w:numId w:val="18"/>
        </w:numPr>
        <w:spacing w:line="360" w:lineRule="auto"/>
        <w:rPr>
          <w:rFonts w:ascii="宋体" w:hAnsi="宋体"/>
          <w:b/>
          <w:color w:val="000000" w:themeColor="text1"/>
        </w:rPr>
      </w:pPr>
      <w:r w:rsidRPr="007B3C65">
        <w:rPr>
          <w:rFonts w:ascii="宋体" w:hAnsi="宋体" w:hint="eastAsia"/>
          <w:b/>
          <w:color w:val="000000" w:themeColor="text1"/>
        </w:rPr>
        <w:t>采购条款</w:t>
      </w:r>
    </w:p>
    <w:p w14:paraId="6FEA6D86"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支持采购订单条款的建立和维护；</w:t>
      </w:r>
    </w:p>
    <w:p w14:paraId="0F78960F"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建立统一的采购条款库和模板，规范采购人员的行为；</w:t>
      </w:r>
    </w:p>
    <w:p w14:paraId="202171FA"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采购申请</w:t>
      </w:r>
    </w:p>
    <w:p w14:paraId="3E1E43F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采购申请用于物资使用部门向采购部门申请采购物资的内部凭据，采购部门根据采购申请的要求选择合适的供应商进行采购。</w:t>
      </w:r>
    </w:p>
    <w:p w14:paraId="2A21FA6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系统支持单体组织的采购申请，也支持跨组织的采购申请；同时提供采购申请的集中处理，申请数量的批准、采购金额评估，合理安排货源等功能。</w:t>
      </w:r>
    </w:p>
    <w:p w14:paraId="7490FB1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78FCA259" w14:textId="77777777" w:rsidR="00710E66" w:rsidRPr="007B3C65" w:rsidRDefault="00710E66" w:rsidP="00705741">
      <w:pPr>
        <w:numPr>
          <w:ilvl w:val="0"/>
          <w:numId w:val="59"/>
        </w:numPr>
        <w:spacing w:line="360" w:lineRule="auto"/>
        <w:rPr>
          <w:rFonts w:ascii="宋体" w:hAnsi="宋体"/>
          <w:b/>
          <w:color w:val="000000" w:themeColor="text1"/>
        </w:rPr>
      </w:pPr>
      <w:r w:rsidRPr="007B3C65">
        <w:rPr>
          <w:rFonts w:ascii="宋体" w:hAnsi="宋体" w:hint="eastAsia"/>
          <w:b/>
          <w:color w:val="000000" w:themeColor="text1"/>
        </w:rPr>
        <w:t>提出采购申请</w:t>
      </w:r>
    </w:p>
    <w:p w14:paraId="0EED352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系统支持多种采购申请方式：</w:t>
      </w:r>
    </w:p>
    <w:p w14:paraId="3D1E0180"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MRP计划投放</w:t>
      </w:r>
    </w:p>
    <w:p w14:paraId="432C5288"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销售订单生成；</w:t>
      </w:r>
    </w:p>
    <w:p w14:paraId="16670CBE"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手工创建；</w:t>
      </w:r>
    </w:p>
    <w:p w14:paraId="0A6086A1" w14:textId="77777777" w:rsidR="00710E66" w:rsidRPr="007B3C65" w:rsidRDefault="00710E66" w:rsidP="00705741">
      <w:pPr>
        <w:numPr>
          <w:ilvl w:val="0"/>
          <w:numId w:val="59"/>
        </w:numPr>
        <w:spacing w:line="360" w:lineRule="auto"/>
        <w:rPr>
          <w:rFonts w:ascii="宋体" w:hAnsi="宋体"/>
          <w:b/>
          <w:color w:val="000000" w:themeColor="text1"/>
        </w:rPr>
      </w:pPr>
      <w:r w:rsidRPr="007B3C65">
        <w:rPr>
          <w:rFonts w:ascii="宋体" w:hAnsi="宋体" w:hint="eastAsia"/>
          <w:b/>
          <w:color w:val="000000" w:themeColor="text1"/>
        </w:rPr>
        <w:t>采购申请处理</w:t>
      </w:r>
    </w:p>
    <w:p w14:paraId="34198B6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系统根据不同的业务需要对采购申请进行处理：</w:t>
      </w:r>
    </w:p>
    <w:p w14:paraId="5305E21B"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申请单支持集团企业的申请业务处理；</w:t>
      </w:r>
    </w:p>
    <w:p w14:paraId="23C01108"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采购申请可以按照物料、供应商等信息进行采购需求的灵活合并以及拆分，满足企业的集中化处理需求；</w:t>
      </w:r>
    </w:p>
    <w:p w14:paraId="1A5A36FA"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采购申请环节可以预先进行交货安排；</w:t>
      </w:r>
    </w:p>
    <w:p w14:paraId="11FBCAD9"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支持采购申请环节估价，便于预算控制；</w:t>
      </w:r>
    </w:p>
    <w:p w14:paraId="03A198E3"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支持物料的请购管理，控制不合理的采购需求；</w:t>
      </w:r>
    </w:p>
    <w:p w14:paraId="6972FCD3"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支持在阿里巴巴1688.com进行寻源、询价；</w:t>
      </w:r>
    </w:p>
    <w:p w14:paraId="7B5A2BF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支持采购申请自动关闭、手动终止；</w:t>
      </w:r>
    </w:p>
    <w:p w14:paraId="4D56034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支持采购需求跟踪管理；</w:t>
      </w:r>
    </w:p>
    <w:p w14:paraId="77C91641"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lastRenderedPageBreak/>
        <w:t>支持采购申请的计划确认和反确认；</w:t>
      </w:r>
    </w:p>
    <w:p w14:paraId="7867BCC9"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支持采购申请的预留处理，包括预留生成，修改释放和预留查询等；</w:t>
      </w:r>
    </w:p>
    <w:p w14:paraId="3EC270E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szCs w:val="21"/>
        </w:rPr>
        <w:t>支持供应商配额管理，提供四种配额策略：配额顺序优先，固定供应商，固定比例和价格优先；允许用户对配额计算结果进行检查和调整。</w:t>
      </w:r>
    </w:p>
    <w:p w14:paraId="4472B1A0"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价格管理</w:t>
      </w:r>
    </w:p>
    <w:p w14:paraId="7F15212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采购价格管理是采购管理的关键业务，控制合理的价格才能保证有效降低采购成本，支撑企业的长久经营。系统提供了价格与折扣管理，价格控制等功能，为企业提供有效的采购成本控制工具。</w:t>
      </w:r>
    </w:p>
    <w:p w14:paraId="68A7150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6CDE078D" w14:textId="77777777" w:rsidR="00710E66" w:rsidRPr="007B3C65" w:rsidRDefault="00710E66" w:rsidP="00705741">
      <w:pPr>
        <w:numPr>
          <w:ilvl w:val="0"/>
          <w:numId w:val="19"/>
        </w:numPr>
        <w:spacing w:line="360" w:lineRule="auto"/>
        <w:rPr>
          <w:rFonts w:ascii="宋体" w:hAnsi="宋体"/>
          <w:b/>
          <w:color w:val="000000" w:themeColor="text1"/>
        </w:rPr>
      </w:pPr>
      <w:r w:rsidRPr="007B3C65">
        <w:rPr>
          <w:rFonts w:ascii="宋体" w:hAnsi="宋体" w:hint="eastAsia"/>
          <w:b/>
          <w:color w:val="000000" w:themeColor="text1"/>
        </w:rPr>
        <w:t>支持多维度设置价目表</w:t>
      </w:r>
    </w:p>
    <w:p w14:paraId="1CD4A8E8" w14:textId="77777777" w:rsidR="00710E66" w:rsidRPr="007B3C65" w:rsidRDefault="00710E66" w:rsidP="00705741">
      <w:pPr>
        <w:numPr>
          <w:ilvl w:val="0"/>
          <w:numId w:val="15"/>
        </w:numPr>
        <w:spacing w:line="360" w:lineRule="auto"/>
        <w:ind w:left="846"/>
        <w:rPr>
          <w:rFonts w:ascii="宋体" w:hAnsi="宋体"/>
          <w:color w:val="000000" w:themeColor="text1"/>
          <w:szCs w:val="21"/>
        </w:rPr>
      </w:pPr>
      <w:r w:rsidRPr="007B3C65">
        <w:rPr>
          <w:rFonts w:ascii="宋体" w:hAnsi="宋体" w:hint="eastAsia"/>
          <w:color w:val="000000" w:themeColor="text1"/>
          <w:szCs w:val="21"/>
        </w:rPr>
        <w:t>支持单体企业的采购价目管理；</w:t>
      </w:r>
    </w:p>
    <w:p w14:paraId="2560895A"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支持集团企业采购价格管理，支持价目表在不同采购组织之间分发；</w:t>
      </w:r>
    </w:p>
    <w:p w14:paraId="0381F699"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价目表支持按物料的辅助属性定价；</w:t>
      </w:r>
    </w:p>
    <w:p w14:paraId="2BDE0833"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支持按供应商、有效期、采购数量、币种等多种维度分别设置价目表；</w:t>
      </w:r>
    </w:p>
    <w:p w14:paraId="7FED6457"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支持无供应商的通用价目表；</w:t>
      </w:r>
    </w:p>
    <w:p w14:paraId="512F5950" w14:textId="77777777" w:rsidR="00710E66" w:rsidRPr="007B3C65" w:rsidRDefault="00710E66" w:rsidP="00705741">
      <w:pPr>
        <w:numPr>
          <w:ilvl w:val="0"/>
          <w:numId w:val="19"/>
        </w:numPr>
        <w:spacing w:line="360" w:lineRule="auto"/>
        <w:rPr>
          <w:rFonts w:ascii="宋体" w:hAnsi="宋体"/>
          <w:b/>
          <w:color w:val="000000" w:themeColor="text1"/>
        </w:rPr>
      </w:pPr>
      <w:r w:rsidRPr="007B3C65">
        <w:rPr>
          <w:rFonts w:ascii="宋体" w:hAnsi="宋体" w:hint="eastAsia"/>
          <w:b/>
          <w:color w:val="000000" w:themeColor="text1"/>
        </w:rPr>
        <w:t>价格控制</w:t>
      </w:r>
    </w:p>
    <w:p w14:paraId="208227B5" w14:textId="77777777" w:rsidR="00710E66" w:rsidRPr="007B3C65" w:rsidRDefault="00710E66" w:rsidP="00705741">
      <w:pPr>
        <w:numPr>
          <w:ilvl w:val="0"/>
          <w:numId w:val="15"/>
        </w:numPr>
        <w:spacing w:line="360" w:lineRule="auto"/>
        <w:ind w:left="846"/>
        <w:rPr>
          <w:rFonts w:ascii="宋体" w:hAnsi="宋体"/>
          <w:color w:val="000000" w:themeColor="text1"/>
          <w:szCs w:val="21"/>
        </w:rPr>
      </w:pPr>
      <w:r w:rsidRPr="007B3C65">
        <w:rPr>
          <w:rFonts w:ascii="宋体" w:hAnsi="宋体" w:hint="eastAsia"/>
          <w:color w:val="000000" w:themeColor="text1"/>
          <w:szCs w:val="21"/>
        </w:rPr>
        <w:t>采购价目表支持失效处理；</w:t>
      </w:r>
    </w:p>
    <w:p w14:paraId="3C3A15D5"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采购订单选择价目表后自动取价；</w:t>
      </w:r>
    </w:p>
    <w:p w14:paraId="1B64665F" w14:textId="77777777" w:rsidR="00710E66" w:rsidRPr="007B3C65" w:rsidRDefault="00710E66" w:rsidP="00705741">
      <w:pPr>
        <w:numPr>
          <w:ilvl w:val="0"/>
          <w:numId w:val="15"/>
        </w:numPr>
        <w:spacing w:line="360" w:lineRule="auto"/>
        <w:ind w:left="846"/>
        <w:rPr>
          <w:rFonts w:ascii="宋体" w:hAnsi="宋体"/>
          <w:color w:val="000000" w:themeColor="text1"/>
          <w:szCs w:val="21"/>
        </w:rPr>
      </w:pPr>
      <w:r w:rsidRPr="007B3C65">
        <w:rPr>
          <w:rFonts w:ascii="宋体" w:hAnsi="宋体" w:hint="eastAsia"/>
          <w:color w:val="000000" w:themeColor="text1"/>
          <w:szCs w:val="21"/>
        </w:rPr>
        <w:t>采购价目表支持批量调价；</w:t>
      </w:r>
    </w:p>
    <w:p w14:paraId="75B803C1"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系统价目表支持价格上下限控制；</w:t>
      </w:r>
    </w:p>
    <w:p w14:paraId="2F74FAA0"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提供采购价格控制强度，在采购订单保存时进行控制；提供多种控制方式。</w:t>
      </w:r>
    </w:p>
    <w:p w14:paraId="35BF9B2D"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折扣管理</w:t>
      </w:r>
    </w:p>
    <w:p w14:paraId="12B0D90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采购的折扣对于降低公司成本有着直接的效果。本系统支持折扣的集中管理，对这些折扣进行设置和维护，并在权限控制范围内最大限度地实现信息资源共享和同步更新，同时灵活地进行折扣控制。</w:t>
      </w:r>
    </w:p>
    <w:p w14:paraId="2582A68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203C543A" w14:textId="77777777" w:rsidR="00710E66" w:rsidRPr="007B3C65" w:rsidRDefault="00710E66" w:rsidP="00705741">
      <w:pPr>
        <w:numPr>
          <w:ilvl w:val="0"/>
          <w:numId w:val="43"/>
        </w:numPr>
        <w:spacing w:line="360" w:lineRule="auto"/>
        <w:rPr>
          <w:rFonts w:ascii="宋体" w:hAnsi="宋体"/>
          <w:b/>
          <w:color w:val="000000" w:themeColor="text1"/>
        </w:rPr>
      </w:pPr>
      <w:r w:rsidRPr="007B3C65">
        <w:rPr>
          <w:rFonts w:ascii="宋体" w:hAnsi="宋体" w:hint="eastAsia"/>
          <w:b/>
          <w:color w:val="000000" w:themeColor="text1"/>
        </w:rPr>
        <w:t>支持多维度设置折扣表</w:t>
      </w:r>
    </w:p>
    <w:p w14:paraId="45780937" w14:textId="77777777" w:rsidR="00710E66" w:rsidRPr="007B3C65" w:rsidRDefault="00710E66" w:rsidP="00705741">
      <w:pPr>
        <w:numPr>
          <w:ilvl w:val="0"/>
          <w:numId w:val="15"/>
        </w:numPr>
        <w:spacing w:line="360" w:lineRule="auto"/>
        <w:ind w:left="846"/>
        <w:rPr>
          <w:rFonts w:ascii="宋体" w:hAnsi="宋体"/>
          <w:color w:val="000000" w:themeColor="text1"/>
          <w:szCs w:val="21"/>
        </w:rPr>
      </w:pPr>
      <w:r w:rsidRPr="007B3C65">
        <w:rPr>
          <w:rFonts w:ascii="宋体" w:hAnsi="宋体" w:hint="eastAsia"/>
          <w:color w:val="000000" w:themeColor="text1"/>
          <w:szCs w:val="21"/>
        </w:rPr>
        <w:t>支持单体企业的采购折扣管理；</w:t>
      </w:r>
    </w:p>
    <w:p w14:paraId="29065C26"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支持集团企业采购折扣管理，支持折扣表在不同采购组织之间分发；</w:t>
      </w:r>
    </w:p>
    <w:p w14:paraId="7409D71F"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lastRenderedPageBreak/>
        <w:t>支持按供应商、有效期、采购数量、币种等多种维度分别设置折扣表；</w:t>
      </w:r>
    </w:p>
    <w:p w14:paraId="388EBEBE"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折扣表支持按物料的辅助属性定价；</w:t>
      </w:r>
    </w:p>
    <w:p w14:paraId="573849E0"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折扣类型支持按行折扣；</w:t>
      </w:r>
    </w:p>
    <w:p w14:paraId="257701D3"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折扣依据支持按金额进行折扣，也支持按数量进行折扣；</w:t>
      </w:r>
    </w:p>
    <w:p w14:paraId="618DC142" w14:textId="77777777" w:rsidR="00710E66" w:rsidRPr="007B3C65" w:rsidRDefault="00710E66" w:rsidP="00705741">
      <w:pPr>
        <w:numPr>
          <w:ilvl w:val="0"/>
          <w:numId w:val="15"/>
        </w:numPr>
        <w:spacing w:line="360" w:lineRule="auto"/>
        <w:ind w:left="846"/>
        <w:rPr>
          <w:rFonts w:ascii="宋体" w:hAnsi="宋体"/>
          <w:b/>
          <w:color w:val="000000" w:themeColor="text1"/>
          <w:szCs w:val="21"/>
        </w:rPr>
      </w:pPr>
      <w:r w:rsidRPr="007B3C65">
        <w:rPr>
          <w:rFonts w:ascii="宋体" w:hAnsi="宋体" w:hint="eastAsia"/>
          <w:color w:val="000000" w:themeColor="text1"/>
        </w:rPr>
        <w:t>折扣额计算支持按折扣率进行，也支持直接金额折扣；</w:t>
      </w:r>
    </w:p>
    <w:p w14:paraId="163BF75E" w14:textId="77777777" w:rsidR="00710E66" w:rsidRPr="007B3C65" w:rsidRDefault="00710E66" w:rsidP="00705741">
      <w:pPr>
        <w:numPr>
          <w:ilvl w:val="0"/>
          <w:numId w:val="15"/>
        </w:numPr>
        <w:spacing w:line="360" w:lineRule="auto"/>
        <w:ind w:left="846"/>
        <w:rPr>
          <w:rFonts w:ascii="宋体" w:hAnsi="宋体"/>
          <w:color w:val="000000" w:themeColor="text1"/>
          <w:szCs w:val="21"/>
        </w:rPr>
      </w:pPr>
      <w:r w:rsidRPr="007B3C65">
        <w:rPr>
          <w:rFonts w:ascii="宋体" w:hAnsi="宋体" w:hint="eastAsia"/>
          <w:color w:val="000000" w:themeColor="text1"/>
          <w:szCs w:val="21"/>
        </w:rPr>
        <w:t>能够支持不同的折扣方向；</w:t>
      </w:r>
    </w:p>
    <w:p w14:paraId="158D8454" w14:textId="77777777" w:rsidR="00710E66" w:rsidRPr="007B3C65" w:rsidRDefault="00710E66" w:rsidP="00705741">
      <w:pPr>
        <w:numPr>
          <w:ilvl w:val="0"/>
          <w:numId w:val="43"/>
        </w:numPr>
        <w:spacing w:line="360" w:lineRule="auto"/>
        <w:rPr>
          <w:rFonts w:ascii="宋体" w:hAnsi="宋体"/>
          <w:b/>
          <w:color w:val="000000" w:themeColor="text1"/>
        </w:rPr>
      </w:pPr>
      <w:r w:rsidRPr="007B3C65">
        <w:rPr>
          <w:rFonts w:ascii="宋体" w:hAnsi="宋体" w:hint="eastAsia"/>
          <w:b/>
          <w:color w:val="000000" w:themeColor="text1"/>
        </w:rPr>
        <w:t>折扣控制</w:t>
      </w:r>
    </w:p>
    <w:p w14:paraId="711A4050" w14:textId="77777777" w:rsidR="00710E66" w:rsidRPr="007B3C65" w:rsidRDefault="00710E66" w:rsidP="00705741">
      <w:pPr>
        <w:numPr>
          <w:ilvl w:val="0"/>
          <w:numId w:val="15"/>
        </w:numPr>
        <w:spacing w:line="360" w:lineRule="auto"/>
        <w:ind w:left="846"/>
        <w:rPr>
          <w:rFonts w:ascii="宋体" w:hAnsi="宋体"/>
          <w:color w:val="000000" w:themeColor="text1"/>
          <w:szCs w:val="21"/>
        </w:rPr>
      </w:pPr>
      <w:r w:rsidRPr="007B3C65">
        <w:rPr>
          <w:rFonts w:ascii="宋体" w:hAnsi="宋体" w:hint="eastAsia"/>
          <w:color w:val="000000" w:themeColor="text1"/>
          <w:szCs w:val="21"/>
        </w:rPr>
        <w:t>采购折扣表支持失效处理；</w:t>
      </w:r>
    </w:p>
    <w:p w14:paraId="172226F0"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采购订单选择折扣表后自动计算折扣额、折后净价，并进行折扣金额汇总。</w:t>
      </w:r>
    </w:p>
    <w:p w14:paraId="143C91FE"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采购订单管理</w:t>
      </w:r>
    </w:p>
    <w:p w14:paraId="72B977B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订单是企业向供应商发出的正式采购文件，双方将按照采购订单进行具体的采购业务。本系统提供完整的订单管理功能，帮助企业有效的规范采购订单作业流程，提高采购业务处理效率。采购订单主要功能如下：支持交货安排，有利于跟进交货情况；支持采购预付款管理；支持采购订单变更版本管理；能够灵活处理交货数量以及交货时间容差；采购订单信息查询；采购订单特殊操作等。</w:t>
      </w:r>
    </w:p>
    <w:p w14:paraId="50329B6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40804B88"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业务类型</w:t>
      </w:r>
    </w:p>
    <w:p w14:paraId="14DE7215"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提供标准采购、委外采购、资产采购、直运采购、费用采购等业务类型；</w:t>
      </w:r>
    </w:p>
    <w:p w14:paraId="34CB42A8"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支持单体企业采购业务管理和多组织企业采购业务管理；</w:t>
      </w:r>
    </w:p>
    <w:p w14:paraId="74C8F541"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支持临时性物料的采购；</w:t>
      </w:r>
    </w:p>
    <w:p w14:paraId="5C75B0BA"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szCs w:val="21"/>
        </w:rPr>
        <w:t>支持采购赠品的处理，提供赠品计入成本和不计入成本两种方式。</w:t>
      </w:r>
    </w:p>
    <w:p w14:paraId="2A09C1FD"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订单创建</w:t>
      </w:r>
    </w:p>
    <w:p w14:paraId="5363C866" w14:textId="77777777" w:rsidR="00710E66" w:rsidRPr="007B3C65" w:rsidRDefault="00710E66" w:rsidP="00710E66">
      <w:pPr>
        <w:pStyle w:val="2125"/>
        <w:adjustRightInd w:val="0"/>
        <w:snapToGrid w:val="0"/>
        <w:spacing w:afterLines="0" w:line="360" w:lineRule="auto"/>
        <w:ind w:firstLineChars="350" w:firstLine="735"/>
        <w:rPr>
          <w:rFonts w:ascii="宋体" w:hAnsi="宋体"/>
          <w:color w:val="000000" w:themeColor="text1"/>
        </w:rPr>
      </w:pPr>
      <w:r w:rsidRPr="007B3C65">
        <w:rPr>
          <w:rFonts w:ascii="宋体" w:hAnsi="宋体" w:hint="eastAsia"/>
          <w:color w:val="000000" w:themeColor="text1"/>
        </w:rPr>
        <w:t>采购订单可以根据多种来源创建：</w:t>
      </w:r>
    </w:p>
    <w:p w14:paraId="360BC174"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根据采购申请单编制；</w:t>
      </w:r>
    </w:p>
    <w:p w14:paraId="7C095528"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根据采购申请配额分解生成；</w:t>
      </w:r>
    </w:p>
    <w:p w14:paraId="0D14CD74"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根据销售订单编制；</w:t>
      </w:r>
    </w:p>
    <w:p w14:paraId="721AA099"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手工创建；</w:t>
      </w:r>
    </w:p>
    <w:p w14:paraId="028FF609"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订单变更</w:t>
      </w:r>
    </w:p>
    <w:p w14:paraId="67DE72D6" w14:textId="77777777" w:rsidR="00710E66" w:rsidRPr="007B3C65" w:rsidRDefault="00710E66" w:rsidP="00705741">
      <w:pPr>
        <w:pStyle w:val="aff3"/>
        <w:numPr>
          <w:ilvl w:val="0"/>
          <w:numId w:val="44"/>
        </w:numPr>
        <w:spacing w:line="360" w:lineRule="auto"/>
        <w:ind w:firstLineChars="0"/>
        <w:rPr>
          <w:rFonts w:ascii="宋体" w:hAnsi="宋体"/>
          <w:color w:val="000000" w:themeColor="text1"/>
        </w:rPr>
      </w:pPr>
      <w:r w:rsidRPr="007B3C65">
        <w:rPr>
          <w:rFonts w:ascii="宋体" w:hAnsi="宋体" w:hint="eastAsia"/>
          <w:color w:val="000000" w:themeColor="text1"/>
        </w:rPr>
        <w:t>提供是否启用采购订单变更单参数；</w:t>
      </w:r>
    </w:p>
    <w:p w14:paraId="5BE86518" w14:textId="77777777" w:rsidR="00710E66" w:rsidRPr="007B3C65" w:rsidRDefault="00710E66" w:rsidP="00705741">
      <w:pPr>
        <w:pStyle w:val="aff3"/>
        <w:numPr>
          <w:ilvl w:val="0"/>
          <w:numId w:val="44"/>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变更单支持三种变更方式：新增、修改、取消；</w:t>
      </w:r>
    </w:p>
    <w:p w14:paraId="7D7B2308" w14:textId="77777777" w:rsidR="00710E66" w:rsidRPr="007B3C65" w:rsidRDefault="00710E66" w:rsidP="00705741">
      <w:pPr>
        <w:pStyle w:val="aff3"/>
        <w:numPr>
          <w:ilvl w:val="0"/>
          <w:numId w:val="44"/>
        </w:numPr>
        <w:spacing w:line="360" w:lineRule="auto"/>
        <w:ind w:firstLineChars="0"/>
        <w:rPr>
          <w:rFonts w:ascii="宋体" w:hAnsi="宋体"/>
          <w:color w:val="000000" w:themeColor="text1"/>
        </w:rPr>
      </w:pPr>
      <w:r w:rsidRPr="007B3C65">
        <w:rPr>
          <w:rFonts w:ascii="宋体" w:hAnsi="宋体" w:hint="eastAsia"/>
          <w:color w:val="000000" w:themeColor="text1"/>
        </w:rPr>
        <w:t>支持变更采购订单明细，也支持变更交货安排；</w:t>
      </w:r>
    </w:p>
    <w:p w14:paraId="77FBD786"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交货安排</w:t>
      </w:r>
    </w:p>
    <w:p w14:paraId="138825FF" w14:textId="77777777" w:rsidR="00710E66" w:rsidRPr="007B3C65" w:rsidRDefault="00710E66"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采购订单支持交货计划明细；</w:t>
      </w:r>
    </w:p>
    <w:p w14:paraId="692653EB" w14:textId="77777777" w:rsidR="00710E66" w:rsidRPr="007B3C65" w:rsidRDefault="00710E66"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采购订单支持控制交货比例、交货时间；</w:t>
      </w:r>
    </w:p>
    <w:p w14:paraId="7E6E459E" w14:textId="77777777" w:rsidR="00710E66" w:rsidRPr="007B3C65" w:rsidRDefault="00710E66"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采购订单支持指定交货地点以及库存状态；</w:t>
      </w:r>
    </w:p>
    <w:p w14:paraId="6771CA23" w14:textId="77777777" w:rsidR="00710E66" w:rsidRPr="007B3C65" w:rsidRDefault="00710E66"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支持按交货计划进行交货；</w:t>
      </w:r>
    </w:p>
    <w:p w14:paraId="136497C7"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预付管理</w:t>
      </w:r>
    </w:p>
    <w:p w14:paraId="151F78D3" w14:textId="77777777" w:rsidR="00710E66" w:rsidRPr="007B3C65" w:rsidRDefault="00710E66" w:rsidP="00705741">
      <w:pPr>
        <w:pStyle w:val="aff3"/>
        <w:numPr>
          <w:ilvl w:val="0"/>
          <w:numId w:val="46"/>
        </w:numPr>
        <w:spacing w:line="360" w:lineRule="auto"/>
        <w:ind w:firstLineChars="0"/>
        <w:rPr>
          <w:rFonts w:ascii="宋体" w:hAnsi="宋体"/>
          <w:color w:val="000000" w:themeColor="text1"/>
        </w:rPr>
      </w:pPr>
      <w:r w:rsidRPr="007B3C65">
        <w:rPr>
          <w:rFonts w:ascii="宋体" w:hAnsi="宋体" w:hint="eastAsia"/>
          <w:color w:val="000000" w:themeColor="text1"/>
        </w:rPr>
        <w:t>支持先订单后预付和先预付后订单两种模式；</w:t>
      </w:r>
    </w:p>
    <w:p w14:paraId="736AEDB9" w14:textId="77777777" w:rsidR="00710E66" w:rsidRPr="007B3C65" w:rsidRDefault="00710E66" w:rsidP="00705741">
      <w:pPr>
        <w:pStyle w:val="aff3"/>
        <w:numPr>
          <w:ilvl w:val="0"/>
          <w:numId w:val="46"/>
        </w:numPr>
        <w:spacing w:line="360" w:lineRule="auto"/>
        <w:ind w:firstLineChars="0"/>
        <w:rPr>
          <w:rFonts w:ascii="宋体" w:hAnsi="宋体"/>
          <w:color w:val="000000" w:themeColor="text1"/>
        </w:rPr>
      </w:pPr>
      <w:r w:rsidRPr="007B3C65">
        <w:rPr>
          <w:rFonts w:ascii="宋体" w:hAnsi="宋体" w:hint="eastAsia"/>
          <w:color w:val="000000" w:themeColor="text1"/>
        </w:rPr>
        <w:t>支持分期付款计划；</w:t>
      </w:r>
    </w:p>
    <w:p w14:paraId="682EBF73"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价格管理、折扣管理和限价控制</w:t>
      </w:r>
    </w:p>
    <w:p w14:paraId="647398AF" w14:textId="77777777" w:rsidR="00710E66" w:rsidRPr="007B3C65" w:rsidRDefault="00710E66" w:rsidP="00705741">
      <w:pPr>
        <w:pStyle w:val="aff3"/>
        <w:numPr>
          <w:ilvl w:val="0"/>
          <w:numId w:val="46"/>
        </w:numPr>
        <w:spacing w:line="360" w:lineRule="auto"/>
        <w:ind w:firstLineChars="0"/>
        <w:rPr>
          <w:rFonts w:ascii="宋体" w:hAnsi="宋体"/>
          <w:color w:val="000000" w:themeColor="text1"/>
        </w:rPr>
      </w:pPr>
      <w:r w:rsidRPr="007B3C65">
        <w:rPr>
          <w:rFonts w:ascii="宋体" w:hAnsi="宋体" w:hint="eastAsia"/>
          <w:color w:val="000000" w:themeColor="text1"/>
        </w:rPr>
        <w:t>支持价格管理、折扣管理和限价控制；</w:t>
      </w:r>
    </w:p>
    <w:p w14:paraId="41B55FB8"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信息查询</w:t>
      </w:r>
    </w:p>
    <w:p w14:paraId="6625F021" w14:textId="77777777" w:rsidR="00710E66" w:rsidRPr="007B3C65" w:rsidRDefault="00710E66"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采购订单支持查询价格、库存；</w:t>
      </w:r>
    </w:p>
    <w:p w14:paraId="587A1D78" w14:textId="77777777" w:rsidR="00710E66" w:rsidRPr="007B3C65" w:rsidRDefault="00710E66"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采购订单支持历史价格查询，可以查询历史订单价格和发票价格；</w:t>
      </w:r>
    </w:p>
    <w:p w14:paraId="5FC96B9E"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预留处理</w:t>
      </w:r>
    </w:p>
    <w:p w14:paraId="4D32833C" w14:textId="77777777" w:rsidR="00710E66" w:rsidRPr="007B3C65" w:rsidRDefault="00710E66"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支持预留处理，包括预留生成，修改释放和预留查询等；</w:t>
      </w:r>
    </w:p>
    <w:p w14:paraId="25E171C9" w14:textId="77777777" w:rsidR="00710E66" w:rsidRPr="007B3C65" w:rsidRDefault="00710E66" w:rsidP="00705741">
      <w:pPr>
        <w:numPr>
          <w:ilvl w:val="0"/>
          <w:numId w:val="20"/>
        </w:numPr>
        <w:spacing w:line="360" w:lineRule="auto"/>
        <w:rPr>
          <w:rFonts w:ascii="宋体" w:hAnsi="宋体"/>
          <w:b/>
          <w:color w:val="000000" w:themeColor="text1"/>
        </w:rPr>
      </w:pPr>
      <w:r w:rsidRPr="007B3C65">
        <w:rPr>
          <w:rFonts w:ascii="宋体" w:hAnsi="宋体" w:hint="eastAsia"/>
          <w:b/>
          <w:color w:val="000000" w:themeColor="text1"/>
        </w:rPr>
        <w:t>状态管理</w:t>
      </w:r>
    </w:p>
    <w:p w14:paraId="54D6EF74"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采购订单提供三种单据状态：整单关闭、整单反关闭、整单作废；</w:t>
      </w:r>
    </w:p>
    <w:p w14:paraId="54AD2143" w14:textId="77777777" w:rsidR="00710E66" w:rsidRPr="007B3C65" w:rsidRDefault="00710E66"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提供业务关闭、业务反关闭、业务冻结、业务终止等多种业务状态；</w:t>
      </w:r>
    </w:p>
    <w:p w14:paraId="10E1E54E"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采购收料管理</w:t>
      </w:r>
    </w:p>
    <w:p w14:paraId="45268C4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收料管理提供收料功能，帮助企业接收供应商的送货，为后续检验或正式入库提供了必要的信息。采购收料或入库不仅是货物转移或所有权转移的重要标志，同时也是财务人员作为应付记账的主要依据。</w:t>
      </w:r>
    </w:p>
    <w:p w14:paraId="72E00FF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18D1CCA7" w14:textId="77777777" w:rsidR="00710E66" w:rsidRPr="007B3C65" w:rsidRDefault="00710E66" w:rsidP="00705741">
      <w:pPr>
        <w:numPr>
          <w:ilvl w:val="0"/>
          <w:numId w:val="48"/>
        </w:numPr>
        <w:tabs>
          <w:tab w:val="clear" w:pos="1052"/>
          <w:tab w:val="num" w:pos="851"/>
        </w:tabs>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提供多种收料形式</w:t>
      </w:r>
    </w:p>
    <w:p w14:paraId="43A4EC9F" w14:textId="77777777" w:rsidR="00710E66" w:rsidRPr="007B3C65" w:rsidRDefault="00710E66" w:rsidP="00705741">
      <w:pPr>
        <w:numPr>
          <w:ilvl w:val="0"/>
          <w:numId w:val="15"/>
        </w:numPr>
        <w:spacing w:line="360" w:lineRule="auto"/>
        <w:ind w:hanging="300"/>
        <w:rPr>
          <w:rFonts w:ascii="宋体" w:hAnsi="宋体"/>
          <w:color w:val="000000" w:themeColor="text1"/>
          <w:szCs w:val="21"/>
        </w:rPr>
      </w:pPr>
      <w:r w:rsidRPr="007B3C65">
        <w:rPr>
          <w:rFonts w:ascii="宋体" w:hAnsi="宋体" w:hint="eastAsia"/>
          <w:color w:val="000000" w:themeColor="text1"/>
        </w:rPr>
        <w:t>支</w:t>
      </w:r>
      <w:r w:rsidRPr="007B3C65">
        <w:rPr>
          <w:rFonts w:ascii="宋体" w:hAnsi="宋体" w:hint="eastAsia"/>
          <w:color w:val="000000" w:themeColor="text1"/>
          <w:szCs w:val="21"/>
        </w:rPr>
        <w:t>持普通</w:t>
      </w:r>
      <w:r w:rsidRPr="007B3C65">
        <w:rPr>
          <w:rFonts w:ascii="宋体" w:hAnsi="宋体" w:hint="eastAsia"/>
          <w:color w:val="000000" w:themeColor="text1"/>
        </w:rPr>
        <w:t>采购收料业务；</w:t>
      </w:r>
    </w:p>
    <w:p w14:paraId="29167451"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szCs w:val="21"/>
        </w:rPr>
        <w:t>支持跨组织</w:t>
      </w:r>
      <w:r w:rsidRPr="007B3C65">
        <w:rPr>
          <w:rFonts w:ascii="宋体" w:hAnsi="宋体" w:hint="eastAsia"/>
          <w:color w:val="000000" w:themeColor="text1"/>
        </w:rPr>
        <w:t>收料业务；</w:t>
      </w:r>
    </w:p>
    <w:p w14:paraId="5D79181F"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支持按供应商、订单号、物料快速收料；</w:t>
      </w:r>
    </w:p>
    <w:p w14:paraId="099F4F28" w14:textId="77777777" w:rsidR="00710E66" w:rsidRPr="007B3C65" w:rsidRDefault="00710E66" w:rsidP="00705741">
      <w:pPr>
        <w:numPr>
          <w:ilvl w:val="0"/>
          <w:numId w:val="48"/>
        </w:numPr>
        <w:tabs>
          <w:tab w:val="clear" w:pos="1052"/>
          <w:tab w:val="num" w:pos="851"/>
        </w:tabs>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lastRenderedPageBreak/>
        <w:t>支持多种业务功能</w:t>
      </w:r>
    </w:p>
    <w:p w14:paraId="3FAC689B"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支持库存查询和批号查询；</w:t>
      </w:r>
    </w:p>
    <w:p w14:paraId="5435C931"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支持按比例控制交货；</w:t>
      </w:r>
    </w:p>
    <w:p w14:paraId="2E743033" w14:textId="77777777" w:rsidR="00710E66" w:rsidRPr="007B3C65" w:rsidRDefault="00710E66" w:rsidP="00705741">
      <w:pPr>
        <w:numPr>
          <w:ilvl w:val="0"/>
          <w:numId w:val="15"/>
        </w:numPr>
        <w:spacing w:line="360" w:lineRule="auto"/>
        <w:ind w:hanging="300"/>
        <w:rPr>
          <w:color w:val="000000" w:themeColor="text1"/>
        </w:rPr>
      </w:pPr>
      <w:r w:rsidRPr="007B3C65">
        <w:rPr>
          <w:rFonts w:ascii="宋体" w:hAnsi="宋体" w:hint="eastAsia"/>
          <w:color w:val="000000" w:themeColor="text1"/>
        </w:rPr>
        <w:t>支持收料指定后续库存状态，并按库存状态更新库存；</w:t>
      </w:r>
    </w:p>
    <w:p w14:paraId="3A69CE5F" w14:textId="77777777" w:rsidR="00710E66" w:rsidRPr="007B3C65" w:rsidRDefault="00710E66" w:rsidP="00705741">
      <w:pPr>
        <w:numPr>
          <w:ilvl w:val="0"/>
          <w:numId w:val="15"/>
        </w:numPr>
        <w:spacing w:line="360" w:lineRule="auto"/>
        <w:ind w:hanging="300"/>
        <w:rPr>
          <w:color w:val="000000" w:themeColor="text1"/>
        </w:rPr>
      </w:pPr>
      <w:r w:rsidRPr="007B3C65">
        <w:rPr>
          <w:rFonts w:hint="eastAsia"/>
          <w:color w:val="000000" w:themeColor="text1"/>
        </w:rPr>
        <w:t>支持在架寿命期检查；</w:t>
      </w:r>
    </w:p>
    <w:p w14:paraId="081EF50C" w14:textId="77777777" w:rsidR="00710E66" w:rsidRPr="007B3C65" w:rsidRDefault="00710E66" w:rsidP="00705741">
      <w:pPr>
        <w:numPr>
          <w:ilvl w:val="0"/>
          <w:numId w:val="15"/>
        </w:numPr>
        <w:spacing w:line="360" w:lineRule="auto"/>
        <w:ind w:hanging="300"/>
        <w:rPr>
          <w:color w:val="000000" w:themeColor="text1"/>
        </w:rPr>
      </w:pPr>
      <w:r w:rsidRPr="007B3C65">
        <w:rPr>
          <w:rFonts w:hint="eastAsia"/>
          <w:color w:val="000000" w:themeColor="text1"/>
        </w:rPr>
        <w:t>支持采购赠品处理；</w:t>
      </w:r>
    </w:p>
    <w:p w14:paraId="26AB7B5E" w14:textId="77777777" w:rsidR="00710E66" w:rsidRPr="007B3C65" w:rsidRDefault="00710E66" w:rsidP="00705741">
      <w:pPr>
        <w:numPr>
          <w:ilvl w:val="0"/>
          <w:numId w:val="48"/>
        </w:numPr>
        <w:tabs>
          <w:tab w:val="clear" w:pos="1052"/>
          <w:tab w:val="num" w:pos="735"/>
        </w:tabs>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支持多种业务流程</w:t>
      </w:r>
    </w:p>
    <w:p w14:paraId="1BA88CDB"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支持资产采购业务；</w:t>
      </w:r>
    </w:p>
    <w:p w14:paraId="2C3080E1"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支持零散采购业务；</w:t>
      </w:r>
    </w:p>
    <w:p w14:paraId="5BCD10FA"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支持费用类采购业务；</w:t>
      </w:r>
    </w:p>
    <w:p w14:paraId="65112D78"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hint="eastAsia"/>
          <w:color w:val="000000" w:themeColor="text1"/>
        </w:rPr>
        <w:t>支持跨组织采购及组织间结算</w:t>
      </w:r>
      <w:r w:rsidRPr="007B3C65">
        <w:rPr>
          <w:rFonts w:ascii="宋体" w:hAnsi="宋体" w:hint="eastAsia"/>
          <w:color w:val="000000" w:themeColor="text1"/>
        </w:rPr>
        <w:t>；</w:t>
      </w:r>
    </w:p>
    <w:p w14:paraId="5F0A4EF3"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hint="eastAsia"/>
          <w:color w:val="000000" w:themeColor="text1"/>
        </w:rPr>
        <w:t>支持入库到应付流程；</w:t>
      </w:r>
    </w:p>
    <w:p w14:paraId="2983B1DF"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采购退料管理</w:t>
      </w:r>
    </w:p>
    <w:p w14:paraId="3C4B799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系统提供完善的退料流程帮助企业方便快捷处理采购退料业务，同时提供退料申请流程降低企业资产流失的风险。</w:t>
      </w:r>
    </w:p>
    <w:p w14:paraId="3683D3C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7A5FFE76" w14:textId="77777777" w:rsidR="00710E66" w:rsidRPr="007B3C65" w:rsidRDefault="00710E66" w:rsidP="00705741">
      <w:pPr>
        <w:numPr>
          <w:ilvl w:val="0"/>
          <w:numId w:val="49"/>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支持多种业务功能</w:t>
      </w:r>
    </w:p>
    <w:p w14:paraId="4FB1E329"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支持单体企业退料管理，支持集团企业跨组织采购退料；</w:t>
      </w:r>
    </w:p>
    <w:p w14:paraId="7664841E" w14:textId="77777777" w:rsidR="00710E66" w:rsidRPr="007B3C65" w:rsidRDefault="00710E66" w:rsidP="00705741">
      <w:pPr>
        <w:numPr>
          <w:ilvl w:val="0"/>
          <w:numId w:val="15"/>
        </w:numPr>
        <w:spacing w:line="360" w:lineRule="auto"/>
        <w:ind w:hanging="300"/>
        <w:rPr>
          <w:color w:val="000000" w:themeColor="text1"/>
        </w:rPr>
      </w:pPr>
      <w:r w:rsidRPr="007B3C65">
        <w:rPr>
          <w:rFonts w:ascii="宋体" w:hAnsi="宋体" w:hint="eastAsia"/>
          <w:color w:val="000000" w:themeColor="text1"/>
        </w:rPr>
        <w:t>支持两种退料类型：检验退料、库存退料；</w:t>
      </w:r>
    </w:p>
    <w:p w14:paraId="092D6624" w14:textId="77777777" w:rsidR="00710E66" w:rsidRPr="007B3C65" w:rsidRDefault="00710E66" w:rsidP="00705741">
      <w:pPr>
        <w:numPr>
          <w:ilvl w:val="0"/>
          <w:numId w:val="15"/>
        </w:numPr>
        <w:spacing w:line="360" w:lineRule="auto"/>
        <w:ind w:hanging="300"/>
        <w:rPr>
          <w:color w:val="000000" w:themeColor="text1"/>
        </w:rPr>
      </w:pPr>
      <w:r w:rsidRPr="007B3C65">
        <w:rPr>
          <w:rFonts w:hint="eastAsia"/>
          <w:color w:val="000000" w:themeColor="text1"/>
        </w:rPr>
        <w:t>支持三种退料方式：退货补货、退货并扣款、扣款不退货；</w:t>
      </w:r>
    </w:p>
    <w:p w14:paraId="2DB434A4" w14:textId="77777777" w:rsidR="00710E66" w:rsidRPr="007B3C65" w:rsidRDefault="00710E66" w:rsidP="00705741">
      <w:pPr>
        <w:numPr>
          <w:ilvl w:val="0"/>
          <w:numId w:val="15"/>
        </w:numPr>
        <w:spacing w:line="360" w:lineRule="auto"/>
        <w:ind w:hanging="300"/>
        <w:rPr>
          <w:color w:val="000000" w:themeColor="text1"/>
        </w:rPr>
      </w:pPr>
      <w:r w:rsidRPr="007B3C65">
        <w:rPr>
          <w:rFonts w:hint="eastAsia"/>
          <w:color w:val="000000" w:themeColor="text1"/>
        </w:rPr>
        <w:t>支持两种补料方式：按原单补货、创建补货订单；</w:t>
      </w:r>
    </w:p>
    <w:p w14:paraId="75544EF1" w14:textId="77777777" w:rsidR="00710E66" w:rsidRPr="007B3C65" w:rsidRDefault="00710E66" w:rsidP="00705741">
      <w:pPr>
        <w:numPr>
          <w:ilvl w:val="0"/>
          <w:numId w:val="49"/>
        </w:numPr>
        <w:tabs>
          <w:tab w:val="clear" w:pos="1052"/>
          <w:tab w:val="num" w:pos="735"/>
        </w:tabs>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支持多种业务流程</w:t>
      </w:r>
    </w:p>
    <w:p w14:paraId="3E656BD0"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支持收料时根据检验结果进行退料；</w:t>
      </w:r>
    </w:p>
    <w:p w14:paraId="53E5D291"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支持入库后进行退料；</w:t>
      </w:r>
    </w:p>
    <w:p w14:paraId="32CBF3DF"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支持按采购订单进行集中退料；</w:t>
      </w:r>
    </w:p>
    <w:p w14:paraId="55577AC4"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支持退料申请流程；</w:t>
      </w:r>
    </w:p>
    <w:p w14:paraId="180D995B"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采购报表</w:t>
      </w:r>
    </w:p>
    <w:p w14:paraId="5CC0FDF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采购管理系统提供采购报表：采购订单执行汇总表、采购订单执行明细表、采购业务汇总表、供应商供货汇总表</w:t>
      </w:r>
      <w:r w:rsidR="0065329E">
        <w:rPr>
          <w:rFonts w:ascii="宋体" w:hAnsi="宋体" w:hint="eastAsia"/>
          <w:color w:val="000000" w:themeColor="text1"/>
          <w:szCs w:val="21"/>
        </w:rPr>
        <w:t>、采购价格分析表、采购合同执行汇总表、采购合同执行明细表</w:t>
      </w:r>
      <w:r w:rsidRPr="007B3C65">
        <w:rPr>
          <w:rFonts w:ascii="宋体" w:hAnsi="宋体" w:hint="eastAsia"/>
          <w:color w:val="000000" w:themeColor="text1"/>
          <w:szCs w:val="21"/>
        </w:rPr>
        <w:t>。</w:t>
      </w:r>
    </w:p>
    <w:p w14:paraId="72DBD8A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关键点：</w:t>
      </w:r>
    </w:p>
    <w:p w14:paraId="7712618A" w14:textId="77777777" w:rsidR="00710E66" w:rsidRPr="007B3C65" w:rsidRDefault="00710E66" w:rsidP="00705741">
      <w:pPr>
        <w:numPr>
          <w:ilvl w:val="0"/>
          <w:numId w:val="50"/>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采购订单执行汇总表、明细表</w:t>
      </w:r>
    </w:p>
    <w:p w14:paraId="1734EF3C" w14:textId="77777777" w:rsidR="00710E66" w:rsidRPr="007B3C65" w:rsidRDefault="00710E66"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采购订单执行汇总表用于跟踪从订货、收料、入库到应付、付款的完整过程，通过该报表可以掌握采购订单的总体进度；</w:t>
      </w:r>
    </w:p>
    <w:p w14:paraId="64CA8D43" w14:textId="77777777" w:rsidR="00710E66" w:rsidRPr="007B3C65" w:rsidRDefault="00710E66"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采购订单执行明细表以采购订单为源头，反映从采购订单、收料、入库到退料整个业务过程；通过该报表查询采购业务过程明细，及时掌握采购订单的执行情况；</w:t>
      </w:r>
    </w:p>
    <w:p w14:paraId="499A3395" w14:textId="77777777" w:rsidR="00710E66" w:rsidRPr="007B3C65" w:rsidRDefault="00710E66"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支持按业务组织、订单状态、业务类型、单据状态等维度进行查询；</w:t>
      </w:r>
    </w:p>
    <w:p w14:paraId="3BB9B8B7" w14:textId="77777777" w:rsidR="00710E66" w:rsidRPr="007B3C65" w:rsidRDefault="00710E66" w:rsidP="00705741">
      <w:pPr>
        <w:numPr>
          <w:ilvl w:val="0"/>
          <w:numId w:val="50"/>
        </w:numPr>
        <w:tabs>
          <w:tab w:val="num" w:pos="735"/>
        </w:tabs>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采购业务汇总表</w:t>
      </w:r>
    </w:p>
    <w:p w14:paraId="5EF0194C" w14:textId="77777777" w:rsidR="00710E66" w:rsidRPr="007B3C65" w:rsidRDefault="00710E66"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采购业务汇总表从物料的角度反映从采购订单、收料、入库到退料整个业务过程；该报表可以作为采购部门业务统计数据；</w:t>
      </w:r>
    </w:p>
    <w:p w14:paraId="3C076A20" w14:textId="77777777" w:rsidR="00710E66" w:rsidRPr="007B3C65" w:rsidRDefault="00710E66"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支持按业务组织、订单状态、业务类型、单据状态等维度进行查询；</w:t>
      </w:r>
    </w:p>
    <w:p w14:paraId="037F2E96" w14:textId="77777777" w:rsidR="00710E66" w:rsidRPr="007B3C65" w:rsidRDefault="00710E66" w:rsidP="00705741">
      <w:pPr>
        <w:pStyle w:val="aff3"/>
        <w:numPr>
          <w:ilvl w:val="0"/>
          <w:numId w:val="15"/>
        </w:numPr>
        <w:spacing w:line="360" w:lineRule="auto"/>
        <w:ind w:firstLineChars="0"/>
        <w:rPr>
          <w:rFonts w:ascii="宋体" w:hAnsi="宋体"/>
          <w:color w:val="000000" w:themeColor="text1"/>
        </w:rPr>
      </w:pPr>
      <w:r w:rsidRPr="007B3C65">
        <w:rPr>
          <w:rFonts w:hint="eastAsia"/>
          <w:color w:val="000000" w:themeColor="text1"/>
          <w:szCs w:val="21"/>
        </w:rPr>
        <w:t>支持按物料和按供应商维度的分级汇总依据，按分级汇总依据小计、合计；</w:t>
      </w:r>
    </w:p>
    <w:p w14:paraId="412AE59E" w14:textId="77777777" w:rsidR="00710E66" w:rsidRPr="007B3C65" w:rsidRDefault="00710E66" w:rsidP="00705741">
      <w:pPr>
        <w:numPr>
          <w:ilvl w:val="0"/>
          <w:numId w:val="50"/>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采购入库结算汇总表</w:t>
      </w:r>
    </w:p>
    <w:p w14:paraId="25B7AFEC" w14:textId="77777777" w:rsidR="00710E66" w:rsidRPr="007B3C65" w:rsidRDefault="00710E66"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采购入库结算汇总表从物料角度反映入库和结算的执行情况；</w:t>
      </w:r>
    </w:p>
    <w:p w14:paraId="12E4BC31" w14:textId="77777777" w:rsidR="00710E66" w:rsidRDefault="00710E66"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支持按业务组织、业务类型、单据状态、结算方式等维度进行查询；</w:t>
      </w:r>
    </w:p>
    <w:p w14:paraId="6C1453E7" w14:textId="77777777" w:rsidR="0065329E" w:rsidRPr="007B3C65" w:rsidRDefault="0065329E" w:rsidP="0065329E">
      <w:pPr>
        <w:numPr>
          <w:ilvl w:val="0"/>
          <w:numId w:val="50"/>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采购</w:t>
      </w:r>
      <w:r>
        <w:rPr>
          <w:rFonts w:ascii="宋体" w:hAnsi="宋体" w:cs="宋体" w:hint="eastAsia"/>
          <w:b/>
          <w:color w:val="000000" w:themeColor="text1"/>
          <w:kern w:val="0"/>
          <w:szCs w:val="21"/>
        </w:rPr>
        <w:t>合同</w:t>
      </w:r>
      <w:r w:rsidRPr="007B3C65">
        <w:rPr>
          <w:rFonts w:ascii="宋体" w:hAnsi="宋体" w:cs="宋体" w:hint="eastAsia"/>
          <w:b/>
          <w:color w:val="000000" w:themeColor="text1"/>
          <w:kern w:val="0"/>
          <w:szCs w:val="21"/>
        </w:rPr>
        <w:t>执行汇总表、明细表</w:t>
      </w:r>
    </w:p>
    <w:p w14:paraId="62E3B648" w14:textId="77777777" w:rsidR="0065329E" w:rsidRPr="007B3C65" w:rsidRDefault="0065329E" w:rsidP="0065329E">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采购</w:t>
      </w:r>
      <w:r>
        <w:rPr>
          <w:rFonts w:hint="eastAsia"/>
          <w:color w:val="000000" w:themeColor="text1"/>
          <w:szCs w:val="21"/>
        </w:rPr>
        <w:t>合同</w:t>
      </w:r>
      <w:r w:rsidRPr="007B3C65">
        <w:rPr>
          <w:rFonts w:hint="eastAsia"/>
          <w:color w:val="000000" w:themeColor="text1"/>
          <w:szCs w:val="21"/>
        </w:rPr>
        <w:t>执行汇总表用于跟踪从</w:t>
      </w:r>
      <w:r>
        <w:rPr>
          <w:rFonts w:hint="eastAsia"/>
          <w:color w:val="000000" w:themeColor="text1"/>
          <w:szCs w:val="21"/>
        </w:rPr>
        <w:t>合同、采购</w:t>
      </w:r>
      <w:r w:rsidRPr="007B3C65">
        <w:rPr>
          <w:rFonts w:hint="eastAsia"/>
          <w:color w:val="000000" w:themeColor="text1"/>
          <w:szCs w:val="21"/>
        </w:rPr>
        <w:t>、收料、入库到应付、付款的完整过程，通过该报表可以掌握采购</w:t>
      </w:r>
      <w:r>
        <w:rPr>
          <w:rFonts w:hint="eastAsia"/>
          <w:color w:val="000000" w:themeColor="text1"/>
          <w:szCs w:val="21"/>
        </w:rPr>
        <w:t>合同</w:t>
      </w:r>
      <w:r w:rsidRPr="007B3C65">
        <w:rPr>
          <w:rFonts w:hint="eastAsia"/>
          <w:color w:val="000000" w:themeColor="text1"/>
          <w:szCs w:val="21"/>
        </w:rPr>
        <w:t>的总体进度；</w:t>
      </w:r>
    </w:p>
    <w:p w14:paraId="54D4E19D" w14:textId="77777777" w:rsidR="0065329E" w:rsidRPr="007B3C65" w:rsidRDefault="0065329E" w:rsidP="0065329E">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采购</w:t>
      </w:r>
      <w:r>
        <w:rPr>
          <w:rFonts w:hint="eastAsia"/>
          <w:color w:val="000000" w:themeColor="text1"/>
          <w:szCs w:val="21"/>
        </w:rPr>
        <w:t>合同</w:t>
      </w:r>
      <w:r w:rsidRPr="007B3C65">
        <w:rPr>
          <w:rFonts w:hint="eastAsia"/>
          <w:color w:val="000000" w:themeColor="text1"/>
          <w:szCs w:val="21"/>
        </w:rPr>
        <w:t>执行明细表以采购</w:t>
      </w:r>
      <w:r>
        <w:rPr>
          <w:rFonts w:hint="eastAsia"/>
          <w:color w:val="000000" w:themeColor="text1"/>
          <w:szCs w:val="21"/>
        </w:rPr>
        <w:t>合同</w:t>
      </w:r>
      <w:r w:rsidRPr="007B3C65">
        <w:rPr>
          <w:rFonts w:hint="eastAsia"/>
          <w:color w:val="000000" w:themeColor="text1"/>
          <w:szCs w:val="21"/>
        </w:rPr>
        <w:t>为源头，反映从</w:t>
      </w:r>
      <w:r>
        <w:rPr>
          <w:rFonts w:hint="eastAsia"/>
          <w:color w:val="000000" w:themeColor="text1"/>
          <w:szCs w:val="21"/>
        </w:rPr>
        <w:t>采购合同、</w:t>
      </w:r>
      <w:r w:rsidRPr="007B3C65">
        <w:rPr>
          <w:rFonts w:hint="eastAsia"/>
          <w:color w:val="000000" w:themeColor="text1"/>
          <w:szCs w:val="21"/>
        </w:rPr>
        <w:t>采购订单、收料、入库到退料整个业务过程；通过该报表查询采购</w:t>
      </w:r>
      <w:r>
        <w:rPr>
          <w:rFonts w:hint="eastAsia"/>
          <w:color w:val="000000" w:themeColor="text1"/>
          <w:szCs w:val="21"/>
        </w:rPr>
        <w:t>合同的</w:t>
      </w:r>
      <w:r w:rsidRPr="007B3C65">
        <w:rPr>
          <w:rFonts w:hint="eastAsia"/>
          <w:color w:val="000000" w:themeColor="text1"/>
          <w:szCs w:val="21"/>
        </w:rPr>
        <w:t>过程明细，及时掌握采购</w:t>
      </w:r>
      <w:r>
        <w:rPr>
          <w:rFonts w:hint="eastAsia"/>
          <w:color w:val="000000" w:themeColor="text1"/>
          <w:szCs w:val="21"/>
        </w:rPr>
        <w:t>合同</w:t>
      </w:r>
      <w:r w:rsidRPr="007B3C65">
        <w:rPr>
          <w:rFonts w:hint="eastAsia"/>
          <w:color w:val="000000" w:themeColor="text1"/>
          <w:szCs w:val="21"/>
        </w:rPr>
        <w:t>的执行情况；</w:t>
      </w:r>
    </w:p>
    <w:p w14:paraId="05E02EBD" w14:textId="77777777" w:rsidR="0065329E" w:rsidRPr="007B3C65" w:rsidRDefault="0065329E" w:rsidP="0065329E">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支持按业务组织、订单状态、业务类型、单据状态等维度进行查询；</w:t>
      </w:r>
    </w:p>
    <w:p w14:paraId="046DAEF4" w14:textId="77777777" w:rsidR="0065329E" w:rsidRPr="007B3C65" w:rsidRDefault="0065329E" w:rsidP="0065329E">
      <w:pPr>
        <w:numPr>
          <w:ilvl w:val="0"/>
          <w:numId w:val="50"/>
        </w:numPr>
        <w:tabs>
          <w:tab w:val="num" w:pos="735"/>
        </w:tabs>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采购</w:t>
      </w:r>
      <w:r>
        <w:rPr>
          <w:rFonts w:ascii="宋体" w:hAnsi="宋体" w:cs="宋体" w:hint="eastAsia"/>
          <w:b/>
          <w:color w:val="000000" w:themeColor="text1"/>
          <w:kern w:val="0"/>
          <w:szCs w:val="21"/>
        </w:rPr>
        <w:t>价格分析表</w:t>
      </w:r>
    </w:p>
    <w:p w14:paraId="7EDD7325" w14:textId="77777777" w:rsidR="0065329E" w:rsidRPr="007B3C65" w:rsidRDefault="0065329E" w:rsidP="0065329E">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采购</w:t>
      </w:r>
      <w:r>
        <w:rPr>
          <w:rFonts w:hint="eastAsia"/>
          <w:color w:val="000000" w:themeColor="text1"/>
          <w:szCs w:val="21"/>
        </w:rPr>
        <w:t>价格分析</w:t>
      </w:r>
      <w:r w:rsidRPr="007B3C65">
        <w:rPr>
          <w:rFonts w:hint="eastAsia"/>
          <w:color w:val="000000" w:themeColor="text1"/>
          <w:szCs w:val="21"/>
        </w:rPr>
        <w:t>表从物料的角度反映</w:t>
      </w:r>
      <w:r w:rsidR="004B41FF">
        <w:rPr>
          <w:rFonts w:hint="eastAsia"/>
          <w:color w:val="000000" w:themeColor="text1"/>
          <w:szCs w:val="21"/>
        </w:rPr>
        <w:t>物料的历史采购相关价格和预测价格，用于辅助分析价格变化</w:t>
      </w:r>
      <w:r w:rsidRPr="007B3C65">
        <w:rPr>
          <w:rFonts w:hint="eastAsia"/>
          <w:color w:val="000000" w:themeColor="text1"/>
          <w:szCs w:val="21"/>
        </w:rPr>
        <w:t>；</w:t>
      </w:r>
    </w:p>
    <w:p w14:paraId="10974E9A" w14:textId="77777777" w:rsidR="0065329E" w:rsidRDefault="0065329E" w:rsidP="0065329E">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支持按业务组织、订单状态、业务类型、单据状态等维度进行查询；</w:t>
      </w:r>
    </w:p>
    <w:p w14:paraId="17AF1CAD" w14:textId="77777777" w:rsidR="0065329E" w:rsidRPr="007B3C65" w:rsidRDefault="0065329E" w:rsidP="0065329E">
      <w:pPr>
        <w:pStyle w:val="aff3"/>
        <w:numPr>
          <w:ilvl w:val="0"/>
          <w:numId w:val="15"/>
        </w:numPr>
        <w:spacing w:line="360" w:lineRule="auto"/>
        <w:ind w:firstLineChars="0"/>
        <w:rPr>
          <w:color w:val="000000" w:themeColor="text1"/>
          <w:szCs w:val="21"/>
        </w:rPr>
      </w:pPr>
      <w:r>
        <w:rPr>
          <w:rFonts w:hint="eastAsia"/>
          <w:color w:val="000000" w:themeColor="text1"/>
          <w:szCs w:val="21"/>
        </w:rPr>
        <w:t>支持多种单据的数据来源：采购订单，采购入库单，应付单，采购发票；</w:t>
      </w:r>
    </w:p>
    <w:p w14:paraId="33EBCB33" w14:textId="77777777" w:rsidR="0065329E" w:rsidRPr="007B3C65" w:rsidRDefault="0065329E" w:rsidP="0065329E">
      <w:pPr>
        <w:pStyle w:val="aff3"/>
        <w:numPr>
          <w:ilvl w:val="0"/>
          <w:numId w:val="15"/>
        </w:numPr>
        <w:spacing w:line="360" w:lineRule="auto"/>
        <w:ind w:firstLineChars="0"/>
        <w:rPr>
          <w:rFonts w:ascii="宋体" w:hAnsi="宋体"/>
          <w:color w:val="000000" w:themeColor="text1"/>
        </w:rPr>
      </w:pPr>
      <w:r w:rsidRPr="007B3C65">
        <w:rPr>
          <w:rFonts w:hint="eastAsia"/>
          <w:color w:val="000000" w:themeColor="text1"/>
          <w:szCs w:val="21"/>
        </w:rPr>
        <w:t>支持按物料和按</w:t>
      </w:r>
      <w:r>
        <w:rPr>
          <w:rFonts w:hint="eastAsia"/>
          <w:color w:val="000000" w:themeColor="text1"/>
          <w:szCs w:val="21"/>
        </w:rPr>
        <w:t>物料</w:t>
      </w:r>
      <w:r>
        <w:rPr>
          <w:rFonts w:hint="eastAsia"/>
          <w:color w:val="000000" w:themeColor="text1"/>
          <w:szCs w:val="21"/>
        </w:rPr>
        <w:t>+</w:t>
      </w:r>
      <w:r w:rsidRPr="007B3C65">
        <w:rPr>
          <w:rFonts w:hint="eastAsia"/>
          <w:color w:val="000000" w:themeColor="text1"/>
          <w:szCs w:val="21"/>
        </w:rPr>
        <w:t>供应商维度的</w:t>
      </w:r>
      <w:r>
        <w:rPr>
          <w:rFonts w:hint="eastAsia"/>
          <w:color w:val="000000" w:themeColor="text1"/>
          <w:szCs w:val="21"/>
        </w:rPr>
        <w:t>进行价格的查询与展示</w:t>
      </w:r>
      <w:r w:rsidRPr="007B3C65">
        <w:rPr>
          <w:rFonts w:hint="eastAsia"/>
          <w:color w:val="000000" w:themeColor="text1"/>
          <w:szCs w:val="21"/>
        </w:rPr>
        <w:t>；</w:t>
      </w:r>
    </w:p>
    <w:p w14:paraId="77DF3FC3" w14:textId="77777777" w:rsidR="0065329E" w:rsidRPr="0065329E" w:rsidRDefault="0065329E" w:rsidP="0065329E">
      <w:pPr>
        <w:pStyle w:val="aff3"/>
        <w:spacing w:line="360" w:lineRule="auto"/>
        <w:ind w:left="840" w:firstLineChars="0" w:firstLine="0"/>
        <w:rPr>
          <w:color w:val="000000" w:themeColor="text1"/>
          <w:szCs w:val="21"/>
        </w:rPr>
      </w:pPr>
    </w:p>
    <w:p w14:paraId="4A9E0CAE"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lastRenderedPageBreak/>
        <w:t>VMI管理</w:t>
      </w:r>
    </w:p>
    <w:p w14:paraId="2C595E5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采购管理模块新增了VMI特性包，提供VMI业务流程和业务处理功能，帮助企业方便快捷处理VMI业务。</w:t>
      </w:r>
    </w:p>
    <w:p w14:paraId="7B84A4A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2AADFA08" w14:textId="77777777" w:rsidR="00710E66" w:rsidRPr="007B3C65" w:rsidRDefault="00710E66" w:rsidP="00705741">
      <w:pPr>
        <w:numPr>
          <w:ilvl w:val="0"/>
          <w:numId w:val="88"/>
        </w:numPr>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基础资料的VMI业务属性</w:t>
      </w:r>
    </w:p>
    <w:p w14:paraId="6F5DCA83"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供应商支持VMI业务属性；</w:t>
      </w:r>
    </w:p>
    <w:p w14:paraId="7C2EF9F9" w14:textId="77777777" w:rsidR="00710E66" w:rsidRPr="007B3C65" w:rsidRDefault="00710E66" w:rsidP="00705741">
      <w:pPr>
        <w:numPr>
          <w:ilvl w:val="0"/>
          <w:numId w:val="15"/>
        </w:numPr>
        <w:spacing w:line="360" w:lineRule="auto"/>
        <w:ind w:hanging="300"/>
        <w:rPr>
          <w:color w:val="000000" w:themeColor="text1"/>
        </w:rPr>
      </w:pPr>
      <w:r w:rsidRPr="007B3C65">
        <w:rPr>
          <w:rFonts w:ascii="宋体" w:hAnsi="宋体" w:hint="eastAsia"/>
          <w:color w:val="000000" w:themeColor="text1"/>
        </w:rPr>
        <w:t>物料支持VMI业务属性；</w:t>
      </w:r>
    </w:p>
    <w:p w14:paraId="3138C55C" w14:textId="77777777" w:rsidR="00710E66" w:rsidRPr="007B3C65" w:rsidRDefault="00710E66" w:rsidP="00705741">
      <w:pPr>
        <w:numPr>
          <w:ilvl w:val="0"/>
          <w:numId w:val="15"/>
        </w:numPr>
        <w:spacing w:line="360" w:lineRule="auto"/>
        <w:ind w:hanging="300"/>
        <w:rPr>
          <w:color w:val="000000" w:themeColor="text1"/>
        </w:rPr>
      </w:pPr>
      <w:r w:rsidRPr="007B3C65">
        <w:rPr>
          <w:rFonts w:hint="eastAsia"/>
          <w:color w:val="000000" w:themeColor="text1"/>
        </w:rPr>
        <w:t>价目表和折扣表支持</w:t>
      </w:r>
      <w:r w:rsidRPr="007B3C65">
        <w:rPr>
          <w:rFonts w:ascii="宋体" w:hAnsi="宋体" w:hint="eastAsia"/>
          <w:color w:val="000000" w:themeColor="text1"/>
        </w:rPr>
        <w:t>VMI业务属性</w:t>
      </w:r>
      <w:r w:rsidRPr="007B3C65">
        <w:rPr>
          <w:rFonts w:hint="eastAsia"/>
          <w:color w:val="000000" w:themeColor="text1"/>
        </w:rPr>
        <w:t>；</w:t>
      </w:r>
    </w:p>
    <w:p w14:paraId="69F836A8" w14:textId="77777777" w:rsidR="00710E66" w:rsidRPr="007B3C65" w:rsidRDefault="00710E66" w:rsidP="00705741">
      <w:pPr>
        <w:numPr>
          <w:ilvl w:val="0"/>
          <w:numId w:val="15"/>
        </w:numPr>
        <w:spacing w:line="360" w:lineRule="auto"/>
        <w:ind w:hanging="300"/>
        <w:rPr>
          <w:color w:val="000000" w:themeColor="text1"/>
        </w:rPr>
      </w:pPr>
      <w:r w:rsidRPr="007B3C65">
        <w:rPr>
          <w:rFonts w:hint="eastAsia"/>
          <w:color w:val="000000" w:themeColor="text1"/>
        </w:rPr>
        <w:t>货源清单支持</w:t>
      </w:r>
      <w:r w:rsidRPr="007B3C65">
        <w:rPr>
          <w:rFonts w:ascii="宋体" w:hAnsi="宋体" w:hint="eastAsia"/>
          <w:color w:val="000000" w:themeColor="text1"/>
        </w:rPr>
        <w:t>VMI业务属性</w:t>
      </w:r>
      <w:r w:rsidRPr="007B3C65">
        <w:rPr>
          <w:rFonts w:hint="eastAsia"/>
          <w:color w:val="000000" w:themeColor="text1"/>
        </w:rPr>
        <w:t>；</w:t>
      </w:r>
    </w:p>
    <w:p w14:paraId="7255BBDF" w14:textId="77777777" w:rsidR="00710E66" w:rsidRPr="007B3C65" w:rsidRDefault="00710E66" w:rsidP="00705741">
      <w:pPr>
        <w:numPr>
          <w:ilvl w:val="0"/>
          <w:numId w:val="88"/>
        </w:numPr>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支持VMI物料的订货补货</w:t>
      </w:r>
    </w:p>
    <w:p w14:paraId="5E1548FB"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VMI物料支持MRP计划；</w:t>
      </w:r>
    </w:p>
    <w:p w14:paraId="719D9F78"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采购订单支持VMI业务；</w:t>
      </w:r>
    </w:p>
    <w:p w14:paraId="46FBBA13"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收料、入库和退料支持VMI业务；</w:t>
      </w:r>
    </w:p>
    <w:p w14:paraId="421E51EE" w14:textId="77777777" w:rsidR="00710E66" w:rsidRPr="007B3C65" w:rsidRDefault="00710E66" w:rsidP="00705741">
      <w:pPr>
        <w:numPr>
          <w:ilvl w:val="0"/>
          <w:numId w:val="88"/>
        </w:numPr>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支持VMI物料的物料消耗</w:t>
      </w:r>
    </w:p>
    <w:p w14:paraId="2039E7F0"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支持VMI物料的销售流程；</w:t>
      </w:r>
    </w:p>
    <w:p w14:paraId="688398CF"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支持VMI物料的生产和委外领用；</w:t>
      </w:r>
    </w:p>
    <w:p w14:paraId="1B8A2700"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支持VMI物料的其它出库领用；</w:t>
      </w:r>
    </w:p>
    <w:p w14:paraId="1E06F0C3"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支持VMI物料的盘亏处理；</w:t>
      </w:r>
    </w:p>
    <w:p w14:paraId="0B4F2071" w14:textId="77777777" w:rsidR="00710E66" w:rsidRPr="007B3C65" w:rsidRDefault="00710E66" w:rsidP="00705741">
      <w:pPr>
        <w:numPr>
          <w:ilvl w:val="0"/>
          <w:numId w:val="88"/>
        </w:numPr>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支持VMI物料的消耗结算</w:t>
      </w:r>
    </w:p>
    <w:p w14:paraId="759C39FB"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按采购组织和消耗组织定期汇总VMI物料消耗数据；</w:t>
      </w:r>
    </w:p>
    <w:p w14:paraId="05695576"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支持出库结算和完工结算两种结算时点；</w:t>
      </w:r>
    </w:p>
    <w:p w14:paraId="35004C56" w14:textId="77777777" w:rsidR="00710E66" w:rsidRPr="007B3C65" w:rsidRDefault="00710E66"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支持按协议价目表或采购订单价进行结算；</w:t>
      </w:r>
    </w:p>
    <w:p w14:paraId="677D491F" w14:textId="77777777" w:rsidR="00710E66" w:rsidRPr="007B3C65" w:rsidRDefault="00710E66" w:rsidP="00705741">
      <w:pPr>
        <w:numPr>
          <w:ilvl w:val="0"/>
          <w:numId w:val="88"/>
        </w:numPr>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VMI报表</w:t>
      </w:r>
    </w:p>
    <w:p w14:paraId="4C6B07D9"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VMI物料消耗明细表支持查询VMI物料的消耗情况；</w:t>
      </w:r>
    </w:p>
    <w:p w14:paraId="4118E4A7"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VMI物料出入库明细表和汇总表支持查询VMI物料的出入库情况；</w:t>
      </w:r>
    </w:p>
    <w:p w14:paraId="7308A5D1"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color w:val="000000" w:themeColor="text1"/>
        </w:rPr>
        <w:t>VMI物料消耗结算明细表支持查询VMI物料的结算情况；</w:t>
      </w:r>
    </w:p>
    <w:p w14:paraId="2DCE4A3F" w14:textId="77777777" w:rsidR="00710E66" w:rsidRPr="007B3C65" w:rsidRDefault="00710E66" w:rsidP="00705741">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1688集成</w:t>
      </w:r>
    </w:p>
    <w:p w14:paraId="5E032E8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采购管理模块</w:t>
      </w:r>
      <w:r w:rsidRPr="007B3C65">
        <w:rPr>
          <w:rFonts w:ascii="宋体" w:hAnsi="宋体" w:cs="宋体" w:hint="eastAsia"/>
          <w:color w:val="000000" w:themeColor="text1"/>
          <w:kern w:val="0"/>
          <w:szCs w:val="21"/>
        </w:rPr>
        <w:t>新增集成阿里巴巴1688.com进行寻源、询价的功能。</w:t>
      </w:r>
    </w:p>
    <w:p w14:paraId="3B1CAA2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55B7EA4A"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lastRenderedPageBreak/>
        <w:t>增加</w:t>
      </w:r>
      <w:r w:rsidR="002A1BB4" w:rsidRPr="007B3C65">
        <w:rPr>
          <w:rFonts w:ascii="宋体" w:hAnsi="宋体" w:hint="eastAsia"/>
          <w:color w:val="000000" w:themeColor="text1"/>
        </w:rPr>
        <w:t>金蝶云星空</w:t>
      </w:r>
      <w:r w:rsidRPr="007B3C65">
        <w:rPr>
          <w:rFonts w:ascii="宋体" w:hAnsi="宋体" w:hint="eastAsia"/>
          <w:color w:val="000000" w:themeColor="text1"/>
        </w:rPr>
        <w:t>与阿里巴巴1688.com的对接接口，实现采购业务与阿里巴巴对接；</w:t>
      </w:r>
    </w:p>
    <w:p w14:paraId="0BA3F01A" w14:textId="77777777" w:rsidR="00710E66" w:rsidRPr="007B3C65" w:rsidRDefault="00710E66" w:rsidP="00705741">
      <w:pPr>
        <w:numPr>
          <w:ilvl w:val="0"/>
          <w:numId w:val="15"/>
        </w:numPr>
        <w:spacing w:line="360" w:lineRule="auto"/>
        <w:ind w:hanging="300"/>
        <w:rPr>
          <w:color w:val="000000" w:themeColor="text1"/>
        </w:rPr>
      </w:pPr>
      <w:r w:rsidRPr="007B3C65">
        <w:rPr>
          <w:rFonts w:ascii="宋体" w:hAnsi="宋体" w:hint="eastAsia"/>
          <w:color w:val="000000" w:themeColor="text1"/>
        </w:rPr>
        <w:t>采购申请信息支持发布到1688.com，生成1688.com上的询价单；</w:t>
      </w:r>
    </w:p>
    <w:p w14:paraId="2B3ED968" w14:textId="77777777" w:rsidR="00710E66" w:rsidRPr="007B3C65" w:rsidRDefault="00710E66" w:rsidP="00705741">
      <w:pPr>
        <w:numPr>
          <w:ilvl w:val="0"/>
          <w:numId w:val="15"/>
        </w:numPr>
        <w:spacing w:line="360" w:lineRule="auto"/>
        <w:ind w:hanging="300"/>
        <w:rPr>
          <w:color w:val="000000" w:themeColor="text1"/>
        </w:rPr>
      </w:pPr>
      <w:r w:rsidRPr="007B3C65">
        <w:rPr>
          <w:rFonts w:ascii="宋体" w:hAnsi="宋体" w:hint="eastAsia"/>
          <w:color w:val="000000" w:themeColor="text1"/>
        </w:rPr>
        <w:t>支持在采购申请单查询1688.com平台中对应询价单的供应商报价信息</w:t>
      </w:r>
      <w:r w:rsidRPr="007B3C65">
        <w:rPr>
          <w:rFonts w:hint="eastAsia"/>
          <w:color w:val="000000" w:themeColor="text1"/>
        </w:rPr>
        <w:t>；</w:t>
      </w:r>
    </w:p>
    <w:p w14:paraId="25273AF5"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支持选择供应商报价信息生成采购订单，完成需求发布、询价、下达采购订单的业务应用</w:t>
      </w:r>
      <w:r w:rsidRPr="007B3C65">
        <w:rPr>
          <w:rFonts w:hint="eastAsia"/>
          <w:color w:val="000000" w:themeColor="text1"/>
        </w:rPr>
        <w:t>；</w:t>
      </w:r>
    </w:p>
    <w:p w14:paraId="6D0D8A1D" w14:textId="77777777" w:rsidR="00D34C27" w:rsidRPr="007B3C65" w:rsidRDefault="00D34C27" w:rsidP="00D34C27">
      <w:pPr>
        <w:numPr>
          <w:ilvl w:val="0"/>
          <w:numId w:val="29"/>
        </w:numPr>
        <w:spacing w:line="360" w:lineRule="auto"/>
        <w:rPr>
          <w:rFonts w:ascii="宋体" w:hAnsi="宋体"/>
          <w:b/>
          <w:color w:val="000000" w:themeColor="text1"/>
        </w:rPr>
      </w:pPr>
      <w:r w:rsidRPr="007B3C65">
        <w:rPr>
          <w:rFonts w:ascii="宋体" w:hAnsi="宋体" w:hint="eastAsia"/>
          <w:b/>
          <w:color w:val="000000" w:themeColor="text1"/>
        </w:rPr>
        <w:t>智能采购</w:t>
      </w:r>
    </w:p>
    <w:p w14:paraId="3B7874D2" w14:textId="77777777" w:rsidR="00D34C27" w:rsidRPr="007B3C65" w:rsidRDefault="00D34C27" w:rsidP="00D34C27">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智能采购用于商贸型企业依据企业需求计算库用库存，可用供给，依据需求时间计算最近交货时间和需求短缺数量。方便企业快速进行需求短缺计算和需求数量采购。</w:t>
      </w:r>
    </w:p>
    <w:p w14:paraId="1726608D" w14:textId="77777777" w:rsidR="00D34C27" w:rsidRPr="007B3C65" w:rsidRDefault="00D34C27" w:rsidP="00D34C27">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3652C6E8" w14:textId="77777777" w:rsidR="00D34C27" w:rsidRPr="007B3C65" w:rsidRDefault="00D34C27" w:rsidP="00D34C27">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需求单据企业可配置对应方案，可设置单据的生效状态，配置单据的类型。</w:t>
      </w:r>
    </w:p>
    <w:p w14:paraId="20A58946" w14:textId="77777777" w:rsidR="00D34C27" w:rsidRPr="007B3C65" w:rsidRDefault="00D34C27" w:rsidP="00D34C27">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支持多库存组织库存计算和多供给组织供给单据合并计算，允许跨组织的供给。</w:t>
      </w:r>
    </w:p>
    <w:p w14:paraId="099017DA" w14:textId="77777777" w:rsidR="00D34C27" w:rsidRPr="007B3C65" w:rsidRDefault="00D34C27" w:rsidP="00D34C27">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支持需求单据与供给单据的清单显示，提供完整的按时间轴的单据供需明细信息。</w:t>
      </w:r>
    </w:p>
    <w:p w14:paraId="77EFBC5E" w14:textId="77777777" w:rsidR="00D34C27" w:rsidRPr="007B3C65" w:rsidRDefault="00D34C27" w:rsidP="00D34C27">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支持短缺数量的快速采购，系统能依据短缺数量快速下单采购。</w:t>
      </w:r>
    </w:p>
    <w:p w14:paraId="431A4880"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625C352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t xml:space="preserve"> </w:t>
      </w:r>
      <w:bookmarkStart w:id="1785" w:name="_Toc216239245"/>
      <w:r w:rsidRPr="007B3C65">
        <w:rPr>
          <w:rFonts w:ascii="宋体" w:hAnsi="宋体" w:hint="eastAsia"/>
          <w:color w:val="000000" w:themeColor="text1"/>
          <w:szCs w:val="21"/>
        </w:rPr>
        <w:t>V</w:t>
      </w:r>
      <w:r w:rsidR="00663351">
        <w:rPr>
          <w:rFonts w:ascii="宋体" w:hAnsi="宋体" w:hint="eastAsia"/>
          <w:color w:val="000000" w:themeColor="text1"/>
          <w:szCs w:val="21"/>
        </w:rPr>
        <w:t>7.5</w:t>
      </w:r>
      <w:r w:rsidRPr="007B3C65">
        <w:rPr>
          <w:rFonts w:ascii="宋体" w:hAnsi="宋体" w:hint="eastAsia"/>
          <w:color w:val="000000" w:themeColor="text1"/>
          <w:szCs w:val="21"/>
        </w:rPr>
        <w:t>采购管理新增和完善以下业务功能如下。</w:t>
      </w:r>
    </w:p>
    <w:p w14:paraId="066F4301" w14:textId="77777777" w:rsidR="00710E66" w:rsidRPr="007B3C65" w:rsidRDefault="007A2C2E" w:rsidP="00AF60C3">
      <w:pPr>
        <w:pStyle w:val="aff3"/>
        <w:widowControl/>
        <w:numPr>
          <w:ilvl w:val="0"/>
          <w:numId w:val="279"/>
        </w:numPr>
        <w:spacing w:line="360" w:lineRule="auto"/>
        <w:ind w:firstLineChars="0"/>
        <w:rPr>
          <w:color w:val="000000" w:themeColor="text1"/>
        </w:rPr>
      </w:pPr>
      <w:r w:rsidRPr="007B3C65">
        <w:rPr>
          <w:rFonts w:hint="eastAsia"/>
          <w:color w:val="000000" w:themeColor="text1"/>
        </w:rPr>
        <w:t>配套材料采购申请计算时，设置进度条显示计算过程的进度</w:t>
      </w:r>
      <w:r w:rsidR="00710E66" w:rsidRPr="007B3C65">
        <w:rPr>
          <w:rFonts w:hint="eastAsia"/>
          <w:color w:val="000000" w:themeColor="text1"/>
        </w:rPr>
        <w:t>。</w:t>
      </w:r>
    </w:p>
    <w:p w14:paraId="756A352F" w14:textId="77777777" w:rsidR="00110B94" w:rsidRPr="00110B94" w:rsidRDefault="00110B94" w:rsidP="00AF60C3">
      <w:pPr>
        <w:pStyle w:val="aff3"/>
        <w:widowControl/>
        <w:numPr>
          <w:ilvl w:val="0"/>
          <w:numId w:val="279"/>
        </w:numPr>
        <w:spacing w:line="360" w:lineRule="auto"/>
        <w:ind w:firstLineChars="0"/>
        <w:rPr>
          <w:color w:val="000000" w:themeColor="text1"/>
        </w:rPr>
      </w:pPr>
      <w:r>
        <w:rPr>
          <w:rFonts w:hint="eastAsia"/>
          <w:color w:val="000000" w:themeColor="text1"/>
        </w:rPr>
        <w:t>发布智能采购</w:t>
      </w:r>
      <w:r>
        <w:rPr>
          <w:rFonts w:hint="eastAsia"/>
          <w:color w:val="000000" w:themeColor="text1"/>
        </w:rPr>
        <w:t>-</w:t>
      </w:r>
      <w:r w:rsidRPr="00110B94">
        <w:rPr>
          <w:rFonts w:hint="eastAsia"/>
          <w:color w:val="000000" w:themeColor="text1"/>
        </w:rPr>
        <w:t>商贸需求计划功能</w:t>
      </w:r>
      <w:r w:rsidR="00D2449D">
        <w:rPr>
          <w:rFonts w:hint="eastAsia"/>
          <w:color w:val="000000" w:themeColor="text1"/>
        </w:rPr>
        <w:t>。</w:t>
      </w:r>
    </w:p>
    <w:p w14:paraId="06873248"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移动采购新增采购下单，单据下推，</w:t>
      </w:r>
      <w:r w:rsidR="00D2449D">
        <w:rPr>
          <w:rFonts w:hint="eastAsia"/>
          <w:color w:val="000000" w:themeColor="text1"/>
        </w:rPr>
        <w:t>单据修改，</w:t>
      </w:r>
      <w:r w:rsidRPr="00110B94">
        <w:rPr>
          <w:rFonts w:hint="eastAsia"/>
          <w:color w:val="000000" w:themeColor="text1"/>
        </w:rPr>
        <w:t>单据审批提交功能</w:t>
      </w:r>
      <w:r w:rsidR="00D2449D">
        <w:rPr>
          <w:rFonts w:hint="eastAsia"/>
          <w:color w:val="000000" w:themeColor="text1"/>
        </w:rPr>
        <w:t>。</w:t>
      </w:r>
    </w:p>
    <w:p w14:paraId="0BA09E58"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采购申请单新增税务规则，按税务规则携带税率</w:t>
      </w:r>
      <w:r w:rsidR="00D2449D">
        <w:rPr>
          <w:rFonts w:hint="eastAsia"/>
          <w:color w:val="000000" w:themeColor="text1"/>
        </w:rPr>
        <w:t>。</w:t>
      </w:r>
    </w:p>
    <w:p w14:paraId="2BE75390"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收料通知单表头的业务操作新增变更数量按钮，允许直接变更收料通知单</w:t>
      </w:r>
      <w:r w:rsidR="00D2449D">
        <w:rPr>
          <w:rFonts w:hint="eastAsia"/>
          <w:color w:val="000000" w:themeColor="text1"/>
        </w:rPr>
        <w:t>。</w:t>
      </w:r>
    </w:p>
    <w:p w14:paraId="647D7AA0"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优化采购申请单建议采购日期字段的校验等级为提醒，优化采购申请单审批流的校验服务</w:t>
      </w:r>
      <w:r w:rsidR="00D2449D">
        <w:rPr>
          <w:rFonts w:hint="eastAsia"/>
          <w:color w:val="000000" w:themeColor="text1"/>
        </w:rPr>
        <w:t>。</w:t>
      </w:r>
    </w:p>
    <w:p w14:paraId="3CD6389F"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采购业务汇总表，采购入库结算汇总表对赠品采购的数量单独统计</w:t>
      </w:r>
      <w:r w:rsidR="00D2449D">
        <w:rPr>
          <w:rFonts w:hint="eastAsia"/>
          <w:color w:val="000000" w:themeColor="text1"/>
        </w:rPr>
        <w:t>。</w:t>
      </w:r>
    </w:p>
    <w:p w14:paraId="01470634"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安全库存预警中相同物料可汇总生成采购申请单</w:t>
      </w:r>
      <w:r w:rsidR="00D2449D">
        <w:rPr>
          <w:rFonts w:hint="eastAsia"/>
          <w:color w:val="000000" w:themeColor="text1"/>
        </w:rPr>
        <w:t>。</w:t>
      </w:r>
    </w:p>
    <w:p w14:paraId="1CC5B596"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采购业务中，检验退料类型为退料扣款时采购订单的自动关闭，优化反写规则与单据关闭逻辑</w:t>
      </w:r>
      <w:r w:rsidR="00D2449D">
        <w:rPr>
          <w:rFonts w:hint="eastAsia"/>
          <w:color w:val="000000" w:themeColor="text1"/>
        </w:rPr>
        <w:t>。</w:t>
      </w:r>
    </w:p>
    <w:p w14:paraId="67D3F3EA"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采购入库单、采购退料单：单据日期修改控制优化，业务日期按关账日期进行关联控制</w:t>
      </w:r>
      <w:r w:rsidR="00D2449D">
        <w:rPr>
          <w:rFonts w:hint="eastAsia"/>
          <w:color w:val="000000" w:themeColor="text1"/>
        </w:rPr>
        <w:t>。</w:t>
      </w:r>
    </w:p>
    <w:p w14:paraId="494134BB"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订单到货及时率报表增加订单日期字段</w:t>
      </w:r>
      <w:r w:rsidR="00D2449D">
        <w:rPr>
          <w:rFonts w:hint="eastAsia"/>
          <w:color w:val="000000" w:themeColor="text1"/>
        </w:rPr>
        <w:t>。</w:t>
      </w:r>
    </w:p>
    <w:p w14:paraId="6590CE7C" w14:textId="77777777" w:rsid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lastRenderedPageBreak/>
        <w:t>采购订单选多个预付单时扣减预付金额改善，按单据顺序扣减预付金额，避免小额单据被忽略</w:t>
      </w:r>
      <w:r w:rsidR="00D2449D">
        <w:rPr>
          <w:rFonts w:hint="eastAsia"/>
          <w:color w:val="000000" w:themeColor="text1"/>
        </w:rPr>
        <w:t>。</w:t>
      </w:r>
    </w:p>
    <w:p w14:paraId="7F4E621B"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VMI</w:t>
      </w:r>
      <w:r w:rsidRPr="00110B94">
        <w:rPr>
          <w:rFonts w:hint="eastAsia"/>
          <w:color w:val="000000" w:themeColor="text1"/>
        </w:rPr>
        <w:t>结算汇总表新增按采购入库单取价</w:t>
      </w:r>
      <w:r w:rsidR="00D2449D">
        <w:rPr>
          <w:rFonts w:hint="eastAsia"/>
          <w:color w:val="000000" w:themeColor="text1"/>
        </w:rPr>
        <w:t>。</w:t>
      </w:r>
    </w:p>
    <w:p w14:paraId="7D1697B2"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配额下单从货源清单中携带供应商物料编码及名称</w:t>
      </w:r>
      <w:r w:rsidR="00D2449D">
        <w:rPr>
          <w:rFonts w:hint="eastAsia"/>
          <w:color w:val="000000" w:themeColor="text1"/>
        </w:rPr>
        <w:t>。</w:t>
      </w:r>
    </w:p>
    <w:p w14:paraId="66C68B76"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配套材料采购生成单据携带上游单据编号</w:t>
      </w:r>
      <w:r w:rsidR="00720518">
        <w:rPr>
          <w:rFonts w:hint="eastAsia"/>
          <w:color w:val="000000" w:themeColor="text1"/>
        </w:rPr>
        <w:t>，记录源单信息</w:t>
      </w:r>
      <w:r w:rsidRPr="00110B94">
        <w:rPr>
          <w:rFonts w:hint="eastAsia"/>
          <w:color w:val="000000" w:themeColor="text1"/>
        </w:rPr>
        <w:t>，由</w:t>
      </w:r>
      <w:r w:rsidRPr="00110B94">
        <w:rPr>
          <w:rFonts w:hint="eastAsia"/>
          <w:color w:val="000000" w:themeColor="text1"/>
        </w:rPr>
        <w:t>BOM</w:t>
      </w:r>
      <w:r w:rsidRPr="00110B94">
        <w:rPr>
          <w:rFonts w:hint="eastAsia"/>
          <w:color w:val="000000" w:themeColor="text1"/>
        </w:rPr>
        <w:t>创建时不携带</w:t>
      </w:r>
      <w:r w:rsidR="00D2449D">
        <w:rPr>
          <w:rFonts w:hint="eastAsia"/>
          <w:color w:val="000000" w:themeColor="text1"/>
        </w:rPr>
        <w:t>。</w:t>
      </w:r>
    </w:p>
    <w:p w14:paraId="69E11B2F"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采购订单新变更单付款条件付款计划取消锁定，允许变更；新增采购订单新变更单新增行的自动取价功能</w:t>
      </w:r>
      <w:r w:rsidR="00720518">
        <w:rPr>
          <w:rFonts w:hint="eastAsia"/>
          <w:color w:val="000000" w:themeColor="text1"/>
        </w:rPr>
        <w:t>；原有行不自动取价，保持原有价格</w:t>
      </w:r>
      <w:r w:rsidR="00D2449D">
        <w:rPr>
          <w:rFonts w:hint="eastAsia"/>
          <w:color w:val="000000" w:themeColor="text1"/>
        </w:rPr>
        <w:t>。</w:t>
      </w:r>
    </w:p>
    <w:p w14:paraId="7BDCDACC"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采购订单新增整单变更状态，当单据处于变更中时，不允许再次变更，可以在单据列表查询变更状态</w:t>
      </w:r>
      <w:r w:rsidR="00D2449D">
        <w:rPr>
          <w:rFonts w:hint="eastAsia"/>
          <w:color w:val="000000" w:themeColor="text1"/>
        </w:rPr>
        <w:t>。</w:t>
      </w:r>
    </w:p>
    <w:p w14:paraId="62C2C68F" w14:textId="77777777" w:rsidR="00110B94" w:rsidRPr="00110B94" w:rsidRDefault="00110B94" w:rsidP="00AF60C3">
      <w:pPr>
        <w:pStyle w:val="aff3"/>
        <w:widowControl/>
        <w:numPr>
          <w:ilvl w:val="0"/>
          <w:numId w:val="279"/>
        </w:numPr>
        <w:spacing w:line="360" w:lineRule="auto"/>
        <w:ind w:firstLineChars="0"/>
        <w:rPr>
          <w:color w:val="000000" w:themeColor="text1"/>
        </w:rPr>
      </w:pPr>
      <w:r w:rsidRPr="00110B94">
        <w:rPr>
          <w:rFonts w:hint="eastAsia"/>
          <w:color w:val="000000" w:themeColor="text1"/>
        </w:rPr>
        <w:t>采购申请单审核状态下支持拆分与合并，单据状态保持不变</w:t>
      </w:r>
      <w:r w:rsidR="00D2449D">
        <w:rPr>
          <w:rFonts w:hint="eastAsia"/>
          <w:color w:val="000000" w:themeColor="text1"/>
        </w:rPr>
        <w:t>。启用审批流时，在合并后的单据中不可查询原审批流。</w:t>
      </w:r>
    </w:p>
    <w:p w14:paraId="65483EED" w14:textId="77777777" w:rsidR="00110B94" w:rsidRPr="007B3C65" w:rsidRDefault="00110B94" w:rsidP="00EE0E0F">
      <w:pPr>
        <w:pStyle w:val="aff3"/>
        <w:widowControl/>
        <w:spacing w:line="360" w:lineRule="auto"/>
        <w:ind w:left="840" w:firstLineChars="0" w:firstLine="0"/>
        <w:rPr>
          <w:color w:val="000000" w:themeColor="text1"/>
        </w:rPr>
      </w:pPr>
    </w:p>
    <w:p w14:paraId="1FA30847" w14:textId="77777777" w:rsidR="002706D0" w:rsidRPr="007B3C65" w:rsidRDefault="004B053C" w:rsidP="002706D0">
      <w:pPr>
        <w:widowControl/>
        <w:spacing w:line="360" w:lineRule="auto"/>
        <w:rPr>
          <w:rFonts w:ascii="宋体" w:hAnsi="宋体"/>
          <w:color w:val="000000" w:themeColor="text1"/>
          <w:szCs w:val="21"/>
        </w:rPr>
      </w:pPr>
      <w:r w:rsidRPr="007B3C65">
        <w:rPr>
          <w:rFonts w:ascii="宋体" w:hAnsi="宋体" w:hint="eastAsia"/>
          <w:color w:val="000000" w:themeColor="text1"/>
          <w:szCs w:val="21"/>
        </w:rPr>
        <w:t>功能完善：</w:t>
      </w:r>
    </w:p>
    <w:tbl>
      <w:tblPr>
        <w:tblW w:w="12640" w:type="dxa"/>
        <w:tblInd w:w="93" w:type="dxa"/>
        <w:tblLook w:val="04A0" w:firstRow="1" w:lastRow="0" w:firstColumn="1" w:lastColumn="0" w:noHBand="0" w:noVBand="1"/>
      </w:tblPr>
      <w:tblGrid>
        <w:gridCol w:w="12640"/>
      </w:tblGrid>
      <w:tr w:rsidR="004B053C" w:rsidRPr="007B3C65" w14:paraId="02BDFB9A" w14:textId="77777777" w:rsidTr="004B053C">
        <w:trPr>
          <w:trHeight w:val="300"/>
        </w:trPr>
        <w:tc>
          <w:tcPr>
            <w:tcW w:w="12640" w:type="dxa"/>
            <w:tcBorders>
              <w:top w:val="nil"/>
              <w:left w:val="nil"/>
              <w:bottom w:val="nil"/>
              <w:right w:val="nil"/>
            </w:tcBorders>
            <w:shd w:val="clear" w:color="auto" w:fill="auto"/>
            <w:noWrap/>
            <w:hideMark/>
          </w:tcPr>
          <w:p w14:paraId="4C816123" w14:textId="77777777" w:rsidR="00110B94" w:rsidRPr="00110B94" w:rsidRDefault="00110B94" w:rsidP="00AF60C3">
            <w:pPr>
              <w:pStyle w:val="aff3"/>
              <w:widowControl/>
              <w:numPr>
                <w:ilvl w:val="0"/>
                <w:numId w:val="280"/>
              </w:numPr>
              <w:spacing w:line="360" w:lineRule="auto"/>
              <w:ind w:firstLineChars="0"/>
              <w:rPr>
                <w:color w:val="000000" w:themeColor="text1"/>
              </w:rPr>
            </w:pPr>
            <w:r w:rsidRPr="00110B94">
              <w:rPr>
                <w:rFonts w:hint="eastAsia"/>
                <w:color w:val="000000" w:themeColor="text1"/>
              </w:rPr>
              <w:t>移动采购优化，物料列表过滤已禁用物料</w:t>
            </w:r>
          </w:p>
          <w:p w14:paraId="1A785149" w14:textId="77777777" w:rsidR="00110B94" w:rsidRPr="00110B94" w:rsidRDefault="00110B94" w:rsidP="00AF60C3">
            <w:pPr>
              <w:pStyle w:val="aff3"/>
              <w:widowControl/>
              <w:numPr>
                <w:ilvl w:val="0"/>
                <w:numId w:val="280"/>
              </w:numPr>
              <w:spacing w:line="360" w:lineRule="auto"/>
              <w:ind w:firstLineChars="0"/>
              <w:rPr>
                <w:color w:val="000000" w:themeColor="text1"/>
              </w:rPr>
            </w:pPr>
            <w:r w:rsidRPr="00110B94">
              <w:rPr>
                <w:rFonts w:hint="eastAsia"/>
                <w:color w:val="000000" w:themeColor="text1"/>
              </w:rPr>
              <w:t>移动采购采购申请单单据类型用户自定义类型支持</w:t>
            </w:r>
          </w:p>
          <w:p w14:paraId="14D321A2" w14:textId="77777777" w:rsidR="004B053C" w:rsidRPr="007B3C65" w:rsidRDefault="00110B94" w:rsidP="00AF60C3">
            <w:pPr>
              <w:pStyle w:val="aff3"/>
              <w:widowControl/>
              <w:numPr>
                <w:ilvl w:val="0"/>
                <w:numId w:val="280"/>
              </w:numPr>
              <w:spacing w:line="360" w:lineRule="auto"/>
              <w:ind w:firstLineChars="0"/>
              <w:rPr>
                <w:color w:val="000000" w:themeColor="text1"/>
              </w:rPr>
            </w:pPr>
            <w:r w:rsidRPr="00110B94">
              <w:rPr>
                <w:rFonts w:hint="eastAsia"/>
                <w:color w:val="000000" w:themeColor="text1"/>
              </w:rPr>
              <w:t>供应商导入时，字段长度设定造成的截断错误</w:t>
            </w:r>
          </w:p>
        </w:tc>
      </w:tr>
      <w:tr w:rsidR="004B053C" w:rsidRPr="007B3C65" w14:paraId="75EE5598" w14:textId="77777777" w:rsidTr="00110B94">
        <w:trPr>
          <w:trHeight w:val="300"/>
        </w:trPr>
        <w:tc>
          <w:tcPr>
            <w:tcW w:w="12640" w:type="dxa"/>
            <w:tcBorders>
              <w:top w:val="nil"/>
              <w:left w:val="nil"/>
              <w:bottom w:val="nil"/>
              <w:right w:val="nil"/>
            </w:tcBorders>
            <w:shd w:val="clear" w:color="auto" w:fill="auto"/>
            <w:noWrap/>
          </w:tcPr>
          <w:p w14:paraId="4D69FBD1" w14:textId="77777777" w:rsidR="004B053C" w:rsidRPr="00110B94" w:rsidRDefault="004B053C" w:rsidP="00110B94">
            <w:pPr>
              <w:widowControl/>
              <w:spacing w:line="360" w:lineRule="auto"/>
              <w:rPr>
                <w:color w:val="000000" w:themeColor="text1"/>
              </w:rPr>
            </w:pPr>
          </w:p>
        </w:tc>
      </w:tr>
      <w:tr w:rsidR="004B053C" w:rsidRPr="007B3C65" w14:paraId="3DB0729B" w14:textId="77777777" w:rsidTr="00110B94">
        <w:trPr>
          <w:trHeight w:val="300"/>
        </w:trPr>
        <w:tc>
          <w:tcPr>
            <w:tcW w:w="12640" w:type="dxa"/>
            <w:tcBorders>
              <w:top w:val="nil"/>
              <w:left w:val="nil"/>
              <w:bottom w:val="nil"/>
              <w:right w:val="nil"/>
            </w:tcBorders>
            <w:shd w:val="clear" w:color="auto" w:fill="auto"/>
            <w:noWrap/>
          </w:tcPr>
          <w:p w14:paraId="5356A2CD" w14:textId="77777777" w:rsidR="00110B94" w:rsidRPr="007B3C65" w:rsidRDefault="00110B94" w:rsidP="00110B94">
            <w:pPr>
              <w:pStyle w:val="aff3"/>
              <w:widowControl/>
              <w:spacing w:line="360" w:lineRule="auto"/>
              <w:ind w:left="840" w:firstLineChars="0" w:firstLine="0"/>
              <w:rPr>
                <w:color w:val="000000" w:themeColor="text1"/>
              </w:rPr>
            </w:pPr>
          </w:p>
        </w:tc>
      </w:tr>
    </w:tbl>
    <w:p w14:paraId="35297FDF" w14:textId="77777777" w:rsidR="00710E66" w:rsidRPr="007B3C65" w:rsidRDefault="00710E66" w:rsidP="00710E66">
      <w:pPr>
        <w:pStyle w:val="30"/>
        <w:tabs>
          <w:tab w:val="num" w:pos="1260"/>
          <w:tab w:val="num" w:pos="1500"/>
          <w:tab w:val="num" w:pos="1648"/>
        </w:tabs>
        <w:spacing w:before="300" w:after="0" w:line="360" w:lineRule="auto"/>
        <w:ind w:left="306" w:right="210"/>
        <w:rPr>
          <w:rFonts w:ascii="宋体" w:hAnsi="宋体"/>
          <w:color w:val="000000" w:themeColor="text1"/>
          <w:sz w:val="24"/>
        </w:rPr>
      </w:pPr>
      <w:bookmarkStart w:id="1786" w:name="_Toc20833435"/>
      <w:r w:rsidRPr="007B3C65">
        <w:rPr>
          <w:rFonts w:ascii="宋体" w:hAnsi="宋体" w:hint="eastAsia"/>
          <w:color w:val="000000" w:themeColor="text1"/>
          <w:sz w:val="24"/>
        </w:rPr>
        <w:t>销售管理</w:t>
      </w:r>
      <w:bookmarkEnd w:id="1785"/>
      <w:bookmarkEnd w:id="1786"/>
    </w:p>
    <w:p w14:paraId="141B668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销售活动是企业所有经营活动的起点，对企业的技术、生产、财务、人事等各项管理都有决定性的作用。销售管理系统，是对销售报价、销售订货、仓库发货、销售退货处理、客户管理、价格及折扣管理、订单管理、信用管理等功能综合运用的管理系统，通过对销售全过程进行有效控制和跟踪，实现缩短产品交货期、降低成本、提升企业经济效益的目标。</w:t>
      </w:r>
    </w:p>
    <w:p w14:paraId="7A382A3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销售管理系统为用户提供可见的、可配置的标准业务流程。预置标准业务流程囊括的业务范围为：普通销售、寄售、受托加工销售、直运销售等，由用户根据应用需要，选择相应的流程和控制。如有特殊的业务流程需要，也支持用户随需扩展。</w:t>
      </w:r>
    </w:p>
    <w:p w14:paraId="57B7970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销售管理系统支持单体企业应用；也为跨组织销售业务的处理、出库、结算提供了全面的解决方案。通过建立和维护业务代理关系，用户在系统中即可简单地完成跨组织销售业务的处理。</w:t>
      </w:r>
    </w:p>
    <w:p w14:paraId="3928EF49" w14:textId="77777777" w:rsidR="00565265" w:rsidRPr="007B3C65" w:rsidRDefault="002A1BB4"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565265" w:rsidRPr="007B3C65">
        <w:rPr>
          <w:rFonts w:ascii="宋体" w:hAnsi="宋体" w:hint="eastAsia"/>
          <w:color w:val="000000" w:themeColor="text1"/>
          <w:szCs w:val="21"/>
        </w:rPr>
        <w:t>的销售管理也提供完整的移动端应用，通过移动销售，销售业务员可以在移动端处理销售业务。移动端的“经营分析”可以为企业的管理者提供多个角度的经营数据分析。</w:t>
      </w:r>
    </w:p>
    <w:p w14:paraId="727088E6" w14:textId="77777777" w:rsidR="00565265" w:rsidRPr="007B3C65" w:rsidRDefault="00565265" w:rsidP="00565265">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240E766"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销售基础资料</w:t>
      </w:r>
    </w:p>
    <w:p w14:paraId="6EFA1A08"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1）客户</w:t>
      </w:r>
    </w:p>
    <w:p w14:paraId="0BC586E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提供客户信息的统一维护和记录；</w:t>
      </w:r>
    </w:p>
    <w:p w14:paraId="33D588F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提供客户的多组织属性管理和业务应用；</w:t>
      </w:r>
    </w:p>
    <w:p w14:paraId="21F429EC"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支持客户资料的状态管理；</w:t>
      </w:r>
    </w:p>
    <w:p w14:paraId="2EF9136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支持客户分组、客户分类管理；</w:t>
      </w:r>
    </w:p>
    <w:p w14:paraId="246B54D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支持客户多方交易业务</w:t>
      </w:r>
    </w:p>
    <w:p w14:paraId="44A30CA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支持客户信用控制与管理</w:t>
      </w:r>
    </w:p>
    <w:p w14:paraId="3E2869BC"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2）客户对应物料</w:t>
      </w:r>
    </w:p>
    <w:p w14:paraId="2F6D24B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支持客户对应物料一对一、多对一关系的维护、管理；</w:t>
      </w:r>
    </w:p>
    <w:p w14:paraId="09257A8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销售业务单据上支持根据客户物料带出对应的物料；</w:t>
      </w:r>
    </w:p>
    <w:p w14:paraId="7DD9AFC1"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3）销售员/销售组</w:t>
      </w:r>
    </w:p>
    <w:p w14:paraId="233879D9"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销售员是销售管理系统应用的关键信息；</w:t>
      </w:r>
    </w:p>
    <w:p w14:paraId="48A741B0"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支持按销售员、销售组进行数据隔离；</w:t>
      </w:r>
    </w:p>
    <w:p w14:paraId="538FDE32" w14:textId="77777777" w:rsidR="00C062C4" w:rsidRPr="007B3C65" w:rsidRDefault="00C062C4" w:rsidP="00C062C4">
      <w:pPr>
        <w:widowControl/>
        <w:spacing w:line="360" w:lineRule="auto"/>
        <w:ind w:left="846"/>
        <w:rPr>
          <w:rFonts w:ascii="宋体" w:hAnsi="宋体"/>
          <w:color w:val="000000" w:themeColor="text1"/>
          <w:szCs w:val="21"/>
        </w:rPr>
      </w:pPr>
    </w:p>
    <w:p w14:paraId="514BF529"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销售价格管理</w:t>
      </w:r>
    </w:p>
    <w:p w14:paraId="6A090D4B"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1）销售价目表</w:t>
      </w:r>
    </w:p>
    <w:p w14:paraId="784FE98F"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支持单体企业销售价格管理；</w:t>
      </w:r>
    </w:p>
    <w:p w14:paraId="2CC001B2"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支持集团企业下不同销售组织的价格管理，支持价目表分发；</w:t>
      </w:r>
    </w:p>
    <w:p w14:paraId="5D0DCF1F"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支持按物料维度、物料分组维度设定价目表；</w:t>
      </w:r>
    </w:p>
    <w:p w14:paraId="75CFC0B5"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支持按客户纬度、销售员维度限定价目表的应用范围；</w:t>
      </w:r>
    </w:p>
    <w:p w14:paraId="3E20E7E6"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支持折扣表与价目表关联应用；</w:t>
      </w:r>
    </w:p>
    <w:p w14:paraId="0F6D3E0C"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支持价目表的有限期管理；</w:t>
      </w:r>
    </w:p>
    <w:p w14:paraId="6CF1FD84"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支持价目表根据需要扩展自定义内容；</w:t>
      </w:r>
    </w:p>
    <w:p w14:paraId="1A97A2C6"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lastRenderedPageBreak/>
        <w:t>2）价目表的应用</w:t>
      </w:r>
    </w:p>
    <w:p w14:paraId="464C361C" w14:textId="77777777" w:rsidR="00565265" w:rsidRPr="007B3C65" w:rsidRDefault="00565265" w:rsidP="00705741">
      <w:pPr>
        <w:pStyle w:val="aff3"/>
        <w:widowControl/>
        <w:numPr>
          <w:ilvl w:val="0"/>
          <w:numId w:val="7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销售业务单据支持按优先级自动获取多个价目表价格；</w:t>
      </w:r>
    </w:p>
    <w:p w14:paraId="74C4A224" w14:textId="77777777" w:rsidR="00565265" w:rsidRPr="007B3C65" w:rsidRDefault="00565265" w:rsidP="00705741">
      <w:pPr>
        <w:pStyle w:val="aff3"/>
        <w:widowControl/>
        <w:numPr>
          <w:ilvl w:val="0"/>
          <w:numId w:val="7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销售业务单据支持按客户携带默认价目表；</w:t>
      </w:r>
    </w:p>
    <w:p w14:paraId="368D3458" w14:textId="77777777" w:rsidR="00565265" w:rsidRPr="007B3C65" w:rsidRDefault="00565265" w:rsidP="00705741">
      <w:pPr>
        <w:pStyle w:val="aff3"/>
        <w:widowControl/>
        <w:numPr>
          <w:ilvl w:val="0"/>
          <w:numId w:val="7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销售业务单据支持手工选择价目表；</w:t>
      </w:r>
    </w:p>
    <w:p w14:paraId="621DD1C8"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3）价格调整</w:t>
      </w:r>
    </w:p>
    <w:p w14:paraId="2D05E03E"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支持在原价目表上直接修改调整价格；</w:t>
      </w:r>
    </w:p>
    <w:p w14:paraId="5578644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支持通过销售调价单、批量调价单等批量调整价格；</w:t>
      </w:r>
    </w:p>
    <w:p w14:paraId="06AC6CD0"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支持同一物料多个价目表价格查询；</w:t>
      </w:r>
    </w:p>
    <w:p w14:paraId="1FD719B1"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4）价格控制</w:t>
      </w:r>
    </w:p>
    <w:p w14:paraId="1A0162A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销售业务单据支持按最低限价控制销售价格；</w:t>
      </w:r>
    </w:p>
    <w:p w14:paraId="4231B7B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销售业务单据支持按价格来源控制价格；</w:t>
      </w:r>
    </w:p>
    <w:p w14:paraId="0860EF26"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支持个性化单据参与价格控制；</w:t>
      </w:r>
    </w:p>
    <w:p w14:paraId="09C34339" w14:textId="77777777" w:rsidR="00C062C4" w:rsidRPr="007B3C65" w:rsidRDefault="00C062C4" w:rsidP="00C062C4">
      <w:pPr>
        <w:widowControl/>
        <w:spacing w:line="360" w:lineRule="auto"/>
        <w:ind w:left="846"/>
        <w:rPr>
          <w:rFonts w:ascii="宋体" w:hAnsi="宋体"/>
          <w:color w:val="000000" w:themeColor="text1"/>
          <w:szCs w:val="21"/>
        </w:rPr>
      </w:pPr>
    </w:p>
    <w:p w14:paraId="22F6A0F3"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销售折扣管理</w:t>
      </w:r>
    </w:p>
    <w:p w14:paraId="6A894971"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销售折扣管理销售折扣是企业为了促进客户购买更多商品或服务而采用的一种促销手段；管理好销售折扣，有利于企业更好地管理销售利润。</w:t>
      </w:r>
    </w:p>
    <w:p w14:paraId="2FD3529D"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59150D5A" w14:textId="77777777" w:rsidR="00565265" w:rsidRPr="007B3C65" w:rsidRDefault="00565265" w:rsidP="00565265">
      <w:pPr>
        <w:rPr>
          <w:rFonts w:ascii="宋体" w:hAnsi="宋体" w:cs="宋体"/>
          <w:b/>
          <w:color w:val="000000" w:themeColor="text1"/>
          <w:kern w:val="0"/>
          <w:szCs w:val="21"/>
        </w:rPr>
      </w:pPr>
      <w:r w:rsidRPr="007B3C65">
        <w:rPr>
          <w:rFonts w:ascii="宋体" w:hAnsi="宋体" w:cs="宋体" w:hint="eastAsia"/>
          <w:b/>
          <w:color w:val="000000" w:themeColor="text1"/>
          <w:kern w:val="0"/>
          <w:szCs w:val="21"/>
        </w:rPr>
        <w:t xml:space="preserve">     1）折扣表管理功能</w:t>
      </w:r>
    </w:p>
    <w:p w14:paraId="17AE1801"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支持单体企业销售折扣管理；</w:t>
      </w:r>
    </w:p>
    <w:p w14:paraId="0CDB9DD5"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支持集团企业下不同销售组织的折扣管理，支持折扣表分发；</w:t>
      </w:r>
    </w:p>
    <w:p w14:paraId="6042A215"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支持按客户、客户分类纬度设置折扣表；</w:t>
      </w:r>
    </w:p>
    <w:p w14:paraId="7750F82F"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支持按销售员、销售部门、销售组设置折扣表；</w:t>
      </w:r>
    </w:p>
    <w:p w14:paraId="784E2D3D"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支持折扣表与价目表关联应用；</w:t>
      </w:r>
    </w:p>
    <w:p w14:paraId="6A2A7B43"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支持同一物料多个折扣的设定；</w:t>
      </w:r>
    </w:p>
    <w:p w14:paraId="7AC7AE26"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支持折扣、附加的折扣应用方式；</w:t>
      </w:r>
    </w:p>
    <w:p w14:paraId="5970EED3" w14:textId="77777777" w:rsidR="00565265" w:rsidRPr="007B3C65" w:rsidRDefault="00565265" w:rsidP="00037BA3">
      <w:pPr>
        <w:pStyle w:val="aff3"/>
        <w:widowControl/>
        <w:numPr>
          <w:ilvl w:val="0"/>
          <w:numId w:val="24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支持单价折扣</w:t>
      </w:r>
      <w:r w:rsidR="00665D72" w:rsidRPr="007B3C65">
        <w:rPr>
          <w:rFonts w:ascii="宋体" w:hAnsi="宋体" w:hint="eastAsia"/>
          <w:color w:val="000000" w:themeColor="text1"/>
          <w:szCs w:val="21"/>
        </w:rPr>
        <w:t>;</w:t>
      </w:r>
    </w:p>
    <w:p w14:paraId="5C86FAC7"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2）折扣表应用</w:t>
      </w:r>
    </w:p>
    <w:p w14:paraId="414F943C" w14:textId="77777777" w:rsidR="00565265" w:rsidRPr="007B3C65" w:rsidRDefault="00565265" w:rsidP="00037BA3">
      <w:pPr>
        <w:pStyle w:val="aff3"/>
        <w:widowControl/>
        <w:numPr>
          <w:ilvl w:val="0"/>
          <w:numId w:val="243"/>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销售业务单据支持自动取折扣、手工取折扣功能；</w:t>
      </w:r>
    </w:p>
    <w:p w14:paraId="24F6A9E0" w14:textId="77777777" w:rsidR="00565265" w:rsidRPr="007B3C65" w:rsidRDefault="00565265" w:rsidP="00037BA3">
      <w:pPr>
        <w:pStyle w:val="aff3"/>
        <w:widowControl/>
        <w:numPr>
          <w:ilvl w:val="0"/>
          <w:numId w:val="243"/>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支持获取多个折扣，支持累计折扣额自动计算；</w:t>
      </w:r>
    </w:p>
    <w:p w14:paraId="25DFB551" w14:textId="77777777" w:rsidR="00565265" w:rsidRPr="007B3C65" w:rsidRDefault="00565265" w:rsidP="00037BA3">
      <w:pPr>
        <w:pStyle w:val="aff3"/>
        <w:widowControl/>
        <w:numPr>
          <w:ilvl w:val="0"/>
          <w:numId w:val="243"/>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销售业务单据支持折扣明细的查询；</w:t>
      </w:r>
    </w:p>
    <w:p w14:paraId="123BAE15" w14:textId="77777777" w:rsidR="00565265" w:rsidRPr="007B3C65" w:rsidRDefault="00565265" w:rsidP="00565265">
      <w:pPr>
        <w:widowControl/>
        <w:spacing w:line="360" w:lineRule="auto"/>
        <w:ind w:left="525"/>
        <w:rPr>
          <w:rFonts w:ascii="宋体" w:hAnsi="宋体"/>
          <w:color w:val="000000" w:themeColor="text1"/>
          <w:szCs w:val="21"/>
        </w:rPr>
      </w:pPr>
    </w:p>
    <w:p w14:paraId="16922450"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lastRenderedPageBreak/>
        <w:t>可销控制</w:t>
      </w:r>
    </w:p>
    <w:p w14:paraId="7F87CBE1"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可销管理是指在特定范围内控制物料、销售员等的销售范围，有利于更好的资源整合。</w:t>
      </w:r>
    </w:p>
    <w:p w14:paraId="17A56722"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3F72488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支持按销售员-物料、销售员-客户、客户-物料纬度分别设置可销范围；</w:t>
      </w:r>
    </w:p>
    <w:p w14:paraId="1E54962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支持单个可销设置，支持多个交叉可销设置；</w:t>
      </w:r>
    </w:p>
    <w:p w14:paraId="2E11BB86"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支持批量设置；</w:t>
      </w:r>
    </w:p>
    <w:p w14:paraId="7953DD9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支持按可销范围设置控制下单，和查询单据；</w:t>
      </w:r>
    </w:p>
    <w:p w14:paraId="2168E8DC" w14:textId="77777777" w:rsidR="00565265" w:rsidRPr="007B3C65" w:rsidRDefault="00565265" w:rsidP="00565265">
      <w:pPr>
        <w:widowControl/>
        <w:spacing w:line="360" w:lineRule="auto"/>
        <w:rPr>
          <w:rFonts w:ascii="宋体" w:hAnsi="宋体"/>
          <w:color w:val="000000" w:themeColor="text1"/>
          <w:szCs w:val="21"/>
        </w:rPr>
      </w:pPr>
    </w:p>
    <w:p w14:paraId="50BA1544"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锁库和预留</w:t>
      </w:r>
    </w:p>
    <w:p w14:paraId="0DCEA746" w14:textId="77777777" w:rsidR="00565265" w:rsidRPr="007B3C65" w:rsidRDefault="00565265" w:rsidP="00565265">
      <w:pPr>
        <w:ind w:left="525"/>
        <w:rPr>
          <w:rFonts w:ascii="宋体" w:hAnsi="宋体"/>
          <w:color w:val="000000" w:themeColor="text1"/>
        </w:rPr>
      </w:pPr>
      <w:r w:rsidRPr="007B3C65">
        <w:rPr>
          <w:rFonts w:ascii="宋体" w:hAnsi="宋体" w:hint="eastAsia"/>
          <w:color w:val="000000" w:themeColor="text1"/>
        </w:rPr>
        <w:t>通过订单锁库/预留可以为优先级较高的销售订单预先分配库存，以保证重要客户的准时交货，提高客户满意度。</w:t>
      </w:r>
    </w:p>
    <w:p w14:paraId="4BF3EC8A" w14:textId="77777777" w:rsidR="00565265" w:rsidRPr="007B3C65" w:rsidRDefault="00565265" w:rsidP="00565265">
      <w:pPr>
        <w:ind w:left="525"/>
        <w:rPr>
          <w:rFonts w:ascii="宋体" w:hAnsi="宋体"/>
          <w:b/>
          <w:color w:val="000000" w:themeColor="text1"/>
        </w:rPr>
      </w:pPr>
    </w:p>
    <w:p w14:paraId="67C6483E"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1）销售锁库</w:t>
      </w:r>
    </w:p>
    <w:p w14:paraId="3CCE51C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支持销售订单锁库功能；</w:t>
      </w:r>
    </w:p>
    <w:p w14:paraId="52235425"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支持库存量不足时，销售订单允许部分锁库；</w:t>
      </w:r>
    </w:p>
    <w:p w14:paraId="305FF306"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支持销售出库后自动解锁；</w:t>
      </w:r>
    </w:p>
    <w:p w14:paraId="6BFAF00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支持销售订单列表查询锁库情况；</w:t>
      </w:r>
    </w:p>
    <w:p w14:paraId="14D6A432" w14:textId="77777777" w:rsidR="00565265" w:rsidRPr="007B3C65" w:rsidRDefault="00565265" w:rsidP="00565265">
      <w:pPr>
        <w:ind w:left="525"/>
        <w:rPr>
          <w:rFonts w:ascii="宋体" w:hAnsi="宋体"/>
          <w:b/>
          <w:color w:val="000000" w:themeColor="text1"/>
        </w:rPr>
      </w:pPr>
      <w:r w:rsidRPr="007B3C65">
        <w:rPr>
          <w:rFonts w:ascii="宋体" w:hAnsi="宋体" w:hint="eastAsia"/>
          <w:b/>
          <w:color w:val="000000" w:themeColor="text1"/>
        </w:rPr>
        <w:t>2）订单预留</w:t>
      </w:r>
    </w:p>
    <w:p w14:paraId="0965C47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支持销售订单预留功能；</w:t>
      </w:r>
    </w:p>
    <w:p w14:paraId="202DF85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订单预留支持预留库存、及业务单据的预计量；</w:t>
      </w:r>
    </w:p>
    <w:p w14:paraId="1E9C3064"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预留支持转移到下游单据，支持通过预留查询追踪入库情况；</w:t>
      </w:r>
    </w:p>
    <w:p w14:paraId="68F9348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支持销售出库后自动释放预留；</w:t>
      </w:r>
    </w:p>
    <w:p w14:paraId="3B622FAF" w14:textId="77777777" w:rsidR="00565265" w:rsidRPr="007B3C65" w:rsidRDefault="00565265" w:rsidP="00565265">
      <w:pPr>
        <w:widowControl/>
        <w:spacing w:line="360" w:lineRule="auto"/>
        <w:rPr>
          <w:rFonts w:ascii="宋体" w:hAnsi="宋体"/>
          <w:color w:val="000000" w:themeColor="text1"/>
          <w:szCs w:val="21"/>
        </w:rPr>
      </w:pPr>
    </w:p>
    <w:p w14:paraId="40CC2F54"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可发量管理和控制</w:t>
      </w:r>
    </w:p>
    <w:p w14:paraId="744092C9"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指在销售下单等环节，给用户提供当前可承诺给客户的商品数量，并提供系统控制，避免到发货环节才发现物料库存不足，避免过度承诺。</w:t>
      </w:r>
    </w:p>
    <w:p w14:paraId="6C4C3116"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420413CD"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预计可发量=库存可用量+预计入-预计出；</w:t>
      </w:r>
    </w:p>
    <w:p w14:paraId="31786E39"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预计出单据支持销售订单、发货通知单等业务单据；</w:t>
      </w:r>
    </w:p>
    <w:p w14:paraId="742956D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预计入单据支持采购订单、生产订单等业务单据；</w:t>
      </w:r>
    </w:p>
    <w:p w14:paraId="70F6A4DE"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支持用户添加个性化单据作为预计量单据；</w:t>
      </w:r>
    </w:p>
    <w:p w14:paraId="411FBC3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销售业务单据支持根据可发量控制是否能下单、发货。</w:t>
      </w:r>
    </w:p>
    <w:p w14:paraId="7984E657" w14:textId="77777777" w:rsidR="00565265" w:rsidRPr="007B3C65" w:rsidRDefault="00565265" w:rsidP="00565265">
      <w:pPr>
        <w:widowControl/>
        <w:spacing w:line="360" w:lineRule="auto"/>
        <w:rPr>
          <w:rFonts w:ascii="宋体" w:hAnsi="宋体"/>
          <w:color w:val="000000" w:themeColor="text1"/>
          <w:szCs w:val="21"/>
        </w:rPr>
      </w:pPr>
    </w:p>
    <w:p w14:paraId="7A859FAC"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发货控制和管理</w:t>
      </w:r>
    </w:p>
    <w:p w14:paraId="734B844A"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发货控制和管理，是指销售出库时对出库数量进行管理和控制，出库数量能否超过订购数量发货。</w:t>
      </w:r>
    </w:p>
    <w:p w14:paraId="331EFFFF"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474FAFE1"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支持发货上、下限的控制和管理；</w:t>
      </w:r>
    </w:p>
    <w:p w14:paraId="571B273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支持根据发货下限自动关闭订单；</w:t>
      </w:r>
    </w:p>
    <w:p w14:paraId="47BBAEE9"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支持用户根据参数控制允许超过或不超过订单数量发货；</w:t>
      </w:r>
    </w:p>
    <w:p w14:paraId="06320341"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支持发货检验；</w:t>
      </w:r>
    </w:p>
    <w:p w14:paraId="47B38996" w14:textId="77777777" w:rsidR="00565265" w:rsidRPr="007B3C65" w:rsidRDefault="00565265" w:rsidP="00565265">
      <w:pPr>
        <w:widowControl/>
        <w:spacing w:line="360" w:lineRule="auto"/>
        <w:rPr>
          <w:rFonts w:ascii="宋体" w:hAnsi="宋体"/>
          <w:color w:val="000000" w:themeColor="text1"/>
          <w:szCs w:val="21"/>
        </w:rPr>
      </w:pPr>
    </w:p>
    <w:p w14:paraId="4DB22971"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模拟报价</w:t>
      </w:r>
    </w:p>
    <w:p w14:paraId="46ECA7BF" w14:textId="77777777" w:rsidR="00565265" w:rsidRPr="007B3C65" w:rsidRDefault="00565265" w:rsidP="00565265">
      <w:pPr>
        <w:spacing w:line="360" w:lineRule="auto"/>
        <w:ind w:firstLineChars="200" w:firstLine="420"/>
        <w:rPr>
          <w:color w:val="000000" w:themeColor="text1"/>
          <w:szCs w:val="21"/>
        </w:rPr>
      </w:pPr>
      <w:r w:rsidRPr="007B3C65">
        <w:rPr>
          <w:rFonts w:hint="eastAsia"/>
          <w:color w:val="000000" w:themeColor="text1"/>
          <w:szCs w:val="21"/>
        </w:rPr>
        <w:t>企业根据产品的构成，进行料、工、费的模拟计算，预先模拟成本再加上合理利润，直接给客户进行产品报价，或用以便确定新产品的市场定位。</w:t>
      </w:r>
    </w:p>
    <w:p w14:paraId="7FEC201A"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20987DD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提供模拟报价向导，简捷计算报价；</w:t>
      </w:r>
    </w:p>
    <w:p w14:paraId="15211081"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支持材料、人工 、制造费用的计算；</w:t>
      </w:r>
    </w:p>
    <w:p w14:paraId="3082E574"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模拟报价过程支持多重取价计算；</w:t>
      </w:r>
    </w:p>
    <w:p w14:paraId="28A95CA6"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模拟报价结果支持手工调整、重算；</w:t>
      </w:r>
    </w:p>
    <w:p w14:paraId="0454070D"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模拟报价结果支持按BOM层级展开；</w:t>
      </w:r>
    </w:p>
    <w:p w14:paraId="269F40C9"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模拟报价单支持生成销售报价单；</w:t>
      </w:r>
    </w:p>
    <w:p w14:paraId="4685284D" w14:textId="77777777" w:rsidR="00565265" w:rsidRPr="007B3C65" w:rsidRDefault="00565265" w:rsidP="00565265">
      <w:pPr>
        <w:widowControl/>
        <w:spacing w:line="360" w:lineRule="auto"/>
        <w:rPr>
          <w:rFonts w:ascii="宋体" w:hAnsi="宋体"/>
          <w:color w:val="000000" w:themeColor="text1"/>
          <w:szCs w:val="21"/>
        </w:rPr>
      </w:pPr>
    </w:p>
    <w:p w14:paraId="7D67DE2C"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销售报价管理</w:t>
      </w:r>
    </w:p>
    <w:p w14:paraId="14C333C6"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系统提供以报价单为核心的报价业务处理和价格管理功能，帮助企业根据企业销售政策、目标利润率、以往价格等资料，制订准确的报价策略。</w:t>
      </w:r>
    </w:p>
    <w:p w14:paraId="1FA5FB17" w14:textId="77777777" w:rsidR="00565265" w:rsidRPr="007B3C65" w:rsidRDefault="00565265" w:rsidP="00565265">
      <w:pPr>
        <w:ind w:leftChars="50" w:left="105" w:firstLineChars="300" w:firstLine="630"/>
        <w:rPr>
          <w:rFonts w:ascii="宋体" w:hAnsi="宋体"/>
          <w:b/>
          <w:color w:val="000000" w:themeColor="text1"/>
        </w:rPr>
      </w:pPr>
      <w:r w:rsidRPr="007B3C65">
        <w:rPr>
          <w:rFonts w:ascii="宋体" w:hAnsi="宋体" w:hint="eastAsia"/>
          <w:b/>
          <w:color w:val="000000" w:themeColor="text1"/>
        </w:rPr>
        <w:t>报价功能</w:t>
      </w:r>
    </w:p>
    <w:p w14:paraId="3D9E51C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销售报价单支持价税的计算，支持价格管理；</w:t>
      </w:r>
    </w:p>
    <w:p w14:paraId="7DB3665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提供历史报价查询、最新价格查询；</w:t>
      </w:r>
    </w:p>
    <w:p w14:paraId="666A7398"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支持报价单关联生成下游销售订单；</w:t>
      </w:r>
    </w:p>
    <w:p w14:paraId="1CE17373" w14:textId="77777777" w:rsidR="00565265" w:rsidRPr="007B3C65" w:rsidRDefault="00565265" w:rsidP="00565265">
      <w:pPr>
        <w:widowControl/>
        <w:spacing w:line="360" w:lineRule="auto"/>
        <w:ind w:left="426"/>
        <w:rPr>
          <w:rFonts w:ascii="宋体" w:hAnsi="宋体"/>
          <w:color w:val="000000" w:themeColor="text1"/>
          <w:szCs w:val="21"/>
        </w:rPr>
      </w:pPr>
    </w:p>
    <w:p w14:paraId="1016C577"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lastRenderedPageBreak/>
        <w:t>销售订单管理</w:t>
      </w:r>
    </w:p>
    <w:p w14:paraId="54A23308"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销售订单是企业与客户之间签订的一种销售协议，销售订单实现企业与客户之间的沟通，实现客户对企业待售货物的一种请求，同时也是企业对客户的一种销售承诺；是</w:t>
      </w:r>
      <w:hyperlink r:id="rId11" w:tgtFrame="_blank" w:history="1">
        <w:r w:rsidRPr="007B3C65">
          <w:rPr>
            <w:rFonts w:ascii="宋体" w:hAnsi="宋体"/>
            <w:color w:val="000000" w:themeColor="text1"/>
            <w:szCs w:val="21"/>
          </w:rPr>
          <w:t>销售管理</w:t>
        </w:r>
      </w:hyperlink>
      <w:r w:rsidRPr="007B3C65">
        <w:rPr>
          <w:rFonts w:ascii="宋体" w:hAnsi="宋体"/>
          <w:color w:val="000000" w:themeColor="text1"/>
          <w:szCs w:val="21"/>
        </w:rPr>
        <w:t>系统实质性功能的第一步。通过订单信息的维护与管理，实现企业对销售的计划性控制，使企业的销售活动、生产活动、采购活动处于有序、流畅、高效的状态</w:t>
      </w:r>
      <w:r w:rsidRPr="007B3C65">
        <w:rPr>
          <w:rFonts w:ascii="宋体" w:hAnsi="宋体" w:hint="eastAsia"/>
          <w:color w:val="000000" w:themeColor="text1"/>
          <w:szCs w:val="21"/>
        </w:rPr>
        <w:t>。</w:t>
      </w:r>
    </w:p>
    <w:p w14:paraId="6D8C9AB6"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 xml:space="preserve"> 关键点：</w:t>
      </w:r>
      <w:r w:rsidRPr="007B3C65">
        <w:rPr>
          <w:rFonts w:ascii="宋体" w:hAnsi="宋体"/>
          <w:color w:val="000000" w:themeColor="text1"/>
          <w:szCs w:val="21"/>
        </w:rPr>
        <w:t> </w:t>
      </w:r>
    </w:p>
    <w:p w14:paraId="46182C08" w14:textId="77777777" w:rsidR="00565265" w:rsidRPr="007B3C65" w:rsidRDefault="009C73B2"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1）</w:t>
      </w:r>
      <w:r w:rsidR="00565265" w:rsidRPr="007B3C65">
        <w:rPr>
          <w:rFonts w:ascii="宋体" w:hAnsi="宋体" w:cs="宋体" w:hint="eastAsia"/>
          <w:b/>
          <w:color w:val="000000" w:themeColor="text1"/>
          <w:kern w:val="0"/>
          <w:szCs w:val="21"/>
        </w:rPr>
        <w:t>提供预置的销售业务流程</w:t>
      </w:r>
    </w:p>
    <w:p w14:paraId="285E08B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支持标准销售、寄售、直运销售、受托加工销售的业务类型及业务流程；</w:t>
      </w:r>
    </w:p>
    <w:p w14:paraId="3A82590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为各种销售业务类型预置标准的、可见的、可配置的业务流程；</w:t>
      </w:r>
    </w:p>
    <w:p w14:paraId="359F6DD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退货订单支持同时处理退货、及补货、换货的业务流程；</w:t>
      </w:r>
    </w:p>
    <w:p w14:paraId="40459F55"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支持服务类物料的业务流程；</w:t>
      </w:r>
    </w:p>
    <w:p w14:paraId="49FE4BA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支持自由流程；</w:t>
      </w:r>
    </w:p>
    <w:p w14:paraId="3BA851D4" w14:textId="77777777" w:rsidR="00565265" w:rsidRPr="007B3C65" w:rsidRDefault="009C73B2"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2）</w:t>
      </w:r>
      <w:r w:rsidR="00565265" w:rsidRPr="007B3C65">
        <w:rPr>
          <w:rFonts w:ascii="宋体" w:hAnsi="宋体" w:cs="宋体" w:hint="eastAsia"/>
          <w:b/>
          <w:color w:val="000000" w:themeColor="text1"/>
          <w:kern w:val="0"/>
          <w:szCs w:val="21"/>
        </w:rPr>
        <w:t>支持单据类型及应用</w:t>
      </w:r>
    </w:p>
    <w:p w14:paraId="435812E6"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支持标准销售、寄售、直运销售、受托加工销售、退货订单的单据类型；</w:t>
      </w:r>
    </w:p>
    <w:p w14:paraId="24D9D61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支持不同的单据类型不同的布局展示；</w:t>
      </w:r>
    </w:p>
    <w:p w14:paraId="53F66C8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支持不同的单据类型指定不同的业务流程；</w:t>
      </w:r>
    </w:p>
    <w:p w14:paraId="2FAF01F0"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支持用户自定义单据类型，并指定相应业务流程；</w:t>
      </w:r>
    </w:p>
    <w:p w14:paraId="67EA2E2D" w14:textId="77777777" w:rsidR="00565265" w:rsidRPr="007B3C65" w:rsidRDefault="009C73B2"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3)</w:t>
      </w:r>
      <w:r w:rsidR="00565265" w:rsidRPr="007B3C65">
        <w:rPr>
          <w:rFonts w:ascii="宋体" w:hAnsi="宋体" w:cs="宋体" w:hint="eastAsia"/>
          <w:b/>
          <w:color w:val="000000" w:themeColor="text1"/>
          <w:kern w:val="0"/>
          <w:szCs w:val="21"/>
        </w:rPr>
        <w:t>订单状态管理</w:t>
      </w:r>
    </w:p>
    <w:p w14:paraId="1DFA53F5"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提供多种单据状态控制，支持订单整单关闭、整单反关闭、整单作废、反作废。</w:t>
      </w:r>
    </w:p>
    <w:p w14:paraId="2773AF2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提供多种行业务状态控制，业务关闭、业务反关闭、业务冻结、业务终止等；</w:t>
      </w:r>
    </w:p>
    <w:p w14:paraId="1C133A25" w14:textId="77777777" w:rsidR="00565265" w:rsidRPr="007B3C65" w:rsidRDefault="009C73B2"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4)</w:t>
      </w:r>
      <w:r w:rsidR="00565265" w:rsidRPr="007B3C65">
        <w:rPr>
          <w:rFonts w:ascii="宋体" w:hAnsi="宋体" w:cs="宋体" w:hint="eastAsia"/>
          <w:b/>
          <w:color w:val="000000" w:themeColor="text1"/>
          <w:kern w:val="0"/>
          <w:szCs w:val="21"/>
        </w:rPr>
        <w:t>订单变更</w:t>
      </w:r>
    </w:p>
    <w:p w14:paraId="28AA6227" w14:textId="77777777" w:rsidR="00565265" w:rsidRPr="007B3C65" w:rsidRDefault="00565265" w:rsidP="00705741">
      <w:pPr>
        <w:widowControl/>
        <w:numPr>
          <w:ilvl w:val="0"/>
          <w:numId w:val="23"/>
        </w:numPr>
        <w:spacing w:line="360" w:lineRule="auto"/>
        <w:rPr>
          <w:rFonts w:ascii="宋体" w:hAnsi="宋体"/>
          <w:color w:val="000000" w:themeColor="text1"/>
          <w:szCs w:val="21"/>
        </w:rPr>
      </w:pPr>
      <w:r w:rsidRPr="007B3C65">
        <w:rPr>
          <w:rFonts w:ascii="宋体" w:hAnsi="宋体" w:hint="eastAsia"/>
          <w:color w:val="000000" w:themeColor="text1"/>
          <w:szCs w:val="21"/>
        </w:rPr>
        <w:t>支持多种变更方式；</w:t>
      </w:r>
    </w:p>
    <w:p w14:paraId="2B843B4D" w14:textId="77777777" w:rsidR="00565265" w:rsidRPr="007B3C65" w:rsidRDefault="00565265" w:rsidP="00705741">
      <w:pPr>
        <w:widowControl/>
        <w:numPr>
          <w:ilvl w:val="0"/>
          <w:numId w:val="23"/>
        </w:numPr>
        <w:spacing w:line="360" w:lineRule="auto"/>
        <w:rPr>
          <w:rFonts w:ascii="宋体" w:hAnsi="宋体"/>
          <w:color w:val="000000" w:themeColor="text1"/>
          <w:szCs w:val="21"/>
        </w:rPr>
      </w:pPr>
      <w:r w:rsidRPr="007B3C65">
        <w:rPr>
          <w:rFonts w:ascii="宋体" w:hAnsi="宋体" w:hint="eastAsia"/>
          <w:color w:val="000000" w:themeColor="text1"/>
          <w:szCs w:val="21"/>
        </w:rPr>
        <w:t>支持订单上所有字段及自定义字段的变更，这次变更记录查询；</w:t>
      </w:r>
    </w:p>
    <w:p w14:paraId="0AE3B73E" w14:textId="77777777" w:rsidR="00565265" w:rsidRPr="007B3C65" w:rsidRDefault="00565265"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5）订单锁库、解锁</w:t>
      </w:r>
    </w:p>
    <w:p w14:paraId="5CF976D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支持订单锁库及解锁；</w:t>
      </w:r>
    </w:p>
    <w:p w14:paraId="69506A6C"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订单锁库时，可按订单需求数量自动匹配库存数量进行锁库；</w:t>
      </w:r>
    </w:p>
    <w:p w14:paraId="4D0F8F0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订单锁库时，可控制库存量不足时，不允许锁库；</w:t>
      </w:r>
    </w:p>
    <w:p w14:paraId="68EF82B8"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订单锁库后，支持按锁库信息携带生成下游发货通知、销售出库单；</w:t>
      </w:r>
    </w:p>
    <w:p w14:paraId="4776B1F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支持订单对应记录销售出库后，自动解锁；</w:t>
      </w:r>
    </w:p>
    <w:p w14:paraId="2F9765B8"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支持订单锁库记录的查询、支持手工解锁；</w:t>
      </w:r>
    </w:p>
    <w:p w14:paraId="5E2614C4" w14:textId="77777777" w:rsidR="00565265" w:rsidRPr="007B3C65" w:rsidRDefault="00565265" w:rsidP="009C73B2">
      <w:pPr>
        <w:widowControl/>
        <w:spacing w:line="360" w:lineRule="auto"/>
        <w:ind w:firstLineChars="100" w:firstLine="210"/>
        <w:rPr>
          <w:rFonts w:ascii="宋体" w:hAnsi="宋体"/>
          <w:color w:val="000000" w:themeColor="text1"/>
          <w:szCs w:val="21"/>
        </w:rPr>
      </w:pPr>
      <w:r w:rsidRPr="007B3C65">
        <w:rPr>
          <w:rFonts w:ascii="宋体" w:hAnsi="宋体" w:cs="宋体" w:hint="eastAsia"/>
          <w:b/>
          <w:color w:val="000000" w:themeColor="text1"/>
          <w:kern w:val="0"/>
          <w:szCs w:val="21"/>
        </w:rPr>
        <w:t xml:space="preserve"> 6）订单预留</w:t>
      </w:r>
    </w:p>
    <w:p w14:paraId="75F783A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启用预留参数后，销售订单支持手工预留；</w:t>
      </w:r>
    </w:p>
    <w:p w14:paraId="3381D54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订单预留支持库存预留，和预计量预留；</w:t>
      </w:r>
    </w:p>
    <w:p w14:paraId="16E0400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支持预留修改、预留释放、预留综合查询；</w:t>
      </w:r>
    </w:p>
    <w:p w14:paraId="34059667" w14:textId="77777777" w:rsidR="00565265" w:rsidRPr="007B3C65" w:rsidRDefault="00565265"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7）订单交货可参照交货计划执行</w:t>
      </w:r>
    </w:p>
    <w:p w14:paraId="5567ADEE"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支持根据订单记录行安排交货计划，并按交货计划安排发货；</w:t>
      </w:r>
    </w:p>
    <w:p w14:paraId="05886C5D"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支持交货计划查询；</w:t>
      </w:r>
    </w:p>
    <w:p w14:paraId="5DB1EAA6" w14:textId="77777777" w:rsidR="00565265" w:rsidRPr="007B3C65" w:rsidRDefault="00565265"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8）预收管理</w:t>
      </w:r>
    </w:p>
    <w:p w14:paraId="0D83CB5C"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支持先有预收后有订单 ，或先有订单后有预收等业务的处理；</w:t>
      </w:r>
    </w:p>
    <w:p w14:paraId="141D2EDD"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销售订单制单时可进行预收款的控制和管理；</w:t>
      </w:r>
    </w:p>
    <w:p w14:paraId="3E9B8EB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支持根据预收金额控制发货、出库、生产；</w:t>
      </w:r>
    </w:p>
    <w:p w14:paraId="70BF697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支持订单预收查询；</w:t>
      </w:r>
    </w:p>
    <w:p w14:paraId="7A3E93CF"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9）订单价格管理功能</w:t>
      </w:r>
    </w:p>
    <w:p w14:paraId="4DB95D6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支持订单上进行自动取价；</w:t>
      </w:r>
    </w:p>
    <w:p w14:paraId="5B41970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支持价格管理和控制；</w:t>
      </w:r>
    </w:p>
    <w:p w14:paraId="7E4BDA7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支持订单审批流程根据价格来判断；</w:t>
      </w:r>
    </w:p>
    <w:p w14:paraId="3F0992F3"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10）按订单控制出库上下限</w:t>
      </w:r>
    </w:p>
    <w:p w14:paraId="6D574E44"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支持按订单上下限控制出库，根据订单上的选项是否控制出库，系统控制销售出库的数量不能超过订单规定的上限。</w:t>
      </w:r>
    </w:p>
    <w:p w14:paraId="49626650"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11）其他</w:t>
      </w:r>
    </w:p>
    <w:p w14:paraId="5EFBDC35"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支持库存查询；</w:t>
      </w:r>
    </w:p>
    <w:p w14:paraId="7F3BD29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支持客户信用查询；</w:t>
      </w:r>
    </w:p>
    <w:p w14:paraId="350AD5EE"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支持可销控制；</w:t>
      </w:r>
    </w:p>
    <w:p w14:paraId="7BBDD4A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支持客户物料对应表；</w:t>
      </w:r>
    </w:p>
    <w:p w14:paraId="3C94695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支持客户多方交易业务处理；</w:t>
      </w:r>
    </w:p>
    <w:p w14:paraId="249A9B9B" w14:textId="77777777" w:rsidR="00565265" w:rsidRPr="007B3C65" w:rsidRDefault="00565265" w:rsidP="00565265">
      <w:pPr>
        <w:widowControl/>
        <w:spacing w:line="360" w:lineRule="auto"/>
        <w:ind w:left="426"/>
        <w:rPr>
          <w:rFonts w:ascii="宋体" w:hAnsi="宋体"/>
          <w:color w:val="000000" w:themeColor="text1"/>
          <w:szCs w:val="21"/>
        </w:rPr>
      </w:pPr>
    </w:p>
    <w:p w14:paraId="5A505117"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销售发货管理</w:t>
      </w:r>
    </w:p>
    <w:p w14:paraId="5643B9A5"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系统提供发货通知单，帮助企业销售部门在订单交货时向仓库发出发货通知，从而实现销售部业务员对于发货的进一步监控和跟踪。</w:t>
      </w:r>
    </w:p>
    <w:p w14:paraId="7F35C40E"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4CAF5A7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支持按发货通知单的应发数量执行完出库后，发货通知单执行关闭；</w:t>
      </w:r>
    </w:p>
    <w:p w14:paraId="7E2ECADD"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支持发货通知单出库即关闭（应用场景：企业产能不足、或遇到异常情况时，发货通知单执行部分出库后就关闭，企业无须再关注未执行完成的发货通知单，提高管理效益。）</w:t>
      </w:r>
    </w:p>
    <w:p w14:paraId="64298A9A" w14:textId="77777777" w:rsidR="00565265" w:rsidRPr="007B3C65" w:rsidRDefault="00565265" w:rsidP="00565265">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支持通知单根据下游出库数量变更；</w:t>
      </w:r>
    </w:p>
    <w:p w14:paraId="28B71BC6" w14:textId="77777777" w:rsidR="00565265" w:rsidRPr="007B3C65" w:rsidRDefault="00565265" w:rsidP="00565265">
      <w:pPr>
        <w:widowControl/>
        <w:spacing w:line="360" w:lineRule="auto"/>
        <w:rPr>
          <w:rFonts w:ascii="宋体" w:hAnsi="宋体"/>
          <w:color w:val="000000" w:themeColor="text1"/>
          <w:szCs w:val="21"/>
        </w:rPr>
      </w:pPr>
    </w:p>
    <w:p w14:paraId="13B14F01"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销售出库管理</w:t>
      </w:r>
    </w:p>
    <w:p w14:paraId="14308533"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销售出库单是确认产品出库的书面证明。通过销售出库单来体现货物转移，同时也是所有权实际转移的重要标志。</w:t>
      </w:r>
    </w:p>
    <w:p w14:paraId="2472B2F8"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5F48ABD5" w14:textId="77777777" w:rsidR="00565265" w:rsidRPr="007B3C65" w:rsidRDefault="00565265" w:rsidP="00565265">
      <w:pPr>
        <w:rPr>
          <w:rFonts w:ascii="宋体" w:hAnsi="宋体" w:cs="宋体"/>
          <w:b/>
          <w:color w:val="000000" w:themeColor="text1"/>
          <w:kern w:val="0"/>
          <w:szCs w:val="21"/>
        </w:rPr>
      </w:pPr>
      <w:r w:rsidRPr="007B3C65">
        <w:rPr>
          <w:rFonts w:ascii="宋体" w:hAnsi="宋体" w:cs="宋体" w:hint="eastAsia"/>
          <w:b/>
          <w:color w:val="000000" w:themeColor="text1"/>
          <w:kern w:val="0"/>
          <w:szCs w:val="21"/>
        </w:rPr>
        <w:t xml:space="preserve">     1）业务管理功能</w:t>
      </w:r>
    </w:p>
    <w:p w14:paraId="01F4FF1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支持单体企业出库管理，支持集团企业跨组织销售出库、结算；</w:t>
      </w:r>
    </w:p>
    <w:p w14:paraId="2EEBFB9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支持出库数量的控制；</w:t>
      </w:r>
    </w:p>
    <w:p w14:paraId="2E1F9398"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支持库存查询；</w:t>
      </w:r>
    </w:p>
    <w:p w14:paraId="0C6E007E"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支持核算反写成本价；</w:t>
      </w:r>
    </w:p>
    <w:p w14:paraId="7315A62E"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支持平台对单价、成本价等敏感字段的授权处理；</w:t>
      </w:r>
    </w:p>
    <w:p w14:paraId="20952CB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支持赠品出库、核算</w:t>
      </w:r>
    </w:p>
    <w:p w14:paraId="15E0776B"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2）业务流程控制</w:t>
      </w:r>
    </w:p>
    <w:p w14:paraId="5F51F3AC"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提供下推生成应收单、退货通知单、销售退货单的流程；</w:t>
      </w:r>
    </w:p>
    <w:p w14:paraId="65FE095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提供上下查功能；</w:t>
      </w:r>
    </w:p>
    <w:p w14:paraId="5DB9321C" w14:textId="77777777" w:rsidR="00565265" w:rsidRPr="007B3C65" w:rsidRDefault="00565265" w:rsidP="00565265">
      <w:pPr>
        <w:widowControl/>
        <w:spacing w:line="360" w:lineRule="auto"/>
        <w:ind w:left="426"/>
        <w:rPr>
          <w:rFonts w:ascii="宋体" w:hAnsi="宋体"/>
          <w:color w:val="000000" w:themeColor="text1"/>
          <w:szCs w:val="21"/>
        </w:rPr>
      </w:pPr>
    </w:p>
    <w:p w14:paraId="24C43E68"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销售退货管理</w:t>
      </w:r>
    </w:p>
    <w:p w14:paraId="179AD448"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销售退货，是处理由于质量不合格、价格不正确等因素、或与销售订单或合同的相关条款不相符等原因，客户需要将货物退回。退货通知单，是企业内部通知仓库接收退回货品的业务单据。销售退货单是仓库接收到退回货品，反映实物退回仓库的业务单据。系统支持单体企业退货管理，支持集团企业跨组织销售退货、结算；</w:t>
      </w:r>
    </w:p>
    <w:p w14:paraId="29CE7FFC"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7210B85E" w14:textId="77777777" w:rsidR="00565265" w:rsidRPr="007B3C65" w:rsidRDefault="00565265" w:rsidP="00565265">
      <w:pPr>
        <w:rPr>
          <w:rFonts w:ascii="宋体" w:hAnsi="宋体" w:cs="宋体"/>
          <w:b/>
          <w:color w:val="000000" w:themeColor="text1"/>
          <w:kern w:val="0"/>
          <w:szCs w:val="21"/>
        </w:rPr>
      </w:pPr>
      <w:r w:rsidRPr="007B3C65">
        <w:rPr>
          <w:rFonts w:ascii="宋体" w:hAnsi="宋体" w:cs="宋体" w:hint="eastAsia"/>
          <w:b/>
          <w:color w:val="000000" w:themeColor="text1"/>
          <w:kern w:val="0"/>
          <w:szCs w:val="21"/>
        </w:rPr>
        <w:t xml:space="preserve">     1）退货类型</w:t>
      </w:r>
    </w:p>
    <w:p w14:paraId="067DD57A"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支持退货类型：退货、补货；</w:t>
      </w:r>
    </w:p>
    <w:p w14:paraId="24736F61"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补货类型的单据退货后，原订单自动打开可继续进行补货处理；</w:t>
      </w:r>
    </w:p>
    <w:p w14:paraId="7B84AFB5"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销售退货单支持退回库存状态的管理；</w:t>
      </w:r>
    </w:p>
    <w:p w14:paraId="2C5599EF"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2）退货流程</w:t>
      </w:r>
    </w:p>
    <w:p w14:paraId="6AFF1DF1"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支持多种退货流程，用户根据需要选择适用流程：</w:t>
      </w:r>
    </w:p>
    <w:p w14:paraId="582CA8A0"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支持根据出库单进行退货处理，有出才有退，通过出库单跟踪退货情况；</w:t>
      </w:r>
    </w:p>
    <w:p w14:paraId="444DE88D"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支持根据原订单进行退货处理，在订单环节跟踪和控制发出和退货情况；</w:t>
      </w:r>
    </w:p>
    <w:p w14:paraId="7BDF4EAC"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支持创建退货订单，通过退货订单来做退货处理和补货处理。</w:t>
      </w:r>
    </w:p>
    <w:p w14:paraId="40DA1A70" w14:textId="77777777" w:rsidR="00565265" w:rsidRPr="007B3C65" w:rsidRDefault="00565265" w:rsidP="00565265">
      <w:pPr>
        <w:widowControl/>
        <w:spacing w:line="360" w:lineRule="auto"/>
        <w:rPr>
          <w:rFonts w:ascii="宋体" w:hAnsi="宋体"/>
          <w:color w:val="000000" w:themeColor="text1"/>
          <w:szCs w:val="21"/>
        </w:rPr>
      </w:pPr>
    </w:p>
    <w:p w14:paraId="0A352191"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寄售业务处理</w:t>
      </w:r>
    </w:p>
    <w:p w14:paraId="33557A37"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支持寄售业务、委托代销业务的处理。</w:t>
      </w:r>
    </w:p>
    <w:p w14:paraId="713E4ED8"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7E639D84" w14:textId="77777777" w:rsidR="00565265" w:rsidRPr="007B3C65" w:rsidRDefault="009C73B2" w:rsidP="00565265">
      <w:pPr>
        <w:rPr>
          <w:rFonts w:ascii="宋体" w:hAnsi="宋体" w:cs="宋体"/>
          <w:b/>
          <w:color w:val="000000" w:themeColor="text1"/>
          <w:kern w:val="0"/>
          <w:szCs w:val="21"/>
        </w:rPr>
      </w:pPr>
      <w:r w:rsidRPr="007B3C65">
        <w:rPr>
          <w:rFonts w:ascii="宋体" w:hAnsi="宋体" w:cs="宋体" w:hint="eastAsia"/>
          <w:b/>
          <w:color w:val="000000" w:themeColor="text1"/>
          <w:kern w:val="0"/>
          <w:szCs w:val="21"/>
        </w:rPr>
        <w:t xml:space="preserve">   </w:t>
      </w:r>
      <w:r w:rsidR="00565265" w:rsidRPr="007B3C65">
        <w:rPr>
          <w:rFonts w:ascii="宋体" w:hAnsi="宋体" w:cs="宋体" w:hint="eastAsia"/>
          <w:b/>
          <w:color w:val="000000" w:themeColor="text1"/>
          <w:kern w:val="0"/>
          <w:szCs w:val="21"/>
        </w:rPr>
        <w:t xml:space="preserve"> 1）寄售业务流程：</w:t>
      </w:r>
    </w:p>
    <w:p w14:paraId="4E9EC444" w14:textId="77777777" w:rsidR="00565265" w:rsidRPr="007B3C65" w:rsidRDefault="00565265" w:rsidP="00037BA3">
      <w:pPr>
        <w:pStyle w:val="aff3"/>
        <w:numPr>
          <w:ilvl w:val="0"/>
          <w:numId w:val="244"/>
        </w:numPr>
        <w:ind w:firstLineChars="0"/>
        <w:rPr>
          <w:rFonts w:ascii="宋体" w:hAnsi="宋体" w:cs="宋体"/>
          <w:b/>
          <w:color w:val="000000" w:themeColor="text1"/>
          <w:kern w:val="0"/>
          <w:szCs w:val="21"/>
        </w:rPr>
      </w:pPr>
      <w:r w:rsidRPr="007B3C65">
        <w:rPr>
          <w:rFonts w:ascii="宋体" w:hAnsi="宋体" w:hint="eastAsia"/>
          <w:color w:val="000000" w:themeColor="text1"/>
          <w:szCs w:val="21"/>
        </w:rPr>
        <w:t>寄售订单-〉发货通知单-〉直接调拨单-〉寄售结算单，</w:t>
      </w:r>
    </w:p>
    <w:p w14:paraId="3BDC5386" w14:textId="77777777" w:rsidR="00565265" w:rsidRPr="007B3C65" w:rsidRDefault="00565265" w:rsidP="00037BA3">
      <w:pPr>
        <w:pStyle w:val="aff3"/>
        <w:numPr>
          <w:ilvl w:val="0"/>
          <w:numId w:val="244"/>
        </w:numPr>
        <w:ind w:firstLineChars="0"/>
        <w:rPr>
          <w:rFonts w:ascii="宋体" w:hAnsi="宋体" w:cs="宋体"/>
          <w:b/>
          <w:color w:val="000000" w:themeColor="text1"/>
          <w:kern w:val="0"/>
          <w:szCs w:val="21"/>
        </w:rPr>
      </w:pPr>
      <w:r w:rsidRPr="007B3C65">
        <w:rPr>
          <w:rFonts w:ascii="宋体" w:hAnsi="宋体" w:hint="eastAsia"/>
          <w:color w:val="000000" w:themeColor="text1"/>
          <w:szCs w:val="21"/>
        </w:rPr>
        <w:t>寄售结算单-〉应收单，寄售结算单-〉销售出库单</w:t>
      </w:r>
    </w:p>
    <w:p w14:paraId="0E7D07F6" w14:textId="77777777" w:rsidR="009C73B2" w:rsidRPr="007B3C65" w:rsidRDefault="009C73B2" w:rsidP="009C73B2">
      <w:pPr>
        <w:rPr>
          <w:rFonts w:ascii="宋体" w:hAnsi="宋体" w:cs="宋体"/>
          <w:b/>
          <w:color w:val="000000" w:themeColor="text1"/>
          <w:kern w:val="0"/>
          <w:szCs w:val="21"/>
        </w:rPr>
      </w:pPr>
      <w:r w:rsidRPr="007B3C65">
        <w:rPr>
          <w:rFonts w:ascii="宋体" w:hAnsi="宋体" w:cs="宋体" w:hint="eastAsia"/>
          <w:b/>
          <w:color w:val="000000" w:themeColor="text1"/>
          <w:kern w:val="0"/>
          <w:szCs w:val="21"/>
        </w:rPr>
        <w:t xml:space="preserve">   </w:t>
      </w:r>
      <w:r w:rsidR="00565265" w:rsidRPr="007B3C65">
        <w:rPr>
          <w:rFonts w:ascii="宋体" w:hAnsi="宋体" w:cs="宋体" w:hint="eastAsia"/>
          <w:b/>
          <w:color w:val="000000" w:themeColor="text1"/>
          <w:kern w:val="0"/>
          <w:szCs w:val="21"/>
        </w:rPr>
        <w:t xml:space="preserve"> 2）支持客户仓库的库存数量管理；</w:t>
      </w:r>
    </w:p>
    <w:p w14:paraId="6DA71865" w14:textId="77777777" w:rsidR="00565265" w:rsidRPr="007B3C65" w:rsidRDefault="00565265" w:rsidP="009C73B2">
      <w:pPr>
        <w:ind w:firstLineChars="200" w:firstLine="420"/>
        <w:rPr>
          <w:rFonts w:ascii="宋体" w:hAnsi="宋体" w:cs="宋体"/>
          <w:b/>
          <w:color w:val="000000" w:themeColor="text1"/>
          <w:kern w:val="0"/>
          <w:szCs w:val="21"/>
        </w:rPr>
      </w:pPr>
      <w:r w:rsidRPr="007B3C65">
        <w:rPr>
          <w:rFonts w:ascii="宋体" w:hAnsi="宋体" w:cs="宋体" w:hint="eastAsia"/>
          <w:b/>
          <w:color w:val="000000" w:themeColor="text1"/>
          <w:kern w:val="0"/>
          <w:szCs w:val="21"/>
        </w:rPr>
        <w:t>3）支持寄售结算</w:t>
      </w:r>
    </w:p>
    <w:p w14:paraId="3E5FC51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寄售结算单上可快速结算发出商品和退货商品；</w:t>
      </w:r>
    </w:p>
    <w:p w14:paraId="7B18DA7E"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寄售结算单支持选单生成、或手工录入；</w:t>
      </w:r>
    </w:p>
    <w:p w14:paraId="03831D7F"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支持寄售结算单与调拨发货自动匹配；</w:t>
      </w:r>
    </w:p>
    <w:p w14:paraId="580F3F37"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4）支持根据寄售结算单，分别确认收入和成本</w:t>
      </w:r>
    </w:p>
    <w:p w14:paraId="5BF91604"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根据寄售结算单自动或手工生成应收单；</w:t>
      </w:r>
    </w:p>
    <w:p w14:paraId="7DCE8D03"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根据结算结算单自动或手工生成销售出库单；</w:t>
      </w:r>
    </w:p>
    <w:p w14:paraId="7804AC10" w14:textId="77777777" w:rsidR="00565265" w:rsidRPr="007B3C65" w:rsidRDefault="00565265" w:rsidP="00565265">
      <w:pPr>
        <w:ind w:left="540"/>
        <w:rPr>
          <w:rFonts w:ascii="宋体" w:hAnsi="宋体" w:cs="宋体"/>
          <w:b/>
          <w:color w:val="000000" w:themeColor="text1"/>
          <w:kern w:val="0"/>
          <w:szCs w:val="21"/>
        </w:rPr>
      </w:pPr>
      <w:r w:rsidRPr="007B3C65">
        <w:rPr>
          <w:rFonts w:ascii="宋体" w:hAnsi="宋体" w:cs="宋体" w:hint="eastAsia"/>
          <w:b/>
          <w:color w:val="000000" w:themeColor="text1"/>
          <w:kern w:val="0"/>
          <w:szCs w:val="21"/>
        </w:rPr>
        <w:t>5）报表：寄售仓余额表、寄售发货结算表</w:t>
      </w:r>
    </w:p>
    <w:p w14:paraId="6649EB4E" w14:textId="77777777" w:rsidR="00565265" w:rsidRPr="007B3C65" w:rsidRDefault="00565265" w:rsidP="00C062C4">
      <w:pPr>
        <w:rPr>
          <w:rFonts w:ascii="宋体" w:hAnsi="宋体"/>
          <w:b/>
          <w:color w:val="000000" w:themeColor="text1"/>
        </w:rPr>
      </w:pPr>
    </w:p>
    <w:p w14:paraId="3CD4F52A" w14:textId="77777777" w:rsidR="00565265" w:rsidRPr="007B3C65" w:rsidRDefault="00565265" w:rsidP="00705741">
      <w:pPr>
        <w:numPr>
          <w:ilvl w:val="0"/>
          <w:numId w:val="16"/>
        </w:numPr>
        <w:rPr>
          <w:rFonts w:ascii="宋体" w:hAnsi="宋体"/>
          <w:b/>
          <w:color w:val="000000" w:themeColor="text1"/>
        </w:rPr>
      </w:pPr>
      <w:r w:rsidRPr="007B3C65">
        <w:rPr>
          <w:rFonts w:ascii="宋体" w:hAnsi="宋体" w:hint="eastAsia"/>
          <w:b/>
          <w:color w:val="000000" w:themeColor="text1"/>
        </w:rPr>
        <w:t>报表</w:t>
      </w:r>
    </w:p>
    <w:p w14:paraId="50CE2054"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销售管理系统提供多个关键报表功能，方便用户统计分析、为决策提供依据。灵活的报表平台也支持个性化报表的自定义设置。</w:t>
      </w:r>
    </w:p>
    <w:p w14:paraId="0EBB08B7" w14:textId="77777777" w:rsidR="00565265" w:rsidRPr="007B3C65" w:rsidRDefault="00565265" w:rsidP="00565265">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384A11EC" w14:textId="77777777" w:rsidR="00565265" w:rsidRPr="007B3C65" w:rsidRDefault="00565265" w:rsidP="00565265">
      <w:pPr>
        <w:rPr>
          <w:rFonts w:ascii="宋体" w:hAnsi="宋体" w:cs="宋体"/>
          <w:b/>
          <w:color w:val="000000" w:themeColor="text1"/>
          <w:kern w:val="0"/>
          <w:szCs w:val="21"/>
        </w:rPr>
      </w:pPr>
      <w:r w:rsidRPr="007B3C65">
        <w:rPr>
          <w:rFonts w:ascii="宋体" w:hAnsi="宋体" w:cs="宋体" w:hint="eastAsia"/>
          <w:b/>
          <w:color w:val="000000" w:themeColor="text1"/>
          <w:kern w:val="0"/>
          <w:szCs w:val="21"/>
        </w:rPr>
        <w:t xml:space="preserve">    1）销售订单执行汇总表、明细表</w:t>
      </w:r>
    </w:p>
    <w:p w14:paraId="0C9E627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以订单为源头，统计和分析订单后继环节的执行情况：发货、出库、开票、收款；</w:t>
      </w:r>
    </w:p>
    <w:p w14:paraId="3334B0B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销售订单执行汇总表支持按客户、销售员、物料等纬度自由组合，进行汇总统计；</w:t>
      </w:r>
    </w:p>
    <w:p w14:paraId="076B765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支持从汇总表查询到明细表、及单据。</w:t>
      </w:r>
    </w:p>
    <w:p w14:paraId="40A844CB" w14:textId="77777777" w:rsidR="00565265" w:rsidRPr="007B3C65" w:rsidRDefault="00565265" w:rsidP="00565265">
      <w:pPr>
        <w:ind w:left="420"/>
        <w:rPr>
          <w:rFonts w:ascii="宋体" w:hAnsi="宋体" w:cs="宋体"/>
          <w:b/>
          <w:color w:val="000000" w:themeColor="text1"/>
          <w:kern w:val="0"/>
          <w:szCs w:val="21"/>
        </w:rPr>
      </w:pPr>
      <w:r w:rsidRPr="007B3C65">
        <w:rPr>
          <w:rFonts w:ascii="宋体" w:hAnsi="宋体" w:cs="宋体" w:hint="eastAsia"/>
          <w:b/>
          <w:color w:val="000000" w:themeColor="text1"/>
          <w:kern w:val="0"/>
          <w:szCs w:val="21"/>
        </w:rPr>
        <w:t>2）销售利润估算分析表</w:t>
      </w:r>
    </w:p>
    <w:p w14:paraId="12640161"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从销售组织的角度提供销售订单的销售收入、销售成本、销售利润情况；</w:t>
      </w:r>
    </w:p>
    <w:p w14:paraId="2195B3B7"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支持多种成本、及收入来源取数；</w:t>
      </w:r>
    </w:p>
    <w:p w14:paraId="071C4648"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支持通过隶属关系汇总查询多个销售组织的总利润情况；</w:t>
      </w:r>
    </w:p>
    <w:p w14:paraId="62C0E09E" w14:textId="77777777" w:rsidR="00565265" w:rsidRPr="007B3C65" w:rsidRDefault="00565265" w:rsidP="00565265">
      <w:pPr>
        <w:ind w:left="420"/>
        <w:rPr>
          <w:rFonts w:ascii="宋体" w:hAnsi="宋体" w:cs="宋体"/>
          <w:b/>
          <w:color w:val="000000" w:themeColor="text1"/>
          <w:kern w:val="0"/>
          <w:szCs w:val="21"/>
        </w:rPr>
      </w:pPr>
      <w:r w:rsidRPr="007B3C65">
        <w:rPr>
          <w:rFonts w:ascii="宋体" w:hAnsi="宋体" w:cs="宋体" w:hint="eastAsia"/>
          <w:b/>
          <w:color w:val="000000" w:themeColor="text1"/>
          <w:kern w:val="0"/>
          <w:szCs w:val="21"/>
        </w:rPr>
        <w:lastRenderedPageBreak/>
        <w:t>3）销售排名表</w:t>
      </w:r>
    </w:p>
    <w:p w14:paraId="1C75EA89"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提供物料、销售业务员的销售业绩排名情况；</w:t>
      </w:r>
    </w:p>
    <w:p w14:paraId="72B35B24"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支持从物料、销售员、客户、销售部门等九个纬度的统计分析；</w:t>
      </w:r>
    </w:p>
    <w:p w14:paraId="65BC57F5" w14:textId="77777777" w:rsidR="00565265" w:rsidRPr="007B3C65" w:rsidRDefault="00565265" w:rsidP="00565265">
      <w:pPr>
        <w:ind w:left="426"/>
        <w:rPr>
          <w:rFonts w:ascii="宋体" w:hAnsi="宋体" w:cs="宋体"/>
          <w:b/>
          <w:color w:val="000000" w:themeColor="text1"/>
          <w:kern w:val="0"/>
          <w:szCs w:val="21"/>
        </w:rPr>
      </w:pPr>
      <w:r w:rsidRPr="007B3C65">
        <w:rPr>
          <w:rFonts w:ascii="宋体" w:hAnsi="宋体" w:cs="宋体" w:hint="eastAsia"/>
          <w:b/>
          <w:color w:val="000000" w:themeColor="text1"/>
          <w:kern w:val="0"/>
          <w:szCs w:val="21"/>
        </w:rPr>
        <w:t>4）销售出库汇总表</w:t>
      </w:r>
    </w:p>
    <w:p w14:paraId="058730C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提供出库数量、成本、应收数量、收入的统计分析；</w:t>
      </w:r>
    </w:p>
    <w:p w14:paraId="2E67869B"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支持从物料、销售员、客户、销售部门等多个纬度进行统计分析；</w:t>
      </w:r>
    </w:p>
    <w:p w14:paraId="54A3BE40" w14:textId="77777777" w:rsidR="00565265" w:rsidRPr="007B3C65" w:rsidRDefault="00565265" w:rsidP="00565265">
      <w:pPr>
        <w:ind w:left="426"/>
        <w:rPr>
          <w:rFonts w:ascii="宋体" w:hAnsi="宋体" w:cs="宋体"/>
          <w:b/>
          <w:color w:val="000000" w:themeColor="text1"/>
          <w:kern w:val="0"/>
          <w:szCs w:val="21"/>
        </w:rPr>
      </w:pPr>
      <w:r w:rsidRPr="007B3C65">
        <w:rPr>
          <w:rFonts w:ascii="宋体" w:hAnsi="宋体" w:cs="宋体" w:hint="eastAsia"/>
          <w:b/>
          <w:color w:val="000000" w:themeColor="text1"/>
          <w:kern w:val="0"/>
          <w:szCs w:val="21"/>
        </w:rPr>
        <w:t>5）销售出库明细表</w:t>
      </w:r>
    </w:p>
    <w:p w14:paraId="28C68434"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提供出库为源头，统计分析出库成本、及对应的收入情况；</w:t>
      </w:r>
    </w:p>
    <w:p w14:paraId="62CA8865"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支持从物料、销售员、客户、销售部门等多个纬度进行统计分析；</w:t>
      </w:r>
    </w:p>
    <w:p w14:paraId="0EDF6BCD" w14:textId="77777777" w:rsidR="00565265" w:rsidRPr="007B3C65" w:rsidRDefault="00565265" w:rsidP="00565265">
      <w:pPr>
        <w:ind w:left="426"/>
        <w:rPr>
          <w:rFonts w:ascii="宋体" w:hAnsi="宋体" w:cs="宋体"/>
          <w:b/>
          <w:color w:val="000000" w:themeColor="text1"/>
          <w:kern w:val="0"/>
          <w:szCs w:val="21"/>
        </w:rPr>
      </w:pPr>
      <w:r w:rsidRPr="007B3C65">
        <w:rPr>
          <w:rFonts w:ascii="宋体" w:hAnsi="宋体" w:cs="宋体" w:hint="eastAsia"/>
          <w:b/>
          <w:color w:val="000000" w:themeColor="text1"/>
          <w:kern w:val="0"/>
          <w:szCs w:val="21"/>
        </w:rPr>
        <w:t>6）客户发货及时率报表</w:t>
      </w:r>
    </w:p>
    <w:p w14:paraId="2C375A89"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从客户的维度统计分析各客户的发货及时率；</w:t>
      </w:r>
    </w:p>
    <w:p w14:paraId="6299030C"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支持从订单批数、或订单数量来进行统计分析；</w:t>
      </w:r>
    </w:p>
    <w:p w14:paraId="2316D5ED"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支持从汇总分析钻取到明细单据的交货及时率分析；</w:t>
      </w:r>
    </w:p>
    <w:p w14:paraId="3E19B486" w14:textId="77777777" w:rsidR="00565265" w:rsidRPr="007B3C65" w:rsidRDefault="00565265" w:rsidP="00565265">
      <w:pPr>
        <w:ind w:left="426"/>
        <w:rPr>
          <w:rFonts w:ascii="宋体" w:hAnsi="宋体" w:cs="宋体"/>
          <w:b/>
          <w:color w:val="000000" w:themeColor="text1"/>
          <w:kern w:val="0"/>
          <w:szCs w:val="21"/>
        </w:rPr>
      </w:pPr>
      <w:r w:rsidRPr="007B3C65">
        <w:rPr>
          <w:rFonts w:ascii="宋体" w:hAnsi="宋体" w:cs="宋体" w:hint="eastAsia"/>
          <w:b/>
          <w:color w:val="000000" w:themeColor="text1"/>
          <w:kern w:val="0"/>
          <w:szCs w:val="21"/>
        </w:rPr>
        <w:t>7）销售订单发货及时率报表</w:t>
      </w:r>
    </w:p>
    <w:p w14:paraId="7B2F40D5"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从销售订单的维度统计分析订单的发货及时率；</w:t>
      </w:r>
    </w:p>
    <w:p w14:paraId="5ED72882"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支持从准时交货率、逾期情况、逾期数量、最大逾期天数等维度进行统计分析；</w:t>
      </w:r>
    </w:p>
    <w:p w14:paraId="7F39EA40" w14:textId="77777777" w:rsidR="00565265" w:rsidRPr="007B3C65" w:rsidRDefault="00565265"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支持从汇总分析钻取到明细单据的交货及时率分析；</w:t>
      </w:r>
    </w:p>
    <w:p w14:paraId="6BDC9015" w14:textId="77777777" w:rsidR="00565265" w:rsidRPr="007B3C65" w:rsidRDefault="00565265" w:rsidP="00C062C4">
      <w:pPr>
        <w:widowControl/>
        <w:spacing w:line="360" w:lineRule="auto"/>
        <w:rPr>
          <w:rFonts w:ascii="宋体" w:hAnsi="宋体"/>
          <w:color w:val="000000" w:themeColor="text1"/>
          <w:szCs w:val="21"/>
        </w:rPr>
      </w:pPr>
    </w:p>
    <w:p w14:paraId="07907922" w14:textId="77777777" w:rsidR="00565265" w:rsidRPr="007B3C65" w:rsidRDefault="00565265" w:rsidP="00F034B5">
      <w:pPr>
        <w:pStyle w:val="41"/>
        <w:ind w:rightChars="0" w:right="210" w:hanging="969"/>
        <w:rPr>
          <w:rStyle w:val="aff4"/>
          <w:rFonts w:ascii="宋体" w:eastAsia="宋体" w:hAnsi="宋体"/>
          <w:b/>
          <w:bCs w:val="0"/>
          <w:color w:val="000000" w:themeColor="text1"/>
        </w:rPr>
      </w:pPr>
      <w:r w:rsidRPr="007B3C65">
        <w:rPr>
          <w:rFonts w:ascii="宋体" w:eastAsia="宋体" w:hAnsi="宋体" w:hint="eastAsia"/>
          <w:color w:val="000000" w:themeColor="text1"/>
        </w:rPr>
        <w:t>新增和完善功能</w:t>
      </w:r>
    </w:p>
    <w:p w14:paraId="4C83B86F" w14:textId="77777777" w:rsidR="00F034B5" w:rsidRPr="007B3C65" w:rsidRDefault="00F034B5" w:rsidP="00AD40FD">
      <w:pPr>
        <w:widowControl/>
        <w:spacing w:line="360" w:lineRule="auto"/>
        <w:ind w:firstLineChars="200" w:firstLine="420"/>
        <w:rPr>
          <w:rFonts w:ascii="微软雅黑" w:eastAsia="微软雅黑" w:hAnsi="微软雅黑"/>
          <w:b/>
          <w:bCs/>
          <w:color w:val="000000" w:themeColor="text1"/>
        </w:rPr>
      </w:pPr>
      <w:r w:rsidRPr="007B3C65">
        <w:rPr>
          <w:rStyle w:val="aff4"/>
          <w:rFonts w:ascii="微软雅黑" w:eastAsia="微软雅黑" w:hAnsi="微软雅黑" w:hint="eastAsia"/>
          <w:color w:val="000000" w:themeColor="text1"/>
        </w:rPr>
        <w:t>主</w:t>
      </w:r>
      <w:r w:rsidR="00D41DCA">
        <w:rPr>
          <w:rStyle w:val="aff4"/>
          <w:rFonts w:ascii="微软雅黑" w:eastAsia="微软雅黑" w:hAnsi="微软雅黑" w:hint="eastAsia"/>
          <w:color w:val="000000" w:themeColor="text1"/>
        </w:rPr>
        <w:t>要新增和完善功能</w:t>
      </w:r>
    </w:p>
    <w:p w14:paraId="7447652B" w14:textId="77777777" w:rsidR="00D41DCA" w:rsidRDefault="00D41DCA" w:rsidP="00AF60C3">
      <w:pPr>
        <w:pStyle w:val="aff3"/>
        <w:widowControl/>
        <w:numPr>
          <w:ilvl w:val="0"/>
          <w:numId w:val="292"/>
        </w:numPr>
        <w:spacing w:line="360" w:lineRule="auto"/>
        <w:ind w:firstLineChars="0"/>
        <w:rPr>
          <w:color w:val="000000" w:themeColor="text1"/>
        </w:rPr>
      </w:pPr>
      <w:r>
        <w:rPr>
          <w:rFonts w:hint="eastAsia"/>
          <w:color w:val="000000" w:themeColor="text1"/>
        </w:rPr>
        <w:t>销售管理模拟报价功能：</w:t>
      </w:r>
      <w:r>
        <w:rPr>
          <w:rFonts w:hint="eastAsia"/>
          <w:color w:val="000000" w:themeColor="text1"/>
        </w:rPr>
        <w:t xml:space="preserve"> </w:t>
      </w:r>
    </w:p>
    <w:p w14:paraId="72012392" w14:textId="77777777" w:rsidR="00D41DCA" w:rsidRDefault="00D41DCA" w:rsidP="00D41DCA">
      <w:pPr>
        <w:pStyle w:val="aff3"/>
        <w:ind w:left="425" w:firstLineChars="0" w:firstLine="0"/>
      </w:pPr>
      <w:r>
        <w:rPr>
          <w:rFonts w:hint="eastAsia"/>
        </w:rPr>
        <w:t>模拟报价支持替代件的运算，支持调层运算；</w:t>
      </w:r>
    </w:p>
    <w:p w14:paraId="30BE891B" w14:textId="77777777" w:rsidR="00D41DCA" w:rsidRDefault="00D41DCA" w:rsidP="00D41DCA">
      <w:pPr>
        <w:pStyle w:val="aff3"/>
        <w:ind w:left="425" w:firstLineChars="0" w:firstLine="0"/>
      </w:pPr>
      <w:r>
        <w:rPr>
          <w:rFonts w:hint="eastAsia"/>
        </w:rPr>
        <w:t>模拟报价增加取数来源</w:t>
      </w:r>
    </w:p>
    <w:p w14:paraId="189EAE66" w14:textId="77777777" w:rsidR="00D41DCA" w:rsidRPr="001569F3" w:rsidRDefault="00D41DCA" w:rsidP="00D41DCA">
      <w:pPr>
        <w:pStyle w:val="aff3"/>
        <w:ind w:left="425" w:firstLineChars="0" w:firstLine="0"/>
      </w:pPr>
      <w:r>
        <w:rPr>
          <w:rFonts w:hint="eastAsia"/>
        </w:rPr>
        <w:t>模拟支持多单位计算</w:t>
      </w:r>
    </w:p>
    <w:p w14:paraId="1A952D83" w14:textId="77777777" w:rsidR="00D41DCA" w:rsidRPr="001569F3" w:rsidRDefault="00D41DCA" w:rsidP="00AF60C3">
      <w:pPr>
        <w:pStyle w:val="aff3"/>
        <w:widowControl/>
        <w:numPr>
          <w:ilvl w:val="0"/>
          <w:numId w:val="292"/>
        </w:numPr>
        <w:spacing w:line="360" w:lineRule="auto"/>
        <w:ind w:firstLineChars="0"/>
        <w:rPr>
          <w:rFonts w:ascii="宋体" w:hAnsi="宋体"/>
          <w:color w:val="000000" w:themeColor="text1"/>
        </w:rPr>
      </w:pPr>
      <w:r w:rsidRPr="007B3C65">
        <w:rPr>
          <w:rFonts w:hint="eastAsia"/>
          <w:color w:val="000000" w:themeColor="text1"/>
        </w:rPr>
        <w:t>销售管理</w:t>
      </w:r>
      <w:r>
        <w:rPr>
          <w:rFonts w:hint="eastAsia"/>
          <w:color w:val="000000" w:themeColor="text1"/>
        </w:rPr>
        <w:t>管易</w:t>
      </w:r>
      <w:r>
        <w:rPr>
          <w:rFonts w:hint="eastAsia"/>
          <w:color w:val="000000" w:themeColor="text1"/>
        </w:rPr>
        <w:t>C-ERP</w:t>
      </w:r>
      <w:r>
        <w:rPr>
          <w:rFonts w:hint="eastAsia"/>
          <w:color w:val="000000" w:themeColor="text1"/>
        </w:rPr>
        <w:t>对接星空：</w:t>
      </w:r>
      <w:r w:rsidRPr="001569F3">
        <w:rPr>
          <w:rFonts w:ascii="宋体" w:hAnsi="宋体" w:hint="eastAsia"/>
          <w:color w:val="000000" w:themeColor="text1"/>
        </w:rPr>
        <w:t xml:space="preserve"> </w:t>
      </w:r>
    </w:p>
    <w:p w14:paraId="67FFC5BE" w14:textId="77777777" w:rsidR="00D41DCA" w:rsidRDefault="00D41DCA" w:rsidP="00D41DCA">
      <w:pPr>
        <w:pStyle w:val="aff3"/>
        <w:ind w:left="425" w:firstLineChars="0" w:firstLine="0"/>
      </w:pPr>
      <w:r>
        <w:rPr>
          <w:rFonts w:hint="eastAsia"/>
        </w:rPr>
        <w:t>管易对接，支持关账日期前单据自动处理至下个月</w:t>
      </w:r>
    </w:p>
    <w:p w14:paraId="5A51EAFB" w14:textId="77777777" w:rsidR="00D41DCA" w:rsidRDefault="00D41DCA" w:rsidP="00D41DCA">
      <w:pPr>
        <w:pStyle w:val="aff3"/>
        <w:ind w:left="425" w:firstLineChars="0" w:firstLine="0"/>
      </w:pPr>
      <w:r>
        <w:rPr>
          <w:rFonts w:hint="eastAsia"/>
        </w:rPr>
        <w:t>管易对接，支持跨境电商综合税额的对接</w:t>
      </w:r>
    </w:p>
    <w:p w14:paraId="13B07AAD" w14:textId="77777777" w:rsidR="00D41DCA" w:rsidRDefault="00D41DCA" w:rsidP="00D41DCA">
      <w:pPr>
        <w:pStyle w:val="aff3"/>
        <w:ind w:left="425" w:firstLineChars="0" w:firstLine="0"/>
      </w:pPr>
      <w:r>
        <w:rPr>
          <w:rFonts w:hint="eastAsia"/>
        </w:rPr>
        <w:t>管易对接，发货单合并支持按仓库纬度</w:t>
      </w:r>
    </w:p>
    <w:p w14:paraId="745EEA01" w14:textId="77777777" w:rsidR="00D41DCA" w:rsidRDefault="00D41DCA" w:rsidP="00D41DCA">
      <w:pPr>
        <w:pStyle w:val="aff3"/>
        <w:ind w:left="425" w:firstLineChars="0" w:firstLine="0"/>
      </w:pPr>
      <w:r>
        <w:rPr>
          <w:rFonts w:hint="eastAsia"/>
        </w:rPr>
        <w:t>管易对接，解决传入的发货单单据编号重复问题</w:t>
      </w:r>
    </w:p>
    <w:p w14:paraId="78441A2D" w14:textId="77777777" w:rsidR="00D41DCA" w:rsidRPr="001569F3" w:rsidRDefault="00D41DCA" w:rsidP="00AF60C3">
      <w:pPr>
        <w:pStyle w:val="aff3"/>
        <w:widowControl/>
        <w:numPr>
          <w:ilvl w:val="0"/>
          <w:numId w:val="292"/>
        </w:numPr>
        <w:spacing w:line="360" w:lineRule="auto"/>
        <w:ind w:firstLineChars="0"/>
        <w:rPr>
          <w:rFonts w:ascii="宋体" w:hAnsi="宋体"/>
          <w:color w:val="000000" w:themeColor="text1"/>
        </w:rPr>
      </w:pPr>
      <w:r>
        <w:rPr>
          <w:rFonts w:ascii="宋体" w:hAnsi="宋体" w:hint="eastAsia"/>
          <w:color w:val="000000" w:themeColor="text1"/>
        </w:rPr>
        <w:t>销售管理获取物流信息：</w:t>
      </w:r>
      <w:r w:rsidRPr="001569F3">
        <w:rPr>
          <w:rFonts w:ascii="宋体" w:hAnsi="宋体" w:hint="eastAsia"/>
          <w:color w:val="000000" w:themeColor="text1"/>
        </w:rPr>
        <w:t xml:space="preserve"> </w:t>
      </w:r>
    </w:p>
    <w:p w14:paraId="67AD2D40" w14:textId="77777777" w:rsidR="00D41DCA" w:rsidRDefault="00D41DCA" w:rsidP="00D41DCA">
      <w:pPr>
        <w:pStyle w:val="aff3"/>
        <w:ind w:left="425" w:firstLineChars="0" w:firstLine="0"/>
      </w:pPr>
      <w:r>
        <w:rPr>
          <w:rFonts w:hint="eastAsia"/>
        </w:rPr>
        <w:t>获取电子面单，支持手工批量维护快递公司、快递单号</w:t>
      </w:r>
    </w:p>
    <w:p w14:paraId="79ADE8A8" w14:textId="77777777" w:rsidR="00D41DCA" w:rsidRDefault="00D41DCA" w:rsidP="00D41DCA">
      <w:pPr>
        <w:pStyle w:val="aff3"/>
        <w:ind w:left="425" w:firstLineChars="0" w:firstLine="0"/>
      </w:pPr>
      <w:r>
        <w:rPr>
          <w:rFonts w:hint="eastAsia"/>
        </w:rPr>
        <w:t>获取电子面单的收件人信息支持自定义字段</w:t>
      </w:r>
    </w:p>
    <w:p w14:paraId="1FC37144" w14:textId="77777777" w:rsidR="00D41DCA" w:rsidRDefault="00D41DCA" w:rsidP="00D41DCA">
      <w:pPr>
        <w:pStyle w:val="aff3"/>
        <w:ind w:left="425" w:firstLineChars="0" w:firstLine="0"/>
      </w:pPr>
      <w:r>
        <w:rPr>
          <w:rFonts w:hint="eastAsia"/>
        </w:rPr>
        <w:t>物流单号反向清除联动处理</w:t>
      </w:r>
    </w:p>
    <w:p w14:paraId="27DCF77A" w14:textId="77777777" w:rsidR="00D41DCA"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寄售结算单支持正常商品修改为赠品的业务</w:t>
      </w:r>
    </w:p>
    <w:p w14:paraId="630EB885" w14:textId="77777777" w:rsidR="00D41DCA" w:rsidRDefault="00D41DCA" w:rsidP="00AF60C3">
      <w:pPr>
        <w:pStyle w:val="aff3"/>
        <w:numPr>
          <w:ilvl w:val="0"/>
          <w:numId w:val="292"/>
        </w:numPr>
        <w:ind w:firstLineChars="0"/>
      </w:pPr>
      <w:r>
        <w:rPr>
          <w:rFonts w:ascii="宋体" w:hAnsi="宋体" w:hint="eastAsia"/>
          <w:color w:val="000000" w:themeColor="text1"/>
        </w:rPr>
        <w:lastRenderedPageBreak/>
        <w:t>销售管理：</w:t>
      </w:r>
      <w:r>
        <w:rPr>
          <w:rFonts w:hint="eastAsia"/>
        </w:rPr>
        <w:t>寄售退货流程支持退回到寄售仓库</w:t>
      </w:r>
    </w:p>
    <w:p w14:paraId="46C99ECE" w14:textId="77777777" w:rsidR="00D41DCA"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销售订单新变更单支持变更类型的显示和处理</w:t>
      </w:r>
    </w:p>
    <w:p w14:paraId="3FDE3288" w14:textId="77777777" w:rsidR="00D41DCA"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销售订单收款计划支持收多少款发多少货</w:t>
      </w:r>
    </w:p>
    <w:p w14:paraId="4A45623F" w14:textId="77777777" w:rsidR="00D41DCA"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销售单据支持自动获取所有符合范围的多个折扣表数据</w:t>
      </w:r>
    </w:p>
    <w:p w14:paraId="62D6F8BB" w14:textId="77777777" w:rsidR="00D41DCA"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销售订单变更终止时关闭下游发货通知单</w:t>
      </w:r>
    </w:p>
    <w:p w14:paraId="6C1102B6" w14:textId="77777777" w:rsidR="00D41DCA"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销售调价方案支持携带客户物料编码</w:t>
      </w:r>
    </w:p>
    <w:p w14:paraId="63A1E5B8" w14:textId="77777777" w:rsidR="00D41DCA" w:rsidRPr="00531C92"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销售利润估算分析表支持按应收日期统计数据</w:t>
      </w:r>
    </w:p>
    <w:p w14:paraId="54F6A95F" w14:textId="77777777" w:rsidR="00D41DCA" w:rsidRDefault="00D41DCA" w:rsidP="00AF60C3">
      <w:pPr>
        <w:pStyle w:val="aff3"/>
        <w:numPr>
          <w:ilvl w:val="0"/>
          <w:numId w:val="292"/>
        </w:numPr>
        <w:ind w:firstLineChars="0"/>
      </w:pPr>
      <w:r>
        <w:rPr>
          <w:rFonts w:ascii="宋体" w:hAnsi="宋体" w:hint="eastAsia"/>
          <w:color w:val="000000" w:themeColor="text1"/>
        </w:rPr>
        <w:t>销售管理：</w:t>
      </w:r>
      <w:r>
        <w:rPr>
          <w:rFonts w:hint="eastAsia"/>
        </w:rPr>
        <w:t>业务组数据隔离完善</w:t>
      </w:r>
    </w:p>
    <w:p w14:paraId="15CC8013" w14:textId="77777777" w:rsidR="00D41DCA" w:rsidRPr="00D41DCA" w:rsidRDefault="00D41DCA" w:rsidP="00D41DCA">
      <w:pPr>
        <w:widowControl/>
        <w:spacing w:line="360" w:lineRule="auto"/>
        <w:ind w:firstLineChars="200" w:firstLine="420"/>
        <w:rPr>
          <w:rStyle w:val="aff4"/>
          <w:rFonts w:ascii="微软雅黑" w:eastAsia="微软雅黑" w:hAnsi="微软雅黑"/>
        </w:rPr>
      </w:pPr>
      <w:r w:rsidRPr="00D41DCA">
        <w:rPr>
          <w:rStyle w:val="aff4"/>
          <w:rFonts w:ascii="微软雅黑" w:eastAsia="微软雅黑" w:hAnsi="微软雅黑" w:hint="eastAsia"/>
        </w:rPr>
        <w:t>性能优化</w:t>
      </w:r>
    </w:p>
    <w:p w14:paraId="615A1538" w14:textId="77777777" w:rsidR="00D41DCA" w:rsidRPr="001D4632" w:rsidRDefault="00D41DCA" w:rsidP="00D41DCA">
      <w:pPr>
        <w:ind w:firstLineChars="200" w:firstLine="420"/>
      </w:pPr>
      <w:r w:rsidRPr="001D4632">
        <w:rPr>
          <w:rFonts w:hint="eastAsia"/>
        </w:rPr>
        <w:t>性能优化：价格综合查询，大数据量查询性能优化</w:t>
      </w:r>
    </w:p>
    <w:p w14:paraId="57ECE7A6" w14:textId="77777777" w:rsidR="00D41DCA" w:rsidRPr="001D4632" w:rsidRDefault="00D41DCA" w:rsidP="00D41DCA">
      <w:pPr>
        <w:pStyle w:val="aff3"/>
        <w:ind w:left="425" w:firstLineChars="0" w:firstLine="0"/>
      </w:pPr>
      <w:r w:rsidRPr="001D4632">
        <w:rPr>
          <w:rFonts w:hint="eastAsia"/>
        </w:rPr>
        <w:t>性能优化：销售价目表查看性能优化</w:t>
      </w:r>
    </w:p>
    <w:p w14:paraId="367FB122" w14:textId="77777777" w:rsidR="00D41DCA" w:rsidRPr="001D4632" w:rsidRDefault="00D41DCA" w:rsidP="00D41DCA">
      <w:pPr>
        <w:pStyle w:val="aff3"/>
        <w:ind w:left="425" w:firstLineChars="0" w:firstLine="0"/>
      </w:pPr>
      <w:r w:rsidRPr="001D4632">
        <w:rPr>
          <w:rFonts w:hint="eastAsia"/>
        </w:rPr>
        <w:t>性能优化：可发量查询性能优化</w:t>
      </w:r>
    </w:p>
    <w:p w14:paraId="5BBB396B" w14:textId="77777777" w:rsidR="00D41DCA" w:rsidRPr="001D4632" w:rsidRDefault="00D41DCA" w:rsidP="00D41DCA">
      <w:pPr>
        <w:pStyle w:val="aff3"/>
        <w:ind w:left="425" w:firstLineChars="0" w:firstLine="0"/>
      </w:pPr>
      <w:r w:rsidRPr="001D4632">
        <w:rPr>
          <w:rFonts w:hint="eastAsia"/>
        </w:rPr>
        <w:t>性能优化：业务单据上获取物流信息性能优化</w:t>
      </w:r>
    </w:p>
    <w:p w14:paraId="3896B66E" w14:textId="77777777" w:rsidR="00D41DCA" w:rsidRPr="001D4632" w:rsidRDefault="00D41DCA" w:rsidP="00D41DCA">
      <w:pPr>
        <w:pStyle w:val="aff3"/>
        <w:ind w:left="425" w:firstLineChars="0" w:firstLine="0"/>
      </w:pPr>
      <w:r w:rsidRPr="001D4632">
        <w:rPr>
          <w:rFonts w:hint="eastAsia"/>
        </w:rPr>
        <w:t>性能优化：销售出库单</w:t>
      </w:r>
      <w:r w:rsidRPr="001D4632">
        <w:rPr>
          <w:rFonts w:hint="eastAsia"/>
        </w:rPr>
        <w:t>/</w:t>
      </w:r>
      <w:r w:rsidRPr="001D4632">
        <w:rPr>
          <w:rFonts w:hint="eastAsia"/>
        </w:rPr>
        <w:t>发货通知单上选单订单性能优化</w:t>
      </w:r>
    </w:p>
    <w:p w14:paraId="08E17DC5"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787" w:name="_Toc20833436"/>
      <w:r w:rsidRPr="007B3C65">
        <w:rPr>
          <w:rFonts w:ascii="宋体" w:hAnsi="宋体" w:hint="eastAsia"/>
          <w:color w:val="000000" w:themeColor="text1"/>
          <w:sz w:val="24"/>
        </w:rPr>
        <w:t>信用管理</w:t>
      </w:r>
      <w:bookmarkEnd w:id="1787"/>
    </w:p>
    <w:p w14:paraId="4DA29FF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信用管理可以帮助企业信用管理人员制定信用政策、对客户进行信用等级评估，授予相应的信用额度，并在业务过程中进行有效控制。通过信用管理，降低赊销风险，实现销售最大化风险最小化。系统提供信用政策制定、信用授予、信用初始化/重算、业务过程中的信用控制、信用查询分析等全过程信用管理功能。支持多种层级、多种范围、多种对象、多个时点、多种强度、多种币别的信用管理，并支持通过BOS_IDE的简单配置，实现自定义单据的信用管理。</w:t>
      </w:r>
    </w:p>
    <w:p w14:paraId="72DED549"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信用管理系统，是通过信用检查规则、信用档案、信用特批权限、信用初始化、信用重算、信用状况查询、例外信息查询、业务单据中的信用查询和信用控制等功能的综合运用，对信用管理全过程进行有效控制和跟踪，从而建立完善的信用管理体系。</w:t>
      </w:r>
    </w:p>
    <w:p w14:paraId="69A95192"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1FAB3837" w14:textId="77777777" w:rsidR="00710E66" w:rsidRPr="007B3C65" w:rsidRDefault="00710E66" w:rsidP="00705741">
      <w:pPr>
        <w:pStyle w:val="aff3"/>
        <w:numPr>
          <w:ilvl w:val="1"/>
          <w:numId w:val="23"/>
        </w:numPr>
        <w:spacing w:line="360" w:lineRule="auto"/>
        <w:ind w:firstLineChars="0"/>
        <w:jc w:val="left"/>
        <w:rPr>
          <w:rFonts w:ascii="宋体" w:hAnsi="宋体"/>
          <w:b/>
          <w:color w:val="000000" w:themeColor="text1"/>
        </w:rPr>
      </w:pPr>
      <w:r w:rsidRPr="007B3C65">
        <w:rPr>
          <w:rFonts w:ascii="宋体" w:hAnsi="宋体" w:hint="eastAsia"/>
          <w:b/>
          <w:color w:val="000000" w:themeColor="text1"/>
        </w:rPr>
        <w:t>信用检查规则</w:t>
      </w:r>
    </w:p>
    <w:p w14:paraId="0698583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信用检查规则是企业进行信用控制的依据，规则确定了在哪些业务环节、那种应用场景中进行信用控制，以及控制的时点、控制强度和控制项目。</w:t>
      </w:r>
    </w:p>
    <w:p w14:paraId="1D7D25B3" w14:textId="77777777" w:rsidR="00710E66" w:rsidRPr="007B3C65" w:rsidRDefault="00710E66" w:rsidP="00710E66">
      <w:pPr>
        <w:spacing w:line="360" w:lineRule="auto"/>
        <w:ind w:leftChars="50" w:left="105" w:firstLineChars="300" w:firstLine="630"/>
        <w:rPr>
          <w:rFonts w:ascii="宋体" w:hAnsi="宋体"/>
          <w:b/>
          <w:color w:val="000000" w:themeColor="text1"/>
        </w:rPr>
      </w:pPr>
      <w:r w:rsidRPr="007B3C65">
        <w:rPr>
          <w:rFonts w:ascii="宋体" w:hAnsi="宋体" w:hint="eastAsia"/>
          <w:b/>
          <w:color w:val="000000" w:themeColor="text1"/>
        </w:rPr>
        <w:t>主要功能</w:t>
      </w:r>
    </w:p>
    <w:p w14:paraId="651C1732"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业务环节：销售订单、订单变更单、发货通知单、销售出库单、应收单、收款单、退货通知单、销售退货单、退款单；</w:t>
      </w:r>
    </w:p>
    <w:p w14:paraId="01B2CAD6"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应用场景：各业务单据对应的单据类型；</w:t>
      </w:r>
    </w:p>
    <w:p w14:paraId="431C15E9"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lastRenderedPageBreak/>
        <w:t>检查及更新时点：提交、审核；</w:t>
      </w:r>
    </w:p>
    <w:p w14:paraId="27815EE5"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控制强度：预警提示、信用特批、取消交易、客户冻结；</w:t>
      </w:r>
    </w:p>
    <w:p w14:paraId="29223A1B"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信用检查项目：信用额度、信用比例、单笔限额、逾期额度、逾期天数、逾期比例；</w:t>
      </w:r>
    </w:p>
    <w:p w14:paraId="211BD927"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超标判断依据：单项超标、同时超标。</w:t>
      </w:r>
    </w:p>
    <w:p w14:paraId="4466819D" w14:textId="77777777" w:rsidR="00710E66" w:rsidRPr="007B3C65" w:rsidRDefault="00710E66" w:rsidP="00705741">
      <w:pPr>
        <w:pStyle w:val="aff3"/>
        <w:numPr>
          <w:ilvl w:val="1"/>
          <w:numId w:val="23"/>
        </w:numPr>
        <w:spacing w:line="360" w:lineRule="auto"/>
        <w:ind w:firstLineChars="0"/>
        <w:rPr>
          <w:rFonts w:ascii="宋体" w:hAnsi="宋体"/>
          <w:b/>
          <w:color w:val="000000" w:themeColor="text1"/>
        </w:rPr>
      </w:pPr>
      <w:r w:rsidRPr="007B3C65">
        <w:rPr>
          <w:rFonts w:ascii="宋体" w:hAnsi="宋体" w:hint="eastAsia"/>
          <w:b/>
          <w:color w:val="000000" w:themeColor="text1"/>
        </w:rPr>
        <w:t>信用档案</w:t>
      </w:r>
    </w:p>
    <w:p w14:paraId="2B8732B6" w14:textId="77777777" w:rsidR="00710E66" w:rsidRPr="007B3C65" w:rsidRDefault="00710E66" w:rsidP="00710E66">
      <w:pPr>
        <w:spacing w:line="360" w:lineRule="auto"/>
        <w:ind w:left="540"/>
        <w:rPr>
          <w:rFonts w:ascii="宋体" w:hAnsi="宋体"/>
          <w:color w:val="000000" w:themeColor="text1"/>
          <w:szCs w:val="21"/>
        </w:rPr>
      </w:pPr>
      <w:r w:rsidRPr="007B3C65">
        <w:rPr>
          <w:rFonts w:ascii="宋体" w:hAnsi="宋体" w:hint="eastAsia"/>
          <w:color w:val="000000" w:themeColor="text1"/>
          <w:szCs w:val="21"/>
        </w:rPr>
        <w:t>通过信用档案，授予信用管控对象所享有的信用额度，以及所采用的信用检查规则、该规则下各个信用检查项目的具体额度</w:t>
      </w:r>
      <w:r w:rsidRPr="007B3C65">
        <w:rPr>
          <w:rFonts w:ascii="宋体" w:hAnsi="宋体" w:hint="eastAsia"/>
          <w:color w:val="000000" w:themeColor="text1"/>
        </w:rPr>
        <w:t>。</w:t>
      </w:r>
    </w:p>
    <w:p w14:paraId="7CB13F50"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授信组织：授予信用额度的组织，包括：销售组织、法人、集团；</w:t>
      </w:r>
    </w:p>
    <w:p w14:paraId="36D6E00A"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信用对象：信用管控对象，包括：客户、集团客户、销售员、销售组、销售部门、销售组织、客户+物料、客户+物料分组；</w:t>
      </w:r>
    </w:p>
    <w:p w14:paraId="6C5DC2C3"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信用状态：初始的信用状态，包括：正常检查、信用免检、信用冻结；</w:t>
      </w:r>
    </w:p>
    <w:p w14:paraId="64059897"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信用检查规则：该对象使用的信用检查规则；</w:t>
      </w:r>
    </w:p>
    <w:p w14:paraId="45BBCC78"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信用检查项目额度：信用额度、信用比例、单笔限额、逾期额度、逾期天数、逾期比例的具体额度。</w:t>
      </w:r>
    </w:p>
    <w:p w14:paraId="509FFBD9" w14:textId="77777777" w:rsidR="00710E66" w:rsidRPr="007B3C65" w:rsidRDefault="00710E66" w:rsidP="00705741">
      <w:pPr>
        <w:widowControl/>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临时授信，当用户在一定时间段内，需要临时调整信用额度时，可用临时授信。</w:t>
      </w:r>
    </w:p>
    <w:p w14:paraId="248D8F06" w14:textId="77777777" w:rsidR="00710E66" w:rsidRPr="007B3C65" w:rsidRDefault="00710E66" w:rsidP="00705741">
      <w:pPr>
        <w:widowControl/>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信用变更，可以针对信用档案、临时授信档案、信用特批额度等进行批量变更。可以查询历史变更记录。</w:t>
      </w:r>
    </w:p>
    <w:p w14:paraId="65B48ED4" w14:textId="77777777" w:rsidR="00710E66" w:rsidRPr="007B3C65" w:rsidRDefault="00710E66" w:rsidP="00705741">
      <w:pPr>
        <w:pStyle w:val="aff3"/>
        <w:numPr>
          <w:ilvl w:val="1"/>
          <w:numId w:val="23"/>
        </w:numPr>
        <w:spacing w:line="360" w:lineRule="auto"/>
        <w:ind w:firstLineChars="0"/>
        <w:rPr>
          <w:rFonts w:ascii="宋体" w:hAnsi="宋体"/>
          <w:b/>
          <w:color w:val="000000" w:themeColor="text1"/>
        </w:rPr>
      </w:pPr>
      <w:r w:rsidRPr="007B3C65">
        <w:rPr>
          <w:rFonts w:ascii="宋体" w:hAnsi="宋体" w:hint="eastAsia"/>
          <w:b/>
          <w:color w:val="000000" w:themeColor="text1"/>
        </w:rPr>
        <w:t>信用特批权限</w:t>
      </w:r>
    </w:p>
    <w:p w14:paraId="5AD836F4" w14:textId="77777777" w:rsidR="00710E66" w:rsidRPr="007B3C65" w:rsidRDefault="00710E66" w:rsidP="00705741">
      <w:pPr>
        <w:pStyle w:val="aff3"/>
        <w:widowControl/>
        <w:numPr>
          <w:ilvl w:val="0"/>
          <w:numId w:val="23"/>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授予业务员、销售主管等进行信用特批的权限，当信用检查不通过时，系统会自动进入特批流程进行特批处理。特批权限包括特批密码、特批允许超标的额度、特批允许超标的期限。</w:t>
      </w:r>
    </w:p>
    <w:p w14:paraId="33C1039C" w14:textId="77777777" w:rsidR="00710E66" w:rsidRPr="007B3C65" w:rsidRDefault="00710E66" w:rsidP="00705741">
      <w:pPr>
        <w:pStyle w:val="aff3"/>
        <w:widowControl/>
        <w:numPr>
          <w:ilvl w:val="0"/>
          <w:numId w:val="23"/>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支持信用特批总额控制。可支持针对用户授予特批总额，用户可特批余额=特批总额-已特批金额，支持按月自动重新授予信用额度，每月按同样的额度滚动授信。</w:t>
      </w:r>
    </w:p>
    <w:p w14:paraId="0EB450C4" w14:textId="77777777" w:rsidR="00710E66" w:rsidRPr="007B3C65" w:rsidRDefault="00710E66" w:rsidP="00710E66">
      <w:pPr>
        <w:spacing w:line="360" w:lineRule="auto"/>
        <w:ind w:left="993"/>
        <w:rPr>
          <w:rFonts w:ascii="宋体" w:hAnsi="宋体"/>
          <w:b/>
          <w:color w:val="000000" w:themeColor="text1"/>
        </w:rPr>
      </w:pPr>
      <w:r w:rsidRPr="007B3C65">
        <w:rPr>
          <w:rFonts w:ascii="宋体" w:hAnsi="宋体" w:hint="eastAsia"/>
          <w:b/>
          <w:color w:val="000000" w:themeColor="text1"/>
        </w:rPr>
        <w:t>4、信用初始化/信用重算</w:t>
      </w:r>
    </w:p>
    <w:p w14:paraId="368B218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在启用信用管理时，需要先进行信用初始化。</w:t>
      </w:r>
    </w:p>
    <w:p w14:paraId="129320D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如果信用检查规则发生变化，或者信用数据出现异常，可以用信用重算进行处理。</w:t>
      </w:r>
    </w:p>
    <w:p w14:paraId="315F0922" w14:textId="77777777" w:rsidR="00710E66" w:rsidRPr="007B3C65" w:rsidRDefault="00710E66" w:rsidP="00710E66">
      <w:pPr>
        <w:spacing w:line="360" w:lineRule="auto"/>
        <w:ind w:left="993"/>
        <w:rPr>
          <w:rFonts w:ascii="宋体" w:hAnsi="宋体"/>
          <w:b/>
          <w:color w:val="000000" w:themeColor="text1"/>
        </w:rPr>
      </w:pPr>
      <w:r w:rsidRPr="007B3C65">
        <w:rPr>
          <w:rFonts w:ascii="宋体" w:hAnsi="宋体" w:hint="eastAsia"/>
          <w:b/>
          <w:color w:val="000000" w:themeColor="text1"/>
        </w:rPr>
        <w:t>5、信用状况查询\信用明细状况查询</w:t>
      </w:r>
    </w:p>
    <w:p w14:paraId="25EE25F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查询信用管控对象的信用状况，包括授信额度、已用额度、剩余额度等。信用明细状况查询可以查询具体单据占用信用情况。</w:t>
      </w:r>
    </w:p>
    <w:p w14:paraId="3C330238" w14:textId="77777777" w:rsidR="00710E66" w:rsidRPr="007B3C65" w:rsidRDefault="00710E66" w:rsidP="00710E66">
      <w:pPr>
        <w:spacing w:line="360" w:lineRule="auto"/>
        <w:ind w:left="993"/>
        <w:rPr>
          <w:rFonts w:ascii="宋体" w:hAnsi="宋体"/>
          <w:b/>
          <w:color w:val="000000" w:themeColor="text1"/>
        </w:rPr>
      </w:pPr>
      <w:r w:rsidRPr="007B3C65">
        <w:rPr>
          <w:rFonts w:ascii="宋体" w:hAnsi="宋体" w:hint="eastAsia"/>
          <w:b/>
          <w:color w:val="000000" w:themeColor="text1"/>
        </w:rPr>
        <w:t>6、例外信息查询</w:t>
      </w:r>
    </w:p>
    <w:p w14:paraId="0BE8EC7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查询在信用管理过程中，由于信用超标、信用特批等情况产生的例外信息，并为重新评估客户的信用等级提供依据。</w:t>
      </w:r>
    </w:p>
    <w:p w14:paraId="01C588ED" w14:textId="77777777" w:rsidR="00710E66" w:rsidRPr="007B3C65" w:rsidRDefault="00710E66" w:rsidP="00710E66">
      <w:pPr>
        <w:spacing w:line="360" w:lineRule="auto"/>
        <w:ind w:left="993"/>
        <w:rPr>
          <w:rFonts w:ascii="宋体" w:hAnsi="宋体"/>
          <w:b/>
          <w:color w:val="000000" w:themeColor="text1"/>
        </w:rPr>
      </w:pPr>
      <w:r w:rsidRPr="007B3C65">
        <w:rPr>
          <w:rFonts w:ascii="宋体" w:hAnsi="宋体" w:hint="eastAsia"/>
          <w:b/>
          <w:color w:val="000000" w:themeColor="text1"/>
        </w:rPr>
        <w:t>7、单据中的信用查询</w:t>
      </w:r>
    </w:p>
    <w:p w14:paraId="122295D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在业务单据中可以随时查询当前信用管控对象的信用状况，包括授信额度及余额，以便及时通知客户打款或调整订货金额。</w:t>
      </w:r>
    </w:p>
    <w:p w14:paraId="53DAECE3" w14:textId="77777777" w:rsidR="00710E66" w:rsidRPr="007B3C65" w:rsidRDefault="00710E66" w:rsidP="00710E66">
      <w:pPr>
        <w:spacing w:line="360" w:lineRule="auto"/>
        <w:ind w:left="993"/>
        <w:rPr>
          <w:rFonts w:ascii="宋体" w:hAnsi="宋体"/>
          <w:b/>
          <w:color w:val="000000" w:themeColor="text1"/>
        </w:rPr>
      </w:pPr>
      <w:r w:rsidRPr="007B3C65">
        <w:rPr>
          <w:rFonts w:ascii="宋体" w:hAnsi="宋体" w:hint="eastAsia"/>
          <w:b/>
          <w:color w:val="000000" w:themeColor="text1"/>
        </w:rPr>
        <w:t>8、单据中的信用控制</w:t>
      </w:r>
    </w:p>
    <w:p w14:paraId="10BEAF8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在业务单据提交或审核时，系统将根据信用检查规则、信用档案，进行有效的控制，以降低信用风险，提高赊销成功率。</w:t>
      </w:r>
    </w:p>
    <w:p w14:paraId="7E5FEF68" w14:textId="77777777" w:rsidR="00710E66" w:rsidRPr="007B3C65" w:rsidRDefault="00710E66" w:rsidP="00710E66">
      <w:pPr>
        <w:spacing w:line="360" w:lineRule="auto"/>
        <w:ind w:left="993"/>
        <w:rPr>
          <w:rFonts w:ascii="宋体" w:hAnsi="宋体"/>
          <w:b/>
          <w:color w:val="000000" w:themeColor="text1"/>
        </w:rPr>
      </w:pPr>
      <w:r w:rsidRPr="007B3C65">
        <w:rPr>
          <w:rFonts w:ascii="宋体" w:hAnsi="宋体" w:hint="eastAsia"/>
          <w:b/>
          <w:color w:val="000000" w:themeColor="text1"/>
        </w:rPr>
        <w:t>9、信用预警</w:t>
      </w:r>
    </w:p>
    <w:p w14:paraId="4170592D"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hint="eastAsia"/>
          <w:color w:val="000000" w:themeColor="text1"/>
          <w:szCs w:val="21"/>
        </w:rPr>
        <w:t>通过信用预警机制，系统根据客户信用状况数据进行判断，自动发出预警信息给相应人员，企业人员可以轻松实行催款、催缴。</w:t>
      </w:r>
    </w:p>
    <w:p w14:paraId="0E19D883" w14:textId="77777777" w:rsidR="00710E66" w:rsidRPr="007B3C65" w:rsidRDefault="00710E66" w:rsidP="00710E66">
      <w:pPr>
        <w:spacing w:line="360" w:lineRule="auto"/>
        <w:ind w:leftChars="50" w:left="105" w:firstLineChars="300" w:firstLine="630"/>
        <w:rPr>
          <w:rFonts w:ascii="宋体" w:hAnsi="宋体"/>
          <w:b/>
          <w:color w:val="000000" w:themeColor="text1"/>
        </w:rPr>
      </w:pPr>
      <w:r w:rsidRPr="007B3C65">
        <w:rPr>
          <w:rFonts w:ascii="宋体" w:hAnsi="宋体" w:hint="eastAsia"/>
          <w:b/>
          <w:color w:val="000000" w:themeColor="text1"/>
        </w:rPr>
        <w:t>主要功能</w:t>
      </w:r>
    </w:p>
    <w:p w14:paraId="1093BFCE"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到期账款预警：支持应收账款到期预、逾期预警；支持根据不同的逾期情况自动设置客户的信用档案状态。</w:t>
      </w:r>
    </w:p>
    <w:p w14:paraId="0F320DBE"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信用复查预警：支持信用复查预警、逾期预警；支持根据不同的复查逾期天数自动设置客户的信用档案状态。</w:t>
      </w:r>
    </w:p>
    <w:p w14:paraId="0E45E594" w14:textId="77777777" w:rsidR="00710E66" w:rsidRPr="007B3C65" w:rsidRDefault="009F1284" w:rsidP="009F1284">
      <w:pPr>
        <w:spacing w:line="360" w:lineRule="auto"/>
        <w:ind w:left="993"/>
        <w:rPr>
          <w:rFonts w:ascii="宋体" w:hAnsi="宋体"/>
          <w:b/>
          <w:color w:val="000000" w:themeColor="text1"/>
        </w:rPr>
      </w:pPr>
      <w:bookmarkStart w:id="1788" w:name="OLE_LINK22"/>
      <w:bookmarkStart w:id="1789" w:name="OLE_LINK23"/>
      <w:r w:rsidRPr="007B3C65">
        <w:rPr>
          <w:rFonts w:ascii="宋体" w:hAnsi="宋体" w:hint="eastAsia"/>
          <w:b/>
          <w:color w:val="000000" w:themeColor="text1"/>
        </w:rPr>
        <w:t>10、</w:t>
      </w:r>
      <w:r w:rsidR="00710E66" w:rsidRPr="007B3C65">
        <w:rPr>
          <w:rFonts w:ascii="宋体" w:hAnsi="宋体" w:hint="eastAsia"/>
          <w:b/>
          <w:color w:val="000000" w:themeColor="text1"/>
        </w:rPr>
        <w:t>信用评估</w:t>
      </w:r>
    </w:p>
    <w:bookmarkEnd w:id="1788"/>
    <w:bookmarkEnd w:id="1789"/>
    <w:p w14:paraId="2A85110B" w14:textId="77777777" w:rsidR="00710E66" w:rsidRPr="007B3C65" w:rsidRDefault="00710E66" w:rsidP="00710E66">
      <w:pPr>
        <w:spacing w:line="360" w:lineRule="auto"/>
        <w:ind w:leftChars="50" w:left="105" w:firstLineChars="300" w:firstLine="630"/>
        <w:rPr>
          <w:color w:val="000000" w:themeColor="text1"/>
          <w:szCs w:val="21"/>
        </w:rPr>
      </w:pPr>
      <w:r w:rsidRPr="007B3C65">
        <w:rPr>
          <w:rFonts w:hint="eastAsia"/>
          <w:color w:val="000000" w:themeColor="text1"/>
          <w:szCs w:val="21"/>
        </w:rPr>
        <w:t>客户</w:t>
      </w:r>
      <w:hyperlink r:id="rId12" w:tooltip="信用评估" w:history="1">
        <w:r w:rsidRPr="007B3C65">
          <w:rPr>
            <w:rFonts w:hint="eastAsia"/>
            <w:color w:val="000000" w:themeColor="text1"/>
            <w:szCs w:val="21"/>
          </w:rPr>
          <w:t>信用评估</w:t>
        </w:r>
      </w:hyperlink>
      <w:r w:rsidRPr="007B3C65">
        <w:rPr>
          <w:rFonts w:hint="eastAsia"/>
          <w:color w:val="000000" w:themeColor="text1"/>
        </w:rPr>
        <w:t>模型</w:t>
      </w:r>
      <w:r w:rsidRPr="007B3C65">
        <w:rPr>
          <w:rFonts w:hint="eastAsia"/>
          <w:color w:val="000000" w:themeColor="text1"/>
          <w:szCs w:val="21"/>
        </w:rPr>
        <w:t>是为了加强信用控制，对客户的</w:t>
      </w:r>
      <w:hyperlink r:id="rId13" w:tooltip="偿债能力" w:history="1">
        <w:r w:rsidRPr="007B3C65">
          <w:rPr>
            <w:rFonts w:hint="eastAsia"/>
            <w:color w:val="000000" w:themeColor="text1"/>
            <w:szCs w:val="21"/>
          </w:rPr>
          <w:t>偿债能力</w:t>
        </w:r>
      </w:hyperlink>
      <w:r w:rsidRPr="007B3C65">
        <w:rPr>
          <w:rFonts w:hint="eastAsia"/>
          <w:color w:val="000000" w:themeColor="text1"/>
          <w:szCs w:val="21"/>
        </w:rPr>
        <w:t>、履约状况、守信程度的评价。信用评估模型是针对所评估的对象建立起来的一系列因素及其打分标准，其最后结果是用量化的数值来体现所评估对象的</w:t>
      </w:r>
      <w:hyperlink r:id="rId14" w:tooltip="信用风险" w:history="1">
        <w:r w:rsidRPr="007B3C65">
          <w:rPr>
            <w:rFonts w:hint="eastAsia"/>
            <w:color w:val="000000" w:themeColor="text1"/>
            <w:szCs w:val="21"/>
          </w:rPr>
          <w:t>信用风险</w:t>
        </w:r>
      </w:hyperlink>
      <w:r w:rsidRPr="007B3C65">
        <w:rPr>
          <w:rFonts w:hint="eastAsia"/>
          <w:color w:val="000000" w:themeColor="text1"/>
          <w:szCs w:val="21"/>
        </w:rPr>
        <w:t>。</w:t>
      </w:r>
    </w:p>
    <w:p w14:paraId="4DEBA844" w14:textId="77777777" w:rsidR="00710E66" w:rsidRPr="007B3C65" w:rsidRDefault="00710E66" w:rsidP="00710E66">
      <w:pPr>
        <w:spacing w:line="360" w:lineRule="auto"/>
        <w:ind w:leftChars="50" w:left="105" w:firstLineChars="300" w:firstLine="630"/>
        <w:rPr>
          <w:rFonts w:ascii="宋体" w:hAnsi="宋体"/>
          <w:b/>
          <w:color w:val="000000" w:themeColor="text1"/>
        </w:rPr>
      </w:pPr>
      <w:r w:rsidRPr="007B3C65">
        <w:rPr>
          <w:rFonts w:ascii="宋体" w:hAnsi="宋体" w:hint="eastAsia"/>
          <w:b/>
          <w:color w:val="000000" w:themeColor="text1"/>
        </w:rPr>
        <w:t>主要功能</w:t>
      </w:r>
    </w:p>
    <w:p w14:paraId="64A3074D"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信用评估指标：系统提供常用2套指标，用户可自定义指标，或从基础资料中引入指标；</w:t>
      </w:r>
    </w:p>
    <w:p w14:paraId="5D5C0391"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信用等级标准：</w:t>
      </w:r>
      <w:r w:rsidRPr="007B3C65">
        <w:rPr>
          <w:rFonts w:hint="eastAsia"/>
          <w:color w:val="000000" w:themeColor="text1"/>
          <w:szCs w:val="21"/>
        </w:rPr>
        <w:t>提供预置的</w:t>
      </w:r>
      <w:r w:rsidRPr="007B3C65">
        <w:rPr>
          <w:rFonts w:hint="eastAsia"/>
          <w:color w:val="000000" w:themeColor="text1"/>
          <w:szCs w:val="21"/>
        </w:rPr>
        <w:t>9</w:t>
      </w:r>
      <w:r w:rsidRPr="007B3C65">
        <w:rPr>
          <w:rFonts w:hint="eastAsia"/>
          <w:color w:val="000000" w:themeColor="text1"/>
          <w:szCs w:val="21"/>
        </w:rPr>
        <w:t>级信用等级，用户可自定义信用等级标准，支持同时存在多套信用等级标准；</w:t>
      </w:r>
    </w:p>
    <w:p w14:paraId="2E01AF6A"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信用评估模型：支持</w:t>
      </w:r>
      <w:r w:rsidRPr="007B3C65">
        <w:rPr>
          <w:rFonts w:hint="eastAsia"/>
          <w:color w:val="000000" w:themeColor="text1"/>
          <w:szCs w:val="21"/>
        </w:rPr>
        <w:t>用户定义个性评估模型；支持分值、权重的设置</w:t>
      </w:r>
      <w:r w:rsidRPr="007B3C65">
        <w:rPr>
          <w:rFonts w:ascii="宋体" w:hAnsi="宋体" w:hint="eastAsia"/>
          <w:color w:val="000000" w:themeColor="text1"/>
        </w:rPr>
        <w:t>；</w:t>
      </w:r>
    </w:p>
    <w:p w14:paraId="11B331E7"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lastRenderedPageBreak/>
        <w:t>创建信用评分表：根据向导创建评分表，支持选择合适的评估模型、合适的等级标准创建信用评分表；</w:t>
      </w:r>
    </w:p>
    <w:p w14:paraId="228E2DD5" w14:textId="77777777" w:rsidR="00710E66" w:rsidRPr="007B3C65" w:rsidRDefault="00710E66"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信用评分：支持多个评分人进行评分，系统统计汇总最终评分；支持根据评分结果自动获取信用等级；</w:t>
      </w:r>
    </w:p>
    <w:p w14:paraId="4380FFB9" w14:textId="77777777" w:rsidR="00710E66" w:rsidRPr="007B3C65" w:rsidRDefault="00710E66" w:rsidP="00710E66">
      <w:pPr>
        <w:spacing w:line="360" w:lineRule="auto"/>
        <w:ind w:left="840"/>
        <w:rPr>
          <w:color w:val="000000" w:themeColor="text1"/>
          <w:szCs w:val="21"/>
        </w:rPr>
      </w:pPr>
      <w:r w:rsidRPr="007B3C65">
        <w:rPr>
          <w:rFonts w:ascii="宋体" w:hAnsi="宋体" w:hint="eastAsia"/>
          <w:color w:val="000000" w:themeColor="text1"/>
        </w:rPr>
        <w:t>信用评估影响：</w:t>
      </w:r>
      <w:r w:rsidRPr="007B3C65">
        <w:rPr>
          <w:rFonts w:hint="eastAsia"/>
          <w:color w:val="000000" w:themeColor="text1"/>
          <w:szCs w:val="21"/>
        </w:rPr>
        <w:t>信用评分结果支持应用在客户的信用档案和信用控制中，且支持根据客户的信用等级状况采取不同的信用控制。</w:t>
      </w:r>
    </w:p>
    <w:p w14:paraId="46DF30A7" w14:textId="77777777" w:rsidR="00EF37F6" w:rsidRPr="007B3C65" w:rsidRDefault="00EF37F6" w:rsidP="00EF37F6">
      <w:pPr>
        <w:spacing w:line="360" w:lineRule="auto"/>
        <w:ind w:left="993"/>
        <w:rPr>
          <w:rFonts w:ascii="宋体" w:hAnsi="宋体"/>
          <w:b/>
          <w:color w:val="000000" w:themeColor="text1"/>
        </w:rPr>
      </w:pPr>
      <w:r w:rsidRPr="007B3C65">
        <w:rPr>
          <w:rFonts w:ascii="宋体" w:hAnsi="宋体" w:hint="eastAsia"/>
          <w:b/>
          <w:color w:val="000000" w:themeColor="text1"/>
        </w:rPr>
        <w:t>11、信用其他功能</w:t>
      </w:r>
    </w:p>
    <w:p w14:paraId="7B5A4557" w14:textId="77777777" w:rsidR="00710E66" w:rsidRPr="007B3C65" w:rsidRDefault="00710E66" w:rsidP="00037BA3">
      <w:pPr>
        <w:numPr>
          <w:ilvl w:val="0"/>
          <w:numId w:val="149"/>
        </w:numPr>
        <w:spacing w:line="360" w:lineRule="auto"/>
        <w:rPr>
          <w:rFonts w:ascii="宋体" w:hAnsi="宋体"/>
          <w:color w:val="000000" w:themeColor="text1"/>
          <w:szCs w:val="21"/>
        </w:rPr>
      </w:pPr>
      <w:r w:rsidRPr="007B3C65">
        <w:rPr>
          <w:rFonts w:ascii="宋体" w:hAnsi="宋体" w:hint="eastAsia"/>
          <w:color w:val="000000" w:themeColor="text1"/>
          <w:szCs w:val="21"/>
        </w:rPr>
        <w:t>信用控制支持自定义多业务路线交叉信用管控，如同时存在按发货通知—销售出库路线更新信用，或按发货通知—应收路线更新信用。</w:t>
      </w:r>
    </w:p>
    <w:p w14:paraId="5123102B" w14:textId="77777777" w:rsidR="00710E66" w:rsidRPr="007B3C65" w:rsidRDefault="00710E66" w:rsidP="00037BA3">
      <w:pPr>
        <w:widowControl/>
        <w:numPr>
          <w:ilvl w:val="0"/>
          <w:numId w:val="149"/>
        </w:numPr>
        <w:spacing w:line="360" w:lineRule="auto"/>
        <w:rPr>
          <w:rFonts w:ascii="宋体" w:hAnsi="宋体"/>
          <w:color w:val="000000" w:themeColor="text1"/>
          <w:szCs w:val="21"/>
        </w:rPr>
      </w:pPr>
      <w:r w:rsidRPr="007B3C65">
        <w:rPr>
          <w:rFonts w:ascii="宋体" w:hAnsi="宋体" w:hint="eastAsia"/>
          <w:color w:val="000000" w:themeColor="text1"/>
          <w:szCs w:val="21"/>
        </w:rPr>
        <w:t>支持按有效期时段设置多个授信额度，可在不同的时间段对同一客户授予不同的信用额度。</w:t>
      </w:r>
    </w:p>
    <w:p w14:paraId="49301B4F" w14:textId="77777777" w:rsidR="00710E66" w:rsidRPr="007B3C65" w:rsidRDefault="00710E66" w:rsidP="00037BA3">
      <w:pPr>
        <w:numPr>
          <w:ilvl w:val="0"/>
          <w:numId w:val="149"/>
        </w:numPr>
        <w:spacing w:line="360" w:lineRule="auto"/>
        <w:rPr>
          <w:rFonts w:ascii="宋体" w:hAnsi="宋体"/>
          <w:color w:val="000000" w:themeColor="text1"/>
          <w:szCs w:val="21"/>
        </w:rPr>
      </w:pPr>
      <w:r w:rsidRPr="007B3C65">
        <w:rPr>
          <w:rFonts w:ascii="宋体" w:hAnsi="宋体" w:hint="eastAsia"/>
          <w:color w:val="000000" w:themeColor="text1"/>
          <w:szCs w:val="21"/>
        </w:rPr>
        <w:t>信用控制强度支持：按源单控制、按单据控制二种模式。即支持按源单进行信用强度控制，或按信用规则设置的单据逐单都进行信用强度控制。</w:t>
      </w:r>
    </w:p>
    <w:p w14:paraId="55948FCC" w14:textId="77777777" w:rsidR="00EF37F6" w:rsidRPr="007B3C65" w:rsidRDefault="00EF37F6" w:rsidP="00037BA3">
      <w:pPr>
        <w:numPr>
          <w:ilvl w:val="0"/>
          <w:numId w:val="149"/>
        </w:numPr>
        <w:spacing w:line="360" w:lineRule="auto"/>
        <w:rPr>
          <w:rFonts w:ascii="宋体" w:hAnsi="宋体"/>
          <w:color w:val="000000" w:themeColor="text1"/>
          <w:szCs w:val="21"/>
        </w:rPr>
      </w:pPr>
      <w:r w:rsidRPr="007B3C65">
        <w:rPr>
          <w:rFonts w:ascii="宋体" w:hAnsi="宋体" w:hint="eastAsia"/>
          <w:color w:val="000000" w:themeColor="text1"/>
          <w:szCs w:val="21"/>
        </w:rPr>
        <w:t>信用异常检查工具：帮助用户定期检查异常信用，排查异常信用数据，并指导用户在出现异常后，按有效的方法和建议进行信用额度重算或者操作。</w:t>
      </w:r>
    </w:p>
    <w:p w14:paraId="3F5D66BE" w14:textId="77777777" w:rsidR="00EF37F6" w:rsidRPr="007B3C65" w:rsidRDefault="00EF37F6" w:rsidP="00037BA3">
      <w:pPr>
        <w:numPr>
          <w:ilvl w:val="0"/>
          <w:numId w:val="149"/>
        </w:numPr>
        <w:spacing w:line="360" w:lineRule="auto"/>
        <w:rPr>
          <w:rFonts w:ascii="宋体" w:hAnsi="宋体"/>
          <w:color w:val="000000" w:themeColor="text1"/>
          <w:szCs w:val="21"/>
        </w:rPr>
      </w:pPr>
      <w:r w:rsidRPr="007B3C65">
        <w:rPr>
          <w:rFonts w:ascii="宋体" w:hAnsi="宋体" w:hint="eastAsia"/>
          <w:color w:val="000000" w:themeColor="text1"/>
          <w:szCs w:val="21"/>
        </w:rPr>
        <w:t>信用额度占用表数据清理：在信用使用一段时间后，信用占用表数据过多，影响信用重算性能等问题，通过信用额度占用表数据清理，释放业务已完结的信用单据，减少后台信用额度占用表数据量过大。</w:t>
      </w:r>
    </w:p>
    <w:p w14:paraId="7D3B547F" w14:textId="77777777" w:rsidR="00710E66" w:rsidRPr="007B3C65" w:rsidRDefault="00710E66" w:rsidP="00C062C4">
      <w:pPr>
        <w:pStyle w:val="41"/>
        <w:spacing w:line="360" w:lineRule="auto"/>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6825854B" w14:textId="77777777" w:rsidR="00386ABD" w:rsidRDefault="00185455" w:rsidP="00AF60C3">
      <w:pPr>
        <w:pStyle w:val="2125"/>
        <w:numPr>
          <w:ilvl w:val="2"/>
          <w:numId w:val="261"/>
        </w:numPr>
        <w:adjustRightInd w:val="0"/>
        <w:snapToGrid w:val="0"/>
        <w:spacing w:afterLines="0" w:line="360" w:lineRule="auto"/>
        <w:ind w:firstLineChars="0"/>
        <w:rPr>
          <w:rFonts w:ascii="宋体" w:hAnsi="宋体"/>
          <w:color w:val="000000" w:themeColor="text1"/>
        </w:rPr>
      </w:pPr>
      <w:r w:rsidRPr="00185455">
        <w:rPr>
          <w:rFonts w:ascii="宋体" w:hAnsi="宋体" w:hint="eastAsia"/>
          <w:color w:val="000000" w:themeColor="text1"/>
        </w:rPr>
        <w:t>信用重算性能优化，信用额度占用表数据清理性能优化</w:t>
      </w:r>
      <w:r w:rsidR="00386ABD" w:rsidRPr="007B3C65">
        <w:rPr>
          <w:rFonts w:ascii="宋体" w:hAnsi="宋体" w:hint="eastAsia"/>
          <w:color w:val="000000" w:themeColor="text1"/>
        </w:rPr>
        <w:t>。</w:t>
      </w:r>
    </w:p>
    <w:p w14:paraId="02778383" w14:textId="77777777" w:rsidR="00185455" w:rsidRDefault="00185455" w:rsidP="00AF60C3">
      <w:pPr>
        <w:pStyle w:val="2125"/>
        <w:numPr>
          <w:ilvl w:val="2"/>
          <w:numId w:val="261"/>
        </w:numPr>
        <w:adjustRightInd w:val="0"/>
        <w:snapToGrid w:val="0"/>
        <w:spacing w:afterLines="0" w:line="360" w:lineRule="auto"/>
        <w:ind w:firstLineChars="0"/>
        <w:rPr>
          <w:rFonts w:ascii="宋体" w:hAnsi="宋体"/>
          <w:color w:val="000000" w:themeColor="text1"/>
        </w:rPr>
      </w:pPr>
      <w:r w:rsidRPr="00185455">
        <w:rPr>
          <w:rFonts w:ascii="宋体" w:hAnsi="宋体" w:hint="eastAsia"/>
          <w:color w:val="000000" w:themeColor="text1"/>
        </w:rPr>
        <w:t>信用变更单性能优化</w:t>
      </w:r>
      <w:r>
        <w:rPr>
          <w:rFonts w:ascii="宋体" w:hAnsi="宋体" w:hint="eastAsia"/>
          <w:color w:val="000000" w:themeColor="text1"/>
        </w:rPr>
        <w:t>。</w:t>
      </w:r>
    </w:p>
    <w:p w14:paraId="3DFCF655" w14:textId="77777777" w:rsidR="00185455" w:rsidRDefault="00185455" w:rsidP="00AF60C3">
      <w:pPr>
        <w:pStyle w:val="2125"/>
        <w:numPr>
          <w:ilvl w:val="2"/>
          <w:numId w:val="261"/>
        </w:numPr>
        <w:adjustRightInd w:val="0"/>
        <w:snapToGrid w:val="0"/>
        <w:spacing w:afterLines="0" w:line="360" w:lineRule="auto"/>
        <w:ind w:firstLineChars="0"/>
        <w:rPr>
          <w:rFonts w:ascii="宋体" w:hAnsi="宋体"/>
          <w:color w:val="000000" w:themeColor="text1"/>
        </w:rPr>
      </w:pPr>
      <w:r w:rsidRPr="00185455">
        <w:rPr>
          <w:rFonts w:ascii="宋体" w:hAnsi="宋体" w:hint="eastAsia"/>
          <w:color w:val="000000" w:themeColor="text1"/>
        </w:rPr>
        <w:t>信用检查增加检查项“单据信用占用额是否和实际应占用信用一致”</w:t>
      </w:r>
      <w:r>
        <w:rPr>
          <w:rFonts w:ascii="宋体" w:hAnsi="宋体" w:hint="eastAsia"/>
          <w:color w:val="000000" w:themeColor="text1"/>
        </w:rPr>
        <w:t>。</w:t>
      </w:r>
    </w:p>
    <w:p w14:paraId="2C82E822" w14:textId="77777777" w:rsidR="00185455" w:rsidRDefault="00185455" w:rsidP="00AF60C3">
      <w:pPr>
        <w:pStyle w:val="2125"/>
        <w:numPr>
          <w:ilvl w:val="2"/>
          <w:numId w:val="261"/>
        </w:numPr>
        <w:adjustRightInd w:val="0"/>
        <w:snapToGrid w:val="0"/>
        <w:spacing w:afterLines="0" w:line="360" w:lineRule="auto"/>
        <w:ind w:firstLineChars="0"/>
        <w:rPr>
          <w:rFonts w:ascii="宋体" w:hAnsi="宋体"/>
          <w:color w:val="000000" w:themeColor="text1"/>
        </w:rPr>
      </w:pPr>
      <w:r w:rsidRPr="00185455">
        <w:rPr>
          <w:rFonts w:ascii="宋体" w:hAnsi="宋体" w:hint="eastAsia"/>
          <w:color w:val="000000" w:themeColor="text1"/>
        </w:rPr>
        <w:t>信用控制逾期天数（逾期额度），按应收单表体收款计划多行到期日的核销情况去做判断。</w:t>
      </w:r>
    </w:p>
    <w:p w14:paraId="3510353F" w14:textId="77777777" w:rsidR="00185455" w:rsidRDefault="00596777" w:rsidP="00AF60C3">
      <w:pPr>
        <w:pStyle w:val="2125"/>
        <w:numPr>
          <w:ilvl w:val="2"/>
          <w:numId w:val="261"/>
        </w:numPr>
        <w:adjustRightInd w:val="0"/>
        <w:snapToGrid w:val="0"/>
        <w:spacing w:afterLines="0" w:line="360" w:lineRule="auto"/>
        <w:ind w:firstLineChars="0"/>
        <w:rPr>
          <w:rFonts w:ascii="宋体" w:hAnsi="宋体"/>
          <w:color w:val="000000" w:themeColor="text1"/>
        </w:rPr>
      </w:pPr>
      <w:r w:rsidRPr="00596777">
        <w:rPr>
          <w:rFonts w:ascii="宋体" w:hAnsi="宋体" w:hint="eastAsia"/>
          <w:color w:val="000000" w:themeColor="text1"/>
        </w:rPr>
        <w:t>WEBAPI信用状况查询接口，增加返回参数“逾期天数”,“临时逾期天数”, “逾期额度”,“临时逾期额度”</w:t>
      </w:r>
      <w:r>
        <w:rPr>
          <w:rFonts w:ascii="宋体" w:hAnsi="宋体" w:hint="eastAsia"/>
          <w:color w:val="000000" w:themeColor="text1"/>
        </w:rPr>
        <w:t>。</w:t>
      </w:r>
    </w:p>
    <w:p w14:paraId="49D78402" w14:textId="77777777" w:rsidR="00596777" w:rsidRPr="007B3C65" w:rsidRDefault="00596777" w:rsidP="00AF60C3">
      <w:pPr>
        <w:pStyle w:val="2125"/>
        <w:numPr>
          <w:ilvl w:val="2"/>
          <w:numId w:val="261"/>
        </w:numPr>
        <w:adjustRightInd w:val="0"/>
        <w:snapToGrid w:val="0"/>
        <w:spacing w:afterLines="0" w:line="360" w:lineRule="auto"/>
        <w:ind w:firstLineChars="0"/>
        <w:rPr>
          <w:rFonts w:ascii="宋体" w:hAnsi="宋体"/>
          <w:color w:val="000000" w:themeColor="text1"/>
        </w:rPr>
      </w:pPr>
      <w:r w:rsidRPr="00596777">
        <w:rPr>
          <w:rFonts w:ascii="宋体" w:hAnsi="宋体" w:hint="eastAsia"/>
          <w:color w:val="000000" w:themeColor="text1"/>
        </w:rPr>
        <w:t>工作流超标审批支持“客户+物料</w:t>
      </w:r>
      <w:r>
        <w:rPr>
          <w:rFonts w:ascii="宋体" w:hAnsi="宋体" w:hint="eastAsia"/>
          <w:color w:val="000000" w:themeColor="text1"/>
        </w:rPr>
        <w:t>（/客户+物料分组）</w:t>
      </w:r>
      <w:r w:rsidRPr="00596777">
        <w:rPr>
          <w:rFonts w:ascii="宋体" w:hAnsi="宋体" w:hint="eastAsia"/>
          <w:color w:val="000000" w:themeColor="text1"/>
        </w:rPr>
        <w:t>”维度</w:t>
      </w:r>
    </w:p>
    <w:p w14:paraId="6BF01D8F"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790" w:name="_Toc246479551"/>
      <w:bookmarkStart w:id="1791" w:name="_Toc246480344"/>
      <w:bookmarkStart w:id="1792" w:name="_Toc246481135"/>
      <w:bookmarkStart w:id="1793" w:name="_Toc246481905"/>
      <w:bookmarkStart w:id="1794" w:name="_Toc246930113"/>
      <w:bookmarkStart w:id="1795" w:name="_Toc246407341"/>
      <w:bookmarkStart w:id="1796" w:name="_Toc246410754"/>
      <w:bookmarkStart w:id="1797" w:name="_Toc246414476"/>
      <w:bookmarkStart w:id="1798" w:name="_Toc246479552"/>
      <w:bookmarkStart w:id="1799" w:name="_Toc246480345"/>
      <w:bookmarkStart w:id="1800" w:name="_Toc246481136"/>
      <w:bookmarkStart w:id="1801" w:name="_Toc246481906"/>
      <w:bookmarkStart w:id="1802" w:name="_Toc246930114"/>
      <w:bookmarkStart w:id="1803" w:name="_Toc388877891"/>
      <w:bookmarkStart w:id="1804" w:name="_Toc20833437"/>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7B3C65">
        <w:rPr>
          <w:rFonts w:ascii="宋体" w:hAnsi="宋体" w:hint="eastAsia"/>
          <w:color w:val="000000" w:themeColor="text1"/>
          <w:sz w:val="24"/>
        </w:rPr>
        <w:t>库存管理</w:t>
      </w:r>
      <w:bookmarkEnd w:id="1803"/>
      <w:bookmarkEnd w:id="1804"/>
    </w:p>
    <w:p w14:paraId="75AAF92C" w14:textId="77777777" w:rsidR="00710E66" w:rsidRPr="007B3C65" w:rsidRDefault="00710E66" w:rsidP="00710E66">
      <w:pPr>
        <w:pStyle w:val="2125"/>
        <w:adjustRightInd w:val="0"/>
        <w:snapToGrid w:val="0"/>
        <w:spacing w:afterLines="0" w:line="360" w:lineRule="auto"/>
        <w:ind w:firstLine="420"/>
        <w:rPr>
          <w:rFonts w:ascii="宋体" w:hAnsi="宋体"/>
          <w:color w:val="000000" w:themeColor="text1"/>
        </w:rPr>
      </w:pPr>
      <w:r w:rsidRPr="007B3C65">
        <w:rPr>
          <w:rFonts w:ascii="宋体" w:hAnsi="宋体" w:hint="eastAsia"/>
          <w:color w:val="000000" w:themeColor="text1"/>
        </w:rPr>
        <w:t>库存管理系统，通过提供采购、销售、生产经营过程中发生的出入库业务管理，提供库</w:t>
      </w:r>
      <w:r w:rsidRPr="007B3C65">
        <w:rPr>
          <w:rFonts w:ascii="宋体" w:hAnsi="宋体" w:hint="eastAsia"/>
          <w:color w:val="000000" w:themeColor="text1"/>
        </w:rPr>
        <w:lastRenderedPageBreak/>
        <w:t>存在库业务管理，提供精细化的批号、有效期、序列号管理，帮助企业降低库存成本，提高服务满意度。</w:t>
      </w:r>
    </w:p>
    <w:p w14:paraId="3B260180"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3C14505C"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库存基础元素</w:t>
      </w:r>
    </w:p>
    <w:p w14:paraId="725BB07C" w14:textId="77777777" w:rsidR="00710E66" w:rsidRPr="007B3C65" w:rsidRDefault="00710E66" w:rsidP="00705741">
      <w:pPr>
        <w:numPr>
          <w:ilvl w:val="1"/>
          <w:numId w:val="64"/>
        </w:numPr>
        <w:spacing w:beforeLines="50" w:before="156" w:afterLines="50" w:after="156"/>
        <w:ind w:left="840"/>
        <w:rPr>
          <w:rFonts w:ascii="宋体" w:hAnsi="宋体"/>
          <w:color w:val="000000" w:themeColor="text1"/>
        </w:rPr>
      </w:pPr>
      <w:r w:rsidRPr="007B3C65">
        <w:rPr>
          <w:rFonts w:ascii="宋体" w:hAnsi="宋体" w:hint="eastAsia"/>
          <w:color w:val="000000" w:themeColor="text1"/>
        </w:rPr>
        <w:t>仓库</w:t>
      </w:r>
    </w:p>
    <w:p w14:paraId="428E87CC"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仓库为物料的存储地点，分为普通仓库、供应商仓库、客户仓库、车间仓。</w:t>
      </w:r>
    </w:p>
    <w:p w14:paraId="70FC7599"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通过指定仓库允许的库存状态范围，例如：可用、待检、废品等，实现物料在流通过程中，可以在仓库中划定指定区域存放，也可以存放在专属仓库中。</w:t>
      </w:r>
    </w:p>
    <w:p w14:paraId="20385C48"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可设置仓库是否允许负库存。</w:t>
      </w:r>
    </w:p>
    <w:p w14:paraId="2D38E6A3"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可设置仓库是否纳入MRP计算范围。</w:t>
      </w:r>
    </w:p>
    <w:p w14:paraId="7AF4C2B1" w14:textId="77777777" w:rsidR="00710E66" w:rsidRPr="007B3C65" w:rsidRDefault="00710E66" w:rsidP="00705741">
      <w:pPr>
        <w:numPr>
          <w:ilvl w:val="1"/>
          <w:numId w:val="64"/>
        </w:numPr>
        <w:spacing w:beforeLines="50" w:before="156" w:afterLines="50" w:after="156"/>
        <w:ind w:left="840"/>
        <w:rPr>
          <w:rFonts w:ascii="宋体" w:hAnsi="宋体"/>
          <w:color w:val="000000" w:themeColor="text1"/>
        </w:rPr>
      </w:pPr>
      <w:r w:rsidRPr="007B3C65">
        <w:rPr>
          <w:rFonts w:ascii="宋体" w:hAnsi="宋体" w:hint="eastAsia"/>
          <w:color w:val="000000" w:themeColor="text1"/>
        </w:rPr>
        <w:t>仓位</w:t>
      </w:r>
    </w:p>
    <w:p w14:paraId="1ADE0B72"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仓位为仓库中的仓储货位，支持弹性定义仓位。</w:t>
      </w:r>
    </w:p>
    <w:p w14:paraId="5369D3BA"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定义时确定仓库区域划分依据，以及每个划分依据具体的划分项，将划分依据定义为仓位值集，具体的划分项定义为仓位值，例如：巷道、货架定义为仓位值集，巷道分为一号、二号，货架分为A、B、C，则将一号、二号定义为巷道的仓位值，A、B、C定义为货架的仓位值。</w:t>
      </w:r>
    </w:p>
    <w:p w14:paraId="1DEC7312"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使用时通过指定各个仓位值集的仓位值，即可知道具体的仓位。</w:t>
      </w:r>
    </w:p>
    <w:p w14:paraId="13072D9E" w14:textId="77777777" w:rsidR="00710E66" w:rsidRPr="007B3C65" w:rsidRDefault="00710E66" w:rsidP="00705741">
      <w:pPr>
        <w:numPr>
          <w:ilvl w:val="1"/>
          <w:numId w:val="64"/>
        </w:numPr>
        <w:spacing w:beforeLines="50" w:before="156" w:afterLines="50" w:after="156"/>
        <w:ind w:left="840"/>
        <w:rPr>
          <w:rFonts w:ascii="宋体" w:hAnsi="宋体"/>
          <w:color w:val="000000" w:themeColor="text1"/>
        </w:rPr>
      </w:pPr>
      <w:r w:rsidRPr="007B3C65">
        <w:rPr>
          <w:rFonts w:ascii="宋体" w:hAnsi="宋体" w:hint="eastAsia"/>
          <w:color w:val="000000" w:themeColor="text1"/>
        </w:rPr>
        <w:t>库存状态</w:t>
      </w:r>
    </w:p>
    <w:p w14:paraId="156DC318"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库存状态用于区分物料在流通过程中所处的业务状态，类型包括：可用、收料冻结、待检、冻结、在途、退回冻结、废品、不良。</w:t>
      </w:r>
    </w:p>
    <w:p w14:paraId="2EE22824"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库存状态可设置是否可使用性、可销售、可领用、可锁库，以及是否纳入MRP计算。</w:t>
      </w:r>
    </w:p>
    <w:p w14:paraId="352ABE4D"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在基本类型基础上可新增库存状态，设置不同的控制项。</w:t>
      </w:r>
    </w:p>
    <w:p w14:paraId="43D365EA" w14:textId="77777777" w:rsidR="00710E66" w:rsidRPr="007B3C65" w:rsidRDefault="00710E66" w:rsidP="00705741">
      <w:pPr>
        <w:numPr>
          <w:ilvl w:val="1"/>
          <w:numId w:val="64"/>
        </w:numPr>
        <w:spacing w:beforeLines="50" w:before="156" w:afterLines="50" w:after="156"/>
        <w:ind w:left="840"/>
        <w:rPr>
          <w:rFonts w:ascii="宋体" w:hAnsi="宋体"/>
          <w:color w:val="000000" w:themeColor="text1"/>
        </w:rPr>
      </w:pPr>
      <w:r w:rsidRPr="007B3C65">
        <w:rPr>
          <w:rFonts w:ascii="宋体" w:hAnsi="宋体" w:hint="eastAsia"/>
          <w:color w:val="000000" w:themeColor="text1"/>
        </w:rPr>
        <w:t>库存组织</w:t>
      </w:r>
    </w:p>
    <w:p w14:paraId="1FF9A8F6"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库存组织是拥有库存职能的业务组织，是库存业务单据的主业务组织，是物料、仓库等基础资料进行数据隔离的依据，同时也是用户的权限隔离的依据。</w:t>
      </w:r>
    </w:p>
    <w:p w14:paraId="47D3AEDF" w14:textId="77777777" w:rsidR="00710E66" w:rsidRPr="007B3C65" w:rsidRDefault="00710E66" w:rsidP="00705741">
      <w:pPr>
        <w:numPr>
          <w:ilvl w:val="1"/>
          <w:numId w:val="64"/>
        </w:numPr>
        <w:spacing w:beforeLines="50" w:before="156" w:afterLines="50" w:after="156"/>
        <w:ind w:left="840"/>
        <w:rPr>
          <w:rFonts w:ascii="宋体" w:hAnsi="宋体"/>
          <w:color w:val="000000" w:themeColor="text1"/>
        </w:rPr>
      </w:pPr>
      <w:r w:rsidRPr="007B3C65">
        <w:rPr>
          <w:rFonts w:ascii="宋体" w:hAnsi="宋体" w:hint="eastAsia"/>
          <w:color w:val="000000" w:themeColor="text1"/>
        </w:rPr>
        <w:t>货主和保管者</w:t>
      </w:r>
    </w:p>
    <w:p w14:paraId="1EE8821F"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货主是物料的所有权归属者，货主的类型分为：业务组织、客户、供应商。</w:t>
      </w:r>
    </w:p>
    <w:p w14:paraId="58D4A252"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保管者是物料的管理方，保管者的类型分为：业务组织、客户、供应商。</w:t>
      </w:r>
    </w:p>
    <w:p w14:paraId="7064136E"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支持本组织的物料存放在其他组织或</w:t>
      </w:r>
      <w:bookmarkStart w:id="1805" w:name="OLE_LINK8"/>
      <w:bookmarkStart w:id="1806" w:name="OLE_LINK9"/>
      <w:r w:rsidRPr="007B3C65">
        <w:rPr>
          <w:rFonts w:ascii="宋体" w:hAnsi="宋体" w:hint="eastAsia"/>
          <w:color w:val="000000" w:themeColor="text1"/>
        </w:rPr>
        <w:t>客户或供应商</w:t>
      </w:r>
      <w:bookmarkEnd w:id="1805"/>
      <w:bookmarkEnd w:id="1806"/>
      <w:r w:rsidRPr="007B3C65">
        <w:rPr>
          <w:rFonts w:ascii="宋体" w:hAnsi="宋体" w:hint="eastAsia"/>
          <w:color w:val="000000" w:themeColor="text1"/>
        </w:rPr>
        <w:t>处，也支持其他组织或客户或供应商的物料存放在本组织。</w:t>
      </w:r>
    </w:p>
    <w:p w14:paraId="4A4A5587"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货主与存放组织需要建立委托保管关系。</w:t>
      </w:r>
    </w:p>
    <w:p w14:paraId="20BFEB8B"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启用库存管理</w:t>
      </w:r>
    </w:p>
    <w:p w14:paraId="7DBC029E"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在使用库存管理的功能前，需要先启用库存管理。</w:t>
      </w:r>
    </w:p>
    <w:p w14:paraId="30BD6069"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启用库存管理时，需要确定启用日期，启用日期的前一天即期初库存的立账日期。</w:t>
      </w:r>
    </w:p>
    <w:p w14:paraId="6C285D1B"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允许设置多个库存组织的启用日期并进行启用。</w:t>
      </w:r>
    </w:p>
    <w:p w14:paraId="6388C127"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库存组织未结束初始化，并且未录入库存单据和未关账时允许修改库存启用日期。</w:t>
      </w:r>
    </w:p>
    <w:p w14:paraId="1066E830"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库存初始化</w:t>
      </w:r>
    </w:p>
    <w:p w14:paraId="56E625F2"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初始化是将手工做账的数据转录到系统中，库存初始化需要整理的数据主要是仓库中物料的结存数。</w:t>
      </w:r>
    </w:p>
    <w:p w14:paraId="564A8AB5"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可按库存组织结束初始化。</w:t>
      </w:r>
    </w:p>
    <w:p w14:paraId="04B81AC6"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lastRenderedPageBreak/>
        <w:t>库存调拨</w:t>
      </w:r>
    </w:p>
    <w:p w14:paraId="25E7C951"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调拨申请</w:t>
      </w:r>
    </w:p>
    <w:p w14:paraId="4822E26C"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库存调拨依据，支持组织内调拨和跨组织调拨申请。</w:t>
      </w:r>
    </w:p>
    <w:p w14:paraId="7D551356"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直接调拨</w:t>
      </w:r>
    </w:p>
    <w:p w14:paraId="43D3BCBC"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支持组织内和跨组织直接调拨，无在途库存，调拨完成后，减少调出仓库的库存，增加调入仓库的库存。</w:t>
      </w:r>
    </w:p>
    <w:p w14:paraId="2CFC40C1"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分步式调拨</w:t>
      </w:r>
    </w:p>
    <w:p w14:paraId="644CF863"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分步式调拨处理调拨的在途库存业务，支持组织内和跨组织的分步式调拨， 由“分步式调出单”和“分步式调入单”完成分步式调拨业务。调出时减少调出仓库的库存，增加在途库存；调入时减少在途库存，增加调入仓库的库存。分步式调入时支持途损业务的处理。</w:t>
      </w:r>
    </w:p>
    <w:p w14:paraId="77E1EAB8"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组装拆卸</w:t>
      </w:r>
    </w:p>
    <w:p w14:paraId="30F67F3E"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组装</w:t>
      </w:r>
    </w:p>
    <w:p w14:paraId="7B7C44A9"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组装时将多个子件组合为成品，成品入库，子件出库。</w:t>
      </w:r>
    </w:p>
    <w:p w14:paraId="6963111C"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销售订单可关联生成组装类型的组装拆卸单。</w:t>
      </w:r>
    </w:p>
    <w:p w14:paraId="189459FB"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拆卸</w:t>
      </w:r>
    </w:p>
    <w:p w14:paraId="0E4CC0DD"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拆卸时将成品拆成多个子件，成品出库，子件入库。</w:t>
      </w:r>
    </w:p>
    <w:p w14:paraId="318F871F"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受托加工材料入库</w:t>
      </w:r>
    </w:p>
    <w:p w14:paraId="6A3F89E0"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支持受托加工材料的收料、入库和退料业务。</w:t>
      </w:r>
    </w:p>
    <w:p w14:paraId="22993982"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可由销售订单生成受托加工材料收料、受托加工材料入库。</w:t>
      </w:r>
    </w:p>
    <w:p w14:paraId="6B3FEF9D"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其他出入库</w:t>
      </w:r>
    </w:p>
    <w:p w14:paraId="0ED84D81"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除采购、生产、委外、销售的出入库业务之外的出入库业务。</w:t>
      </w:r>
    </w:p>
    <w:p w14:paraId="1B21FDE5"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其他入库</w:t>
      </w:r>
    </w:p>
    <w:p w14:paraId="0215FE3B" w14:textId="77777777" w:rsidR="00710E66" w:rsidRPr="007B3C65" w:rsidRDefault="00710E66" w:rsidP="00710E66">
      <w:pPr>
        <w:ind w:left="840"/>
        <w:rPr>
          <w:rFonts w:ascii="宋体" w:hAnsi="宋体"/>
          <w:color w:val="000000" w:themeColor="text1"/>
        </w:rPr>
      </w:pPr>
      <w:bookmarkStart w:id="1807" w:name="OLE_LINK1"/>
      <w:bookmarkStart w:id="1808" w:name="OLE_LINK2"/>
      <w:r w:rsidRPr="007B3C65">
        <w:rPr>
          <w:rFonts w:ascii="宋体" w:hAnsi="宋体" w:hint="eastAsia"/>
          <w:color w:val="000000" w:themeColor="text1"/>
        </w:rPr>
        <w:t>支持普通和退货两种类型，普通的其他入库单增加库存，退货的其他入库单减少库存。</w:t>
      </w:r>
      <w:bookmarkEnd w:id="1807"/>
      <w:bookmarkEnd w:id="1808"/>
    </w:p>
    <w:p w14:paraId="20C6CE37"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出库申请</w:t>
      </w:r>
    </w:p>
    <w:p w14:paraId="05E1D0FA"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库存非销售、生产领用等用途的出库依据，支持标准出库、VMI出库、资产出库、费用物料出库申请。</w:t>
      </w:r>
    </w:p>
    <w:p w14:paraId="431ACBC1"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其他出库</w:t>
      </w:r>
    </w:p>
    <w:p w14:paraId="76078925"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支持普通和退货两种类型，普通的其他出库单减少库存，退货的其他出库单增加库存。</w:t>
      </w:r>
    </w:p>
    <w:p w14:paraId="1A254F13"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包括普通物料出库、资产出库、费用出库、VMI出库类型。</w:t>
      </w:r>
    </w:p>
    <w:p w14:paraId="24573E7B"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支持跨组织其他出库。</w:t>
      </w:r>
    </w:p>
    <w:p w14:paraId="4204BF76"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库存调整</w:t>
      </w:r>
    </w:p>
    <w:p w14:paraId="4B31F658"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形态转换</w:t>
      </w:r>
    </w:p>
    <w:p w14:paraId="56C47E0F"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主要调整库存物料的BOM编号、辅助属性、计划跟踪号等，调整时支持库存量的拆分。</w:t>
      </w:r>
    </w:p>
    <w:p w14:paraId="4B24FB76"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库存状态转换</w:t>
      </w:r>
    </w:p>
    <w:p w14:paraId="64CFBAED"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主要调整库存物料的库存状态，调整时支持库存量的拆分。</w:t>
      </w:r>
    </w:p>
    <w:p w14:paraId="104306DE"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支持库存请检生成库存状态转换单，用以处理库存检验时发现物料的库存状态发生变化的情况。</w:t>
      </w:r>
    </w:p>
    <w:p w14:paraId="766B3448"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批号调整</w:t>
      </w:r>
    </w:p>
    <w:p w14:paraId="09C1B2DC" w14:textId="77777777" w:rsidR="00710E66" w:rsidRPr="007B3C65" w:rsidRDefault="00710E66" w:rsidP="00710E66">
      <w:pPr>
        <w:pStyle w:val="2125"/>
        <w:adjustRightInd w:val="0"/>
        <w:snapToGrid w:val="0"/>
        <w:spacing w:afterLines="0" w:line="240" w:lineRule="auto"/>
        <w:ind w:firstLine="420"/>
        <w:rPr>
          <w:rFonts w:ascii="宋体" w:hAnsi="宋体"/>
          <w:color w:val="000000" w:themeColor="text1"/>
        </w:rPr>
      </w:pPr>
      <w:r w:rsidRPr="007B3C65">
        <w:rPr>
          <w:rFonts w:ascii="宋体" w:hAnsi="宋体" w:hint="eastAsia"/>
          <w:color w:val="000000" w:themeColor="text1"/>
        </w:rPr>
        <w:t>主要调整库存物料的批号和保质期信息，调整时支持库存量的拆分、合并。</w:t>
      </w:r>
    </w:p>
    <w:p w14:paraId="66F74968"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盘点</w:t>
      </w:r>
    </w:p>
    <w:p w14:paraId="37C8106B"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lastRenderedPageBreak/>
        <w:t>定期盘点</w:t>
      </w:r>
    </w:p>
    <w:p w14:paraId="112AB975"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支持制定盘点方案，</w:t>
      </w:r>
      <w:bookmarkStart w:id="1809" w:name="OLE_LINK3"/>
      <w:bookmarkStart w:id="1810" w:name="OLE_LINK5"/>
      <w:r w:rsidRPr="007B3C65">
        <w:rPr>
          <w:rFonts w:ascii="宋体" w:hAnsi="宋体" w:hint="eastAsia"/>
          <w:color w:val="000000" w:themeColor="text1"/>
        </w:rPr>
        <w:t>自动生成物料盘点作业，</w:t>
      </w:r>
      <w:bookmarkEnd w:id="1809"/>
      <w:bookmarkEnd w:id="1810"/>
      <w:r w:rsidRPr="007B3C65">
        <w:rPr>
          <w:rFonts w:ascii="宋体" w:hAnsi="宋体" w:hint="eastAsia"/>
          <w:color w:val="000000" w:themeColor="text1"/>
        </w:rPr>
        <w:t>打印物料盘点作业，根据盘点结果录入</w:t>
      </w:r>
      <w:bookmarkStart w:id="1811" w:name="OLE_LINK4"/>
      <w:bookmarkStart w:id="1812" w:name="OLE_LINK7"/>
      <w:r w:rsidRPr="007B3C65">
        <w:rPr>
          <w:rFonts w:ascii="宋体" w:hAnsi="宋体" w:hint="eastAsia"/>
          <w:color w:val="000000" w:themeColor="text1"/>
        </w:rPr>
        <w:t>物料实盘数量</w:t>
      </w:r>
      <w:bookmarkEnd w:id="1811"/>
      <w:bookmarkEnd w:id="1812"/>
      <w:r w:rsidRPr="007B3C65">
        <w:rPr>
          <w:rFonts w:ascii="宋体" w:hAnsi="宋体" w:hint="eastAsia"/>
          <w:color w:val="000000" w:themeColor="text1"/>
        </w:rPr>
        <w:t>，根据盘点误差自动生成盘盈盘亏单，调整库存量。</w:t>
      </w:r>
    </w:p>
    <w:p w14:paraId="2F197627" w14:textId="77777777" w:rsidR="00710E66" w:rsidRPr="007B3C65" w:rsidRDefault="00710E66" w:rsidP="00705741">
      <w:pPr>
        <w:numPr>
          <w:ilvl w:val="0"/>
          <w:numId w:val="15"/>
        </w:numPr>
        <w:rPr>
          <w:rFonts w:ascii="宋体" w:hAnsi="宋体"/>
          <w:color w:val="000000" w:themeColor="text1"/>
        </w:rPr>
      </w:pPr>
      <w:r w:rsidRPr="007B3C65">
        <w:rPr>
          <w:rFonts w:ascii="宋体" w:hAnsi="宋体" w:hint="eastAsia"/>
          <w:color w:val="000000" w:themeColor="text1"/>
        </w:rPr>
        <w:t>周期盘点</w:t>
      </w:r>
    </w:p>
    <w:p w14:paraId="7ED675EE" w14:textId="77777777" w:rsidR="00710E66" w:rsidRPr="007B3C65" w:rsidRDefault="00710E66" w:rsidP="00710E66">
      <w:pPr>
        <w:ind w:left="840"/>
        <w:rPr>
          <w:rFonts w:ascii="宋体" w:hAnsi="宋体"/>
          <w:color w:val="000000" w:themeColor="text1"/>
        </w:rPr>
      </w:pPr>
      <w:r w:rsidRPr="007B3C65">
        <w:rPr>
          <w:rFonts w:ascii="宋体" w:hAnsi="宋体" w:hint="eastAsia"/>
          <w:color w:val="000000" w:themeColor="text1"/>
        </w:rPr>
        <w:t>支持ABC类物料定义不同的抽盘频率，制定周期盘点计划，定期生成物料周期盘点表，自动生成物料盘点作业，打印物料盘点作业，根据盘点结果录入物料实盘数量。</w:t>
      </w:r>
    </w:p>
    <w:p w14:paraId="04771B68"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批号管理</w:t>
      </w:r>
    </w:p>
    <w:p w14:paraId="686326A4"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支持定义批号编码规则，可设定业务单据的字段值做为批号编码依据。</w:t>
      </w:r>
    </w:p>
    <w:p w14:paraId="3ECE54D1"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提供批号主档，记录批号的产生和流转过程。</w:t>
      </w:r>
    </w:p>
    <w:p w14:paraId="0C98BDB4"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支持按批号的入库日期、近效期先出、顺序出库或指定批号的规则出库。</w:t>
      </w:r>
    </w:p>
    <w:p w14:paraId="5AB26BD2"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保质期管理</w:t>
      </w:r>
    </w:p>
    <w:p w14:paraId="09DF316E"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支持按近效期先出或指定效期的规则出库。</w:t>
      </w:r>
    </w:p>
    <w:p w14:paraId="52781024"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序列号管理</w:t>
      </w:r>
    </w:p>
    <w:p w14:paraId="63102458"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对高价值、低库存、关键性物料进行单品管理和追溯，涉及所有库存单据</w:t>
      </w:r>
      <w:r w:rsidRPr="007B3C65">
        <w:rPr>
          <w:rFonts w:ascii="宋体" w:hAnsi="宋体"/>
          <w:color w:val="000000" w:themeColor="text1"/>
        </w:rPr>
        <w:t>。</w:t>
      </w:r>
    </w:p>
    <w:p w14:paraId="7D4F3A0D"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序列号唯一性支持多层级，包括：集团级、组织级、物料级。</w:t>
      </w:r>
    </w:p>
    <w:p w14:paraId="63730F1D"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支持预先生成、自动生成序列号两种方式。</w:t>
      </w:r>
    </w:p>
    <w:p w14:paraId="5017B841"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提供管理所有出入库业务的序列号、仅管理出库业务的序列号两种管理范围。</w:t>
      </w:r>
    </w:p>
    <w:p w14:paraId="390484F5"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序列号录入支持手工录入、批量生成、序列号选择、扫描序列号多种方式。</w:t>
      </w:r>
    </w:p>
    <w:p w14:paraId="7D6D81B1"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序列号出库时支持按出库单据的物料、仓库等库存纬度信息自动过滤序列号。</w:t>
      </w:r>
    </w:p>
    <w:p w14:paraId="6D156992"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提供序列号主档，支持序列号的全单据追溯。</w:t>
      </w:r>
    </w:p>
    <w:p w14:paraId="697FF30F"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库存单据支持查看整单所有序列号。</w:t>
      </w:r>
    </w:p>
    <w:p w14:paraId="6C9C6B60"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支持即时库存查看序列号。</w:t>
      </w:r>
    </w:p>
    <w:p w14:paraId="47D0356A"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支持序列号自动生成规则。</w:t>
      </w:r>
    </w:p>
    <w:p w14:paraId="199E00F2"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单据支持序列号套打、引入、引出。</w:t>
      </w:r>
    </w:p>
    <w:p w14:paraId="5D970ACB"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支持序列号盘点。</w:t>
      </w:r>
    </w:p>
    <w:p w14:paraId="06860782"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szCs w:val="21"/>
        </w:rPr>
        <w:t>支持序列号主档归档、还原。</w:t>
      </w:r>
    </w:p>
    <w:p w14:paraId="5EDAC012"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辅助属性</w:t>
      </w:r>
    </w:p>
    <w:p w14:paraId="09075513"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库存单据和即时库存支持辅助属性。</w:t>
      </w:r>
    </w:p>
    <w:p w14:paraId="795767E8"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单据、列表支持辅助属性固定列展示和查询。</w:t>
      </w:r>
    </w:p>
    <w:p w14:paraId="293A1D5A"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计划跟踪号</w:t>
      </w:r>
    </w:p>
    <w:p w14:paraId="3584D917"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库存单据和即时库存支持计划跟踪号。</w:t>
      </w:r>
    </w:p>
    <w:p w14:paraId="44892790"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辅单位</w:t>
      </w:r>
    </w:p>
    <w:p w14:paraId="5CBFA1D7"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物料的库存辅单位可以与基本单位为固定或浮动换算率。</w:t>
      </w:r>
    </w:p>
    <w:p w14:paraId="3EB0AFD7"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库存单据上的辅单位可以修改，选择范围为与物料的库存辅单位存在固定换算率的其他计量单位。</w:t>
      </w:r>
    </w:p>
    <w:p w14:paraId="1B5692D0"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即时库存查询和报表支持辅单位和辅单位数量查询。</w:t>
      </w:r>
    </w:p>
    <w:p w14:paraId="634B08E2"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即时库存查询</w:t>
      </w:r>
    </w:p>
    <w:p w14:paraId="50A09F57"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即时库存明细信息查询支持查看物料的各库存纬度的明细库存量，包括：辅助属性、批号、生产日期、有效期至、库存状态、BOM编号、货主、保管者等。</w:t>
      </w:r>
    </w:p>
    <w:p w14:paraId="3D0DB342"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即时库存汇总信息查询支持查看物料忽略某些库存纬度的总库存量。</w:t>
      </w:r>
    </w:p>
    <w:p w14:paraId="51A2BEF8"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支持自定义汇总纬度。</w:t>
      </w:r>
    </w:p>
    <w:p w14:paraId="6B8521AF"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lastRenderedPageBreak/>
        <w:t>支持添加基础资料相关属性。</w:t>
      </w:r>
    </w:p>
    <w:p w14:paraId="6D6A1E7F"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支持即时库存校对。</w:t>
      </w:r>
    </w:p>
    <w:p w14:paraId="1B20EBF2"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支持查询物料、物料收发明细等关联信息。</w:t>
      </w:r>
    </w:p>
    <w:p w14:paraId="5908557D"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支持按货主查询即时库存。</w:t>
      </w:r>
    </w:p>
    <w:p w14:paraId="2FC48D8E"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支持预留关系查询。</w:t>
      </w:r>
    </w:p>
    <w:p w14:paraId="22773EB4"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支持清除零库存记录。</w:t>
      </w:r>
    </w:p>
    <w:p w14:paraId="53AD491F"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库存锁库/解锁</w:t>
      </w:r>
    </w:p>
    <w:p w14:paraId="39DAF9E9"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支持即时库存锁库/解锁。</w:t>
      </w:r>
    </w:p>
    <w:p w14:paraId="20B23CB5"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支持在锁库列表中执行锁库/解锁。</w:t>
      </w:r>
    </w:p>
    <w:p w14:paraId="70CFB628"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支持锁库日志，记录锁库/解锁操作人、日期和物料、数量等信息。</w:t>
      </w:r>
    </w:p>
    <w:p w14:paraId="6B8C0488"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szCs w:val="21"/>
        </w:rPr>
        <w:t>支持按天数锁库、解锁，以及到期自动解锁功能。</w:t>
      </w:r>
    </w:p>
    <w:p w14:paraId="7596B3BD"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关账处理</w:t>
      </w:r>
    </w:p>
    <w:p w14:paraId="317A4DE0"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配合财务结账需求，或库存业务控制要求，执行库存关账处理。</w:t>
      </w:r>
    </w:p>
    <w:p w14:paraId="3C0A59BA"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库存关账是针对库存组织进行关账。</w:t>
      </w:r>
    </w:p>
    <w:p w14:paraId="7420F5C1"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关账后计算物料的库存数量的余额。</w:t>
      </w:r>
    </w:p>
    <w:p w14:paraId="2F80EE5E"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关账后对关账日期前的库存业务不允许新增和修改。</w:t>
      </w:r>
    </w:p>
    <w:p w14:paraId="00454C5E"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报表</w:t>
      </w:r>
    </w:p>
    <w:p w14:paraId="7D8F58CF"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提供物料收发汇总表、物料收发明细表、</w:t>
      </w:r>
      <w:r w:rsidRPr="007B3C65">
        <w:rPr>
          <w:rFonts w:ascii="宋体" w:hAnsi="宋体" w:hint="eastAsia"/>
          <w:color w:val="000000" w:themeColor="text1"/>
          <w:szCs w:val="21"/>
        </w:rPr>
        <w:t>物料收发分类统计表、库存台账、库存盘点差异报告、</w:t>
      </w:r>
      <w:r w:rsidRPr="007B3C65">
        <w:rPr>
          <w:rFonts w:ascii="宋体" w:hAnsi="宋体" w:hint="eastAsia"/>
          <w:color w:val="000000" w:themeColor="text1"/>
        </w:rPr>
        <w:t>库存账龄分析、呆滞料分析、</w:t>
      </w:r>
      <w:r w:rsidRPr="007B3C65">
        <w:rPr>
          <w:rFonts w:ascii="宋体" w:hAnsi="宋体" w:hint="eastAsia"/>
          <w:color w:val="000000" w:themeColor="text1"/>
          <w:szCs w:val="21"/>
        </w:rPr>
        <w:t>安全库存预警、</w:t>
      </w:r>
      <w:r w:rsidRPr="007B3C65">
        <w:rPr>
          <w:rFonts w:ascii="宋体" w:hAnsi="宋体" w:hint="eastAsia"/>
          <w:color w:val="000000" w:themeColor="text1"/>
        </w:rPr>
        <w:t>保质期预警、ABC分析、</w:t>
      </w:r>
      <w:r w:rsidRPr="007B3C65">
        <w:rPr>
          <w:rFonts w:ascii="宋体" w:hAnsi="宋体" w:hint="eastAsia"/>
          <w:color w:val="000000" w:themeColor="text1"/>
          <w:szCs w:val="21"/>
        </w:rPr>
        <w:t>序列号串号查询、库存负结存预警报表</w:t>
      </w:r>
      <w:r w:rsidRPr="007B3C65">
        <w:rPr>
          <w:rFonts w:ascii="宋体" w:hAnsi="宋体" w:hint="eastAsia"/>
          <w:color w:val="000000" w:themeColor="text1"/>
        </w:rPr>
        <w:t>。</w:t>
      </w:r>
    </w:p>
    <w:p w14:paraId="7F4EF2E9"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监控信息</w:t>
      </w:r>
    </w:p>
    <w:p w14:paraId="12C9CAA9" w14:textId="77777777" w:rsidR="00710E66" w:rsidRPr="007B3C65" w:rsidRDefault="00710E66" w:rsidP="00710E66">
      <w:pPr>
        <w:pStyle w:val="2125"/>
        <w:adjustRightInd w:val="0"/>
        <w:snapToGrid w:val="0"/>
        <w:spacing w:afterLines="0"/>
        <w:ind w:firstLine="420"/>
        <w:rPr>
          <w:rFonts w:ascii="宋体" w:hAnsi="宋体"/>
          <w:color w:val="000000" w:themeColor="text1"/>
        </w:rPr>
      </w:pPr>
      <w:r w:rsidRPr="007B3C65">
        <w:rPr>
          <w:rFonts w:ascii="宋体" w:hAnsi="宋体" w:hint="eastAsia"/>
          <w:color w:val="000000" w:themeColor="text1"/>
        </w:rPr>
        <w:t>提供最小库存预警、最大库存预警、安全库存预警、再订货点预警、保质期预警。</w:t>
      </w:r>
    </w:p>
    <w:p w14:paraId="62706C2A"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库存调整功能</w:t>
      </w:r>
    </w:p>
    <w:p w14:paraId="0DF27EFF" w14:textId="77777777" w:rsidR="00710E66" w:rsidRPr="007B3C65" w:rsidRDefault="00710E66" w:rsidP="00710E66">
      <w:pPr>
        <w:pStyle w:val="2125"/>
        <w:adjustRightInd w:val="0"/>
        <w:snapToGrid w:val="0"/>
        <w:spacing w:afterLines="0"/>
        <w:ind w:firstLine="420"/>
        <w:rPr>
          <w:rFonts w:ascii="宋体" w:hAnsi="宋体"/>
          <w:color w:val="000000" w:themeColor="text1"/>
          <w:szCs w:val="21"/>
        </w:rPr>
      </w:pPr>
      <w:r w:rsidRPr="007B3C65">
        <w:rPr>
          <w:rFonts w:ascii="宋体" w:hAnsi="宋体" w:hint="eastAsia"/>
          <w:color w:val="000000" w:themeColor="text1"/>
          <w:szCs w:val="21"/>
        </w:rPr>
        <w:t>由于精度取舍产生的库存单位数量为0，基本单位数量不为0，无法通过盘亏单清除库存量的情况，通过库存调整功能，清除此类库存量。</w:t>
      </w:r>
    </w:p>
    <w:p w14:paraId="2AFEBA28" w14:textId="77777777" w:rsidR="00710E66" w:rsidRPr="007B3C65" w:rsidRDefault="00710E66" w:rsidP="00705741">
      <w:pPr>
        <w:numPr>
          <w:ilvl w:val="0"/>
          <w:numId w:val="24"/>
        </w:numPr>
        <w:rPr>
          <w:rFonts w:ascii="宋体" w:hAnsi="宋体"/>
          <w:b/>
          <w:color w:val="000000" w:themeColor="text1"/>
        </w:rPr>
      </w:pPr>
      <w:r w:rsidRPr="007B3C65">
        <w:rPr>
          <w:rFonts w:ascii="宋体" w:hAnsi="宋体" w:hint="eastAsia"/>
          <w:b/>
          <w:color w:val="000000" w:themeColor="text1"/>
        </w:rPr>
        <w:t>库存数据表管理</w:t>
      </w:r>
    </w:p>
    <w:p w14:paraId="093848E2" w14:textId="77777777" w:rsidR="00710E66" w:rsidRPr="007B3C65" w:rsidRDefault="00710E66" w:rsidP="00710E66">
      <w:pPr>
        <w:pStyle w:val="2125"/>
        <w:adjustRightInd w:val="0"/>
        <w:snapToGrid w:val="0"/>
        <w:spacing w:afterLines="0"/>
        <w:ind w:firstLine="420"/>
        <w:rPr>
          <w:rFonts w:ascii="宋体" w:hAnsi="宋体"/>
          <w:color w:val="000000" w:themeColor="text1"/>
          <w:szCs w:val="21"/>
        </w:rPr>
      </w:pPr>
      <w:r w:rsidRPr="007B3C65">
        <w:rPr>
          <w:rFonts w:ascii="宋体" w:hAnsi="宋体" w:hint="eastAsia"/>
          <w:color w:val="000000" w:themeColor="text1"/>
          <w:szCs w:val="21"/>
        </w:rPr>
        <w:t>备份库存数据表功能，包括：库存余额表、库存更新日志、锁库日志、批号追踪表；</w:t>
      </w:r>
    </w:p>
    <w:p w14:paraId="4F50A9FE" w14:textId="77777777" w:rsidR="00710E66" w:rsidRPr="007B3C65" w:rsidRDefault="00710E66" w:rsidP="00710E66">
      <w:pPr>
        <w:pStyle w:val="2125"/>
        <w:adjustRightInd w:val="0"/>
        <w:snapToGrid w:val="0"/>
        <w:spacing w:afterLines="0"/>
        <w:ind w:firstLine="420"/>
        <w:rPr>
          <w:rFonts w:ascii="宋体" w:hAnsi="宋体"/>
          <w:color w:val="000000" w:themeColor="text1"/>
          <w:szCs w:val="21"/>
        </w:rPr>
      </w:pPr>
      <w:r w:rsidRPr="007B3C65">
        <w:rPr>
          <w:rFonts w:ascii="宋体" w:hAnsi="宋体" w:hint="eastAsia"/>
          <w:color w:val="000000" w:themeColor="text1"/>
          <w:szCs w:val="21"/>
        </w:rPr>
        <w:t>还原库存数据表功能，包括：库存余额表、库存更新日志、锁库日志、批号追踪表；</w:t>
      </w:r>
    </w:p>
    <w:p w14:paraId="64964F56" w14:textId="77777777" w:rsidR="00710E66" w:rsidRPr="007B3C65" w:rsidRDefault="00710E66" w:rsidP="00710E66">
      <w:pPr>
        <w:pStyle w:val="2125"/>
        <w:adjustRightInd w:val="0"/>
        <w:snapToGrid w:val="0"/>
        <w:spacing w:afterLines="0"/>
        <w:ind w:firstLine="420"/>
        <w:rPr>
          <w:rFonts w:ascii="宋体" w:hAnsi="宋体"/>
          <w:color w:val="000000" w:themeColor="text1"/>
          <w:szCs w:val="21"/>
        </w:rPr>
      </w:pPr>
      <w:r w:rsidRPr="007B3C65">
        <w:rPr>
          <w:rFonts w:ascii="宋体" w:hAnsi="宋体" w:hint="eastAsia"/>
          <w:color w:val="000000" w:themeColor="text1"/>
          <w:szCs w:val="21"/>
        </w:rPr>
        <w:t>删除备份表数据功能，包括：库存更新日志、锁库日志。</w:t>
      </w:r>
    </w:p>
    <w:p w14:paraId="756E7CD1" w14:textId="77777777" w:rsidR="002515FD" w:rsidRPr="007B3C65" w:rsidRDefault="002515FD" w:rsidP="002515FD">
      <w:pPr>
        <w:numPr>
          <w:ilvl w:val="0"/>
          <w:numId w:val="24"/>
        </w:numPr>
        <w:rPr>
          <w:rFonts w:ascii="宋体" w:hAnsi="宋体"/>
          <w:b/>
          <w:color w:val="000000" w:themeColor="text1"/>
        </w:rPr>
      </w:pPr>
      <w:r w:rsidRPr="007B3C65">
        <w:rPr>
          <w:rFonts w:ascii="宋体" w:hAnsi="宋体" w:hint="eastAsia"/>
          <w:b/>
          <w:color w:val="000000" w:themeColor="text1"/>
        </w:rPr>
        <w:t>库存工作台</w:t>
      </w:r>
    </w:p>
    <w:p w14:paraId="2AB75151" w14:textId="77777777" w:rsidR="002515FD" w:rsidRPr="007B3C65" w:rsidRDefault="002515FD" w:rsidP="002515FD">
      <w:pPr>
        <w:pStyle w:val="2125"/>
        <w:adjustRightInd w:val="0"/>
        <w:snapToGrid w:val="0"/>
        <w:spacing w:afterLines="0"/>
        <w:ind w:firstLine="420"/>
        <w:rPr>
          <w:rFonts w:ascii="宋体" w:hAnsi="宋体"/>
          <w:color w:val="000000" w:themeColor="text1"/>
          <w:szCs w:val="21"/>
        </w:rPr>
      </w:pPr>
      <w:r w:rsidRPr="007B3C65">
        <w:rPr>
          <w:rFonts w:ascii="宋体" w:hAnsi="宋体" w:hint="eastAsia"/>
          <w:color w:val="000000" w:themeColor="text1"/>
          <w:szCs w:val="21"/>
        </w:rPr>
        <w:t>可设置常用功能、待办事项，并提供负库存、负结余、安全库存预警、保质期预警的警示灯。</w:t>
      </w:r>
    </w:p>
    <w:p w14:paraId="55B75FC6" w14:textId="77777777" w:rsidR="00DB4268" w:rsidRPr="00DB4268" w:rsidRDefault="00DB4268" w:rsidP="00DB4268">
      <w:pPr>
        <w:numPr>
          <w:ilvl w:val="0"/>
          <w:numId w:val="24"/>
        </w:numPr>
        <w:rPr>
          <w:rFonts w:ascii="宋体" w:hAnsi="宋体"/>
          <w:b/>
        </w:rPr>
      </w:pPr>
      <w:r w:rsidRPr="00DB4268">
        <w:rPr>
          <w:rFonts w:ascii="宋体" w:hAnsi="宋体" w:hint="eastAsia"/>
          <w:b/>
        </w:rPr>
        <w:t>库存云巡检</w:t>
      </w:r>
    </w:p>
    <w:p w14:paraId="76E2167A" w14:textId="77777777" w:rsidR="00DB4268" w:rsidRPr="00DB4268" w:rsidRDefault="00DB4268" w:rsidP="00DB4268">
      <w:pPr>
        <w:pStyle w:val="2125"/>
        <w:adjustRightInd w:val="0"/>
        <w:snapToGrid w:val="0"/>
        <w:spacing w:afterLines="0"/>
        <w:ind w:firstLine="420"/>
        <w:rPr>
          <w:rFonts w:ascii="宋体" w:hAnsi="宋体"/>
        </w:rPr>
      </w:pPr>
      <w:r w:rsidRPr="00DB4268">
        <w:rPr>
          <w:rFonts w:ascii="宋体" w:hAnsi="宋体" w:hint="eastAsia"/>
        </w:rPr>
        <w:t>提供库存云巡检功能，包括：库存更新标识为否检查、物料内码不一致检查、单位不一致检查。</w:t>
      </w:r>
    </w:p>
    <w:p w14:paraId="5A854792" w14:textId="77777777" w:rsidR="00DB4268" w:rsidRPr="00DB4268" w:rsidRDefault="00DB4268" w:rsidP="00DB4268">
      <w:pPr>
        <w:pStyle w:val="41"/>
        <w:ind w:rightChars="0" w:right="210" w:hanging="969"/>
        <w:rPr>
          <w:rFonts w:ascii="宋体" w:eastAsia="宋体" w:hAnsi="宋体"/>
        </w:rPr>
      </w:pPr>
      <w:r w:rsidRPr="00DB4268">
        <w:rPr>
          <w:rFonts w:ascii="宋体" w:eastAsia="宋体" w:hAnsi="宋体" w:hint="eastAsia"/>
        </w:rPr>
        <w:t>新增和完善功能</w:t>
      </w:r>
    </w:p>
    <w:p w14:paraId="4617929E" w14:textId="77777777" w:rsidR="00DB4268" w:rsidRPr="00DB4268" w:rsidRDefault="00DB4268" w:rsidP="00DB4268">
      <w:pPr>
        <w:pStyle w:val="2125"/>
        <w:adjustRightInd w:val="0"/>
        <w:snapToGrid w:val="0"/>
        <w:spacing w:afterLines="0" w:line="360" w:lineRule="auto"/>
        <w:ind w:firstLine="420"/>
        <w:rPr>
          <w:rFonts w:ascii="宋体" w:hAnsi="宋体"/>
        </w:rPr>
      </w:pPr>
      <w:r w:rsidRPr="00DB4268">
        <w:rPr>
          <w:rFonts w:ascii="宋体" w:hAnsi="宋体" w:hint="eastAsia"/>
        </w:rPr>
        <w:t>完善功能：</w:t>
      </w:r>
    </w:p>
    <w:p w14:paraId="1160846E" w14:textId="77777777" w:rsidR="00DB4268" w:rsidRPr="00DB4268" w:rsidRDefault="00DB4268" w:rsidP="00AF60C3">
      <w:pPr>
        <w:pStyle w:val="2125"/>
        <w:numPr>
          <w:ilvl w:val="0"/>
          <w:numId w:val="282"/>
        </w:numPr>
        <w:adjustRightInd w:val="0"/>
        <w:snapToGrid w:val="0"/>
        <w:spacing w:afterLines="0" w:line="360" w:lineRule="auto"/>
        <w:ind w:firstLineChars="0"/>
        <w:rPr>
          <w:rFonts w:ascii="宋体" w:hAnsi="宋体"/>
        </w:rPr>
      </w:pPr>
      <w:r w:rsidRPr="008E6F4D">
        <w:rPr>
          <w:rFonts w:ascii="宋体" w:hAnsi="宋体" w:hint="eastAsia"/>
        </w:rPr>
        <w:t>库存单据增加业务日期校验条件，已关账单据不修改单据日期，只修改备注等字段可以保存</w:t>
      </w:r>
      <w:r w:rsidRPr="00DB4268">
        <w:rPr>
          <w:rFonts w:ascii="宋体" w:hAnsi="宋体" w:hint="eastAsia"/>
        </w:rPr>
        <w:t>；</w:t>
      </w:r>
    </w:p>
    <w:p w14:paraId="3EC518F2" w14:textId="77777777" w:rsidR="00DB4268" w:rsidRPr="00DB4268" w:rsidRDefault="00DB4268" w:rsidP="00AF60C3">
      <w:pPr>
        <w:pStyle w:val="2125"/>
        <w:numPr>
          <w:ilvl w:val="0"/>
          <w:numId w:val="282"/>
        </w:numPr>
        <w:adjustRightInd w:val="0"/>
        <w:snapToGrid w:val="0"/>
        <w:spacing w:afterLines="0" w:line="360" w:lineRule="auto"/>
        <w:ind w:firstLineChars="0"/>
        <w:rPr>
          <w:rFonts w:ascii="宋体" w:hAnsi="宋体"/>
        </w:rPr>
      </w:pPr>
      <w:r w:rsidRPr="008E6F4D">
        <w:rPr>
          <w:rFonts w:ascii="宋体" w:hAnsi="宋体" w:hint="eastAsia"/>
        </w:rPr>
        <w:lastRenderedPageBreak/>
        <w:t>库存关账增加关账检查配置功能</w:t>
      </w:r>
      <w:r w:rsidRPr="00DB4268">
        <w:rPr>
          <w:rFonts w:ascii="宋体" w:hAnsi="宋体" w:hint="eastAsia"/>
        </w:rPr>
        <w:t>；</w:t>
      </w:r>
    </w:p>
    <w:p w14:paraId="2A5AE377" w14:textId="77777777" w:rsidR="00DB4268" w:rsidRPr="00DB4268" w:rsidRDefault="00DB4268" w:rsidP="00AF60C3">
      <w:pPr>
        <w:pStyle w:val="2125"/>
        <w:numPr>
          <w:ilvl w:val="0"/>
          <w:numId w:val="282"/>
        </w:numPr>
        <w:adjustRightInd w:val="0"/>
        <w:snapToGrid w:val="0"/>
        <w:spacing w:afterLines="0" w:line="360" w:lineRule="auto"/>
        <w:ind w:firstLineChars="0"/>
        <w:rPr>
          <w:rFonts w:ascii="宋体" w:hAnsi="宋体"/>
        </w:rPr>
      </w:pPr>
      <w:r w:rsidRPr="008E6F4D">
        <w:rPr>
          <w:rFonts w:ascii="宋体" w:hAnsi="宋体" w:hint="eastAsia"/>
        </w:rPr>
        <w:t>盘盈盘亏单增加作废功能</w:t>
      </w:r>
      <w:r w:rsidRPr="00DB4268">
        <w:rPr>
          <w:rFonts w:ascii="宋体" w:hAnsi="宋体" w:hint="eastAsia"/>
        </w:rPr>
        <w:t>；</w:t>
      </w:r>
    </w:p>
    <w:p w14:paraId="7BD5271D" w14:textId="77777777" w:rsidR="00DB4268" w:rsidRPr="00DB4268" w:rsidRDefault="00DB4268" w:rsidP="00AF60C3">
      <w:pPr>
        <w:pStyle w:val="2125"/>
        <w:numPr>
          <w:ilvl w:val="0"/>
          <w:numId w:val="282"/>
        </w:numPr>
        <w:adjustRightInd w:val="0"/>
        <w:snapToGrid w:val="0"/>
        <w:spacing w:afterLines="0" w:line="360" w:lineRule="auto"/>
        <w:ind w:firstLineChars="0"/>
        <w:rPr>
          <w:rFonts w:ascii="宋体" w:hAnsi="宋体"/>
        </w:rPr>
      </w:pPr>
      <w:r w:rsidRPr="008E6F4D">
        <w:rPr>
          <w:rFonts w:ascii="宋体" w:hAnsi="宋体" w:hint="eastAsia"/>
        </w:rPr>
        <w:t>库存预警监控方案增加统计无业务发生物料参数</w:t>
      </w:r>
      <w:r w:rsidRPr="00DB4268">
        <w:rPr>
          <w:rFonts w:ascii="宋体" w:hAnsi="宋体" w:hint="eastAsia"/>
        </w:rPr>
        <w:t>；</w:t>
      </w:r>
    </w:p>
    <w:p w14:paraId="3B4A9067" w14:textId="77777777" w:rsidR="00DB4268" w:rsidRPr="00DB4268" w:rsidRDefault="00DB4268" w:rsidP="00AF60C3">
      <w:pPr>
        <w:pStyle w:val="2125"/>
        <w:numPr>
          <w:ilvl w:val="0"/>
          <w:numId w:val="282"/>
        </w:numPr>
        <w:adjustRightInd w:val="0"/>
        <w:snapToGrid w:val="0"/>
        <w:spacing w:afterLines="0" w:line="360" w:lineRule="auto"/>
        <w:ind w:firstLineChars="0"/>
        <w:rPr>
          <w:rFonts w:ascii="宋体" w:hAnsi="宋体"/>
        </w:rPr>
      </w:pPr>
      <w:r w:rsidRPr="008E6F4D">
        <w:rPr>
          <w:rFonts w:ascii="宋体" w:hAnsi="宋体" w:hint="eastAsia"/>
        </w:rPr>
        <w:t>库存报表辅助属性支持固定列</w:t>
      </w:r>
      <w:r w:rsidRPr="00DB4268">
        <w:rPr>
          <w:rFonts w:ascii="宋体" w:hAnsi="宋体" w:hint="eastAsia"/>
        </w:rPr>
        <w:t>；</w:t>
      </w:r>
    </w:p>
    <w:p w14:paraId="3692857A" w14:textId="77777777" w:rsidR="00DB4268" w:rsidRPr="00DB4268" w:rsidRDefault="00DB4268" w:rsidP="00AF60C3">
      <w:pPr>
        <w:pStyle w:val="2125"/>
        <w:numPr>
          <w:ilvl w:val="0"/>
          <w:numId w:val="282"/>
        </w:numPr>
        <w:adjustRightInd w:val="0"/>
        <w:snapToGrid w:val="0"/>
        <w:spacing w:afterLines="0" w:line="360" w:lineRule="auto"/>
        <w:ind w:firstLineChars="0"/>
        <w:rPr>
          <w:rFonts w:ascii="宋体" w:hAnsi="宋体"/>
        </w:rPr>
      </w:pPr>
      <w:r w:rsidRPr="00DB4268">
        <w:rPr>
          <w:rFonts w:ascii="宋体" w:hAnsi="宋体" w:hint="eastAsia"/>
        </w:rPr>
        <w:t>库存关账、库存查询返回、即时库存联查序列号进行了性能优化。</w:t>
      </w:r>
    </w:p>
    <w:p w14:paraId="2E176CCB"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13" w:name="_Toc20833438"/>
      <w:r w:rsidRPr="007B3C65">
        <w:rPr>
          <w:rFonts w:ascii="宋体" w:hAnsi="宋体" w:hint="eastAsia"/>
          <w:color w:val="000000" w:themeColor="text1"/>
          <w:sz w:val="24"/>
        </w:rPr>
        <w:t>组织间结算</w:t>
      </w:r>
      <w:bookmarkEnd w:id="1813"/>
    </w:p>
    <w:p w14:paraId="53B5688F"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支持多组织，多组织架构下，必然涉及多组织业务活动。所谓组织间交易结算，就是涉及2个内部组织之间内部发生具有物权、资金、服务等转移的的业务，而所发生的组织之间采取独立核算时，那么这种业务发生后，需要在发生业务的组织之间进行内部结算。组织间结算就是解决内部组织发生业务后的内部结算的解决方案。</w:t>
      </w:r>
    </w:p>
    <w:p w14:paraId="7179145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任意两个业务组织之间的交易，并不一定构成组织间结算需求。只有在两个独立核算的核算组织之间发生具有物权、资金、服务等转移的的业务才需要内部结算；同一个核算组织下的业务组织之间的交易，视为组织内部业务。</w:t>
      </w:r>
    </w:p>
    <w:p w14:paraId="4D0EE22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“组织间结算”支持的跨组织交易业务类型包括:</w:t>
      </w:r>
    </w:p>
    <w:p w14:paraId="4F074FE1"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跨组织销售场景中的销售出库、退货相关业务。</w:t>
      </w:r>
    </w:p>
    <w:p w14:paraId="669056C8"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跨组织采购业务的采购入库、退料相关业务。</w:t>
      </w:r>
    </w:p>
    <w:p w14:paraId="4A5E3403"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跨组织调拨业务中的直接调拨、分步式调拨业务。</w:t>
      </w:r>
    </w:p>
    <w:p w14:paraId="1AFE2C83"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跨组织生产业务中的跨组织领料/退料、跨组织产品入库业务,包括委外领退料。</w:t>
      </w:r>
    </w:p>
    <w:p w14:paraId="23FE53C4"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跨资产资产调拨业务。</w:t>
      </w:r>
    </w:p>
    <w:p w14:paraId="6EE04630"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跨组织费用转移业务。</w:t>
      </w:r>
    </w:p>
    <w:p w14:paraId="2CF1A449"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跨组织的工序委托加工业务。</w:t>
      </w:r>
    </w:p>
    <w:p w14:paraId="4D38604E" w14:textId="77777777" w:rsidR="00710E66" w:rsidRPr="007B3C65" w:rsidRDefault="00710E66" w:rsidP="00705741">
      <w:pPr>
        <w:pStyle w:val="aff3"/>
        <w:widowControl/>
        <w:numPr>
          <w:ilvl w:val="0"/>
          <w:numId w:val="102"/>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对于标准系统中未提供的自定义业务，结算平台支持自定义配置结算关系，支持按用户需求自定义配置单据进行结算。</w:t>
      </w:r>
    </w:p>
    <w:p w14:paraId="06D37DB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“组织间结算”模块的主要功能是根据以上业务，根据结算关系，生成组织间结算的明细交易清单，以用来生成组织间应收应付单，确认内部往来。</w:t>
      </w:r>
    </w:p>
    <w:p w14:paraId="7A8B5043"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4D9318AB" w14:textId="77777777" w:rsidR="00710E66" w:rsidRPr="007B3C65" w:rsidRDefault="00710E66" w:rsidP="00705741">
      <w:pPr>
        <w:numPr>
          <w:ilvl w:val="0"/>
          <w:numId w:val="32"/>
        </w:numPr>
        <w:spacing w:line="360" w:lineRule="auto"/>
        <w:rPr>
          <w:rFonts w:ascii="宋体" w:hAnsi="宋体"/>
          <w:b/>
          <w:color w:val="000000" w:themeColor="text1"/>
        </w:rPr>
      </w:pPr>
      <w:r w:rsidRPr="007B3C65">
        <w:rPr>
          <w:rFonts w:ascii="宋体" w:hAnsi="宋体" w:hint="eastAsia"/>
          <w:b/>
          <w:color w:val="000000" w:themeColor="text1"/>
        </w:rPr>
        <w:t>组织间结算价目表</w:t>
      </w:r>
    </w:p>
    <w:p w14:paraId="1F263B8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组织间结算价目表，就是某个组织作为其他组织供货方的销售价目表。</w:t>
      </w:r>
    </w:p>
    <w:p w14:paraId="18C76B7D"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lastRenderedPageBreak/>
        <w:t>系统提供价目表维护界面，可支持多价目表。</w:t>
      </w:r>
    </w:p>
    <w:p w14:paraId="35735707"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价目表支持有效期设置。</w:t>
      </w:r>
    </w:p>
    <w:p w14:paraId="24DE7F5C"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支持按交易类型、业务类型进行结算定价。</w:t>
      </w:r>
    </w:p>
    <w:p w14:paraId="06C8C1C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szCs w:val="21"/>
        </w:rPr>
        <w:t>支持从采购和销售价目表引入的功能，便于简单应用的客户快速复制已有价目表进行结算。</w:t>
      </w:r>
    </w:p>
    <w:p w14:paraId="5EBE51C5" w14:textId="77777777" w:rsidR="00710E66" w:rsidRPr="007B3C65" w:rsidRDefault="00710E66" w:rsidP="00705741">
      <w:pPr>
        <w:pStyle w:val="aff3"/>
        <w:numPr>
          <w:ilvl w:val="0"/>
          <w:numId w:val="15"/>
        </w:numPr>
        <w:tabs>
          <w:tab w:val="left" w:pos="284"/>
        </w:tabs>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结算价格支持法人体系下按含税定价交易处理方理；非法人体系下按不含税定价模式。</w:t>
      </w:r>
    </w:p>
    <w:p w14:paraId="4653DD0A" w14:textId="77777777" w:rsidR="00710E66" w:rsidRPr="007B3C65" w:rsidRDefault="00710E66" w:rsidP="00705741">
      <w:pPr>
        <w:numPr>
          <w:ilvl w:val="0"/>
          <w:numId w:val="32"/>
        </w:numPr>
        <w:spacing w:line="360" w:lineRule="auto"/>
        <w:rPr>
          <w:rFonts w:ascii="宋体" w:hAnsi="宋体"/>
          <w:b/>
          <w:color w:val="000000" w:themeColor="text1"/>
        </w:rPr>
      </w:pPr>
      <w:r w:rsidRPr="007B3C65">
        <w:rPr>
          <w:rFonts w:ascii="宋体" w:hAnsi="宋体" w:hint="eastAsia"/>
          <w:b/>
          <w:color w:val="000000" w:themeColor="text1"/>
        </w:rPr>
        <w:t>组织间结算关系</w:t>
      </w:r>
    </w:p>
    <w:p w14:paraId="1A53A6B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组织间交易是两个业务组织间之间发生的业务，组织间结算关系是两个核算组织之间的结算对应关系及取价设置。我们只需要在两个核算组织之间定义结算所需要的参数，如价目表。</w:t>
      </w:r>
    </w:p>
    <w:p w14:paraId="1630A64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系统提供核算组织之间的结算关系维护界面，支持多核算体系下的不同结算关系。</w:t>
      </w:r>
    </w:p>
    <w:p w14:paraId="636706A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支持在同一会计核算主体下，设置多个结算对应关系。</w:t>
      </w:r>
    </w:p>
    <w:p w14:paraId="0276CB86"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支持同一结算对应关系下取价优先级设置。</w:t>
      </w:r>
    </w:p>
    <w:p w14:paraId="226A968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支持同一结算对应关系下的灵活定义结算价格。支持的取价类型包括：价目表、销售减成价、采购加成价、成本价、配置结算价以及自定义插件取价。</w:t>
      </w:r>
    </w:p>
    <w:p w14:paraId="6E1D20B1" w14:textId="77777777" w:rsidR="00710E66" w:rsidRPr="007B3C65" w:rsidRDefault="00710E66" w:rsidP="00705741">
      <w:pPr>
        <w:numPr>
          <w:ilvl w:val="0"/>
          <w:numId w:val="32"/>
        </w:numPr>
        <w:spacing w:line="360" w:lineRule="auto"/>
        <w:rPr>
          <w:rFonts w:ascii="宋体" w:hAnsi="宋体"/>
          <w:b/>
          <w:color w:val="000000" w:themeColor="text1"/>
        </w:rPr>
      </w:pPr>
      <w:r w:rsidRPr="007B3C65">
        <w:rPr>
          <w:rFonts w:ascii="宋体" w:hAnsi="宋体" w:hint="eastAsia"/>
          <w:b/>
          <w:color w:val="000000" w:themeColor="text1"/>
        </w:rPr>
        <w:t>结算中间结算展示</w:t>
      </w:r>
    </w:p>
    <w:p w14:paraId="6E7C15DE" w14:textId="77777777" w:rsidR="00710E66" w:rsidRPr="007B3C65" w:rsidRDefault="00710E66" w:rsidP="00705741">
      <w:pPr>
        <w:pStyle w:val="aff3"/>
        <w:numPr>
          <w:ilvl w:val="1"/>
          <w:numId w:val="64"/>
        </w:numPr>
        <w:tabs>
          <w:tab w:val="left" w:pos="284"/>
        </w:tabs>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结算过程增加中间结算展示：详细展示本次参与结算的业务单据明细及取价情况；可重新选取符合条件的价目表；可选择未取到价的业务是否结算；可以按需选择生成结算清单分录行数。</w:t>
      </w:r>
    </w:p>
    <w:p w14:paraId="295FD152" w14:textId="77777777" w:rsidR="00710E66" w:rsidRPr="007B3C65" w:rsidRDefault="00710E66" w:rsidP="00705741">
      <w:pPr>
        <w:numPr>
          <w:ilvl w:val="0"/>
          <w:numId w:val="32"/>
        </w:numPr>
        <w:spacing w:line="360" w:lineRule="auto"/>
        <w:rPr>
          <w:rFonts w:ascii="宋体" w:hAnsi="宋体"/>
          <w:b/>
          <w:color w:val="000000" w:themeColor="text1"/>
        </w:rPr>
      </w:pPr>
      <w:r w:rsidRPr="007B3C65">
        <w:rPr>
          <w:rFonts w:ascii="宋体" w:hAnsi="宋体" w:hint="eastAsia"/>
          <w:b/>
          <w:color w:val="000000" w:themeColor="text1"/>
        </w:rPr>
        <w:t>组织间结算清单</w:t>
      </w:r>
    </w:p>
    <w:p w14:paraId="5BEE116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组织间结算清单是跨组织交易引发的两个核算组织之间对账用的交易明细清单，包括物料、数量、价格等要素。</w:t>
      </w:r>
    </w:p>
    <w:p w14:paraId="571D80DE"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系统提供向导式批量生成组织间结算清单，系统自动将符合选定生成条件的跨组织业务单据批量生成组织间结算清单。</w:t>
      </w:r>
    </w:p>
    <w:p w14:paraId="21E59B31"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系统支持跨组织物料、资产、费用业务的结算。</w:t>
      </w:r>
    </w:p>
    <w:p w14:paraId="007F78C7"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生成结算清单支持按结算关系以及设置的价目表自动取价，</w:t>
      </w:r>
      <w:r w:rsidRPr="007B3C65">
        <w:rPr>
          <w:rFonts w:ascii="宋体" w:hAnsi="宋体" w:hint="eastAsia"/>
          <w:color w:val="000000" w:themeColor="text1"/>
          <w:szCs w:val="21"/>
        </w:rPr>
        <w:t>对于跨组织代理采购业务提供采购价加成，对于跨组织代理销售业务提供销售价格减成，对于内部调拔支持按成本价结算，结算取价也可灵活配置取价来源，可根据用户多种取价要求，自</w:t>
      </w:r>
      <w:r w:rsidRPr="007B3C65">
        <w:rPr>
          <w:rFonts w:ascii="宋体" w:hAnsi="宋体" w:hint="eastAsia"/>
          <w:color w:val="000000" w:themeColor="text1"/>
          <w:szCs w:val="21"/>
        </w:rPr>
        <w:lastRenderedPageBreak/>
        <w:t>定义取价配置。</w:t>
      </w:r>
    </w:p>
    <w:p w14:paraId="354912D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szCs w:val="21"/>
        </w:rPr>
        <w:t>支持同一核算体系多个核算组织的业务数据一起结算，可以同步生成结算双方组织的应收应付结算清单，如果结算清单有价格还可以自动审核并生成应收应付。</w:t>
      </w:r>
    </w:p>
    <w:p w14:paraId="4F64331F"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生成后的结算清单维护界面。用户可以修改结算价格、审核结算清单。</w:t>
      </w:r>
    </w:p>
    <w:p w14:paraId="520A050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支持发生交易核算组织的双方结算清单取价及审核的联动控制。</w:t>
      </w:r>
    </w:p>
    <w:p w14:paraId="656F3707"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支持结算清单下推为组织间应收应付单据。</w:t>
      </w:r>
    </w:p>
    <w:p w14:paraId="769EF9CE" w14:textId="77777777" w:rsidR="00710E66" w:rsidRPr="007B3C65" w:rsidRDefault="00710E66" w:rsidP="00705741">
      <w:pPr>
        <w:numPr>
          <w:ilvl w:val="0"/>
          <w:numId w:val="32"/>
        </w:numPr>
        <w:spacing w:line="360" w:lineRule="auto"/>
        <w:rPr>
          <w:rFonts w:ascii="宋体" w:hAnsi="宋体"/>
          <w:b/>
          <w:color w:val="000000" w:themeColor="text1"/>
        </w:rPr>
      </w:pPr>
      <w:r w:rsidRPr="007B3C65">
        <w:rPr>
          <w:rFonts w:hint="eastAsia"/>
          <w:b/>
          <w:color w:val="000000" w:themeColor="text1"/>
        </w:rPr>
        <w:t>自动结算：</w:t>
      </w:r>
    </w:p>
    <w:p w14:paraId="4BE2541D" w14:textId="77777777" w:rsidR="00710E66" w:rsidRPr="007B3C65" w:rsidRDefault="00710E66" w:rsidP="00705741">
      <w:pPr>
        <w:pStyle w:val="aff3"/>
        <w:numPr>
          <w:ilvl w:val="0"/>
          <w:numId w:val="70"/>
        </w:numPr>
        <w:spacing w:line="360" w:lineRule="auto"/>
        <w:ind w:firstLineChars="0"/>
        <w:rPr>
          <w:rFonts w:ascii="宋体" w:hAnsi="宋体"/>
          <w:color w:val="000000" w:themeColor="text1"/>
        </w:rPr>
      </w:pPr>
      <w:r w:rsidRPr="007B3C65">
        <w:rPr>
          <w:rFonts w:hint="eastAsia"/>
          <w:color w:val="000000" w:themeColor="text1"/>
        </w:rPr>
        <w:t>按定时结算设定的条件自动定时完成多组织结算。定时结算可按设定的条件自动完成结算功能，生成内部交易单据，产生结算应收应付单据。</w:t>
      </w:r>
    </w:p>
    <w:p w14:paraId="44C1B52D" w14:textId="77777777" w:rsidR="00710E66" w:rsidRPr="007B3C65" w:rsidRDefault="00710E66" w:rsidP="00705741">
      <w:pPr>
        <w:numPr>
          <w:ilvl w:val="0"/>
          <w:numId w:val="32"/>
        </w:numPr>
        <w:spacing w:line="360" w:lineRule="auto"/>
        <w:rPr>
          <w:rFonts w:ascii="宋体" w:hAnsi="宋体"/>
          <w:b/>
          <w:color w:val="000000" w:themeColor="text1"/>
        </w:rPr>
      </w:pPr>
      <w:r w:rsidRPr="007B3C65">
        <w:rPr>
          <w:rFonts w:ascii="宋体" w:hAnsi="宋体" w:hint="eastAsia"/>
          <w:b/>
          <w:color w:val="000000" w:themeColor="text1"/>
        </w:rPr>
        <w:t>报表</w:t>
      </w:r>
    </w:p>
    <w:p w14:paraId="5650549D" w14:textId="77777777" w:rsidR="00710E66" w:rsidRPr="007B3C65" w:rsidRDefault="00710E66" w:rsidP="00705741">
      <w:pPr>
        <w:pStyle w:val="aff3"/>
        <w:widowControl/>
        <w:numPr>
          <w:ilvl w:val="1"/>
          <w:numId w:val="64"/>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提供组织间结算分析报告。支持按会计核算体系、按核算组织、按结算类型等汇总统计结算方应收或应付金额，支持联查产生结算数据的业务单据。</w:t>
      </w:r>
    </w:p>
    <w:p w14:paraId="62CAFFFF" w14:textId="77777777" w:rsidR="00710E66" w:rsidRPr="007B3C65" w:rsidRDefault="00710E66" w:rsidP="00705741">
      <w:pPr>
        <w:pStyle w:val="aff3"/>
        <w:widowControl/>
        <w:numPr>
          <w:ilvl w:val="0"/>
          <w:numId w:val="70"/>
        </w:numPr>
        <w:tabs>
          <w:tab w:val="left" w:pos="284"/>
        </w:tabs>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内部交易单据报表，提供内部单据与对应的原始业务单据、交易数量信息的查询。</w:t>
      </w:r>
    </w:p>
    <w:p w14:paraId="20CBC83C" w14:textId="77777777" w:rsidR="00710E66" w:rsidRPr="007B3C65" w:rsidRDefault="00710E66" w:rsidP="00705741">
      <w:pPr>
        <w:numPr>
          <w:ilvl w:val="0"/>
          <w:numId w:val="32"/>
        </w:numPr>
        <w:spacing w:line="360" w:lineRule="auto"/>
        <w:rPr>
          <w:rFonts w:ascii="宋体" w:hAnsi="宋体"/>
          <w:b/>
          <w:color w:val="000000" w:themeColor="text1"/>
        </w:rPr>
      </w:pPr>
      <w:r w:rsidRPr="007B3C65">
        <w:rPr>
          <w:rFonts w:ascii="宋体" w:hAnsi="宋体" w:hint="eastAsia"/>
          <w:b/>
          <w:color w:val="000000" w:themeColor="text1"/>
        </w:rPr>
        <w:t>可配置的结算配置平台</w:t>
      </w:r>
    </w:p>
    <w:p w14:paraId="44CD5D2B"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提供组织间结算平台，在BOS IDE中的结算配置平台，可以自由配置结算关系和结算过程，支持新增结算来源，解决三方结算的问题。可配置结算中间交易单据，结算的价格来源、以及由用户选择内部交易生成调拨还是购销单据。除了结算过程可以配置外，结算平台还支持自定义单据如何参与结算、单据参与多方结算的应用配置。</w:t>
      </w:r>
    </w:p>
    <w:p w14:paraId="157C1D61" w14:textId="77777777" w:rsidR="00710E66" w:rsidRPr="007B3C65" w:rsidRDefault="00710E66" w:rsidP="00C062C4">
      <w:pPr>
        <w:pStyle w:val="41"/>
        <w:spacing w:line="360" w:lineRule="auto"/>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557FD526" w14:textId="77777777" w:rsidR="00E079D7" w:rsidRDefault="004B1765" w:rsidP="00AF60C3">
      <w:pPr>
        <w:pStyle w:val="2125"/>
        <w:numPr>
          <w:ilvl w:val="0"/>
          <w:numId w:val="283"/>
        </w:numPr>
        <w:adjustRightInd w:val="0"/>
        <w:snapToGrid w:val="0"/>
        <w:spacing w:afterLines="0" w:line="360" w:lineRule="auto"/>
        <w:ind w:firstLineChars="0"/>
        <w:rPr>
          <w:rFonts w:ascii="宋体" w:hAnsi="宋体"/>
          <w:color w:val="000000" w:themeColor="text1"/>
        </w:rPr>
      </w:pPr>
      <w:r w:rsidRPr="004B1765">
        <w:rPr>
          <w:rFonts w:ascii="宋体" w:hAnsi="宋体" w:hint="eastAsia"/>
          <w:color w:val="000000" w:themeColor="text1"/>
        </w:rPr>
        <w:t>结算检查工具检查项增加：检查同一会计核算体系供货方结算组织+接收方结算结算组织相同的结算清单是否存在相同记录，当勾选该检查项</w:t>
      </w:r>
      <w:r>
        <w:rPr>
          <w:rFonts w:ascii="宋体" w:hAnsi="宋体" w:hint="eastAsia"/>
          <w:color w:val="000000" w:themeColor="text1"/>
        </w:rPr>
        <w:t>时，把系统中存在的结算清单重复记录的数据检查出来，提示用户删除。</w:t>
      </w:r>
    </w:p>
    <w:p w14:paraId="2420F483" w14:textId="77777777" w:rsidR="004B1765" w:rsidRDefault="004B1765" w:rsidP="00AF60C3">
      <w:pPr>
        <w:pStyle w:val="2125"/>
        <w:numPr>
          <w:ilvl w:val="0"/>
          <w:numId w:val="283"/>
        </w:numPr>
        <w:adjustRightInd w:val="0"/>
        <w:snapToGrid w:val="0"/>
        <w:spacing w:afterLines="0" w:line="360" w:lineRule="auto"/>
        <w:ind w:firstLineChars="0"/>
        <w:rPr>
          <w:rFonts w:ascii="宋体" w:hAnsi="宋体"/>
          <w:color w:val="000000" w:themeColor="text1"/>
        </w:rPr>
      </w:pPr>
      <w:r w:rsidRPr="004B1765">
        <w:rPr>
          <w:rFonts w:ascii="宋体" w:hAnsi="宋体" w:hint="eastAsia"/>
          <w:color w:val="000000" w:themeColor="text1"/>
        </w:rPr>
        <w:t>增加结算系统参数：调拔退货结算清单取普通类型结算清单结算价。当勾选该参数时，结算方向为：调拔退货的结算清单取结算价时不取当前生效的结算价目表，直接取有关联关系的跨组织普通类型的单据生成结算的结算清单的结算价。</w:t>
      </w:r>
    </w:p>
    <w:p w14:paraId="1F511A09" w14:textId="77777777" w:rsidR="004B1765" w:rsidRDefault="004B1765" w:rsidP="00AF60C3">
      <w:pPr>
        <w:pStyle w:val="2125"/>
        <w:numPr>
          <w:ilvl w:val="0"/>
          <w:numId w:val="283"/>
        </w:numPr>
        <w:adjustRightInd w:val="0"/>
        <w:snapToGrid w:val="0"/>
        <w:spacing w:afterLines="0" w:line="360" w:lineRule="auto"/>
        <w:ind w:firstLineChars="0"/>
        <w:rPr>
          <w:rFonts w:ascii="宋体" w:hAnsi="宋体"/>
          <w:color w:val="000000" w:themeColor="text1"/>
        </w:rPr>
      </w:pPr>
      <w:r w:rsidRPr="004B1765">
        <w:rPr>
          <w:rFonts w:ascii="宋体" w:hAnsi="宋体" w:hint="eastAsia"/>
          <w:color w:val="000000" w:themeColor="text1"/>
        </w:rPr>
        <w:t>在结算关系设置，增加参数“应付税额计入成本”勾选该参数，按供货方核算组织，接收方核算组织生成应付结算清单，税额计入成本字段默认勾选。</w:t>
      </w:r>
    </w:p>
    <w:p w14:paraId="056099F3" w14:textId="77777777" w:rsidR="004B1765" w:rsidRDefault="004B1765" w:rsidP="00AF60C3">
      <w:pPr>
        <w:pStyle w:val="2125"/>
        <w:numPr>
          <w:ilvl w:val="0"/>
          <w:numId w:val="283"/>
        </w:numPr>
        <w:adjustRightInd w:val="0"/>
        <w:snapToGrid w:val="0"/>
        <w:spacing w:afterLines="0" w:line="360" w:lineRule="auto"/>
        <w:ind w:firstLineChars="0"/>
        <w:rPr>
          <w:rFonts w:ascii="宋体" w:hAnsi="宋体"/>
          <w:color w:val="000000" w:themeColor="text1"/>
        </w:rPr>
      </w:pPr>
      <w:r>
        <w:rPr>
          <w:rFonts w:ascii="宋体" w:hAnsi="宋体" w:hint="eastAsia"/>
          <w:color w:val="000000" w:themeColor="text1"/>
        </w:rPr>
        <w:t>定时结算增加参数“按自然月结算”，“自动滚动月份结算”。</w:t>
      </w:r>
    </w:p>
    <w:p w14:paraId="65FEA81C" w14:textId="77777777" w:rsidR="004B1765" w:rsidRDefault="004B1765" w:rsidP="00AF60C3">
      <w:pPr>
        <w:pStyle w:val="2125"/>
        <w:numPr>
          <w:ilvl w:val="0"/>
          <w:numId w:val="283"/>
        </w:numPr>
        <w:adjustRightInd w:val="0"/>
        <w:snapToGrid w:val="0"/>
        <w:spacing w:afterLines="0" w:line="360" w:lineRule="auto"/>
        <w:ind w:firstLineChars="0"/>
        <w:rPr>
          <w:rFonts w:ascii="宋体" w:hAnsi="宋体"/>
          <w:color w:val="000000" w:themeColor="text1"/>
        </w:rPr>
      </w:pPr>
      <w:r w:rsidRPr="004B1765">
        <w:rPr>
          <w:rFonts w:ascii="宋体" w:hAnsi="宋体" w:hint="eastAsia"/>
          <w:color w:val="000000" w:themeColor="text1"/>
        </w:rPr>
        <w:t>组织间交易利润分析表增加外部客户名称,外部供应商，跨组织源单金额,跨组织源单币别</w:t>
      </w:r>
      <w:r>
        <w:rPr>
          <w:rFonts w:ascii="宋体" w:hAnsi="宋体" w:hint="eastAsia"/>
          <w:color w:val="000000" w:themeColor="text1"/>
        </w:rPr>
        <w:t>。</w:t>
      </w:r>
    </w:p>
    <w:p w14:paraId="75843A25" w14:textId="77777777" w:rsidR="004B1765" w:rsidRDefault="004B1765" w:rsidP="00AF60C3">
      <w:pPr>
        <w:pStyle w:val="2125"/>
        <w:numPr>
          <w:ilvl w:val="0"/>
          <w:numId w:val="283"/>
        </w:numPr>
        <w:adjustRightInd w:val="0"/>
        <w:snapToGrid w:val="0"/>
        <w:spacing w:afterLines="0" w:line="360" w:lineRule="auto"/>
        <w:ind w:firstLineChars="0"/>
        <w:rPr>
          <w:rFonts w:ascii="宋体" w:hAnsi="宋体"/>
          <w:color w:val="000000" w:themeColor="text1"/>
        </w:rPr>
      </w:pPr>
      <w:r>
        <w:rPr>
          <w:rFonts w:ascii="宋体" w:hAnsi="宋体" w:hint="eastAsia"/>
          <w:color w:val="000000" w:themeColor="text1"/>
        </w:rPr>
        <w:lastRenderedPageBreak/>
        <w:t>结算检查增加检查项“</w:t>
      </w:r>
      <w:r w:rsidRPr="004B1765">
        <w:rPr>
          <w:rFonts w:ascii="宋体" w:hAnsi="宋体" w:hint="eastAsia"/>
          <w:color w:val="000000" w:themeColor="text1"/>
        </w:rPr>
        <w:t>跨组织业务单据是否生成结算清单”、“跨组织业务单据是否生成应付结算清单”</w:t>
      </w:r>
      <w:r>
        <w:rPr>
          <w:rFonts w:ascii="宋体" w:hAnsi="宋体" w:hint="eastAsia"/>
          <w:color w:val="000000" w:themeColor="text1"/>
        </w:rPr>
        <w:t>。</w:t>
      </w:r>
    </w:p>
    <w:p w14:paraId="6CB7A6EF" w14:textId="77777777" w:rsidR="004B1765" w:rsidRDefault="009C57E6" w:rsidP="00AF60C3">
      <w:pPr>
        <w:pStyle w:val="2125"/>
        <w:numPr>
          <w:ilvl w:val="0"/>
          <w:numId w:val="283"/>
        </w:numPr>
        <w:adjustRightInd w:val="0"/>
        <w:snapToGrid w:val="0"/>
        <w:spacing w:afterLines="0" w:line="360" w:lineRule="auto"/>
        <w:ind w:firstLineChars="0"/>
        <w:rPr>
          <w:rFonts w:ascii="宋体" w:hAnsi="宋体"/>
          <w:color w:val="000000" w:themeColor="text1"/>
        </w:rPr>
      </w:pPr>
      <w:r>
        <w:rPr>
          <w:rFonts w:ascii="宋体" w:hAnsi="宋体" w:hint="eastAsia"/>
          <w:color w:val="000000" w:themeColor="text1"/>
        </w:rPr>
        <w:t>结</w:t>
      </w:r>
      <w:r w:rsidRPr="009C57E6">
        <w:rPr>
          <w:rFonts w:ascii="宋体" w:hAnsi="宋体" w:hint="eastAsia"/>
          <w:color w:val="000000" w:themeColor="text1"/>
        </w:rPr>
        <w:t>算中间结果增加结算方向字段：普通、退货。过滤条件中加入结算方向字段。</w:t>
      </w:r>
    </w:p>
    <w:p w14:paraId="5C8C04A6" w14:textId="77777777" w:rsidR="009C57E6" w:rsidRPr="007B3C65" w:rsidRDefault="009C57E6" w:rsidP="00AF60C3">
      <w:pPr>
        <w:pStyle w:val="2125"/>
        <w:numPr>
          <w:ilvl w:val="0"/>
          <w:numId w:val="283"/>
        </w:numPr>
        <w:adjustRightInd w:val="0"/>
        <w:snapToGrid w:val="0"/>
        <w:spacing w:afterLines="0" w:line="360" w:lineRule="auto"/>
        <w:ind w:firstLineChars="0"/>
        <w:rPr>
          <w:rFonts w:ascii="宋体" w:hAnsi="宋体"/>
          <w:color w:val="000000" w:themeColor="text1"/>
        </w:rPr>
      </w:pPr>
      <w:r w:rsidRPr="009C57E6">
        <w:rPr>
          <w:rFonts w:ascii="宋体" w:hAnsi="宋体" w:hint="eastAsia"/>
          <w:color w:val="000000" w:themeColor="text1"/>
        </w:rPr>
        <w:t>组织间结算内部交易单据生成时点判断存货核算关账日期</w:t>
      </w:r>
      <w:r>
        <w:rPr>
          <w:rFonts w:ascii="宋体" w:hAnsi="宋体" w:hint="eastAsia"/>
          <w:color w:val="000000" w:themeColor="text1"/>
        </w:rPr>
        <w:t>。</w:t>
      </w:r>
    </w:p>
    <w:p w14:paraId="029B4ED1"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14" w:name="_Toc20833439"/>
      <w:r w:rsidRPr="007B3C65">
        <w:rPr>
          <w:rFonts w:ascii="宋体" w:hAnsi="宋体" w:hint="eastAsia"/>
          <w:color w:val="000000" w:themeColor="text1"/>
          <w:sz w:val="24"/>
        </w:rPr>
        <w:t>供应商协同</w:t>
      </w:r>
      <w:bookmarkEnd w:id="1814"/>
    </w:p>
    <w:p w14:paraId="1B2B5ABB"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供应商协同帮助企业建立自身的供应体系，构建供需双方在线业务协同平台。平台总体目标是充分整合供需双方业务伙伴，帮助供需双方构建业务协同平台，不断提高企业的供应链竞争力。</w:t>
      </w:r>
    </w:p>
    <w:p w14:paraId="6944714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供应商协同平台</w:t>
      </w:r>
      <w:r w:rsidRPr="007B3C65">
        <w:rPr>
          <w:rFonts w:hint="eastAsia"/>
          <w:color w:val="000000" w:themeColor="text1"/>
        </w:rPr>
        <w:t>主要功能包括：寻源协同、订单协同、交货协同、库存协同、信息协同等功能。</w:t>
      </w:r>
    </w:p>
    <w:p w14:paraId="01B9B9BC"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主要功能</w:t>
      </w:r>
    </w:p>
    <w:p w14:paraId="4D172315" w14:textId="77777777" w:rsidR="00710E66" w:rsidRPr="007B3C65" w:rsidRDefault="00710E66" w:rsidP="00705741">
      <w:pPr>
        <w:numPr>
          <w:ilvl w:val="0"/>
          <w:numId w:val="103"/>
        </w:numPr>
        <w:spacing w:line="360" w:lineRule="auto"/>
        <w:rPr>
          <w:rFonts w:ascii="宋体" w:hAnsi="宋体"/>
          <w:b/>
          <w:color w:val="000000" w:themeColor="text1"/>
        </w:rPr>
      </w:pPr>
      <w:r w:rsidRPr="007B3C65">
        <w:rPr>
          <w:rFonts w:ascii="宋体" w:hAnsi="宋体" w:hint="eastAsia"/>
          <w:b/>
          <w:color w:val="000000" w:themeColor="text1"/>
        </w:rPr>
        <w:t>基础管理</w:t>
      </w:r>
    </w:p>
    <w:p w14:paraId="0BA9C8E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基础管理主要功能包括：参数设置、供应商设置、供应商角色、供应商用户等功能。</w:t>
      </w:r>
    </w:p>
    <w:p w14:paraId="0B8D2275" w14:textId="77777777" w:rsidR="00710E66" w:rsidRPr="007B3C65" w:rsidRDefault="00710E66" w:rsidP="00705741">
      <w:pPr>
        <w:numPr>
          <w:ilvl w:val="0"/>
          <w:numId w:val="104"/>
        </w:numPr>
        <w:spacing w:line="360" w:lineRule="auto"/>
        <w:rPr>
          <w:rFonts w:ascii="宋体" w:hAnsi="宋体"/>
          <w:b/>
          <w:color w:val="000000" w:themeColor="text1"/>
        </w:rPr>
      </w:pPr>
      <w:r w:rsidRPr="007B3C65">
        <w:rPr>
          <w:rFonts w:ascii="宋体" w:hAnsi="宋体" w:hint="eastAsia"/>
          <w:b/>
          <w:color w:val="000000" w:themeColor="text1"/>
        </w:rPr>
        <w:t>参数设置（企业）</w:t>
      </w:r>
    </w:p>
    <w:p w14:paraId="406FA27E"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以系统管理员身份登录，在采购管理系统参数中设置供应商协同门户参数；</w:t>
      </w:r>
    </w:p>
    <w:p w14:paraId="15B99A4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首先启用供应商协同平台；</w:t>
      </w:r>
    </w:p>
    <w:p w14:paraId="0C5FB1B1"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再设置IP地址、站点名称及虚拟目录。</w:t>
      </w:r>
    </w:p>
    <w:p w14:paraId="4E30935D" w14:textId="77777777" w:rsidR="00710E66" w:rsidRPr="007B3C65" w:rsidRDefault="00710E66" w:rsidP="00705741">
      <w:pPr>
        <w:numPr>
          <w:ilvl w:val="0"/>
          <w:numId w:val="104"/>
        </w:numPr>
        <w:spacing w:line="360" w:lineRule="auto"/>
        <w:rPr>
          <w:rFonts w:ascii="宋体" w:hAnsi="宋体"/>
          <w:b/>
          <w:color w:val="000000" w:themeColor="text1"/>
        </w:rPr>
      </w:pPr>
      <w:r w:rsidRPr="007B3C65">
        <w:rPr>
          <w:rFonts w:ascii="宋体" w:hAnsi="宋体" w:hint="eastAsia"/>
          <w:b/>
          <w:color w:val="000000" w:themeColor="text1"/>
        </w:rPr>
        <w:t>供应商设置（企业）</w:t>
      </w:r>
    </w:p>
    <w:p w14:paraId="38923C3D"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在供应商【商务信息】中，勾选“启用供应商协同”，当勾选时，该供应商才可以访问供应商协同门户和处理供应商协同业务。</w:t>
      </w:r>
    </w:p>
    <w:p w14:paraId="5D1DC7C0" w14:textId="77777777" w:rsidR="00710E66" w:rsidRPr="007B3C65" w:rsidRDefault="00710E66" w:rsidP="00705741">
      <w:pPr>
        <w:numPr>
          <w:ilvl w:val="0"/>
          <w:numId w:val="104"/>
        </w:numPr>
        <w:spacing w:line="360" w:lineRule="auto"/>
        <w:rPr>
          <w:rFonts w:ascii="宋体" w:hAnsi="宋体"/>
          <w:b/>
          <w:color w:val="000000" w:themeColor="text1"/>
        </w:rPr>
      </w:pPr>
      <w:r w:rsidRPr="007B3C65">
        <w:rPr>
          <w:rFonts w:ascii="宋体" w:hAnsi="宋体" w:hint="eastAsia"/>
          <w:b/>
          <w:color w:val="000000" w:themeColor="text1"/>
        </w:rPr>
        <w:t>供应商角色（企业）</w:t>
      </w:r>
    </w:p>
    <w:p w14:paraId="5A84F78D"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在企业端，以系统管理员身份登录，为供应商设置供应商协同平台的角色；</w:t>
      </w:r>
    </w:p>
    <w:p w14:paraId="3A19BE28"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系统预置“供应商业务员”角色，给供应商相关操作人员使用。</w:t>
      </w:r>
    </w:p>
    <w:p w14:paraId="08A0C785" w14:textId="77777777" w:rsidR="00710E66" w:rsidRPr="007B3C65" w:rsidRDefault="00710E66" w:rsidP="00705741">
      <w:pPr>
        <w:numPr>
          <w:ilvl w:val="0"/>
          <w:numId w:val="104"/>
        </w:numPr>
        <w:spacing w:line="360" w:lineRule="auto"/>
        <w:rPr>
          <w:rFonts w:ascii="宋体" w:hAnsi="宋体"/>
          <w:b/>
          <w:color w:val="000000" w:themeColor="text1"/>
        </w:rPr>
      </w:pPr>
      <w:r w:rsidRPr="007B3C65">
        <w:rPr>
          <w:rFonts w:ascii="宋体" w:hAnsi="宋体" w:hint="eastAsia"/>
          <w:b/>
          <w:color w:val="000000" w:themeColor="text1"/>
        </w:rPr>
        <w:t>供应商用户（企业）</w:t>
      </w:r>
    </w:p>
    <w:p w14:paraId="1B12FBA1"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在企业端，以系统管理员身份登录，为供应商设置供应商协同平台的用户；</w:t>
      </w:r>
    </w:p>
    <w:p w14:paraId="424C1FD0"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供应商用户必须与某个具体的供应商绑定，系统将严格按照供应商进行数据隔离。</w:t>
      </w:r>
    </w:p>
    <w:p w14:paraId="7D6D3D9C" w14:textId="77777777" w:rsidR="00710E66" w:rsidRPr="007B3C65" w:rsidRDefault="00710E66" w:rsidP="00705741">
      <w:pPr>
        <w:numPr>
          <w:ilvl w:val="0"/>
          <w:numId w:val="103"/>
        </w:numPr>
        <w:spacing w:line="360" w:lineRule="auto"/>
        <w:rPr>
          <w:rFonts w:ascii="宋体" w:hAnsi="宋体"/>
          <w:b/>
          <w:color w:val="000000" w:themeColor="text1"/>
        </w:rPr>
      </w:pPr>
      <w:r w:rsidRPr="007B3C65">
        <w:rPr>
          <w:rFonts w:ascii="宋体" w:hAnsi="宋体" w:hint="eastAsia"/>
          <w:b/>
          <w:color w:val="000000" w:themeColor="text1"/>
        </w:rPr>
        <w:t>寻源协同</w:t>
      </w:r>
    </w:p>
    <w:p w14:paraId="62E17BB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寻源协同主要功能包括：询价单、报价单、比价单等功能。</w:t>
      </w:r>
    </w:p>
    <w:p w14:paraId="7F53E0A3" w14:textId="77777777" w:rsidR="00710E66" w:rsidRPr="007B3C65" w:rsidRDefault="00710E66" w:rsidP="00705741">
      <w:pPr>
        <w:numPr>
          <w:ilvl w:val="0"/>
          <w:numId w:val="105"/>
        </w:numPr>
        <w:spacing w:line="360" w:lineRule="auto"/>
        <w:rPr>
          <w:rFonts w:ascii="宋体" w:hAnsi="宋体"/>
          <w:b/>
          <w:color w:val="000000" w:themeColor="text1"/>
        </w:rPr>
      </w:pPr>
      <w:r w:rsidRPr="007B3C65">
        <w:rPr>
          <w:rFonts w:ascii="宋体" w:hAnsi="宋体" w:hint="eastAsia"/>
          <w:b/>
          <w:color w:val="000000" w:themeColor="text1"/>
        </w:rPr>
        <w:lastRenderedPageBreak/>
        <w:t>询价单（企业</w:t>
      </w:r>
      <w:r w:rsidRPr="007B3C65">
        <w:rPr>
          <w:rFonts w:ascii="宋体" w:hAnsi="宋体"/>
          <w:b/>
          <w:color w:val="000000" w:themeColor="text1"/>
        </w:rPr>
        <w:t>）</w:t>
      </w:r>
    </w:p>
    <w:p w14:paraId="4FDDC027"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企业手工创建询价单，或从采购申请单下推询价单；</w:t>
      </w:r>
    </w:p>
    <w:p w14:paraId="09218A96"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在询价单上详细说明求购的物料、数量、交货方式，以及结算条款等;</w:t>
      </w:r>
    </w:p>
    <w:p w14:paraId="66CE5DF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指定该询价单适用的供应商范围；</w:t>
      </w:r>
    </w:p>
    <w:p w14:paraId="15F83696"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询价单审核后，供应商可以在供应商协同中查询。</w:t>
      </w:r>
    </w:p>
    <w:p w14:paraId="6E52C825" w14:textId="77777777" w:rsidR="00710E66" w:rsidRPr="007B3C65" w:rsidRDefault="00710E66" w:rsidP="00705741">
      <w:pPr>
        <w:numPr>
          <w:ilvl w:val="0"/>
          <w:numId w:val="105"/>
        </w:numPr>
        <w:spacing w:line="360" w:lineRule="auto"/>
        <w:rPr>
          <w:rFonts w:ascii="宋体" w:hAnsi="宋体"/>
          <w:b/>
          <w:color w:val="000000" w:themeColor="text1"/>
        </w:rPr>
      </w:pPr>
      <w:r w:rsidRPr="007B3C65">
        <w:rPr>
          <w:rFonts w:ascii="宋体" w:hAnsi="宋体" w:hint="eastAsia"/>
          <w:b/>
          <w:color w:val="000000" w:themeColor="text1"/>
        </w:rPr>
        <w:t>询价单查询（供应商）</w:t>
      </w:r>
    </w:p>
    <w:p w14:paraId="78D5215C"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企业询价单审核后，供应商可以在协同平台查询；</w:t>
      </w:r>
    </w:p>
    <w:p w14:paraId="236DB23F"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供应商可以进行确认，确认后，会在询价单的“供应商已确认”进行标识；</w:t>
      </w:r>
    </w:p>
    <w:p w14:paraId="425BDD0C"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未审核、已作废的询价单，不在供应商协同中显示。</w:t>
      </w:r>
    </w:p>
    <w:p w14:paraId="593BFE1C" w14:textId="77777777" w:rsidR="00710E66" w:rsidRPr="007B3C65" w:rsidRDefault="00710E66" w:rsidP="00705741">
      <w:pPr>
        <w:numPr>
          <w:ilvl w:val="0"/>
          <w:numId w:val="105"/>
        </w:numPr>
        <w:spacing w:line="360" w:lineRule="auto"/>
        <w:rPr>
          <w:rFonts w:ascii="宋体" w:hAnsi="宋体"/>
          <w:b/>
          <w:color w:val="000000" w:themeColor="text1"/>
        </w:rPr>
      </w:pPr>
      <w:r w:rsidRPr="007B3C65">
        <w:rPr>
          <w:rFonts w:ascii="宋体" w:hAnsi="宋体" w:hint="eastAsia"/>
          <w:b/>
          <w:color w:val="000000" w:themeColor="text1"/>
        </w:rPr>
        <w:t>报价单（供应商）</w:t>
      </w:r>
    </w:p>
    <w:p w14:paraId="6D904F76"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供应商根据询价单下推生成报价单；</w:t>
      </w:r>
    </w:p>
    <w:p w14:paraId="54455328"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在报价单填写价格、数量、备注等信息；</w:t>
      </w:r>
    </w:p>
    <w:p w14:paraId="029417F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供应商报价单审核后，企业可以在采购管理中查询。</w:t>
      </w:r>
    </w:p>
    <w:p w14:paraId="066786C5" w14:textId="77777777" w:rsidR="00710E66" w:rsidRPr="007B3C65" w:rsidRDefault="00710E66" w:rsidP="00705741">
      <w:pPr>
        <w:numPr>
          <w:ilvl w:val="0"/>
          <w:numId w:val="105"/>
        </w:numPr>
        <w:spacing w:line="360" w:lineRule="auto"/>
        <w:rPr>
          <w:rFonts w:ascii="宋体" w:hAnsi="宋体"/>
          <w:b/>
          <w:color w:val="000000" w:themeColor="text1"/>
        </w:rPr>
      </w:pPr>
      <w:r w:rsidRPr="007B3C65">
        <w:rPr>
          <w:rFonts w:ascii="宋体" w:hAnsi="宋体" w:hint="eastAsia"/>
          <w:b/>
          <w:color w:val="000000" w:themeColor="text1"/>
        </w:rPr>
        <w:t>报价单查询（企业）</w:t>
      </w:r>
    </w:p>
    <w:p w14:paraId="4CA9DD9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供应商的报价单审核后，企业可以在采购管理中进行查询；</w:t>
      </w:r>
    </w:p>
    <w:p w14:paraId="2BA749F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企业可以对报价单进行确认操作；</w:t>
      </w:r>
    </w:p>
    <w:p w14:paraId="4BCD1192"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未审核、已作废的报价单，不在采购管理中显示。</w:t>
      </w:r>
    </w:p>
    <w:p w14:paraId="1527F884" w14:textId="77777777" w:rsidR="00710E66" w:rsidRPr="007B3C65" w:rsidRDefault="00710E66" w:rsidP="00705741">
      <w:pPr>
        <w:numPr>
          <w:ilvl w:val="0"/>
          <w:numId w:val="105"/>
        </w:numPr>
        <w:spacing w:line="360" w:lineRule="auto"/>
        <w:rPr>
          <w:rFonts w:ascii="宋体" w:hAnsi="宋体"/>
          <w:b/>
          <w:color w:val="000000" w:themeColor="text1"/>
        </w:rPr>
      </w:pPr>
      <w:r w:rsidRPr="007B3C65">
        <w:rPr>
          <w:rFonts w:ascii="宋体" w:hAnsi="宋体" w:hint="eastAsia"/>
          <w:b/>
          <w:color w:val="000000" w:themeColor="text1"/>
        </w:rPr>
        <w:t>比价单（企业）</w:t>
      </w:r>
    </w:p>
    <w:p w14:paraId="397597B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企业根据询价单和报价单生成比价单；</w:t>
      </w:r>
    </w:p>
    <w:p w14:paraId="6F498D42"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对供应商的报价进行对比分析，填写处理意见；</w:t>
      </w:r>
    </w:p>
    <w:p w14:paraId="73BD1802"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确认的报价回写到询价单；</w:t>
      </w:r>
    </w:p>
    <w:p w14:paraId="384EE87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比价单审核后，供应商可以在报价单上查看比价结果；</w:t>
      </w:r>
    </w:p>
    <w:p w14:paraId="4638A15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比价后的询价单可以下推生成采购订单。</w:t>
      </w:r>
    </w:p>
    <w:p w14:paraId="0592D32A" w14:textId="77777777" w:rsidR="00710E66" w:rsidRPr="007B3C65" w:rsidRDefault="00710E66" w:rsidP="00705741">
      <w:pPr>
        <w:numPr>
          <w:ilvl w:val="0"/>
          <w:numId w:val="103"/>
        </w:numPr>
        <w:spacing w:line="360" w:lineRule="auto"/>
        <w:rPr>
          <w:rFonts w:ascii="宋体" w:hAnsi="宋体"/>
          <w:b/>
          <w:color w:val="000000" w:themeColor="text1"/>
        </w:rPr>
      </w:pPr>
      <w:r w:rsidRPr="007B3C65">
        <w:rPr>
          <w:rFonts w:ascii="宋体" w:hAnsi="宋体" w:hint="eastAsia"/>
          <w:b/>
          <w:color w:val="000000" w:themeColor="text1"/>
        </w:rPr>
        <w:t>订单协同</w:t>
      </w:r>
    </w:p>
    <w:p w14:paraId="6CBBA11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订单协同主要功能包括：采购订单协同、采购订单变更单协同、订单执行情况等功能。</w:t>
      </w:r>
    </w:p>
    <w:p w14:paraId="751FB6FC" w14:textId="77777777" w:rsidR="00710E66" w:rsidRPr="007B3C65" w:rsidRDefault="00710E66" w:rsidP="00705741">
      <w:pPr>
        <w:numPr>
          <w:ilvl w:val="0"/>
          <w:numId w:val="106"/>
        </w:numPr>
        <w:spacing w:line="360" w:lineRule="auto"/>
        <w:rPr>
          <w:rFonts w:ascii="宋体" w:hAnsi="宋体"/>
          <w:b/>
          <w:color w:val="000000" w:themeColor="text1"/>
        </w:rPr>
      </w:pPr>
      <w:r w:rsidRPr="007B3C65">
        <w:rPr>
          <w:rFonts w:ascii="宋体" w:hAnsi="宋体" w:hint="eastAsia"/>
          <w:b/>
          <w:color w:val="000000" w:themeColor="text1"/>
        </w:rPr>
        <w:t>采购订单（供应商）</w:t>
      </w:r>
    </w:p>
    <w:p w14:paraId="5CBBD443"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企业的采购订单审核后，供应商可以在供应商协同中查询；</w:t>
      </w:r>
    </w:p>
    <w:p w14:paraId="2CCAEBC7"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供应商可以填写的确认交货日期、确认交货数量、确认意见等信息；</w:t>
      </w:r>
    </w:p>
    <w:p w14:paraId="7FC3F82C"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供应商可以对采购订单进行确认。</w:t>
      </w:r>
    </w:p>
    <w:p w14:paraId="1C14A9BF" w14:textId="77777777" w:rsidR="00710E66" w:rsidRPr="007B3C65" w:rsidRDefault="00710E66" w:rsidP="00705741">
      <w:pPr>
        <w:numPr>
          <w:ilvl w:val="0"/>
          <w:numId w:val="106"/>
        </w:numPr>
        <w:spacing w:line="360" w:lineRule="auto"/>
        <w:rPr>
          <w:rFonts w:ascii="宋体" w:hAnsi="宋体"/>
          <w:b/>
          <w:color w:val="000000" w:themeColor="text1"/>
        </w:rPr>
      </w:pPr>
      <w:r w:rsidRPr="007B3C65">
        <w:rPr>
          <w:rFonts w:ascii="宋体" w:hAnsi="宋体" w:hint="eastAsia"/>
          <w:b/>
          <w:color w:val="000000" w:themeColor="text1"/>
        </w:rPr>
        <w:lastRenderedPageBreak/>
        <w:t>采购订单变更单（供应商）</w:t>
      </w:r>
    </w:p>
    <w:p w14:paraId="5FC0BE4E"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企业的采购订单变更单审核后，供应商可以在供应商协同中查询；</w:t>
      </w:r>
    </w:p>
    <w:p w14:paraId="00519FD7"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供应商可以填写确认交货日期、确认交货数量、确认意见等信息；</w:t>
      </w:r>
    </w:p>
    <w:p w14:paraId="566DA4FD"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供应商可以对采购订单变更单进行确认。</w:t>
      </w:r>
    </w:p>
    <w:p w14:paraId="475F6C5B" w14:textId="77777777" w:rsidR="00710E66" w:rsidRPr="007B3C65" w:rsidRDefault="00710E66" w:rsidP="00705741">
      <w:pPr>
        <w:numPr>
          <w:ilvl w:val="0"/>
          <w:numId w:val="106"/>
        </w:numPr>
        <w:spacing w:line="360" w:lineRule="auto"/>
        <w:rPr>
          <w:rFonts w:ascii="宋体" w:hAnsi="宋体"/>
          <w:b/>
          <w:color w:val="000000" w:themeColor="text1"/>
        </w:rPr>
      </w:pPr>
      <w:r w:rsidRPr="007B3C65">
        <w:rPr>
          <w:rFonts w:ascii="宋体" w:hAnsi="宋体" w:hint="eastAsia"/>
          <w:b/>
          <w:color w:val="000000" w:themeColor="text1"/>
        </w:rPr>
        <w:t>采购订单执行情况（供应商）</w:t>
      </w:r>
    </w:p>
    <w:p w14:paraId="32CCBD3F"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供应商可以查询采购订单执行的明细情况；</w:t>
      </w:r>
    </w:p>
    <w:p w14:paraId="7384D9B9"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供应商可以查询采购订单执行的汇总情况。</w:t>
      </w:r>
    </w:p>
    <w:p w14:paraId="4AA1851E" w14:textId="77777777" w:rsidR="00710E66" w:rsidRPr="007B3C65" w:rsidRDefault="00710E66" w:rsidP="00705741">
      <w:pPr>
        <w:numPr>
          <w:ilvl w:val="0"/>
          <w:numId w:val="103"/>
        </w:numPr>
        <w:spacing w:line="360" w:lineRule="auto"/>
        <w:rPr>
          <w:rFonts w:ascii="宋体" w:hAnsi="宋体"/>
          <w:b/>
          <w:color w:val="000000" w:themeColor="text1"/>
        </w:rPr>
      </w:pPr>
      <w:r w:rsidRPr="007B3C65">
        <w:rPr>
          <w:rFonts w:ascii="宋体" w:hAnsi="宋体" w:hint="eastAsia"/>
          <w:b/>
          <w:color w:val="000000" w:themeColor="text1"/>
        </w:rPr>
        <w:t>交货协同</w:t>
      </w:r>
    </w:p>
    <w:p w14:paraId="317CB3E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交货协同主要功能包括：送货通知单、采购入库单、退料通知单、采购退料单等功能。</w:t>
      </w:r>
    </w:p>
    <w:p w14:paraId="180F77BF" w14:textId="77777777" w:rsidR="00710E66" w:rsidRPr="007B3C65" w:rsidRDefault="00710E66" w:rsidP="00705741">
      <w:pPr>
        <w:numPr>
          <w:ilvl w:val="0"/>
          <w:numId w:val="107"/>
        </w:numPr>
        <w:spacing w:line="360" w:lineRule="auto"/>
        <w:rPr>
          <w:rFonts w:ascii="宋体" w:hAnsi="宋体"/>
          <w:b/>
          <w:color w:val="000000" w:themeColor="text1"/>
        </w:rPr>
      </w:pPr>
      <w:r w:rsidRPr="007B3C65">
        <w:rPr>
          <w:rFonts w:ascii="宋体" w:hAnsi="宋体" w:hint="eastAsia"/>
          <w:b/>
          <w:color w:val="000000" w:themeColor="text1"/>
        </w:rPr>
        <w:t>送货通知单（供应商）</w:t>
      </w:r>
    </w:p>
    <w:p w14:paraId="24719C67"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企业的收料通知单审核后，供应商可以在供应商协同中查询到送货通知单；</w:t>
      </w:r>
    </w:p>
    <w:p w14:paraId="3589CFDE"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供应商可以填写确认交货数量、确认到货日期、确认意见等信息；</w:t>
      </w:r>
    </w:p>
    <w:p w14:paraId="02F85730"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供应商可以对送货通知单进行确认。</w:t>
      </w:r>
    </w:p>
    <w:p w14:paraId="0C357042" w14:textId="77777777" w:rsidR="00710E66" w:rsidRPr="007B3C65" w:rsidRDefault="00710E66" w:rsidP="00705741">
      <w:pPr>
        <w:numPr>
          <w:ilvl w:val="0"/>
          <w:numId w:val="107"/>
        </w:numPr>
        <w:spacing w:line="360" w:lineRule="auto"/>
        <w:rPr>
          <w:rFonts w:ascii="宋体" w:hAnsi="宋体"/>
          <w:b/>
          <w:color w:val="000000" w:themeColor="text1"/>
        </w:rPr>
      </w:pPr>
      <w:r w:rsidRPr="007B3C65">
        <w:rPr>
          <w:rFonts w:ascii="宋体" w:hAnsi="宋体" w:hint="eastAsia"/>
          <w:b/>
          <w:color w:val="000000" w:themeColor="text1"/>
        </w:rPr>
        <w:t>采购入库单（供应商）</w:t>
      </w:r>
    </w:p>
    <w:p w14:paraId="792040B5"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企业的采购入库单审核后，供应商可以在供应商协同中查询；</w:t>
      </w:r>
    </w:p>
    <w:p w14:paraId="655F6172"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供应商可以对采购入库单进行确认。</w:t>
      </w:r>
    </w:p>
    <w:p w14:paraId="172A2D28" w14:textId="77777777" w:rsidR="00710E66" w:rsidRPr="007B3C65" w:rsidRDefault="00710E66" w:rsidP="00705741">
      <w:pPr>
        <w:numPr>
          <w:ilvl w:val="0"/>
          <w:numId w:val="107"/>
        </w:numPr>
        <w:spacing w:line="360" w:lineRule="auto"/>
        <w:rPr>
          <w:rFonts w:ascii="宋体" w:hAnsi="宋体"/>
          <w:b/>
          <w:color w:val="000000" w:themeColor="text1"/>
        </w:rPr>
      </w:pPr>
      <w:r w:rsidRPr="007B3C65">
        <w:rPr>
          <w:rFonts w:ascii="宋体" w:hAnsi="宋体" w:hint="eastAsia"/>
          <w:b/>
          <w:color w:val="000000" w:themeColor="text1"/>
        </w:rPr>
        <w:t>退料通知单（供应商）</w:t>
      </w:r>
    </w:p>
    <w:p w14:paraId="481309BC"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企业的退料申请单审核后，供应商可以在供应商协同中查询到退料通知单；</w:t>
      </w:r>
    </w:p>
    <w:p w14:paraId="1D693F99"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供应商可以对退料通知单进行确认。</w:t>
      </w:r>
    </w:p>
    <w:p w14:paraId="69B9A34D" w14:textId="77777777" w:rsidR="00710E66" w:rsidRPr="007B3C65" w:rsidRDefault="00710E66" w:rsidP="00705741">
      <w:pPr>
        <w:numPr>
          <w:ilvl w:val="0"/>
          <w:numId w:val="107"/>
        </w:numPr>
        <w:spacing w:line="360" w:lineRule="auto"/>
        <w:rPr>
          <w:rFonts w:ascii="宋体" w:hAnsi="宋体"/>
          <w:b/>
          <w:color w:val="000000" w:themeColor="text1"/>
        </w:rPr>
      </w:pPr>
      <w:r w:rsidRPr="007B3C65">
        <w:rPr>
          <w:rFonts w:ascii="宋体" w:hAnsi="宋体" w:hint="eastAsia"/>
          <w:b/>
          <w:color w:val="000000" w:themeColor="text1"/>
        </w:rPr>
        <w:t>采购退料单（供应商）</w:t>
      </w:r>
    </w:p>
    <w:p w14:paraId="11BAAF32"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企业的采购退货单审核后，供应商可以在供应商协同中查询；</w:t>
      </w:r>
    </w:p>
    <w:p w14:paraId="41DFCC0F"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供应商可以对采购退料单进行确认。</w:t>
      </w:r>
    </w:p>
    <w:p w14:paraId="41A42C72" w14:textId="77777777" w:rsidR="00710E66" w:rsidRPr="007B3C65" w:rsidRDefault="00710E66" w:rsidP="00705741">
      <w:pPr>
        <w:numPr>
          <w:ilvl w:val="0"/>
          <w:numId w:val="103"/>
        </w:numPr>
        <w:spacing w:line="360" w:lineRule="auto"/>
        <w:rPr>
          <w:rFonts w:ascii="宋体" w:hAnsi="宋体"/>
          <w:b/>
          <w:color w:val="000000" w:themeColor="text1"/>
        </w:rPr>
      </w:pPr>
      <w:r w:rsidRPr="007B3C65">
        <w:rPr>
          <w:rFonts w:ascii="宋体" w:hAnsi="宋体" w:hint="eastAsia"/>
          <w:b/>
          <w:color w:val="000000" w:themeColor="text1"/>
        </w:rPr>
        <w:t>库存协同</w:t>
      </w:r>
    </w:p>
    <w:p w14:paraId="5249F8D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库存协同主要功能包括：VMI库存查询、VMI结算查询等功能。</w:t>
      </w:r>
    </w:p>
    <w:p w14:paraId="7ADB36E0" w14:textId="77777777" w:rsidR="00710E66" w:rsidRPr="007B3C65" w:rsidRDefault="00710E66" w:rsidP="00705741">
      <w:pPr>
        <w:numPr>
          <w:ilvl w:val="0"/>
          <w:numId w:val="108"/>
        </w:numPr>
        <w:spacing w:line="360" w:lineRule="auto"/>
        <w:rPr>
          <w:rFonts w:ascii="宋体" w:hAnsi="宋体"/>
          <w:b/>
          <w:color w:val="000000" w:themeColor="text1"/>
        </w:rPr>
      </w:pPr>
      <w:r w:rsidRPr="007B3C65">
        <w:rPr>
          <w:rFonts w:ascii="宋体" w:hAnsi="宋体" w:hint="eastAsia"/>
          <w:b/>
          <w:color w:val="000000" w:themeColor="text1"/>
        </w:rPr>
        <w:t>VMI库存查询（供应商）</w:t>
      </w:r>
    </w:p>
    <w:p w14:paraId="46D51E1E"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供应商可以查询VMI仓库的即时库存情况；</w:t>
      </w:r>
    </w:p>
    <w:p w14:paraId="78F150B8"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供应商可以查询VMI仓库的出入库汇总情况。</w:t>
      </w:r>
    </w:p>
    <w:p w14:paraId="5CB28B4B" w14:textId="77777777" w:rsidR="00710E66" w:rsidRPr="007B3C65" w:rsidRDefault="00710E66" w:rsidP="00705741">
      <w:pPr>
        <w:numPr>
          <w:ilvl w:val="0"/>
          <w:numId w:val="108"/>
        </w:numPr>
        <w:spacing w:line="360" w:lineRule="auto"/>
        <w:rPr>
          <w:rFonts w:ascii="宋体" w:hAnsi="宋体"/>
          <w:b/>
          <w:color w:val="000000" w:themeColor="text1"/>
        </w:rPr>
      </w:pPr>
      <w:r w:rsidRPr="007B3C65">
        <w:rPr>
          <w:rFonts w:ascii="宋体" w:hAnsi="宋体" w:hint="eastAsia"/>
          <w:b/>
          <w:color w:val="000000" w:themeColor="text1"/>
        </w:rPr>
        <w:t>VMI结算查询（供应商）</w:t>
      </w:r>
    </w:p>
    <w:p w14:paraId="48969E2D"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供应商可以查询VMI仓库的物料消耗汇总情况；</w:t>
      </w:r>
    </w:p>
    <w:p w14:paraId="553F0DB2"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szCs w:val="21"/>
        </w:rPr>
        <w:lastRenderedPageBreak/>
        <w:t>供应商可以查询VMI仓库的物料消耗结算情况。</w:t>
      </w:r>
      <w:r w:rsidRPr="007B3C65">
        <w:rPr>
          <w:rFonts w:ascii="宋体" w:hAnsi="宋体" w:hint="eastAsia"/>
          <w:color w:val="000000" w:themeColor="text1"/>
        </w:rPr>
        <w:t>。</w:t>
      </w:r>
    </w:p>
    <w:p w14:paraId="6EFD4E56" w14:textId="77777777" w:rsidR="00710E66" w:rsidRPr="007B3C65" w:rsidRDefault="00710E66" w:rsidP="00705741">
      <w:pPr>
        <w:numPr>
          <w:ilvl w:val="0"/>
          <w:numId w:val="103"/>
        </w:numPr>
        <w:spacing w:line="360" w:lineRule="auto"/>
        <w:rPr>
          <w:rFonts w:ascii="宋体" w:hAnsi="宋体"/>
          <w:b/>
          <w:color w:val="000000" w:themeColor="text1"/>
        </w:rPr>
      </w:pPr>
      <w:r w:rsidRPr="007B3C65">
        <w:rPr>
          <w:rFonts w:ascii="宋体" w:hAnsi="宋体" w:hint="eastAsia"/>
          <w:b/>
          <w:color w:val="000000" w:themeColor="text1"/>
        </w:rPr>
        <w:t>信息协同</w:t>
      </w:r>
    </w:p>
    <w:p w14:paraId="06B32FE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信息协同主要功能包括：企业发布公告、供应商查询公告、供应商信息中心等功能。</w:t>
      </w:r>
    </w:p>
    <w:p w14:paraId="23428C83" w14:textId="77777777" w:rsidR="00710E66" w:rsidRPr="007B3C65" w:rsidRDefault="00710E66" w:rsidP="00705741">
      <w:pPr>
        <w:numPr>
          <w:ilvl w:val="0"/>
          <w:numId w:val="109"/>
        </w:numPr>
        <w:spacing w:line="360" w:lineRule="auto"/>
        <w:rPr>
          <w:rFonts w:ascii="宋体" w:hAnsi="宋体"/>
          <w:b/>
          <w:color w:val="000000" w:themeColor="text1"/>
        </w:rPr>
      </w:pPr>
      <w:r w:rsidRPr="007B3C65">
        <w:rPr>
          <w:rFonts w:ascii="宋体" w:hAnsi="宋体" w:hint="eastAsia"/>
          <w:b/>
          <w:color w:val="000000" w:themeColor="text1"/>
        </w:rPr>
        <w:t>企业发布公告（企业）</w:t>
      </w:r>
    </w:p>
    <w:p w14:paraId="4B154944"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企业创建各种公告，指定适用的供应商范围，审核后即发布；</w:t>
      </w:r>
    </w:p>
    <w:p w14:paraId="0AA8A114"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当指定“适用供应商”时，只有授权供应商才能查询该公告；当没有指定“适用供应商”时，所有供应商都可以查询该公告；</w:t>
      </w:r>
    </w:p>
    <w:p w14:paraId="02383AE9"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企业公告支持附件功能。</w:t>
      </w:r>
    </w:p>
    <w:p w14:paraId="4238AA6D" w14:textId="77777777" w:rsidR="00710E66" w:rsidRPr="007B3C65" w:rsidRDefault="00710E66" w:rsidP="00705741">
      <w:pPr>
        <w:numPr>
          <w:ilvl w:val="0"/>
          <w:numId w:val="109"/>
        </w:numPr>
        <w:spacing w:line="360" w:lineRule="auto"/>
        <w:rPr>
          <w:rFonts w:ascii="宋体" w:hAnsi="宋体"/>
          <w:b/>
          <w:color w:val="000000" w:themeColor="text1"/>
        </w:rPr>
      </w:pPr>
      <w:r w:rsidRPr="007B3C65">
        <w:rPr>
          <w:rFonts w:ascii="宋体" w:hAnsi="宋体" w:hint="eastAsia"/>
          <w:b/>
          <w:color w:val="000000" w:themeColor="text1"/>
        </w:rPr>
        <w:t>供应商查询公告（供应商）</w:t>
      </w:r>
    </w:p>
    <w:p w14:paraId="12EEF0C5"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企业公告发布后，供应商可以在供应商协同门户查询到相关的公告。</w:t>
      </w:r>
    </w:p>
    <w:p w14:paraId="73975F86" w14:textId="77777777" w:rsidR="00710E66" w:rsidRPr="007B3C65" w:rsidRDefault="00710E66" w:rsidP="00705741">
      <w:pPr>
        <w:numPr>
          <w:ilvl w:val="0"/>
          <w:numId w:val="109"/>
        </w:numPr>
        <w:spacing w:line="360" w:lineRule="auto"/>
        <w:rPr>
          <w:rFonts w:ascii="宋体" w:hAnsi="宋体"/>
          <w:b/>
          <w:color w:val="000000" w:themeColor="text1"/>
        </w:rPr>
      </w:pPr>
      <w:r w:rsidRPr="007B3C65">
        <w:rPr>
          <w:rFonts w:ascii="宋体" w:hAnsi="宋体" w:hint="eastAsia"/>
          <w:b/>
          <w:color w:val="000000" w:themeColor="text1"/>
        </w:rPr>
        <w:t>信息中心(供应商)</w:t>
      </w:r>
    </w:p>
    <w:p w14:paraId="11388D18"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供应商在询报价、订单执行等业务过程中所产生的各种信息，都会集中反映到信息中心，便于查询和处理。</w:t>
      </w:r>
    </w:p>
    <w:p w14:paraId="41899D79"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企业在与供应商的业务互动过程中所产生的信息，也会反映在供应商的信息中心，便于供应商查询和处理。</w:t>
      </w:r>
    </w:p>
    <w:p w14:paraId="576AF6EF"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3D900FB5" w14:textId="77777777" w:rsidR="001B78B0" w:rsidRPr="001B78B0" w:rsidRDefault="001B78B0" w:rsidP="00AF60C3">
      <w:pPr>
        <w:pStyle w:val="aff3"/>
        <w:numPr>
          <w:ilvl w:val="0"/>
          <w:numId w:val="307"/>
        </w:numPr>
        <w:spacing w:line="360" w:lineRule="auto"/>
        <w:ind w:left="709" w:firstLineChars="0"/>
        <w:rPr>
          <w:rFonts w:ascii="宋体" w:hAnsi="宋体"/>
          <w:color w:val="000000" w:themeColor="text1"/>
          <w:szCs w:val="21"/>
        </w:rPr>
      </w:pPr>
      <w:bookmarkStart w:id="1815" w:name="_Toc246479554"/>
      <w:bookmarkStart w:id="1816" w:name="_Toc246480347"/>
      <w:bookmarkStart w:id="1817" w:name="_Toc246481138"/>
      <w:bookmarkStart w:id="1818" w:name="_Toc246481908"/>
      <w:bookmarkStart w:id="1819" w:name="_Toc246930116"/>
      <w:bookmarkStart w:id="1820" w:name="_Toc309829866"/>
      <w:bookmarkStart w:id="1821" w:name="_Toc170891747"/>
      <w:bookmarkStart w:id="1822" w:name="_Toc181184042"/>
      <w:bookmarkEnd w:id="1815"/>
      <w:bookmarkEnd w:id="1816"/>
      <w:bookmarkEnd w:id="1817"/>
      <w:bookmarkEnd w:id="1818"/>
      <w:bookmarkEnd w:id="1819"/>
      <w:r w:rsidRPr="001B78B0">
        <w:rPr>
          <w:rFonts w:ascii="宋体" w:hAnsi="宋体" w:hint="eastAsia"/>
          <w:color w:val="000000" w:themeColor="text1"/>
          <w:szCs w:val="21"/>
        </w:rPr>
        <w:t>供应商协同采购订单确认后列表状态自动刷新，取消确认意见必录</w:t>
      </w:r>
      <w:r w:rsidR="000637F8">
        <w:rPr>
          <w:rFonts w:ascii="宋体" w:hAnsi="宋体" w:hint="eastAsia"/>
          <w:color w:val="000000" w:themeColor="text1"/>
          <w:szCs w:val="21"/>
        </w:rPr>
        <w:t>。</w:t>
      </w:r>
    </w:p>
    <w:p w14:paraId="5AB76746" w14:textId="77777777" w:rsidR="001B78B0" w:rsidRPr="001B78B0" w:rsidRDefault="001B78B0" w:rsidP="00AF60C3">
      <w:pPr>
        <w:pStyle w:val="aff3"/>
        <w:numPr>
          <w:ilvl w:val="0"/>
          <w:numId w:val="307"/>
        </w:numPr>
        <w:spacing w:line="360" w:lineRule="auto"/>
        <w:ind w:left="709" w:firstLineChars="0"/>
        <w:rPr>
          <w:rFonts w:ascii="宋体" w:hAnsi="宋体"/>
          <w:color w:val="000000" w:themeColor="text1"/>
          <w:szCs w:val="21"/>
        </w:rPr>
      </w:pPr>
      <w:r w:rsidRPr="001B78B0">
        <w:rPr>
          <w:rFonts w:ascii="宋体" w:hAnsi="宋体" w:hint="eastAsia"/>
          <w:color w:val="000000" w:themeColor="text1"/>
          <w:szCs w:val="21"/>
        </w:rPr>
        <w:t>供应商协同采购订单下推送货通知单优化，用户保存单据后才会生成单据，取消单据时，默认不保存单据</w:t>
      </w:r>
      <w:r w:rsidR="000637F8">
        <w:rPr>
          <w:rFonts w:ascii="宋体" w:hAnsi="宋体" w:hint="eastAsia"/>
          <w:color w:val="000000" w:themeColor="text1"/>
          <w:szCs w:val="21"/>
        </w:rPr>
        <w:t>。</w:t>
      </w:r>
    </w:p>
    <w:p w14:paraId="4901BE13" w14:textId="77777777" w:rsidR="001B78B0" w:rsidRPr="001B78B0" w:rsidRDefault="001B78B0" w:rsidP="00AF60C3">
      <w:pPr>
        <w:pStyle w:val="aff3"/>
        <w:numPr>
          <w:ilvl w:val="0"/>
          <w:numId w:val="307"/>
        </w:numPr>
        <w:spacing w:line="360" w:lineRule="auto"/>
        <w:ind w:left="709" w:firstLineChars="0"/>
        <w:rPr>
          <w:rFonts w:ascii="宋体" w:hAnsi="宋体"/>
          <w:color w:val="000000" w:themeColor="text1"/>
          <w:szCs w:val="21"/>
        </w:rPr>
      </w:pPr>
      <w:r w:rsidRPr="001B78B0">
        <w:rPr>
          <w:rFonts w:ascii="宋体" w:hAnsi="宋体" w:hint="eastAsia"/>
          <w:color w:val="000000" w:themeColor="text1"/>
          <w:szCs w:val="21"/>
        </w:rPr>
        <w:t>移动供应商协同功能改进，显示页面优化</w:t>
      </w:r>
      <w:r w:rsidR="000637F8">
        <w:rPr>
          <w:rFonts w:ascii="宋体" w:hAnsi="宋体" w:hint="eastAsia"/>
          <w:color w:val="000000" w:themeColor="text1"/>
          <w:szCs w:val="21"/>
        </w:rPr>
        <w:t>。</w:t>
      </w:r>
    </w:p>
    <w:p w14:paraId="62E5A9FB" w14:textId="77777777" w:rsidR="001B78B0" w:rsidRPr="001B78B0" w:rsidRDefault="001B78B0" w:rsidP="00AF60C3">
      <w:pPr>
        <w:pStyle w:val="aff3"/>
        <w:numPr>
          <w:ilvl w:val="0"/>
          <w:numId w:val="307"/>
        </w:numPr>
        <w:spacing w:line="360" w:lineRule="auto"/>
        <w:ind w:left="709" w:firstLineChars="0"/>
        <w:rPr>
          <w:rFonts w:ascii="宋体" w:hAnsi="宋体"/>
          <w:color w:val="000000" w:themeColor="text1"/>
          <w:szCs w:val="21"/>
        </w:rPr>
      </w:pPr>
      <w:r w:rsidRPr="001B78B0">
        <w:rPr>
          <w:rFonts w:ascii="宋体" w:hAnsi="宋体" w:hint="eastAsia"/>
          <w:color w:val="000000" w:themeColor="text1"/>
          <w:szCs w:val="21"/>
        </w:rPr>
        <w:t>供应商协同送货通知单据交货日期检查与企业端同步</w:t>
      </w:r>
      <w:r w:rsidR="000637F8">
        <w:rPr>
          <w:rFonts w:ascii="宋体" w:hAnsi="宋体" w:hint="eastAsia"/>
          <w:color w:val="000000" w:themeColor="text1"/>
          <w:szCs w:val="21"/>
        </w:rPr>
        <w:t>。</w:t>
      </w:r>
    </w:p>
    <w:p w14:paraId="1FB6DC2D" w14:textId="77777777" w:rsidR="001B78B0" w:rsidRPr="001B78B0" w:rsidRDefault="001B78B0" w:rsidP="00AF60C3">
      <w:pPr>
        <w:pStyle w:val="aff3"/>
        <w:numPr>
          <w:ilvl w:val="0"/>
          <w:numId w:val="307"/>
        </w:numPr>
        <w:spacing w:line="360" w:lineRule="auto"/>
        <w:ind w:left="709" w:firstLineChars="0"/>
        <w:rPr>
          <w:rFonts w:ascii="宋体" w:hAnsi="宋体"/>
          <w:color w:val="000000" w:themeColor="text1"/>
          <w:szCs w:val="21"/>
        </w:rPr>
      </w:pPr>
      <w:r w:rsidRPr="001B78B0">
        <w:rPr>
          <w:rFonts w:ascii="宋体" w:hAnsi="宋体" w:hint="eastAsia"/>
          <w:color w:val="000000" w:themeColor="text1"/>
          <w:szCs w:val="21"/>
        </w:rPr>
        <w:t>供应商协同角色授权添加对账协同报表的授权</w:t>
      </w:r>
      <w:r w:rsidR="000637F8">
        <w:rPr>
          <w:rFonts w:ascii="宋体" w:hAnsi="宋体" w:hint="eastAsia"/>
          <w:color w:val="000000" w:themeColor="text1"/>
          <w:szCs w:val="21"/>
        </w:rPr>
        <w:t>。</w:t>
      </w:r>
    </w:p>
    <w:p w14:paraId="45296398" w14:textId="77777777" w:rsidR="001B78B0" w:rsidRPr="001B78B0" w:rsidRDefault="001B78B0" w:rsidP="00AF60C3">
      <w:pPr>
        <w:pStyle w:val="aff3"/>
        <w:numPr>
          <w:ilvl w:val="0"/>
          <w:numId w:val="307"/>
        </w:numPr>
        <w:spacing w:line="360" w:lineRule="auto"/>
        <w:ind w:left="709" w:firstLineChars="0"/>
        <w:rPr>
          <w:rFonts w:ascii="宋体" w:hAnsi="宋体"/>
          <w:color w:val="000000" w:themeColor="text1"/>
          <w:szCs w:val="21"/>
        </w:rPr>
      </w:pPr>
      <w:r w:rsidRPr="001B78B0">
        <w:rPr>
          <w:rFonts w:ascii="宋体" w:hAnsi="宋体" w:hint="eastAsia"/>
          <w:color w:val="000000" w:themeColor="text1"/>
          <w:szCs w:val="21"/>
        </w:rPr>
        <w:t>支持供应商协同收件用户按采购员进行过滤</w:t>
      </w:r>
      <w:r w:rsidR="000637F8">
        <w:rPr>
          <w:rFonts w:ascii="宋体" w:hAnsi="宋体" w:hint="eastAsia"/>
          <w:color w:val="000000" w:themeColor="text1"/>
          <w:szCs w:val="21"/>
        </w:rPr>
        <w:t>。</w:t>
      </w:r>
    </w:p>
    <w:p w14:paraId="5FDE8F5D"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供应商用户同步企业云平台步骤说明</w:t>
      </w:r>
    </w:p>
    <w:p w14:paraId="782ED81F" w14:textId="77777777" w:rsidR="00710E66" w:rsidRPr="007B3C65" w:rsidRDefault="00710E66" w:rsidP="00037BA3">
      <w:pPr>
        <w:pStyle w:val="aff3"/>
        <w:numPr>
          <w:ilvl w:val="1"/>
          <w:numId w:val="223"/>
        </w:numPr>
        <w:ind w:firstLineChars="0"/>
        <w:rPr>
          <w:color w:val="000000" w:themeColor="text1"/>
        </w:rPr>
      </w:pPr>
      <w:r w:rsidRPr="007B3C65">
        <w:rPr>
          <w:rFonts w:hint="eastAsia"/>
          <w:color w:val="000000" w:themeColor="text1"/>
        </w:rPr>
        <w:t>创建供应商用户：采购员账号登陆系统，创建供应商用户，绑定供应商用户与供应商编码，建立供应商账号与供应商的关联关系。</w:t>
      </w:r>
    </w:p>
    <w:p w14:paraId="38260856" w14:textId="77777777" w:rsidR="00710E66" w:rsidRPr="007B3C65" w:rsidRDefault="00710E66" w:rsidP="00037BA3">
      <w:pPr>
        <w:pStyle w:val="aff3"/>
        <w:numPr>
          <w:ilvl w:val="1"/>
          <w:numId w:val="223"/>
        </w:numPr>
        <w:ind w:firstLineChars="0"/>
        <w:rPr>
          <w:color w:val="000000" w:themeColor="text1"/>
        </w:rPr>
      </w:pPr>
      <w:r w:rsidRPr="007B3C65">
        <w:rPr>
          <w:rFonts w:hint="eastAsia"/>
          <w:color w:val="000000" w:themeColor="text1"/>
        </w:rPr>
        <w:t>查询供应商用户：管理员登陆系统，进入用户列表，筛选用户类型为：外部用户。</w:t>
      </w:r>
    </w:p>
    <w:p w14:paraId="261A9473" w14:textId="77777777" w:rsidR="00710E66" w:rsidRPr="007B3C65" w:rsidRDefault="00710E66" w:rsidP="00037BA3">
      <w:pPr>
        <w:pStyle w:val="aff3"/>
        <w:numPr>
          <w:ilvl w:val="1"/>
          <w:numId w:val="223"/>
        </w:numPr>
        <w:ind w:firstLineChars="0"/>
        <w:rPr>
          <w:color w:val="000000" w:themeColor="text1"/>
        </w:rPr>
      </w:pPr>
      <w:r w:rsidRPr="007B3C65">
        <w:rPr>
          <w:rFonts w:hint="eastAsia"/>
          <w:color w:val="000000" w:themeColor="text1"/>
        </w:rPr>
        <w:t>同步供应商用户：管理员同步注册用户同步到企业云平台，在管理员用户列表，点击按钮“</w:t>
      </w:r>
      <w:r w:rsidRPr="007B3C65">
        <w:rPr>
          <w:color w:val="000000" w:themeColor="text1"/>
        </w:rPr>
        <w:t>同步注册用户</w:t>
      </w:r>
      <w:r w:rsidRPr="007B3C65">
        <w:rPr>
          <w:rFonts w:hint="eastAsia"/>
          <w:color w:val="000000" w:themeColor="text1"/>
        </w:rPr>
        <w:t>”。将注册用户同步到企业云平台。</w:t>
      </w:r>
    </w:p>
    <w:p w14:paraId="64BDC502"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23" w:name="_Toc20833440"/>
      <w:r w:rsidRPr="007B3C65">
        <w:rPr>
          <w:rFonts w:ascii="宋体" w:hAnsi="宋体" w:hint="eastAsia"/>
          <w:color w:val="000000" w:themeColor="text1"/>
          <w:sz w:val="24"/>
        </w:rPr>
        <w:lastRenderedPageBreak/>
        <w:t>条码管理</w:t>
      </w:r>
      <w:bookmarkEnd w:id="1823"/>
    </w:p>
    <w:p w14:paraId="5F3BD7A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t>条码管理是以一维码或二维码为载体，将源单信息打印成可扫描识别的条码，再通过扫描设备扫描条码，快速生成下游单据的功能。一维码（传统条码）具有简单、易用、低成本和高效率等特点，已经有非常广泛应用。二维码作为一种新的数据存储和数据传递的方式，本身具有易打印、好识别、数据容量大等特点，也具有非常广阔的应用前景</w:t>
      </w:r>
      <w:r w:rsidRPr="007B3C65">
        <w:rPr>
          <w:rFonts w:ascii="宋体" w:hAnsi="宋体" w:hint="eastAsia"/>
          <w:color w:val="000000" w:themeColor="text1"/>
          <w:szCs w:val="21"/>
        </w:rPr>
        <w:t>。</w:t>
      </w:r>
    </w:p>
    <w:p w14:paraId="15CC5000" w14:textId="77777777" w:rsidR="00710E66" w:rsidRPr="007B3C65" w:rsidRDefault="002A1BB4" w:rsidP="00710E66">
      <w:pPr>
        <w:pStyle w:val="2125"/>
        <w:spacing w:after="156"/>
        <w:ind w:firstLine="420"/>
        <w:rPr>
          <w:rFonts w:ascii="宋体" w:hAnsi="宋体"/>
          <w:color w:val="000000" w:themeColor="text1"/>
          <w:szCs w:val="21"/>
        </w:rPr>
      </w:pPr>
      <w:r w:rsidRPr="007B3C65">
        <w:rPr>
          <w:rFonts w:asciiTheme="minorEastAsia" w:eastAsiaTheme="minorEastAsia" w:hAnsiTheme="minorEastAsia" w:hint="eastAsia"/>
          <w:color w:val="000000" w:themeColor="text1"/>
        </w:rPr>
        <w:t>金蝶云星空</w:t>
      </w:r>
      <w:r w:rsidR="00710E66" w:rsidRPr="007B3C65">
        <w:rPr>
          <w:rStyle w:val="2125Char0"/>
          <w:rFonts w:hint="eastAsia"/>
          <w:color w:val="000000" w:themeColor="text1"/>
        </w:rPr>
        <w:t>条码管理提供物流条码管理、库存条码管理、工序条码管理、包装条码管理等系统功能，支持条形码、二维码</w:t>
      </w:r>
      <w:r w:rsidR="00710E66" w:rsidRPr="007B3C65">
        <w:rPr>
          <w:rStyle w:val="2125Char0"/>
          <w:rFonts w:hint="eastAsia"/>
          <w:color w:val="000000" w:themeColor="text1"/>
        </w:rPr>
        <w:t>2</w:t>
      </w:r>
      <w:r w:rsidR="00710E66" w:rsidRPr="007B3C65">
        <w:rPr>
          <w:rStyle w:val="2125Char0"/>
          <w:rFonts w:hint="eastAsia"/>
          <w:color w:val="000000" w:themeColor="text1"/>
        </w:rPr>
        <w:t>种形式的应用。条形码的应用贯穿于企业原材料、成品管理的始终，从原材料入库到生产领用，车间工序跟踪，再到产成品入库、销售出库、盘点等全过程都可通过条形码帮助企业实现快速、准确录单，提高企业工作效率，减少出错几率。条形码报表分析可帮助企业对物料进行跟踪追溯，为管理者决策实时提供真实有效的依据。</w:t>
      </w:r>
    </w:p>
    <w:p w14:paraId="5A25C3ED"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主要功能</w:t>
      </w:r>
    </w:p>
    <w:p w14:paraId="75DA3037" w14:textId="77777777" w:rsidR="00710E66" w:rsidRPr="007B3C65" w:rsidRDefault="00710E66" w:rsidP="00037BA3">
      <w:pPr>
        <w:numPr>
          <w:ilvl w:val="0"/>
          <w:numId w:val="141"/>
        </w:numPr>
        <w:spacing w:line="360" w:lineRule="auto"/>
        <w:rPr>
          <w:rFonts w:ascii="宋体" w:hAnsi="宋体"/>
          <w:b/>
          <w:color w:val="000000" w:themeColor="text1"/>
        </w:rPr>
      </w:pPr>
      <w:r w:rsidRPr="007B3C65">
        <w:rPr>
          <w:rFonts w:ascii="宋体" w:hAnsi="宋体" w:hint="eastAsia"/>
          <w:b/>
          <w:color w:val="000000" w:themeColor="text1"/>
        </w:rPr>
        <w:t>基础管理</w:t>
      </w:r>
    </w:p>
    <w:p w14:paraId="4E78950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基础管理主要功能包括：</w:t>
      </w:r>
      <w:r w:rsidRPr="007B3C65">
        <w:rPr>
          <w:rFonts w:hint="eastAsia"/>
          <w:color w:val="000000" w:themeColor="text1"/>
        </w:rPr>
        <w:t>条码管理系统参数、条码属性、条码规则、条码主档等功能</w:t>
      </w:r>
      <w:r w:rsidRPr="007B3C65">
        <w:rPr>
          <w:rFonts w:ascii="宋体" w:hAnsi="宋体" w:hint="eastAsia"/>
          <w:color w:val="000000" w:themeColor="text1"/>
          <w:szCs w:val="21"/>
        </w:rPr>
        <w:t>。</w:t>
      </w:r>
    </w:p>
    <w:p w14:paraId="02F93E47" w14:textId="77777777" w:rsidR="00710E66" w:rsidRPr="007B3C65" w:rsidRDefault="00710E66" w:rsidP="00037BA3">
      <w:pPr>
        <w:numPr>
          <w:ilvl w:val="0"/>
          <w:numId w:val="142"/>
        </w:numPr>
        <w:spacing w:line="360" w:lineRule="auto"/>
        <w:rPr>
          <w:rFonts w:ascii="宋体" w:hAnsi="宋体"/>
          <w:b/>
          <w:color w:val="000000" w:themeColor="text1"/>
        </w:rPr>
      </w:pPr>
      <w:r w:rsidRPr="007B3C65">
        <w:rPr>
          <w:rFonts w:ascii="宋体" w:hAnsi="宋体" w:hint="eastAsia"/>
          <w:b/>
          <w:color w:val="000000" w:themeColor="text1"/>
        </w:rPr>
        <w:t>参数设置</w:t>
      </w:r>
    </w:p>
    <w:p w14:paraId="2ED6E76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可以按组织机构来分别设置条码管理参数，并为整个组织机构设置默认的条码管理参数；</w:t>
      </w:r>
    </w:p>
    <w:p w14:paraId="05778049"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也可以按组织机构+业务对象来分别设置控制参数，实现更精细化控制。</w:t>
      </w:r>
    </w:p>
    <w:p w14:paraId="5481274B" w14:textId="77777777" w:rsidR="00710E66" w:rsidRPr="007B3C65" w:rsidRDefault="00710E66" w:rsidP="00037BA3">
      <w:pPr>
        <w:numPr>
          <w:ilvl w:val="0"/>
          <w:numId w:val="142"/>
        </w:numPr>
        <w:spacing w:line="360" w:lineRule="auto"/>
        <w:rPr>
          <w:rFonts w:ascii="宋体" w:hAnsi="宋体"/>
          <w:b/>
          <w:color w:val="000000" w:themeColor="text1"/>
        </w:rPr>
      </w:pPr>
      <w:r w:rsidRPr="007B3C65">
        <w:rPr>
          <w:rFonts w:ascii="宋体" w:hAnsi="宋体" w:hint="eastAsia"/>
          <w:b/>
          <w:color w:val="000000" w:themeColor="text1"/>
        </w:rPr>
        <w:t>条码属性</w:t>
      </w:r>
    </w:p>
    <w:p w14:paraId="79CD399D"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条码管理用到的各种信息（包括组成条码的编码信息，以及非编码项的其他信息）都要在这里进行预先定义；</w:t>
      </w:r>
    </w:p>
    <w:p w14:paraId="51284647"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定义条码属性与业务对象字段之间的映射关系；</w:t>
      </w:r>
    </w:p>
    <w:p w14:paraId="111CF09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系统预设近50个常用的条码属性，可以满足大部分条码应用需求。</w:t>
      </w:r>
    </w:p>
    <w:p w14:paraId="1E462EFE" w14:textId="77777777" w:rsidR="00710E66" w:rsidRPr="007B3C65" w:rsidRDefault="00710E66" w:rsidP="00037BA3">
      <w:pPr>
        <w:numPr>
          <w:ilvl w:val="0"/>
          <w:numId w:val="142"/>
        </w:numPr>
        <w:spacing w:line="360" w:lineRule="auto"/>
        <w:rPr>
          <w:rFonts w:ascii="宋体" w:hAnsi="宋体"/>
          <w:b/>
          <w:color w:val="000000" w:themeColor="text1"/>
        </w:rPr>
      </w:pPr>
      <w:r w:rsidRPr="007B3C65">
        <w:rPr>
          <w:rFonts w:ascii="宋体" w:hAnsi="宋体" w:hint="eastAsia"/>
          <w:b/>
          <w:color w:val="000000" w:themeColor="text1"/>
        </w:rPr>
        <w:t>条码规则</w:t>
      </w:r>
    </w:p>
    <w:p w14:paraId="058575D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条码规则是条码生成和条码解释的依据，选择合适的条码属性来建立条码规则；</w:t>
      </w:r>
    </w:p>
    <w:p w14:paraId="6C07132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首先设置条码规则的内容（即条码所需的信息），包括编码项信息和其他信息；</w:t>
      </w:r>
    </w:p>
    <w:p w14:paraId="6676624F"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再设置条码规则适用的业务对象范围。</w:t>
      </w:r>
    </w:p>
    <w:p w14:paraId="66A651E1" w14:textId="77777777" w:rsidR="00710E66" w:rsidRPr="007B3C65" w:rsidRDefault="00710E66" w:rsidP="00037BA3">
      <w:pPr>
        <w:numPr>
          <w:ilvl w:val="0"/>
          <w:numId w:val="142"/>
        </w:numPr>
        <w:spacing w:line="360" w:lineRule="auto"/>
        <w:rPr>
          <w:rFonts w:ascii="宋体" w:hAnsi="宋体"/>
          <w:b/>
          <w:color w:val="000000" w:themeColor="text1"/>
        </w:rPr>
      </w:pPr>
      <w:r w:rsidRPr="007B3C65">
        <w:rPr>
          <w:rFonts w:ascii="宋体" w:hAnsi="宋体" w:hint="eastAsia"/>
          <w:b/>
          <w:color w:val="000000" w:themeColor="text1"/>
        </w:rPr>
        <w:t>条码主档</w:t>
      </w:r>
    </w:p>
    <w:p w14:paraId="15A01522"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管理系统中所有的条码主档信息，包括本系统生成的条码及外部导入的条码；</w:t>
      </w:r>
    </w:p>
    <w:p w14:paraId="39577E8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支持条码查询和追溯；</w:t>
      </w:r>
    </w:p>
    <w:p w14:paraId="6C9D342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lastRenderedPageBreak/>
        <w:t>支持批量打印条码；</w:t>
      </w:r>
    </w:p>
    <w:p w14:paraId="65E7218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支持条码主档的批量引入和批量引出；</w:t>
      </w:r>
    </w:p>
    <w:p w14:paraId="6EFDEBA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支持条码的禁用和反禁用。</w:t>
      </w:r>
    </w:p>
    <w:p w14:paraId="1E46DEBB" w14:textId="77777777" w:rsidR="00710E66" w:rsidRPr="007B3C65" w:rsidRDefault="00710E66" w:rsidP="00037BA3">
      <w:pPr>
        <w:numPr>
          <w:ilvl w:val="0"/>
          <w:numId w:val="141"/>
        </w:numPr>
        <w:spacing w:line="360" w:lineRule="auto"/>
        <w:rPr>
          <w:rFonts w:ascii="宋体" w:hAnsi="宋体"/>
          <w:b/>
          <w:color w:val="000000" w:themeColor="text1"/>
        </w:rPr>
      </w:pPr>
      <w:r w:rsidRPr="007B3C65">
        <w:rPr>
          <w:rFonts w:ascii="宋体" w:hAnsi="宋体" w:hint="eastAsia"/>
          <w:b/>
          <w:color w:val="000000" w:themeColor="text1"/>
        </w:rPr>
        <w:t>条码打印</w:t>
      </w:r>
    </w:p>
    <w:p w14:paraId="1FDB7D1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条码打印主要功能包括：数据获取、条码生成、条码打印、条码模板设置、条码功能配置、条码打印日志等功能。</w:t>
      </w:r>
    </w:p>
    <w:p w14:paraId="425A5D9A" w14:textId="77777777" w:rsidR="00710E66" w:rsidRPr="007B3C65" w:rsidRDefault="00710E66" w:rsidP="00037BA3">
      <w:pPr>
        <w:numPr>
          <w:ilvl w:val="0"/>
          <w:numId w:val="143"/>
        </w:numPr>
        <w:spacing w:line="360" w:lineRule="auto"/>
        <w:rPr>
          <w:rFonts w:ascii="宋体" w:hAnsi="宋体"/>
          <w:b/>
          <w:color w:val="000000" w:themeColor="text1"/>
        </w:rPr>
      </w:pPr>
      <w:r w:rsidRPr="007B3C65">
        <w:rPr>
          <w:rFonts w:ascii="宋体" w:hAnsi="宋体" w:hint="eastAsia"/>
          <w:b/>
          <w:color w:val="000000" w:themeColor="text1"/>
        </w:rPr>
        <w:t>数据获取</w:t>
      </w:r>
    </w:p>
    <w:p w14:paraId="1FC5C80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有两种方式可以获取数据：一、在业务对象上调用“条码打印”，自动将业务对象上数据带到条码打印界面；二、在条码打印界面上通过“选单”进行取数；</w:t>
      </w:r>
    </w:p>
    <w:p w14:paraId="019730F3" w14:textId="77777777" w:rsidR="00710E66" w:rsidRPr="007B3C65" w:rsidRDefault="00710E66" w:rsidP="00037BA3">
      <w:pPr>
        <w:numPr>
          <w:ilvl w:val="0"/>
          <w:numId w:val="143"/>
        </w:numPr>
        <w:spacing w:line="360" w:lineRule="auto"/>
        <w:rPr>
          <w:rFonts w:ascii="宋体" w:hAnsi="宋体"/>
          <w:b/>
          <w:color w:val="000000" w:themeColor="text1"/>
        </w:rPr>
      </w:pPr>
      <w:r w:rsidRPr="007B3C65">
        <w:rPr>
          <w:rFonts w:ascii="宋体" w:hAnsi="宋体" w:hint="eastAsia"/>
          <w:b/>
          <w:color w:val="000000" w:themeColor="text1"/>
        </w:rPr>
        <w:t>条码生成</w:t>
      </w:r>
    </w:p>
    <w:p w14:paraId="203D988C"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可以修改待生成条码的部分源单信息；</w:t>
      </w:r>
    </w:p>
    <w:p w14:paraId="7611E429"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选择待生成条码的记录行，按逐行生成条码或合并生成条码，生成相应的条码；</w:t>
      </w:r>
    </w:p>
    <w:p w14:paraId="276AF22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合并生成条码时，先按条码规则的分组项进行分组，再生成条码。</w:t>
      </w:r>
    </w:p>
    <w:p w14:paraId="4CD921D4" w14:textId="77777777" w:rsidR="00710E66" w:rsidRPr="007B3C65" w:rsidRDefault="00710E66" w:rsidP="00037BA3">
      <w:pPr>
        <w:numPr>
          <w:ilvl w:val="0"/>
          <w:numId w:val="143"/>
        </w:numPr>
        <w:spacing w:line="360" w:lineRule="auto"/>
        <w:rPr>
          <w:rFonts w:ascii="宋体" w:hAnsi="宋体"/>
          <w:b/>
          <w:color w:val="000000" w:themeColor="text1"/>
        </w:rPr>
      </w:pPr>
      <w:r w:rsidRPr="007B3C65">
        <w:rPr>
          <w:rFonts w:ascii="宋体" w:hAnsi="宋体" w:hint="eastAsia"/>
          <w:b/>
          <w:color w:val="000000" w:themeColor="text1"/>
        </w:rPr>
        <w:t>条码打印</w:t>
      </w:r>
    </w:p>
    <w:p w14:paraId="40F3A36C"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条码生成和保存后，即可进行条码预览与条码打印；</w:t>
      </w:r>
    </w:p>
    <w:p w14:paraId="5DD1452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打印数默认等于1，可以修改；</w:t>
      </w:r>
    </w:p>
    <w:p w14:paraId="405761C8"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选择需要打印的记录行，进行预览和打印；</w:t>
      </w:r>
    </w:p>
    <w:p w14:paraId="734F035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第一次打印时，需要设置打印机地址。</w:t>
      </w:r>
    </w:p>
    <w:p w14:paraId="3940A1C3" w14:textId="77777777" w:rsidR="00710E66" w:rsidRPr="007B3C65" w:rsidRDefault="00710E66" w:rsidP="00037BA3">
      <w:pPr>
        <w:numPr>
          <w:ilvl w:val="0"/>
          <w:numId w:val="143"/>
        </w:numPr>
        <w:spacing w:line="360" w:lineRule="auto"/>
        <w:rPr>
          <w:rFonts w:ascii="宋体" w:hAnsi="宋体"/>
          <w:b/>
          <w:color w:val="000000" w:themeColor="text1"/>
        </w:rPr>
      </w:pPr>
      <w:r w:rsidRPr="007B3C65">
        <w:rPr>
          <w:rFonts w:ascii="宋体" w:hAnsi="宋体" w:hint="eastAsia"/>
          <w:b/>
          <w:color w:val="000000" w:themeColor="text1"/>
        </w:rPr>
        <w:t>条码模板设置</w:t>
      </w:r>
    </w:p>
    <w:p w14:paraId="7F8A784C"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利用BOS套打设计器，在条码打印、自定义条码打印、条码主档等业务对象中设计条码打印模板；</w:t>
      </w:r>
    </w:p>
    <w:p w14:paraId="7E36003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支持一维码条码模板和二维码条码模板。</w:t>
      </w:r>
    </w:p>
    <w:p w14:paraId="78B3C4C0" w14:textId="77777777" w:rsidR="00710E66" w:rsidRPr="007B3C65" w:rsidRDefault="00710E66" w:rsidP="00037BA3">
      <w:pPr>
        <w:numPr>
          <w:ilvl w:val="0"/>
          <w:numId w:val="143"/>
        </w:numPr>
        <w:spacing w:line="360" w:lineRule="auto"/>
        <w:rPr>
          <w:rFonts w:ascii="宋体" w:hAnsi="宋体"/>
          <w:b/>
          <w:color w:val="000000" w:themeColor="text1"/>
        </w:rPr>
      </w:pPr>
      <w:r w:rsidRPr="007B3C65">
        <w:rPr>
          <w:rFonts w:ascii="宋体" w:hAnsi="宋体" w:hint="eastAsia"/>
          <w:b/>
          <w:color w:val="000000" w:themeColor="text1"/>
        </w:rPr>
        <w:t>条码功能配置</w:t>
      </w:r>
    </w:p>
    <w:p w14:paraId="238FFA8E"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已将“条码打印”抽象为一种通用的操作类型，方便在业务单据或基础资料中配置出“条码打印”功能。</w:t>
      </w:r>
    </w:p>
    <w:p w14:paraId="658BD65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在业务对象的菜单项增加“条码打印”；</w:t>
      </w:r>
    </w:p>
    <w:p w14:paraId="40AB207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在“点击事件”增加操作，选择“条码打印”操作；</w:t>
      </w:r>
    </w:p>
    <w:p w14:paraId="0008A8E2"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该业务对象即可实现“条码打印”功能。</w:t>
      </w:r>
    </w:p>
    <w:p w14:paraId="6743960E" w14:textId="77777777" w:rsidR="00710E66" w:rsidRPr="007B3C65" w:rsidRDefault="00710E66" w:rsidP="00037BA3">
      <w:pPr>
        <w:numPr>
          <w:ilvl w:val="0"/>
          <w:numId w:val="143"/>
        </w:numPr>
        <w:spacing w:line="360" w:lineRule="auto"/>
        <w:rPr>
          <w:rFonts w:ascii="宋体" w:hAnsi="宋体"/>
          <w:b/>
          <w:color w:val="000000" w:themeColor="text1"/>
        </w:rPr>
      </w:pPr>
      <w:r w:rsidRPr="007B3C65">
        <w:rPr>
          <w:rFonts w:ascii="宋体" w:hAnsi="宋体" w:hint="eastAsia"/>
          <w:b/>
          <w:color w:val="000000" w:themeColor="text1"/>
        </w:rPr>
        <w:t>条码打印日志</w:t>
      </w:r>
    </w:p>
    <w:p w14:paraId="26E07A85"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lastRenderedPageBreak/>
        <w:t>查询条码生成及打印的历史记录。</w:t>
      </w:r>
    </w:p>
    <w:p w14:paraId="0CC902DB"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可以进行过滤、查看详细信息、删除日志。</w:t>
      </w:r>
    </w:p>
    <w:p w14:paraId="167F4A6D"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可以针对某次打印结果进行重新打印。</w:t>
      </w:r>
    </w:p>
    <w:p w14:paraId="2C56FA49" w14:textId="77777777" w:rsidR="00710E66" w:rsidRPr="007B3C65" w:rsidRDefault="00710E66" w:rsidP="00037BA3">
      <w:pPr>
        <w:numPr>
          <w:ilvl w:val="0"/>
          <w:numId w:val="143"/>
        </w:numPr>
        <w:spacing w:line="360" w:lineRule="auto"/>
        <w:rPr>
          <w:rFonts w:ascii="宋体" w:hAnsi="宋体"/>
          <w:b/>
          <w:color w:val="000000" w:themeColor="text1"/>
        </w:rPr>
      </w:pPr>
      <w:r w:rsidRPr="007B3C65">
        <w:rPr>
          <w:rFonts w:ascii="宋体" w:hAnsi="宋体" w:hint="eastAsia"/>
          <w:b/>
          <w:color w:val="000000" w:themeColor="text1"/>
        </w:rPr>
        <w:t>自定义条码打印</w:t>
      </w:r>
    </w:p>
    <w:p w14:paraId="1FCC8F53"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自定义条码打印与业务单据无关，可自由录入字段的内容进行打印。</w:t>
      </w:r>
    </w:p>
    <w:p w14:paraId="05A31D9A"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已有条码时直接扫描条码，获取相关信息，可以进行修改，然后重新打印条码。</w:t>
      </w:r>
    </w:p>
    <w:p w14:paraId="5DB34422" w14:textId="77777777" w:rsidR="00710E66" w:rsidRPr="007B3C65" w:rsidRDefault="00710E66" w:rsidP="00705741">
      <w:pPr>
        <w:numPr>
          <w:ilvl w:val="0"/>
          <w:numId w:val="15"/>
        </w:numPr>
        <w:spacing w:line="360" w:lineRule="auto"/>
        <w:rPr>
          <w:rFonts w:ascii="宋体" w:hAnsi="宋体"/>
          <w:color w:val="000000" w:themeColor="text1"/>
        </w:rPr>
      </w:pPr>
      <w:r w:rsidRPr="007B3C65">
        <w:rPr>
          <w:rFonts w:ascii="宋体" w:hAnsi="宋体" w:hint="eastAsia"/>
          <w:color w:val="000000" w:themeColor="text1"/>
        </w:rPr>
        <w:t>没有条码时，手工新增行，录入相关数据，选择条码规则，生成条码、打印条码。</w:t>
      </w:r>
    </w:p>
    <w:p w14:paraId="4149A61E" w14:textId="77777777" w:rsidR="00710E66" w:rsidRPr="007B3C65" w:rsidRDefault="00710E66" w:rsidP="00037BA3">
      <w:pPr>
        <w:numPr>
          <w:ilvl w:val="0"/>
          <w:numId w:val="141"/>
        </w:numPr>
        <w:spacing w:line="360" w:lineRule="auto"/>
        <w:rPr>
          <w:rFonts w:ascii="宋体" w:hAnsi="宋体"/>
          <w:b/>
          <w:color w:val="000000" w:themeColor="text1"/>
        </w:rPr>
      </w:pPr>
      <w:r w:rsidRPr="007B3C65">
        <w:rPr>
          <w:rFonts w:ascii="宋体" w:hAnsi="宋体" w:hint="eastAsia"/>
          <w:b/>
          <w:color w:val="000000" w:themeColor="text1"/>
        </w:rPr>
        <w:t>条码扫描</w:t>
      </w:r>
    </w:p>
    <w:p w14:paraId="4176979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条码扫描主要功能包括：数据录入、单据生成、条码扫描日志等功能。</w:t>
      </w:r>
    </w:p>
    <w:p w14:paraId="7DA2CC74" w14:textId="77777777" w:rsidR="00710E66" w:rsidRPr="007B3C65" w:rsidRDefault="00710E66" w:rsidP="00037BA3">
      <w:pPr>
        <w:numPr>
          <w:ilvl w:val="0"/>
          <w:numId w:val="144"/>
        </w:numPr>
        <w:spacing w:line="360" w:lineRule="auto"/>
        <w:rPr>
          <w:rFonts w:ascii="宋体" w:hAnsi="宋体"/>
          <w:b/>
          <w:color w:val="000000" w:themeColor="text1"/>
        </w:rPr>
      </w:pPr>
      <w:r w:rsidRPr="007B3C65">
        <w:rPr>
          <w:rFonts w:ascii="宋体" w:hAnsi="宋体" w:hint="eastAsia"/>
          <w:b/>
          <w:color w:val="000000" w:themeColor="text1"/>
        </w:rPr>
        <w:t>数据录入</w:t>
      </w:r>
    </w:p>
    <w:p w14:paraId="698A725A"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填写扫描所需信息：如条码规则、源单信息和目标单据信息等。</w:t>
      </w:r>
    </w:p>
    <w:p w14:paraId="7F51DC67"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条码扫描及解释：扫描物料/设备/单据上的条码，并进行解释，带出相应的信息。</w:t>
      </w:r>
    </w:p>
    <w:p w14:paraId="02816956"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扫描数据修改和完善：可以修改扫描结果的部分信息。</w:t>
      </w:r>
    </w:p>
    <w:p w14:paraId="39B2BCEB"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匹配源单：自动将扫描信息与源单进行匹配，以便关联源单来生成目标单据。</w:t>
      </w:r>
    </w:p>
    <w:p w14:paraId="19065174" w14:textId="77777777" w:rsidR="00710E66" w:rsidRPr="007B3C65" w:rsidRDefault="00710E66" w:rsidP="00037BA3">
      <w:pPr>
        <w:numPr>
          <w:ilvl w:val="0"/>
          <w:numId w:val="144"/>
        </w:numPr>
        <w:spacing w:line="360" w:lineRule="auto"/>
        <w:rPr>
          <w:rFonts w:ascii="宋体" w:hAnsi="宋体"/>
          <w:b/>
          <w:color w:val="000000" w:themeColor="text1"/>
        </w:rPr>
      </w:pPr>
      <w:r w:rsidRPr="007B3C65">
        <w:rPr>
          <w:rFonts w:ascii="宋体" w:hAnsi="宋体" w:hint="eastAsia"/>
          <w:b/>
          <w:color w:val="000000" w:themeColor="text1"/>
        </w:rPr>
        <w:t>单据生成</w:t>
      </w:r>
    </w:p>
    <w:p w14:paraId="226F7D99"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当匹配源单时，可以关联生成目标单据，并建立源单与目标单据之间的关联关系。</w:t>
      </w:r>
    </w:p>
    <w:p w14:paraId="2A3221BD"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当没有匹配源单时，也可以生成目标单据，但没有上下游单据间的关联关系。</w:t>
      </w:r>
    </w:p>
    <w:p w14:paraId="60450A41" w14:textId="77777777" w:rsidR="00710E66" w:rsidRPr="007B3C65" w:rsidRDefault="00710E66" w:rsidP="00037BA3">
      <w:pPr>
        <w:numPr>
          <w:ilvl w:val="0"/>
          <w:numId w:val="144"/>
        </w:numPr>
        <w:spacing w:line="360" w:lineRule="auto"/>
        <w:rPr>
          <w:rFonts w:ascii="宋体" w:hAnsi="宋体"/>
          <w:b/>
          <w:color w:val="000000" w:themeColor="text1"/>
        </w:rPr>
      </w:pPr>
      <w:r w:rsidRPr="007B3C65">
        <w:rPr>
          <w:rFonts w:ascii="宋体" w:hAnsi="宋体" w:hint="eastAsia"/>
          <w:b/>
          <w:color w:val="000000" w:themeColor="text1"/>
        </w:rPr>
        <w:t>条码扫描日志</w:t>
      </w:r>
    </w:p>
    <w:p w14:paraId="53A73B1A"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查询条码扫描及生成目标单据的历史记录。</w:t>
      </w:r>
    </w:p>
    <w:p w14:paraId="519325F7"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t>进行过滤、查看详情，以及批量删除日志。</w:t>
      </w:r>
    </w:p>
    <w:p w14:paraId="1524668D"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针对某次扫描结果，重新生成目标单据。</w:t>
      </w:r>
    </w:p>
    <w:p w14:paraId="307EDF54" w14:textId="77777777" w:rsidR="00710E66" w:rsidRPr="007B3C65" w:rsidRDefault="00710E66" w:rsidP="00037BA3">
      <w:pPr>
        <w:numPr>
          <w:ilvl w:val="0"/>
          <w:numId w:val="141"/>
        </w:numPr>
        <w:spacing w:line="360" w:lineRule="auto"/>
        <w:rPr>
          <w:rFonts w:ascii="宋体" w:hAnsi="宋体"/>
          <w:b/>
          <w:color w:val="000000" w:themeColor="text1"/>
        </w:rPr>
      </w:pPr>
      <w:r w:rsidRPr="007B3C65">
        <w:rPr>
          <w:rFonts w:ascii="宋体" w:hAnsi="宋体" w:hint="eastAsia"/>
          <w:b/>
          <w:color w:val="000000" w:themeColor="text1"/>
        </w:rPr>
        <w:t>条码接口服务</w:t>
      </w:r>
    </w:p>
    <w:p w14:paraId="0E4A6486"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Theme="minorEastAsia" w:eastAsiaTheme="minorEastAsia" w:hAnsiTheme="minorEastAsia" w:hint="eastAsia"/>
          <w:color w:val="000000" w:themeColor="text1"/>
        </w:rPr>
        <w:t>金蝶云星空</w:t>
      </w:r>
      <w:r w:rsidR="00710E66" w:rsidRPr="007B3C65">
        <w:rPr>
          <w:rFonts w:ascii="宋体" w:hAnsi="宋体" w:hint="eastAsia"/>
          <w:color w:val="000000" w:themeColor="text1"/>
          <w:szCs w:val="21"/>
        </w:rPr>
        <w:t>条码管理作为基础应用系统，提供了条码生成和条码解释等公共程序接口，可以被各业务领域及第三方集成所调用，有效提高二次开发效率，使条码管理能够更好地满足不断变化的客户需求。</w:t>
      </w:r>
    </w:p>
    <w:p w14:paraId="56FF1556" w14:textId="77777777" w:rsidR="00710E66" w:rsidRPr="007B3C65" w:rsidRDefault="00710E66" w:rsidP="00037BA3">
      <w:pPr>
        <w:numPr>
          <w:ilvl w:val="0"/>
          <w:numId w:val="145"/>
        </w:numPr>
        <w:spacing w:line="360" w:lineRule="auto"/>
        <w:rPr>
          <w:rFonts w:ascii="宋体" w:hAnsi="宋体"/>
          <w:b/>
          <w:color w:val="000000" w:themeColor="text1"/>
        </w:rPr>
      </w:pPr>
      <w:r w:rsidRPr="007B3C65">
        <w:rPr>
          <w:rFonts w:ascii="宋体" w:hAnsi="宋体" w:hint="eastAsia"/>
          <w:b/>
          <w:color w:val="000000" w:themeColor="text1"/>
        </w:rPr>
        <w:t>条码生成</w:t>
      </w:r>
    </w:p>
    <w:p w14:paraId="12E267FA" w14:textId="77777777" w:rsidR="00710E66" w:rsidRPr="007B3C65" w:rsidRDefault="00710E66" w:rsidP="00705741">
      <w:pPr>
        <w:numPr>
          <w:ilvl w:val="0"/>
          <w:numId w:val="15"/>
        </w:numPr>
        <w:spacing w:line="360" w:lineRule="auto"/>
        <w:rPr>
          <w:rFonts w:ascii="宋体" w:hAnsi="宋体"/>
          <w:b/>
          <w:color w:val="000000" w:themeColor="text1"/>
          <w:szCs w:val="21"/>
        </w:rPr>
      </w:pPr>
      <w:r w:rsidRPr="007B3C65">
        <w:rPr>
          <w:rFonts w:ascii="宋体" w:hAnsi="宋体" w:hint="eastAsia"/>
          <w:color w:val="000000" w:themeColor="text1"/>
          <w:szCs w:val="21"/>
        </w:rPr>
        <w:t>系统提供条码生成的公共程序，用于生成条码。根据单据信息、条码规则和单据实体行信息，生成相应的条码，如果是主档对照模式，则将条码写到条码主档。</w:t>
      </w:r>
    </w:p>
    <w:p w14:paraId="12BB8C3C" w14:textId="77777777" w:rsidR="00710E66" w:rsidRPr="007B3C65" w:rsidRDefault="00710E66" w:rsidP="00037BA3">
      <w:pPr>
        <w:numPr>
          <w:ilvl w:val="0"/>
          <w:numId w:val="145"/>
        </w:numPr>
        <w:spacing w:line="360" w:lineRule="auto"/>
        <w:rPr>
          <w:rFonts w:ascii="宋体" w:hAnsi="宋体"/>
          <w:b/>
          <w:color w:val="000000" w:themeColor="text1"/>
        </w:rPr>
      </w:pPr>
      <w:r w:rsidRPr="007B3C65">
        <w:rPr>
          <w:rFonts w:ascii="宋体" w:hAnsi="宋体" w:hint="eastAsia"/>
          <w:b/>
          <w:color w:val="000000" w:themeColor="text1"/>
        </w:rPr>
        <w:t>条码解释</w:t>
      </w:r>
    </w:p>
    <w:p w14:paraId="3FFF85EE" w14:textId="77777777" w:rsidR="00710E66" w:rsidRPr="007B3C65" w:rsidRDefault="00710E66" w:rsidP="00705741">
      <w:pPr>
        <w:numPr>
          <w:ilvl w:val="0"/>
          <w:numId w:val="15"/>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系统提供条码解释的公共程序，用于解释条码。传入条码及相关参数，返回解释后的数据包。支持主档对照模式和动态解释模式。</w:t>
      </w:r>
    </w:p>
    <w:p w14:paraId="48C1D4C6"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4F0C9D8D" w14:textId="77777777" w:rsidR="008144E5" w:rsidRPr="007B3C65" w:rsidRDefault="008144E5" w:rsidP="00AF60C3">
      <w:pPr>
        <w:pStyle w:val="aff3"/>
        <w:widowControl/>
        <w:numPr>
          <w:ilvl w:val="0"/>
          <w:numId w:val="281"/>
        </w:numPr>
        <w:spacing w:line="360" w:lineRule="auto"/>
        <w:ind w:firstLineChars="0"/>
        <w:rPr>
          <w:color w:val="000000" w:themeColor="text1"/>
        </w:rPr>
      </w:pPr>
      <w:bookmarkStart w:id="1824" w:name="_Toc509230427"/>
      <w:bookmarkStart w:id="1825" w:name="_Toc509230434"/>
      <w:bookmarkStart w:id="1826" w:name="_Toc509230438"/>
      <w:bookmarkStart w:id="1827" w:name="_Toc196815544"/>
      <w:bookmarkEnd w:id="1820"/>
      <w:bookmarkEnd w:id="1821"/>
      <w:bookmarkEnd w:id="1822"/>
      <w:r w:rsidRPr="007B3C65">
        <w:rPr>
          <w:rFonts w:hint="eastAsia"/>
          <w:color w:val="000000" w:themeColor="text1"/>
        </w:rPr>
        <w:t>条码先进先出控制，优化【先进先出条码控制】的功能，结合现有的处理逻辑，增加支持以下数据作为比较的数据：</w:t>
      </w:r>
      <w:r w:rsidRPr="007B3C65">
        <w:rPr>
          <w:rFonts w:hint="eastAsia"/>
          <w:color w:val="000000" w:themeColor="text1"/>
        </w:rPr>
        <w:t>1</w:t>
      </w:r>
      <w:r w:rsidRPr="007B3C65">
        <w:rPr>
          <w:rFonts w:hint="eastAsia"/>
          <w:color w:val="000000" w:themeColor="text1"/>
        </w:rPr>
        <w:t>、条码库存状态为空的条码；</w:t>
      </w:r>
      <w:r w:rsidRPr="007B3C65">
        <w:rPr>
          <w:rFonts w:hint="eastAsia"/>
          <w:color w:val="000000" w:themeColor="text1"/>
        </w:rPr>
        <w:t>2</w:t>
      </w:r>
      <w:r w:rsidRPr="007B3C65">
        <w:rPr>
          <w:rFonts w:hint="eastAsia"/>
          <w:color w:val="000000" w:themeColor="text1"/>
        </w:rPr>
        <w:t>、条码库存状态为出库且出库数量小于数量的条码。</w:t>
      </w:r>
    </w:p>
    <w:p w14:paraId="3204FA19" w14:textId="77777777" w:rsidR="008144E5" w:rsidRPr="007B3C65" w:rsidRDefault="008144E5" w:rsidP="00AF60C3">
      <w:pPr>
        <w:pStyle w:val="aff3"/>
        <w:widowControl/>
        <w:numPr>
          <w:ilvl w:val="0"/>
          <w:numId w:val="281"/>
        </w:numPr>
        <w:spacing w:line="360" w:lineRule="auto"/>
        <w:ind w:firstLineChars="0"/>
        <w:rPr>
          <w:color w:val="000000" w:themeColor="text1"/>
        </w:rPr>
      </w:pPr>
      <w:r w:rsidRPr="007B3C65">
        <w:rPr>
          <w:rFonts w:hint="eastAsia"/>
          <w:color w:val="000000" w:themeColor="text1"/>
        </w:rPr>
        <w:t>多规则嵌套生成条码，实现同一条码标签需要生成及打印多个按条码规则生成的字段的场景，在条码打印界面支持选择【条码字段</w:t>
      </w:r>
      <w:r w:rsidRPr="007B3C65">
        <w:rPr>
          <w:rFonts w:hint="eastAsia"/>
          <w:color w:val="000000" w:themeColor="text1"/>
        </w:rPr>
        <w:t>-</w:t>
      </w:r>
      <w:r w:rsidRPr="007B3C65">
        <w:rPr>
          <w:rFonts w:hint="eastAsia"/>
          <w:color w:val="000000" w:themeColor="text1"/>
        </w:rPr>
        <w:t>规则对应表】，生成条码时按照选择的对应表填写对应条码字段的值。</w:t>
      </w:r>
    </w:p>
    <w:p w14:paraId="03FB5CB0"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安卓端</w:t>
      </w:r>
      <w:r w:rsidRPr="006E1662">
        <w:rPr>
          <w:rFonts w:hint="eastAsia"/>
          <w:color w:val="000000" w:themeColor="text1"/>
        </w:rPr>
        <w:t>PDA</w:t>
      </w:r>
      <w:r w:rsidRPr="006E1662">
        <w:rPr>
          <w:rFonts w:hint="eastAsia"/>
          <w:color w:val="000000" w:themeColor="text1"/>
        </w:rPr>
        <w:t>（或手机）程序迎来</w:t>
      </w:r>
      <w:r w:rsidRPr="006E1662">
        <w:rPr>
          <w:rFonts w:hint="eastAsia"/>
          <w:color w:val="000000" w:themeColor="text1"/>
        </w:rPr>
        <w:t>1.2</w:t>
      </w:r>
      <w:r w:rsidRPr="006E1662">
        <w:rPr>
          <w:rFonts w:hint="eastAsia"/>
          <w:color w:val="000000" w:themeColor="text1"/>
        </w:rPr>
        <w:t>版本发版，全新的</w:t>
      </w:r>
      <w:r w:rsidRPr="006E1662">
        <w:rPr>
          <w:rFonts w:hint="eastAsia"/>
          <w:color w:val="000000" w:themeColor="text1"/>
        </w:rPr>
        <w:t>UI</w:t>
      </w:r>
      <w:r w:rsidRPr="006E1662">
        <w:rPr>
          <w:rFonts w:hint="eastAsia"/>
          <w:color w:val="000000" w:themeColor="text1"/>
        </w:rPr>
        <w:t>设计，更贴近现场客户的操作和数据查看习惯；</w:t>
      </w:r>
    </w:p>
    <w:p w14:paraId="5D1F89FA"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安卓端</w:t>
      </w:r>
      <w:r w:rsidRPr="006E1662">
        <w:rPr>
          <w:rFonts w:hint="eastAsia"/>
          <w:color w:val="000000" w:themeColor="text1"/>
        </w:rPr>
        <w:t>PDA</w:t>
      </w:r>
      <w:r w:rsidRPr="006E1662">
        <w:rPr>
          <w:rFonts w:hint="eastAsia"/>
          <w:color w:val="000000" w:themeColor="text1"/>
        </w:rPr>
        <w:t>（或手机）程序支持外来条码自动建档，有效绑定外来条码与金蝶云物料的信息；</w:t>
      </w:r>
    </w:p>
    <w:p w14:paraId="1DFD24F2"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安卓端</w:t>
      </w:r>
      <w:r w:rsidRPr="006E1662">
        <w:rPr>
          <w:rFonts w:hint="eastAsia"/>
          <w:color w:val="000000" w:themeColor="text1"/>
        </w:rPr>
        <w:t>PDA</w:t>
      </w:r>
      <w:r w:rsidRPr="006E1662">
        <w:rPr>
          <w:rFonts w:hint="eastAsia"/>
          <w:color w:val="000000" w:themeColor="text1"/>
        </w:rPr>
        <w:t>（或手机）程序支持辅助属性和序列号条码解析扫描</w:t>
      </w:r>
    </w:p>
    <w:p w14:paraId="137F2BB0"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安卓端</w:t>
      </w:r>
      <w:r w:rsidRPr="006E1662">
        <w:rPr>
          <w:rFonts w:hint="eastAsia"/>
          <w:color w:val="000000" w:themeColor="text1"/>
        </w:rPr>
        <w:t>PDA</w:t>
      </w:r>
      <w:r w:rsidRPr="006E1662">
        <w:rPr>
          <w:rFonts w:hint="eastAsia"/>
          <w:color w:val="000000" w:themeColor="text1"/>
        </w:rPr>
        <w:t>（或手机）程序支持</w:t>
      </w:r>
      <w:r w:rsidRPr="006E1662">
        <w:rPr>
          <w:rFonts w:hint="eastAsia"/>
          <w:color w:val="000000" w:themeColor="text1"/>
        </w:rPr>
        <w:t>WIF</w:t>
      </w:r>
      <w:r w:rsidRPr="006E1662">
        <w:rPr>
          <w:rFonts w:hint="eastAsia"/>
          <w:color w:val="000000" w:themeColor="text1"/>
        </w:rPr>
        <w:t>连接便携式打印机进行条码拆分打印；</w:t>
      </w:r>
    </w:p>
    <w:p w14:paraId="10BBB544"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安卓端</w:t>
      </w:r>
      <w:r w:rsidRPr="006E1662">
        <w:rPr>
          <w:rFonts w:hint="eastAsia"/>
          <w:color w:val="000000" w:themeColor="text1"/>
        </w:rPr>
        <w:t>PDA</w:t>
      </w:r>
      <w:r w:rsidRPr="006E1662">
        <w:rPr>
          <w:rFonts w:hint="eastAsia"/>
          <w:color w:val="000000" w:themeColor="text1"/>
        </w:rPr>
        <w:t>（或手机）程序支持根据源单进行部分生成和部分校验进行扫描，有效避免部分无条码的物料无法同时一起进行拣货出入库业务的困境；</w:t>
      </w:r>
    </w:p>
    <w:p w14:paraId="0C259945"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结合标准单据转换规则，安卓端</w:t>
      </w:r>
      <w:r w:rsidRPr="006E1662">
        <w:rPr>
          <w:rFonts w:hint="eastAsia"/>
          <w:color w:val="000000" w:themeColor="text1"/>
        </w:rPr>
        <w:t>PDA</w:t>
      </w:r>
      <w:r w:rsidRPr="006E1662">
        <w:rPr>
          <w:rFonts w:hint="eastAsia"/>
          <w:color w:val="000000" w:themeColor="text1"/>
        </w:rPr>
        <w:t>（或手机）程序支持自动根据条码对应的源单来匹配多张源单生成一张或多张目标单的业务场景（前提条件：条码包含源单号或条码主档的单据编号就是源单号）；</w:t>
      </w:r>
    </w:p>
    <w:p w14:paraId="19759BF3"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安卓端</w:t>
      </w:r>
      <w:r w:rsidRPr="006E1662">
        <w:rPr>
          <w:rFonts w:hint="eastAsia"/>
          <w:color w:val="000000" w:themeColor="text1"/>
        </w:rPr>
        <w:t>PDA</w:t>
      </w:r>
      <w:r w:rsidRPr="006E1662">
        <w:rPr>
          <w:rFonts w:hint="eastAsia"/>
          <w:color w:val="000000" w:themeColor="text1"/>
        </w:rPr>
        <w:t>（或手机）程序支持收发货拍照附件上传；</w:t>
      </w:r>
    </w:p>
    <w:p w14:paraId="4FEC6F60"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规范库存盘点流程操作，优化异步盘点功能，提升盘点扫描效率和支持大数据量；</w:t>
      </w:r>
    </w:p>
    <w:p w14:paraId="3C799542"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条码管理支持称重打印；</w:t>
      </w:r>
    </w:p>
    <w:p w14:paraId="1F5FE796" w14:textId="77777777" w:rsidR="005A6795" w:rsidRPr="006E1662" w:rsidRDefault="000C46D2" w:rsidP="006E1662">
      <w:pPr>
        <w:pStyle w:val="aff3"/>
        <w:widowControl/>
        <w:numPr>
          <w:ilvl w:val="0"/>
          <w:numId w:val="281"/>
        </w:numPr>
        <w:spacing w:line="360" w:lineRule="auto"/>
        <w:ind w:firstLineChars="0"/>
        <w:rPr>
          <w:color w:val="000000" w:themeColor="text1"/>
        </w:rPr>
      </w:pPr>
      <w:r w:rsidRPr="006E1662">
        <w:rPr>
          <w:rFonts w:hint="eastAsia"/>
          <w:color w:val="000000" w:themeColor="text1"/>
        </w:rPr>
        <w:t>支持生成防伪码，对接微信端平台，实现防伪防窜查询应用。</w:t>
      </w:r>
    </w:p>
    <w:p w14:paraId="3D441A78" w14:textId="77777777" w:rsidR="00DE1665" w:rsidRPr="006E1662" w:rsidRDefault="00DE1665" w:rsidP="00DE1665">
      <w:pPr>
        <w:pStyle w:val="aff3"/>
        <w:widowControl/>
        <w:spacing w:line="360" w:lineRule="auto"/>
        <w:ind w:left="425" w:firstLineChars="0" w:firstLine="0"/>
        <w:rPr>
          <w:color w:val="000000" w:themeColor="text1"/>
        </w:rPr>
      </w:pPr>
    </w:p>
    <w:p w14:paraId="78B8312D" w14:textId="77777777" w:rsidR="00710E66" w:rsidRPr="007B3C65" w:rsidRDefault="00710E66" w:rsidP="00710E66">
      <w:pPr>
        <w:pStyle w:val="21"/>
        <w:spacing w:line="360" w:lineRule="auto"/>
        <w:rPr>
          <w:rFonts w:ascii="宋体" w:eastAsia="宋体" w:hAnsi="宋体"/>
          <w:color w:val="000000" w:themeColor="text1"/>
        </w:rPr>
      </w:pPr>
      <w:bookmarkStart w:id="1828" w:name="_Toc20833441"/>
      <w:r w:rsidRPr="007B3C65">
        <w:rPr>
          <w:rFonts w:ascii="宋体" w:eastAsia="宋体" w:hAnsi="宋体" w:hint="eastAsia"/>
          <w:color w:val="000000" w:themeColor="text1"/>
        </w:rPr>
        <w:lastRenderedPageBreak/>
        <w:t>全渠道营销云</w:t>
      </w:r>
      <w:bookmarkEnd w:id="1828"/>
    </w:p>
    <w:p w14:paraId="4D438568" w14:textId="77777777" w:rsidR="00710E66" w:rsidRPr="007B3C65" w:rsidRDefault="00710E66" w:rsidP="00710E66">
      <w:pPr>
        <w:keepNext/>
        <w:keepLines/>
        <w:numPr>
          <w:ilvl w:val="2"/>
          <w:numId w:val="2"/>
        </w:numPr>
        <w:tabs>
          <w:tab w:val="clear" w:pos="3207"/>
          <w:tab w:val="num" w:pos="1222"/>
          <w:tab w:val="num" w:pos="1260"/>
          <w:tab w:val="num" w:pos="1500"/>
        </w:tabs>
        <w:spacing w:before="300" w:line="312" w:lineRule="auto"/>
        <w:ind w:left="516"/>
        <w:outlineLvl w:val="2"/>
        <w:rPr>
          <w:rFonts w:ascii="宋体"/>
          <w:b/>
          <w:bCs/>
          <w:color w:val="000000" w:themeColor="text1"/>
          <w:sz w:val="24"/>
          <w:szCs w:val="32"/>
        </w:rPr>
      </w:pPr>
      <w:bookmarkStart w:id="1829" w:name="_Toc20833442"/>
      <w:r w:rsidRPr="007B3C65">
        <w:rPr>
          <w:rFonts w:ascii="宋体" w:hAnsi="宋体" w:hint="eastAsia"/>
          <w:b/>
          <w:bCs/>
          <w:color w:val="000000" w:themeColor="text1"/>
          <w:sz w:val="24"/>
          <w:szCs w:val="32"/>
        </w:rPr>
        <w:t>BBC关键应用特性</w:t>
      </w:r>
      <w:bookmarkEnd w:id="1824"/>
      <w:bookmarkEnd w:id="1829"/>
    </w:p>
    <w:p w14:paraId="3261BC93"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全渠道云是面向企业业务伙伴（经销商</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代理商</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大客户）的业务管理平台，可以帮助业务伙伴进行快速订货、在线支付及预付款提报，完整管理业务伙伴的进销存业务；同时，业务伙伴的往来余额有多少，信用余额多少，返利余额多少，以及明细账一目了然。</w:t>
      </w:r>
    </w:p>
    <w:p w14:paraId="6A8C2C6A"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是面向企业营销管理者的工作和监控平台，可以制定和监控各种营销政策的落实、执行；快速高效的订单处理中心；实时监控和掌握全渠道库存、销量信息、信用情况、会员信息，以及商品的销售或流向，同时进行全面经营分析，帮助企业快速洞察市场。</w:t>
      </w:r>
    </w:p>
    <w:p w14:paraId="1E90D69F" w14:textId="77777777" w:rsidR="00710E66" w:rsidRPr="007B3C65" w:rsidRDefault="00710E66" w:rsidP="00710E66">
      <w:pPr>
        <w:widowControl/>
        <w:tabs>
          <w:tab w:val="num" w:pos="720"/>
        </w:tabs>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全渠道云也支持企业的分销门店门户，门店店长和店员可以方便的管理门店的销售开单、会员、客流登记，同时提供丰富门店数据分析。</w:t>
      </w:r>
    </w:p>
    <w:p w14:paraId="35864BC2" w14:textId="77777777" w:rsidR="00710E66" w:rsidRPr="007B3C65" w:rsidRDefault="00710E66" w:rsidP="00710E66">
      <w:pPr>
        <w:widowControl/>
        <w:spacing w:line="312" w:lineRule="auto"/>
        <w:ind w:firstLineChars="200" w:firstLine="420"/>
        <w:rPr>
          <w:rFonts w:ascii="宋体"/>
          <w:color w:val="000000" w:themeColor="text1"/>
          <w:szCs w:val="21"/>
        </w:rPr>
      </w:pPr>
      <w:r w:rsidRPr="007B3C65">
        <w:rPr>
          <w:rFonts w:ascii="宋体" w:hAnsi="宋体" w:hint="eastAsia"/>
          <w:color w:val="000000" w:themeColor="text1"/>
          <w:szCs w:val="21"/>
        </w:rPr>
        <w:t>全渠道云关键应用特性如下：</w:t>
      </w:r>
    </w:p>
    <w:p w14:paraId="7C151B94" w14:textId="77777777" w:rsidR="00710E66" w:rsidRPr="007B3C65" w:rsidRDefault="00710E66" w:rsidP="00705741">
      <w:pPr>
        <w:widowControl/>
        <w:numPr>
          <w:ilvl w:val="0"/>
          <w:numId w:val="58"/>
        </w:numPr>
        <w:spacing w:line="312" w:lineRule="auto"/>
        <w:jc w:val="left"/>
        <w:rPr>
          <w:rFonts w:ascii="Calibri" w:hAnsi="Calibri"/>
          <w:b/>
          <w:color w:val="000000" w:themeColor="text1"/>
          <w:szCs w:val="21"/>
        </w:rPr>
      </w:pPr>
      <w:r w:rsidRPr="007B3C65">
        <w:rPr>
          <w:rFonts w:ascii="新宋体" w:eastAsia="新宋体" w:hAnsi="新宋体" w:hint="eastAsia"/>
          <w:b/>
          <w:color w:val="000000" w:themeColor="text1"/>
          <w:szCs w:val="21"/>
        </w:rPr>
        <w:t>支持多级的全渠道架构</w:t>
      </w:r>
      <w:r w:rsidRPr="007B3C65">
        <w:rPr>
          <w:rFonts w:ascii="新宋体" w:eastAsia="新宋体" w:hAnsi="新宋体"/>
          <w:b/>
          <w:color w:val="000000" w:themeColor="text1"/>
          <w:szCs w:val="21"/>
        </w:rPr>
        <w:t>&amp;</w:t>
      </w:r>
      <w:r w:rsidRPr="007B3C65">
        <w:rPr>
          <w:rFonts w:ascii="新宋体" w:eastAsia="新宋体" w:hAnsi="新宋体" w:hint="eastAsia"/>
          <w:b/>
          <w:color w:val="000000" w:themeColor="text1"/>
          <w:szCs w:val="21"/>
        </w:rPr>
        <w:t>订货</w:t>
      </w:r>
    </w:p>
    <w:p w14:paraId="50CFEF41" w14:textId="77777777" w:rsidR="00710E66" w:rsidRPr="007B3C65" w:rsidRDefault="00710E66" w:rsidP="00710E66">
      <w:pPr>
        <w:spacing w:line="312" w:lineRule="auto"/>
        <w:ind w:left="141" w:firstLineChars="200" w:firstLine="420"/>
        <w:rPr>
          <w:rFonts w:ascii="新宋体" w:eastAsia="新宋体" w:hAnsi="新宋体"/>
          <w:color w:val="000000" w:themeColor="text1"/>
          <w:szCs w:val="21"/>
        </w:rPr>
      </w:pPr>
      <w:r w:rsidRPr="007B3C65">
        <w:rPr>
          <w:rFonts w:ascii="宋体" w:hAnsi="宋体" w:hint="eastAsia"/>
          <w:color w:val="000000" w:themeColor="text1"/>
          <w:szCs w:val="21"/>
        </w:rPr>
        <w:t>全渠道营销云为企业搭建一个全渠道营销平台，包括企业的一级分销渠道、二级分销渠道，</w:t>
      </w:r>
      <w:r w:rsidRPr="007B3C65">
        <w:rPr>
          <w:rFonts w:ascii="宋体" w:hAnsi="宋体"/>
          <w:color w:val="000000" w:themeColor="text1"/>
          <w:szCs w:val="21"/>
        </w:rPr>
        <w:t>n</w:t>
      </w:r>
      <w:r w:rsidRPr="007B3C65">
        <w:rPr>
          <w:rFonts w:ascii="宋体" w:hAnsi="宋体" w:hint="eastAsia"/>
          <w:color w:val="000000" w:themeColor="text1"/>
          <w:szCs w:val="21"/>
        </w:rPr>
        <w:t>级分销渠道，以及企业大客户的交易协同管理：</w:t>
      </w:r>
    </w:p>
    <w:p w14:paraId="541A7F6E"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bCs/>
          <w:color w:val="000000" w:themeColor="text1"/>
          <w:szCs w:val="21"/>
        </w:rPr>
        <w:t>支持多层级渠道架构，实现深度分销渠道管理</w:t>
      </w:r>
      <w:r w:rsidR="006939DC" w:rsidRPr="007B3C65">
        <w:rPr>
          <w:rFonts w:ascii="新宋体" w:eastAsia="新宋体" w:hAnsi="新宋体" w:hint="eastAsia"/>
          <w:bCs/>
          <w:color w:val="000000" w:themeColor="text1"/>
          <w:szCs w:val="21"/>
        </w:rPr>
        <w:t>。</w:t>
      </w:r>
    </w:p>
    <w:p w14:paraId="1797919B"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bCs/>
          <w:color w:val="000000" w:themeColor="text1"/>
          <w:szCs w:val="21"/>
        </w:rPr>
        <w:t>支持集团型渠道架构，实现集团型（或连锁型）经销商统一订货统一结算、分开订货统一结算模式、分开订货分开结算模式。</w:t>
      </w:r>
    </w:p>
    <w:p w14:paraId="2CB99757"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支持多层级订货，一级经销商向企业订货，下游经销商向上游订货，无级次限制。</w:t>
      </w:r>
    </w:p>
    <w:p w14:paraId="66EFA8A3"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bCs/>
          <w:color w:val="000000" w:themeColor="text1"/>
          <w:szCs w:val="21"/>
        </w:rPr>
        <w:t>支持紧缺商品，通过分货模式，只有已分配了数量才可以订货，平衡经销商利益。</w:t>
      </w:r>
    </w:p>
    <w:p w14:paraId="132572B9"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bCs/>
          <w:color w:val="000000" w:themeColor="text1"/>
          <w:szCs w:val="21"/>
        </w:rPr>
        <w:t>支持可用库存控制，库存不足可以预警或不允许下单，订单有效性大大提高。</w:t>
      </w:r>
    </w:p>
    <w:p w14:paraId="1EAEE033"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支持多种促销政策、返利余额灵活应用。</w:t>
      </w:r>
    </w:p>
    <w:p w14:paraId="35DBD8D3"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支持预付款流程、信用控制，全面预防交易风险。</w:t>
      </w:r>
    </w:p>
    <w:p w14:paraId="4E19D764"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支持普通（赊销）、寄售调拨、分销调拨三种不同订货流程，满足分销渠道、代理渠道、直营门店渠道不同的渠道订货需求。</w:t>
      </w:r>
    </w:p>
    <w:p w14:paraId="5068EEC5" w14:textId="77777777" w:rsidR="00710E66" w:rsidRPr="007B3C65" w:rsidRDefault="00710E66" w:rsidP="00705741">
      <w:pPr>
        <w:widowControl/>
        <w:numPr>
          <w:ilvl w:val="0"/>
          <w:numId w:val="58"/>
        </w:numPr>
        <w:spacing w:line="312" w:lineRule="auto"/>
        <w:jc w:val="left"/>
        <w:rPr>
          <w:rFonts w:ascii="Calibri" w:hAnsi="Calibri"/>
          <w:b/>
          <w:color w:val="000000" w:themeColor="text1"/>
          <w:szCs w:val="21"/>
        </w:rPr>
      </w:pPr>
      <w:r w:rsidRPr="007B3C65">
        <w:rPr>
          <w:rFonts w:ascii="新宋体" w:eastAsia="新宋体" w:hAnsi="新宋体" w:hint="eastAsia"/>
          <w:b/>
          <w:color w:val="000000" w:themeColor="text1"/>
          <w:szCs w:val="21"/>
        </w:rPr>
        <w:t>支持全渠道库存管理</w:t>
      </w:r>
    </w:p>
    <w:p w14:paraId="649CD46E"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w:t>
      </w:r>
      <w:r w:rsidR="00BF2DE7" w:rsidRPr="007B3C65">
        <w:rPr>
          <w:rFonts w:ascii="新宋体" w:eastAsia="新宋体" w:hAnsi="新宋体" w:hint="eastAsia"/>
          <w:color w:val="000000" w:themeColor="text1"/>
          <w:szCs w:val="21"/>
        </w:rPr>
        <w:t>持完整的全渠道进销存管理模式，即渠道完整的入库、出库、调拨管理。</w:t>
      </w:r>
    </w:p>
    <w:p w14:paraId="6F8E6A22"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支持简单的渠道销售上报，渠道库存上报模式。</w:t>
      </w:r>
    </w:p>
    <w:p w14:paraId="458A82F4"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支持商品串码（</w:t>
      </w:r>
      <w:r w:rsidR="00520E7D" w:rsidRPr="007B3C65">
        <w:rPr>
          <w:rFonts w:ascii="新宋体" w:eastAsia="新宋体" w:hAnsi="新宋体" w:hint="eastAsia"/>
          <w:color w:val="000000" w:themeColor="text1"/>
          <w:szCs w:val="21"/>
        </w:rPr>
        <w:t>序</w:t>
      </w:r>
      <w:r w:rsidRPr="007B3C65">
        <w:rPr>
          <w:rFonts w:ascii="新宋体" w:eastAsia="新宋体" w:hAnsi="新宋体" w:hint="eastAsia"/>
          <w:color w:val="000000" w:themeColor="text1"/>
          <w:szCs w:val="21"/>
        </w:rPr>
        <w:t>列号商品，如手机、医疗器械等大件商品</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需要进行单品管理）全渠道流向跟踪。</w:t>
      </w:r>
    </w:p>
    <w:p w14:paraId="6DCE93FE"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支持商品</w:t>
      </w:r>
      <w:r w:rsidRPr="007B3C65">
        <w:rPr>
          <w:rFonts w:ascii="新宋体" w:eastAsia="新宋体" w:hAnsi="新宋体"/>
          <w:color w:val="000000" w:themeColor="text1"/>
          <w:szCs w:val="21"/>
        </w:rPr>
        <w:t>SKU</w:t>
      </w:r>
      <w:r w:rsidRPr="007B3C65">
        <w:rPr>
          <w:rFonts w:ascii="新宋体" w:eastAsia="新宋体" w:hAnsi="新宋体" w:hint="eastAsia"/>
          <w:color w:val="000000" w:themeColor="text1"/>
          <w:szCs w:val="21"/>
        </w:rPr>
        <w:t>管理（即</w:t>
      </w:r>
      <w:r w:rsidRPr="007B3C65">
        <w:rPr>
          <w:rFonts w:ascii="新宋体" w:eastAsia="新宋体" w:hAnsi="新宋体"/>
          <w:color w:val="000000" w:themeColor="text1"/>
          <w:szCs w:val="21"/>
        </w:rPr>
        <w:t>erp</w:t>
      </w:r>
      <w:r w:rsidRPr="007B3C65">
        <w:rPr>
          <w:rFonts w:ascii="新宋体" w:eastAsia="新宋体" w:hAnsi="新宋体" w:hint="eastAsia"/>
          <w:color w:val="000000" w:themeColor="text1"/>
          <w:szCs w:val="21"/>
        </w:rPr>
        <w:t>的辅助属性）。</w:t>
      </w:r>
    </w:p>
    <w:p w14:paraId="291070CF" w14:textId="77777777" w:rsidR="00710E66" w:rsidRPr="007B3C65" w:rsidRDefault="00710E66" w:rsidP="00705741">
      <w:pPr>
        <w:widowControl/>
        <w:numPr>
          <w:ilvl w:val="0"/>
          <w:numId w:val="58"/>
        </w:numPr>
        <w:spacing w:line="312" w:lineRule="auto"/>
        <w:jc w:val="left"/>
        <w:rPr>
          <w:rFonts w:ascii="新宋体" w:eastAsia="新宋体" w:hAnsi="新宋体"/>
          <w:b/>
          <w:color w:val="000000" w:themeColor="text1"/>
          <w:szCs w:val="21"/>
        </w:rPr>
      </w:pPr>
      <w:r w:rsidRPr="007B3C65">
        <w:rPr>
          <w:rFonts w:ascii="新宋体" w:eastAsia="新宋体" w:hAnsi="新宋体" w:hint="eastAsia"/>
          <w:b/>
          <w:color w:val="000000" w:themeColor="text1"/>
          <w:szCs w:val="21"/>
        </w:rPr>
        <w:t>智慧门店管理</w:t>
      </w:r>
    </w:p>
    <w:p w14:paraId="76C480A6"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lastRenderedPageBreak/>
        <w:t>门店（店长或店员）支持销售开单及发货，销售开单退货的业务</w:t>
      </w:r>
      <w:r w:rsidR="0089031A" w:rsidRPr="007B3C65">
        <w:rPr>
          <w:rFonts w:ascii="新宋体" w:eastAsia="新宋体" w:hAnsi="新宋体" w:hint="eastAsia"/>
          <w:color w:val="000000" w:themeColor="text1"/>
          <w:szCs w:val="21"/>
        </w:rPr>
        <w:t>。</w:t>
      </w:r>
    </w:p>
    <w:p w14:paraId="6B885D22"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门店支持客流登记，和会员档案基础管理</w:t>
      </w:r>
      <w:r w:rsidR="0089031A" w:rsidRPr="007B3C65">
        <w:rPr>
          <w:rFonts w:ascii="新宋体" w:eastAsia="新宋体" w:hAnsi="新宋体" w:hint="eastAsia"/>
          <w:color w:val="000000" w:themeColor="text1"/>
          <w:szCs w:val="21"/>
        </w:rPr>
        <w:t>。</w:t>
      </w:r>
    </w:p>
    <w:p w14:paraId="6969D2DE"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企业可以在后台对全渠道门店的销量进行分析</w:t>
      </w:r>
      <w:r w:rsidR="0089031A" w:rsidRPr="007B3C65">
        <w:rPr>
          <w:rFonts w:ascii="新宋体" w:eastAsia="新宋体" w:hAnsi="新宋体" w:hint="eastAsia"/>
          <w:color w:val="000000" w:themeColor="text1"/>
          <w:szCs w:val="21"/>
        </w:rPr>
        <w:t>。</w:t>
      </w:r>
    </w:p>
    <w:p w14:paraId="1BCB6FAF"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支持客流信息登记，以便进行客流数据分析</w:t>
      </w:r>
      <w:r w:rsidR="0089031A" w:rsidRPr="007B3C65">
        <w:rPr>
          <w:rFonts w:ascii="新宋体" w:eastAsia="新宋体" w:hAnsi="新宋体" w:hint="eastAsia"/>
          <w:color w:val="000000" w:themeColor="text1"/>
          <w:szCs w:val="21"/>
        </w:rPr>
        <w:t>。</w:t>
      </w:r>
    </w:p>
    <w:p w14:paraId="668848AA" w14:textId="77777777" w:rsidR="0089031A" w:rsidRPr="007B3C65" w:rsidRDefault="0089031A" w:rsidP="0089031A">
      <w:pPr>
        <w:widowControl/>
        <w:numPr>
          <w:ilvl w:val="0"/>
          <w:numId w:val="58"/>
        </w:numPr>
        <w:spacing w:line="312" w:lineRule="auto"/>
        <w:jc w:val="left"/>
        <w:rPr>
          <w:rFonts w:ascii="Calibri" w:hAnsi="Calibri"/>
          <w:b/>
          <w:color w:val="000000" w:themeColor="text1"/>
          <w:szCs w:val="21"/>
        </w:rPr>
      </w:pPr>
      <w:r w:rsidRPr="007B3C65">
        <w:rPr>
          <w:rFonts w:ascii="Calibri" w:hAnsi="Calibri" w:hint="eastAsia"/>
          <w:b/>
          <w:color w:val="000000" w:themeColor="text1"/>
          <w:szCs w:val="21"/>
        </w:rPr>
        <w:t>全渠道目标管理</w:t>
      </w:r>
    </w:p>
    <w:p w14:paraId="15589586" w14:textId="77777777" w:rsidR="0089031A" w:rsidRPr="007B3C65" w:rsidRDefault="0089031A"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支持企业营销网络（营销组织、营销区域、部门、业务员、渠道等）所有级次的多层级销售目标的制定和销售目标的执行分析。</w:t>
      </w:r>
    </w:p>
    <w:p w14:paraId="026D0183" w14:textId="77777777" w:rsidR="0089031A" w:rsidRPr="007B3C65" w:rsidRDefault="0089031A"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提供营销关系树，帮助企业构建多层级的营销网络树形结构（营销组织、营销区域、片区、部门、业务员、渠道等的上下级关系树），并依据营销关系树进行目标分解。</w:t>
      </w:r>
    </w:p>
    <w:p w14:paraId="2ADFAB2C" w14:textId="77777777" w:rsidR="0089031A" w:rsidRPr="007B3C65" w:rsidRDefault="0089031A" w:rsidP="0089031A">
      <w:pPr>
        <w:widowControl/>
        <w:numPr>
          <w:ilvl w:val="0"/>
          <w:numId w:val="58"/>
        </w:numPr>
        <w:spacing w:line="312" w:lineRule="auto"/>
        <w:jc w:val="left"/>
        <w:rPr>
          <w:rFonts w:ascii="Calibri" w:hAnsi="Calibri"/>
          <w:b/>
          <w:color w:val="000000" w:themeColor="text1"/>
          <w:szCs w:val="21"/>
        </w:rPr>
      </w:pPr>
      <w:r w:rsidRPr="007B3C65">
        <w:rPr>
          <w:rFonts w:ascii="Calibri" w:hAnsi="Calibri" w:hint="eastAsia"/>
          <w:b/>
          <w:color w:val="000000" w:themeColor="text1"/>
          <w:szCs w:val="21"/>
        </w:rPr>
        <w:t>全渠道巡店拜访管理</w:t>
      </w:r>
    </w:p>
    <w:p w14:paraId="61B693BF" w14:textId="77777777" w:rsidR="0089031A" w:rsidRPr="007B3C65" w:rsidRDefault="0089031A" w:rsidP="00037BA3">
      <w:pPr>
        <w:pStyle w:val="aff3"/>
        <w:numPr>
          <w:ilvl w:val="0"/>
          <w:numId w:val="193"/>
        </w:numPr>
        <w:spacing w:line="312" w:lineRule="auto"/>
        <w:ind w:firstLineChars="0"/>
        <w:rPr>
          <w:color w:val="000000" w:themeColor="text1"/>
          <w:szCs w:val="21"/>
        </w:rPr>
      </w:pPr>
      <w:r w:rsidRPr="007B3C65">
        <w:rPr>
          <w:rFonts w:hint="eastAsia"/>
          <w:color w:val="000000" w:themeColor="text1"/>
          <w:szCs w:val="21"/>
        </w:rPr>
        <w:t>支持拜访管理，包括拜访工作模板的定义，拜访计划，拜访定位与签到，拜访拍照上传、拜访地图显示，拜访轨迹显示，上级查看下级的拜访记录。</w:t>
      </w:r>
    </w:p>
    <w:p w14:paraId="344EF249" w14:textId="77777777" w:rsidR="0089031A" w:rsidRPr="007B3C65" w:rsidRDefault="0089031A" w:rsidP="00037BA3">
      <w:pPr>
        <w:pStyle w:val="aff3"/>
        <w:numPr>
          <w:ilvl w:val="0"/>
          <w:numId w:val="193"/>
        </w:numPr>
        <w:spacing w:line="312" w:lineRule="auto"/>
        <w:ind w:firstLineChars="0"/>
        <w:rPr>
          <w:color w:val="000000" w:themeColor="text1"/>
          <w:szCs w:val="21"/>
        </w:rPr>
      </w:pPr>
      <w:r w:rsidRPr="007B3C65">
        <w:rPr>
          <w:rFonts w:hint="eastAsia"/>
          <w:color w:val="000000" w:themeColor="text1"/>
          <w:szCs w:val="21"/>
        </w:rPr>
        <w:t>支持任务管理，支持任务层层下达子任务，上级可以看到下级的任务执行情况。</w:t>
      </w:r>
    </w:p>
    <w:p w14:paraId="53B1A393" w14:textId="77777777" w:rsidR="0089031A" w:rsidRPr="007B3C65" w:rsidRDefault="0089031A" w:rsidP="0089031A">
      <w:pPr>
        <w:widowControl/>
        <w:numPr>
          <w:ilvl w:val="0"/>
          <w:numId w:val="58"/>
        </w:numPr>
        <w:spacing w:line="312" w:lineRule="auto"/>
        <w:jc w:val="left"/>
        <w:rPr>
          <w:rFonts w:ascii="Calibri" w:hAnsi="Calibri"/>
          <w:b/>
          <w:color w:val="000000" w:themeColor="text1"/>
          <w:szCs w:val="21"/>
        </w:rPr>
      </w:pPr>
      <w:r w:rsidRPr="007B3C65">
        <w:rPr>
          <w:rFonts w:ascii="Calibri" w:hAnsi="Calibri" w:hint="eastAsia"/>
          <w:b/>
          <w:color w:val="000000" w:themeColor="text1"/>
          <w:szCs w:val="21"/>
        </w:rPr>
        <w:t>全渠道经营分析</w:t>
      </w:r>
    </w:p>
    <w:p w14:paraId="60DD1C10" w14:textId="77777777" w:rsidR="0089031A" w:rsidRPr="007B3C65" w:rsidRDefault="0089031A"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支持渠道销量分析，按时间维度：日、月、年，按产品维度（产品系列）、按渠道维度（区域）进行多维分析；支持同比/环比、趋势分析。支持层层下查，如从总公司销量下查到分公司销量，到渠道的销量</w:t>
      </w:r>
      <w:r w:rsidR="00FA370E" w:rsidRPr="007B3C65">
        <w:rPr>
          <w:rFonts w:ascii="新宋体" w:eastAsia="新宋体" w:hAnsi="新宋体" w:hint="eastAsia"/>
          <w:color w:val="000000" w:themeColor="text1"/>
          <w:szCs w:val="21"/>
        </w:rPr>
        <w:t>。</w:t>
      </w:r>
    </w:p>
    <w:p w14:paraId="1D8A6D9A" w14:textId="77777777" w:rsidR="0089031A" w:rsidRPr="007B3C65" w:rsidRDefault="0089031A"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支持渠道进销存分析，按时间维度：日、月、年，按产品维度（产品系列）、按渠道维度（区域）进行多维分析，支持库存周转分析。</w:t>
      </w:r>
    </w:p>
    <w:p w14:paraId="629B73FA" w14:textId="77777777" w:rsidR="0089031A" w:rsidRPr="007B3C65" w:rsidRDefault="0089031A"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支持渠道爆品分析，按时间维度：日、月、年，按产品维度（产品系列）、按渠道维度（区域）进行多维分析；支持同比/环比、趋势分析。</w:t>
      </w:r>
    </w:p>
    <w:p w14:paraId="00BD1F28" w14:textId="77777777" w:rsidR="00710E66" w:rsidRPr="007B3C65" w:rsidRDefault="00710E66" w:rsidP="00705741">
      <w:pPr>
        <w:widowControl/>
        <w:numPr>
          <w:ilvl w:val="0"/>
          <w:numId w:val="58"/>
        </w:numPr>
        <w:spacing w:line="312" w:lineRule="auto"/>
        <w:jc w:val="left"/>
        <w:rPr>
          <w:rFonts w:ascii="Calibri" w:hAnsi="Calibri"/>
          <w:b/>
          <w:color w:val="000000" w:themeColor="text1"/>
          <w:szCs w:val="21"/>
        </w:rPr>
      </w:pPr>
      <w:r w:rsidRPr="007B3C65">
        <w:rPr>
          <w:rFonts w:ascii="新宋体" w:eastAsia="新宋体" w:hAnsi="新宋体" w:hint="eastAsia"/>
          <w:b/>
          <w:color w:val="000000" w:themeColor="text1"/>
          <w:szCs w:val="21"/>
        </w:rPr>
        <w:t>全渠道云与</w:t>
      </w:r>
      <w:r w:rsidR="002A1BB4" w:rsidRPr="007B3C65">
        <w:rPr>
          <w:rFonts w:ascii="新宋体" w:eastAsia="新宋体" w:hAnsi="新宋体" w:hint="eastAsia"/>
          <w:b/>
          <w:color w:val="000000" w:themeColor="text1"/>
          <w:szCs w:val="21"/>
        </w:rPr>
        <w:t>金蝶云星空</w:t>
      </w:r>
      <w:r w:rsidRPr="007B3C65">
        <w:rPr>
          <w:rFonts w:ascii="新宋体" w:eastAsia="新宋体" w:hAnsi="新宋体" w:hint="eastAsia"/>
          <w:b/>
          <w:color w:val="000000" w:themeColor="text1"/>
          <w:szCs w:val="21"/>
        </w:rPr>
        <w:t>无缝衔接</w:t>
      </w:r>
    </w:p>
    <w:p w14:paraId="7260F322"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全渠道与金蝶财务云、金蝶供应链云从一开始就是一体化顶层设计，前端营销与后台业务流程、财务是一体化无缝衔接。</w:t>
      </w:r>
    </w:p>
    <w:p w14:paraId="0C5C42A3" w14:textId="77777777" w:rsidR="00710E66" w:rsidRPr="007B3C65" w:rsidRDefault="00710E66" w:rsidP="00705741">
      <w:pPr>
        <w:widowControl/>
        <w:numPr>
          <w:ilvl w:val="0"/>
          <w:numId w:val="58"/>
        </w:numPr>
        <w:spacing w:line="312" w:lineRule="auto"/>
        <w:jc w:val="left"/>
        <w:rPr>
          <w:rFonts w:ascii="Calibri" w:hAnsi="Calibri"/>
          <w:b/>
          <w:color w:val="000000" w:themeColor="text1"/>
          <w:szCs w:val="21"/>
        </w:rPr>
      </w:pPr>
      <w:r w:rsidRPr="007B3C65">
        <w:rPr>
          <w:rFonts w:ascii="Calibri" w:hAnsi="Calibri" w:hint="eastAsia"/>
          <w:b/>
          <w:color w:val="000000" w:themeColor="text1"/>
          <w:szCs w:val="21"/>
        </w:rPr>
        <w:t>开放的云平台，打造行业伙伴生态链</w:t>
      </w:r>
    </w:p>
    <w:p w14:paraId="4A7519CB"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全渠道云构建分层的核心业务平台，提供核心业务应用和开放业务接口，机构和业务伙伴可以继承标准业务对象，扩展行业应用和企业个性化应用。</w:t>
      </w:r>
    </w:p>
    <w:p w14:paraId="096B4B87" w14:textId="77777777" w:rsidR="00710E66" w:rsidRPr="007B3C65" w:rsidRDefault="00710E66" w:rsidP="00705741">
      <w:pPr>
        <w:widowControl/>
        <w:numPr>
          <w:ilvl w:val="0"/>
          <w:numId w:val="58"/>
        </w:numPr>
        <w:spacing w:line="312" w:lineRule="auto"/>
        <w:jc w:val="left"/>
        <w:rPr>
          <w:rFonts w:ascii="Calibri" w:hAnsi="Calibri"/>
          <w:b/>
          <w:color w:val="000000" w:themeColor="text1"/>
          <w:szCs w:val="21"/>
        </w:rPr>
      </w:pPr>
      <w:r w:rsidRPr="007B3C65">
        <w:rPr>
          <w:rFonts w:ascii="Calibri" w:hAnsi="Calibri" w:hint="eastAsia"/>
          <w:b/>
          <w:color w:val="000000" w:themeColor="text1"/>
          <w:szCs w:val="21"/>
        </w:rPr>
        <w:t>全面移动应用</w:t>
      </w:r>
    </w:p>
    <w:p w14:paraId="743D3828"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多角色，支持经销商、业务员、导购员等一线营销人员随时随地的移动办公，如销售开单、拜访管理、巡店管理。</w:t>
      </w:r>
    </w:p>
    <w:p w14:paraId="6BA0469F" w14:textId="77777777" w:rsidR="00710E66" w:rsidRPr="007B3C65" w:rsidRDefault="00710E66" w:rsidP="00037BA3">
      <w:pPr>
        <w:pStyle w:val="aff3"/>
        <w:numPr>
          <w:ilvl w:val="0"/>
          <w:numId w:val="193"/>
        </w:numPr>
        <w:spacing w:line="312"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对关键的应用角色，都支持</w:t>
      </w:r>
      <w:r w:rsidRPr="007B3C65">
        <w:rPr>
          <w:rFonts w:ascii="新宋体" w:eastAsia="新宋体" w:hAnsi="新宋体"/>
          <w:color w:val="000000" w:themeColor="text1"/>
          <w:szCs w:val="21"/>
        </w:rPr>
        <w:t>PC</w:t>
      </w:r>
      <w:r w:rsidRPr="007B3C65">
        <w:rPr>
          <w:rFonts w:ascii="新宋体" w:eastAsia="新宋体" w:hAnsi="新宋体" w:hint="eastAsia"/>
          <w:color w:val="000000" w:themeColor="text1"/>
          <w:szCs w:val="21"/>
        </w:rPr>
        <w:t>端和移动端应用。</w:t>
      </w:r>
    </w:p>
    <w:p w14:paraId="7EC237C5" w14:textId="77777777" w:rsidR="00710E66" w:rsidRPr="007B3C65" w:rsidRDefault="00710E66" w:rsidP="00710E66">
      <w:pPr>
        <w:keepNext/>
        <w:keepLines/>
        <w:numPr>
          <w:ilvl w:val="2"/>
          <w:numId w:val="2"/>
        </w:numPr>
        <w:tabs>
          <w:tab w:val="clear" w:pos="3207"/>
          <w:tab w:val="num" w:pos="1222"/>
          <w:tab w:val="num" w:pos="1260"/>
          <w:tab w:val="num" w:pos="1500"/>
        </w:tabs>
        <w:spacing w:before="300" w:line="312" w:lineRule="auto"/>
        <w:ind w:left="516"/>
        <w:outlineLvl w:val="2"/>
        <w:rPr>
          <w:rFonts w:ascii="宋体"/>
          <w:b/>
          <w:bCs/>
          <w:color w:val="000000" w:themeColor="text1"/>
          <w:sz w:val="24"/>
          <w:szCs w:val="32"/>
        </w:rPr>
      </w:pPr>
      <w:bookmarkStart w:id="1830" w:name="_Toc516164634"/>
      <w:bookmarkStart w:id="1831" w:name="_Toc20833443"/>
      <w:r w:rsidRPr="007B3C65">
        <w:rPr>
          <w:rFonts w:ascii="宋体" w:hAnsi="宋体" w:hint="eastAsia"/>
          <w:b/>
          <w:bCs/>
          <w:color w:val="000000" w:themeColor="text1"/>
          <w:sz w:val="24"/>
          <w:szCs w:val="32"/>
        </w:rPr>
        <w:lastRenderedPageBreak/>
        <w:t>云零售关键应用特性</w:t>
      </w:r>
      <w:bookmarkEnd w:id="1830"/>
      <w:bookmarkEnd w:id="1831"/>
    </w:p>
    <w:p w14:paraId="7BE28410" w14:textId="77777777" w:rsidR="00A930B1" w:rsidRPr="007B3C65" w:rsidRDefault="00A930B1" w:rsidP="00A930B1">
      <w:pPr>
        <w:widowControl/>
        <w:tabs>
          <w:tab w:val="num" w:pos="720"/>
        </w:tabs>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“新零售”模式下，零售企业不再局限于单一的线下实体门店或线上网点，而是需要通过</w:t>
      </w:r>
      <w:r w:rsidR="005173ED">
        <w:rPr>
          <w:rFonts w:ascii="新宋体" w:eastAsia="新宋体" w:hAnsi="新宋体" w:hint="eastAsia"/>
          <w:color w:val="000000" w:themeColor="text1"/>
          <w:szCs w:val="21"/>
        </w:rPr>
        <w:t>多渠道业务协同，结合现代物流，实现供应链去库存管理，通过会员档案</w:t>
      </w:r>
      <w:r w:rsidRPr="007B3C65">
        <w:rPr>
          <w:rFonts w:ascii="新宋体" w:eastAsia="新宋体" w:hAnsi="新宋体" w:hint="eastAsia"/>
          <w:color w:val="000000" w:themeColor="text1"/>
          <w:szCs w:val="21"/>
        </w:rPr>
        <w:t>统一管理，结合灵活的促销与价格政策，实现对消费者精准营销。</w:t>
      </w:r>
    </w:p>
    <w:p w14:paraId="3BF151A0" w14:textId="77777777" w:rsidR="00A930B1" w:rsidRPr="007B3C65" w:rsidRDefault="00A930B1" w:rsidP="00A930B1">
      <w:pPr>
        <w:widowControl/>
        <w:tabs>
          <w:tab w:val="num" w:pos="720"/>
        </w:tabs>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因此为了更好的服务于零售企业数字化转型与管理重构，满足零售企业快速扩张、建立终端实体门店、线上商城、批发与零售等多渠道业务协同平台，全渠道云零售提供零售</w:t>
      </w:r>
      <w:r w:rsidR="005173ED">
        <w:rPr>
          <w:rFonts w:ascii="新宋体" w:eastAsia="新宋体" w:hAnsi="新宋体" w:hint="eastAsia"/>
          <w:color w:val="000000" w:themeColor="text1"/>
          <w:szCs w:val="21"/>
        </w:rPr>
        <w:t>连锁</w:t>
      </w:r>
      <w:r w:rsidRPr="007B3C65">
        <w:rPr>
          <w:rFonts w:ascii="新宋体" w:eastAsia="新宋体" w:hAnsi="新宋体" w:hint="eastAsia"/>
          <w:color w:val="000000" w:themeColor="text1"/>
          <w:szCs w:val="21"/>
        </w:rPr>
        <w:t>企业门店多端P</w:t>
      </w:r>
      <w:r w:rsidRPr="007B3C65">
        <w:rPr>
          <w:rFonts w:ascii="新宋体" w:eastAsia="新宋体" w:hAnsi="新宋体"/>
          <w:color w:val="000000" w:themeColor="text1"/>
          <w:szCs w:val="21"/>
        </w:rPr>
        <w:t>OS</w:t>
      </w:r>
      <w:r w:rsidRPr="007B3C65">
        <w:rPr>
          <w:rFonts w:ascii="新宋体" w:eastAsia="新宋体" w:hAnsi="新宋体" w:hint="eastAsia"/>
          <w:color w:val="000000" w:themeColor="text1"/>
          <w:szCs w:val="21"/>
        </w:rPr>
        <w:t>收银，门店协同要补货管理、门店零售价格与促销管理、以及全网会员管理。</w:t>
      </w:r>
      <w:r w:rsidRPr="007B3C65">
        <w:rPr>
          <w:rFonts w:ascii="新宋体" w:eastAsia="新宋体" w:hAnsi="新宋体"/>
          <w:color w:val="000000" w:themeColor="text1"/>
          <w:szCs w:val="21"/>
        </w:rPr>
        <w:t xml:space="preserve"> </w:t>
      </w:r>
    </w:p>
    <w:p w14:paraId="33D52BAF" w14:textId="77777777" w:rsidR="00A930B1" w:rsidRPr="007B3C65" w:rsidRDefault="00A930B1" w:rsidP="00A930B1">
      <w:pPr>
        <w:widowControl/>
        <w:tabs>
          <w:tab w:val="num" w:pos="720"/>
        </w:tabs>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全渠道云零售产品适用于各种连锁零售业态，如：3</w:t>
      </w:r>
      <w:r w:rsidRPr="007B3C65">
        <w:rPr>
          <w:rFonts w:ascii="新宋体" w:eastAsia="新宋体" w:hAnsi="新宋体"/>
          <w:color w:val="000000" w:themeColor="text1"/>
          <w:szCs w:val="21"/>
        </w:rPr>
        <w:t>C</w:t>
      </w:r>
      <w:r w:rsidRPr="007B3C65">
        <w:rPr>
          <w:rFonts w:ascii="新宋体" w:eastAsia="新宋体" w:hAnsi="新宋体" w:hint="eastAsia"/>
          <w:color w:val="000000" w:themeColor="text1"/>
          <w:szCs w:val="21"/>
        </w:rPr>
        <w:t>数码、母婴用品、图书、</w:t>
      </w:r>
      <w:r w:rsidRPr="007B3C65">
        <w:rPr>
          <w:rFonts w:ascii="新宋体" w:eastAsia="新宋体" w:hAnsi="新宋体"/>
          <w:color w:val="000000" w:themeColor="text1"/>
          <w:szCs w:val="21"/>
        </w:rPr>
        <w:t>食品、日用品、烟酒茶、饮料、面包糕点</w:t>
      </w:r>
      <w:r w:rsidRPr="007B3C65">
        <w:rPr>
          <w:rFonts w:ascii="新宋体" w:eastAsia="新宋体" w:hAnsi="新宋体" w:hint="eastAsia"/>
          <w:color w:val="000000" w:themeColor="text1"/>
          <w:szCs w:val="21"/>
        </w:rPr>
        <w:t>、生鲜、化妆品、跨境电商、体育用品、工艺品等。同时全渠道云零售支持线上线下一体化运作、财务</w:t>
      </w:r>
      <w:r w:rsidRPr="007B3C65">
        <w:rPr>
          <w:rFonts w:ascii="新宋体" w:eastAsia="新宋体" w:hAnsi="新宋体"/>
          <w:color w:val="000000" w:themeColor="text1"/>
          <w:szCs w:val="21"/>
        </w:rPr>
        <w:t>业务一体化</w:t>
      </w:r>
      <w:r w:rsidRPr="007B3C65">
        <w:rPr>
          <w:rFonts w:ascii="新宋体" w:eastAsia="新宋体" w:hAnsi="新宋体" w:hint="eastAsia"/>
          <w:color w:val="000000" w:themeColor="text1"/>
          <w:szCs w:val="21"/>
        </w:rPr>
        <w:t>、批发</w:t>
      </w:r>
      <w:r w:rsidRPr="007B3C65">
        <w:rPr>
          <w:rFonts w:ascii="新宋体" w:eastAsia="新宋体" w:hAnsi="新宋体"/>
          <w:color w:val="000000" w:themeColor="text1"/>
          <w:szCs w:val="21"/>
        </w:rPr>
        <w:t>零售一体化</w:t>
      </w:r>
      <w:r w:rsidRPr="007B3C65">
        <w:rPr>
          <w:rFonts w:ascii="新宋体" w:eastAsia="新宋体" w:hAnsi="新宋体" w:hint="eastAsia"/>
          <w:color w:val="000000" w:themeColor="text1"/>
          <w:szCs w:val="21"/>
        </w:rPr>
        <w:t>等多种业务管理管理模式。</w:t>
      </w:r>
    </w:p>
    <w:p w14:paraId="13F9BA22" w14:textId="77777777" w:rsidR="00A930B1" w:rsidRPr="007B3C65" w:rsidRDefault="00A930B1" w:rsidP="00A930B1">
      <w:pPr>
        <w:widowControl/>
        <w:tabs>
          <w:tab w:val="num" w:pos="720"/>
        </w:tabs>
        <w:spacing w:line="360"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云零售的关键应用特性，如下：</w:t>
      </w:r>
    </w:p>
    <w:p w14:paraId="6E6670DB" w14:textId="77777777" w:rsidR="00A930B1" w:rsidRPr="007B3C65" w:rsidRDefault="00A930B1" w:rsidP="00A930B1">
      <w:pPr>
        <w:pStyle w:val="aff3"/>
        <w:widowControl/>
        <w:numPr>
          <w:ilvl w:val="0"/>
          <w:numId w:val="57"/>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全渠道云零售整体解决方案</w:t>
      </w:r>
    </w:p>
    <w:p w14:paraId="6B047ED6" w14:textId="77777777" w:rsidR="00A930B1" w:rsidRPr="007B3C65" w:rsidRDefault="00A930B1" w:rsidP="00037BA3">
      <w:pPr>
        <w:pStyle w:val="aff3"/>
        <w:widowControl/>
        <w:numPr>
          <w:ilvl w:val="0"/>
          <w:numId w:val="200"/>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全渠道云零售为连锁零售</w:t>
      </w:r>
      <w:r w:rsidRPr="007B3C65">
        <w:rPr>
          <w:rFonts w:ascii="新宋体" w:eastAsia="新宋体" w:hAnsi="新宋体"/>
          <w:color w:val="000000" w:themeColor="text1"/>
          <w:szCs w:val="21"/>
        </w:rPr>
        <w:t>企业搭建一个全渠道的零售的整体解决</w:t>
      </w:r>
      <w:r w:rsidRPr="007B3C65">
        <w:rPr>
          <w:rFonts w:ascii="新宋体" w:eastAsia="新宋体" w:hAnsi="新宋体" w:hint="eastAsia"/>
          <w:color w:val="000000" w:themeColor="text1"/>
          <w:szCs w:val="21"/>
        </w:rPr>
        <w:t>方案</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包括</w:t>
      </w:r>
      <w:r w:rsidRPr="007B3C65">
        <w:rPr>
          <w:rFonts w:ascii="新宋体" w:eastAsia="新宋体" w:hAnsi="新宋体"/>
          <w:color w:val="000000" w:themeColor="text1"/>
          <w:szCs w:val="21"/>
        </w:rPr>
        <w:t>零售</w:t>
      </w:r>
      <w:r w:rsidRPr="007B3C65">
        <w:rPr>
          <w:rFonts w:ascii="新宋体" w:eastAsia="新宋体" w:hAnsi="新宋体" w:hint="eastAsia"/>
          <w:color w:val="000000" w:themeColor="text1"/>
          <w:szCs w:val="21"/>
        </w:rPr>
        <w:t>管理</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全网会员、价格促销</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门店</w:t>
      </w:r>
      <w:r w:rsidRPr="007B3C65">
        <w:rPr>
          <w:rFonts w:ascii="新宋体" w:eastAsia="新宋体" w:hAnsi="新宋体"/>
          <w:color w:val="000000" w:themeColor="text1"/>
          <w:szCs w:val="21"/>
        </w:rPr>
        <w:t>要补货</w:t>
      </w:r>
      <w:r w:rsidRPr="007B3C65">
        <w:rPr>
          <w:rFonts w:ascii="新宋体" w:eastAsia="新宋体" w:hAnsi="新宋体" w:hint="eastAsia"/>
          <w:color w:val="000000" w:themeColor="text1"/>
          <w:szCs w:val="21"/>
        </w:rPr>
        <w:t>以及</w:t>
      </w:r>
      <w:r w:rsidRPr="007B3C65">
        <w:rPr>
          <w:rFonts w:ascii="新宋体" w:eastAsia="新宋体" w:hAnsi="新宋体"/>
          <w:color w:val="000000" w:themeColor="text1"/>
          <w:szCs w:val="21"/>
        </w:rPr>
        <w:t>开</w:t>
      </w:r>
      <w:r w:rsidRPr="007B3C65">
        <w:rPr>
          <w:rFonts w:ascii="新宋体" w:eastAsia="新宋体" w:hAnsi="新宋体" w:hint="eastAsia"/>
          <w:color w:val="000000" w:themeColor="text1"/>
          <w:szCs w:val="21"/>
        </w:rPr>
        <w:t>放</w:t>
      </w:r>
      <w:r w:rsidRPr="007B3C65">
        <w:rPr>
          <w:rFonts w:ascii="新宋体" w:eastAsia="新宋体" w:hAnsi="新宋体"/>
          <w:color w:val="000000" w:themeColor="text1"/>
          <w:szCs w:val="21"/>
        </w:rPr>
        <w:t>的零售</w:t>
      </w:r>
      <w:r w:rsidRPr="007B3C65">
        <w:rPr>
          <w:rFonts w:ascii="新宋体" w:eastAsia="新宋体" w:hAnsi="新宋体" w:hint="eastAsia"/>
          <w:color w:val="000000" w:themeColor="text1"/>
          <w:szCs w:val="21"/>
        </w:rPr>
        <w:t>模块</w:t>
      </w:r>
      <w:r w:rsidRPr="007B3C65">
        <w:rPr>
          <w:rFonts w:ascii="新宋体" w:eastAsia="新宋体" w:hAnsi="新宋体"/>
          <w:color w:val="000000" w:themeColor="text1"/>
          <w:szCs w:val="21"/>
        </w:rPr>
        <w:t>接口，</w:t>
      </w:r>
      <w:r w:rsidRPr="007B3C65">
        <w:rPr>
          <w:rFonts w:ascii="新宋体" w:eastAsia="新宋体" w:hAnsi="新宋体" w:hint="eastAsia"/>
          <w:color w:val="000000" w:themeColor="text1"/>
          <w:szCs w:val="21"/>
        </w:rPr>
        <w:t>能够</w:t>
      </w:r>
      <w:r w:rsidRPr="007B3C65">
        <w:rPr>
          <w:rFonts w:ascii="新宋体" w:eastAsia="新宋体" w:hAnsi="新宋体"/>
          <w:color w:val="000000" w:themeColor="text1"/>
          <w:szCs w:val="21"/>
        </w:rPr>
        <w:t>对接</w:t>
      </w:r>
      <w:r w:rsidRPr="007B3C65">
        <w:rPr>
          <w:rFonts w:ascii="新宋体" w:eastAsia="新宋体" w:hAnsi="新宋体" w:hint="eastAsia"/>
          <w:color w:val="000000" w:themeColor="text1"/>
          <w:szCs w:val="21"/>
        </w:rPr>
        <w:t>B2C、B2B、O2O多种</w:t>
      </w:r>
      <w:r w:rsidRPr="007B3C65">
        <w:rPr>
          <w:rFonts w:ascii="新宋体" w:eastAsia="新宋体" w:hAnsi="新宋体"/>
          <w:color w:val="000000" w:themeColor="text1"/>
          <w:szCs w:val="21"/>
        </w:rPr>
        <w:t>形式的</w:t>
      </w:r>
      <w:r w:rsidRPr="007B3C65">
        <w:rPr>
          <w:rFonts w:ascii="新宋体" w:eastAsia="新宋体" w:hAnsi="新宋体" w:hint="eastAsia"/>
          <w:color w:val="000000" w:themeColor="text1"/>
          <w:szCs w:val="21"/>
        </w:rPr>
        <w:t>电商模式；</w:t>
      </w:r>
    </w:p>
    <w:p w14:paraId="2682CC8F" w14:textId="77777777" w:rsidR="00A930B1" w:rsidRPr="007B3C65" w:rsidRDefault="00A930B1" w:rsidP="00037BA3">
      <w:pPr>
        <w:pStyle w:val="aff3"/>
        <w:widowControl/>
        <w:numPr>
          <w:ilvl w:val="0"/>
          <w:numId w:val="200"/>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满足品牌连锁零售企业，适用大连锁零售门店管理应用；</w:t>
      </w:r>
    </w:p>
    <w:p w14:paraId="02EE4453" w14:textId="77777777" w:rsidR="00A930B1" w:rsidRPr="007B3C65" w:rsidRDefault="00A930B1" w:rsidP="00037BA3">
      <w:pPr>
        <w:pStyle w:val="aff3"/>
        <w:widowControl/>
        <w:numPr>
          <w:ilvl w:val="0"/>
          <w:numId w:val="200"/>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w:t>
      </w:r>
      <w:r w:rsidR="00E46A73">
        <w:rPr>
          <w:rFonts w:ascii="新宋体" w:eastAsia="新宋体" w:hAnsi="新宋体" w:hint="eastAsia"/>
          <w:color w:val="000000" w:themeColor="text1"/>
          <w:szCs w:val="21"/>
        </w:rPr>
        <w:t>支持连锁零售加盟、自营</w:t>
      </w:r>
      <w:r w:rsidRPr="007B3C65">
        <w:rPr>
          <w:rFonts w:ascii="新宋体" w:eastAsia="新宋体" w:hAnsi="新宋体" w:hint="eastAsia"/>
          <w:color w:val="000000" w:themeColor="text1"/>
          <w:szCs w:val="21"/>
        </w:rPr>
        <w:t>多种经营模式的业务处理；</w:t>
      </w:r>
    </w:p>
    <w:p w14:paraId="09BFC460" w14:textId="77777777" w:rsidR="00A930B1" w:rsidRPr="007B3C65" w:rsidRDefault="00A930B1" w:rsidP="00A930B1">
      <w:pPr>
        <w:pStyle w:val="aff3"/>
        <w:widowControl/>
        <w:numPr>
          <w:ilvl w:val="0"/>
          <w:numId w:val="57"/>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提供灵活、全面的全渠道零售门店供应链管理平台</w:t>
      </w:r>
    </w:p>
    <w:p w14:paraId="1CDD4E67"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云零售门店库存管理与金蝶云星空</w:t>
      </w:r>
      <w:r w:rsidRPr="007B3C65">
        <w:rPr>
          <w:rFonts w:ascii="新宋体" w:eastAsia="新宋体" w:hAnsi="新宋体"/>
          <w:color w:val="000000" w:themeColor="text1"/>
          <w:szCs w:val="21"/>
        </w:rPr>
        <w:t>供应链</w:t>
      </w:r>
      <w:r w:rsidRPr="007B3C65">
        <w:rPr>
          <w:rFonts w:ascii="新宋体" w:eastAsia="新宋体" w:hAnsi="新宋体" w:hint="eastAsia"/>
          <w:color w:val="000000" w:themeColor="text1"/>
          <w:szCs w:val="21"/>
        </w:rPr>
        <w:t>销售管理、采购管理、库存管理模块</w:t>
      </w:r>
      <w:r w:rsidRPr="007B3C65">
        <w:rPr>
          <w:rFonts w:ascii="新宋体" w:eastAsia="新宋体" w:hAnsi="新宋体"/>
          <w:color w:val="000000" w:themeColor="text1"/>
          <w:szCs w:val="21"/>
        </w:rPr>
        <w:t>无缝</w:t>
      </w:r>
      <w:r w:rsidRPr="007B3C65">
        <w:rPr>
          <w:rFonts w:ascii="新宋体" w:eastAsia="新宋体" w:hAnsi="新宋体" w:hint="eastAsia"/>
          <w:color w:val="000000" w:themeColor="text1"/>
          <w:szCs w:val="21"/>
        </w:rPr>
        <w:t>集成；</w:t>
      </w:r>
    </w:p>
    <w:p w14:paraId="71158060"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门店进销存业务</w:t>
      </w:r>
      <w:r w:rsidRPr="007B3C65">
        <w:rPr>
          <w:rFonts w:ascii="新宋体" w:eastAsia="新宋体" w:hAnsi="新宋体"/>
          <w:color w:val="000000" w:themeColor="text1"/>
          <w:szCs w:val="21"/>
        </w:rPr>
        <w:t>可以通过</w:t>
      </w:r>
      <w:r w:rsidRPr="007B3C65">
        <w:rPr>
          <w:rFonts w:ascii="新宋体" w:eastAsia="新宋体" w:hAnsi="新宋体" w:hint="eastAsia"/>
          <w:color w:val="000000" w:themeColor="text1"/>
          <w:szCs w:val="21"/>
        </w:rPr>
        <w:t>门店要货</w:t>
      </w:r>
      <w:r w:rsidR="00E46A73">
        <w:rPr>
          <w:rFonts w:ascii="新宋体" w:eastAsia="新宋体" w:hAnsi="新宋体" w:hint="eastAsia"/>
          <w:color w:val="000000" w:themeColor="text1"/>
          <w:szCs w:val="21"/>
        </w:rPr>
        <w:t>、收货、发货、配货</w:t>
      </w:r>
      <w:r w:rsidRPr="007B3C65">
        <w:rPr>
          <w:rFonts w:ascii="新宋体" w:eastAsia="新宋体" w:hAnsi="新宋体" w:hint="eastAsia"/>
          <w:color w:val="000000" w:themeColor="text1"/>
          <w:szCs w:val="21"/>
        </w:rPr>
        <w:t>管理，以及供应链的</w:t>
      </w:r>
      <w:r w:rsidR="00E46A73">
        <w:rPr>
          <w:rFonts w:ascii="新宋体" w:eastAsia="新宋体" w:hAnsi="新宋体" w:hint="eastAsia"/>
          <w:color w:val="000000" w:themeColor="text1"/>
          <w:szCs w:val="21"/>
        </w:rPr>
        <w:t>销售</w:t>
      </w:r>
      <w:r w:rsidRPr="007B3C65">
        <w:rPr>
          <w:rFonts w:ascii="新宋体" w:eastAsia="新宋体" w:hAnsi="新宋体" w:hint="eastAsia"/>
          <w:color w:val="000000" w:themeColor="text1"/>
          <w:szCs w:val="21"/>
        </w:rPr>
        <w:t>分销管理实现自营</w:t>
      </w:r>
      <w:r w:rsidRPr="007B3C65">
        <w:rPr>
          <w:rFonts w:ascii="新宋体" w:eastAsia="新宋体" w:hAnsi="新宋体"/>
          <w:color w:val="000000" w:themeColor="text1"/>
          <w:szCs w:val="21"/>
        </w:rPr>
        <w:t>与分销</w:t>
      </w:r>
      <w:r w:rsidRPr="007B3C65">
        <w:rPr>
          <w:rFonts w:ascii="新宋体" w:eastAsia="新宋体" w:hAnsi="新宋体" w:hint="eastAsia"/>
          <w:color w:val="000000" w:themeColor="text1"/>
          <w:szCs w:val="21"/>
        </w:rPr>
        <w:t>的</w:t>
      </w:r>
      <w:r w:rsidRPr="007B3C65">
        <w:rPr>
          <w:rFonts w:ascii="新宋体" w:eastAsia="新宋体" w:hAnsi="新宋体"/>
          <w:color w:val="000000" w:themeColor="text1"/>
          <w:szCs w:val="21"/>
        </w:rPr>
        <w:t>集成应用</w:t>
      </w:r>
      <w:r w:rsidRPr="007B3C65">
        <w:rPr>
          <w:rFonts w:ascii="新宋体" w:eastAsia="新宋体" w:hAnsi="新宋体" w:hint="eastAsia"/>
          <w:color w:val="000000" w:themeColor="text1"/>
          <w:szCs w:val="21"/>
        </w:rPr>
        <w:t>；</w:t>
      </w:r>
    </w:p>
    <w:p w14:paraId="60EAD1F4"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支持多样的商品销售管理：组装商品、组合商品、称重商品、序列号商品、辅助属性商品、一品多码、金额商品、服务商品</w:t>
      </w:r>
      <w:r w:rsidR="00E46A73">
        <w:rPr>
          <w:rFonts w:ascii="新宋体" w:eastAsia="新宋体" w:hAnsi="新宋体" w:hint="eastAsia"/>
          <w:color w:val="000000" w:themeColor="text1"/>
          <w:szCs w:val="21"/>
        </w:rPr>
        <w:t>、套餐商品</w:t>
      </w:r>
      <w:r w:rsidRPr="007B3C65">
        <w:rPr>
          <w:rFonts w:ascii="新宋体" w:eastAsia="新宋体" w:hAnsi="新宋体" w:hint="eastAsia"/>
          <w:color w:val="000000" w:themeColor="text1"/>
          <w:szCs w:val="21"/>
        </w:rPr>
        <w:t>等；</w:t>
      </w:r>
    </w:p>
    <w:p w14:paraId="2B85759A" w14:textId="77777777" w:rsidR="00A930B1" w:rsidRPr="007B3C65" w:rsidRDefault="00A930B1" w:rsidP="00A930B1">
      <w:pPr>
        <w:pStyle w:val="aff3"/>
        <w:widowControl/>
        <w:numPr>
          <w:ilvl w:val="0"/>
          <w:numId w:val="57"/>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开放、全面的</w:t>
      </w:r>
      <w:r w:rsidRPr="007B3C65">
        <w:rPr>
          <w:rFonts w:ascii="新宋体" w:eastAsia="新宋体" w:hAnsi="新宋体"/>
          <w:color w:val="000000" w:themeColor="text1"/>
          <w:szCs w:val="21"/>
        </w:rPr>
        <w:t>会员</w:t>
      </w:r>
      <w:r w:rsidRPr="007B3C65">
        <w:rPr>
          <w:rFonts w:ascii="新宋体" w:eastAsia="新宋体" w:hAnsi="新宋体" w:hint="eastAsia"/>
          <w:color w:val="000000" w:themeColor="text1"/>
          <w:szCs w:val="21"/>
        </w:rPr>
        <w:t>管理中心</w:t>
      </w:r>
    </w:p>
    <w:p w14:paraId="39FD675E"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零售会员管理提供开放的集成接口，可以通过接口集成</w:t>
      </w:r>
      <w:r w:rsidRPr="007B3C65">
        <w:rPr>
          <w:rFonts w:ascii="新宋体" w:eastAsia="新宋体" w:hAnsi="新宋体"/>
          <w:color w:val="000000" w:themeColor="text1"/>
          <w:szCs w:val="21"/>
        </w:rPr>
        <w:t>微信公众号</w:t>
      </w:r>
      <w:r w:rsidRPr="007B3C65">
        <w:rPr>
          <w:rFonts w:ascii="新宋体" w:eastAsia="新宋体" w:hAnsi="新宋体" w:hint="eastAsia"/>
          <w:color w:val="000000" w:themeColor="text1"/>
          <w:szCs w:val="21"/>
        </w:rPr>
        <w:t>、B2C、</w:t>
      </w:r>
      <w:r w:rsidRPr="007B3C65">
        <w:rPr>
          <w:rFonts w:ascii="新宋体" w:eastAsia="新宋体" w:hAnsi="新宋体"/>
          <w:color w:val="000000" w:themeColor="text1"/>
          <w:szCs w:val="21"/>
        </w:rPr>
        <w:t>电商网站</w:t>
      </w:r>
      <w:r w:rsidRPr="007B3C65">
        <w:rPr>
          <w:rFonts w:ascii="新宋体" w:eastAsia="新宋体" w:hAnsi="新宋体" w:hint="eastAsia"/>
          <w:color w:val="000000" w:themeColor="text1"/>
          <w:szCs w:val="21"/>
        </w:rPr>
        <w:t>等</w:t>
      </w:r>
      <w:r w:rsidRPr="007B3C65">
        <w:rPr>
          <w:rFonts w:ascii="新宋体" w:eastAsia="新宋体" w:hAnsi="新宋体"/>
          <w:color w:val="000000" w:themeColor="text1"/>
          <w:szCs w:val="21"/>
        </w:rPr>
        <w:t>多种</w:t>
      </w:r>
      <w:r w:rsidRPr="007B3C65">
        <w:rPr>
          <w:rFonts w:ascii="新宋体" w:eastAsia="新宋体" w:hAnsi="新宋体" w:hint="eastAsia"/>
          <w:color w:val="000000" w:themeColor="text1"/>
          <w:szCs w:val="21"/>
        </w:rPr>
        <w:t>媒介的</w:t>
      </w:r>
      <w:r w:rsidRPr="007B3C65">
        <w:rPr>
          <w:rFonts w:ascii="新宋体" w:eastAsia="新宋体" w:hAnsi="新宋体"/>
          <w:color w:val="000000" w:themeColor="text1"/>
          <w:szCs w:val="21"/>
        </w:rPr>
        <w:t>会员</w:t>
      </w:r>
      <w:r w:rsidRPr="007B3C65">
        <w:rPr>
          <w:rFonts w:ascii="新宋体" w:eastAsia="新宋体" w:hAnsi="新宋体" w:hint="eastAsia"/>
          <w:color w:val="000000" w:themeColor="text1"/>
          <w:szCs w:val="21"/>
        </w:rPr>
        <w:t>信息以及相关的会员政策</w:t>
      </w:r>
      <w:r w:rsidR="00BD650E">
        <w:rPr>
          <w:rFonts w:ascii="新宋体" w:eastAsia="新宋体" w:hAnsi="新宋体" w:hint="eastAsia"/>
          <w:color w:val="000000" w:themeColor="text1"/>
          <w:szCs w:val="21"/>
        </w:rPr>
        <w:t>、会员权益</w:t>
      </w:r>
      <w:r w:rsidRPr="007B3C65">
        <w:rPr>
          <w:rFonts w:ascii="新宋体" w:eastAsia="新宋体" w:hAnsi="新宋体" w:hint="eastAsia"/>
          <w:color w:val="000000" w:themeColor="text1"/>
          <w:szCs w:val="21"/>
        </w:rPr>
        <w:t>；</w:t>
      </w:r>
    </w:p>
    <w:p w14:paraId="4973537F"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lastRenderedPageBreak/>
        <w:t xml:space="preserve"> 支持门店线下营销</w:t>
      </w:r>
      <w:r w:rsidRPr="007B3C65">
        <w:rPr>
          <w:rFonts w:ascii="新宋体" w:eastAsia="新宋体" w:hAnsi="新宋体"/>
          <w:color w:val="000000" w:themeColor="text1"/>
          <w:szCs w:val="21"/>
        </w:rPr>
        <w:t>推广</w:t>
      </w:r>
      <w:r w:rsidRPr="007B3C65">
        <w:rPr>
          <w:rFonts w:ascii="新宋体" w:eastAsia="新宋体" w:hAnsi="新宋体" w:hint="eastAsia"/>
          <w:color w:val="000000" w:themeColor="text1"/>
          <w:szCs w:val="21"/>
        </w:rPr>
        <w:t>，支持定义会员促销政策、会员</w:t>
      </w:r>
      <w:r w:rsidRPr="007B3C65">
        <w:rPr>
          <w:rFonts w:ascii="新宋体" w:eastAsia="新宋体" w:hAnsi="新宋体"/>
          <w:color w:val="000000" w:themeColor="text1"/>
          <w:szCs w:val="21"/>
        </w:rPr>
        <w:t>积分</w:t>
      </w:r>
      <w:r w:rsidRPr="007B3C65">
        <w:rPr>
          <w:rFonts w:ascii="新宋体" w:eastAsia="新宋体" w:hAnsi="新宋体" w:hint="eastAsia"/>
          <w:color w:val="000000" w:themeColor="text1"/>
          <w:szCs w:val="21"/>
        </w:rPr>
        <w:t xml:space="preserve">规则，会员积分支付、会员储值充值等业务； </w:t>
      </w:r>
    </w:p>
    <w:p w14:paraId="6856FA83" w14:textId="77777777" w:rsidR="00A930B1" w:rsidRPr="007B3C65" w:rsidRDefault="00A930B1" w:rsidP="00A930B1">
      <w:pPr>
        <w:pStyle w:val="aff3"/>
        <w:widowControl/>
        <w:numPr>
          <w:ilvl w:val="0"/>
          <w:numId w:val="57"/>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灵活、方便的移动A</w:t>
      </w:r>
      <w:r w:rsidRPr="007B3C65">
        <w:rPr>
          <w:rFonts w:ascii="新宋体" w:eastAsia="新宋体" w:hAnsi="新宋体"/>
          <w:color w:val="000000" w:themeColor="text1"/>
          <w:szCs w:val="21"/>
        </w:rPr>
        <w:t>PP-</w:t>
      </w:r>
      <w:r w:rsidRPr="007B3C65">
        <w:rPr>
          <w:rFonts w:ascii="新宋体" w:eastAsia="新宋体" w:hAnsi="新宋体" w:hint="eastAsia"/>
          <w:color w:val="000000" w:themeColor="text1"/>
          <w:szCs w:val="21"/>
        </w:rPr>
        <w:t>P</w:t>
      </w:r>
      <w:r w:rsidRPr="007B3C65">
        <w:rPr>
          <w:rFonts w:ascii="新宋体" w:eastAsia="新宋体" w:hAnsi="新宋体"/>
          <w:color w:val="000000" w:themeColor="text1"/>
          <w:szCs w:val="21"/>
        </w:rPr>
        <w:t>OS</w:t>
      </w:r>
      <w:r w:rsidRPr="007B3C65">
        <w:rPr>
          <w:rFonts w:ascii="新宋体" w:eastAsia="新宋体" w:hAnsi="新宋体" w:hint="eastAsia"/>
          <w:color w:val="000000" w:themeColor="text1"/>
          <w:szCs w:val="21"/>
        </w:rPr>
        <w:t>应用</w:t>
      </w:r>
    </w:p>
    <w:p w14:paraId="6BD56973"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支持Android系统的移动A</w:t>
      </w:r>
      <w:r w:rsidRPr="007B3C65">
        <w:rPr>
          <w:rFonts w:ascii="新宋体" w:eastAsia="新宋体" w:hAnsi="新宋体"/>
          <w:color w:val="000000" w:themeColor="text1"/>
          <w:szCs w:val="21"/>
        </w:rPr>
        <w:t>PP</w:t>
      </w:r>
      <w:r w:rsidRPr="007B3C65">
        <w:rPr>
          <w:rFonts w:ascii="新宋体" w:eastAsia="新宋体" w:hAnsi="新宋体" w:hint="eastAsia"/>
          <w:color w:val="000000" w:themeColor="text1"/>
          <w:szCs w:val="21"/>
        </w:rPr>
        <w:t>-</w:t>
      </w:r>
      <w:r w:rsidRPr="007B3C65">
        <w:rPr>
          <w:rFonts w:ascii="新宋体" w:eastAsia="新宋体" w:hAnsi="新宋体"/>
          <w:color w:val="000000" w:themeColor="text1"/>
          <w:szCs w:val="21"/>
        </w:rPr>
        <w:t>POS</w:t>
      </w:r>
      <w:r w:rsidRPr="007B3C65">
        <w:rPr>
          <w:rFonts w:ascii="新宋体" w:eastAsia="新宋体" w:hAnsi="新宋体" w:hint="eastAsia"/>
          <w:color w:val="000000" w:themeColor="text1"/>
          <w:szCs w:val="21"/>
        </w:rPr>
        <w:t>开单收银、商品预订</w:t>
      </w:r>
      <w:r w:rsidR="00194E86">
        <w:rPr>
          <w:rFonts w:ascii="新宋体" w:eastAsia="新宋体" w:hAnsi="新宋体" w:hint="eastAsia"/>
          <w:color w:val="000000" w:themeColor="text1"/>
          <w:szCs w:val="21"/>
        </w:rPr>
        <w:t>、</w:t>
      </w:r>
      <w:r w:rsidRPr="007B3C65">
        <w:rPr>
          <w:rFonts w:ascii="新宋体" w:eastAsia="新宋体" w:hAnsi="新宋体" w:hint="eastAsia"/>
          <w:color w:val="000000" w:themeColor="text1"/>
          <w:szCs w:val="21"/>
        </w:rPr>
        <w:t>取订业务；</w:t>
      </w:r>
    </w:p>
    <w:p w14:paraId="753B5643" w14:textId="77777777" w:rsidR="00A930B1"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A</w:t>
      </w:r>
      <w:r w:rsidRPr="007B3C65">
        <w:rPr>
          <w:rFonts w:ascii="新宋体" w:eastAsia="新宋体" w:hAnsi="新宋体"/>
          <w:color w:val="000000" w:themeColor="text1"/>
          <w:szCs w:val="21"/>
        </w:rPr>
        <w:t>PP</w:t>
      </w:r>
      <w:r w:rsidRPr="007B3C65">
        <w:rPr>
          <w:rFonts w:ascii="新宋体" w:eastAsia="新宋体" w:hAnsi="新宋体" w:hint="eastAsia"/>
          <w:color w:val="000000" w:themeColor="text1"/>
          <w:szCs w:val="21"/>
        </w:rPr>
        <w:t>-</w:t>
      </w:r>
      <w:r w:rsidRPr="007B3C65">
        <w:rPr>
          <w:rFonts w:ascii="新宋体" w:eastAsia="新宋体" w:hAnsi="新宋体"/>
          <w:color w:val="000000" w:themeColor="text1"/>
          <w:szCs w:val="21"/>
        </w:rPr>
        <w:t>POS</w:t>
      </w:r>
      <w:r w:rsidR="00B25958">
        <w:rPr>
          <w:rFonts w:ascii="新宋体" w:eastAsia="新宋体" w:hAnsi="新宋体" w:hint="eastAsia"/>
          <w:color w:val="000000" w:themeColor="text1"/>
          <w:szCs w:val="21"/>
        </w:rPr>
        <w:t>支持</w:t>
      </w:r>
      <w:r w:rsidRPr="007B3C65">
        <w:rPr>
          <w:rFonts w:ascii="新宋体" w:eastAsia="新宋体" w:hAnsi="新宋体" w:hint="eastAsia"/>
          <w:color w:val="000000" w:themeColor="text1"/>
          <w:szCs w:val="21"/>
        </w:rPr>
        <w:t>会员</w:t>
      </w:r>
      <w:r w:rsidR="00194E86">
        <w:rPr>
          <w:rFonts w:ascii="新宋体" w:eastAsia="新宋体" w:hAnsi="新宋体" w:hint="eastAsia"/>
          <w:color w:val="000000" w:themeColor="text1"/>
          <w:szCs w:val="21"/>
        </w:rPr>
        <w:t>注册、会员消费</w:t>
      </w:r>
      <w:r w:rsidRPr="007B3C65">
        <w:rPr>
          <w:rFonts w:ascii="新宋体" w:eastAsia="新宋体" w:hAnsi="新宋体" w:hint="eastAsia"/>
          <w:color w:val="000000" w:themeColor="text1"/>
          <w:szCs w:val="21"/>
        </w:rPr>
        <w:t>、会员折扣、会员价、会员积分等业务；</w:t>
      </w:r>
    </w:p>
    <w:p w14:paraId="0069415A" w14:textId="77777777" w:rsidR="00B25958" w:rsidRPr="00B25958" w:rsidRDefault="00B25958" w:rsidP="00B25958">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Pr>
          <w:rFonts w:ascii="新宋体" w:eastAsia="新宋体" w:hAnsi="新宋体" w:hint="eastAsia"/>
          <w:color w:val="000000" w:themeColor="text1"/>
          <w:szCs w:val="21"/>
        </w:rPr>
        <w:t xml:space="preserve"> </w:t>
      </w:r>
      <w:r w:rsidRPr="007B3C65">
        <w:rPr>
          <w:rFonts w:ascii="新宋体" w:eastAsia="新宋体" w:hAnsi="新宋体" w:hint="eastAsia"/>
          <w:color w:val="000000" w:themeColor="text1"/>
          <w:szCs w:val="21"/>
        </w:rPr>
        <w:t>A</w:t>
      </w:r>
      <w:r w:rsidRPr="007B3C65">
        <w:rPr>
          <w:rFonts w:ascii="新宋体" w:eastAsia="新宋体" w:hAnsi="新宋体"/>
          <w:color w:val="000000" w:themeColor="text1"/>
          <w:szCs w:val="21"/>
        </w:rPr>
        <w:t>PP</w:t>
      </w:r>
      <w:r w:rsidRPr="007B3C65">
        <w:rPr>
          <w:rFonts w:ascii="新宋体" w:eastAsia="新宋体" w:hAnsi="新宋体" w:hint="eastAsia"/>
          <w:color w:val="000000" w:themeColor="text1"/>
          <w:szCs w:val="21"/>
        </w:rPr>
        <w:t>-</w:t>
      </w:r>
      <w:r w:rsidRPr="007B3C65">
        <w:rPr>
          <w:rFonts w:ascii="新宋体" w:eastAsia="新宋体" w:hAnsi="新宋体"/>
          <w:color w:val="000000" w:themeColor="text1"/>
          <w:szCs w:val="21"/>
        </w:rPr>
        <w:t>POS</w:t>
      </w:r>
      <w:r>
        <w:rPr>
          <w:rFonts w:ascii="新宋体" w:eastAsia="新宋体" w:hAnsi="新宋体" w:hint="eastAsia"/>
          <w:color w:val="000000" w:themeColor="text1"/>
          <w:szCs w:val="21"/>
        </w:rPr>
        <w:t>支持门店收货、要货、盘点、调拨、库存查询</w:t>
      </w:r>
      <w:r w:rsidRPr="007B3C65">
        <w:rPr>
          <w:rFonts w:ascii="新宋体" w:eastAsia="新宋体" w:hAnsi="新宋体" w:hint="eastAsia"/>
          <w:color w:val="000000" w:themeColor="text1"/>
          <w:szCs w:val="21"/>
        </w:rPr>
        <w:t>等业务；</w:t>
      </w:r>
    </w:p>
    <w:p w14:paraId="60FCDAA8" w14:textId="77777777" w:rsidR="00A930B1" w:rsidRPr="007B3C65" w:rsidRDefault="00A930B1" w:rsidP="00A930B1">
      <w:pPr>
        <w:pStyle w:val="aff3"/>
        <w:widowControl/>
        <w:numPr>
          <w:ilvl w:val="0"/>
          <w:numId w:val="57"/>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门店智慧收银</w:t>
      </w:r>
    </w:p>
    <w:p w14:paraId="5F5D4B61"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集成微信、支付宝、银联卡；</w:t>
      </w:r>
    </w:p>
    <w:p w14:paraId="1921A321"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集成旺P</w:t>
      </w:r>
      <w:r w:rsidRPr="007B3C65">
        <w:rPr>
          <w:rFonts w:ascii="新宋体" w:eastAsia="新宋体" w:hAnsi="新宋体"/>
          <w:color w:val="000000" w:themeColor="text1"/>
          <w:szCs w:val="21"/>
        </w:rPr>
        <w:t>OS</w:t>
      </w:r>
      <w:r w:rsidRPr="007B3C65">
        <w:rPr>
          <w:rFonts w:ascii="新宋体" w:eastAsia="新宋体" w:hAnsi="新宋体" w:hint="eastAsia"/>
          <w:color w:val="000000" w:themeColor="text1"/>
          <w:szCs w:val="21"/>
        </w:rPr>
        <w:t>收银、银联商务收银；</w:t>
      </w:r>
    </w:p>
    <w:p w14:paraId="3A7BE921"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集成储值卡、返利卡、次卡等收款方式；</w:t>
      </w:r>
    </w:p>
    <w:p w14:paraId="3EAB5D0C"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支持企业灵活自定义收款方式；</w:t>
      </w:r>
    </w:p>
    <w:p w14:paraId="4F1D68D4" w14:textId="77777777" w:rsidR="00A930B1" w:rsidRPr="007B3C65" w:rsidRDefault="00A930B1" w:rsidP="00037BA3">
      <w:pPr>
        <w:pStyle w:val="aff3"/>
        <w:widowControl/>
        <w:numPr>
          <w:ilvl w:val="0"/>
          <w:numId w:val="201"/>
        </w:numPr>
        <w:tabs>
          <w:tab w:val="num" w:pos="720"/>
        </w:tabs>
        <w:spacing w:line="360" w:lineRule="auto"/>
        <w:ind w:firstLineChars="0"/>
        <w:rPr>
          <w:rFonts w:ascii="新宋体" w:eastAsia="新宋体" w:hAnsi="新宋体"/>
          <w:color w:val="000000" w:themeColor="text1"/>
          <w:szCs w:val="21"/>
        </w:rPr>
      </w:pPr>
      <w:r w:rsidRPr="007B3C65">
        <w:rPr>
          <w:rFonts w:ascii="新宋体" w:eastAsia="新宋体" w:hAnsi="新宋体" w:hint="eastAsia"/>
          <w:color w:val="000000" w:themeColor="text1"/>
          <w:szCs w:val="21"/>
        </w:rPr>
        <w:t xml:space="preserve"> 支持集成第三方通道支付方式；</w:t>
      </w:r>
    </w:p>
    <w:p w14:paraId="364B7431" w14:textId="77777777" w:rsidR="00710E66" w:rsidRPr="007B3C65" w:rsidRDefault="00710E66" w:rsidP="00710E66">
      <w:pPr>
        <w:keepNext/>
        <w:keepLines/>
        <w:numPr>
          <w:ilvl w:val="2"/>
          <w:numId w:val="2"/>
        </w:numPr>
        <w:tabs>
          <w:tab w:val="clear" w:pos="3207"/>
          <w:tab w:val="num" w:pos="1222"/>
          <w:tab w:val="num" w:pos="1260"/>
          <w:tab w:val="num" w:pos="1500"/>
        </w:tabs>
        <w:spacing w:before="300" w:line="360" w:lineRule="auto"/>
        <w:ind w:left="516"/>
        <w:outlineLvl w:val="2"/>
        <w:rPr>
          <w:rFonts w:ascii="宋体"/>
          <w:b/>
          <w:bCs/>
          <w:color w:val="000000" w:themeColor="text1"/>
          <w:sz w:val="24"/>
          <w:szCs w:val="32"/>
        </w:rPr>
      </w:pPr>
      <w:bookmarkStart w:id="1832" w:name="_Toc20833444"/>
      <w:r w:rsidRPr="007B3C65">
        <w:rPr>
          <w:rFonts w:ascii="宋体" w:hAnsi="宋体" w:hint="eastAsia"/>
          <w:b/>
          <w:bCs/>
          <w:color w:val="000000" w:themeColor="text1"/>
          <w:sz w:val="24"/>
          <w:szCs w:val="32"/>
        </w:rPr>
        <w:t>全渠道云整体</w:t>
      </w:r>
      <w:bookmarkEnd w:id="1832"/>
    </w:p>
    <w:p w14:paraId="07B55A37"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全渠道云是面向</w:t>
      </w:r>
      <w:r w:rsidRPr="007B3C65">
        <w:rPr>
          <w:rFonts w:ascii="新宋体" w:eastAsia="新宋体" w:hAnsi="新宋体" w:hint="eastAsia"/>
          <w:b/>
          <w:color w:val="000000" w:themeColor="text1"/>
          <w:szCs w:val="21"/>
        </w:rPr>
        <w:t>企业业务伙伴</w:t>
      </w:r>
      <w:r w:rsidRPr="007B3C65">
        <w:rPr>
          <w:rFonts w:ascii="新宋体" w:eastAsia="新宋体" w:hAnsi="新宋体" w:hint="eastAsia"/>
          <w:color w:val="000000" w:themeColor="text1"/>
          <w:szCs w:val="21"/>
        </w:rPr>
        <w:t>（经销商</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代理商</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大客户</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门店）和企业内部营销人员角色设计的。全渠道云是和</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一体化，但也可以相对独立运行的一套云产品。通过全渠道云，可以实现企业与下游业务伙伴的业务连接、业务协同，以及管理业务伙伴的业务，同时收集业务伙伴的业务交易数据、库存数据、会员数据，以便进行大数据分析。</w:t>
      </w:r>
    </w:p>
    <w:p w14:paraId="53529E5C"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全渠道云不仅满足经销商以及门店的订货、库存、对账、销售开单，以及获取分销商大数据分析，还与</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基础架构、供应链、财务管理、以及分销管理的促销管理、返利管理结合非常紧密，让企业的管控更加延伸到企业的下游，不再局限于企业的内部，让企业的业务流程与协作延伸到下游的伙伴，业务流程更加顺畅。</w:t>
      </w:r>
    </w:p>
    <w:p w14:paraId="239219F9"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商品管理</w:t>
      </w:r>
      <w:r w:rsidRPr="007B3C65">
        <w:rPr>
          <w:rFonts w:ascii="新宋体" w:eastAsia="新宋体" w:hAnsi="新宋体" w:hint="eastAsia"/>
          <w:color w:val="000000" w:themeColor="text1"/>
          <w:szCs w:val="21"/>
        </w:rPr>
        <w:t>，是依据</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物料主数据建立的商品档案，但同时有更多自有的管理特性，如商品标签、品牌、分类导航、商品规格等。</w:t>
      </w:r>
    </w:p>
    <w:p w14:paraId="36FB242C"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渠道管理</w:t>
      </w:r>
      <w:r w:rsidRPr="007B3C65">
        <w:rPr>
          <w:rFonts w:ascii="新宋体" w:eastAsia="新宋体" w:hAnsi="新宋体" w:hint="eastAsia"/>
          <w:color w:val="000000" w:themeColor="text1"/>
          <w:szCs w:val="21"/>
        </w:rPr>
        <w:t>，可以来源于</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的客户主数据建立，但不局限于</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的客户主数据，也可以手工建立的自有渠道档案（如二级及其下游经销商、终端分销门店等），同时还要渠道区域、渠道等级等辅助管理资料。</w:t>
      </w:r>
    </w:p>
    <w:p w14:paraId="5BA78719"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组织机构</w:t>
      </w:r>
      <w:r w:rsidRPr="007B3C65">
        <w:rPr>
          <w:rFonts w:ascii="新宋体" w:eastAsia="新宋体" w:hAnsi="新宋体" w:hint="eastAsia"/>
          <w:color w:val="000000" w:themeColor="text1"/>
          <w:szCs w:val="21"/>
        </w:rPr>
        <w:t>完全采用</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的组织机构资料，完全融合。</w:t>
      </w:r>
    </w:p>
    <w:p w14:paraId="44F69F20"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营销人员</w:t>
      </w:r>
      <w:r w:rsidRPr="007B3C65">
        <w:rPr>
          <w:rFonts w:ascii="新宋体" w:eastAsia="新宋体" w:hAnsi="新宋体" w:hint="eastAsia"/>
          <w:color w:val="000000" w:themeColor="text1"/>
          <w:szCs w:val="21"/>
        </w:rPr>
        <w:t>管理，可以来源于</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的职员基础资料，也可以手工维护。</w:t>
      </w:r>
    </w:p>
    <w:p w14:paraId="44436EAF"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注册用户</w:t>
      </w:r>
      <w:r w:rsidRPr="007B3C65">
        <w:rPr>
          <w:rFonts w:ascii="新宋体" w:eastAsia="新宋体" w:hAnsi="新宋体" w:hint="eastAsia"/>
          <w:color w:val="000000" w:themeColor="text1"/>
          <w:szCs w:val="21"/>
        </w:rPr>
        <w:t>包括经销商用户和企业内部用户（除了管理员外，主要是运维管理人员、渠道管理人员、业务员、导购员等），企业内部用户与</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的用户是通用的，</w:t>
      </w:r>
      <w:r w:rsidRPr="007B3C65">
        <w:rPr>
          <w:rFonts w:ascii="新宋体" w:eastAsia="新宋体" w:hAnsi="新宋体" w:hint="eastAsia"/>
          <w:color w:val="000000" w:themeColor="text1"/>
          <w:szCs w:val="21"/>
        </w:rPr>
        <w:lastRenderedPageBreak/>
        <w:t>共享的。</w:t>
      </w:r>
    </w:p>
    <w:p w14:paraId="69FA042B"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w:t>
      </w:r>
      <w:r w:rsidRPr="007B3C65">
        <w:rPr>
          <w:rFonts w:ascii="新宋体" w:eastAsia="新宋体" w:hAnsi="新宋体" w:hint="eastAsia"/>
          <w:b/>
          <w:color w:val="000000" w:themeColor="text1"/>
          <w:szCs w:val="21"/>
        </w:rPr>
        <w:t>在分销商门户订货</w:t>
      </w:r>
      <w:r w:rsidRPr="007B3C65">
        <w:rPr>
          <w:rFonts w:ascii="新宋体" w:eastAsia="新宋体" w:hAnsi="新宋体" w:hint="eastAsia"/>
          <w:color w:val="000000" w:themeColor="text1"/>
          <w:szCs w:val="21"/>
        </w:rPr>
        <w:t>时可以自动调用到销售管理的价格管理体系（包括价目表、折扣表）进行价格显示；会调用促销管理制定的促销政策在订单时自动进行促销管理；可以使用客户的返利余额抵扣订单的一部分金额；可以调用库存管理接口获取企业的可用库存进行显示和控制；可以调用信用管理显示信用余额与进行信用控制；全渠道云的业务对账调用财务应收系统的往来明细进行往来对账。</w:t>
      </w:r>
    </w:p>
    <w:p w14:paraId="377EC23C"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全渠道云的通过分销商门户下达的</w:t>
      </w:r>
      <w:r w:rsidRPr="007B3C65">
        <w:rPr>
          <w:rFonts w:ascii="新宋体" w:eastAsia="新宋体" w:hAnsi="新宋体" w:hint="eastAsia"/>
          <w:b/>
          <w:color w:val="000000" w:themeColor="text1"/>
          <w:szCs w:val="21"/>
        </w:rPr>
        <w:t>订货订单（</w:t>
      </w:r>
      <w:r w:rsidRPr="007B3C65">
        <w:rPr>
          <w:rFonts w:ascii="新宋体" w:eastAsia="新宋体" w:hAnsi="新宋体"/>
          <w:b/>
          <w:color w:val="000000" w:themeColor="text1"/>
          <w:szCs w:val="21"/>
        </w:rPr>
        <w:t>BBC</w:t>
      </w:r>
      <w:r w:rsidRPr="007B3C65">
        <w:rPr>
          <w:rFonts w:ascii="新宋体" w:eastAsia="新宋体" w:hAnsi="新宋体" w:hint="eastAsia"/>
          <w:b/>
          <w:color w:val="000000" w:themeColor="text1"/>
          <w:szCs w:val="21"/>
        </w:rPr>
        <w:t>订单）</w:t>
      </w:r>
      <w:r w:rsidRPr="007B3C65">
        <w:rPr>
          <w:rFonts w:ascii="新宋体" w:eastAsia="新宋体" w:hAnsi="新宋体" w:hint="eastAsia"/>
          <w:color w:val="000000" w:themeColor="text1"/>
          <w:szCs w:val="21"/>
        </w:rPr>
        <w:t>，会生成供应链的销售订单，销售订单发货或调拨后驱动经销商进行订单签收，更新经销商库存，形成闭环管理。</w:t>
      </w:r>
    </w:p>
    <w:p w14:paraId="14EE3EC2"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退货申请</w:t>
      </w:r>
      <w:r w:rsidRPr="007B3C65">
        <w:rPr>
          <w:rFonts w:ascii="新宋体" w:eastAsia="新宋体" w:hAnsi="新宋体" w:hint="eastAsia"/>
          <w:color w:val="000000" w:themeColor="text1"/>
          <w:szCs w:val="21"/>
        </w:rPr>
        <w:t>（销售退货申请），会生成供应链的销售退货单。</w:t>
      </w:r>
    </w:p>
    <w:p w14:paraId="12EA4C7B"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预付款提报</w:t>
      </w:r>
      <w:r w:rsidRPr="007B3C65">
        <w:rPr>
          <w:rFonts w:ascii="新宋体" w:eastAsia="新宋体" w:hAnsi="新宋体" w:hint="eastAsia"/>
          <w:color w:val="000000" w:themeColor="text1"/>
          <w:szCs w:val="21"/>
        </w:rPr>
        <w:t>单，会生成财务会计的收款单，把经销商付款与企业收款无缝衔接上。</w:t>
      </w:r>
    </w:p>
    <w:p w14:paraId="4184C068"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销售开单</w:t>
      </w:r>
      <w:r w:rsidRPr="007B3C65">
        <w:rPr>
          <w:rFonts w:ascii="新宋体" w:eastAsia="新宋体" w:hAnsi="新宋体"/>
          <w:color w:val="000000" w:themeColor="text1"/>
          <w:szCs w:val="21"/>
        </w:rPr>
        <w:t>/</w:t>
      </w:r>
      <w:r w:rsidRPr="007B3C65">
        <w:rPr>
          <w:rFonts w:ascii="新宋体" w:eastAsia="新宋体" w:hAnsi="新宋体" w:hint="eastAsia"/>
          <w:color w:val="000000" w:themeColor="text1"/>
          <w:szCs w:val="21"/>
        </w:rPr>
        <w:t>销量上报单（仅限直营门店，其他不允许），会生成供应链的销售出库单，满足企业对门店管理粗放式模式。</w:t>
      </w:r>
    </w:p>
    <w:p w14:paraId="1CD638B0"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渠道库存管理</w:t>
      </w:r>
      <w:r w:rsidRPr="007B3C65">
        <w:rPr>
          <w:rFonts w:ascii="新宋体" w:eastAsia="新宋体" w:hAnsi="新宋体" w:hint="eastAsia"/>
          <w:color w:val="000000" w:themeColor="text1"/>
          <w:szCs w:val="21"/>
        </w:rPr>
        <w:t>与</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的库存管理是完全独立的，所有的渠道库存与企业内部的库存完全隔离，不影响到</w:t>
      </w:r>
      <w:r w:rsidR="002A1BB4" w:rsidRPr="007B3C65">
        <w:rPr>
          <w:rFonts w:ascii="新宋体" w:eastAsia="新宋体" w:hAnsi="新宋体" w:hint="eastAsia"/>
          <w:color w:val="000000" w:themeColor="text1"/>
          <w:szCs w:val="21"/>
        </w:rPr>
        <w:t>金蝶云星空</w:t>
      </w:r>
      <w:r w:rsidRPr="007B3C65">
        <w:rPr>
          <w:rFonts w:ascii="新宋体" w:eastAsia="新宋体" w:hAnsi="新宋体" w:hint="eastAsia"/>
          <w:color w:val="000000" w:themeColor="text1"/>
          <w:szCs w:val="21"/>
        </w:rPr>
        <w:t>的财务记账、库存核算。</w:t>
      </w:r>
    </w:p>
    <w:p w14:paraId="614988C9"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全渠道云的</w:t>
      </w:r>
      <w:r w:rsidRPr="007B3C65">
        <w:rPr>
          <w:rFonts w:ascii="新宋体" w:eastAsia="新宋体" w:hAnsi="新宋体" w:hint="eastAsia"/>
          <w:b/>
          <w:color w:val="000000" w:themeColor="text1"/>
          <w:szCs w:val="21"/>
        </w:rPr>
        <w:t>商品串码</w:t>
      </w:r>
      <w:r w:rsidRPr="007B3C65">
        <w:rPr>
          <w:rFonts w:ascii="新宋体" w:eastAsia="新宋体" w:hAnsi="新宋体" w:hint="eastAsia"/>
          <w:color w:val="000000" w:themeColor="text1"/>
          <w:szCs w:val="21"/>
        </w:rPr>
        <w:t>管理与供应链的</w:t>
      </w:r>
      <w:r w:rsidR="00520E7D" w:rsidRPr="007B3C65">
        <w:rPr>
          <w:rFonts w:ascii="新宋体" w:eastAsia="新宋体" w:hAnsi="新宋体" w:hint="eastAsia"/>
          <w:color w:val="000000" w:themeColor="text1"/>
          <w:szCs w:val="21"/>
        </w:rPr>
        <w:t>序列号</w:t>
      </w:r>
      <w:r w:rsidRPr="007B3C65">
        <w:rPr>
          <w:rFonts w:ascii="新宋体" w:eastAsia="新宋体" w:hAnsi="新宋体" w:hint="eastAsia"/>
          <w:color w:val="000000" w:themeColor="text1"/>
          <w:szCs w:val="21"/>
        </w:rPr>
        <w:t>管理无缝衔接，供应链的销售出库单关联</w:t>
      </w:r>
      <w:r w:rsidR="00520E7D" w:rsidRPr="007B3C65">
        <w:rPr>
          <w:rFonts w:ascii="新宋体" w:eastAsia="新宋体" w:hAnsi="新宋体" w:hint="eastAsia"/>
          <w:color w:val="000000" w:themeColor="text1"/>
          <w:szCs w:val="21"/>
        </w:rPr>
        <w:t>序</w:t>
      </w:r>
      <w:r w:rsidRPr="007B3C65">
        <w:rPr>
          <w:rFonts w:ascii="新宋体" w:eastAsia="新宋体" w:hAnsi="新宋体" w:hint="eastAsia"/>
          <w:color w:val="000000" w:themeColor="text1"/>
          <w:szCs w:val="21"/>
        </w:rPr>
        <w:t>列号会流转到全渠道的串码档案，形成闭环的全渠道串码跟踪。</w:t>
      </w:r>
    </w:p>
    <w:p w14:paraId="5D11607C" w14:textId="77777777" w:rsidR="00710E66" w:rsidRPr="007B3C65" w:rsidRDefault="00710E66"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全渠道云支持使用</w:t>
      </w:r>
      <w:r w:rsidRPr="007B3C65">
        <w:rPr>
          <w:rFonts w:ascii="新宋体" w:eastAsia="新宋体" w:hAnsi="新宋体" w:hint="eastAsia"/>
          <w:b/>
          <w:color w:val="000000" w:themeColor="text1"/>
          <w:szCs w:val="21"/>
        </w:rPr>
        <w:t>轻分析</w:t>
      </w:r>
      <w:r w:rsidRPr="007B3C65">
        <w:rPr>
          <w:rFonts w:ascii="新宋体" w:eastAsia="新宋体" w:hAnsi="新宋体" w:hint="eastAsia"/>
          <w:color w:val="000000" w:themeColor="text1"/>
          <w:szCs w:val="21"/>
        </w:rPr>
        <w:t>平台进行用户报表的开发与展现。</w:t>
      </w:r>
    </w:p>
    <w:p w14:paraId="7EAF4A3D" w14:textId="77777777" w:rsidR="00B516A9" w:rsidRPr="007B3C65" w:rsidRDefault="00B516A9" w:rsidP="00710E66">
      <w:pPr>
        <w:spacing w:line="312" w:lineRule="auto"/>
        <w:ind w:firstLineChars="200" w:firstLine="420"/>
        <w:rPr>
          <w:rFonts w:ascii="新宋体" w:eastAsia="新宋体" w:hAnsi="新宋体"/>
          <w:color w:val="000000" w:themeColor="text1"/>
          <w:szCs w:val="21"/>
        </w:rPr>
      </w:pPr>
      <w:r w:rsidRPr="007B3C65">
        <w:rPr>
          <w:rFonts w:ascii="新宋体" w:eastAsia="新宋体" w:hAnsi="新宋体" w:hint="eastAsia"/>
          <w:color w:val="000000" w:themeColor="text1"/>
          <w:szCs w:val="21"/>
        </w:rPr>
        <w:t>全渠道云零售管理可以支撑连锁零售企业关于终端门店的POS收银，满足连锁零售企业针对终端门店会员、促销、商品价格、以及与财务、供应链进销存的一体化管理需求。</w:t>
      </w:r>
    </w:p>
    <w:p w14:paraId="25BFF428"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33" w:name="_Toc20833445"/>
      <w:bookmarkStart w:id="1834" w:name="_Toc509230429"/>
      <w:bookmarkEnd w:id="1825"/>
      <w:bookmarkEnd w:id="1826"/>
      <w:r w:rsidRPr="007B3C65">
        <w:rPr>
          <w:rFonts w:ascii="宋体" w:hAnsi="宋体" w:hint="eastAsia"/>
          <w:b w:val="0"/>
          <w:bCs w:val="0"/>
          <w:color w:val="000000" w:themeColor="text1"/>
          <w:sz w:val="24"/>
        </w:rPr>
        <w:t>BBC业务中心</w:t>
      </w:r>
      <w:bookmarkEnd w:id="1833"/>
    </w:p>
    <w:p w14:paraId="50066EE2"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全渠道营销云的BBC业务中心实现了企业</w:t>
      </w:r>
      <w:r w:rsidRPr="007B3C65">
        <w:rPr>
          <w:rFonts w:ascii="Calibri" w:hAnsi="Calibri" w:hint="eastAsia"/>
          <w:color w:val="000000" w:themeColor="text1"/>
          <w:szCs w:val="21"/>
        </w:rPr>
        <w:t>一体化的业务中心管理，包括：</w:t>
      </w:r>
      <w:r w:rsidRPr="007B3C65">
        <w:rPr>
          <w:rFonts w:ascii="宋体" w:hAnsi="宋体" w:hint="eastAsia"/>
          <w:color w:val="000000" w:themeColor="text1"/>
          <w:szCs w:val="21"/>
        </w:rPr>
        <w:t>统一维护商品档案、渠道档案；统一进行商品发布，本版支持B2B的关键业务；后续版本同时支持B2C、O2O的业务应用。</w:t>
      </w:r>
    </w:p>
    <w:p w14:paraId="21D8B177" w14:textId="77777777" w:rsidR="0091360F" w:rsidRPr="007B3C65" w:rsidRDefault="0091360F" w:rsidP="00037BA3">
      <w:pPr>
        <w:numPr>
          <w:ilvl w:val="0"/>
          <w:numId w:val="195"/>
        </w:numPr>
        <w:spacing w:line="360" w:lineRule="auto"/>
        <w:rPr>
          <w:rFonts w:ascii="宋体" w:hAnsi="宋体"/>
          <w:b/>
          <w:color w:val="000000" w:themeColor="text1"/>
        </w:rPr>
      </w:pPr>
      <w:r w:rsidRPr="007B3C65">
        <w:rPr>
          <w:rFonts w:ascii="宋体" w:hAnsi="宋体" w:hint="eastAsia"/>
          <w:b/>
          <w:color w:val="000000" w:themeColor="text1"/>
        </w:rPr>
        <w:t>商品管理</w:t>
      </w:r>
    </w:p>
    <w:p w14:paraId="111CE226" w14:textId="77777777" w:rsidR="0091360F" w:rsidRPr="007B3C65" w:rsidRDefault="0091360F" w:rsidP="0091360F">
      <w:pPr>
        <w:pStyle w:val="aff3"/>
        <w:spacing w:line="360" w:lineRule="auto"/>
        <w:ind w:leftChars="250" w:left="525"/>
        <w:rPr>
          <w:rFonts w:ascii="宋体" w:hAnsi="宋体"/>
          <w:color w:val="000000" w:themeColor="text1"/>
        </w:rPr>
      </w:pPr>
      <w:r w:rsidRPr="007B3C65">
        <w:rPr>
          <w:rFonts w:ascii="宋体" w:hAnsi="宋体" w:hint="eastAsia"/>
          <w:color w:val="000000" w:themeColor="text1"/>
        </w:rPr>
        <w:t>用于维护企业全渠道的订货商品信息，包括定义商品分类、商品的详细档案等，建立商品与ERP物料的对应关系。</w:t>
      </w:r>
    </w:p>
    <w:p w14:paraId="1C1C7CF6"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1）商品基础资料</w:t>
      </w:r>
    </w:p>
    <w:p w14:paraId="0BF2A2D7"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支持自定义应用于不同场景的多个商品分类标准，如：主商品分类、目标用商品分类、分货用商品分类等等；</w:t>
      </w:r>
    </w:p>
    <w:p w14:paraId="765DD1CB"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支持按商品分类标准定义商品分类；</w:t>
      </w:r>
      <w:r w:rsidRPr="007B3C65">
        <w:rPr>
          <w:rFonts w:ascii="宋体" w:hAnsi="宋体" w:hint="eastAsia"/>
          <w:color w:val="000000" w:themeColor="text1"/>
          <w:szCs w:val="21"/>
        </w:rPr>
        <w:t xml:space="preserve"> </w:t>
      </w:r>
    </w:p>
    <w:p w14:paraId="084641B9"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lastRenderedPageBreak/>
        <w:t>支持设置商品标签，维护标签下的所属商品；</w:t>
      </w:r>
    </w:p>
    <w:p w14:paraId="0A541C1E"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支持维护商品品牌；</w:t>
      </w:r>
    </w:p>
    <w:p w14:paraId="57C7706E" w14:textId="77777777" w:rsidR="0091360F" w:rsidRPr="007B3C65" w:rsidRDefault="0091360F" w:rsidP="0091360F">
      <w:pPr>
        <w:widowControl/>
        <w:numPr>
          <w:ilvl w:val="0"/>
          <w:numId w:val="70"/>
        </w:numPr>
        <w:spacing w:line="360" w:lineRule="auto"/>
        <w:ind w:left="840"/>
        <w:rPr>
          <w:rFonts w:ascii="宋体" w:hAnsi="宋体"/>
          <w:b/>
          <w:color w:val="000000" w:themeColor="text1"/>
        </w:rPr>
      </w:pPr>
      <w:r w:rsidRPr="007B3C65">
        <w:rPr>
          <w:rFonts w:hint="eastAsia"/>
          <w:color w:val="000000" w:themeColor="text1"/>
        </w:rPr>
        <w:t>支持维护商品规格，自定义商品属性及属性值，并与</w:t>
      </w:r>
      <w:r w:rsidRPr="007B3C65">
        <w:rPr>
          <w:color w:val="000000" w:themeColor="text1"/>
        </w:rPr>
        <w:t>ERP</w:t>
      </w:r>
      <w:r w:rsidRPr="007B3C65">
        <w:rPr>
          <w:rFonts w:hint="eastAsia"/>
          <w:color w:val="000000" w:themeColor="text1"/>
        </w:rPr>
        <w:t>的辅助属性进行映射；</w:t>
      </w:r>
    </w:p>
    <w:p w14:paraId="19311B62"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支持设置平台分类标准，对</w:t>
      </w:r>
      <w:r w:rsidRPr="007B3C65">
        <w:rPr>
          <w:color w:val="000000" w:themeColor="text1"/>
        </w:rPr>
        <w:t>BBC</w:t>
      </w:r>
      <w:r w:rsidRPr="007B3C65">
        <w:rPr>
          <w:rFonts w:hint="eastAsia"/>
          <w:color w:val="000000" w:themeColor="text1"/>
        </w:rPr>
        <w:t>中的几个固定应用功能（如：</w:t>
      </w:r>
      <w:r w:rsidRPr="007B3C65">
        <w:rPr>
          <w:color w:val="000000" w:themeColor="text1"/>
        </w:rPr>
        <w:t>B2B</w:t>
      </w:r>
      <w:r w:rsidRPr="007B3C65">
        <w:rPr>
          <w:rFonts w:hint="eastAsia"/>
          <w:color w:val="000000" w:themeColor="text1"/>
        </w:rPr>
        <w:t>、目标管理、分货管理）设置所使用的分类标准；支持所有应用使用一个分类标准；</w:t>
      </w:r>
    </w:p>
    <w:p w14:paraId="0BF435E7"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支持维护商品类型，不同商品类型可以使用不同的商品规格；</w:t>
      </w:r>
      <w:r w:rsidRPr="007B3C65">
        <w:rPr>
          <w:rFonts w:ascii="宋体" w:hAnsi="宋体" w:hint="eastAsia"/>
          <w:color w:val="000000" w:themeColor="text1"/>
          <w:szCs w:val="21"/>
        </w:rPr>
        <w:t xml:space="preserve"> </w:t>
      </w:r>
    </w:p>
    <w:p w14:paraId="32C49458" w14:textId="77777777" w:rsidR="0091360F" w:rsidRPr="007B3C65" w:rsidRDefault="0091360F" w:rsidP="0091360F">
      <w:pPr>
        <w:widowControl/>
        <w:spacing w:line="360" w:lineRule="auto"/>
        <w:ind w:leftChars="200" w:left="420" w:firstLineChars="49" w:firstLine="103"/>
        <w:rPr>
          <w:rFonts w:ascii="宋体" w:hAnsi="宋体"/>
          <w:b/>
          <w:color w:val="000000" w:themeColor="text1"/>
        </w:rPr>
      </w:pPr>
      <w:r w:rsidRPr="007B3C65">
        <w:rPr>
          <w:rFonts w:ascii="宋体" w:hAnsi="宋体" w:hint="eastAsia"/>
          <w:b/>
          <w:color w:val="000000" w:themeColor="text1"/>
        </w:rPr>
        <w:t>2）商品档案</w:t>
      </w:r>
    </w:p>
    <w:p w14:paraId="3A7BBB00"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支持手工维护、</w:t>
      </w:r>
      <w:r w:rsidRPr="007B3C65">
        <w:rPr>
          <w:color w:val="000000" w:themeColor="text1"/>
        </w:rPr>
        <w:t>Excel</w:t>
      </w:r>
      <w:r w:rsidRPr="007B3C65">
        <w:rPr>
          <w:rFonts w:hint="eastAsia"/>
          <w:color w:val="000000" w:themeColor="text1"/>
        </w:rPr>
        <w:t>模板导入或导入</w:t>
      </w:r>
      <w:r w:rsidRPr="007B3C65">
        <w:rPr>
          <w:color w:val="000000" w:themeColor="text1"/>
        </w:rPr>
        <w:t>ERP</w:t>
      </w:r>
      <w:r w:rsidRPr="007B3C65">
        <w:rPr>
          <w:rFonts w:hint="eastAsia"/>
          <w:color w:val="000000" w:themeColor="text1"/>
        </w:rPr>
        <w:t>物料生成商品档案，支持商品图片的批量导入；</w:t>
      </w:r>
      <w:r w:rsidRPr="007B3C65">
        <w:rPr>
          <w:rFonts w:ascii="宋体" w:hAnsi="宋体" w:hint="eastAsia"/>
          <w:color w:val="000000" w:themeColor="text1"/>
          <w:szCs w:val="21"/>
        </w:rPr>
        <w:t xml:space="preserve"> </w:t>
      </w:r>
    </w:p>
    <w:p w14:paraId="37C1D055"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支持维护正常商品和配件商品；</w:t>
      </w:r>
    </w:p>
    <w:p w14:paraId="216224D9"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支持维护商品与其配件之间的从属关系，便于门户订货时通过商品查询其配件；</w:t>
      </w:r>
      <w:r w:rsidRPr="007B3C65">
        <w:rPr>
          <w:rFonts w:ascii="宋体" w:hAnsi="宋体" w:hint="eastAsia"/>
          <w:color w:val="000000" w:themeColor="text1"/>
          <w:szCs w:val="21"/>
        </w:rPr>
        <w:t xml:space="preserve"> </w:t>
      </w:r>
    </w:p>
    <w:p w14:paraId="4D2C55C0" w14:textId="77777777" w:rsidR="0091360F" w:rsidRPr="007B3C65" w:rsidRDefault="0091360F" w:rsidP="00037BA3">
      <w:pPr>
        <w:numPr>
          <w:ilvl w:val="0"/>
          <w:numId w:val="195"/>
        </w:numPr>
        <w:spacing w:line="360" w:lineRule="auto"/>
        <w:rPr>
          <w:rFonts w:ascii="宋体" w:hAnsi="宋体"/>
          <w:b/>
          <w:color w:val="000000" w:themeColor="text1"/>
        </w:rPr>
      </w:pPr>
      <w:r w:rsidRPr="007B3C65">
        <w:rPr>
          <w:rFonts w:ascii="宋体" w:hAnsi="宋体" w:hint="eastAsia"/>
          <w:b/>
          <w:color w:val="000000" w:themeColor="text1"/>
        </w:rPr>
        <w:t>渠道管理</w:t>
      </w:r>
    </w:p>
    <w:p w14:paraId="38E27414" w14:textId="77777777" w:rsidR="0091360F" w:rsidRPr="007B3C65" w:rsidRDefault="0091360F" w:rsidP="0091360F">
      <w:pPr>
        <w:spacing w:line="360" w:lineRule="auto"/>
        <w:ind w:leftChars="250" w:left="525" w:firstLineChars="200" w:firstLine="420"/>
        <w:rPr>
          <w:rFonts w:ascii="宋体" w:hAnsi="宋体"/>
          <w:color w:val="000000" w:themeColor="text1"/>
        </w:rPr>
      </w:pPr>
      <w:r w:rsidRPr="007B3C65">
        <w:rPr>
          <w:rFonts w:ascii="宋体" w:hAnsi="宋体" w:hint="eastAsia"/>
          <w:color w:val="000000" w:themeColor="text1"/>
        </w:rPr>
        <w:t>用于维护企业的全渠道客户资料，包括定义渠道等级、渠道档案、渠道层级树等，建议渠道客户与ERP客户的对应关系；按销售组织分别对渠道发布订货商品。</w:t>
      </w:r>
    </w:p>
    <w:p w14:paraId="628BE81F" w14:textId="77777777" w:rsidR="0091360F" w:rsidRPr="007B3C65" w:rsidRDefault="0091360F" w:rsidP="0091360F">
      <w:pPr>
        <w:spacing w:line="360" w:lineRule="auto"/>
        <w:ind w:left="525"/>
        <w:rPr>
          <w:rFonts w:ascii="宋体" w:hAnsi="宋体"/>
          <w:b/>
          <w:color w:val="000000" w:themeColor="text1"/>
        </w:rPr>
      </w:pPr>
      <w:r w:rsidRPr="007B3C65">
        <w:rPr>
          <w:rFonts w:ascii="宋体" w:hAnsi="宋体" w:hint="eastAsia"/>
          <w:b/>
          <w:color w:val="000000" w:themeColor="text1"/>
        </w:rPr>
        <w:t>1）基础资料</w:t>
      </w:r>
    </w:p>
    <w:p w14:paraId="2C54EAB1"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支持自定义渠道等级、渠道类型、渠道区域及分货渠道等级；</w:t>
      </w:r>
    </w:p>
    <w:p w14:paraId="50BC64B0"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2）渠道档案</w:t>
      </w:r>
    </w:p>
    <w:p w14:paraId="666F8C5A"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支持手工维护、</w:t>
      </w:r>
      <w:r w:rsidRPr="007B3C65">
        <w:rPr>
          <w:color w:val="000000" w:themeColor="text1"/>
        </w:rPr>
        <w:t>Excel</w:t>
      </w:r>
      <w:r w:rsidRPr="007B3C65">
        <w:rPr>
          <w:rFonts w:hint="eastAsia"/>
          <w:color w:val="000000" w:themeColor="text1"/>
        </w:rPr>
        <w:t>模板导入或导入</w:t>
      </w:r>
      <w:r w:rsidRPr="007B3C65">
        <w:rPr>
          <w:color w:val="000000" w:themeColor="text1"/>
        </w:rPr>
        <w:t>ERP</w:t>
      </w:r>
      <w:r w:rsidRPr="007B3C65">
        <w:rPr>
          <w:rFonts w:hint="eastAsia"/>
          <w:color w:val="000000" w:themeColor="text1"/>
        </w:rPr>
        <w:t>客户生成渠道档案、维护渠道收货地址；</w:t>
      </w:r>
    </w:p>
    <w:p w14:paraId="60683F6C"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渠道档案支持组织变更以及组织错误修正，解决企业由于组织变更或重组引起渠道档案的销售组织变更需求；</w:t>
      </w:r>
      <w:r w:rsidRPr="007B3C65">
        <w:rPr>
          <w:rFonts w:ascii="宋体" w:hAnsi="宋体" w:hint="eastAsia"/>
          <w:color w:val="000000" w:themeColor="text1"/>
          <w:szCs w:val="21"/>
        </w:rPr>
        <w:t>对组织变更记录可以进行查询；</w:t>
      </w:r>
    </w:p>
    <w:p w14:paraId="1A55ED33"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支持统一维护渠道收货地址，能够单独对渠道客户的收货地址进行维护；</w:t>
      </w:r>
    </w:p>
    <w:p w14:paraId="6D7984A2"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渠道档案根据权限体系进行控制，可以分别由不同的组织渠道管理员维护和查询；</w:t>
      </w:r>
    </w:p>
    <w:p w14:paraId="69E22326"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3）渠道商品发布</w:t>
      </w:r>
    </w:p>
    <w:p w14:paraId="236B6304"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支持按渠道发布、按渠道等级发布及按例外发布三种方式；</w:t>
      </w:r>
    </w:p>
    <w:p w14:paraId="69C24DBE"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支持查询每个渠道的可销商品范围；</w:t>
      </w:r>
      <w:r w:rsidRPr="007B3C65">
        <w:rPr>
          <w:rFonts w:ascii="宋体" w:hAnsi="宋体" w:hint="eastAsia"/>
          <w:color w:val="000000" w:themeColor="text1"/>
          <w:szCs w:val="21"/>
        </w:rPr>
        <w:t xml:space="preserve"> </w:t>
      </w:r>
    </w:p>
    <w:p w14:paraId="5E2D6231" w14:textId="77777777" w:rsidR="0091360F" w:rsidRPr="007B3C65" w:rsidRDefault="0091360F" w:rsidP="00037BA3">
      <w:pPr>
        <w:numPr>
          <w:ilvl w:val="0"/>
          <w:numId w:val="195"/>
        </w:numPr>
        <w:rPr>
          <w:rFonts w:ascii="宋体" w:hAnsi="宋体"/>
          <w:b/>
          <w:color w:val="000000" w:themeColor="text1"/>
        </w:rPr>
      </w:pPr>
      <w:r w:rsidRPr="007B3C65">
        <w:rPr>
          <w:rFonts w:ascii="宋体" w:hAnsi="宋体" w:hint="eastAsia"/>
          <w:b/>
          <w:color w:val="000000" w:themeColor="text1"/>
        </w:rPr>
        <w:t>B2B管理</w:t>
      </w:r>
    </w:p>
    <w:p w14:paraId="0E1CC86C" w14:textId="77777777" w:rsidR="0091360F" w:rsidRPr="007B3C65" w:rsidRDefault="0091360F" w:rsidP="0091360F">
      <w:pPr>
        <w:pStyle w:val="aff3"/>
        <w:spacing w:line="360" w:lineRule="auto"/>
        <w:ind w:leftChars="250" w:left="525"/>
        <w:rPr>
          <w:rFonts w:ascii="宋体" w:hAnsi="宋体"/>
          <w:b/>
          <w:color w:val="000000" w:themeColor="text1"/>
        </w:rPr>
      </w:pPr>
      <w:r w:rsidRPr="007B3C65">
        <w:rPr>
          <w:rFonts w:ascii="宋体" w:hAnsi="宋体" w:hint="eastAsia"/>
          <w:color w:val="000000" w:themeColor="text1"/>
        </w:rPr>
        <w:t>用于对全渠道B2B业务的管理，可进行与ERP的对接配置、公告管理、BBC订单查询以及串码（序列号）跟踪。</w:t>
      </w:r>
    </w:p>
    <w:p w14:paraId="014189D1"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1）BBC电商门户</w:t>
      </w:r>
    </w:p>
    <w:p w14:paraId="4A50BB57"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color w:val="000000" w:themeColor="text1"/>
        </w:rPr>
        <w:t>BBC</w:t>
      </w:r>
      <w:r w:rsidRPr="007B3C65">
        <w:rPr>
          <w:rFonts w:hint="eastAsia"/>
          <w:color w:val="000000" w:themeColor="text1"/>
        </w:rPr>
        <w:t>与</w:t>
      </w:r>
      <w:r w:rsidR="00672B69">
        <w:rPr>
          <w:rFonts w:hint="eastAsia"/>
          <w:color w:val="000000" w:themeColor="text1"/>
        </w:rPr>
        <w:t>金蝶云星空</w:t>
      </w:r>
      <w:r w:rsidRPr="007B3C65">
        <w:rPr>
          <w:rFonts w:hint="eastAsia"/>
          <w:color w:val="000000" w:themeColor="text1"/>
        </w:rPr>
        <w:t>对接配置；</w:t>
      </w:r>
    </w:p>
    <w:p w14:paraId="162FDD17"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lastRenderedPageBreak/>
        <w:t>支持配置各门户的滚动广告图片；</w:t>
      </w:r>
    </w:p>
    <w:p w14:paraId="45416A30"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2）BBC订单</w:t>
      </w:r>
    </w:p>
    <w:p w14:paraId="79937B11"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支持查询所有BBC分销商门户的订单；</w:t>
      </w:r>
    </w:p>
    <w:p w14:paraId="29E52DE5"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3）公告管理</w:t>
      </w:r>
    </w:p>
    <w:p w14:paraId="581E6143"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支持企业公告的维护与发布，可按渠道类型定向发布公告；</w:t>
      </w:r>
    </w:p>
    <w:p w14:paraId="20863496"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4）渠道商品串码</w:t>
      </w:r>
    </w:p>
    <w:p w14:paraId="579C31E3"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支持查询、跟踪分销商入库商品的所有串码信息；</w:t>
      </w:r>
    </w:p>
    <w:p w14:paraId="1E32B1AD" w14:textId="77777777" w:rsidR="0091360F" w:rsidRPr="007B3C65" w:rsidRDefault="0091360F" w:rsidP="00037BA3">
      <w:pPr>
        <w:numPr>
          <w:ilvl w:val="0"/>
          <w:numId w:val="195"/>
        </w:numPr>
        <w:rPr>
          <w:rFonts w:ascii="宋体" w:hAnsi="宋体"/>
          <w:b/>
          <w:color w:val="000000" w:themeColor="text1"/>
        </w:rPr>
      </w:pPr>
      <w:r w:rsidRPr="007B3C65">
        <w:rPr>
          <w:rFonts w:ascii="宋体" w:hAnsi="宋体" w:hint="eastAsia"/>
          <w:b/>
          <w:color w:val="000000" w:themeColor="text1"/>
        </w:rPr>
        <w:t>网点管理</w:t>
      </w:r>
    </w:p>
    <w:p w14:paraId="19D6F605" w14:textId="77777777" w:rsidR="0091360F" w:rsidRPr="007B3C65" w:rsidRDefault="0091360F" w:rsidP="0091360F">
      <w:pPr>
        <w:ind w:firstLineChars="200" w:firstLine="420"/>
        <w:rPr>
          <w:rFonts w:ascii="宋体" w:hAnsi="宋体"/>
          <w:color w:val="000000" w:themeColor="text1"/>
          <w:szCs w:val="21"/>
        </w:rPr>
      </w:pPr>
      <w:r w:rsidRPr="007B3C65">
        <w:rPr>
          <w:rFonts w:ascii="宋体" w:hAnsi="宋体" w:hint="eastAsia"/>
          <w:color w:val="000000" w:themeColor="text1"/>
        </w:rPr>
        <w:t>企业在进行渠道营销业务（包括：分货、目标管理业务）时，参与业务的人员不一定都是员工，业务管控的层级关系与组织关系也不完全相同，因此，系统提供了一套全新的营销人员、营销网点、营销关系树的管理体系来支撑全渠道网点管理业务。营销人员为参与</w:t>
      </w:r>
      <w:r w:rsidRPr="007B3C65">
        <w:rPr>
          <w:rFonts w:hint="eastAsia"/>
          <w:color w:val="000000" w:themeColor="text1"/>
        </w:rPr>
        <w:t>渠道营销业务的业务人员。</w:t>
      </w:r>
      <w:r w:rsidRPr="007B3C65">
        <w:rPr>
          <w:rFonts w:ascii="宋体" w:hAnsi="宋体" w:hint="eastAsia"/>
          <w:color w:val="000000" w:themeColor="text1"/>
          <w:szCs w:val="21"/>
        </w:rPr>
        <w:t xml:space="preserve">营销网点为参与渠道营销业务的各个管控节点，营销人员在营销网点上进行工作。营销关系树为渠道营销业务的管控、分配关系，由营销网点通过建立具有上下级关系的树来实现。 </w:t>
      </w:r>
    </w:p>
    <w:p w14:paraId="66A8CBD2"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1）营销人员</w:t>
      </w:r>
    </w:p>
    <w:p w14:paraId="74A0255B" w14:textId="77777777" w:rsidR="0091360F" w:rsidRPr="007B3C65" w:rsidRDefault="0091360F" w:rsidP="0091360F">
      <w:pPr>
        <w:pStyle w:val="aff3"/>
        <w:widowControl/>
        <w:numPr>
          <w:ilvl w:val="0"/>
          <w:numId w:val="70"/>
        </w:numPr>
        <w:spacing w:line="360" w:lineRule="auto"/>
        <w:ind w:firstLineChars="0"/>
        <w:rPr>
          <w:rFonts w:ascii="宋体" w:hAnsi="宋体"/>
          <w:color w:val="000000" w:themeColor="text1"/>
          <w:szCs w:val="21"/>
        </w:rPr>
      </w:pPr>
      <w:r w:rsidRPr="007B3C65">
        <w:rPr>
          <w:rFonts w:hint="eastAsia"/>
          <w:color w:val="000000" w:themeColor="text1"/>
        </w:rPr>
        <w:t>支持手工新增、导入新增或导入</w:t>
      </w:r>
      <w:r w:rsidRPr="007B3C65">
        <w:rPr>
          <w:rFonts w:hint="eastAsia"/>
          <w:color w:val="000000" w:themeColor="text1"/>
        </w:rPr>
        <w:t>ERP</w:t>
      </w:r>
      <w:r w:rsidRPr="007B3C65">
        <w:rPr>
          <w:rFonts w:hint="eastAsia"/>
          <w:color w:val="000000" w:themeColor="text1"/>
        </w:rPr>
        <w:t>员工新增营销人员；</w:t>
      </w:r>
    </w:p>
    <w:p w14:paraId="3EC60DBE"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营销人员可通过在用户管理中设置用户对应的营销人员，与登录用户进行绑定；</w:t>
      </w:r>
    </w:p>
    <w:p w14:paraId="4F0A0B43"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2）营销网点</w:t>
      </w:r>
    </w:p>
    <w:p w14:paraId="4F5EEFFE"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内置组织、渠道、部门、业务组、营销人员类型的营销网点，也支持网点类型的自定义；</w:t>
      </w:r>
    </w:p>
    <w:p w14:paraId="0829B746"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支持自定义网点职能；</w:t>
      </w:r>
    </w:p>
    <w:p w14:paraId="43689D4B"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支持手工新增，Excel模板导入，或导入组织、渠道、部门、业务组、营销人员生成营销网点档案；</w:t>
      </w:r>
    </w:p>
    <w:p w14:paraId="1F672E2D"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3）营销关系</w:t>
      </w:r>
    </w:p>
    <w:p w14:paraId="5463255A"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支持根据营销业务的需要，通过营销网点定义具有上下级关系的营销关系树，如：分货树、目标树等；</w:t>
      </w:r>
    </w:p>
    <w:p w14:paraId="7A9CBF97"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4）管理政策</w:t>
      </w:r>
    </w:p>
    <w:p w14:paraId="6A6EF226"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支持建立分货体系、建议订货体系、业务目标体系、导购目体系四种类型的渠道营销业务管理政策；</w:t>
      </w:r>
    </w:p>
    <w:p w14:paraId="3D4C8408" w14:textId="77777777" w:rsidR="0091360F" w:rsidRPr="007B3C65" w:rsidRDefault="0091360F" w:rsidP="00037BA3">
      <w:pPr>
        <w:numPr>
          <w:ilvl w:val="0"/>
          <w:numId w:val="195"/>
        </w:numPr>
        <w:rPr>
          <w:rFonts w:ascii="宋体" w:hAnsi="宋体"/>
          <w:b/>
          <w:color w:val="000000" w:themeColor="text1"/>
        </w:rPr>
      </w:pPr>
      <w:r w:rsidRPr="007B3C65">
        <w:rPr>
          <w:rFonts w:ascii="宋体" w:hAnsi="宋体" w:hint="eastAsia"/>
          <w:b/>
          <w:color w:val="000000" w:themeColor="text1"/>
        </w:rPr>
        <w:t>营销管理</w:t>
      </w:r>
    </w:p>
    <w:p w14:paraId="3B71F3C9"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1）分货管理</w:t>
      </w:r>
    </w:p>
    <w:p w14:paraId="1DA2276F" w14:textId="77777777" w:rsidR="0091360F" w:rsidRPr="007B3C65" w:rsidRDefault="0091360F" w:rsidP="0091360F">
      <w:pPr>
        <w:ind w:left="420" w:firstLineChars="200" w:firstLine="420"/>
        <w:rPr>
          <w:rFonts w:ascii="宋体" w:hAnsi="宋体"/>
          <w:color w:val="000000" w:themeColor="text1"/>
        </w:rPr>
      </w:pPr>
      <w:r w:rsidRPr="007B3C65">
        <w:rPr>
          <w:rFonts w:ascii="宋体" w:hAnsi="宋体" w:hint="eastAsia"/>
          <w:color w:val="000000" w:themeColor="text1"/>
        </w:rPr>
        <w:t>企业在进行渠道的订货控制时，一般可选择四种方式：人工分货控制、自动计算控制、可用库存控制、不控制；本节的重点在于介绍人工分货控制、自动计算控制、不控制三种方式；</w:t>
      </w:r>
    </w:p>
    <w:p w14:paraId="70CF96C0" w14:textId="77777777" w:rsidR="0091360F" w:rsidRPr="007B3C65" w:rsidRDefault="0091360F" w:rsidP="0091360F">
      <w:pPr>
        <w:ind w:leftChars="200" w:left="420" w:firstLineChars="200" w:firstLine="420"/>
        <w:rPr>
          <w:rFonts w:ascii="宋体" w:hAnsi="宋体"/>
          <w:color w:val="000000" w:themeColor="text1"/>
        </w:rPr>
      </w:pPr>
      <w:r w:rsidRPr="007B3C65">
        <w:rPr>
          <w:rFonts w:ascii="宋体" w:hAnsi="宋体" w:hint="eastAsia"/>
          <w:b/>
          <w:color w:val="000000" w:themeColor="text1"/>
        </w:rPr>
        <w:t>人工分货控制：</w:t>
      </w:r>
      <w:r w:rsidRPr="007B3C65">
        <w:rPr>
          <w:rFonts w:ascii="宋体" w:hAnsi="宋体" w:hint="eastAsia"/>
          <w:color w:val="000000" w:themeColor="text1"/>
        </w:rPr>
        <w:t>主要用于库存不足的商品，通过人工逐级分货实现。根据分货力度不同又可分为以下两种情况：</w:t>
      </w:r>
      <w:r w:rsidRPr="007B3C65">
        <w:rPr>
          <w:rFonts w:ascii="宋体" w:hAnsi="宋体"/>
          <w:color w:val="000000" w:themeColor="text1"/>
        </w:rPr>
        <w:t xml:space="preserve"> </w:t>
      </w:r>
    </w:p>
    <w:p w14:paraId="66D74440" w14:textId="77777777" w:rsidR="0091360F" w:rsidRPr="007B3C65" w:rsidRDefault="0091360F" w:rsidP="0091360F">
      <w:pPr>
        <w:ind w:leftChars="200" w:left="420" w:firstLineChars="200" w:firstLine="420"/>
        <w:rPr>
          <w:rFonts w:ascii="宋体" w:hAnsi="宋体"/>
          <w:color w:val="000000" w:themeColor="text1"/>
        </w:rPr>
      </w:pPr>
      <w:r w:rsidRPr="007B3C65">
        <w:rPr>
          <w:rFonts w:ascii="宋体" w:hAnsi="宋体" w:hint="eastAsia"/>
          <w:color w:val="000000" w:themeColor="text1"/>
        </w:rPr>
        <w:lastRenderedPageBreak/>
        <w:t>A）明细分货：主要适用于库存紧缺的畅销商品，需要人为根据商品的销量情况，由总公司向分公司、业务人员、渠道逐级分货，严格控制每个渠道的商品可订货量；</w:t>
      </w:r>
    </w:p>
    <w:p w14:paraId="6B6238DE" w14:textId="77777777" w:rsidR="0091360F" w:rsidRPr="007B3C65" w:rsidRDefault="0091360F" w:rsidP="0091360F">
      <w:pPr>
        <w:ind w:leftChars="200" w:left="420" w:firstLineChars="200" w:firstLine="420"/>
        <w:rPr>
          <w:rFonts w:ascii="宋体" w:hAnsi="宋体"/>
          <w:color w:val="000000" w:themeColor="text1"/>
        </w:rPr>
      </w:pPr>
      <w:r w:rsidRPr="007B3C65">
        <w:rPr>
          <w:rFonts w:ascii="宋体" w:hAnsi="宋体" w:hint="eastAsia"/>
          <w:color w:val="000000" w:themeColor="text1"/>
        </w:rPr>
        <w:t>B）总量分货：主要适用于库存较少的尾货商品，也需要人为控制渠道的可订货量，但仅需对某个管理单元下的所有渠道的订货总量作控制，没有必要控制每个渠道的订货量。如：总公司分货某个商品至分公司，并在分公司作总量控制，以此控制分公司下的所有渠道对该商品的可订货总量，也就是说分公司以下的所有渠道将共享这个商品的可订货总量。</w:t>
      </w:r>
    </w:p>
    <w:p w14:paraId="322C92E3" w14:textId="77777777" w:rsidR="0091360F" w:rsidRPr="007B3C65" w:rsidRDefault="0091360F" w:rsidP="0091360F">
      <w:pPr>
        <w:ind w:leftChars="200" w:left="420" w:firstLineChars="200" w:firstLine="420"/>
        <w:rPr>
          <w:rFonts w:ascii="宋体" w:hAnsi="宋体"/>
          <w:color w:val="000000" w:themeColor="text1"/>
        </w:rPr>
      </w:pPr>
      <w:r w:rsidRPr="007B3C65">
        <w:rPr>
          <w:rFonts w:ascii="宋体" w:hAnsi="宋体" w:hint="eastAsia"/>
          <w:b/>
          <w:color w:val="000000" w:themeColor="text1"/>
        </w:rPr>
        <w:t>自动计算控制：</w:t>
      </w:r>
      <w:r w:rsidRPr="007B3C65">
        <w:rPr>
          <w:rFonts w:ascii="宋体" w:hAnsi="宋体" w:hint="eastAsia"/>
          <w:color w:val="000000" w:themeColor="text1"/>
        </w:rPr>
        <w:t>主要适用于库存充足的常规商品，无需人为控制，可由系统根据渠道的过往销量情况自动计算建议订货量及最大可订货量，建议渠道进行订货。</w:t>
      </w:r>
    </w:p>
    <w:p w14:paraId="730BDA37" w14:textId="77777777" w:rsidR="0091360F" w:rsidRPr="007B3C65" w:rsidRDefault="0091360F" w:rsidP="0091360F">
      <w:pPr>
        <w:ind w:leftChars="400" w:left="840"/>
        <w:rPr>
          <w:rFonts w:ascii="宋体" w:hAnsi="宋体"/>
          <w:color w:val="000000" w:themeColor="text1"/>
        </w:rPr>
      </w:pPr>
      <w:r w:rsidRPr="007B3C65">
        <w:rPr>
          <w:rFonts w:ascii="宋体" w:hAnsi="宋体" w:hint="eastAsia"/>
          <w:b/>
          <w:color w:val="000000" w:themeColor="text1"/>
        </w:rPr>
        <w:t>不控制：</w:t>
      </w:r>
      <w:r w:rsidRPr="007B3C65">
        <w:rPr>
          <w:rFonts w:ascii="宋体" w:hAnsi="宋体" w:hint="eastAsia"/>
          <w:color w:val="000000" w:themeColor="text1"/>
        </w:rPr>
        <w:t>主要适用于库存充足或渠道订货权限很大的情况，无需控制其订货量的商品或渠道；</w:t>
      </w:r>
    </w:p>
    <w:p w14:paraId="28BF6253" w14:textId="77777777" w:rsidR="0091360F" w:rsidRPr="007B3C65" w:rsidRDefault="0091360F" w:rsidP="0091360F">
      <w:pPr>
        <w:ind w:firstLineChars="196" w:firstLine="412"/>
        <w:rPr>
          <w:rFonts w:ascii="宋体" w:hAnsi="宋体"/>
          <w:color w:val="000000" w:themeColor="text1"/>
        </w:rPr>
      </w:pPr>
      <w:r w:rsidRPr="007B3C65">
        <w:rPr>
          <w:rFonts w:ascii="宋体" w:hAnsi="宋体" w:hint="eastAsia"/>
          <w:b/>
          <w:color w:val="000000" w:themeColor="text1"/>
        </w:rPr>
        <w:t>1.1）分货</w:t>
      </w:r>
    </w:p>
    <w:p w14:paraId="512BC4D2"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hint="eastAsia"/>
          <w:color w:val="000000" w:themeColor="text1"/>
        </w:rPr>
        <w:t>分货主要用于处理人工分货控制渠道可订货量的业务场景；</w:t>
      </w:r>
    </w:p>
    <w:p w14:paraId="172A8EBF"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hint="eastAsia"/>
          <w:color w:val="000000" w:themeColor="text1"/>
        </w:rPr>
        <w:t>分货是指通过分货单根据分货树逐级向下级节点手工分货的功能；分货结果在启用“启用最大订货量控制”参数时用于控制渠道对商品的最大可订货量；</w:t>
      </w:r>
    </w:p>
    <w:p w14:paraId="56B302C9"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hint="eastAsia"/>
          <w:color w:val="000000" w:themeColor="text1"/>
        </w:rPr>
        <w:t>分货支持两种控制方式。一种是：逐级分货至渠道，精确控制每个渠道的可订货量；另一种是：分货至某个中间节点，对该节点下包括的渠道进行可订货总量控制；</w:t>
      </w:r>
    </w:p>
    <w:p w14:paraId="2C7ECB36" w14:textId="77777777" w:rsidR="0091360F" w:rsidRPr="007B3C65" w:rsidRDefault="0091360F" w:rsidP="0091360F">
      <w:pPr>
        <w:ind w:leftChars="203" w:left="426" w:firstLineChars="49" w:firstLine="103"/>
        <w:rPr>
          <w:rFonts w:ascii="宋体" w:hAnsi="宋体"/>
          <w:b/>
          <w:color w:val="000000" w:themeColor="text1"/>
        </w:rPr>
      </w:pPr>
      <w:r w:rsidRPr="007B3C65">
        <w:rPr>
          <w:rFonts w:ascii="宋体" w:hAnsi="宋体" w:hint="eastAsia"/>
          <w:b/>
          <w:color w:val="000000" w:themeColor="text1"/>
        </w:rPr>
        <w:t>1.2）自动计算可订货量</w:t>
      </w:r>
    </w:p>
    <w:p w14:paraId="1746A991"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自动计算可订货量主要用于处理通过自动计算最大可订货量控制渠道对商品的最大可订货量的业务场景；</w:t>
      </w:r>
    </w:p>
    <w:p w14:paraId="0CE3D614"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自动计算可订货量是指根据固定公式计算管理政策定义范围内的渠道和商品的最大可订货量的功能；计算结果在启用“启用最大订货量控制”参数时用于的控制渠道对商品的最大可订货量；</w:t>
      </w:r>
    </w:p>
    <w:p w14:paraId="1B986BCC"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仅支持计算公式：最大可订货量＝</w:t>
      </w:r>
      <w:r w:rsidRPr="007B3C65">
        <w:rPr>
          <w:rFonts w:hint="eastAsia"/>
          <w:color w:val="000000" w:themeColor="text1"/>
        </w:rPr>
        <w:t>[</w:t>
      </w:r>
      <w:r w:rsidRPr="007B3C65">
        <w:rPr>
          <w:noProof/>
          <w:color w:val="000000" w:themeColor="text1"/>
        </w:rPr>
        <w:t>45</w:t>
      </w:r>
      <w:r w:rsidRPr="007B3C65">
        <w:rPr>
          <w:rFonts w:hint="eastAsia"/>
          <w:noProof/>
          <w:color w:val="000000" w:themeColor="text1"/>
        </w:rPr>
        <w:t>（库存周转天数）</w:t>
      </w:r>
      <w:r w:rsidRPr="007B3C65">
        <w:rPr>
          <w:noProof/>
          <w:color w:val="000000" w:themeColor="text1"/>
        </w:rPr>
        <w:t>*</w:t>
      </w:r>
      <w:r w:rsidRPr="007B3C65">
        <w:rPr>
          <w:rFonts w:hint="eastAsia"/>
          <w:noProof/>
          <w:color w:val="000000" w:themeColor="text1"/>
        </w:rPr>
        <w:t>商品</w:t>
      </w:r>
      <w:r w:rsidRPr="007B3C65">
        <w:rPr>
          <w:rFonts w:hint="eastAsia"/>
          <w:noProof/>
          <w:color w:val="000000" w:themeColor="text1"/>
        </w:rPr>
        <w:t>30</w:t>
      </w:r>
      <w:r w:rsidRPr="007B3C65">
        <w:rPr>
          <w:rFonts w:hint="eastAsia"/>
          <w:noProof/>
          <w:color w:val="000000" w:themeColor="text1"/>
        </w:rPr>
        <w:t>天平均日销量－可用库存</w:t>
      </w:r>
      <w:r w:rsidRPr="007B3C65">
        <w:rPr>
          <w:rFonts w:hint="eastAsia"/>
          <w:color w:val="000000" w:themeColor="text1"/>
        </w:rPr>
        <w:t>）</w:t>
      </w:r>
      <w:r w:rsidRPr="007B3C65">
        <w:rPr>
          <w:rFonts w:hint="eastAsia"/>
          <w:color w:val="000000" w:themeColor="text1"/>
        </w:rPr>
        <w:t>]*2.5</w:t>
      </w:r>
      <w:r w:rsidRPr="007B3C65">
        <w:rPr>
          <w:rFonts w:hint="eastAsia"/>
          <w:color w:val="000000" w:themeColor="text1"/>
        </w:rPr>
        <w:t>，不支持计算公式的自定义；</w:t>
      </w:r>
    </w:p>
    <w:p w14:paraId="416C433B" w14:textId="77777777" w:rsidR="0091360F" w:rsidRPr="007B3C65" w:rsidRDefault="0091360F" w:rsidP="00037BA3">
      <w:pPr>
        <w:pStyle w:val="aff3"/>
        <w:numPr>
          <w:ilvl w:val="1"/>
          <w:numId w:val="196"/>
        </w:numPr>
        <w:ind w:firstLineChars="0"/>
        <w:rPr>
          <w:rFonts w:ascii="宋体" w:hAnsi="宋体"/>
          <w:b/>
          <w:color w:val="000000" w:themeColor="text1"/>
        </w:rPr>
      </w:pPr>
      <w:r w:rsidRPr="007B3C65">
        <w:rPr>
          <w:rFonts w:ascii="宋体" w:hAnsi="宋体" w:hint="eastAsia"/>
          <w:b/>
          <w:color w:val="000000" w:themeColor="text1"/>
        </w:rPr>
        <w:t>例外设置</w:t>
      </w:r>
    </w:p>
    <w:p w14:paraId="715C0B44"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例外设置主要用于处理不控制渠道可订货量的业务场景；</w:t>
      </w:r>
    </w:p>
    <w:p w14:paraId="732931ED"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支持设置例外商品和例外渠道，被设置成例外的商品或渠道不管是否启用“启用最大订货量控制”参数，均不受分货或自动计算产生的渠道最大可订货量的控制；</w:t>
      </w:r>
    </w:p>
    <w:p w14:paraId="0E6D459D" w14:textId="77777777" w:rsidR="0091360F" w:rsidRPr="007B3C65" w:rsidRDefault="0091360F" w:rsidP="00037BA3">
      <w:pPr>
        <w:pStyle w:val="aff3"/>
        <w:numPr>
          <w:ilvl w:val="0"/>
          <w:numId w:val="197"/>
        </w:numPr>
        <w:ind w:firstLineChars="0"/>
        <w:rPr>
          <w:rFonts w:ascii="宋体" w:hAnsi="宋体"/>
          <w:b/>
          <w:color w:val="000000" w:themeColor="text1"/>
        </w:rPr>
      </w:pPr>
      <w:r w:rsidRPr="007B3C65">
        <w:rPr>
          <w:rFonts w:ascii="宋体" w:hAnsi="宋体" w:hint="eastAsia"/>
          <w:b/>
          <w:color w:val="000000" w:themeColor="text1"/>
        </w:rPr>
        <w:t>跨公司调拨</w:t>
      </w:r>
    </w:p>
    <w:p w14:paraId="11145CE6" w14:textId="77777777" w:rsidR="0091360F" w:rsidRPr="007B3C65" w:rsidRDefault="0091360F" w:rsidP="0091360F">
      <w:pPr>
        <w:widowControl/>
        <w:numPr>
          <w:ilvl w:val="0"/>
          <w:numId w:val="70"/>
        </w:numPr>
        <w:spacing w:line="360" w:lineRule="auto"/>
        <w:ind w:left="840"/>
        <w:rPr>
          <w:color w:val="000000" w:themeColor="text1"/>
        </w:rPr>
      </w:pPr>
      <w:r w:rsidRPr="007B3C65">
        <w:rPr>
          <w:rFonts w:hint="eastAsia"/>
          <w:color w:val="000000" w:themeColor="text1"/>
        </w:rPr>
        <w:t>支持跨渠道（即两个独立经销商间）的商品调拨申请；</w:t>
      </w:r>
    </w:p>
    <w:p w14:paraId="553C9442" w14:textId="77777777" w:rsidR="0091360F" w:rsidRPr="007B3C65" w:rsidRDefault="0091360F" w:rsidP="0091360F">
      <w:pPr>
        <w:widowControl/>
        <w:numPr>
          <w:ilvl w:val="0"/>
          <w:numId w:val="70"/>
        </w:numPr>
        <w:spacing w:line="360" w:lineRule="auto"/>
        <w:ind w:left="840"/>
        <w:rPr>
          <w:color w:val="000000" w:themeColor="text1"/>
        </w:rPr>
      </w:pPr>
      <w:r w:rsidRPr="007B3C65">
        <w:rPr>
          <w:rFonts w:hint="eastAsia"/>
          <w:color w:val="000000" w:themeColor="text1"/>
        </w:rPr>
        <w:t>支持对跨法人调拨申请的审批处理以及完成调拨出入库；</w:t>
      </w:r>
    </w:p>
    <w:p w14:paraId="1010845E" w14:textId="77777777" w:rsidR="0091360F" w:rsidRPr="007B3C65" w:rsidRDefault="0091360F" w:rsidP="00037BA3">
      <w:pPr>
        <w:pStyle w:val="aff3"/>
        <w:numPr>
          <w:ilvl w:val="0"/>
          <w:numId w:val="197"/>
        </w:numPr>
        <w:ind w:firstLineChars="0"/>
        <w:rPr>
          <w:rFonts w:ascii="宋体" w:hAnsi="宋体"/>
          <w:b/>
          <w:color w:val="000000" w:themeColor="text1"/>
        </w:rPr>
      </w:pPr>
      <w:r w:rsidRPr="007B3C65">
        <w:rPr>
          <w:rFonts w:ascii="宋体" w:hAnsi="宋体" w:hint="eastAsia"/>
          <w:b/>
          <w:color w:val="000000" w:themeColor="text1"/>
        </w:rPr>
        <w:t>目标</w:t>
      </w:r>
    </w:p>
    <w:p w14:paraId="64B2BC33" w14:textId="77777777" w:rsidR="0091360F" w:rsidRPr="007B3C65" w:rsidRDefault="0091360F" w:rsidP="0091360F">
      <w:pPr>
        <w:pStyle w:val="HTML"/>
        <w:spacing w:line="304" w:lineRule="atLeast"/>
        <w:ind w:leftChars="200" w:left="420" w:firstLineChars="200" w:firstLine="420"/>
        <w:rPr>
          <w:rFonts w:cs="Times New Roman"/>
          <w:color w:val="000000" w:themeColor="text1"/>
          <w:kern w:val="2"/>
          <w:sz w:val="21"/>
          <w:szCs w:val="21"/>
        </w:rPr>
      </w:pPr>
      <w:r w:rsidRPr="007B3C65">
        <w:rPr>
          <w:rFonts w:cs="Times New Roman" w:hint="eastAsia"/>
          <w:color w:val="000000" w:themeColor="text1"/>
          <w:kern w:val="2"/>
          <w:sz w:val="21"/>
          <w:szCs w:val="21"/>
        </w:rPr>
        <w:t>目标管理，是企业为达成每年的经营目标和财务目标，由企业制定一个总业务目标，然后按照企业的业务组织架构，层层下达到每个销售组织或销售单元、业务主管、业务</w:t>
      </w:r>
      <w:r w:rsidRPr="007B3C65">
        <w:rPr>
          <w:rFonts w:cs="Times New Roman" w:hint="eastAsia"/>
          <w:color w:val="000000" w:themeColor="text1"/>
          <w:kern w:val="2"/>
          <w:sz w:val="21"/>
          <w:szCs w:val="21"/>
        </w:rPr>
        <w:lastRenderedPageBreak/>
        <w:t xml:space="preserve">员以及企业的经销商代理商或终端门店。企业的营销管理者以及营销人员、以及经销商总经理，都依据企业的目标，认真履行销售职责，通过对比目标的执行情况，及时发现差异和调整销售策略，更好的完成销售目标。 </w:t>
      </w:r>
    </w:p>
    <w:p w14:paraId="37EAD741" w14:textId="77777777" w:rsidR="0091360F" w:rsidRPr="007B3C65" w:rsidRDefault="0091360F" w:rsidP="0091360F">
      <w:pPr>
        <w:pStyle w:val="HTML"/>
        <w:spacing w:line="304" w:lineRule="atLeast"/>
        <w:ind w:leftChars="200" w:left="420" w:firstLineChars="200" w:firstLine="420"/>
        <w:rPr>
          <w:rFonts w:cs="Times New Roman"/>
          <w:color w:val="000000" w:themeColor="text1"/>
          <w:kern w:val="2"/>
          <w:sz w:val="21"/>
          <w:szCs w:val="21"/>
        </w:rPr>
      </w:pPr>
      <w:r w:rsidRPr="007B3C65">
        <w:rPr>
          <w:rFonts w:cs="Times New Roman" w:hint="eastAsia"/>
          <w:color w:val="000000" w:themeColor="text1"/>
          <w:kern w:val="2"/>
          <w:sz w:val="21"/>
          <w:szCs w:val="21"/>
        </w:rPr>
        <w:t>全渠道营销云的目标管理，包括业务目标和导购目标管理两部分，通过对目标的层层下达，及时传达了经营管理者的目标，目标执行情况清晰可见，充分调动客户、营销人员积极性。</w:t>
      </w:r>
    </w:p>
    <w:p w14:paraId="4750B393" w14:textId="77777777" w:rsidR="0091360F" w:rsidRPr="007B3C65" w:rsidRDefault="0091360F" w:rsidP="0091360F">
      <w:pPr>
        <w:pStyle w:val="HTML"/>
        <w:spacing w:line="304" w:lineRule="atLeast"/>
        <w:ind w:firstLineChars="400" w:firstLine="840"/>
        <w:rPr>
          <w:rFonts w:cs="Times New Roman"/>
          <w:color w:val="000000" w:themeColor="text1"/>
          <w:kern w:val="2"/>
          <w:sz w:val="21"/>
          <w:szCs w:val="21"/>
        </w:rPr>
      </w:pPr>
      <w:r w:rsidRPr="007B3C65">
        <w:rPr>
          <w:rFonts w:cs="Times New Roman" w:hint="eastAsia"/>
          <w:color w:val="000000" w:themeColor="text1"/>
          <w:kern w:val="2"/>
          <w:sz w:val="21"/>
          <w:szCs w:val="21"/>
        </w:rPr>
        <w:t>全渠道营销云的目标管理具有以下特性：</w:t>
      </w:r>
    </w:p>
    <w:p w14:paraId="7E05FBDE"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支持业务人员和导购人员的销售目标管理；</w:t>
      </w:r>
    </w:p>
    <w:p w14:paraId="469C8250"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支持年度目标、月度目标管理；</w:t>
      </w:r>
    </w:p>
    <w:p w14:paraId="7D400AE7"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支持目标周期自定义</w:t>
      </w:r>
      <w:r w:rsidR="004A74B0" w:rsidRPr="007B3C65">
        <w:rPr>
          <w:rFonts w:ascii="宋体" w:hAnsi="宋体" w:hint="eastAsia"/>
          <w:color w:val="000000" w:themeColor="text1"/>
          <w:szCs w:val="21"/>
        </w:rPr>
        <w:t>；</w:t>
      </w:r>
    </w:p>
    <w:p w14:paraId="1CEF49F0"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支持两个数量目标的管理，即总数量目标和畅销商品目标管理，不支持按金额定义目标，不支持按产品明细定义目标。</w:t>
      </w:r>
    </w:p>
    <w:p w14:paraId="22F44625"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支持目标按业务组织架构（业务目标树和导购目标树）逐层分配到下级。</w:t>
      </w:r>
    </w:p>
    <w:p w14:paraId="1033B7A3"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支持目标的执行情况分析，及时了解各个营销组织及营销人员的目标数量、完成数量、完成率是多少。</w:t>
      </w:r>
    </w:p>
    <w:p w14:paraId="2B18928D" w14:textId="77777777" w:rsidR="0091360F" w:rsidRPr="007B3C65" w:rsidRDefault="0091360F" w:rsidP="0091360F">
      <w:pPr>
        <w:widowControl/>
        <w:spacing w:line="360" w:lineRule="auto"/>
        <w:ind w:leftChars="200" w:left="420" w:firstLineChars="49" w:firstLine="103"/>
        <w:rPr>
          <w:rFonts w:ascii="宋体" w:hAnsi="宋体"/>
          <w:b/>
          <w:color w:val="000000" w:themeColor="text1"/>
        </w:rPr>
      </w:pPr>
      <w:r w:rsidRPr="007B3C65">
        <w:rPr>
          <w:rFonts w:ascii="宋体" w:hAnsi="宋体" w:hint="eastAsia"/>
          <w:b/>
          <w:color w:val="000000" w:themeColor="text1"/>
        </w:rPr>
        <w:t>4）拜访</w:t>
      </w:r>
    </w:p>
    <w:p w14:paraId="68BAF6C0"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支持自定义手机端进行门店拜访时的拜访评估项目；</w:t>
      </w:r>
    </w:p>
    <w:p w14:paraId="6799012F"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5）品牌建设</w:t>
      </w:r>
    </w:p>
    <w:p w14:paraId="73CF5551"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支持查看手机端传回来的门店品牌建设情况；</w:t>
      </w:r>
    </w:p>
    <w:p w14:paraId="7408FE2E"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6）渠道发展</w:t>
      </w:r>
    </w:p>
    <w:p w14:paraId="180C315C"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支持查看手机端新注册的门店情况；</w:t>
      </w:r>
    </w:p>
    <w:p w14:paraId="26CE59A2"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支持自定义发展新渠道的打分项目；</w:t>
      </w:r>
    </w:p>
    <w:p w14:paraId="55517311" w14:textId="77777777" w:rsidR="0091360F" w:rsidRPr="007B3C65" w:rsidRDefault="0091360F" w:rsidP="00037BA3">
      <w:pPr>
        <w:numPr>
          <w:ilvl w:val="0"/>
          <w:numId w:val="195"/>
        </w:numPr>
        <w:rPr>
          <w:rFonts w:ascii="宋体" w:hAnsi="宋体"/>
          <w:b/>
          <w:color w:val="000000" w:themeColor="text1"/>
        </w:rPr>
      </w:pPr>
      <w:r w:rsidRPr="007B3C65">
        <w:rPr>
          <w:rFonts w:ascii="宋体" w:hAnsi="宋体" w:hint="eastAsia"/>
          <w:b/>
          <w:color w:val="000000" w:themeColor="text1"/>
        </w:rPr>
        <w:t>基础管理</w:t>
      </w:r>
    </w:p>
    <w:p w14:paraId="30B83D80"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1）公共资料</w:t>
      </w:r>
    </w:p>
    <w:p w14:paraId="271C27AD"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支持配置微信公众号，实现在微信端的移动应用；</w:t>
      </w:r>
    </w:p>
    <w:p w14:paraId="7E2AD8F5"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支持配置订货和开单的支付接口；</w:t>
      </w:r>
    </w:p>
    <w:p w14:paraId="4CD22949"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支持自定义支付方式、配送方式；</w:t>
      </w:r>
    </w:p>
    <w:p w14:paraId="3586C025"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2）公共设置</w:t>
      </w:r>
    </w:p>
    <w:p w14:paraId="0D861121"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支持自定义单据类型；</w:t>
      </w:r>
    </w:p>
    <w:p w14:paraId="6B4BCF9D"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支持自定义执行计划；</w:t>
      </w:r>
    </w:p>
    <w:p w14:paraId="5668B5D1" w14:textId="77777777" w:rsidR="0091360F" w:rsidRPr="007B3C65" w:rsidRDefault="0091360F" w:rsidP="0091360F">
      <w:pPr>
        <w:widowControl/>
        <w:numPr>
          <w:ilvl w:val="0"/>
          <w:numId w:val="70"/>
        </w:numPr>
        <w:spacing w:line="360" w:lineRule="auto"/>
        <w:ind w:left="840"/>
        <w:rPr>
          <w:color w:val="000000" w:themeColor="text1"/>
        </w:rPr>
      </w:pPr>
      <w:r w:rsidRPr="007B3C65">
        <w:rPr>
          <w:rFonts w:hint="eastAsia"/>
          <w:color w:val="000000" w:themeColor="text1"/>
        </w:rPr>
        <w:t>支持维护渠道可用库存规则及可用库存单据控制的设置，可以控制分销门户的订货时进行可用库存的查询与控制；</w:t>
      </w:r>
    </w:p>
    <w:p w14:paraId="0A13EF77"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支持设置渠道订货时可用库存的控制时点；</w:t>
      </w:r>
    </w:p>
    <w:p w14:paraId="39D66838" w14:textId="77777777" w:rsidR="0091360F" w:rsidRPr="007B3C65" w:rsidRDefault="0091360F" w:rsidP="00037BA3">
      <w:pPr>
        <w:numPr>
          <w:ilvl w:val="0"/>
          <w:numId w:val="195"/>
        </w:numPr>
        <w:rPr>
          <w:rFonts w:ascii="宋体" w:hAnsi="宋体"/>
          <w:b/>
          <w:color w:val="000000" w:themeColor="text1"/>
        </w:rPr>
      </w:pPr>
      <w:r w:rsidRPr="007B3C65">
        <w:rPr>
          <w:rFonts w:ascii="宋体" w:hAnsi="宋体" w:hint="eastAsia"/>
          <w:b/>
          <w:color w:val="000000" w:themeColor="text1"/>
        </w:rPr>
        <w:lastRenderedPageBreak/>
        <w:t>系统管理</w:t>
      </w:r>
    </w:p>
    <w:p w14:paraId="71690AD3" w14:textId="77777777" w:rsidR="0091360F" w:rsidRPr="007B3C65" w:rsidRDefault="0091360F" w:rsidP="0091360F">
      <w:pPr>
        <w:ind w:left="525"/>
        <w:rPr>
          <w:rFonts w:ascii="宋体" w:hAnsi="宋体"/>
          <w:b/>
          <w:color w:val="000000" w:themeColor="text1"/>
        </w:rPr>
      </w:pPr>
      <w:r w:rsidRPr="007B3C65">
        <w:rPr>
          <w:rFonts w:ascii="宋体" w:hAnsi="宋体" w:hint="eastAsia"/>
          <w:b/>
          <w:color w:val="000000" w:themeColor="text1"/>
        </w:rPr>
        <w:t>1）用户管理</w:t>
      </w:r>
    </w:p>
    <w:p w14:paraId="65D142BA"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支持对</w:t>
      </w:r>
      <w:r w:rsidRPr="007B3C65">
        <w:rPr>
          <w:color w:val="000000" w:themeColor="text1"/>
        </w:rPr>
        <w:t>BBC</w:t>
      </w:r>
      <w:r w:rsidRPr="007B3C65">
        <w:rPr>
          <w:rFonts w:hint="eastAsia"/>
          <w:color w:val="000000" w:themeColor="text1"/>
        </w:rPr>
        <w:t>业务中心（后台）及</w:t>
      </w:r>
      <w:r w:rsidRPr="007B3C65">
        <w:rPr>
          <w:color w:val="000000" w:themeColor="text1"/>
        </w:rPr>
        <w:t>BBC</w:t>
      </w:r>
      <w:r w:rsidRPr="007B3C65">
        <w:rPr>
          <w:rFonts w:hint="eastAsia"/>
          <w:color w:val="000000" w:themeColor="text1"/>
        </w:rPr>
        <w:t>分销商（前台）用户的统一管理；</w:t>
      </w:r>
    </w:p>
    <w:p w14:paraId="27F9C000" w14:textId="77777777" w:rsidR="0091360F" w:rsidRPr="007B3C65" w:rsidRDefault="0091360F" w:rsidP="0091360F">
      <w:pPr>
        <w:widowControl/>
        <w:numPr>
          <w:ilvl w:val="0"/>
          <w:numId w:val="70"/>
        </w:numPr>
        <w:spacing w:line="360" w:lineRule="auto"/>
        <w:ind w:left="840"/>
        <w:rPr>
          <w:rFonts w:ascii="宋体" w:hAnsi="宋体"/>
          <w:b/>
          <w:color w:val="000000" w:themeColor="text1"/>
        </w:rPr>
      </w:pPr>
      <w:r w:rsidRPr="007B3C65">
        <w:rPr>
          <w:rFonts w:hint="eastAsia"/>
          <w:color w:val="000000" w:themeColor="text1"/>
        </w:rPr>
        <w:t>支持自定义角色，按角色给用户分配权限；</w:t>
      </w:r>
    </w:p>
    <w:p w14:paraId="33477F17"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支持按渠道设置报表、单据等查看权限，比如，用户A是华南区的渠道经理，只能查看华南区的渠道数据（如订单、销售开单、渠道出库单、渠道入库、渠道库存等）。</w:t>
      </w:r>
    </w:p>
    <w:p w14:paraId="58E36CF2" w14:textId="77777777" w:rsidR="0091360F" w:rsidRPr="007B3C65" w:rsidRDefault="0091360F" w:rsidP="0091360F">
      <w:pPr>
        <w:widowControl/>
        <w:spacing w:line="360" w:lineRule="auto"/>
        <w:ind w:left="420"/>
        <w:rPr>
          <w:rFonts w:ascii="宋体" w:hAnsi="宋体"/>
          <w:b/>
          <w:color w:val="000000" w:themeColor="text1"/>
        </w:rPr>
      </w:pPr>
      <w:r w:rsidRPr="007B3C65">
        <w:rPr>
          <w:rFonts w:ascii="宋体" w:hAnsi="宋体" w:hint="eastAsia"/>
          <w:b/>
          <w:color w:val="000000" w:themeColor="text1"/>
        </w:rPr>
        <w:t xml:space="preserve"> 2）菜单管理</w:t>
      </w:r>
    </w:p>
    <w:p w14:paraId="27D766B8"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支持自定义菜单；</w:t>
      </w:r>
    </w:p>
    <w:p w14:paraId="0D8C5C6A" w14:textId="77777777" w:rsidR="0091360F" w:rsidRPr="007B3C65" w:rsidRDefault="0091360F" w:rsidP="0091360F">
      <w:pPr>
        <w:widowControl/>
        <w:spacing w:line="360" w:lineRule="auto"/>
        <w:ind w:leftChars="200" w:left="420" w:firstLineChars="49" w:firstLine="103"/>
        <w:rPr>
          <w:rFonts w:ascii="宋体" w:hAnsi="宋体"/>
          <w:b/>
          <w:color w:val="000000" w:themeColor="text1"/>
        </w:rPr>
      </w:pPr>
      <w:r w:rsidRPr="007B3C65">
        <w:rPr>
          <w:rFonts w:ascii="宋体" w:hAnsi="宋体" w:hint="eastAsia"/>
          <w:b/>
          <w:color w:val="000000" w:themeColor="text1"/>
        </w:rPr>
        <w:t>2）系统设置</w:t>
      </w:r>
    </w:p>
    <w:p w14:paraId="5CC2117E"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支持编码规则、系统参数等的设置；</w:t>
      </w:r>
    </w:p>
    <w:p w14:paraId="1C25F773"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支持渠道库存的反初始化；</w:t>
      </w:r>
    </w:p>
    <w:p w14:paraId="7792C719" w14:textId="77777777" w:rsidR="0091360F" w:rsidRPr="007B3C65" w:rsidRDefault="0091360F" w:rsidP="00037BA3">
      <w:pPr>
        <w:numPr>
          <w:ilvl w:val="0"/>
          <w:numId w:val="195"/>
        </w:numPr>
        <w:rPr>
          <w:rFonts w:ascii="宋体" w:hAnsi="宋体"/>
          <w:b/>
          <w:color w:val="000000" w:themeColor="text1"/>
        </w:rPr>
      </w:pPr>
      <w:r w:rsidRPr="007B3C65">
        <w:rPr>
          <w:rFonts w:ascii="宋体" w:hAnsi="宋体" w:hint="eastAsia"/>
          <w:b/>
          <w:color w:val="000000" w:themeColor="text1"/>
        </w:rPr>
        <w:t>分析</w:t>
      </w:r>
    </w:p>
    <w:p w14:paraId="54ECFF7E" w14:textId="77777777" w:rsidR="0091360F" w:rsidRPr="007B3C65" w:rsidRDefault="0091360F" w:rsidP="00037BA3">
      <w:pPr>
        <w:pStyle w:val="aff3"/>
        <w:numPr>
          <w:ilvl w:val="0"/>
          <w:numId w:val="194"/>
        </w:numPr>
        <w:ind w:firstLineChars="0"/>
        <w:rPr>
          <w:rFonts w:ascii="宋体" w:hAnsi="宋体"/>
          <w:b/>
          <w:color w:val="000000" w:themeColor="text1"/>
        </w:rPr>
      </w:pPr>
      <w:r w:rsidRPr="007B3C65">
        <w:rPr>
          <w:rFonts w:ascii="宋体" w:hAnsi="宋体" w:hint="eastAsia"/>
          <w:b/>
          <w:color w:val="000000" w:themeColor="text1"/>
        </w:rPr>
        <w:t>门店分析</w:t>
      </w:r>
    </w:p>
    <w:p w14:paraId="231276E4" w14:textId="77777777" w:rsidR="0091360F" w:rsidRPr="007B3C65" w:rsidRDefault="0091360F" w:rsidP="0091360F">
      <w:pPr>
        <w:widowControl/>
        <w:numPr>
          <w:ilvl w:val="0"/>
          <w:numId w:val="70"/>
        </w:numPr>
        <w:spacing w:line="360" w:lineRule="auto"/>
        <w:ind w:left="840"/>
        <w:rPr>
          <w:rFonts w:ascii="宋体" w:hAnsi="宋体"/>
          <w:b/>
          <w:color w:val="000000" w:themeColor="text1"/>
        </w:rPr>
      </w:pPr>
      <w:r w:rsidRPr="007B3C65">
        <w:rPr>
          <w:rFonts w:hint="eastAsia"/>
          <w:color w:val="000000" w:themeColor="text1"/>
        </w:rPr>
        <w:t>支持业务员销售排名表、门店商品畅销排名表、门店流量分析表、业务类型销售分析表、门店销售金额排名表、会员明细表、客流登记明细表、渠道商品日均销量表、渠道商品可订货表；</w:t>
      </w:r>
    </w:p>
    <w:p w14:paraId="1667D4CF" w14:textId="77777777" w:rsidR="0091360F" w:rsidRPr="007B3C65" w:rsidRDefault="0091360F" w:rsidP="00037BA3">
      <w:pPr>
        <w:pStyle w:val="aff3"/>
        <w:numPr>
          <w:ilvl w:val="0"/>
          <w:numId w:val="194"/>
        </w:numPr>
        <w:ind w:firstLineChars="0"/>
        <w:rPr>
          <w:rFonts w:ascii="宋体" w:hAnsi="宋体"/>
          <w:b/>
          <w:color w:val="000000" w:themeColor="text1"/>
        </w:rPr>
      </w:pPr>
      <w:r w:rsidRPr="007B3C65">
        <w:rPr>
          <w:rFonts w:ascii="宋体" w:hAnsi="宋体" w:hint="eastAsia"/>
          <w:b/>
          <w:color w:val="000000" w:themeColor="text1"/>
        </w:rPr>
        <w:t>渠道分析</w:t>
      </w:r>
    </w:p>
    <w:p w14:paraId="285BC3B8"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支持全渠道营销地图、渠道订单执行明细、销售开单执行明细表、退货申请单执行明细表；</w:t>
      </w:r>
    </w:p>
    <w:p w14:paraId="63703E5C" w14:textId="77777777" w:rsidR="0091360F" w:rsidRPr="007B3C65" w:rsidRDefault="0091360F" w:rsidP="00037BA3">
      <w:pPr>
        <w:pStyle w:val="aff3"/>
        <w:numPr>
          <w:ilvl w:val="0"/>
          <w:numId w:val="194"/>
        </w:numPr>
        <w:ind w:firstLineChars="0"/>
        <w:rPr>
          <w:rFonts w:ascii="宋体" w:hAnsi="宋体"/>
          <w:b/>
          <w:color w:val="000000" w:themeColor="text1"/>
        </w:rPr>
      </w:pPr>
      <w:r w:rsidRPr="007B3C65">
        <w:rPr>
          <w:rFonts w:ascii="宋体" w:hAnsi="宋体" w:hint="eastAsia"/>
          <w:b/>
          <w:color w:val="000000" w:themeColor="text1"/>
        </w:rPr>
        <w:t>库存分析</w:t>
      </w:r>
    </w:p>
    <w:p w14:paraId="64154B6D"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支持全渠道库存分析、渠道出库明细表、渠道入库明细表、可用库存查询；</w:t>
      </w:r>
    </w:p>
    <w:p w14:paraId="1FFB860B" w14:textId="77777777" w:rsidR="0091360F" w:rsidRPr="007B3C65" w:rsidRDefault="0091360F" w:rsidP="00037BA3">
      <w:pPr>
        <w:pStyle w:val="aff3"/>
        <w:numPr>
          <w:ilvl w:val="0"/>
          <w:numId w:val="194"/>
        </w:numPr>
        <w:ind w:firstLineChars="0"/>
        <w:rPr>
          <w:rFonts w:ascii="宋体" w:hAnsi="宋体"/>
          <w:b/>
          <w:color w:val="000000" w:themeColor="text1"/>
        </w:rPr>
      </w:pPr>
      <w:r w:rsidRPr="007B3C65">
        <w:rPr>
          <w:rFonts w:ascii="宋体" w:hAnsi="宋体" w:hint="eastAsia"/>
          <w:b/>
          <w:color w:val="000000" w:themeColor="text1"/>
        </w:rPr>
        <w:t>营销分析</w:t>
      </w:r>
    </w:p>
    <w:p w14:paraId="0F5207A0" w14:textId="77777777" w:rsidR="0091360F" w:rsidRPr="007B3C65" w:rsidRDefault="0091360F" w:rsidP="0091360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支持目标执行情况分析；</w:t>
      </w:r>
    </w:p>
    <w:p w14:paraId="58FB3E5E" w14:textId="77777777" w:rsidR="0091360F" w:rsidRPr="007B3C65" w:rsidRDefault="0091360F" w:rsidP="00037BA3">
      <w:pPr>
        <w:numPr>
          <w:ilvl w:val="0"/>
          <w:numId w:val="195"/>
        </w:numPr>
        <w:rPr>
          <w:rFonts w:ascii="宋体" w:hAnsi="宋体"/>
          <w:b/>
          <w:color w:val="000000" w:themeColor="text1"/>
        </w:rPr>
      </w:pPr>
      <w:r w:rsidRPr="007B3C65">
        <w:rPr>
          <w:rFonts w:ascii="宋体" w:hAnsi="宋体" w:hint="eastAsia"/>
          <w:b/>
          <w:color w:val="000000" w:themeColor="text1"/>
        </w:rPr>
        <w:t>BI</w:t>
      </w:r>
    </w:p>
    <w:p w14:paraId="399493A9" w14:textId="77777777" w:rsidR="0091360F" w:rsidRPr="007B3C65" w:rsidRDefault="0091360F" w:rsidP="0091360F">
      <w:pPr>
        <w:widowControl/>
        <w:numPr>
          <w:ilvl w:val="0"/>
          <w:numId w:val="70"/>
        </w:numPr>
        <w:spacing w:line="360" w:lineRule="auto"/>
        <w:ind w:left="840"/>
        <w:rPr>
          <w:rFonts w:ascii="宋体" w:hAnsi="宋体"/>
          <w:b/>
          <w:color w:val="000000" w:themeColor="text1"/>
        </w:rPr>
      </w:pPr>
      <w:r w:rsidRPr="007B3C65">
        <w:rPr>
          <w:rFonts w:hint="eastAsia"/>
          <w:color w:val="000000" w:themeColor="text1"/>
        </w:rPr>
        <w:t>支持查看</w:t>
      </w:r>
      <w:r w:rsidR="00672B69">
        <w:rPr>
          <w:rFonts w:hint="eastAsia"/>
          <w:color w:val="000000" w:themeColor="text1"/>
        </w:rPr>
        <w:t>金蝶云星空</w:t>
      </w:r>
      <w:r w:rsidRPr="007B3C65">
        <w:rPr>
          <w:rFonts w:hint="eastAsia"/>
          <w:color w:val="000000" w:themeColor="text1"/>
        </w:rPr>
        <w:t>的</w:t>
      </w:r>
      <w:r w:rsidRPr="007B3C65">
        <w:rPr>
          <w:color w:val="000000" w:themeColor="text1"/>
        </w:rPr>
        <w:t>BI</w:t>
      </w:r>
      <w:r w:rsidRPr="007B3C65">
        <w:rPr>
          <w:rFonts w:hint="eastAsia"/>
          <w:color w:val="000000" w:themeColor="text1"/>
        </w:rPr>
        <w:t>报表；</w:t>
      </w:r>
    </w:p>
    <w:p w14:paraId="13F1895F" w14:textId="77777777" w:rsidR="00E5446D" w:rsidRPr="007B3C65" w:rsidRDefault="00E5446D" w:rsidP="00E5446D">
      <w:pPr>
        <w:pStyle w:val="41"/>
        <w:spacing w:line="360" w:lineRule="auto"/>
        <w:ind w:rightChars="0" w:right="210" w:hanging="722"/>
        <w:rPr>
          <w:rFonts w:ascii="宋体" w:eastAsia="宋体" w:hAnsi="宋体"/>
          <w:b w:val="0"/>
          <w:color w:val="000000" w:themeColor="text1"/>
          <w:spacing w:val="0"/>
          <w:kern w:val="2"/>
          <w:szCs w:val="21"/>
        </w:rPr>
      </w:pPr>
      <w:r w:rsidRPr="007B3C65">
        <w:rPr>
          <w:rFonts w:ascii="宋体" w:eastAsia="宋体" w:hAnsi="宋体" w:hint="eastAsia"/>
          <w:b w:val="0"/>
          <w:color w:val="000000" w:themeColor="text1"/>
          <w:spacing w:val="0"/>
          <w:kern w:val="2"/>
          <w:szCs w:val="21"/>
        </w:rPr>
        <w:t>新增和完善功能</w:t>
      </w:r>
    </w:p>
    <w:p w14:paraId="342FC639" w14:textId="77777777" w:rsidR="001D47A9" w:rsidRPr="007B3C65" w:rsidRDefault="001D47A9" w:rsidP="001D47A9">
      <w:pPr>
        <w:pStyle w:val="aff3"/>
        <w:numPr>
          <w:ilvl w:val="0"/>
          <w:numId w:val="326"/>
        </w:numPr>
        <w:spacing w:line="360" w:lineRule="auto"/>
        <w:ind w:firstLineChars="0"/>
        <w:rPr>
          <w:color w:val="000000" w:themeColor="text1"/>
        </w:rPr>
      </w:pPr>
      <w:r>
        <w:rPr>
          <w:rFonts w:hint="eastAsia"/>
          <w:color w:val="000000" w:themeColor="text1"/>
        </w:rPr>
        <w:t>支持对渠道库存的初始化在业务中心统一处理。</w:t>
      </w:r>
    </w:p>
    <w:p w14:paraId="27D441D7" w14:textId="77777777" w:rsidR="001D47A9" w:rsidRPr="007B3C65" w:rsidRDefault="001D47A9" w:rsidP="001D47A9">
      <w:pPr>
        <w:pStyle w:val="aff3"/>
        <w:numPr>
          <w:ilvl w:val="0"/>
          <w:numId w:val="326"/>
        </w:numPr>
        <w:spacing w:line="360" w:lineRule="auto"/>
        <w:ind w:firstLineChars="0"/>
        <w:rPr>
          <w:color w:val="000000" w:themeColor="text1"/>
        </w:rPr>
      </w:pPr>
      <w:r>
        <w:rPr>
          <w:rFonts w:hint="eastAsia"/>
          <w:color w:val="000000" w:themeColor="text1"/>
        </w:rPr>
        <w:t>支持企业向渠道进行铺货的应用，铺货单可下推生成渠道的</w:t>
      </w:r>
      <w:r>
        <w:rPr>
          <w:rFonts w:hint="eastAsia"/>
          <w:color w:val="000000" w:themeColor="text1"/>
        </w:rPr>
        <w:t>BBC</w:t>
      </w:r>
      <w:r>
        <w:rPr>
          <w:rFonts w:hint="eastAsia"/>
          <w:color w:val="000000" w:themeColor="text1"/>
        </w:rPr>
        <w:t>订货单。</w:t>
      </w:r>
    </w:p>
    <w:p w14:paraId="14EE9360" w14:textId="77777777" w:rsidR="001D47A9" w:rsidRPr="007B3C65" w:rsidRDefault="001D47A9" w:rsidP="001D47A9">
      <w:pPr>
        <w:pStyle w:val="aff3"/>
        <w:numPr>
          <w:ilvl w:val="0"/>
          <w:numId w:val="326"/>
        </w:numPr>
        <w:spacing w:line="360" w:lineRule="auto"/>
        <w:ind w:firstLineChars="0"/>
        <w:rPr>
          <w:color w:val="000000" w:themeColor="text1"/>
        </w:rPr>
      </w:pPr>
      <w:r>
        <w:rPr>
          <w:rFonts w:hint="eastAsia"/>
          <w:color w:val="000000" w:themeColor="text1"/>
        </w:rPr>
        <w:t>支持后台用户通过模板导入导出快速进行功能赋权。</w:t>
      </w:r>
    </w:p>
    <w:p w14:paraId="1F987B2E" w14:textId="77777777" w:rsidR="001D47A9" w:rsidRDefault="001D47A9" w:rsidP="001D47A9">
      <w:pPr>
        <w:pStyle w:val="aff3"/>
        <w:numPr>
          <w:ilvl w:val="0"/>
          <w:numId w:val="326"/>
        </w:numPr>
        <w:spacing w:line="360" w:lineRule="auto"/>
        <w:ind w:firstLineChars="0"/>
        <w:rPr>
          <w:color w:val="000000" w:themeColor="text1"/>
        </w:rPr>
      </w:pPr>
      <w:r>
        <w:rPr>
          <w:rFonts w:hint="eastAsia"/>
          <w:color w:val="000000" w:themeColor="text1"/>
        </w:rPr>
        <w:t>渠道档案建议后可快速开通用户并赋权，可批量设置或通过模板导入</w:t>
      </w:r>
      <w:r w:rsidRPr="007B3C65">
        <w:rPr>
          <w:rFonts w:hint="eastAsia"/>
          <w:color w:val="000000" w:themeColor="text1"/>
        </w:rPr>
        <w:t>。</w:t>
      </w:r>
    </w:p>
    <w:p w14:paraId="37BA5B1E" w14:textId="77777777" w:rsidR="001D47A9" w:rsidRDefault="001D47A9" w:rsidP="001D47A9">
      <w:pPr>
        <w:pStyle w:val="aff3"/>
        <w:numPr>
          <w:ilvl w:val="0"/>
          <w:numId w:val="326"/>
        </w:numPr>
        <w:spacing w:line="360" w:lineRule="auto"/>
        <w:ind w:firstLineChars="0"/>
        <w:rPr>
          <w:color w:val="000000" w:themeColor="text1"/>
        </w:rPr>
      </w:pPr>
      <w:r>
        <w:rPr>
          <w:rFonts w:hint="eastAsia"/>
          <w:color w:val="000000" w:themeColor="text1"/>
        </w:rPr>
        <w:t>渠道库存支持仓位管理，在渠道档案中维护仓位信息。</w:t>
      </w:r>
    </w:p>
    <w:p w14:paraId="03466BB6" w14:textId="77777777" w:rsidR="001D47A9" w:rsidRDefault="001D47A9" w:rsidP="001D47A9">
      <w:pPr>
        <w:pStyle w:val="aff3"/>
        <w:numPr>
          <w:ilvl w:val="0"/>
          <w:numId w:val="326"/>
        </w:numPr>
        <w:spacing w:line="360" w:lineRule="auto"/>
        <w:ind w:firstLineChars="0"/>
        <w:rPr>
          <w:color w:val="000000" w:themeColor="text1"/>
        </w:rPr>
      </w:pPr>
      <w:r>
        <w:rPr>
          <w:rFonts w:hint="eastAsia"/>
          <w:color w:val="000000" w:themeColor="text1"/>
        </w:rPr>
        <w:lastRenderedPageBreak/>
        <w:t>支持</w:t>
      </w:r>
      <w:r w:rsidRPr="006B375B">
        <w:rPr>
          <w:rFonts w:hint="eastAsia"/>
          <w:color w:val="000000" w:themeColor="text1"/>
        </w:rPr>
        <w:t>多层级多渠道网状订货，</w:t>
      </w:r>
      <w:r>
        <w:rPr>
          <w:rFonts w:hint="eastAsia"/>
          <w:color w:val="000000" w:themeColor="text1"/>
        </w:rPr>
        <w:t>渠道可</w:t>
      </w:r>
      <w:r w:rsidRPr="006B375B">
        <w:rPr>
          <w:rFonts w:hint="eastAsia"/>
          <w:color w:val="000000" w:themeColor="text1"/>
        </w:rPr>
        <w:t>向不同供货组织</w:t>
      </w:r>
      <w:r w:rsidRPr="006B375B">
        <w:rPr>
          <w:rFonts w:hint="eastAsia"/>
          <w:color w:val="000000" w:themeColor="text1"/>
        </w:rPr>
        <w:t>/</w:t>
      </w:r>
      <w:r w:rsidRPr="006B375B">
        <w:rPr>
          <w:rFonts w:hint="eastAsia"/>
          <w:color w:val="000000" w:themeColor="text1"/>
        </w:rPr>
        <w:t>供货渠道</w:t>
      </w:r>
      <w:r>
        <w:rPr>
          <w:rFonts w:hint="eastAsia"/>
          <w:color w:val="000000" w:themeColor="text1"/>
        </w:rPr>
        <w:t>进行</w:t>
      </w:r>
      <w:r w:rsidRPr="006B375B">
        <w:rPr>
          <w:rFonts w:hint="eastAsia"/>
          <w:color w:val="000000" w:themeColor="text1"/>
        </w:rPr>
        <w:t>要货</w:t>
      </w:r>
      <w:r>
        <w:rPr>
          <w:rFonts w:hint="eastAsia"/>
          <w:color w:val="000000" w:themeColor="text1"/>
        </w:rPr>
        <w:t>。</w:t>
      </w:r>
    </w:p>
    <w:p w14:paraId="3F9EE87A" w14:textId="77777777" w:rsidR="001D47A9" w:rsidRDefault="001D47A9" w:rsidP="001D47A9">
      <w:pPr>
        <w:pStyle w:val="aff3"/>
        <w:numPr>
          <w:ilvl w:val="0"/>
          <w:numId w:val="326"/>
        </w:numPr>
        <w:spacing w:line="360" w:lineRule="auto"/>
        <w:ind w:firstLineChars="0"/>
        <w:rPr>
          <w:color w:val="000000" w:themeColor="text1"/>
        </w:rPr>
      </w:pPr>
      <w:r>
        <w:rPr>
          <w:rFonts w:hint="eastAsia"/>
          <w:color w:val="000000" w:themeColor="text1"/>
        </w:rPr>
        <w:t>支持企业人员代渠道发起采购退货申请的功能。</w:t>
      </w:r>
    </w:p>
    <w:p w14:paraId="4E49757A" w14:textId="77777777" w:rsidR="001D47A9" w:rsidRDefault="001D47A9" w:rsidP="001D47A9">
      <w:pPr>
        <w:pStyle w:val="aff3"/>
        <w:numPr>
          <w:ilvl w:val="0"/>
          <w:numId w:val="326"/>
        </w:numPr>
        <w:spacing w:line="360" w:lineRule="auto"/>
        <w:ind w:firstLineChars="0"/>
        <w:rPr>
          <w:color w:val="000000" w:themeColor="text1"/>
        </w:rPr>
      </w:pPr>
      <w:r>
        <w:rPr>
          <w:rFonts w:hint="eastAsia"/>
          <w:color w:val="000000" w:themeColor="text1"/>
        </w:rPr>
        <w:t>支持</w:t>
      </w:r>
      <w:r>
        <w:rPr>
          <w:rFonts w:hint="eastAsia"/>
          <w:color w:val="000000" w:themeColor="text1"/>
        </w:rPr>
        <w:t>BBC</w:t>
      </w:r>
      <w:r>
        <w:rPr>
          <w:rFonts w:hint="eastAsia"/>
          <w:color w:val="000000" w:themeColor="text1"/>
        </w:rPr>
        <w:t>商品与物料解耦，可通过参数控制。</w:t>
      </w:r>
    </w:p>
    <w:p w14:paraId="732C9C0A" w14:textId="77777777" w:rsidR="001D47A9" w:rsidRPr="001D47A9" w:rsidRDefault="001D47A9" w:rsidP="00C03984">
      <w:pPr>
        <w:pStyle w:val="aff3"/>
        <w:numPr>
          <w:ilvl w:val="0"/>
          <w:numId w:val="326"/>
        </w:numPr>
        <w:spacing w:line="360" w:lineRule="auto"/>
        <w:ind w:firstLineChars="0"/>
        <w:rPr>
          <w:rFonts w:ascii="宋体" w:hAnsi="宋体"/>
          <w:color w:val="000000" w:themeColor="text1"/>
          <w:szCs w:val="21"/>
        </w:rPr>
      </w:pPr>
      <w:r w:rsidRPr="001D47A9">
        <w:rPr>
          <w:rFonts w:hint="eastAsia"/>
          <w:color w:val="000000" w:themeColor="text1"/>
        </w:rPr>
        <w:t>串码跟踪中支持显示串码在</w:t>
      </w:r>
      <w:r w:rsidRPr="001D47A9">
        <w:rPr>
          <w:rFonts w:hint="eastAsia"/>
          <w:color w:val="000000" w:themeColor="text1"/>
        </w:rPr>
        <w:t>ERP</w:t>
      </w:r>
      <w:r w:rsidRPr="001D47A9">
        <w:rPr>
          <w:rFonts w:hint="eastAsia"/>
          <w:color w:val="000000" w:themeColor="text1"/>
        </w:rPr>
        <w:t>中的业务单据信息。</w:t>
      </w:r>
    </w:p>
    <w:p w14:paraId="116B19DB"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35" w:name="_Toc20833446"/>
      <w:r w:rsidRPr="007B3C65">
        <w:rPr>
          <w:rFonts w:ascii="宋体" w:hAnsi="宋体" w:hint="eastAsia"/>
          <w:color w:val="000000" w:themeColor="text1"/>
          <w:sz w:val="24"/>
        </w:rPr>
        <w:t>BBC分销商门户</w:t>
      </w:r>
      <w:bookmarkEnd w:id="1834"/>
      <w:bookmarkEnd w:id="1835"/>
    </w:p>
    <w:p w14:paraId="54CBA187" w14:textId="77777777" w:rsidR="0091360F" w:rsidRPr="007B3C65" w:rsidRDefault="0091360F" w:rsidP="0091360F">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全渠道营销云的BBC分销商门户，为企业营销通路提供了统一的全渠道门户入口，通过渠道性质进行身份识别，进入直接渠道、间接渠道或门店的对应分销门户，进行其相应的业务处理。</w:t>
      </w:r>
    </w:p>
    <w:p w14:paraId="23009003" w14:textId="77777777" w:rsidR="0091360F" w:rsidRPr="007B3C65" w:rsidRDefault="0091360F" w:rsidP="0091360F">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7A18001" w14:textId="77777777" w:rsidR="0091360F" w:rsidRPr="007B3C65" w:rsidRDefault="0091360F" w:rsidP="00037BA3">
      <w:pPr>
        <w:numPr>
          <w:ilvl w:val="0"/>
          <w:numId w:val="186"/>
        </w:numPr>
        <w:rPr>
          <w:rFonts w:ascii="宋体" w:hAnsi="宋体"/>
          <w:b/>
          <w:color w:val="000000" w:themeColor="text1"/>
        </w:rPr>
      </w:pPr>
      <w:r w:rsidRPr="007B3C65">
        <w:rPr>
          <w:rFonts w:ascii="宋体" w:hAnsi="宋体" w:hint="eastAsia"/>
          <w:b/>
          <w:color w:val="000000" w:themeColor="text1"/>
        </w:rPr>
        <w:t>采购订货</w:t>
      </w:r>
    </w:p>
    <w:p w14:paraId="39B89A0E"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我的订单管理：支持查询所有BBC订单；支持手工新增BBC订单；对未处理的订单支持撤销和修改；</w:t>
      </w:r>
    </w:p>
    <w:p w14:paraId="79FACFF1"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快速订货：支持直接渠道向企业订货、间接渠道向上级订单，可通过购物车方式或是直接下单方式，生成BBC订单，由供货方处理订单并发货；</w:t>
      </w:r>
    </w:p>
    <w:p w14:paraId="26084DFC" w14:textId="77777777" w:rsidR="0091360F" w:rsidRPr="007B3C65" w:rsidRDefault="0091360F" w:rsidP="0091360F">
      <w:pPr>
        <w:pStyle w:val="aff3"/>
        <w:widowControl/>
        <w:numPr>
          <w:ilvl w:val="0"/>
          <w:numId w:val="70"/>
        </w:numPr>
        <w:spacing w:line="360" w:lineRule="auto"/>
        <w:ind w:firstLineChars="0"/>
        <w:jc w:val="left"/>
        <w:rPr>
          <w:rFonts w:ascii="宋体" w:hAnsi="宋体"/>
          <w:color w:val="000000" w:themeColor="text1"/>
          <w:szCs w:val="21"/>
        </w:rPr>
      </w:pPr>
      <w:r w:rsidRPr="007B3C65">
        <w:rPr>
          <w:rFonts w:ascii="宋体" w:hAnsi="宋体" w:hint="eastAsia"/>
          <w:color w:val="000000" w:themeColor="text1"/>
          <w:szCs w:val="21"/>
        </w:rPr>
        <w:t>订货商品的参考售价可以通过参数设置，从销售价目表获取或是从商品发布获取；</w:t>
      </w:r>
    </w:p>
    <w:p w14:paraId="27A472B9"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下游订单处理：支持渠道处理下游渠道的订货单，进行审核处理后，按批准数量进行发货；</w:t>
      </w:r>
    </w:p>
    <w:p w14:paraId="6AD1E332"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签收管理：用于渠道签收入库订货商品，签收完成后自动更新库存；</w:t>
      </w:r>
    </w:p>
    <w:p w14:paraId="1105D3A7"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促销匹配：直接渠道在BBC分销门户下单时，自动调用促销政策进行促销匹配，执行促销管理中已经定义好的促销政策；促销政策支持降价、折扣、送赠等模式，具体请参考《促销管理》的内容；</w:t>
      </w:r>
    </w:p>
    <w:p w14:paraId="27956318"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返利使用：直接渠道在订货时可根据返利余额使用规则，选择使用返利账户余额，系统以折扣方式抵扣订单应付金额；</w:t>
      </w:r>
    </w:p>
    <w:p w14:paraId="290756C1"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支持集团订货：即经销商总部订货，经销商门店/子公司收货、结算、付款。具体实现需要在渠道档案中定义好上级渠道、收货渠道、付款渠道资料，同时在下单时可以选择对应的渠道；</w:t>
      </w:r>
    </w:p>
    <w:p w14:paraId="1997E516"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支持可用库存控制：在后台启用库存控制参数以及设置库存检查规则后，在门户可显示商品的可用库存数量；在订货下单时系统自动进行库存检查和控制；</w:t>
      </w:r>
    </w:p>
    <w:p w14:paraId="733C2E98"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订货支持普通销售、寄售销售、调拨销售等不同业务类型的订货流程；</w:t>
      </w:r>
    </w:p>
    <w:p w14:paraId="66D4607F"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下订单时支持上传附件，可上传文档或图片，在企业方对订单处理时供查看。</w:t>
      </w:r>
    </w:p>
    <w:p w14:paraId="7C86DBE6" w14:textId="77777777" w:rsidR="0091360F" w:rsidRPr="007B3C65" w:rsidRDefault="0091360F" w:rsidP="00037BA3">
      <w:pPr>
        <w:numPr>
          <w:ilvl w:val="0"/>
          <w:numId w:val="186"/>
        </w:numPr>
        <w:rPr>
          <w:rFonts w:ascii="宋体" w:hAnsi="宋体"/>
          <w:b/>
          <w:color w:val="000000" w:themeColor="text1"/>
        </w:rPr>
      </w:pPr>
      <w:r w:rsidRPr="007B3C65">
        <w:rPr>
          <w:rFonts w:ascii="宋体" w:hAnsi="宋体" w:hint="eastAsia"/>
          <w:b/>
          <w:color w:val="000000" w:themeColor="text1"/>
        </w:rPr>
        <w:t>库存管理</w:t>
      </w:r>
    </w:p>
    <w:p w14:paraId="5CAEF8BE"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初始化录入：支持以手工新增或模板导入方式录入商品及串码的初始化数据；确认初始化之后更新商品初始库存信息，完成渠道库存的初始化；</w:t>
      </w:r>
    </w:p>
    <w:p w14:paraId="3F898A55"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进销存管理：支持渠道管理商品的进销存业务；主要包括库存初始化、渠道出库单、渠道入库单、渠道库存查询；</w:t>
      </w:r>
    </w:p>
    <w:p w14:paraId="1A8CBBA5"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调拨申请单：库存管理支持调拨处理业务，支持渠道自主发起调拨申请业务、支持一键式调拨；</w:t>
      </w:r>
    </w:p>
    <w:p w14:paraId="24075779"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调拨申请单处理：处理由其它渠道对本渠道发起的调拨申请，确认调拨即调整库存调拨完成；</w:t>
      </w:r>
    </w:p>
    <w:p w14:paraId="48B38F14" w14:textId="77777777" w:rsidR="0091360F" w:rsidRPr="007B3C65" w:rsidRDefault="0091360F" w:rsidP="0091360F">
      <w:pPr>
        <w:pStyle w:val="aff3"/>
        <w:widowControl/>
        <w:numPr>
          <w:ilvl w:val="0"/>
          <w:numId w:val="70"/>
        </w:numPr>
        <w:spacing w:line="360" w:lineRule="auto"/>
        <w:ind w:firstLineChars="0"/>
        <w:jc w:val="left"/>
        <w:rPr>
          <w:rFonts w:ascii="宋体" w:hAnsi="宋体"/>
          <w:color w:val="000000" w:themeColor="text1"/>
          <w:szCs w:val="21"/>
        </w:rPr>
      </w:pPr>
      <w:r w:rsidRPr="007B3C65">
        <w:rPr>
          <w:rFonts w:ascii="宋体" w:hAnsi="宋体" w:hint="eastAsia"/>
          <w:color w:val="000000" w:themeColor="text1"/>
          <w:szCs w:val="21"/>
        </w:rPr>
        <w:t>库存上报：通过库存上报可以直接获取经销商的库存，直接简化了经销商的库存管理；</w:t>
      </w:r>
    </w:p>
    <w:p w14:paraId="2B84CF1A" w14:textId="77777777" w:rsidR="0091360F" w:rsidRPr="007B3C65" w:rsidRDefault="0091360F" w:rsidP="0091360F">
      <w:pPr>
        <w:pStyle w:val="aff3"/>
        <w:widowControl/>
        <w:numPr>
          <w:ilvl w:val="0"/>
          <w:numId w:val="70"/>
        </w:numPr>
        <w:spacing w:line="360" w:lineRule="auto"/>
        <w:ind w:firstLineChars="0"/>
        <w:jc w:val="left"/>
        <w:rPr>
          <w:rFonts w:ascii="宋体" w:hAnsi="宋体"/>
          <w:b/>
          <w:color w:val="000000" w:themeColor="text1"/>
        </w:rPr>
      </w:pPr>
      <w:r w:rsidRPr="007B3C65">
        <w:rPr>
          <w:rFonts w:ascii="宋体" w:hAnsi="宋体" w:hint="eastAsia"/>
          <w:color w:val="000000" w:themeColor="text1"/>
          <w:szCs w:val="21"/>
        </w:rPr>
        <w:t>我的商品串码：对于使用串码管理的商品，实现串码档案的全程跟踪管理。</w:t>
      </w:r>
    </w:p>
    <w:p w14:paraId="2109F44F" w14:textId="77777777" w:rsidR="0091360F" w:rsidRPr="007B3C65" w:rsidRDefault="0091360F" w:rsidP="00037BA3">
      <w:pPr>
        <w:numPr>
          <w:ilvl w:val="0"/>
          <w:numId w:val="186"/>
        </w:numPr>
        <w:rPr>
          <w:rFonts w:ascii="宋体" w:hAnsi="宋体"/>
          <w:b/>
          <w:color w:val="000000" w:themeColor="text1"/>
        </w:rPr>
      </w:pPr>
      <w:r w:rsidRPr="007B3C65">
        <w:rPr>
          <w:rFonts w:ascii="宋体" w:hAnsi="宋体" w:hint="eastAsia"/>
          <w:b/>
          <w:color w:val="000000" w:themeColor="text1"/>
        </w:rPr>
        <w:t>采购退货</w:t>
      </w:r>
    </w:p>
    <w:p w14:paraId="15EE48B4"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退货管理：支持渠道的退货业务，包括普通退货、寄售退货、调拨退货的不同业务流程；</w:t>
      </w:r>
    </w:p>
    <w:p w14:paraId="7167D83C"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可按订单退货也可以手工增加退货申请，申请通过审核后，收货方进行商品退货出库，供货进行退货入库；</w:t>
      </w:r>
    </w:p>
    <w:p w14:paraId="37DF7480"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退货申请单记录：支持查看、跟踪本渠道权限内的退货申请记录情况和处理本渠道权限范围内的退货申请单，包含撤销退货申请单、退货出库等；</w:t>
      </w:r>
    </w:p>
    <w:p w14:paraId="12853256"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下游退货管理：支持查看和处理下游向本渠道权限范围内的退货申请，包含撤销确打回、审核、退货发货等一系列的操作</w:t>
      </w:r>
    </w:p>
    <w:p w14:paraId="1AE8CCEF" w14:textId="77777777" w:rsidR="0091360F" w:rsidRPr="007B3C65" w:rsidRDefault="0091360F" w:rsidP="00037BA3">
      <w:pPr>
        <w:numPr>
          <w:ilvl w:val="0"/>
          <w:numId w:val="186"/>
        </w:numPr>
        <w:rPr>
          <w:rFonts w:ascii="宋体" w:hAnsi="宋体"/>
          <w:b/>
          <w:color w:val="000000" w:themeColor="text1"/>
        </w:rPr>
      </w:pPr>
      <w:r w:rsidRPr="007B3C65">
        <w:rPr>
          <w:rFonts w:ascii="宋体" w:hAnsi="宋体" w:hint="eastAsia"/>
          <w:b/>
          <w:color w:val="000000" w:themeColor="text1"/>
        </w:rPr>
        <w:t>我的账务</w:t>
      </w:r>
    </w:p>
    <w:p w14:paraId="700AAF6F"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信用余额查询和信用控制，在分销门户首页上，展示当前经销商的信用余额、信用额度等，在BBC分销门户下单时,支持信用余额的控制。具体的控制逻辑由供应链领域下《信用规则》的定义进行控制；</w:t>
      </w:r>
    </w:p>
    <w:p w14:paraId="64F92185"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支持往来明细查询、返利明细查询：对明细数据以及余额进行查询，具可以联查到业务单据信息；</w:t>
      </w:r>
    </w:p>
    <w:p w14:paraId="4487D03F"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支持信用余额查询，按结算组织查看客户的授信额度、可用余额；</w:t>
      </w:r>
    </w:p>
    <w:p w14:paraId="294CCE11"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支持往来对账及返利对账：企业发布财务对账单后，分销商在门户进行对账确认或对账反馈，可查看账务的明细信息，协同完成对账处理。</w:t>
      </w:r>
    </w:p>
    <w:p w14:paraId="028A191A" w14:textId="77777777" w:rsidR="0091360F" w:rsidRPr="007B3C65" w:rsidRDefault="0091360F" w:rsidP="00037BA3">
      <w:pPr>
        <w:numPr>
          <w:ilvl w:val="0"/>
          <w:numId w:val="186"/>
        </w:numPr>
        <w:rPr>
          <w:rFonts w:ascii="宋体" w:hAnsi="宋体"/>
          <w:b/>
          <w:color w:val="000000" w:themeColor="text1"/>
        </w:rPr>
      </w:pPr>
      <w:r w:rsidRPr="007B3C65">
        <w:rPr>
          <w:rFonts w:ascii="宋体" w:hAnsi="宋体" w:hint="eastAsia"/>
          <w:b/>
          <w:color w:val="000000" w:themeColor="text1"/>
        </w:rPr>
        <w:t>渠道中心</w:t>
      </w:r>
    </w:p>
    <w:p w14:paraId="06F1B365"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我的渠道：当前登录用户授权范围内的渠道或门店信息记录，一般包含当前法人内渠道、门店及所有下级渠道和门店，支持批量导出；</w:t>
      </w:r>
    </w:p>
    <w:p w14:paraId="017BDEF9"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我的职员：当前登录用户授权范围内所有渠道的渠道职员信息，支持新增和删除管理；</w:t>
      </w:r>
    </w:p>
    <w:p w14:paraId="0825A030"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我的仓库：当前登录用户授权范围内所有渠道的渠道职员信息，支持新增创建仓库，但仅支持当前登录用户渠道的仓库新增；</w:t>
      </w:r>
    </w:p>
    <w:p w14:paraId="267EFC54"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我的商品：当前登录用户授权范围内所有渠道的可销商品信息，支持批量导出；</w:t>
      </w:r>
    </w:p>
    <w:p w14:paraId="70A2E501"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公告发布：下级渠道发布公告给下级渠道功能管理。支持新增公告、发布公告、取消发布等操作，不支持间接渠道使用终端渠道发布公告；</w:t>
      </w:r>
    </w:p>
    <w:p w14:paraId="34383D0B"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渠道设备：客流登记绑定的人脸识别硬件设备信息。</w:t>
      </w:r>
    </w:p>
    <w:p w14:paraId="6C8A9534" w14:textId="77777777" w:rsidR="0091360F" w:rsidRPr="007B3C65" w:rsidRDefault="0091360F" w:rsidP="00037BA3">
      <w:pPr>
        <w:numPr>
          <w:ilvl w:val="0"/>
          <w:numId w:val="186"/>
        </w:numPr>
        <w:rPr>
          <w:rFonts w:ascii="宋体" w:hAnsi="宋体"/>
          <w:b/>
          <w:color w:val="000000" w:themeColor="text1"/>
        </w:rPr>
      </w:pPr>
      <w:r w:rsidRPr="007B3C65">
        <w:rPr>
          <w:rFonts w:ascii="宋体" w:hAnsi="宋体" w:hint="eastAsia"/>
          <w:b/>
          <w:color w:val="000000" w:themeColor="text1"/>
        </w:rPr>
        <w:t>报表分析</w:t>
      </w:r>
    </w:p>
    <w:p w14:paraId="1B8ACD4D"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出库明细表：当前登录用户授权范围内所有渠道的出库明细表；</w:t>
      </w:r>
    </w:p>
    <w:p w14:paraId="36F2BB8B"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出库串码明细表：当前登录用户授权范围内所有渠道的出库串码明细表；</w:t>
      </w:r>
    </w:p>
    <w:p w14:paraId="1911A2A8"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入库明细表：当前登录用户授权范围内所有渠道的入库明细表；</w:t>
      </w:r>
    </w:p>
    <w:p w14:paraId="5499D4BB"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入库串码明细表：当前登录用户授权范围内所有渠道的入库串码明细表；</w:t>
      </w:r>
    </w:p>
    <w:p w14:paraId="2C82F1A3"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进销存表：当前登录用户授权范围内所有渠道的进销存表；</w:t>
      </w:r>
    </w:p>
    <w:p w14:paraId="367CBCAD"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订单执行明细表：当前登录用户授权范围内所有渠道的订单执行明细表；</w:t>
      </w:r>
    </w:p>
    <w:p w14:paraId="6A5F171B"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开单执行明细表：当前登录用户授权范围内所有门店的开单执行明细表；</w:t>
      </w:r>
    </w:p>
    <w:p w14:paraId="5D0653FA"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门店销售金额排名表：当前登录用户授权范围内所有门店的门店销售金额排名表；</w:t>
      </w:r>
    </w:p>
    <w:p w14:paraId="56D0909C"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业务员销售金额排名表：当前登录用户授权范围内所有关联的业务的销售金额排名表；</w:t>
      </w:r>
    </w:p>
    <w:p w14:paraId="1A489501"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下游订单发货情况表：当前登录用户授权范围内所有渠道的下游订单发货情况表；</w:t>
      </w:r>
    </w:p>
    <w:p w14:paraId="6D890327" w14:textId="77777777" w:rsidR="00E5446D" w:rsidRPr="007B3C65" w:rsidRDefault="00E5446D" w:rsidP="00E5446D">
      <w:pPr>
        <w:pStyle w:val="41"/>
        <w:spacing w:line="360" w:lineRule="auto"/>
        <w:ind w:rightChars="0" w:right="210" w:hanging="722"/>
        <w:rPr>
          <w:rFonts w:ascii="宋体" w:eastAsia="宋体" w:hAnsi="宋体"/>
          <w:color w:val="000000" w:themeColor="text1"/>
          <w:spacing w:val="0"/>
          <w:kern w:val="2"/>
          <w:szCs w:val="21"/>
        </w:rPr>
      </w:pPr>
      <w:bookmarkStart w:id="1836" w:name="_Toc509230431"/>
      <w:r w:rsidRPr="007B3C65">
        <w:rPr>
          <w:rFonts w:ascii="宋体" w:eastAsia="宋体" w:hAnsi="宋体" w:hint="eastAsia"/>
          <w:color w:val="000000" w:themeColor="text1"/>
          <w:spacing w:val="0"/>
          <w:kern w:val="2"/>
          <w:szCs w:val="21"/>
        </w:rPr>
        <w:t>新增和完善功能</w:t>
      </w:r>
    </w:p>
    <w:p w14:paraId="3C4AED6C" w14:textId="77777777" w:rsidR="001D47A9" w:rsidRPr="007B3C65" w:rsidRDefault="001D47A9" w:rsidP="001D47A9">
      <w:pPr>
        <w:pStyle w:val="aff3"/>
        <w:numPr>
          <w:ilvl w:val="0"/>
          <w:numId w:val="284"/>
        </w:numPr>
        <w:spacing w:line="360" w:lineRule="auto"/>
        <w:ind w:firstLineChars="0"/>
        <w:rPr>
          <w:color w:val="000000" w:themeColor="text1"/>
        </w:rPr>
      </w:pPr>
      <w:r>
        <w:rPr>
          <w:rFonts w:hint="eastAsia"/>
          <w:color w:val="000000" w:themeColor="text1"/>
        </w:rPr>
        <w:t>PC</w:t>
      </w:r>
      <w:r>
        <w:rPr>
          <w:rFonts w:hint="eastAsia"/>
          <w:color w:val="000000" w:themeColor="text1"/>
        </w:rPr>
        <w:t>端提供预付款提报功能，与手机端一致。</w:t>
      </w:r>
    </w:p>
    <w:p w14:paraId="218324A0" w14:textId="77777777" w:rsidR="001D47A9" w:rsidRPr="007B3C65" w:rsidRDefault="001D47A9" w:rsidP="001D47A9">
      <w:pPr>
        <w:pStyle w:val="aff3"/>
        <w:numPr>
          <w:ilvl w:val="0"/>
          <w:numId w:val="284"/>
        </w:numPr>
        <w:spacing w:line="360" w:lineRule="auto"/>
        <w:ind w:firstLineChars="0"/>
        <w:rPr>
          <w:color w:val="000000" w:themeColor="text1"/>
        </w:rPr>
      </w:pPr>
      <w:r>
        <w:rPr>
          <w:rFonts w:hint="eastAsia"/>
          <w:color w:val="000000" w:themeColor="text1"/>
        </w:rPr>
        <w:t>支持分销商通过渠道门户申请新的下级渠道以及账户的申请</w:t>
      </w:r>
      <w:r w:rsidRPr="007B3C65">
        <w:rPr>
          <w:rFonts w:hint="eastAsia"/>
          <w:color w:val="000000" w:themeColor="text1"/>
        </w:rPr>
        <w:t>。</w:t>
      </w:r>
    </w:p>
    <w:p w14:paraId="3F20C02D" w14:textId="77777777" w:rsidR="001D47A9" w:rsidRDefault="001D47A9" w:rsidP="001D47A9">
      <w:pPr>
        <w:pStyle w:val="aff3"/>
        <w:numPr>
          <w:ilvl w:val="0"/>
          <w:numId w:val="284"/>
        </w:numPr>
        <w:spacing w:line="360" w:lineRule="auto"/>
        <w:ind w:firstLineChars="0"/>
        <w:rPr>
          <w:color w:val="000000" w:themeColor="text1"/>
        </w:rPr>
      </w:pPr>
      <w:r>
        <w:rPr>
          <w:rFonts w:hint="eastAsia"/>
          <w:color w:val="000000" w:themeColor="text1"/>
        </w:rPr>
        <w:t>支持分销商自定义渠道等级，可按自定义等级进行商品发布</w:t>
      </w:r>
      <w:r w:rsidRPr="007B3C65">
        <w:rPr>
          <w:rFonts w:hint="eastAsia"/>
          <w:color w:val="000000" w:themeColor="text1"/>
        </w:rPr>
        <w:t>。</w:t>
      </w:r>
    </w:p>
    <w:p w14:paraId="66796513" w14:textId="77777777" w:rsidR="001D47A9" w:rsidRPr="007B3C65" w:rsidRDefault="001D47A9" w:rsidP="001D47A9">
      <w:pPr>
        <w:pStyle w:val="aff3"/>
        <w:numPr>
          <w:ilvl w:val="0"/>
          <w:numId w:val="284"/>
        </w:numPr>
        <w:spacing w:line="360" w:lineRule="auto"/>
        <w:ind w:firstLineChars="0"/>
        <w:rPr>
          <w:rFonts w:ascii="宋体" w:hAnsi="宋体"/>
          <w:color w:val="000000" w:themeColor="text1"/>
          <w:szCs w:val="21"/>
        </w:rPr>
      </w:pPr>
      <w:r>
        <w:rPr>
          <w:rFonts w:hint="eastAsia"/>
          <w:color w:val="000000" w:themeColor="text1"/>
        </w:rPr>
        <w:lastRenderedPageBreak/>
        <w:t>处理下游订单中提供代下级订货功能。</w:t>
      </w:r>
    </w:p>
    <w:p w14:paraId="5A2764DD"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37" w:name="_Toc20833447"/>
      <w:r w:rsidRPr="007B3C65">
        <w:rPr>
          <w:rFonts w:ascii="宋体" w:hAnsi="宋体" w:hint="eastAsia"/>
          <w:color w:val="000000" w:themeColor="text1"/>
          <w:sz w:val="24"/>
        </w:rPr>
        <w:t>BBC门店门户</w:t>
      </w:r>
      <w:bookmarkEnd w:id="1836"/>
      <w:bookmarkEnd w:id="1837"/>
    </w:p>
    <w:p w14:paraId="34555FC2"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全渠道营销云的BBC门店门户给终端渠道提供门店开单销售、一键式发货、进销存管理、会员管理、客流信息收集等。</w:t>
      </w:r>
    </w:p>
    <w:p w14:paraId="4A47576A"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2DF1515B" w14:textId="77777777" w:rsidR="00710E66" w:rsidRPr="007B3C65" w:rsidRDefault="00710E66" w:rsidP="00037BA3">
      <w:pPr>
        <w:numPr>
          <w:ilvl w:val="0"/>
          <w:numId w:val="185"/>
        </w:numPr>
        <w:rPr>
          <w:rFonts w:ascii="宋体" w:hAnsi="宋体"/>
          <w:b/>
          <w:color w:val="000000" w:themeColor="text1"/>
        </w:rPr>
      </w:pPr>
      <w:r w:rsidRPr="007B3C65">
        <w:rPr>
          <w:rFonts w:ascii="宋体" w:hAnsi="宋体" w:hint="eastAsia"/>
          <w:b/>
          <w:color w:val="000000" w:themeColor="text1"/>
        </w:rPr>
        <w:t>销售开单</w:t>
      </w:r>
    </w:p>
    <w:p w14:paraId="1DCACD5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销售开单：支持法人兼门店性质的渠道进行销售开单或开单一键发货处理；</w:t>
      </w:r>
    </w:p>
    <w:p w14:paraId="0834BF8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开单处理：支持渠道处理本渠道门店或下级门店的销售开单，完成审批和发货；</w:t>
      </w:r>
    </w:p>
    <w:p w14:paraId="6AA3681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我的销售退货：支持法人兼门店性质的渠道进行销售退货申请；</w:t>
      </w:r>
    </w:p>
    <w:p w14:paraId="19DE1FD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销售退货处理：支持法人兼门店性质的渠道进行对销售退货的审核、退货入库等处理；即销售开单的退货业务管理，包括门店退货申请-》仓库做退货入库，支持按原单退货以及无原单退货两种应用；</w:t>
      </w:r>
    </w:p>
    <w:p w14:paraId="797845E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我的会员：支持法人兼门店性质的渠道对消费者个人会员的新增和管理操作；</w:t>
      </w:r>
    </w:p>
    <w:p w14:paraId="161DD39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客流登记：支持法人兼门店性质的渠道对客流的记录，发现潜在客户；</w:t>
      </w:r>
    </w:p>
    <w:p w14:paraId="114AC4F0" w14:textId="77777777" w:rsidR="00710E66" w:rsidRPr="007B3C65" w:rsidRDefault="00710E66" w:rsidP="00037BA3">
      <w:pPr>
        <w:numPr>
          <w:ilvl w:val="0"/>
          <w:numId w:val="185"/>
        </w:numPr>
        <w:rPr>
          <w:rFonts w:ascii="宋体" w:hAnsi="宋体"/>
          <w:b/>
          <w:color w:val="000000" w:themeColor="text1"/>
        </w:rPr>
      </w:pPr>
      <w:r w:rsidRPr="007B3C65">
        <w:rPr>
          <w:rFonts w:ascii="宋体" w:hAnsi="宋体" w:hint="eastAsia"/>
          <w:b/>
          <w:color w:val="000000" w:themeColor="text1"/>
        </w:rPr>
        <w:t>销量上报</w:t>
      </w:r>
    </w:p>
    <w:p w14:paraId="7C71DB7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根据渠道档</w:t>
      </w:r>
      <w:r w:rsidR="0091360F" w:rsidRPr="007B3C65">
        <w:rPr>
          <w:rFonts w:ascii="宋体" w:hAnsi="宋体" w:hint="eastAsia"/>
          <w:color w:val="000000" w:themeColor="text1"/>
          <w:szCs w:val="21"/>
        </w:rPr>
        <w:t>案设置，对企业直营店可以通过销量上报方式批量上报商品的销售数量。</w:t>
      </w:r>
    </w:p>
    <w:p w14:paraId="36FC56FE"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38" w:name="_Toc509230432"/>
      <w:bookmarkStart w:id="1839" w:name="_Toc20833448"/>
      <w:r w:rsidRPr="007B3C65">
        <w:rPr>
          <w:rFonts w:ascii="宋体" w:hAnsi="宋体" w:hint="eastAsia"/>
          <w:color w:val="000000" w:themeColor="text1"/>
          <w:sz w:val="24"/>
        </w:rPr>
        <w:t>B2B电商中心</w:t>
      </w:r>
      <w:bookmarkEnd w:id="1838"/>
      <w:bookmarkEnd w:id="1839"/>
    </w:p>
    <w:p w14:paraId="09A21921" w14:textId="77777777" w:rsidR="0091360F" w:rsidRPr="007B3C65" w:rsidRDefault="0091360F" w:rsidP="0091360F">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全渠道营销平台。原B2B电商门户本版停止销售，</w:t>
      </w:r>
      <w:r w:rsidRPr="007B3C65">
        <w:rPr>
          <w:rFonts w:hint="eastAsia"/>
          <w:color w:val="000000" w:themeColor="text1"/>
        </w:rPr>
        <w:t>本版新增</w:t>
      </w:r>
      <w:r w:rsidRPr="007B3C65">
        <w:rPr>
          <w:rFonts w:hint="eastAsia"/>
          <w:color w:val="000000" w:themeColor="text1"/>
        </w:rPr>
        <w:t>BBC</w:t>
      </w:r>
      <w:r w:rsidRPr="007B3C65">
        <w:rPr>
          <w:rFonts w:hint="eastAsia"/>
          <w:color w:val="000000" w:themeColor="text1"/>
        </w:rPr>
        <w:t>分销商门户替换掉原来的</w:t>
      </w:r>
      <w:r w:rsidRPr="007B3C65">
        <w:rPr>
          <w:rFonts w:hint="eastAsia"/>
          <w:color w:val="000000" w:themeColor="text1"/>
        </w:rPr>
        <w:t>B2B</w:t>
      </w:r>
      <w:r w:rsidRPr="007B3C65">
        <w:rPr>
          <w:rFonts w:hint="eastAsia"/>
          <w:color w:val="000000" w:themeColor="text1"/>
        </w:rPr>
        <w:t>电商门户；</w:t>
      </w:r>
      <w:r w:rsidRPr="007B3C65">
        <w:rPr>
          <w:rFonts w:ascii="宋体" w:hAnsi="宋体" w:hint="eastAsia"/>
          <w:color w:val="000000" w:themeColor="text1"/>
          <w:szCs w:val="21"/>
        </w:rPr>
        <w:t>对B2B老版本客户只提供必要的产品维护服务。</w:t>
      </w:r>
    </w:p>
    <w:p w14:paraId="2AAACC13" w14:textId="77777777" w:rsidR="0091360F" w:rsidRPr="007B3C65" w:rsidRDefault="0091360F" w:rsidP="0091360F">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若老版本客户之前已经购买了【</w:t>
      </w:r>
      <w:r w:rsidRPr="007B3C65">
        <w:rPr>
          <w:rFonts w:ascii="宋体" w:hAnsi="宋体"/>
          <w:color w:val="000000" w:themeColor="text1"/>
          <w:szCs w:val="21"/>
        </w:rPr>
        <w:t>B2B</w:t>
      </w:r>
      <w:r w:rsidRPr="007B3C65">
        <w:rPr>
          <w:rFonts w:ascii="宋体" w:hAnsi="宋体" w:hint="eastAsia"/>
          <w:color w:val="000000" w:themeColor="text1"/>
          <w:szCs w:val="21"/>
        </w:rPr>
        <w:t>电商门户】</w:t>
      </w:r>
      <w:r w:rsidRPr="007B3C65">
        <w:rPr>
          <w:rFonts w:ascii="宋体" w:hAnsi="宋体"/>
          <w:color w:val="000000" w:themeColor="text1"/>
          <w:szCs w:val="21"/>
        </w:rPr>
        <w:t>+</w:t>
      </w:r>
      <w:r w:rsidRPr="007B3C65">
        <w:rPr>
          <w:rFonts w:ascii="宋体" w:hAnsi="宋体" w:hint="eastAsia"/>
          <w:color w:val="000000" w:themeColor="text1"/>
          <w:szCs w:val="21"/>
        </w:rPr>
        <w:t>【</w:t>
      </w:r>
      <w:r w:rsidRPr="007B3C65">
        <w:rPr>
          <w:rFonts w:ascii="宋体" w:hAnsi="宋体"/>
          <w:color w:val="000000" w:themeColor="text1"/>
          <w:szCs w:val="21"/>
        </w:rPr>
        <w:t>B2B</w:t>
      </w:r>
      <w:r w:rsidRPr="007B3C65">
        <w:rPr>
          <w:rFonts w:ascii="宋体" w:hAnsi="宋体" w:hint="eastAsia"/>
          <w:color w:val="000000" w:themeColor="text1"/>
          <w:szCs w:val="21"/>
        </w:rPr>
        <w:t>电商中心】，升级到</w:t>
      </w:r>
      <w:r w:rsidRPr="007B3C65">
        <w:rPr>
          <w:rFonts w:ascii="宋体" w:hAnsi="宋体"/>
          <w:color w:val="000000" w:themeColor="text1"/>
          <w:szCs w:val="21"/>
        </w:rPr>
        <w:t>6.2</w:t>
      </w:r>
      <w:r w:rsidRPr="007B3C65">
        <w:rPr>
          <w:rFonts w:ascii="宋体" w:hAnsi="宋体" w:hint="eastAsia"/>
          <w:color w:val="000000" w:themeColor="text1"/>
          <w:szCs w:val="21"/>
        </w:rPr>
        <w:t>版本后，仍可以正常使用原来的</w:t>
      </w:r>
      <w:r w:rsidRPr="007B3C65">
        <w:rPr>
          <w:rFonts w:ascii="宋体" w:hAnsi="宋体"/>
          <w:color w:val="000000" w:themeColor="text1"/>
          <w:szCs w:val="21"/>
        </w:rPr>
        <w:t>B2B</w:t>
      </w:r>
      <w:r w:rsidRPr="007B3C65">
        <w:rPr>
          <w:rFonts w:ascii="宋体" w:hAnsi="宋体" w:hint="eastAsia"/>
          <w:color w:val="000000" w:themeColor="text1"/>
          <w:szCs w:val="21"/>
        </w:rPr>
        <w:t>电商门户，需要使用管理员用户在</w:t>
      </w:r>
      <w:r w:rsidRPr="007B3C65">
        <w:rPr>
          <w:rFonts w:ascii="宋体" w:hAnsi="宋体"/>
          <w:color w:val="000000" w:themeColor="text1"/>
          <w:szCs w:val="21"/>
        </w:rPr>
        <w:t>B2B</w:t>
      </w:r>
      <w:r w:rsidRPr="007B3C65">
        <w:rPr>
          <w:rFonts w:ascii="宋体" w:hAnsi="宋体" w:hint="eastAsia"/>
          <w:color w:val="000000" w:themeColor="text1"/>
          <w:szCs w:val="21"/>
        </w:rPr>
        <w:t>电商中心的系统参数中启用老版本菜单。</w:t>
      </w:r>
    </w:p>
    <w:p w14:paraId="7563BA82" w14:textId="77777777" w:rsidR="0091360F" w:rsidRPr="007B3C65" w:rsidRDefault="0091360F" w:rsidP="0091360F">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6.2及之后的版本下，B2B电商中心保留网上订单处理功功能，同时新增加了渠道退货申请单的处理功能。</w:t>
      </w:r>
    </w:p>
    <w:p w14:paraId="0DF7039E" w14:textId="77777777" w:rsidR="0091360F" w:rsidRPr="007B3C65" w:rsidRDefault="0091360F" w:rsidP="0091360F">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58527793"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网上订单：旧版菜单，仅支持对历史数据的查看；新版本流程优化后，已取消网上订单的使用；</w:t>
      </w:r>
    </w:p>
    <w:p w14:paraId="6EC21E90"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BBC订单处理：外部渠道在分销商门户下达BBC订单后，由电商中心统一处理，转为销售订单，进入订单发货流程；</w:t>
      </w:r>
    </w:p>
    <w:p w14:paraId="281B6430"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预付款提报单：根据实际收款情况，财务人员对客户提交的预付款提报单进行审批和确认，信息准确无误后生成财务收款单，完成收款流程；</w:t>
      </w:r>
    </w:p>
    <w:p w14:paraId="3DDF523D"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销量上报：企业对外部渠道在分销门户和移动端销量上报的分析处理，对于企业直营店的销售上报单需要进行审核发货等操作；</w:t>
      </w:r>
    </w:p>
    <w:p w14:paraId="3B62CEF8"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库存上报：企业对外部渠道在分销门户和移动端库存上报的分析处理，对于企业直管渠道的库存上报单可以根据库存上报的数据对渠道进行分货、发货等操作；</w:t>
      </w:r>
    </w:p>
    <w:p w14:paraId="58AACDA5"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BBC退货申请：渠道退货申请单处理：对一级经销商在分销商门户提交的退货申请单进行处理，转为企业的退货通知单或销售退货单，处理退货业务；</w:t>
      </w:r>
    </w:p>
    <w:p w14:paraId="2BA00CB5" w14:textId="77777777" w:rsidR="0091360F" w:rsidRPr="007B3C65" w:rsidRDefault="0091360F" w:rsidP="0091360F">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BBC对账管理：支持企业对所有直接渠道发布往来对账单以及返利对账单，及时查询客户的对账确认、对账反馈的详细信息，并进行确认及处理等。</w:t>
      </w:r>
    </w:p>
    <w:p w14:paraId="36144675" w14:textId="77777777" w:rsidR="00E5446D" w:rsidRPr="007B3C65" w:rsidRDefault="00E5446D" w:rsidP="00E5446D">
      <w:pPr>
        <w:pStyle w:val="41"/>
        <w:spacing w:line="360" w:lineRule="auto"/>
        <w:ind w:rightChars="0" w:right="210" w:hanging="722"/>
        <w:rPr>
          <w:rFonts w:ascii="宋体" w:eastAsia="宋体" w:hAnsi="宋体"/>
          <w:color w:val="000000" w:themeColor="text1"/>
          <w:spacing w:val="0"/>
          <w:kern w:val="2"/>
          <w:szCs w:val="21"/>
        </w:rPr>
      </w:pPr>
      <w:bookmarkStart w:id="1840" w:name="_Toc509230436"/>
      <w:r w:rsidRPr="007B3C65">
        <w:rPr>
          <w:rFonts w:ascii="宋体" w:eastAsia="宋体" w:hAnsi="宋体" w:hint="eastAsia"/>
          <w:color w:val="000000" w:themeColor="text1"/>
          <w:spacing w:val="0"/>
          <w:kern w:val="2"/>
          <w:szCs w:val="21"/>
        </w:rPr>
        <w:t>新增和完善功能</w:t>
      </w:r>
    </w:p>
    <w:p w14:paraId="42DFD404" w14:textId="77777777" w:rsidR="00E5446D" w:rsidRDefault="00E5446D" w:rsidP="00AF60C3">
      <w:pPr>
        <w:pStyle w:val="aff3"/>
        <w:numPr>
          <w:ilvl w:val="0"/>
          <w:numId w:val="285"/>
        </w:numPr>
        <w:spacing w:line="360" w:lineRule="auto"/>
        <w:ind w:left="851" w:firstLineChars="0" w:hanging="425"/>
        <w:rPr>
          <w:rFonts w:ascii="宋体" w:hAnsi="宋体"/>
          <w:color w:val="000000" w:themeColor="text1"/>
          <w:szCs w:val="21"/>
        </w:rPr>
      </w:pPr>
      <w:r w:rsidRPr="007B3C65">
        <w:rPr>
          <w:rFonts w:ascii="宋体" w:hAnsi="宋体" w:hint="eastAsia"/>
          <w:color w:val="000000" w:themeColor="text1"/>
          <w:szCs w:val="21"/>
        </w:rPr>
        <w:t>支持在金蝶云星空直接单点登录直接进入BBC业务中心。</w:t>
      </w:r>
    </w:p>
    <w:p w14:paraId="1FD56B4E" w14:textId="77777777" w:rsidR="001D47A9" w:rsidRPr="001D47A9" w:rsidRDefault="001D47A9" w:rsidP="001D47A9">
      <w:pPr>
        <w:pStyle w:val="aff3"/>
        <w:numPr>
          <w:ilvl w:val="0"/>
          <w:numId w:val="285"/>
        </w:numPr>
        <w:spacing w:line="360" w:lineRule="auto"/>
        <w:ind w:left="851" w:firstLineChars="0" w:hanging="425"/>
        <w:rPr>
          <w:rFonts w:ascii="宋体" w:hAnsi="宋体"/>
          <w:color w:val="000000" w:themeColor="text1"/>
          <w:szCs w:val="21"/>
        </w:rPr>
      </w:pPr>
      <w:r w:rsidRPr="001D47A9">
        <w:rPr>
          <w:rFonts w:ascii="宋体" w:hAnsi="宋体" w:hint="eastAsia"/>
          <w:color w:val="000000" w:themeColor="text1"/>
          <w:szCs w:val="21"/>
        </w:rPr>
        <w:t>增加直营门店在BBC门户的开单退货生成销售退货单的功能。</w:t>
      </w:r>
    </w:p>
    <w:p w14:paraId="59825E9C"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41" w:name="_Toc20833449"/>
      <w:r w:rsidRPr="007B3C65">
        <w:rPr>
          <w:rFonts w:ascii="宋体" w:hAnsi="宋体" w:hint="eastAsia"/>
          <w:color w:val="000000" w:themeColor="text1"/>
          <w:sz w:val="24"/>
        </w:rPr>
        <w:t>BBC促销管理</w:t>
      </w:r>
      <w:bookmarkEnd w:id="1840"/>
      <w:bookmarkEnd w:id="1841"/>
    </w:p>
    <w:p w14:paraId="79746740"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促销管理是基于全渠道营销云并结合行业的业务需求而开发的业务开放平台，并与供应链、财务无缝集成；可以满足渠道促销，未来可扩展到电商促销、终端促销等；在促销流程上，满足企业从促销源头到结案评估整个过程的管控。</w:t>
      </w:r>
    </w:p>
    <w:p w14:paraId="01AA07A0"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2F344E3" w14:textId="77777777" w:rsidR="00710E66" w:rsidRPr="007B3C65" w:rsidRDefault="00710E66" w:rsidP="00705741">
      <w:pPr>
        <w:numPr>
          <w:ilvl w:val="0"/>
          <w:numId w:val="99"/>
        </w:numPr>
        <w:rPr>
          <w:rFonts w:ascii="宋体" w:hAnsi="宋体"/>
          <w:b/>
          <w:color w:val="000000" w:themeColor="text1"/>
        </w:rPr>
      </w:pPr>
      <w:r w:rsidRPr="007B3C65">
        <w:rPr>
          <w:rFonts w:ascii="宋体" w:hAnsi="宋体" w:hint="eastAsia"/>
          <w:b/>
          <w:color w:val="000000" w:themeColor="text1"/>
        </w:rPr>
        <w:t>基础资料</w:t>
      </w:r>
    </w:p>
    <w:p w14:paraId="79A6A868"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1）促销类型</w:t>
      </w:r>
    </w:p>
    <w:p w14:paraId="0997916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hint="eastAsia"/>
          <w:color w:val="000000" w:themeColor="text1"/>
        </w:rPr>
        <w:t>支持促销类型的新增以及维护；</w:t>
      </w:r>
    </w:p>
    <w:p w14:paraId="16B1B40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系统预置了分销常用的两种促销类型；</w:t>
      </w:r>
    </w:p>
    <w:p w14:paraId="3A5405F9"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2）促销方式</w:t>
      </w:r>
    </w:p>
    <w:p w14:paraId="4475F95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支持促销方式的新增及维护；</w:t>
      </w:r>
    </w:p>
    <w:p w14:paraId="7CEBA7A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系统预置了最常用的8种促销方式，包括了常用的单品买赠、组合买赠、组合买赠并打折、组合折扣、整单折扣、单品折扣、组合价格、换赠等。</w:t>
      </w:r>
    </w:p>
    <w:p w14:paraId="778B3663"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3）促销模式</w:t>
      </w:r>
    </w:p>
    <w:p w14:paraId="32B25EE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支持促销模式的新增及维护，通过促销类型和促销方式的组合，定义促销模式关注的属性；</w:t>
      </w:r>
    </w:p>
    <w:p w14:paraId="7FEF0C1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根据促销方式，系统预置了8种促销模式，分别定义了促销属性；</w:t>
      </w:r>
    </w:p>
    <w:p w14:paraId="10AFE89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可通过定义是否参与促销政策，决定该促销模式是否参与后续的匹配促销政策。</w:t>
      </w:r>
    </w:p>
    <w:p w14:paraId="477988E5" w14:textId="77777777" w:rsidR="00710E66" w:rsidRPr="007B3C65" w:rsidRDefault="00710E66" w:rsidP="00705741">
      <w:pPr>
        <w:numPr>
          <w:ilvl w:val="0"/>
          <w:numId w:val="99"/>
        </w:numPr>
        <w:rPr>
          <w:rFonts w:ascii="宋体" w:hAnsi="宋体"/>
          <w:b/>
          <w:color w:val="000000" w:themeColor="text1"/>
        </w:rPr>
      </w:pPr>
      <w:r w:rsidRPr="007B3C65">
        <w:rPr>
          <w:rFonts w:ascii="宋体" w:hAnsi="宋体" w:hint="eastAsia"/>
          <w:b/>
          <w:color w:val="000000" w:themeColor="text1"/>
        </w:rPr>
        <w:t>促销申请</w:t>
      </w:r>
    </w:p>
    <w:p w14:paraId="1C8595F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促销策划人员根据营销策略制定促销预案的申请，包括促销活动内容、促销目标、促销范围等的设置。</w:t>
      </w:r>
    </w:p>
    <w:p w14:paraId="4BD6868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提供促销范围、促销目标、促销费用项目的维护；</w:t>
      </w:r>
    </w:p>
    <w:p w14:paraId="7FF407E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提供支持查看历史费用；</w:t>
      </w:r>
    </w:p>
    <w:p w14:paraId="4FDF92A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提供查看申请的促销结案报告；</w:t>
      </w:r>
    </w:p>
    <w:p w14:paraId="4F0A5FB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提供促销申请生成费用申请完成费用报销的流程。</w:t>
      </w:r>
    </w:p>
    <w:p w14:paraId="5C0604A2" w14:textId="77777777" w:rsidR="00710E66" w:rsidRPr="007B3C65" w:rsidRDefault="00710E66" w:rsidP="00705741">
      <w:pPr>
        <w:numPr>
          <w:ilvl w:val="0"/>
          <w:numId w:val="99"/>
        </w:numPr>
        <w:rPr>
          <w:rFonts w:ascii="宋体" w:hAnsi="宋体"/>
          <w:b/>
          <w:color w:val="000000" w:themeColor="text1"/>
        </w:rPr>
      </w:pPr>
      <w:r w:rsidRPr="007B3C65">
        <w:rPr>
          <w:rFonts w:ascii="宋体" w:hAnsi="宋体" w:hint="eastAsia"/>
          <w:b/>
          <w:color w:val="000000" w:themeColor="text1"/>
        </w:rPr>
        <w:t>促销政策</w:t>
      </w:r>
    </w:p>
    <w:p w14:paraId="6DEC93F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系统提供多销售组织、多客户范围的促销政策制定；支持折扣促销、赠品促销、特价促销等多种政策的维护，既满足单品促销、组合促销、整单促销的多种应用。</w:t>
      </w:r>
    </w:p>
    <w:p w14:paraId="27F45D4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提供按促销模式定义促销政策内容；</w:t>
      </w:r>
    </w:p>
    <w:p w14:paraId="64AAD5F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提供指定促销政策的参与组织、有效时间、客户范围等；</w:t>
      </w:r>
    </w:p>
    <w:p w14:paraId="08DE490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提供分组设置促销政策，满足不同商品的促销要求；</w:t>
      </w:r>
    </w:p>
    <w:p w14:paraId="52A4808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支持政策的失效/取消失效；</w:t>
      </w:r>
    </w:p>
    <w:p w14:paraId="0BE2FBC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支持促销商品例外的设置，对于不参加促销的个别商品进行设置；</w:t>
      </w:r>
    </w:p>
    <w:p w14:paraId="1DE2DBF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支持促销政策的串行和并行设置，支持促销的叠加执行。</w:t>
      </w:r>
    </w:p>
    <w:p w14:paraId="231E3DB2" w14:textId="77777777" w:rsidR="00710E66" w:rsidRPr="007B3C65" w:rsidRDefault="00710E66" w:rsidP="00705741">
      <w:pPr>
        <w:numPr>
          <w:ilvl w:val="0"/>
          <w:numId w:val="99"/>
        </w:numPr>
        <w:rPr>
          <w:rFonts w:ascii="宋体" w:hAnsi="宋体"/>
          <w:b/>
          <w:color w:val="000000" w:themeColor="text1"/>
        </w:rPr>
      </w:pPr>
      <w:r w:rsidRPr="007B3C65">
        <w:rPr>
          <w:rFonts w:ascii="宋体" w:hAnsi="宋体" w:hint="eastAsia"/>
          <w:b/>
          <w:color w:val="000000" w:themeColor="text1"/>
        </w:rPr>
        <w:t>促销执行</w:t>
      </w:r>
    </w:p>
    <w:p w14:paraId="5A31A5C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在销售组织启用促销管理后，系统提供销售订单下单时进行促销政策的匹配及执行。</w:t>
      </w:r>
    </w:p>
    <w:p w14:paraId="3DB10A5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支持BBC门户直接渠道下单时订单自动匹配促销政策；</w:t>
      </w:r>
    </w:p>
    <w:p w14:paraId="4BE6D05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支持销售订单手动匹配促销政策及取消匹配；</w:t>
      </w:r>
    </w:p>
    <w:p w14:paraId="70D4B6C2" w14:textId="77777777" w:rsidR="00710E66" w:rsidRPr="007B3C65" w:rsidRDefault="00710E66" w:rsidP="00705741">
      <w:pPr>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促销匹配结果中显示符合条件的促销政策，同时可查看到不符合数量、金额等条件的其它促销政策；</w:t>
      </w:r>
    </w:p>
    <w:p w14:paraId="2B74200C"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支持查看销售订单的促销执行明细信息</w:t>
      </w:r>
    </w:p>
    <w:p w14:paraId="20FE31AC" w14:textId="77777777" w:rsidR="00710E66" w:rsidRPr="007B3C65" w:rsidRDefault="00710E66" w:rsidP="00705741">
      <w:pPr>
        <w:numPr>
          <w:ilvl w:val="0"/>
          <w:numId w:val="99"/>
        </w:numPr>
        <w:rPr>
          <w:rFonts w:ascii="宋体" w:hAnsi="宋体"/>
          <w:b/>
          <w:color w:val="000000" w:themeColor="text1"/>
        </w:rPr>
      </w:pPr>
      <w:r w:rsidRPr="007B3C65">
        <w:rPr>
          <w:rFonts w:ascii="宋体" w:hAnsi="宋体" w:hint="eastAsia"/>
          <w:b/>
          <w:color w:val="000000" w:themeColor="text1"/>
        </w:rPr>
        <w:t>促销结案</w:t>
      </w:r>
    </w:p>
    <w:p w14:paraId="52C447A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在促销活动结束后，根据实际完成情况，通过结案报告对本次促销活动的结果、目标达成率等进行汇报总结。</w:t>
      </w:r>
    </w:p>
    <w:p w14:paraId="4EFCFBE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支持选择促销申请单进行结案，填写促销活动的实际费用、实际销量等信息，系统测算目标达成率；</w:t>
      </w:r>
    </w:p>
    <w:p w14:paraId="5A579B0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结案报告中记录促销效果评估，促销改进意见等，对促销活动有完整的总结。</w:t>
      </w:r>
    </w:p>
    <w:p w14:paraId="6DE3A03A" w14:textId="77777777" w:rsidR="00710E66" w:rsidRPr="007B3C65" w:rsidRDefault="00710E66" w:rsidP="00710E66">
      <w:pPr>
        <w:pStyle w:val="41"/>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5086C9DB" w14:textId="77777777" w:rsidR="00710E66" w:rsidRPr="001D47A9" w:rsidRDefault="00710E66" w:rsidP="001D47A9">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促销政策支持</w:t>
      </w:r>
      <w:r w:rsidR="001D47A9">
        <w:rPr>
          <w:rFonts w:ascii="宋体" w:hAnsi="宋体" w:hint="eastAsia"/>
          <w:color w:val="000000" w:themeColor="text1"/>
          <w:szCs w:val="21"/>
        </w:rPr>
        <w:t>按物料的单位</w:t>
      </w:r>
      <w:r w:rsidRPr="007B3C65">
        <w:rPr>
          <w:rFonts w:ascii="宋体" w:hAnsi="宋体" w:hint="eastAsia"/>
          <w:color w:val="000000" w:themeColor="text1"/>
          <w:szCs w:val="21"/>
        </w:rPr>
        <w:t>折</w:t>
      </w:r>
      <w:r w:rsidR="001D47A9">
        <w:rPr>
          <w:rFonts w:ascii="宋体" w:hAnsi="宋体" w:hint="eastAsia"/>
          <w:color w:val="000000" w:themeColor="text1"/>
          <w:szCs w:val="21"/>
        </w:rPr>
        <w:t>扣进行促销的方式。</w:t>
      </w:r>
    </w:p>
    <w:p w14:paraId="5DFAA8E7"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42" w:name="_Toc509230437"/>
      <w:bookmarkStart w:id="1843" w:name="_Toc20833450"/>
      <w:r w:rsidRPr="007B3C65">
        <w:rPr>
          <w:rFonts w:ascii="宋体" w:hAnsi="宋体" w:hint="eastAsia"/>
          <w:color w:val="000000" w:themeColor="text1"/>
          <w:sz w:val="24"/>
        </w:rPr>
        <w:t>BBC返利管理</w:t>
      </w:r>
      <w:bookmarkEnd w:id="1842"/>
      <w:bookmarkEnd w:id="1843"/>
    </w:p>
    <w:p w14:paraId="742E97A8"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返利管理支持对经销商/大客户的年度、月度、季度返利管理，及自定义周期返利管理。并根据返利政策和销售数据，进行返利计算，形成客户的返利结算数据，客户返利结算支持冲账、返现、返物、抵货款等多种方式。</w:t>
      </w:r>
    </w:p>
    <w:p w14:paraId="3A7CFDE5"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8250963" w14:textId="77777777" w:rsidR="00710E66" w:rsidRPr="007B3C65" w:rsidRDefault="00710E66" w:rsidP="00705741">
      <w:pPr>
        <w:numPr>
          <w:ilvl w:val="0"/>
          <w:numId w:val="110"/>
        </w:numPr>
        <w:rPr>
          <w:rFonts w:ascii="宋体" w:hAnsi="宋体"/>
          <w:b/>
          <w:color w:val="000000" w:themeColor="text1"/>
        </w:rPr>
      </w:pPr>
      <w:r w:rsidRPr="007B3C65">
        <w:rPr>
          <w:rFonts w:ascii="宋体" w:hAnsi="宋体" w:hint="eastAsia"/>
          <w:b/>
          <w:color w:val="000000" w:themeColor="text1"/>
        </w:rPr>
        <w:t>基础资料</w:t>
      </w:r>
    </w:p>
    <w:p w14:paraId="6FE61AF1"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1）返利类型</w:t>
      </w:r>
    </w:p>
    <w:p w14:paraId="69A472A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hint="eastAsia"/>
          <w:color w:val="000000" w:themeColor="text1"/>
        </w:rPr>
        <w:t>支持返利类型的新增以及维护；</w:t>
      </w:r>
    </w:p>
    <w:p w14:paraId="64D06309"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2）返利方式</w:t>
      </w:r>
    </w:p>
    <w:p w14:paraId="29744AB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支持返利方式的新增及维护，主要内容包括设置返利周期类型、返利返还方式等；</w:t>
      </w:r>
    </w:p>
    <w:p w14:paraId="6D62AD9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系统预置了最常用的4种返利方式，包括了常用的按年度、按月度、按数量、按金额等返利的方式。</w:t>
      </w:r>
    </w:p>
    <w:p w14:paraId="7DAA374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返利返还方式支持：冲减应收款、冲减应付款、赠品出库返还及返还到账户余额。</w:t>
      </w:r>
    </w:p>
    <w:p w14:paraId="0618365B"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3）返利模式</w:t>
      </w:r>
    </w:p>
    <w:p w14:paraId="69E9E92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支持返利模式通过促返利类型和返利方式的组合，定义返利模式关注的属性，对返利对象、返利依据进行设定；</w:t>
      </w:r>
    </w:p>
    <w:p w14:paraId="4DA2111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支持返利依据为销售出库单或应收单；</w:t>
      </w:r>
    </w:p>
    <w:p w14:paraId="5D76D20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根据系统预置的返利方式，系统预置了对应的返利模式。</w:t>
      </w:r>
    </w:p>
    <w:p w14:paraId="32656B75"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4）返利账户</w:t>
      </w:r>
    </w:p>
    <w:p w14:paraId="77D8317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支持客户使用返利账，企业设置不同的返利账户；</w:t>
      </w:r>
    </w:p>
    <w:p w14:paraId="3BEE3A0F"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4）返利余额使用规则</w:t>
      </w:r>
    </w:p>
    <w:p w14:paraId="3D36224C"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支持明细客户对返利账户的使用条件、使用比例以及使用的有效时间段。</w:t>
      </w:r>
    </w:p>
    <w:p w14:paraId="60CE9712" w14:textId="77777777" w:rsidR="00710E66" w:rsidRPr="007B3C65" w:rsidRDefault="00710E66" w:rsidP="00705741">
      <w:pPr>
        <w:numPr>
          <w:ilvl w:val="0"/>
          <w:numId w:val="110"/>
        </w:numPr>
        <w:rPr>
          <w:rFonts w:ascii="宋体" w:hAnsi="宋体"/>
          <w:b/>
          <w:color w:val="000000" w:themeColor="text1"/>
        </w:rPr>
      </w:pPr>
      <w:r w:rsidRPr="007B3C65">
        <w:rPr>
          <w:rFonts w:ascii="宋体" w:hAnsi="宋体" w:hint="eastAsia"/>
          <w:b/>
          <w:color w:val="000000" w:themeColor="text1"/>
        </w:rPr>
        <w:t>返利政策</w:t>
      </w:r>
    </w:p>
    <w:p w14:paraId="7086891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系统提供多销售组织、多客户范围的返利政策制定；支持多种返利政策的维护，满足不同返利场景的应用。</w:t>
      </w:r>
    </w:p>
    <w:p w14:paraId="74464BB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提供按返利模式定义返利政策内容；</w:t>
      </w:r>
    </w:p>
    <w:p w14:paraId="47D377D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提供指定返利政策的参与组织、客户范围等；</w:t>
      </w:r>
    </w:p>
    <w:p w14:paraId="16A903D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按不同的返利周期设置明细返利政策，满足不同商品、不同商品分类在不同返利条件下的返利处理；</w:t>
      </w:r>
    </w:p>
    <w:p w14:paraId="6D042FC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支持设置是否允许叠加执行返利政策；</w:t>
      </w:r>
    </w:p>
    <w:p w14:paraId="54AAEB9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支持固定返利额的设置与应用。</w:t>
      </w:r>
    </w:p>
    <w:p w14:paraId="3C1D0681" w14:textId="77777777" w:rsidR="00710E66" w:rsidRPr="007B3C65" w:rsidRDefault="00710E66" w:rsidP="00705741">
      <w:pPr>
        <w:numPr>
          <w:ilvl w:val="0"/>
          <w:numId w:val="110"/>
        </w:numPr>
        <w:rPr>
          <w:rFonts w:ascii="宋体" w:hAnsi="宋体"/>
          <w:b/>
          <w:color w:val="000000" w:themeColor="text1"/>
        </w:rPr>
      </w:pPr>
      <w:r w:rsidRPr="007B3C65">
        <w:rPr>
          <w:rFonts w:ascii="宋体" w:hAnsi="宋体" w:hint="eastAsia"/>
          <w:b/>
          <w:color w:val="000000" w:themeColor="text1"/>
        </w:rPr>
        <w:t>返利数据准备</w:t>
      </w:r>
    </w:p>
    <w:p w14:paraId="408F460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在返利结算组织下根据返利政策，统计生成实际销售数据，做为返利数据准备。</w:t>
      </w:r>
    </w:p>
    <w:p w14:paraId="537D3E3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支持按选定的返利政策、返利模式、返利周期进行统计生成准备数据；</w:t>
      </w:r>
    </w:p>
    <w:p w14:paraId="06C9E556" w14:textId="77777777" w:rsidR="00710E66" w:rsidRPr="007B3C65" w:rsidRDefault="00710E66" w:rsidP="00705741">
      <w:pPr>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支持手工新增返利数据；</w:t>
      </w:r>
    </w:p>
    <w:p w14:paraId="0A6FBDA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对返利准备数据可以进行手工的修改，实现根据实际情况对返利准备数据的调整。</w:t>
      </w:r>
    </w:p>
    <w:p w14:paraId="7BCC80D8" w14:textId="77777777" w:rsidR="00710E66" w:rsidRPr="007B3C65" w:rsidRDefault="00710E66" w:rsidP="00705741">
      <w:pPr>
        <w:numPr>
          <w:ilvl w:val="0"/>
          <w:numId w:val="110"/>
        </w:numPr>
        <w:rPr>
          <w:rFonts w:ascii="宋体" w:hAnsi="宋体"/>
          <w:b/>
          <w:color w:val="000000" w:themeColor="text1"/>
        </w:rPr>
      </w:pPr>
      <w:r w:rsidRPr="007B3C65">
        <w:rPr>
          <w:rFonts w:ascii="宋体" w:hAnsi="宋体" w:hint="eastAsia"/>
          <w:b/>
          <w:color w:val="000000" w:themeColor="text1"/>
        </w:rPr>
        <w:t>返利计算平台</w:t>
      </w:r>
    </w:p>
    <w:p w14:paraId="6F77C6FE"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在返利数据准备完成后通过返利计算平台计算出对应返客户的返利情况。</w:t>
      </w:r>
    </w:p>
    <w:p w14:paraId="6119E71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支持返利结算组织在指定返利政策、返利模式及返利周期下进行返利计算；</w:t>
      </w:r>
    </w:p>
    <w:p w14:paraId="39C3886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通过返利计算平台对返利政策的匹配及返利政策的应返金额计算完成，生成对应的返利结算单。</w:t>
      </w:r>
    </w:p>
    <w:p w14:paraId="1D553EA6" w14:textId="77777777" w:rsidR="00710E66" w:rsidRPr="007B3C65" w:rsidRDefault="00710E66" w:rsidP="00705741">
      <w:pPr>
        <w:numPr>
          <w:ilvl w:val="0"/>
          <w:numId w:val="110"/>
        </w:numPr>
        <w:rPr>
          <w:rFonts w:ascii="宋体" w:hAnsi="宋体"/>
          <w:b/>
          <w:color w:val="000000" w:themeColor="text1"/>
        </w:rPr>
      </w:pPr>
      <w:r w:rsidRPr="007B3C65">
        <w:rPr>
          <w:rFonts w:ascii="宋体" w:hAnsi="宋体" w:hint="eastAsia"/>
          <w:b/>
          <w:color w:val="000000" w:themeColor="text1"/>
        </w:rPr>
        <w:t>返利结算单</w:t>
      </w:r>
    </w:p>
    <w:p w14:paraId="6A512E9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根据返利计算结果，系统自动生成返利结算单，根据返利的返还方式，实现对返利客户的冲账、付现或是返物的三种处理。</w:t>
      </w:r>
    </w:p>
    <w:p w14:paraId="4775FB6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返利返还方式为冲应收账款时，根据返利结算单可以关联生成对应客户的红字其它应收单，完成返利处理；</w:t>
      </w:r>
    </w:p>
    <w:p w14:paraId="1439708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返利返还方式为应付现金时，根据返利结算单可以关联生成对应客户的其它应付单，完成返利处理；</w:t>
      </w:r>
    </w:p>
    <w:p w14:paraId="7A9E14DF" w14:textId="77777777" w:rsidR="00710E66" w:rsidRPr="007B3C65" w:rsidRDefault="00710E66" w:rsidP="00705741">
      <w:pPr>
        <w:widowControl/>
        <w:numPr>
          <w:ilvl w:val="0"/>
          <w:numId w:val="70"/>
        </w:numPr>
        <w:spacing w:line="360" w:lineRule="auto"/>
        <w:rPr>
          <w:color w:val="000000" w:themeColor="text1"/>
        </w:rPr>
      </w:pPr>
      <w:r w:rsidRPr="007B3C65">
        <w:rPr>
          <w:rFonts w:ascii="宋体" w:hAnsi="宋体" w:hint="eastAsia"/>
          <w:color w:val="000000" w:themeColor="text1"/>
          <w:szCs w:val="21"/>
        </w:rPr>
        <w:t>返利返还方式为赠品出库返还时，根据返利结算单可以关联其它出库单，完成返利的返物处理；</w:t>
      </w:r>
    </w:p>
    <w:p w14:paraId="1D93B390" w14:textId="77777777" w:rsidR="00710E66" w:rsidRPr="007B3C65" w:rsidRDefault="00710E66" w:rsidP="00705741">
      <w:pPr>
        <w:widowControl/>
        <w:numPr>
          <w:ilvl w:val="0"/>
          <w:numId w:val="70"/>
        </w:numPr>
        <w:spacing w:line="360" w:lineRule="auto"/>
        <w:rPr>
          <w:color w:val="000000" w:themeColor="text1"/>
        </w:rPr>
      </w:pPr>
      <w:r w:rsidRPr="007B3C65">
        <w:rPr>
          <w:rFonts w:ascii="宋体" w:hAnsi="宋体" w:hint="eastAsia"/>
          <w:color w:val="000000" w:themeColor="text1"/>
          <w:szCs w:val="21"/>
        </w:rPr>
        <w:t>返利返还方式为返还到账户余额时，根据返利结算单计入客户的返利账户余额中。</w:t>
      </w:r>
    </w:p>
    <w:p w14:paraId="465C5B3A" w14:textId="77777777" w:rsidR="00710E66" w:rsidRPr="007B3C65" w:rsidRDefault="00710E66" w:rsidP="00705741">
      <w:pPr>
        <w:numPr>
          <w:ilvl w:val="0"/>
          <w:numId w:val="110"/>
        </w:numPr>
        <w:rPr>
          <w:rFonts w:ascii="宋体" w:hAnsi="宋体"/>
          <w:b/>
          <w:color w:val="000000" w:themeColor="text1"/>
        </w:rPr>
      </w:pPr>
      <w:r w:rsidRPr="007B3C65">
        <w:rPr>
          <w:rFonts w:ascii="宋体" w:hAnsi="宋体" w:hint="eastAsia"/>
          <w:b/>
          <w:color w:val="000000" w:themeColor="text1"/>
        </w:rPr>
        <w:t>返利余额</w:t>
      </w:r>
    </w:p>
    <w:p w14:paraId="6024979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 xml:space="preserve">根据客户使用返利账的返还方式，将返利结算的金额记入对应返利账户的余额中，后续客户订货时允许使用账户上的余额以折扣冲抵货款。 </w:t>
      </w:r>
    </w:p>
    <w:p w14:paraId="76D8355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支持客户使用不同的返利账户；</w:t>
      </w:r>
    </w:p>
    <w:p w14:paraId="5F82973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支持客户返利账户进行余额的初始化；</w:t>
      </w:r>
    </w:p>
    <w:p w14:paraId="2FEF8F04" w14:textId="77777777" w:rsidR="00710E66" w:rsidRPr="007B3C65" w:rsidRDefault="00710E66" w:rsidP="00705741">
      <w:pPr>
        <w:widowControl/>
        <w:numPr>
          <w:ilvl w:val="0"/>
          <w:numId w:val="70"/>
        </w:numPr>
        <w:spacing w:line="360" w:lineRule="auto"/>
        <w:rPr>
          <w:color w:val="000000" w:themeColor="text1"/>
        </w:rPr>
      </w:pPr>
      <w:r w:rsidRPr="007B3C65">
        <w:rPr>
          <w:rFonts w:hint="eastAsia"/>
          <w:color w:val="000000" w:themeColor="text1"/>
        </w:rPr>
        <w:t>支持客户返利明细流水的查询；</w:t>
      </w:r>
    </w:p>
    <w:p w14:paraId="144E603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hint="eastAsia"/>
          <w:color w:val="000000" w:themeColor="text1"/>
        </w:rPr>
        <w:t>支持查询返利余额明细报表</w:t>
      </w:r>
      <w:r w:rsidRPr="007B3C65">
        <w:rPr>
          <w:rFonts w:hint="eastAsia"/>
          <w:color w:val="000000" w:themeColor="text1"/>
        </w:rPr>
        <w:t>:</w:t>
      </w:r>
      <w:r w:rsidRPr="007B3C65">
        <w:rPr>
          <w:rFonts w:ascii="宋体" w:hAnsi="宋体" w:hint="eastAsia"/>
          <w:color w:val="000000" w:themeColor="text1"/>
          <w:szCs w:val="21"/>
        </w:rPr>
        <w:t xml:space="preserve"> 支持查询客户返利余额的每一笔来源及每一笔使用的明细数据；</w:t>
      </w:r>
    </w:p>
    <w:p w14:paraId="1DCE476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hint="eastAsia"/>
          <w:color w:val="000000" w:themeColor="text1"/>
        </w:rPr>
        <w:t>支持查询返利余额汇总报表</w:t>
      </w:r>
      <w:r w:rsidRPr="007B3C65">
        <w:rPr>
          <w:rFonts w:hint="eastAsia"/>
          <w:color w:val="000000" w:themeColor="text1"/>
        </w:rPr>
        <w:t>:</w:t>
      </w:r>
      <w:r w:rsidRPr="007B3C65">
        <w:rPr>
          <w:rFonts w:ascii="宋体" w:hAnsi="宋体" w:hint="eastAsia"/>
          <w:color w:val="000000" w:themeColor="text1"/>
          <w:szCs w:val="21"/>
        </w:rPr>
        <w:t xml:space="preserve"> 支持查询客户的返利余额汇总数据</w:t>
      </w:r>
      <w:r w:rsidR="003513EB" w:rsidRPr="007B3C65">
        <w:rPr>
          <w:rFonts w:ascii="宋体" w:hAnsi="宋体" w:hint="eastAsia"/>
          <w:color w:val="000000" w:themeColor="text1"/>
          <w:szCs w:val="21"/>
        </w:rPr>
        <w:t>。</w:t>
      </w:r>
    </w:p>
    <w:p w14:paraId="0D95BB9F" w14:textId="77777777" w:rsidR="003513EB" w:rsidRPr="007B3C65" w:rsidRDefault="003513EB" w:rsidP="003513EB">
      <w:pPr>
        <w:pStyle w:val="41"/>
        <w:spacing w:line="360" w:lineRule="auto"/>
        <w:ind w:rightChars="0" w:right="210" w:hanging="722"/>
        <w:rPr>
          <w:rFonts w:ascii="宋体" w:eastAsia="宋体" w:hAnsi="宋体"/>
          <w:b w:val="0"/>
          <w:color w:val="000000" w:themeColor="text1"/>
          <w:spacing w:val="0"/>
          <w:kern w:val="2"/>
          <w:szCs w:val="21"/>
        </w:rPr>
      </w:pPr>
      <w:r w:rsidRPr="007B3C65">
        <w:rPr>
          <w:rFonts w:ascii="宋体" w:eastAsia="宋体" w:hAnsi="宋体" w:hint="eastAsia"/>
          <w:b w:val="0"/>
          <w:color w:val="000000" w:themeColor="text1"/>
          <w:spacing w:val="0"/>
          <w:kern w:val="2"/>
          <w:szCs w:val="21"/>
        </w:rPr>
        <w:t>新增和完善功能</w:t>
      </w:r>
    </w:p>
    <w:p w14:paraId="444B72A4" w14:textId="77777777" w:rsidR="003513EB" w:rsidRPr="007B3C65" w:rsidRDefault="003513EB" w:rsidP="00AF60C3">
      <w:pPr>
        <w:pStyle w:val="aff3"/>
        <w:numPr>
          <w:ilvl w:val="0"/>
          <w:numId w:val="286"/>
        </w:numPr>
        <w:spacing w:line="360" w:lineRule="auto"/>
        <w:ind w:left="851" w:firstLineChars="0" w:hanging="425"/>
        <w:rPr>
          <w:rFonts w:ascii="宋体" w:hAnsi="宋体"/>
          <w:color w:val="000000" w:themeColor="text1"/>
          <w:szCs w:val="21"/>
        </w:rPr>
      </w:pPr>
      <w:r w:rsidRPr="007B3C65">
        <w:rPr>
          <w:rFonts w:ascii="宋体" w:hAnsi="宋体" w:hint="eastAsia"/>
          <w:color w:val="000000" w:themeColor="text1"/>
          <w:szCs w:val="21"/>
        </w:rPr>
        <w:t>支持集团客户使用同一返利账户的应用，按集团客户可进行返利结算，集团客户在订货时可使用集团账户的返利余额。</w:t>
      </w:r>
    </w:p>
    <w:p w14:paraId="1D79DA0B"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44" w:name="_Toc20833451"/>
      <w:r w:rsidRPr="007B3C65">
        <w:rPr>
          <w:rFonts w:ascii="宋体" w:hAnsi="宋体" w:hint="eastAsia"/>
          <w:color w:val="000000" w:themeColor="text1"/>
          <w:sz w:val="24"/>
        </w:rPr>
        <w:t>营销网络</w:t>
      </w:r>
      <w:bookmarkEnd w:id="1844"/>
    </w:p>
    <w:p w14:paraId="66AE9104" w14:textId="77777777" w:rsidR="00710E66" w:rsidRPr="007B3C65" w:rsidRDefault="00710E66" w:rsidP="00710E66">
      <w:pPr>
        <w:shd w:val="clear" w:color="auto" w:fill="FFFFFF"/>
        <w:spacing w:line="360"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集团企业的营销网络是多级次的，如在企业的组织结构中，分销中心、二级分销中心、配送中心、门店等；这些组织的业务协同直接影响到企业的供应链效率，营销网络帮助企业快速构建渠道网络和配送网络：</w:t>
      </w:r>
    </w:p>
    <w:p w14:paraId="51FE290F" w14:textId="77777777" w:rsidR="00710E66" w:rsidRPr="007B3C65" w:rsidRDefault="00710E66" w:rsidP="00710E66">
      <w:pPr>
        <w:shd w:val="clear" w:color="auto" w:fill="FFFFFF"/>
        <w:spacing w:line="360"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构建和管理企业的全渠道，包括大区、省区、办事处、直营门店、终端门店。</w:t>
      </w:r>
    </w:p>
    <w:p w14:paraId="1E79FFCA" w14:textId="77777777" w:rsidR="00710E66" w:rsidRPr="007B3C65" w:rsidRDefault="00710E66" w:rsidP="00710E66">
      <w:pPr>
        <w:shd w:val="clear" w:color="auto" w:fill="FFFFFF"/>
        <w:spacing w:line="360"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营销网络和要补货管理结合，实现要补货的运营模式。</w:t>
      </w:r>
    </w:p>
    <w:p w14:paraId="4956ABF8"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1D101CCB" w14:textId="77777777" w:rsidR="00710E66" w:rsidRPr="007B3C65" w:rsidRDefault="00710E66" w:rsidP="00705741">
      <w:pPr>
        <w:numPr>
          <w:ilvl w:val="0"/>
          <w:numId w:val="100"/>
        </w:numPr>
        <w:rPr>
          <w:rFonts w:ascii="宋体" w:hAnsi="宋体"/>
          <w:b/>
          <w:color w:val="000000" w:themeColor="text1"/>
        </w:rPr>
      </w:pPr>
      <w:r w:rsidRPr="007B3C65">
        <w:rPr>
          <w:rFonts w:ascii="宋体" w:hAnsi="宋体" w:hint="eastAsia"/>
          <w:b/>
          <w:color w:val="000000" w:themeColor="text1"/>
        </w:rPr>
        <w:t>营销网络</w:t>
      </w:r>
    </w:p>
    <w:p w14:paraId="0E2D471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渠道是分销管理体系中关键的业务数据，确定了企业的渠道层次、渠道间的业务模式、要货方式、配送网络等关键信息。</w:t>
      </w:r>
    </w:p>
    <w:p w14:paraId="7A0D827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7353F1A3" w14:textId="77777777" w:rsidR="00710E66" w:rsidRPr="007B3C65" w:rsidRDefault="00710E66" w:rsidP="00705741">
      <w:pPr>
        <w:numPr>
          <w:ilvl w:val="0"/>
          <w:numId w:val="77"/>
        </w:numPr>
        <w:rPr>
          <w:rFonts w:ascii="宋体" w:hAnsi="宋体" w:cs="宋体"/>
          <w:b/>
          <w:color w:val="000000" w:themeColor="text1"/>
          <w:kern w:val="0"/>
          <w:szCs w:val="21"/>
        </w:rPr>
      </w:pPr>
      <w:r w:rsidRPr="007B3C65">
        <w:rPr>
          <w:rFonts w:ascii="宋体" w:hAnsi="宋体" w:cs="宋体" w:hint="eastAsia"/>
          <w:b/>
          <w:color w:val="000000" w:themeColor="text1"/>
          <w:kern w:val="0"/>
          <w:szCs w:val="21"/>
        </w:rPr>
        <w:t>渠道网络</w:t>
      </w:r>
    </w:p>
    <w:p w14:paraId="766A00B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支持渠道档案与业务组织、客户、供应商的对应，建立渠道与业务组织的对应关系；</w:t>
      </w:r>
    </w:p>
    <w:p w14:paraId="5BAA21C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rPr>
        <w:t>用户可以通过销售组织快速建立对应的渠道结构。</w:t>
      </w:r>
    </w:p>
    <w:p w14:paraId="28DDC8A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支持渠道的上下层关系；</w:t>
      </w:r>
    </w:p>
    <w:p w14:paraId="5F67527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支持渠道间的</w:t>
      </w:r>
      <w:r w:rsidRPr="007B3C65">
        <w:rPr>
          <w:rFonts w:hint="eastAsia"/>
          <w:color w:val="000000" w:themeColor="text1"/>
        </w:rPr>
        <w:t>直接配送、购销配送、统购通配、采购直送等多</w:t>
      </w:r>
      <w:r w:rsidRPr="007B3C65">
        <w:rPr>
          <w:rFonts w:ascii="宋体" w:hAnsi="宋体" w:hint="eastAsia"/>
          <w:color w:val="000000" w:themeColor="text1"/>
          <w:szCs w:val="21"/>
        </w:rPr>
        <w:t>种业务模式。</w:t>
      </w:r>
    </w:p>
    <w:p w14:paraId="19D43225" w14:textId="77777777" w:rsidR="00710E66" w:rsidRPr="007B3C65" w:rsidRDefault="00710E66" w:rsidP="00705741">
      <w:pPr>
        <w:numPr>
          <w:ilvl w:val="0"/>
          <w:numId w:val="77"/>
        </w:numPr>
        <w:rPr>
          <w:rFonts w:ascii="宋体" w:hAnsi="宋体" w:cs="宋体"/>
          <w:b/>
          <w:color w:val="000000" w:themeColor="text1"/>
          <w:kern w:val="0"/>
          <w:szCs w:val="21"/>
        </w:rPr>
      </w:pPr>
      <w:r w:rsidRPr="007B3C65">
        <w:rPr>
          <w:rFonts w:ascii="宋体" w:hAnsi="宋体" w:cs="宋体" w:hint="eastAsia"/>
          <w:b/>
          <w:color w:val="000000" w:themeColor="text1"/>
          <w:kern w:val="0"/>
          <w:szCs w:val="21"/>
        </w:rPr>
        <w:t>配送网络</w:t>
      </w:r>
    </w:p>
    <w:p w14:paraId="7C9479C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定义供货渠道的配送网络信息，包括要货渠道列表、供货库存组织、仓库列表；</w:t>
      </w:r>
    </w:p>
    <w:p w14:paraId="671093F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支持跨组织配送，配货时可以选择本组织的仓库，也可以跨组织的仓库；</w:t>
      </w:r>
    </w:p>
    <w:p w14:paraId="02087DDD"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1845" w:name="_Toc509230435"/>
      <w:bookmarkStart w:id="1846" w:name="_Toc20833452"/>
      <w:r w:rsidRPr="007B3C65">
        <w:rPr>
          <w:rFonts w:ascii="宋体" w:hAnsi="宋体" w:hint="eastAsia"/>
          <w:color w:val="000000" w:themeColor="text1"/>
          <w:sz w:val="24"/>
        </w:rPr>
        <w:lastRenderedPageBreak/>
        <w:t>要补货管理</w:t>
      </w:r>
      <w:bookmarkEnd w:id="1845"/>
      <w:bookmarkEnd w:id="1846"/>
    </w:p>
    <w:p w14:paraId="1AD13DB0" w14:textId="77777777" w:rsidR="00710E66" w:rsidRPr="007B3C65" w:rsidRDefault="00710E66" w:rsidP="00710E66">
      <w:pPr>
        <w:widowControl/>
        <w:spacing w:line="360" w:lineRule="auto"/>
        <w:ind w:firstLine="420"/>
        <w:rPr>
          <w:rFonts w:ascii="宋体" w:hAnsi="宋体"/>
          <w:color w:val="000000" w:themeColor="text1"/>
          <w:szCs w:val="21"/>
        </w:rPr>
      </w:pPr>
      <w:r w:rsidRPr="007B3C65">
        <w:rPr>
          <w:rFonts w:hint="eastAsia"/>
          <w:color w:val="000000" w:themeColor="text1"/>
        </w:rPr>
        <w:t>要补货管理支持渠道要货、补货，提供分销直接配送、购销配送、统购通配、采购直送四大主要渠道协同应用解决方案，并支持企业扩展，能够帮助企业更加透明的管控营销通路，降低企业整体库存水平以实现更低的销售成本。</w:t>
      </w:r>
    </w:p>
    <w:p w14:paraId="68383778"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4FB4DFB8" w14:textId="77777777" w:rsidR="00710E66" w:rsidRPr="007B3C65" w:rsidRDefault="00710E66" w:rsidP="00705741">
      <w:pPr>
        <w:numPr>
          <w:ilvl w:val="0"/>
          <w:numId w:val="111"/>
        </w:numPr>
        <w:rPr>
          <w:rFonts w:ascii="宋体" w:hAnsi="宋体"/>
          <w:b/>
          <w:color w:val="000000" w:themeColor="text1"/>
        </w:rPr>
      </w:pPr>
      <w:r w:rsidRPr="007B3C65">
        <w:rPr>
          <w:rFonts w:ascii="宋体" w:hAnsi="宋体" w:hint="eastAsia"/>
          <w:b/>
          <w:color w:val="000000" w:themeColor="text1"/>
        </w:rPr>
        <w:t>智能要货</w:t>
      </w:r>
    </w:p>
    <w:p w14:paraId="68F7699D"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智能要货平台将要货渠道的需求、以及本层渠道的库存、在途信息综合计算，计算出缺货需求，形成向供货渠道的要货需求。</w:t>
      </w:r>
    </w:p>
    <w:p w14:paraId="769B88B8"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关键点：</w:t>
      </w:r>
    </w:p>
    <w:p w14:paraId="47D8EF2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支持按要货渠道计算；</w:t>
      </w:r>
    </w:p>
    <w:p w14:paraId="685AC19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支持调整需求数量，携带供货机构的供货模式，并支持修改；</w:t>
      </w:r>
    </w:p>
    <w:p w14:paraId="7CC1C0A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自动下达成供货机构的要货申请。</w:t>
      </w:r>
    </w:p>
    <w:p w14:paraId="3009B299" w14:textId="77777777" w:rsidR="00710E66" w:rsidRPr="007B3C65" w:rsidRDefault="00710E66" w:rsidP="00705741">
      <w:pPr>
        <w:numPr>
          <w:ilvl w:val="0"/>
          <w:numId w:val="111"/>
        </w:numPr>
        <w:rPr>
          <w:rFonts w:ascii="宋体" w:hAnsi="宋体"/>
          <w:b/>
          <w:color w:val="000000" w:themeColor="text1"/>
        </w:rPr>
      </w:pPr>
      <w:r w:rsidRPr="007B3C65">
        <w:rPr>
          <w:rFonts w:ascii="宋体" w:hAnsi="宋体" w:hint="eastAsia"/>
          <w:b/>
          <w:color w:val="000000" w:themeColor="text1"/>
        </w:rPr>
        <w:t>智能补货</w:t>
      </w:r>
    </w:p>
    <w:p w14:paraId="7F1553E5"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分销智能补货平台是供货渠道按补货方案自动计算其配送网络中所有要货渠道的需求、并下达补货单的平台。通常智能补货平台将各个门店的缺货需求、以及门店库存、在途信息进行综合考虑，计算出缺货需求后，直接由总部向门店进行统一补货。</w:t>
      </w:r>
    </w:p>
    <w:p w14:paraId="704080D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759C5DB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支持按供货渠道计算配送网络中各个要货渠道的补货需求；</w:t>
      </w:r>
    </w:p>
    <w:p w14:paraId="0AC562E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系统自动生成补货单，用户可以调整补货数量；</w:t>
      </w:r>
    </w:p>
    <w:p w14:paraId="516FC46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支持需求来源详细查询，支持库存明细、在途明细查询；</w:t>
      </w:r>
    </w:p>
    <w:p w14:paraId="47CF969D" w14:textId="77777777" w:rsidR="00710E66" w:rsidRPr="007B3C65" w:rsidRDefault="00710E66" w:rsidP="00705741">
      <w:pPr>
        <w:numPr>
          <w:ilvl w:val="0"/>
          <w:numId w:val="111"/>
        </w:numPr>
        <w:rPr>
          <w:rFonts w:ascii="宋体" w:hAnsi="宋体"/>
          <w:b/>
          <w:color w:val="000000" w:themeColor="text1"/>
        </w:rPr>
      </w:pPr>
      <w:r w:rsidRPr="007B3C65">
        <w:rPr>
          <w:rFonts w:ascii="宋体" w:hAnsi="宋体" w:hint="eastAsia"/>
          <w:b/>
          <w:color w:val="000000" w:themeColor="text1"/>
        </w:rPr>
        <w:t>要货处理平台</w:t>
      </w:r>
    </w:p>
    <w:p w14:paraId="01D1D909"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分销要货处理平台是渠道处理要货渠道的统一集中处理平台，根据本渠道的库存情况，进行按库存进行处理或者按照采购进行处理，支持</w:t>
      </w:r>
      <w:r w:rsidRPr="007B3C65">
        <w:rPr>
          <w:rFonts w:hint="eastAsia"/>
          <w:color w:val="000000" w:themeColor="text1"/>
        </w:rPr>
        <w:t>直接配送、购销配送、统购通配、采购直送四种分销业务协同处理模式</w:t>
      </w:r>
      <w:r w:rsidRPr="007B3C65">
        <w:rPr>
          <w:rFonts w:ascii="宋体" w:hAnsi="宋体" w:hint="eastAsia"/>
          <w:color w:val="000000" w:themeColor="text1"/>
          <w:szCs w:val="21"/>
        </w:rPr>
        <w:t>。</w:t>
      </w:r>
    </w:p>
    <w:p w14:paraId="6A7FD32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44D3A74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支持处理多个渠道的要货需求；</w:t>
      </w:r>
    </w:p>
    <w:p w14:paraId="06C53D2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支持一次处理同一渠道的多张要货申请单；</w:t>
      </w:r>
    </w:p>
    <w:p w14:paraId="57C83D1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支持按照库存进行补货处理、按照采购进行补货处理两种处理方式；</w:t>
      </w:r>
    </w:p>
    <w:p w14:paraId="37DC641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w:t>
      </w:r>
      <w:r w:rsidRPr="007B3C65">
        <w:rPr>
          <w:rFonts w:hint="eastAsia"/>
          <w:color w:val="000000" w:themeColor="text1"/>
        </w:rPr>
        <w:t>直接配送、购销配送、统购通配、采购直送四种分销业务协同处理模式。</w:t>
      </w:r>
    </w:p>
    <w:p w14:paraId="1CF96E53" w14:textId="77777777" w:rsidR="00710E66" w:rsidRPr="007B3C65" w:rsidRDefault="00710E66" w:rsidP="00705741">
      <w:pPr>
        <w:numPr>
          <w:ilvl w:val="0"/>
          <w:numId w:val="111"/>
        </w:numPr>
        <w:rPr>
          <w:rFonts w:ascii="宋体" w:hAnsi="宋体"/>
          <w:b/>
          <w:color w:val="000000" w:themeColor="text1"/>
        </w:rPr>
      </w:pPr>
      <w:r w:rsidRPr="007B3C65">
        <w:rPr>
          <w:rFonts w:ascii="宋体" w:hAnsi="宋体" w:hint="eastAsia"/>
          <w:b/>
          <w:color w:val="000000" w:themeColor="text1"/>
        </w:rPr>
        <w:lastRenderedPageBreak/>
        <w:t>渠道间退货</w:t>
      </w:r>
    </w:p>
    <w:p w14:paraId="280A2C10"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渠道间退货，分销通过分步式调出单、分步式调入单的退货单据类型完成。</w:t>
      </w:r>
    </w:p>
    <w:p w14:paraId="29492759"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购销配送模式下，通过要货渠道的外购入库单下推退料单，退料单自动/下推生成供货渠道的退货单完成渠道间的退货。</w:t>
      </w:r>
    </w:p>
    <w:p w14:paraId="76774A62" w14:textId="77777777" w:rsidR="00710E66" w:rsidRPr="007B3C65" w:rsidRDefault="00710E66" w:rsidP="00705741">
      <w:pPr>
        <w:numPr>
          <w:ilvl w:val="0"/>
          <w:numId w:val="111"/>
        </w:numPr>
        <w:rPr>
          <w:rFonts w:ascii="宋体" w:hAnsi="宋体"/>
          <w:b/>
          <w:color w:val="000000" w:themeColor="text1"/>
        </w:rPr>
      </w:pPr>
      <w:r w:rsidRPr="007B3C65">
        <w:rPr>
          <w:rFonts w:ascii="宋体" w:hAnsi="宋体" w:hint="eastAsia"/>
          <w:b/>
          <w:color w:val="000000" w:themeColor="text1"/>
        </w:rPr>
        <w:t>分销渠道间结算</w:t>
      </w:r>
    </w:p>
    <w:p w14:paraId="596D95A0"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分销渠道的结算，完全按组织间结算的原则进行，即发生要货、补货业务的渠道如果是分属不同的核算组织，则需要进行组织间结算，如果属于不同的法人，则在购销配送模式下，可以通过销售出库单、外购入库单下推应收应付完成结算。</w:t>
      </w:r>
    </w:p>
    <w:p w14:paraId="5C11F710"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47" w:name="_Toc20833453"/>
      <w:r w:rsidRPr="007B3C65">
        <w:rPr>
          <w:rFonts w:ascii="宋体" w:hAnsi="宋体" w:hint="eastAsia"/>
          <w:color w:val="000000" w:themeColor="text1"/>
          <w:sz w:val="24"/>
        </w:rPr>
        <w:t>B2C电商中心</w:t>
      </w:r>
      <w:bookmarkEnd w:id="1847"/>
    </w:p>
    <w:p w14:paraId="383FF5C8"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B2C电商中心是连接第三方电子商务平台及ERP的桥梁，既实现了电商平台订单的统一收订处理，又实现了与库存管控，财务核算等主体ERP模块的对接，为企业提供了线上交易，线下电商订单集中处理的一站式电子商务解决方案。</w:t>
      </w:r>
    </w:p>
    <w:p w14:paraId="08C4D2C0"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01D5C21B"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网店接入</w:t>
      </w:r>
    </w:p>
    <w:p w14:paraId="00843BB0"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通过订单</w:t>
      </w:r>
      <w:r w:rsidRPr="007B3C65">
        <w:rPr>
          <w:rFonts w:hint="eastAsia"/>
          <w:color w:val="000000" w:themeColor="text1"/>
        </w:rPr>
        <w:t>100</w:t>
      </w:r>
      <w:r w:rsidRPr="007B3C65">
        <w:rPr>
          <w:rFonts w:hint="eastAsia"/>
          <w:color w:val="000000" w:themeColor="text1"/>
        </w:rPr>
        <w:t>接口可接入主流电商平台的订单，如：淘宝、京东、天猫、淘宝分销、拼多多，其它网店平台不支持接入。</w:t>
      </w:r>
    </w:p>
    <w:p w14:paraId="6BF2730E"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网店管理</w:t>
      </w:r>
    </w:p>
    <w:p w14:paraId="4F34BFB0" w14:textId="77777777" w:rsidR="00710E66" w:rsidRPr="007B3C65" w:rsidRDefault="00710E66" w:rsidP="00705741">
      <w:pPr>
        <w:widowControl/>
        <w:numPr>
          <w:ilvl w:val="0"/>
          <w:numId w:val="70"/>
        </w:numPr>
        <w:spacing w:line="360" w:lineRule="auto"/>
        <w:ind w:left="840"/>
        <w:rPr>
          <w:color w:val="000000" w:themeColor="text1"/>
        </w:rPr>
      </w:pPr>
      <w:r w:rsidRPr="007B3C65">
        <w:rPr>
          <w:rFonts w:hint="eastAsia"/>
          <w:color w:val="000000" w:themeColor="text1"/>
        </w:rPr>
        <w:t>下载通过订单</w:t>
      </w:r>
      <w:r w:rsidRPr="007B3C65">
        <w:rPr>
          <w:rFonts w:hint="eastAsia"/>
          <w:color w:val="000000" w:themeColor="text1"/>
        </w:rPr>
        <w:t>100</w:t>
      </w:r>
      <w:r w:rsidRPr="007B3C65">
        <w:rPr>
          <w:rFonts w:hint="eastAsia"/>
          <w:color w:val="000000" w:themeColor="text1"/>
        </w:rPr>
        <w:t>接入的网店，也可手工新增自建的网店；</w:t>
      </w:r>
    </w:p>
    <w:p w14:paraId="35AAA76B" w14:textId="77777777" w:rsidR="00710E66" w:rsidRPr="007B3C65" w:rsidRDefault="00710E66" w:rsidP="00705741">
      <w:pPr>
        <w:widowControl/>
        <w:numPr>
          <w:ilvl w:val="0"/>
          <w:numId w:val="70"/>
        </w:numPr>
        <w:spacing w:line="360" w:lineRule="auto"/>
        <w:ind w:left="840"/>
        <w:rPr>
          <w:color w:val="000000" w:themeColor="text1"/>
        </w:rPr>
      </w:pPr>
      <w:r w:rsidRPr="007B3C65">
        <w:rPr>
          <w:rFonts w:hint="eastAsia"/>
          <w:color w:val="000000" w:themeColor="text1"/>
        </w:rPr>
        <w:t>维护并管理网店基础档案及网店配送网络。</w:t>
      </w:r>
    </w:p>
    <w:p w14:paraId="6EE57D99" w14:textId="77777777" w:rsidR="00710E66" w:rsidRPr="007B3C65" w:rsidRDefault="00710E66" w:rsidP="00705741">
      <w:pPr>
        <w:widowControl/>
        <w:numPr>
          <w:ilvl w:val="0"/>
          <w:numId w:val="70"/>
        </w:numPr>
        <w:spacing w:line="360" w:lineRule="auto"/>
        <w:ind w:left="840"/>
        <w:rPr>
          <w:color w:val="000000" w:themeColor="text1"/>
        </w:rPr>
      </w:pPr>
      <w:r w:rsidRPr="007B3C65">
        <w:rPr>
          <w:rFonts w:hint="eastAsia"/>
          <w:color w:val="000000" w:themeColor="text1"/>
        </w:rPr>
        <w:t>建立销售织织、网店、配送网络、地区、物料、仓库之间的配送关系，订单下载时，系统会根据订单收货地址及配送规则为订单找到最优的配送库存组织、仓库。</w:t>
      </w:r>
    </w:p>
    <w:p w14:paraId="75104C97"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商品管理</w:t>
      </w:r>
    </w:p>
    <w:p w14:paraId="0D57405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用于建立线上网店商品与线下ERP中物料及套件的映射关系，是订单下载时系统将订单中的商品信息转换成ERP中物料及套件的前提。</w:t>
      </w:r>
    </w:p>
    <w:p w14:paraId="674CB481"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支持商品与物料的批量映射。</w:t>
      </w:r>
    </w:p>
    <w:p w14:paraId="04B5A3B7" w14:textId="77777777" w:rsidR="00710E66" w:rsidRPr="007B3C65" w:rsidRDefault="00710E66" w:rsidP="00710E66">
      <w:pPr>
        <w:widowControl/>
        <w:spacing w:line="360" w:lineRule="auto"/>
        <w:rPr>
          <w:rFonts w:ascii="宋体" w:hAnsi="宋体"/>
          <w:color w:val="000000" w:themeColor="text1"/>
          <w:szCs w:val="21"/>
        </w:rPr>
      </w:pPr>
    </w:p>
    <w:p w14:paraId="475657B5"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套件管理</w:t>
      </w:r>
    </w:p>
    <w:p w14:paraId="566F8562"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用于维护套件基础资料，一个套件可由多个相同或不同的物料组成。套件管理是在线上电商平台进行套件商品销售的基础，订单下载时，可将线上电商平台的一个套件商品解释成多个物料进行拣发货；</w:t>
      </w:r>
    </w:p>
    <w:p w14:paraId="0F5CD726"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lastRenderedPageBreak/>
        <w:t>套件可以通过商品管理功能映射至线上的商品；</w:t>
      </w:r>
    </w:p>
    <w:p w14:paraId="77B67869"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支持套件以套件整体的形式参与促销；</w:t>
      </w:r>
    </w:p>
    <w:p w14:paraId="2E364969" w14:textId="77777777" w:rsidR="00710E66" w:rsidRPr="007B3C65" w:rsidRDefault="00710E66" w:rsidP="00710E66">
      <w:pPr>
        <w:widowControl/>
        <w:spacing w:line="360" w:lineRule="auto"/>
        <w:ind w:left="420"/>
        <w:rPr>
          <w:rFonts w:ascii="宋体" w:hAnsi="宋体"/>
          <w:color w:val="000000" w:themeColor="text1"/>
          <w:szCs w:val="21"/>
        </w:rPr>
      </w:pPr>
    </w:p>
    <w:p w14:paraId="73AAFEF5"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订单中心</w:t>
      </w:r>
    </w:p>
    <w:p w14:paraId="0203F797"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集中管理维护从各网店收集下载的订单。</w:t>
      </w:r>
    </w:p>
    <w:p w14:paraId="6D3E159F"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支持自动下载和手动下载两种方式；</w:t>
      </w:r>
    </w:p>
    <w:p w14:paraId="01D076B2"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订单下载自动解析订单中的商品为ERP中的物料，如果是组合商品则自动根据套件解析成多个物料；</w:t>
      </w:r>
    </w:p>
    <w:p w14:paraId="35662D82"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支持订单下载即自动匹配促销政策、手工匹配促销政策、手工添加赠品；</w:t>
      </w:r>
    </w:p>
    <w:p w14:paraId="2BEC9977"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支持订单提交即自动分配库存，库存充足时进行锁库；</w:t>
      </w:r>
    </w:p>
    <w:p w14:paraId="2EC82E6B"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支持对订单进行修改、关闭及冻结等业务处理；</w:t>
      </w:r>
    </w:p>
    <w:p w14:paraId="50A97D96" w14:textId="77777777" w:rsidR="00710E66" w:rsidRPr="007B3C65" w:rsidRDefault="00710E66" w:rsidP="00710E66">
      <w:pPr>
        <w:widowControl/>
        <w:spacing w:line="360" w:lineRule="auto"/>
        <w:ind w:left="840"/>
        <w:rPr>
          <w:rFonts w:ascii="宋体" w:hAnsi="宋体"/>
          <w:color w:val="000000" w:themeColor="text1"/>
          <w:szCs w:val="21"/>
        </w:rPr>
      </w:pPr>
    </w:p>
    <w:p w14:paraId="1143BE9C"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拣配中心</w:t>
      </w:r>
    </w:p>
    <w:p w14:paraId="6EF4155A"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1）拣配管理</w:t>
      </w:r>
    </w:p>
    <w:p w14:paraId="24E3FDC1"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对B2C订单审核后自动生成的拣配单进行分包裹处理，确定发货的物流公司，并进行拣发货单据（如：拣货单、物流单、出货单等）的打印。</w:t>
      </w:r>
    </w:p>
    <w:p w14:paraId="598AA9DB"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生成拣配单时系统根据收货地址自动匹配最优物流公司，支持手工批量修改；</w:t>
      </w:r>
    </w:p>
    <w:p w14:paraId="37A3211C"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支持包裹合并与拆分，包裹合并支持自动合并和手工合并两种形式；</w:t>
      </w:r>
    </w:p>
    <w:p w14:paraId="0839EDE4"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支持每个包裹生成一个唯一的包裹号，用以在线下拣货、发货作业时，唯一标识该物理包裹；</w:t>
      </w:r>
    </w:p>
    <w:p w14:paraId="3167F894"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支持分波次按单拣货，按物料合并拣货再二次分拣，单品拣货，相同订单拣货等多种拣货模式；</w:t>
      </w:r>
    </w:p>
    <w:p w14:paraId="7CB81ACE"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支持按库位，批号，有效期，货主等进行拣货；</w:t>
      </w:r>
    </w:p>
    <w:p w14:paraId="3DE95742"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支持多种电子面单接口：菜鸟，京东快递，申通，圆通，百世汇通，顺丰，跨越等</w:t>
      </w:r>
    </w:p>
    <w:p w14:paraId="3BC553B9" w14:textId="77777777" w:rsidR="00710E66" w:rsidRPr="007B3C65" w:rsidRDefault="00710E66" w:rsidP="00710E66">
      <w:pPr>
        <w:ind w:left="420"/>
        <w:rPr>
          <w:rFonts w:ascii="宋体" w:hAnsi="宋体"/>
          <w:b/>
          <w:color w:val="000000" w:themeColor="text1"/>
        </w:rPr>
      </w:pPr>
    </w:p>
    <w:p w14:paraId="1C29A465" w14:textId="77777777" w:rsidR="00710E66" w:rsidRPr="007B3C65" w:rsidRDefault="00710E66" w:rsidP="00710E66">
      <w:pPr>
        <w:widowControl/>
        <w:spacing w:line="360" w:lineRule="auto"/>
        <w:ind w:firstLineChars="250" w:firstLine="525"/>
        <w:rPr>
          <w:rFonts w:ascii="宋体" w:hAnsi="宋体"/>
          <w:b/>
          <w:color w:val="000000" w:themeColor="text1"/>
          <w:szCs w:val="21"/>
        </w:rPr>
      </w:pPr>
      <w:r w:rsidRPr="007B3C65">
        <w:rPr>
          <w:rFonts w:ascii="宋体" w:hAnsi="宋体" w:hint="eastAsia"/>
          <w:b/>
          <w:color w:val="000000" w:themeColor="text1"/>
          <w:szCs w:val="21"/>
        </w:rPr>
        <w:t>2）验货管理</w:t>
      </w:r>
    </w:p>
    <w:p w14:paraId="04947569"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线下拣货完成之后，根据业务需要，可由验货员对所拣货物进行校验，以防发错货，少发货或多发货。验货管理包括普通验货和批量验货。</w:t>
      </w:r>
    </w:p>
    <w:p w14:paraId="4E68F1E5" w14:textId="77777777" w:rsidR="00710E66" w:rsidRPr="007B3C65" w:rsidRDefault="00710E66" w:rsidP="00705741">
      <w:pPr>
        <w:pStyle w:val="aff3"/>
        <w:widowControl/>
        <w:numPr>
          <w:ilvl w:val="0"/>
          <w:numId w:val="70"/>
        </w:numPr>
        <w:spacing w:line="360" w:lineRule="auto"/>
        <w:ind w:left="840" w:firstLineChars="0"/>
        <w:rPr>
          <w:rFonts w:ascii="宋体" w:hAnsi="宋体"/>
          <w:color w:val="000000" w:themeColor="text1"/>
          <w:szCs w:val="21"/>
        </w:rPr>
      </w:pPr>
      <w:r w:rsidRPr="007B3C65">
        <w:rPr>
          <w:rFonts w:ascii="宋体" w:hAnsi="宋体" w:hint="eastAsia"/>
          <w:color w:val="000000" w:themeColor="text1"/>
          <w:szCs w:val="21"/>
        </w:rPr>
        <w:t>支持扫描枪扫描输入物流单号或包裹号，系统自动调出待验货包裹对应的拣配单。</w:t>
      </w:r>
    </w:p>
    <w:p w14:paraId="2B14B33D" w14:textId="77777777" w:rsidR="00710E66" w:rsidRPr="007B3C65" w:rsidRDefault="00710E66" w:rsidP="00705741">
      <w:pPr>
        <w:pStyle w:val="aff3"/>
        <w:widowControl/>
        <w:numPr>
          <w:ilvl w:val="0"/>
          <w:numId w:val="70"/>
        </w:numPr>
        <w:spacing w:line="360" w:lineRule="auto"/>
        <w:ind w:left="840" w:firstLineChars="0"/>
        <w:rPr>
          <w:rFonts w:ascii="宋体" w:hAnsi="宋体"/>
          <w:color w:val="000000" w:themeColor="text1"/>
          <w:szCs w:val="21"/>
        </w:rPr>
      </w:pPr>
      <w:r w:rsidRPr="007B3C65">
        <w:rPr>
          <w:rFonts w:ascii="宋体" w:hAnsi="宋体" w:hint="eastAsia"/>
          <w:color w:val="000000" w:themeColor="text1"/>
          <w:szCs w:val="21"/>
        </w:rPr>
        <w:t>支持扫描枪扫描输入物料条码或编码，自动验货；</w:t>
      </w:r>
    </w:p>
    <w:p w14:paraId="542CE4DB" w14:textId="77777777" w:rsidR="00710E66" w:rsidRPr="007B3C65" w:rsidRDefault="00710E66" w:rsidP="00705741">
      <w:pPr>
        <w:pStyle w:val="aff3"/>
        <w:widowControl/>
        <w:numPr>
          <w:ilvl w:val="0"/>
          <w:numId w:val="70"/>
        </w:numPr>
        <w:spacing w:line="360" w:lineRule="auto"/>
        <w:ind w:left="840" w:firstLineChars="0"/>
        <w:rPr>
          <w:rFonts w:ascii="宋体" w:hAnsi="宋体"/>
          <w:color w:val="000000" w:themeColor="text1"/>
          <w:szCs w:val="21"/>
        </w:rPr>
      </w:pPr>
      <w:r w:rsidRPr="007B3C65">
        <w:rPr>
          <w:rFonts w:ascii="宋体" w:hAnsi="宋体" w:hint="eastAsia"/>
          <w:color w:val="000000" w:themeColor="text1"/>
          <w:szCs w:val="21"/>
        </w:rPr>
        <w:lastRenderedPageBreak/>
        <w:t>支持按波次号或者按物流单号范围批量验货；</w:t>
      </w:r>
    </w:p>
    <w:p w14:paraId="59547A27" w14:textId="77777777" w:rsidR="00710E66" w:rsidRPr="007B3C65" w:rsidRDefault="00710E66" w:rsidP="00705741">
      <w:pPr>
        <w:pStyle w:val="aff3"/>
        <w:widowControl/>
        <w:numPr>
          <w:ilvl w:val="0"/>
          <w:numId w:val="70"/>
        </w:numPr>
        <w:spacing w:line="360" w:lineRule="auto"/>
        <w:ind w:left="840" w:firstLineChars="0"/>
        <w:rPr>
          <w:rFonts w:ascii="宋体" w:hAnsi="宋体"/>
          <w:color w:val="000000" w:themeColor="text1"/>
          <w:szCs w:val="21"/>
        </w:rPr>
      </w:pPr>
      <w:r w:rsidRPr="007B3C65">
        <w:rPr>
          <w:rFonts w:ascii="宋体" w:hAnsi="宋体" w:hint="eastAsia"/>
          <w:color w:val="000000" w:themeColor="text1"/>
          <w:szCs w:val="21"/>
        </w:rPr>
        <w:t>验货时系统通过文字、声音、弹出框等多种形式提醒用户验货成功或失败的各种情况，提升验货效率；</w:t>
      </w:r>
    </w:p>
    <w:p w14:paraId="18DF06C8" w14:textId="77777777" w:rsidR="00710E66" w:rsidRPr="007B3C65" w:rsidRDefault="00710E66" w:rsidP="00710E66">
      <w:pPr>
        <w:pStyle w:val="aff3"/>
        <w:widowControl/>
        <w:spacing w:line="360" w:lineRule="auto"/>
        <w:ind w:left="840" w:firstLineChars="0" w:firstLine="0"/>
        <w:rPr>
          <w:rFonts w:ascii="宋体" w:hAnsi="宋体"/>
          <w:color w:val="000000" w:themeColor="text1"/>
          <w:szCs w:val="21"/>
        </w:rPr>
      </w:pPr>
    </w:p>
    <w:p w14:paraId="3F13ED9D" w14:textId="77777777" w:rsidR="00710E66" w:rsidRPr="007B3C65" w:rsidRDefault="00710E66" w:rsidP="00710E66">
      <w:pPr>
        <w:widowControl/>
        <w:spacing w:line="360" w:lineRule="auto"/>
        <w:ind w:firstLineChars="250" w:firstLine="525"/>
        <w:rPr>
          <w:rFonts w:ascii="宋体" w:hAnsi="宋体"/>
          <w:b/>
          <w:color w:val="000000" w:themeColor="text1"/>
          <w:szCs w:val="21"/>
        </w:rPr>
      </w:pPr>
      <w:r w:rsidRPr="007B3C65">
        <w:rPr>
          <w:rFonts w:ascii="宋体" w:hAnsi="宋体" w:hint="eastAsia"/>
          <w:b/>
          <w:color w:val="000000" w:themeColor="text1"/>
          <w:szCs w:val="21"/>
        </w:rPr>
        <w:t>3）称重管理</w:t>
      </w:r>
    </w:p>
    <w:p w14:paraId="7A8F7A65"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线下拣货完成之后，根据业务需要，可由称重员对所拣货物进行称重，以便与物流公司进行对账，同时也是对所发货物的二次校验（根据重量来判断货物是否出现少发或者多发）。称重操作一般在验货操作之后。</w:t>
      </w:r>
    </w:p>
    <w:p w14:paraId="6D577724" w14:textId="77777777" w:rsidR="00710E66" w:rsidRPr="007B3C65" w:rsidRDefault="00710E66" w:rsidP="00705741">
      <w:pPr>
        <w:pStyle w:val="aff3"/>
        <w:widowControl/>
        <w:numPr>
          <w:ilvl w:val="0"/>
          <w:numId w:val="70"/>
        </w:numPr>
        <w:spacing w:line="360" w:lineRule="auto"/>
        <w:ind w:left="840" w:firstLineChars="0"/>
        <w:rPr>
          <w:rFonts w:ascii="宋体" w:hAnsi="宋体"/>
          <w:color w:val="000000" w:themeColor="text1"/>
          <w:szCs w:val="21"/>
        </w:rPr>
      </w:pPr>
      <w:r w:rsidRPr="007B3C65">
        <w:rPr>
          <w:rFonts w:ascii="宋体" w:hAnsi="宋体" w:hint="eastAsia"/>
          <w:color w:val="000000" w:themeColor="text1"/>
          <w:szCs w:val="21"/>
        </w:rPr>
        <w:t>支持对接电子称，自动获取电子称上的称重重量；</w:t>
      </w:r>
    </w:p>
    <w:p w14:paraId="4F82830F" w14:textId="77777777" w:rsidR="00710E66" w:rsidRPr="007B3C65" w:rsidRDefault="00710E66" w:rsidP="00705741">
      <w:pPr>
        <w:pStyle w:val="aff3"/>
        <w:widowControl/>
        <w:numPr>
          <w:ilvl w:val="0"/>
          <w:numId w:val="70"/>
        </w:numPr>
        <w:spacing w:line="360" w:lineRule="auto"/>
        <w:ind w:left="840" w:firstLineChars="0"/>
        <w:rPr>
          <w:rFonts w:ascii="宋体" w:hAnsi="宋体"/>
          <w:color w:val="000000" w:themeColor="text1"/>
          <w:szCs w:val="21"/>
        </w:rPr>
      </w:pPr>
      <w:r w:rsidRPr="007B3C65">
        <w:rPr>
          <w:rFonts w:ascii="宋体" w:hAnsi="宋体" w:hint="eastAsia"/>
          <w:color w:val="000000" w:themeColor="text1"/>
          <w:szCs w:val="21"/>
        </w:rPr>
        <w:t>支持根据各物流公司的运费计算规则自动计算运费；</w:t>
      </w:r>
    </w:p>
    <w:p w14:paraId="5CEAAE57" w14:textId="77777777" w:rsidR="00710E66" w:rsidRPr="007B3C65" w:rsidRDefault="00710E66" w:rsidP="00710E66">
      <w:pPr>
        <w:widowControl/>
        <w:spacing w:line="360" w:lineRule="auto"/>
        <w:ind w:left="420"/>
        <w:rPr>
          <w:rFonts w:ascii="宋体" w:hAnsi="宋体"/>
          <w:color w:val="000000" w:themeColor="text1"/>
          <w:szCs w:val="21"/>
        </w:rPr>
      </w:pPr>
    </w:p>
    <w:p w14:paraId="322F1BEB" w14:textId="77777777" w:rsidR="00710E66" w:rsidRPr="007B3C65" w:rsidRDefault="00710E66" w:rsidP="00710E66">
      <w:pPr>
        <w:ind w:left="525"/>
        <w:rPr>
          <w:rFonts w:ascii="宋体" w:hAnsi="宋体"/>
          <w:b/>
          <w:color w:val="000000" w:themeColor="text1"/>
        </w:rPr>
      </w:pPr>
      <w:r w:rsidRPr="007B3C65">
        <w:rPr>
          <w:rFonts w:ascii="宋体" w:hAnsi="宋体" w:hint="eastAsia"/>
          <w:b/>
          <w:color w:val="000000" w:themeColor="text1"/>
        </w:rPr>
        <w:t>4）发货管理</w:t>
      </w:r>
    </w:p>
    <w:p w14:paraId="544ED7D1"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在拣货，验货，称重完成之后，需将已处理完成的订单的发货状态上传至第三方网店，并在ERP中生成对应的销售出库单；</w:t>
      </w:r>
    </w:p>
    <w:p w14:paraId="6FBA57C5" w14:textId="77777777" w:rsidR="00710E66" w:rsidRPr="007B3C65" w:rsidRDefault="00710E66" w:rsidP="00705741">
      <w:pPr>
        <w:widowControl/>
        <w:numPr>
          <w:ilvl w:val="0"/>
          <w:numId w:val="70"/>
        </w:numPr>
        <w:tabs>
          <w:tab w:val="num" w:pos="720"/>
        </w:tabs>
        <w:spacing w:line="360" w:lineRule="auto"/>
        <w:ind w:left="840"/>
        <w:rPr>
          <w:rFonts w:ascii="宋体" w:hAnsi="宋体"/>
          <w:color w:val="000000" w:themeColor="text1"/>
          <w:szCs w:val="21"/>
        </w:rPr>
      </w:pPr>
      <w:r w:rsidRPr="007B3C65">
        <w:rPr>
          <w:rFonts w:ascii="宋体" w:hAnsi="宋体" w:hint="eastAsia"/>
          <w:color w:val="000000" w:themeColor="text1"/>
          <w:szCs w:val="21"/>
        </w:rPr>
        <w:t>支持批量上传发货状态；</w:t>
      </w:r>
    </w:p>
    <w:p w14:paraId="5AC62184" w14:textId="77777777" w:rsidR="00710E66" w:rsidRPr="007B3C65" w:rsidRDefault="00710E66" w:rsidP="00705741">
      <w:pPr>
        <w:widowControl/>
        <w:numPr>
          <w:ilvl w:val="0"/>
          <w:numId w:val="70"/>
        </w:numPr>
        <w:tabs>
          <w:tab w:val="num" w:pos="720"/>
        </w:tabs>
        <w:spacing w:line="360" w:lineRule="auto"/>
        <w:ind w:left="840"/>
        <w:rPr>
          <w:rFonts w:ascii="宋体" w:hAnsi="宋体"/>
          <w:color w:val="000000" w:themeColor="text1"/>
          <w:szCs w:val="21"/>
        </w:rPr>
      </w:pPr>
      <w:r w:rsidRPr="007B3C65">
        <w:rPr>
          <w:rFonts w:ascii="宋体" w:hAnsi="宋体" w:hint="eastAsia"/>
          <w:color w:val="000000" w:themeColor="text1"/>
          <w:szCs w:val="21"/>
        </w:rPr>
        <w:t>支持批量生成销售出库单；</w:t>
      </w:r>
    </w:p>
    <w:p w14:paraId="7E00B604" w14:textId="77777777" w:rsidR="00710E66" w:rsidRPr="007B3C65" w:rsidRDefault="00710E66" w:rsidP="00710E66">
      <w:pPr>
        <w:ind w:left="105"/>
        <w:rPr>
          <w:rFonts w:ascii="宋体" w:hAnsi="宋体"/>
          <w:b/>
          <w:color w:val="000000" w:themeColor="text1"/>
        </w:rPr>
      </w:pPr>
    </w:p>
    <w:p w14:paraId="7C53BB53"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售后中心</w:t>
      </w:r>
    </w:p>
    <w:p w14:paraId="3346535E"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实现退货退款，退款不退货，退换货，退补货，补发货等售后业务流程的管理。</w:t>
      </w:r>
    </w:p>
    <w:p w14:paraId="2BF90C80"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支持下载线上订单的售后状态，通过B2C订单下推售后单据，实现各种售后业务；</w:t>
      </w:r>
    </w:p>
    <w:p w14:paraId="0C614BB1" w14:textId="77777777" w:rsidR="00710E66" w:rsidRPr="007B3C65" w:rsidRDefault="00710E66" w:rsidP="00710E66">
      <w:pPr>
        <w:widowControl/>
        <w:spacing w:line="360" w:lineRule="auto"/>
        <w:ind w:left="420"/>
        <w:rPr>
          <w:rFonts w:ascii="宋体" w:hAnsi="宋体"/>
          <w:color w:val="000000" w:themeColor="text1"/>
          <w:szCs w:val="21"/>
        </w:rPr>
      </w:pPr>
    </w:p>
    <w:p w14:paraId="0BA179D4" w14:textId="77777777" w:rsidR="00710E66" w:rsidRPr="007B3C65" w:rsidRDefault="00710E66" w:rsidP="00037BA3">
      <w:pPr>
        <w:numPr>
          <w:ilvl w:val="0"/>
          <w:numId w:val="191"/>
        </w:numPr>
        <w:rPr>
          <w:rFonts w:ascii="宋体" w:hAnsi="宋体"/>
          <w:b/>
          <w:color w:val="000000" w:themeColor="text1"/>
        </w:rPr>
      </w:pPr>
      <w:r w:rsidRPr="007B3C65">
        <w:rPr>
          <w:rFonts w:ascii="宋体" w:hAnsi="宋体" w:hint="eastAsia"/>
          <w:b/>
          <w:color w:val="000000" w:themeColor="text1"/>
        </w:rPr>
        <w:t>库存中心</w:t>
      </w:r>
    </w:p>
    <w:p w14:paraId="4CCB7A27" w14:textId="77777777" w:rsidR="00710E66" w:rsidRPr="007B3C65" w:rsidRDefault="00710E66" w:rsidP="00710E66">
      <w:pPr>
        <w:widowControl/>
        <w:spacing w:line="360" w:lineRule="auto"/>
        <w:ind w:firstLineChars="250" w:firstLine="525"/>
        <w:rPr>
          <w:rFonts w:ascii="宋体" w:hAnsi="宋体"/>
          <w:color w:val="000000" w:themeColor="text1"/>
          <w:szCs w:val="21"/>
        </w:rPr>
      </w:pPr>
      <w:r w:rsidRPr="007B3C65">
        <w:rPr>
          <w:rFonts w:ascii="宋体" w:hAnsi="宋体" w:hint="eastAsia"/>
          <w:color w:val="000000" w:themeColor="text1"/>
          <w:szCs w:val="21"/>
        </w:rPr>
        <w:t>实现综合库存查询和在途库存查询。</w:t>
      </w:r>
    </w:p>
    <w:p w14:paraId="351A1697"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综合库存查询支持按物料、库存组织、仓库、辅助属性汇总查询物料的库存量、在途量、可用量、台账量；</w:t>
      </w:r>
    </w:p>
    <w:p w14:paraId="44E17253" w14:textId="77777777" w:rsidR="00710E66" w:rsidRPr="007B3C65" w:rsidRDefault="00710E66" w:rsidP="00705741">
      <w:pPr>
        <w:widowControl/>
        <w:numPr>
          <w:ilvl w:val="0"/>
          <w:numId w:val="70"/>
        </w:numPr>
        <w:spacing w:line="360" w:lineRule="auto"/>
        <w:ind w:left="840"/>
        <w:rPr>
          <w:color w:val="000000" w:themeColor="text1"/>
        </w:rPr>
      </w:pPr>
      <w:r w:rsidRPr="007B3C65">
        <w:rPr>
          <w:rFonts w:ascii="宋体" w:hAnsi="宋体" w:hint="eastAsia"/>
          <w:color w:val="000000" w:themeColor="text1"/>
          <w:szCs w:val="21"/>
        </w:rPr>
        <w:t>在途库存查询按物料、辅助属性、库存组织、仓库汇总查询物料已申请要货，并且被批准的</w:t>
      </w:r>
      <w:r w:rsidRPr="007B3C65">
        <w:rPr>
          <w:rFonts w:hint="eastAsia"/>
          <w:color w:val="000000" w:themeColor="text1"/>
        </w:rPr>
        <w:t>数量；</w:t>
      </w:r>
    </w:p>
    <w:p w14:paraId="17EBC155"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48" w:name="_Toc509230439"/>
      <w:bookmarkStart w:id="1849" w:name="_Toc20833454"/>
      <w:r w:rsidRPr="007B3C65">
        <w:rPr>
          <w:rFonts w:ascii="宋体" w:hAnsi="宋体" w:hint="eastAsia"/>
          <w:color w:val="000000" w:themeColor="text1"/>
          <w:sz w:val="24"/>
        </w:rPr>
        <w:lastRenderedPageBreak/>
        <w:t>管易电商对接</w:t>
      </w:r>
      <w:bookmarkEnd w:id="1848"/>
      <w:bookmarkEnd w:id="1849"/>
    </w:p>
    <w:p w14:paraId="4A6491ED"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支持管易电商产品（C－ERP）与</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的无缝集成(</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必须启用多组织特性)；</w:t>
      </w:r>
    </w:p>
    <w:p w14:paraId="0F3F05D8"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FCFF3A6"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支持管易电商与</w:t>
      </w:r>
      <w:r w:rsidR="002A1BB4" w:rsidRPr="007B3C65">
        <w:rPr>
          <w:rFonts w:hint="eastAsia"/>
          <w:color w:val="000000" w:themeColor="text1"/>
        </w:rPr>
        <w:t>金蝶云星空</w:t>
      </w:r>
      <w:r w:rsidRPr="007B3C65">
        <w:rPr>
          <w:rFonts w:hint="eastAsia"/>
          <w:color w:val="000000" w:themeColor="text1"/>
        </w:rPr>
        <w:t>之间网店、仓库、商品、物流公司、货主（供应商）等基础资料的同步与映射；</w:t>
      </w:r>
    </w:p>
    <w:p w14:paraId="67C332BE"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支持管易电商与</w:t>
      </w:r>
      <w:r w:rsidR="002A1BB4" w:rsidRPr="007B3C65">
        <w:rPr>
          <w:rFonts w:hint="eastAsia"/>
          <w:color w:val="000000" w:themeColor="text1"/>
        </w:rPr>
        <w:t>金蝶云星空</w:t>
      </w:r>
      <w:r w:rsidRPr="007B3C65">
        <w:rPr>
          <w:rFonts w:hint="eastAsia"/>
          <w:color w:val="000000" w:themeColor="text1"/>
        </w:rPr>
        <w:t>之间非销售相关出入库数据的对接，如：直接调拨的对接、分步式调拨的对接、采购入库及退库的对接；</w:t>
      </w:r>
    </w:p>
    <w:p w14:paraId="467EA493"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支持管易电商与</w:t>
      </w:r>
      <w:r w:rsidR="002A1BB4" w:rsidRPr="007B3C65">
        <w:rPr>
          <w:rFonts w:hint="eastAsia"/>
          <w:color w:val="000000" w:themeColor="text1"/>
        </w:rPr>
        <w:t>金蝶云星空</w:t>
      </w:r>
      <w:r w:rsidRPr="007B3C65">
        <w:rPr>
          <w:rFonts w:hint="eastAsia"/>
          <w:color w:val="000000" w:themeColor="text1"/>
        </w:rPr>
        <w:t>之间销售相关订单及出库数据的对接；</w:t>
      </w:r>
    </w:p>
    <w:p w14:paraId="037C776B"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850" w:name="_Toc509230440"/>
      <w:bookmarkStart w:id="1851" w:name="_Toc20833455"/>
      <w:r w:rsidRPr="007B3C65">
        <w:rPr>
          <w:rFonts w:ascii="宋体" w:hAnsi="宋体" w:hint="eastAsia"/>
          <w:color w:val="000000" w:themeColor="text1"/>
          <w:sz w:val="24"/>
        </w:rPr>
        <w:t>BBC全网会员</w:t>
      </w:r>
      <w:bookmarkEnd w:id="1850"/>
      <w:bookmarkEnd w:id="1851"/>
    </w:p>
    <w:p w14:paraId="58FDF972"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网会员管理是帮助企业提升会员忠诚度为目标，建立专业的会员服务系统，以提供全网会员统一的身份管理，实现多平台之间的会员权益互通互联，通过建立会员大数据画像，以实现精准营销，助力企业向互联网方向转型。</w:t>
      </w:r>
    </w:p>
    <w:p w14:paraId="22575F63"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全网会员可以通过B2C电商中心直接获取到订单中的买家信息。</w:t>
      </w:r>
    </w:p>
    <w:p w14:paraId="0CF30BB2"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3145E04" w14:textId="77777777" w:rsidR="00710E66" w:rsidRPr="007B3C65" w:rsidRDefault="00710E66" w:rsidP="00037BA3">
      <w:pPr>
        <w:numPr>
          <w:ilvl w:val="0"/>
          <w:numId w:val="118"/>
        </w:numPr>
        <w:rPr>
          <w:rFonts w:ascii="宋体" w:hAnsi="宋体"/>
          <w:b/>
          <w:color w:val="000000" w:themeColor="text1"/>
        </w:rPr>
      </w:pPr>
      <w:r w:rsidRPr="007B3C65">
        <w:rPr>
          <w:rFonts w:ascii="宋体" w:hAnsi="宋体" w:hint="eastAsia"/>
          <w:b/>
          <w:color w:val="000000" w:themeColor="text1"/>
        </w:rPr>
        <w:t>会员等级</w:t>
      </w:r>
    </w:p>
    <w:p w14:paraId="1F679BB1" w14:textId="77777777" w:rsidR="00710E66" w:rsidRPr="007B3C65" w:rsidRDefault="00710E66" w:rsidP="00705741">
      <w:pPr>
        <w:widowControl/>
        <w:numPr>
          <w:ilvl w:val="0"/>
          <w:numId w:val="70"/>
        </w:numPr>
        <w:tabs>
          <w:tab w:val="num" w:pos="720"/>
        </w:tabs>
        <w:spacing w:line="360" w:lineRule="auto"/>
        <w:rPr>
          <w:rFonts w:ascii="宋体" w:hAnsi="宋体"/>
          <w:color w:val="000000" w:themeColor="text1"/>
          <w:szCs w:val="21"/>
        </w:rPr>
      </w:pPr>
      <w:r w:rsidRPr="007B3C65">
        <w:rPr>
          <w:rFonts w:ascii="宋体" w:hAnsi="宋体" w:hint="eastAsia"/>
          <w:color w:val="000000" w:themeColor="text1"/>
          <w:szCs w:val="21"/>
        </w:rPr>
        <w:t>管理会员等级信息，</w:t>
      </w:r>
      <w:r w:rsidRPr="007B3C65">
        <w:rPr>
          <w:rFonts w:hint="eastAsia"/>
          <w:noProof/>
          <w:color w:val="000000" w:themeColor="text1"/>
        </w:rPr>
        <w:t>是按会员种类不同划分不同的等级。</w:t>
      </w:r>
    </w:p>
    <w:p w14:paraId="64CC9FC7" w14:textId="77777777" w:rsidR="00710E66" w:rsidRPr="007B3C65" w:rsidRDefault="00710E66" w:rsidP="00037BA3">
      <w:pPr>
        <w:numPr>
          <w:ilvl w:val="0"/>
          <w:numId w:val="118"/>
        </w:numPr>
        <w:rPr>
          <w:rFonts w:ascii="宋体" w:hAnsi="宋体"/>
          <w:b/>
          <w:color w:val="000000" w:themeColor="text1"/>
        </w:rPr>
      </w:pPr>
      <w:r w:rsidRPr="007B3C65">
        <w:rPr>
          <w:rFonts w:ascii="宋体" w:hAnsi="宋体" w:hint="eastAsia"/>
          <w:b/>
          <w:color w:val="000000" w:themeColor="text1"/>
        </w:rPr>
        <w:t>会员账户</w:t>
      </w:r>
    </w:p>
    <w:p w14:paraId="191A8444" w14:textId="77777777" w:rsidR="00710E66" w:rsidRPr="007B3C65" w:rsidRDefault="00710E66" w:rsidP="00705741">
      <w:pPr>
        <w:widowControl/>
        <w:numPr>
          <w:ilvl w:val="0"/>
          <w:numId w:val="70"/>
        </w:numPr>
        <w:tabs>
          <w:tab w:val="num" w:pos="720"/>
        </w:tabs>
        <w:spacing w:line="360" w:lineRule="auto"/>
        <w:rPr>
          <w:rFonts w:ascii="宋体" w:hAnsi="宋体"/>
          <w:color w:val="000000" w:themeColor="text1"/>
          <w:szCs w:val="21"/>
        </w:rPr>
      </w:pPr>
      <w:r w:rsidRPr="007B3C65">
        <w:rPr>
          <w:rFonts w:ascii="宋体" w:hAnsi="宋体" w:hint="eastAsia"/>
          <w:color w:val="000000" w:themeColor="text1"/>
          <w:szCs w:val="21"/>
        </w:rPr>
        <w:t>管理会员的权益账户，包括积分账户、金额账户、成长值、返利等，会员所有的账户余额都按账户存储。</w:t>
      </w:r>
    </w:p>
    <w:p w14:paraId="2950D88E" w14:textId="77777777" w:rsidR="00710E66" w:rsidRPr="007B3C65" w:rsidRDefault="00710E66" w:rsidP="00705741">
      <w:pPr>
        <w:widowControl/>
        <w:numPr>
          <w:ilvl w:val="0"/>
          <w:numId w:val="70"/>
        </w:numPr>
        <w:tabs>
          <w:tab w:val="num" w:pos="720"/>
        </w:tabs>
        <w:spacing w:line="360" w:lineRule="auto"/>
        <w:rPr>
          <w:rFonts w:ascii="宋体" w:hAnsi="宋体"/>
          <w:color w:val="000000" w:themeColor="text1"/>
          <w:szCs w:val="21"/>
        </w:rPr>
      </w:pPr>
      <w:r w:rsidRPr="007B3C65">
        <w:rPr>
          <w:rFonts w:ascii="宋体" w:hAnsi="宋体" w:hint="eastAsia"/>
          <w:color w:val="000000" w:themeColor="text1"/>
          <w:szCs w:val="21"/>
        </w:rPr>
        <w:t>支持查询每个会员在</w:t>
      </w:r>
      <w:r w:rsidRPr="007B3C65">
        <w:rPr>
          <w:rFonts w:hint="eastAsia"/>
          <w:color w:val="000000" w:themeColor="text1"/>
        </w:rPr>
        <w:t>各个账户上的余额，并可以查询到余额明细。</w:t>
      </w:r>
    </w:p>
    <w:p w14:paraId="1D908DBD" w14:textId="77777777" w:rsidR="00710E66" w:rsidRPr="007B3C65" w:rsidRDefault="00710E66" w:rsidP="00037BA3">
      <w:pPr>
        <w:numPr>
          <w:ilvl w:val="0"/>
          <w:numId w:val="118"/>
        </w:numPr>
        <w:rPr>
          <w:rFonts w:ascii="宋体" w:hAnsi="宋体"/>
          <w:b/>
          <w:color w:val="000000" w:themeColor="text1"/>
        </w:rPr>
      </w:pPr>
      <w:r w:rsidRPr="007B3C65">
        <w:rPr>
          <w:rFonts w:ascii="宋体" w:hAnsi="宋体" w:hint="eastAsia"/>
          <w:b/>
          <w:color w:val="000000" w:themeColor="text1"/>
        </w:rPr>
        <w:t>会员档案</w:t>
      </w:r>
    </w:p>
    <w:p w14:paraId="4D9A5072" w14:textId="77777777" w:rsidR="00710E66" w:rsidRPr="007B3C65" w:rsidRDefault="00710E66" w:rsidP="00705741">
      <w:pPr>
        <w:widowControl/>
        <w:numPr>
          <w:ilvl w:val="0"/>
          <w:numId w:val="70"/>
        </w:numPr>
        <w:tabs>
          <w:tab w:val="num" w:pos="720"/>
        </w:tabs>
        <w:spacing w:line="360" w:lineRule="auto"/>
        <w:rPr>
          <w:rFonts w:ascii="宋体" w:hAnsi="宋体"/>
          <w:color w:val="000000" w:themeColor="text1"/>
          <w:szCs w:val="21"/>
        </w:rPr>
      </w:pPr>
      <w:r w:rsidRPr="007B3C65">
        <w:rPr>
          <w:rFonts w:ascii="宋体" w:hAnsi="宋体" w:hint="eastAsia"/>
          <w:color w:val="000000" w:themeColor="text1"/>
          <w:szCs w:val="21"/>
        </w:rPr>
        <w:t>记录所有销售系统前端的会员档案信息，包括电商平台、连锁门店、微信等过来的会员档案；</w:t>
      </w:r>
    </w:p>
    <w:p w14:paraId="340CF583" w14:textId="77777777" w:rsidR="00710E66" w:rsidRPr="007B3C65" w:rsidRDefault="00710E66" w:rsidP="00705741">
      <w:pPr>
        <w:widowControl/>
        <w:numPr>
          <w:ilvl w:val="0"/>
          <w:numId w:val="70"/>
        </w:numPr>
        <w:tabs>
          <w:tab w:val="num" w:pos="720"/>
        </w:tabs>
        <w:spacing w:line="360" w:lineRule="auto"/>
        <w:rPr>
          <w:rFonts w:ascii="宋体" w:hAnsi="宋体"/>
          <w:color w:val="000000" w:themeColor="text1"/>
          <w:szCs w:val="21"/>
        </w:rPr>
      </w:pPr>
      <w:r w:rsidRPr="007B3C65">
        <w:rPr>
          <w:rFonts w:ascii="宋体" w:hAnsi="宋体" w:hint="eastAsia"/>
          <w:color w:val="000000" w:themeColor="text1"/>
          <w:szCs w:val="21"/>
        </w:rPr>
        <w:t>B2C电商订单下载时，买家信息自动生成会员档案，企业可以统一管理。</w:t>
      </w:r>
    </w:p>
    <w:p w14:paraId="70338318" w14:textId="77777777" w:rsidR="00710E66" w:rsidRPr="007B3C65" w:rsidRDefault="00710E66" w:rsidP="00037BA3">
      <w:pPr>
        <w:numPr>
          <w:ilvl w:val="0"/>
          <w:numId w:val="118"/>
        </w:numPr>
        <w:rPr>
          <w:rFonts w:ascii="宋体" w:hAnsi="宋体"/>
          <w:b/>
          <w:color w:val="000000" w:themeColor="text1"/>
        </w:rPr>
      </w:pPr>
      <w:r w:rsidRPr="007B3C65">
        <w:rPr>
          <w:rFonts w:ascii="宋体" w:hAnsi="宋体" w:hint="eastAsia"/>
          <w:b/>
          <w:color w:val="000000" w:themeColor="text1"/>
        </w:rPr>
        <w:t>全网会员</w:t>
      </w:r>
    </w:p>
    <w:p w14:paraId="03392E20" w14:textId="77777777" w:rsidR="00710E66" w:rsidRPr="007B3C65" w:rsidRDefault="00710E66" w:rsidP="00705741">
      <w:pPr>
        <w:widowControl/>
        <w:numPr>
          <w:ilvl w:val="0"/>
          <w:numId w:val="70"/>
        </w:numPr>
        <w:tabs>
          <w:tab w:val="num" w:pos="720"/>
        </w:tabs>
        <w:spacing w:line="360" w:lineRule="auto"/>
        <w:rPr>
          <w:rFonts w:ascii="宋体" w:hAnsi="宋体"/>
          <w:color w:val="000000" w:themeColor="text1"/>
          <w:szCs w:val="21"/>
        </w:rPr>
      </w:pPr>
      <w:r w:rsidRPr="007B3C65">
        <w:rPr>
          <w:rFonts w:ascii="宋体" w:hAnsi="宋体" w:hint="eastAsia"/>
          <w:color w:val="000000" w:themeColor="text1"/>
          <w:szCs w:val="21"/>
        </w:rPr>
        <w:t>按会员档案自动生成一一对应的全网会员，提供全网会员统一身份处理功能，按手机或邮件自动统一会员身份；</w:t>
      </w:r>
    </w:p>
    <w:p w14:paraId="43AB4596" w14:textId="77777777" w:rsidR="00710E66" w:rsidRPr="007B3C65" w:rsidRDefault="00710E66" w:rsidP="00705741">
      <w:pPr>
        <w:widowControl/>
        <w:numPr>
          <w:ilvl w:val="0"/>
          <w:numId w:val="70"/>
        </w:numPr>
        <w:tabs>
          <w:tab w:val="num" w:pos="720"/>
        </w:tabs>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支持全网会员身份查看，可以看到全网会员包括哪些单独会员组成，支持全网会员余额查询。</w:t>
      </w:r>
    </w:p>
    <w:p w14:paraId="1C995BAC"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52" w:name="_Toc516164647"/>
      <w:bookmarkStart w:id="1853" w:name="_Toc10029963"/>
      <w:bookmarkStart w:id="1854" w:name="_Toc20833456"/>
      <w:r w:rsidRPr="007B3C65">
        <w:rPr>
          <w:rFonts w:ascii="宋体" w:hAnsi="宋体" w:hint="eastAsia"/>
          <w:color w:val="000000" w:themeColor="text1"/>
          <w:sz w:val="24"/>
        </w:rPr>
        <w:t>云零售连锁档案</w:t>
      </w:r>
      <w:bookmarkEnd w:id="1852"/>
      <w:bookmarkEnd w:id="1853"/>
      <w:bookmarkEnd w:id="1854"/>
    </w:p>
    <w:p w14:paraId="425E873D" w14:textId="77777777" w:rsidR="00AA046F" w:rsidRPr="007B3C65" w:rsidRDefault="00AA046F" w:rsidP="00AA046F">
      <w:pPr>
        <w:pStyle w:val="41"/>
        <w:spacing w:line="360" w:lineRule="auto"/>
        <w:ind w:rightChars="0" w:right="210" w:hanging="722"/>
        <w:rPr>
          <w:rFonts w:ascii="宋体" w:eastAsia="宋体" w:hAnsi="宋体"/>
          <w:b w:val="0"/>
          <w:color w:val="000000" w:themeColor="text1"/>
        </w:rPr>
      </w:pPr>
      <w:r w:rsidRPr="007B3C65">
        <w:rPr>
          <w:rFonts w:ascii="宋体" w:eastAsia="宋体" w:hAnsi="宋体" w:hint="eastAsia"/>
          <w:b w:val="0"/>
          <w:color w:val="000000" w:themeColor="text1"/>
        </w:rPr>
        <w:t>主要功能</w:t>
      </w:r>
    </w:p>
    <w:p w14:paraId="3F76FA04"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商品资料管理</w:t>
      </w:r>
    </w:p>
    <w:p w14:paraId="52623089"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基于主数据物料，维护物料对应的零售特性资料；</w:t>
      </w:r>
    </w:p>
    <w:p w14:paraId="1BECE3BE"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支持维护商品的零售价、会员价、供货价、主条形码；</w:t>
      </w:r>
    </w:p>
    <w:p w14:paraId="69E9C00B"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支持按照单个商品维护积分比率 ；</w:t>
      </w:r>
    </w:p>
    <w:p w14:paraId="477965E6"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支持自定义商品品牌；</w:t>
      </w:r>
    </w:p>
    <w:p w14:paraId="174704B8" w14:textId="77777777" w:rsidR="00AA046F" w:rsidRPr="007B3C65" w:rsidRDefault="00AA046F" w:rsidP="00AA046F">
      <w:pPr>
        <w:widowControl/>
        <w:numPr>
          <w:ilvl w:val="0"/>
          <w:numId w:val="70"/>
        </w:numPr>
        <w:spacing w:line="360" w:lineRule="auto"/>
        <w:ind w:left="840"/>
        <w:rPr>
          <w:rFonts w:ascii="宋体" w:hAnsi="宋体"/>
          <w:b/>
          <w:color w:val="000000" w:themeColor="text1"/>
        </w:rPr>
      </w:pPr>
      <w:r w:rsidRPr="007B3C65">
        <w:rPr>
          <w:rFonts w:hint="eastAsia"/>
          <w:color w:val="000000" w:themeColor="text1"/>
        </w:rPr>
        <w:t>支持商品是否进行专柜管理；</w:t>
      </w:r>
    </w:p>
    <w:p w14:paraId="1A8CCA5B"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支持多种商品类型：服务商品、金额商品</w:t>
      </w:r>
      <w:r w:rsidRPr="007B3C65">
        <w:rPr>
          <w:rFonts w:ascii="宋体" w:hAnsi="宋体" w:hint="eastAsia"/>
          <w:color w:val="000000" w:themeColor="text1"/>
          <w:szCs w:val="21"/>
        </w:rPr>
        <w:t>、组装商品、组合商品、普通商品、称重商品、押金商品</w:t>
      </w:r>
      <w:r>
        <w:rPr>
          <w:rFonts w:ascii="宋体" w:hAnsi="宋体" w:hint="eastAsia"/>
          <w:color w:val="000000" w:themeColor="text1"/>
          <w:szCs w:val="21"/>
        </w:rPr>
        <w:t>、套餐商品</w:t>
      </w:r>
      <w:r w:rsidRPr="007B3C65">
        <w:rPr>
          <w:rFonts w:ascii="宋体" w:hAnsi="宋体" w:hint="eastAsia"/>
          <w:color w:val="000000" w:themeColor="text1"/>
          <w:szCs w:val="21"/>
        </w:rPr>
        <w:t>等</w:t>
      </w:r>
      <w:r w:rsidRPr="007B3C65">
        <w:rPr>
          <w:rFonts w:hint="eastAsia"/>
          <w:color w:val="000000" w:themeColor="text1"/>
        </w:rPr>
        <w:t>；</w:t>
      </w:r>
    </w:p>
    <w:p w14:paraId="263BD1C9"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支持一商品多条形码管理；</w:t>
      </w:r>
      <w:r w:rsidRPr="007B3C65">
        <w:rPr>
          <w:rFonts w:ascii="宋体" w:hAnsi="宋体" w:hint="eastAsia"/>
          <w:color w:val="000000" w:themeColor="text1"/>
          <w:szCs w:val="21"/>
        </w:rPr>
        <w:t xml:space="preserve"> </w:t>
      </w:r>
    </w:p>
    <w:p w14:paraId="5FEBE5DB"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支持商品辅助属性条码管理；</w:t>
      </w:r>
    </w:p>
    <w:p w14:paraId="77DDFA97" w14:textId="77777777" w:rsidR="00AA046F"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支持定义组合商品与组装商品清单；</w:t>
      </w:r>
    </w:p>
    <w:p w14:paraId="19E3729C" w14:textId="77777777" w:rsidR="00AA046F" w:rsidRDefault="00AA046F" w:rsidP="00AA046F">
      <w:pPr>
        <w:widowControl/>
        <w:numPr>
          <w:ilvl w:val="0"/>
          <w:numId w:val="70"/>
        </w:numPr>
        <w:spacing w:line="360" w:lineRule="auto"/>
        <w:ind w:left="840"/>
        <w:rPr>
          <w:rFonts w:ascii="宋体" w:hAnsi="宋体"/>
          <w:color w:val="000000" w:themeColor="text1"/>
          <w:szCs w:val="21"/>
        </w:rPr>
      </w:pPr>
      <w:r>
        <w:rPr>
          <w:rFonts w:ascii="宋体" w:hAnsi="宋体" w:hint="eastAsia"/>
          <w:color w:val="000000" w:themeColor="text1"/>
          <w:szCs w:val="21"/>
        </w:rPr>
        <w:t>支持商品SPU管理；</w:t>
      </w:r>
    </w:p>
    <w:p w14:paraId="45B098F9" w14:textId="77777777" w:rsidR="00AA046F" w:rsidRDefault="00AA046F" w:rsidP="00AA046F">
      <w:pPr>
        <w:widowControl/>
        <w:numPr>
          <w:ilvl w:val="0"/>
          <w:numId w:val="70"/>
        </w:numPr>
        <w:spacing w:line="360" w:lineRule="auto"/>
        <w:ind w:left="840"/>
        <w:rPr>
          <w:rFonts w:ascii="宋体" w:hAnsi="宋体"/>
          <w:color w:val="000000" w:themeColor="text1"/>
          <w:szCs w:val="21"/>
        </w:rPr>
      </w:pPr>
      <w:r>
        <w:rPr>
          <w:rFonts w:ascii="宋体" w:hAnsi="宋体" w:hint="eastAsia"/>
          <w:color w:val="000000" w:themeColor="text1"/>
          <w:szCs w:val="21"/>
        </w:rPr>
        <w:t>支持商品规格属性、推荐商品设置；</w:t>
      </w:r>
    </w:p>
    <w:p w14:paraId="22E95B2E"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Pr>
          <w:rFonts w:ascii="宋体" w:hAnsi="宋体" w:hint="eastAsia"/>
          <w:color w:val="000000" w:themeColor="text1"/>
          <w:szCs w:val="21"/>
        </w:rPr>
        <w:t>支持门店商品标签管理；</w:t>
      </w:r>
    </w:p>
    <w:p w14:paraId="6D5BBB91"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门店信息管理</w:t>
      </w:r>
    </w:p>
    <w:p w14:paraId="73378AEE"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支持门店信息相关基础信息维护；</w:t>
      </w:r>
    </w:p>
    <w:p w14:paraId="34D9C3F9"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支持维护门店与总部的业务关系：购销</w:t>
      </w:r>
      <w:r w:rsidRPr="007B3C65">
        <w:rPr>
          <w:rFonts w:hint="eastAsia"/>
          <w:color w:val="000000" w:themeColor="text1"/>
        </w:rPr>
        <w:t>O</w:t>
      </w:r>
      <w:r w:rsidRPr="007B3C65">
        <w:rPr>
          <w:color w:val="000000" w:themeColor="text1"/>
        </w:rPr>
        <w:t>R</w:t>
      </w:r>
      <w:r w:rsidRPr="007B3C65">
        <w:rPr>
          <w:rFonts w:hint="eastAsia"/>
          <w:color w:val="000000" w:themeColor="text1"/>
        </w:rPr>
        <w:t>调拨；</w:t>
      </w:r>
      <w:r w:rsidRPr="007B3C65">
        <w:rPr>
          <w:rFonts w:ascii="宋体" w:hAnsi="宋体" w:hint="eastAsia"/>
          <w:color w:val="000000" w:themeColor="text1"/>
          <w:szCs w:val="21"/>
        </w:rPr>
        <w:t xml:space="preserve"> </w:t>
      </w:r>
    </w:p>
    <w:p w14:paraId="213FF682"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支持门店分仓库管理，可单独定义收货仓、退货仓；</w:t>
      </w:r>
    </w:p>
    <w:p w14:paraId="2DE0A4E8" w14:textId="77777777" w:rsidR="00AA046F"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支持一个组织维护多个门店的业务模式；</w:t>
      </w:r>
    </w:p>
    <w:p w14:paraId="1E231D4B"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Pr>
          <w:rFonts w:ascii="宋体" w:hAnsi="宋体" w:hint="eastAsia"/>
          <w:color w:val="000000" w:themeColor="text1"/>
          <w:szCs w:val="21"/>
        </w:rPr>
        <w:t>支持门店信息单独配置收款方式属性；</w:t>
      </w:r>
    </w:p>
    <w:p w14:paraId="442784E3"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收款方式管理</w:t>
      </w:r>
    </w:p>
    <w:p w14:paraId="3B21CC9C"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除系统预设收款方式外，支持用户自定义新增收款方式；</w:t>
      </w:r>
    </w:p>
    <w:p w14:paraId="1AB355D7"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支持收款方式定义是否开票；</w:t>
      </w:r>
      <w:r w:rsidRPr="007B3C65">
        <w:rPr>
          <w:rFonts w:ascii="宋体" w:hAnsi="宋体" w:hint="eastAsia"/>
          <w:color w:val="000000" w:themeColor="text1"/>
          <w:szCs w:val="21"/>
        </w:rPr>
        <w:t xml:space="preserve"> </w:t>
      </w:r>
    </w:p>
    <w:p w14:paraId="6CF0D26C"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支持根据收款方式定义是否进行会员积分；</w:t>
      </w:r>
    </w:p>
    <w:p w14:paraId="6DC577B6"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lastRenderedPageBreak/>
        <w:t>收款方式支持微信、支付宝对接使用；</w:t>
      </w:r>
    </w:p>
    <w:p w14:paraId="4B8E7255"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支持银联刷卡对接支付；</w:t>
      </w:r>
    </w:p>
    <w:p w14:paraId="32C51267"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P</w:t>
      </w:r>
      <w:r w:rsidRPr="007B3C65">
        <w:rPr>
          <w:b/>
          <w:color w:val="000000" w:themeColor="text1"/>
        </w:rPr>
        <w:t>OS</w:t>
      </w:r>
      <w:r w:rsidRPr="007B3C65">
        <w:rPr>
          <w:rFonts w:hint="eastAsia"/>
          <w:b/>
          <w:color w:val="000000" w:themeColor="text1"/>
        </w:rPr>
        <w:t>机管理</w:t>
      </w:r>
    </w:p>
    <w:p w14:paraId="4D5FC5FF"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支持固定</w:t>
      </w:r>
      <w:r w:rsidRPr="007B3C65">
        <w:rPr>
          <w:rFonts w:hint="eastAsia"/>
          <w:color w:val="000000" w:themeColor="text1"/>
        </w:rPr>
        <w:t>P</w:t>
      </w:r>
      <w:r w:rsidRPr="007B3C65">
        <w:rPr>
          <w:color w:val="000000" w:themeColor="text1"/>
        </w:rPr>
        <w:t>OS</w:t>
      </w:r>
      <w:r w:rsidRPr="007B3C65">
        <w:rPr>
          <w:rFonts w:hint="eastAsia"/>
          <w:color w:val="000000" w:themeColor="text1"/>
        </w:rPr>
        <w:t>类型（</w:t>
      </w:r>
      <w:r w:rsidRPr="007B3C65">
        <w:rPr>
          <w:rFonts w:hint="eastAsia"/>
          <w:color w:val="000000" w:themeColor="text1"/>
        </w:rPr>
        <w:t>P</w:t>
      </w:r>
      <w:r w:rsidRPr="007B3C65">
        <w:rPr>
          <w:color w:val="000000" w:themeColor="text1"/>
        </w:rPr>
        <w:t>C</w:t>
      </w:r>
      <w:r w:rsidRPr="007B3C65">
        <w:rPr>
          <w:rFonts w:hint="eastAsia"/>
          <w:color w:val="000000" w:themeColor="text1"/>
        </w:rPr>
        <w:t>机</w:t>
      </w:r>
      <w:r w:rsidRPr="007B3C65">
        <w:rPr>
          <w:rFonts w:hint="eastAsia"/>
          <w:color w:val="000000" w:themeColor="text1"/>
        </w:rPr>
        <w:t>-</w:t>
      </w:r>
      <w:r w:rsidRPr="007B3C65">
        <w:rPr>
          <w:color w:val="000000" w:themeColor="text1"/>
        </w:rPr>
        <w:t>WINDOWS</w:t>
      </w:r>
      <w:r w:rsidRPr="007B3C65">
        <w:rPr>
          <w:rFonts w:hint="eastAsia"/>
          <w:color w:val="000000" w:themeColor="text1"/>
        </w:rPr>
        <w:t>操作系统）；</w:t>
      </w:r>
    </w:p>
    <w:p w14:paraId="6E3B9389"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支持移动</w:t>
      </w:r>
      <w:r w:rsidRPr="007B3C65">
        <w:rPr>
          <w:rFonts w:hint="eastAsia"/>
          <w:color w:val="000000" w:themeColor="text1"/>
        </w:rPr>
        <w:t>P</w:t>
      </w:r>
      <w:r w:rsidRPr="007B3C65">
        <w:rPr>
          <w:color w:val="000000" w:themeColor="text1"/>
        </w:rPr>
        <w:t>OS</w:t>
      </w:r>
      <w:r w:rsidRPr="007B3C65">
        <w:rPr>
          <w:rFonts w:hint="eastAsia"/>
          <w:color w:val="000000" w:themeColor="text1"/>
        </w:rPr>
        <w:t>类型（移动端，</w:t>
      </w:r>
      <w:r w:rsidRPr="007B3C65">
        <w:rPr>
          <w:rFonts w:hint="eastAsia"/>
          <w:color w:val="000000" w:themeColor="text1"/>
        </w:rPr>
        <w:t>Android</w:t>
      </w:r>
      <w:r w:rsidRPr="007B3C65">
        <w:rPr>
          <w:rFonts w:hint="eastAsia"/>
          <w:color w:val="000000" w:themeColor="text1"/>
        </w:rPr>
        <w:t>系统）；</w:t>
      </w:r>
    </w:p>
    <w:p w14:paraId="7E97EF0B"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支持自助大屏</w:t>
      </w:r>
      <w:r w:rsidRPr="007B3C65">
        <w:rPr>
          <w:rFonts w:hint="eastAsia"/>
          <w:color w:val="000000" w:themeColor="text1"/>
        </w:rPr>
        <w:t>POS</w:t>
      </w:r>
      <w:r w:rsidRPr="007B3C65">
        <w:rPr>
          <w:rFonts w:hint="eastAsia"/>
          <w:color w:val="000000" w:themeColor="text1"/>
        </w:rPr>
        <w:t>；</w:t>
      </w:r>
    </w:p>
    <w:p w14:paraId="25BA7800"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支持按照</w:t>
      </w:r>
      <w:r w:rsidRPr="007B3C65">
        <w:rPr>
          <w:rFonts w:hint="eastAsia"/>
          <w:color w:val="000000" w:themeColor="text1"/>
        </w:rPr>
        <w:t>POS</w:t>
      </w:r>
      <w:r w:rsidRPr="007B3C65">
        <w:rPr>
          <w:rFonts w:hint="eastAsia"/>
          <w:color w:val="000000" w:themeColor="text1"/>
        </w:rPr>
        <w:t>机设置支付的服务商通道；</w:t>
      </w:r>
    </w:p>
    <w:p w14:paraId="7D9A6D57"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w:t>
      </w:r>
      <w:r w:rsidRPr="007B3C65">
        <w:rPr>
          <w:rFonts w:ascii="宋体" w:hAnsi="宋体" w:hint="eastAsia"/>
          <w:color w:val="000000" w:themeColor="text1"/>
          <w:szCs w:val="21"/>
        </w:rPr>
        <w:t>按照POS机定义时区；</w:t>
      </w:r>
    </w:p>
    <w:p w14:paraId="28619E8A"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收银员与收银员权限组</w:t>
      </w:r>
    </w:p>
    <w:p w14:paraId="440BD864"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支持收银员基础资料单独维护；</w:t>
      </w:r>
    </w:p>
    <w:p w14:paraId="15796061"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支持收银员权限分组维护；</w:t>
      </w:r>
    </w:p>
    <w:p w14:paraId="6C7319DD" w14:textId="77777777" w:rsidR="00AA046F"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支持收银员与用户统一维护；</w:t>
      </w:r>
      <w:r w:rsidRPr="007B3C65">
        <w:rPr>
          <w:rFonts w:ascii="宋体" w:hAnsi="宋体" w:hint="eastAsia"/>
          <w:color w:val="000000" w:themeColor="text1"/>
          <w:szCs w:val="21"/>
        </w:rPr>
        <w:t xml:space="preserve"> </w:t>
      </w:r>
    </w:p>
    <w:p w14:paraId="16B42F12" w14:textId="77777777" w:rsidR="00AA046F" w:rsidRDefault="00AA046F" w:rsidP="00AA046F">
      <w:pPr>
        <w:widowControl/>
        <w:numPr>
          <w:ilvl w:val="0"/>
          <w:numId w:val="70"/>
        </w:numPr>
        <w:spacing w:line="360" w:lineRule="auto"/>
        <w:ind w:left="840"/>
        <w:rPr>
          <w:rFonts w:ascii="宋体" w:hAnsi="宋体"/>
          <w:color w:val="000000" w:themeColor="text1"/>
          <w:szCs w:val="21"/>
        </w:rPr>
      </w:pPr>
      <w:r>
        <w:rPr>
          <w:rFonts w:ascii="宋体" w:hAnsi="宋体" w:hint="eastAsia"/>
          <w:color w:val="000000" w:themeColor="text1"/>
          <w:szCs w:val="21"/>
        </w:rPr>
        <w:t>支持收银员查询范围与收银范围设置；</w:t>
      </w:r>
    </w:p>
    <w:p w14:paraId="197E7BB7"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Pr>
          <w:rFonts w:ascii="宋体" w:hAnsi="宋体" w:hint="eastAsia"/>
          <w:color w:val="000000" w:themeColor="text1"/>
          <w:szCs w:val="21"/>
        </w:rPr>
        <w:t>支持针对专柜设置对应的收银员；</w:t>
      </w:r>
    </w:p>
    <w:p w14:paraId="245CDB79"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电子称格式设置</w:t>
      </w:r>
    </w:p>
    <w:p w14:paraId="195C6915" w14:textId="77777777" w:rsidR="00AA046F" w:rsidRPr="007B3C65" w:rsidRDefault="00AA046F" w:rsidP="00AA046F">
      <w:pPr>
        <w:pStyle w:val="aff3"/>
        <w:numPr>
          <w:ilvl w:val="0"/>
          <w:numId w:val="203"/>
        </w:numPr>
        <w:spacing w:line="360" w:lineRule="auto"/>
        <w:ind w:firstLineChars="0"/>
        <w:rPr>
          <w:color w:val="000000" w:themeColor="text1"/>
        </w:rPr>
      </w:pPr>
      <w:r w:rsidRPr="007B3C65">
        <w:rPr>
          <w:rFonts w:hint="eastAsia"/>
          <w:color w:val="000000" w:themeColor="text1"/>
        </w:rPr>
        <w:t>支持称重商品；</w:t>
      </w:r>
    </w:p>
    <w:p w14:paraId="0937FFFB" w14:textId="77777777" w:rsidR="00AA046F" w:rsidRPr="007B3C65" w:rsidRDefault="00AA046F" w:rsidP="00AA046F">
      <w:pPr>
        <w:pStyle w:val="aff3"/>
        <w:numPr>
          <w:ilvl w:val="0"/>
          <w:numId w:val="203"/>
        </w:numPr>
        <w:spacing w:line="360" w:lineRule="auto"/>
        <w:ind w:firstLineChars="0"/>
        <w:rPr>
          <w:color w:val="000000" w:themeColor="text1"/>
        </w:rPr>
      </w:pPr>
      <w:r w:rsidRPr="007B3C65">
        <w:rPr>
          <w:rFonts w:hint="eastAsia"/>
          <w:color w:val="000000" w:themeColor="text1"/>
        </w:rPr>
        <w:t>设置通过</w:t>
      </w:r>
      <w:r w:rsidRPr="007B3C65">
        <w:rPr>
          <w:color w:val="000000" w:themeColor="text1"/>
        </w:rPr>
        <w:t>电子称引出物料的模板，</w:t>
      </w:r>
      <w:r w:rsidRPr="007B3C65">
        <w:rPr>
          <w:rFonts w:hint="eastAsia"/>
          <w:color w:val="000000" w:themeColor="text1"/>
        </w:rPr>
        <w:t>保存。</w:t>
      </w:r>
      <w:r w:rsidRPr="007B3C65">
        <w:rPr>
          <w:color w:val="000000" w:themeColor="text1"/>
        </w:rPr>
        <w:t>之后</w:t>
      </w:r>
      <w:r w:rsidRPr="007B3C65">
        <w:rPr>
          <w:rFonts w:hint="eastAsia"/>
          <w:color w:val="000000" w:themeColor="text1"/>
        </w:rPr>
        <w:t>通过</w:t>
      </w:r>
      <w:r w:rsidRPr="007B3C65">
        <w:rPr>
          <w:color w:val="000000" w:themeColor="text1"/>
        </w:rPr>
        <w:t>此模板进行引出，然后</w:t>
      </w:r>
      <w:r w:rsidRPr="007B3C65">
        <w:rPr>
          <w:rFonts w:hint="eastAsia"/>
          <w:color w:val="000000" w:themeColor="text1"/>
        </w:rPr>
        <w:t>再</w:t>
      </w:r>
      <w:r w:rsidRPr="007B3C65">
        <w:rPr>
          <w:color w:val="000000" w:themeColor="text1"/>
        </w:rPr>
        <w:t>通过电子称</w:t>
      </w:r>
      <w:r w:rsidRPr="007B3C65">
        <w:rPr>
          <w:rFonts w:hint="eastAsia"/>
          <w:color w:val="000000" w:themeColor="text1"/>
        </w:rPr>
        <w:t>软件将对应</w:t>
      </w:r>
      <w:r w:rsidRPr="007B3C65">
        <w:rPr>
          <w:color w:val="000000" w:themeColor="text1"/>
        </w:rPr>
        <w:t>的物料</w:t>
      </w:r>
      <w:r w:rsidRPr="007B3C65">
        <w:rPr>
          <w:rFonts w:hint="eastAsia"/>
          <w:color w:val="000000" w:themeColor="text1"/>
        </w:rPr>
        <w:t>通过处理</w:t>
      </w:r>
      <w:r w:rsidRPr="007B3C65">
        <w:rPr>
          <w:color w:val="000000" w:themeColor="text1"/>
        </w:rPr>
        <w:t>之后的格式传递到电子称</w:t>
      </w:r>
      <w:r w:rsidRPr="007B3C65">
        <w:rPr>
          <w:rFonts w:hint="eastAsia"/>
          <w:color w:val="000000" w:themeColor="text1"/>
        </w:rPr>
        <w:t>，实现</w:t>
      </w:r>
      <w:r w:rsidRPr="007B3C65">
        <w:rPr>
          <w:color w:val="000000" w:themeColor="text1"/>
        </w:rPr>
        <w:t>电子称称重扫</w:t>
      </w:r>
      <w:r w:rsidRPr="007B3C65">
        <w:rPr>
          <w:rFonts w:hint="eastAsia"/>
          <w:color w:val="000000" w:themeColor="text1"/>
        </w:rPr>
        <w:t>码</w:t>
      </w:r>
      <w:r w:rsidRPr="007B3C65">
        <w:rPr>
          <w:color w:val="000000" w:themeColor="text1"/>
        </w:rPr>
        <w:t>前台扫码开单销售</w:t>
      </w:r>
      <w:r w:rsidRPr="007B3C65">
        <w:rPr>
          <w:rFonts w:hint="eastAsia"/>
          <w:color w:val="000000" w:themeColor="text1"/>
        </w:rPr>
        <w:t>；</w:t>
      </w:r>
    </w:p>
    <w:p w14:paraId="4464003F"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小票广告语打印设置</w:t>
      </w:r>
    </w:p>
    <w:p w14:paraId="4B6A5657"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支持后台设置相应的小票广告语打印内容及适用门店范围，</w:t>
      </w:r>
      <w:r w:rsidRPr="007B3C65">
        <w:rPr>
          <w:rFonts w:hint="eastAsia"/>
          <w:color w:val="000000" w:themeColor="text1"/>
        </w:rPr>
        <w:t>P</w:t>
      </w:r>
      <w:r w:rsidRPr="007B3C65">
        <w:rPr>
          <w:color w:val="000000" w:themeColor="text1"/>
        </w:rPr>
        <w:t>OS</w:t>
      </w:r>
      <w:r w:rsidRPr="007B3C65">
        <w:rPr>
          <w:rFonts w:hint="eastAsia"/>
          <w:color w:val="000000" w:themeColor="text1"/>
        </w:rPr>
        <w:t>端直接调用；</w:t>
      </w:r>
    </w:p>
    <w:p w14:paraId="497F1F32"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短信功能配置</w:t>
      </w:r>
    </w:p>
    <w:p w14:paraId="2CDCA7F8"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短信</w:t>
      </w:r>
      <w:r w:rsidRPr="007B3C65">
        <w:rPr>
          <w:color w:val="000000" w:themeColor="text1"/>
        </w:rPr>
        <w:t>中心</w:t>
      </w:r>
      <w:r w:rsidRPr="007B3C65">
        <w:rPr>
          <w:rFonts w:hint="eastAsia"/>
          <w:color w:val="000000" w:themeColor="text1"/>
        </w:rPr>
        <w:t>配置</w:t>
      </w:r>
      <w:r w:rsidRPr="007B3C65">
        <w:rPr>
          <w:color w:val="000000" w:themeColor="text1"/>
        </w:rPr>
        <w:t>主要用于后续</w:t>
      </w:r>
      <w:r w:rsidRPr="007B3C65">
        <w:rPr>
          <w:rFonts w:hint="eastAsia"/>
          <w:color w:val="000000" w:themeColor="text1"/>
        </w:rPr>
        <w:t>推送</w:t>
      </w:r>
      <w:r w:rsidRPr="007B3C65">
        <w:rPr>
          <w:color w:val="000000" w:themeColor="text1"/>
        </w:rPr>
        <w:t>电子券消费</w:t>
      </w:r>
      <w:r w:rsidRPr="007B3C65">
        <w:rPr>
          <w:rFonts w:hint="eastAsia"/>
          <w:color w:val="000000" w:themeColor="text1"/>
        </w:rPr>
        <w:t>使用</w:t>
      </w:r>
      <w:r w:rsidRPr="007B3C65">
        <w:rPr>
          <w:color w:val="000000" w:themeColor="text1"/>
        </w:rPr>
        <w:t>，以及后续促销</w:t>
      </w:r>
      <w:r w:rsidRPr="007B3C65">
        <w:rPr>
          <w:rFonts w:hint="eastAsia"/>
          <w:color w:val="000000" w:themeColor="text1"/>
        </w:rPr>
        <w:t>活动；</w:t>
      </w:r>
    </w:p>
    <w:p w14:paraId="282490AA"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支持会员积分、会员生日、会员消费等业务短信通知；</w:t>
      </w:r>
    </w:p>
    <w:p w14:paraId="1DCE8CBF" w14:textId="77777777" w:rsidR="00AA046F" w:rsidRPr="007B3C65" w:rsidRDefault="00AA046F" w:rsidP="00AA046F">
      <w:pPr>
        <w:pStyle w:val="aff3"/>
        <w:numPr>
          <w:ilvl w:val="0"/>
          <w:numId w:val="202"/>
        </w:numPr>
        <w:spacing w:line="360" w:lineRule="auto"/>
        <w:ind w:firstLineChars="0"/>
        <w:rPr>
          <w:b/>
          <w:color w:val="000000" w:themeColor="text1"/>
        </w:rPr>
      </w:pPr>
      <w:r w:rsidRPr="007B3C65">
        <w:rPr>
          <w:rFonts w:hint="eastAsia"/>
          <w:b/>
          <w:color w:val="000000" w:themeColor="text1"/>
        </w:rPr>
        <w:t>门店支付信息配置</w:t>
      </w:r>
    </w:p>
    <w:p w14:paraId="17FA3DB3"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门店</w:t>
      </w:r>
      <w:r w:rsidRPr="007B3C65">
        <w:rPr>
          <w:rFonts w:hint="eastAsia"/>
          <w:color w:val="000000" w:themeColor="text1"/>
        </w:rPr>
        <w:t>POS</w:t>
      </w:r>
      <w:r w:rsidRPr="007B3C65">
        <w:rPr>
          <w:rFonts w:hint="eastAsia"/>
          <w:color w:val="000000" w:themeColor="text1"/>
        </w:rPr>
        <w:t>收银聚合支付配置、支持微信、支付宝、翼支付等；</w:t>
      </w:r>
    </w:p>
    <w:p w14:paraId="761DCC59" w14:textId="77777777" w:rsidR="00AA046F" w:rsidRPr="007B3C65" w:rsidRDefault="00AA046F" w:rsidP="00AA046F">
      <w:pPr>
        <w:widowControl/>
        <w:numPr>
          <w:ilvl w:val="0"/>
          <w:numId w:val="70"/>
        </w:numPr>
        <w:spacing w:line="360" w:lineRule="auto"/>
        <w:ind w:left="840"/>
        <w:rPr>
          <w:rFonts w:ascii="宋体" w:hAnsi="宋体"/>
          <w:color w:val="000000" w:themeColor="text1"/>
          <w:szCs w:val="21"/>
        </w:rPr>
      </w:pPr>
      <w:r w:rsidRPr="007B3C65">
        <w:rPr>
          <w:rFonts w:hint="eastAsia"/>
          <w:color w:val="000000" w:themeColor="text1"/>
        </w:rPr>
        <w:t>支持全局配置与单个门店独立配置；</w:t>
      </w:r>
    </w:p>
    <w:p w14:paraId="703567BE"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4BD9D624" w14:textId="77777777" w:rsidR="00AA046F" w:rsidRPr="007B3C65" w:rsidRDefault="00AA046F" w:rsidP="00AA046F">
      <w:pPr>
        <w:pStyle w:val="aff3"/>
        <w:numPr>
          <w:ilvl w:val="0"/>
          <w:numId w:val="213"/>
        </w:numPr>
        <w:spacing w:line="360" w:lineRule="auto"/>
        <w:ind w:left="851" w:firstLineChars="0" w:hanging="425"/>
        <w:rPr>
          <w:rFonts w:ascii="宋体" w:hAnsi="宋体"/>
          <w:color w:val="000000" w:themeColor="text1"/>
        </w:rPr>
      </w:pPr>
      <w:r>
        <w:rPr>
          <w:rFonts w:ascii="宋体" w:hAnsi="宋体" w:hint="eastAsia"/>
          <w:color w:val="000000" w:themeColor="text1"/>
        </w:rPr>
        <w:t>增加收银员收银范围与查询范围</w:t>
      </w:r>
      <w:r w:rsidRPr="007B3C65">
        <w:rPr>
          <w:rFonts w:ascii="宋体" w:hAnsi="宋体" w:hint="eastAsia"/>
          <w:color w:val="000000" w:themeColor="text1"/>
        </w:rPr>
        <w:t>；</w:t>
      </w:r>
    </w:p>
    <w:p w14:paraId="7EF8EF20" w14:textId="77777777" w:rsidR="00AA046F" w:rsidRPr="007B3C65" w:rsidRDefault="00AA046F" w:rsidP="00AA046F">
      <w:pPr>
        <w:pStyle w:val="aff3"/>
        <w:numPr>
          <w:ilvl w:val="0"/>
          <w:numId w:val="213"/>
        </w:numPr>
        <w:spacing w:line="360" w:lineRule="auto"/>
        <w:ind w:left="840" w:firstLineChars="0"/>
        <w:rPr>
          <w:rFonts w:ascii="宋体" w:hAnsi="宋体"/>
          <w:color w:val="000000" w:themeColor="text1"/>
        </w:rPr>
      </w:pPr>
      <w:r>
        <w:rPr>
          <w:rFonts w:ascii="宋体" w:hAnsi="宋体" w:hint="eastAsia"/>
          <w:color w:val="000000" w:themeColor="text1"/>
        </w:rPr>
        <w:lastRenderedPageBreak/>
        <w:t>增加门店信息单独配置收款方式</w:t>
      </w:r>
      <w:r w:rsidRPr="007B3C65">
        <w:rPr>
          <w:rFonts w:ascii="宋体" w:hAnsi="宋体" w:hint="eastAsia"/>
          <w:color w:val="000000" w:themeColor="text1"/>
        </w:rPr>
        <w:t>；</w:t>
      </w:r>
    </w:p>
    <w:p w14:paraId="2EFAACD7" w14:textId="77777777" w:rsidR="00AA046F" w:rsidRDefault="00AA046F" w:rsidP="00AA046F">
      <w:pPr>
        <w:pStyle w:val="aff3"/>
        <w:numPr>
          <w:ilvl w:val="0"/>
          <w:numId w:val="213"/>
        </w:numPr>
        <w:spacing w:line="360" w:lineRule="auto"/>
        <w:ind w:left="840" w:firstLineChars="0"/>
        <w:rPr>
          <w:rFonts w:ascii="宋体" w:hAnsi="宋体"/>
          <w:color w:val="000000" w:themeColor="text1"/>
        </w:rPr>
      </w:pPr>
      <w:r>
        <w:rPr>
          <w:rFonts w:ascii="宋体" w:hAnsi="宋体" w:hint="eastAsia"/>
          <w:color w:val="000000" w:themeColor="text1"/>
        </w:rPr>
        <w:t>增加APP-POS调用的门店打印机配置</w:t>
      </w:r>
      <w:r w:rsidRPr="007B3C65">
        <w:rPr>
          <w:rFonts w:ascii="宋体" w:hAnsi="宋体" w:hint="eastAsia"/>
          <w:color w:val="000000" w:themeColor="text1"/>
        </w:rPr>
        <w:t>；</w:t>
      </w:r>
    </w:p>
    <w:p w14:paraId="61C584A7" w14:textId="77777777" w:rsidR="00CC4B79" w:rsidRPr="007B3C65" w:rsidRDefault="00CC4B79" w:rsidP="00AA046F">
      <w:pPr>
        <w:pStyle w:val="aff3"/>
        <w:numPr>
          <w:ilvl w:val="0"/>
          <w:numId w:val="213"/>
        </w:numPr>
        <w:spacing w:line="360" w:lineRule="auto"/>
        <w:ind w:left="840" w:firstLineChars="0"/>
        <w:rPr>
          <w:rFonts w:ascii="宋体" w:hAnsi="宋体"/>
          <w:color w:val="000000" w:themeColor="text1"/>
        </w:rPr>
      </w:pPr>
      <w:r>
        <w:rPr>
          <w:rFonts w:ascii="宋体" w:hAnsi="宋体" w:hint="eastAsia"/>
          <w:color w:val="000000" w:themeColor="text1"/>
        </w:rPr>
        <w:t>增加套餐商品设置功能</w:t>
      </w:r>
      <w:r w:rsidR="00CC65FC">
        <w:rPr>
          <w:rFonts w:ascii="宋体" w:hAnsi="宋体" w:hint="eastAsia"/>
          <w:color w:val="000000" w:themeColor="text1"/>
        </w:rPr>
        <w:t>；</w:t>
      </w:r>
    </w:p>
    <w:p w14:paraId="717EDE9F"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55" w:name="_Toc516164648"/>
      <w:bookmarkStart w:id="1856" w:name="_Toc10029964"/>
      <w:bookmarkStart w:id="1857" w:name="_Toc20833457"/>
      <w:r w:rsidRPr="007B3C65">
        <w:rPr>
          <w:rFonts w:ascii="宋体" w:hAnsi="宋体" w:hint="eastAsia"/>
          <w:color w:val="000000" w:themeColor="text1"/>
          <w:sz w:val="24"/>
        </w:rPr>
        <w:t>云零售价格促销</w:t>
      </w:r>
      <w:bookmarkEnd w:id="1855"/>
      <w:bookmarkEnd w:id="1856"/>
      <w:bookmarkEnd w:id="1857"/>
    </w:p>
    <w:p w14:paraId="2B2F5F71" w14:textId="77777777" w:rsidR="00AA046F" w:rsidRPr="007B3C65" w:rsidRDefault="00AA046F" w:rsidP="00AA046F">
      <w:pPr>
        <w:widowControl/>
        <w:spacing w:line="360" w:lineRule="auto"/>
        <w:ind w:firstLine="420"/>
        <w:rPr>
          <w:rFonts w:ascii="宋体" w:hAnsi="宋体"/>
          <w:color w:val="000000" w:themeColor="text1"/>
          <w:szCs w:val="21"/>
        </w:rPr>
      </w:pPr>
      <w:r w:rsidRPr="007B3C65">
        <w:rPr>
          <w:rFonts w:ascii="宋体" w:hAnsi="宋体" w:hint="eastAsia"/>
          <w:color w:val="000000" w:themeColor="text1"/>
          <w:szCs w:val="21"/>
        </w:rPr>
        <w:t>促销管理属于零售行业系统中的一个重要组成部分；零售企业会制定并执行各类促销活动来吸引和保持顾客，提高门店销售业绩。</w:t>
      </w:r>
    </w:p>
    <w:p w14:paraId="536D3842" w14:textId="77777777" w:rsidR="00AA046F" w:rsidRPr="007B3C65" w:rsidRDefault="00AA046F" w:rsidP="00AA046F">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连锁门店商品销售常见的促销方式有：降价促销、买减、整类促销、返还优惠、商品折扣、会员优惠促销、单品促销、组合促销、时点促销、限量促销、数量促销、分段促销等。</w:t>
      </w:r>
    </w:p>
    <w:p w14:paraId="20141D63" w14:textId="77777777" w:rsidR="00AA046F" w:rsidRPr="007B3C65" w:rsidRDefault="00AA046F" w:rsidP="00AA046F">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促销策略分级控制，实现总部管控与门店灵活设置相结合满足各种促销管理的要求。支持多种形式的促销，包括买送、买减、买换、整类促销、打折赠券返还优惠、商品折扣、会员优惠促销、单品促销、组合促销、礼盒促销、时点促销、限量促销、数量促销、分段促销等，支持强大的营销统计与分析，可按照商品、分组、品牌、门店和时间多个维度进行促销盈利分析。</w:t>
      </w:r>
      <w:r>
        <w:rPr>
          <w:rFonts w:ascii="宋体" w:hAnsi="宋体" w:hint="eastAsia"/>
          <w:color w:val="000000" w:themeColor="text1"/>
          <w:szCs w:val="21"/>
        </w:rPr>
        <w:t>金蝶云星空</w:t>
      </w:r>
      <w:r w:rsidRPr="007B3C65">
        <w:rPr>
          <w:rFonts w:ascii="宋体" w:hAnsi="宋体" w:hint="eastAsia"/>
          <w:color w:val="000000" w:themeColor="text1"/>
          <w:szCs w:val="21"/>
        </w:rPr>
        <w:t>零售产品通过定义不同促销</w:t>
      </w:r>
      <w:r w:rsidRPr="007B3C65">
        <w:rPr>
          <w:rFonts w:ascii="宋体" w:hAnsi="宋体"/>
          <w:color w:val="000000" w:themeColor="text1"/>
          <w:szCs w:val="21"/>
        </w:rPr>
        <w:t>方案</w:t>
      </w:r>
      <w:r w:rsidRPr="007B3C65">
        <w:rPr>
          <w:rFonts w:ascii="宋体" w:hAnsi="宋体" w:hint="eastAsia"/>
          <w:color w:val="000000" w:themeColor="text1"/>
          <w:szCs w:val="21"/>
        </w:rPr>
        <w:t>，以</w:t>
      </w:r>
      <w:r w:rsidRPr="007B3C65">
        <w:rPr>
          <w:rFonts w:ascii="宋体" w:hAnsi="宋体"/>
          <w:color w:val="000000" w:themeColor="text1"/>
          <w:szCs w:val="21"/>
        </w:rPr>
        <w:t>满足零售商业</w:t>
      </w:r>
      <w:r w:rsidRPr="007B3C65">
        <w:rPr>
          <w:rFonts w:ascii="宋体" w:hAnsi="宋体" w:hint="eastAsia"/>
          <w:color w:val="000000" w:themeColor="text1"/>
          <w:szCs w:val="21"/>
        </w:rPr>
        <w:t>千变万化</w:t>
      </w:r>
      <w:r w:rsidRPr="007B3C65">
        <w:rPr>
          <w:rFonts w:ascii="宋体" w:hAnsi="宋体"/>
          <w:color w:val="000000" w:themeColor="text1"/>
          <w:szCs w:val="21"/>
        </w:rPr>
        <w:t>的</w:t>
      </w:r>
      <w:r w:rsidRPr="007B3C65">
        <w:rPr>
          <w:rFonts w:ascii="宋体" w:hAnsi="宋体" w:hint="eastAsia"/>
          <w:color w:val="000000" w:themeColor="text1"/>
          <w:szCs w:val="21"/>
        </w:rPr>
        <w:t>促销</w:t>
      </w:r>
      <w:r w:rsidRPr="007B3C65">
        <w:rPr>
          <w:rFonts w:ascii="宋体" w:hAnsi="宋体"/>
          <w:color w:val="000000" w:themeColor="text1"/>
          <w:szCs w:val="21"/>
        </w:rPr>
        <w:t>业务</w:t>
      </w:r>
      <w:r w:rsidRPr="007B3C65">
        <w:rPr>
          <w:rFonts w:ascii="宋体" w:hAnsi="宋体" w:hint="eastAsia"/>
          <w:color w:val="000000" w:themeColor="text1"/>
          <w:szCs w:val="21"/>
        </w:rPr>
        <w:t>模式。</w:t>
      </w:r>
    </w:p>
    <w:p w14:paraId="3EB81789" w14:textId="77777777" w:rsidR="00AA046F" w:rsidRPr="007B3C65" w:rsidRDefault="00AA046F" w:rsidP="00AA046F">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376BC1EE" w14:textId="77777777" w:rsidR="00AA046F" w:rsidRPr="007B3C65" w:rsidRDefault="00AA046F" w:rsidP="00AA046F">
      <w:pPr>
        <w:pStyle w:val="aff3"/>
        <w:numPr>
          <w:ilvl w:val="0"/>
          <w:numId w:val="204"/>
        </w:numPr>
        <w:spacing w:line="360" w:lineRule="auto"/>
        <w:ind w:firstLineChars="0"/>
        <w:rPr>
          <w:color w:val="000000" w:themeColor="text1"/>
        </w:rPr>
      </w:pPr>
      <w:r w:rsidRPr="007B3C65">
        <w:rPr>
          <w:rFonts w:hint="eastAsia"/>
          <w:color w:val="000000" w:themeColor="text1"/>
        </w:rPr>
        <w:t>商品价格</w:t>
      </w:r>
      <w:r w:rsidRPr="007B3C65">
        <w:rPr>
          <w:color w:val="000000" w:themeColor="text1"/>
        </w:rPr>
        <w:t>调</w:t>
      </w:r>
      <w:r w:rsidRPr="007B3C65">
        <w:rPr>
          <w:rFonts w:hint="eastAsia"/>
          <w:color w:val="000000" w:themeColor="text1"/>
        </w:rPr>
        <w:t>整</w:t>
      </w:r>
      <w:r w:rsidRPr="007B3C65">
        <w:rPr>
          <w:color w:val="000000" w:themeColor="text1"/>
        </w:rPr>
        <w:t>单</w:t>
      </w:r>
      <w:r w:rsidRPr="007B3C65">
        <w:rPr>
          <w:rFonts w:hint="eastAsia"/>
          <w:color w:val="000000" w:themeColor="text1"/>
        </w:rPr>
        <w:t>：</w:t>
      </w:r>
    </w:p>
    <w:p w14:paraId="3BFB952A"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支持商品永久调售价：同一商品在不同门店可以执行不同的售价、会员价、门店供货价，更新门店商品经营目录及商品所在组织的物料价格；门店可以根据组织全县设置是否有调整本店商品售价的权限。</w:t>
      </w:r>
    </w:p>
    <w:p w14:paraId="3D962D99"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支持预设商品价格调整单的执行开始日期，单据在指定执行日期自动生效；根据执行计划执行单据生效后，系统按照商品新的商品价格处理和控制相关业务。</w:t>
      </w:r>
    </w:p>
    <w:p w14:paraId="4560090B"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支持总部统一进行商品零售价格调整，根据组织隶属关系，所属机构自动全部选中；支持总部为下属区域、门店进行价格调整，可单独选择某个区域或某个门店执行调价业务。</w:t>
      </w:r>
    </w:p>
    <w:p w14:paraId="1047C942" w14:textId="77777777" w:rsidR="00AA046F" w:rsidRPr="007B3C65" w:rsidRDefault="00AA046F" w:rsidP="00AA046F">
      <w:pPr>
        <w:pStyle w:val="aff3"/>
        <w:numPr>
          <w:ilvl w:val="0"/>
          <w:numId w:val="204"/>
        </w:numPr>
        <w:spacing w:line="360" w:lineRule="auto"/>
        <w:ind w:firstLineChars="0"/>
        <w:rPr>
          <w:color w:val="000000" w:themeColor="text1"/>
        </w:rPr>
      </w:pPr>
      <w:r w:rsidRPr="007B3C65">
        <w:rPr>
          <w:rFonts w:hint="eastAsia"/>
          <w:color w:val="000000" w:themeColor="text1"/>
        </w:rPr>
        <w:t>促销</w:t>
      </w:r>
      <w:r w:rsidRPr="007B3C65">
        <w:rPr>
          <w:color w:val="000000" w:themeColor="text1"/>
        </w:rPr>
        <w:t>方案</w:t>
      </w:r>
      <w:r w:rsidRPr="007B3C65">
        <w:rPr>
          <w:rFonts w:hint="eastAsia"/>
          <w:color w:val="000000" w:themeColor="text1"/>
        </w:rPr>
        <w:t>：可以根据企业的需求定义相应的促销方案，在指定促销政策的时候指定对应的促销方案，以便按照促销</w:t>
      </w:r>
      <w:r w:rsidRPr="007B3C65">
        <w:rPr>
          <w:color w:val="000000" w:themeColor="text1"/>
        </w:rPr>
        <w:t>方案</w:t>
      </w:r>
      <w:r w:rsidRPr="007B3C65">
        <w:rPr>
          <w:rFonts w:hint="eastAsia"/>
          <w:color w:val="000000" w:themeColor="text1"/>
        </w:rPr>
        <w:t>进行后续的数据统计分析。</w:t>
      </w:r>
    </w:p>
    <w:p w14:paraId="2D00AFC9" w14:textId="77777777" w:rsidR="00AA046F" w:rsidRPr="007B3C65" w:rsidRDefault="00AA046F" w:rsidP="00AA046F">
      <w:pPr>
        <w:pStyle w:val="aff3"/>
        <w:numPr>
          <w:ilvl w:val="0"/>
          <w:numId w:val="204"/>
        </w:numPr>
        <w:spacing w:line="360" w:lineRule="auto"/>
        <w:ind w:left="0" w:firstLineChars="0" w:firstLine="0"/>
        <w:rPr>
          <w:color w:val="000000" w:themeColor="text1"/>
        </w:rPr>
      </w:pPr>
      <w:r w:rsidRPr="007B3C65">
        <w:rPr>
          <w:rFonts w:hint="eastAsia"/>
          <w:color w:val="000000" w:themeColor="text1"/>
        </w:rPr>
        <w:t>综合</w:t>
      </w:r>
      <w:r w:rsidRPr="007B3C65">
        <w:rPr>
          <w:color w:val="000000" w:themeColor="text1"/>
        </w:rPr>
        <w:t>促销平台</w:t>
      </w:r>
    </w:p>
    <w:p w14:paraId="0E647E73" w14:textId="77777777" w:rsidR="00AA046F" w:rsidRPr="007B3C65" w:rsidRDefault="00AA046F" w:rsidP="00AA046F">
      <w:pPr>
        <w:pStyle w:val="aff3"/>
        <w:spacing w:line="360" w:lineRule="auto"/>
        <w:ind w:firstLineChars="0"/>
        <w:rPr>
          <w:color w:val="000000" w:themeColor="text1"/>
        </w:rPr>
      </w:pPr>
      <w:r w:rsidRPr="007B3C65">
        <w:rPr>
          <w:rFonts w:hint="eastAsia"/>
          <w:color w:val="000000" w:themeColor="text1"/>
        </w:rPr>
        <w:t>通过综合促销平台，企业门店可定义不同类型的促销政策，如零售商家常用的买减促销、买折促销、买赠促销，同时可以定义促销的条件是商品数量还是商品的购买金额，并且会员</w:t>
      </w:r>
      <w:r w:rsidRPr="007B3C65">
        <w:rPr>
          <w:rFonts w:hint="eastAsia"/>
          <w:color w:val="000000" w:themeColor="text1"/>
        </w:rPr>
        <w:lastRenderedPageBreak/>
        <w:t>与非会员的促销都可以通过此平台进行定义，可以在促销扩展平台对会员范围以及促销商品范围进行灵活定义。</w:t>
      </w:r>
    </w:p>
    <w:p w14:paraId="4053BFBE"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综合促销平台可以支持单行、并行、串行等多种类型的促销模型，支持如下但不限于的促销方式：</w:t>
      </w:r>
    </w:p>
    <w:p w14:paraId="67EFBE2D"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商品特价让利促销，比如选取部分商品特价促销；</w:t>
      </w:r>
    </w:p>
    <w:p w14:paraId="735FC299"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商品超量促销，比如购买不同量享受不同的特价；</w:t>
      </w:r>
    </w:p>
    <w:p w14:paraId="3BB96A42"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时点抢购，比如在不同营业时间享受不同的抢购价；</w:t>
      </w:r>
    </w:p>
    <w:p w14:paraId="532E376C"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限量抢购，可以定义当日限定的数量内享受特价；或顾客每次购买时，限定的数量内享受特价；或是整个促销期间，限定的数量内享受特价；</w:t>
      </w:r>
    </w:p>
    <w:p w14:paraId="2F111515"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全场打折促销，可以进行全场打折让利促销，或对指定品牌、品类进行打折促销；</w:t>
      </w:r>
    </w:p>
    <w:p w14:paraId="3D62A138"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捆绑或组合销售，比如</w:t>
      </w:r>
      <w:r w:rsidRPr="007B3C65">
        <w:rPr>
          <w:rFonts w:hint="eastAsia"/>
          <w:color w:val="000000" w:themeColor="text1"/>
        </w:rPr>
        <w:t>A+B</w:t>
      </w:r>
      <w:r w:rsidRPr="007B3C65">
        <w:rPr>
          <w:rFonts w:hint="eastAsia"/>
          <w:color w:val="000000" w:themeColor="text1"/>
        </w:rPr>
        <w:t>原价</w:t>
      </w:r>
      <w:r w:rsidRPr="007B3C65">
        <w:rPr>
          <w:rFonts w:hint="eastAsia"/>
          <w:color w:val="000000" w:themeColor="text1"/>
        </w:rPr>
        <w:t>X</w:t>
      </w:r>
      <w:r w:rsidRPr="007B3C65">
        <w:rPr>
          <w:rFonts w:hint="eastAsia"/>
          <w:color w:val="000000" w:themeColor="text1"/>
        </w:rPr>
        <w:t>元，现价</w:t>
      </w:r>
      <w:r w:rsidRPr="007B3C65">
        <w:rPr>
          <w:rFonts w:hint="eastAsia"/>
          <w:color w:val="000000" w:themeColor="text1"/>
        </w:rPr>
        <w:t>Y</w:t>
      </w:r>
      <w:r w:rsidRPr="007B3C65">
        <w:rPr>
          <w:rFonts w:hint="eastAsia"/>
          <w:color w:val="000000" w:themeColor="text1"/>
        </w:rPr>
        <w:t>元，也可以</w:t>
      </w:r>
      <w:r w:rsidRPr="007B3C65">
        <w:rPr>
          <w:rFonts w:hint="eastAsia"/>
          <w:color w:val="000000" w:themeColor="text1"/>
        </w:rPr>
        <w:t>2A+3B</w:t>
      </w:r>
      <w:r w:rsidRPr="007B3C65">
        <w:rPr>
          <w:rFonts w:hint="eastAsia"/>
          <w:color w:val="000000" w:themeColor="text1"/>
        </w:rPr>
        <w:t>原价</w:t>
      </w:r>
      <w:r w:rsidRPr="007B3C65">
        <w:rPr>
          <w:rFonts w:hint="eastAsia"/>
          <w:color w:val="000000" w:themeColor="text1"/>
        </w:rPr>
        <w:t>X</w:t>
      </w:r>
      <w:r w:rsidRPr="007B3C65">
        <w:rPr>
          <w:rFonts w:hint="eastAsia"/>
          <w:color w:val="000000" w:themeColor="text1"/>
        </w:rPr>
        <w:t>元，现价</w:t>
      </w:r>
      <w:r w:rsidRPr="007B3C65">
        <w:rPr>
          <w:rFonts w:hint="eastAsia"/>
          <w:color w:val="000000" w:themeColor="text1"/>
        </w:rPr>
        <w:t>Y</w:t>
      </w:r>
      <w:r w:rsidRPr="007B3C65">
        <w:rPr>
          <w:rFonts w:hint="eastAsia"/>
          <w:color w:val="000000" w:themeColor="text1"/>
        </w:rPr>
        <w:t>元等；</w:t>
      </w:r>
    </w:p>
    <w:p w14:paraId="0BCFABFA"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赠送促销，比如买一送一，买二送一，买</w:t>
      </w:r>
      <w:r w:rsidRPr="007B3C65">
        <w:rPr>
          <w:rFonts w:hint="eastAsia"/>
          <w:color w:val="000000" w:themeColor="text1"/>
        </w:rPr>
        <w:t>A</w:t>
      </w:r>
      <w:r w:rsidRPr="007B3C65">
        <w:rPr>
          <w:rFonts w:hint="eastAsia"/>
          <w:color w:val="000000" w:themeColor="text1"/>
        </w:rPr>
        <w:t>送</w:t>
      </w:r>
      <w:r w:rsidRPr="007B3C65">
        <w:rPr>
          <w:rFonts w:hint="eastAsia"/>
          <w:color w:val="000000" w:themeColor="text1"/>
        </w:rPr>
        <w:t>B</w:t>
      </w:r>
      <w:r w:rsidRPr="007B3C65">
        <w:rPr>
          <w:rFonts w:hint="eastAsia"/>
          <w:color w:val="000000" w:themeColor="text1"/>
        </w:rPr>
        <w:t>，买多送一，买多送多等；</w:t>
      </w:r>
    </w:p>
    <w:p w14:paraId="39054600"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加</w:t>
      </w:r>
      <w:r w:rsidRPr="007B3C65">
        <w:rPr>
          <w:rFonts w:hint="eastAsia"/>
          <w:color w:val="000000" w:themeColor="text1"/>
        </w:rPr>
        <w:t>X</w:t>
      </w:r>
      <w:r w:rsidRPr="007B3C65">
        <w:rPr>
          <w:rFonts w:hint="eastAsia"/>
          <w:color w:val="000000" w:themeColor="text1"/>
        </w:rPr>
        <w:t>元买送促销，比如买两件</w:t>
      </w:r>
      <w:r w:rsidRPr="007B3C65">
        <w:rPr>
          <w:rFonts w:hint="eastAsia"/>
          <w:color w:val="000000" w:themeColor="text1"/>
        </w:rPr>
        <w:t>+1</w:t>
      </w:r>
      <w:r w:rsidRPr="007B3C65">
        <w:rPr>
          <w:rFonts w:hint="eastAsia"/>
          <w:color w:val="000000" w:themeColor="text1"/>
        </w:rPr>
        <w:t>元送一件，买</w:t>
      </w:r>
      <w:r w:rsidRPr="007B3C65">
        <w:rPr>
          <w:rFonts w:hint="eastAsia"/>
          <w:color w:val="000000" w:themeColor="text1"/>
        </w:rPr>
        <w:t>A+X</w:t>
      </w:r>
      <w:r w:rsidRPr="007B3C65">
        <w:rPr>
          <w:rFonts w:hint="eastAsia"/>
          <w:color w:val="000000" w:themeColor="text1"/>
        </w:rPr>
        <w:t>元送</w:t>
      </w:r>
      <w:r w:rsidRPr="007B3C65">
        <w:rPr>
          <w:rFonts w:hint="eastAsia"/>
          <w:color w:val="000000" w:themeColor="text1"/>
        </w:rPr>
        <w:t>B</w:t>
      </w:r>
      <w:r w:rsidRPr="007B3C65">
        <w:rPr>
          <w:rFonts w:hint="eastAsia"/>
          <w:color w:val="000000" w:themeColor="text1"/>
        </w:rPr>
        <w:t>等或买</w:t>
      </w:r>
      <w:r w:rsidRPr="007B3C65">
        <w:rPr>
          <w:rFonts w:hint="eastAsia"/>
          <w:color w:val="000000" w:themeColor="text1"/>
        </w:rPr>
        <w:t>3A+X</w:t>
      </w:r>
      <w:r w:rsidRPr="007B3C65">
        <w:rPr>
          <w:rFonts w:hint="eastAsia"/>
          <w:color w:val="000000" w:themeColor="text1"/>
        </w:rPr>
        <w:t>元送</w:t>
      </w:r>
      <w:r w:rsidRPr="007B3C65">
        <w:rPr>
          <w:rFonts w:hint="eastAsia"/>
          <w:color w:val="000000" w:themeColor="text1"/>
        </w:rPr>
        <w:t>2B</w:t>
      </w:r>
      <w:r w:rsidRPr="007B3C65">
        <w:rPr>
          <w:rFonts w:hint="eastAsia"/>
          <w:color w:val="000000" w:themeColor="text1"/>
        </w:rPr>
        <w:t>；</w:t>
      </w:r>
    </w:p>
    <w:p w14:paraId="1A5B3FF9"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会员特价让利促销，比如会员对一些商品享受特价；</w:t>
      </w:r>
    </w:p>
    <w:p w14:paraId="39B2025B"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会员商品购买量促销，比如会员购买商品不同量享受不同的优惠价；</w:t>
      </w:r>
    </w:p>
    <w:p w14:paraId="7D114129"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会员时点抢购促销，比如会员可以在不同营业时间享受不同的抢购价；</w:t>
      </w:r>
    </w:p>
    <w:p w14:paraId="19FDB583" w14:textId="77777777" w:rsidR="00AA046F" w:rsidRPr="007B3C65" w:rsidRDefault="00AA046F" w:rsidP="00AA046F">
      <w:pPr>
        <w:spacing w:line="360" w:lineRule="auto"/>
        <w:rPr>
          <w:color w:val="000000" w:themeColor="text1"/>
        </w:rPr>
      </w:pPr>
      <w:r w:rsidRPr="007B3C65">
        <w:rPr>
          <w:rFonts w:hint="eastAsia"/>
          <w:color w:val="000000" w:themeColor="text1"/>
        </w:rPr>
        <w:t>◆</w:t>
      </w:r>
      <w:r w:rsidRPr="007B3C65">
        <w:rPr>
          <w:rFonts w:hint="eastAsia"/>
          <w:color w:val="000000" w:themeColor="text1"/>
        </w:rPr>
        <w:t xml:space="preserve"> </w:t>
      </w:r>
      <w:r w:rsidRPr="007B3C65">
        <w:rPr>
          <w:rFonts w:hint="eastAsia"/>
          <w:color w:val="000000" w:themeColor="text1"/>
        </w:rPr>
        <w:t>会员全场打折促销，比如可以针对会员全场打折让利促销，也可以针对会员在指定品牌、品类进行打折促销；</w:t>
      </w:r>
    </w:p>
    <w:p w14:paraId="3529208E" w14:textId="77777777" w:rsidR="00AA046F" w:rsidRPr="007B3C65" w:rsidRDefault="00AA046F" w:rsidP="00AA046F">
      <w:pPr>
        <w:pStyle w:val="aff3"/>
        <w:spacing w:line="360" w:lineRule="auto"/>
        <w:ind w:firstLineChars="0" w:firstLine="0"/>
        <w:rPr>
          <w:color w:val="000000" w:themeColor="text1"/>
        </w:rPr>
      </w:pPr>
      <w:r w:rsidRPr="007B3C65">
        <w:rPr>
          <w:rFonts w:hint="eastAsia"/>
          <w:color w:val="000000" w:themeColor="text1"/>
        </w:rPr>
        <w:t>◆货品</w:t>
      </w:r>
      <w:r w:rsidRPr="007B3C65">
        <w:rPr>
          <w:color w:val="000000" w:themeColor="text1"/>
        </w:rPr>
        <w:t>组合</w:t>
      </w:r>
      <w:r w:rsidRPr="007B3C65">
        <w:rPr>
          <w:rFonts w:hint="eastAsia"/>
          <w:color w:val="000000" w:themeColor="text1"/>
        </w:rPr>
        <w:t>号</w:t>
      </w:r>
      <w:r w:rsidRPr="007B3C65">
        <w:rPr>
          <w:color w:val="000000" w:themeColor="text1"/>
        </w:rPr>
        <w:t>促销</w:t>
      </w:r>
      <w:r w:rsidRPr="007B3C65">
        <w:rPr>
          <w:color w:val="000000" w:themeColor="text1"/>
        </w:rPr>
        <w:t xml:space="preserve"> </w:t>
      </w:r>
    </w:p>
    <w:p w14:paraId="05D2C9BF" w14:textId="77777777" w:rsidR="00AA046F" w:rsidRPr="007B3C65" w:rsidRDefault="00AA046F" w:rsidP="00AA046F">
      <w:pPr>
        <w:spacing w:line="360" w:lineRule="auto"/>
        <w:rPr>
          <w:color w:val="000000" w:themeColor="text1"/>
        </w:rPr>
      </w:pPr>
      <w:r w:rsidRPr="007B3C65">
        <w:rPr>
          <w:rFonts w:hint="eastAsia"/>
          <w:color w:val="000000" w:themeColor="text1"/>
        </w:rPr>
        <w:t>◆买满</w:t>
      </w:r>
      <w:r w:rsidRPr="007B3C65">
        <w:rPr>
          <w:rFonts w:hint="eastAsia"/>
          <w:color w:val="000000" w:themeColor="text1"/>
        </w:rPr>
        <w:t>C</w:t>
      </w:r>
      <w:r w:rsidRPr="007B3C65">
        <w:rPr>
          <w:rFonts w:hint="eastAsia"/>
          <w:color w:val="000000" w:themeColor="text1"/>
        </w:rPr>
        <w:t>元送</w:t>
      </w:r>
      <w:r w:rsidRPr="007B3C65">
        <w:rPr>
          <w:rFonts w:hint="eastAsia"/>
          <w:color w:val="000000" w:themeColor="text1"/>
        </w:rPr>
        <w:t>D</w:t>
      </w:r>
      <w:r w:rsidRPr="007B3C65">
        <w:rPr>
          <w:rFonts w:hint="eastAsia"/>
          <w:color w:val="000000" w:themeColor="text1"/>
        </w:rPr>
        <w:t>元赠品</w:t>
      </w:r>
    </w:p>
    <w:p w14:paraId="029255EB" w14:textId="77777777" w:rsidR="00AA046F" w:rsidRPr="007B3C65" w:rsidRDefault="00AA046F" w:rsidP="00AA046F">
      <w:pPr>
        <w:spacing w:line="360" w:lineRule="auto"/>
        <w:rPr>
          <w:color w:val="000000" w:themeColor="text1"/>
        </w:rPr>
      </w:pPr>
      <w:r w:rsidRPr="007B3C65">
        <w:rPr>
          <w:rFonts w:hint="eastAsia"/>
          <w:color w:val="000000" w:themeColor="text1"/>
        </w:rPr>
        <w:t>◆买满</w:t>
      </w:r>
      <w:r w:rsidRPr="007B3C65">
        <w:rPr>
          <w:rFonts w:hint="eastAsia"/>
          <w:color w:val="000000" w:themeColor="text1"/>
        </w:rPr>
        <w:t>C</w:t>
      </w:r>
      <w:r w:rsidRPr="007B3C65">
        <w:rPr>
          <w:rFonts w:hint="eastAsia"/>
          <w:color w:val="000000" w:themeColor="text1"/>
        </w:rPr>
        <w:t>元送</w:t>
      </w:r>
      <w:r w:rsidRPr="007B3C65">
        <w:rPr>
          <w:rFonts w:hint="eastAsia"/>
          <w:color w:val="000000" w:themeColor="text1"/>
        </w:rPr>
        <w:t>D</w:t>
      </w:r>
      <w:r w:rsidRPr="007B3C65">
        <w:rPr>
          <w:rFonts w:hint="eastAsia"/>
          <w:color w:val="000000" w:themeColor="text1"/>
        </w:rPr>
        <w:t>分积分</w:t>
      </w:r>
      <w:r w:rsidRPr="007B3C65">
        <w:rPr>
          <w:color w:val="000000" w:themeColor="text1"/>
        </w:rPr>
        <w:t xml:space="preserve"> </w:t>
      </w:r>
    </w:p>
    <w:p w14:paraId="42F6CE52" w14:textId="77777777" w:rsidR="00AA046F" w:rsidRPr="007B3C65" w:rsidRDefault="00AA046F" w:rsidP="00AA046F">
      <w:pPr>
        <w:pStyle w:val="aff3"/>
        <w:spacing w:line="360" w:lineRule="auto"/>
        <w:ind w:firstLineChars="0" w:firstLine="0"/>
        <w:rPr>
          <w:rFonts w:ascii="宋体" w:hAnsi="宋体"/>
          <w:color w:val="000000" w:themeColor="text1"/>
          <w:sz w:val="24"/>
        </w:rPr>
      </w:pPr>
      <w:r w:rsidRPr="007B3C65">
        <w:rPr>
          <w:rFonts w:hint="eastAsia"/>
          <w:color w:val="000000" w:themeColor="text1"/>
        </w:rPr>
        <w:t>◆买满</w:t>
      </w:r>
      <w:r w:rsidRPr="007B3C65">
        <w:rPr>
          <w:rFonts w:hint="eastAsia"/>
          <w:color w:val="000000" w:themeColor="text1"/>
        </w:rPr>
        <w:t>C</w:t>
      </w:r>
      <w:r w:rsidRPr="007B3C65">
        <w:rPr>
          <w:rFonts w:hint="eastAsia"/>
          <w:color w:val="000000" w:themeColor="text1"/>
        </w:rPr>
        <w:t>元送</w:t>
      </w:r>
      <w:r w:rsidRPr="007B3C65">
        <w:rPr>
          <w:rFonts w:hint="eastAsia"/>
          <w:color w:val="000000" w:themeColor="text1"/>
        </w:rPr>
        <w:t>D</w:t>
      </w:r>
      <w:r w:rsidRPr="007B3C65">
        <w:rPr>
          <w:rFonts w:hint="eastAsia"/>
          <w:color w:val="000000" w:themeColor="text1"/>
        </w:rPr>
        <w:t>元礼券：买</w:t>
      </w:r>
      <w:r w:rsidRPr="007B3C65">
        <w:rPr>
          <w:color w:val="000000" w:themeColor="text1"/>
        </w:rPr>
        <w:t>送礼券</w:t>
      </w:r>
      <w:r w:rsidRPr="007B3C65">
        <w:rPr>
          <w:rFonts w:hint="eastAsia"/>
          <w:color w:val="000000" w:themeColor="text1"/>
        </w:rPr>
        <w:t>促销</w:t>
      </w:r>
      <w:r w:rsidRPr="007B3C65">
        <w:rPr>
          <w:color w:val="000000" w:themeColor="text1"/>
        </w:rPr>
        <w:t>，</w:t>
      </w:r>
      <w:r w:rsidRPr="007B3C65">
        <w:rPr>
          <w:rFonts w:hint="eastAsia"/>
          <w:color w:val="000000" w:themeColor="text1"/>
        </w:rPr>
        <w:t>设置</w:t>
      </w:r>
      <w:r w:rsidRPr="007B3C65">
        <w:rPr>
          <w:color w:val="000000" w:themeColor="text1"/>
        </w:rPr>
        <w:t>好促销需要赠送的礼券类型即可，</w:t>
      </w:r>
      <w:r w:rsidRPr="007B3C65">
        <w:rPr>
          <w:rFonts w:hint="eastAsia"/>
          <w:color w:val="000000" w:themeColor="text1"/>
        </w:rPr>
        <w:t>POS</w:t>
      </w:r>
      <w:r w:rsidRPr="007B3C65">
        <w:rPr>
          <w:rFonts w:hint="eastAsia"/>
          <w:color w:val="000000" w:themeColor="text1"/>
        </w:rPr>
        <w:t>开</w:t>
      </w:r>
      <w:r w:rsidRPr="007B3C65">
        <w:rPr>
          <w:color w:val="000000" w:themeColor="text1"/>
        </w:rPr>
        <w:t>单</w:t>
      </w:r>
      <w:r w:rsidRPr="007B3C65">
        <w:rPr>
          <w:rFonts w:hint="eastAsia"/>
          <w:color w:val="000000" w:themeColor="text1"/>
        </w:rPr>
        <w:t>在</w:t>
      </w:r>
      <w:r w:rsidRPr="007B3C65">
        <w:rPr>
          <w:color w:val="000000" w:themeColor="text1"/>
        </w:rPr>
        <w:t>礼券流水生成一条记录，</w:t>
      </w:r>
      <w:r w:rsidRPr="007B3C65">
        <w:rPr>
          <w:rFonts w:hint="eastAsia"/>
          <w:color w:val="000000" w:themeColor="text1"/>
        </w:rPr>
        <w:t>以及</w:t>
      </w:r>
      <w:r w:rsidRPr="007B3C65">
        <w:rPr>
          <w:color w:val="000000" w:themeColor="text1"/>
        </w:rPr>
        <w:t>对应的礼券号。</w:t>
      </w:r>
    </w:p>
    <w:p w14:paraId="1155F13E" w14:textId="77777777" w:rsidR="00AA046F" w:rsidRPr="007B3C65" w:rsidRDefault="00AA046F" w:rsidP="00AA046F">
      <w:pPr>
        <w:pStyle w:val="aff3"/>
        <w:numPr>
          <w:ilvl w:val="0"/>
          <w:numId w:val="216"/>
        </w:numPr>
        <w:spacing w:line="360" w:lineRule="auto"/>
        <w:ind w:firstLineChars="0"/>
        <w:rPr>
          <w:color w:val="000000" w:themeColor="text1"/>
        </w:rPr>
      </w:pPr>
      <w:r w:rsidRPr="007B3C65">
        <w:rPr>
          <w:rFonts w:hint="eastAsia"/>
          <w:color w:val="000000" w:themeColor="text1"/>
        </w:rPr>
        <w:t>任加促销：满足条件，折扣方式：加</w:t>
      </w:r>
      <w:r w:rsidRPr="007B3C65">
        <w:rPr>
          <w:rFonts w:hint="eastAsia"/>
          <w:color w:val="000000" w:themeColor="text1"/>
        </w:rPr>
        <w:t>D</w:t>
      </w:r>
      <w:r w:rsidRPr="007B3C65">
        <w:rPr>
          <w:rFonts w:hint="eastAsia"/>
          <w:color w:val="000000" w:themeColor="text1"/>
        </w:rPr>
        <w:t>元换购</w:t>
      </w:r>
      <w:r w:rsidRPr="007B3C65">
        <w:rPr>
          <w:rFonts w:hint="eastAsia"/>
          <w:color w:val="000000" w:themeColor="text1"/>
        </w:rPr>
        <w:t>G</w:t>
      </w:r>
      <w:r w:rsidRPr="007B3C65">
        <w:rPr>
          <w:rFonts w:hint="eastAsia"/>
          <w:color w:val="000000" w:themeColor="text1"/>
        </w:rPr>
        <w:t>件或者以</w:t>
      </w:r>
      <w:r w:rsidRPr="007B3C65">
        <w:rPr>
          <w:rFonts w:hint="eastAsia"/>
          <w:color w:val="000000" w:themeColor="text1"/>
        </w:rPr>
        <w:t>D</w:t>
      </w:r>
      <w:r w:rsidRPr="007B3C65">
        <w:rPr>
          <w:rFonts w:hint="eastAsia"/>
          <w:color w:val="000000" w:themeColor="text1"/>
        </w:rPr>
        <w:t>换购</w:t>
      </w:r>
      <w:r w:rsidRPr="007B3C65">
        <w:rPr>
          <w:rFonts w:hint="eastAsia"/>
          <w:color w:val="000000" w:themeColor="text1"/>
        </w:rPr>
        <w:t>G</w:t>
      </w:r>
      <w:r w:rsidRPr="007B3C65">
        <w:rPr>
          <w:rFonts w:hint="eastAsia"/>
          <w:color w:val="000000" w:themeColor="text1"/>
        </w:rPr>
        <w:t>件。</w:t>
      </w:r>
    </w:p>
    <w:p w14:paraId="29148CA6" w14:textId="77777777" w:rsidR="00AA046F" w:rsidRDefault="00AA046F" w:rsidP="00AA046F">
      <w:pPr>
        <w:pStyle w:val="aff3"/>
        <w:spacing w:line="360" w:lineRule="auto"/>
        <w:ind w:firstLineChars="150" w:firstLine="315"/>
        <w:rPr>
          <w:color w:val="000000" w:themeColor="text1"/>
        </w:rPr>
      </w:pPr>
      <w:r w:rsidRPr="007B3C65">
        <w:rPr>
          <w:rFonts w:hint="eastAsia"/>
          <w:color w:val="000000" w:themeColor="text1"/>
        </w:rPr>
        <w:t>当满足条件后，加任意商品数量进行加</w:t>
      </w:r>
      <w:r w:rsidRPr="007B3C65">
        <w:rPr>
          <w:rFonts w:hint="eastAsia"/>
          <w:color w:val="000000" w:themeColor="text1"/>
        </w:rPr>
        <w:t>D</w:t>
      </w:r>
      <w:r w:rsidRPr="007B3C65">
        <w:rPr>
          <w:rFonts w:hint="eastAsia"/>
          <w:color w:val="000000" w:themeColor="text1"/>
        </w:rPr>
        <w:t>元换购</w:t>
      </w:r>
      <w:r w:rsidRPr="007B3C65">
        <w:rPr>
          <w:rFonts w:hint="eastAsia"/>
          <w:color w:val="000000" w:themeColor="text1"/>
        </w:rPr>
        <w:t>G</w:t>
      </w:r>
      <w:r w:rsidRPr="007B3C65">
        <w:rPr>
          <w:rFonts w:hint="eastAsia"/>
          <w:color w:val="000000" w:themeColor="text1"/>
        </w:rPr>
        <w:t>件或者以</w:t>
      </w:r>
      <w:r w:rsidRPr="007B3C65">
        <w:rPr>
          <w:rFonts w:hint="eastAsia"/>
          <w:color w:val="000000" w:themeColor="text1"/>
        </w:rPr>
        <w:t>D</w:t>
      </w:r>
      <w:r w:rsidRPr="007B3C65">
        <w:rPr>
          <w:rFonts w:hint="eastAsia"/>
          <w:color w:val="000000" w:themeColor="text1"/>
        </w:rPr>
        <w:t>折换购</w:t>
      </w:r>
      <w:r w:rsidRPr="007B3C65">
        <w:rPr>
          <w:rFonts w:hint="eastAsia"/>
          <w:color w:val="000000" w:themeColor="text1"/>
        </w:rPr>
        <w:t>G</w:t>
      </w:r>
      <w:r w:rsidRPr="007B3C65">
        <w:rPr>
          <w:rFonts w:hint="eastAsia"/>
          <w:color w:val="000000" w:themeColor="text1"/>
        </w:rPr>
        <w:t>件</w:t>
      </w:r>
      <w:r w:rsidRPr="007B3C65">
        <w:rPr>
          <w:rFonts w:hint="eastAsia"/>
          <w:color w:val="000000" w:themeColor="text1"/>
        </w:rPr>
        <w:t>.</w:t>
      </w:r>
    </w:p>
    <w:p w14:paraId="14648DD4"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70A1C977" w14:textId="77777777" w:rsidR="00AA046F" w:rsidRPr="007B3C65" w:rsidRDefault="00AA046F" w:rsidP="00681CB1">
      <w:pPr>
        <w:pStyle w:val="aff3"/>
        <w:numPr>
          <w:ilvl w:val="0"/>
          <w:numId w:val="322"/>
        </w:numPr>
        <w:spacing w:line="360" w:lineRule="auto"/>
        <w:ind w:firstLineChars="0"/>
        <w:rPr>
          <w:rFonts w:ascii="宋体" w:hAnsi="宋体"/>
          <w:color w:val="000000" w:themeColor="text1"/>
        </w:rPr>
      </w:pPr>
      <w:r>
        <w:rPr>
          <w:rFonts w:ascii="宋体" w:hAnsi="宋体" w:hint="eastAsia"/>
          <w:color w:val="000000" w:themeColor="text1"/>
        </w:rPr>
        <w:t>完善商品价格调整单一物多码下的商品选择</w:t>
      </w:r>
      <w:r w:rsidRPr="007B3C65">
        <w:rPr>
          <w:rFonts w:ascii="宋体" w:hAnsi="宋体" w:hint="eastAsia"/>
          <w:color w:val="000000" w:themeColor="text1"/>
        </w:rPr>
        <w:t>；</w:t>
      </w:r>
    </w:p>
    <w:p w14:paraId="09BAD711" w14:textId="77777777" w:rsidR="00AA046F" w:rsidRDefault="00AA046F" w:rsidP="00681CB1">
      <w:pPr>
        <w:pStyle w:val="aff3"/>
        <w:numPr>
          <w:ilvl w:val="0"/>
          <w:numId w:val="322"/>
        </w:numPr>
        <w:spacing w:line="360" w:lineRule="auto"/>
        <w:ind w:firstLineChars="0"/>
        <w:rPr>
          <w:rFonts w:ascii="宋体" w:hAnsi="宋体"/>
          <w:color w:val="000000" w:themeColor="text1"/>
        </w:rPr>
      </w:pPr>
      <w:r>
        <w:rPr>
          <w:rFonts w:ascii="宋体" w:hAnsi="宋体" w:hint="eastAsia"/>
          <w:color w:val="000000" w:themeColor="text1"/>
        </w:rPr>
        <w:t>优化促销政策定义：增加分段促销政策设置</w:t>
      </w:r>
      <w:r w:rsidRPr="007B3C65">
        <w:rPr>
          <w:rFonts w:ascii="宋体" w:hAnsi="宋体" w:hint="eastAsia"/>
          <w:color w:val="000000" w:themeColor="text1"/>
        </w:rPr>
        <w:t>；</w:t>
      </w:r>
    </w:p>
    <w:p w14:paraId="5FD94BF7" w14:textId="77777777" w:rsidR="00CC65FC" w:rsidRPr="00BD0DC8" w:rsidRDefault="00CC65FC" w:rsidP="00681CB1">
      <w:pPr>
        <w:pStyle w:val="aff3"/>
        <w:numPr>
          <w:ilvl w:val="0"/>
          <w:numId w:val="322"/>
        </w:numPr>
        <w:spacing w:line="360" w:lineRule="auto"/>
        <w:ind w:firstLineChars="0"/>
        <w:rPr>
          <w:rFonts w:ascii="宋体" w:hAnsi="宋体"/>
          <w:color w:val="000000" w:themeColor="text1"/>
        </w:rPr>
      </w:pPr>
      <w:r>
        <w:rPr>
          <w:rFonts w:ascii="宋体" w:hAnsi="宋体" w:hint="eastAsia"/>
          <w:color w:val="000000" w:themeColor="text1"/>
        </w:rPr>
        <w:lastRenderedPageBreak/>
        <w:t>优化PC-POS促销取数逻辑，支持小数位数量促销；</w:t>
      </w:r>
    </w:p>
    <w:p w14:paraId="2E4423B0"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58" w:name="_Toc516164649"/>
      <w:bookmarkStart w:id="1859" w:name="_Toc10029965"/>
      <w:bookmarkStart w:id="1860" w:name="_Toc20833458"/>
      <w:r w:rsidRPr="007B3C65">
        <w:rPr>
          <w:rFonts w:ascii="宋体" w:hAnsi="宋体" w:hint="eastAsia"/>
          <w:color w:val="000000" w:themeColor="text1"/>
          <w:sz w:val="24"/>
        </w:rPr>
        <w:t>云零售门店协同</w:t>
      </w:r>
      <w:bookmarkEnd w:id="1858"/>
      <w:bookmarkEnd w:id="1859"/>
      <w:bookmarkEnd w:id="1860"/>
    </w:p>
    <w:p w14:paraId="0719F26E" w14:textId="77777777" w:rsidR="00AA046F" w:rsidRPr="007B3C65" w:rsidRDefault="00AA046F" w:rsidP="00AA046F">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云零售门店协同主要是针对</w:t>
      </w:r>
      <w:r w:rsidRPr="007B3C65">
        <w:rPr>
          <w:rFonts w:ascii="宋体" w:hAnsi="宋体"/>
          <w:color w:val="000000" w:themeColor="text1"/>
          <w:szCs w:val="21"/>
        </w:rPr>
        <w:t>门店与门店</w:t>
      </w:r>
      <w:r w:rsidRPr="007B3C65">
        <w:rPr>
          <w:rFonts w:ascii="宋体" w:hAnsi="宋体" w:hint="eastAsia"/>
          <w:color w:val="000000" w:themeColor="text1"/>
          <w:szCs w:val="21"/>
        </w:rPr>
        <w:t>、门店与总部</w:t>
      </w:r>
      <w:r w:rsidRPr="007B3C65">
        <w:rPr>
          <w:rFonts w:ascii="宋体" w:hAnsi="宋体"/>
          <w:color w:val="000000" w:themeColor="text1"/>
          <w:szCs w:val="21"/>
        </w:rPr>
        <w:t>之间</w:t>
      </w:r>
      <w:r w:rsidRPr="007B3C65">
        <w:rPr>
          <w:rFonts w:ascii="宋体" w:hAnsi="宋体" w:hint="eastAsia"/>
          <w:color w:val="000000" w:themeColor="text1"/>
          <w:szCs w:val="21"/>
        </w:rPr>
        <w:t>业务处理</w:t>
      </w:r>
      <w:r w:rsidRPr="007B3C65">
        <w:rPr>
          <w:rFonts w:ascii="宋体" w:hAnsi="宋体"/>
          <w:color w:val="000000" w:themeColor="text1"/>
          <w:szCs w:val="21"/>
        </w:rPr>
        <w:t>，比如：</w:t>
      </w:r>
      <w:r w:rsidRPr="007B3C65">
        <w:rPr>
          <w:rFonts w:ascii="宋体" w:hAnsi="宋体" w:hint="eastAsia"/>
          <w:color w:val="000000" w:themeColor="text1"/>
          <w:szCs w:val="21"/>
        </w:rPr>
        <w:t>门店</w:t>
      </w:r>
      <w:r w:rsidRPr="007B3C65">
        <w:rPr>
          <w:rFonts w:ascii="宋体" w:hAnsi="宋体"/>
          <w:color w:val="000000" w:themeColor="text1"/>
          <w:szCs w:val="21"/>
        </w:rPr>
        <w:t>要货、</w:t>
      </w:r>
      <w:r w:rsidRPr="007B3C65">
        <w:rPr>
          <w:rFonts w:ascii="宋体" w:hAnsi="宋体" w:hint="eastAsia"/>
          <w:color w:val="000000" w:themeColor="text1"/>
          <w:szCs w:val="21"/>
        </w:rPr>
        <w:t>门店收货、总部配</w:t>
      </w:r>
      <w:r w:rsidRPr="007B3C65">
        <w:rPr>
          <w:rFonts w:ascii="宋体" w:hAnsi="宋体"/>
          <w:color w:val="000000" w:themeColor="text1"/>
          <w:szCs w:val="21"/>
        </w:rPr>
        <w:t>货</w:t>
      </w:r>
      <w:r w:rsidRPr="007B3C65">
        <w:rPr>
          <w:rFonts w:ascii="宋体" w:hAnsi="宋体" w:hint="eastAsia"/>
          <w:color w:val="000000" w:themeColor="text1"/>
          <w:szCs w:val="21"/>
        </w:rPr>
        <w:t>操作，可以方便各</w:t>
      </w:r>
      <w:r w:rsidRPr="007B3C65">
        <w:rPr>
          <w:rFonts w:ascii="宋体" w:hAnsi="宋体"/>
          <w:color w:val="000000" w:themeColor="text1"/>
          <w:szCs w:val="21"/>
        </w:rPr>
        <w:t>门店要货发货补货</w:t>
      </w:r>
      <w:r w:rsidRPr="007B3C65">
        <w:rPr>
          <w:rFonts w:ascii="宋体" w:hAnsi="宋体" w:hint="eastAsia"/>
          <w:color w:val="000000" w:themeColor="text1"/>
          <w:szCs w:val="21"/>
        </w:rPr>
        <w:t>操作，实现</w:t>
      </w:r>
      <w:r w:rsidRPr="007B3C65">
        <w:rPr>
          <w:rFonts w:ascii="宋体" w:hAnsi="宋体"/>
          <w:color w:val="000000" w:themeColor="text1"/>
          <w:szCs w:val="21"/>
        </w:rPr>
        <w:t>门店与门店</w:t>
      </w:r>
      <w:r w:rsidRPr="007B3C65">
        <w:rPr>
          <w:rFonts w:ascii="宋体" w:hAnsi="宋体" w:hint="eastAsia"/>
          <w:color w:val="000000" w:themeColor="text1"/>
          <w:szCs w:val="21"/>
        </w:rPr>
        <w:t>之间调拔</w:t>
      </w:r>
      <w:r w:rsidRPr="007B3C65">
        <w:rPr>
          <w:rFonts w:ascii="宋体" w:hAnsi="宋体"/>
          <w:color w:val="000000" w:themeColor="text1"/>
          <w:szCs w:val="21"/>
        </w:rPr>
        <w:t>，</w:t>
      </w:r>
      <w:r w:rsidRPr="007B3C65">
        <w:rPr>
          <w:rFonts w:ascii="宋体" w:hAnsi="宋体" w:hint="eastAsia"/>
          <w:color w:val="000000" w:themeColor="text1"/>
          <w:szCs w:val="21"/>
        </w:rPr>
        <w:t>门店</w:t>
      </w:r>
      <w:r w:rsidRPr="007B3C65">
        <w:rPr>
          <w:rFonts w:ascii="宋体" w:hAnsi="宋体"/>
          <w:color w:val="000000" w:themeColor="text1"/>
          <w:szCs w:val="21"/>
        </w:rPr>
        <w:t>要货</w:t>
      </w:r>
      <w:r w:rsidRPr="007B3C65">
        <w:rPr>
          <w:rFonts w:ascii="宋体" w:hAnsi="宋体" w:hint="eastAsia"/>
          <w:color w:val="000000" w:themeColor="text1"/>
          <w:szCs w:val="21"/>
        </w:rPr>
        <w:t>，配货组织汇总门店要货进行配货处理</w:t>
      </w:r>
      <w:r w:rsidRPr="007B3C65">
        <w:rPr>
          <w:rFonts w:ascii="宋体" w:hAnsi="宋体"/>
          <w:color w:val="000000" w:themeColor="text1"/>
          <w:szCs w:val="21"/>
        </w:rPr>
        <w:t>。</w:t>
      </w:r>
    </w:p>
    <w:p w14:paraId="09761120" w14:textId="77777777" w:rsidR="00AA046F" w:rsidRPr="007B3C65" w:rsidRDefault="00AA046F" w:rsidP="00AA046F">
      <w:pPr>
        <w:pStyle w:val="41"/>
        <w:tabs>
          <w:tab w:val="num" w:pos="1074"/>
        </w:tabs>
        <w:spacing w:before="0" w:after="0" w:line="360" w:lineRule="auto"/>
        <w:ind w:left="1074" w:rightChars="0" w:right="210" w:hanging="790"/>
        <w:rPr>
          <w:color w:val="000000" w:themeColor="text1"/>
        </w:rPr>
      </w:pPr>
      <w:r w:rsidRPr="007B3C65">
        <w:rPr>
          <w:rFonts w:hint="eastAsia"/>
          <w:color w:val="000000" w:themeColor="text1"/>
        </w:rPr>
        <w:t>主要功能</w:t>
      </w:r>
    </w:p>
    <w:p w14:paraId="117B9DB8"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条形码</w:t>
      </w:r>
      <w:r w:rsidRPr="007B3C65">
        <w:rPr>
          <w:color w:val="000000" w:themeColor="text1"/>
        </w:rPr>
        <w:t>标签打印</w:t>
      </w:r>
      <w:r w:rsidRPr="007B3C65">
        <w:rPr>
          <w:rFonts w:hint="eastAsia"/>
          <w:color w:val="000000" w:themeColor="text1"/>
        </w:rPr>
        <w:t>：</w:t>
      </w:r>
      <w:r w:rsidRPr="007B3C65">
        <w:rPr>
          <w:color w:val="000000" w:themeColor="text1"/>
        </w:rPr>
        <w:t>设置</w:t>
      </w:r>
      <w:r w:rsidRPr="007B3C65">
        <w:rPr>
          <w:rFonts w:hint="eastAsia"/>
          <w:color w:val="000000" w:themeColor="text1"/>
        </w:rPr>
        <w:t>条形码</w:t>
      </w:r>
      <w:r w:rsidRPr="007B3C65">
        <w:rPr>
          <w:color w:val="000000" w:themeColor="text1"/>
        </w:rPr>
        <w:t>标签</w:t>
      </w:r>
      <w:r w:rsidRPr="007B3C65">
        <w:rPr>
          <w:rFonts w:hint="eastAsia"/>
          <w:color w:val="000000" w:themeColor="text1"/>
        </w:rPr>
        <w:t>套打</w:t>
      </w:r>
      <w:r w:rsidRPr="007B3C65">
        <w:rPr>
          <w:color w:val="000000" w:themeColor="text1"/>
        </w:rPr>
        <w:t>模板</w:t>
      </w:r>
      <w:r w:rsidRPr="007B3C65">
        <w:rPr>
          <w:rFonts w:hint="eastAsia"/>
          <w:color w:val="000000" w:themeColor="text1"/>
        </w:rPr>
        <w:t>后</w:t>
      </w:r>
      <w:r w:rsidRPr="007B3C65">
        <w:rPr>
          <w:color w:val="000000" w:themeColor="text1"/>
        </w:rPr>
        <w:t>可以打印</w:t>
      </w:r>
      <w:r w:rsidRPr="007B3C65">
        <w:rPr>
          <w:rFonts w:hint="eastAsia"/>
          <w:color w:val="000000" w:themeColor="text1"/>
        </w:rPr>
        <w:t>商品</w:t>
      </w:r>
      <w:r w:rsidRPr="007B3C65">
        <w:rPr>
          <w:color w:val="000000" w:themeColor="text1"/>
        </w:rPr>
        <w:t>条形码标签</w:t>
      </w:r>
    </w:p>
    <w:p w14:paraId="4E5E4BF2" w14:textId="77777777" w:rsidR="00AA046F" w:rsidRPr="007B3C65" w:rsidRDefault="00AA046F" w:rsidP="00AA046F">
      <w:pPr>
        <w:pStyle w:val="aff3"/>
        <w:numPr>
          <w:ilvl w:val="0"/>
          <w:numId w:val="205"/>
        </w:numPr>
        <w:spacing w:line="360" w:lineRule="auto"/>
        <w:ind w:firstLineChars="0"/>
        <w:rPr>
          <w:color w:val="000000" w:themeColor="text1"/>
        </w:rPr>
      </w:pPr>
      <w:r>
        <w:rPr>
          <w:rFonts w:hint="eastAsia"/>
          <w:color w:val="000000" w:themeColor="text1"/>
        </w:rPr>
        <w:t>零售单</w:t>
      </w:r>
      <w:r w:rsidRPr="007B3C65">
        <w:rPr>
          <w:color w:val="000000" w:themeColor="text1"/>
        </w:rPr>
        <w:t>日结</w:t>
      </w:r>
      <w:r w:rsidRPr="007B3C65">
        <w:rPr>
          <w:rFonts w:hint="eastAsia"/>
          <w:color w:val="000000" w:themeColor="text1"/>
        </w:rPr>
        <w:t>：通过零售</w:t>
      </w:r>
      <w:r w:rsidRPr="007B3C65">
        <w:rPr>
          <w:color w:val="000000" w:themeColor="text1"/>
        </w:rPr>
        <w:t>单日结</w:t>
      </w:r>
      <w:r w:rsidRPr="007B3C65">
        <w:rPr>
          <w:rFonts w:hint="eastAsia"/>
          <w:color w:val="000000" w:themeColor="text1"/>
        </w:rPr>
        <w:t>生产</w:t>
      </w:r>
      <w:r w:rsidRPr="007B3C65">
        <w:rPr>
          <w:color w:val="000000" w:themeColor="text1"/>
        </w:rPr>
        <w:t>相应销售出库单</w:t>
      </w:r>
      <w:r w:rsidRPr="007B3C65">
        <w:rPr>
          <w:rFonts w:hint="eastAsia"/>
          <w:color w:val="000000" w:themeColor="text1"/>
        </w:rPr>
        <w:t>或销售退货单以</w:t>
      </w:r>
      <w:r w:rsidRPr="007B3C65">
        <w:rPr>
          <w:color w:val="000000" w:themeColor="text1"/>
        </w:rPr>
        <w:t>扣减</w:t>
      </w:r>
      <w:r w:rsidRPr="007B3C65">
        <w:rPr>
          <w:rFonts w:hint="eastAsia"/>
          <w:color w:val="000000" w:themeColor="text1"/>
        </w:rPr>
        <w:t>或增加即时</w:t>
      </w:r>
      <w:r w:rsidRPr="007B3C65">
        <w:rPr>
          <w:color w:val="000000" w:themeColor="text1"/>
        </w:rPr>
        <w:t>库存</w:t>
      </w:r>
      <w:r w:rsidRPr="007B3C65">
        <w:rPr>
          <w:rFonts w:hint="eastAsia"/>
          <w:color w:val="000000" w:themeColor="text1"/>
        </w:rPr>
        <w:t>，</w:t>
      </w:r>
      <w:r w:rsidRPr="007B3C65">
        <w:rPr>
          <w:color w:val="000000" w:themeColor="text1"/>
        </w:rPr>
        <w:t>同时结转收银</w:t>
      </w:r>
      <w:r w:rsidRPr="007B3C65">
        <w:rPr>
          <w:rFonts w:hint="eastAsia"/>
          <w:color w:val="000000" w:themeColor="text1"/>
        </w:rPr>
        <w:t>报表。支持</w:t>
      </w:r>
      <w:r w:rsidRPr="007B3C65">
        <w:rPr>
          <w:color w:val="000000" w:themeColor="text1"/>
        </w:rPr>
        <w:t>VMI</w:t>
      </w:r>
      <w:r w:rsidRPr="007B3C65">
        <w:rPr>
          <w:rFonts w:hint="eastAsia"/>
          <w:color w:val="000000" w:themeColor="text1"/>
        </w:rPr>
        <w:t>商品日结生成</w:t>
      </w:r>
      <w:r w:rsidRPr="007B3C65">
        <w:rPr>
          <w:rFonts w:hint="eastAsia"/>
          <w:color w:val="000000" w:themeColor="text1"/>
        </w:rPr>
        <w:t>V</w:t>
      </w:r>
      <w:r w:rsidRPr="007B3C65">
        <w:rPr>
          <w:color w:val="000000" w:themeColor="text1"/>
        </w:rPr>
        <w:t>MI</w:t>
      </w:r>
      <w:r w:rsidRPr="007B3C65">
        <w:rPr>
          <w:rFonts w:hint="eastAsia"/>
          <w:color w:val="000000" w:themeColor="text1"/>
        </w:rPr>
        <w:t>销售出库单。</w:t>
      </w:r>
    </w:p>
    <w:p w14:paraId="12947449"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w:t>
      </w:r>
      <w:r w:rsidRPr="007B3C65">
        <w:rPr>
          <w:color w:val="000000" w:themeColor="text1"/>
        </w:rPr>
        <w:t>系统参数设置</w:t>
      </w:r>
      <w:r w:rsidRPr="007B3C65">
        <w:rPr>
          <w:rFonts w:hint="eastAsia"/>
          <w:color w:val="000000" w:themeColor="text1"/>
        </w:rPr>
        <w:t>：涉及</w:t>
      </w:r>
      <w:r w:rsidRPr="007B3C65">
        <w:rPr>
          <w:color w:val="000000" w:themeColor="text1"/>
        </w:rPr>
        <w:t>到</w:t>
      </w:r>
      <w:r w:rsidRPr="007B3C65">
        <w:rPr>
          <w:rFonts w:hint="eastAsia"/>
          <w:color w:val="000000" w:themeColor="text1"/>
        </w:rPr>
        <w:t>门店</w:t>
      </w:r>
      <w:r w:rsidRPr="007B3C65">
        <w:rPr>
          <w:rFonts w:hint="eastAsia"/>
          <w:color w:val="000000" w:themeColor="text1"/>
        </w:rPr>
        <w:t>POS</w:t>
      </w:r>
      <w:r w:rsidRPr="007B3C65">
        <w:rPr>
          <w:rFonts w:hint="eastAsia"/>
          <w:color w:val="000000" w:themeColor="text1"/>
        </w:rPr>
        <w:t>前台</w:t>
      </w:r>
      <w:r w:rsidRPr="007B3C65">
        <w:rPr>
          <w:color w:val="000000" w:themeColor="text1"/>
        </w:rPr>
        <w:t>的参数控制</w:t>
      </w:r>
      <w:r w:rsidRPr="007B3C65">
        <w:rPr>
          <w:rFonts w:hint="eastAsia"/>
          <w:color w:val="000000" w:themeColor="text1"/>
        </w:rPr>
        <w:t>，包括基本参数、销售控制参数、会员参数、小票打印控制参数以及库存管理参数。</w:t>
      </w:r>
    </w:p>
    <w:p w14:paraId="643DC12D"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门店智能要货平台：可根据门店的历史销售数据参考库存参数，智能生成门店要货单。</w:t>
      </w:r>
    </w:p>
    <w:p w14:paraId="3028BF14" w14:textId="77777777" w:rsidR="00AA046F" w:rsidRPr="007B3C65" w:rsidRDefault="00AA046F" w:rsidP="00AA046F">
      <w:pPr>
        <w:pStyle w:val="aff3"/>
        <w:spacing w:line="360" w:lineRule="auto"/>
        <w:ind w:left="360" w:firstLineChars="0" w:firstLine="0"/>
        <w:rPr>
          <w:noProof/>
          <w:color w:val="000000" w:themeColor="text1"/>
        </w:rPr>
      </w:pPr>
      <w:r w:rsidRPr="007B3C65">
        <w:rPr>
          <w:rFonts w:hint="eastAsia"/>
          <w:noProof/>
          <w:color w:val="000000" w:themeColor="text1"/>
        </w:rPr>
        <w:t>根据需求量来源：固定需求量数量、前</w:t>
      </w:r>
      <w:r w:rsidRPr="007B3C65">
        <w:rPr>
          <w:rFonts w:hint="eastAsia"/>
          <w:noProof/>
          <w:color w:val="000000" w:themeColor="text1"/>
        </w:rPr>
        <w:t>N</w:t>
      </w:r>
      <w:r w:rsidRPr="007B3C65">
        <w:rPr>
          <w:rFonts w:hint="eastAsia"/>
          <w:noProof/>
          <w:color w:val="000000" w:themeColor="text1"/>
        </w:rPr>
        <w:t>天日均销量、日期段日均销量、前</w:t>
      </w:r>
      <w:r w:rsidRPr="007B3C65">
        <w:rPr>
          <w:rFonts w:hint="eastAsia"/>
          <w:noProof/>
          <w:color w:val="000000" w:themeColor="text1"/>
        </w:rPr>
        <w:t>N</w:t>
      </w:r>
      <w:r w:rsidRPr="007B3C65">
        <w:rPr>
          <w:rFonts w:hint="eastAsia"/>
          <w:noProof/>
          <w:color w:val="000000" w:themeColor="text1"/>
        </w:rPr>
        <w:t>天销售问题、日期段销售总量。录入数量或者选择日期段（录入或者系统自动查出数量）</w:t>
      </w:r>
      <w:r w:rsidRPr="007B3C65">
        <w:rPr>
          <w:rFonts w:hint="eastAsia"/>
          <w:noProof/>
          <w:color w:val="000000" w:themeColor="text1"/>
        </w:rPr>
        <w:t>*</w:t>
      </w:r>
      <w:r w:rsidRPr="007B3C65">
        <w:rPr>
          <w:rFonts w:hint="eastAsia"/>
          <w:noProof/>
          <w:color w:val="000000" w:themeColor="text1"/>
        </w:rPr>
        <w:t>计划需求天数</w:t>
      </w:r>
      <w:r w:rsidRPr="007B3C65">
        <w:rPr>
          <w:rFonts w:hint="eastAsia"/>
          <w:noProof/>
          <w:color w:val="000000" w:themeColor="text1"/>
        </w:rPr>
        <w:t>*</w:t>
      </w:r>
      <w:r w:rsidRPr="007B3C65">
        <w:rPr>
          <w:rFonts w:hint="eastAsia"/>
          <w:noProof/>
          <w:color w:val="000000" w:themeColor="text1"/>
        </w:rPr>
        <w:t>数量调节系数，产生数量后参照库存参数判断是否生成及数量多少。</w:t>
      </w:r>
    </w:p>
    <w:p w14:paraId="2637330A" w14:textId="77777777" w:rsidR="00AA046F" w:rsidRPr="007B3C65" w:rsidRDefault="00AA046F" w:rsidP="00AA046F">
      <w:pPr>
        <w:pStyle w:val="aff3"/>
        <w:spacing w:line="360" w:lineRule="auto"/>
        <w:ind w:left="360" w:firstLineChars="0" w:firstLine="0"/>
        <w:rPr>
          <w:noProof/>
          <w:color w:val="000000" w:themeColor="text1"/>
        </w:rPr>
      </w:pPr>
      <w:r w:rsidRPr="007B3C65">
        <w:rPr>
          <w:rFonts w:hint="eastAsia"/>
          <w:noProof/>
          <w:color w:val="000000" w:themeColor="text1"/>
        </w:rPr>
        <w:t>参照规则：需求产生的数量</w:t>
      </w:r>
      <w:r w:rsidRPr="007B3C65">
        <w:rPr>
          <w:rFonts w:hint="eastAsia"/>
          <w:noProof/>
          <w:color w:val="000000" w:themeColor="text1"/>
        </w:rPr>
        <w:t>+</w:t>
      </w:r>
      <w:r w:rsidRPr="007B3C65">
        <w:rPr>
          <w:rFonts w:hint="eastAsia"/>
          <w:noProof/>
          <w:color w:val="000000" w:themeColor="text1"/>
        </w:rPr>
        <w:t>安全库存</w:t>
      </w:r>
      <w:r w:rsidRPr="007B3C65">
        <w:rPr>
          <w:rFonts w:hint="eastAsia"/>
          <w:noProof/>
          <w:color w:val="000000" w:themeColor="text1"/>
        </w:rPr>
        <w:t>-</w:t>
      </w:r>
      <w:r w:rsidRPr="007B3C65">
        <w:rPr>
          <w:rFonts w:hint="eastAsia"/>
          <w:noProof/>
          <w:color w:val="000000" w:themeColor="text1"/>
        </w:rPr>
        <w:t>现有库存数量</w:t>
      </w:r>
      <w:r w:rsidRPr="007B3C65">
        <w:rPr>
          <w:rFonts w:hint="eastAsia"/>
          <w:noProof/>
          <w:color w:val="000000" w:themeColor="text1"/>
        </w:rPr>
        <w:t>-</w:t>
      </w:r>
      <w:r w:rsidRPr="007B3C65">
        <w:rPr>
          <w:rFonts w:hint="eastAsia"/>
          <w:noProof/>
          <w:color w:val="000000" w:themeColor="text1"/>
        </w:rPr>
        <w:t>已经要货数量</w:t>
      </w:r>
      <w:r w:rsidRPr="007B3C65">
        <w:rPr>
          <w:rFonts w:hint="eastAsia"/>
          <w:noProof/>
          <w:color w:val="000000" w:themeColor="text1"/>
        </w:rPr>
        <w:t>-</w:t>
      </w:r>
      <w:r w:rsidRPr="007B3C65">
        <w:rPr>
          <w:rFonts w:hint="eastAsia"/>
          <w:noProof/>
          <w:color w:val="000000" w:themeColor="text1"/>
        </w:rPr>
        <w:t>预计出入库数量（在途或者未审核的数量）</w:t>
      </w:r>
      <w:r w:rsidRPr="007B3C65">
        <w:rPr>
          <w:noProof/>
          <w:color w:val="000000" w:themeColor="text1"/>
        </w:rPr>
        <w:t>≤</w:t>
      </w:r>
      <w:r w:rsidRPr="007B3C65">
        <w:rPr>
          <w:rFonts w:hint="eastAsia"/>
          <w:noProof/>
          <w:color w:val="000000" w:themeColor="text1"/>
        </w:rPr>
        <w:t>最大库存。</w:t>
      </w:r>
    </w:p>
    <w:p w14:paraId="2EADD921"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智能配货平台：智能配货常用于门店有要货需求，对多门店的要货需求统一进行智能配货。通过智能配货平台，对多门店的要货需求自动生成配货单、分步式调出单，对库存不足的商品可以选择生成采购申请单，智能配货支持购销与调拨两种业务场景。</w:t>
      </w:r>
    </w:p>
    <w:p w14:paraId="5E6FA04D"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w:t>
      </w:r>
      <w:r w:rsidRPr="007B3C65">
        <w:rPr>
          <w:color w:val="000000" w:themeColor="text1"/>
        </w:rPr>
        <w:t>要货单</w:t>
      </w:r>
      <w:r w:rsidRPr="007B3C65">
        <w:rPr>
          <w:rFonts w:hint="eastAsia"/>
          <w:color w:val="000000" w:themeColor="text1"/>
        </w:rPr>
        <w:t>：</w:t>
      </w:r>
      <w:r w:rsidRPr="007B3C65">
        <w:rPr>
          <w:color w:val="000000" w:themeColor="text1"/>
        </w:rPr>
        <w:t>统计各个门店的要货数量，</w:t>
      </w:r>
      <w:r w:rsidRPr="007B3C65">
        <w:rPr>
          <w:rFonts w:hint="eastAsia"/>
          <w:color w:val="000000" w:themeColor="text1"/>
        </w:rPr>
        <w:t>也</w:t>
      </w:r>
      <w:r w:rsidRPr="007B3C65">
        <w:rPr>
          <w:color w:val="000000" w:themeColor="text1"/>
        </w:rPr>
        <w:t>可以结合分销模块进行</w:t>
      </w:r>
      <w:r w:rsidRPr="007B3C65">
        <w:rPr>
          <w:rFonts w:hint="eastAsia"/>
          <w:color w:val="000000" w:themeColor="text1"/>
        </w:rPr>
        <w:t>下推</w:t>
      </w:r>
      <w:r w:rsidRPr="007B3C65">
        <w:rPr>
          <w:color w:val="000000" w:themeColor="text1"/>
        </w:rPr>
        <w:t>生成</w:t>
      </w:r>
      <w:r w:rsidRPr="007B3C65">
        <w:rPr>
          <w:rFonts w:hint="eastAsia"/>
          <w:color w:val="000000" w:themeColor="text1"/>
        </w:rPr>
        <w:t>要货</w:t>
      </w:r>
      <w:r w:rsidRPr="007B3C65">
        <w:rPr>
          <w:color w:val="000000" w:themeColor="text1"/>
        </w:rPr>
        <w:t>申请单，再</w:t>
      </w:r>
      <w:r w:rsidRPr="007B3C65">
        <w:rPr>
          <w:rFonts w:hint="eastAsia"/>
          <w:color w:val="000000" w:themeColor="text1"/>
        </w:rPr>
        <w:t>进行集中</w:t>
      </w:r>
      <w:r w:rsidRPr="007B3C65">
        <w:rPr>
          <w:color w:val="000000" w:themeColor="text1"/>
        </w:rPr>
        <w:t>处理，统一</w:t>
      </w:r>
      <w:r w:rsidRPr="007B3C65">
        <w:rPr>
          <w:rFonts w:hint="eastAsia"/>
          <w:color w:val="000000" w:themeColor="text1"/>
        </w:rPr>
        <w:t>计算</w:t>
      </w:r>
      <w:r w:rsidRPr="007B3C65">
        <w:rPr>
          <w:color w:val="000000" w:themeColor="text1"/>
        </w:rPr>
        <w:t>，最后进行</w:t>
      </w:r>
      <w:r w:rsidRPr="007B3C65">
        <w:rPr>
          <w:rFonts w:hint="eastAsia"/>
          <w:color w:val="000000" w:themeColor="text1"/>
        </w:rPr>
        <w:t>统一</w:t>
      </w:r>
      <w:r w:rsidRPr="007B3C65">
        <w:rPr>
          <w:color w:val="000000" w:themeColor="text1"/>
        </w:rPr>
        <w:t>配送</w:t>
      </w:r>
      <w:r w:rsidRPr="007B3C65">
        <w:rPr>
          <w:rFonts w:hint="eastAsia"/>
          <w:color w:val="000000" w:themeColor="text1"/>
        </w:rPr>
        <w:t>给</w:t>
      </w:r>
      <w:r w:rsidRPr="007B3C65">
        <w:rPr>
          <w:color w:val="000000" w:themeColor="text1"/>
        </w:rPr>
        <w:t>各个门店</w:t>
      </w:r>
      <w:r w:rsidRPr="007B3C65">
        <w:rPr>
          <w:rFonts w:hint="eastAsia"/>
          <w:color w:val="000000" w:themeColor="text1"/>
        </w:rPr>
        <w:t>。</w:t>
      </w:r>
    </w:p>
    <w:p w14:paraId="7B659797"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门店收货</w:t>
      </w:r>
      <w:r w:rsidRPr="007B3C65">
        <w:rPr>
          <w:color w:val="000000" w:themeColor="text1"/>
        </w:rPr>
        <w:t>单</w:t>
      </w:r>
      <w:r w:rsidRPr="007B3C65">
        <w:rPr>
          <w:rFonts w:hint="eastAsia"/>
          <w:color w:val="000000" w:themeColor="text1"/>
        </w:rPr>
        <w:t>：</w:t>
      </w:r>
      <w:r w:rsidRPr="007B3C65">
        <w:rPr>
          <w:color w:val="000000" w:themeColor="text1"/>
        </w:rPr>
        <w:t>支持的</w:t>
      </w:r>
      <w:r w:rsidRPr="007B3C65">
        <w:rPr>
          <w:rFonts w:hint="eastAsia"/>
          <w:color w:val="000000" w:themeColor="text1"/>
        </w:rPr>
        <w:t>业务</w:t>
      </w:r>
      <w:r w:rsidRPr="007B3C65">
        <w:rPr>
          <w:color w:val="000000" w:themeColor="text1"/>
        </w:rPr>
        <w:t>类型分为：</w:t>
      </w:r>
      <w:r w:rsidRPr="007B3C65">
        <w:rPr>
          <w:rFonts w:hint="eastAsia"/>
          <w:color w:val="000000" w:themeColor="text1"/>
        </w:rPr>
        <w:t>门店</w:t>
      </w:r>
      <w:r w:rsidRPr="007B3C65">
        <w:rPr>
          <w:color w:val="000000" w:themeColor="text1"/>
        </w:rPr>
        <w:t>采购收货单、</w:t>
      </w:r>
      <w:r w:rsidRPr="007B3C65">
        <w:rPr>
          <w:rFonts w:hint="eastAsia"/>
          <w:color w:val="000000" w:themeColor="text1"/>
        </w:rPr>
        <w:t>门店</w:t>
      </w:r>
      <w:r w:rsidRPr="007B3C65">
        <w:rPr>
          <w:color w:val="000000" w:themeColor="text1"/>
        </w:rPr>
        <w:t>调拨收货单、</w:t>
      </w:r>
      <w:r w:rsidRPr="007B3C65">
        <w:rPr>
          <w:rFonts w:hint="eastAsia"/>
          <w:color w:val="000000" w:themeColor="text1"/>
        </w:rPr>
        <w:t>门店</w:t>
      </w:r>
      <w:r w:rsidRPr="007B3C65">
        <w:rPr>
          <w:color w:val="000000" w:themeColor="text1"/>
        </w:rPr>
        <w:t>其它入库单</w:t>
      </w:r>
      <w:r w:rsidRPr="007B3C65">
        <w:rPr>
          <w:rFonts w:hint="eastAsia"/>
          <w:color w:val="000000" w:themeColor="text1"/>
        </w:rPr>
        <w:t>。</w:t>
      </w:r>
    </w:p>
    <w:p w14:paraId="03757219"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门店</w:t>
      </w:r>
      <w:r w:rsidRPr="007B3C65">
        <w:rPr>
          <w:color w:val="000000" w:themeColor="text1"/>
        </w:rPr>
        <w:t>调拨收货单：</w:t>
      </w:r>
      <w:r w:rsidRPr="007B3C65">
        <w:rPr>
          <w:rFonts w:hint="eastAsia"/>
          <w:color w:val="000000" w:themeColor="text1"/>
        </w:rPr>
        <w:t>通过</w:t>
      </w:r>
      <w:r w:rsidRPr="007B3C65">
        <w:rPr>
          <w:color w:val="000000" w:themeColor="text1"/>
        </w:rPr>
        <w:t>选源</w:t>
      </w:r>
      <w:r w:rsidRPr="007B3C65">
        <w:rPr>
          <w:rFonts w:hint="eastAsia"/>
          <w:color w:val="000000" w:themeColor="text1"/>
        </w:rPr>
        <w:t>单分步式</w:t>
      </w:r>
      <w:r w:rsidRPr="007B3C65">
        <w:rPr>
          <w:color w:val="000000" w:themeColor="text1"/>
        </w:rPr>
        <w:t>式调出单，</w:t>
      </w:r>
      <w:r w:rsidRPr="007B3C65">
        <w:rPr>
          <w:rFonts w:hint="eastAsia"/>
          <w:color w:val="000000" w:themeColor="text1"/>
        </w:rPr>
        <w:t>审核</w:t>
      </w:r>
      <w:r w:rsidRPr="007B3C65">
        <w:rPr>
          <w:color w:val="000000" w:themeColor="text1"/>
        </w:rPr>
        <w:t>后自动生成分步式调入单</w:t>
      </w:r>
      <w:r w:rsidRPr="007B3C65">
        <w:rPr>
          <w:rFonts w:hint="eastAsia"/>
          <w:color w:val="000000" w:themeColor="text1"/>
        </w:rPr>
        <w:t>来</w:t>
      </w:r>
      <w:r w:rsidRPr="007B3C65">
        <w:rPr>
          <w:color w:val="000000" w:themeColor="text1"/>
        </w:rPr>
        <w:t>增加库存</w:t>
      </w:r>
    </w:p>
    <w:p w14:paraId="4BA6CE79"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门店采购</w:t>
      </w:r>
      <w:r w:rsidRPr="007B3C65">
        <w:rPr>
          <w:color w:val="000000" w:themeColor="text1"/>
        </w:rPr>
        <w:t>收货单：通过选</w:t>
      </w:r>
      <w:r w:rsidRPr="007B3C65">
        <w:rPr>
          <w:rFonts w:hint="eastAsia"/>
          <w:color w:val="000000" w:themeColor="text1"/>
        </w:rPr>
        <w:t>源</w:t>
      </w:r>
      <w:r w:rsidRPr="007B3C65">
        <w:rPr>
          <w:color w:val="000000" w:themeColor="text1"/>
        </w:rPr>
        <w:t>单或采购订单下推，生成</w:t>
      </w:r>
      <w:r w:rsidRPr="007B3C65">
        <w:rPr>
          <w:rFonts w:hint="eastAsia"/>
          <w:color w:val="000000" w:themeColor="text1"/>
        </w:rPr>
        <w:t>此</w:t>
      </w:r>
      <w:r w:rsidRPr="007B3C65">
        <w:rPr>
          <w:color w:val="000000" w:themeColor="text1"/>
        </w:rPr>
        <w:t>类型的</w:t>
      </w:r>
      <w:r w:rsidRPr="007B3C65">
        <w:rPr>
          <w:rFonts w:hint="eastAsia"/>
          <w:color w:val="000000" w:themeColor="text1"/>
        </w:rPr>
        <w:t>门店</w:t>
      </w:r>
      <w:r w:rsidRPr="007B3C65">
        <w:rPr>
          <w:color w:val="000000" w:themeColor="text1"/>
        </w:rPr>
        <w:t>收货单，审核后自动生成</w:t>
      </w:r>
      <w:r w:rsidRPr="007B3C65">
        <w:rPr>
          <w:rFonts w:hint="eastAsia"/>
          <w:color w:val="000000" w:themeColor="text1"/>
        </w:rPr>
        <w:t>该</w:t>
      </w:r>
      <w:r w:rsidRPr="007B3C65">
        <w:rPr>
          <w:color w:val="000000" w:themeColor="text1"/>
        </w:rPr>
        <w:t>门店</w:t>
      </w:r>
      <w:r w:rsidRPr="007B3C65">
        <w:rPr>
          <w:rFonts w:hint="eastAsia"/>
          <w:color w:val="000000" w:themeColor="text1"/>
        </w:rPr>
        <w:t>的采购</w:t>
      </w:r>
      <w:r w:rsidRPr="007B3C65">
        <w:rPr>
          <w:color w:val="000000" w:themeColor="text1"/>
        </w:rPr>
        <w:t>入库单</w:t>
      </w:r>
      <w:r w:rsidRPr="007B3C65">
        <w:rPr>
          <w:rFonts w:hint="eastAsia"/>
          <w:color w:val="000000" w:themeColor="text1"/>
        </w:rPr>
        <w:t>，</w:t>
      </w:r>
      <w:r w:rsidRPr="007B3C65">
        <w:rPr>
          <w:color w:val="000000" w:themeColor="text1"/>
        </w:rPr>
        <w:t>增加库存。</w:t>
      </w:r>
    </w:p>
    <w:p w14:paraId="594BC3EF"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lastRenderedPageBreak/>
        <w:t>门店其它</w:t>
      </w:r>
      <w:r w:rsidRPr="007B3C65">
        <w:rPr>
          <w:color w:val="000000" w:themeColor="text1"/>
        </w:rPr>
        <w:t>入库单：</w:t>
      </w:r>
      <w:r w:rsidRPr="007B3C65">
        <w:rPr>
          <w:rFonts w:hint="eastAsia"/>
          <w:color w:val="000000" w:themeColor="text1"/>
        </w:rPr>
        <w:t>通过</w:t>
      </w:r>
      <w:r w:rsidRPr="007B3C65">
        <w:rPr>
          <w:color w:val="000000" w:themeColor="text1"/>
        </w:rPr>
        <w:t>该类型的门店</w:t>
      </w:r>
      <w:r w:rsidRPr="007B3C65">
        <w:rPr>
          <w:rFonts w:hint="eastAsia"/>
          <w:color w:val="000000" w:themeColor="text1"/>
        </w:rPr>
        <w:t>其它</w:t>
      </w:r>
      <w:r w:rsidRPr="007B3C65">
        <w:rPr>
          <w:color w:val="000000" w:themeColor="text1"/>
        </w:rPr>
        <w:t>入库单</w:t>
      </w:r>
      <w:r w:rsidRPr="007B3C65">
        <w:rPr>
          <w:rFonts w:hint="eastAsia"/>
          <w:color w:val="000000" w:themeColor="text1"/>
        </w:rPr>
        <w:t>新增</w:t>
      </w:r>
      <w:r w:rsidRPr="007B3C65">
        <w:rPr>
          <w:color w:val="000000" w:themeColor="text1"/>
        </w:rPr>
        <w:t>审核</w:t>
      </w:r>
      <w:r w:rsidRPr="007B3C65">
        <w:rPr>
          <w:rFonts w:hint="eastAsia"/>
          <w:color w:val="000000" w:themeColor="text1"/>
        </w:rPr>
        <w:t>后</w:t>
      </w:r>
      <w:r w:rsidRPr="007B3C65">
        <w:rPr>
          <w:color w:val="000000" w:themeColor="text1"/>
        </w:rPr>
        <w:t>，自动生成其它入库单</w:t>
      </w:r>
      <w:r w:rsidRPr="007B3C65">
        <w:rPr>
          <w:rFonts w:hint="eastAsia"/>
          <w:color w:val="000000" w:themeColor="text1"/>
        </w:rPr>
        <w:t>，</w:t>
      </w:r>
      <w:r w:rsidRPr="007B3C65">
        <w:rPr>
          <w:color w:val="000000" w:themeColor="text1"/>
        </w:rPr>
        <w:t>增加库存。</w:t>
      </w:r>
    </w:p>
    <w:p w14:paraId="4AA888B5"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门店配</w:t>
      </w:r>
      <w:r w:rsidRPr="007B3C65">
        <w:rPr>
          <w:color w:val="000000" w:themeColor="text1"/>
        </w:rPr>
        <w:t>货单</w:t>
      </w:r>
    </w:p>
    <w:p w14:paraId="3E915C46"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目前</w:t>
      </w:r>
      <w:r w:rsidRPr="007B3C65">
        <w:rPr>
          <w:color w:val="000000" w:themeColor="text1"/>
        </w:rPr>
        <w:t>支持的业务类型</w:t>
      </w:r>
      <w:r w:rsidRPr="007B3C65">
        <w:rPr>
          <w:rFonts w:hint="eastAsia"/>
          <w:color w:val="000000" w:themeColor="text1"/>
        </w:rPr>
        <w:t>分为</w:t>
      </w:r>
      <w:r w:rsidRPr="007B3C65">
        <w:rPr>
          <w:color w:val="000000" w:themeColor="text1"/>
        </w:rPr>
        <w:t>：门店</w:t>
      </w:r>
      <w:r w:rsidRPr="007B3C65">
        <w:rPr>
          <w:rFonts w:hint="eastAsia"/>
          <w:color w:val="000000" w:themeColor="text1"/>
        </w:rPr>
        <w:t>调拨</w:t>
      </w:r>
      <w:r w:rsidRPr="007B3C65">
        <w:rPr>
          <w:color w:val="000000" w:themeColor="text1"/>
        </w:rPr>
        <w:t>发货、</w:t>
      </w:r>
      <w:r w:rsidRPr="007B3C65">
        <w:rPr>
          <w:rFonts w:hint="eastAsia"/>
          <w:color w:val="000000" w:themeColor="text1"/>
        </w:rPr>
        <w:t>门店</w:t>
      </w:r>
      <w:r w:rsidRPr="007B3C65">
        <w:rPr>
          <w:color w:val="000000" w:themeColor="text1"/>
        </w:rPr>
        <w:t>其它出库、</w:t>
      </w:r>
      <w:r w:rsidRPr="007B3C65">
        <w:rPr>
          <w:rFonts w:hint="eastAsia"/>
          <w:color w:val="000000" w:themeColor="text1"/>
        </w:rPr>
        <w:t>门店</w:t>
      </w:r>
      <w:r w:rsidRPr="007B3C65">
        <w:rPr>
          <w:color w:val="000000" w:themeColor="text1"/>
        </w:rPr>
        <w:t>销售发货</w:t>
      </w:r>
    </w:p>
    <w:p w14:paraId="698DBF12"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门店调拨</w:t>
      </w:r>
      <w:r w:rsidRPr="007B3C65">
        <w:rPr>
          <w:color w:val="000000" w:themeColor="text1"/>
        </w:rPr>
        <w:t>发货单</w:t>
      </w:r>
      <w:r w:rsidRPr="007B3C65">
        <w:rPr>
          <w:rFonts w:hint="eastAsia"/>
          <w:color w:val="000000" w:themeColor="text1"/>
        </w:rPr>
        <w:t>：是</w:t>
      </w:r>
      <w:r w:rsidRPr="007B3C65">
        <w:rPr>
          <w:color w:val="000000" w:themeColor="text1"/>
        </w:rPr>
        <w:t>由其中一个门店向</w:t>
      </w:r>
      <w:r w:rsidRPr="007B3C65">
        <w:rPr>
          <w:rFonts w:hint="eastAsia"/>
          <w:color w:val="000000" w:themeColor="text1"/>
        </w:rPr>
        <w:t>另外</w:t>
      </w:r>
      <w:r w:rsidRPr="007B3C65">
        <w:rPr>
          <w:color w:val="000000" w:themeColor="text1"/>
        </w:rPr>
        <w:t>一个门店进行发货操作的</w:t>
      </w:r>
      <w:r w:rsidRPr="007B3C65">
        <w:rPr>
          <w:rFonts w:hint="eastAsia"/>
          <w:color w:val="000000" w:themeColor="text1"/>
        </w:rPr>
        <w:t>源头</w:t>
      </w:r>
      <w:r w:rsidRPr="007B3C65">
        <w:rPr>
          <w:color w:val="000000" w:themeColor="text1"/>
        </w:rPr>
        <w:t>单据</w:t>
      </w:r>
      <w:r w:rsidRPr="007B3C65">
        <w:rPr>
          <w:rFonts w:hint="eastAsia"/>
          <w:color w:val="000000" w:themeColor="text1"/>
        </w:rPr>
        <w:t>。</w:t>
      </w:r>
      <w:r w:rsidRPr="007B3C65">
        <w:rPr>
          <w:color w:val="000000" w:themeColor="text1"/>
        </w:rPr>
        <w:t>门店</w:t>
      </w:r>
      <w:r w:rsidRPr="007B3C65">
        <w:rPr>
          <w:rFonts w:hint="eastAsia"/>
          <w:color w:val="000000" w:themeColor="text1"/>
        </w:rPr>
        <w:t>发货</w:t>
      </w:r>
      <w:r w:rsidRPr="007B3C65">
        <w:rPr>
          <w:color w:val="000000" w:themeColor="text1"/>
        </w:rPr>
        <w:t>单审核后</w:t>
      </w:r>
      <w:r w:rsidRPr="007B3C65">
        <w:rPr>
          <w:rFonts w:hint="eastAsia"/>
          <w:color w:val="000000" w:themeColor="text1"/>
        </w:rPr>
        <w:t>，</w:t>
      </w:r>
      <w:r w:rsidRPr="007B3C65">
        <w:rPr>
          <w:color w:val="000000" w:themeColor="text1"/>
        </w:rPr>
        <w:t>系统自动生成分步式调出单，</w:t>
      </w:r>
      <w:r w:rsidRPr="007B3C65">
        <w:rPr>
          <w:rFonts w:hint="eastAsia"/>
          <w:color w:val="000000" w:themeColor="text1"/>
        </w:rPr>
        <w:t>扣减对应</w:t>
      </w:r>
      <w:r w:rsidRPr="007B3C65">
        <w:rPr>
          <w:color w:val="000000" w:themeColor="text1"/>
        </w:rPr>
        <w:t>仓库</w:t>
      </w:r>
      <w:r w:rsidRPr="007B3C65">
        <w:rPr>
          <w:rFonts w:hint="eastAsia"/>
          <w:color w:val="000000" w:themeColor="text1"/>
        </w:rPr>
        <w:t>库存，</w:t>
      </w:r>
      <w:r w:rsidRPr="007B3C65">
        <w:rPr>
          <w:color w:val="000000" w:themeColor="text1"/>
        </w:rPr>
        <w:t>之后由下游单据关联</w:t>
      </w:r>
      <w:r w:rsidRPr="007B3C65">
        <w:rPr>
          <w:rFonts w:hint="eastAsia"/>
          <w:color w:val="000000" w:themeColor="text1"/>
        </w:rPr>
        <w:t>该</w:t>
      </w:r>
      <w:r w:rsidRPr="007B3C65">
        <w:rPr>
          <w:color w:val="000000" w:themeColor="text1"/>
        </w:rPr>
        <w:t>分步式调出单进行收货，</w:t>
      </w:r>
      <w:r w:rsidRPr="007B3C65">
        <w:rPr>
          <w:rFonts w:hint="eastAsia"/>
          <w:color w:val="000000" w:themeColor="text1"/>
        </w:rPr>
        <w:t>最后</w:t>
      </w:r>
      <w:r w:rsidRPr="007B3C65">
        <w:rPr>
          <w:color w:val="000000" w:themeColor="text1"/>
        </w:rPr>
        <w:t>生成分步式调入单</w:t>
      </w:r>
      <w:r w:rsidRPr="007B3C65">
        <w:rPr>
          <w:rFonts w:hint="eastAsia"/>
          <w:color w:val="000000" w:themeColor="text1"/>
        </w:rPr>
        <w:t>，</w:t>
      </w:r>
      <w:r w:rsidRPr="007B3C65">
        <w:rPr>
          <w:color w:val="000000" w:themeColor="text1"/>
        </w:rPr>
        <w:t>增加调入仓库库存数量。</w:t>
      </w:r>
    </w:p>
    <w:p w14:paraId="7DE806FA"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门店</w:t>
      </w:r>
      <w:r w:rsidRPr="007B3C65">
        <w:rPr>
          <w:color w:val="000000" w:themeColor="text1"/>
        </w:rPr>
        <w:t>其它出库单：</w:t>
      </w:r>
      <w:r w:rsidRPr="007B3C65">
        <w:rPr>
          <w:rFonts w:hint="eastAsia"/>
          <w:color w:val="000000" w:themeColor="text1"/>
        </w:rPr>
        <w:t>新增门店</w:t>
      </w:r>
      <w:r w:rsidRPr="007B3C65">
        <w:rPr>
          <w:color w:val="000000" w:themeColor="text1"/>
        </w:rPr>
        <w:t>发货单，类型为</w:t>
      </w:r>
      <w:r w:rsidRPr="007B3C65">
        <w:rPr>
          <w:rFonts w:hint="eastAsia"/>
          <w:color w:val="000000" w:themeColor="text1"/>
        </w:rPr>
        <w:t>门店</w:t>
      </w:r>
      <w:r w:rsidRPr="007B3C65">
        <w:rPr>
          <w:color w:val="000000" w:themeColor="text1"/>
        </w:rPr>
        <w:t>其它出库单</w:t>
      </w:r>
      <w:r w:rsidRPr="007B3C65">
        <w:rPr>
          <w:rFonts w:hint="eastAsia"/>
          <w:color w:val="000000" w:themeColor="text1"/>
        </w:rPr>
        <w:t>。</w:t>
      </w:r>
      <w:r w:rsidRPr="007B3C65">
        <w:rPr>
          <w:color w:val="000000" w:themeColor="text1"/>
        </w:rPr>
        <w:t>审核</w:t>
      </w:r>
      <w:r w:rsidRPr="007B3C65">
        <w:rPr>
          <w:rFonts w:hint="eastAsia"/>
          <w:color w:val="000000" w:themeColor="text1"/>
        </w:rPr>
        <w:t>自动</w:t>
      </w:r>
      <w:r w:rsidRPr="007B3C65">
        <w:rPr>
          <w:color w:val="000000" w:themeColor="text1"/>
        </w:rPr>
        <w:t>生成</w:t>
      </w:r>
      <w:r w:rsidRPr="007B3C65">
        <w:rPr>
          <w:rFonts w:hint="eastAsia"/>
          <w:color w:val="000000" w:themeColor="text1"/>
        </w:rPr>
        <w:t>其它</w:t>
      </w:r>
      <w:r w:rsidRPr="007B3C65">
        <w:rPr>
          <w:color w:val="000000" w:themeColor="text1"/>
        </w:rPr>
        <w:t>出库单</w:t>
      </w:r>
    </w:p>
    <w:p w14:paraId="4960A52C"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门店</w:t>
      </w:r>
      <w:r w:rsidRPr="007B3C65">
        <w:rPr>
          <w:color w:val="000000" w:themeColor="text1"/>
        </w:rPr>
        <w:t>销售发货单：</w:t>
      </w:r>
      <w:r w:rsidRPr="007B3C65">
        <w:rPr>
          <w:rFonts w:hint="eastAsia"/>
          <w:color w:val="000000" w:themeColor="text1"/>
        </w:rPr>
        <w:t>新增</w:t>
      </w:r>
      <w:r w:rsidRPr="007B3C65">
        <w:rPr>
          <w:color w:val="000000" w:themeColor="text1"/>
        </w:rPr>
        <w:t>该类型的门店发货单</w:t>
      </w:r>
      <w:r w:rsidRPr="007B3C65">
        <w:rPr>
          <w:rFonts w:hint="eastAsia"/>
          <w:color w:val="000000" w:themeColor="text1"/>
        </w:rPr>
        <w:t>，</w:t>
      </w:r>
      <w:r w:rsidRPr="007B3C65">
        <w:rPr>
          <w:color w:val="000000" w:themeColor="text1"/>
        </w:rPr>
        <w:t>可以选择</w:t>
      </w:r>
      <w:r w:rsidRPr="007B3C65">
        <w:rPr>
          <w:rFonts w:hint="eastAsia"/>
          <w:color w:val="000000" w:themeColor="text1"/>
        </w:rPr>
        <w:t>关联源</w:t>
      </w:r>
      <w:r w:rsidRPr="007B3C65">
        <w:rPr>
          <w:color w:val="000000" w:themeColor="text1"/>
        </w:rPr>
        <w:t>单</w:t>
      </w:r>
      <w:r w:rsidRPr="007B3C65">
        <w:rPr>
          <w:rFonts w:hint="eastAsia"/>
          <w:color w:val="000000" w:themeColor="text1"/>
        </w:rPr>
        <w:t>销售</w:t>
      </w:r>
      <w:r w:rsidRPr="007B3C65">
        <w:rPr>
          <w:color w:val="000000" w:themeColor="text1"/>
        </w:rPr>
        <w:t>订单或直接通过</w:t>
      </w:r>
      <w:r w:rsidRPr="007B3C65">
        <w:rPr>
          <w:rFonts w:hint="eastAsia"/>
          <w:color w:val="000000" w:themeColor="text1"/>
        </w:rPr>
        <w:t>销售</w:t>
      </w:r>
      <w:r w:rsidRPr="007B3C65">
        <w:rPr>
          <w:color w:val="000000" w:themeColor="text1"/>
        </w:rPr>
        <w:t>订单</w:t>
      </w:r>
      <w:r w:rsidRPr="007B3C65">
        <w:rPr>
          <w:rFonts w:hint="eastAsia"/>
          <w:color w:val="000000" w:themeColor="text1"/>
        </w:rPr>
        <w:t>下推该</w:t>
      </w:r>
      <w:r w:rsidRPr="007B3C65">
        <w:rPr>
          <w:color w:val="000000" w:themeColor="text1"/>
        </w:rPr>
        <w:t>类型的门店发货单，</w:t>
      </w:r>
      <w:r w:rsidRPr="007B3C65">
        <w:rPr>
          <w:rFonts w:hint="eastAsia"/>
          <w:color w:val="000000" w:themeColor="text1"/>
        </w:rPr>
        <w:t>审核</w:t>
      </w:r>
      <w:r w:rsidRPr="007B3C65">
        <w:rPr>
          <w:color w:val="000000" w:themeColor="text1"/>
        </w:rPr>
        <w:t>后，自动生成</w:t>
      </w:r>
      <w:r w:rsidRPr="007B3C65">
        <w:rPr>
          <w:rFonts w:hint="eastAsia"/>
          <w:color w:val="000000" w:themeColor="text1"/>
        </w:rPr>
        <w:t>销售</w:t>
      </w:r>
      <w:r w:rsidRPr="007B3C65">
        <w:rPr>
          <w:color w:val="000000" w:themeColor="text1"/>
        </w:rPr>
        <w:t>出库单</w:t>
      </w:r>
      <w:r w:rsidRPr="007B3C65">
        <w:rPr>
          <w:rFonts w:hint="eastAsia"/>
          <w:color w:val="000000" w:themeColor="text1"/>
        </w:rPr>
        <w:t>，</w:t>
      </w:r>
      <w:r w:rsidRPr="007B3C65">
        <w:rPr>
          <w:color w:val="000000" w:themeColor="text1"/>
        </w:rPr>
        <w:t>扣减对应门店库存。</w:t>
      </w:r>
    </w:p>
    <w:p w14:paraId="1BAD68AC"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w:t>
      </w:r>
      <w:r w:rsidRPr="007B3C65">
        <w:rPr>
          <w:color w:val="000000" w:themeColor="text1"/>
        </w:rPr>
        <w:t>盘点单</w:t>
      </w:r>
    </w:p>
    <w:p w14:paraId="6695403C" w14:textId="77777777" w:rsidR="00AA046F" w:rsidRPr="007B3C65" w:rsidRDefault="00AA046F" w:rsidP="00AA046F">
      <w:pPr>
        <w:spacing w:line="360" w:lineRule="auto"/>
        <w:ind w:left="360"/>
        <w:rPr>
          <w:color w:val="000000" w:themeColor="text1"/>
        </w:rPr>
      </w:pPr>
      <w:r w:rsidRPr="007B3C65">
        <w:rPr>
          <w:rFonts w:hint="eastAsia"/>
          <w:color w:val="000000" w:themeColor="text1"/>
        </w:rPr>
        <w:t>供应链仓库</w:t>
      </w:r>
      <w:r w:rsidRPr="007B3C65">
        <w:rPr>
          <w:color w:val="000000" w:themeColor="text1"/>
        </w:rPr>
        <w:t>模块</w:t>
      </w:r>
      <w:r w:rsidRPr="007B3C65">
        <w:rPr>
          <w:rFonts w:hint="eastAsia"/>
          <w:color w:val="000000" w:themeColor="text1"/>
        </w:rPr>
        <w:t>新增</w:t>
      </w:r>
      <w:r w:rsidRPr="007B3C65">
        <w:rPr>
          <w:color w:val="000000" w:themeColor="text1"/>
        </w:rPr>
        <w:t>盘点方案，</w:t>
      </w:r>
      <w:r w:rsidRPr="007B3C65">
        <w:rPr>
          <w:rFonts w:hint="eastAsia"/>
          <w:color w:val="000000" w:themeColor="text1"/>
        </w:rPr>
        <w:t>制作</w:t>
      </w:r>
      <w:r w:rsidRPr="007B3C65">
        <w:rPr>
          <w:color w:val="000000" w:themeColor="text1"/>
        </w:rPr>
        <w:t>盘点作业表</w:t>
      </w:r>
      <w:r w:rsidRPr="007B3C65">
        <w:rPr>
          <w:rFonts w:hint="eastAsia"/>
          <w:color w:val="000000" w:themeColor="text1"/>
        </w:rPr>
        <w:t>审核</w:t>
      </w:r>
      <w:r w:rsidRPr="007B3C65">
        <w:rPr>
          <w:color w:val="000000" w:themeColor="text1"/>
        </w:rPr>
        <w:t>。</w:t>
      </w:r>
      <w:r w:rsidRPr="007B3C65">
        <w:rPr>
          <w:rFonts w:hint="eastAsia"/>
          <w:color w:val="000000" w:themeColor="text1"/>
        </w:rPr>
        <w:t>之后</w:t>
      </w:r>
      <w:r w:rsidRPr="007B3C65">
        <w:rPr>
          <w:color w:val="000000" w:themeColor="text1"/>
        </w:rPr>
        <w:t>门店</w:t>
      </w:r>
      <w:r w:rsidRPr="007B3C65">
        <w:rPr>
          <w:rFonts w:hint="eastAsia"/>
          <w:color w:val="000000" w:themeColor="text1"/>
        </w:rPr>
        <w:t>盘点</w:t>
      </w:r>
      <w:r w:rsidRPr="007B3C65">
        <w:rPr>
          <w:color w:val="000000" w:themeColor="text1"/>
        </w:rPr>
        <w:t>点通过选择源单为盘点作业表调用，然后直接输入实际门店盘点的数量，</w:t>
      </w:r>
      <w:r w:rsidRPr="007B3C65">
        <w:rPr>
          <w:rFonts w:hint="eastAsia"/>
          <w:color w:val="000000" w:themeColor="text1"/>
        </w:rPr>
        <w:t>审核该</w:t>
      </w:r>
      <w:r w:rsidRPr="007B3C65">
        <w:rPr>
          <w:color w:val="000000" w:themeColor="text1"/>
        </w:rPr>
        <w:t>单据，最后将数量回填到供应链</w:t>
      </w:r>
      <w:r w:rsidRPr="007B3C65">
        <w:rPr>
          <w:rFonts w:hint="eastAsia"/>
          <w:color w:val="000000" w:themeColor="text1"/>
        </w:rPr>
        <w:t>盘点作业</w:t>
      </w:r>
      <w:r w:rsidRPr="007B3C65">
        <w:rPr>
          <w:color w:val="000000" w:themeColor="text1"/>
        </w:rPr>
        <w:t>列表数量，</w:t>
      </w:r>
      <w:r w:rsidRPr="007B3C65">
        <w:rPr>
          <w:rFonts w:hint="eastAsia"/>
          <w:color w:val="000000" w:themeColor="text1"/>
        </w:rPr>
        <w:t>最后</w:t>
      </w:r>
      <w:r w:rsidRPr="007B3C65">
        <w:rPr>
          <w:color w:val="000000" w:themeColor="text1"/>
        </w:rPr>
        <w:t>生成相应盘盈、盘亏单据对门店库存进行增加</w:t>
      </w:r>
      <w:r w:rsidRPr="007B3C65">
        <w:rPr>
          <w:rFonts w:hint="eastAsia"/>
          <w:color w:val="000000" w:themeColor="text1"/>
        </w:rPr>
        <w:t>、</w:t>
      </w:r>
      <w:r w:rsidRPr="007B3C65">
        <w:rPr>
          <w:color w:val="000000" w:themeColor="text1"/>
        </w:rPr>
        <w:t>减少。</w:t>
      </w:r>
    </w:p>
    <w:p w14:paraId="06CE2F04" w14:textId="77777777" w:rsidR="00AA046F" w:rsidRPr="007B3C65" w:rsidRDefault="00AA046F" w:rsidP="00AA046F">
      <w:pPr>
        <w:pStyle w:val="aff3"/>
        <w:numPr>
          <w:ilvl w:val="0"/>
          <w:numId w:val="205"/>
        </w:numPr>
        <w:spacing w:line="360" w:lineRule="auto"/>
        <w:ind w:firstLineChars="0"/>
        <w:rPr>
          <w:color w:val="000000" w:themeColor="text1"/>
        </w:rPr>
      </w:pPr>
      <w:r w:rsidRPr="007B3C65">
        <w:rPr>
          <w:rFonts w:hint="eastAsia"/>
          <w:color w:val="000000" w:themeColor="text1"/>
        </w:rPr>
        <w:t>门店</w:t>
      </w:r>
      <w:r w:rsidRPr="007B3C65">
        <w:rPr>
          <w:color w:val="000000" w:themeColor="text1"/>
        </w:rPr>
        <w:t>盘点</w:t>
      </w:r>
      <w:r w:rsidRPr="007B3C65">
        <w:rPr>
          <w:rFonts w:hint="eastAsia"/>
          <w:color w:val="000000" w:themeColor="text1"/>
        </w:rPr>
        <w:t>记录单</w:t>
      </w:r>
    </w:p>
    <w:p w14:paraId="2EEE718A" w14:textId="77777777" w:rsidR="00AA046F" w:rsidRPr="007B3C65" w:rsidRDefault="00AA046F" w:rsidP="00AA046F">
      <w:pPr>
        <w:spacing w:line="360" w:lineRule="auto"/>
        <w:ind w:left="360"/>
        <w:rPr>
          <w:color w:val="000000" w:themeColor="text1"/>
        </w:rPr>
      </w:pPr>
      <w:r w:rsidRPr="007B3C65">
        <w:rPr>
          <w:rFonts w:hint="eastAsia"/>
          <w:color w:val="000000" w:themeColor="text1"/>
        </w:rPr>
        <w:t>记录门店库存盘点，不影响库存。根据盘点记录单列表，点击盘点，自动生成门店即时库存和门店实时库存数量，供门店例行记录商品库存情况。</w:t>
      </w:r>
    </w:p>
    <w:p w14:paraId="0C8680BF"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1F05C90D" w14:textId="77777777" w:rsidR="00AA046F" w:rsidRDefault="00AA046F" w:rsidP="00AA046F">
      <w:pPr>
        <w:pStyle w:val="aff3"/>
        <w:numPr>
          <w:ilvl w:val="0"/>
          <w:numId w:val="287"/>
        </w:numPr>
        <w:spacing w:line="360" w:lineRule="auto"/>
        <w:ind w:left="851" w:firstLineChars="0" w:hanging="425"/>
        <w:rPr>
          <w:rFonts w:ascii="宋体" w:hAnsi="宋体"/>
          <w:color w:val="000000" w:themeColor="text1"/>
        </w:rPr>
      </w:pPr>
      <w:r>
        <w:rPr>
          <w:rFonts w:ascii="宋体" w:hAnsi="宋体" w:hint="eastAsia"/>
          <w:color w:val="000000" w:themeColor="text1"/>
        </w:rPr>
        <w:t>优化门店库存统计查询分析逻辑</w:t>
      </w:r>
      <w:r w:rsidRPr="007B3C65">
        <w:rPr>
          <w:rFonts w:ascii="宋体" w:hAnsi="宋体" w:hint="eastAsia"/>
          <w:color w:val="000000" w:themeColor="text1"/>
        </w:rPr>
        <w:t>；</w:t>
      </w:r>
    </w:p>
    <w:p w14:paraId="3BFEAAE6" w14:textId="77777777" w:rsidR="00AA046F" w:rsidRPr="007B3C65" w:rsidRDefault="00AA046F" w:rsidP="00AA046F">
      <w:pPr>
        <w:pStyle w:val="aff3"/>
        <w:numPr>
          <w:ilvl w:val="0"/>
          <w:numId w:val="287"/>
        </w:numPr>
        <w:spacing w:line="360" w:lineRule="auto"/>
        <w:ind w:left="851" w:firstLineChars="0" w:hanging="425"/>
        <w:rPr>
          <w:rFonts w:ascii="宋体" w:hAnsi="宋体"/>
          <w:color w:val="000000" w:themeColor="text1"/>
        </w:rPr>
      </w:pPr>
      <w:r>
        <w:rPr>
          <w:rFonts w:ascii="宋体" w:hAnsi="宋体" w:hint="eastAsia"/>
          <w:color w:val="000000" w:themeColor="text1"/>
        </w:rPr>
        <w:t>优化POS门店要货单的提交逻辑，支持门店要货单配置二开组件；</w:t>
      </w:r>
    </w:p>
    <w:p w14:paraId="33EF15B8" w14:textId="77777777" w:rsidR="00AA046F" w:rsidRDefault="00AA046F" w:rsidP="00AA046F">
      <w:pPr>
        <w:pStyle w:val="aff3"/>
        <w:numPr>
          <w:ilvl w:val="0"/>
          <w:numId w:val="287"/>
        </w:numPr>
        <w:spacing w:line="360" w:lineRule="auto"/>
        <w:ind w:left="840" w:firstLineChars="0"/>
        <w:rPr>
          <w:rFonts w:ascii="宋体" w:hAnsi="宋体"/>
          <w:color w:val="000000" w:themeColor="text1"/>
        </w:rPr>
      </w:pPr>
      <w:r>
        <w:rPr>
          <w:rFonts w:ascii="宋体" w:hAnsi="宋体" w:hint="eastAsia"/>
          <w:color w:val="000000" w:themeColor="text1"/>
        </w:rPr>
        <w:t>增加POS提交门店要货单状态控制参数，根据参数生成相应的门店要货单</w:t>
      </w:r>
      <w:r w:rsidRPr="007B3C65">
        <w:rPr>
          <w:rFonts w:ascii="宋体" w:hAnsi="宋体" w:hint="eastAsia"/>
          <w:color w:val="000000" w:themeColor="text1"/>
        </w:rPr>
        <w:t>；</w:t>
      </w:r>
    </w:p>
    <w:p w14:paraId="7620F75A" w14:textId="77777777" w:rsidR="00AA046F" w:rsidRDefault="00AA046F" w:rsidP="00AA046F">
      <w:pPr>
        <w:pStyle w:val="aff3"/>
        <w:numPr>
          <w:ilvl w:val="0"/>
          <w:numId w:val="287"/>
        </w:numPr>
        <w:spacing w:line="360" w:lineRule="auto"/>
        <w:ind w:left="840" w:firstLineChars="0"/>
        <w:rPr>
          <w:rFonts w:ascii="宋体" w:hAnsi="宋体"/>
          <w:color w:val="000000" w:themeColor="text1"/>
        </w:rPr>
      </w:pPr>
      <w:r>
        <w:rPr>
          <w:rFonts w:ascii="宋体" w:hAnsi="宋体" w:hint="eastAsia"/>
          <w:color w:val="000000" w:themeColor="text1"/>
        </w:rPr>
        <w:t>完善智能配货平台生成采购申请单流程；</w:t>
      </w:r>
    </w:p>
    <w:p w14:paraId="69BE2AC8" w14:textId="77777777" w:rsidR="00AA046F" w:rsidRDefault="00AA046F" w:rsidP="00AA046F">
      <w:pPr>
        <w:pStyle w:val="aff3"/>
        <w:numPr>
          <w:ilvl w:val="0"/>
          <w:numId w:val="287"/>
        </w:numPr>
        <w:spacing w:line="360" w:lineRule="auto"/>
        <w:ind w:left="840" w:firstLineChars="0"/>
        <w:rPr>
          <w:rFonts w:ascii="宋体" w:hAnsi="宋体"/>
          <w:color w:val="000000" w:themeColor="text1"/>
        </w:rPr>
      </w:pPr>
      <w:r>
        <w:rPr>
          <w:rFonts w:ascii="宋体" w:hAnsi="宋体" w:hint="eastAsia"/>
          <w:color w:val="000000" w:themeColor="text1"/>
        </w:rPr>
        <w:t>完善智能配货平台配货处理流程；</w:t>
      </w:r>
    </w:p>
    <w:p w14:paraId="3F7C3ADC" w14:textId="77777777" w:rsidR="00AA046F" w:rsidRDefault="00AA046F" w:rsidP="00AA046F">
      <w:pPr>
        <w:pStyle w:val="aff3"/>
        <w:numPr>
          <w:ilvl w:val="0"/>
          <w:numId w:val="287"/>
        </w:numPr>
        <w:spacing w:line="360" w:lineRule="auto"/>
        <w:ind w:left="840" w:firstLineChars="0"/>
        <w:rPr>
          <w:rFonts w:ascii="宋体" w:hAnsi="宋体"/>
          <w:color w:val="000000" w:themeColor="text1"/>
        </w:rPr>
      </w:pPr>
      <w:r>
        <w:rPr>
          <w:rFonts w:ascii="宋体" w:hAnsi="宋体" w:hint="eastAsia"/>
          <w:color w:val="000000" w:themeColor="text1"/>
        </w:rPr>
        <w:t>新增零售门店系统参数设置说明；</w:t>
      </w:r>
    </w:p>
    <w:p w14:paraId="1BEADB99" w14:textId="77777777" w:rsidR="00AA046F" w:rsidRDefault="00AA046F" w:rsidP="00AA046F">
      <w:pPr>
        <w:pStyle w:val="aff3"/>
        <w:numPr>
          <w:ilvl w:val="0"/>
          <w:numId w:val="287"/>
        </w:numPr>
        <w:spacing w:line="360" w:lineRule="auto"/>
        <w:ind w:left="840" w:firstLineChars="0"/>
        <w:rPr>
          <w:rFonts w:ascii="宋体" w:hAnsi="宋体"/>
          <w:color w:val="000000" w:themeColor="text1"/>
        </w:rPr>
      </w:pPr>
      <w:r>
        <w:rPr>
          <w:rFonts w:ascii="宋体" w:hAnsi="宋体" w:hint="eastAsia"/>
          <w:color w:val="000000" w:themeColor="text1"/>
        </w:rPr>
        <w:t>新增零售单、预订单到收款单的单据转换；</w:t>
      </w:r>
    </w:p>
    <w:p w14:paraId="1BF72F9C" w14:textId="77777777" w:rsidR="00AA046F" w:rsidRPr="007B3C65" w:rsidRDefault="00AA046F" w:rsidP="00AA046F">
      <w:pPr>
        <w:pStyle w:val="aff3"/>
        <w:numPr>
          <w:ilvl w:val="0"/>
          <w:numId w:val="287"/>
        </w:numPr>
        <w:spacing w:line="360" w:lineRule="auto"/>
        <w:ind w:left="840" w:firstLineChars="0"/>
        <w:rPr>
          <w:rFonts w:ascii="宋体" w:hAnsi="宋体"/>
          <w:color w:val="000000" w:themeColor="text1"/>
        </w:rPr>
      </w:pPr>
      <w:r>
        <w:rPr>
          <w:rFonts w:ascii="宋体" w:hAnsi="宋体" w:hint="eastAsia"/>
          <w:color w:val="000000" w:themeColor="text1"/>
        </w:rPr>
        <w:t>新增零售业务单据自动生成收款单的执行计划；</w:t>
      </w:r>
    </w:p>
    <w:p w14:paraId="74EA41E5"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61" w:name="_Toc516164650"/>
      <w:bookmarkStart w:id="1862" w:name="_Toc10029966"/>
      <w:bookmarkStart w:id="1863" w:name="_Toc20833459"/>
      <w:r w:rsidRPr="007B3C65">
        <w:rPr>
          <w:rFonts w:ascii="宋体" w:hAnsi="宋体" w:hint="eastAsia"/>
          <w:color w:val="000000" w:themeColor="text1"/>
          <w:sz w:val="24"/>
        </w:rPr>
        <w:lastRenderedPageBreak/>
        <w:t>云零售会员管理</w:t>
      </w:r>
      <w:bookmarkEnd w:id="1861"/>
      <w:bookmarkEnd w:id="1862"/>
      <w:bookmarkEnd w:id="1863"/>
    </w:p>
    <w:p w14:paraId="59EEE04E" w14:textId="77777777" w:rsidR="00AA046F" w:rsidRPr="007B3C65" w:rsidRDefault="00AA046F" w:rsidP="00AA046F">
      <w:pPr>
        <w:widowControl/>
        <w:tabs>
          <w:tab w:val="num" w:pos="720"/>
        </w:tabs>
        <w:spacing w:line="360" w:lineRule="auto"/>
        <w:ind w:firstLineChars="200" w:firstLine="420"/>
        <w:rPr>
          <w:rFonts w:ascii="宋体" w:hAnsi="宋体"/>
          <w:color w:val="000000" w:themeColor="text1"/>
          <w:szCs w:val="21"/>
        </w:rPr>
      </w:pPr>
      <w:r w:rsidRPr="007B3C65">
        <w:rPr>
          <w:rFonts w:hint="eastAsia"/>
          <w:color w:val="000000" w:themeColor="text1"/>
        </w:rPr>
        <w:t>会员管理属于零售行业产品中的一个重要组成部分；为了吸引和保持更多的顾客，零售企业会把顾客发展成为会员，并制定一些针对会员的优惠和奖励政策。会员管理可以提供强大的数据分析、数据挖掘处理能力，可以通过不同类型的会员消费信息分析来了解不同类型顾客的消费习惯、消费需求等。对消费群体进行调查，并据此来制定服务和刺激消费措施，以提升顾客消费行为。</w:t>
      </w:r>
    </w:p>
    <w:p w14:paraId="3C2002C1" w14:textId="77777777" w:rsidR="00AA046F" w:rsidRPr="007B3C65" w:rsidRDefault="00AA046F" w:rsidP="00AA046F">
      <w:pPr>
        <w:pStyle w:val="41"/>
        <w:spacing w:line="360" w:lineRule="auto"/>
        <w:ind w:rightChars="0" w:right="210"/>
        <w:rPr>
          <w:color w:val="000000" w:themeColor="text1"/>
        </w:rPr>
      </w:pPr>
      <w:r w:rsidRPr="007B3C65">
        <w:rPr>
          <w:rFonts w:hint="eastAsia"/>
          <w:color w:val="000000" w:themeColor="text1"/>
        </w:rPr>
        <w:t>主要功能</w:t>
      </w:r>
    </w:p>
    <w:p w14:paraId="3316679A" w14:textId="77777777" w:rsidR="00AA046F" w:rsidRPr="007B3C65" w:rsidRDefault="00AA046F" w:rsidP="00AA046F">
      <w:pPr>
        <w:spacing w:line="360" w:lineRule="auto"/>
        <w:rPr>
          <w:b/>
          <w:color w:val="000000" w:themeColor="text1"/>
        </w:rPr>
      </w:pPr>
      <w:r w:rsidRPr="007B3C65">
        <w:rPr>
          <w:rFonts w:hint="eastAsia"/>
          <w:b/>
          <w:color w:val="000000" w:themeColor="text1"/>
        </w:rPr>
        <w:t>1</w:t>
      </w:r>
      <w:r w:rsidRPr="007B3C65">
        <w:rPr>
          <w:b/>
          <w:color w:val="000000" w:themeColor="text1"/>
        </w:rPr>
        <w:t xml:space="preserve">. </w:t>
      </w:r>
      <w:r w:rsidRPr="007B3C65">
        <w:rPr>
          <w:rFonts w:hint="eastAsia"/>
          <w:b/>
          <w:color w:val="000000" w:themeColor="text1"/>
        </w:rPr>
        <w:t>会员基础资料管理</w:t>
      </w:r>
    </w:p>
    <w:p w14:paraId="7D914F57" w14:textId="77777777" w:rsidR="00AA046F" w:rsidRPr="007B3C65" w:rsidRDefault="00AA046F" w:rsidP="00AA046F">
      <w:pPr>
        <w:spacing w:line="360" w:lineRule="auto"/>
        <w:rPr>
          <w:rFonts w:ascii="宋体" w:hAnsi="宋体"/>
          <w:color w:val="000000" w:themeColor="text1"/>
        </w:rPr>
      </w:pPr>
      <w:bookmarkStart w:id="1864" w:name="_Toc220213000"/>
      <w:bookmarkStart w:id="1865" w:name="_Toc216239253"/>
      <w:bookmarkStart w:id="1866" w:name="_Toc194202079"/>
      <w:r w:rsidRPr="007B3C65">
        <w:rPr>
          <w:rFonts w:ascii="宋体" w:hAnsi="宋体" w:hint="eastAsia"/>
          <w:color w:val="000000" w:themeColor="text1"/>
        </w:rPr>
        <w:t>会员基础资料是会员管理的核心</w:t>
      </w:r>
      <w:bookmarkEnd w:id="1864"/>
      <w:bookmarkEnd w:id="1865"/>
      <w:bookmarkEnd w:id="1866"/>
      <w:r w:rsidRPr="007B3C65">
        <w:rPr>
          <w:rFonts w:ascii="宋体" w:hAnsi="宋体" w:hint="eastAsia"/>
          <w:color w:val="000000" w:themeColor="text1"/>
        </w:rPr>
        <w:t>资料</w:t>
      </w:r>
    </w:p>
    <w:p w14:paraId="4A9DB8FC" w14:textId="77777777" w:rsidR="00AA046F" w:rsidRPr="007B3C65" w:rsidRDefault="00AA046F" w:rsidP="00681CB1">
      <w:pPr>
        <w:pStyle w:val="aff3"/>
        <w:numPr>
          <w:ilvl w:val="0"/>
          <w:numId w:val="324"/>
        </w:numPr>
        <w:spacing w:line="360" w:lineRule="auto"/>
        <w:ind w:firstLineChars="0"/>
        <w:rPr>
          <w:rFonts w:ascii="宋体" w:hAnsi="宋体"/>
          <w:color w:val="000000" w:themeColor="text1"/>
        </w:rPr>
      </w:pPr>
      <w:r w:rsidRPr="007B3C65">
        <w:rPr>
          <w:rFonts w:ascii="宋体" w:hAnsi="宋体" w:hint="eastAsia"/>
          <w:color w:val="000000" w:themeColor="text1"/>
        </w:rPr>
        <w:t>支持自定义会员卡类型，根据企业会员管理的类型定义不同的卡类型；</w:t>
      </w:r>
    </w:p>
    <w:p w14:paraId="1FCE8978" w14:textId="77777777" w:rsidR="00AA046F" w:rsidRPr="007B3C65" w:rsidRDefault="00AA046F" w:rsidP="00681CB1">
      <w:pPr>
        <w:pStyle w:val="aff3"/>
        <w:numPr>
          <w:ilvl w:val="0"/>
          <w:numId w:val="324"/>
        </w:numPr>
        <w:spacing w:line="360" w:lineRule="auto"/>
        <w:ind w:firstLineChars="0"/>
        <w:rPr>
          <w:rFonts w:ascii="宋体" w:hAnsi="宋体"/>
          <w:color w:val="000000" w:themeColor="text1"/>
        </w:rPr>
      </w:pPr>
      <w:r w:rsidRPr="007B3C65">
        <w:rPr>
          <w:rFonts w:ascii="宋体" w:hAnsi="宋体" w:hint="eastAsia"/>
          <w:color w:val="000000" w:themeColor="text1"/>
        </w:rPr>
        <w:t>支持会员定额卡、充值卡；</w:t>
      </w:r>
    </w:p>
    <w:p w14:paraId="517C85FA" w14:textId="77777777" w:rsidR="00AA046F" w:rsidRPr="007B3C65" w:rsidRDefault="00AA046F" w:rsidP="00681CB1">
      <w:pPr>
        <w:pStyle w:val="aff3"/>
        <w:numPr>
          <w:ilvl w:val="0"/>
          <w:numId w:val="324"/>
        </w:numPr>
        <w:spacing w:line="360" w:lineRule="auto"/>
        <w:ind w:firstLineChars="0"/>
        <w:rPr>
          <w:rFonts w:ascii="宋体" w:hAnsi="宋体"/>
          <w:color w:val="000000" w:themeColor="text1"/>
        </w:rPr>
      </w:pPr>
      <w:r w:rsidRPr="007B3C65">
        <w:rPr>
          <w:rFonts w:ascii="宋体" w:hAnsi="宋体" w:hint="eastAsia"/>
          <w:color w:val="000000" w:themeColor="text1"/>
        </w:rPr>
        <w:t>支持记名卡、不记名卡；</w:t>
      </w:r>
    </w:p>
    <w:p w14:paraId="312CA94E" w14:textId="77777777" w:rsidR="00AA046F" w:rsidRPr="007B3C65" w:rsidRDefault="00AA046F" w:rsidP="00681CB1">
      <w:pPr>
        <w:pStyle w:val="aff3"/>
        <w:numPr>
          <w:ilvl w:val="0"/>
          <w:numId w:val="324"/>
        </w:numPr>
        <w:spacing w:line="360" w:lineRule="auto"/>
        <w:ind w:firstLineChars="0"/>
        <w:rPr>
          <w:rFonts w:ascii="宋体" w:hAnsi="宋体"/>
          <w:color w:val="000000" w:themeColor="text1"/>
        </w:rPr>
      </w:pPr>
      <w:r w:rsidRPr="007B3C65">
        <w:rPr>
          <w:rFonts w:ascii="宋体" w:hAnsi="宋体" w:hint="eastAsia"/>
          <w:color w:val="000000" w:themeColor="text1"/>
        </w:rPr>
        <w:t>支持会员设置多个卡账户管理：积分账户、储值账户、返利账户；</w:t>
      </w:r>
    </w:p>
    <w:p w14:paraId="1967D4E1" w14:textId="77777777" w:rsidR="00AA046F" w:rsidRPr="007B3C65" w:rsidRDefault="00AA046F" w:rsidP="00681CB1">
      <w:pPr>
        <w:pStyle w:val="aff3"/>
        <w:numPr>
          <w:ilvl w:val="0"/>
          <w:numId w:val="324"/>
        </w:numPr>
        <w:spacing w:line="360" w:lineRule="auto"/>
        <w:ind w:firstLineChars="0"/>
        <w:rPr>
          <w:rFonts w:ascii="宋体" w:hAnsi="宋体"/>
          <w:color w:val="000000" w:themeColor="text1"/>
        </w:rPr>
      </w:pPr>
      <w:r w:rsidRPr="007B3C65">
        <w:rPr>
          <w:rFonts w:ascii="宋体" w:hAnsi="宋体" w:hint="eastAsia"/>
          <w:color w:val="000000" w:themeColor="text1"/>
        </w:rPr>
        <w:t>支持会员商品账户管理，支持次卡管理；</w:t>
      </w:r>
    </w:p>
    <w:p w14:paraId="3F5E706A" w14:textId="77777777" w:rsidR="00AA046F" w:rsidRPr="007B3C65" w:rsidRDefault="00AA046F" w:rsidP="00681CB1">
      <w:pPr>
        <w:pStyle w:val="aff3"/>
        <w:numPr>
          <w:ilvl w:val="0"/>
          <w:numId w:val="32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支持I</w:t>
      </w:r>
      <w:r w:rsidRPr="007B3C65">
        <w:rPr>
          <w:rFonts w:ascii="宋体" w:hAnsi="宋体"/>
          <w:color w:val="000000" w:themeColor="text1"/>
        </w:rPr>
        <w:t>C</w:t>
      </w:r>
      <w:r w:rsidRPr="007B3C65">
        <w:rPr>
          <w:rFonts w:ascii="宋体" w:hAnsi="宋体" w:hint="eastAsia"/>
          <w:color w:val="000000" w:themeColor="text1"/>
        </w:rPr>
        <w:t>卡、条码卡、词条卡等多种卡介质属性；</w:t>
      </w:r>
    </w:p>
    <w:p w14:paraId="250B6096" w14:textId="77777777" w:rsidR="00AA046F" w:rsidRPr="007B3C65" w:rsidRDefault="00AA046F" w:rsidP="00AA046F">
      <w:pPr>
        <w:spacing w:line="360" w:lineRule="auto"/>
        <w:rPr>
          <w:b/>
          <w:color w:val="000000" w:themeColor="text1"/>
        </w:rPr>
      </w:pPr>
      <w:r w:rsidRPr="007B3C65">
        <w:rPr>
          <w:rFonts w:hint="eastAsia"/>
          <w:b/>
          <w:color w:val="000000" w:themeColor="text1"/>
        </w:rPr>
        <w:t>2</w:t>
      </w:r>
      <w:r w:rsidRPr="007B3C65">
        <w:rPr>
          <w:b/>
          <w:color w:val="000000" w:themeColor="text1"/>
        </w:rPr>
        <w:t xml:space="preserve">. </w:t>
      </w:r>
      <w:r w:rsidRPr="007B3C65">
        <w:rPr>
          <w:rFonts w:hint="eastAsia"/>
          <w:b/>
          <w:color w:val="000000" w:themeColor="text1"/>
        </w:rPr>
        <w:t>会员相关</w:t>
      </w:r>
      <w:r w:rsidRPr="007B3C65">
        <w:rPr>
          <w:b/>
          <w:color w:val="000000" w:themeColor="text1"/>
        </w:rPr>
        <w:t>策略</w:t>
      </w:r>
      <w:r w:rsidRPr="007B3C65">
        <w:rPr>
          <w:rFonts w:hint="eastAsia"/>
          <w:b/>
          <w:color w:val="000000" w:themeColor="text1"/>
        </w:rPr>
        <w:t>管理</w:t>
      </w:r>
    </w:p>
    <w:p w14:paraId="4085184F" w14:textId="77777777" w:rsidR="00AA046F" w:rsidRPr="007B3C65" w:rsidRDefault="00AA046F" w:rsidP="00AA046F">
      <w:pPr>
        <w:pStyle w:val="2a"/>
        <w:snapToGrid w:val="0"/>
        <w:ind w:firstLineChars="0" w:firstLine="0"/>
        <w:rPr>
          <w:rFonts w:ascii="宋体" w:hAnsi="宋体"/>
          <w:color w:val="000000" w:themeColor="text1"/>
        </w:rPr>
      </w:pPr>
      <w:r w:rsidRPr="007B3C65">
        <w:rPr>
          <w:rFonts w:ascii="宋体" w:hAnsi="宋体" w:hint="eastAsia"/>
          <w:color w:val="000000" w:themeColor="text1"/>
        </w:rPr>
        <w:t>提供灵活设置各种会员策略，对会员享受各种规则进行设置和控制，主要包括：</w:t>
      </w:r>
    </w:p>
    <w:p w14:paraId="4D0262EB"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会员积分策略，支持按照商品积分、商品分组积分、卡级别积分以及，促销规则积分以及自定义积分规则。</w:t>
      </w:r>
    </w:p>
    <w:p w14:paraId="6F99B180"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会员升降级策略，支持按照会员累计积分、累计消费金额、累计消费次数定义会员升降级规则。</w:t>
      </w:r>
    </w:p>
    <w:p w14:paraId="763B7D6C"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积分返利规则，支持按照会员积分返利。</w:t>
      </w:r>
    </w:p>
    <w:p w14:paraId="6347973C"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特别积分策略，支持会员生日、会员日，特殊时间段进行特殊积分规则。</w:t>
      </w:r>
    </w:p>
    <w:p w14:paraId="4C81D481"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积分清零规则，支持按照年度、月度、以及特定时间段进行积分清零。</w:t>
      </w:r>
    </w:p>
    <w:p w14:paraId="2BC22E6F"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会员积分抵扣配置，支持积分抵现业务规则定义。</w:t>
      </w:r>
    </w:p>
    <w:p w14:paraId="537C1C6F"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支持自定义老会员带新会员积分规则定义；按照固定积分、会员积分比例等。</w:t>
      </w:r>
    </w:p>
    <w:p w14:paraId="5B5BAC6F" w14:textId="77777777" w:rsidR="00AA046F" w:rsidRPr="007B3C65" w:rsidRDefault="00AA046F" w:rsidP="00AA046F">
      <w:pPr>
        <w:pStyle w:val="aff3"/>
        <w:numPr>
          <w:ilvl w:val="0"/>
          <w:numId w:val="214"/>
        </w:numPr>
        <w:snapToGrid w:val="0"/>
        <w:spacing w:line="360" w:lineRule="auto"/>
        <w:ind w:firstLineChars="0"/>
        <w:rPr>
          <w:rFonts w:ascii="宋体" w:hAnsi="宋体"/>
          <w:color w:val="000000" w:themeColor="text1"/>
        </w:rPr>
      </w:pPr>
      <w:r w:rsidRPr="007B3C65">
        <w:rPr>
          <w:rFonts w:ascii="宋体" w:hAnsi="宋体" w:hint="eastAsia"/>
          <w:color w:val="000000" w:themeColor="text1"/>
        </w:rPr>
        <w:t>支持会员赠送礼券规则定义；</w:t>
      </w:r>
    </w:p>
    <w:p w14:paraId="66F2FD8E" w14:textId="77777777" w:rsidR="00AA046F" w:rsidRPr="007B3C65" w:rsidRDefault="00AA046F" w:rsidP="00AA046F">
      <w:pPr>
        <w:spacing w:line="360" w:lineRule="auto"/>
        <w:rPr>
          <w:b/>
          <w:color w:val="000000" w:themeColor="text1"/>
        </w:rPr>
      </w:pPr>
      <w:r w:rsidRPr="007B3C65">
        <w:rPr>
          <w:rFonts w:hint="eastAsia"/>
          <w:b/>
          <w:color w:val="000000" w:themeColor="text1"/>
        </w:rPr>
        <w:t>3</w:t>
      </w:r>
      <w:r w:rsidRPr="007B3C65">
        <w:rPr>
          <w:b/>
          <w:color w:val="000000" w:themeColor="text1"/>
        </w:rPr>
        <w:t xml:space="preserve">. </w:t>
      </w:r>
      <w:r w:rsidRPr="007B3C65">
        <w:rPr>
          <w:rFonts w:hint="eastAsia"/>
          <w:b/>
          <w:color w:val="000000" w:themeColor="text1"/>
        </w:rPr>
        <w:t>会员卡主要业务</w:t>
      </w:r>
      <w:r w:rsidRPr="007B3C65">
        <w:rPr>
          <w:b/>
          <w:color w:val="000000" w:themeColor="text1"/>
        </w:rPr>
        <w:t>管理</w:t>
      </w:r>
    </w:p>
    <w:p w14:paraId="12F62B9F"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空卡制作</w:t>
      </w:r>
    </w:p>
    <w:p w14:paraId="08F42FFB"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支持对空白卡进行预处理，对会员孔卡写入商家预定信息，根据卡管理需要，增加“制</w:t>
      </w:r>
      <w:r w:rsidRPr="007B3C65">
        <w:rPr>
          <w:rFonts w:hint="eastAsia"/>
          <w:color w:val="000000" w:themeColor="text1"/>
        </w:rPr>
        <w:lastRenderedPageBreak/>
        <w:t>卡单”。</w:t>
      </w:r>
    </w:p>
    <w:p w14:paraId="1AE17306"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卡发行</w:t>
      </w:r>
    </w:p>
    <w:p w14:paraId="5606618E"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支持单卡发行和批量卡发行两种方式。</w:t>
      </w:r>
    </w:p>
    <w:p w14:paraId="4DD95D27"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磁卡补磁</w:t>
      </w:r>
    </w:p>
    <w:p w14:paraId="26D76F78"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提供磁卡补磁对磁道信息丢失的卡进行补磁操作。</w:t>
      </w:r>
    </w:p>
    <w:p w14:paraId="31DC2151"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换卡</w:t>
      </w:r>
    </w:p>
    <w:p w14:paraId="64F6E848" w14:textId="77777777" w:rsidR="00AA046F" w:rsidRPr="007B3C65" w:rsidRDefault="00AA046F" w:rsidP="00AA046F">
      <w:pPr>
        <w:spacing w:line="360" w:lineRule="auto"/>
        <w:rPr>
          <w:color w:val="000000" w:themeColor="text1"/>
        </w:rPr>
      </w:pPr>
      <w:r w:rsidRPr="007B3C65">
        <w:rPr>
          <w:rFonts w:hint="eastAsia"/>
          <w:color w:val="000000" w:themeColor="text1"/>
        </w:rPr>
        <w:t>支持会员换卡业务。</w:t>
      </w:r>
    </w:p>
    <w:p w14:paraId="6F39F369"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卡充值</w:t>
      </w:r>
    </w:p>
    <w:p w14:paraId="1D3BFA82" w14:textId="77777777" w:rsidR="00AA046F" w:rsidRPr="007B3C65" w:rsidRDefault="00AA046F" w:rsidP="00AA046F">
      <w:pPr>
        <w:spacing w:line="360" w:lineRule="auto"/>
        <w:rPr>
          <w:color w:val="000000" w:themeColor="text1"/>
        </w:rPr>
      </w:pPr>
      <w:r w:rsidRPr="007B3C65">
        <w:rPr>
          <w:rFonts w:hint="eastAsia"/>
          <w:color w:val="000000" w:themeColor="text1"/>
        </w:rPr>
        <w:t>提供卡金额充值单对提货卡、多帐户卡进行充值管理。</w:t>
      </w:r>
      <w:r w:rsidRPr="007B3C65">
        <w:rPr>
          <w:color w:val="000000" w:themeColor="text1"/>
        </w:rPr>
        <w:t xml:space="preserve"> </w:t>
      </w:r>
    </w:p>
    <w:p w14:paraId="21060E57"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卡资料维护</w:t>
      </w:r>
    </w:p>
    <w:p w14:paraId="0060F388" w14:textId="77777777" w:rsidR="00AA046F" w:rsidRPr="007B3C65" w:rsidRDefault="00AA046F" w:rsidP="00AA046F">
      <w:pPr>
        <w:spacing w:line="360" w:lineRule="auto"/>
        <w:rPr>
          <w:color w:val="000000" w:themeColor="text1"/>
        </w:rPr>
      </w:pPr>
      <w:r w:rsidRPr="007B3C65">
        <w:rPr>
          <w:rFonts w:hint="eastAsia"/>
          <w:color w:val="000000" w:themeColor="text1"/>
        </w:rPr>
        <w:t>提供卡资料维护对卡进行多种业务操作，包括：</w:t>
      </w:r>
    </w:p>
    <w:p w14:paraId="226B464E" w14:textId="77777777" w:rsidR="00AA046F" w:rsidRPr="007B3C65" w:rsidRDefault="00AA046F" w:rsidP="00AA046F">
      <w:pPr>
        <w:spacing w:line="360" w:lineRule="auto"/>
        <w:rPr>
          <w:color w:val="000000" w:themeColor="text1"/>
        </w:rPr>
      </w:pPr>
      <w:r w:rsidRPr="007B3C65">
        <w:rPr>
          <w:rFonts w:hint="eastAsia"/>
          <w:color w:val="000000" w:themeColor="text1"/>
        </w:rPr>
        <w:t>包括卡冻结、解冻、挂失、解挂、回收、金额调整、积分调整、有效期调整、</w:t>
      </w:r>
      <w:r w:rsidRPr="007B3C65">
        <w:rPr>
          <w:color w:val="000000" w:themeColor="text1"/>
        </w:rPr>
        <w:t>卡补磁、</w:t>
      </w:r>
      <w:r w:rsidRPr="007B3C65">
        <w:rPr>
          <w:rFonts w:hint="eastAsia"/>
          <w:color w:val="000000" w:themeColor="text1"/>
        </w:rPr>
        <w:t>IC</w:t>
      </w:r>
      <w:r w:rsidRPr="007B3C65">
        <w:rPr>
          <w:rFonts w:hint="eastAsia"/>
          <w:color w:val="000000" w:themeColor="text1"/>
        </w:rPr>
        <w:t>卡补</w:t>
      </w:r>
      <w:r w:rsidRPr="007B3C65">
        <w:rPr>
          <w:color w:val="000000" w:themeColor="text1"/>
        </w:rPr>
        <w:t>磁</w:t>
      </w:r>
      <w:r w:rsidRPr="007B3C65">
        <w:rPr>
          <w:rFonts w:hint="eastAsia"/>
          <w:color w:val="000000" w:themeColor="text1"/>
        </w:rPr>
        <w:t>等功能。</w:t>
      </w:r>
    </w:p>
    <w:p w14:paraId="0874E406"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退卡单</w:t>
      </w:r>
    </w:p>
    <w:p w14:paraId="075C7933" w14:textId="77777777" w:rsidR="00AA046F" w:rsidRPr="007B3C65" w:rsidRDefault="00AA046F" w:rsidP="00AA046F">
      <w:pPr>
        <w:spacing w:line="360" w:lineRule="auto"/>
        <w:rPr>
          <w:color w:val="000000" w:themeColor="text1"/>
        </w:rPr>
      </w:pPr>
      <w:r w:rsidRPr="007B3C65">
        <w:rPr>
          <w:rFonts w:hint="eastAsia"/>
          <w:color w:val="000000" w:themeColor="text1"/>
        </w:rPr>
        <w:t>针对提货卡，提供退卡的业务功能和控制。包括人工选卡和批量退卡两种方式：</w:t>
      </w:r>
    </w:p>
    <w:p w14:paraId="01A243CB"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会员积分管理</w:t>
      </w:r>
    </w:p>
    <w:p w14:paraId="490F60F1" w14:textId="77777777" w:rsidR="00AA046F" w:rsidRPr="007B3C65" w:rsidRDefault="00AA046F" w:rsidP="00AA046F">
      <w:pPr>
        <w:spacing w:line="360" w:lineRule="auto"/>
        <w:rPr>
          <w:color w:val="000000" w:themeColor="text1"/>
        </w:rPr>
      </w:pPr>
      <w:r w:rsidRPr="007B3C65">
        <w:rPr>
          <w:rFonts w:hint="eastAsia"/>
          <w:color w:val="000000" w:themeColor="text1"/>
        </w:rPr>
        <w:t>支持会员消费积分</w:t>
      </w:r>
    </w:p>
    <w:p w14:paraId="6E06DF1B" w14:textId="77777777" w:rsidR="00AA046F" w:rsidRPr="007B3C65" w:rsidRDefault="00AA046F" w:rsidP="00AA046F">
      <w:pPr>
        <w:spacing w:line="360" w:lineRule="auto"/>
        <w:rPr>
          <w:color w:val="000000" w:themeColor="text1"/>
        </w:rPr>
      </w:pPr>
      <w:r w:rsidRPr="007B3C65">
        <w:rPr>
          <w:rFonts w:hint="eastAsia"/>
          <w:color w:val="000000" w:themeColor="text1"/>
        </w:rPr>
        <w:t>支持会员积分支付</w:t>
      </w:r>
    </w:p>
    <w:p w14:paraId="18AA0725" w14:textId="77777777" w:rsidR="00AA046F" w:rsidRPr="007B3C65" w:rsidRDefault="00AA046F" w:rsidP="00AA046F">
      <w:pPr>
        <w:spacing w:line="360" w:lineRule="auto"/>
        <w:rPr>
          <w:color w:val="000000" w:themeColor="text1"/>
        </w:rPr>
      </w:pPr>
      <w:r w:rsidRPr="007B3C65">
        <w:rPr>
          <w:rFonts w:hint="eastAsia"/>
          <w:color w:val="000000" w:themeColor="text1"/>
        </w:rPr>
        <w:t>支持定义积分兑换方案以及执行门店，根据</w:t>
      </w:r>
      <w:r w:rsidRPr="007B3C65">
        <w:rPr>
          <w:color w:val="000000" w:themeColor="text1"/>
        </w:rPr>
        <w:t>积分</w:t>
      </w:r>
      <w:r w:rsidRPr="007B3C65">
        <w:rPr>
          <w:rFonts w:hint="eastAsia"/>
          <w:color w:val="000000" w:themeColor="text1"/>
        </w:rPr>
        <w:t>兑换方案，门店进行积分兑换商品。</w:t>
      </w:r>
    </w:p>
    <w:p w14:paraId="4DE0E57D" w14:textId="77777777" w:rsidR="00AA046F" w:rsidRPr="007B3C65" w:rsidRDefault="00AA046F" w:rsidP="00AA046F">
      <w:pPr>
        <w:spacing w:line="360" w:lineRule="auto"/>
        <w:rPr>
          <w:color w:val="000000" w:themeColor="text1"/>
        </w:rPr>
      </w:pPr>
      <w:r w:rsidRPr="007B3C65">
        <w:rPr>
          <w:rFonts w:hint="eastAsia"/>
          <w:color w:val="000000" w:themeColor="text1"/>
        </w:rPr>
        <w:t>支持会员积分调整</w:t>
      </w:r>
    </w:p>
    <w:p w14:paraId="47D0DE73" w14:textId="77777777" w:rsidR="00AA046F" w:rsidRPr="007B3C65" w:rsidRDefault="00AA046F" w:rsidP="00AA046F">
      <w:pPr>
        <w:spacing w:line="360" w:lineRule="auto"/>
        <w:rPr>
          <w:color w:val="000000" w:themeColor="text1"/>
        </w:rPr>
      </w:pPr>
      <w:r w:rsidRPr="007B3C65">
        <w:rPr>
          <w:rFonts w:hint="eastAsia"/>
          <w:color w:val="000000" w:themeColor="text1"/>
        </w:rPr>
        <w:t>支持会员积分清零</w:t>
      </w:r>
    </w:p>
    <w:p w14:paraId="32F2CD27"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会员管理与第三方系统集成</w:t>
      </w:r>
    </w:p>
    <w:p w14:paraId="27B50FCF" w14:textId="77777777" w:rsidR="00AA046F" w:rsidRPr="007B3C65" w:rsidRDefault="00AA046F" w:rsidP="00AA046F">
      <w:pPr>
        <w:spacing w:line="360" w:lineRule="auto"/>
        <w:ind w:firstLineChars="100" w:firstLine="210"/>
        <w:rPr>
          <w:color w:val="000000" w:themeColor="text1"/>
        </w:rPr>
      </w:pPr>
      <w:r w:rsidRPr="007B3C65">
        <w:rPr>
          <w:rFonts w:hint="eastAsia"/>
          <w:color w:val="000000" w:themeColor="text1"/>
        </w:rPr>
        <w:t>云零售会员管理提供与其他第三方系统集成，</w:t>
      </w:r>
      <w:r w:rsidRPr="007B3C65">
        <w:rPr>
          <w:rFonts w:hint="eastAsia"/>
          <w:color w:val="000000" w:themeColor="text1"/>
        </w:rPr>
        <w:t>(</w:t>
      </w:r>
      <w:r w:rsidRPr="007B3C65">
        <w:rPr>
          <w:rFonts w:hint="eastAsia"/>
          <w:color w:val="000000" w:themeColor="text1"/>
        </w:rPr>
        <w:t>如微信、企业自建商城进行会员信息、会员积分、会员充值、会员第三方消费明细等数据集成</w:t>
      </w:r>
      <w:r w:rsidRPr="007B3C65">
        <w:rPr>
          <w:rFonts w:hint="eastAsia"/>
          <w:color w:val="000000" w:themeColor="text1"/>
        </w:rPr>
        <w:t>)</w:t>
      </w:r>
      <w:r w:rsidRPr="007B3C65">
        <w:rPr>
          <w:rFonts w:hint="eastAsia"/>
          <w:color w:val="000000" w:themeColor="text1"/>
        </w:rPr>
        <w:t>。</w:t>
      </w:r>
    </w:p>
    <w:p w14:paraId="682C4C57"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0679A523" w14:textId="77777777" w:rsidR="00AA046F" w:rsidRDefault="00AA046F" w:rsidP="00AA046F">
      <w:pPr>
        <w:pStyle w:val="aff3"/>
        <w:numPr>
          <w:ilvl w:val="0"/>
          <w:numId w:val="288"/>
        </w:numPr>
        <w:spacing w:line="360" w:lineRule="auto"/>
        <w:ind w:firstLineChars="0"/>
        <w:rPr>
          <w:rFonts w:ascii="宋体" w:hAnsi="宋体"/>
          <w:color w:val="000000" w:themeColor="text1"/>
        </w:rPr>
      </w:pPr>
      <w:r>
        <w:rPr>
          <w:rFonts w:ascii="宋体" w:hAnsi="宋体" w:hint="eastAsia"/>
          <w:color w:val="000000" w:themeColor="text1"/>
        </w:rPr>
        <w:t>增加卡套餐商品充值业务</w:t>
      </w:r>
      <w:r w:rsidRPr="007B3C65">
        <w:rPr>
          <w:rFonts w:ascii="宋体" w:hAnsi="宋体" w:hint="eastAsia"/>
          <w:color w:val="000000" w:themeColor="text1"/>
        </w:rPr>
        <w:t>；</w:t>
      </w:r>
    </w:p>
    <w:p w14:paraId="03C0E90A" w14:textId="77777777" w:rsidR="00AA046F" w:rsidRDefault="00AA046F" w:rsidP="00AA046F">
      <w:pPr>
        <w:pStyle w:val="aff3"/>
        <w:numPr>
          <w:ilvl w:val="0"/>
          <w:numId w:val="288"/>
        </w:numPr>
        <w:spacing w:line="360" w:lineRule="auto"/>
        <w:ind w:firstLineChars="0"/>
        <w:rPr>
          <w:rFonts w:ascii="宋体" w:hAnsi="宋体"/>
          <w:color w:val="000000" w:themeColor="text1"/>
        </w:rPr>
      </w:pPr>
      <w:r>
        <w:rPr>
          <w:rFonts w:ascii="宋体" w:hAnsi="宋体" w:hint="eastAsia"/>
          <w:color w:val="000000" w:themeColor="text1"/>
        </w:rPr>
        <w:t>完善会员卡资料，增加套餐子项显示；</w:t>
      </w:r>
    </w:p>
    <w:p w14:paraId="1AB8D663" w14:textId="77777777" w:rsidR="00AA046F" w:rsidRDefault="00AA046F" w:rsidP="00AA046F">
      <w:pPr>
        <w:pStyle w:val="aff3"/>
        <w:numPr>
          <w:ilvl w:val="0"/>
          <w:numId w:val="288"/>
        </w:numPr>
        <w:spacing w:line="360" w:lineRule="auto"/>
        <w:ind w:firstLineChars="0"/>
        <w:rPr>
          <w:rFonts w:ascii="宋体" w:hAnsi="宋体"/>
          <w:color w:val="000000" w:themeColor="text1"/>
        </w:rPr>
      </w:pPr>
      <w:r>
        <w:rPr>
          <w:rFonts w:ascii="宋体" w:hAnsi="宋体" w:hint="eastAsia"/>
          <w:color w:val="000000" w:themeColor="text1"/>
        </w:rPr>
        <w:t>完善会员卡交易流水，增加套餐商品流水记录；</w:t>
      </w:r>
    </w:p>
    <w:p w14:paraId="40055ED2" w14:textId="77777777" w:rsidR="00AA046F" w:rsidRDefault="00AA046F" w:rsidP="00AA046F">
      <w:pPr>
        <w:pStyle w:val="aff3"/>
        <w:numPr>
          <w:ilvl w:val="0"/>
          <w:numId w:val="288"/>
        </w:numPr>
        <w:spacing w:line="360" w:lineRule="auto"/>
        <w:ind w:firstLineChars="0"/>
        <w:rPr>
          <w:rFonts w:ascii="宋体" w:hAnsi="宋体"/>
          <w:color w:val="000000" w:themeColor="text1"/>
        </w:rPr>
      </w:pPr>
      <w:r>
        <w:rPr>
          <w:rFonts w:ascii="宋体" w:hAnsi="宋体" w:hint="eastAsia"/>
          <w:color w:val="000000" w:themeColor="text1"/>
        </w:rPr>
        <w:t>增加卡业务生成收款单的单据转换，如：发卡登记单、卡充值单、退卡单等；</w:t>
      </w:r>
    </w:p>
    <w:p w14:paraId="29136360" w14:textId="77777777" w:rsidR="00AA046F" w:rsidRPr="001D166B" w:rsidRDefault="00AA046F" w:rsidP="00AA046F">
      <w:pPr>
        <w:pStyle w:val="aff3"/>
        <w:numPr>
          <w:ilvl w:val="0"/>
          <w:numId w:val="288"/>
        </w:numPr>
        <w:spacing w:line="360" w:lineRule="auto"/>
        <w:ind w:firstLineChars="0"/>
        <w:rPr>
          <w:rFonts w:ascii="宋体" w:hAnsi="宋体"/>
          <w:color w:val="000000" w:themeColor="text1"/>
        </w:rPr>
      </w:pPr>
      <w:r>
        <w:rPr>
          <w:rFonts w:ascii="宋体" w:hAnsi="宋体" w:hint="eastAsia"/>
          <w:color w:val="000000" w:themeColor="text1"/>
        </w:rPr>
        <w:lastRenderedPageBreak/>
        <w:t>完善会员寄存商品统计报表，增加金额、余额，已提取金额统计；</w:t>
      </w:r>
    </w:p>
    <w:p w14:paraId="67D81F7B"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67" w:name="_Toc516164651"/>
      <w:bookmarkStart w:id="1868" w:name="_Toc10029967"/>
      <w:bookmarkStart w:id="1869" w:name="_Toc20833460"/>
      <w:r w:rsidRPr="007B3C65">
        <w:rPr>
          <w:rFonts w:ascii="宋体" w:hAnsi="宋体" w:hint="eastAsia"/>
          <w:color w:val="000000" w:themeColor="text1"/>
          <w:sz w:val="24"/>
        </w:rPr>
        <w:t>云零售报表中心</w:t>
      </w:r>
      <w:bookmarkEnd w:id="1867"/>
      <w:bookmarkEnd w:id="1868"/>
      <w:bookmarkEnd w:id="1869"/>
    </w:p>
    <w:p w14:paraId="693CA811" w14:textId="77777777" w:rsidR="00AA046F" w:rsidRPr="007B3C65" w:rsidRDefault="00AA046F" w:rsidP="00AA046F">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汇总连锁零售企业及门店管理的的日常销售、会员、礼券、促销、库存等业务报表查询管理功能。</w:t>
      </w:r>
    </w:p>
    <w:p w14:paraId="57089414" w14:textId="77777777" w:rsidR="00AA046F" w:rsidRPr="007B3C65" w:rsidRDefault="00AA046F" w:rsidP="00AA046F">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F259F6D" w14:textId="77777777" w:rsidR="00AA046F" w:rsidRPr="007B3C65" w:rsidRDefault="00AA046F" w:rsidP="00AA046F">
      <w:pPr>
        <w:pStyle w:val="aff3"/>
        <w:numPr>
          <w:ilvl w:val="0"/>
          <w:numId w:val="212"/>
        </w:numPr>
        <w:spacing w:line="360" w:lineRule="auto"/>
        <w:ind w:firstLineChars="0"/>
        <w:rPr>
          <w:color w:val="000000" w:themeColor="text1"/>
        </w:rPr>
      </w:pPr>
      <w:r w:rsidRPr="007B3C65">
        <w:rPr>
          <w:rFonts w:hint="eastAsia"/>
          <w:color w:val="000000" w:themeColor="text1"/>
        </w:rPr>
        <w:t>销售</w:t>
      </w:r>
      <w:r w:rsidRPr="007B3C65">
        <w:rPr>
          <w:color w:val="000000" w:themeColor="text1"/>
        </w:rPr>
        <w:t>报表统计</w:t>
      </w:r>
      <w:r w:rsidRPr="007B3C65">
        <w:rPr>
          <w:rFonts w:hint="eastAsia"/>
          <w:color w:val="000000" w:themeColor="text1"/>
        </w:rPr>
        <w:t>：主要</w:t>
      </w:r>
      <w:r w:rsidRPr="007B3C65">
        <w:rPr>
          <w:color w:val="000000" w:themeColor="text1"/>
        </w:rPr>
        <w:t>用来统计门店、收银员、业务员</w:t>
      </w:r>
      <w:r w:rsidRPr="007B3C65">
        <w:rPr>
          <w:rFonts w:hint="eastAsia"/>
          <w:color w:val="000000" w:themeColor="text1"/>
        </w:rPr>
        <w:t>以及</w:t>
      </w:r>
      <w:r w:rsidRPr="007B3C65">
        <w:rPr>
          <w:color w:val="000000" w:themeColor="text1"/>
        </w:rPr>
        <w:t>各类商品销售利润、</w:t>
      </w:r>
      <w:r w:rsidRPr="007B3C65">
        <w:rPr>
          <w:rFonts w:hint="eastAsia"/>
          <w:color w:val="000000" w:themeColor="text1"/>
        </w:rPr>
        <w:t>库存</w:t>
      </w:r>
      <w:r w:rsidRPr="007B3C65">
        <w:rPr>
          <w:color w:val="000000" w:themeColor="text1"/>
        </w:rPr>
        <w:t>数据统计</w:t>
      </w:r>
      <w:r w:rsidRPr="007B3C65">
        <w:rPr>
          <w:color w:val="000000" w:themeColor="text1"/>
        </w:rPr>
        <w:t xml:space="preserve"> </w:t>
      </w:r>
      <w:r w:rsidRPr="007B3C65">
        <w:rPr>
          <w:rFonts w:hint="eastAsia"/>
          <w:color w:val="000000" w:themeColor="text1"/>
        </w:rPr>
        <w:t>主要包括：（零售收银日报表、门店收银日报表、收银员收银日报表、营业员销售日报表、零售商品销售明细表、零售销售排行表、分类销售汇总报表、滞销商品统计报表、商品经营分析表、商品销售对比分析表等）。</w:t>
      </w:r>
    </w:p>
    <w:p w14:paraId="61620278" w14:textId="77777777" w:rsidR="00AA046F" w:rsidRPr="007B3C65" w:rsidRDefault="00AA046F" w:rsidP="00AA046F">
      <w:pPr>
        <w:pStyle w:val="aff3"/>
        <w:numPr>
          <w:ilvl w:val="0"/>
          <w:numId w:val="212"/>
        </w:numPr>
        <w:spacing w:line="360" w:lineRule="auto"/>
        <w:ind w:firstLineChars="0"/>
        <w:rPr>
          <w:color w:val="000000" w:themeColor="text1"/>
        </w:rPr>
      </w:pPr>
      <w:r w:rsidRPr="007B3C65">
        <w:rPr>
          <w:rFonts w:hint="eastAsia"/>
          <w:color w:val="000000" w:themeColor="text1"/>
        </w:rPr>
        <w:t>会员</w:t>
      </w:r>
      <w:r w:rsidRPr="007B3C65">
        <w:rPr>
          <w:color w:val="000000" w:themeColor="text1"/>
        </w:rPr>
        <w:t>报表统计</w:t>
      </w:r>
      <w:r w:rsidRPr="007B3C65">
        <w:rPr>
          <w:rFonts w:hint="eastAsia"/>
          <w:color w:val="000000" w:themeColor="text1"/>
        </w:rPr>
        <w:t>：主要查询</w:t>
      </w:r>
      <w:r w:rsidRPr="007B3C65">
        <w:rPr>
          <w:color w:val="000000" w:themeColor="text1"/>
        </w:rPr>
        <w:t>涉及到会员的积分、储值</w:t>
      </w:r>
      <w:r w:rsidRPr="007B3C65">
        <w:rPr>
          <w:rFonts w:hint="eastAsia"/>
          <w:color w:val="000000" w:themeColor="text1"/>
        </w:rPr>
        <w:t>以及</w:t>
      </w:r>
      <w:r w:rsidRPr="007B3C65">
        <w:rPr>
          <w:color w:val="000000" w:themeColor="text1"/>
        </w:rPr>
        <w:t>会员</w:t>
      </w:r>
      <w:r w:rsidRPr="007B3C65">
        <w:rPr>
          <w:rFonts w:hint="eastAsia"/>
          <w:color w:val="000000" w:themeColor="text1"/>
        </w:rPr>
        <w:t>其他</w:t>
      </w:r>
      <w:r w:rsidRPr="007B3C65">
        <w:rPr>
          <w:color w:val="000000" w:themeColor="text1"/>
        </w:rPr>
        <w:t>消费的报表</w:t>
      </w:r>
      <w:r w:rsidRPr="007B3C65">
        <w:rPr>
          <w:rFonts w:hint="eastAsia"/>
          <w:color w:val="000000" w:themeColor="text1"/>
        </w:rPr>
        <w:t>。（会员消费记录查询报表、售卡对账日报、卡金额收支汇总表）。</w:t>
      </w:r>
    </w:p>
    <w:p w14:paraId="0805A8C3" w14:textId="77777777" w:rsidR="00AA046F" w:rsidRPr="007B3C65" w:rsidRDefault="00AA046F" w:rsidP="00AA046F">
      <w:pPr>
        <w:pStyle w:val="aff3"/>
        <w:numPr>
          <w:ilvl w:val="0"/>
          <w:numId w:val="212"/>
        </w:numPr>
        <w:spacing w:line="360" w:lineRule="auto"/>
        <w:ind w:firstLineChars="0"/>
        <w:rPr>
          <w:color w:val="000000" w:themeColor="text1"/>
        </w:rPr>
      </w:pPr>
      <w:r w:rsidRPr="007B3C65">
        <w:rPr>
          <w:rFonts w:hint="eastAsia"/>
          <w:color w:val="000000" w:themeColor="text1"/>
        </w:rPr>
        <w:t>促销</w:t>
      </w:r>
      <w:r w:rsidRPr="007B3C65">
        <w:rPr>
          <w:color w:val="000000" w:themeColor="text1"/>
        </w:rPr>
        <w:t>报表统计</w:t>
      </w:r>
      <w:r w:rsidRPr="007B3C65">
        <w:rPr>
          <w:rFonts w:hint="eastAsia"/>
          <w:color w:val="000000" w:themeColor="text1"/>
        </w:rPr>
        <w:t>：用来查看促销商品销售情况</w:t>
      </w:r>
      <w:r w:rsidRPr="007B3C65">
        <w:rPr>
          <w:color w:val="000000" w:themeColor="text1"/>
        </w:rPr>
        <w:t>的</w:t>
      </w:r>
      <w:r w:rsidRPr="007B3C65">
        <w:rPr>
          <w:rFonts w:hint="eastAsia"/>
          <w:color w:val="000000" w:themeColor="text1"/>
        </w:rPr>
        <w:t>分析统计（促销商品分析报表、促销活动销售统计报表）。</w:t>
      </w:r>
    </w:p>
    <w:p w14:paraId="5C27FB48" w14:textId="77777777" w:rsidR="00AA046F" w:rsidRPr="007B3C65" w:rsidRDefault="00AA046F" w:rsidP="00AA046F">
      <w:pPr>
        <w:pStyle w:val="aff3"/>
        <w:numPr>
          <w:ilvl w:val="0"/>
          <w:numId w:val="212"/>
        </w:numPr>
        <w:spacing w:line="360" w:lineRule="auto"/>
        <w:ind w:firstLineChars="0"/>
        <w:rPr>
          <w:color w:val="000000" w:themeColor="text1"/>
        </w:rPr>
      </w:pPr>
      <w:r w:rsidRPr="007B3C65">
        <w:rPr>
          <w:rFonts w:hint="eastAsia"/>
          <w:color w:val="000000" w:themeColor="text1"/>
        </w:rPr>
        <w:t>礼券</w:t>
      </w:r>
      <w:r w:rsidRPr="007B3C65">
        <w:rPr>
          <w:color w:val="000000" w:themeColor="text1"/>
        </w:rPr>
        <w:t>报表</w:t>
      </w:r>
      <w:r w:rsidRPr="007B3C65">
        <w:rPr>
          <w:rFonts w:hint="eastAsia"/>
          <w:color w:val="000000" w:themeColor="text1"/>
        </w:rPr>
        <w:t>分析：用来</w:t>
      </w:r>
      <w:r w:rsidRPr="007B3C65">
        <w:rPr>
          <w:color w:val="000000" w:themeColor="text1"/>
        </w:rPr>
        <w:t>查询礼券资料</w:t>
      </w:r>
      <w:r w:rsidRPr="007B3C65">
        <w:rPr>
          <w:rFonts w:hint="eastAsia"/>
          <w:color w:val="000000" w:themeColor="text1"/>
        </w:rPr>
        <w:t>以及</w:t>
      </w:r>
      <w:r w:rsidRPr="007B3C65">
        <w:rPr>
          <w:color w:val="000000" w:themeColor="text1"/>
        </w:rPr>
        <w:t>消费的统计</w:t>
      </w:r>
      <w:r w:rsidRPr="007B3C65">
        <w:rPr>
          <w:rFonts w:hint="eastAsia"/>
          <w:color w:val="000000" w:themeColor="text1"/>
        </w:rPr>
        <w:t>：礼券收银报表、礼券资料查询报表</w:t>
      </w:r>
    </w:p>
    <w:p w14:paraId="04DFED13" w14:textId="77777777" w:rsidR="00AA046F" w:rsidRPr="007B3C65" w:rsidRDefault="00AA046F" w:rsidP="00AA046F">
      <w:pPr>
        <w:pStyle w:val="aff3"/>
        <w:numPr>
          <w:ilvl w:val="0"/>
          <w:numId w:val="212"/>
        </w:numPr>
        <w:spacing w:line="360" w:lineRule="auto"/>
        <w:ind w:firstLineChars="0"/>
        <w:rPr>
          <w:color w:val="000000" w:themeColor="text1"/>
        </w:rPr>
      </w:pPr>
      <w:r w:rsidRPr="007B3C65">
        <w:rPr>
          <w:rFonts w:hint="eastAsia"/>
          <w:color w:val="000000" w:themeColor="text1"/>
        </w:rPr>
        <w:t>门店库存</w:t>
      </w:r>
      <w:r w:rsidRPr="007B3C65">
        <w:rPr>
          <w:color w:val="000000" w:themeColor="text1"/>
        </w:rPr>
        <w:t>报表统计</w:t>
      </w:r>
      <w:r w:rsidRPr="007B3C65">
        <w:rPr>
          <w:rFonts w:hint="eastAsia"/>
          <w:color w:val="000000" w:themeColor="text1"/>
        </w:rPr>
        <w:t>：用来统计</w:t>
      </w:r>
      <w:r w:rsidRPr="007B3C65">
        <w:rPr>
          <w:color w:val="000000" w:themeColor="text1"/>
        </w:rPr>
        <w:t>商品</w:t>
      </w:r>
      <w:r w:rsidRPr="007B3C65">
        <w:rPr>
          <w:rFonts w:hint="eastAsia"/>
          <w:color w:val="000000" w:themeColor="text1"/>
        </w:rPr>
        <w:t>在</w:t>
      </w:r>
      <w:r w:rsidRPr="007B3C65">
        <w:rPr>
          <w:color w:val="000000" w:themeColor="text1"/>
        </w:rPr>
        <w:t>各个组织的库存</w:t>
      </w:r>
      <w:r w:rsidRPr="007B3C65">
        <w:rPr>
          <w:rFonts w:hint="eastAsia"/>
          <w:color w:val="000000" w:themeColor="text1"/>
        </w:rPr>
        <w:t>分析（门店库存查询报表、门店库存考核报表、商品收发存汇总表、商品收发存明细表、商品销售出库查询报表、门店要货查询分析表）。</w:t>
      </w:r>
    </w:p>
    <w:p w14:paraId="1D96A54E" w14:textId="77777777" w:rsidR="00AA046F" w:rsidRDefault="00AA046F" w:rsidP="00AA046F">
      <w:pPr>
        <w:pStyle w:val="aff3"/>
        <w:numPr>
          <w:ilvl w:val="0"/>
          <w:numId w:val="212"/>
        </w:numPr>
        <w:spacing w:line="360" w:lineRule="auto"/>
        <w:ind w:firstLineChars="0"/>
        <w:rPr>
          <w:color w:val="000000" w:themeColor="text1"/>
        </w:rPr>
      </w:pPr>
      <w:r w:rsidRPr="007B3C65">
        <w:rPr>
          <w:rFonts w:hint="eastAsia"/>
          <w:color w:val="000000" w:themeColor="text1"/>
        </w:rPr>
        <w:t>供应商返利</w:t>
      </w:r>
      <w:r w:rsidRPr="007B3C65">
        <w:rPr>
          <w:color w:val="000000" w:themeColor="text1"/>
        </w:rPr>
        <w:t>报表</w:t>
      </w:r>
      <w:r w:rsidRPr="007B3C65">
        <w:rPr>
          <w:rFonts w:hint="eastAsia"/>
          <w:color w:val="000000" w:themeColor="text1"/>
        </w:rPr>
        <w:t>统计：</w:t>
      </w:r>
      <w:r w:rsidRPr="007B3C65">
        <w:rPr>
          <w:color w:val="000000" w:themeColor="text1"/>
        </w:rPr>
        <w:t>查看关于运营商</w:t>
      </w:r>
      <w:r w:rsidRPr="007B3C65">
        <w:rPr>
          <w:rFonts w:hint="eastAsia"/>
          <w:color w:val="000000" w:themeColor="text1"/>
        </w:rPr>
        <w:t>商品</w:t>
      </w:r>
      <w:r w:rsidRPr="007B3C65">
        <w:rPr>
          <w:color w:val="000000" w:themeColor="text1"/>
        </w:rPr>
        <w:t>返利的报表</w:t>
      </w:r>
      <w:r w:rsidRPr="007B3C65">
        <w:rPr>
          <w:rFonts w:hint="eastAsia"/>
          <w:color w:val="000000" w:themeColor="text1"/>
        </w:rPr>
        <w:t>。</w:t>
      </w:r>
    </w:p>
    <w:p w14:paraId="37506C0A"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234D9925" w14:textId="77777777" w:rsidR="00AA046F" w:rsidRDefault="00AA046F" w:rsidP="00681CB1">
      <w:pPr>
        <w:pStyle w:val="aff3"/>
        <w:numPr>
          <w:ilvl w:val="0"/>
          <w:numId w:val="323"/>
        </w:numPr>
        <w:spacing w:line="360" w:lineRule="auto"/>
        <w:ind w:firstLineChars="0"/>
        <w:rPr>
          <w:rFonts w:ascii="宋体" w:hAnsi="宋体"/>
          <w:color w:val="000000" w:themeColor="text1"/>
        </w:rPr>
      </w:pPr>
      <w:r>
        <w:rPr>
          <w:rFonts w:ascii="宋体" w:hAnsi="宋体" w:hint="eastAsia"/>
          <w:color w:val="000000" w:themeColor="text1"/>
        </w:rPr>
        <w:t>完善零售收银日报表、收银员收银日报表、营业员收银日报表的取数规则，增加礼券发售、会员充值等金额统计</w:t>
      </w:r>
      <w:r w:rsidRPr="007B3C65">
        <w:rPr>
          <w:rFonts w:ascii="宋体" w:hAnsi="宋体" w:hint="eastAsia"/>
          <w:color w:val="000000" w:themeColor="text1"/>
        </w:rPr>
        <w:t>；</w:t>
      </w:r>
    </w:p>
    <w:p w14:paraId="72F8EE4A" w14:textId="77777777" w:rsidR="00AA046F" w:rsidRPr="001C243B" w:rsidRDefault="00AA046F" w:rsidP="00681CB1">
      <w:pPr>
        <w:pStyle w:val="aff3"/>
        <w:numPr>
          <w:ilvl w:val="0"/>
          <w:numId w:val="323"/>
        </w:numPr>
        <w:spacing w:line="360" w:lineRule="auto"/>
        <w:ind w:firstLineChars="0"/>
        <w:rPr>
          <w:rFonts w:ascii="宋体" w:hAnsi="宋体"/>
          <w:color w:val="000000" w:themeColor="text1"/>
        </w:rPr>
      </w:pPr>
      <w:r>
        <w:rPr>
          <w:rFonts w:ascii="宋体" w:hAnsi="宋体" w:hint="eastAsia"/>
          <w:color w:val="000000" w:themeColor="text1"/>
        </w:rPr>
        <w:t>完善零售收银日报表、收银员日报表过滤条件中的显示隐藏列设置；</w:t>
      </w:r>
    </w:p>
    <w:p w14:paraId="52DA8285"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70" w:name="_Toc516164652"/>
      <w:bookmarkStart w:id="1871" w:name="_Toc10029968"/>
      <w:bookmarkStart w:id="1872" w:name="_Toc20833461"/>
      <w:r w:rsidRPr="007B3C65">
        <w:rPr>
          <w:rFonts w:ascii="宋体" w:hAnsi="宋体" w:hint="eastAsia"/>
          <w:color w:val="000000" w:themeColor="text1"/>
          <w:sz w:val="24"/>
        </w:rPr>
        <w:t>云零售礼券管理</w:t>
      </w:r>
      <w:bookmarkEnd w:id="1870"/>
      <w:bookmarkEnd w:id="1871"/>
      <w:bookmarkEnd w:id="1872"/>
    </w:p>
    <w:p w14:paraId="23CE090D" w14:textId="77777777" w:rsidR="00AA046F" w:rsidRPr="007B3C65" w:rsidRDefault="00AA046F" w:rsidP="00AA046F">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礼券管理是零售行业中的一个重要组成部分，</w:t>
      </w:r>
      <w:r w:rsidRPr="007B3C65">
        <w:rPr>
          <w:rFonts w:hint="eastAsia"/>
          <w:color w:val="000000" w:themeColor="text1"/>
        </w:rPr>
        <w:t>统计消费群体的消费习惯，制定礼券赠送及发行政策，</w:t>
      </w:r>
      <w:r w:rsidRPr="007B3C65">
        <w:rPr>
          <w:rFonts w:ascii="宋体" w:hAnsi="宋体" w:hint="eastAsia"/>
          <w:color w:val="000000" w:themeColor="text1"/>
          <w:szCs w:val="21"/>
        </w:rPr>
        <w:t>零售企业会使用各类的礼券活动来吸引和保持的顾客，提高销售，</w:t>
      </w:r>
      <w:r w:rsidRPr="007B3C65">
        <w:rPr>
          <w:rFonts w:hint="eastAsia"/>
          <w:color w:val="000000" w:themeColor="text1"/>
        </w:rPr>
        <w:t>提升消费收益。</w:t>
      </w:r>
    </w:p>
    <w:p w14:paraId="323DFE4E" w14:textId="77777777" w:rsidR="00AA046F" w:rsidRPr="007B3C65" w:rsidRDefault="00AA046F" w:rsidP="00AA046F">
      <w:pPr>
        <w:pStyle w:val="41"/>
        <w:spacing w:before="0" w:after="0" w:line="360" w:lineRule="auto"/>
        <w:ind w:rightChars="0" w:right="210"/>
        <w:rPr>
          <w:color w:val="000000" w:themeColor="text1"/>
        </w:rPr>
      </w:pPr>
      <w:r w:rsidRPr="007B3C65">
        <w:rPr>
          <w:rFonts w:hint="eastAsia"/>
          <w:color w:val="000000" w:themeColor="text1"/>
        </w:rPr>
        <w:lastRenderedPageBreak/>
        <w:t>主要</w:t>
      </w:r>
      <w:r w:rsidRPr="007B3C65">
        <w:rPr>
          <w:color w:val="000000" w:themeColor="text1"/>
        </w:rPr>
        <w:t>功能</w:t>
      </w:r>
    </w:p>
    <w:p w14:paraId="0F51D439" w14:textId="77777777" w:rsidR="00AA046F" w:rsidRPr="007B3C65" w:rsidRDefault="00AA046F" w:rsidP="00AA046F">
      <w:pPr>
        <w:pStyle w:val="aff3"/>
        <w:numPr>
          <w:ilvl w:val="0"/>
          <w:numId w:val="215"/>
        </w:numPr>
        <w:spacing w:line="360" w:lineRule="auto"/>
        <w:ind w:left="132" w:hangingChars="63" w:hanging="132"/>
        <w:rPr>
          <w:color w:val="000000" w:themeColor="text1"/>
        </w:rPr>
      </w:pPr>
      <w:r w:rsidRPr="007B3C65">
        <w:rPr>
          <w:rFonts w:hint="eastAsia"/>
          <w:color w:val="000000" w:themeColor="text1"/>
        </w:rPr>
        <w:t>礼券</w:t>
      </w:r>
      <w:r w:rsidRPr="007B3C65">
        <w:rPr>
          <w:color w:val="000000" w:themeColor="text1"/>
        </w:rPr>
        <w:t>类型</w:t>
      </w:r>
      <w:r w:rsidRPr="007B3C65">
        <w:rPr>
          <w:rFonts w:hint="eastAsia"/>
          <w:color w:val="000000" w:themeColor="text1"/>
        </w:rPr>
        <w:t>：主要对礼券</w:t>
      </w:r>
      <w:r w:rsidRPr="007B3C65">
        <w:rPr>
          <w:color w:val="000000" w:themeColor="text1"/>
        </w:rPr>
        <w:t>的</w:t>
      </w:r>
      <w:r w:rsidRPr="007B3C65">
        <w:rPr>
          <w:rFonts w:hint="eastAsia"/>
          <w:color w:val="000000" w:themeColor="text1"/>
        </w:rPr>
        <w:t>介质</w:t>
      </w:r>
      <w:r w:rsidRPr="007B3C65">
        <w:rPr>
          <w:rFonts w:hint="eastAsia"/>
          <w:color w:val="000000" w:themeColor="text1"/>
        </w:rPr>
        <w:t>(</w:t>
      </w:r>
      <w:r w:rsidRPr="007B3C65">
        <w:rPr>
          <w:rFonts w:hint="eastAsia"/>
          <w:color w:val="000000" w:themeColor="text1"/>
        </w:rPr>
        <w:t>纸质</w:t>
      </w:r>
      <w:r w:rsidRPr="007B3C65">
        <w:rPr>
          <w:color w:val="000000" w:themeColor="text1"/>
        </w:rPr>
        <w:t>、</w:t>
      </w:r>
      <w:r w:rsidRPr="007B3C65">
        <w:rPr>
          <w:rFonts w:hint="eastAsia"/>
          <w:color w:val="000000" w:themeColor="text1"/>
        </w:rPr>
        <w:t>短信</w:t>
      </w:r>
      <w:r w:rsidRPr="007B3C65">
        <w:rPr>
          <w:color w:val="000000" w:themeColor="text1"/>
        </w:rPr>
        <w:t>、微信</w:t>
      </w:r>
      <w:r w:rsidRPr="007B3C65">
        <w:rPr>
          <w:rFonts w:hint="eastAsia"/>
          <w:color w:val="000000" w:themeColor="text1"/>
        </w:rPr>
        <w:t>)</w:t>
      </w:r>
      <w:r w:rsidRPr="007B3C65">
        <w:rPr>
          <w:rFonts w:hint="eastAsia"/>
          <w:color w:val="000000" w:themeColor="text1"/>
        </w:rPr>
        <w:t>，礼券</w:t>
      </w:r>
      <w:r w:rsidRPr="007B3C65">
        <w:rPr>
          <w:color w:val="000000" w:themeColor="text1"/>
        </w:rPr>
        <w:t>面值进行维护</w:t>
      </w:r>
      <w:r w:rsidRPr="007B3C65">
        <w:rPr>
          <w:rFonts w:hint="eastAsia"/>
          <w:color w:val="000000" w:themeColor="text1"/>
        </w:rPr>
        <w:t>，同时可以</w:t>
      </w:r>
      <w:r w:rsidRPr="007B3C65">
        <w:rPr>
          <w:color w:val="000000" w:themeColor="text1"/>
        </w:rPr>
        <w:t>对礼</w:t>
      </w:r>
      <w:r w:rsidRPr="007B3C65">
        <w:rPr>
          <w:rFonts w:hint="eastAsia"/>
          <w:color w:val="000000" w:themeColor="text1"/>
        </w:rPr>
        <w:t xml:space="preserve">   </w:t>
      </w:r>
      <w:r w:rsidRPr="007B3C65">
        <w:rPr>
          <w:color w:val="000000" w:themeColor="text1"/>
        </w:rPr>
        <w:t xml:space="preserve">      </w:t>
      </w:r>
      <w:r w:rsidRPr="007B3C65">
        <w:rPr>
          <w:color w:val="000000" w:themeColor="text1"/>
        </w:rPr>
        <w:t>券</w:t>
      </w:r>
      <w:r w:rsidRPr="007B3C65">
        <w:rPr>
          <w:rFonts w:hint="eastAsia"/>
          <w:color w:val="000000" w:themeColor="text1"/>
        </w:rPr>
        <w:t>控制</w:t>
      </w:r>
      <w:r w:rsidRPr="007B3C65">
        <w:rPr>
          <w:color w:val="000000" w:themeColor="text1"/>
        </w:rPr>
        <w:t>是否参与促销，</w:t>
      </w:r>
      <w:r w:rsidRPr="007B3C65">
        <w:rPr>
          <w:rFonts w:hint="eastAsia"/>
          <w:color w:val="000000" w:themeColor="text1"/>
        </w:rPr>
        <w:t>礼券</w:t>
      </w:r>
      <w:r w:rsidRPr="007B3C65">
        <w:rPr>
          <w:color w:val="000000" w:themeColor="text1"/>
        </w:rPr>
        <w:t>的有效期，以及</w:t>
      </w:r>
      <w:r w:rsidRPr="007B3C65">
        <w:rPr>
          <w:rFonts w:hint="eastAsia"/>
          <w:color w:val="000000" w:themeColor="text1"/>
        </w:rPr>
        <w:t>最低</w:t>
      </w:r>
      <w:r w:rsidRPr="007B3C65">
        <w:rPr>
          <w:color w:val="000000" w:themeColor="text1"/>
        </w:rPr>
        <w:t>消费金额</w:t>
      </w:r>
      <w:r w:rsidRPr="007B3C65">
        <w:rPr>
          <w:rFonts w:hint="eastAsia"/>
          <w:color w:val="000000" w:themeColor="text1"/>
        </w:rPr>
        <w:t>，也</w:t>
      </w:r>
      <w:r w:rsidRPr="007B3C65">
        <w:rPr>
          <w:color w:val="000000" w:themeColor="text1"/>
        </w:rPr>
        <w:t>可</w:t>
      </w:r>
      <w:r w:rsidRPr="007B3C65">
        <w:rPr>
          <w:rFonts w:hint="eastAsia"/>
          <w:color w:val="000000" w:themeColor="text1"/>
        </w:rPr>
        <w:t>对</w:t>
      </w:r>
      <w:r w:rsidRPr="007B3C65">
        <w:rPr>
          <w:color w:val="000000" w:themeColor="text1"/>
        </w:rPr>
        <w:t>礼券使用范围进行</w:t>
      </w:r>
      <w:r w:rsidRPr="007B3C65">
        <w:rPr>
          <w:rFonts w:hint="eastAsia"/>
          <w:color w:val="000000" w:themeColor="text1"/>
        </w:rPr>
        <w:t>指定</w:t>
      </w:r>
      <w:r w:rsidRPr="007B3C65">
        <w:rPr>
          <w:color w:val="000000" w:themeColor="text1"/>
        </w:rPr>
        <w:t>。</w:t>
      </w:r>
    </w:p>
    <w:p w14:paraId="51475909" w14:textId="77777777" w:rsidR="00AA046F" w:rsidRPr="007B3C65" w:rsidRDefault="00AA046F" w:rsidP="00AA046F">
      <w:pPr>
        <w:pStyle w:val="aff3"/>
        <w:numPr>
          <w:ilvl w:val="0"/>
          <w:numId w:val="215"/>
        </w:numPr>
        <w:spacing w:line="360" w:lineRule="auto"/>
        <w:ind w:firstLineChars="0"/>
        <w:rPr>
          <w:color w:val="000000" w:themeColor="text1"/>
        </w:rPr>
      </w:pPr>
      <w:r w:rsidRPr="007B3C65">
        <w:rPr>
          <w:rFonts w:hint="eastAsia"/>
          <w:color w:val="000000" w:themeColor="text1"/>
        </w:rPr>
        <w:t>礼券</w:t>
      </w:r>
      <w:r w:rsidRPr="007B3C65">
        <w:rPr>
          <w:color w:val="000000" w:themeColor="text1"/>
        </w:rPr>
        <w:t>制作</w:t>
      </w:r>
      <w:r w:rsidRPr="007B3C65">
        <w:rPr>
          <w:rFonts w:hint="eastAsia"/>
          <w:color w:val="000000" w:themeColor="text1"/>
        </w:rPr>
        <w:t>：主要</w:t>
      </w:r>
      <w:r w:rsidRPr="007B3C65">
        <w:rPr>
          <w:color w:val="000000" w:themeColor="text1"/>
        </w:rPr>
        <w:t>对</w:t>
      </w:r>
      <w:r w:rsidRPr="007B3C65">
        <w:rPr>
          <w:rFonts w:hint="eastAsia"/>
          <w:color w:val="000000" w:themeColor="text1"/>
        </w:rPr>
        <w:t>定义</w:t>
      </w:r>
      <w:r w:rsidRPr="007B3C65">
        <w:rPr>
          <w:color w:val="000000" w:themeColor="text1"/>
        </w:rPr>
        <w:t>的</w:t>
      </w:r>
      <w:r w:rsidRPr="007B3C65">
        <w:rPr>
          <w:rFonts w:hint="eastAsia"/>
          <w:color w:val="000000" w:themeColor="text1"/>
        </w:rPr>
        <w:t>礼券类型</w:t>
      </w:r>
      <w:r w:rsidRPr="007B3C65">
        <w:rPr>
          <w:color w:val="000000" w:themeColor="text1"/>
        </w:rPr>
        <w:t>进行制作，</w:t>
      </w:r>
      <w:r w:rsidRPr="007B3C65">
        <w:rPr>
          <w:rFonts w:hint="eastAsia"/>
          <w:color w:val="000000" w:themeColor="text1"/>
        </w:rPr>
        <w:t>制作可以</w:t>
      </w:r>
      <w:r w:rsidRPr="007B3C65">
        <w:rPr>
          <w:color w:val="000000" w:themeColor="text1"/>
        </w:rPr>
        <w:t>对数量进行修改，</w:t>
      </w:r>
      <w:r w:rsidRPr="007B3C65">
        <w:rPr>
          <w:rFonts w:hint="eastAsia"/>
          <w:color w:val="000000" w:themeColor="text1"/>
        </w:rPr>
        <w:t>同时</w:t>
      </w:r>
      <w:r w:rsidRPr="007B3C65">
        <w:rPr>
          <w:color w:val="000000" w:themeColor="text1"/>
        </w:rPr>
        <w:t>也可</w:t>
      </w:r>
      <w:r w:rsidRPr="007B3C65">
        <w:rPr>
          <w:rFonts w:hint="eastAsia"/>
          <w:color w:val="000000" w:themeColor="text1"/>
        </w:rPr>
        <w:t>对</w:t>
      </w:r>
      <w:r w:rsidRPr="007B3C65">
        <w:rPr>
          <w:color w:val="000000" w:themeColor="text1"/>
        </w:rPr>
        <w:t>有效期进行</w:t>
      </w:r>
      <w:r w:rsidRPr="007B3C65">
        <w:rPr>
          <w:rFonts w:hint="eastAsia"/>
          <w:color w:val="000000" w:themeColor="text1"/>
        </w:rPr>
        <w:t>修改</w:t>
      </w:r>
      <w:r w:rsidRPr="007B3C65">
        <w:rPr>
          <w:color w:val="000000" w:themeColor="text1"/>
        </w:rPr>
        <w:t>。</w:t>
      </w:r>
    </w:p>
    <w:p w14:paraId="392F8F4D" w14:textId="77777777" w:rsidR="00AA046F" w:rsidRPr="007B3C65" w:rsidRDefault="00AA046F" w:rsidP="00AA046F">
      <w:pPr>
        <w:pStyle w:val="aff3"/>
        <w:numPr>
          <w:ilvl w:val="0"/>
          <w:numId w:val="215"/>
        </w:numPr>
        <w:spacing w:line="360" w:lineRule="auto"/>
        <w:ind w:firstLineChars="0"/>
        <w:rPr>
          <w:color w:val="000000" w:themeColor="text1"/>
        </w:rPr>
      </w:pPr>
      <w:r w:rsidRPr="007B3C65">
        <w:rPr>
          <w:rFonts w:hint="eastAsia"/>
          <w:color w:val="000000" w:themeColor="text1"/>
        </w:rPr>
        <w:t>门店领券单：主要记录门店领用的券号及数量。</w:t>
      </w:r>
    </w:p>
    <w:p w14:paraId="70995F6D" w14:textId="77777777" w:rsidR="00AA046F" w:rsidRPr="007B3C65" w:rsidRDefault="00AA046F" w:rsidP="00AA046F">
      <w:pPr>
        <w:pStyle w:val="aff3"/>
        <w:numPr>
          <w:ilvl w:val="0"/>
          <w:numId w:val="215"/>
        </w:numPr>
        <w:spacing w:line="360" w:lineRule="auto"/>
        <w:ind w:firstLineChars="0"/>
        <w:rPr>
          <w:color w:val="000000" w:themeColor="text1"/>
        </w:rPr>
      </w:pPr>
      <w:r w:rsidRPr="007B3C65">
        <w:rPr>
          <w:rFonts w:hint="eastAsia"/>
          <w:color w:val="000000" w:themeColor="text1"/>
        </w:rPr>
        <w:t>礼券发售</w:t>
      </w:r>
      <w:r w:rsidRPr="007B3C65">
        <w:rPr>
          <w:color w:val="000000" w:themeColor="text1"/>
        </w:rPr>
        <w:t>：</w:t>
      </w:r>
      <w:r w:rsidRPr="007B3C65">
        <w:rPr>
          <w:rFonts w:hint="eastAsia"/>
          <w:color w:val="000000" w:themeColor="text1"/>
        </w:rPr>
        <w:t>对</w:t>
      </w:r>
      <w:r w:rsidRPr="007B3C65">
        <w:rPr>
          <w:color w:val="000000" w:themeColor="text1"/>
        </w:rPr>
        <w:t>已经制作完的</w:t>
      </w:r>
      <w:r w:rsidRPr="007B3C65">
        <w:rPr>
          <w:rFonts w:hint="eastAsia"/>
          <w:color w:val="000000" w:themeColor="text1"/>
        </w:rPr>
        <w:t>礼券</w:t>
      </w:r>
      <w:r w:rsidRPr="007B3C65">
        <w:rPr>
          <w:color w:val="000000" w:themeColor="text1"/>
        </w:rPr>
        <w:t>进行销售</w:t>
      </w:r>
      <w:r w:rsidRPr="007B3C65">
        <w:rPr>
          <w:rFonts w:hint="eastAsia"/>
          <w:color w:val="000000" w:themeColor="text1"/>
        </w:rPr>
        <w:t>，</w:t>
      </w:r>
      <w:r w:rsidRPr="007B3C65">
        <w:rPr>
          <w:color w:val="000000" w:themeColor="text1"/>
        </w:rPr>
        <w:t>发售需要选择对应的业务员，</w:t>
      </w:r>
      <w:r w:rsidRPr="007B3C65">
        <w:rPr>
          <w:rFonts w:hint="eastAsia"/>
          <w:color w:val="000000" w:themeColor="text1"/>
        </w:rPr>
        <w:t>发售</w:t>
      </w:r>
      <w:r w:rsidRPr="007B3C65">
        <w:rPr>
          <w:color w:val="000000" w:themeColor="text1"/>
        </w:rPr>
        <w:t>机构以及本位币，</w:t>
      </w:r>
      <w:r w:rsidRPr="007B3C65">
        <w:rPr>
          <w:rFonts w:hint="eastAsia"/>
          <w:color w:val="000000" w:themeColor="text1"/>
        </w:rPr>
        <w:t>如果</w:t>
      </w:r>
      <w:r w:rsidRPr="007B3C65">
        <w:rPr>
          <w:color w:val="000000" w:themeColor="text1"/>
        </w:rPr>
        <w:t>存在</w:t>
      </w:r>
      <w:r w:rsidRPr="007B3C65">
        <w:rPr>
          <w:rFonts w:hint="eastAsia"/>
          <w:color w:val="000000" w:themeColor="text1"/>
        </w:rPr>
        <w:t>售券</w:t>
      </w:r>
      <w:r w:rsidRPr="007B3C65">
        <w:rPr>
          <w:color w:val="000000" w:themeColor="text1"/>
        </w:rPr>
        <w:t>金额，</w:t>
      </w:r>
      <w:r w:rsidRPr="007B3C65">
        <w:rPr>
          <w:rFonts w:hint="eastAsia"/>
          <w:color w:val="000000" w:themeColor="text1"/>
        </w:rPr>
        <w:t>需要</w:t>
      </w:r>
      <w:r w:rsidRPr="007B3C65">
        <w:rPr>
          <w:color w:val="000000" w:themeColor="text1"/>
        </w:rPr>
        <w:t>收款</w:t>
      </w:r>
      <w:r w:rsidRPr="007B3C65">
        <w:rPr>
          <w:rFonts w:hint="eastAsia"/>
          <w:color w:val="000000" w:themeColor="text1"/>
        </w:rPr>
        <w:t>页签</w:t>
      </w:r>
      <w:r w:rsidRPr="007B3C65">
        <w:rPr>
          <w:color w:val="000000" w:themeColor="text1"/>
        </w:rPr>
        <w:t>填写收款方式以及收款金额。</w:t>
      </w:r>
      <w:r w:rsidRPr="007B3C65">
        <w:rPr>
          <w:rFonts w:hint="eastAsia"/>
          <w:color w:val="000000" w:themeColor="text1"/>
        </w:rPr>
        <w:t>发售</w:t>
      </w:r>
      <w:r w:rsidRPr="007B3C65">
        <w:rPr>
          <w:color w:val="000000" w:themeColor="text1"/>
        </w:rPr>
        <w:t>的礼券状态为已发行</w:t>
      </w:r>
      <w:r w:rsidRPr="007B3C65">
        <w:rPr>
          <w:rFonts w:hint="eastAsia"/>
          <w:color w:val="000000" w:themeColor="text1"/>
        </w:rPr>
        <w:t>。</w:t>
      </w:r>
    </w:p>
    <w:p w14:paraId="46EECC5D" w14:textId="77777777" w:rsidR="00AA046F" w:rsidRPr="007B3C65" w:rsidRDefault="00AA046F" w:rsidP="00AA046F">
      <w:pPr>
        <w:pStyle w:val="aff3"/>
        <w:numPr>
          <w:ilvl w:val="0"/>
          <w:numId w:val="215"/>
        </w:numPr>
        <w:spacing w:line="360" w:lineRule="auto"/>
        <w:ind w:firstLineChars="0"/>
        <w:rPr>
          <w:color w:val="000000" w:themeColor="text1"/>
        </w:rPr>
      </w:pPr>
      <w:r w:rsidRPr="007B3C65">
        <w:rPr>
          <w:rFonts w:hint="eastAsia"/>
          <w:color w:val="000000" w:themeColor="text1"/>
        </w:rPr>
        <w:t>礼券</w:t>
      </w:r>
      <w:r w:rsidRPr="007B3C65">
        <w:rPr>
          <w:color w:val="000000" w:themeColor="text1"/>
        </w:rPr>
        <w:t>回收：</w:t>
      </w:r>
      <w:r w:rsidRPr="007B3C65">
        <w:rPr>
          <w:rFonts w:hint="eastAsia"/>
          <w:color w:val="000000" w:themeColor="text1"/>
        </w:rPr>
        <w:t>对</w:t>
      </w:r>
      <w:r w:rsidRPr="007B3C65">
        <w:rPr>
          <w:color w:val="000000" w:themeColor="text1"/>
        </w:rPr>
        <w:t>已经发售的礼券进行回收操作，</w:t>
      </w:r>
      <w:r w:rsidRPr="007B3C65">
        <w:rPr>
          <w:rFonts w:hint="eastAsia"/>
          <w:color w:val="000000" w:themeColor="text1"/>
        </w:rPr>
        <w:t>需要指定</w:t>
      </w:r>
      <w:r w:rsidRPr="007B3C65">
        <w:rPr>
          <w:color w:val="000000" w:themeColor="text1"/>
        </w:rPr>
        <w:t>业务员，</w:t>
      </w:r>
      <w:r w:rsidRPr="007B3C65">
        <w:rPr>
          <w:rFonts w:hint="eastAsia"/>
          <w:color w:val="000000" w:themeColor="text1"/>
        </w:rPr>
        <w:t>回收</w:t>
      </w:r>
      <w:r w:rsidRPr="007B3C65">
        <w:rPr>
          <w:color w:val="000000" w:themeColor="text1"/>
        </w:rPr>
        <w:t>机构，</w:t>
      </w:r>
      <w:r w:rsidRPr="007B3C65">
        <w:rPr>
          <w:rFonts w:hint="eastAsia"/>
          <w:color w:val="000000" w:themeColor="text1"/>
        </w:rPr>
        <w:t>本位币</w:t>
      </w:r>
      <w:r w:rsidRPr="007B3C65">
        <w:rPr>
          <w:color w:val="000000" w:themeColor="text1"/>
        </w:rPr>
        <w:t>，</w:t>
      </w:r>
      <w:r w:rsidRPr="007B3C65">
        <w:rPr>
          <w:rFonts w:hint="eastAsia"/>
          <w:color w:val="000000" w:themeColor="text1"/>
        </w:rPr>
        <w:t>如果</w:t>
      </w:r>
      <w:r w:rsidRPr="007B3C65">
        <w:rPr>
          <w:color w:val="000000" w:themeColor="text1"/>
        </w:rPr>
        <w:t>存在回收金额，也需要填写付款信息。</w:t>
      </w:r>
      <w:r w:rsidRPr="007B3C65">
        <w:rPr>
          <w:rFonts w:hint="eastAsia"/>
          <w:color w:val="000000" w:themeColor="text1"/>
        </w:rPr>
        <w:t>回收</w:t>
      </w:r>
      <w:r w:rsidRPr="007B3C65">
        <w:rPr>
          <w:color w:val="000000" w:themeColor="text1"/>
        </w:rPr>
        <w:t>后的礼券状态为</w:t>
      </w:r>
      <w:r w:rsidRPr="007B3C65">
        <w:rPr>
          <w:rFonts w:hint="eastAsia"/>
          <w:color w:val="000000" w:themeColor="text1"/>
        </w:rPr>
        <w:t>已回收</w:t>
      </w:r>
    </w:p>
    <w:p w14:paraId="5222D7B0" w14:textId="77777777" w:rsidR="00AA046F" w:rsidRPr="007B3C65" w:rsidRDefault="00AA046F" w:rsidP="00AA046F">
      <w:pPr>
        <w:pStyle w:val="aff3"/>
        <w:numPr>
          <w:ilvl w:val="0"/>
          <w:numId w:val="215"/>
        </w:numPr>
        <w:spacing w:line="360" w:lineRule="auto"/>
        <w:ind w:firstLineChars="0"/>
        <w:rPr>
          <w:color w:val="000000" w:themeColor="text1"/>
        </w:rPr>
      </w:pPr>
      <w:r w:rsidRPr="007B3C65">
        <w:rPr>
          <w:rFonts w:hint="eastAsia"/>
          <w:color w:val="000000" w:themeColor="text1"/>
        </w:rPr>
        <w:t>礼券</w:t>
      </w:r>
      <w:r w:rsidRPr="007B3C65">
        <w:rPr>
          <w:color w:val="000000" w:themeColor="text1"/>
        </w:rPr>
        <w:t>派发</w:t>
      </w:r>
      <w:r w:rsidRPr="007B3C65">
        <w:rPr>
          <w:rFonts w:hint="eastAsia"/>
          <w:color w:val="000000" w:themeColor="text1"/>
        </w:rPr>
        <w:t>方案</w:t>
      </w:r>
      <w:r w:rsidRPr="007B3C65">
        <w:rPr>
          <w:color w:val="000000" w:themeColor="text1"/>
        </w:rPr>
        <w:t>：</w:t>
      </w:r>
      <w:r w:rsidRPr="007B3C65">
        <w:rPr>
          <w:rFonts w:hint="eastAsia"/>
          <w:color w:val="000000" w:themeColor="text1"/>
        </w:rPr>
        <w:t>对</w:t>
      </w:r>
      <w:r w:rsidRPr="007B3C65">
        <w:rPr>
          <w:color w:val="000000" w:themeColor="text1"/>
        </w:rPr>
        <w:t>礼券</w:t>
      </w:r>
      <w:r w:rsidRPr="007B3C65">
        <w:rPr>
          <w:rFonts w:hint="eastAsia"/>
          <w:color w:val="000000" w:themeColor="text1"/>
        </w:rPr>
        <w:t>派发进行</w:t>
      </w:r>
      <w:r w:rsidRPr="007B3C65">
        <w:rPr>
          <w:color w:val="000000" w:themeColor="text1"/>
        </w:rPr>
        <w:t>处理，支持</w:t>
      </w:r>
      <w:r w:rsidRPr="007B3C65">
        <w:rPr>
          <w:rFonts w:hint="eastAsia"/>
          <w:color w:val="000000" w:themeColor="text1"/>
        </w:rPr>
        <w:t>4</w:t>
      </w:r>
      <w:r w:rsidRPr="007B3C65">
        <w:rPr>
          <w:rFonts w:hint="eastAsia"/>
          <w:color w:val="000000" w:themeColor="text1"/>
        </w:rPr>
        <w:t>种</w:t>
      </w:r>
      <w:r w:rsidRPr="007B3C65">
        <w:rPr>
          <w:color w:val="000000" w:themeColor="text1"/>
        </w:rPr>
        <w:t>方案</w:t>
      </w:r>
      <w:r w:rsidRPr="007B3C65">
        <w:rPr>
          <w:rFonts w:hint="eastAsia"/>
          <w:color w:val="000000" w:themeColor="text1"/>
        </w:rPr>
        <w:t>类别</w:t>
      </w:r>
      <w:r w:rsidRPr="007B3C65">
        <w:rPr>
          <w:color w:val="000000" w:themeColor="text1"/>
        </w:rPr>
        <w:t>：</w:t>
      </w:r>
      <w:r w:rsidRPr="007B3C65">
        <w:rPr>
          <w:rFonts w:hint="eastAsia"/>
          <w:color w:val="000000" w:themeColor="text1"/>
        </w:rPr>
        <w:t>关注</w:t>
      </w:r>
      <w:r w:rsidRPr="007B3C65">
        <w:rPr>
          <w:color w:val="000000" w:themeColor="text1"/>
        </w:rPr>
        <w:t>有礼，</w:t>
      </w:r>
      <w:r w:rsidRPr="007B3C65">
        <w:rPr>
          <w:rFonts w:hint="eastAsia"/>
          <w:color w:val="000000" w:themeColor="text1"/>
        </w:rPr>
        <w:t>生日</w:t>
      </w:r>
      <w:r w:rsidRPr="007B3C65">
        <w:rPr>
          <w:color w:val="000000" w:themeColor="text1"/>
        </w:rPr>
        <w:t>赠送，</w:t>
      </w:r>
      <w:r w:rsidRPr="007B3C65">
        <w:rPr>
          <w:rFonts w:hint="eastAsia"/>
          <w:color w:val="000000" w:themeColor="text1"/>
        </w:rPr>
        <w:t>手工</w:t>
      </w:r>
      <w:r w:rsidRPr="007B3C65">
        <w:rPr>
          <w:color w:val="000000" w:themeColor="text1"/>
        </w:rPr>
        <w:t>派发，微信抢购</w:t>
      </w:r>
      <w:r w:rsidRPr="007B3C65">
        <w:rPr>
          <w:rFonts w:hint="eastAsia"/>
          <w:color w:val="000000" w:themeColor="text1"/>
        </w:rPr>
        <w:t>。派发</w:t>
      </w:r>
      <w:r w:rsidRPr="007B3C65">
        <w:rPr>
          <w:color w:val="000000" w:themeColor="text1"/>
        </w:rPr>
        <w:t>参数支持</w:t>
      </w:r>
      <w:r w:rsidRPr="007B3C65">
        <w:rPr>
          <w:rFonts w:hint="eastAsia"/>
          <w:color w:val="000000" w:themeColor="text1"/>
        </w:rPr>
        <w:t>按</w:t>
      </w:r>
      <w:r w:rsidRPr="007B3C65">
        <w:rPr>
          <w:color w:val="000000" w:themeColor="text1"/>
        </w:rPr>
        <w:t>绝对日期</w:t>
      </w:r>
      <w:r w:rsidRPr="007B3C65">
        <w:rPr>
          <w:rFonts w:hint="eastAsia"/>
          <w:color w:val="000000" w:themeColor="text1"/>
        </w:rPr>
        <w:t>以及</w:t>
      </w:r>
      <w:r w:rsidRPr="007B3C65">
        <w:rPr>
          <w:color w:val="000000" w:themeColor="text1"/>
        </w:rPr>
        <w:t>相对</w:t>
      </w:r>
      <w:r w:rsidRPr="007B3C65">
        <w:rPr>
          <w:rFonts w:hint="eastAsia"/>
          <w:color w:val="000000" w:themeColor="text1"/>
        </w:rPr>
        <w:t>天数</w:t>
      </w:r>
      <w:r w:rsidRPr="007B3C65">
        <w:rPr>
          <w:color w:val="000000" w:themeColor="text1"/>
        </w:rPr>
        <w:t>进行</w:t>
      </w:r>
      <w:r w:rsidRPr="007B3C65">
        <w:rPr>
          <w:rFonts w:hint="eastAsia"/>
          <w:color w:val="000000" w:themeColor="text1"/>
        </w:rPr>
        <w:t>派发</w:t>
      </w:r>
      <w:r w:rsidRPr="007B3C65">
        <w:rPr>
          <w:color w:val="000000" w:themeColor="text1"/>
        </w:rPr>
        <w:t>，</w:t>
      </w:r>
      <w:r w:rsidRPr="007B3C65">
        <w:rPr>
          <w:rFonts w:hint="eastAsia"/>
          <w:color w:val="000000" w:themeColor="text1"/>
        </w:rPr>
        <w:t>也</w:t>
      </w:r>
      <w:r w:rsidRPr="007B3C65">
        <w:rPr>
          <w:color w:val="000000" w:themeColor="text1"/>
        </w:rPr>
        <w:t>可以设置此派发方案的</w:t>
      </w:r>
      <w:r w:rsidRPr="007B3C65">
        <w:rPr>
          <w:rFonts w:hint="eastAsia"/>
          <w:color w:val="000000" w:themeColor="text1"/>
        </w:rPr>
        <w:t>过</w:t>
      </w:r>
      <w:r w:rsidRPr="007B3C65">
        <w:rPr>
          <w:color w:val="000000" w:themeColor="text1"/>
        </w:rPr>
        <w:t>期时间点</w:t>
      </w:r>
      <w:r w:rsidRPr="007B3C65">
        <w:rPr>
          <w:rFonts w:hint="eastAsia"/>
          <w:color w:val="000000" w:themeColor="text1"/>
        </w:rPr>
        <w:t>。</w:t>
      </w:r>
    </w:p>
    <w:p w14:paraId="1DB954DB" w14:textId="77777777" w:rsidR="00AA046F" w:rsidRPr="007B3C65" w:rsidRDefault="00AA046F" w:rsidP="00AA046F">
      <w:pPr>
        <w:pStyle w:val="aff3"/>
        <w:numPr>
          <w:ilvl w:val="0"/>
          <w:numId w:val="215"/>
        </w:numPr>
        <w:spacing w:line="360" w:lineRule="auto"/>
        <w:ind w:firstLineChars="0"/>
        <w:rPr>
          <w:color w:val="000000" w:themeColor="text1"/>
        </w:rPr>
      </w:pPr>
      <w:r w:rsidRPr="007B3C65">
        <w:rPr>
          <w:rFonts w:hint="eastAsia"/>
          <w:color w:val="000000" w:themeColor="text1"/>
        </w:rPr>
        <w:t>礼券</w:t>
      </w:r>
      <w:r w:rsidRPr="007B3C65">
        <w:rPr>
          <w:color w:val="000000" w:themeColor="text1"/>
        </w:rPr>
        <w:t>资料查询</w:t>
      </w:r>
      <w:r w:rsidRPr="007B3C65">
        <w:rPr>
          <w:rFonts w:hint="eastAsia"/>
          <w:color w:val="000000" w:themeColor="text1"/>
        </w:rPr>
        <w:t>：可以</w:t>
      </w:r>
      <w:r w:rsidRPr="007B3C65">
        <w:rPr>
          <w:color w:val="000000" w:themeColor="text1"/>
        </w:rPr>
        <w:t>查询所有礼券信息，包括</w:t>
      </w:r>
      <w:r w:rsidRPr="007B3C65">
        <w:rPr>
          <w:rFonts w:hint="eastAsia"/>
          <w:color w:val="000000" w:themeColor="text1"/>
        </w:rPr>
        <w:t>各种</w:t>
      </w:r>
      <w:r w:rsidRPr="007B3C65">
        <w:rPr>
          <w:color w:val="000000" w:themeColor="text1"/>
        </w:rPr>
        <w:t>礼券的状态信息</w:t>
      </w:r>
      <w:r w:rsidRPr="007B3C65">
        <w:rPr>
          <w:rFonts w:hint="eastAsia"/>
          <w:color w:val="000000" w:themeColor="text1"/>
        </w:rPr>
        <w:t>，</w:t>
      </w:r>
      <w:r w:rsidRPr="007B3C65">
        <w:rPr>
          <w:color w:val="000000" w:themeColor="text1"/>
        </w:rPr>
        <w:t>以及消费情况</w:t>
      </w:r>
      <w:r w:rsidRPr="007B3C65">
        <w:rPr>
          <w:rFonts w:hint="eastAsia"/>
          <w:color w:val="000000" w:themeColor="text1"/>
        </w:rPr>
        <w:t>、</w:t>
      </w:r>
      <w:r w:rsidRPr="007B3C65">
        <w:rPr>
          <w:color w:val="000000" w:themeColor="text1"/>
        </w:rPr>
        <w:t>消费时间</w:t>
      </w:r>
      <w:r w:rsidRPr="007B3C65">
        <w:rPr>
          <w:rFonts w:hint="eastAsia"/>
          <w:color w:val="000000" w:themeColor="text1"/>
        </w:rPr>
        <w:t>、</w:t>
      </w:r>
      <w:r w:rsidRPr="007B3C65">
        <w:rPr>
          <w:color w:val="000000" w:themeColor="text1"/>
        </w:rPr>
        <w:t>消费单号、消费门店。</w:t>
      </w:r>
    </w:p>
    <w:p w14:paraId="69F907D5"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11AE7204" w14:textId="77777777" w:rsidR="00AA046F" w:rsidRPr="007B3C65" w:rsidRDefault="00AA046F" w:rsidP="00AA046F">
      <w:pPr>
        <w:pStyle w:val="aff3"/>
        <w:numPr>
          <w:ilvl w:val="0"/>
          <w:numId w:val="289"/>
        </w:numPr>
        <w:spacing w:line="360" w:lineRule="auto"/>
        <w:ind w:firstLineChars="0"/>
        <w:rPr>
          <w:rFonts w:ascii="宋体" w:hAnsi="宋体"/>
          <w:color w:val="000000" w:themeColor="text1"/>
        </w:rPr>
      </w:pPr>
      <w:r>
        <w:rPr>
          <w:rFonts w:ascii="宋体" w:hAnsi="宋体" w:hint="eastAsia"/>
          <w:color w:val="000000" w:themeColor="text1"/>
        </w:rPr>
        <w:t>新增礼券类型：商品抵扣券、折扣券、第三方卡券等类型</w:t>
      </w:r>
      <w:r w:rsidRPr="007B3C65">
        <w:rPr>
          <w:rFonts w:ascii="宋体" w:hAnsi="宋体" w:hint="eastAsia"/>
          <w:color w:val="000000" w:themeColor="text1"/>
        </w:rPr>
        <w:t>；</w:t>
      </w:r>
    </w:p>
    <w:p w14:paraId="6C58ABB0" w14:textId="77777777" w:rsidR="00AA046F" w:rsidRDefault="00AA046F" w:rsidP="00AA046F">
      <w:pPr>
        <w:pStyle w:val="aff3"/>
        <w:numPr>
          <w:ilvl w:val="0"/>
          <w:numId w:val="289"/>
        </w:numPr>
        <w:spacing w:line="360" w:lineRule="auto"/>
        <w:ind w:firstLineChars="0"/>
        <w:rPr>
          <w:rFonts w:ascii="宋体" w:hAnsi="宋体"/>
          <w:color w:val="000000" w:themeColor="text1"/>
        </w:rPr>
      </w:pPr>
      <w:r>
        <w:rPr>
          <w:rFonts w:ascii="宋体" w:hAnsi="宋体" w:hint="eastAsia"/>
          <w:color w:val="000000" w:themeColor="text1"/>
        </w:rPr>
        <w:t>新增礼券相关业务生成收款单的单据转换</w:t>
      </w:r>
      <w:r w:rsidRPr="007B3C65">
        <w:rPr>
          <w:rFonts w:ascii="宋体" w:hAnsi="宋体" w:hint="eastAsia"/>
          <w:color w:val="000000" w:themeColor="text1"/>
        </w:rPr>
        <w:t>；</w:t>
      </w:r>
    </w:p>
    <w:p w14:paraId="20BF6D89" w14:textId="77777777" w:rsidR="00AA046F" w:rsidRPr="007B3C65" w:rsidRDefault="00AA046F" w:rsidP="00AA046F">
      <w:pPr>
        <w:pStyle w:val="aff3"/>
        <w:numPr>
          <w:ilvl w:val="0"/>
          <w:numId w:val="289"/>
        </w:numPr>
        <w:spacing w:line="360" w:lineRule="auto"/>
        <w:ind w:firstLineChars="0"/>
        <w:rPr>
          <w:rFonts w:ascii="宋体" w:hAnsi="宋体"/>
          <w:color w:val="000000" w:themeColor="text1"/>
        </w:rPr>
      </w:pPr>
      <w:r>
        <w:rPr>
          <w:rFonts w:ascii="宋体" w:hAnsi="宋体" w:hint="eastAsia"/>
          <w:color w:val="000000" w:themeColor="text1"/>
        </w:rPr>
        <w:t>完善礼券综合统计分析报表；</w:t>
      </w:r>
    </w:p>
    <w:p w14:paraId="6AD9D824"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73" w:name="_Toc516164653"/>
      <w:bookmarkStart w:id="1874" w:name="_Toc10029969"/>
      <w:bookmarkStart w:id="1875" w:name="_Toc20833462"/>
      <w:r w:rsidRPr="007B3C65">
        <w:rPr>
          <w:rFonts w:ascii="宋体" w:hAnsi="宋体" w:hint="eastAsia"/>
          <w:color w:val="000000" w:themeColor="text1"/>
          <w:sz w:val="24"/>
        </w:rPr>
        <w:t>云零售商品返利</w:t>
      </w:r>
      <w:bookmarkEnd w:id="1873"/>
      <w:bookmarkEnd w:id="1874"/>
      <w:bookmarkEnd w:id="1875"/>
    </w:p>
    <w:p w14:paraId="4245BFD5" w14:textId="77777777" w:rsidR="00AA046F" w:rsidRPr="007B3C65" w:rsidRDefault="00AA046F" w:rsidP="00AA046F">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bCs/>
          <w:color w:val="000000" w:themeColor="text1"/>
          <w:szCs w:val="21"/>
        </w:rPr>
        <w:t>商品返利</w:t>
      </w:r>
      <w:r w:rsidRPr="007B3C65">
        <w:rPr>
          <w:rFonts w:ascii="宋体" w:hAnsi="宋体"/>
          <w:bCs/>
          <w:color w:val="000000" w:themeColor="text1"/>
          <w:szCs w:val="21"/>
        </w:rPr>
        <w:t>指厂家或供货商为了刺激销售，提高经销商（或代理商）的销售积极性而采取的一种正常商业操作模式。</w:t>
      </w:r>
      <w:r w:rsidRPr="007B3C65">
        <w:rPr>
          <w:rFonts w:ascii="宋体" w:hAnsi="宋体" w:hint="eastAsia"/>
          <w:bCs/>
          <w:color w:val="000000" w:themeColor="text1"/>
          <w:szCs w:val="21"/>
        </w:rPr>
        <w:t>全渠道云零售商品返利功能支持针对供应商采购的相关返利计算统计，</w:t>
      </w:r>
    </w:p>
    <w:p w14:paraId="08DD37CF" w14:textId="77777777" w:rsidR="00AA046F" w:rsidRPr="007B3C65" w:rsidRDefault="00AA046F" w:rsidP="00AA046F">
      <w:pPr>
        <w:pStyle w:val="41"/>
        <w:spacing w:before="0" w:after="0" w:line="360" w:lineRule="auto"/>
        <w:ind w:rightChars="0" w:right="210"/>
        <w:rPr>
          <w:color w:val="000000" w:themeColor="text1"/>
        </w:rPr>
      </w:pPr>
      <w:r w:rsidRPr="007B3C65">
        <w:rPr>
          <w:rFonts w:hint="eastAsia"/>
          <w:color w:val="000000" w:themeColor="text1"/>
        </w:rPr>
        <w:t>主要</w:t>
      </w:r>
      <w:r w:rsidRPr="007B3C65">
        <w:rPr>
          <w:color w:val="000000" w:themeColor="text1"/>
        </w:rPr>
        <w:t>功能</w:t>
      </w:r>
    </w:p>
    <w:p w14:paraId="29B2A31E" w14:textId="77777777" w:rsidR="00AA046F" w:rsidRPr="007B3C65" w:rsidRDefault="00AA046F" w:rsidP="00AA046F">
      <w:pPr>
        <w:pStyle w:val="aff3"/>
        <w:numPr>
          <w:ilvl w:val="0"/>
          <w:numId w:val="211"/>
        </w:numPr>
        <w:spacing w:line="360" w:lineRule="auto"/>
        <w:ind w:firstLineChars="0"/>
        <w:rPr>
          <w:color w:val="000000" w:themeColor="text1"/>
        </w:rPr>
      </w:pPr>
      <w:r w:rsidRPr="007B3C65">
        <w:rPr>
          <w:rFonts w:hint="eastAsia"/>
          <w:color w:val="000000" w:themeColor="text1"/>
        </w:rPr>
        <w:t>商品返利基础数据定义，主要是定义返利</w:t>
      </w:r>
      <w:r w:rsidRPr="007B3C65">
        <w:rPr>
          <w:color w:val="000000" w:themeColor="text1"/>
        </w:rPr>
        <w:t>类型</w:t>
      </w:r>
      <w:r w:rsidRPr="007B3C65">
        <w:rPr>
          <w:rFonts w:hint="eastAsia"/>
          <w:color w:val="000000" w:themeColor="text1"/>
        </w:rPr>
        <w:t>、</w:t>
      </w:r>
      <w:r w:rsidRPr="007B3C65">
        <w:rPr>
          <w:color w:val="000000" w:themeColor="text1"/>
        </w:rPr>
        <w:t>返利方式、</w:t>
      </w:r>
      <w:r w:rsidRPr="007B3C65">
        <w:rPr>
          <w:rFonts w:hint="eastAsia"/>
          <w:color w:val="000000" w:themeColor="text1"/>
        </w:rPr>
        <w:t>返利</w:t>
      </w:r>
      <w:r w:rsidRPr="007B3C65">
        <w:rPr>
          <w:color w:val="000000" w:themeColor="text1"/>
        </w:rPr>
        <w:t>模式、</w:t>
      </w:r>
      <w:r w:rsidRPr="007B3C65">
        <w:rPr>
          <w:rFonts w:hint="eastAsia"/>
          <w:color w:val="000000" w:themeColor="text1"/>
        </w:rPr>
        <w:t>返利</w:t>
      </w:r>
      <w:r w:rsidRPr="007B3C65">
        <w:rPr>
          <w:color w:val="000000" w:themeColor="text1"/>
        </w:rPr>
        <w:t>政策、</w:t>
      </w:r>
      <w:r w:rsidRPr="007B3C65">
        <w:rPr>
          <w:rFonts w:hint="eastAsia"/>
          <w:color w:val="000000" w:themeColor="text1"/>
        </w:rPr>
        <w:t>返利</w:t>
      </w:r>
      <w:r w:rsidRPr="007B3C65">
        <w:rPr>
          <w:color w:val="000000" w:themeColor="text1"/>
        </w:rPr>
        <w:t>周期、</w:t>
      </w:r>
      <w:r w:rsidRPr="007B3C65">
        <w:rPr>
          <w:rFonts w:hint="eastAsia"/>
          <w:color w:val="000000" w:themeColor="text1"/>
        </w:rPr>
        <w:t>返利</w:t>
      </w:r>
      <w:r w:rsidRPr="007B3C65">
        <w:rPr>
          <w:color w:val="000000" w:themeColor="text1"/>
        </w:rPr>
        <w:t>账户维护</w:t>
      </w:r>
      <w:r w:rsidRPr="007B3C65">
        <w:rPr>
          <w:rFonts w:hint="eastAsia"/>
          <w:color w:val="000000" w:themeColor="text1"/>
        </w:rPr>
        <w:t>：</w:t>
      </w:r>
      <w:r w:rsidRPr="007B3C65">
        <w:rPr>
          <w:color w:val="000000" w:themeColor="text1"/>
        </w:rPr>
        <w:t>返利模式</w:t>
      </w:r>
      <w:r w:rsidRPr="007B3C65">
        <w:rPr>
          <w:rFonts w:hint="eastAsia"/>
          <w:color w:val="000000" w:themeColor="text1"/>
        </w:rPr>
        <w:t>分为采购量返利（单笔返、达量返、灵活返）、销售量返利、价保等，返还</w:t>
      </w:r>
      <w:r w:rsidRPr="007B3C65">
        <w:rPr>
          <w:color w:val="000000" w:themeColor="text1"/>
        </w:rPr>
        <w:t>方式</w:t>
      </w:r>
      <w:r w:rsidRPr="007B3C65">
        <w:rPr>
          <w:rFonts w:hint="eastAsia"/>
          <w:color w:val="000000" w:themeColor="text1"/>
        </w:rPr>
        <w:t>分为分为返现金、抵货款、返实物，返利</w:t>
      </w:r>
      <w:r w:rsidRPr="007B3C65">
        <w:rPr>
          <w:color w:val="000000" w:themeColor="text1"/>
        </w:rPr>
        <w:t>周期</w:t>
      </w:r>
      <w:r w:rsidRPr="007B3C65">
        <w:rPr>
          <w:rFonts w:hint="eastAsia"/>
          <w:color w:val="000000" w:themeColor="text1"/>
        </w:rPr>
        <w:t>分为分为年度、</w:t>
      </w:r>
      <w:r w:rsidRPr="007B3C65">
        <w:rPr>
          <w:rFonts w:hint="eastAsia"/>
          <w:color w:val="000000" w:themeColor="text1"/>
        </w:rPr>
        <w:lastRenderedPageBreak/>
        <w:t>季度、月度等。</w:t>
      </w:r>
    </w:p>
    <w:p w14:paraId="4528821A" w14:textId="77777777" w:rsidR="00AA046F" w:rsidRPr="007B3C65" w:rsidRDefault="00AA046F" w:rsidP="00AA046F">
      <w:pPr>
        <w:pStyle w:val="aff3"/>
        <w:numPr>
          <w:ilvl w:val="0"/>
          <w:numId w:val="211"/>
        </w:numPr>
        <w:spacing w:line="360" w:lineRule="auto"/>
        <w:ind w:firstLineChars="0"/>
        <w:rPr>
          <w:color w:val="000000" w:themeColor="text1"/>
        </w:rPr>
      </w:pPr>
      <w:r w:rsidRPr="007B3C65">
        <w:rPr>
          <w:rFonts w:hint="eastAsia"/>
          <w:color w:val="000000" w:themeColor="text1"/>
        </w:rPr>
        <w:t>采购</w:t>
      </w:r>
      <w:r w:rsidRPr="007B3C65">
        <w:rPr>
          <w:color w:val="000000" w:themeColor="text1"/>
        </w:rPr>
        <w:t>数据准备</w:t>
      </w:r>
      <w:r w:rsidRPr="007B3C65">
        <w:rPr>
          <w:rFonts w:hint="eastAsia"/>
          <w:color w:val="000000" w:themeColor="text1"/>
        </w:rPr>
        <w:t>，支持获取商品的采购数据，根据返利模式，返利政策获取商品采购数据；</w:t>
      </w:r>
    </w:p>
    <w:p w14:paraId="3E13EEDF" w14:textId="77777777" w:rsidR="00AA046F" w:rsidRPr="007B3C65" w:rsidRDefault="00AA046F" w:rsidP="00AA046F">
      <w:pPr>
        <w:pStyle w:val="aff3"/>
        <w:numPr>
          <w:ilvl w:val="0"/>
          <w:numId w:val="211"/>
        </w:numPr>
        <w:spacing w:line="360" w:lineRule="auto"/>
        <w:ind w:firstLineChars="0"/>
        <w:rPr>
          <w:color w:val="000000" w:themeColor="text1"/>
        </w:rPr>
      </w:pPr>
      <w:r w:rsidRPr="007B3C65">
        <w:rPr>
          <w:rFonts w:hint="eastAsia"/>
          <w:color w:val="000000" w:themeColor="text1"/>
        </w:rPr>
        <w:t>返利</w:t>
      </w:r>
      <w:r w:rsidRPr="007B3C65">
        <w:rPr>
          <w:color w:val="000000" w:themeColor="text1"/>
        </w:rPr>
        <w:t>计算</w:t>
      </w:r>
      <w:r w:rsidRPr="007B3C65">
        <w:rPr>
          <w:rFonts w:hint="eastAsia"/>
          <w:color w:val="000000" w:themeColor="text1"/>
        </w:rPr>
        <w:t>：根据供应商返利政策设置进行供应商返利的计算，并自动生成返利结算单，</w:t>
      </w:r>
      <w:r w:rsidRPr="007B3C65">
        <w:rPr>
          <w:color w:val="000000" w:themeColor="text1"/>
        </w:rPr>
        <w:t>生成的返利结算单为已</w:t>
      </w:r>
      <w:r w:rsidRPr="007B3C65">
        <w:rPr>
          <w:rFonts w:hint="eastAsia"/>
          <w:color w:val="000000" w:themeColor="text1"/>
        </w:rPr>
        <w:t>审核，</w:t>
      </w:r>
      <w:r w:rsidRPr="007B3C65">
        <w:rPr>
          <w:color w:val="000000" w:themeColor="text1"/>
        </w:rPr>
        <w:t>返利结算单中有返利余额则会反写到返利余额表</w:t>
      </w:r>
      <w:r w:rsidRPr="007B3C65">
        <w:rPr>
          <w:rFonts w:hint="eastAsia"/>
          <w:color w:val="000000" w:themeColor="text1"/>
        </w:rPr>
        <w:t>，</w:t>
      </w:r>
      <w:r w:rsidRPr="007B3C65">
        <w:rPr>
          <w:color w:val="000000" w:themeColor="text1"/>
        </w:rPr>
        <w:t>没有则为空。</w:t>
      </w:r>
    </w:p>
    <w:p w14:paraId="1DBFA92C" w14:textId="77777777" w:rsidR="00AA046F" w:rsidRPr="007B3C65" w:rsidRDefault="00AA046F" w:rsidP="00AA046F">
      <w:pPr>
        <w:pStyle w:val="aff3"/>
        <w:numPr>
          <w:ilvl w:val="0"/>
          <w:numId w:val="211"/>
        </w:numPr>
        <w:spacing w:line="360" w:lineRule="auto"/>
        <w:ind w:firstLineChars="0"/>
        <w:rPr>
          <w:color w:val="000000" w:themeColor="text1"/>
        </w:rPr>
      </w:pPr>
      <w:r w:rsidRPr="007B3C65">
        <w:rPr>
          <w:rFonts w:hint="eastAsia"/>
          <w:color w:val="000000" w:themeColor="text1"/>
        </w:rPr>
        <w:t>供应商返利</w:t>
      </w:r>
      <w:r w:rsidRPr="007B3C65">
        <w:rPr>
          <w:color w:val="000000" w:themeColor="text1"/>
        </w:rPr>
        <w:t>结算单</w:t>
      </w:r>
      <w:r w:rsidRPr="007B3C65">
        <w:rPr>
          <w:rFonts w:hint="eastAsia"/>
          <w:color w:val="000000" w:themeColor="text1"/>
        </w:rPr>
        <w:t>：点击结算根据返还方式自动生成对应的单据或返利余额，冲减应付款则生成红字其他应付单、其他应收款则生成其他应收款、赠品入库返还则生成采购订单</w:t>
      </w:r>
      <w:r w:rsidRPr="007B3C65">
        <w:rPr>
          <w:rFonts w:hint="eastAsia"/>
          <w:color w:val="000000" w:themeColor="text1"/>
        </w:rPr>
        <w:t>(</w:t>
      </w:r>
      <w:r w:rsidRPr="007B3C65">
        <w:rPr>
          <w:rFonts w:hint="eastAsia"/>
          <w:color w:val="000000" w:themeColor="text1"/>
        </w:rPr>
        <w:t>分录中商品为赠品</w:t>
      </w:r>
      <w:r w:rsidRPr="007B3C65">
        <w:rPr>
          <w:rFonts w:hint="eastAsia"/>
          <w:color w:val="000000" w:themeColor="text1"/>
        </w:rPr>
        <w:t>)</w:t>
      </w:r>
      <w:r w:rsidRPr="007B3C65">
        <w:rPr>
          <w:rFonts w:hint="eastAsia"/>
          <w:color w:val="000000" w:themeColor="text1"/>
        </w:rPr>
        <w:t>。</w:t>
      </w:r>
    </w:p>
    <w:p w14:paraId="5CC9AD63"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76" w:name="_Toc516164654"/>
      <w:bookmarkStart w:id="1877" w:name="_Toc10029970"/>
      <w:bookmarkStart w:id="1878" w:name="_Toc20833463"/>
      <w:r w:rsidRPr="007B3C65">
        <w:rPr>
          <w:rFonts w:ascii="宋体" w:hAnsi="宋体" w:hint="eastAsia"/>
          <w:color w:val="000000" w:themeColor="text1"/>
          <w:sz w:val="24"/>
        </w:rPr>
        <w:t>云零售门店收银（web版本）</w:t>
      </w:r>
      <w:bookmarkEnd w:id="1876"/>
      <w:bookmarkEnd w:id="1877"/>
      <w:bookmarkEnd w:id="1878"/>
    </w:p>
    <w:p w14:paraId="400D95D7"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WEB</w:t>
      </w:r>
      <w:r w:rsidRPr="007B3C65">
        <w:rPr>
          <w:rFonts w:hint="eastAsia"/>
          <w:color w:val="000000" w:themeColor="text1"/>
        </w:rPr>
        <w:t>收银管理提供了零售单录入和零售单查询功能，通过这些功能可实现商品销售、收银缴款和零售单数据查询等业务。</w:t>
      </w:r>
    </w:p>
    <w:p w14:paraId="643A4201" w14:textId="77777777" w:rsidR="00AA046F" w:rsidRPr="007B3C65" w:rsidRDefault="00AA046F" w:rsidP="00AA046F">
      <w:pPr>
        <w:spacing w:line="360" w:lineRule="auto"/>
        <w:ind w:firstLineChars="200" w:firstLine="420"/>
        <w:rPr>
          <w:color w:val="000000" w:themeColor="text1"/>
        </w:rPr>
      </w:pPr>
      <w:r w:rsidRPr="007B3C65">
        <w:rPr>
          <w:rFonts w:hint="eastAsia"/>
          <w:color w:val="000000" w:themeColor="text1"/>
        </w:rPr>
        <w:t>该模块属于限制销售模块，在</w:t>
      </w:r>
      <w:r>
        <w:rPr>
          <w:rFonts w:hint="eastAsia"/>
          <w:color w:val="000000" w:themeColor="text1"/>
        </w:rPr>
        <w:t>7.5</w:t>
      </w:r>
      <w:r w:rsidRPr="007B3C65">
        <w:rPr>
          <w:rFonts w:hint="eastAsia"/>
          <w:color w:val="000000" w:themeColor="text1"/>
        </w:rPr>
        <w:t>版本及以后版本不做新功能规划更新。同时</w:t>
      </w:r>
      <w:r w:rsidRPr="007B3C65">
        <w:rPr>
          <w:rFonts w:hint="eastAsia"/>
          <w:color w:val="000000" w:themeColor="text1"/>
        </w:rPr>
        <w:t>WEB</w:t>
      </w:r>
      <w:r w:rsidRPr="007B3C65">
        <w:rPr>
          <w:rFonts w:hint="eastAsia"/>
          <w:color w:val="000000" w:themeColor="text1"/>
        </w:rPr>
        <w:t>版门店收银调整为全渠道特性功能。</w:t>
      </w:r>
    </w:p>
    <w:p w14:paraId="2A030598" w14:textId="77777777" w:rsidR="00AA046F" w:rsidRPr="007B3C65" w:rsidRDefault="00AA046F" w:rsidP="00AA046F">
      <w:pPr>
        <w:pStyle w:val="41"/>
        <w:spacing w:before="0" w:after="0" w:line="360" w:lineRule="auto"/>
        <w:ind w:rightChars="0" w:right="210"/>
        <w:rPr>
          <w:color w:val="000000" w:themeColor="text1"/>
        </w:rPr>
      </w:pPr>
      <w:r w:rsidRPr="007B3C65">
        <w:rPr>
          <w:rFonts w:hint="eastAsia"/>
          <w:color w:val="000000" w:themeColor="text1"/>
        </w:rPr>
        <w:t>主要</w:t>
      </w:r>
      <w:r w:rsidRPr="007B3C65">
        <w:rPr>
          <w:color w:val="000000" w:themeColor="text1"/>
        </w:rPr>
        <w:t>功能</w:t>
      </w:r>
    </w:p>
    <w:p w14:paraId="50FA5AE7" w14:textId="77777777" w:rsidR="00AA046F" w:rsidRPr="007B3C65" w:rsidRDefault="00AA046F" w:rsidP="00AA046F">
      <w:pPr>
        <w:pStyle w:val="aff3"/>
        <w:numPr>
          <w:ilvl w:val="0"/>
          <w:numId w:val="206"/>
        </w:numPr>
        <w:spacing w:line="360" w:lineRule="auto"/>
        <w:ind w:firstLineChars="0"/>
        <w:rPr>
          <w:color w:val="000000" w:themeColor="text1"/>
        </w:rPr>
      </w:pPr>
      <w:r w:rsidRPr="007B3C65">
        <w:rPr>
          <w:rFonts w:hint="eastAsia"/>
          <w:color w:val="000000" w:themeColor="text1"/>
        </w:rPr>
        <w:t>门店</w:t>
      </w:r>
      <w:r w:rsidRPr="007B3C65">
        <w:rPr>
          <w:color w:val="000000" w:themeColor="text1"/>
        </w:rPr>
        <w:t>缴款对账</w:t>
      </w:r>
      <w:r w:rsidRPr="007B3C65">
        <w:rPr>
          <w:rFonts w:hint="eastAsia"/>
          <w:color w:val="000000" w:themeColor="text1"/>
        </w:rPr>
        <w:t>：结合</w:t>
      </w:r>
      <w:r w:rsidRPr="007B3C65">
        <w:rPr>
          <w:color w:val="000000" w:themeColor="text1"/>
        </w:rPr>
        <w:t>门店缴款单与零售单的</w:t>
      </w:r>
      <w:r w:rsidRPr="007B3C65">
        <w:rPr>
          <w:rFonts w:hint="eastAsia"/>
          <w:color w:val="000000" w:themeColor="text1"/>
        </w:rPr>
        <w:t>中</w:t>
      </w:r>
      <w:r w:rsidRPr="007B3C65">
        <w:rPr>
          <w:color w:val="000000" w:themeColor="text1"/>
        </w:rPr>
        <w:t>结算方式对比，形成差异</w:t>
      </w:r>
      <w:r w:rsidRPr="007B3C65">
        <w:rPr>
          <w:rFonts w:hint="eastAsia"/>
          <w:color w:val="000000" w:themeColor="text1"/>
        </w:rPr>
        <w:t>，</w:t>
      </w:r>
      <w:r w:rsidRPr="007B3C65">
        <w:rPr>
          <w:color w:val="000000" w:themeColor="text1"/>
        </w:rPr>
        <w:t>方便查看。</w:t>
      </w:r>
    </w:p>
    <w:p w14:paraId="2F7E4316" w14:textId="77777777" w:rsidR="00AA046F" w:rsidRPr="007B3C65" w:rsidRDefault="00AA046F" w:rsidP="00AA046F">
      <w:pPr>
        <w:pStyle w:val="aff3"/>
        <w:numPr>
          <w:ilvl w:val="0"/>
          <w:numId w:val="206"/>
        </w:numPr>
        <w:spacing w:line="360" w:lineRule="auto"/>
        <w:ind w:firstLineChars="0"/>
        <w:rPr>
          <w:color w:val="000000" w:themeColor="text1"/>
        </w:rPr>
      </w:pPr>
      <w:r w:rsidRPr="007B3C65">
        <w:rPr>
          <w:rFonts w:hint="eastAsia"/>
          <w:color w:val="000000" w:themeColor="text1"/>
        </w:rPr>
        <w:t>零售开单收银：适用</w:t>
      </w:r>
      <w:r w:rsidRPr="007B3C65">
        <w:rPr>
          <w:color w:val="000000" w:themeColor="text1"/>
        </w:rPr>
        <w:t>于</w:t>
      </w:r>
      <w:r w:rsidRPr="007B3C65">
        <w:rPr>
          <w:rFonts w:hint="eastAsia"/>
          <w:color w:val="000000" w:themeColor="text1"/>
        </w:rPr>
        <w:t>WEB</w:t>
      </w:r>
      <w:r w:rsidRPr="007B3C65">
        <w:rPr>
          <w:rFonts w:hint="eastAsia"/>
          <w:color w:val="000000" w:themeColor="text1"/>
        </w:rPr>
        <w:t>端</w:t>
      </w:r>
      <w:r w:rsidRPr="007B3C65">
        <w:rPr>
          <w:color w:val="000000" w:themeColor="text1"/>
        </w:rPr>
        <w:t>的</w:t>
      </w:r>
      <w:r w:rsidRPr="007B3C65">
        <w:rPr>
          <w:rFonts w:hint="eastAsia"/>
          <w:color w:val="000000" w:themeColor="text1"/>
        </w:rPr>
        <w:t>零售</w:t>
      </w:r>
      <w:r w:rsidRPr="007B3C65">
        <w:rPr>
          <w:color w:val="000000" w:themeColor="text1"/>
        </w:rPr>
        <w:t>开单</w:t>
      </w:r>
      <w:r w:rsidRPr="007B3C65">
        <w:rPr>
          <w:rFonts w:hint="eastAsia"/>
          <w:color w:val="000000" w:themeColor="text1"/>
        </w:rPr>
        <w:t>，用于正常商品销售数据录入，不支持促销商品销售数据（包括打包销售）录入。</w:t>
      </w:r>
    </w:p>
    <w:p w14:paraId="19E05D70" w14:textId="77777777" w:rsidR="00AA046F" w:rsidRPr="007B3C65" w:rsidRDefault="00AA046F" w:rsidP="00AA046F">
      <w:pPr>
        <w:pStyle w:val="aff3"/>
        <w:numPr>
          <w:ilvl w:val="0"/>
          <w:numId w:val="206"/>
        </w:numPr>
        <w:spacing w:line="360" w:lineRule="auto"/>
        <w:ind w:firstLineChars="0"/>
        <w:rPr>
          <w:color w:val="000000" w:themeColor="text1"/>
        </w:rPr>
      </w:pPr>
      <w:r w:rsidRPr="007B3C65">
        <w:rPr>
          <w:rFonts w:hint="eastAsia"/>
          <w:color w:val="000000" w:themeColor="text1"/>
        </w:rPr>
        <w:t>订金开</w:t>
      </w:r>
      <w:r w:rsidRPr="007B3C65">
        <w:rPr>
          <w:color w:val="000000" w:themeColor="text1"/>
        </w:rPr>
        <w:t>单：</w:t>
      </w:r>
      <w:r w:rsidRPr="007B3C65">
        <w:rPr>
          <w:rFonts w:hint="eastAsia"/>
          <w:color w:val="000000" w:themeColor="text1"/>
        </w:rPr>
        <w:t>适用</w:t>
      </w:r>
      <w:r w:rsidRPr="007B3C65">
        <w:rPr>
          <w:color w:val="000000" w:themeColor="text1"/>
        </w:rPr>
        <w:t>于</w:t>
      </w:r>
      <w:r w:rsidRPr="007B3C65">
        <w:rPr>
          <w:rFonts w:hint="eastAsia"/>
          <w:color w:val="000000" w:themeColor="text1"/>
        </w:rPr>
        <w:t>客户</w:t>
      </w:r>
      <w:r w:rsidRPr="007B3C65">
        <w:rPr>
          <w:color w:val="000000" w:themeColor="text1"/>
        </w:rPr>
        <w:t>存在预定的业务</w:t>
      </w:r>
      <w:r w:rsidRPr="007B3C65">
        <w:rPr>
          <w:rFonts w:hint="eastAsia"/>
          <w:color w:val="000000" w:themeColor="text1"/>
        </w:rPr>
        <w:t>。</w:t>
      </w:r>
    </w:p>
    <w:p w14:paraId="4F6D5F3D" w14:textId="77777777" w:rsidR="00AA046F" w:rsidRPr="007B3C65" w:rsidRDefault="00AA046F" w:rsidP="00AA046F">
      <w:pPr>
        <w:pStyle w:val="aff3"/>
        <w:numPr>
          <w:ilvl w:val="0"/>
          <w:numId w:val="206"/>
        </w:numPr>
        <w:spacing w:line="360" w:lineRule="auto"/>
        <w:ind w:firstLineChars="0"/>
        <w:rPr>
          <w:color w:val="000000" w:themeColor="text1"/>
        </w:rPr>
      </w:pPr>
      <w:r w:rsidRPr="007B3C65">
        <w:rPr>
          <w:rFonts w:hint="eastAsia"/>
          <w:color w:val="000000" w:themeColor="text1"/>
        </w:rPr>
        <w:t>零售相关</w:t>
      </w:r>
      <w:r w:rsidRPr="007B3C65">
        <w:rPr>
          <w:color w:val="000000" w:themeColor="text1"/>
        </w:rPr>
        <w:t>查询</w:t>
      </w:r>
      <w:r w:rsidRPr="007B3C65">
        <w:rPr>
          <w:rFonts w:hint="eastAsia"/>
          <w:color w:val="000000" w:themeColor="text1"/>
        </w:rPr>
        <w:t>：包括订金</w:t>
      </w:r>
      <w:r w:rsidRPr="007B3C65">
        <w:rPr>
          <w:color w:val="000000" w:themeColor="text1"/>
        </w:rPr>
        <w:t>单、</w:t>
      </w:r>
      <w:r w:rsidRPr="007B3C65">
        <w:rPr>
          <w:rFonts w:hint="eastAsia"/>
          <w:color w:val="000000" w:themeColor="text1"/>
        </w:rPr>
        <w:t>零售</w:t>
      </w:r>
      <w:r w:rsidRPr="007B3C65">
        <w:rPr>
          <w:color w:val="000000" w:themeColor="text1"/>
        </w:rPr>
        <w:t>单、</w:t>
      </w:r>
      <w:r w:rsidRPr="007B3C65">
        <w:rPr>
          <w:rFonts w:hint="eastAsia"/>
          <w:color w:val="000000" w:themeColor="text1"/>
        </w:rPr>
        <w:t>导购</w:t>
      </w:r>
      <w:r w:rsidRPr="007B3C65">
        <w:rPr>
          <w:color w:val="000000" w:themeColor="text1"/>
        </w:rPr>
        <w:t>单</w:t>
      </w:r>
      <w:r w:rsidRPr="007B3C65">
        <w:rPr>
          <w:rFonts w:hint="eastAsia"/>
          <w:color w:val="000000" w:themeColor="text1"/>
        </w:rPr>
        <w:t>，提供当天和历史零售单数据查询，可查询</w:t>
      </w:r>
      <w:r w:rsidRPr="007B3C65">
        <w:rPr>
          <w:rFonts w:hint="eastAsia"/>
          <w:color w:val="000000" w:themeColor="text1"/>
        </w:rPr>
        <w:t>POS</w:t>
      </w:r>
      <w:r w:rsidRPr="007B3C65">
        <w:rPr>
          <w:rFonts w:hint="eastAsia"/>
          <w:color w:val="000000" w:themeColor="text1"/>
        </w:rPr>
        <w:t>机和零售单录入产生的销售数据。</w:t>
      </w:r>
    </w:p>
    <w:p w14:paraId="31EB80ED"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79" w:name="_Toc516164655"/>
      <w:bookmarkStart w:id="1880" w:name="_Toc10029971"/>
      <w:bookmarkStart w:id="1881" w:name="_Toc20833464"/>
      <w:r w:rsidRPr="007B3C65">
        <w:rPr>
          <w:rFonts w:ascii="宋体" w:hAnsi="宋体" w:hint="eastAsia"/>
          <w:color w:val="000000" w:themeColor="text1"/>
          <w:sz w:val="24"/>
        </w:rPr>
        <w:t>云零售交易中间件</w:t>
      </w:r>
      <w:bookmarkEnd w:id="1879"/>
      <w:bookmarkEnd w:id="1880"/>
      <w:bookmarkEnd w:id="1881"/>
    </w:p>
    <w:p w14:paraId="32BDCECD" w14:textId="77777777" w:rsidR="00AA046F" w:rsidRPr="007B3C65" w:rsidRDefault="00AA046F" w:rsidP="00AA046F">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36B36BFC" w14:textId="77777777" w:rsidR="00AA046F" w:rsidRPr="007B3C65" w:rsidRDefault="00AA046F" w:rsidP="00AA046F">
      <w:pPr>
        <w:snapToGrid w:val="0"/>
        <w:spacing w:line="360" w:lineRule="auto"/>
        <w:ind w:firstLineChars="200" w:firstLine="420"/>
        <w:rPr>
          <w:color w:val="000000" w:themeColor="text1"/>
          <w:sz w:val="24"/>
        </w:rPr>
      </w:pPr>
      <w:r w:rsidRPr="007B3C65">
        <w:rPr>
          <w:rFonts w:asciiTheme="minorEastAsia" w:eastAsiaTheme="minorEastAsia" w:hAnsiTheme="minorEastAsia" w:cs="宋体" w:hint="eastAsia"/>
          <w:color w:val="000000" w:themeColor="text1"/>
          <w:szCs w:val="22"/>
        </w:rPr>
        <w:t>以零售交易中间件为基础的交易传输系统，实时与总部进行数据交换，保证门店POS收银系统与总部数据中心的实时连接，实时掌握门店的经营状况。</w:t>
      </w:r>
    </w:p>
    <w:p w14:paraId="1C427066" w14:textId="77777777" w:rsidR="00AA046F" w:rsidRPr="007B3C65" w:rsidRDefault="00AA046F" w:rsidP="00AA046F">
      <w:pPr>
        <w:pStyle w:val="F"/>
        <w:rPr>
          <w:color w:val="000000" w:themeColor="text1"/>
        </w:rPr>
      </w:pPr>
      <w:r w:rsidRPr="007B3C65">
        <w:rPr>
          <w:rFonts w:hint="eastAsia"/>
          <w:color w:val="000000" w:themeColor="text1"/>
        </w:rPr>
        <w:t>交易中间件主要特点包括：</w:t>
      </w:r>
    </w:p>
    <w:p w14:paraId="3BDEC854"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hint="eastAsia"/>
          <w:color w:val="000000" w:themeColor="text1"/>
        </w:rPr>
        <w:t xml:space="preserve"> </w:t>
      </w:r>
      <w:r w:rsidRPr="007B3C65">
        <w:rPr>
          <w:rFonts w:hint="eastAsia"/>
          <w:color w:val="000000" w:themeColor="text1"/>
        </w:rPr>
        <w:t>基于</w:t>
      </w:r>
      <w:r w:rsidRPr="007B3C65">
        <w:rPr>
          <w:rFonts w:hint="eastAsia"/>
          <w:color w:val="000000" w:themeColor="text1"/>
        </w:rPr>
        <w:t>ACE</w:t>
      </w:r>
      <w:r w:rsidRPr="007B3C65">
        <w:rPr>
          <w:rFonts w:hint="eastAsia"/>
          <w:color w:val="000000" w:themeColor="text1"/>
        </w:rPr>
        <w:t>实现的网络通讯：高性能</w:t>
      </w:r>
      <w:r w:rsidRPr="007B3C65">
        <w:rPr>
          <w:rFonts w:hint="eastAsia"/>
          <w:color w:val="000000" w:themeColor="text1"/>
        </w:rPr>
        <w:t>,</w:t>
      </w:r>
      <w:r w:rsidRPr="007B3C65">
        <w:rPr>
          <w:rFonts w:hint="eastAsia"/>
          <w:color w:val="000000" w:themeColor="text1"/>
        </w:rPr>
        <w:t>高质量保证</w:t>
      </w:r>
    </w:p>
    <w:p w14:paraId="6CB81F19"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支持多种网络设施</w:t>
      </w:r>
    </w:p>
    <w:p w14:paraId="6E8DE117"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提供了被动连接器,主动连接器,适应不同的网络拓扑</w:t>
      </w:r>
    </w:p>
    <w:p w14:paraId="5401157B"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支持UDP，TCP协议</w:t>
      </w:r>
    </w:p>
    <w:p w14:paraId="48A1FFB4"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支持SOCK5,HTTP/1.1代理</w:t>
      </w:r>
    </w:p>
    <w:p w14:paraId="09DB6513"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异步通信上的同步调用</w:t>
      </w:r>
    </w:p>
    <w:p w14:paraId="40C144B9"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增强应用的适应能力</w:t>
      </w:r>
    </w:p>
    <w:p w14:paraId="5176373C"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具有服务揭示能力</w:t>
      </w:r>
    </w:p>
    <w:p w14:paraId="3F31E452"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支持可通过ADO访问的数据源</w:t>
      </w:r>
    </w:p>
    <w:p w14:paraId="7810EA5D"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支持消息分级，</w:t>
      </w:r>
    </w:p>
    <w:p w14:paraId="3BFBE40D"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支持控制台，Windows服务启动方式</w:t>
      </w:r>
    </w:p>
    <w:p w14:paraId="4968A0B6"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自适应日志</w:t>
      </w:r>
    </w:p>
    <w:p w14:paraId="4DEA45BA"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服务处理置换能力</w:t>
      </w:r>
    </w:p>
    <w:p w14:paraId="2F81C1B8"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提供路由扩展接口</w:t>
      </w:r>
    </w:p>
    <w:p w14:paraId="1FF17ED2"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可管理：通过管理接口控制,查看运行状态</w:t>
      </w:r>
    </w:p>
    <w:p w14:paraId="0E9B0300" w14:textId="77777777" w:rsidR="00AA046F" w:rsidRPr="007B3C65" w:rsidRDefault="00AA046F" w:rsidP="00AA046F">
      <w:pPr>
        <w:pStyle w:val="13"/>
        <w:numPr>
          <w:ilvl w:val="1"/>
          <w:numId w:val="207"/>
        </w:numPr>
        <w:spacing w:line="360" w:lineRule="auto"/>
        <w:ind w:firstLineChars="0"/>
        <w:rPr>
          <w:rFonts w:ascii="宋体" w:hAnsi="宋体"/>
          <w:color w:val="000000" w:themeColor="text1"/>
        </w:rPr>
      </w:pPr>
      <w:r w:rsidRPr="007B3C65">
        <w:rPr>
          <w:rFonts w:ascii="宋体" w:hAnsi="宋体" w:hint="eastAsia"/>
          <w:color w:val="000000" w:themeColor="text1"/>
        </w:rPr>
        <w:t>可配置：框架配置和插件私有配置，可群集配置</w:t>
      </w:r>
    </w:p>
    <w:p w14:paraId="6BCEE021"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7A79369D" w14:textId="77777777" w:rsidR="00AA046F" w:rsidRPr="007B3C65" w:rsidRDefault="00AA046F" w:rsidP="00AA046F">
      <w:pPr>
        <w:pStyle w:val="aff3"/>
        <w:numPr>
          <w:ilvl w:val="0"/>
          <w:numId w:val="290"/>
        </w:numPr>
        <w:spacing w:line="360" w:lineRule="auto"/>
        <w:ind w:firstLineChars="0"/>
        <w:rPr>
          <w:rFonts w:ascii="宋体" w:hAnsi="宋体"/>
          <w:color w:val="000000" w:themeColor="text1"/>
        </w:rPr>
      </w:pPr>
      <w:r>
        <w:rPr>
          <w:rFonts w:ascii="宋体" w:hAnsi="宋体" w:hint="eastAsia"/>
          <w:color w:val="000000" w:themeColor="text1"/>
        </w:rPr>
        <w:t>优化零售交易中间件端口配置。</w:t>
      </w:r>
    </w:p>
    <w:p w14:paraId="17312324" w14:textId="77777777" w:rsidR="00AA046F" w:rsidRPr="007B3C65" w:rsidRDefault="00AA046F" w:rsidP="00AA046F">
      <w:pPr>
        <w:pStyle w:val="aff3"/>
        <w:numPr>
          <w:ilvl w:val="0"/>
          <w:numId w:val="290"/>
        </w:numPr>
        <w:spacing w:line="360" w:lineRule="auto"/>
        <w:ind w:firstLineChars="0"/>
        <w:rPr>
          <w:rFonts w:ascii="宋体" w:hAnsi="宋体"/>
          <w:color w:val="000000" w:themeColor="text1"/>
        </w:rPr>
      </w:pPr>
      <w:r>
        <w:rPr>
          <w:rFonts w:ascii="宋体" w:hAnsi="宋体" w:hint="eastAsia"/>
          <w:color w:val="000000" w:themeColor="text1"/>
        </w:rPr>
        <w:t>完善零售交易中间件配置，增加版本号管理。</w:t>
      </w:r>
    </w:p>
    <w:p w14:paraId="531DEA87" w14:textId="77777777" w:rsidR="00AA046F" w:rsidRPr="007B3C65" w:rsidRDefault="00AA046F" w:rsidP="00AA046F">
      <w:pPr>
        <w:pStyle w:val="aff3"/>
        <w:numPr>
          <w:ilvl w:val="0"/>
          <w:numId w:val="290"/>
        </w:numPr>
        <w:spacing w:line="360" w:lineRule="auto"/>
        <w:ind w:firstLineChars="0"/>
        <w:rPr>
          <w:rFonts w:ascii="宋体" w:hAnsi="宋体"/>
          <w:color w:val="000000" w:themeColor="text1"/>
        </w:rPr>
      </w:pPr>
      <w:r>
        <w:rPr>
          <w:rFonts w:ascii="宋体" w:hAnsi="宋体" w:hint="eastAsia"/>
          <w:color w:val="000000" w:themeColor="text1"/>
        </w:rPr>
        <w:t>完善零售交易中间件服务，优化零售</w:t>
      </w:r>
      <w:r w:rsidRPr="007B3C65">
        <w:rPr>
          <w:rFonts w:ascii="宋体" w:hAnsi="宋体" w:hint="eastAsia"/>
          <w:color w:val="000000" w:themeColor="text1"/>
        </w:rPr>
        <w:t>补丁安装自动更新</w:t>
      </w:r>
      <w:r>
        <w:rPr>
          <w:rFonts w:ascii="宋体" w:hAnsi="宋体" w:hint="eastAsia"/>
          <w:color w:val="000000" w:themeColor="text1"/>
        </w:rPr>
        <w:t>中间件</w:t>
      </w:r>
      <w:r w:rsidRPr="007B3C65">
        <w:rPr>
          <w:rFonts w:ascii="宋体" w:hAnsi="宋体" w:hint="eastAsia"/>
          <w:color w:val="000000" w:themeColor="text1"/>
        </w:rPr>
        <w:t>功能。</w:t>
      </w:r>
    </w:p>
    <w:p w14:paraId="3DBB1DB3" w14:textId="77777777" w:rsidR="00AA046F" w:rsidRPr="007B3C65" w:rsidRDefault="00AA046F" w:rsidP="00AA046F">
      <w:pPr>
        <w:pStyle w:val="30"/>
        <w:tabs>
          <w:tab w:val="num" w:pos="1260"/>
          <w:tab w:val="num" w:pos="1500"/>
        </w:tabs>
        <w:spacing w:before="300" w:after="0" w:line="360" w:lineRule="auto"/>
        <w:ind w:left="306" w:right="210"/>
        <w:rPr>
          <w:rFonts w:ascii="宋体" w:hAnsi="宋体"/>
          <w:color w:val="000000" w:themeColor="text1"/>
          <w:sz w:val="24"/>
        </w:rPr>
      </w:pPr>
      <w:bookmarkStart w:id="1882" w:name="_Toc516164656"/>
      <w:bookmarkStart w:id="1883" w:name="_Toc10029972"/>
      <w:bookmarkStart w:id="1884" w:name="_Toc20833465"/>
      <w:r w:rsidRPr="007B3C65">
        <w:rPr>
          <w:rFonts w:ascii="宋体" w:hAnsi="宋体" w:hint="eastAsia"/>
          <w:color w:val="000000" w:themeColor="text1"/>
          <w:sz w:val="24"/>
        </w:rPr>
        <w:t>云零售多端P</w:t>
      </w:r>
      <w:r w:rsidRPr="007B3C65">
        <w:rPr>
          <w:rFonts w:ascii="宋体" w:hAnsi="宋体"/>
          <w:color w:val="000000" w:themeColor="text1"/>
          <w:sz w:val="24"/>
        </w:rPr>
        <w:t>OS</w:t>
      </w:r>
      <w:r w:rsidRPr="007B3C65">
        <w:rPr>
          <w:rFonts w:ascii="宋体" w:hAnsi="宋体" w:hint="eastAsia"/>
          <w:color w:val="000000" w:themeColor="text1"/>
          <w:sz w:val="24"/>
        </w:rPr>
        <w:t>系统</w:t>
      </w:r>
      <w:bookmarkEnd w:id="1882"/>
      <w:bookmarkEnd w:id="1883"/>
      <w:bookmarkEnd w:id="1884"/>
    </w:p>
    <w:p w14:paraId="4E6F4201" w14:textId="77777777" w:rsidR="00AA046F" w:rsidRPr="007B3C65" w:rsidRDefault="00AA046F" w:rsidP="00AA046F">
      <w:pPr>
        <w:spacing w:line="360" w:lineRule="auto"/>
        <w:ind w:firstLine="420"/>
        <w:rPr>
          <w:color w:val="000000" w:themeColor="text1"/>
        </w:rPr>
      </w:pPr>
      <w:r w:rsidRPr="007B3C65">
        <w:rPr>
          <w:rFonts w:hint="eastAsia"/>
          <w:color w:val="000000" w:themeColor="text1"/>
        </w:rPr>
        <w:t>多端</w:t>
      </w:r>
      <w:r w:rsidRPr="007B3C65">
        <w:rPr>
          <w:rFonts w:hint="eastAsia"/>
          <w:color w:val="000000" w:themeColor="text1"/>
        </w:rPr>
        <w:t>P</w:t>
      </w:r>
      <w:r w:rsidRPr="007B3C65">
        <w:rPr>
          <w:color w:val="000000" w:themeColor="text1"/>
        </w:rPr>
        <w:t>OS</w:t>
      </w:r>
      <w:r w:rsidRPr="007B3C65">
        <w:rPr>
          <w:rFonts w:hint="eastAsia"/>
          <w:color w:val="000000" w:themeColor="text1"/>
        </w:rPr>
        <w:t>系统</w:t>
      </w:r>
      <w:r w:rsidRPr="007B3C65">
        <w:rPr>
          <w:color w:val="000000" w:themeColor="text1"/>
        </w:rPr>
        <w:t>，支持脱网以及</w:t>
      </w:r>
      <w:r w:rsidRPr="007B3C65">
        <w:rPr>
          <w:rFonts w:hint="eastAsia"/>
          <w:color w:val="000000" w:themeColor="text1"/>
        </w:rPr>
        <w:t>联网</w:t>
      </w:r>
      <w:r w:rsidRPr="007B3C65">
        <w:rPr>
          <w:color w:val="000000" w:themeColor="text1"/>
        </w:rPr>
        <w:t>收银，</w:t>
      </w:r>
      <w:r w:rsidRPr="007B3C65">
        <w:rPr>
          <w:rFonts w:hint="eastAsia"/>
          <w:color w:val="000000" w:themeColor="text1"/>
        </w:rPr>
        <w:t>通过</w:t>
      </w:r>
      <w:r w:rsidRPr="007B3C65">
        <w:rPr>
          <w:color w:val="000000" w:themeColor="text1"/>
        </w:rPr>
        <w:t>中间件作为</w:t>
      </w:r>
      <w:r w:rsidRPr="007B3C65">
        <w:rPr>
          <w:rFonts w:hint="eastAsia"/>
          <w:color w:val="000000" w:themeColor="text1"/>
        </w:rPr>
        <w:t>门店收银与</w:t>
      </w:r>
      <w:r w:rsidRPr="007B3C65">
        <w:rPr>
          <w:color w:val="000000" w:themeColor="text1"/>
        </w:rPr>
        <w:t>服务器数据</w:t>
      </w:r>
      <w:r w:rsidRPr="007B3C65">
        <w:rPr>
          <w:rFonts w:hint="eastAsia"/>
          <w:color w:val="000000" w:themeColor="text1"/>
        </w:rPr>
        <w:t>之间</w:t>
      </w:r>
      <w:r w:rsidRPr="007B3C65">
        <w:rPr>
          <w:color w:val="000000" w:themeColor="text1"/>
        </w:rPr>
        <w:t>的传输</w:t>
      </w:r>
      <w:r w:rsidRPr="007B3C65">
        <w:rPr>
          <w:rFonts w:hint="eastAsia"/>
          <w:color w:val="000000" w:themeColor="text1"/>
        </w:rPr>
        <w:t>安全</w:t>
      </w:r>
      <w:r w:rsidRPr="007B3C65">
        <w:rPr>
          <w:color w:val="000000" w:themeColor="text1"/>
        </w:rPr>
        <w:t>控制，</w:t>
      </w:r>
      <w:r w:rsidRPr="007B3C65">
        <w:rPr>
          <w:rFonts w:hint="eastAsia"/>
          <w:color w:val="000000" w:themeColor="text1"/>
        </w:rPr>
        <w:t>很</w:t>
      </w:r>
      <w:r w:rsidRPr="007B3C65">
        <w:rPr>
          <w:color w:val="000000" w:themeColor="text1"/>
        </w:rPr>
        <w:t>大程度上</w:t>
      </w:r>
      <w:r w:rsidRPr="007B3C65">
        <w:rPr>
          <w:rFonts w:hint="eastAsia"/>
          <w:color w:val="000000" w:themeColor="text1"/>
        </w:rPr>
        <w:t>缓解</w:t>
      </w:r>
      <w:r w:rsidRPr="007B3C65">
        <w:rPr>
          <w:color w:val="000000" w:themeColor="text1"/>
        </w:rPr>
        <w:t>了服务器</w:t>
      </w:r>
      <w:r w:rsidRPr="007B3C65">
        <w:rPr>
          <w:rFonts w:hint="eastAsia"/>
          <w:color w:val="000000" w:themeColor="text1"/>
        </w:rPr>
        <w:t>直接对</w:t>
      </w:r>
      <w:r w:rsidRPr="007B3C65">
        <w:rPr>
          <w:color w:val="000000" w:themeColor="text1"/>
        </w:rPr>
        <w:t>客户端的数据上传</w:t>
      </w:r>
      <w:r w:rsidRPr="007B3C65">
        <w:rPr>
          <w:rFonts w:hint="eastAsia"/>
          <w:color w:val="000000" w:themeColor="text1"/>
        </w:rPr>
        <w:t>下载</w:t>
      </w:r>
      <w:r w:rsidRPr="007B3C65">
        <w:rPr>
          <w:color w:val="000000" w:themeColor="text1"/>
        </w:rPr>
        <w:t>的处理</w:t>
      </w:r>
      <w:r w:rsidRPr="007B3C65">
        <w:rPr>
          <w:rFonts w:hint="eastAsia"/>
          <w:color w:val="000000" w:themeColor="text1"/>
        </w:rPr>
        <w:t>的</w:t>
      </w:r>
      <w:r w:rsidRPr="007B3C65">
        <w:rPr>
          <w:color w:val="000000" w:themeColor="text1"/>
        </w:rPr>
        <w:t>压力，</w:t>
      </w:r>
      <w:r w:rsidRPr="007B3C65">
        <w:rPr>
          <w:rFonts w:hint="eastAsia"/>
          <w:color w:val="000000" w:themeColor="text1"/>
        </w:rPr>
        <w:t>同时</w:t>
      </w:r>
      <w:r w:rsidRPr="007B3C65">
        <w:rPr>
          <w:color w:val="000000" w:themeColor="text1"/>
        </w:rPr>
        <w:t>中间件</w:t>
      </w:r>
      <w:r w:rsidRPr="007B3C65">
        <w:rPr>
          <w:rFonts w:hint="eastAsia"/>
          <w:color w:val="000000" w:themeColor="text1"/>
        </w:rPr>
        <w:t>支持应用服务器</w:t>
      </w:r>
      <w:r w:rsidRPr="007B3C65">
        <w:rPr>
          <w:color w:val="000000" w:themeColor="text1"/>
        </w:rPr>
        <w:t>与数据库服务器的分开部署</w:t>
      </w:r>
      <w:r w:rsidRPr="007B3C65">
        <w:rPr>
          <w:rFonts w:hint="eastAsia"/>
          <w:color w:val="000000" w:themeColor="text1"/>
        </w:rPr>
        <w:t>。</w:t>
      </w:r>
    </w:p>
    <w:p w14:paraId="1D44025F" w14:textId="77777777" w:rsidR="00AA046F" w:rsidRPr="007B3C65" w:rsidRDefault="00AA046F" w:rsidP="00AA046F">
      <w:pPr>
        <w:spacing w:line="360" w:lineRule="auto"/>
        <w:ind w:firstLine="420"/>
        <w:rPr>
          <w:color w:val="000000" w:themeColor="text1"/>
        </w:rPr>
      </w:pPr>
      <w:r w:rsidRPr="007B3C65">
        <w:rPr>
          <w:rFonts w:hint="eastAsia"/>
          <w:color w:val="000000" w:themeColor="text1"/>
        </w:rPr>
        <w:t>多端零售</w:t>
      </w:r>
      <w:r w:rsidRPr="007B3C65">
        <w:rPr>
          <w:rFonts w:hint="eastAsia"/>
          <w:color w:val="000000" w:themeColor="text1"/>
        </w:rPr>
        <w:t>P</w:t>
      </w:r>
      <w:r w:rsidRPr="007B3C65">
        <w:rPr>
          <w:color w:val="000000" w:themeColor="text1"/>
        </w:rPr>
        <w:t>OS</w:t>
      </w:r>
      <w:r w:rsidRPr="007B3C65">
        <w:rPr>
          <w:rFonts w:hint="eastAsia"/>
          <w:color w:val="000000" w:themeColor="text1"/>
        </w:rPr>
        <w:t>收银系统，可以支持多种常见</w:t>
      </w:r>
      <w:r w:rsidRPr="007B3C65">
        <w:rPr>
          <w:rFonts w:hint="eastAsia"/>
          <w:color w:val="000000" w:themeColor="text1"/>
        </w:rPr>
        <w:t>POS</w:t>
      </w:r>
      <w:r w:rsidRPr="007B3C65">
        <w:rPr>
          <w:rFonts w:hint="eastAsia"/>
          <w:color w:val="000000" w:themeColor="text1"/>
        </w:rPr>
        <w:t>机：如</w:t>
      </w:r>
      <w:r w:rsidRPr="007B3C65">
        <w:rPr>
          <w:rFonts w:hint="eastAsia"/>
          <w:color w:val="000000" w:themeColor="text1"/>
        </w:rPr>
        <w:t>IBM</w:t>
      </w:r>
      <w:r w:rsidRPr="007B3C65">
        <w:rPr>
          <w:rFonts w:hint="eastAsia"/>
          <w:color w:val="000000" w:themeColor="text1"/>
        </w:rPr>
        <w:t>、德利多富、深圳桑达、上海拍档、青岛中科英泰、青岛海信等，支持定义小票、支持练习模式、支持脱网销售模式。支持的操作系统为</w:t>
      </w:r>
      <w:r w:rsidRPr="007B3C65">
        <w:rPr>
          <w:rFonts w:hint="eastAsia"/>
          <w:color w:val="000000" w:themeColor="text1"/>
        </w:rPr>
        <w:t>Windows</w:t>
      </w:r>
      <w:r w:rsidRPr="007B3C65">
        <w:rPr>
          <w:rFonts w:hint="eastAsia"/>
          <w:color w:val="000000" w:themeColor="text1"/>
        </w:rPr>
        <w:t>操作系统。</w:t>
      </w:r>
    </w:p>
    <w:p w14:paraId="551BC077" w14:textId="77777777" w:rsidR="00AA046F" w:rsidRPr="007B3C65" w:rsidRDefault="00AA046F" w:rsidP="00AA046F">
      <w:pPr>
        <w:pStyle w:val="41"/>
        <w:spacing w:line="360" w:lineRule="auto"/>
        <w:ind w:rightChars="0" w:right="210"/>
        <w:rPr>
          <w:color w:val="000000" w:themeColor="text1"/>
        </w:rPr>
      </w:pPr>
      <w:r w:rsidRPr="007B3C65">
        <w:rPr>
          <w:rFonts w:hint="eastAsia"/>
          <w:color w:val="000000" w:themeColor="text1"/>
        </w:rPr>
        <w:t>主要</w:t>
      </w:r>
      <w:r w:rsidRPr="007B3C65">
        <w:rPr>
          <w:color w:val="000000" w:themeColor="text1"/>
        </w:rPr>
        <w:t>功能</w:t>
      </w:r>
    </w:p>
    <w:p w14:paraId="24B379C9"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商品选择</w:t>
      </w:r>
    </w:p>
    <w:p w14:paraId="1453E4B8" w14:textId="77777777" w:rsidR="00AA046F" w:rsidRPr="007B3C65" w:rsidRDefault="00AA046F" w:rsidP="00AA046F">
      <w:pPr>
        <w:spacing w:line="360" w:lineRule="auto"/>
        <w:ind w:firstLineChars="100" w:firstLine="210"/>
        <w:rPr>
          <w:color w:val="000000" w:themeColor="text1"/>
        </w:rPr>
      </w:pPr>
      <w:r w:rsidRPr="007B3C65">
        <w:rPr>
          <w:rFonts w:hint="eastAsia"/>
          <w:color w:val="000000" w:themeColor="text1"/>
        </w:rPr>
        <w:lastRenderedPageBreak/>
        <w:t>多端</w:t>
      </w:r>
      <w:r w:rsidRPr="007B3C65">
        <w:rPr>
          <w:rFonts w:hint="eastAsia"/>
          <w:color w:val="000000" w:themeColor="text1"/>
        </w:rPr>
        <w:t>P</w:t>
      </w:r>
      <w:r w:rsidRPr="007B3C65">
        <w:rPr>
          <w:color w:val="000000" w:themeColor="text1"/>
        </w:rPr>
        <w:t>OS</w:t>
      </w:r>
      <w:r w:rsidRPr="007B3C65">
        <w:rPr>
          <w:rFonts w:hint="eastAsia"/>
          <w:color w:val="000000" w:themeColor="text1"/>
        </w:rPr>
        <w:t>系统支持多种商品输入方式，如：条码扫描、手输商品编码或者商品条形码。</w:t>
      </w:r>
    </w:p>
    <w:p w14:paraId="717A325E"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修改</w:t>
      </w:r>
      <w:r w:rsidRPr="007B3C65">
        <w:rPr>
          <w:color w:val="000000" w:themeColor="text1"/>
        </w:rPr>
        <w:t>数量</w:t>
      </w:r>
    </w:p>
    <w:p w14:paraId="77EB43F2"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商品输入后默认数量是为</w:t>
      </w:r>
      <w:r w:rsidRPr="007B3C65">
        <w:rPr>
          <w:rFonts w:hint="eastAsia"/>
          <w:color w:val="000000" w:themeColor="text1"/>
        </w:rPr>
        <w:t>1</w:t>
      </w:r>
      <w:r w:rsidRPr="007B3C65">
        <w:rPr>
          <w:rFonts w:hint="eastAsia"/>
          <w:color w:val="000000" w:themeColor="text1"/>
        </w:rPr>
        <w:t>，收银员可以使用数量修改键更改数量，</w:t>
      </w:r>
    </w:p>
    <w:p w14:paraId="179A883D"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支持称重商品数量输入。</w:t>
      </w:r>
    </w:p>
    <w:p w14:paraId="1E69403D"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支持根据称重商品配置参数扫条码自动获取重量、金额或者重量单价。</w:t>
      </w:r>
    </w:p>
    <w:p w14:paraId="46D220DA"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支持与电子秤集成联用。</w:t>
      </w:r>
    </w:p>
    <w:p w14:paraId="064329FC"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单品取消</w:t>
      </w:r>
    </w:p>
    <w:p w14:paraId="59AE5368"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可以对零售单单品进行删除操作。</w:t>
      </w:r>
    </w:p>
    <w:p w14:paraId="0FC292BA"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折扣权限控制</w:t>
      </w:r>
    </w:p>
    <w:p w14:paraId="3683AA29"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支持安装不同的折扣折率，定义折扣权限值。</w:t>
      </w:r>
    </w:p>
    <w:p w14:paraId="7423B065"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打折</w:t>
      </w:r>
    </w:p>
    <w:p w14:paraId="18331A2A"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支持单品折扣、单品定价、整单定价、整单折扣。</w:t>
      </w:r>
    </w:p>
    <w:p w14:paraId="7B7F8051"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收款方式</w:t>
      </w:r>
    </w:p>
    <w:p w14:paraId="656A9311"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多端</w:t>
      </w:r>
      <w:r w:rsidRPr="007B3C65">
        <w:rPr>
          <w:rFonts w:hint="eastAsia"/>
          <w:color w:val="000000" w:themeColor="text1"/>
        </w:rPr>
        <w:t>P</w:t>
      </w:r>
      <w:r w:rsidRPr="007B3C65">
        <w:rPr>
          <w:color w:val="000000" w:themeColor="text1"/>
        </w:rPr>
        <w:t>OS</w:t>
      </w:r>
      <w:r w:rsidRPr="007B3C65">
        <w:rPr>
          <w:rFonts w:hint="eastAsia"/>
          <w:color w:val="000000" w:themeColor="text1"/>
        </w:rPr>
        <w:t>开单收银时，支持现金、银行卡、储值卡、积分支付、礼券、微信、支付宝、旺</w:t>
      </w:r>
      <w:r w:rsidRPr="007B3C65">
        <w:rPr>
          <w:rFonts w:hint="eastAsia"/>
          <w:color w:val="000000" w:themeColor="text1"/>
        </w:rPr>
        <w:t>P</w:t>
      </w:r>
      <w:r w:rsidRPr="007B3C65">
        <w:rPr>
          <w:color w:val="000000" w:themeColor="text1"/>
        </w:rPr>
        <w:t>OS</w:t>
      </w:r>
      <w:r w:rsidRPr="007B3C65">
        <w:rPr>
          <w:rFonts w:hint="eastAsia"/>
          <w:color w:val="000000" w:themeColor="text1"/>
        </w:rPr>
        <w:t>支付、和包支付、翼支付、返利支付以及连锁企业自定义收款方式。</w:t>
      </w:r>
    </w:p>
    <w:p w14:paraId="4498E5E4"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支付外币结算。</w:t>
      </w:r>
    </w:p>
    <w:p w14:paraId="38B83931"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退货</w:t>
      </w:r>
    </w:p>
    <w:p w14:paraId="0E76CCB8"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提供退货操作，输入销售流水号后，系统会自动将输入的销售单所包含的商品全部检索出来显示在屏幕上。</w:t>
      </w:r>
    </w:p>
    <w:p w14:paraId="7E985FFE"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退货的三种方式：无小票退货：、红冲、</w:t>
      </w:r>
      <w:r w:rsidRPr="007B3C65">
        <w:rPr>
          <w:color w:val="000000" w:themeColor="text1"/>
        </w:rPr>
        <w:t xml:space="preserve"> </w:t>
      </w:r>
      <w:r w:rsidRPr="007B3C65">
        <w:rPr>
          <w:rFonts w:hint="eastAsia"/>
          <w:color w:val="000000" w:themeColor="text1"/>
        </w:rPr>
        <w:t>按小票退货。</w:t>
      </w:r>
    </w:p>
    <w:p w14:paraId="36A79979"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数据</w:t>
      </w:r>
      <w:r w:rsidRPr="007B3C65">
        <w:rPr>
          <w:color w:val="000000" w:themeColor="text1"/>
        </w:rPr>
        <w:t>更新</w:t>
      </w:r>
    </w:p>
    <w:p w14:paraId="56B776B8" w14:textId="77777777" w:rsidR="00AA046F" w:rsidRPr="007B3C65" w:rsidRDefault="00AA046F" w:rsidP="00AA046F">
      <w:pPr>
        <w:spacing w:line="360" w:lineRule="auto"/>
        <w:ind w:firstLineChars="100" w:firstLine="210"/>
        <w:rPr>
          <w:color w:val="000000" w:themeColor="text1"/>
        </w:rPr>
      </w:pPr>
      <w:r w:rsidRPr="007B3C65">
        <w:rPr>
          <w:rFonts w:hint="eastAsia"/>
          <w:color w:val="000000" w:themeColor="text1"/>
        </w:rPr>
        <w:t>下载</w:t>
      </w:r>
      <w:r w:rsidRPr="007B3C65">
        <w:rPr>
          <w:color w:val="000000" w:themeColor="text1"/>
        </w:rPr>
        <w:t>最新的零售系统后台参数设置，下载</w:t>
      </w:r>
      <w:r w:rsidRPr="007B3C65">
        <w:rPr>
          <w:rFonts w:hint="eastAsia"/>
          <w:color w:val="000000" w:themeColor="text1"/>
        </w:rPr>
        <w:t>促销</w:t>
      </w:r>
      <w:r w:rsidRPr="007B3C65">
        <w:rPr>
          <w:color w:val="000000" w:themeColor="text1"/>
        </w:rPr>
        <w:t>信息，商品信息，会员档案</w:t>
      </w:r>
      <w:r w:rsidRPr="007B3C65">
        <w:rPr>
          <w:rFonts w:hint="eastAsia"/>
          <w:color w:val="000000" w:themeColor="text1"/>
        </w:rPr>
        <w:t>.</w:t>
      </w:r>
      <w:r w:rsidRPr="007B3C65">
        <w:rPr>
          <w:color w:val="000000" w:themeColor="text1"/>
        </w:rPr>
        <w:t>.</w:t>
      </w:r>
      <w:r w:rsidRPr="007B3C65">
        <w:rPr>
          <w:rFonts w:hint="eastAsia"/>
          <w:color w:val="000000" w:themeColor="text1"/>
        </w:rPr>
        <w:t>等基础信息。</w:t>
      </w:r>
    </w:p>
    <w:p w14:paraId="575260C9"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挂单</w:t>
      </w:r>
    </w:p>
    <w:p w14:paraId="0E57E719"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处理一般收银业务时，如果有特殊要求，可以将当前收银业务暂存，等处理完紧急事情后再调出该收银单继续处理。</w:t>
      </w:r>
    </w:p>
    <w:p w14:paraId="5D496905"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商品查询</w:t>
      </w:r>
    </w:p>
    <w:p w14:paraId="644ED4D5"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收银员如果想查看商品信息，执行</w:t>
      </w:r>
      <w:r w:rsidRPr="007B3C65">
        <w:rPr>
          <w:rFonts w:hint="eastAsia"/>
          <w:color w:val="000000" w:themeColor="text1"/>
        </w:rPr>
        <w:t>[</w:t>
      </w:r>
      <w:r w:rsidRPr="007B3C65">
        <w:rPr>
          <w:rFonts w:hint="eastAsia"/>
          <w:color w:val="000000" w:themeColor="text1"/>
        </w:rPr>
        <w:t>商品快速检索</w:t>
      </w:r>
      <w:r w:rsidRPr="007B3C65">
        <w:rPr>
          <w:rFonts w:hint="eastAsia"/>
          <w:color w:val="000000" w:themeColor="text1"/>
        </w:rPr>
        <w:t>]</w:t>
      </w:r>
      <w:r w:rsidRPr="007B3C65">
        <w:rPr>
          <w:rFonts w:hint="eastAsia"/>
          <w:color w:val="000000" w:themeColor="text1"/>
        </w:rPr>
        <w:t>进入查询窗口，可自行设定查询条件和操作符查找所需商品。</w:t>
      </w:r>
    </w:p>
    <w:p w14:paraId="3F47DE6C"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重打销售</w:t>
      </w:r>
      <w:r w:rsidRPr="007B3C65">
        <w:rPr>
          <w:color w:val="000000" w:themeColor="text1"/>
        </w:rPr>
        <w:t>小票</w:t>
      </w:r>
    </w:p>
    <w:p w14:paraId="432CB66B"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lastRenderedPageBreak/>
        <w:t>支持零售小票重新打印。</w:t>
      </w:r>
    </w:p>
    <w:p w14:paraId="255EF0E7"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查询零售单</w:t>
      </w:r>
    </w:p>
    <w:p w14:paraId="464C9314" w14:textId="77777777" w:rsidR="00AA046F" w:rsidRPr="007B3C65" w:rsidRDefault="00AA046F" w:rsidP="00AA046F">
      <w:pPr>
        <w:spacing w:line="360" w:lineRule="auto"/>
        <w:ind w:firstLine="360"/>
        <w:rPr>
          <w:color w:val="000000" w:themeColor="text1"/>
        </w:rPr>
      </w:pPr>
      <w:bookmarkStart w:id="1885" w:name="_Toc521808577"/>
      <w:bookmarkStart w:id="1886" w:name="_Toc521808575"/>
      <w:r w:rsidRPr="007B3C65">
        <w:rPr>
          <w:rFonts w:ascii="宋体" w:hAnsi="宋体" w:hint="eastAsia"/>
          <w:color w:val="000000" w:themeColor="text1"/>
        </w:rPr>
        <w:t>可以根据商品编码查询历史的销售记录，并打印小票</w:t>
      </w:r>
      <w:bookmarkEnd w:id="1885"/>
      <w:bookmarkEnd w:id="1886"/>
      <w:r w:rsidRPr="007B3C65">
        <w:rPr>
          <w:rFonts w:ascii="宋体" w:hAnsi="宋体" w:hint="eastAsia"/>
          <w:color w:val="000000" w:themeColor="text1"/>
        </w:rPr>
        <w:t>。</w:t>
      </w:r>
    </w:p>
    <w:p w14:paraId="02B332D9"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会员政策查询</w:t>
      </w:r>
    </w:p>
    <w:p w14:paraId="2FB2545F"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可以查询当前门店会员定义的权益政策。</w:t>
      </w:r>
    </w:p>
    <w:p w14:paraId="675B9A6D"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P</w:t>
      </w:r>
      <w:r w:rsidRPr="007B3C65">
        <w:rPr>
          <w:color w:val="000000" w:themeColor="text1"/>
        </w:rPr>
        <w:t>OS</w:t>
      </w:r>
      <w:r w:rsidRPr="007B3C65">
        <w:rPr>
          <w:rFonts w:hint="eastAsia"/>
          <w:color w:val="000000" w:themeColor="text1"/>
        </w:rPr>
        <w:t>订金</w:t>
      </w:r>
      <w:r w:rsidRPr="007B3C65">
        <w:rPr>
          <w:color w:val="000000" w:themeColor="text1"/>
        </w:rPr>
        <w:t>单</w:t>
      </w:r>
    </w:p>
    <w:p w14:paraId="4040373E" w14:textId="77777777" w:rsidR="00AA046F" w:rsidRPr="007B3C65" w:rsidRDefault="00AA046F" w:rsidP="00AA046F">
      <w:pPr>
        <w:spacing w:line="360" w:lineRule="auto"/>
        <w:ind w:firstLine="360"/>
        <w:rPr>
          <w:color w:val="000000" w:themeColor="text1"/>
        </w:rPr>
      </w:pPr>
      <w:r w:rsidRPr="007B3C65">
        <w:rPr>
          <w:rFonts w:hint="eastAsia"/>
          <w:color w:val="000000" w:themeColor="text1"/>
        </w:rPr>
        <w:t>支持</w:t>
      </w:r>
      <w:r w:rsidRPr="007B3C65">
        <w:rPr>
          <w:rFonts w:hint="eastAsia"/>
          <w:color w:val="000000" w:themeColor="text1"/>
        </w:rPr>
        <w:t>POS</w:t>
      </w:r>
      <w:r w:rsidRPr="007B3C65">
        <w:rPr>
          <w:rFonts w:hint="eastAsia"/>
          <w:color w:val="000000" w:themeColor="text1"/>
        </w:rPr>
        <w:t>订金单新增、收款、退订和收尾款等业务处理；支持多种汇率体系的选取；支持多个订金商品明细与多种付款方式；支持订金单直接转销售收取尾款。</w:t>
      </w:r>
    </w:p>
    <w:p w14:paraId="7A9411B9"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P</w:t>
      </w:r>
      <w:r w:rsidRPr="007B3C65">
        <w:rPr>
          <w:color w:val="000000" w:themeColor="text1"/>
        </w:rPr>
        <w:t>OS</w:t>
      </w:r>
      <w:r w:rsidRPr="007B3C65">
        <w:rPr>
          <w:rFonts w:hint="eastAsia"/>
          <w:color w:val="000000" w:themeColor="text1"/>
        </w:rPr>
        <w:t>卡券管理</w:t>
      </w:r>
    </w:p>
    <w:p w14:paraId="1D78DBFF"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支持</w:t>
      </w:r>
      <w:r w:rsidRPr="007B3C65">
        <w:rPr>
          <w:rFonts w:hint="eastAsia"/>
          <w:color w:val="000000" w:themeColor="text1"/>
        </w:rPr>
        <w:t>POS</w:t>
      </w:r>
      <w:r w:rsidRPr="007B3C65">
        <w:rPr>
          <w:rFonts w:hint="eastAsia"/>
          <w:color w:val="000000" w:themeColor="text1"/>
        </w:rPr>
        <w:t>端对储值卡进行充值，支持</w:t>
      </w:r>
      <w:r w:rsidRPr="007B3C65">
        <w:rPr>
          <w:rFonts w:hint="eastAsia"/>
          <w:color w:val="000000" w:themeColor="text1"/>
        </w:rPr>
        <w:t>IC</w:t>
      </w:r>
      <w:r w:rsidRPr="007B3C65">
        <w:rPr>
          <w:rFonts w:hint="eastAsia"/>
          <w:color w:val="000000" w:themeColor="text1"/>
        </w:rPr>
        <w:t>卡与磁条卡充值。</w:t>
      </w:r>
    </w:p>
    <w:p w14:paraId="409C8DCB"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会员</w:t>
      </w:r>
      <w:r w:rsidRPr="007B3C65">
        <w:rPr>
          <w:color w:val="000000" w:themeColor="text1"/>
        </w:rPr>
        <w:t>查询</w:t>
      </w:r>
      <w:r w:rsidRPr="007B3C65">
        <w:rPr>
          <w:rFonts w:hint="eastAsia"/>
          <w:color w:val="000000" w:themeColor="text1"/>
        </w:rPr>
        <w:t>：查询</w:t>
      </w:r>
      <w:r w:rsidRPr="007B3C65">
        <w:rPr>
          <w:color w:val="000000" w:themeColor="text1"/>
        </w:rPr>
        <w:t>会员</w:t>
      </w:r>
      <w:r w:rsidRPr="007B3C65">
        <w:rPr>
          <w:rFonts w:hint="eastAsia"/>
          <w:color w:val="000000" w:themeColor="text1"/>
        </w:rPr>
        <w:t>资料</w:t>
      </w:r>
      <w:r w:rsidRPr="007B3C65">
        <w:rPr>
          <w:color w:val="000000" w:themeColor="text1"/>
        </w:rPr>
        <w:t>信息，积分，储值，返利</w:t>
      </w:r>
      <w:r w:rsidRPr="007B3C65">
        <w:rPr>
          <w:rFonts w:hint="eastAsia"/>
          <w:color w:val="000000" w:themeColor="text1"/>
        </w:rPr>
        <w:t>余额</w:t>
      </w:r>
      <w:r w:rsidRPr="007B3C65">
        <w:rPr>
          <w:color w:val="000000" w:themeColor="text1"/>
        </w:rPr>
        <w:t>，</w:t>
      </w:r>
      <w:r w:rsidRPr="007B3C65">
        <w:rPr>
          <w:rFonts w:hint="eastAsia"/>
          <w:color w:val="000000" w:themeColor="text1"/>
        </w:rPr>
        <w:t>查询</w:t>
      </w:r>
      <w:r w:rsidRPr="007B3C65">
        <w:rPr>
          <w:color w:val="000000" w:themeColor="text1"/>
        </w:rPr>
        <w:t>卡类型，卡级别以及</w:t>
      </w:r>
      <w:r w:rsidRPr="007B3C65">
        <w:rPr>
          <w:rFonts w:hint="eastAsia"/>
          <w:color w:val="000000" w:themeColor="text1"/>
        </w:rPr>
        <w:t>手机号</w:t>
      </w:r>
      <w:r w:rsidRPr="007B3C65">
        <w:rPr>
          <w:color w:val="000000" w:themeColor="text1"/>
        </w:rPr>
        <w:t>等信息。</w:t>
      </w:r>
    </w:p>
    <w:p w14:paraId="50F87B83"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会员</w:t>
      </w:r>
      <w:r w:rsidRPr="007B3C65">
        <w:rPr>
          <w:color w:val="000000" w:themeColor="text1"/>
        </w:rPr>
        <w:t>发卡、充值</w:t>
      </w:r>
      <w:r w:rsidRPr="007B3C65">
        <w:rPr>
          <w:rFonts w:hint="eastAsia"/>
          <w:color w:val="000000" w:themeColor="text1"/>
        </w:rPr>
        <w:t>：会员卡后台</w:t>
      </w:r>
      <w:r w:rsidRPr="007B3C65">
        <w:rPr>
          <w:color w:val="000000" w:themeColor="text1"/>
        </w:rPr>
        <w:t>制卡后，</w:t>
      </w:r>
      <w:r w:rsidRPr="007B3C65">
        <w:rPr>
          <w:rFonts w:hint="eastAsia"/>
          <w:color w:val="000000" w:themeColor="text1"/>
        </w:rPr>
        <w:t>POS</w:t>
      </w:r>
      <w:r w:rsidRPr="007B3C65">
        <w:rPr>
          <w:rFonts w:hint="eastAsia"/>
          <w:color w:val="000000" w:themeColor="text1"/>
        </w:rPr>
        <w:t>端</w:t>
      </w:r>
      <w:r w:rsidRPr="007B3C65">
        <w:rPr>
          <w:color w:val="000000" w:themeColor="text1"/>
        </w:rPr>
        <w:t>支持</w:t>
      </w:r>
      <w:r>
        <w:rPr>
          <w:rFonts w:hint="eastAsia"/>
          <w:color w:val="000000" w:themeColor="text1"/>
        </w:rPr>
        <w:t>会员注册</w:t>
      </w:r>
      <w:r w:rsidRPr="007B3C65">
        <w:rPr>
          <w:color w:val="000000" w:themeColor="text1"/>
        </w:rPr>
        <w:t>发卡操作，以及</w:t>
      </w:r>
      <w:r>
        <w:rPr>
          <w:rFonts w:hint="eastAsia"/>
          <w:color w:val="000000" w:themeColor="text1"/>
        </w:rPr>
        <w:t>会员</w:t>
      </w:r>
      <w:r w:rsidRPr="007B3C65">
        <w:rPr>
          <w:color w:val="000000" w:themeColor="text1"/>
        </w:rPr>
        <w:t>卡充值</w:t>
      </w:r>
      <w:r w:rsidRPr="007B3C65">
        <w:rPr>
          <w:rFonts w:hint="eastAsia"/>
          <w:color w:val="000000" w:themeColor="text1"/>
        </w:rPr>
        <w:t>。</w:t>
      </w:r>
    </w:p>
    <w:p w14:paraId="67A73777"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积分</w:t>
      </w:r>
      <w:r w:rsidRPr="007B3C65">
        <w:rPr>
          <w:color w:val="000000" w:themeColor="text1"/>
        </w:rPr>
        <w:t>返利</w:t>
      </w:r>
      <w:r w:rsidRPr="007B3C65">
        <w:rPr>
          <w:rFonts w:hint="eastAsia"/>
          <w:color w:val="000000" w:themeColor="text1"/>
        </w:rPr>
        <w:t>：处理</w:t>
      </w:r>
      <w:r w:rsidRPr="007B3C65">
        <w:rPr>
          <w:color w:val="000000" w:themeColor="text1"/>
        </w:rPr>
        <w:t>会员卡</w:t>
      </w:r>
      <w:r w:rsidRPr="007B3C65">
        <w:rPr>
          <w:rFonts w:hint="eastAsia"/>
          <w:color w:val="000000" w:themeColor="text1"/>
        </w:rPr>
        <w:t>积分</w:t>
      </w:r>
      <w:r w:rsidRPr="007B3C65">
        <w:rPr>
          <w:color w:val="000000" w:themeColor="text1"/>
        </w:rPr>
        <w:t>返利</w:t>
      </w:r>
      <w:r w:rsidRPr="007B3C65">
        <w:rPr>
          <w:rFonts w:hint="eastAsia"/>
          <w:color w:val="000000" w:themeColor="text1"/>
        </w:rPr>
        <w:t>业务</w:t>
      </w:r>
      <w:r w:rsidRPr="007B3C65">
        <w:rPr>
          <w:color w:val="000000" w:themeColor="text1"/>
        </w:rPr>
        <w:t>，</w:t>
      </w:r>
      <w:r w:rsidRPr="007B3C65">
        <w:rPr>
          <w:rFonts w:hint="eastAsia"/>
          <w:color w:val="000000" w:themeColor="text1"/>
        </w:rPr>
        <w:t>根据</w:t>
      </w:r>
      <w:r w:rsidRPr="007B3C65">
        <w:rPr>
          <w:color w:val="000000" w:themeColor="text1"/>
        </w:rPr>
        <w:t>返利规则</w:t>
      </w:r>
      <w:r w:rsidRPr="007B3C65">
        <w:rPr>
          <w:rFonts w:hint="eastAsia"/>
          <w:color w:val="000000" w:themeColor="text1"/>
        </w:rPr>
        <w:t>，</w:t>
      </w:r>
      <w:r w:rsidRPr="007B3C65">
        <w:rPr>
          <w:color w:val="000000" w:themeColor="text1"/>
        </w:rPr>
        <w:t>前台</w:t>
      </w:r>
      <w:r w:rsidRPr="007B3C65">
        <w:rPr>
          <w:rFonts w:hint="eastAsia"/>
          <w:color w:val="000000" w:themeColor="text1"/>
        </w:rPr>
        <w:t>POS</w:t>
      </w:r>
      <w:r w:rsidRPr="007B3C65">
        <w:rPr>
          <w:rFonts w:hint="eastAsia"/>
          <w:color w:val="000000" w:themeColor="text1"/>
        </w:rPr>
        <w:t>将可返利的积分转成返利账户金额。</w:t>
      </w:r>
      <w:r w:rsidRPr="007B3C65">
        <w:rPr>
          <w:rFonts w:hint="eastAsia"/>
          <w:color w:val="000000" w:themeColor="text1"/>
        </w:rPr>
        <w:t>POS</w:t>
      </w:r>
      <w:r w:rsidRPr="007B3C65">
        <w:rPr>
          <w:rFonts w:hint="eastAsia"/>
          <w:color w:val="000000" w:themeColor="text1"/>
        </w:rPr>
        <w:t>开单收银时可使用返利账户</w:t>
      </w:r>
      <w:r w:rsidRPr="007B3C65">
        <w:rPr>
          <w:color w:val="000000" w:themeColor="text1"/>
        </w:rPr>
        <w:t>进行结算。</w:t>
      </w:r>
    </w:p>
    <w:p w14:paraId="1507B922" w14:textId="77777777" w:rsidR="00AA046F" w:rsidRPr="007B3C65" w:rsidRDefault="00AA046F" w:rsidP="00AA046F">
      <w:pPr>
        <w:pStyle w:val="aff3"/>
        <w:numPr>
          <w:ilvl w:val="0"/>
          <w:numId w:val="209"/>
        </w:numPr>
        <w:spacing w:line="360" w:lineRule="auto"/>
        <w:ind w:firstLineChars="0"/>
        <w:rPr>
          <w:color w:val="000000" w:themeColor="text1"/>
        </w:rPr>
      </w:pPr>
      <w:r w:rsidRPr="007B3C65">
        <w:rPr>
          <w:rFonts w:hint="eastAsia"/>
          <w:color w:val="000000" w:themeColor="text1"/>
        </w:rPr>
        <w:t>礼券发售：支持后台已制好的未发行状态的礼券，进行发售处理。支持微信、支付宝付款。</w:t>
      </w:r>
    </w:p>
    <w:p w14:paraId="64560C37" w14:textId="77777777" w:rsidR="00AA046F" w:rsidRPr="007B3C65" w:rsidRDefault="00AA046F" w:rsidP="00AA046F">
      <w:pPr>
        <w:pStyle w:val="aff3"/>
        <w:numPr>
          <w:ilvl w:val="0"/>
          <w:numId w:val="208"/>
        </w:numPr>
        <w:spacing w:line="360" w:lineRule="auto"/>
        <w:ind w:firstLineChars="0"/>
        <w:rPr>
          <w:color w:val="000000" w:themeColor="text1"/>
        </w:rPr>
      </w:pPr>
      <w:bookmarkStart w:id="1887" w:name="_Toc496603674"/>
      <w:r w:rsidRPr="007B3C65">
        <w:rPr>
          <w:rFonts w:hint="eastAsia"/>
          <w:color w:val="000000" w:themeColor="text1"/>
        </w:rPr>
        <w:t>钱箱管理</w:t>
      </w:r>
    </w:p>
    <w:p w14:paraId="541F8307"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支持</w:t>
      </w:r>
      <w:r w:rsidRPr="007B3C65">
        <w:rPr>
          <w:rFonts w:hint="eastAsia"/>
          <w:color w:val="000000" w:themeColor="text1"/>
        </w:rPr>
        <w:t>P</w:t>
      </w:r>
      <w:r w:rsidRPr="007B3C65">
        <w:rPr>
          <w:color w:val="000000" w:themeColor="text1"/>
        </w:rPr>
        <w:t>OS</w:t>
      </w:r>
      <w:r w:rsidRPr="007B3C65">
        <w:rPr>
          <w:rFonts w:hint="eastAsia"/>
          <w:color w:val="000000" w:themeColor="text1"/>
        </w:rPr>
        <w:t>开单收银与开钱箱联用。</w:t>
      </w:r>
    </w:p>
    <w:p w14:paraId="57F296B5"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P</w:t>
      </w:r>
      <w:r w:rsidRPr="007B3C65">
        <w:rPr>
          <w:color w:val="000000" w:themeColor="text1"/>
        </w:rPr>
        <w:t>OS</w:t>
      </w:r>
      <w:r w:rsidRPr="007B3C65">
        <w:rPr>
          <w:rFonts w:hint="eastAsia"/>
          <w:color w:val="000000" w:themeColor="text1"/>
        </w:rPr>
        <w:t>客显管理</w:t>
      </w:r>
    </w:p>
    <w:p w14:paraId="108C7E91"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支持</w:t>
      </w:r>
      <w:r w:rsidRPr="007B3C65">
        <w:rPr>
          <w:rFonts w:hint="eastAsia"/>
          <w:color w:val="000000" w:themeColor="text1"/>
        </w:rPr>
        <w:t>P</w:t>
      </w:r>
      <w:r w:rsidRPr="007B3C65">
        <w:rPr>
          <w:color w:val="000000" w:themeColor="text1"/>
        </w:rPr>
        <w:t>OS</w:t>
      </w:r>
      <w:r w:rsidRPr="007B3C65">
        <w:rPr>
          <w:rFonts w:hint="eastAsia"/>
          <w:color w:val="000000" w:themeColor="text1"/>
        </w:rPr>
        <w:t>收银机链接客显，如：双屏广告显示、单行客显等。</w:t>
      </w:r>
    </w:p>
    <w:p w14:paraId="78E027DC"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P</w:t>
      </w:r>
      <w:r w:rsidRPr="007B3C65">
        <w:rPr>
          <w:color w:val="000000" w:themeColor="text1"/>
        </w:rPr>
        <w:t>OS</w:t>
      </w:r>
      <w:r w:rsidRPr="007B3C65">
        <w:rPr>
          <w:rFonts w:hint="eastAsia"/>
          <w:color w:val="000000" w:themeColor="text1"/>
        </w:rPr>
        <w:t>键盘设置</w:t>
      </w:r>
    </w:p>
    <w:p w14:paraId="4A66230D" w14:textId="77777777" w:rsidR="00AA046F" w:rsidRPr="007B3C65" w:rsidRDefault="00AA046F" w:rsidP="00AA046F">
      <w:pPr>
        <w:pStyle w:val="aff3"/>
        <w:spacing w:line="360" w:lineRule="auto"/>
        <w:ind w:left="360" w:firstLineChars="0" w:firstLine="0"/>
        <w:rPr>
          <w:color w:val="000000" w:themeColor="text1"/>
        </w:rPr>
      </w:pPr>
      <w:r w:rsidRPr="007B3C65">
        <w:rPr>
          <w:rFonts w:hint="eastAsia"/>
          <w:color w:val="000000" w:themeColor="text1"/>
        </w:rPr>
        <w:t>支持收银员自定义</w:t>
      </w:r>
      <w:r w:rsidRPr="007B3C65">
        <w:rPr>
          <w:rFonts w:hint="eastAsia"/>
          <w:color w:val="000000" w:themeColor="text1"/>
        </w:rPr>
        <w:t>P</w:t>
      </w:r>
      <w:r w:rsidRPr="007B3C65">
        <w:rPr>
          <w:color w:val="000000" w:themeColor="text1"/>
        </w:rPr>
        <w:t>O</w:t>
      </w:r>
      <w:r w:rsidRPr="007B3C65">
        <w:rPr>
          <w:rFonts w:hint="eastAsia"/>
          <w:color w:val="000000" w:themeColor="text1"/>
        </w:rPr>
        <w:t>功能</w:t>
      </w:r>
      <w:r w:rsidRPr="007B3C65">
        <w:rPr>
          <w:color w:val="000000" w:themeColor="text1"/>
        </w:rPr>
        <w:t>S</w:t>
      </w:r>
      <w:r w:rsidRPr="007B3C65">
        <w:rPr>
          <w:rFonts w:hint="eastAsia"/>
          <w:color w:val="000000" w:themeColor="text1"/>
        </w:rPr>
        <w:t>快捷键。</w:t>
      </w:r>
    </w:p>
    <w:p w14:paraId="4B5B7493"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P</w:t>
      </w:r>
      <w:r w:rsidRPr="007B3C65">
        <w:rPr>
          <w:color w:val="000000" w:themeColor="text1"/>
        </w:rPr>
        <w:t>OS</w:t>
      </w:r>
      <w:r w:rsidRPr="007B3C65">
        <w:rPr>
          <w:rFonts w:hint="eastAsia"/>
          <w:color w:val="000000" w:themeColor="text1"/>
        </w:rPr>
        <w:t>库存</w:t>
      </w:r>
      <w:r w:rsidRPr="007B3C65">
        <w:rPr>
          <w:color w:val="000000" w:themeColor="text1"/>
        </w:rPr>
        <w:t>管理</w:t>
      </w:r>
      <w:bookmarkEnd w:id="1887"/>
    </w:p>
    <w:p w14:paraId="0E9416DA"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门店要货：根据门店供货关系，新增门店要货单，转后台门店要货单，做配货处理。</w:t>
      </w:r>
    </w:p>
    <w:p w14:paraId="623D6ECD"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调拔收货：门店根据配送组织过来的商品数量，进行调拔收货处理，自动生成分步式调入单。</w:t>
      </w:r>
    </w:p>
    <w:p w14:paraId="69D0A4DB"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其他收货：其他入库类型的收货，自动生成其他入库单。</w:t>
      </w:r>
    </w:p>
    <w:p w14:paraId="04516577"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采购收货：根据采购订单，进行采购收货</w:t>
      </w:r>
      <w:r w:rsidRPr="007B3C65">
        <w:rPr>
          <w:rFonts w:hint="eastAsia"/>
          <w:color w:val="000000" w:themeColor="text1"/>
        </w:rPr>
        <w:t>,</w:t>
      </w:r>
      <w:r w:rsidRPr="007B3C65">
        <w:rPr>
          <w:rFonts w:hint="eastAsia"/>
          <w:color w:val="000000" w:themeColor="text1"/>
        </w:rPr>
        <w:t>自动生成采购入库单。</w:t>
      </w:r>
    </w:p>
    <w:p w14:paraId="41AE3C07"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lastRenderedPageBreak/>
        <w:t>门店盘点：根据盘点作业单，进行盘点数量录入。</w:t>
      </w:r>
    </w:p>
    <w:p w14:paraId="5441C26A"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调拔发货：门店之间的调拔。</w:t>
      </w:r>
    </w:p>
    <w:p w14:paraId="79CC4F98"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其他发货：其他出库类型的发货，自动生成其他出库单。</w:t>
      </w:r>
    </w:p>
    <w:p w14:paraId="2E167A6C"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门店收发报表：日期段内的单据类型的库存商品的进销存数量。</w:t>
      </w:r>
    </w:p>
    <w:p w14:paraId="2F6352FC"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日结：零售单日结转销售出库单或销售退货单，扣减或增加库存数量。</w:t>
      </w:r>
    </w:p>
    <w:p w14:paraId="1073478B"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库存查询：查询门店即时库存。</w:t>
      </w:r>
    </w:p>
    <w:p w14:paraId="318C699A"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rFonts w:hint="eastAsia"/>
          <w:color w:val="000000" w:themeColor="text1"/>
        </w:rPr>
        <w:t>门店缴款应用</w:t>
      </w:r>
    </w:p>
    <w:p w14:paraId="72BC0512"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POS</w:t>
      </w:r>
      <w:r w:rsidRPr="007B3C65">
        <w:rPr>
          <w:rFonts w:hint="eastAsia"/>
          <w:color w:val="000000" w:themeColor="text1"/>
        </w:rPr>
        <w:t>端提交收银员缴款单，根据收款方式填写缴款金额。</w:t>
      </w:r>
    </w:p>
    <w:p w14:paraId="321B725C"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POS</w:t>
      </w:r>
      <w:r w:rsidRPr="007B3C65">
        <w:rPr>
          <w:rFonts w:hint="eastAsia"/>
          <w:color w:val="000000" w:themeColor="text1"/>
        </w:rPr>
        <w:t>端提交收银员备用金。</w:t>
      </w:r>
    </w:p>
    <w:p w14:paraId="61FEFFC6" w14:textId="77777777" w:rsidR="00AA046F" w:rsidRPr="007B3C65" w:rsidRDefault="00AA046F" w:rsidP="00AA046F">
      <w:pPr>
        <w:pStyle w:val="aff3"/>
        <w:numPr>
          <w:ilvl w:val="0"/>
          <w:numId w:val="208"/>
        </w:numPr>
        <w:spacing w:line="360" w:lineRule="auto"/>
        <w:ind w:firstLineChars="0"/>
        <w:rPr>
          <w:color w:val="000000" w:themeColor="text1"/>
        </w:rPr>
      </w:pPr>
      <w:r w:rsidRPr="007B3C65">
        <w:rPr>
          <w:color w:val="000000" w:themeColor="text1"/>
        </w:rPr>
        <w:t>APP-POS</w:t>
      </w:r>
      <w:r w:rsidRPr="007B3C65">
        <w:rPr>
          <w:rFonts w:hint="eastAsia"/>
          <w:color w:val="000000" w:themeColor="text1"/>
        </w:rPr>
        <w:t>应用</w:t>
      </w:r>
    </w:p>
    <w:p w14:paraId="0EA72C4B"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A</w:t>
      </w:r>
      <w:r w:rsidRPr="007B3C65">
        <w:rPr>
          <w:color w:val="000000" w:themeColor="text1"/>
        </w:rPr>
        <w:t>PP</w:t>
      </w:r>
      <w:r w:rsidRPr="007B3C65">
        <w:rPr>
          <w:rFonts w:hint="eastAsia"/>
          <w:color w:val="000000" w:themeColor="text1"/>
        </w:rPr>
        <w:t>-</w:t>
      </w:r>
      <w:r w:rsidRPr="007B3C65">
        <w:rPr>
          <w:color w:val="000000" w:themeColor="text1"/>
        </w:rPr>
        <w:t>POS</w:t>
      </w:r>
      <w:r w:rsidRPr="007B3C65">
        <w:rPr>
          <w:rFonts w:hint="eastAsia"/>
          <w:color w:val="000000" w:themeColor="text1"/>
        </w:rPr>
        <w:t>支持</w:t>
      </w:r>
      <w:r w:rsidRPr="007B3C65">
        <w:rPr>
          <w:rFonts w:hint="eastAsia"/>
          <w:color w:val="000000" w:themeColor="text1"/>
        </w:rPr>
        <w:t>Android</w:t>
      </w:r>
      <w:r w:rsidRPr="007B3C65">
        <w:rPr>
          <w:rFonts w:hint="eastAsia"/>
          <w:color w:val="000000" w:themeColor="text1"/>
        </w:rPr>
        <w:t>系统。</w:t>
      </w:r>
    </w:p>
    <w:p w14:paraId="3E5AF929"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支持通过</w:t>
      </w:r>
      <w:r w:rsidRPr="007B3C65">
        <w:rPr>
          <w:rFonts w:hint="eastAsia"/>
          <w:color w:val="000000" w:themeColor="text1"/>
        </w:rPr>
        <w:t>A</w:t>
      </w:r>
      <w:r w:rsidRPr="007B3C65">
        <w:rPr>
          <w:color w:val="000000" w:themeColor="text1"/>
        </w:rPr>
        <w:t>PP</w:t>
      </w:r>
      <w:r w:rsidRPr="007B3C65">
        <w:rPr>
          <w:rFonts w:hint="eastAsia"/>
          <w:color w:val="000000" w:themeColor="text1"/>
        </w:rPr>
        <w:t>-</w:t>
      </w:r>
      <w:r w:rsidRPr="007B3C65">
        <w:rPr>
          <w:color w:val="000000" w:themeColor="text1"/>
        </w:rPr>
        <w:t>POS</w:t>
      </w:r>
      <w:r w:rsidRPr="007B3C65">
        <w:rPr>
          <w:rFonts w:hint="eastAsia"/>
          <w:color w:val="000000" w:themeColor="text1"/>
        </w:rPr>
        <w:t>进行零售开单收银，收银方式支持微信支付宝、现金、提交收银台结算。</w:t>
      </w:r>
    </w:p>
    <w:p w14:paraId="43157169"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支持扫码商品查询库存。</w:t>
      </w:r>
    </w:p>
    <w:p w14:paraId="28ACA8FB"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支持商品预订、取订。</w:t>
      </w:r>
    </w:p>
    <w:p w14:paraId="02DB64E0"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支持</w:t>
      </w:r>
      <w:r w:rsidRPr="007B3C65">
        <w:rPr>
          <w:rFonts w:hint="eastAsia"/>
          <w:color w:val="000000" w:themeColor="text1"/>
        </w:rPr>
        <w:t>APP-POS</w:t>
      </w:r>
      <w:r w:rsidRPr="007B3C65">
        <w:rPr>
          <w:rFonts w:hint="eastAsia"/>
          <w:color w:val="000000" w:themeColor="text1"/>
        </w:rPr>
        <w:t>端提交零售单到收银台结算。</w:t>
      </w:r>
    </w:p>
    <w:p w14:paraId="35B9A7FD"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APP-POS</w:t>
      </w:r>
      <w:r w:rsidRPr="007B3C65">
        <w:rPr>
          <w:rFonts w:hint="eastAsia"/>
          <w:color w:val="000000" w:themeColor="text1"/>
        </w:rPr>
        <w:t>端支持会员消费结算、积分。</w:t>
      </w:r>
    </w:p>
    <w:p w14:paraId="2E6E5ABF" w14:textId="77777777" w:rsidR="00AA046F" w:rsidRDefault="00AA046F" w:rsidP="00AA046F">
      <w:pPr>
        <w:pStyle w:val="aff3"/>
        <w:numPr>
          <w:ilvl w:val="0"/>
          <w:numId w:val="210"/>
        </w:numPr>
        <w:spacing w:line="360" w:lineRule="auto"/>
        <w:ind w:firstLineChars="0"/>
        <w:rPr>
          <w:color w:val="000000" w:themeColor="text1"/>
        </w:rPr>
      </w:pPr>
      <w:r w:rsidRPr="007B3C65">
        <w:rPr>
          <w:rFonts w:hint="eastAsia"/>
          <w:color w:val="000000" w:themeColor="text1"/>
        </w:rPr>
        <w:t>APP=POS</w:t>
      </w:r>
      <w:r w:rsidRPr="007B3C65">
        <w:rPr>
          <w:rFonts w:hint="eastAsia"/>
          <w:color w:val="000000" w:themeColor="text1"/>
        </w:rPr>
        <w:t>支持门店商品外借，生成商品外借单。</w:t>
      </w:r>
    </w:p>
    <w:p w14:paraId="5A9C26F4" w14:textId="77777777" w:rsidR="00AA046F" w:rsidRPr="007B3C65" w:rsidRDefault="00AA046F" w:rsidP="00AA046F">
      <w:pPr>
        <w:pStyle w:val="aff3"/>
        <w:numPr>
          <w:ilvl w:val="0"/>
          <w:numId w:val="210"/>
        </w:numPr>
        <w:spacing w:line="360" w:lineRule="auto"/>
        <w:ind w:firstLineChars="0"/>
        <w:rPr>
          <w:rFonts w:ascii="宋体" w:hAnsi="宋体"/>
          <w:color w:val="000000" w:themeColor="text1"/>
        </w:rPr>
      </w:pPr>
      <w:r w:rsidRPr="007B3C65">
        <w:rPr>
          <w:rFonts w:ascii="宋体" w:hAnsi="宋体" w:hint="eastAsia"/>
          <w:color w:val="000000" w:themeColor="text1"/>
        </w:rPr>
        <w:t>APP-POS开单收银支持促销政策，支持的促销政策包括：（任选</w:t>
      </w:r>
      <w:r w:rsidRPr="007B3C65">
        <w:rPr>
          <w:rFonts w:ascii="宋体" w:hAnsi="宋体"/>
          <w:color w:val="000000" w:themeColor="text1"/>
        </w:rPr>
        <w:t>C</w:t>
      </w:r>
      <w:r w:rsidRPr="007B3C65">
        <w:rPr>
          <w:rFonts w:ascii="宋体" w:hAnsi="宋体" w:hint="eastAsia"/>
          <w:color w:val="000000" w:themeColor="text1"/>
        </w:rPr>
        <w:t>件，打</w:t>
      </w:r>
      <w:r w:rsidRPr="007B3C65">
        <w:rPr>
          <w:rFonts w:ascii="宋体" w:hAnsi="宋体"/>
          <w:color w:val="000000" w:themeColor="text1"/>
        </w:rPr>
        <w:t>D</w:t>
      </w:r>
      <w:r w:rsidRPr="007B3C65">
        <w:rPr>
          <w:rFonts w:ascii="宋体" w:hAnsi="宋体" w:hint="eastAsia"/>
          <w:color w:val="000000" w:themeColor="text1"/>
        </w:rPr>
        <w:t>折</w:t>
      </w:r>
      <w:r w:rsidRPr="007B3C65">
        <w:rPr>
          <w:rFonts w:ascii="宋体" w:hAnsi="宋体"/>
          <w:color w:val="000000" w:themeColor="text1"/>
        </w:rPr>
        <w:t>(</w:t>
      </w:r>
      <w:r w:rsidRPr="007B3C65">
        <w:rPr>
          <w:rFonts w:ascii="宋体" w:hAnsi="宋体" w:hint="eastAsia"/>
          <w:color w:val="000000" w:themeColor="text1"/>
        </w:rPr>
        <w:t>分组不支持、任选</w:t>
      </w:r>
      <w:r w:rsidRPr="007B3C65">
        <w:rPr>
          <w:rFonts w:ascii="宋体" w:hAnsi="宋体"/>
          <w:color w:val="000000" w:themeColor="text1"/>
        </w:rPr>
        <w:t>C</w:t>
      </w:r>
      <w:r w:rsidRPr="007B3C65">
        <w:rPr>
          <w:rFonts w:ascii="宋体" w:hAnsi="宋体" w:hint="eastAsia"/>
          <w:color w:val="000000" w:themeColor="text1"/>
        </w:rPr>
        <w:t>件，立减</w:t>
      </w:r>
      <w:r w:rsidRPr="007B3C65">
        <w:rPr>
          <w:rFonts w:ascii="宋体" w:hAnsi="宋体"/>
          <w:color w:val="000000" w:themeColor="text1"/>
        </w:rPr>
        <w:t>D</w:t>
      </w:r>
      <w:r w:rsidRPr="007B3C65">
        <w:rPr>
          <w:rFonts w:ascii="宋体" w:hAnsi="宋体" w:hint="eastAsia"/>
          <w:color w:val="000000" w:themeColor="text1"/>
        </w:rPr>
        <w:t>元</w:t>
      </w:r>
      <w:r w:rsidRPr="007B3C65">
        <w:rPr>
          <w:rFonts w:ascii="宋体" w:hAnsi="宋体"/>
          <w:color w:val="000000" w:themeColor="text1"/>
        </w:rPr>
        <w:t>(</w:t>
      </w:r>
      <w:r w:rsidRPr="007B3C65">
        <w:rPr>
          <w:rFonts w:ascii="宋体" w:hAnsi="宋体" w:hint="eastAsia"/>
          <w:color w:val="000000" w:themeColor="text1"/>
        </w:rPr>
        <w:t>分组不支持、任选</w:t>
      </w:r>
      <w:r w:rsidRPr="007B3C65">
        <w:rPr>
          <w:rFonts w:ascii="宋体" w:hAnsi="宋体"/>
          <w:color w:val="000000" w:themeColor="text1"/>
        </w:rPr>
        <w:t>C</w:t>
      </w:r>
      <w:r w:rsidRPr="007B3C65">
        <w:rPr>
          <w:rFonts w:ascii="宋体" w:hAnsi="宋体" w:hint="eastAsia"/>
          <w:color w:val="000000" w:themeColor="text1"/>
        </w:rPr>
        <w:t>件，总价</w:t>
      </w:r>
      <w:r w:rsidRPr="007B3C65">
        <w:rPr>
          <w:rFonts w:ascii="宋体" w:hAnsi="宋体"/>
          <w:color w:val="000000" w:themeColor="text1"/>
        </w:rPr>
        <w:t>D</w:t>
      </w:r>
      <w:r w:rsidRPr="007B3C65">
        <w:rPr>
          <w:rFonts w:ascii="宋体" w:hAnsi="宋体" w:hint="eastAsia"/>
          <w:color w:val="000000" w:themeColor="text1"/>
        </w:rPr>
        <w:t>元</w:t>
      </w:r>
      <w:r w:rsidRPr="007B3C65">
        <w:rPr>
          <w:rFonts w:ascii="宋体" w:hAnsi="宋体"/>
          <w:color w:val="000000" w:themeColor="text1"/>
        </w:rPr>
        <w:t>(</w:t>
      </w:r>
      <w:r w:rsidRPr="007B3C65">
        <w:rPr>
          <w:rFonts w:ascii="宋体" w:hAnsi="宋体" w:hint="eastAsia"/>
          <w:color w:val="000000" w:themeColor="text1"/>
        </w:rPr>
        <w:t>分组不支持、任选</w:t>
      </w:r>
      <w:r w:rsidRPr="007B3C65">
        <w:rPr>
          <w:rFonts w:ascii="宋体" w:hAnsi="宋体"/>
          <w:color w:val="000000" w:themeColor="text1"/>
        </w:rPr>
        <w:t>C</w:t>
      </w:r>
      <w:r w:rsidRPr="007B3C65">
        <w:rPr>
          <w:rFonts w:ascii="宋体" w:hAnsi="宋体" w:hint="eastAsia"/>
          <w:color w:val="000000" w:themeColor="text1"/>
        </w:rPr>
        <w:t>件，加</w:t>
      </w:r>
      <w:r w:rsidRPr="007B3C65">
        <w:rPr>
          <w:rFonts w:ascii="宋体" w:hAnsi="宋体"/>
          <w:color w:val="000000" w:themeColor="text1"/>
        </w:rPr>
        <w:t>D</w:t>
      </w:r>
      <w:r w:rsidRPr="007B3C65">
        <w:rPr>
          <w:rFonts w:ascii="宋体" w:hAnsi="宋体" w:hint="eastAsia"/>
          <w:color w:val="000000" w:themeColor="text1"/>
        </w:rPr>
        <w:t>元，换购</w:t>
      </w:r>
      <w:r w:rsidRPr="007B3C65">
        <w:rPr>
          <w:rFonts w:ascii="宋体" w:hAnsi="宋体"/>
          <w:color w:val="000000" w:themeColor="text1"/>
        </w:rPr>
        <w:t>G</w:t>
      </w:r>
      <w:r w:rsidRPr="007B3C65">
        <w:rPr>
          <w:rFonts w:ascii="宋体" w:hAnsi="宋体" w:hint="eastAsia"/>
          <w:color w:val="000000" w:themeColor="text1"/>
        </w:rPr>
        <w:t>件</w:t>
      </w:r>
      <w:r w:rsidRPr="007B3C65">
        <w:rPr>
          <w:rFonts w:ascii="宋体" w:hAnsi="宋体"/>
          <w:color w:val="000000" w:themeColor="text1"/>
        </w:rPr>
        <w:t>(</w:t>
      </w:r>
      <w:r w:rsidRPr="007B3C65">
        <w:rPr>
          <w:rFonts w:ascii="宋体" w:hAnsi="宋体" w:hint="eastAsia"/>
          <w:color w:val="000000" w:themeColor="text1"/>
        </w:rPr>
        <w:t>分组支持、相同商品买</w:t>
      </w:r>
      <w:r w:rsidRPr="007B3C65">
        <w:rPr>
          <w:rFonts w:ascii="宋体" w:hAnsi="宋体"/>
          <w:color w:val="000000" w:themeColor="text1"/>
        </w:rPr>
        <w:t>C</w:t>
      </w:r>
      <w:r w:rsidRPr="007B3C65">
        <w:rPr>
          <w:rFonts w:ascii="宋体" w:hAnsi="宋体" w:hint="eastAsia"/>
          <w:color w:val="000000" w:themeColor="text1"/>
        </w:rPr>
        <w:t>件，打</w:t>
      </w:r>
      <w:r w:rsidRPr="007B3C65">
        <w:rPr>
          <w:rFonts w:ascii="宋体" w:hAnsi="宋体"/>
          <w:color w:val="000000" w:themeColor="text1"/>
        </w:rPr>
        <w:t>D</w:t>
      </w:r>
      <w:r w:rsidRPr="007B3C65">
        <w:rPr>
          <w:rFonts w:ascii="宋体" w:hAnsi="宋体" w:hint="eastAsia"/>
          <w:color w:val="000000" w:themeColor="text1"/>
        </w:rPr>
        <w:t>折、相同商品买</w:t>
      </w:r>
      <w:r w:rsidRPr="007B3C65">
        <w:rPr>
          <w:rFonts w:ascii="宋体" w:hAnsi="宋体"/>
          <w:color w:val="000000" w:themeColor="text1"/>
        </w:rPr>
        <w:t>C</w:t>
      </w:r>
      <w:r w:rsidRPr="007B3C65">
        <w:rPr>
          <w:rFonts w:ascii="宋体" w:hAnsi="宋体" w:hint="eastAsia"/>
          <w:color w:val="000000" w:themeColor="text1"/>
        </w:rPr>
        <w:t>件，立减</w:t>
      </w:r>
      <w:r w:rsidRPr="007B3C65">
        <w:rPr>
          <w:rFonts w:ascii="宋体" w:hAnsi="宋体"/>
          <w:color w:val="000000" w:themeColor="text1"/>
        </w:rPr>
        <w:t>D</w:t>
      </w:r>
      <w:r w:rsidRPr="007B3C65">
        <w:rPr>
          <w:rFonts w:ascii="宋体" w:hAnsi="宋体" w:hint="eastAsia"/>
          <w:color w:val="000000" w:themeColor="text1"/>
        </w:rPr>
        <w:t>元、相同商品买</w:t>
      </w:r>
      <w:r w:rsidRPr="007B3C65">
        <w:rPr>
          <w:rFonts w:ascii="宋体" w:hAnsi="宋体"/>
          <w:color w:val="000000" w:themeColor="text1"/>
        </w:rPr>
        <w:t>C</w:t>
      </w:r>
      <w:r w:rsidRPr="007B3C65">
        <w:rPr>
          <w:rFonts w:ascii="宋体" w:hAnsi="宋体" w:hint="eastAsia"/>
          <w:color w:val="000000" w:themeColor="text1"/>
        </w:rPr>
        <w:t>件，总价</w:t>
      </w:r>
      <w:r w:rsidRPr="007B3C65">
        <w:rPr>
          <w:rFonts w:ascii="宋体" w:hAnsi="宋体"/>
          <w:color w:val="000000" w:themeColor="text1"/>
        </w:rPr>
        <w:t>D</w:t>
      </w:r>
      <w:r w:rsidRPr="007B3C65">
        <w:rPr>
          <w:rFonts w:ascii="宋体" w:hAnsi="宋体" w:hint="eastAsia"/>
          <w:color w:val="000000" w:themeColor="text1"/>
        </w:rPr>
        <w:t>元、买满</w:t>
      </w:r>
      <w:r w:rsidRPr="007B3C65">
        <w:rPr>
          <w:rFonts w:ascii="宋体" w:hAnsi="宋体"/>
          <w:color w:val="000000" w:themeColor="text1"/>
        </w:rPr>
        <w:t>C</w:t>
      </w:r>
      <w:r w:rsidRPr="007B3C65">
        <w:rPr>
          <w:rFonts w:ascii="宋体" w:hAnsi="宋体" w:hint="eastAsia"/>
          <w:color w:val="000000" w:themeColor="text1"/>
        </w:rPr>
        <w:t>元，打</w:t>
      </w:r>
      <w:r w:rsidRPr="007B3C65">
        <w:rPr>
          <w:rFonts w:ascii="宋体" w:hAnsi="宋体"/>
          <w:color w:val="000000" w:themeColor="text1"/>
        </w:rPr>
        <w:t>D</w:t>
      </w:r>
      <w:r w:rsidRPr="007B3C65">
        <w:rPr>
          <w:rFonts w:ascii="宋体" w:hAnsi="宋体" w:hint="eastAsia"/>
          <w:color w:val="000000" w:themeColor="text1"/>
        </w:rPr>
        <w:t>折、买满</w:t>
      </w:r>
      <w:r w:rsidRPr="007B3C65">
        <w:rPr>
          <w:rFonts w:ascii="宋体" w:hAnsi="宋体"/>
          <w:color w:val="000000" w:themeColor="text1"/>
        </w:rPr>
        <w:t>C</w:t>
      </w:r>
      <w:r w:rsidRPr="007B3C65">
        <w:rPr>
          <w:rFonts w:ascii="宋体" w:hAnsi="宋体" w:hint="eastAsia"/>
          <w:color w:val="000000" w:themeColor="text1"/>
        </w:rPr>
        <w:t>元，立减</w:t>
      </w:r>
      <w:r w:rsidRPr="007B3C65">
        <w:rPr>
          <w:rFonts w:ascii="宋体" w:hAnsi="宋体"/>
          <w:color w:val="000000" w:themeColor="text1"/>
        </w:rPr>
        <w:t>D</w:t>
      </w:r>
      <w:r w:rsidRPr="007B3C65">
        <w:rPr>
          <w:rFonts w:ascii="宋体" w:hAnsi="宋体" w:hint="eastAsia"/>
          <w:color w:val="000000" w:themeColor="text1"/>
        </w:rPr>
        <w:t>元、指定商品</w:t>
      </w:r>
      <w:r w:rsidRPr="007B3C65">
        <w:rPr>
          <w:rFonts w:ascii="宋体" w:hAnsi="宋体"/>
          <w:color w:val="000000" w:themeColor="text1"/>
        </w:rPr>
        <w:t>C</w:t>
      </w:r>
      <w:r w:rsidRPr="007B3C65">
        <w:rPr>
          <w:rFonts w:ascii="宋体" w:hAnsi="宋体" w:hint="eastAsia"/>
          <w:color w:val="000000" w:themeColor="text1"/>
        </w:rPr>
        <w:t>折、整单</w:t>
      </w:r>
      <w:r w:rsidRPr="007B3C65">
        <w:rPr>
          <w:rFonts w:ascii="宋体" w:hAnsi="宋体"/>
          <w:color w:val="000000" w:themeColor="text1"/>
        </w:rPr>
        <w:t>C</w:t>
      </w:r>
      <w:r w:rsidRPr="007B3C65">
        <w:rPr>
          <w:rFonts w:ascii="宋体" w:hAnsi="宋体" w:hint="eastAsia"/>
          <w:color w:val="000000" w:themeColor="text1"/>
        </w:rPr>
        <w:t>折、秒杀、指定特价、全场买满</w:t>
      </w:r>
      <w:r w:rsidRPr="007B3C65">
        <w:rPr>
          <w:rFonts w:ascii="宋体" w:hAnsi="宋体"/>
          <w:color w:val="000000" w:themeColor="text1"/>
        </w:rPr>
        <w:t>C</w:t>
      </w:r>
      <w:r w:rsidRPr="007B3C65">
        <w:rPr>
          <w:rFonts w:ascii="宋体" w:hAnsi="宋体" w:hint="eastAsia"/>
          <w:color w:val="000000" w:themeColor="text1"/>
        </w:rPr>
        <w:t>元，打</w:t>
      </w:r>
      <w:r w:rsidRPr="007B3C65">
        <w:rPr>
          <w:rFonts w:ascii="宋体" w:hAnsi="宋体"/>
          <w:color w:val="000000" w:themeColor="text1"/>
        </w:rPr>
        <w:t>D</w:t>
      </w:r>
      <w:r w:rsidRPr="007B3C65">
        <w:rPr>
          <w:rFonts w:ascii="宋体" w:hAnsi="宋体" w:hint="eastAsia"/>
          <w:color w:val="000000" w:themeColor="text1"/>
        </w:rPr>
        <w:t>折、全场买满</w:t>
      </w:r>
      <w:r w:rsidRPr="007B3C65">
        <w:rPr>
          <w:rFonts w:ascii="宋体" w:hAnsi="宋体"/>
          <w:color w:val="000000" w:themeColor="text1"/>
        </w:rPr>
        <w:t>C</w:t>
      </w:r>
      <w:r w:rsidRPr="007B3C65">
        <w:rPr>
          <w:rFonts w:ascii="宋体" w:hAnsi="宋体" w:hint="eastAsia"/>
          <w:color w:val="000000" w:themeColor="text1"/>
        </w:rPr>
        <w:t>元，立减</w:t>
      </w:r>
      <w:r w:rsidRPr="007B3C65">
        <w:rPr>
          <w:rFonts w:ascii="宋体" w:hAnsi="宋体"/>
          <w:color w:val="000000" w:themeColor="text1"/>
        </w:rPr>
        <w:t>D</w:t>
      </w:r>
      <w:r w:rsidRPr="007B3C65">
        <w:rPr>
          <w:rFonts w:ascii="宋体" w:hAnsi="宋体" w:hint="eastAsia"/>
          <w:color w:val="000000" w:themeColor="text1"/>
        </w:rPr>
        <w:t>元)。</w:t>
      </w:r>
    </w:p>
    <w:p w14:paraId="338F491D" w14:textId="77777777" w:rsidR="00AA046F" w:rsidRPr="007B3C65" w:rsidRDefault="00AA046F" w:rsidP="00AA046F">
      <w:pPr>
        <w:pStyle w:val="aff3"/>
        <w:numPr>
          <w:ilvl w:val="0"/>
          <w:numId w:val="210"/>
        </w:numPr>
        <w:spacing w:line="360" w:lineRule="auto"/>
        <w:ind w:firstLineChars="0"/>
        <w:rPr>
          <w:color w:val="000000" w:themeColor="text1"/>
        </w:rPr>
      </w:pPr>
      <w:r w:rsidRPr="007B3C65">
        <w:rPr>
          <w:rFonts w:ascii="宋体" w:hAnsi="宋体" w:hint="eastAsia"/>
          <w:color w:val="000000" w:themeColor="text1"/>
        </w:rPr>
        <w:t>APP-POS开单支持与票无忧集成。</w:t>
      </w:r>
    </w:p>
    <w:p w14:paraId="1AF4BBA6" w14:textId="77777777" w:rsidR="00AA046F" w:rsidRPr="007B3C65" w:rsidRDefault="00AA046F" w:rsidP="00AA046F">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39CF882D" w14:textId="77777777" w:rsidR="00AA046F" w:rsidRPr="007B3C65"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PC-</w:t>
      </w:r>
      <w:r w:rsidRPr="007B3C65">
        <w:rPr>
          <w:rFonts w:ascii="宋体" w:hAnsi="宋体"/>
          <w:color w:val="000000" w:themeColor="text1"/>
        </w:rPr>
        <w:t>POS</w:t>
      </w:r>
      <w:r>
        <w:rPr>
          <w:rFonts w:ascii="宋体" w:hAnsi="宋体" w:hint="eastAsia"/>
          <w:color w:val="000000" w:themeColor="text1"/>
        </w:rPr>
        <w:t>增加会员手机号合法性校验；</w:t>
      </w:r>
    </w:p>
    <w:p w14:paraId="69A7FB04" w14:textId="77777777" w:rsidR="00AA046F" w:rsidRPr="007B3C65" w:rsidRDefault="00AA046F" w:rsidP="00AA046F">
      <w:pPr>
        <w:pStyle w:val="aff3"/>
        <w:numPr>
          <w:ilvl w:val="0"/>
          <w:numId w:val="291"/>
        </w:numPr>
        <w:spacing w:line="360" w:lineRule="auto"/>
        <w:ind w:firstLineChars="0"/>
        <w:rPr>
          <w:rFonts w:ascii="宋体" w:hAnsi="宋体"/>
          <w:color w:val="000000" w:themeColor="text1"/>
        </w:rPr>
      </w:pPr>
      <w:r w:rsidRPr="007B3C65">
        <w:rPr>
          <w:rFonts w:ascii="宋体" w:hAnsi="宋体" w:hint="eastAsia"/>
          <w:color w:val="000000" w:themeColor="text1"/>
        </w:rPr>
        <w:t>PC-POS端</w:t>
      </w:r>
      <w:r>
        <w:rPr>
          <w:rFonts w:ascii="宋体" w:hAnsi="宋体" w:hint="eastAsia"/>
          <w:color w:val="000000" w:themeColor="text1"/>
        </w:rPr>
        <w:t>门店要货单提交逻辑优化；</w:t>
      </w:r>
    </w:p>
    <w:p w14:paraId="6C55AC08" w14:textId="77777777" w:rsidR="00AA046F" w:rsidRPr="00E05F85"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PC-POS增加卡券业务查询；</w:t>
      </w:r>
    </w:p>
    <w:p w14:paraId="2DB5981B" w14:textId="77777777" w:rsidR="00AA046F" w:rsidRPr="007B3C65" w:rsidRDefault="00AA046F" w:rsidP="00AA046F">
      <w:pPr>
        <w:pStyle w:val="aff3"/>
        <w:numPr>
          <w:ilvl w:val="0"/>
          <w:numId w:val="291"/>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PC-POS端</w:t>
      </w:r>
      <w:r>
        <w:rPr>
          <w:rFonts w:ascii="宋体" w:hAnsi="宋体" w:hint="eastAsia"/>
          <w:color w:val="000000" w:themeColor="text1"/>
        </w:rPr>
        <w:t>增加全局</w:t>
      </w:r>
      <w:r w:rsidRPr="007B3C65">
        <w:rPr>
          <w:rFonts w:ascii="宋体" w:hAnsi="宋体" w:hint="eastAsia"/>
          <w:color w:val="000000" w:themeColor="text1"/>
        </w:rPr>
        <w:t>库存查询</w:t>
      </w:r>
      <w:r>
        <w:rPr>
          <w:rFonts w:ascii="宋体" w:hAnsi="宋体" w:hint="eastAsia"/>
          <w:color w:val="000000" w:themeColor="text1"/>
        </w:rPr>
        <w:t>功能；</w:t>
      </w:r>
    </w:p>
    <w:p w14:paraId="2A991E8C" w14:textId="77777777" w:rsidR="00AA046F" w:rsidRPr="007B3C65" w:rsidRDefault="00AA046F" w:rsidP="00AA046F">
      <w:pPr>
        <w:pStyle w:val="aff3"/>
        <w:numPr>
          <w:ilvl w:val="0"/>
          <w:numId w:val="291"/>
        </w:numPr>
        <w:spacing w:line="360" w:lineRule="auto"/>
        <w:ind w:firstLineChars="0"/>
        <w:rPr>
          <w:rFonts w:ascii="宋体" w:hAnsi="宋体"/>
          <w:color w:val="000000" w:themeColor="text1"/>
        </w:rPr>
      </w:pPr>
      <w:r w:rsidRPr="007B3C65">
        <w:rPr>
          <w:rFonts w:ascii="宋体" w:hAnsi="宋体" w:hint="eastAsia"/>
          <w:color w:val="000000" w:themeColor="text1"/>
        </w:rPr>
        <w:t>完善PC-POS开单收银选择商品显示商品图片功能</w:t>
      </w:r>
      <w:r>
        <w:rPr>
          <w:rFonts w:ascii="宋体" w:hAnsi="宋体" w:hint="eastAsia"/>
          <w:color w:val="000000" w:themeColor="text1"/>
        </w:rPr>
        <w:t>；</w:t>
      </w:r>
    </w:p>
    <w:p w14:paraId="4F35B96D" w14:textId="77777777" w:rsidR="00AA046F" w:rsidRPr="007B3C65"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优化</w:t>
      </w:r>
      <w:r w:rsidRPr="007B3C65">
        <w:rPr>
          <w:rFonts w:ascii="宋体" w:hAnsi="宋体" w:hint="eastAsia"/>
          <w:color w:val="000000" w:themeColor="text1"/>
        </w:rPr>
        <w:t>GUI客户端与</w:t>
      </w:r>
      <w:r w:rsidRPr="007B3C65">
        <w:rPr>
          <w:rFonts w:ascii="宋体" w:hAnsi="宋体"/>
          <w:color w:val="000000" w:themeColor="text1"/>
        </w:rPr>
        <w:t>Silverlight</w:t>
      </w:r>
      <w:r>
        <w:rPr>
          <w:rFonts w:ascii="宋体" w:hAnsi="宋体" w:hint="eastAsia"/>
          <w:color w:val="000000" w:themeColor="text1"/>
        </w:rPr>
        <w:t>的下载</w:t>
      </w:r>
      <w:r w:rsidRPr="007B3C65">
        <w:rPr>
          <w:rFonts w:ascii="宋体" w:hAnsi="宋体" w:hint="eastAsia"/>
          <w:color w:val="000000" w:themeColor="text1"/>
        </w:rPr>
        <w:t>PC-POS与APP-POS</w:t>
      </w:r>
      <w:r>
        <w:rPr>
          <w:rFonts w:ascii="宋体" w:hAnsi="宋体" w:hint="eastAsia"/>
          <w:color w:val="000000" w:themeColor="text1"/>
        </w:rPr>
        <w:t>；</w:t>
      </w:r>
    </w:p>
    <w:p w14:paraId="5B1758E5" w14:textId="77777777" w:rsidR="00AA046F"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PC-POS增加第三方卡券、商品抵扣券、折扣券的消费结算；</w:t>
      </w:r>
    </w:p>
    <w:p w14:paraId="29BA4247" w14:textId="77777777" w:rsidR="003C6502" w:rsidRDefault="003C6502"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PC-POS增加打印零售单条码功能；</w:t>
      </w:r>
    </w:p>
    <w:p w14:paraId="698D65A6" w14:textId="77777777" w:rsidR="003C6502" w:rsidRDefault="003C6502"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PC-POS增加打印金额小数位控制功能；</w:t>
      </w:r>
    </w:p>
    <w:p w14:paraId="7081728F" w14:textId="77777777" w:rsidR="003C6502" w:rsidRDefault="003C6502"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PC-POS完善打印货币符号功能；</w:t>
      </w:r>
    </w:p>
    <w:p w14:paraId="3114CF50" w14:textId="77777777" w:rsidR="00AA046F"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APP-POS/PC-POS增加会员消费记录查询；</w:t>
      </w:r>
    </w:p>
    <w:p w14:paraId="0661F12E" w14:textId="77777777" w:rsidR="00AA046F"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APP-POS增加门店要货、收货、发货以及查询功能；</w:t>
      </w:r>
    </w:p>
    <w:p w14:paraId="766E1F44" w14:textId="77777777" w:rsidR="00AA046F"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APP-POS增加会员注册、会员充值、会员礼券发售功能；</w:t>
      </w:r>
    </w:p>
    <w:p w14:paraId="79B25E53" w14:textId="77777777" w:rsidR="00AA046F"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APP-POS增加门店盘点功能；</w:t>
      </w:r>
    </w:p>
    <w:p w14:paraId="4AD98246" w14:textId="77777777" w:rsidR="00AA046F"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APP-POS增加推荐商品显示功能；</w:t>
      </w:r>
    </w:p>
    <w:p w14:paraId="15679578" w14:textId="77777777" w:rsidR="00AA046F"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APP-POS新增支持自定义收款方式；</w:t>
      </w:r>
    </w:p>
    <w:p w14:paraId="41DDCE7F" w14:textId="77777777" w:rsidR="00AA046F" w:rsidRPr="007B3C65" w:rsidRDefault="00AA046F" w:rsidP="00AA046F">
      <w:pPr>
        <w:pStyle w:val="aff3"/>
        <w:numPr>
          <w:ilvl w:val="0"/>
          <w:numId w:val="291"/>
        </w:numPr>
        <w:spacing w:line="360" w:lineRule="auto"/>
        <w:ind w:firstLineChars="0"/>
        <w:rPr>
          <w:rFonts w:ascii="宋体" w:hAnsi="宋体"/>
          <w:color w:val="000000" w:themeColor="text1"/>
        </w:rPr>
      </w:pPr>
      <w:r>
        <w:rPr>
          <w:rFonts w:ascii="宋体" w:hAnsi="宋体" w:hint="eastAsia"/>
          <w:color w:val="000000" w:themeColor="text1"/>
        </w:rPr>
        <w:t>PC-POS优化会员商品预订</w:t>
      </w:r>
      <w:r w:rsidR="00484398">
        <w:rPr>
          <w:rFonts w:ascii="宋体" w:hAnsi="宋体" w:hint="eastAsia"/>
          <w:color w:val="000000" w:themeColor="text1"/>
        </w:rPr>
        <w:t>、</w:t>
      </w:r>
      <w:r>
        <w:rPr>
          <w:rFonts w:ascii="宋体" w:hAnsi="宋体" w:hint="eastAsia"/>
          <w:color w:val="000000" w:themeColor="text1"/>
        </w:rPr>
        <w:t>取订功能；</w:t>
      </w:r>
    </w:p>
    <w:p w14:paraId="7547B6EC" w14:textId="77777777" w:rsidR="00710E66" w:rsidRPr="007B3C65" w:rsidRDefault="00710E66" w:rsidP="00710E66">
      <w:pPr>
        <w:pStyle w:val="21"/>
        <w:spacing w:line="360" w:lineRule="auto"/>
        <w:rPr>
          <w:rFonts w:ascii="宋体" w:eastAsia="宋体" w:hAnsi="宋体"/>
          <w:color w:val="000000" w:themeColor="text1"/>
        </w:rPr>
      </w:pPr>
      <w:bookmarkStart w:id="1888" w:name="_Toc20833466"/>
      <w:r w:rsidRPr="007B3C65">
        <w:rPr>
          <w:rFonts w:ascii="宋体" w:eastAsia="宋体" w:hAnsi="宋体" w:hint="eastAsia"/>
          <w:color w:val="000000" w:themeColor="text1"/>
        </w:rPr>
        <w:t>制造云</w:t>
      </w:r>
      <w:bookmarkEnd w:id="1888"/>
    </w:p>
    <w:p w14:paraId="5B41854D" w14:textId="77777777" w:rsidR="00710E66" w:rsidRPr="007B3C65" w:rsidRDefault="00710E66" w:rsidP="00710E66">
      <w:pPr>
        <w:pStyle w:val="30"/>
        <w:tabs>
          <w:tab w:val="num" w:pos="1260"/>
        </w:tabs>
        <w:spacing w:before="0" w:after="0" w:line="500" w:lineRule="exact"/>
        <w:ind w:left="306" w:right="210"/>
        <w:rPr>
          <w:rFonts w:ascii="宋体" w:hAnsi="宋体"/>
          <w:color w:val="000000" w:themeColor="text1"/>
          <w:sz w:val="24"/>
        </w:rPr>
      </w:pPr>
      <w:bookmarkStart w:id="1889" w:name="_Toc324863662"/>
      <w:bookmarkStart w:id="1890" w:name="_Toc338423182"/>
      <w:bookmarkStart w:id="1891" w:name="_Toc20833467"/>
      <w:r w:rsidRPr="007B3C65">
        <w:rPr>
          <w:rFonts w:ascii="宋体" w:hAnsi="宋体" w:hint="eastAsia"/>
          <w:color w:val="000000" w:themeColor="text1"/>
          <w:sz w:val="24"/>
        </w:rPr>
        <w:t>制造关键应用特性</w:t>
      </w:r>
      <w:bookmarkEnd w:id="1889"/>
      <w:bookmarkEnd w:id="1890"/>
      <w:bookmarkEnd w:id="1891"/>
    </w:p>
    <w:p w14:paraId="7BA3C7B1"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制造管理系统面向企业研发、计划、生产等管理人员，提供从产品研发到物料计划、生产计划、生产加工、委外加工等业务的管理与控制，帮助企业有效掌握各项制造活动信息，管理生产进度，提高生产效率、减少车间在制品、降低损耗与成本、提高产品质量与客户满意度。</w:t>
      </w:r>
    </w:p>
    <w:p w14:paraId="5530C0A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产品的主要关键应用特性：</w:t>
      </w:r>
    </w:p>
    <w:p w14:paraId="4A5B50C8" w14:textId="77777777" w:rsidR="00710E66" w:rsidRPr="007B3C65" w:rsidRDefault="00C71999"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完整</w:t>
      </w:r>
      <w:r w:rsidR="00710E66" w:rsidRPr="007B3C65">
        <w:rPr>
          <w:rFonts w:hint="eastAsia"/>
          <w:b/>
          <w:color w:val="000000" w:themeColor="text1"/>
          <w:szCs w:val="21"/>
        </w:rPr>
        <w:t>的制造解决方案</w:t>
      </w:r>
    </w:p>
    <w:p w14:paraId="2C36F681"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制造管理提供工程数据管理、生产管理、委外管理、计划管</w:t>
      </w:r>
      <w:r w:rsidR="00C71999" w:rsidRPr="007B3C65">
        <w:rPr>
          <w:rFonts w:ascii="宋体" w:hAnsi="宋体" w:hint="eastAsia"/>
          <w:color w:val="000000" w:themeColor="text1"/>
          <w:szCs w:val="21"/>
        </w:rPr>
        <w:t>理、车间管理、生产线生产等业务模块，涵盖了企业制造管理的关键</w:t>
      </w:r>
      <w:r w:rsidR="00710E66" w:rsidRPr="007B3C65">
        <w:rPr>
          <w:rFonts w:ascii="宋体" w:hAnsi="宋体" w:hint="eastAsia"/>
          <w:color w:val="000000" w:themeColor="text1"/>
          <w:szCs w:val="21"/>
        </w:rPr>
        <w:t>业务，并与销售、采购、库存等业务紧密衔接，有效支撑成本、总帐业务，构成了面向制造企业的</w:t>
      </w:r>
      <w:r w:rsidR="00C71999" w:rsidRPr="007B3C65">
        <w:rPr>
          <w:rFonts w:ascii="宋体" w:hAnsi="宋体" w:hint="eastAsia"/>
          <w:color w:val="000000" w:themeColor="text1"/>
          <w:szCs w:val="21"/>
        </w:rPr>
        <w:t>整体解决方案</w:t>
      </w:r>
      <w:r w:rsidR="00710E66" w:rsidRPr="007B3C65">
        <w:rPr>
          <w:rFonts w:ascii="宋体" w:hAnsi="宋体" w:hint="eastAsia"/>
          <w:color w:val="000000" w:themeColor="text1"/>
          <w:szCs w:val="21"/>
        </w:rPr>
        <w:t>。</w:t>
      </w:r>
    </w:p>
    <w:p w14:paraId="539B7147"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灵活的多组织应用架构，支持多组织的制造业务</w:t>
      </w:r>
    </w:p>
    <w:p w14:paraId="0D55966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多工厂、多事业部的管理模式已成为制造企业的发展趋势。</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制造通过产品数据共享与分配、跨组织领料、跨组织入库、工厂间委托加工、跨工厂工序协作等，帮助企业实现研发数据的共享及生产加工的协作。</w:t>
      </w:r>
    </w:p>
    <w:p w14:paraId="27778639"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多组织</w:t>
      </w:r>
      <w:r w:rsidR="00C71999" w:rsidRPr="007B3C65">
        <w:rPr>
          <w:rFonts w:hint="eastAsia"/>
          <w:b/>
          <w:color w:val="000000" w:themeColor="text1"/>
          <w:szCs w:val="21"/>
        </w:rPr>
        <w:t>的</w:t>
      </w:r>
      <w:r w:rsidRPr="007B3C65">
        <w:rPr>
          <w:rFonts w:hint="eastAsia"/>
          <w:b/>
          <w:color w:val="000000" w:themeColor="text1"/>
          <w:szCs w:val="21"/>
        </w:rPr>
        <w:t>计划解决方案</w:t>
      </w:r>
    </w:p>
    <w:p w14:paraId="2F64F0E8"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计划管理提供了集中计划与协同计划两种不同的多组织计划模式，可根据企业自身的计划体系灵活选择。组织间存在紧密协作关系的可执行集中计划模式，将供需组织视为一个整体集中安排计划；组织间是松散的需求供给关系则可选择协同计划模式，组织间边界明确，仅传递毛需求，各自安排本组织的计划。</w:t>
      </w:r>
    </w:p>
    <w:p w14:paraId="4E7AB099" w14:textId="77777777" w:rsidR="00710E66" w:rsidRPr="007B3C65" w:rsidRDefault="00710E66" w:rsidP="00705741">
      <w:pPr>
        <w:pStyle w:val="aff3"/>
        <w:widowControl/>
        <w:numPr>
          <w:ilvl w:val="0"/>
          <w:numId w:val="61"/>
        </w:numPr>
        <w:ind w:left="845" w:firstLineChars="0" w:hanging="420"/>
        <w:jc w:val="left"/>
        <w:rPr>
          <w:b/>
          <w:color w:val="000000" w:themeColor="text1"/>
          <w:szCs w:val="21"/>
        </w:rPr>
      </w:pPr>
      <w:r w:rsidRPr="007B3C65">
        <w:rPr>
          <w:rFonts w:hint="eastAsia"/>
          <w:b/>
          <w:color w:val="000000" w:themeColor="text1"/>
          <w:szCs w:val="21"/>
        </w:rPr>
        <w:t>科学的产品数据管理</w:t>
      </w:r>
    </w:p>
    <w:p w14:paraId="53D5BFE3"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支持物料的辅助属性维护，结合销售、采购、生产、库存、成本等业务，实现了物料的辅助属性全业务管理。</w:t>
      </w: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制造支持BOM的多用途、多版本、有效期等管控，支持材料的替代、取代、组合替代等功能。</w:t>
      </w:r>
    </w:p>
    <w:p w14:paraId="4A2F4D4B"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制造的产品数据管理是企业进行销售、计划、采购、生产、委外、成本核算等业务活动的重要基础。</w:t>
      </w:r>
    </w:p>
    <w:p w14:paraId="13B50A52"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全阶段的生产</w:t>
      </w:r>
      <w:r w:rsidRPr="007B3C65">
        <w:rPr>
          <w:rFonts w:hint="eastAsia"/>
          <w:b/>
          <w:color w:val="000000" w:themeColor="text1"/>
          <w:szCs w:val="21"/>
        </w:rPr>
        <w:t>/</w:t>
      </w:r>
      <w:r w:rsidRPr="007B3C65">
        <w:rPr>
          <w:rFonts w:hint="eastAsia"/>
          <w:b/>
          <w:color w:val="000000" w:themeColor="text1"/>
          <w:szCs w:val="21"/>
        </w:rPr>
        <w:t>委外指令管理</w:t>
      </w:r>
    </w:p>
    <w:p w14:paraId="235997A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通过提炼生产/委外指令在企业各业务阶段的处理与作用，</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制造设计了六种业务状态及相应的业务控制，考虑到部分行业有合并处理的状况，特别增加了跳转执行、跳转反执行及自动化处理，以简化生产/委外指令的管理。</w:t>
      </w:r>
    </w:p>
    <w:p w14:paraId="3F1A929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通过运用</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制造的生产订单及委外订单管理，可以帮助企业实现对生产/委外指令的全阶段规范管理及高效处理。</w:t>
      </w:r>
    </w:p>
    <w:p w14:paraId="79759C6A"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高效实用的材料管理</w:t>
      </w:r>
    </w:p>
    <w:p w14:paraId="2FFE833F" w14:textId="77777777" w:rsidR="00710E66" w:rsidRPr="007B3C65" w:rsidRDefault="002A1BB4" w:rsidP="00710E66">
      <w:pPr>
        <w:widowControl/>
        <w:spacing w:line="360" w:lineRule="auto"/>
        <w:ind w:firstLineChars="200" w:firstLine="420"/>
        <w:rPr>
          <w:b/>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制造支持齐套分析、欠料分析、缺料分析三种料况分析。通过生产/委外备料单，清淅展示各生产/委外订单的材料状况，帮助企业科学安排生产/委外，减少欠料停线及提高材料库存利用效率。</w:t>
      </w:r>
    </w:p>
    <w:p w14:paraId="51FDE1BA"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制造提供五种领料模式、三种退料类型及两种倒冲方式，完整覆盖企业生产、委外过程中的材料调拨、车间发料、入库倒冲、材料退库等业务环节，帮助企业实现材料领用、补领与退库的精细管理，保障生产/委外业务顺滑地执行。</w:t>
      </w:r>
    </w:p>
    <w:p w14:paraId="13C96E3F"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按需求优先级占用物料供给资源</w:t>
      </w:r>
    </w:p>
    <w:p w14:paraId="319719EA"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的MRP计算最大的不同之处就是按需求的优先级占用物料的供给资源，不再是传统MRP算法中的按时间顺序占用（同时也支持传统按时间顺序的算法）。通过与物料预</w:t>
      </w:r>
      <w:r w:rsidR="00710E66" w:rsidRPr="007B3C65">
        <w:rPr>
          <w:rFonts w:ascii="宋体" w:hAnsi="宋体" w:hint="eastAsia"/>
          <w:color w:val="000000" w:themeColor="text1"/>
          <w:szCs w:val="21"/>
        </w:rPr>
        <w:lastRenderedPageBreak/>
        <w:t>留的配合，可轻松实现插单和净改变运算。计划员可通过调整销售订单的需求优先级安排急单的计划。</w:t>
      </w:r>
    </w:p>
    <w:p w14:paraId="0CC9F43D" w14:textId="77777777" w:rsidR="00710E66" w:rsidRPr="007B3C65" w:rsidRDefault="00710E66" w:rsidP="00705741">
      <w:pPr>
        <w:pStyle w:val="aff3"/>
        <w:widowControl/>
        <w:numPr>
          <w:ilvl w:val="0"/>
          <w:numId w:val="61"/>
        </w:numPr>
        <w:ind w:left="845" w:firstLineChars="0" w:hanging="420"/>
        <w:jc w:val="left"/>
        <w:rPr>
          <w:b/>
          <w:color w:val="000000" w:themeColor="text1"/>
          <w:szCs w:val="21"/>
        </w:rPr>
      </w:pPr>
      <w:r w:rsidRPr="007B3C65">
        <w:rPr>
          <w:rFonts w:hint="eastAsia"/>
          <w:b/>
          <w:color w:val="000000" w:themeColor="text1"/>
          <w:szCs w:val="21"/>
        </w:rPr>
        <w:t>强大严密的物料预留网络</w:t>
      </w:r>
    </w:p>
    <w:p w14:paraId="3AAB6D8D"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在系统底层铺设了强大严密的物料预留网络，通过MRP运算建立，并在业务单据转换、入库等环节携带。计划员可通过预留综合查询和追溯掌控每张单据的供给需求情况。</w:t>
      </w:r>
    </w:p>
    <w:p w14:paraId="5D968633" w14:textId="77777777" w:rsidR="00710E66" w:rsidRPr="007B3C65" w:rsidRDefault="00710E66" w:rsidP="00705741">
      <w:pPr>
        <w:pStyle w:val="aff3"/>
        <w:widowControl/>
        <w:numPr>
          <w:ilvl w:val="0"/>
          <w:numId w:val="61"/>
        </w:numPr>
        <w:ind w:left="845" w:firstLineChars="0" w:hanging="420"/>
        <w:jc w:val="left"/>
        <w:rPr>
          <w:b/>
          <w:color w:val="000000" w:themeColor="text1"/>
          <w:szCs w:val="21"/>
        </w:rPr>
      </w:pPr>
      <w:r w:rsidRPr="007B3C65">
        <w:rPr>
          <w:rFonts w:hint="eastAsia"/>
          <w:b/>
          <w:color w:val="000000" w:themeColor="text1"/>
          <w:szCs w:val="21"/>
        </w:rPr>
        <w:t>集中调度的计划员工作台</w:t>
      </w:r>
    </w:p>
    <w:p w14:paraId="72A7336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计划员工作台提供MRP运算结果的动态展示，根据需求展示其对应的供给，用于处理计划订单的调整、审核及投放。</w:t>
      </w:r>
    </w:p>
    <w:p w14:paraId="136C17AB" w14:textId="77777777" w:rsidR="00710E66" w:rsidRPr="007B3C65" w:rsidRDefault="00710E66" w:rsidP="00705741">
      <w:pPr>
        <w:pStyle w:val="aff3"/>
        <w:widowControl/>
        <w:numPr>
          <w:ilvl w:val="0"/>
          <w:numId w:val="78"/>
        </w:numPr>
        <w:ind w:left="845" w:firstLineChars="0" w:hanging="420"/>
        <w:jc w:val="left"/>
        <w:rPr>
          <w:b/>
          <w:color w:val="000000" w:themeColor="text1"/>
          <w:szCs w:val="21"/>
        </w:rPr>
      </w:pPr>
      <w:r w:rsidRPr="007B3C65">
        <w:rPr>
          <w:rFonts w:hint="eastAsia"/>
          <w:b/>
          <w:color w:val="000000" w:themeColor="text1"/>
          <w:szCs w:val="21"/>
        </w:rPr>
        <w:t>开放的技术架构</w:t>
      </w:r>
    </w:p>
    <w:p w14:paraId="34D4AA67" w14:textId="77777777" w:rsidR="00710E66" w:rsidRPr="007B3C65" w:rsidRDefault="002A1BB4"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提供开放的MRP建模架构，用户自定义单据及自定义字段可参与MRP计算，代理商与客户可根据具体场景修改MRP算法，实现插拔式的二次开发。</w:t>
      </w:r>
      <w:bookmarkStart w:id="1892" w:name="_Toc196815526"/>
      <w:bookmarkStart w:id="1893" w:name="_Toc309829868"/>
      <w:bookmarkStart w:id="1894" w:name="_Toc324863663"/>
    </w:p>
    <w:p w14:paraId="5D99FC7F" w14:textId="77777777" w:rsidR="00710E66" w:rsidRPr="007B3C65" w:rsidRDefault="00710E66" w:rsidP="00392C2A">
      <w:pPr>
        <w:pStyle w:val="30"/>
        <w:tabs>
          <w:tab w:val="clear" w:pos="3207"/>
          <w:tab w:val="num" w:pos="1260"/>
          <w:tab w:val="num" w:pos="2923"/>
        </w:tabs>
        <w:spacing w:before="0" w:after="0" w:line="500" w:lineRule="exact"/>
        <w:ind w:leftChars="100" w:left="306" w:right="210"/>
        <w:rPr>
          <w:rFonts w:ascii="宋体" w:hAnsi="宋体"/>
          <w:color w:val="000000" w:themeColor="text1"/>
          <w:sz w:val="24"/>
        </w:rPr>
      </w:pPr>
      <w:bookmarkStart w:id="1895" w:name="_Toc20833468"/>
      <w:r w:rsidRPr="007B3C65">
        <w:rPr>
          <w:rFonts w:ascii="宋体" w:hAnsi="宋体" w:hint="eastAsia"/>
          <w:color w:val="000000" w:themeColor="text1"/>
          <w:sz w:val="24"/>
        </w:rPr>
        <w:t>质量管理关键应用特性</w:t>
      </w:r>
      <w:bookmarkEnd w:id="1895"/>
    </w:p>
    <w:p w14:paraId="77786E1F" w14:textId="77777777" w:rsidR="00710E66" w:rsidRPr="007B3C65" w:rsidRDefault="002A1BB4" w:rsidP="00710E66">
      <w:pPr>
        <w:shd w:val="clear" w:color="auto" w:fill="FFFFFF"/>
        <w:spacing w:line="384" w:lineRule="atLeast"/>
        <w:ind w:firstLineChars="200" w:firstLine="420"/>
        <w:rPr>
          <w:rStyle w:val="msg-content"/>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质量管理面向</w:t>
      </w:r>
      <w:r w:rsidR="00710E66" w:rsidRPr="007B3C65">
        <w:rPr>
          <w:rFonts w:ascii="宋体" w:hAnsi="宋体"/>
          <w:color w:val="000000" w:themeColor="text1"/>
          <w:szCs w:val="21"/>
        </w:rPr>
        <w:t>企业</w:t>
      </w:r>
      <w:r w:rsidR="00710E66" w:rsidRPr="007B3C65">
        <w:rPr>
          <w:rFonts w:ascii="宋体" w:hAnsi="宋体" w:hint="eastAsia"/>
          <w:color w:val="000000" w:themeColor="text1"/>
          <w:szCs w:val="21"/>
        </w:rPr>
        <w:t>QA、QC质量管理人员</w:t>
      </w:r>
      <w:r w:rsidR="00710E66" w:rsidRPr="007B3C65">
        <w:rPr>
          <w:rFonts w:ascii="宋体" w:hAnsi="宋体"/>
          <w:color w:val="000000" w:themeColor="text1"/>
          <w:szCs w:val="21"/>
        </w:rPr>
        <w:t>提供</w:t>
      </w:r>
      <w:r w:rsidR="00710E66" w:rsidRPr="007B3C65">
        <w:rPr>
          <w:rFonts w:ascii="宋体" w:hAnsi="宋体" w:hint="eastAsia"/>
          <w:color w:val="000000" w:themeColor="text1"/>
          <w:szCs w:val="21"/>
        </w:rPr>
        <w:t>质量检验标准、规范的制定</w:t>
      </w:r>
      <w:r w:rsidR="00710E66" w:rsidRPr="007B3C65">
        <w:rPr>
          <w:rFonts w:ascii="宋体" w:hAnsi="宋体"/>
          <w:color w:val="000000" w:themeColor="text1"/>
          <w:szCs w:val="21"/>
        </w:rPr>
        <w:t>，</w:t>
      </w:r>
      <w:r w:rsidR="00710E66" w:rsidRPr="007B3C65">
        <w:rPr>
          <w:rFonts w:ascii="宋体" w:hAnsi="宋体" w:hint="eastAsia"/>
          <w:color w:val="000000" w:themeColor="text1"/>
          <w:szCs w:val="21"/>
        </w:rPr>
        <w:t>提供检验报告记录、提供全流程的质量控制，</w:t>
      </w:r>
      <w:r w:rsidR="00710E66" w:rsidRPr="007B3C65">
        <w:rPr>
          <w:rFonts w:ascii="宋体" w:hAnsi="宋体"/>
          <w:color w:val="000000" w:themeColor="text1"/>
          <w:szCs w:val="21"/>
        </w:rPr>
        <w:t>协助企业有效</w:t>
      </w:r>
      <w:r w:rsidR="00710E66" w:rsidRPr="007B3C65">
        <w:rPr>
          <w:rFonts w:ascii="宋体" w:hAnsi="宋体" w:hint="eastAsia"/>
          <w:color w:val="000000" w:themeColor="text1"/>
          <w:szCs w:val="21"/>
        </w:rPr>
        <w:t>控制采购进料品质、生产成品品质，</w:t>
      </w:r>
      <w:r w:rsidR="00710E66" w:rsidRPr="007B3C65">
        <w:rPr>
          <w:rStyle w:val="msg-content"/>
          <w:rFonts w:hint="eastAsia"/>
          <w:color w:val="000000" w:themeColor="text1"/>
          <w:szCs w:val="21"/>
        </w:rPr>
        <w:t>通过对通过全流程的检验及业务控制，有效控制产品质量，降低质量成本，减少质量损失。从而有效帮助企业方便、快捷、灵活地进行质量管控。</w:t>
      </w:r>
    </w:p>
    <w:p w14:paraId="6225A13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主要关键应用特性：</w:t>
      </w:r>
    </w:p>
    <w:p w14:paraId="58A74BF1"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涵盖核心业务的质量管理解决方案</w:t>
      </w:r>
    </w:p>
    <w:p w14:paraId="251951E4"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质量管理提供核心质量基础数据、来料检验业务流程、产品检验业务流程、工序检验业务流程、库存检验业务流程，销售发货检验业务流程和销售退货检验业务流程，涵盖了企业质量管理的核心基础业务，并与采购、生产、车间、库存、销售等业务紧密衔接，有效支撑供应链、生产制造业务，构成了面向供应链、制造企业的质量管理框架。</w:t>
      </w:r>
    </w:p>
    <w:p w14:paraId="57675C89"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灵活的多组织应用架构，支持多组织的质检业务</w:t>
      </w:r>
    </w:p>
    <w:p w14:paraId="3355E34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多组织、多工厂、多事业部的管理模式已成为制造企业的发展趋势。</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质量管理基础数据支持共享、分配和私有控制策略，支持组织间质检业务委托，帮助企业实现多工厂多仓储管理集中质检的业务协作。</w:t>
      </w:r>
    </w:p>
    <w:p w14:paraId="00FC65F9" w14:textId="77777777" w:rsidR="00710E66" w:rsidRPr="007B3C65" w:rsidRDefault="00710E66" w:rsidP="00705741">
      <w:pPr>
        <w:pStyle w:val="aff3"/>
        <w:widowControl/>
        <w:numPr>
          <w:ilvl w:val="0"/>
          <w:numId w:val="61"/>
        </w:numPr>
        <w:ind w:left="845" w:firstLineChars="0" w:hanging="420"/>
        <w:jc w:val="left"/>
        <w:rPr>
          <w:b/>
          <w:color w:val="000000" w:themeColor="text1"/>
          <w:szCs w:val="21"/>
        </w:rPr>
      </w:pPr>
      <w:r w:rsidRPr="007B3C65">
        <w:rPr>
          <w:rFonts w:hint="eastAsia"/>
          <w:b/>
          <w:color w:val="000000" w:themeColor="text1"/>
          <w:szCs w:val="21"/>
        </w:rPr>
        <w:t>简单易用的核心基础数据</w:t>
      </w:r>
    </w:p>
    <w:p w14:paraId="6DE0B2C2"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hint="eastAsia"/>
          <w:color w:val="000000" w:themeColor="text1"/>
          <w:szCs w:val="21"/>
        </w:rPr>
        <w:t>提供抽样方案、检验项目、质检方案、质量标准、缺陷原因等核心基础数据，这些基础数据简单易用，是进行日常检验的应用基础，全面满足日常检验报告要求。</w:t>
      </w:r>
    </w:p>
    <w:p w14:paraId="6036AA3F"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全流程的采购、工序、生产、库存、销售发货、退货检验质量管理</w:t>
      </w:r>
    </w:p>
    <w:p w14:paraId="2C2E1C5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通过采购检验，检验合格接收入库、不合格退料控制，同时支持让步接收、二次及多次检验、合并检验、紧急放行等业务，实现灵活高效的来料检验质量管控。</w:t>
      </w:r>
    </w:p>
    <w:p w14:paraId="0000F25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通过自制工序和委外工序检验，检验合格可转移到下道工序，检验不合格不允许转移，检验不合格支持工废、料废、返修的判定，还支持二次检验及多次检验，实现灵活高效的工序检验质量管控</w:t>
      </w:r>
    </w:p>
    <w:p w14:paraId="3F5DE62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通过产品检验，检验合格接收入库控制、不合格同时支持返修、不良入库、废品入库、二次及多次检验、合并检验、紧急放行等业务，实现灵活高效的产品检验质量管控。</w:t>
      </w:r>
    </w:p>
    <w:p w14:paraId="1053F56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库存检验，识别库存物料品质状态。检验合格库存无需转变，后续可放心使用。检验不合格，支持不良和报废的判定，并支持库存状态转换，支持前台生成库存状态转换单和后自动生成库存状态转换单。有效隔离不合格品，避免销售或领用，造成质量损失，实现灵活高效的在库物料质量管控。</w:t>
      </w:r>
    </w:p>
    <w:p w14:paraId="7FFA931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通过销售退货检验，识别退货物料品质状态。为售后及赔款服务提供质量依据，退回物料依据质量检验结果退回到相应仓库。</w:t>
      </w:r>
    </w:p>
    <w:p w14:paraId="4AE999F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通过销售发货检验，识别销售出库产品品质状态。避免不合格品销售出库，造成质量损失。</w:t>
      </w:r>
    </w:p>
    <w:p w14:paraId="7EC3A291"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完整的来料检验、销售退货检验及库存检验不良品处理流程</w:t>
      </w:r>
    </w:p>
    <w:p w14:paraId="324083B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通过来料检验不良品处理单，向供应商索赔，处理供应商来料不良的质量不良及折让赔款。</w:t>
      </w:r>
    </w:p>
    <w:p w14:paraId="700A0B2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通过销售退货检验不良品处理单，向客户赔偿，处理客户退回商品的质量不良及折让赔款。</w:t>
      </w:r>
    </w:p>
    <w:p w14:paraId="4C5B955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通过库存检验不良品处理单，处理在库材料的供应商来料不良质量索赔和销售退回产品不良的客户质量赔偿。</w:t>
      </w:r>
    </w:p>
    <w:p w14:paraId="707C017D" w14:textId="77777777" w:rsidR="00710E66" w:rsidRPr="007B3C65" w:rsidRDefault="00710E66" w:rsidP="00705741">
      <w:pPr>
        <w:pStyle w:val="aff3"/>
        <w:widowControl/>
        <w:numPr>
          <w:ilvl w:val="0"/>
          <w:numId w:val="56"/>
        </w:numPr>
        <w:ind w:left="845" w:firstLineChars="0" w:hanging="420"/>
        <w:jc w:val="left"/>
        <w:rPr>
          <w:b/>
          <w:color w:val="000000" w:themeColor="text1"/>
          <w:szCs w:val="21"/>
        </w:rPr>
      </w:pPr>
      <w:r w:rsidRPr="007B3C65">
        <w:rPr>
          <w:rFonts w:hint="eastAsia"/>
          <w:b/>
          <w:color w:val="000000" w:themeColor="text1"/>
          <w:szCs w:val="21"/>
        </w:rPr>
        <w:t>全方位多层次多组织质量追溯管理</w:t>
      </w:r>
    </w:p>
    <w:p w14:paraId="60521A0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t>质量追溯用于企业产品从原材料采购、进入生产、生产加工过程、质量检验、生产完工入库、产品销售、出入库等全流程跟踪追溯。可追溯到产品销售给哪些客户、由哪个部门生产、用了哪些原材料、原材料是由谁（供应商、组织、客户）提供、现有库存多少等，一旦出现质量问题，能够帮助企业快速定位是哪个环节出现质量问题，会造成多少损失，为质量索赔提供依据。</w:t>
      </w:r>
    </w:p>
    <w:p w14:paraId="48BDAE66" w14:textId="77777777" w:rsidR="00710E66" w:rsidRPr="007B3C65" w:rsidRDefault="00710E66" w:rsidP="00710E66">
      <w:pPr>
        <w:rPr>
          <w:color w:val="000000" w:themeColor="text1"/>
        </w:rPr>
      </w:pPr>
    </w:p>
    <w:p w14:paraId="2FD864CF" w14:textId="77777777" w:rsidR="00710E66" w:rsidRPr="007B3C65" w:rsidRDefault="00710E66" w:rsidP="00710E66">
      <w:pPr>
        <w:pStyle w:val="30"/>
        <w:tabs>
          <w:tab w:val="num" w:pos="1260"/>
        </w:tabs>
        <w:spacing w:before="0" w:after="0" w:line="500" w:lineRule="exact"/>
        <w:ind w:left="306" w:right="210"/>
        <w:rPr>
          <w:rFonts w:ascii="宋体" w:hAnsi="宋体"/>
          <w:color w:val="000000" w:themeColor="text1"/>
          <w:sz w:val="24"/>
        </w:rPr>
      </w:pPr>
      <w:bookmarkStart w:id="1896" w:name="_Toc20833469"/>
      <w:r w:rsidRPr="007B3C65">
        <w:rPr>
          <w:rFonts w:ascii="宋体" w:hAnsi="宋体" w:hint="eastAsia"/>
          <w:color w:val="000000" w:themeColor="text1"/>
          <w:sz w:val="24"/>
        </w:rPr>
        <w:lastRenderedPageBreak/>
        <w:t>工程数据管理</w:t>
      </w:r>
      <w:bookmarkEnd w:id="1892"/>
      <w:bookmarkEnd w:id="1893"/>
      <w:bookmarkEnd w:id="1894"/>
      <w:bookmarkEnd w:id="1896"/>
    </w:p>
    <w:p w14:paraId="1BA0264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从企业实际应用出发，</w:t>
      </w:r>
      <w:r w:rsidRPr="007B3C65">
        <w:rPr>
          <w:rFonts w:ascii="宋体" w:hAnsi="宋体"/>
          <w:color w:val="000000" w:themeColor="text1"/>
          <w:szCs w:val="21"/>
        </w:rPr>
        <w:t>对涉及产品设计、生产计划、加工制造、物料管理等需高度共享的各种工程数据进行集中统一管理</w:t>
      </w:r>
      <w:r w:rsidRPr="007B3C65">
        <w:rPr>
          <w:rFonts w:ascii="宋体" w:hAnsi="宋体" w:hint="eastAsia"/>
          <w:color w:val="000000" w:themeColor="text1"/>
          <w:szCs w:val="21"/>
        </w:rPr>
        <w:t>；</w:t>
      </w:r>
      <w:r w:rsidRPr="007B3C65">
        <w:rPr>
          <w:rFonts w:ascii="宋体" w:hAnsi="宋体"/>
          <w:color w:val="000000" w:themeColor="text1"/>
          <w:szCs w:val="21"/>
        </w:rPr>
        <w:t>减少数据冗余，确保数据的完整性、准确性和可靠性，并对这些数据进行动态维护和更改控制</w:t>
      </w:r>
      <w:r w:rsidRPr="007B3C65">
        <w:rPr>
          <w:rFonts w:ascii="宋体" w:hAnsi="宋体" w:hint="eastAsia"/>
          <w:color w:val="000000" w:themeColor="text1"/>
          <w:szCs w:val="21"/>
        </w:rPr>
        <w:t>。完善的设计架构，解决企业应用订单号、批号、颜色、等级等多维度辅助属性管理的关键需求；支持A、V、X等产品结构类型的企业关键需求；对物料、</w:t>
      </w:r>
      <w:r w:rsidRPr="007B3C65">
        <w:rPr>
          <w:rFonts w:ascii="宋体" w:hAnsi="宋体"/>
          <w:color w:val="000000" w:themeColor="text1"/>
          <w:szCs w:val="21"/>
        </w:rPr>
        <w:t>BOM</w:t>
      </w:r>
      <w:r w:rsidRPr="007B3C65">
        <w:rPr>
          <w:rFonts w:ascii="宋体" w:hAnsi="宋体" w:hint="eastAsia"/>
          <w:color w:val="000000" w:themeColor="text1"/>
          <w:szCs w:val="21"/>
        </w:rPr>
        <w:t>、工艺等进行有效管理，能够适用于多组织的业务架构，满足销售、采购、计划、生产、委外、库存、成本等业务的业务需求；与业务单据共同构建产品的全生命周期管理。</w:t>
      </w:r>
    </w:p>
    <w:p w14:paraId="69EA2E4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工程数据管理包括物料清单（BOM）、工艺路线、工作日历、物料替代等基本数据，这些数据是进行计划管理、生产控制的应用基础。</w:t>
      </w:r>
    </w:p>
    <w:p w14:paraId="57FEB05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基本支持物料、BOM、物料替代、工艺路线与金蝶PLM集成。</w:t>
      </w:r>
    </w:p>
    <w:p w14:paraId="60BEC853"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1217FB23"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物料清单</w:t>
      </w:r>
    </w:p>
    <w:p w14:paraId="3D0A1F2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物料清单(Bill of Material，简记为BOM)，记录产品加工所需的材料及用量，是计划、生产、委外等业务的重要基础资料。</w:t>
      </w:r>
    </w:p>
    <w:p w14:paraId="485A89F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支持物料清单的建立、维护及审核；</w:t>
      </w:r>
    </w:p>
    <w:p w14:paraId="546B9E4C"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支持多组织间的共享与分配；</w:t>
      </w:r>
    </w:p>
    <w:p w14:paraId="3FA4B41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支持多版本管理；</w:t>
      </w:r>
    </w:p>
    <w:p w14:paraId="2C9D67B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支持多用途管理（自制、委外、通用等）；</w:t>
      </w:r>
    </w:p>
    <w:p w14:paraId="2DA19CE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支持联、副产品及返还件管理；</w:t>
      </w:r>
    </w:p>
    <w:p w14:paraId="2C0CD1D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支持按批量定义子项材料的单位用量及损耗；</w:t>
      </w:r>
    </w:p>
    <w:p w14:paraId="02DBC88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支持变动损耗与固定损耗；</w:t>
      </w:r>
    </w:p>
    <w:p w14:paraId="44A7BFB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子项材料及联、副产品支持辅助属性；</w:t>
      </w:r>
    </w:p>
    <w:p w14:paraId="727210C4" w14:textId="77777777" w:rsidR="00CF1504" w:rsidRPr="007B3C65" w:rsidRDefault="00CF1504"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子项物料支持是否参与MRP运算；</w:t>
      </w:r>
    </w:p>
    <w:p w14:paraId="1CFA1EC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rPr>
        <w:t>BOM子项单位支持浮动单位换算；</w:t>
      </w:r>
    </w:p>
    <w:p w14:paraId="427B573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rPr>
        <w:t>支持对子项材料的辅助属性进行批量修改。</w:t>
      </w:r>
    </w:p>
    <w:p w14:paraId="10CE99AD"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物料清单查询</w:t>
      </w:r>
    </w:p>
    <w:p w14:paraId="60EA4582" w14:textId="77777777" w:rsidR="00710E66" w:rsidRPr="007B3C65" w:rsidRDefault="00710E66" w:rsidP="00705741">
      <w:pPr>
        <w:numPr>
          <w:ilvl w:val="0"/>
          <w:numId w:val="71"/>
        </w:numPr>
        <w:spacing w:line="360" w:lineRule="auto"/>
        <w:ind w:left="567"/>
        <w:rPr>
          <w:rFonts w:ascii="宋体" w:hAnsi="宋体"/>
          <w:color w:val="000000" w:themeColor="text1"/>
        </w:rPr>
      </w:pPr>
      <w:r w:rsidRPr="007B3C65">
        <w:rPr>
          <w:rFonts w:ascii="宋体" w:hAnsi="宋体" w:hint="eastAsia"/>
          <w:color w:val="000000" w:themeColor="text1"/>
        </w:rPr>
        <w:t>物料清单正查</w:t>
      </w:r>
    </w:p>
    <w:p w14:paraId="167966E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支持BOM的单级正向展开及多级正向展开；</w:t>
      </w:r>
    </w:p>
    <w:p w14:paraId="4A6D0A6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支持查询联、副产品、返还件及替代物料；</w:t>
      </w:r>
    </w:p>
    <w:p w14:paraId="5435CA0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支持按需求日期、需求数量进行BOM正向查询。</w:t>
      </w:r>
    </w:p>
    <w:p w14:paraId="2E93F42A" w14:textId="77777777" w:rsidR="00710E66" w:rsidRPr="007B3C65" w:rsidRDefault="00710E66" w:rsidP="00705741">
      <w:pPr>
        <w:numPr>
          <w:ilvl w:val="0"/>
          <w:numId w:val="71"/>
        </w:numPr>
        <w:spacing w:line="360" w:lineRule="auto"/>
        <w:ind w:left="567"/>
        <w:rPr>
          <w:rFonts w:ascii="宋体" w:hAnsi="宋体"/>
          <w:color w:val="000000" w:themeColor="text1"/>
        </w:rPr>
      </w:pPr>
      <w:r w:rsidRPr="007B3C65">
        <w:rPr>
          <w:rFonts w:ascii="宋体" w:hAnsi="宋体" w:hint="eastAsia"/>
          <w:color w:val="000000" w:themeColor="text1"/>
        </w:rPr>
        <w:t>物料清单反查</w:t>
      </w:r>
    </w:p>
    <w:p w14:paraId="7D0ABAA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支持BOM的单级反向展开及多级反向展开；</w:t>
      </w:r>
    </w:p>
    <w:p w14:paraId="1FA6CEB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支持查询替代物料；</w:t>
      </w:r>
    </w:p>
    <w:p w14:paraId="5D5511A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支持按需求日期进行BOM反向查询；</w:t>
      </w:r>
    </w:p>
    <w:p w14:paraId="239419D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支持按物料的辅助属性进行BOM反向查询。</w:t>
      </w:r>
    </w:p>
    <w:p w14:paraId="03AF96C9" w14:textId="77777777" w:rsidR="00710E66" w:rsidRPr="007B3C65" w:rsidRDefault="00710E66" w:rsidP="00705741">
      <w:pPr>
        <w:numPr>
          <w:ilvl w:val="0"/>
          <w:numId w:val="71"/>
        </w:numPr>
        <w:spacing w:line="360" w:lineRule="auto"/>
        <w:ind w:left="567"/>
        <w:rPr>
          <w:rFonts w:ascii="宋体" w:hAnsi="宋体"/>
          <w:color w:val="000000" w:themeColor="text1"/>
        </w:rPr>
      </w:pPr>
      <w:r w:rsidRPr="007B3C65">
        <w:rPr>
          <w:rFonts w:ascii="宋体" w:hAnsi="宋体" w:hint="eastAsia"/>
          <w:color w:val="000000" w:themeColor="text1"/>
        </w:rPr>
        <w:t>物料清单汇总查询</w:t>
      </w:r>
    </w:p>
    <w:p w14:paraId="02385C6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支持正向查询</w:t>
      </w:r>
      <w:r w:rsidRPr="007B3C65">
        <w:rPr>
          <w:rFonts w:ascii="宋体" w:hAnsi="宋体"/>
          <w:color w:val="000000" w:themeColor="text1"/>
          <w:szCs w:val="21"/>
        </w:rPr>
        <w:t>BOM</w:t>
      </w:r>
      <w:r w:rsidRPr="007B3C65">
        <w:rPr>
          <w:rFonts w:ascii="宋体" w:hAnsi="宋体" w:hint="eastAsia"/>
          <w:color w:val="000000" w:themeColor="text1"/>
          <w:szCs w:val="21"/>
        </w:rPr>
        <w:t>子项材的汇总用量；</w:t>
      </w:r>
    </w:p>
    <w:p w14:paraId="473DF53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支持按需求日期、需求数量进行BOM查询；</w:t>
      </w:r>
    </w:p>
    <w:p w14:paraId="2EF6483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支持仅查询外购物料。</w:t>
      </w:r>
    </w:p>
    <w:p w14:paraId="393CED53" w14:textId="77777777" w:rsidR="00CF1504" w:rsidRPr="007B3C65" w:rsidRDefault="00CF1504" w:rsidP="00705741">
      <w:pPr>
        <w:numPr>
          <w:ilvl w:val="0"/>
          <w:numId w:val="71"/>
        </w:numPr>
        <w:spacing w:line="360" w:lineRule="auto"/>
        <w:ind w:left="567"/>
        <w:rPr>
          <w:rFonts w:ascii="宋体" w:hAnsi="宋体"/>
          <w:color w:val="000000" w:themeColor="text1"/>
        </w:rPr>
      </w:pPr>
      <w:r w:rsidRPr="007B3C65">
        <w:rPr>
          <w:rFonts w:ascii="宋体" w:hAnsi="宋体" w:hint="eastAsia"/>
          <w:color w:val="000000" w:themeColor="text1"/>
        </w:rPr>
        <w:t>物料清单成本查询</w:t>
      </w:r>
    </w:p>
    <w:p w14:paraId="71695B59" w14:textId="77777777" w:rsidR="00CF1504" w:rsidRPr="007B3C65" w:rsidRDefault="00CF1504" w:rsidP="00CF1504">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 xml:space="preserve">用于产成品的材料成本估算； </w:t>
      </w:r>
    </w:p>
    <w:p w14:paraId="71E24922" w14:textId="77777777" w:rsidR="00CF1504" w:rsidRPr="007B3C65" w:rsidRDefault="00CF1504" w:rsidP="00CF1504">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支持按含税单价与不含税单价计算；</w:t>
      </w:r>
    </w:p>
    <w:p w14:paraId="111C9B76" w14:textId="77777777" w:rsidR="00CF1504" w:rsidRPr="007B3C65" w:rsidRDefault="00CF1504" w:rsidP="00CF1504">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支持从采购订单/采购入库单/采购发票、采购价目表、物料参考成本等来源取价。</w:t>
      </w:r>
    </w:p>
    <w:p w14:paraId="1184A5F5" w14:textId="77777777" w:rsidR="00710E66" w:rsidRPr="007B3C65" w:rsidRDefault="00710E66" w:rsidP="00705741">
      <w:pPr>
        <w:numPr>
          <w:ilvl w:val="0"/>
          <w:numId w:val="71"/>
        </w:numPr>
        <w:spacing w:line="360" w:lineRule="auto"/>
        <w:ind w:left="567"/>
        <w:rPr>
          <w:rFonts w:ascii="宋体" w:hAnsi="宋体"/>
          <w:color w:val="000000" w:themeColor="text1"/>
        </w:rPr>
      </w:pPr>
      <w:r w:rsidRPr="007B3C65">
        <w:rPr>
          <w:rFonts w:ascii="宋体" w:hAnsi="宋体" w:hint="eastAsia"/>
          <w:color w:val="000000" w:themeColor="text1"/>
        </w:rPr>
        <w:t>物料清单对比</w:t>
      </w:r>
    </w:p>
    <w:p w14:paraId="28DF624D"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支持不同产品间的BOM对比及同一产品不同版本间的对比；</w:t>
      </w:r>
    </w:p>
    <w:p w14:paraId="1CCAE397"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支持配置BOM与标准BOM的对比；</w:t>
      </w:r>
    </w:p>
    <w:p w14:paraId="2E89D380"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支持单层对比和汇总对比；</w:t>
      </w:r>
    </w:p>
    <w:p w14:paraId="78839F73" w14:textId="77777777" w:rsidR="00710E66" w:rsidRPr="007B3C65" w:rsidRDefault="00710E66" w:rsidP="00705741">
      <w:pPr>
        <w:widowControl/>
        <w:numPr>
          <w:ilvl w:val="0"/>
          <w:numId w:val="70"/>
        </w:numPr>
        <w:spacing w:line="360" w:lineRule="auto"/>
        <w:ind w:left="840"/>
        <w:rPr>
          <w:rFonts w:ascii="宋体" w:hAnsi="宋体"/>
          <w:color w:val="000000" w:themeColor="text1"/>
          <w:szCs w:val="21"/>
        </w:rPr>
      </w:pPr>
      <w:r w:rsidRPr="007B3C65">
        <w:rPr>
          <w:rFonts w:ascii="宋体" w:hAnsi="宋体" w:hint="eastAsia"/>
          <w:color w:val="000000" w:themeColor="text1"/>
          <w:szCs w:val="21"/>
        </w:rPr>
        <w:t>支持显示替代物料和只显示外购物料；</w:t>
      </w:r>
    </w:p>
    <w:p w14:paraId="6C8909B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对比结果支持预览和打印</w:t>
      </w:r>
    </w:p>
    <w:p w14:paraId="6045C283"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BOM树形维护</w:t>
      </w:r>
    </w:p>
    <w:p w14:paraId="6F43F520" w14:textId="77777777" w:rsidR="00710E66" w:rsidRPr="007B3C65" w:rsidRDefault="00710E66" w:rsidP="00710E66">
      <w:pPr>
        <w:widowControl/>
        <w:spacing w:line="360" w:lineRule="auto"/>
        <w:ind w:firstLine="420"/>
        <w:rPr>
          <w:rFonts w:ascii="宋体" w:hAnsi="宋体"/>
          <w:color w:val="000000" w:themeColor="text1"/>
          <w:szCs w:val="21"/>
        </w:rPr>
      </w:pPr>
      <w:r w:rsidRPr="007B3C65">
        <w:rPr>
          <w:rFonts w:ascii="宋体" w:hAnsi="宋体" w:hint="eastAsia"/>
          <w:color w:val="000000" w:themeColor="text1"/>
          <w:szCs w:val="21"/>
        </w:rPr>
        <w:t>为了更加直观、便捷地维护物料清单，</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提供BOM树形维护。</w:t>
      </w:r>
    </w:p>
    <w:p w14:paraId="1D1FCF2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树形展示整个产品的BOM结构；</w:t>
      </w:r>
    </w:p>
    <w:p w14:paraId="685ACED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支持整个产品的BOM维护，包括：修改、审核、分配等；</w:t>
      </w:r>
    </w:p>
    <w:p w14:paraId="7EBD75A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支持批量提交、审核；</w:t>
      </w:r>
    </w:p>
    <w:p w14:paraId="455865C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支持跨组织的BOM维护；</w:t>
      </w:r>
    </w:p>
    <w:p w14:paraId="6B4688B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不支持批量分配。</w:t>
      </w:r>
    </w:p>
    <w:p w14:paraId="0BF6EDFB"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lastRenderedPageBreak/>
        <w:t>BOM批量维护</w:t>
      </w:r>
    </w:p>
    <w:p w14:paraId="1B147D7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支持BOM版本相关信息的批量修改；</w:t>
      </w:r>
    </w:p>
    <w:p w14:paraId="7C1D27EC"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支持将某些子项物料批量新增至多个BOM；</w:t>
      </w:r>
    </w:p>
    <w:p w14:paraId="05917AB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支持同时修改多个BOM中的某个子项物料；</w:t>
      </w:r>
    </w:p>
    <w:p w14:paraId="391D098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支持同时替换多个BOM中的某个子项物料；</w:t>
      </w:r>
    </w:p>
    <w:p w14:paraId="2A0289F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支持同时删除多个BOM中的某些子项物料；</w:t>
      </w:r>
    </w:p>
    <w:p w14:paraId="3E734BA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修改子项、替代子项时，支持字段值的继承；</w:t>
      </w:r>
    </w:p>
    <w:p w14:paraId="682A22B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支持批量生成工程变更单。</w:t>
      </w:r>
    </w:p>
    <w:p w14:paraId="33832A57"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物料替代</w:t>
      </w:r>
    </w:p>
    <w:p w14:paraId="49FC0D3E"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通过在BOM中定义子项材料的替代物料，帮助企业管理物料的替代关系。</w:t>
      </w:r>
    </w:p>
    <w:p w14:paraId="6594E1D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支持物料替代与取代；</w:t>
      </w:r>
    </w:p>
    <w:p w14:paraId="1BA982B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支持混用替代、整批替代、整批+混用、手工替代三种替代策略；</w:t>
      </w:r>
    </w:p>
    <w:p w14:paraId="5107D55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支持单一替代、组合替代；</w:t>
      </w:r>
    </w:p>
    <w:p w14:paraId="3490029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支持物料辅助属性间的替代；</w:t>
      </w:r>
    </w:p>
    <w:p w14:paraId="13BFECC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支持将常用的物料替代关系定义为方案，以便复用；</w:t>
      </w:r>
    </w:p>
    <w:p w14:paraId="44EADE7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支持BOM保存时自动携带替代料</w:t>
      </w:r>
    </w:p>
    <w:p w14:paraId="01663F9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支持通过替代方案批量设置BOM的替代关系</w:t>
      </w:r>
    </w:p>
    <w:p w14:paraId="4AA2906C"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产品配置</w:t>
      </w:r>
    </w:p>
    <w:p w14:paraId="598B4FC8"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提供产品配置功能，帮助企业按客户要求对产品结构进行选配，并按选配结果进行产成品、半成品的生产及原材料采购。</w:t>
      </w:r>
    </w:p>
    <w:p w14:paraId="50809B1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树形展示整个产品的BOM结构，可仅显示可配件；</w:t>
      </w:r>
    </w:p>
    <w:p w14:paraId="70CA058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支持单选、可选、增加、替换、修改等配置业务；</w:t>
      </w:r>
    </w:p>
    <w:p w14:paraId="1144411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支持多层配置；</w:t>
      </w:r>
    </w:p>
    <w:p w14:paraId="0282498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支持跨组织配置；</w:t>
      </w:r>
    </w:p>
    <w:p w14:paraId="5B4C8E8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支持销售订单、生产订单、委外订单的产品配置。</w:t>
      </w:r>
    </w:p>
    <w:p w14:paraId="23047E87"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产品BOM分配</w:t>
      </w:r>
    </w:p>
    <w:p w14:paraId="7E76D55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支持以整个产品树为对象进行BOM分配，并自动构建各级BOM的关联关系；</w:t>
      </w:r>
    </w:p>
    <w:p w14:paraId="2FE32B5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支持普通产品及配置产品的分配；</w:t>
      </w:r>
    </w:p>
    <w:p w14:paraId="3902A66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支持多个产品、多个目标组织的批量分配。</w:t>
      </w:r>
    </w:p>
    <w:p w14:paraId="35B6E303"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工程变更</w:t>
      </w:r>
    </w:p>
    <w:p w14:paraId="442FADE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立即变更、按指定日期、用完旧料用新料三种变更业务；</w:t>
      </w:r>
    </w:p>
    <w:p w14:paraId="742F392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支持版本升级及用料清单更新；</w:t>
      </w:r>
    </w:p>
    <w:p w14:paraId="52B07CE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支持变更申请；</w:t>
      </w:r>
    </w:p>
    <w:p w14:paraId="57B3E3B6" w14:textId="77777777" w:rsidR="00710E66" w:rsidRPr="007B3C65" w:rsidRDefault="00710E66" w:rsidP="00705741">
      <w:pPr>
        <w:widowControl/>
        <w:numPr>
          <w:ilvl w:val="0"/>
          <w:numId w:val="70"/>
        </w:numPr>
        <w:spacing w:line="360" w:lineRule="auto"/>
        <w:rPr>
          <w:rFonts w:ascii="宋体" w:hAnsi="宋体"/>
          <w:b/>
          <w:color w:val="000000" w:themeColor="text1"/>
        </w:rPr>
      </w:pPr>
      <w:r w:rsidRPr="007B3C65">
        <w:rPr>
          <w:rFonts w:ascii="宋体" w:hAnsi="宋体" w:hint="eastAsia"/>
          <w:color w:val="000000" w:themeColor="text1"/>
          <w:szCs w:val="21"/>
        </w:rPr>
        <w:t>支持变更影响分析；</w:t>
      </w:r>
    </w:p>
    <w:p w14:paraId="2B338F64" w14:textId="77777777" w:rsidR="00710E66" w:rsidRPr="007B3C65" w:rsidRDefault="00710E66" w:rsidP="00705741">
      <w:pPr>
        <w:widowControl/>
        <w:numPr>
          <w:ilvl w:val="0"/>
          <w:numId w:val="70"/>
        </w:numPr>
        <w:spacing w:line="360" w:lineRule="auto"/>
        <w:rPr>
          <w:rFonts w:ascii="宋体" w:hAnsi="宋体"/>
          <w:color w:val="000000" w:themeColor="text1"/>
        </w:rPr>
      </w:pPr>
      <w:r w:rsidRPr="007B3C65">
        <w:rPr>
          <w:rFonts w:ascii="宋体" w:hAnsi="宋体" w:hint="eastAsia"/>
          <w:color w:val="000000" w:themeColor="text1"/>
        </w:rPr>
        <w:t>支持旧料清理；</w:t>
      </w:r>
    </w:p>
    <w:p w14:paraId="7410B3BC"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子项替换时，支持是否保留替代料；</w:t>
      </w:r>
    </w:p>
    <w:p w14:paraId="3FCC2D48" w14:textId="77777777" w:rsidR="00710E66" w:rsidRPr="007B3C65" w:rsidRDefault="00710E66" w:rsidP="00705741">
      <w:pPr>
        <w:widowControl/>
        <w:numPr>
          <w:ilvl w:val="0"/>
          <w:numId w:val="70"/>
        </w:numPr>
        <w:spacing w:line="360" w:lineRule="auto"/>
        <w:rPr>
          <w:rFonts w:ascii="宋体" w:hAnsi="宋体"/>
          <w:color w:val="000000" w:themeColor="text1"/>
        </w:rPr>
      </w:pPr>
      <w:r w:rsidRPr="007B3C65">
        <w:rPr>
          <w:rFonts w:ascii="宋体" w:hAnsi="宋体" w:hint="eastAsia"/>
          <w:color w:val="000000" w:themeColor="text1"/>
          <w:szCs w:val="21"/>
        </w:rPr>
        <w:t>版本升级时，支持手工指定升级后的版本号。</w:t>
      </w:r>
    </w:p>
    <w:p w14:paraId="16F1F1E9"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模型配置</w:t>
      </w:r>
    </w:p>
    <w:p w14:paraId="5ADA277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与传统“产品配置”树形展开</w:t>
      </w:r>
      <w:r w:rsidRPr="007B3C65">
        <w:rPr>
          <w:rFonts w:ascii="宋体" w:hAnsi="宋体"/>
          <w:color w:val="000000" w:themeColor="text1"/>
          <w:szCs w:val="21"/>
        </w:rPr>
        <w:t>BOM结构进行勾选、修改、删除的方式不同，模型配置主要面向销售员、客户、代理商等业务人员，业务人员不需了解产品的BOM构成与层级，配置时</w:t>
      </w:r>
      <w:r w:rsidRPr="007B3C65">
        <w:rPr>
          <w:rFonts w:ascii="宋体" w:hAnsi="宋体" w:hint="eastAsia"/>
          <w:color w:val="000000" w:themeColor="text1"/>
          <w:szCs w:val="21"/>
        </w:rPr>
        <w:t>只需</w:t>
      </w:r>
      <w:r w:rsidRPr="007B3C65">
        <w:rPr>
          <w:rFonts w:ascii="宋体" w:hAnsi="宋体"/>
          <w:color w:val="000000" w:themeColor="text1"/>
          <w:szCs w:val="21"/>
        </w:rPr>
        <w:t>根据需求选择产品的各特性值，如：颜色-红色；尺码-大码等。</w:t>
      </w:r>
    </w:p>
    <w:p w14:paraId="7E283C4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选择产品的各特性值后，系统根据预先设置的子项材料清单及配置规则，自动生成成品、半成品的各阶</w:t>
      </w:r>
      <w:r w:rsidRPr="007B3C65">
        <w:rPr>
          <w:rFonts w:ascii="宋体" w:hAnsi="宋体"/>
          <w:color w:val="000000" w:themeColor="text1"/>
          <w:szCs w:val="21"/>
        </w:rPr>
        <w:t>BOM，并与后续的计划、生产/委外、库存、成本等业务相衔接</w:t>
      </w:r>
    </w:p>
    <w:p w14:paraId="689D069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支持定义建模变量；</w:t>
      </w:r>
    </w:p>
    <w:p w14:paraId="6B11F14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支持定义模型规则；</w:t>
      </w:r>
    </w:p>
    <w:p w14:paraId="2A61C2E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支持定义产品模型；</w:t>
      </w:r>
    </w:p>
    <w:p w14:paraId="037FD671" w14:textId="77777777" w:rsidR="004B127E" w:rsidRPr="007B3C65" w:rsidRDefault="00710E66" w:rsidP="004B127E">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支持产品模型配置</w:t>
      </w:r>
      <w:r w:rsidR="004B127E" w:rsidRPr="007B3C65">
        <w:rPr>
          <w:rFonts w:ascii="宋体" w:hAnsi="宋体" w:hint="eastAsia"/>
          <w:color w:val="000000" w:themeColor="text1"/>
          <w:szCs w:val="21"/>
        </w:rPr>
        <w:t>。</w:t>
      </w:r>
    </w:p>
    <w:p w14:paraId="5A526672"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工作日历</w:t>
      </w:r>
    </w:p>
    <w:p w14:paraId="2631028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工作日历指在自然日历的基础上除去非工作日后顺序编排的日历，并在工作日的基础上通过班制清晰定义具体的工时，是</w:t>
      </w:r>
      <w:r w:rsidRPr="007B3C65">
        <w:rPr>
          <w:rFonts w:ascii="宋体" w:hAnsi="宋体"/>
          <w:color w:val="000000" w:themeColor="text1"/>
          <w:szCs w:val="21"/>
        </w:rPr>
        <w:t>ERP</w:t>
      </w:r>
      <w:r w:rsidRPr="007B3C65">
        <w:rPr>
          <w:rFonts w:ascii="宋体" w:hAnsi="宋体" w:hint="eastAsia"/>
          <w:color w:val="000000" w:themeColor="text1"/>
          <w:szCs w:val="21"/>
        </w:rPr>
        <w:t>系统特有的日历；</w:t>
      </w:r>
    </w:p>
    <w:p w14:paraId="4139AF3C"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的工作日历为多组织多层级日历，不同层级可灵活定义自身的特性日历。通过工作日历模板可快速生成、更新或延长工作日历；通过通用工作日历也可调整引用该工作日历的所有层级的时间资源。</w:t>
      </w:r>
    </w:p>
    <w:p w14:paraId="5D045641"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工艺路线</w:t>
      </w:r>
    </w:p>
    <w:p w14:paraId="0A6DE41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工艺路线是一系列工序说明生产产品或加工零件的工艺过程及所使用的资源</w:t>
      </w:r>
      <w:r w:rsidRPr="007B3C65">
        <w:rPr>
          <w:rFonts w:ascii="宋体" w:hAnsi="宋体"/>
          <w:color w:val="000000" w:themeColor="text1"/>
          <w:szCs w:val="21"/>
        </w:rPr>
        <w:t>,</w:t>
      </w:r>
      <w:r w:rsidRPr="007B3C65">
        <w:rPr>
          <w:rFonts w:ascii="宋体" w:hAnsi="宋体" w:hint="eastAsia"/>
          <w:color w:val="000000" w:themeColor="text1"/>
          <w:szCs w:val="21"/>
        </w:rPr>
        <w:t xml:space="preserve"> 是加工产品所经过的路线。</w:t>
      </w:r>
    </w:p>
    <w:p w14:paraId="34D31B98"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金蝶云星空</w:t>
      </w:r>
      <w:r w:rsidR="00710E66" w:rsidRPr="007B3C65">
        <w:rPr>
          <w:rFonts w:ascii="宋体" w:hAnsi="宋体" w:hint="eastAsia"/>
          <w:color w:val="000000" w:themeColor="text1"/>
          <w:szCs w:val="21"/>
        </w:rPr>
        <w:t>的工艺路线，可以对每个工序指定工作中心、工序活动及活动量。工艺路线对作业计划、能力计划、生成车间文件及产品成本提供重要的信息；支持对工艺路线资料进行新增、修改、删除、分配等操作。</w:t>
      </w:r>
    </w:p>
    <w:p w14:paraId="21D671A2" w14:textId="77777777" w:rsidR="004B127E" w:rsidRPr="007B3C65" w:rsidRDefault="002A1BB4" w:rsidP="004B127E">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的工艺路线支持串行工艺、并行工艺、工序重叠、返工工艺，支持工艺替代。</w:t>
      </w:r>
    </w:p>
    <w:p w14:paraId="3AD21E68"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生产线相关基础数据</w:t>
      </w:r>
    </w:p>
    <w:p w14:paraId="29E54B5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支持生产线的定义</w:t>
      </w:r>
    </w:p>
    <w:p w14:paraId="5C88B82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支持定义生产线物料关系</w:t>
      </w:r>
    </w:p>
    <w:p w14:paraId="040D7EB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支持领送料时间定义</w:t>
      </w:r>
    </w:p>
    <w:p w14:paraId="14C233E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支持定义BOM与生产线工位的关系</w:t>
      </w:r>
    </w:p>
    <w:p w14:paraId="794EECF3" w14:textId="77777777" w:rsidR="00710E66" w:rsidRPr="007B3C65" w:rsidRDefault="00710E66" w:rsidP="00705741">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柔性生产相关基础数据</w:t>
      </w:r>
    </w:p>
    <w:p w14:paraId="63E52F0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支持柔性产线的定义</w:t>
      </w:r>
    </w:p>
    <w:p w14:paraId="6A49BFA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支持柔性产线与物料关系的定义</w:t>
      </w:r>
    </w:p>
    <w:p w14:paraId="2A4B99D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支持柔性工艺路线的定义</w:t>
      </w:r>
    </w:p>
    <w:p w14:paraId="315A350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支持标签模板的定义</w:t>
      </w:r>
    </w:p>
    <w:p w14:paraId="6CB06E62"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支持技术文档的定义</w:t>
      </w:r>
    </w:p>
    <w:p w14:paraId="47878B94" w14:textId="77777777" w:rsidR="004B127E" w:rsidRPr="007B3C65" w:rsidRDefault="004B127E" w:rsidP="004B127E">
      <w:pPr>
        <w:numPr>
          <w:ilvl w:val="0"/>
          <w:numId w:val="30"/>
        </w:numPr>
        <w:spacing w:line="500" w:lineRule="exact"/>
        <w:rPr>
          <w:rFonts w:ascii="宋体" w:hAnsi="宋体"/>
          <w:b/>
          <w:color w:val="000000" w:themeColor="text1"/>
        </w:rPr>
      </w:pPr>
      <w:r w:rsidRPr="007B3C65">
        <w:rPr>
          <w:rFonts w:ascii="宋体" w:hAnsi="宋体" w:hint="eastAsia"/>
          <w:b/>
          <w:color w:val="000000" w:themeColor="text1"/>
        </w:rPr>
        <w:t>云巡检</w:t>
      </w:r>
    </w:p>
    <w:p w14:paraId="36028ED9" w14:textId="77777777" w:rsidR="004B127E" w:rsidRPr="007B3C65" w:rsidRDefault="004B127E" w:rsidP="004B127E">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支持检查物料、BOM等是否存在非法数据。</w:t>
      </w:r>
    </w:p>
    <w:p w14:paraId="1B2EEBC2" w14:textId="77777777" w:rsidR="004B127E" w:rsidRPr="007B3C65" w:rsidRDefault="004B127E" w:rsidP="004B127E">
      <w:pPr>
        <w:widowControl/>
        <w:spacing w:line="360" w:lineRule="auto"/>
        <w:ind w:left="426"/>
        <w:rPr>
          <w:rFonts w:ascii="宋体" w:hAnsi="宋体"/>
          <w:color w:val="000000" w:themeColor="text1"/>
          <w:szCs w:val="21"/>
        </w:rPr>
      </w:pPr>
    </w:p>
    <w:p w14:paraId="72172B8B"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7DEE6AEE" w14:textId="77777777" w:rsidR="00D76A80" w:rsidRPr="00B0497A" w:rsidRDefault="00D76A80" w:rsidP="00D76A80">
      <w:pPr>
        <w:numPr>
          <w:ilvl w:val="0"/>
          <w:numId w:val="150"/>
        </w:numPr>
        <w:spacing w:line="500" w:lineRule="exact"/>
        <w:rPr>
          <w:rFonts w:ascii="宋体" w:hAnsi="宋体"/>
          <w:b/>
          <w:color w:val="0000FF"/>
        </w:rPr>
      </w:pPr>
      <w:r w:rsidRPr="00B0497A">
        <w:rPr>
          <w:rFonts w:ascii="宋体" w:hAnsi="宋体" w:hint="eastAsia"/>
          <w:b/>
          <w:color w:val="0000FF"/>
        </w:rPr>
        <w:t>物料</w:t>
      </w:r>
    </w:p>
    <w:p w14:paraId="3E891AFB" w14:textId="77777777" w:rsidR="00D76A80" w:rsidRPr="00B0497A" w:rsidRDefault="00D76A80" w:rsidP="00D76A80">
      <w:pPr>
        <w:widowControl/>
        <w:numPr>
          <w:ilvl w:val="0"/>
          <w:numId w:val="70"/>
        </w:numPr>
        <w:spacing w:line="360" w:lineRule="auto"/>
        <w:rPr>
          <w:rFonts w:ascii="宋体" w:hAnsi="宋体"/>
          <w:color w:val="0000FF"/>
        </w:rPr>
      </w:pPr>
      <w:r w:rsidRPr="00B0497A">
        <w:rPr>
          <w:rFonts w:hint="eastAsia"/>
          <w:color w:val="0000FF"/>
        </w:rPr>
        <w:t>物料图片导入后根据基础资料控制策略自动处理分配组织的图片</w:t>
      </w:r>
      <w:r w:rsidRPr="00B0497A">
        <w:rPr>
          <w:rFonts w:ascii="宋体" w:hAnsi="宋体" w:hint="eastAsia"/>
          <w:color w:val="0000FF"/>
        </w:rPr>
        <w:t>；</w:t>
      </w:r>
    </w:p>
    <w:p w14:paraId="2CDCE607" w14:textId="77777777" w:rsidR="00D76A80" w:rsidRPr="00B0497A" w:rsidRDefault="00D76A80" w:rsidP="00D76A80">
      <w:pPr>
        <w:numPr>
          <w:ilvl w:val="0"/>
          <w:numId w:val="150"/>
        </w:numPr>
        <w:spacing w:line="500" w:lineRule="exact"/>
        <w:rPr>
          <w:rFonts w:ascii="宋体" w:hAnsi="宋体"/>
          <w:b/>
          <w:color w:val="0000FF"/>
        </w:rPr>
      </w:pPr>
      <w:r w:rsidRPr="00B0497A">
        <w:rPr>
          <w:rFonts w:ascii="宋体" w:hAnsi="宋体" w:hint="eastAsia"/>
          <w:b/>
          <w:color w:val="0000FF"/>
        </w:rPr>
        <w:t>物料清单</w:t>
      </w:r>
    </w:p>
    <w:p w14:paraId="31716207" w14:textId="77777777" w:rsidR="00D76A80" w:rsidRPr="00B0497A" w:rsidRDefault="00D76A80" w:rsidP="00D76A80">
      <w:pPr>
        <w:widowControl/>
        <w:numPr>
          <w:ilvl w:val="0"/>
          <w:numId w:val="70"/>
        </w:numPr>
        <w:spacing w:line="360" w:lineRule="auto"/>
        <w:rPr>
          <w:rFonts w:ascii="宋体" w:hAnsi="宋体"/>
          <w:color w:val="0000FF"/>
          <w:szCs w:val="21"/>
        </w:rPr>
      </w:pPr>
      <w:r w:rsidRPr="00B0497A">
        <w:rPr>
          <w:rFonts w:hint="eastAsia"/>
          <w:color w:val="0000FF"/>
        </w:rPr>
        <w:t>BOM</w:t>
      </w:r>
      <w:r w:rsidRPr="00B0497A">
        <w:rPr>
          <w:rFonts w:hint="eastAsia"/>
          <w:color w:val="0000FF"/>
        </w:rPr>
        <w:t>同步更新，</w:t>
      </w:r>
      <w:r w:rsidR="00B0497A" w:rsidRPr="00B0497A">
        <w:rPr>
          <w:rFonts w:ascii="宋体" w:hAnsi="宋体" w:hint="eastAsia"/>
          <w:color w:val="0000FF"/>
          <w:szCs w:val="21"/>
        </w:rPr>
        <w:t>支持启用生产用料清单变更的生产</w:t>
      </w:r>
      <w:r w:rsidR="00B0497A" w:rsidRPr="00B0497A">
        <w:rPr>
          <w:rFonts w:ascii="宋体" w:hAnsi="宋体"/>
          <w:color w:val="0000FF"/>
          <w:szCs w:val="21"/>
        </w:rPr>
        <w:t>/</w:t>
      </w:r>
      <w:r w:rsidR="00B0497A" w:rsidRPr="00B0497A">
        <w:rPr>
          <w:rFonts w:ascii="宋体" w:hAnsi="宋体" w:hint="eastAsia"/>
          <w:color w:val="0000FF"/>
          <w:szCs w:val="21"/>
        </w:rPr>
        <w:t>委外订单</w:t>
      </w:r>
      <w:r w:rsidRPr="00B0497A">
        <w:rPr>
          <w:rFonts w:ascii="宋体" w:hAnsi="宋体" w:hint="eastAsia"/>
          <w:color w:val="0000FF"/>
          <w:szCs w:val="21"/>
        </w:rPr>
        <w:t>；</w:t>
      </w:r>
    </w:p>
    <w:p w14:paraId="65CA64F5" w14:textId="77777777" w:rsidR="00D76A80" w:rsidRPr="00B0497A" w:rsidRDefault="00D76A80" w:rsidP="00D76A80">
      <w:pPr>
        <w:numPr>
          <w:ilvl w:val="0"/>
          <w:numId w:val="150"/>
        </w:numPr>
        <w:spacing w:line="500" w:lineRule="exact"/>
        <w:rPr>
          <w:rFonts w:ascii="宋体" w:hAnsi="宋体"/>
          <w:b/>
          <w:color w:val="0000FF"/>
        </w:rPr>
      </w:pPr>
      <w:r w:rsidRPr="00B0497A">
        <w:rPr>
          <w:rFonts w:ascii="宋体" w:hAnsi="宋体" w:hint="eastAsia"/>
          <w:b/>
          <w:color w:val="0000FF"/>
        </w:rPr>
        <w:t>物料清单</w:t>
      </w:r>
      <w:r w:rsidR="00097231" w:rsidRPr="00B0497A">
        <w:rPr>
          <w:rFonts w:ascii="宋体" w:hAnsi="宋体" w:hint="eastAsia"/>
          <w:b/>
          <w:color w:val="0000FF"/>
        </w:rPr>
        <w:t>成本</w:t>
      </w:r>
      <w:r w:rsidRPr="00B0497A">
        <w:rPr>
          <w:rFonts w:ascii="宋体" w:hAnsi="宋体" w:hint="eastAsia"/>
          <w:b/>
          <w:color w:val="0000FF"/>
        </w:rPr>
        <w:t>查询</w:t>
      </w:r>
    </w:p>
    <w:p w14:paraId="208FF09C" w14:textId="77777777" w:rsidR="00D76A80" w:rsidRPr="00B0497A" w:rsidRDefault="00D76A80" w:rsidP="00D76A80">
      <w:pPr>
        <w:widowControl/>
        <w:numPr>
          <w:ilvl w:val="0"/>
          <w:numId w:val="70"/>
        </w:numPr>
        <w:spacing w:line="360" w:lineRule="auto"/>
        <w:rPr>
          <w:rFonts w:ascii="宋体" w:hAnsi="宋体"/>
          <w:color w:val="0000FF"/>
        </w:rPr>
      </w:pPr>
      <w:r w:rsidRPr="00B0497A">
        <w:rPr>
          <w:rFonts w:ascii="宋体" w:hAnsi="宋体" w:hint="eastAsia"/>
          <w:color w:val="0000FF"/>
        </w:rPr>
        <w:t>物料清单成本查询增加参数</w:t>
      </w:r>
      <w:r w:rsidR="00B0497A" w:rsidRPr="00B0497A">
        <w:rPr>
          <w:rFonts w:ascii="宋体" w:hAnsi="宋体" w:hint="eastAsia"/>
          <w:color w:val="0000FF"/>
        </w:rPr>
        <w:t>，</w:t>
      </w:r>
      <w:r w:rsidRPr="00B0497A">
        <w:rPr>
          <w:rFonts w:ascii="宋体" w:hAnsi="宋体" w:hint="eastAsia"/>
          <w:color w:val="0000FF"/>
        </w:rPr>
        <w:t>支持按替代件计算BOM</w:t>
      </w:r>
      <w:r w:rsidR="00B0497A" w:rsidRPr="00B0497A">
        <w:rPr>
          <w:rFonts w:ascii="宋体" w:hAnsi="宋体" w:hint="eastAsia"/>
          <w:color w:val="0000FF"/>
        </w:rPr>
        <w:t>成本；</w:t>
      </w:r>
    </w:p>
    <w:p w14:paraId="4D0E4FD6" w14:textId="77777777" w:rsidR="00D76A80" w:rsidRPr="00B0497A" w:rsidRDefault="00D76A80" w:rsidP="00D76A80">
      <w:pPr>
        <w:widowControl/>
        <w:numPr>
          <w:ilvl w:val="0"/>
          <w:numId w:val="70"/>
        </w:numPr>
        <w:spacing w:line="360" w:lineRule="auto"/>
        <w:rPr>
          <w:rFonts w:ascii="宋体" w:hAnsi="宋体"/>
          <w:color w:val="0000FF"/>
        </w:rPr>
      </w:pPr>
      <w:r w:rsidRPr="00B0497A">
        <w:rPr>
          <w:rFonts w:hint="eastAsia"/>
          <w:color w:val="0000FF"/>
        </w:rPr>
        <w:t>按标准件计算成本时不显示替代件</w:t>
      </w:r>
      <w:r w:rsidR="00B0497A" w:rsidRPr="00B0497A">
        <w:rPr>
          <w:rFonts w:hint="eastAsia"/>
          <w:color w:val="0000FF"/>
        </w:rPr>
        <w:t>；</w:t>
      </w:r>
    </w:p>
    <w:p w14:paraId="3919A34D" w14:textId="77777777" w:rsidR="00097231" w:rsidRPr="00B0497A" w:rsidRDefault="00097231" w:rsidP="00097231">
      <w:pPr>
        <w:pStyle w:val="aff3"/>
        <w:widowControl/>
        <w:numPr>
          <w:ilvl w:val="0"/>
          <w:numId w:val="150"/>
        </w:numPr>
        <w:spacing w:line="360" w:lineRule="auto"/>
        <w:ind w:firstLineChars="0"/>
        <w:rPr>
          <w:rFonts w:ascii="宋体" w:hAnsi="宋体"/>
          <w:b/>
          <w:color w:val="0000FF"/>
        </w:rPr>
      </w:pPr>
      <w:r w:rsidRPr="00B0497A">
        <w:rPr>
          <w:rFonts w:ascii="宋体" w:hAnsi="宋体" w:hint="eastAsia"/>
          <w:b/>
          <w:color w:val="0000FF"/>
        </w:rPr>
        <w:t>物料替代</w:t>
      </w:r>
    </w:p>
    <w:p w14:paraId="279AA3A8" w14:textId="77777777" w:rsidR="00D76A80" w:rsidRPr="00B0497A" w:rsidRDefault="00B0497A" w:rsidP="00B0497A">
      <w:pPr>
        <w:widowControl/>
        <w:numPr>
          <w:ilvl w:val="0"/>
          <w:numId w:val="70"/>
        </w:numPr>
        <w:spacing w:line="360" w:lineRule="auto"/>
        <w:rPr>
          <w:rFonts w:ascii="宋体" w:hAnsi="宋体"/>
          <w:color w:val="0000FF"/>
          <w:szCs w:val="21"/>
        </w:rPr>
      </w:pPr>
      <w:r w:rsidRPr="00B0497A">
        <w:rPr>
          <w:rFonts w:ascii="宋体" w:hAnsi="宋体" w:hint="eastAsia"/>
          <w:color w:val="0000FF"/>
          <w:szCs w:val="21"/>
        </w:rPr>
        <w:t>替代方案批量设置时，组合替代也支持批量设置；</w:t>
      </w:r>
    </w:p>
    <w:p w14:paraId="72851FF9" w14:textId="77777777" w:rsidR="00D76A80" w:rsidRPr="00B0497A" w:rsidRDefault="00D76A80" w:rsidP="00D76A80">
      <w:pPr>
        <w:numPr>
          <w:ilvl w:val="0"/>
          <w:numId w:val="150"/>
        </w:numPr>
        <w:spacing w:line="500" w:lineRule="exact"/>
        <w:rPr>
          <w:rFonts w:ascii="宋体" w:hAnsi="宋体"/>
          <w:b/>
          <w:color w:val="0000FF"/>
        </w:rPr>
      </w:pPr>
      <w:r w:rsidRPr="00B0497A">
        <w:rPr>
          <w:rFonts w:ascii="宋体" w:hAnsi="宋体" w:hint="eastAsia"/>
          <w:b/>
          <w:color w:val="0000FF"/>
        </w:rPr>
        <w:lastRenderedPageBreak/>
        <w:t>BOM修改日志查询</w:t>
      </w:r>
    </w:p>
    <w:p w14:paraId="78287948" w14:textId="77777777" w:rsidR="00D76A80" w:rsidRPr="00B0497A" w:rsidRDefault="00D76A80" w:rsidP="00D76A80">
      <w:pPr>
        <w:widowControl/>
        <w:numPr>
          <w:ilvl w:val="0"/>
          <w:numId w:val="70"/>
        </w:numPr>
        <w:spacing w:line="360" w:lineRule="auto"/>
        <w:rPr>
          <w:color w:val="0000FF"/>
        </w:rPr>
      </w:pPr>
      <w:r w:rsidRPr="00B0497A">
        <w:rPr>
          <w:rFonts w:hint="eastAsia"/>
          <w:color w:val="0000FF"/>
        </w:rPr>
        <w:t>增加</w:t>
      </w:r>
      <w:r w:rsidRPr="00B0497A">
        <w:rPr>
          <w:rFonts w:hint="eastAsia"/>
          <w:color w:val="0000FF"/>
        </w:rPr>
        <w:t>BOM</w:t>
      </w:r>
      <w:r w:rsidR="00B0497A" w:rsidRPr="00B0497A">
        <w:rPr>
          <w:rFonts w:hint="eastAsia"/>
          <w:color w:val="0000FF"/>
        </w:rPr>
        <w:t>修改日志管理，</w:t>
      </w:r>
      <w:r w:rsidR="00B0497A" w:rsidRPr="00B0497A">
        <w:rPr>
          <w:rFonts w:ascii="宋体" w:hAnsi="宋体" w:hint="eastAsia"/>
          <w:color w:val="0000FF"/>
          <w:szCs w:val="21"/>
        </w:rPr>
        <w:t>用于记录</w:t>
      </w:r>
      <w:r w:rsidR="00B0497A" w:rsidRPr="00B0497A">
        <w:rPr>
          <w:rFonts w:ascii="宋体" w:hAnsi="宋体"/>
          <w:color w:val="0000FF"/>
          <w:szCs w:val="21"/>
        </w:rPr>
        <w:t>BOM</w:t>
      </w:r>
      <w:r w:rsidR="00B0497A" w:rsidRPr="00B0497A">
        <w:rPr>
          <w:rFonts w:ascii="宋体" w:hAnsi="宋体" w:hint="eastAsia"/>
          <w:color w:val="0000FF"/>
          <w:szCs w:val="21"/>
        </w:rPr>
        <w:t>相关字段的修改情况。</w:t>
      </w:r>
    </w:p>
    <w:p w14:paraId="43C1B9AA" w14:textId="77777777" w:rsidR="00B0497A" w:rsidRPr="00D76A80" w:rsidRDefault="00B0497A" w:rsidP="00710E66">
      <w:pPr>
        <w:widowControl/>
        <w:spacing w:line="360" w:lineRule="auto"/>
        <w:rPr>
          <w:rFonts w:ascii="宋体" w:hAnsi="宋体"/>
          <w:color w:val="000000" w:themeColor="text1"/>
          <w:szCs w:val="21"/>
        </w:rPr>
      </w:pPr>
    </w:p>
    <w:p w14:paraId="79FC87FF" w14:textId="77777777" w:rsidR="00710E66" w:rsidRPr="007B3C65" w:rsidRDefault="00710E66" w:rsidP="00500E30">
      <w:pPr>
        <w:pStyle w:val="30"/>
        <w:tabs>
          <w:tab w:val="num" w:pos="1260"/>
        </w:tabs>
        <w:spacing w:before="0" w:after="0" w:line="500" w:lineRule="exact"/>
        <w:ind w:left="306" w:right="210"/>
        <w:rPr>
          <w:color w:val="000000" w:themeColor="text1"/>
        </w:rPr>
      </w:pPr>
      <w:bookmarkStart w:id="1897" w:name="_Toc346887785"/>
      <w:bookmarkStart w:id="1898" w:name="_Toc20833470"/>
      <w:r w:rsidRPr="007B3C65">
        <w:rPr>
          <w:rFonts w:hint="eastAsia"/>
          <w:color w:val="000000" w:themeColor="text1"/>
        </w:rPr>
        <w:t>计划管理</w:t>
      </w:r>
      <w:bookmarkEnd w:id="1897"/>
      <w:bookmarkEnd w:id="1898"/>
    </w:p>
    <w:p w14:paraId="67FA2849"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02E87308"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计划方案、MRP计算及预留</w:t>
      </w:r>
    </w:p>
    <w:p w14:paraId="2A91ACB6"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计划方案为MRP计算提供基础参数设置，通过建立计划方案以适应不同企业的计划体系。MRP计算根据选择的计划方案确定需求和供给单据的范围、净需求平衡公式、物料预留释放的程度。</w:t>
      </w:r>
    </w:p>
    <w:p w14:paraId="319B7B71"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系统提供的物料预留类型有强预留和弱预留，在物料计划控制页签中设置。强预留可通过MRP运算和手工指定建立，其预留住的供给在具体的业务发生时不会被其它的需求抢占（例如销售出库、生产领料；MRP运算时新增的其它需求）；弱预留通过MRP运算建立，其预留的供给在销售出库和生产领料等具体业务中会被其它需求抢占，在MRP计算中如果选择按优先级占用弱预留则会被强预留类型的需求或优先级高于它的其它弱预留需求抢占；通过预留参数的设置，可以全部（不释放预留）或部分（仅释放弱预留）保留上一次MRP产生的供需匹配结果，从而实现MRP净需求计算和插单计算。</w:t>
      </w:r>
    </w:p>
    <w:p w14:paraId="34DB66CF" w14:textId="77777777" w:rsidR="00710E66" w:rsidRPr="007B3C65" w:rsidRDefault="002A1BB4"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金蝶云星空</w:t>
      </w:r>
      <w:r w:rsidR="00710E66" w:rsidRPr="007B3C65">
        <w:rPr>
          <w:rFonts w:ascii="宋体" w:hAnsi="宋体" w:hint="eastAsia"/>
          <w:color w:val="000000" w:themeColor="text1"/>
        </w:rPr>
        <w:t>支持按需求优先级占用供给的运算顺序，同时也支持传统的按需求时间顺序占用供给的运算顺序。需求优先级受客户重要性、需求数量负荷及需求时间紧迫性的影响，提供相应的公式由用户调整。</w:t>
      </w:r>
    </w:p>
    <w:p w14:paraId="6003D4FC" w14:textId="77777777" w:rsidR="00710E66" w:rsidRPr="007B3C65" w:rsidRDefault="002A1BB4"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金蝶云星空</w:t>
      </w:r>
      <w:r w:rsidR="00710E66" w:rsidRPr="007B3C65">
        <w:rPr>
          <w:rFonts w:ascii="宋体" w:hAnsi="宋体" w:hint="eastAsia"/>
          <w:color w:val="000000" w:themeColor="text1"/>
        </w:rPr>
        <w:t>支持建立生产车间对应的计划区，并按照计划区分层进行MRP运算。企业具体应用场景为产成品车间先进行MRP运算，根据产能调整后再运算半成品车间，最后再计算采购件。通过分层运算MRP，可有效解决企业计划协同的难题。</w:t>
      </w:r>
    </w:p>
    <w:p w14:paraId="0E0EB3D2"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系统预置的计划方案适用的计划模式：</w:t>
      </w:r>
    </w:p>
    <w:p w14:paraId="651544D2" w14:textId="77777777" w:rsidR="00710E66" w:rsidRPr="007B3C65" w:rsidRDefault="00710E66" w:rsidP="00710E66">
      <w:pPr>
        <w:rPr>
          <w:b/>
          <w:color w:val="000000" w:themeColor="text1"/>
        </w:rPr>
      </w:pPr>
      <w:r w:rsidRPr="007B3C65">
        <w:rPr>
          <w:rFonts w:hint="eastAsia"/>
          <w:b/>
          <w:color w:val="000000" w:themeColor="text1"/>
        </w:rPr>
        <w:t>1</w:t>
      </w:r>
      <w:r w:rsidRPr="007B3C65">
        <w:rPr>
          <w:rFonts w:hint="eastAsia"/>
          <w:b/>
          <w:color w:val="000000" w:themeColor="text1"/>
        </w:rPr>
        <w:t>）</w:t>
      </w:r>
      <w:r w:rsidRPr="007B3C65">
        <w:rPr>
          <w:rFonts w:hint="eastAsia"/>
          <w:b/>
          <w:color w:val="000000" w:themeColor="text1"/>
        </w:rPr>
        <w:t>MTS</w:t>
      </w:r>
    </w:p>
    <w:p w14:paraId="7BFE1BB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考虑销售订单与预测单</w:t>
      </w:r>
    </w:p>
    <w:p w14:paraId="5E79CC6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仅释放弱预留，保留上次MRP运算中匹配的强预留关系，实现滚动计划；</w:t>
      </w:r>
    </w:p>
    <w:p w14:paraId="01A3DA73" w14:textId="77777777" w:rsidR="00710E66" w:rsidRPr="007B3C65" w:rsidRDefault="00710E66" w:rsidP="00710E66">
      <w:pPr>
        <w:rPr>
          <w:b/>
          <w:color w:val="000000" w:themeColor="text1"/>
        </w:rPr>
      </w:pPr>
      <w:r w:rsidRPr="007B3C65">
        <w:rPr>
          <w:rFonts w:hint="eastAsia"/>
          <w:b/>
          <w:color w:val="000000" w:themeColor="text1"/>
        </w:rPr>
        <w:t>2</w:t>
      </w:r>
      <w:r w:rsidRPr="007B3C65">
        <w:rPr>
          <w:rFonts w:hint="eastAsia"/>
          <w:b/>
          <w:color w:val="000000" w:themeColor="text1"/>
        </w:rPr>
        <w:t>）</w:t>
      </w:r>
      <w:r w:rsidRPr="007B3C65">
        <w:rPr>
          <w:rFonts w:hint="eastAsia"/>
          <w:b/>
          <w:color w:val="000000" w:themeColor="text1"/>
        </w:rPr>
        <w:t>MTO</w:t>
      </w:r>
    </w:p>
    <w:p w14:paraId="06001C6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考虑销售订单</w:t>
      </w:r>
    </w:p>
    <w:p w14:paraId="4D4DB4B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不释放预留，已参与计算的销售订单将完整保留其占有的供给单据和库存，新增参与计算的销售订单将独立产生新的供给；</w:t>
      </w:r>
    </w:p>
    <w:p w14:paraId="3919CE83" w14:textId="77777777" w:rsidR="00710E66" w:rsidRPr="007B3C65" w:rsidRDefault="00710E66" w:rsidP="00710E66">
      <w:pPr>
        <w:rPr>
          <w:b/>
          <w:color w:val="000000" w:themeColor="text1"/>
        </w:rPr>
      </w:pPr>
      <w:r w:rsidRPr="007B3C65">
        <w:rPr>
          <w:rFonts w:hint="eastAsia"/>
          <w:b/>
          <w:color w:val="000000" w:themeColor="text1"/>
        </w:rPr>
        <w:t>3</w:t>
      </w:r>
      <w:r w:rsidRPr="007B3C65">
        <w:rPr>
          <w:rFonts w:hint="eastAsia"/>
          <w:b/>
          <w:color w:val="000000" w:themeColor="text1"/>
        </w:rPr>
        <w:t>）</w:t>
      </w:r>
      <w:r w:rsidRPr="007B3C65">
        <w:rPr>
          <w:rFonts w:hint="eastAsia"/>
          <w:b/>
          <w:color w:val="000000" w:themeColor="text1"/>
        </w:rPr>
        <w:t>MPS</w:t>
      </w:r>
    </w:p>
    <w:p w14:paraId="2E145AD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考虑MPS计划订单，为MPS计划专用；</w:t>
      </w:r>
    </w:p>
    <w:p w14:paraId="5DEEEA5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不释放预留，保留上次MRP运算中匹配的所有预留关系，实现滚动计划；</w:t>
      </w:r>
    </w:p>
    <w:p w14:paraId="31A0D077"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计划订单</w:t>
      </w:r>
    </w:p>
    <w:p w14:paraId="016A3C4D"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MRP运算中需求与供给匹配后的缺口产生计划订单；</w:t>
      </w:r>
    </w:p>
    <w:p w14:paraId="63980BF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计划订单的投放类型分为生产、委外、采购，分别投放产生生产订单、委外订单和采购申请单，原需求记录到计划订单的预留关系会转移到投放产生的生产订单、委外订单和采购申请单上，并随着业务单据的入库转移到库存上；</w:t>
      </w:r>
    </w:p>
    <w:p w14:paraId="5B110E0D"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制造策略</w:t>
      </w:r>
    </w:p>
    <w:p w14:paraId="3854FAE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支持MTS、MTO、IHT、ATO制造策略；</w:t>
      </w:r>
    </w:p>
    <w:p w14:paraId="2F2AB5F4"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订货策略</w:t>
      </w:r>
    </w:p>
    <w:p w14:paraId="14932E6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支持LFL、POQ、FOQ、ROP订货策略；</w:t>
      </w:r>
    </w:p>
    <w:p w14:paraId="6D67FA4F"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预测单</w:t>
      </w:r>
    </w:p>
    <w:p w14:paraId="48FAA12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支持跨组织预测与冲销；</w:t>
      </w:r>
    </w:p>
    <w:p w14:paraId="520664E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支持ATO预测；</w:t>
      </w:r>
    </w:p>
    <w:p w14:paraId="5A5A1A81"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多组织预测冲销</w:t>
      </w:r>
    </w:p>
    <w:p w14:paraId="4DB7BB3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支持跨组织单据与预测冲销，支持组织间需求单与预测冲销；</w:t>
      </w:r>
    </w:p>
    <w:p w14:paraId="1C967D49"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组织间需求单</w:t>
      </w:r>
    </w:p>
    <w:p w14:paraId="54510B7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协同计划模式下组织间的毛需求通过组织间需求单传递，需求组织和供给组织通过组织间需求单实现隔离；</w:t>
      </w:r>
    </w:p>
    <w:p w14:paraId="4432E6E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供需组织间发生物料转移时扣减组织间需求单的需求数量；</w:t>
      </w:r>
    </w:p>
    <w:p w14:paraId="6FD0BE4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组织间需求单可批量维护,允许批量修改及新增组织间需求单；</w:t>
      </w:r>
    </w:p>
    <w:p w14:paraId="36207087"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手工预留</w:t>
      </w:r>
    </w:p>
    <w:p w14:paraId="1589B08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销售订单、预测单及生产订单提供手工预留功能；</w:t>
      </w:r>
    </w:p>
    <w:p w14:paraId="5E4506F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允许手工预留该产品及其树形产品结构下所有子物料的供给单据及库存；</w:t>
      </w:r>
    </w:p>
    <w:p w14:paraId="19287A1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MRP运算及业务流程支持手工建立的强预留关系；</w:t>
      </w:r>
    </w:p>
    <w:p w14:paraId="40DF6CDD"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lastRenderedPageBreak/>
        <w:t>计划员工作台</w:t>
      </w:r>
    </w:p>
    <w:p w14:paraId="566024D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集成的工作平台，动态展示当前的供需平衡关系，按需求展示其对应的供给，让计划员对需求和供给的来龙去脉了如指掌。提供计划订单的调整、审核及投放；</w:t>
      </w:r>
    </w:p>
    <w:p w14:paraId="41721BA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提供例外信息提示及物料预留追溯，让计划员快速应对生产调整；</w:t>
      </w:r>
    </w:p>
    <w:p w14:paraId="519CB84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计划员工作台支持甘特图展示的供需追溯；</w:t>
      </w:r>
    </w:p>
    <w:p w14:paraId="045756DD" w14:textId="77777777" w:rsidR="00AD7F08" w:rsidRPr="007B3C65" w:rsidRDefault="00AD7F08"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物料供需状态</w:t>
      </w:r>
    </w:p>
    <w:p w14:paraId="25AC1D8D" w14:textId="77777777" w:rsidR="00AD7F08" w:rsidRPr="007B3C65" w:rsidRDefault="00AD7F08"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以客户自定义的时区横向展示物料的供需平衡状况；</w:t>
      </w:r>
    </w:p>
    <w:p w14:paraId="56F665B7" w14:textId="77777777" w:rsidR="00AD7F08" w:rsidRPr="007B3C65" w:rsidRDefault="00AD7F08"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订单级联调整</w:t>
      </w:r>
    </w:p>
    <w:p w14:paraId="45A8FFDC" w14:textId="77777777" w:rsidR="00AD7F08" w:rsidRPr="007B3C65" w:rsidRDefault="00AD7F08"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订单级联调整，用于客户订单数量、交期变更后，对应的生产、委外及采购业务的调整处理</w:t>
      </w:r>
    </w:p>
    <w:p w14:paraId="7F6C87B7"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计划运算向导</w:t>
      </w:r>
    </w:p>
    <w:p w14:paraId="019F6DCC"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支持精确选单运算，计算下层物料需求时不考虑选单之外的订单/预测需求，缩小运算范围，提升性能。</w:t>
      </w:r>
    </w:p>
    <w:p w14:paraId="5C43D764"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批量计划运算向导</w:t>
      </w:r>
    </w:p>
    <w:p w14:paraId="31AAFE95" w14:textId="77777777" w:rsidR="00710E66" w:rsidRPr="007B3C65" w:rsidRDefault="00710E66" w:rsidP="00705741">
      <w:pPr>
        <w:pStyle w:val="aff3"/>
        <w:widowControl/>
        <w:numPr>
          <w:ilvl w:val="0"/>
          <w:numId w:val="70"/>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支持多组织批量MRP计算功能，可以选择多个组织按顺序进行批量MRP计算。</w:t>
      </w:r>
    </w:p>
    <w:p w14:paraId="07F5649D"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报表查询</w:t>
      </w:r>
    </w:p>
    <w:p w14:paraId="6C217D4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预留综合查询，可向上及向下查询单据的物料预留与被预留情况；</w:t>
      </w:r>
    </w:p>
    <w:p w14:paraId="5BCFE70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物料供需汇总表，汇总展示物料供需信息；</w:t>
      </w:r>
    </w:p>
    <w:p w14:paraId="51DE05E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物料供需明细表，展示物料供需明细信息；</w:t>
      </w:r>
    </w:p>
    <w:p w14:paraId="4D944D8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物料替代建议表，通过销售订单/预测单角度展示执行单据的物料替代信息；</w:t>
      </w:r>
    </w:p>
    <w:p w14:paraId="4D6EDDC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MRP例外信息查询表，展示MRP供需平衡计算后的提前及延后例外信息，供计划员调整参考；</w:t>
      </w:r>
    </w:p>
    <w:p w14:paraId="313EFBCD" w14:textId="77777777" w:rsidR="00710E66" w:rsidRPr="007B3C65" w:rsidRDefault="00710E66" w:rsidP="00705741">
      <w:pPr>
        <w:numPr>
          <w:ilvl w:val="0"/>
          <w:numId w:val="79"/>
        </w:numPr>
        <w:spacing w:line="500" w:lineRule="exact"/>
        <w:rPr>
          <w:rFonts w:ascii="宋体" w:hAnsi="宋体"/>
          <w:b/>
          <w:color w:val="000000" w:themeColor="text1"/>
        </w:rPr>
      </w:pPr>
      <w:r w:rsidRPr="007B3C65">
        <w:rPr>
          <w:rFonts w:ascii="宋体" w:hAnsi="宋体" w:hint="eastAsia"/>
          <w:b/>
          <w:color w:val="000000" w:themeColor="text1"/>
        </w:rPr>
        <w:t>参数设置</w:t>
      </w:r>
    </w:p>
    <w:p w14:paraId="584EBF8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启用预留：数据中心级参数，启用后在系统底层构建完整的物料预留体系，能随着单据转换、入库、领料等业务操作自动转换预留关系，时刻保留最新的物料预留信息；</w:t>
      </w:r>
    </w:p>
    <w:p w14:paraId="6015EED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动态优先级、优先级公式：系统根据优先级公式自动更新独立需求的优先级，并在MRP运算中根据需求优先级分配库存和供给单据；优先级公式主要考虑客户的重要性、需求时间的紧迫度和需求数量的负荷量；</w:t>
      </w:r>
    </w:p>
    <w:p w14:paraId="4478774F" w14:textId="77777777" w:rsidR="00710E66" w:rsidRPr="007B3C65" w:rsidRDefault="00710E66" w:rsidP="00710E66">
      <w:pPr>
        <w:pStyle w:val="41"/>
        <w:spacing w:before="0" w:after="0" w:line="500" w:lineRule="exact"/>
        <w:ind w:rightChars="0" w:right="210" w:hanging="722"/>
        <w:rPr>
          <w:rFonts w:ascii="宋体" w:hAnsi="宋体"/>
          <w:color w:val="000000" w:themeColor="text1"/>
          <w:sz w:val="24"/>
        </w:rPr>
      </w:pPr>
      <w:r w:rsidRPr="007B3C65">
        <w:rPr>
          <w:rFonts w:ascii="宋体" w:eastAsia="宋体" w:hAnsi="宋体" w:hint="eastAsia"/>
          <w:color w:val="000000" w:themeColor="text1"/>
          <w:sz w:val="24"/>
        </w:rPr>
        <w:t>新增和完善功能</w:t>
      </w:r>
    </w:p>
    <w:p w14:paraId="5C85FD4B" w14:textId="77777777" w:rsidR="00B957B2" w:rsidRPr="00B957B2" w:rsidRDefault="00B957B2" w:rsidP="00B957B2">
      <w:pPr>
        <w:numPr>
          <w:ilvl w:val="0"/>
          <w:numId w:val="151"/>
        </w:numPr>
        <w:spacing w:line="500" w:lineRule="exact"/>
        <w:rPr>
          <w:rFonts w:ascii="宋体" w:hAnsi="宋体"/>
          <w:b/>
          <w:color w:val="0000FF"/>
        </w:rPr>
      </w:pPr>
      <w:r w:rsidRPr="00B957B2">
        <w:rPr>
          <w:rFonts w:ascii="宋体" w:hAnsi="宋体" w:hint="eastAsia"/>
          <w:b/>
          <w:color w:val="0000FF"/>
        </w:rPr>
        <w:t>MRP逻辑</w:t>
      </w:r>
    </w:p>
    <w:p w14:paraId="1B532028" w14:textId="77777777" w:rsidR="006C472F" w:rsidRPr="006C472F" w:rsidRDefault="006C472F" w:rsidP="006C472F">
      <w:pPr>
        <w:pStyle w:val="aff3"/>
        <w:numPr>
          <w:ilvl w:val="0"/>
          <w:numId w:val="174"/>
        </w:numPr>
        <w:spacing w:line="500" w:lineRule="exact"/>
        <w:ind w:firstLineChars="0"/>
        <w:rPr>
          <w:rFonts w:ascii="宋体" w:hAnsi="宋体"/>
          <w:color w:val="0000FF"/>
          <w:szCs w:val="21"/>
        </w:rPr>
      </w:pPr>
      <w:r w:rsidRPr="006C472F">
        <w:rPr>
          <w:rFonts w:ascii="宋体" w:hAnsi="宋体" w:hint="eastAsia"/>
          <w:color w:val="0000FF"/>
          <w:szCs w:val="21"/>
        </w:rPr>
        <w:t>新增净需求拆分功能：按规则将净需求拆分为多个BOM版本、辅助属性、或供应商；</w:t>
      </w:r>
    </w:p>
    <w:p w14:paraId="5F056650" w14:textId="77777777" w:rsidR="006C472F" w:rsidRDefault="006C472F" w:rsidP="006C472F">
      <w:pPr>
        <w:pStyle w:val="aff3"/>
        <w:numPr>
          <w:ilvl w:val="0"/>
          <w:numId w:val="174"/>
        </w:numPr>
        <w:spacing w:line="500" w:lineRule="exact"/>
        <w:ind w:firstLineChars="0"/>
        <w:rPr>
          <w:rFonts w:ascii="宋体" w:hAnsi="宋体"/>
          <w:color w:val="0000FF"/>
          <w:szCs w:val="21"/>
        </w:rPr>
      </w:pPr>
      <w:r w:rsidRPr="006C472F">
        <w:rPr>
          <w:rFonts w:ascii="宋体" w:hAnsi="宋体"/>
          <w:color w:val="0000FF"/>
          <w:szCs w:val="21"/>
        </w:rPr>
        <w:t>MRP</w:t>
      </w:r>
      <w:r w:rsidRPr="006C472F">
        <w:rPr>
          <w:rFonts w:ascii="宋体" w:hAnsi="宋体" w:hint="eastAsia"/>
          <w:color w:val="0000FF"/>
          <w:szCs w:val="21"/>
        </w:rPr>
        <w:t>运算：增加支持选择生产订单</w:t>
      </w:r>
      <w:r w:rsidRPr="006C472F">
        <w:rPr>
          <w:rFonts w:ascii="宋体" w:hAnsi="宋体"/>
          <w:color w:val="0000FF"/>
          <w:szCs w:val="21"/>
        </w:rPr>
        <w:t>/</w:t>
      </w:r>
      <w:r w:rsidRPr="006C472F">
        <w:rPr>
          <w:rFonts w:ascii="宋体" w:hAnsi="宋体" w:hint="eastAsia"/>
          <w:color w:val="0000FF"/>
          <w:szCs w:val="21"/>
        </w:rPr>
        <w:t>委外订单作为需求来源展开计算；</w:t>
      </w:r>
    </w:p>
    <w:p w14:paraId="6D32E559" w14:textId="77777777" w:rsidR="008A62ED" w:rsidRPr="001611A5" w:rsidRDefault="006C472F" w:rsidP="008A62ED">
      <w:pPr>
        <w:numPr>
          <w:ilvl w:val="0"/>
          <w:numId w:val="151"/>
        </w:numPr>
        <w:spacing w:line="500" w:lineRule="exact"/>
        <w:rPr>
          <w:rFonts w:ascii="宋体" w:hAnsi="宋体"/>
          <w:b/>
          <w:color w:val="0000FF"/>
        </w:rPr>
      </w:pPr>
      <w:r w:rsidRPr="001611A5">
        <w:rPr>
          <w:rFonts w:ascii="宋体" w:hAnsi="宋体" w:hint="eastAsia"/>
          <w:b/>
          <w:color w:val="0000FF"/>
          <w:szCs w:val="21"/>
        </w:rPr>
        <w:t>VMI业务</w:t>
      </w:r>
    </w:p>
    <w:p w14:paraId="549582D0" w14:textId="77777777" w:rsidR="00B957B2" w:rsidRPr="00B957B2" w:rsidRDefault="006C472F" w:rsidP="008A62ED">
      <w:pPr>
        <w:pStyle w:val="aff3"/>
        <w:numPr>
          <w:ilvl w:val="0"/>
          <w:numId w:val="174"/>
        </w:numPr>
        <w:spacing w:line="500" w:lineRule="exact"/>
        <w:ind w:firstLineChars="0"/>
        <w:rPr>
          <w:rFonts w:ascii="宋体" w:hAnsi="宋体"/>
          <w:color w:val="0000FF"/>
        </w:rPr>
      </w:pPr>
      <w:r w:rsidRPr="006C472F">
        <w:rPr>
          <w:rFonts w:ascii="宋体" w:hAnsi="宋体" w:hint="eastAsia"/>
          <w:color w:val="0000FF"/>
          <w:szCs w:val="21"/>
        </w:rPr>
        <w:t>支持</w:t>
      </w:r>
      <w:r w:rsidRPr="006C472F">
        <w:rPr>
          <w:rFonts w:ascii="宋体" w:hAnsi="宋体"/>
          <w:color w:val="0000FF"/>
          <w:szCs w:val="21"/>
        </w:rPr>
        <w:t>VMI</w:t>
      </w:r>
      <w:r w:rsidRPr="006C472F">
        <w:rPr>
          <w:rFonts w:ascii="宋体" w:hAnsi="宋体" w:hint="eastAsia"/>
          <w:color w:val="0000FF"/>
          <w:szCs w:val="21"/>
        </w:rPr>
        <w:t>物料的</w:t>
      </w:r>
      <w:r>
        <w:rPr>
          <w:rFonts w:ascii="宋体" w:hAnsi="宋体" w:hint="eastAsia"/>
          <w:color w:val="0000FF"/>
          <w:szCs w:val="21"/>
        </w:rPr>
        <w:t>计划处理，包括：物料需求计算，</w:t>
      </w:r>
      <w:r w:rsidRPr="006C472F">
        <w:rPr>
          <w:rFonts w:ascii="宋体" w:hAnsi="宋体" w:hint="eastAsia"/>
          <w:color w:val="0000FF"/>
          <w:szCs w:val="21"/>
        </w:rPr>
        <w:t>供应商携带到计划订单，并支持投放为</w:t>
      </w:r>
      <w:r w:rsidRPr="006C472F">
        <w:rPr>
          <w:rFonts w:ascii="宋体" w:hAnsi="宋体"/>
          <w:color w:val="0000FF"/>
          <w:szCs w:val="21"/>
        </w:rPr>
        <w:t>VMI</w:t>
      </w:r>
      <w:r w:rsidRPr="006C472F">
        <w:rPr>
          <w:rFonts w:ascii="宋体" w:hAnsi="宋体" w:hint="eastAsia"/>
          <w:color w:val="0000FF"/>
          <w:szCs w:val="21"/>
        </w:rPr>
        <w:t>的采购申请单</w:t>
      </w:r>
      <w:r w:rsidR="00B957B2" w:rsidRPr="00B957B2">
        <w:rPr>
          <w:rFonts w:ascii="宋体" w:hAnsi="宋体" w:hint="eastAsia"/>
          <w:color w:val="0000FF"/>
        </w:rPr>
        <w:t>；</w:t>
      </w:r>
    </w:p>
    <w:p w14:paraId="06C84C98" w14:textId="77777777" w:rsidR="00B957B2" w:rsidRPr="00B957B2" w:rsidRDefault="00B93D4E" w:rsidP="00B957B2">
      <w:pPr>
        <w:numPr>
          <w:ilvl w:val="0"/>
          <w:numId w:val="151"/>
        </w:numPr>
        <w:spacing w:line="500" w:lineRule="exact"/>
        <w:rPr>
          <w:rFonts w:ascii="宋体" w:hAnsi="宋体"/>
          <w:b/>
          <w:color w:val="0000FF"/>
        </w:rPr>
      </w:pPr>
      <w:r>
        <w:rPr>
          <w:rFonts w:ascii="宋体" w:hAnsi="宋体" w:hint="eastAsia"/>
          <w:b/>
          <w:color w:val="0000FF"/>
        </w:rPr>
        <w:t>缺料分析</w:t>
      </w:r>
    </w:p>
    <w:p w14:paraId="4D2F0D54" w14:textId="77777777" w:rsidR="00B957B2" w:rsidRPr="00B957B2" w:rsidRDefault="00B93D4E" w:rsidP="00B957B2">
      <w:pPr>
        <w:pStyle w:val="aff3"/>
        <w:numPr>
          <w:ilvl w:val="0"/>
          <w:numId w:val="174"/>
        </w:numPr>
        <w:spacing w:line="500" w:lineRule="exact"/>
        <w:ind w:firstLineChars="0"/>
        <w:rPr>
          <w:rFonts w:ascii="宋体" w:hAnsi="宋体"/>
          <w:color w:val="0000FF"/>
        </w:rPr>
      </w:pPr>
      <w:r>
        <w:rPr>
          <w:rFonts w:hint="eastAsia"/>
          <w:color w:val="0000FF"/>
        </w:rPr>
        <w:t>新增</w:t>
      </w:r>
      <w:r w:rsidR="00B40ED7">
        <w:rPr>
          <w:rFonts w:hint="eastAsia"/>
          <w:color w:val="0000FF"/>
        </w:rPr>
        <w:t>追料报告功能，用于根据</w:t>
      </w:r>
      <w:r w:rsidR="00B957B2" w:rsidRPr="00B957B2">
        <w:rPr>
          <w:rFonts w:hint="eastAsia"/>
          <w:color w:val="0000FF"/>
        </w:rPr>
        <w:t>缺料分析</w:t>
      </w:r>
      <w:r w:rsidR="00B40ED7">
        <w:rPr>
          <w:rFonts w:hint="eastAsia"/>
          <w:color w:val="0000FF"/>
        </w:rPr>
        <w:t>结果</w:t>
      </w:r>
      <w:r w:rsidR="007139BD">
        <w:rPr>
          <w:rFonts w:hint="eastAsia"/>
          <w:color w:val="0000FF"/>
        </w:rPr>
        <w:t>生成</w:t>
      </w:r>
      <w:r w:rsidR="00B957B2" w:rsidRPr="00B957B2">
        <w:rPr>
          <w:rFonts w:hint="eastAsia"/>
          <w:color w:val="0000FF"/>
        </w:rPr>
        <w:t>采购订单</w:t>
      </w:r>
      <w:r w:rsidR="007139BD">
        <w:rPr>
          <w:rFonts w:hint="eastAsia"/>
          <w:color w:val="0000FF"/>
        </w:rPr>
        <w:t>的追料清单</w:t>
      </w:r>
      <w:r w:rsidR="00B957B2" w:rsidRPr="00B957B2">
        <w:rPr>
          <w:rFonts w:hint="eastAsia"/>
          <w:color w:val="0000FF"/>
        </w:rPr>
        <w:t>。</w:t>
      </w:r>
    </w:p>
    <w:p w14:paraId="211F2C81" w14:textId="77777777" w:rsidR="006C472F" w:rsidRPr="00BC0AA7" w:rsidRDefault="006C472F" w:rsidP="00B957B2">
      <w:pPr>
        <w:pStyle w:val="aff3"/>
        <w:spacing w:line="500" w:lineRule="exact"/>
        <w:ind w:left="945" w:firstLineChars="0" w:firstLine="0"/>
        <w:rPr>
          <w:rFonts w:ascii="宋体" w:hAnsi="宋体"/>
          <w:color w:val="000000" w:themeColor="text1"/>
        </w:rPr>
      </w:pPr>
    </w:p>
    <w:p w14:paraId="43FB144D" w14:textId="77777777" w:rsidR="00710E66" w:rsidRPr="007B3C65" w:rsidRDefault="00710E66" w:rsidP="00500E30">
      <w:pPr>
        <w:pStyle w:val="30"/>
        <w:tabs>
          <w:tab w:val="num" w:pos="1260"/>
        </w:tabs>
        <w:spacing w:before="0" w:after="0" w:line="500" w:lineRule="exact"/>
        <w:ind w:left="306" w:right="210"/>
        <w:rPr>
          <w:color w:val="000000" w:themeColor="text1"/>
        </w:rPr>
      </w:pPr>
      <w:bookmarkStart w:id="1899" w:name="_Toc196815531"/>
      <w:bookmarkStart w:id="1900" w:name="_Toc309829869"/>
      <w:bookmarkStart w:id="1901" w:name="_Toc324863664"/>
      <w:bookmarkStart w:id="1902" w:name="_Toc20833471"/>
      <w:r w:rsidRPr="007B3C65">
        <w:rPr>
          <w:rFonts w:hint="eastAsia"/>
          <w:color w:val="000000" w:themeColor="text1"/>
        </w:rPr>
        <w:t>生产</w:t>
      </w:r>
      <w:bookmarkEnd w:id="1899"/>
      <w:bookmarkEnd w:id="1900"/>
      <w:r w:rsidRPr="007B3C65">
        <w:rPr>
          <w:rFonts w:hint="eastAsia"/>
          <w:color w:val="000000" w:themeColor="text1"/>
        </w:rPr>
        <w:t>管理</w:t>
      </w:r>
      <w:bookmarkEnd w:id="1901"/>
      <w:bookmarkEnd w:id="1902"/>
    </w:p>
    <w:p w14:paraId="124693BC"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生产管理以生产订单为主线，实现了生产管理的核心业务流程，包括：生产订单管理（创建、审核、下达、结案等）、生产用料清单管理、领退补料管理、完工汇报管理、生产入库管理、生产订单的变更管理等。</w:t>
      </w:r>
    </w:p>
    <w:p w14:paraId="389E4AE5"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生产管理支持组织间的部件协同等业务，提供基于多组织的生产管理解决方案；与销售、库存等业务进行紧密衔接，并为成本、总帐业务提供业务支持。</w:t>
      </w:r>
    </w:p>
    <w:p w14:paraId="2BAC047D"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01350C53" w14:textId="77777777" w:rsidR="00710E66" w:rsidRPr="007B3C65" w:rsidRDefault="00710E66"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生产订单</w:t>
      </w:r>
    </w:p>
    <w:p w14:paraId="6B26889E" w14:textId="77777777" w:rsidR="002258C9" w:rsidRPr="007B3C65" w:rsidRDefault="002258C9" w:rsidP="002258C9">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生产订单是生产管理的核心文件，是计划安排生产，车间生产加工、生产领料、生产汇报，仓库产品入库的重要依据。金蝶云星空的生产订单支持多分录的订单集合，可集中进行生产订单的下达、领料、汇报和入库处理。</w:t>
      </w:r>
    </w:p>
    <w:p w14:paraId="405405A4" w14:textId="77777777" w:rsidR="002258C9" w:rsidRPr="007B3C65" w:rsidRDefault="002258C9" w:rsidP="00705741">
      <w:pPr>
        <w:numPr>
          <w:ilvl w:val="0"/>
          <w:numId w:val="72"/>
        </w:numPr>
        <w:spacing w:line="360" w:lineRule="auto"/>
        <w:ind w:left="851"/>
        <w:rPr>
          <w:rFonts w:ascii="宋体" w:hAnsi="宋体"/>
          <w:color w:val="000000" w:themeColor="text1"/>
        </w:rPr>
      </w:pPr>
      <w:r w:rsidRPr="007B3C65">
        <w:rPr>
          <w:rFonts w:ascii="宋体" w:hAnsi="宋体" w:hint="eastAsia"/>
          <w:color w:val="000000" w:themeColor="text1"/>
        </w:rPr>
        <w:t>业务概况</w:t>
      </w:r>
    </w:p>
    <w:p w14:paraId="72694DB3"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支持普通生产、返工生产、受托加工、组织间委托加工等业务类型，不支持拆件生产业务；</w:t>
      </w:r>
    </w:p>
    <w:p w14:paraId="4CD6C629"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lastRenderedPageBreak/>
        <w:t>支持联、副产品的生产业务；</w:t>
      </w:r>
    </w:p>
    <w:p w14:paraId="667CEFBB"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支持无BOM的生产业务；</w:t>
      </w:r>
    </w:p>
    <w:p w14:paraId="6205B4CB"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支持产品配置的生产业务；</w:t>
      </w:r>
    </w:p>
    <w:p w14:paraId="0FF5C41D"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支持批号、辅助属性应用；</w:t>
      </w:r>
    </w:p>
    <w:p w14:paraId="62714362"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支持单据类型，通过单据类型实现生产业务的差异性管控，如：产品入库材料领用检查、生产订单结案控制；</w:t>
      </w:r>
    </w:p>
    <w:p w14:paraId="2E32DEF2"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支持按用户设置可操作的单据类型范围。</w:t>
      </w:r>
    </w:p>
    <w:p w14:paraId="709FA34E"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生产订单显示领料状态信息</w:t>
      </w:r>
    </w:p>
    <w:p w14:paraId="3748ECC9" w14:textId="77777777" w:rsidR="002258C9" w:rsidRPr="007B3C65" w:rsidRDefault="002258C9" w:rsidP="002258C9">
      <w:pPr>
        <w:spacing w:line="360" w:lineRule="auto"/>
        <w:ind w:left="738"/>
        <w:rPr>
          <w:rFonts w:ascii="宋体" w:hAnsi="宋体"/>
          <w:color w:val="000000" w:themeColor="text1"/>
        </w:rPr>
      </w:pPr>
    </w:p>
    <w:p w14:paraId="03B0A1D5" w14:textId="77777777" w:rsidR="002258C9" w:rsidRPr="007B3C65" w:rsidRDefault="002258C9" w:rsidP="00705741">
      <w:pPr>
        <w:numPr>
          <w:ilvl w:val="0"/>
          <w:numId w:val="72"/>
        </w:numPr>
        <w:spacing w:line="360" w:lineRule="auto"/>
        <w:ind w:left="851"/>
        <w:rPr>
          <w:rFonts w:ascii="宋体" w:hAnsi="宋体"/>
          <w:color w:val="000000" w:themeColor="text1"/>
        </w:rPr>
      </w:pPr>
      <w:r w:rsidRPr="007B3C65">
        <w:rPr>
          <w:rFonts w:ascii="宋体" w:hAnsi="宋体" w:hint="eastAsia"/>
          <w:color w:val="000000" w:themeColor="text1"/>
        </w:rPr>
        <w:t>订单创建</w:t>
      </w:r>
    </w:p>
    <w:p w14:paraId="2A3D0E72"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直接创建生产订单；</w:t>
      </w:r>
    </w:p>
    <w:p w14:paraId="035FE962"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从销售订单、产品预测下推生成生产订单；</w:t>
      </w:r>
    </w:p>
    <w:p w14:paraId="11891066"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从生产计划订单投放生成生产订单；</w:t>
      </w:r>
    </w:p>
    <w:p w14:paraId="5246CA95"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通过生成下级生产订单生成。</w:t>
      </w:r>
    </w:p>
    <w:p w14:paraId="00D69272"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支持临时增加联副产品</w:t>
      </w:r>
    </w:p>
    <w:p w14:paraId="42BCCA7F" w14:textId="77777777" w:rsidR="002258C9" w:rsidRPr="007B3C65" w:rsidRDefault="002258C9" w:rsidP="00705741">
      <w:pPr>
        <w:numPr>
          <w:ilvl w:val="0"/>
          <w:numId w:val="72"/>
        </w:numPr>
        <w:spacing w:line="360" w:lineRule="auto"/>
        <w:ind w:left="851"/>
        <w:rPr>
          <w:rFonts w:ascii="宋体" w:hAnsi="宋体"/>
          <w:color w:val="000000" w:themeColor="text1"/>
        </w:rPr>
      </w:pPr>
      <w:r w:rsidRPr="007B3C65">
        <w:rPr>
          <w:rFonts w:ascii="宋体" w:hAnsi="宋体" w:hint="eastAsia"/>
          <w:color w:val="000000" w:themeColor="text1"/>
        </w:rPr>
        <w:t>订单执行</w:t>
      </w:r>
    </w:p>
    <w:p w14:paraId="5FB154FC"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计划确认</w:t>
      </w:r>
    </w:p>
    <w:p w14:paraId="31162D9A"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生产订单分录是否参与MRP运算的依据。</w:t>
      </w:r>
    </w:p>
    <w:p w14:paraId="3AE02F8F"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下达</w:t>
      </w:r>
    </w:p>
    <w:p w14:paraId="458D46C8"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计划部门将生产指令下发给车间、产线；</w:t>
      </w:r>
    </w:p>
    <w:p w14:paraId="57E14B95"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下达后，允许对生产订单分录进行领退料。</w:t>
      </w:r>
    </w:p>
    <w:p w14:paraId="791D86AA"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开工</w:t>
      </w:r>
    </w:p>
    <w:p w14:paraId="7CC42B67"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车间、产线对计划部门的反馈，表示生产订单分录已经开始生产或即将开始生产；</w:t>
      </w:r>
    </w:p>
    <w:p w14:paraId="0CC2142B"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开工后，允许对生产订单分录进行生产汇报、生产入库。</w:t>
      </w:r>
    </w:p>
    <w:p w14:paraId="0C8C71F1"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完工</w:t>
      </w:r>
    </w:p>
    <w:p w14:paraId="02FBE67F"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表示生产指令已经完成或终止；</w:t>
      </w:r>
    </w:p>
    <w:p w14:paraId="14C6559B"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完工后，不允许再进行生产入库，但允许领退料及生产汇报。</w:t>
      </w:r>
    </w:p>
    <w:p w14:paraId="17CEC905"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结案</w:t>
      </w:r>
    </w:p>
    <w:p w14:paraId="730287A6"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表示生产指令已关闭；</w:t>
      </w:r>
    </w:p>
    <w:p w14:paraId="431AEC68"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lastRenderedPageBreak/>
        <w:t>结案后，不允许再进行领退补、生产汇报、生产入库等处理；</w:t>
      </w:r>
    </w:p>
    <w:p w14:paraId="7AEC2A6B"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支持强制结案；</w:t>
      </w:r>
    </w:p>
    <w:p w14:paraId="51244681" w14:textId="77777777" w:rsidR="002258C9" w:rsidRPr="007B3C65" w:rsidRDefault="002258C9" w:rsidP="002258C9">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支持自动结案。</w:t>
      </w:r>
    </w:p>
    <w:p w14:paraId="77B1919C" w14:textId="77777777" w:rsidR="002258C9" w:rsidRPr="007B3C65" w:rsidRDefault="002258C9" w:rsidP="00705741">
      <w:pPr>
        <w:numPr>
          <w:ilvl w:val="0"/>
          <w:numId w:val="72"/>
        </w:numPr>
        <w:spacing w:line="360" w:lineRule="auto"/>
        <w:ind w:left="851"/>
        <w:rPr>
          <w:rFonts w:ascii="宋体" w:hAnsi="宋体"/>
          <w:color w:val="000000" w:themeColor="text1"/>
        </w:rPr>
      </w:pPr>
      <w:r w:rsidRPr="007B3C65">
        <w:rPr>
          <w:rFonts w:ascii="宋体" w:hAnsi="宋体" w:hint="eastAsia"/>
          <w:color w:val="000000" w:themeColor="text1"/>
        </w:rPr>
        <w:t>订单变更</w:t>
      </w:r>
    </w:p>
    <w:p w14:paraId="722C0A33"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支持新增、修改两种变更方式；</w:t>
      </w:r>
    </w:p>
    <w:p w14:paraId="1E904289"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支持修改生产订单分录的日期、数量等，不支持物料编码、BOM版本的更改；</w:t>
      </w:r>
    </w:p>
    <w:p w14:paraId="1F554CED"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不支持删除生产订单分录；</w:t>
      </w:r>
    </w:p>
    <w:p w14:paraId="2674DAB2"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不支持订单变更后的变更撤回。</w:t>
      </w:r>
    </w:p>
    <w:p w14:paraId="6BF693C9" w14:textId="77777777" w:rsidR="002258C9" w:rsidRPr="007B3C65" w:rsidRDefault="002258C9" w:rsidP="00705741">
      <w:pPr>
        <w:numPr>
          <w:ilvl w:val="0"/>
          <w:numId w:val="72"/>
        </w:numPr>
        <w:spacing w:line="360" w:lineRule="auto"/>
        <w:ind w:left="851"/>
        <w:rPr>
          <w:rFonts w:ascii="宋体" w:hAnsi="宋体"/>
          <w:color w:val="000000" w:themeColor="text1"/>
        </w:rPr>
      </w:pPr>
      <w:r w:rsidRPr="007B3C65">
        <w:rPr>
          <w:rFonts w:ascii="宋体" w:hAnsi="宋体" w:hint="eastAsia"/>
          <w:color w:val="000000" w:themeColor="text1"/>
        </w:rPr>
        <w:t>订单拆分</w:t>
      </w:r>
    </w:p>
    <w:p w14:paraId="6D907DE7"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支持将生产订单</w:t>
      </w:r>
      <w:r w:rsidRPr="007B3C65">
        <w:rPr>
          <w:rFonts w:hint="eastAsia"/>
          <w:color w:val="000000" w:themeColor="text1"/>
        </w:rPr>
        <w:t>拆分成不同的生产类型的生产订单，</w:t>
      </w:r>
    </w:p>
    <w:p w14:paraId="5B3AF8BC"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hint="eastAsia"/>
          <w:color w:val="000000" w:themeColor="text1"/>
        </w:rPr>
        <w:t>支持拆分成委外订单</w:t>
      </w:r>
      <w:r w:rsidRPr="007B3C65">
        <w:rPr>
          <w:rFonts w:ascii="宋体" w:hAnsi="宋体" w:hint="eastAsia"/>
          <w:color w:val="000000" w:themeColor="text1"/>
        </w:rPr>
        <w:t>；</w:t>
      </w:r>
    </w:p>
    <w:p w14:paraId="00651AD8"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hint="eastAsia"/>
          <w:color w:val="000000" w:themeColor="text1"/>
        </w:rPr>
        <w:t>支持批量拆分</w:t>
      </w:r>
      <w:r w:rsidR="00707584" w:rsidRPr="007B3C65">
        <w:rPr>
          <w:rFonts w:hint="eastAsia"/>
          <w:color w:val="000000" w:themeColor="text1"/>
        </w:rPr>
        <w:t>。</w:t>
      </w:r>
    </w:p>
    <w:p w14:paraId="41C37C14" w14:textId="77777777" w:rsidR="002258C9" w:rsidRPr="007B3C65" w:rsidRDefault="002258C9" w:rsidP="00705741">
      <w:pPr>
        <w:numPr>
          <w:ilvl w:val="0"/>
          <w:numId w:val="72"/>
        </w:numPr>
        <w:spacing w:line="360" w:lineRule="auto"/>
        <w:ind w:left="851"/>
        <w:rPr>
          <w:rFonts w:ascii="宋体" w:hAnsi="宋体"/>
          <w:color w:val="000000" w:themeColor="text1"/>
        </w:rPr>
      </w:pPr>
      <w:r w:rsidRPr="007B3C65">
        <w:rPr>
          <w:rFonts w:ascii="宋体" w:hAnsi="宋体" w:hint="eastAsia"/>
          <w:color w:val="000000" w:themeColor="text1"/>
        </w:rPr>
        <w:t>生成下级生产订单</w:t>
      </w:r>
    </w:p>
    <w:p w14:paraId="037BDA2C"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树形展示产品的多级BOM，支持按需选择；</w:t>
      </w:r>
    </w:p>
    <w:p w14:paraId="416D6FC0"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支持跨组织生成下级生产订单、委外订单；</w:t>
      </w:r>
    </w:p>
    <w:p w14:paraId="1E64E135"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支持生成在本单、生成在新单两种方式。</w:t>
      </w:r>
    </w:p>
    <w:p w14:paraId="1F207A89" w14:textId="77777777" w:rsidR="002258C9" w:rsidRPr="007B3C65" w:rsidRDefault="002258C9" w:rsidP="00705741">
      <w:pPr>
        <w:numPr>
          <w:ilvl w:val="0"/>
          <w:numId w:val="72"/>
        </w:numPr>
        <w:spacing w:line="360" w:lineRule="auto"/>
        <w:ind w:left="851"/>
        <w:rPr>
          <w:rFonts w:ascii="宋体" w:hAnsi="宋体"/>
          <w:color w:val="000000" w:themeColor="text1"/>
        </w:rPr>
      </w:pPr>
      <w:r w:rsidRPr="007B3C65">
        <w:rPr>
          <w:rFonts w:ascii="宋体" w:hAnsi="宋体" w:hint="eastAsia"/>
          <w:color w:val="000000" w:themeColor="text1"/>
        </w:rPr>
        <w:t>组织间委托加工</w:t>
      </w:r>
    </w:p>
    <w:p w14:paraId="3C0989CD"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支持织织间的委托与受托业务；</w:t>
      </w:r>
    </w:p>
    <w:p w14:paraId="54F84182"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支持组织间连续委托流程；</w:t>
      </w:r>
    </w:p>
    <w:p w14:paraId="52F5EF5E"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支持产品配置+组织间委托业务流程；</w:t>
      </w:r>
    </w:p>
    <w:p w14:paraId="3FECCC81"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支持委托组织完全供料及委托组织部分供料两种类型；</w:t>
      </w:r>
    </w:p>
    <w:p w14:paraId="7A6E4528"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支持受托组织的生产汇报与入库；</w:t>
      </w:r>
    </w:p>
    <w:p w14:paraId="735FF6A1"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支持委托组织与生产组织之间的费用结算。</w:t>
      </w:r>
    </w:p>
    <w:p w14:paraId="43857C4B"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生产用料清单</w:t>
      </w:r>
    </w:p>
    <w:p w14:paraId="72FE222F" w14:textId="77777777" w:rsidR="002258C9" w:rsidRPr="007B3C65" w:rsidRDefault="002258C9" w:rsidP="002258C9">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生产用料清单是指导生产的重要文件，由系统根据产品BOM及生产订单分录自动生成，记录生产订单分录所需材料的详细信息，包括：材料编号、单位用量、定额用量、领料数量、退料数量、消耗数量、在制数量等。</w:t>
      </w:r>
    </w:p>
    <w:p w14:paraId="1A725638" w14:textId="77777777" w:rsidR="002258C9" w:rsidRPr="007B3C65" w:rsidRDefault="002258C9" w:rsidP="00705741">
      <w:pPr>
        <w:numPr>
          <w:ilvl w:val="0"/>
          <w:numId w:val="73"/>
        </w:numPr>
        <w:spacing w:line="360" w:lineRule="auto"/>
        <w:ind w:left="851"/>
        <w:rPr>
          <w:rFonts w:ascii="宋体" w:hAnsi="宋体"/>
          <w:color w:val="000000" w:themeColor="text1"/>
        </w:rPr>
      </w:pPr>
      <w:r w:rsidRPr="007B3C65">
        <w:rPr>
          <w:rFonts w:ascii="宋体" w:hAnsi="宋体" w:hint="eastAsia"/>
          <w:color w:val="000000" w:themeColor="text1"/>
        </w:rPr>
        <w:t>功能特性</w:t>
      </w:r>
    </w:p>
    <w:p w14:paraId="2F62609C"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支持用料清单的维护,包括：新增子项及修改子项的用量、损耗、发料工序等；不支</w:t>
      </w:r>
      <w:r w:rsidRPr="007B3C65">
        <w:rPr>
          <w:rFonts w:ascii="宋体" w:hAnsi="宋体" w:hint="eastAsia"/>
          <w:color w:val="000000" w:themeColor="text1"/>
        </w:rPr>
        <w:lastRenderedPageBreak/>
        <w:t>持物料编码的更改，不支持删除子项；</w:t>
      </w:r>
    </w:p>
    <w:p w14:paraId="6C211856"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支持替代物料使用比例的维护，支持替代设置、替代删除；</w:t>
      </w:r>
    </w:p>
    <w:p w14:paraId="4CAF8903"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支持在制材料管理，包括：领、补、退、消耗、报废、结存等，并支持汇报、入库两种扣减方式；</w:t>
      </w:r>
    </w:p>
    <w:p w14:paraId="052815FB"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支持发料方式设置，包括：直接领料、直接倒冲、调拨领料、调拨倒冲、不发料；</w:t>
      </w:r>
    </w:p>
    <w:p w14:paraId="6DDFE226"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支持设定材料的发料组织、发料仓库、是否允许超发、是否发损耗等。</w:t>
      </w:r>
    </w:p>
    <w:p w14:paraId="40F3ACD6"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hint="eastAsia"/>
          <w:color w:val="000000" w:themeColor="text1"/>
        </w:rPr>
        <w:t>支持直接修改应发数量</w:t>
      </w:r>
    </w:p>
    <w:p w14:paraId="5F3A7045" w14:textId="77777777" w:rsidR="002258C9" w:rsidRPr="007B3C65" w:rsidRDefault="002258C9" w:rsidP="00705741">
      <w:pPr>
        <w:numPr>
          <w:ilvl w:val="0"/>
          <w:numId w:val="73"/>
        </w:numPr>
        <w:spacing w:line="360" w:lineRule="auto"/>
        <w:ind w:left="851"/>
        <w:rPr>
          <w:rFonts w:ascii="宋体" w:hAnsi="宋体"/>
          <w:color w:val="000000" w:themeColor="text1"/>
        </w:rPr>
      </w:pPr>
      <w:r w:rsidRPr="007B3C65">
        <w:rPr>
          <w:rFonts w:ascii="宋体" w:hAnsi="宋体" w:hint="eastAsia"/>
          <w:color w:val="000000" w:themeColor="text1"/>
        </w:rPr>
        <w:t>用料清单变更</w:t>
      </w:r>
    </w:p>
    <w:p w14:paraId="5FF201CC"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支持反审核修改及变更单变更两种方式，并可按生产订单类型设置是否启用变更管理；</w:t>
      </w:r>
    </w:p>
    <w:p w14:paraId="623BDD2D"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支持新增子项、修改子项，包括：用量、损耗等，不支持删除子项；</w:t>
      </w:r>
    </w:p>
    <w:p w14:paraId="2DA10108"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支持子项材料替换的业务</w:t>
      </w:r>
    </w:p>
    <w:p w14:paraId="14B16926" w14:textId="77777777" w:rsidR="002258C9" w:rsidRPr="007B3C65" w:rsidRDefault="002258C9"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不支持用料清单变更后的变更撤回。</w:t>
      </w:r>
    </w:p>
    <w:p w14:paraId="751B9717"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生产领料</w:t>
      </w:r>
    </w:p>
    <w:p w14:paraId="3E8047B7"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主要用于标准定额范围内的生产领料及良品退仓、来料不良退仓后的再领；</w:t>
      </w:r>
    </w:p>
    <w:p w14:paraId="5A4C02C8"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支持工序发料与分仓发料；</w:t>
      </w:r>
    </w:p>
    <w:p w14:paraId="3113A18D"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支持不控制、严格控制、按最小包装三种超发控制方式；</w:t>
      </w:r>
    </w:p>
    <w:p w14:paraId="59297177"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支持跨组织领料及组织间结算；</w:t>
      </w:r>
    </w:p>
    <w:p w14:paraId="25F2DADE"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不支持无生产订单的领料，建议通过调拨+倒冲或调拨+差异分摊处理。</w:t>
      </w:r>
    </w:p>
    <w:p w14:paraId="70C33B0E"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生产退料</w:t>
      </w:r>
    </w:p>
    <w:p w14:paraId="0CBD8213"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主要用于生产过程中的材料退仓，包括来料不良退料、良品退料和作业不良退料；</w:t>
      </w:r>
    </w:p>
    <w:p w14:paraId="5D33BB4A"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支持退料原因的记录；</w:t>
      </w:r>
    </w:p>
    <w:p w14:paraId="24A4DC0D"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支持返还件的退仓；</w:t>
      </w:r>
    </w:p>
    <w:p w14:paraId="639AB437" w14:textId="77777777" w:rsidR="002258C9" w:rsidRPr="007B3C65" w:rsidRDefault="002258C9"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支持计划外材料的退料业务；</w:t>
      </w:r>
    </w:p>
    <w:p w14:paraId="4100857C"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支持跨组织退料及组织间结算。</w:t>
      </w:r>
    </w:p>
    <w:p w14:paraId="4C0DC847"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生产补料</w:t>
      </w:r>
    </w:p>
    <w:p w14:paraId="47C92AA7"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主要用于标准定额范围外的生产补领，包括作业不良退仓及材料报废后的生产补领；</w:t>
      </w:r>
    </w:p>
    <w:p w14:paraId="0B7620DD"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支持补领用料清单以外的材料；</w:t>
      </w:r>
    </w:p>
    <w:p w14:paraId="4DD769BE"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支持补料原因的记录；</w:t>
      </w:r>
    </w:p>
    <w:p w14:paraId="5C008559"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lastRenderedPageBreak/>
        <w:t>支持跨组织补料及组织间结算。</w:t>
      </w:r>
    </w:p>
    <w:p w14:paraId="1B0893AE"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生产备料</w:t>
      </w:r>
    </w:p>
    <w:p w14:paraId="331646B7"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支持齐套分析：按照生产订单的优先顺序，依次分析各生产订单的材料齐套情况，以判定生产订单是否可以开工，或可以开工多少套；</w:t>
      </w:r>
    </w:p>
    <w:p w14:paraId="78A39F69"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支持欠料分析：材料入库后，仓库分析新入库材料中是否是车间的所缺材料。若是，仓库备料并通知车间领料；</w:t>
      </w:r>
    </w:p>
    <w:p w14:paraId="3827838B"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支持缺料分析：汇总未来一段时间内将投产的生产订单，分析现有材料是否足够，缺哪些材料，并对所缺材料进行跟催；</w:t>
      </w:r>
    </w:p>
    <w:p w14:paraId="5EEE43D6"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支持无订单的备料分析；</w:t>
      </w:r>
    </w:p>
    <w:p w14:paraId="75AD487F"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齐套分析、缺料分析支持考虑物料替代关系；</w:t>
      </w:r>
    </w:p>
    <w:p w14:paraId="13C33596"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支持根据齐套分析与欠料分析结果生成生产领料单。</w:t>
      </w:r>
    </w:p>
    <w:p w14:paraId="42EB824D" w14:textId="77777777" w:rsidR="002258C9" w:rsidRPr="007B3C65" w:rsidRDefault="002258C9"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齐套分析、欠料分析时，获取库存时支持扣除未审核的领料单；</w:t>
      </w:r>
    </w:p>
    <w:p w14:paraId="5FF29066" w14:textId="77777777" w:rsidR="002258C9" w:rsidRPr="007B3C65" w:rsidRDefault="002258C9" w:rsidP="00705741">
      <w:pPr>
        <w:numPr>
          <w:ilvl w:val="0"/>
          <w:numId w:val="26"/>
        </w:numPr>
        <w:spacing w:line="360" w:lineRule="auto"/>
        <w:rPr>
          <w:rFonts w:ascii="宋体" w:hAnsi="宋体"/>
          <w:color w:val="000000" w:themeColor="text1"/>
        </w:rPr>
      </w:pPr>
      <w:r w:rsidRPr="007B3C65">
        <w:rPr>
          <w:rFonts w:hint="eastAsia"/>
          <w:color w:val="000000" w:themeColor="text1"/>
        </w:rPr>
        <w:t>齐套分析时，可以根据备料套数、车间仓库存以及调拔策略，建议需要调拔的材料及数量。</w:t>
      </w:r>
    </w:p>
    <w:p w14:paraId="779A7D61"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生产发料</w:t>
      </w:r>
    </w:p>
    <w:p w14:paraId="7CC8FAC1" w14:textId="77777777" w:rsidR="002258C9" w:rsidRPr="007B3C65" w:rsidRDefault="002258C9" w:rsidP="002258C9">
      <w:pPr>
        <w:spacing w:line="360" w:lineRule="auto"/>
        <w:ind w:left="737"/>
        <w:rPr>
          <w:rFonts w:ascii="宋体" w:hAnsi="宋体"/>
          <w:color w:val="000000" w:themeColor="text1"/>
        </w:rPr>
      </w:pPr>
      <w:r w:rsidRPr="007B3C65">
        <w:rPr>
          <w:rFonts w:ascii="宋体" w:hAnsi="宋体" w:hint="eastAsia"/>
          <w:color w:val="000000" w:themeColor="text1"/>
        </w:rPr>
        <w:t>生产发料通知，用于根据排产情况通知仓库按计划产量成套发料，支持多个生产订单的相同子项物料合并发料</w:t>
      </w:r>
    </w:p>
    <w:p w14:paraId="4548BC84"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支持成套发料</w:t>
      </w:r>
    </w:p>
    <w:p w14:paraId="1274FE48"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支持按指定套数补齐套数发料</w:t>
      </w:r>
    </w:p>
    <w:p w14:paraId="2D4BB9F8"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支持多个生产订单合并发</w:t>
      </w:r>
    </w:p>
    <w:p w14:paraId="4D2A2035"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支持设定生产订单优先级进行发料</w:t>
      </w:r>
    </w:p>
    <w:p w14:paraId="6422652C"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支持指定仓库库存作为供给。</w:t>
      </w:r>
    </w:p>
    <w:p w14:paraId="1690339C"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支持多次发料</w:t>
      </w:r>
    </w:p>
    <w:p w14:paraId="3518AD5B"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hint="eastAsia"/>
          <w:color w:val="000000" w:themeColor="text1"/>
        </w:rPr>
        <w:t>支持交互式生成领料</w:t>
      </w:r>
    </w:p>
    <w:p w14:paraId="0EBF530E"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hint="eastAsia"/>
          <w:color w:val="000000" w:themeColor="text1"/>
        </w:rPr>
        <w:t>显示领料状态和关闭状态</w:t>
      </w:r>
    </w:p>
    <w:p w14:paraId="5CE1EF24"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hint="eastAsia"/>
          <w:color w:val="000000" w:themeColor="text1"/>
        </w:rPr>
        <w:t>支持序列号管理的物料发料</w:t>
      </w:r>
    </w:p>
    <w:p w14:paraId="62A0149D" w14:textId="77777777" w:rsidR="002258C9" w:rsidRPr="007B3C65" w:rsidRDefault="002258C9" w:rsidP="00705741">
      <w:pPr>
        <w:numPr>
          <w:ilvl w:val="0"/>
          <w:numId w:val="26"/>
        </w:numPr>
        <w:spacing w:line="360" w:lineRule="auto"/>
        <w:ind w:left="737"/>
        <w:rPr>
          <w:rFonts w:ascii="宋体" w:hAnsi="宋体"/>
          <w:b/>
          <w:color w:val="000000" w:themeColor="text1"/>
        </w:rPr>
      </w:pPr>
      <w:r w:rsidRPr="007B3C65">
        <w:rPr>
          <w:rFonts w:ascii="宋体" w:hAnsi="宋体" w:hint="eastAsia"/>
          <w:b/>
          <w:color w:val="000000" w:themeColor="text1"/>
        </w:rPr>
        <w:t>不支持存在强预留的子项物料；</w:t>
      </w:r>
    </w:p>
    <w:p w14:paraId="3243B163"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倒冲领料</w:t>
      </w:r>
    </w:p>
    <w:p w14:paraId="69F90172" w14:textId="77777777" w:rsidR="002258C9" w:rsidRPr="007B3C65" w:rsidRDefault="002258C9" w:rsidP="002258C9">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lastRenderedPageBreak/>
        <w:t>金蝶云星空支持倒冲领料业务，即：生产汇报或生产入库后，按材料单位用量倒扣材料库存。通过倒冲领料，</w:t>
      </w:r>
      <w:r w:rsidRPr="007B3C65">
        <w:rPr>
          <w:rFonts w:ascii="宋体" w:hAnsi="宋体"/>
          <w:color w:val="000000" w:themeColor="text1"/>
        </w:rPr>
        <w:t>可以</w:t>
      </w:r>
      <w:r w:rsidRPr="007B3C65">
        <w:rPr>
          <w:rFonts w:ascii="宋体" w:hAnsi="宋体" w:hint="eastAsia"/>
          <w:color w:val="000000" w:themeColor="text1"/>
        </w:rPr>
        <w:t>帮助企业简化材料出入库操作，提高业务处理效率。</w:t>
      </w:r>
    </w:p>
    <w:p w14:paraId="10B9747E"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支持后台倒冲：生产汇报单、生产入库单审核时，系统后台自动生成倒冲领料单。库存不足时，按可用库存生成；</w:t>
      </w:r>
    </w:p>
    <w:p w14:paraId="35B6C5D7"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支持交互式倒冲：按生产汇报单、生产入库单生成倒冲领料单维护界面，用户可按实际消耗对领料单进行调整；</w:t>
      </w:r>
    </w:p>
    <w:p w14:paraId="3FD08832"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支持汇报倒冲、入库倒冲两种倒种时机，支持按材料设置倒冲时机；</w:t>
      </w:r>
    </w:p>
    <w:p w14:paraId="3E05BDC1"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支持批次管理；</w:t>
      </w:r>
    </w:p>
    <w:p w14:paraId="7D4D7BE9"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交互式倒冲支持序列号管理，后台倒冲不支持；</w:t>
      </w:r>
    </w:p>
    <w:p w14:paraId="2097A1F1"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支持联副产品的入库倒冲；</w:t>
      </w:r>
    </w:p>
    <w:p w14:paraId="742C5D9C"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提供生产倒冲平台：动态显示生产订单各子项材料倒冲情况，对于倒冲不足的材料，可按不足部分补充生成倒冲领料单。</w:t>
      </w:r>
    </w:p>
    <w:p w14:paraId="65101950"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支持按应倒冲数量生成倒冲领料单，即生成倒冲领料单时不考虑是否有库存</w:t>
      </w:r>
    </w:p>
    <w:p w14:paraId="35A804C7"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hint="eastAsia"/>
          <w:color w:val="000000" w:themeColor="text1"/>
        </w:rPr>
        <w:t>支持工序倒冲倒冲功能，支持按工序汇报单倒冲领料，包括后台倒冲和交互式倒冲</w:t>
      </w:r>
    </w:p>
    <w:p w14:paraId="09CC23A8"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hint="eastAsia"/>
          <w:color w:val="000000" w:themeColor="text1"/>
        </w:rPr>
        <w:t>生产入库倒冲领料支持按辅库存单位数量倒冲</w:t>
      </w:r>
    </w:p>
    <w:p w14:paraId="7780A3F1"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生产挪料</w:t>
      </w:r>
    </w:p>
    <w:p w14:paraId="1D1E526F" w14:textId="77777777" w:rsidR="002258C9" w:rsidRPr="007B3C65" w:rsidRDefault="002258C9" w:rsidP="002258C9">
      <w:pPr>
        <w:spacing w:line="360" w:lineRule="auto"/>
        <w:ind w:firstLine="420"/>
        <w:rPr>
          <w:rFonts w:ascii="宋体" w:hAnsi="宋体"/>
          <w:color w:val="000000" w:themeColor="text1"/>
        </w:rPr>
      </w:pPr>
      <w:r w:rsidRPr="007B3C65">
        <w:rPr>
          <w:rFonts w:ascii="宋体" w:hAnsi="宋体" w:hint="eastAsia"/>
          <w:color w:val="000000" w:themeColor="text1"/>
        </w:rPr>
        <w:t>用于车间在制材料从一个或多个生产订单转到其它生产订单。通过生产挪料，实现材料的假退假领，简化车间材料的转单处理。</w:t>
      </w:r>
    </w:p>
    <w:p w14:paraId="2F4D25CC" w14:textId="77777777" w:rsidR="002258C9" w:rsidRPr="007B3C65" w:rsidRDefault="002258C9"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支持余料、超领、成套三种转出类型。</w:t>
      </w:r>
    </w:p>
    <w:p w14:paraId="3DAFC2CD" w14:textId="77777777" w:rsidR="002258C9" w:rsidRPr="007B3C65" w:rsidRDefault="002258C9"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支持未领、缺料、成套三种转入类型。</w:t>
      </w:r>
    </w:p>
    <w:p w14:paraId="1AD0F516" w14:textId="77777777" w:rsidR="002258C9" w:rsidRPr="007B3C65" w:rsidRDefault="002258C9"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支持批量挪料及自动匹配。</w:t>
      </w:r>
    </w:p>
    <w:p w14:paraId="5D5712D3"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生产汇报</w:t>
      </w:r>
    </w:p>
    <w:p w14:paraId="707A0D94"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支持按生产订单汇报开始时间、结束时间、人时、机时、生产数量等信息；</w:t>
      </w:r>
    </w:p>
    <w:p w14:paraId="1567DA4F"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支持汇报</w:t>
      </w:r>
      <w:r w:rsidRPr="007B3C65">
        <w:rPr>
          <w:rFonts w:ascii="宋体" w:hAnsi="宋体"/>
          <w:color w:val="000000" w:themeColor="text1"/>
        </w:rPr>
        <w:t>车间发生的</w:t>
      </w:r>
      <w:r w:rsidRPr="007B3C65">
        <w:rPr>
          <w:rFonts w:ascii="宋体" w:hAnsi="宋体" w:hint="eastAsia"/>
          <w:color w:val="000000" w:themeColor="text1"/>
        </w:rPr>
        <w:t>异常</w:t>
      </w:r>
      <w:r w:rsidRPr="007B3C65">
        <w:rPr>
          <w:rFonts w:ascii="宋体" w:hAnsi="宋体"/>
          <w:color w:val="000000" w:themeColor="text1"/>
        </w:rPr>
        <w:t>状况，如：设备故障、欠料停线等，</w:t>
      </w:r>
      <w:r w:rsidRPr="007B3C65">
        <w:rPr>
          <w:rFonts w:ascii="宋体" w:hAnsi="宋体" w:hint="eastAsia"/>
          <w:color w:val="000000" w:themeColor="text1"/>
        </w:rPr>
        <w:t>并支持记录异常原因及责任部门；</w:t>
      </w:r>
    </w:p>
    <w:p w14:paraId="4C2EBFC5"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支持汇报产品的序列号；</w:t>
      </w:r>
    </w:p>
    <w:p w14:paraId="387FD5D0"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支持计划外产出的联副产品的生产汇报；</w:t>
      </w:r>
    </w:p>
    <w:p w14:paraId="1B3A5FF6"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支持生产效率及无效工时的统计与分析。</w:t>
      </w:r>
    </w:p>
    <w:p w14:paraId="29801A37"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lastRenderedPageBreak/>
        <w:t>生产入库</w:t>
      </w:r>
    </w:p>
    <w:p w14:paraId="327A6C26"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支持合格品入库和不合格品入库；</w:t>
      </w:r>
    </w:p>
    <w:p w14:paraId="1D93C22D"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支持主产品、联产品、副产品的入库；</w:t>
      </w:r>
    </w:p>
    <w:p w14:paraId="488D000E"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支持入库上限、下限的控制；</w:t>
      </w:r>
    </w:p>
    <w:p w14:paraId="6447EC68"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支持材料领用检查与控制；</w:t>
      </w:r>
    </w:p>
    <w:p w14:paraId="36452B06"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支持批次、序列号、辅助属性管理；</w:t>
      </w:r>
    </w:p>
    <w:p w14:paraId="16904579"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支持跨组织入库；</w:t>
      </w:r>
    </w:p>
    <w:p w14:paraId="37C5E097"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持生产入库时进行货主转换及组织间结算；</w:t>
      </w:r>
    </w:p>
    <w:p w14:paraId="3D45CC15"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支持计划外产出的联副产品入库。</w:t>
      </w:r>
    </w:p>
    <w:p w14:paraId="39B3298E"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生产退库</w:t>
      </w:r>
    </w:p>
    <w:p w14:paraId="294E03F4" w14:textId="77777777" w:rsidR="002258C9" w:rsidRPr="007B3C65" w:rsidRDefault="002258C9" w:rsidP="002258C9">
      <w:pPr>
        <w:spacing w:line="500" w:lineRule="exact"/>
        <w:ind w:firstLine="420"/>
        <w:rPr>
          <w:rFonts w:ascii="宋体" w:hAnsi="宋体"/>
          <w:color w:val="000000" w:themeColor="text1"/>
        </w:rPr>
      </w:pPr>
      <w:r w:rsidRPr="007B3C65">
        <w:rPr>
          <w:rFonts w:ascii="宋体" w:hAnsi="宋体" w:hint="eastAsia"/>
          <w:color w:val="000000" w:themeColor="text1"/>
        </w:rPr>
        <w:t>用于生产入库后，发现产品质量存在问题需要退回车间重新加工或者产品编码、订单编号等信息有误，需要退回重新入库。</w:t>
      </w:r>
    </w:p>
    <w:p w14:paraId="30FA798A"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支持合格品入库和不合格品退库；</w:t>
      </w:r>
    </w:p>
    <w:p w14:paraId="14156B11"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支持主产品、联产品、副产品的退库；</w:t>
      </w:r>
    </w:p>
    <w:p w14:paraId="14B92D0A"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支持批次、序列号、辅助属性管理；</w:t>
      </w:r>
    </w:p>
    <w:p w14:paraId="1F01A583"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支持跨组织退库；</w:t>
      </w:r>
    </w:p>
    <w:p w14:paraId="1D375401"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支持组织间受托生产订单的生产退库；</w:t>
      </w:r>
    </w:p>
    <w:p w14:paraId="6E9E73CA"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已经结案的生产订单不允许生产退库，必须先反结案。</w:t>
      </w:r>
    </w:p>
    <w:p w14:paraId="4FCD0CE2" w14:textId="77777777" w:rsidR="002258C9" w:rsidRPr="007B3C65" w:rsidRDefault="002258C9" w:rsidP="002258C9">
      <w:pPr>
        <w:spacing w:line="360" w:lineRule="auto"/>
        <w:ind w:left="737"/>
        <w:rPr>
          <w:rFonts w:ascii="宋体" w:hAnsi="宋体"/>
          <w:color w:val="000000" w:themeColor="text1"/>
        </w:rPr>
      </w:pPr>
    </w:p>
    <w:p w14:paraId="087427BA"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用料清单变更</w:t>
      </w:r>
    </w:p>
    <w:p w14:paraId="6B24B414"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支持反审核修改与变更单变更两种方式；</w:t>
      </w:r>
    </w:p>
    <w:p w14:paraId="7A1D553A"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支持新增子项材料，不支持新增替代物料；</w:t>
      </w:r>
    </w:p>
    <w:p w14:paraId="525B9CE9"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支持修改子项材料的用量、损耗，含替代料等。</w:t>
      </w:r>
    </w:p>
    <w:p w14:paraId="1F9F86D1"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不支持删除子项材料及替换子项材料；</w:t>
      </w:r>
    </w:p>
    <w:p w14:paraId="4603B02E"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不支持用料清单变更后的变更撤回。</w:t>
      </w:r>
    </w:p>
    <w:p w14:paraId="168AADA7"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差异分摊</w:t>
      </w:r>
    </w:p>
    <w:p w14:paraId="6134AA72" w14:textId="77777777" w:rsidR="002258C9" w:rsidRPr="007B3C65" w:rsidRDefault="002258C9" w:rsidP="002258C9">
      <w:pPr>
        <w:spacing w:line="360" w:lineRule="auto"/>
        <w:ind w:firstLine="420"/>
        <w:rPr>
          <w:rFonts w:ascii="宋体" w:hAnsi="宋体"/>
          <w:color w:val="000000" w:themeColor="text1"/>
        </w:rPr>
      </w:pPr>
      <w:r w:rsidRPr="007B3C65">
        <w:rPr>
          <w:rFonts w:ascii="宋体" w:hAnsi="宋体" w:hint="eastAsia"/>
          <w:color w:val="000000" w:themeColor="text1"/>
        </w:rPr>
        <w:t>用于倒冲物料车间库存与帐面库存的差异处理。通过差异分摊，可将库存差异以生产补料单、生产退料单摊入生产成本。</w:t>
      </w:r>
    </w:p>
    <w:p w14:paraId="3C7BBBE5" w14:textId="77777777" w:rsidR="002258C9" w:rsidRPr="007B3C65" w:rsidRDefault="002258C9" w:rsidP="002258C9">
      <w:pPr>
        <w:spacing w:line="360" w:lineRule="auto"/>
        <w:ind w:firstLine="317"/>
        <w:rPr>
          <w:rFonts w:ascii="宋体" w:hAnsi="宋体"/>
          <w:color w:val="000000" w:themeColor="text1"/>
        </w:rPr>
      </w:pPr>
      <w:r w:rsidRPr="007B3C65">
        <w:rPr>
          <w:rFonts w:ascii="宋体" w:hAnsi="宋体" w:hint="eastAsia"/>
          <w:color w:val="000000" w:themeColor="text1"/>
        </w:rPr>
        <w:lastRenderedPageBreak/>
        <w:t>系统也支持非倒冲物料的库存差异处理，但不建议使用。</w:t>
      </w:r>
    </w:p>
    <w:p w14:paraId="71E409EB"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支持按日期范围、产品入库数量、材料单位用量对库存材料盘盈、盘亏进行分摊处理；</w:t>
      </w:r>
    </w:p>
    <w:p w14:paraId="545D7262" w14:textId="77777777" w:rsidR="002258C9" w:rsidRPr="007B3C65" w:rsidRDefault="002258C9" w:rsidP="00705741">
      <w:pPr>
        <w:numPr>
          <w:ilvl w:val="0"/>
          <w:numId w:val="26"/>
        </w:numPr>
        <w:spacing w:line="360" w:lineRule="auto"/>
        <w:ind w:left="737"/>
        <w:rPr>
          <w:rFonts w:ascii="宋体" w:hAnsi="宋体"/>
          <w:b/>
          <w:color w:val="000000" w:themeColor="text1"/>
        </w:rPr>
      </w:pPr>
      <w:r w:rsidRPr="007B3C65">
        <w:rPr>
          <w:rFonts w:ascii="宋体" w:hAnsi="宋体" w:hint="eastAsia"/>
          <w:color w:val="000000" w:themeColor="text1"/>
        </w:rPr>
        <w:t>支持批次管理，不支持序列号管理。</w:t>
      </w:r>
    </w:p>
    <w:p w14:paraId="1FF9F6BD"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支持汇总盘点</w:t>
      </w:r>
    </w:p>
    <w:p w14:paraId="537B8208"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报表查询</w:t>
      </w:r>
    </w:p>
    <w:p w14:paraId="443850C9"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生产订单执行汇总表，</w:t>
      </w:r>
      <w:r w:rsidRPr="007B3C65">
        <w:rPr>
          <w:rFonts w:hint="eastAsia"/>
          <w:color w:val="000000" w:themeColor="text1"/>
        </w:rPr>
        <w:t>统计产品的投产、完工、入库情况</w:t>
      </w:r>
      <w:r w:rsidRPr="007B3C65">
        <w:rPr>
          <w:rFonts w:ascii="宋体" w:hAnsi="宋体" w:hint="eastAsia"/>
          <w:color w:val="000000" w:themeColor="text1"/>
        </w:rPr>
        <w:t>；</w:t>
      </w:r>
    </w:p>
    <w:p w14:paraId="3F800DBB"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生产订单执行明细表，</w:t>
      </w:r>
      <w:r w:rsidRPr="007B3C65">
        <w:rPr>
          <w:rFonts w:hint="eastAsia"/>
          <w:color w:val="000000" w:themeColor="text1"/>
        </w:rPr>
        <w:t>用来统计生产订单的执行情况</w:t>
      </w:r>
      <w:r w:rsidRPr="007B3C65">
        <w:rPr>
          <w:rFonts w:ascii="宋体" w:hAnsi="宋体" w:hint="eastAsia"/>
          <w:color w:val="000000" w:themeColor="text1"/>
        </w:rPr>
        <w:t>；</w:t>
      </w:r>
    </w:p>
    <w:p w14:paraId="2E9B8930"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生产订单领料汇总表，主要用于统计生产订单的领料套数情况；</w:t>
      </w:r>
    </w:p>
    <w:p w14:paraId="1FEAD081"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生产订单领料差异分析表，以不同的汇总方式统计</w:t>
      </w:r>
      <w:r w:rsidRPr="007B3C65">
        <w:rPr>
          <w:rFonts w:hint="eastAsia"/>
          <w:color w:val="000000" w:themeColor="text1"/>
        </w:rPr>
        <w:t>材料领用异常状况，包含物料的良品退料、作业不良退料、补料情况和报废情况</w:t>
      </w:r>
      <w:r w:rsidRPr="007B3C65">
        <w:rPr>
          <w:rFonts w:ascii="宋体" w:hAnsi="宋体" w:hint="eastAsia"/>
          <w:color w:val="000000" w:themeColor="text1"/>
        </w:rPr>
        <w:t>；</w:t>
      </w:r>
    </w:p>
    <w:p w14:paraId="0E4DA515"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生产领料差异分析汇总表，主要用于展示生产产品的计划用料和实际生产领用的差异；</w:t>
      </w:r>
    </w:p>
    <w:p w14:paraId="53C2BD4B"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生产领料入库查询，主要用于按期间查询各生产订单的入库及领料情况</w:t>
      </w:r>
    </w:p>
    <w:p w14:paraId="70E4B598" w14:textId="77777777" w:rsidR="002258C9" w:rsidRPr="007B3C65" w:rsidRDefault="002258C9"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生产领料明细表，用于查询生产订单在执行过程中，产品的入库信息及子项材料的领用、消耗等信息。</w:t>
      </w:r>
    </w:p>
    <w:p w14:paraId="11176FC6" w14:textId="77777777" w:rsidR="002258C9" w:rsidRPr="007B3C65" w:rsidRDefault="002258C9" w:rsidP="00705741">
      <w:pPr>
        <w:numPr>
          <w:ilvl w:val="0"/>
          <w:numId w:val="26"/>
        </w:numPr>
        <w:spacing w:line="360" w:lineRule="auto"/>
        <w:ind w:left="738"/>
        <w:rPr>
          <w:rFonts w:ascii="宋体" w:hAnsi="宋体"/>
          <w:color w:val="000000" w:themeColor="text1"/>
        </w:rPr>
      </w:pPr>
    </w:p>
    <w:p w14:paraId="4B27B39B"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参数设置</w:t>
      </w:r>
    </w:p>
    <w:p w14:paraId="4D220F62"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生产订单自动执行：设置哪些阶段自动执行，以便简化生产业务的系统处理；</w:t>
      </w:r>
    </w:p>
    <w:p w14:paraId="2EB506C8"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倒冲领料控制：设置倒冲物料的默认倒冲方式与倒冲时机；</w:t>
      </w:r>
    </w:p>
    <w:p w14:paraId="71D1FADF"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在制材料扣减控制：设置材料在何时扣减在制数量；</w:t>
      </w:r>
    </w:p>
    <w:p w14:paraId="1F924383"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生产入库材料领用控制：设置材料领用的控制强度与控制范围；</w:t>
      </w:r>
    </w:p>
    <w:p w14:paraId="4934ADDD" w14:textId="77777777" w:rsidR="002258C9" w:rsidRPr="007B3C65" w:rsidRDefault="002258C9"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生产结案控制：设置生产订单结案控制强度及控制范围。</w:t>
      </w:r>
    </w:p>
    <w:p w14:paraId="04FED6BF" w14:textId="77777777" w:rsidR="002258C9" w:rsidRPr="007B3C65" w:rsidRDefault="002258C9" w:rsidP="002258C9">
      <w:pPr>
        <w:spacing w:line="360" w:lineRule="auto"/>
        <w:rPr>
          <w:rFonts w:ascii="宋体" w:hAnsi="宋体"/>
          <w:color w:val="000000" w:themeColor="text1"/>
        </w:rPr>
      </w:pPr>
    </w:p>
    <w:p w14:paraId="3F812099"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生产月末在制转移</w:t>
      </w:r>
    </w:p>
    <w:p w14:paraId="57CC64CC" w14:textId="77777777" w:rsidR="002258C9" w:rsidRPr="007B3C65" w:rsidRDefault="002258C9" w:rsidP="002258C9">
      <w:pPr>
        <w:spacing w:line="500" w:lineRule="exact"/>
        <w:ind w:left="142" w:firstLineChars="182" w:firstLine="382"/>
        <w:rPr>
          <w:rFonts w:ascii="宋体" w:hAnsi="宋体"/>
          <w:color w:val="000000" w:themeColor="text1"/>
        </w:rPr>
      </w:pPr>
      <w:r w:rsidRPr="007B3C65">
        <w:rPr>
          <w:rFonts w:hint="eastAsia"/>
          <w:color w:val="000000" w:themeColor="text1"/>
        </w:rPr>
        <w:t>生产成本核算前，有些行业（如：化工）要求将月末在制材料转出至中转仓，以保证成本核算更加准确。月初再将转出的材料转回，转回时可以是原生产订单，也可以是新增的生产订单</w:t>
      </w:r>
    </w:p>
    <w:p w14:paraId="5743D06E" w14:textId="77777777" w:rsidR="002258C9" w:rsidRPr="007B3C65" w:rsidRDefault="002258C9" w:rsidP="00705741">
      <w:pPr>
        <w:numPr>
          <w:ilvl w:val="0"/>
          <w:numId w:val="26"/>
        </w:numPr>
        <w:spacing w:line="500" w:lineRule="exact"/>
        <w:rPr>
          <w:rFonts w:ascii="宋体" w:hAnsi="宋体"/>
          <w:color w:val="000000" w:themeColor="text1"/>
        </w:rPr>
      </w:pPr>
      <w:r w:rsidRPr="007B3C65">
        <w:rPr>
          <w:rFonts w:ascii="宋体" w:hAnsi="宋体" w:hint="eastAsia"/>
          <w:color w:val="000000" w:themeColor="text1"/>
        </w:rPr>
        <w:lastRenderedPageBreak/>
        <w:t>支持订单内转移与订单间转移两种类型；</w:t>
      </w:r>
    </w:p>
    <w:p w14:paraId="5FA0027F" w14:textId="77777777" w:rsidR="002258C9" w:rsidRPr="007B3C65" w:rsidRDefault="002258C9" w:rsidP="00705741">
      <w:pPr>
        <w:numPr>
          <w:ilvl w:val="0"/>
          <w:numId w:val="26"/>
        </w:numPr>
        <w:spacing w:line="500" w:lineRule="exact"/>
        <w:rPr>
          <w:rFonts w:ascii="宋体" w:hAnsi="宋体"/>
          <w:b/>
          <w:color w:val="000000" w:themeColor="text1"/>
        </w:rPr>
      </w:pPr>
      <w:r w:rsidRPr="007B3C65">
        <w:rPr>
          <w:rFonts w:ascii="宋体" w:hAnsi="宋体" w:hint="eastAsia"/>
          <w:b/>
          <w:color w:val="000000" w:themeColor="text1"/>
        </w:rPr>
        <w:t>不支持VMI物料的在制转移。</w:t>
      </w:r>
    </w:p>
    <w:p w14:paraId="188CA99E" w14:textId="77777777" w:rsidR="002258C9" w:rsidRPr="007B3C65" w:rsidRDefault="002258C9" w:rsidP="00705741">
      <w:pPr>
        <w:numPr>
          <w:ilvl w:val="0"/>
          <w:numId w:val="26"/>
        </w:numPr>
        <w:spacing w:line="500" w:lineRule="exact"/>
        <w:rPr>
          <w:rFonts w:ascii="宋体" w:hAnsi="宋体"/>
          <w:b/>
          <w:color w:val="000000" w:themeColor="text1"/>
        </w:rPr>
      </w:pPr>
    </w:p>
    <w:p w14:paraId="6753BFF4" w14:textId="77777777" w:rsidR="002258C9" w:rsidRPr="007B3C65" w:rsidRDefault="002258C9" w:rsidP="00705741">
      <w:pPr>
        <w:numPr>
          <w:ilvl w:val="0"/>
          <w:numId w:val="22"/>
        </w:numPr>
        <w:spacing w:line="500" w:lineRule="exact"/>
        <w:rPr>
          <w:rFonts w:ascii="宋体" w:hAnsi="宋体"/>
          <w:b/>
          <w:color w:val="000000" w:themeColor="text1"/>
        </w:rPr>
      </w:pPr>
      <w:r w:rsidRPr="007B3C65">
        <w:rPr>
          <w:rFonts w:ascii="宋体" w:hAnsi="宋体" w:hint="eastAsia"/>
          <w:b/>
          <w:color w:val="000000" w:themeColor="text1"/>
        </w:rPr>
        <w:t>生产齐套分析</w:t>
      </w:r>
    </w:p>
    <w:p w14:paraId="12F7DE44" w14:textId="77777777" w:rsidR="002258C9" w:rsidRPr="007B3C65" w:rsidRDefault="002258C9" w:rsidP="002258C9">
      <w:pPr>
        <w:spacing w:line="360" w:lineRule="auto"/>
        <w:ind w:firstLineChars="200" w:firstLine="420"/>
        <w:rPr>
          <w:rFonts w:ascii="宋体" w:hAnsi="宋体"/>
          <w:color w:val="000000" w:themeColor="text1"/>
        </w:rPr>
      </w:pPr>
      <w:r w:rsidRPr="007B3C65">
        <w:rPr>
          <w:rFonts w:hint="eastAsia"/>
          <w:color w:val="000000" w:themeColor="text1"/>
        </w:rPr>
        <w:t>按照生产订单的优先顺序，依次分析各生产订单的材料齐套情况，以判定生产订单是否可以开工，或可以开工多少套</w:t>
      </w:r>
    </w:p>
    <w:p w14:paraId="4A169C63" w14:textId="77777777" w:rsidR="002258C9" w:rsidRPr="007B3C65" w:rsidRDefault="002258C9" w:rsidP="002258C9">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607A58F4" w14:textId="77777777" w:rsidR="00B957B2" w:rsidRPr="003F58E1" w:rsidRDefault="00B957B2" w:rsidP="00B957B2">
      <w:pPr>
        <w:numPr>
          <w:ilvl w:val="0"/>
          <w:numId w:val="271"/>
        </w:numPr>
        <w:spacing w:line="500" w:lineRule="exact"/>
        <w:rPr>
          <w:rFonts w:ascii="宋体" w:hAnsi="宋体"/>
          <w:b/>
          <w:color w:val="0000FF"/>
        </w:rPr>
      </w:pPr>
      <w:r w:rsidRPr="003F58E1">
        <w:rPr>
          <w:rFonts w:ascii="宋体" w:hAnsi="宋体" w:hint="eastAsia"/>
          <w:b/>
          <w:color w:val="0000FF"/>
        </w:rPr>
        <w:t>生产补料</w:t>
      </w:r>
    </w:p>
    <w:p w14:paraId="50B3846C" w14:textId="77777777" w:rsidR="00B957B2" w:rsidRPr="003F58E1" w:rsidRDefault="003E161A" w:rsidP="00B957B2">
      <w:pPr>
        <w:widowControl/>
        <w:numPr>
          <w:ilvl w:val="0"/>
          <w:numId w:val="70"/>
        </w:numPr>
        <w:spacing w:line="360" w:lineRule="auto"/>
        <w:rPr>
          <w:color w:val="0000FF"/>
        </w:rPr>
      </w:pPr>
      <w:r>
        <w:rPr>
          <w:rFonts w:hint="eastAsia"/>
          <w:color w:val="0000FF"/>
        </w:rPr>
        <w:t>生产补料单支持下推生成采购申请单功能；</w:t>
      </w:r>
    </w:p>
    <w:p w14:paraId="11EBFFC6" w14:textId="77777777" w:rsidR="00B957B2" w:rsidRPr="003F58E1" w:rsidRDefault="00B957B2" w:rsidP="00B957B2">
      <w:pPr>
        <w:numPr>
          <w:ilvl w:val="0"/>
          <w:numId w:val="271"/>
        </w:numPr>
        <w:spacing w:line="500" w:lineRule="exact"/>
        <w:rPr>
          <w:rFonts w:ascii="宋体" w:hAnsi="宋体"/>
          <w:b/>
          <w:color w:val="0000FF"/>
        </w:rPr>
      </w:pPr>
      <w:r w:rsidRPr="003F58E1">
        <w:rPr>
          <w:rFonts w:ascii="宋体" w:hAnsi="宋体" w:hint="eastAsia"/>
          <w:b/>
          <w:color w:val="0000FF"/>
        </w:rPr>
        <w:t>生产齐套分析</w:t>
      </w:r>
    </w:p>
    <w:p w14:paraId="25C00EEC" w14:textId="77777777" w:rsidR="00B957B2" w:rsidRPr="003F58E1" w:rsidRDefault="003E161A" w:rsidP="00B957B2">
      <w:pPr>
        <w:pStyle w:val="aff3"/>
        <w:numPr>
          <w:ilvl w:val="0"/>
          <w:numId w:val="70"/>
        </w:numPr>
        <w:spacing w:line="360" w:lineRule="auto"/>
        <w:ind w:firstLineChars="0"/>
        <w:rPr>
          <w:color w:val="0000FF"/>
        </w:rPr>
      </w:pPr>
      <w:r>
        <w:rPr>
          <w:rFonts w:hint="eastAsia"/>
          <w:color w:val="0000FF"/>
        </w:rPr>
        <w:t>生产齐套分析支持</w:t>
      </w:r>
      <w:r w:rsidR="00B957B2" w:rsidRPr="003F58E1">
        <w:rPr>
          <w:rFonts w:hint="eastAsia"/>
          <w:color w:val="0000FF"/>
        </w:rPr>
        <w:t>下推生产发料通知单功能</w:t>
      </w:r>
      <w:r>
        <w:rPr>
          <w:rFonts w:hint="eastAsia"/>
          <w:color w:val="0000FF"/>
        </w:rPr>
        <w:t>；</w:t>
      </w:r>
    </w:p>
    <w:p w14:paraId="54092BDB" w14:textId="77777777" w:rsidR="00B957B2" w:rsidRPr="003F58E1" w:rsidRDefault="00B957B2" w:rsidP="00B957B2">
      <w:pPr>
        <w:numPr>
          <w:ilvl w:val="0"/>
          <w:numId w:val="271"/>
        </w:numPr>
        <w:spacing w:line="500" w:lineRule="exact"/>
        <w:rPr>
          <w:rFonts w:ascii="宋体" w:hAnsi="宋体"/>
          <w:b/>
          <w:color w:val="0000FF"/>
        </w:rPr>
      </w:pPr>
      <w:r w:rsidRPr="003F58E1">
        <w:rPr>
          <w:rFonts w:ascii="宋体" w:hAnsi="宋体" w:hint="eastAsia"/>
          <w:b/>
          <w:color w:val="0000FF"/>
        </w:rPr>
        <w:t>生产发料</w:t>
      </w:r>
    </w:p>
    <w:p w14:paraId="7EE44C44" w14:textId="77777777" w:rsidR="00B957B2" w:rsidRPr="003E161A" w:rsidRDefault="00B957B2" w:rsidP="003E161A">
      <w:pPr>
        <w:pStyle w:val="aff3"/>
        <w:numPr>
          <w:ilvl w:val="0"/>
          <w:numId w:val="70"/>
        </w:numPr>
        <w:spacing w:line="360" w:lineRule="auto"/>
        <w:ind w:firstLineChars="0"/>
        <w:rPr>
          <w:color w:val="0000FF"/>
        </w:rPr>
      </w:pPr>
      <w:r w:rsidRPr="003F58E1">
        <w:rPr>
          <w:rFonts w:hint="eastAsia"/>
          <w:color w:val="0000FF"/>
        </w:rPr>
        <w:t>生产发料材料汇总支持按工序汇总</w:t>
      </w:r>
      <w:r w:rsidR="003E161A">
        <w:rPr>
          <w:rFonts w:hint="eastAsia"/>
          <w:color w:val="0000FF"/>
        </w:rPr>
        <w:t>；</w:t>
      </w:r>
    </w:p>
    <w:p w14:paraId="174ED97F" w14:textId="77777777" w:rsidR="00B957B2" w:rsidRPr="003F58E1" w:rsidRDefault="00B957B2" w:rsidP="00B957B2">
      <w:pPr>
        <w:numPr>
          <w:ilvl w:val="0"/>
          <w:numId w:val="271"/>
        </w:numPr>
        <w:spacing w:line="500" w:lineRule="exact"/>
        <w:rPr>
          <w:rFonts w:ascii="宋体" w:hAnsi="宋体"/>
          <w:b/>
          <w:color w:val="0000FF"/>
        </w:rPr>
      </w:pPr>
      <w:r w:rsidRPr="003F58E1">
        <w:rPr>
          <w:rFonts w:ascii="宋体" w:hAnsi="宋体" w:hint="eastAsia"/>
          <w:b/>
          <w:color w:val="0000FF"/>
        </w:rPr>
        <w:t>生产倒冲</w:t>
      </w:r>
    </w:p>
    <w:p w14:paraId="46FA9C4D" w14:textId="77777777" w:rsidR="00B957B2" w:rsidRPr="003E161A" w:rsidRDefault="00B957B2" w:rsidP="003E161A">
      <w:pPr>
        <w:numPr>
          <w:ilvl w:val="0"/>
          <w:numId w:val="70"/>
        </w:numPr>
        <w:spacing w:line="360" w:lineRule="auto"/>
        <w:rPr>
          <w:rFonts w:ascii="宋体" w:hAnsi="宋体"/>
          <w:color w:val="0000FF"/>
          <w:szCs w:val="21"/>
        </w:rPr>
      </w:pPr>
      <w:r w:rsidRPr="003F58E1">
        <w:rPr>
          <w:rFonts w:hint="eastAsia"/>
          <w:color w:val="0000FF"/>
        </w:rPr>
        <w:t>生产汇报倒冲支持按完成数量或检验结果倒冲</w:t>
      </w:r>
      <w:r w:rsidR="003E161A">
        <w:rPr>
          <w:rFonts w:hint="eastAsia"/>
          <w:color w:val="0000FF"/>
        </w:rPr>
        <w:t>；</w:t>
      </w:r>
    </w:p>
    <w:p w14:paraId="174B1489" w14:textId="77777777" w:rsidR="00B957B2" w:rsidRPr="003F58E1" w:rsidRDefault="00B957B2" w:rsidP="00B957B2">
      <w:pPr>
        <w:widowControl/>
        <w:numPr>
          <w:ilvl w:val="0"/>
          <w:numId w:val="271"/>
        </w:numPr>
        <w:spacing w:line="360" w:lineRule="auto"/>
        <w:rPr>
          <w:rFonts w:ascii="宋体" w:hAnsi="宋体"/>
          <w:color w:val="0000FF"/>
        </w:rPr>
      </w:pPr>
      <w:r w:rsidRPr="003F58E1">
        <w:rPr>
          <w:rFonts w:ascii="宋体" w:hAnsi="宋体" w:hint="eastAsia"/>
          <w:b/>
          <w:color w:val="0000FF"/>
        </w:rPr>
        <w:t>生产入库</w:t>
      </w:r>
    </w:p>
    <w:p w14:paraId="365F8816" w14:textId="77777777" w:rsidR="00B957B2" w:rsidRPr="003F58E1" w:rsidRDefault="00B957B2" w:rsidP="00B957B2">
      <w:pPr>
        <w:pStyle w:val="aff3"/>
        <w:numPr>
          <w:ilvl w:val="0"/>
          <w:numId w:val="70"/>
        </w:numPr>
        <w:spacing w:line="360" w:lineRule="auto"/>
        <w:ind w:firstLineChars="0"/>
        <w:rPr>
          <w:color w:val="0000FF"/>
        </w:rPr>
      </w:pPr>
      <w:r w:rsidRPr="003F58E1">
        <w:rPr>
          <w:rFonts w:hint="eastAsia"/>
          <w:color w:val="0000FF"/>
        </w:rPr>
        <w:t>生产入库单中删除新增联、副产品，同时关联删除生产订单中添加的联、副产品；</w:t>
      </w:r>
    </w:p>
    <w:p w14:paraId="09F4964D" w14:textId="77777777" w:rsidR="00B957B2" w:rsidRPr="003F58E1" w:rsidRDefault="00B957B2" w:rsidP="00B957B2">
      <w:pPr>
        <w:widowControl/>
        <w:numPr>
          <w:ilvl w:val="0"/>
          <w:numId w:val="271"/>
        </w:numPr>
        <w:spacing w:line="360" w:lineRule="auto"/>
        <w:rPr>
          <w:rFonts w:ascii="宋体" w:hAnsi="宋体"/>
          <w:b/>
          <w:color w:val="0000FF"/>
        </w:rPr>
      </w:pPr>
      <w:r w:rsidRPr="003F58E1">
        <w:rPr>
          <w:rFonts w:ascii="宋体" w:hAnsi="宋体" w:hint="eastAsia"/>
          <w:b/>
          <w:color w:val="0000FF"/>
        </w:rPr>
        <w:t>生产订单排产</w:t>
      </w:r>
    </w:p>
    <w:p w14:paraId="0736C771" w14:textId="77777777" w:rsidR="003E161A" w:rsidRPr="003E161A" w:rsidRDefault="003E161A" w:rsidP="003E161A">
      <w:pPr>
        <w:pStyle w:val="aff3"/>
        <w:numPr>
          <w:ilvl w:val="0"/>
          <w:numId w:val="70"/>
        </w:numPr>
        <w:spacing w:line="360" w:lineRule="auto"/>
        <w:ind w:firstLineChars="0"/>
        <w:rPr>
          <w:color w:val="0000FF"/>
        </w:rPr>
      </w:pPr>
      <w:r w:rsidRPr="003E161A">
        <w:rPr>
          <w:rFonts w:hint="eastAsia"/>
          <w:color w:val="0000FF"/>
        </w:rPr>
        <w:t>新增产线日产量基础资料：维护车间</w:t>
      </w:r>
      <w:r w:rsidRPr="003E161A">
        <w:rPr>
          <w:rFonts w:hint="eastAsia"/>
          <w:color w:val="0000FF"/>
        </w:rPr>
        <w:t>/</w:t>
      </w:r>
      <w:r w:rsidRPr="003E161A">
        <w:rPr>
          <w:rFonts w:hint="eastAsia"/>
          <w:color w:val="0000FF"/>
        </w:rPr>
        <w:t>产线每日的产能，用于生产订单排产；</w:t>
      </w:r>
    </w:p>
    <w:p w14:paraId="5B8DE7C1" w14:textId="77777777" w:rsidR="003E161A" w:rsidRPr="003E161A" w:rsidRDefault="003E161A" w:rsidP="003E161A">
      <w:pPr>
        <w:pStyle w:val="aff3"/>
        <w:numPr>
          <w:ilvl w:val="0"/>
          <w:numId w:val="70"/>
        </w:numPr>
        <w:spacing w:line="360" w:lineRule="auto"/>
        <w:ind w:firstLineChars="0"/>
        <w:rPr>
          <w:color w:val="0000FF"/>
        </w:rPr>
      </w:pPr>
      <w:r w:rsidRPr="003E161A">
        <w:rPr>
          <w:rFonts w:hint="eastAsia"/>
          <w:color w:val="0000FF"/>
        </w:rPr>
        <w:t>新增生产订单排产功能：根据产线日产量及产线的产能负荷情况，将生产订单的计划产量排产到每一天；</w:t>
      </w:r>
    </w:p>
    <w:p w14:paraId="6E00CFAC" w14:textId="77777777" w:rsidR="00B957B2" w:rsidRPr="003E161A" w:rsidRDefault="003E161A" w:rsidP="00B957B2">
      <w:pPr>
        <w:pStyle w:val="aff3"/>
        <w:numPr>
          <w:ilvl w:val="0"/>
          <w:numId w:val="70"/>
        </w:numPr>
        <w:spacing w:line="360" w:lineRule="auto"/>
        <w:ind w:firstLineChars="0"/>
        <w:rPr>
          <w:color w:val="0000FF"/>
        </w:rPr>
      </w:pPr>
      <w:r w:rsidRPr="003E161A">
        <w:rPr>
          <w:rFonts w:hint="eastAsia"/>
          <w:color w:val="0000FF"/>
        </w:rPr>
        <w:t>增加生产订单排产明细：用于查询组织内所有车间及产线的排产明细信息，并支持排产明细信息的取消排产</w:t>
      </w:r>
      <w:r w:rsidR="00B12D04">
        <w:rPr>
          <w:rFonts w:hint="eastAsia"/>
          <w:color w:val="0000FF"/>
        </w:rPr>
        <w:t>。</w:t>
      </w:r>
    </w:p>
    <w:p w14:paraId="302BDD4A" w14:textId="77777777" w:rsidR="003E161A" w:rsidRPr="007B3C65" w:rsidRDefault="003E161A" w:rsidP="00604ED1">
      <w:pPr>
        <w:spacing w:line="360" w:lineRule="auto"/>
        <w:rPr>
          <w:color w:val="000000" w:themeColor="text1"/>
        </w:rPr>
      </w:pPr>
    </w:p>
    <w:p w14:paraId="1DD537A0" w14:textId="77777777" w:rsidR="00710E66" w:rsidRPr="007B3C65" w:rsidRDefault="00710E66" w:rsidP="00500E30">
      <w:pPr>
        <w:pStyle w:val="30"/>
        <w:tabs>
          <w:tab w:val="num" w:pos="1260"/>
        </w:tabs>
        <w:spacing w:before="0" w:after="0" w:line="500" w:lineRule="exact"/>
        <w:ind w:left="306" w:right="210"/>
        <w:rPr>
          <w:color w:val="000000" w:themeColor="text1"/>
        </w:rPr>
      </w:pPr>
      <w:bookmarkStart w:id="1903" w:name="_Toc20833472"/>
      <w:r w:rsidRPr="007B3C65">
        <w:rPr>
          <w:rFonts w:hint="eastAsia"/>
          <w:color w:val="000000" w:themeColor="text1"/>
        </w:rPr>
        <w:t>委外管理</w:t>
      </w:r>
      <w:bookmarkEnd w:id="1903"/>
    </w:p>
    <w:p w14:paraId="17C3C38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在产能不足或不具备相应资源、技术时，企业常需要将半成品或原材料外发给外协供应商进行加工，以便及时完成订单交付。</w:t>
      </w:r>
    </w:p>
    <w:p w14:paraId="4C2FDF30"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金蝶云星空</w:t>
      </w:r>
      <w:r w:rsidR="00710E66" w:rsidRPr="007B3C65">
        <w:rPr>
          <w:rFonts w:ascii="宋体" w:hAnsi="宋体" w:hint="eastAsia"/>
          <w:color w:val="000000" w:themeColor="text1"/>
          <w:szCs w:val="21"/>
        </w:rPr>
        <w:t>支持从委外订单、采购订单、投料、发料、收料入库、材料核销到费用结算等委外加工业务处理。在</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中，委外加工物流环节的业务由委外组织、采购组织协同完成，本章节主要阐述委外加工中委外组织所完成的业务流程，委外采购（即委外业务的采购订单）走相关的采购流程。</w:t>
      </w:r>
    </w:p>
    <w:p w14:paraId="63921E89"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77AA4F66"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委外订单</w:t>
      </w:r>
    </w:p>
    <w:p w14:paraId="5BB4EFE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委外订单是委外组织（或计划部门）发出的委外指令，是采购组织（或采购部门）联络外协供应商进行委外加工，仓库进行材料发放、加工件收货入货的源头依据。</w:t>
      </w:r>
    </w:p>
    <w:p w14:paraId="4763F723" w14:textId="77777777" w:rsidR="00710E66" w:rsidRPr="007B3C65" w:rsidRDefault="00710E66" w:rsidP="00705741">
      <w:pPr>
        <w:numPr>
          <w:ilvl w:val="0"/>
          <w:numId w:val="74"/>
        </w:numPr>
        <w:spacing w:line="360" w:lineRule="auto"/>
        <w:ind w:left="851"/>
        <w:rPr>
          <w:rFonts w:ascii="宋体" w:hAnsi="宋体"/>
          <w:color w:val="000000" w:themeColor="text1"/>
        </w:rPr>
      </w:pPr>
      <w:r w:rsidRPr="007B3C65">
        <w:rPr>
          <w:rFonts w:ascii="宋体" w:hAnsi="宋体" w:hint="eastAsia"/>
          <w:color w:val="000000" w:themeColor="text1"/>
        </w:rPr>
        <w:t>业务概况</w:t>
      </w:r>
    </w:p>
    <w:p w14:paraId="610CD679"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支持正常委外、返工委外业务，不支持工序委外，不支持连续委外；</w:t>
      </w:r>
    </w:p>
    <w:p w14:paraId="448CDB37"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支持联、副产品的委外业务；</w:t>
      </w:r>
    </w:p>
    <w:p w14:paraId="6AC29F19"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支持无BOM的委外业务；</w:t>
      </w:r>
    </w:p>
    <w:p w14:paraId="475E8548"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支持产品配置的委外业务；</w:t>
      </w:r>
    </w:p>
    <w:p w14:paraId="102BF706"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支持批号、辅助属性应用；</w:t>
      </w:r>
    </w:p>
    <w:p w14:paraId="01B048D2"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支持单据类型，通过单据类型实现委外业务的差异性管控。</w:t>
      </w:r>
    </w:p>
    <w:p w14:paraId="62E65723" w14:textId="77777777" w:rsidR="00710E66" w:rsidRPr="007B3C65" w:rsidRDefault="00710E66" w:rsidP="00705741">
      <w:pPr>
        <w:numPr>
          <w:ilvl w:val="0"/>
          <w:numId w:val="74"/>
        </w:numPr>
        <w:spacing w:line="360" w:lineRule="auto"/>
        <w:ind w:left="851"/>
        <w:rPr>
          <w:rFonts w:ascii="宋体" w:hAnsi="宋体"/>
          <w:color w:val="000000" w:themeColor="text1"/>
        </w:rPr>
      </w:pPr>
      <w:r w:rsidRPr="007B3C65">
        <w:rPr>
          <w:rFonts w:ascii="宋体" w:hAnsi="宋体" w:hint="eastAsia"/>
          <w:color w:val="000000" w:themeColor="text1"/>
        </w:rPr>
        <w:t>委外订单创建</w:t>
      </w:r>
    </w:p>
    <w:p w14:paraId="39A9B20F"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直接创建委外订单；</w:t>
      </w:r>
    </w:p>
    <w:p w14:paraId="3E20B9D9"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从销售订单、产品预测下推生成委外订单；</w:t>
      </w:r>
    </w:p>
    <w:p w14:paraId="08868FDA"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从委外计划订单投放生成委外订单。</w:t>
      </w:r>
    </w:p>
    <w:p w14:paraId="2D4965C1"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支持临时增加联副产品</w:t>
      </w:r>
    </w:p>
    <w:p w14:paraId="73D1627E" w14:textId="77777777" w:rsidR="00710E66" w:rsidRPr="007B3C65" w:rsidRDefault="00710E66" w:rsidP="00705741">
      <w:pPr>
        <w:numPr>
          <w:ilvl w:val="0"/>
          <w:numId w:val="74"/>
        </w:numPr>
        <w:spacing w:line="360" w:lineRule="auto"/>
        <w:ind w:left="851"/>
        <w:rPr>
          <w:rFonts w:ascii="宋体" w:hAnsi="宋体"/>
          <w:color w:val="000000" w:themeColor="text1"/>
        </w:rPr>
      </w:pPr>
      <w:r w:rsidRPr="007B3C65">
        <w:rPr>
          <w:rFonts w:ascii="宋体" w:hAnsi="宋体" w:hint="eastAsia"/>
          <w:color w:val="000000" w:themeColor="text1"/>
        </w:rPr>
        <w:t>委外执行</w:t>
      </w:r>
    </w:p>
    <w:p w14:paraId="42BC839E"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计划确认</w:t>
      </w:r>
    </w:p>
    <w:p w14:paraId="55122A60"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委外订单分录是否参与MRP运算的依据。</w:t>
      </w:r>
    </w:p>
    <w:p w14:paraId="34F086E2"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下达</w:t>
      </w:r>
    </w:p>
    <w:p w14:paraId="0A73560F"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计划部门将委外指令下发给采购、仓库等部门；</w:t>
      </w:r>
    </w:p>
    <w:p w14:paraId="05B93BA5"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下达后，可关联委外订单分录生成委外采购订单及对进行领退料。</w:t>
      </w:r>
    </w:p>
    <w:p w14:paraId="2E31D347"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完工</w:t>
      </w:r>
    </w:p>
    <w:p w14:paraId="48831652"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表示委外指令已经完成或终止。</w:t>
      </w:r>
    </w:p>
    <w:p w14:paraId="67FC2539"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结案</w:t>
      </w:r>
    </w:p>
    <w:p w14:paraId="4F2CE8F4"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lastRenderedPageBreak/>
        <w:t>表示委外指令已关闭；</w:t>
      </w:r>
    </w:p>
    <w:p w14:paraId="08F1AC0A" w14:textId="77777777" w:rsidR="00710E66" w:rsidRPr="007B3C65" w:rsidRDefault="00CC4359"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结案后，不允许再进行领退补处理；</w:t>
      </w:r>
    </w:p>
    <w:p w14:paraId="3A61B57A" w14:textId="77777777" w:rsidR="00CC4359" w:rsidRPr="007B3C65" w:rsidRDefault="00CC4359"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支持强制结案。</w:t>
      </w:r>
    </w:p>
    <w:p w14:paraId="517BEBDA" w14:textId="77777777" w:rsidR="00707584" w:rsidRPr="007B3C65" w:rsidRDefault="00707584" w:rsidP="00705741">
      <w:pPr>
        <w:numPr>
          <w:ilvl w:val="0"/>
          <w:numId w:val="74"/>
        </w:numPr>
        <w:spacing w:line="360" w:lineRule="auto"/>
        <w:ind w:left="851"/>
        <w:rPr>
          <w:rFonts w:ascii="宋体" w:hAnsi="宋体"/>
          <w:color w:val="000000" w:themeColor="text1"/>
        </w:rPr>
      </w:pPr>
      <w:r w:rsidRPr="007B3C65">
        <w:rPr>
          <w:rFonts w:ascii="宋体" w:hAnsi="宋体" w:hint="eastAsia"/>
          <w:color w:val="000000" w:themeColor="text1"/>
        </w:rPr>
        <w:t>订单拆分</w:t>
      </w:r>
    </w:p>
    <w:p w14:paraId="1A13DE91" w14:textId="77777777" w:rsidR="00707584" w:rsidRPr="007B3C65" w:rsidRDefault="00707584" w:rsidP="00707584">
      <w:pPr>
        <w:spacing w:line="360" w:lineRule="auto"/>
        <w:ind w:left="1096"/>
        <w:rPr>
          <w:rFonts w:ascii="宋体" w:hAnsi="宋体"/>
          <w:color w:val="000000" w:themeColor="text1"/>
        </w:rPr>
      </w:pPr>
      <w:r w:rsidRPr="007B3C65">
        <w:rPr>
          <w:rFonts w:ascii="宋体" w:hAnsi="宋体" w:hint="eastAsia"/>
          <w:color w:val="000000" w:themeColor="text1"/>
        </w:rPr>
        <w:t>支持将</w:t>
      </w:r>
      <w:r w:rsidRPr="007B3C65">
        <w:rPr>
          <w:rFonts w:hint="eastAsia"/>
          <w:color w:val="000000" w:themeColor="text1"/>
        </w:rPr>
        <w:t>拆分为多张委外订单、生产订单；</w:t>
      </w:r>
    </w:p>
    <w:p w14:paraId="074E2863" w14:textId="77777777" w:rsidR="00707584" w:rsidRPr="007B3C65" w:rsidRDefault="00707584" w:rsidP="00707584">
      <w:pPr>
        <w:spacing w:line="360" w:lineRule="auto"/>
        <w:ind w:left="851" w:firstLineChars="100" w:firstLine="210"/>
        <w:rPr>
          <w:rFonts w:ascii="宋体" w:hAnsi="宋体"/>
          <w:color w:val="000000" w:themeColor="text1"/>
        </w:rPr>
      </w:pPr>
      <w:r w:rsidRPr="007B3C65">
        <w:rPr>
          <w:rFonts w:hint="eastAsia"/>
          <w:color w:val="000000" w:themeColor="text1"/>
        </w:rPr>
        <w:t>支持批量拆分。</w:t>
      </w:r>
    </w:p>
    <w:p w14:paraId="5C700AEC" w14:textId="77777777" w:rsidR="00710E66" w:rsidRPr="007B3C65" w:rsidRDefault="00710E66" w:rsidP="00705741">
      <w:pPr>
        <w:numPr>
          <w:ilvl w:val="0"/>
          <w:numId w:val="74"/>
        </w:numPr>
        <w:spacing w:line="360" w:lineRule="auto"/>
        <w:ind w:left="851"/>
        <w:rPr>
          <w:rFonts w:ascii="宋体" w:hAnsi="宋体"/>
          <w:color w:val="000000" w:themeColor="text1"/>
        </w:rPr>
      </w:pPr>
      <w:r w:rsidRPr="007B3C65">
        <w:rPr>
          <w:rFonts w:ascii="宋体" w:hAnsi="宋体" w:hint="eastAsia"/>
          <w:color w:val="000000" w:themeColor="text1"/>
        </w:rPr>
        <w:t>生成下级订单</w:t>
      </w:r>
    </w:p>
    <w:p w14:paraId="515FD8F9"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树形展示产品的多级BOM，支持按需选择；</w:t>
      </w:r>
    </w:p>
    <w:p w14:paraId="6513AF1B"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支持跨组织生成下级委外订单、生产订单；</w:t>
      </w:r>
    </w:p>
    <w:p w14:paraId="3F31992B"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支持生成在本单、生成在新单两种方式；</w:t>
      </w:r>
    </w:p>
    <w:p w14:paraId="6CCDD1D9"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支持指定单据类型。</w:t>
      </w:r>
    </w:p>
    <w:p w14:paraId="2EF859C2" w14:textId="77777777" w:rsidR="00710E66" w:rsidRPr="007B3C65" w:rsidRDefault="00710E66" w:rsidP="00710E66">
      <w:pPr>
        <w:spacing w:line="360" w:lineRule="auto"/>
        <w:ind w:left="738" w:firstLineChars="150" w:firstLine="315"/>
        <w:rPr>
          <w:rFonts w:ascii="宋体" w:hAnsi="宋体"/>
          <w:color w:val="000000" w:themeColor="text1"/>
        </w:rPr>
      </w:pPr>
    </w:p>
    <w:p w14:paraId="08983EEC"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委外用料清单</w:t>
      </w:r>
    </w:p>
    <w:p w14:paraId="53B2963C"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委外用料清单是委外加工的重要文件，由系统根据产品BOM及委外订单分录自动生成，记录委外订单分录所需材料的详细信息，包括：材料编号、单位用量、定额用量、领料数量、退料数量、消耗数量、在制数量等。</w:t>
      </w:r>
    </w:p>
    <w:p w14:paraId="053A65F9" w14:textId="77777777" w:rsidR="00710E66" w:rsidRPr="007B3C65" w:rsidRDefault="00710E66" w:rsidP="00705741">
      <w:pPr>
        <w:numPr>
          <w:ilvl w:val="0"/>
          <w:numId w:val="75"/>
        </w:numPr>
        <w:spacing w:line="360" w:lineRule="auto"/>
        <w:ind w:left="851"/>
        <w:rPr>
          <w:rFonts w:ascii="宋体" w:hAnsi="宋体"/>
          <w:color w:val="000000" w:themeColor="text1"/>
        </w:rPr>
      </w:pPr>
      <w:r w:rsidRPr="007B3C65">
        <w:rPr>
          <w:rFonts w:ascii="宋体" w:hAnsi="宋体" w:hint="eastAsia"/>
          <w:color w:val="000000" w:themeColor="text1"/>
        </w:rPr>
        <w:t>功能特性</w:t>
      </w:r>
    </w:p>
    <w:p w14:paraId="2C66C3B2"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支持用料清单的维护,包括：新增子项及修改子项的用量、损耗、发料工序等；不支持物料编码的更改，不支持删除子项；</w:t>
      </w:r>
    </w:p>
    <w:p w14:paraId="7D6E4D04"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支持替代物料使用比例的维护，暂不支持增加替代物料；</w:t>
      </w:r>
    </w:p>
    <w:p w14:paraId="0B8D8BFE"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支持在制材料管理，包括：领、补、退、消耗、报废、结存等；</w:t>
      </w:r>
    </w:p>
    <w:p w14:paraId="5040345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支持发料方式设置，包括：直接领料、直接倒冲、调拨领料、调拨倒冲、不发料；</w:t>
      </w:r>
    </w:p>
    <w:p w14:paraId="4A25AA41"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支持设定材料的发料组织、发料仓库、是否允许超发、是否发损耗等。</w:t>
      </w:r>
    </w:p>
    <w:p w14:paraId="22014A9E" w14:textId="77777777" w:rsidR="00710E66" w:rsidRPr="007B3C65" w:rsidRDefault="00710E66" w:rsidP="00705741">
      <w:pPr>
        <w:numPr>
          <w:ilvl w:val="0"/>
          <w:numId w:val="75"/>
        </w:numPr>
        <w:spacing w:line="360" w:lineRule="auto"/>
        <w:ind w:left="851"/>
        <w:rPr>
          <w:rFonts w:ascii="宋体" w:hAnsi="宋体"/>
          <w:color w:val="000000" w:themeColor="text1"/>
        </w:rPr>
      </w:pPr>
      <w:r w:rsidRPr="007B3C65">
        <w:rPr>
          <w:rFonts w:ascii="宋体" w:hAnsi="宋体" w:hint="eastAsia"/>
          <w:color w:val="000000" w:themeColor="text1"/>
        </w:rPr>
        <w:t>用料清单变更</w:t>
      </w:r>
    </w:p>
    <w:p w14:paraId="2698626C"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支持反审核修改及变更单变更两种方式，并可按委外订单类型设置是否启用变更管理；</w:t>
      </w:r>
    </w:p>
    <w:p w14:paraId="3F04869A"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支持新增子项、修改子项，包括：用量、损耗等，不支持删除子项；</w:t>
      </w:r>
    </w:p>
    <w:p w14:paraId="2BAC92B8"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不支持用料清单变更后的变更撤回。</w:t>
      </w:r>
    </w:p>
    <w:p w14:paraId="16856F58"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lastRenderedPageBreak/>
        <w:t>委外采购订单</w:t>
      </w:r>
    </w:p>
    <w:p w14:paraId="180D35EC" w14:textId="77777777" w:rsidR="00710E66" w:rsidRPr="007B3C65" w:rsidRDefault="00710E66" w:rsidP="00710E66">
      <w:pPr>
        <w:spacing w:line="360" w:lineRule="auto"/>
        <w:ind w:left="463"/>
        <w:rPr>
          <w:rFonts w:ascii="宋体" w:hAnsi="宋体"/>
          <w:color w:val="000000" w:themeColor="text1"/>
        </w:rPr>
      </w:pPr>
      <w:r w:rsidRPr="007B3C65">
        <w:rPr>
          <w:rFonts w:ascii="宋体" w:hAnsi="宋体" w:hint="eastAsia"/>
          <w:color w:val="000000" w:themeColor="text1"/>
        </w:rPr>
        <w:t>参见采购管理相关章节。</w:t>
      </w:r>
    </w:p>
    <w:p w14:paraId="4DDA65FE"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委外备料</w:t>
      </w:r>
    </w:p>
    <w:p w14:paraId="4E879125"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支持齐套分析：按照委外订单的优先顺序，依次分析各委外订单的材料齐套情况，以判定委外订单是否可以开工，或可以开工多少套；</w:t>
      </w:r>
    </w:p>
    <w:p w14:paraId="41D82A68"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支持缺料分析：汇总未来一段时间内将投产的委外订单，分析现有材料是否足够，缺哪些材料，并对所缺材料进行跟催；</w:t>
      </w:r>
    </w:p>
    <w:p w14:paraId="1CDFBC30"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支持无订单的备料分析；</w:t>
      </w:r>
    </w:p>
    <w:p w14:paraId="4E434033"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齐套分析、缺料分析支持考虑物料替代关系；</w:t>
      </w:r>
    </w:p>
    <w:p w14:paraId="0502B84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支持根据齐套分析结果生成委外领料单和直接调拨单。</w:t>
      </w:r>
    </w:p>
    <w:p w14:paraId="5465184B"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委外领退补</w:t>
      </w:r>
    </w:p>
    <w:p w14:paraId="4561E989"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支持委外领料、退料及补料业务；</w:t>
      </w:r>
    </w:p>
    <w:p w14:paraId="58490303"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支持分仓发料；</w:t>
      </w:r>
    </w:p>
    <w:p w14:paraId="0405668E"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支持不控制、严格控制、按最小包装三种超发控制方式；</w:t>
      </w:r>
    </w:p>
    <w:p w14:paraId="5E3C0E9B" w14:textId="77777777" w:rsidR="001913F4" w:rsidRPr="007B3C65" w:rsidRDefault="001913F4"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支持补、退</w:t>
      </w:r>
      <w:r w:rsidR="00213784" w:rsidRPr="007B3C65">
        <w:rPr>
          <w:rFonts w:ascii="宋体" w:hAnsi="宋体" w:hint="eastAsia"/>
          <w:color w:val="000000" w:themeColor="text1"/>
        </w:rPr>
        <w:t>不在</w:t>
      </w:r>
      <w:r w:rsidRPr="007B3C65">
        <w:rPr>
          <w:rFonts w:ascii="宋体" w:hAnsi="宋体" w:hint="eastAsia"/>
          <w:color w:val="000000" w:themeColor="text1"/>
        </w:rPr>
        <w:t>料清单</w:t>
      </w:r>
      <w:r w:rsidR="00213784" w:rsidRPr="007B3C65">
        <w:rPr>
          <w:rFonts w:ascii="宋体" w:hAnsi="宋体" w:hint="eastAsia"/>
          <w:color w:val="000000" w:themeColor="text1"/>
        </w:rPr>
        <w:t>中</w:t>
      </w:r>
      <w:r w:rsidRPr="007B3C65">
        <w:rPr>
          <w:rFonts w:ascii="宋体" w:hAnsi="宋体" w:hint="eastAsia"/>
          <w:color w:val="000000" w:themeColor="text1"/>
        </w:rPr>
        <w:t>的材料；</w:t>
      </w:r>
    </w:p>
    <w:p w14:paraId="410932EA"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支持跨组织领退补及组织间结算。</w:t>
      </w:r>
    </w:p>
    <w:p w14:paraId="18F31659"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委外倒冲</w:t>
      </w:r>
    </w:p>
    <w:p w14:paraId="40AD17EB" w14:textId="77777777" w:rsidR="00710E66" w:rsidRPr="007B3C65" w:rsidRDefault="002A1BB4"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金蝶云星空</w:t>
      </w:r>
      <w:r w:rsidR="00710E66" w:rsidRPr="007B3C65">
        <w:rPr>
          <w:rFonts w:ascii="宋体" w:hAnsi="宋体" w:hint="eastAsia"/>
          <w:color w:val="000000" w:themeColor="text1"/>
        </w:rPr>
        <w:t>支持委外材料调拨+委外倒冲的材料管理模式，即：通过调拨单处理委外材料的发出，并在委外收货入库后按材料单位用量倒算材料消耗。通过倒冲领料，</w:t>
      </w:r>
      <w:r w:rsidR="00710E66" w:rsidRPr="007B3C65">
        <w:rPr>
          <w:rFonts w:ascii="宋体" w:hAnsi="宋体"/>
          <w:color w:val="000000" w:themeColor="text1"/>
        </w:rPr>
        <w:t>可以</w:t>
      </w:r>
      <w:r w:rsidR="00710E66" w:rsidRPr="007B3C65">
        <w:rPr>
          <w:rFonts w:ascii="宋体" w:hAnsi="宋体" w:hint="eastAsia"/>
          <w:color w:val="000000" w:themeColor="text1"/>
        </w:rPr>
        <w:t>帮助企业简化材料出库处理，并有助外发材料的管理。</w:t>
      </w:r>
    </w:p>
    <w:p w14:paraId="4B7B6611"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支持根据委外订单生成委外调拨单；</w:t>
      </w:r>
    </w:p>
    <w:p w14:paraId="58076FE5"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支持后台倒冲：委外类入库单审核时，系统后台自动生成倒冲领料单。库存不足时，按可用库存生成。委外类退料单审核时，系统后台自动生成倒冲退料单；</w:t>
      </w:r>
    </w:p>
    <w:p w14:paraId="305C763D"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支持交互式倒冲：按委外类入库单/退料单生成倒冲领料单/倒冲退料单维护界面，用户可按实际消耗进行调整；</w:t>
      </w:r>
    </w:p>
    <w:p w14:paraId="6630D807"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支持批次管理；</w:t>
      </w:r>
    </w:p>
    <w:p w14:paraId="7ADC6486"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交互式倒冲支持序列号管理，后台倒冲不支持；</w:t>
      </w:r>
    </w:p>
    <w:p w14:paraId="74095CAA"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支持倒冲关闭，用于交互式倒冲模式中不必足额倒冲的业务场景；</w:t>
      </w:r>
    </w:p>
    <w:p w14:paraId="2634ECDB"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lastRenderedPageBreak/>
        <w:t>提供委外倒冲平台：动态显示生产订单各子项材料倒冲情况，对于倒冲不足的材料，可按不足部分补充生成倒冲领料单。</w:t>
      </w:r>
    </w:p>
    <w:p w14:paraId="576F5437"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委外收货、入库、退货</w:t>
      </w:r>
    </w:p>
    <w:p w14:paraId="64FEA6D5" w14:textId="77777777" w:rsidR="00710E66" w:rsidRPr="007B3C65" w:rsidRDefault="00710E66" w:rsidP="00710E66">
      <w:pPr>
        <w:spacing w:line="360" w:lineRule="auto"/>
        <w:ind w:left="463"/>
        <w:rPr>
          <w:rFonts w:ascii="宋体" w:hAnsi="宋体"/>
          <w:color w:val="000000" w:themeColor="text1"/>
        </w:rPr>
      </w:pPr>
      <w:r w:rsidRPr="007B3C65">
        <w:rPr>
          <w:rFonts w:ascii="宋体" w:hAnsi="宋体" w:hint="eastAsia"/>
          <w:color w:val="000000" w:themeColor="text1"/>
        </w:rPr>
        <w:t>参见采购管理相关章节。</w:t>
      </w:r>
    </w:p>
    <w:p w14:paraId="185325F4"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委外核销</w:t>
      </w:r>
    </w:p>
    <w:p w14:paraId="48E3BCAF"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不支持委外材料核销，建议通过委外调拨+委外倒冲处理。</w:t>
      </w:r>
    </w:p>
    <w:p w14:paraId="63CA6482"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委外订单变更</w:t>
      </w:r>
    </w:p>
    <w:p w14:paraId="667EAE62"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支持新增、修改两种变更方式；</w:t>
      </w:r>
    </w:p>
    <w:p w14:paraId="24F4D9AB"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支持修改委外订单分录的日期、数量等，不支持物料编码、BOM版本的更改；</w:t>
      </w:r>
    </w:p>
    <w:p w14:paraId="604F3675"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不支持删除委外订单分录；</w:t>
      </w:r>
    </w:p>
    <w:p w14:paraId="59E90F54"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不支持变更后的变更撤回。</w:t>
      </w:r>
    </w:p>
    <w:p w14:paraId="5CFDE7C6"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用料清单变更</w:t>
      </w:r>
    </w:p>
    <w:p w14:paraId="13B1841A"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支持反审核修改与变更单变更两种方式；</w:t>
      </w:r>
    </w:p>
    <w:p w14:paraId="1C25A5E0"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支持新增子项材料，支持替代设置；</w:t>
      </w:r>
    </w:p>
    <w:p w14:paraId="6B594057"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支持修改子项材料的用量、损耗，含替代料等。</w:t>
      </w:r>
    </w:p>
    <w:p w14:paraId="5A062BC3"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不支持删除子项材料及替换子项材料；</w:t>
      </w:r>
    </w:p>
    <w:p w14:paraId="39C9AFE2"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不支持用料清单变更后的变更撤回。</w:t>
      </w:r>
    </w:p>
    <w:p w14:paraId="096D34FE"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委外月末在制转移</w:t>
      </w:r>
    </w:p>
    <w:p w14:paraId="3D96971E" w14:textId="77777777" w:rsidR="00710E66" w:rsidRPr="007B3C65" w:rsidRDefault="00710E66" w:rsidP="00710E66">
      <w:pPr>
        <w:pStyle w:val="aff3"/>
        <w:spacing w:line="360" w:lineRule="auto"/>
        <w:ind w:left="142" w:firstLineChars="152" w:firstLine="319"/>
        <w:rPr>
          <w:color w:val="000000" w:themeColor="text1"/>
        </w:rPr>
      </w:pPr>
      <w:r w:rsidRPr="007B3C65">
        <w:rPr>
          <w:rFonts w:hint="eastAsia"/>
          <w:color w:val="000000" w:themeColor="text1"/>
        </w:rPr>
        <w:t>委外成本核算前，有些行业（如：化工）要求将月末在制材料转出至中转仓，以便成本核算更加准确。月初再将转出的材料转回，转回时可以是原委外订单，也可以是新增的委外订单。</w:t>
      </w:r>
    </w:p>
    <w:p w14:paraId="55301F22" w14:textId="77777777" w:rsidR="00710E66" w:rsidRPr="007B3C65" w:rsidRDefault="00B96727"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支持订单内转移与订单间转移两种类型；</w:t>
      </w:r>
    </w:p>
    <w:p w14:paraId="32272EE6" w14:textId="77777777" w:rsidR="00B96727" w:rsidRPr="007B3C65" w:rsidRDefault="00B96727" w:rsidP="00705741">
      <w:pPr>
        <w:numPr>
          <w:ilvl w:val="0"/>
          <w:numId w:val="26"/>
        </w:numPr>
        <w:spacing w:line="500" w:lineRule="exact"/>
        <w:rPr>
          <w:rFonts w:ascii="宋体" w:hAnsi="宋体"/>
          <w:b/>
          <w:color w:val="000000" w:themeColor="text1"/>
        </w:rPr>
      </w:pPr>
      <w:r w:rsidRPr="007B3C65">
        <w:rPr>
          <w:rFonts w:ascii="宋体" w:hAnsi="宋体" w:hint="eastAsia"/>
          <w:b/>
          <w:color w:val="000000" w:themeColor="text1"/>
        </w:rPr>
        <w:t>不支持VMI物料的在制转移。</w:t>
      </w:r>
    </w:p>
    <w:p w14:paraId="243EF557" w14:textId="77777777" w:rsidR="00B96727" w:rsidRPr="007B3C65" w:rsidRDefault="00B96727" w:rsidP="00705741">
      <w:pPr>
        <w:numPr>
          <w:ilvl w:val="0"/>
          <w:numId w:val="26"/>
        </w:numPr>
        <w:spacing w:line="360" w:lineRule="auto"/>
        <w:rPr>
          <w:rFonts w:ascii="宋体" w:hAnsi="宋体"/>
          <w:color w:val="000000" w:themeColor="text1"/>
        </w:rPr>
      </w:pPr>
    </w:p>
    <w:p w14:paraId="1E56BE88"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委外倒冲差异分摊</w:t>
      </w:r>
    </w:p>
    <w:p w14:paraId="00D83C87" w14:textId="77777777" w:rsidR="00710E66" w:rsidRPr="007B3C65" w:rsidRDefault="00710E66" w:rsidP="00710E66">
      <w:pPr>
        <w:spacing w:line="500" w:lineRule="exact"/>
        <w:ind w:left="142" w:firstLineChars="152" w:firstLine="319"/>
        <w:rPr>
          <w:color w:val="000000" w:themeColor="text1"/>
        </w:rPr>
      </w:pPr>
      <w:r w:rsidRPr="007B3C65">
        <w:rPr>
          <w:rFonts w:hint="eastAsia"/>
          <w:color w:val="000000" w:themeColor="text1"/>
        </w:rPr>
        <w:t>企业定期对外发给供应商的材料进行盘点，若实际库存与账面库存的存在差异，并且差异在合理范围内，可以通过差异分摊将库存差异以委外补料单（盘亏）、委外退料单（盘盈）摊入委外产品成本。</w:t>
      </w:r>
    </w:p>
    <w:p w14:paraId="0296C7B6"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lastRenderedPageBreak/>
        <w:t>支持按日期范围、产品入库数量、材料单位用量对库存材料盘盈、盘亏进行分摊处理；</w:t>
      </w:r>
    </w:p>
    <w:p w14:paraId="6D783B3A" w14:textId="77777777" w:rsidR="00710E66" w:rsidRPr="007B3C65" w:rsidRDefault="00710E66" w:rsidP="00705741">
      <w:pPr>
        <w:numPr>
          <w:ilvl w:val="0"/>
          <w:numId w:val="26"/>
        </w:numPr>
        <w:spacing w:line="360" w:lineRule="auto"/>
        <w:ind w:left="737"/>
        <w:rPr>
          <w:rFonts w:ascii="宋体" w:hAnsi="宋体"/>
          <w:b/>
          <w:color w:val="000000" w:themeColor="text1"/>
        </w:rPr>
      </w:pPr>
      <w:r w:rsidRPr="007B3C65">
        <w:rPr>
          <w:rFonts w:ascii="宋体" w:hAnsi="宋体" w:hint="eastAsia"/>
          <w:color w:val="000000" w:themeColor="text1"/>
        </w:rPr>
        <w:t>支持批次管理，不支持序列号管理。</w:t>
      </w:r>
    </w:p>
    <w:p w14:paraId="3885088E"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委外超耗</w:t>
      </w:r>
    </w:p>
    <w:p w14:paraId="62A61111" w14:textId="77777777" w:rsidR="00710E66" w:rsidRPr="007B3C65" w:rsidRDefault="00710E66" w:rsidP="00710E66">
      <w:pPr>
        <w:spacing w:line="500" w:lineRule="exact"/>
        <w:ind w:left="142" w:firstLineChars="152" w:firstLine="319"/>
        <w:rPr>
          <w:color w:val="000000" w:themeColor="text1"/>
        </w:rPr>
      </w:pPr>
      <w:r w:rsidRPr="007B3C65">
        <w:rPr>
          <w:rFonts w:hint="eastAsia"/>
          <w:color w:val="000000" w:themeColor="text1"/>
        </w:rPr>
        <w:t>对于委外加工过程中供应商超耗的材料，若应由供应商承担责任，可通过委外超耗单进行库存扣减及后续应收</w:t>
      </w:r>
      <w:r w:rsidRPr="007B3C65">
        <w:rPr>
          <w:rFonts w:hint="eastAsia"/>
          <w:color w:val="000000" w:themeColor="text1"/>
        </w:rPr>
        <w:t>/</w:t>
      </w:r>
      <w:r w:rsidRPr="007B3C65">
        <w:rPr>
          <w:rFonts w:hint="eastAsia"/>
          <w:color w:val="000000" w:themeColor="text1"/>
        </w:rPr>
        <w:t>应付账款的处理。</w:t>
      </w:r>
    </w:p>
    <w:p w14:paraId="17E99F15" w14:textId="77777777" w:rsidR="00710E66" w:rsidRPr="007B3C65" w:rsidRDefault="00710E66" w:rsidP="00710E66">
      <w:pPr>
        <w:spacing w:line="360" w:lineRule="auto"/>
        <w:rPr>
          <w:rFonts w:ascii="宋体" w:hAnsi="宋体"/>
          <w:color w:val="000000" w:themeColor="text1"/>
        </w:rPr>
      </w:pPr>
    </w:p>
    <w:p w14:paraId="78889D4D"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报表查询</w:t>
      </w:r>
    </w:p>
    <w:p w14:paraId="2C07876A"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委外订单执行汇总表；</w:t>
      </w:r>
    </w:p>
    <w:p w14:paraId="37E2AB79"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委外订单执行明细表；</w:t>
      </w:r>
    </w:p>
    <w:p w14:paraId="0DD9231E"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委外订单领料汇总表；</w:t>
      </w:r>
    </w:p>
    <w:p w14:paraId="5E24E76D" w14:textId="77777777" w:rsidR="00707584" w:rsidRPr="007B3C65" w:rsidRDefault="00707584"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委外订单领料明细表；</w:t>
      </w:r>
    </w:p>
    <w:p w14:paraId="48CF1CE9"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委外领料差异汇总表</w:t>
      </w:r>
    </w:p>
    <w:p w14:paraId="4C94E817" w14:textId="77777777" w:rsidR="00710E66" w:rsidRPr="007B3C65" w:rsidRDefault="00710E66" w:rsidP="00705741">
      <w:pPr>
        <w:numPr>
          <w:ilvl w:val="0"/>
          <w:numId w:val="26"/>
        </w:numPr>
        <w:spacing w:line="360" w:lineRule="auto"/>
        <w:ind w:left="738"/>
        <w:rPr>
          <w:rFonts w:ascii="宋体" w:hAnsi="宋体"/>
          <w:color w:val="000000" w:themeColor="text1"/>
        </w:rPr>
      </w:pPr>
      <w:r w:rsidRPr="007B3C65">
        <w:rPr>
          <w:rFonts w:ascii="宋体" w:hAnsi="宋体" w:hint="eastAsia"/>
          <w:color w:val="000000" w:themeColor="text1"/>
        </w:rPr>
        <w:t>委外入库领料查询。</w:t>
      </w:r>
    </w:p>
    <w:p w14:paraId="0798A535" w14:textId="77777777" w:rsidR="00710E66" w:rsidRPr="007B3C65" w:rsidRDefault="00710E66" w:rsidP="00705741">
      <w:pPr>
        <w:numPr>
          <w:ilvl w:val="0"/>
          <w:numId w:val="52"/>
        </w:numPr>
        <w:spacing w:line="500" w:lineRule="exact"/>
        <w:rPr>
          <w:rFonts w:ascii="宋体" w:hAnsi="宋体"/>
          <w:b/>
          <w:color w:val="000000" w:themeColor="text1"/>
        </w:rPr>
      </w:pPr>
      <w:r w:rsidRPr="007B3C65">
        <w:rPr>
          <w:rFonts w:ascii="宋体" w:hAnsi="宋体" w:hint="eastAsia"/>
          <w:b/>
          <w:color w:val="000000" w:themeColor="text1"/>
        </w:rPr>
        <w:t>参数设置</w:t>
      </w:r>
    </w:p>
    <w:p w14:paraId="0606967C"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委外订单自动执行：设置哪些阶段自动执行，以便简化委外业务的系统处理；</w:t>
      </w:r>
    </w:p>
    <w:p w14:paraId="45C7B750"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倒冲领料控制：设置倒冲物料的默认倒冲方式；</w:t>
      </w:r>
    </w:p>
    <w:p w14:paraId="19D04E9B"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委外入库材料领用控制：设置材料领用的控制强度与控制范围；</w:t>
      </w:r>
    </w:p>
    <w:p w14:paraId="67646247" w14:textId="77777777" w:rsidR="00710E66" w:rsidRPr="007B3C65" w:rsidRDefault="00710E66" w:rsidP="00705741">
      <w:pPr>
        <w:numPr>
          <w:ilvl w:val="0"/>
          <w:numId w:val="26"/>
        </w:numPr>
        <w:spacing w:line="360" w:lineRule="auto"/>
        <w:ind w:left="737"/>
        <w:rPr>
          <w:rFonts w:ascii="宋体" w:hAnsi="宋体"/>
          <w:color w:val="000000" w:themeColor="text1"/>
        </w:rPr>
      </w:pPr>
      <w:r w:rsidRPr="007B3C65">
        <w:rPr>
          <w:rFonts w:ascii="宋体" w:hAnsi="宋体" w:hint="eastAsia"/>
          <w:color w:val="000000" w:themeColor="text1"/>
        </w:rPr>
        <w:t>委外结案控制：设置委外订单的结案控制强度及控制范围。</w:t>
      </w:r>
    </w:p>
    <w:p w14:paraId="111B330F" w14:textId="77777777" w:rsidR="00710E66" w:rsidRPr="007B3C65" w:rsidRDefault="00710E66" w:rsidP="00710E66">
      <w:pPr>
        <w:spacing w:line="360" w:lineRule="auto"/>
        <w:ind w:left="737"/>
        <w:rPr>
          <w:rFonts w:ascii="宋体" w:hAnsi="宋体"/>
          <w:color w:val="000000" w:themeColor="text1"/>
        </w:rPr>
      </w:pPr>
    </w:p>
    <w:p w14:paraId="5B828430" w14:textId="77777777" w:rsidR="00710E66" w:rsidRPr="007B3C65" w:rsidRDefault="00710E66" w:rsidP="00710E66">
      <w:pPr>
        <w:pStyle w:val="41"/>
        <w:spacing w:before="0" w:after="0" w:line="500" w:lineRule="exact"/>
        <w:ind w:rightChars="0" w:right="210" w:hanging="722"/>
        <w:rPr>
          <w:rFonts w:ascii="宋体" w:hAnsi="宋体"/>
          <w:color w:val="000000" w:themeColor="text1"/>
          <w:sz w:val="24"/>
        </w:rPr>
      </w:pPr>
      <w:r w:rsidRPr="007B3C65">
        <w:rPr>
          <w:rFonts w:ascii="宋体" w:eastAsia="宋体" w:hAnsi="宋体" w:hint="eastAsia"/>
          <w:color w:val="000000" w:themeColor="text1"/>
          <w:sz w:val="24"/>
        </w:rPr>
        <w:t>新增和完善功能</w:t>
      </w:r>
    </w:p>
    <w:p w14:paraId="3916190D" w14:textId="77777777" w:rsidR="0078603F" w:rsidRPr="00765D77" w:rsidRDefault="0078603F" w:rsidP="0078603F">
      <w:pPr>
        <w:numPr>
          <w:ilvl w:val="0"/>
          <w:numId w:val="263"/>
        </w:numPr>
        <w:tabs>
          <w:tab w:val="num" w:pos="720"/>
        </w:tabs>
        <w:spacing w:line="500" w:lineRule="exact"/>
        <w:rPr>
          <w:rFonts w:ascii="宋体" w:hAnsi="宋体"/>
          <w:color w:val="0000FF"/>
        </w:rPr>
      </w:pPr>
      <w:r w:rsidRPr="00765D77">
        <w:rPr>
          <w:rFonts w:ascii="宋体" w:hAnsi="宋体" w:hint="eastAsia"/>
          <w:color w:val="0000FF"/>
        </w:rPr>
        <w:t>委外补料</w:t>
      </w:r>
    </w:p>
    <w:p w14:paraId="1FCBEBFB" w14:textId="77777777" w:rsidR="0078603F" w:rsidRPr="00765D77" w:rsidRDefault="0078603F" w:rsidP="0078603F">
      <w:pPr>
        <w:pStyle w:val="aff3"/>
        <w:numPr>
          <w:ilvl w:val="0"/>
          <w:numId w:val="174"/>
        </w:numPr>
        <w:spacing w:line="500" w:lineRule="exact"/>
        <w:ind w:firstLineChars="0"/>
        <w:rPr>
          <w:rFonts w:ascii="宋体" w:hAnsi="宋体"/>
          <w:bCs/>
          <w:color w:val="0000FF"/>
        </w:rPr>
      </w:pPr>
      <w:r w:rsidRPr="00765D77">
        <w:rPr>
          <w:rFonts w:hint="eastAsia"/>
          <w:color w:val="0000FF"/>
        </w:rPr>
        <w:t>委外补料单</w:t>
      </w:r>
      <w:r w:rsidR="00EC0D2E">
        <w:rPr>
          <w:rFonts w:hint="eastAsia"/>
          <w:color w:val="0000FF"/>
        </w:rPr>
        <w:t>支持</w:t>
      </w:r>
      <w:r w:rsidRPr="00765D77">
        <w:rPr>
          <w:rFonts w:hint="eastAsia"/>
          <w:color w:val="0000FF"/>
        </w:rPr>
        <w:t>下推生成采购申请单功能</w:t>
      </w:r>
      <w:r w:rsidRPr="00765D77">
        <w:rPr>
          <w:rFonts w:ascii="宋体" w:hAnsi="宋体" w:hint="eastAsia"/>
          <w:bCs/>
          <w:color w:val="0000FF"/>
        </w:rPr>
        <w:t>。</w:t>
      </w:r>
    </w:p>
    <w:p w14:paraId="6D28B101" w14:textId="77777777" w:rsidR="0078603F" w:rsidRPr="00765D77" w:rsidRDefault="0078603F" w:rsidP="0078603F">
      <w:pPr>
        <w:numPr>
          <w:ilvl w:val="0"/>
          <w:numId w:val="263"/>
        </w:numPr>
        <w:tabs>
          <w:tab w:val="num" w:pos="720"/>
        </w:tabs>
        <w:spacing w:line="500" w:lineRule="exact"/>
        <w:rPr>
          <w:rFonts w:ascii="宋体" w:hAnsi="宋体"/>
          <w:color w:val="0000FF"/>
        </w:rPr>
      </w:pPr>
      <w:r w:rsidRPr="00765D77">
        <w:rPr>
          <w:rFonts w:ascii="宋体" w:hAnsi="宋体" w:hint="eastAsia"/>
          <w:color w:val="0000FF"/>
        </w:rPr>
        <w:t>委外订单</w:t>
      </w:r>
    </w:p>
    <w:p w14:paraId="4D1B75BD" w14:textId="77777777" w:rsidR="0078603F" w:rsidRPr="00765D77" w:rsidRDefault="0078603F" w:rsidP="0078603F">
      <w:pPr>
        <w:pStyle w:val="aff3"/>
        <w:numPr>
          <w:ilvl w:val="0"/>
          <w:numId w:val="174"/>
        </w:numPr>
        <w:spacing w:line="500" w:lineRule="exact"/>
        <w:ind w:firstLineChars="0"/>
        <w:rPr>
          <w:rFonts w:ascii="宋体" w:hAnsi="宋体"/>
          <w:bCs/>
          <w:color w:val="0000FF"/>
        </w:rPr>
      </w:pPr>
      <w:r w:rsidRPr="00765D77">
        <w:rPr>
          <w:rFonts w:hint="eastAsia"/>
          <w:color w:val="0000FF"/>
        </w:rPr>
        <w:t>委外订单</w:t>
      </w:r>
      <w:r w:rsidRPr="00765D77">
        <w:rPr>
          <w:rFonts w:hint="eastAsia"/>
          <w:color w:val="0000FF"/>
        </w:rPr>
        <w:t>-</w:t>
      </w:r>
      <w:r w:rsidRPr="00765D77">
        <w:rPr>
          <w:rFonts w:hint="eastAsia"/>
          <w:color w:val="0000FF"/>
        </w:rPr>
        <w:t>新增联副产品</w:t>
      </w:r>
      <w:r w:rsidR="00F46150">
        <w:rPr>
          <w:rFonts w:hint="eastAsia"/>
          <w:color w:val="0000FF"/>
        </w:rPr>
        <w:t>时</w:t>
      </w:r>
      <w:r w:rsidRPr="00765D77">
        <w:rPr>
          <w:rFonts w:hint="eastAsia"/>
          <w:color w:val="0000FF"/>
        </w:rPr>
        <w:t>，联副产品继承主产品的采购组织、供应商</w:t>
      </w:r>
      <w:r w:rsidRPr="00765D77">
        <w:rPr>
          <w:rFonts w:ascii="宋体" w:hAnsi="宋体" w:hint="eastAsia"/>
          <w:bCs/>
          <w:color w:val="0000FF"/>
        </w:rPr>
        <w:t>。</w:t>
      </w:r>
    </w:p>
    <w:p w14:paraId="3180AF99" w14:textId="77777777" w:rsidR="00604ED1" w:rsidRPr="00F46150" w:rsidRDefault="00604ED1" w:rsidP="00EC0D2E">
      <w:pPr>
        <w:pStyle w:val="aff3"/>
        <w:spacing w:line="360" w:lineRule="auto"/>
        <w:ind w:left="945" w:firstLineChars="0" w:firstLine="0"/>
        <w:rPr>
          <w:color w:val="000000" w:themeColor="text1"/>
        </w:rPr>
      </w:pPr>
    </w:p>
    <w:p w14:paraId="30DD558D" w14:textId="77777777" w:rsidR="00710E66" w:rsidRPr="007B3C65" w:rsidRDefault="00710E66" w:rsidP="00500E30">
      <w:pPr>
        <w:pStyle w:val="30"/>
        <w:tabs>
          <w:tab w:val="num" w:pos="1260"/>
        </w:tabs>
        <w:spacing w:before="0" w:after="0" w:line="500" w:lineRule="exact"/>
        <w:ind w:left="306" w:right="210"/>
        <w:rPr>
          <w:color w:val="000000" w:themeColor="text1"/>
        </w:rPr>
      </w:pPr>
      <w:bookmarkStart w:id="1904" w:name="_Toc469907913"/>
      <w:bookmarkStart w:id="1905" w:name="_Toc20833473"/>
      <w:r w:rsidRPr="007B3C65">
        <w:rPr>
          <w:rFonts w:hint="eastAsia"/>
          <w:color w:val="000000" w:themeColor="text1"/>
        </w:rPr>
        <w:lastRenderedPageBreak/>
        <w:t>车间管理</w:t>
      </w:r>
      <w:bookmarkEnd w:id="1904"/>
      <w:bookmarkEnd w:id="1905"/>
    </w:p>
    <w:p w14:paraId="3627DB50"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车间管理为企业提供从生成工序计划、工序排产、工序拆分、工序派工、工序汇报、工序转移、到产品入库等车间业务处理全过程监督与控制，协助企业精细化管理掌握车间各项制造活动信息，管理生产进度；</w:t>
      </w:r>
    </w:p>
    <w:p w14:paraId="321564C7"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车间管理完整支持网络工艺、多工厂工序协同，满足BOM扁平化带来的复杂工艺管理需求，提升企业车间控制能力，为阿米巴工序成本核算提供业务支持；</w:t>
      </w:r>
    </w:p>
    <w:p w14:paraId="79C80287"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车间管理支持工序计划正排、倒排、偏置时间排，创新的工序计划混合排程算法，帮助中国企业由粗放型向精细化管理过渡，使工序计划的编制更为合理。</w:t>
      </w:r>
    </w:p>
    <w:p w14:paraId="0915E5E3"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2820FE39" w14:textId="77777777" w:rsidR="00710E66" w:rsidRPr="007B3C65" w:rsidRDefault="00710E66" w:rsidP="00710E66">
      <w:pPr>
        <w:spacing w:line="500" w:lineRule="exact"/>
        <w:ind w:firstLineChars="100" w:firstLine="210"/>
        <w:rPr>
          <w:rFonts w:ascii="宋体" w:hAnsi="宋体"/>
          <w:b/>
          <w:color w:val="000000" w:themeColor="text1"/>
        </w:rPr>
      </w:pPr>
      <w:r w:rsidRPr="007B3C65">
        <w:rPr>
          <w:rFonts w:ascii="宋体" w:hAnsi="宋体" w:hint="eastAsia"/>
          <w:b/>
          <w:color w:val="000000" w:themeColor="text1"/>
        </w:rPr>
        <w:t>1．工序计划</w:t>
      </w:r>
    </w:p>
    <w:p w14:paraId="14C5927F"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工序计划是车间管理的核心依据，精细化的车间管理，需要将生产控制落实到每道工序上，工序计划提供从工序计划生成、工序排程到计划确认/下达/开工/完工/关闭的工序管理功能，为精细化车间管理提供支撑。</w:t>
      </w:r>
    </w:p>
    <w:p w14:paraId="7A91D80B" w14:textId="77777777" w:rsidR="00710E66" w:rsidRPr="007B3C65" w:rsidRDefault="00710E66" w:rsidP="00705741">
      <w:pPr>
        <w:numPr>
          <w:ilvl w:val="0"/>
          <w:numId w:val="93"/>
        </w:numPr>
        <w:spacing w:line="360" w:lineRule="auto"/>
        <w:rPr>
          <w:rFonts w:ascii="宋体" w:hAnsi="宋体"/>
          <w:color w:val="000000" w:themeColor="text1"/>
        </w:rPr>
      </w:pPr>
      <w:r w:rsidRPr="007B3C65">
        <w:rPr>
          <w:rFonts w:ascii="宋体" w:hAnsi="宋体" w:hint="eastAsia"/>
          <w:color w:val="000000" w:themeColor="text1"/>
        </w:rPr>
        <w:t>业务概况</w:t>
      </w:r>
    </w:p>
    <w:p w14:paraId="481A09E5" w14:textId="77777777" w:rsidR="00710E66" w:rsidRPr="007B3C65" w:rsidRDefault="00C75F26" w:rsidP="00705741">
      <w:pPr>
        <w:numPr>
          <w:ilvl w:val="0"/>
          <w:numId w:val="26"/>
        </w:numPr>
        <w:tabs>
          <w:tab w:val="clear" w:pos="736"/>
          <w:tab w:val="num" w:pos="993"/>
        </w:tabs>
        <w:spacing w:line="360" w:lineRule="auto"/>
        <w:ind w:left="738" w:hanging="171"/>
        <w:rPr>
          <w:rFonts w:ascii="宋体" w:hAnsi="宋体"/>
          <w:color w:val="000000" w:themeColor="text1"/>
        </w:rPr>
      </w:pPr>
      <w:r>
        <w:rPr>
          <w:rFonts w:ascii="宋体" w:hAnsi="宋体" w:hint="eastAsia"/>
          <w:color w:val="000000" w:themeColor="text1"/>
        </w:rPr>
        <w:t>支持网络工艺（并行、替代、返修</w:t>
      </w:r>
      <w:r w:rsidR="00710E66" w:rsidRPr="007B3C65">
        <w:rPr>
          <w:rFonts w:ascii="宋体" w:hAnsi="宋体" w:hint="eastAsia"/>
          <w:color w:val="000000" w:themeColor="text1"/>
        </w:rPr>
        <w:t>）；</w:t>
      </w:r>
    </w:p>
    <w:p w14:paraId="29FA5F40"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支持工序排程（正排、倒排、偏置时间正排）；</w:t>
      </w:r>
    </w:p>
    <w:p w14:paraId="0524D18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支持自定义排程模型及排程参数选择；</w:t>
      </w:r>
    </w:p>
    <w:p w14:paraId="7087C3A5"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支持跨工厂工序协作、结算；</w:t>
      </w:r>
    </w:p>
    <w:p w14:paraId="23697E57"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支持自定义工序准备/加工/拆卸活动；</w:t>
      </w:r>
    </w:p>
    <w:p w14:paraId="21208A94"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支持自定义准备工期、加工工期、拆卸工期的计算公式；</w:t>
      </w:r>
    </w:p>
    <w:p w14:paraId="7871015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支持委外工序定义；</w:t>
      </w:r>
    </w:p>
    <w:p w14:paraId="224E566E"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支持工序拆分；</w:t>
      </w:r>
    </w:p>
    <w:p w14:paraId="3256875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支持工序重叠；</w:t>
      </w:r>
    </w:p>
    <w:p w14:paraId="3C93C69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支持工序状态控制及跳转：创建、计划、计划确认、下达、开工、完工、关闭。</w:t>
      </w:r>
    </w:p>
    <w:p w14:paraId="0C3747FC"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支持工序计划首序</w:t>
      </w:r>
      <w:r w:rsidR="009700F2">
        <w:rPr>
          <w:rFonts w:ascii="宋体" w:hAnsi="宋体" w:hint="eastAsia"/>
          <w:color w:val="000000" w:themeColor="text1"/>
        </w:rPr>
        <w:t>到底</w:t>
      </w:r>
      <w:r w:rsidRPr="007B3C65">
        <w:rPr>
          <w:rFonts w:ascii="宋体" w:hAnsi="宋体" w:hint="eastAsia"/>
          <w:color w:val="000000" w:themeColor="text1"/>
        </w:rPr>
        <w:t>拆分、中间工序</w:t>
      </w:r>
      <w:r w:rsidR="009700F2">
        <w:rPr>
          <w:rFonts w:ascii="宋体" w:hAnsi="宋体" w:hint="eastAsia"/>
          <w:color w:val="000000" w:themeColor="text1"/>
        </w:rPr>
        <w:t>到底</w:t>
      </w:r>
      <w:r w:rsidRPr="007B3C65">
        <w:rPr>
          <w:rFonts w:ascii="宋体" w:hAnsi="宋体" w:hint="eastAsia"/>
          <w:color w:val="000000" w:themeColor="text1"/>
        </w:rPr>
        <w:t>拆分</w:t>
      </w:r>
      <w:r w:rsidR="00C75F26">
        <w:rPr>
          <w:rFonts w:ascii="宋体" w:hAnsi="宋体" w:hint="eastAsia"/>
          <w:color w:val="000000" w:themeColor="text1"/>
        </w:rPr>
        <w:t>、</w:t>
      </w:r>
      <w:r w:rsidR="009700F2">
        <w:rPr>
          <w:rFonts w:ascii="宋体" w:hAnsi="宋体" w:hint="eastAsia"/>
          <w:color w:val="000000" w:themeColor="text1"/>
        </w:rPr>
        <w:t>选中</w:t>
      </w:r>
      <w:r w:rsidR="00C75F26">
        <w:rPr>
          <w:rFonts w:ascii="宋体" w:hAnsi="宋体" w:hint="eastAsia"/>
          <w:color w:val="000000" w:themeColor="text1"/>
        </w:rPr>
        <w:t>序拆分</w:t>
      </w:r>
      <w:r w:rsidRPr="007B3C65">
        <w:rPr>
          <w:rFonts w:ascii="宋体" w:hAnsi="宋体" w:hint="eastAsia"/>
          <w:color w:val="000000" w:themeColor="text1"/>
        </w:rPr>
        <w:t>；</w:t>
      </w:r>
    </w:p>
    <w:p w14:paraId="3FD144F2"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支持工序计划母子单；</w:t>
      </w:r>
    </w:p>
    <w:p w14:paraId="5A4ECCCE"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支持工序委外，结算；</w:t>
      </w:r>
    </w:p>
    <w:p w14:paraId="1C13F353"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支持工序转移单；</w:t>
      </w:r>
    </w:p>
    <w:p w14:paraId="446A6DA0"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支持工序派工，派工到班组、班次、人员、设备；</w:t>
      </w:r>
    </w:p>
    <w:p w14:paraId="41FC6EF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lastRenderedPageBreak/>
        <w:t>支持工序领料，可以按配套套、补齐方式生成工序领料单。</w:t>
      </w:r>
    </w:p>
    <w:p w14:paraId="0C3AADEA" w14:textId="77777777" w:rsidR="00710E66" w:rsidRPr="007B3C65" w:rsidRDefault="00710E66" w:rsidP="00705741">
      <w:pPr>
        <w:numPr>
          <w:ilvl w:val="0"/>
          <w:numId w:val="93"/>
        </w:numPr>
        <w:spacing w:line="360" w:lineRule="auto"/>
        <w:ind w:left="851"/>
        <w:rPr>
          <w:rFonts w:ascii="宋体" w:hAnsi="宋体"/>
          <w:color w:val="000000" w:themeColor="text1"/>
        </w:rPr>
      </w:pPr>
      <w:r w:rsidRPr="007B3C65">
        <w:rPr>
          <w:rFonts w:ascii="宋体" w:hAnsi="宋体" w:hint="eastAsia"/>
          <w:color w:val="000000" w:themeColor="text1"/>
        </w:rPr>
        <w:t>工序计划的创建</w:t>
      </w:r>
    </w:p>
    <w:p w14:paraId="422EA0DB"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生产订单单据类型参数【启用工序跟踪】=是，生产订单计划确认后可生成工序计划；</w:t>
      </w:r>
    </w:p>
    <w:p w14:paraId="11DDC9E7"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工序计划可自动生成，也可手动生成；</w:t>
      </w:r>
    </w:p>
    <w:p w14:paraId="04975C51"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工序计划生成时支持自动排程或手动排程；</w:t>
      </w:r>
    </w:p>
    <w:p w14:paraId="3DBD4826"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生产订单更改后，可自动/手动更新对应的工序计划。</w:t>
      </w:r>
    </w:p>
    <w:p w14:paraId="2185A08A" w14:textId="77777777" w:rsidR="00710E66" w:rsidRPr="007B3C65" w:rsidRDefault="00710E66" w:rsidP="00705741">
      <w:pPr>
        <w:numPr>
          <w:ilvl w:val="0"/>
          <w:numId w:val="93"/>
        </w:numPr>
        <w:spacing w:line="360" w:lineRule="auto"/>
        <w:ind w:left="851"/>
        <w:rPr>
          <w:rFonts w:ascii="宋体" w:hAnsi="宋体"/>
          <w:color w:val="000000" w:themeColor="text1"/>
        </w:rPr>
      </w:pPr>
      <w:r w:rsidRPr="007B3C65">
        <w:rPr>
          <w:rFonts w:ascii="宋体" w:hAnsi="宋体" w:hint="eastAsia"/>
          <w:color w:val="000000" w:themeColor="text1"/>
        </w:rPr>
        <w:t>计划排程</w:t>
      </w:r>
    </w:p>
    <w:p w14:paraId="1E6C9398"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内置四种排程模型：不排程、标准正排、标准倒排、标准偏置时间正排；</w:t>
      </w:r>
    </w:p>
    <w:p w14:paraId="4666F04E"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可单个单据做排程，也可以在列表界面批量进行工序排程；</w:t>
      </w:r>
    </w:p>
    <w:p w14:paraId="761DC21D"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工序计划排程后变为“计划”状态。</w:t>
      </w:r>
    </w:p>
    <w:p w14:paraId="6EACD44F"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母单工序计划排程，同时级联排程子单；</w:t>
      </w:r>
    </w:p>
    <w:p w14:paraId="7759CB9D" w14:textId="77777777" w:rsidR="00710E66" w:rsidRPr="007B3C65" w:rsidRDefault="00710E66" w:rsidP="00705741">
      <w:pPr>
        <w:numPr>
          <w:ilvl w:val="0"/>
          <w:numId w:val="93"/>
        </w:numPr>
        <w:spacing w:line="360" w:lineRule="auto"/>
        <w:ind w:left="851"/>
        <w:rPr>
          <w:rFonts w:ascii="宋体" w:hAnsi="宋体"/>
          <w:color w:val="000000" w:themeColor="text1"/>
        </w:rPr>
      </w:pPr>
      <w:r w:rsidRPr="007B3C65">
        <w:rPr>
          <w:rFonts w:ascii="宋体" w:hAnsi="宋体" w:hint="eastAsia"/>
          <w:color w:val="000000" w:themeColor="text1"/>
        </w:rPr>
        <w:t>订单执行</w:t>
      </w:r>
    </w:p>
    <w:p w14:paraId="4AE53C0C"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计划确认</w:t>
      </w:r>
    </w:p>
    <w:p w14:paraId="573D757F"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工序计划确认后，再次进行工序排程时不会被重排（除非排程时选择“重排已确认计划”选项）。</w:t>
      </w:r>
    </w:p>
    <w:p w14:paraId="6BD15A82"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下达</w:t>
      </w:r>
    </w:p>
    <w:p w14:paraId="598A111B"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下达后，允许进行工序汇报。</w:t>
      </w:r>
    </w:p>
    <w:p w14:paraId="20BF1798"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开工</w:t>
      </w:r>
    </w:p>
    <w:p w14:paraId="5DF8F371"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表示已经开始生产或即将开始生产；</w:t>
      </w:r>
    </w:p>
    <w:p w14:paraId="32A00BFF"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可由汇报单驱动自动开工。</w:t>
      </w:r>
    </w:p>
    <w:p w14:paraId="40F8F63A"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完工</w:t>
      </w:r>
    </w:p>
    <w:p w14:paraId="2A0AD894"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表示生产指令已经完成或终止；</w:t>
      </w:r>
    </w:p>
    <w:p w14:paraId="7D236082" w14:textId="77777777" w:rsidR="00710E66" w:rsidRPr="007B3C65" w:rsidRDefault="009700F2" w:rsidP="00710E66">
      <w:pPr>
        <w:spacing w:line="360" w:lineRule="auto"/>
        <w:ind w:left="738" w:firstLineChars="150" w:firstLine="315"/>
        <w:rPr>
          <w:rFonts w:ascii="宋体" w:hAnsi="宋体"/>
          <w:color w:val="000000" w:themeColor="text1"/>
        </w:rPr>
      </w:pPr>
      <w:r>
        <w:rPr>
          <w:rFonts w:ascii="宋体" w:hAnsi="宋体" w:hint="eastAsia"/>
          <w:color w:val="000000" w:themeColor="text1"/>
        </w:rPr>
        <w:t>可由人工强制完工或系统自动完工（工序汇报数量达到完工</w:t>
      </w:r>
      <w:r w:rsidR="00710E66" w:rsidRPr="007B3C65">
        <w:rPr>
          <w:rFonts w:ascii="宋体" w:hAnsi="宋体" w:hint="eastAsia"/>
          <w:color w:val="000000" w:themeColor="text1"/>
        </w:rPr>
        <w:t>下限）；</w:t>
      </w:r>
    </w:p>
    <w:p w14:paraId="513A44A6" w14:textId="77777777" w:rsidR="00710E66" w:rsidRPr="007B3C65" w:rsidRDefault="009700F2" w:rsidP="00710E66">
      <w:pPr>
        <w:spacing w:line="360" w:lineRule="auto"/>
        <w:ind w:left="738" w:firstLineChars="150" w:firstLine="315"/>
        <w:rPr>
          <w:rFonts w:ascii="宋体" w:hAnsi="宋体"/>
          <w:color w:val="000000" w:themeColor="text1"/>
        </w:rPr>
      </w:pPr>
      <w:r>
        <w:rPr>
          <w:rFonts w:ascii="宋体" w:hAnsi="宋体" w:hint="eastAsia"/>
          <w:color w:val="000000" w:themeColor="text1"/>
        </w:rPr>
        <w:t>工序完工后仍可进行汇报，但受完工</w:t>
      </w:r>
      <w:r w:rsidR="00710E66" w:rsidRPr="007B3C65">
        <w:rPr>
          <w:rFonts w:ascii="宋体" w:hAnsi="宋体" w:hint="eastAsia"/>
          <w:color w:val="000000" w:themeColor="text1"/>
        </w:rPr>
        <w:t>上限控制。</w:t>
      </w:r>
    </w:p>
    <w:p w14:paraId="43688406"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关闭</w:t>
      </w:r>
    </w:p>
    <w:p w14:paraId="1B9DAD5A"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表示生产指令已关闭；</w:t>
      </w:r>
    </w:p>
    <w:p w14:paraId="0B102100" w14:textId="77777777" w:rsidR="00710E66" w:rsidRPr="007B3C65" w:rsidRDefault="00710E66" w:rsidP="00710E66">
      <w:pPr>
        <w:spacing w:line="360" w:lineRule="auto"/>
        <w:ind w:left="738" w:firstLineChars="150" w:firstLine="315"/>
        <w:rPr>
          <w:rFonts w:ascii="宋体" w:hAnsi="宋体"/>
          <w:color w:val="000000" w:themeColor="text1"/>
        </w:rPr>
      </w:pPr>
      <w:r w:rsidRPr="007B3C65">
        <w:rPr>
          <w:rFonts w:ascii="宋体" w:hAnsi="宋体" w:hint="eastAsia"/>
          <w:color w:val="000000" w:themeColor="text1"/>
        </w:rPr>
        <w:t>关闭后，不允许再进行生产汇报。</w:t>
      </w:r>
    </w:p>
    <w:p w14:paraId="04CEC589" w14:textId="77777777" w:rsidR="00710E66" w:rsidRPr="007B3C65" w:rsidRDefault="00710E66" w:rsidP="00705741">
      <w:pPr>
        <w:numPr>
          <w:ilvl w:val="0"/>
          <w:numId w:val="93"/>
        </w:numPr>
        <w:spacing w:line="360" w:lineRule="auto"/>
        <w:ind w:left="851"/>
        <w:rPr>
          <w:rFonts w:ascii="宋体" w:hAnsi="宋体"/>
          <w:color w:val="000000" w:themeColor="text1"/>
        </w:rPr>
      </w:pPr>
      <w:r w:rsidRPr="007B3C65">
        <w:rPr>
          <w:rFonts w:ascii="宋体" w:hAnsi="宋体" w:hint="eastAsia"/>
          <w:color w:val="000000" w:themeColor="text1"/>
        </w:rPr>
        <w:t>工序拆分</w:t>
      </w:r>
    </w:p>
    <w:p w14:paraId="0B7CC5A8" w14:textId="77777777" w:rsidR="00710E66" w:rsidRPr="007B3C65" w:rsidRDefault="00710E66" w:rsidP="00705741">
      <w:pPr>
        <w:numPr>
          <w:ilvl w:val="0"/>
          <w:numId w:val="26"/>
        </w:numPr>
        <w:tabs>
          <w:tab w:val="clear" w:pos="736"/>
          <w:tab w:val="num" w:pos="993"/>
        </w:tabs>
        <w:spacing w:line="360" w:lineRule="auto"/>
        <w:ind w:left="738" w:hanging="171"/>
        <w:rPr>
          <w:rFonts w:ascii="宋体" w:hAnsi="宋体"/>
          <w:color w:val="000000" w:themeColor="text1"/>
        </w:rPr>
      </w:pPr>
      <w:r w:rsidRPr="007B3C65">
        <w:rPr>
          <w:rFonts w:ascii="宋体" w:hAnsi="宋体" w:hint="eastAsia"/>
          <w:color w:val="000000" w:themeColor="text1"/>
        </w:rPr>
        <w:t>首序</w:t>
      </w:r>
      <w:r w:rsidR="009700F2">
        <w:rPr>
          <w:rFonts w:ascii="宋体" w:hAnsi="宋体" w:hint="eastAsia"/>
          <w:color w:val="000000" w:themeColor="text1"/>
        </w:rPr>
        <w:t>到底</w:t>
      </w:r>
      <w:r w:rsidRPr="007B3C65">
        <w:rPr>
          <w:rFonts w:ascii="宋体" w:hAnsi="宋体" w:hint="eastAsia"/>
          <w:color w:val="000000" w:themeColor="text1"/>
        </w:rPr>
        <w:t>拆分：工序计划首序拆分到末序；</w:t>
      </w:r>
    </w:p>
    <w:p w14:paraId="4CB769F0" w14:textId="77777777" w:rsidR="00710E66" w:rsidRPr="007B3C65" w:rsidRDefault="009700F2" w:rsidP="00705741">
      <w:pPr>
        <w:numPr>
          <w:ilvl w:val="0"/>
          <w:numId w:val="26"/>
        </w:numPr>
        <w:tabs>
          <w:tab w:val="clear" w:pos="736"/>
          <w:tab w:val="num" w:pos="993"/>
        </w:tabs>
        <w:spacing w:line="360" w:lineRule="auto"/>
        <w:ind w:left="738" w:hanging="171"/>
        <w:rPr>
          <w:rFonts w:ascii="宋体" w:hAnsi="宋体"/>
          <w:color w:val="000000" w:themeColor="text1"/>
        </w:rPr>
      </w:pPr>
      <w:r>
        <w:rPr>
          <w:rFonts w:ascii="宋体" w:hAnsi="宋体" w:hint="eastAsia"/>
          <w:color w:val="000000" w:themeColor="text1"/>
        </w:rPr>
        <w:lastRenderedPageBreak/>
        <w:t>中间工序到底拆分</w:t>
      </w:r>
      <w:r w:rsidR="00710E66" w:rsidRPr="007B3C65">
        <w:rPr>
          <w:rFonts w:ascii="宋体" w:hAnsi="宋体" w:hint="eastAsia"/>
          <w:color w:val="000000" w:themeColor="text1"/>
        </w:rPr>
        <w:t>：工序计划指定拆分工序到末序；</w:t>
      </w:r>
    </w:p>
    <w:p w14:paraId="336806F6" w14:textId="77777777" w:rsidR="00710E66" w:rsidRPr="007B3C65" w:rsidRDefault="009700F2" w:rsidP="00705741">
      <w:pPr>
        <w:numPr>
          <w:ilvl w:val="0"/>
          <w:numId w:val="26"/>
        </w:numPr>
        <w:tabs>
          <w:tab w:val="clear" w:pos="736"/>
          <w:tab w:val="num" w:pos="993"/>
        </w:tabs>
        <w:spacing w:line="360" w:lineRule="auto"/>
        <w:ind w:left="738" w:hanging="171"/>
        <w:rPr>
          <w:rFonts w:ascii="宋体" w:hAnsi="宋体"/>
          <w:color w:val="000000" w:themeColor="text1"/>
        </w:rPr>
      </w:pPr>
      <w:r>
        <w:rPr>
          <w:rFonts w:ascii="宋体" w:hAnsi="宋体" w:hint="eastAsia"/>
          <w:color w:val="000000" w:themeColor="text1"/>
        </w:rPr>
        <w:t>选中序拆分：指定拆分</w:t>
      </w:r>
      <w:r w:rsidR="00710E66" w:rsidRPr="007B3C65">
        <w:rPr>
          <w:rFonts w:ascii="宋体" w:hAnsi="宋体" w:hint="eastAsia"/>
          <w:color w:val="000000" w:themeColor="text1"/>
        </w:rPr>
        <w:t>工序；</w:t>
      </w:r>
    </w:p>
    <w:p w14:paraId="38DFDEFD" w14:textId="77777777" w:rsidR="00710E66" w:rsidRPr="007B3C65" w:rsidRDefault="00710E66" w:rsidP="00705741">
      <w:pPr>
        <w:numPr>
          <w:ilvl w:val="0"/>
          <w:numId w:val="93"/>
        </w:numPr>
        <w:tabs>
          <w:tab w:val="num" w:pos="993"/>
        </w:tabs>
        <w:spacing w:line="360" w:lineRule="auto"/>
        <w:ind w:left="851"/>
        <w:rPr>
          <w:rFonts w:ascii="宋体" w:hAnsi="宋体"/>
          <w:color w:val="000000" w:themeColor="text1"/>
        </w:rPr>
      </w:pPr>
      <w:r w:rsidRPr="007B3C65">
        <w:rPr>
          <w:rFonts w:ascii="宋体" w:hAnsi="宋体" w:hint="eastAsia"/>
          <w:color w:val="000000" w:themeColor="text1"/>
        </w:rPr>
        <w:t>工序派工：</w:t>
      </w:r>
    </w:p>
    <w:p w14:paraId="7F7A5EA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在工序计划的基础上，工序派工到班组、班次、人员（支持多个人员），设备，派工信息会自动带入到工序汇报；</w:t>
      </w:r>
    </w:p>
    <w:p w14:paraId="148E4F91"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2．工序汇报</w:t>
      </w:r>
    </w:p>
    <w:p w14:paraId="328F1CF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生产数据的收集工作是对执行车间工序计划的反馈，帮助管理者清晰的了解生产进度情况，同时也是统计人工费用，评估员工绩效的重要参考数据。工序汇报统计加工任务的各个工序的完成情况，数据输入工作量较大。为用户提供快捷方便工序汇报录入方式，直接关系到车间管理系统的顺利应用。</w:t>
      </w:r>
      <w:r w:rsidR="002A1BB4" w:rsidRPr="007B3C65">
        <w:rPr>
          <w:rFonts w:asciiTheme="minorEastAsia" w:eastAsiaTheme="minorEastAsia" w:hAnsiTheme="minorEastAsia" w:hint="eastAsia"/>
          <w:color w:val="000000" w:themeColor="text1"/>
        </w:rPr>
        <w:t>金蝶云星空</w:t>
      </w:r>
      <w:r w:rsidRPr="007B3C65">
        <w:rPr>
          <w:rFonts w:ascii="宋体" w:hAnsi="宋体" w:hint="eastAsia"/>
          <w:color w:val="000000" w:themeColor="text1"/>
          <w:szCs w:val="21"/>
        </w:rPr>
        <w:t>为车间统计员提供批量录入工序汇报功能，多个生产任务不同工序的完成量可以在一张工序汇报单上体现。</w:t>
      </w:r>
    </w:p>
    <w:p w14:paraId="3756AE1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当企业不启用质量管理，又需要简单记录不良品原因为了</w:t>
      </w:r>
      <w:r w:rsidR="00B9191A">
        <w:rPr>
          <w:rFonts w:ascii="宋体" w:hAnsi="宋体" w:hint="eastAsia"/>
          <w:color w:val="000000" w:themeColor="text1"/>
          <w:szCs w:val="21"/>
        </w:rPr>
        <w:t>事后分析，所以需要在生产环节汇报后登记质量问题，不良品明细就是实现</w:t>
      </w:r>
      <w:r w:rsidRPr="007B3C65">
        <w:rPr>
          <w:rFonts w:ascii="宋体" w:hAnsi="宋体" w:hint="eastAsia"/>
          <w:color w:val="000000" w:themeColor="text1"/>
          <w:szCs w:val="21"/>
        </w:rPr>
        <w:t>此功能；</w:t>
      </w:r>
    </w:p>
    <w:p w14:paraId="1361359F"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1）功能特性</w:t>
      </w:r>
    </w:p>
    <w:p w14:paraId="1352CE03"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支持主产品的工序汇报、联副产品的工序汇报；</w:t>
      </w:r>
    </w:p>
    <w:p w14:paraId="6AB5F3DF"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支持并行工序汇报、替代工序汇报、返</w:t>
      </w:r>
      <w:r w:rsidR="00B9191A">
        <w:rPr>
          <w:rFonts w:ascii="宋体" w:hAnsi="宋体" w:hint="eastAsia"/>
          <w:color w:val="000000" w:themeColor="text1"/>
        </w:rPr>
        <w:t>修</w:t>
      </w:r>
      <w:r w:rsidRPr="007B3C65">
        <w:rPr>
          <w:rFonts w:ascii="宋体" w:hAnsi="宋体" w:hint="eastAsia"/>
          <w:color w:val="000000" w:themeColor="text1"/>
        </w:rPr>
        <w:t>工序汇报；</w:t>
      </w:r>
    </w:p>
    <w:p w14:paraId="6159A759"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支持质量检验、免检的汇报；</w:t>
      </w:r>
    </w:p>
    <w:p w14:paraId="4775EC68"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不支持车间检验的汇报；</w:t>
      </w:r>
    </w:p>
    <w:p w14:paraId="11FB1AEA"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支持严格控制汇报顺序和不控制汇报顺序；</w:t>
      </w:r>
    </w:p>
    <w:p w14:paraId="69444145"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支持严格控制汇报数量不能大于订单数量和允许汇报数量大于订单数量；</w:t>
      </w:r>
    </w:p>
    <w:p w14:paraId="7A88F218"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依据完工数量和车间公式自动计算活动量；</w:t>
      </w:r>
    </w:p>
    <w:p w14:paraId="72BC707C"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支持末序的工序汇报下推生产入库单；</w:t>
      </w:r>
    </w:p>
    <w:p w14:paraId="4234494C"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支持不良品明细记录；</w:t>
      </w:r>
    </w:p>
    <w:p w14:paraId="6AECB303"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支持工序汇报时手工新增联副产品；</w:t>
      </w:r>
    </w:p>
    <w:p w14:paraId="159C6218" w14:textId="77777777" w:rsidR="009C3013" w:rsidRPr="007B3C65" w:rsidRDefault="00B9191A" w:rsidP="00942C36">
      <w:pPr>
        <w:pStyle w:val="aff3"/>
        <w:widowControl/>
        <w:numPr>
          <w:ilvl w:val="0"/>
          <w:numId w:val="95"/>
        </w:numPr>
        <w:spacing w:line="360" w:lineRule="auto"/>
        <w:ind w:firstLineChars="0"/>
        <w:rPr>
          <w:rFonts w:ascii="宋体" w:hAnsi="宋体"/>
          <w:color w:val="000000" w:themeColor="text1"/>
        </w:rPr>
      </w:pPr>
      <w:r>
        <w:rPr>
          <w:rFonts w:ascii="宋体" w:hAnsi="宋体" w:hint="eastAsia"/>
          <w:color w:val="000000" w:themeColor="text1"/>
        </w:rPr>
        <w:t>增加工序汇报时投料工序校验是否已领料；</w:t>
      </w:r>
    </w:p>
    <w:p w14:paraId="2B6BEAB1" w14:textId="77777777" w:rsidR="009C3013" w:rsidRPr="007B3C65" w:rsidRDefault="009C3013" w:rsidP="00942C36">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工序汇报单</w:t>
      </w:r>
      <w:r w:rsidR="00B9191A">
        <w:rPr>
          <w:rFonts w:ascii="宋体" w:hAnsi="宋体" w:hint="eastAsia"/>
          <w:color w:val="000000" w:themeColor="text1"/>
        </w:rPr>
        <w:t>选单界面</w:t>
      </w:r>
      <w:r w:rsidRPr="007B3C65">
        <w:rPr>
          <w:rFonts w:ascii="宋体" w:hAnsi="宋体" w:hint="eastAsia"/>
          <w:color w:val="000000" w:themeColor="text1"/>
        </w:rPr>
        <w:t>支持</w:t>
      </w:r>
      <w:r w:rsidR="00B9191A">
        <w:rPr>
          <w:rFonts w:ascii="宋体" w:hAnsi="宋体" w:hint="eastAsia"/>
          <w:color w:val="000000" w:themeColor="text1"/>
        </w:rPr>
        <w:t>显示</w:t>
      </w:r>
      <w:r w:rsidRPr="007B3C65">
        <w:rPr>
          <w:rFonts w:ascii="宋体" w:hAnsi="宋体" w:hint="eastAsia"/>
          <w:color w:val="000000" w:themeColor="text1"/>
        </w:rPr>
        <w:t>多个车间</w:t>
      </w:r>
      <w:r w:rsidR="00B9191A">
        <w:rPr>
          <w:rFonts w:ascii="宋体" w:hAnsi="宋体" w:hint="eastAsia"/>
          <w:color w:val="000000" w:themeColor="text1"/>
        </w:rPr>
        <w:t>数据</w:t>
      </w:r>
      <w:r w:rsidRPr="007B3C65">
        <w:rPr>
          <w:rFonts w:ascii="宋体" w:hAnsi="宋体" w:hint="eastAsia"/>
          <w:color w:val="000000" w:themeColor="text1"/>
        </w:rPr>
        <w:t>；</w:t>
      </w:r>
    </w:p>
    <w:p w14:paraId="66175613" w14:textId="77777777" w:rsidR="00942C36" w:rsidRPr="007B3C65" w:rsidRDefault="00942C36" w:rsidP="00942C36">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工序汇报支持按照完工上限进行汇报数量控制</w:t>
      </w:r>
      <w:r w:rsidR="00B9191A">
        <w:rPr>
          <w:rFonts w:ascii="宋体" w:hAnsi="宋体" w:hint="eastAsia"/>
          <w:color w:val="000000" w:themeColor="text1"/>
        </w:rPr>
        <w:t>；</w:t>
      </w:r>
    </w:p>
    <w:p w14:paraId="284E0593" w14:textId="77777777" w:rsidR="00942C36" w:rsidRDefault="00942C36" w:rsidP="00942C36">
      <w:pPr>
        <w:pStyle w:val="aff3"/>
        <w:numPr>
          <w:ilvl w:val="0"/>
          <w:numId w:val="95"/>
        </w:numPr>
        <w:spacing w:line="360" w:lineRule="auto"/>
        <w:ind w:firstLineChars="0"/>
        <w:rPr>
          <w:color w:val="000000" w:themeColor="text1"/>
        </w:rPr>
      </w:pPr>
      <w:r w:rsidRPr="007B3C65">
        <w:rPr>
          <w:rFonts w:hint="eastAsia"/>
          <w:color w:val="000000" w:themeColor="text1"/>
        </w:rPr>
        <w:t>严格控制汇报顺序的情况下，特定工序可不按照顺序进行汇报</w:t>
      </w:r>
      <w:r w:rsidR="00B9191A">
        <w:rPr>
          <w:rFonts w:hint="eastAsia"/>
          <w:color w:val="000000" w:themeColor="text1"/>
        </w:rPr>
        <w:t>；</w:t>
      </w:r>
    </w:p>
    <w:p w14:paraId="543896BE" w14:textId="77777777" w:rsidR="001602C4" w:rsidRPr="007B3C65" w:rsidRDefault="001602C4" w:rsidP="00942C36">
      <w:pPr>
        <w:pStyle w:val="aff3"/>
        <w:numPr>
          <w:ilvl w:val="0"/>
          <w:numId w:val="95"/>
        </w:numPr>
        <w:spacing w:line="360" w:lineRule="auto"/>
        <w:ind w:firstLineChars="0"/>
        <w:rPr>
          <w:color w:val="000000" w:themeColor="text1"/>
        </w:rPr>
      </w:pPr>
      <w:r>
        <w:rPr>
          <w:rFonts w:hint="eastAsia"/>
          <w:color w:val="000000" w:themeColor="text1"/>
        </w:rPr>
        <w:t>支持按序指定启用派工明细；</w:t>
      </w:r>
    </w:p>
    <w:p w14:paraId="19FBD5A9" w14:textId="77777777" w:rsidR="00942C36" w:rsidRPr="007B3C65" w:rsidRDefault="00942C36" w:rsidP="00942C36">
      <w:pPr>
        <w:pStyle w:val="aff3"/>
        <w:numPr>
          <w:ilvl w:val="0"/>
          <w:numId w:val="95"/>
        </w:numPr>
        <w:spacing w:line="360" w:lineRule="auto"/>
        <w:ind w:firstLineChars="0"/>
        <w:rPr>
          <w:color w:val="000000" w:themeColor="text1"/>
        </w:rPr>
      </w:pPr>
      <w:r w:rsidRPr="007B3C65">
        <w:rPr>
          <w:rFonts w:hint="eastAsia"/>
          <w:color w:val="000000" w:themeColor="text1"/>
        </w:rPr>
        <w:lastRenderedPageBreak/>
        <w:t>启用质检的情况下，车间汇报单可直接汇报工废，不需要通过检验部门进行判定</w:t>
      </w:r>
      <w:r w:rsidR="00B9191A">
        <w:rPr>
          <w:rFonts w:hint="eastAsia"/>
          <w:color w:val="000000" w:themeColor="text1"/>
        </w:rPr>
        <w:t>；</w:t>
      </w:r>
    </w:p>
    <w:p w14:paraId="6D4077AD" w14:textId="77777777" w:rsidR="00942C36" w:rsidRPr="007B3C65" w:rsidRDefault="001602C4" w:rsidP="00942C36">
      <w:pPr>
        <w:widowControl/>
        <w:numPr>
          <w:ilvl w:val="0"/>
          <w:numId w:val="95"/>
        </w:numPr>
        <w:spacing w:line="360" w:lineRule="auto"/>
        <w:rPr>
          <w:rFonts w:ascii="宋体" w:hAnsi="宋体"/>
          <w:color w:val="000000" w:themeColor="text1"/>
        </w:rPr>
      </w:pPr>
      <w:r>
        <w:rPr>
          <w:rFonts w:hint="eastAsia"/>
          <w:color w:val="000000" w:themeColor="text1"/>
        </w:rPr>
        <w:t>质检</w:t>
      </w:r>
      <w:r w:rsidR="00942C36" w:rsidRPr="007B3C65">
        <w:rPr>
          <w:rFonts w:hint="eastAsia"/>
          <w:color w:val="000000" w:themeColor="text1"/>
        </w:rPr>
        <w:t>情况下，汇报时进行实际工时的录入，</w:t>
      </w:r>
      <w:r>
        <w:rPr>
          <w:rFonts w:hint="eastAsia"/>
          <w:color w:val="000000" w:themeColor="text1"/>
        </w:rPr>
        <w:t>可设置</w:t>
      </w:r>
      <w:r w:rsidR="00942C36" w:rsidRPr="007B3C65">
        <w:rPr>
          <w:rFonts w:hint="eastAsia"/>
          <w:color w:val="000000" w:themeColor="text1"/>
        </w:rPr>
        <w:t>不通过质检结果进行自动计算</w:t>
      </w:r>
      <w:r w:rsidR="00B9191A">
        <w:rPr>
          <w:rFonts w:hint="eastAsia"/>
          <w:color w:val="000000" w:themeColor="text1"/>
        </w:rPr>
        <w:t>。</w:t>
      </w:r>
    </w:p>
    <w:p w14:paraId="5D3C2C65"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2）工序汇报单创建</w:t>
      </w:r>
    </w:p>
    <w:p w14:paraId="688004F7"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工序计划下推主产品的工序汇报单；</w:t>
      </w:r>
    </w:p>
    <w:p w14:paraId="124B759D"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生产订单下推联副产品的工序汇报单；</w:t>
      </w:r>
    </w:p>
    <w:p w14:paraId="73EBC181"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工序汇报单上拉工序计划进行主产品的工序汇报；</w:t>
      </w:r>
    </w:p>
    <w:p w14:paraId="366B57EB"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工序汇报单上拉生产订单进行联副产品的工序汇报；</w:t>
      </w:r>
    </w:p>
    <w:p w14:paraId="4F189522"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工序汇报单上新增明细行，手工新增生产订单上没有的联副产品，系统会自动反写到生产订单；</w:t>
      </w:r>
    </w:p>
    <w:p w14:paraId="7D1E0D1E"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工序汇报单下推不良品明细；</w:t>
      </w:r>
    </w:p>
    <w:p w14:paraId="04EA3AF4" w14:textId="77777777" w:rsidR="00064885" w:rsidRPr="007B3C65" w:rsidRDefault="00064885"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工序汇报生成倒冲领料单；</w:t>
      </w:r>
    </w:p>
    <w:p w14:paraId="28E44A48" w14:textId="77777777" w:rsidR="00064885" w:rsidRDefault="00064885"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工序汇报审核下推自动生成入库单；</w:t>
      </w:r>
    </w:p>
    <w:p w14:paraId="59026301" w14:textId="77777777" w:rsidR="00D96DA3" w:rsidRPr="007B3C65" w:rsidRDefault="00D96DA3" w:rsidP="00705741">
      <w:pPr>
        <w:pStyle w:val="aff3"/>
        <w:widowControl/>
        <w:numPr>
          <w:ilvl w:val="0"/>
          <w:numId w:val="96"/>
        </w:numPr>
        <w:spacing w:line="360" w:lineRule="auto"/>
        <w:ind w:firstLineChars="0"/>
        <w:rPr>
          <w:rFonts w:ascii="宋体" w:hAnsi="宋体"/>
          <w:color w:val="000000" w:themeColor="text1"/>
        </w:rPr>
      </w:pPr>
      <w:r>
        <w:rPr>
          <w:rFonts w:ascii="宋体" w:hAnsi="宋体" w:hint="eastAsia"/>
          <w:color w:val="000000" w:themeColor="text1"/>
        </w:rPr>
        <w:t>工序汇报单审核下推自动生成质检单。</w:t>
      </w:r>
    </w:p>
    <w:p w14:paraId="4B9CF5B4"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3.车间调度平台</w:t>
      </w:r>
    </w:p>
    <w:p w14:paraId="5F8ADA26" w14:textId="77777777" w:rsidR="00710E66" w:rsidRPr="007B3C65" w:rsidRDefault="00C645FA" w:rsidP="00710E66">
      <w:pPr>
        <w:widowControl/>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车间调度工作台主要是给车间调度使用的功能，在此可以对工序计划拆分、修改、简易派工、排程、下达、编制返修</w:t>
      </w:r>
      <w:r w:rsidR="00710E66" w:rsidRPr="007B3C65">
        <w:rPr>
          <w:rFonts w:ascii="宋体" w:hAnsi="宋体" w:hint="eastAsia"/>
          <w:color w:val="000000" w:themeColor="text1"/>
          <w:szCs w:val="21"/>
        </w:rPr>
        <w:t>工艺。</w:t>
      </w:r>
    </w:p>
    <w:p w14:paraId="6CDFC2E3"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1）功能特性</w:t>
      </w:r>
    </w:p>
    <w:p w14:paraId="5F446B8F"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支持拆卡-首序</w:t>
      </w:r>
      <w:r w:rsidR="00C645FA">
        <w:rPr>
          <w:rFonts w:ascii="宋体" w:hAnsi="宋体" w:hint="eastAsia"/>
          <w:color w:val="000000" w:themeColor="text1"/>
        </w:rPr>
        <w:t>到底</w:t>
      </w:r>
      <w:r w:rsidRPr="007B3C65">
        <w:rPr>
          <w:rFonts w:ascii="宋体" w:hAnsi="宋体" w:hint="eastAsia"/>
          <w:color w:val="000000" w:themeColor="text1"/>
        </w:rPr>
        <w:t>；</w:t>
      </w:r>
    </w:p>
    <w:p w14:paraId="5EDF38C5"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支持拆卡-中间工序</w:t>
      </w:r>
      <w:r w:rsidR="00C645FA">
        <w:rPr>
          <w:rFonts w:ascii="宋体" w:hAnsi="宋体" w:hint="eastAsia"/>
          <w:color w:val="000000" w:themeColor="text1"/>
        </w:rPr>
        <w:t>到底</w:t>
      </w:r>
      <w:r w:rsidRPr="007B3C65">
        <w:rPr>
          <w:rFonts w:ascii="宋体" w:hAnsi="宋体" w:hint="eastAsia"/>
          <w:color w:val="000000" w:themeColor="text1"/>
        </w:rPr>
        <w:t>；</w:t>
      </w:r>
    </w:p>
    <w:p w14:paraId="3491C604"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支持拆卡-选中序；</w:t>
      </w:r>
    </w:p>
    <w:p w14:paraId="5766693C"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支持工序</w:t>
      </w:r>
      <w:r w:rsidR="00C645FA">
        <w:rPr>
          <w:rFonts w:ascii="宋体" w:hAnsi="宋体" w:hint="eastAsia"/>
          <w:color w:val="000000" w:themeColor="text1"/>
        </w:rPr>
        <w:t>简易</w:t>
      </w:r>
      <w:r w:rsidRPr="007B3C65">
        <w:rPr>
          <w:rFonts w:ascii="宋体" w:hAnsi="宋体" w:hint="eastAsia"/>
          <w:color w:val="000000" w:themeColor="text1"/>
        </w:rPr>
        <w:t>派工；</w:t>
      </w:r>
    </w:p>
    <w:p w14:paraId="0EDFFE36"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4.工序转移</w:t>
      </w:r>
    </w:p>
    <w:p w14:paraId="4228282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序在跨工作中心、跨车间、跨组织时，物料存在交接过程。转移单就是体现双方交接的过程，在工序计划严格控制汇报顺序、转移顺序时，每道工序可汇报数量取自本序的转入数量，可转移数量等于本序的合格数量。</w:t>
      </w:r>
    </w:p>
    <w:p w14:paraId="1999EF90"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1）功能特性</w:t>
      </w:r>
    </w:p>
    <w:p w14:paraId="4188170B"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支持工序计划下推转移单；</w:t>
      </w:r>
    </w:p>
    <w:p w14:paraId="1CE8CF86"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连续工序如果是相同工作中心支持汇报自动转移，也支持不转移；</w:t>
      </w:r>
    </w:p>
    <w:p w14:paraId="2A6E08F2"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连续工序如果是相同</w:t>
      </w:r>
      <w:r w:rsidR="00C645FA">
        <w:rPr>
          <w:rFonts w:ascii="宋体" w:hAnsi="宋体" w:hint="eastAsia"/>
          <w:color w:val="000000" w:themeColor="text1"/>
        </w:rPr>
        <w:t>加工</w:t>
      </w:r>
      <w:r w:rsidRPr="007B3C65">
        <w:rPr>
          <w:rFonts w:ascii="宋体" w:hAnsi="宋体" w:hint="eastAsia"/>
          <w:color w:val="000000" w:themeColor="text1"/>
        </w:rPr>
        <w:t>车间不同工作中心支持汇报自动转移，也支持不转移；</w:t>
      </w:r>
    </w:p>
    <w:p w14:paraId="5A59E768"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连续工序如果是相同加工组织不同</w:t>
      </w:r>
      <w:r w:rsidR="00C645FA">
        <w:rPr>
          <w:rFonts w:ascii="宋体" w:hAnsi="宋体" w:hint="eastAsia"/>
          <w:color w:val="000000" w:themeColor="text1"/>
        </w:rPr>
        <w:t>加工车间</w:t>
      </w:r>
      <w:r w:rsidRPr="007B3C65">
        <w:rPr>
          <w:rFonts w:ascii="宋体" w:hAnsi="宋体" w:hint="eastAsia"/>
          <w:color w:val="000000" w:themeColor="text1"/>
        </w:rPr>
        <w:t>支持汇报自动转移，也支持不转移。</w:t>
      </w:r>
    </w:p>
    <w:p w14:paraId="460F6329"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2）转移单创建</w:t>
      </w:r>
    </w:p>
    <w:p w14:paraId="575C08B0"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工序计划下推工序转移单；</w:t>
      </w:r>
    </w:p>
    <w:p w14:paraId="00C63E41"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生产汇报单审核自动生成转移单。</w:t>
      </w:r>
    </w:p>
    <w:p w14:paraId="504EEFD2" w14:textId="77777777" w:rsidR="00710E66" w:rsidRPr="007B3C65" w:rsidRDefault="00710E66" w:rsidP="00705741">
      <w:pPr>
        <w:pStyle w:val="aff3"/>
        <w:widowControl/>
        <w:numPr>
          <w:ilvl w:val="0"/>
          <w:numId w:val="96"/>
        </w:numPr>
        <w:spacing w:line="360" w:lineRule="auto"/>
        <w:ind w:firstLineChars="0"/>
        <w:rPr>
          <w:rFonts w:ascii="宋体" w:hAnsi="宋体"/>
          <w:color w:val="000000" w:themeColor="text1"/>
        </w:rPr>
      </w:pPr>
      <w:r w:rsidRPr="007B3C65">
        <w:rPr>
          <w:rFonts w:ascii="宋体" w:hAnsi="宋体" w:hint="eastAsia"/>
          <w:color w:val="000000" w:themeColor="text1"/>
        </w:rPr>
        <w:t>不生成转移单。</w:t>
      </w:r>
    </w:p>
    <w:p w14:paraId="7F532B92"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5.工序委外、工序协作</w:t>
      </w:r>
    </w:p>
    <w:p w14:paraId="34BB7501" w14:textId="77777777" w:rsidR="00710E66" w:rsidRPr="007B3C65" w:rsidRDefault="00710E66" w:rsidP="00710E66">
      <w:pPr>
        <w:widowControl/>
        <w:spacing w:line="360" w:lineRule="auto"/>
        <w:ind w:firstLineChars="200" w:firstLine="420"/>
        <w:rPr>
          <w:rFonts w:ascii="宋体" w:hAnsi="宋体"/>
          <w:color w:val="000000" w:themeColor="text1"/>
          <w:szCs w:val="22"/>
        </w:rPr>
      </w:pPr>
      <w:r w:rsidRPr="007B3C65">
        <w:rPr>
          <w:rFonts w:ascii="宋体" w:hAnsi="宋体" w:hint="eastAsia"/>
          <w:color w:val="000000" w:themeColor="text1"/>
          <w:szCs w:val="22"/>
        </w:rPr>
        <w:t>因为企业工艺能力或生产能力问题，需要集团内</w:t>
      </w:r>
      <w:r w:rsidR="00984DC9">
        <w:rPr>
          <w:rFonts w:ascii="宋体" w:hAnsi="宋体" w:hint="eastAsia"/>
          <w:color w:val="000000" w:themeColor="text1"/>
          <w:szCs w:val="22"/>
        </w:rPr>
        <w:t>别的组织协同生产或是外部供应商生产，生产完后需要与别的组织结算</w:t>
      </w:r>
      <w:r w:rsidRPr="007B3C65">
        <w:rPr>
          <w:rFonts w:ascii="宋体" w:hAnsi="宋体" w:hint="eastAsia"/>
          <w:color w:val="000000" w:themeColor="text1"/>
          <w:szCs w:val="22"/>
        </w:rPr>
        <w:t>或是与供应商结算。</w:t>
      </w:r>
    </w:p>
    <w:p w14:paraId="16846FAC"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1）功能特性</w:t>
      </w:r>
    </w:p>
    <w:p w14:paraId="71BCD7D2"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支持工艺路线事先定义好协作工厂；</w:t>
      </w:r>
    </w:p>
    <w:p w14:paraId="74B09849"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支持工序计划临时变更协作工厂；</w:t>
      </w:r>
    </w:p>
    <w:p w14:paraId="35CF123F"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支持工序计划部分数量变更协作工厂；</w:t>
      </w:r>
    </w:p>
    <w:p w14:paraId="63FBB9C0"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支持工艺路线事先定义好委外；</w:t>
      </w:r>
    </w:p>
    <w:p w14:paraId="4B11E3CD" w14:textId="77777777" w:rsidR="00710E66" w:rsidRPr="007B3C65" w:rsidRDefault="00347F28" w:rsidP="00705741">
      <w:pPr>
        <w:pStyle w:val="aff3"/>
        <w:widowControl/>
        <w:numPr>
          <w:ilvl w:val="0"/>
          <w:numId w:val="95"/>
        </w:numPr>
        <w:spacing w:line="360" w:lineRule="auto"/>
        <w:ind w:firstLineChars="0"/>
        <w:rPr>
          <w:rFonts w:ascii="宋体" w:hAnsi="宋体"/>
          <w:color w:val="000000" w:themeColor="text1"/>
        </w:rPr>
      </w:pPr>
      <w:r>
        <w:rPr>
          <w:rFonts w:ascii="宋体" w:hAnsi="宋体" w:hint="eastAsia"/>
          <w:color w:val="000000" w:themeColor="text1"/>
        </w:rPr>
        <w:t>支持工序计划临时变更</w:t>
      </w:r>
      <w:r w:rsidR="00710E66" w:rsidRPr="007B3C65">
        <w:rPr>
          <w:rFonts w:ascii="宋体" w:hAnsi="宋体" w:hint="eastAsia"/>
          <w:color w:val="000000" w:themeColor="text1"/>
        </w:rPr>
        <w:t>委外；</w:t>
      </w:r>
    </w:p>
    <w:p w14:paraId="085CFC47"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支持工序计划部分数量变更委外；</w:t>
      </w:r>
    </w:p>
    <w:p w14:paraId="7246EA3C"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支持协作工厂结算；</w:t>
      </w:r>
    </w:p>
    <w:p w14:paraId="2594F3B6" w14:textId="77777777" w:rsidR="00710E66" w:rsidRPr="007B3C65" w:rsidRDefault="00347F28" w:rsidP="00705741">
      <w:pPr>
        <w:pStyle w:val="aff3"/>
        <w:widowControl/>
        <w:numPr>
          <w:ilvl w:val="0"/>
          <w:numId w:val="95"/>
        </w:numPr>
        <w:spacing w:line="360" w:lineRule="auto"/>
        <w:ind w:firstLineChars="0"/>
        <w:rPr>
          <w:rFonts w:ascii="宋体" w:hAnsi="宋体"/>
          <w:color w:val="000000" w:themeColor="text1"/>
        </w:rPr>
      </w:pPr>
      <w:r>
        <w:rPr>
          <w:rFonts w:ascii="宋体" w:hAnsi="宋体" w:hint="eastAsia"/>
          <w:color w:val="000000" w:themeColor="text1"/>
        </w:rPr>
        <w:t>支持供应商结算，支持工废、料废结算；</w:t>
      </w:r>
    </w:p>
    <w:p w14:paraId="5E5666F4"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w:t>
      </w:r>
      <w:r w:rsidRPr="007B3C65">
        <w:rPr>
          <w:rFonts w:ascii="宋体" w:hAnsi="宋体"/>
          <w:color w:val="000000" w:themeColor="text1"/>
        </w:rPr>
        <w:t>分批接收进行计价数量浮动换算</w:t>
      </w:r>
      <w:r w:rsidR="00347F28">
        <w:rPr>
          <w:rFonts w:ascii="宋体" w:hAnsi="宋体" w:hint="eastAsia"/>
          <w:color w:val="000000" w:themeColor="text1"/>
        </w:rPr>
        <w:t>；</w:t>
      </w:r>
    </w:p>
    <w:p w14:paraId="33B896AD" w14:textId="77777777" w:rsidR="002B0FF6" w:rsidRPr="007B3C65" w:rsidRDefault="002B0FF6" w:rsidP="00942C36">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工序委外接收单审核支持工序倒冲</w:t>
      </w:r>
      <w:r w:rsidR="00347F28">
        <w:rPr>
          <w:rFonts w:ascii="宋体" w:hAnsi="宋体" w:hint="eastAsia"/>
          <w:color w:val="000000" w:themeColor="text1"/>
        </w:rPr>
        <w:t>领料</w:t>
      </w:r>
      <w:r w:rsidRPr="007B3C65">
        <w:rPr>
          <w:rFonts w:ascii="宋体" w:hAnsi="宋体" w:hint="eastAsia"/>
          <w:color w:val="000000" w:themeColor="text1"/>
        </w:rPr>
        <w:t>；</w:t>
      </w:r>
    </w:p>
    <w:p w14:paraId="4B79443D" w14:textId="77777777" w:rsidR="002B0FF6" w:rsidRPr="007B3C65" w:rsidRDefault="002B0FF6" w:rsidP="00942C36">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工序委外支持返修场景；</w:t>
      </w:r>
    </w:p>
    <w:p w14:paraId="063BA664" w14:textId="77777777" w:rsidR="002B0FF6" w:rsidRPr="007B3C65" w:rsidRDefault="00347F28" w:rsidP="00942C36">
      <w:pPr>
        <w:pStyle w:val="aff3"/>
        <w:widowControl/>
        <w:numPr>
          <w:ilvl w:val="0"/>
          <w:numId w:val="95"/>
        </w:numPr>
        <w:spacing w:line="360" w:lineRule="auto"/>
        <w:ind w:firstLineChars="0"/>
        <w:rPr>
          <w:rFonts w:ascii="宋体" w:hAnsi="宋体"/>
          <w:color w:val="000000" w:themeColor="text1"/>
        </w:rPr>
      </w:pPr>
      <w:r>
        <w:rPr>
          <w:rFonts w:ascii="宋体" w:hAnsi="宋体" w:hint="eastAsia"/>
          <w:color w:val="000000" w:themeColor="text1"/>
        </w:rPr>
        <w:t>工序委外价目表支持选择无供应商价目表。</w:t>
      </w:r>
    </w:p>
    <w:p w14:paraId="396AEFB8"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2）单据创建</w:t>
      </w:r>
    </w:p>
    <w:p w14:paraId="567B31D2"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协作工厂通过工序汇报单反馈进度；</w:t>
      </w:r>
    </w:p>
    <w:p w14:paraId="4F33262C"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工序委外发出通过委外发出类型的转移单发出；</w:t>
      </w:r>
    </w:p>
    <w:p w14:paraId="784C3A80" w14:textId="77777777" w:rsidR="00710E66" w:rsidRPr="007B3C65" w:rsidRDefault="00B74ADF" w:rsidP="00705741">
      <w:pPr>
        <w:pStyle w:val="aff3"/>
        <w:widowControl/>
        <w:numPr>
          <w:ilvl w:val="0"/>
          <w:numId w:val="95"/>
        </w:numPr>
        <w:spacing w:line="360" w:lineRule="auto"/>
        <w:ind w:firstLineChars="0"/>
        <w:rPr>
          <w:rFonts w:ascii="宋体" w:hAnsi="宋体"/>
          <w:color w:val="000000" w:themeColor="text1"/>
        </w:rPr>
      </w:pPr>
      <w:r>
        <w:rPr>
          <w:rFonts w:ascii="宋体" w:hAnsi="宋体" w:hint="eastAsia"/>
          <w:color w:val="000000" w:themeColor="text1"/>
        </w:rPr>
        <w:t>工序委外接收通过委外接收</w:t>
      </w:r>
      <w:r w:rsidR="00710E66" w:rsidRPr="007B3C65">
        <w:rPr>
          <w:rFonts w:ascii="宋体" w:hAnsi="宋体" w:hint="eastAsia"/>
          <w:color w:val="000000" w:themeColor="text1"/>
        </w:rPr>
        <w:t>类型的转移单接</w:t>
      </w:r>
      <w:r>
        <w:rPr>
          <w:rFonts w:ascii="宋体" w:hAnsi="宋体" w:hint="eastAsia"/>
          <w:color w:val="000000" w:themeColor="text1"/>
        </w:rPr>
        <w:t>收</w:t>
      </w:r>
      <w:r w:rsidR="00710E66" w:rsidRPr="007B3C65">
        <w:rPr>
          <w:rFonts w:ascii="宋体" w:hAnsi="宋体" w:hint="eastAsia"/>
          <w:color w:val="000000" w:themeColor="text1"/>
        </w:rPr>
        <w:t>；</w:t>
      </w:r>
    </w:p>
    <w:p w14:paraId="1F6D3C82"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通过工序结算单实现与外协工厂、外协厂商的价钱核算；</w:t>
      </w:r>
    </w:p>
    <w:p w14:paraId="3CB71261"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外协工厂类型的工序</w:t>
      </w:r>
      <w:r w:rsidR="00B74ADF">
        <w:rPr>
          <w:rFonts w:ascii="宋体" w:hAnsi="宋体" w:hint="eastAsia"/>
          <w:color w:val="000000" w:themeColor="text1"/>
        </w:rPr>
        <w:t>加工</w:t>
      </w:r>
      <w:r w:rsidRPr="007B3C65">
        <w:rPr>
          <w:rFonts w:ascii="宋体" w:hAnsi="宋体" w:hint="eastAsia"/>
          <w:color w:val="000000" w:themeColor="text1"/>
        </w:rPr>
        <w:t>结算单转到内部交易实现内部核算；</w:t>
      </w:r>
    </w:p>
    <w:p w14:paraId="5648F432" w14:textId="77777777" w:rsidR="00710E66" w:rsidRPr="007B3C65" w:rsidRDefault="00710E66"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外协厂商类型的工序</w:t>
      </w:r>
      <w:r w:rsidR="00B74ADF">
        <w:rPr>
          <w:rFonts w:ascii="宋体" w:hAnsi="宋体" w:hint="eastAsia"/>
          <w:color w:val="000000" w:themeColor="text1"/>
        </w:rPr>
        <w:t>加工</w:t>
      </w:r>
      <w:r w:rsidRPr="007B3C65">
        <w:rPr>
          <w:rFonts w:ascii="宋体" w:hAnsi="宋体" w:hint="eastAsia"/>
          <w:color w:val="000000" w:themeColor="text1"/>
        </w:rPr>
        <w:t>结算单转到应付单实现付款。</w:t>
      </w:r>
    </w:p>
    <w:p w14:paraId="47CCFDA7"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lastRenderedPageBreak/>
        <w:t>6.工序不良品明细</w:t>
      </w:r>
    </w:p>
    <w:p w14:paraId="1E2BC131" w14:textId="77777777" w:rsidR="00710E66" w:rsidRPr="007B3C65" w:rsidRDefault="00710E66" w:rsidP="00710E66">
      <w:pPr>
        <w:widowControl/>
        <w:spacing w:line="360" w:lineRule="auto"/>
        <w:ind w:firstLineChars="200" w:firstLine="420"/>
        <w:rPr>
          <w:rFonts w:ascii="宋体" w:hAnsi="宋体"/>
          <w:color w:val="000000" w:themeColor="text1"/>
          <w:szCs w:val="22"/>
        </w:rPr>
      </w:pPr>
      <w:r w:rsidRPr="007B3C65">
        <w:rPr>
          <w:rFonts w:ascii="宋体" w:hAnsi="宋体" w:hint="eastAsia"/>
          <w:color w:val="000000" w:themeColor="text1"/>
          <w:szCs w:val="22"/>
        </w:rPr>
        <w:t>工序不良品明细记载简单的不良品信息。由于车间生产节奏较快，在很多企业不需要通过系统记录详细的检验信息（因为数据量太大），所以降低需求，只需要当发生不合格品或返</w:t>
      </w:r>
      <w:r w:rsidR="00B74ADF">
        <w:rPr>
          <w:rFonts w:ascii="宋体" w:hAnsi="宋体" w:hint="eastAsia"/>
          <w:color w:val="000000" w:themeColor="text1"/>
          <w:szCs w:val="22"/>
        </w:rPr>
        <w:t>修</w:t>
      </w:r>
      <w:r w:rsidRPr="007B3C65">
        <w:rPr>
          <w:rFonts w:ascii="宋体" w:hAnsi="宋体" w:hint="eastAsia"/>
          <w:color w:val="000000" w:themeColor="text1"/>
          <w:szCs w:val="22"/>
        </w:rPr>
        <w:t>时，在系统中记录一下造成不合格或返</w:t>
      </w:r>
      <w:r w:rsidR="00B74ADF">
        <w:rPr>
          <w:rFonts w:ascii="宋体" w:hAnsi="宋体" w:hint="eastAsia"/>
          <w:color w:val="000000" w:themeColor="text1"/>
          <w:szCs w:val="22"/>
        </w:rPr>
        <w:t>修</w:t>
      </w:r>
      <w:r w:rsidRPr="007B3C65">
        <w:rPr>
          <w:rFonts w:ascii="宋体" w:hAnsi="宋体" w:hint="eastAsia"/>
          <w:color w:val="000000" w:themeColor="text1"/>
          <w:szCs w:val="22"/>
        </w:rPr>
        <w:t>的原因，方便后续统计分析。</w:t>
      </w:r>
    </w:p>
    <w:p w14:paraId="0F9F4042" w14:textId="77777777" w:rsidR="00710E66" w:rsidRPr="007B3C65" w:rsidRDefault="00710E66" w:rsidP="00710E66">
      <w:pPr>
        <w:widowControl/>
        <w:spacing w:line="360" w:lineRule="auto"/>
        <w:ind w:firstLineChars="200" w:firstLine="420"/>
        <w:rPr>
          <w:rFonts w:ascii="宋体" w:hAnsi="宋体"/>
          <w:color w:val="000000" w:themeColor="text1"/>
          <w:szCs w:val="22"/>
        </w:rPr>
      </w:pPr>
      <w:r w:rsidRPr="007B3C65">
        <w:rPr>
          <w:rFonts w:ascii="宋体" w:hAnsi="宋体" w:hint="eastAsia"/>
          <w:color w:val="000000" w:themeColor="text1"/>
          <w:szCs w:val="22"/>
        </w:rPr>
        <w:t>工序汇报单分录的检验方式为车间检验或免检，并且存在废品数量或者待返</w:t>
      </w:r>
      <w:r w:rsidR="00B74ADF">
        <w:rPr>
          <w:rFonts w:ascii="宋体" w:hAnsi="宋体" w:hint="eastAsia"/>
          <w:color w:val="000000" w:themeColor="text1"/>
          <w:szCs w:val="22"/>
        </w:rPr>
        <w:t>修</w:t>
      </w:r>
      <w:r w:rsidRPr="007B3C65">
        <w:rPr>
          <w:rFonts w:ascii="宋体" w:hAnsi="宋体" w:hint="eastAsia"/>
          <w:color w:val="000000" w:themeColor="text1"/>
          <w:szCs w:val="22"/>
        </w:rPr>
        <w:t>数量，可以录入工序不良品明细。</w:t>
      </w:r>
    </w:p>
    <w:p w14:paraId="6B70D414"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1）功能特性</w:t>
      </w:r>
    </w:p>
    <w:p w14:paraId="6284F4A1"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既可以录入本工序的质量问题，可以录入其它工序原因引起的问题</w:t>
      </w:r>
      <w:r w:rsidR="007313E5" w:rsidRPr="007B3C65">
        <w:rPr>
          <w:rFonts w:ascii="宋体" w:hAnsi="宋体" w:hint="eastAsia"/>
          <w:color w:val="000000" w:themeColor="text1"/>
        </w:rPr>
        <w:t>；</w:t>
      </w:r>
    </w:p>
    <w:p w14:paraId="21A9BDF3" w14:textId="77777777" w:rsidR="007313E5" w:rsidRPr="007B3C65" w:rsidRDefault="007313E5"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返</w:t>
      </w:r>
      <w:r w:rsidR="00B74ADF">
        <w:rPr>
          <w:rFonts w:ascii="宋体" w:hAnsi="宋体" w:hint="eastAsia"/>
          <w:color w:val="000000" w:themeColor="text1"/>
        </w:rPr>
        <w:t>修</w:t>
      </w:r>
      <w:r w:rsidRPr="007B3C65">
        <w:rPr>
          <w:rFonts w:ascii="宋体" w:hAnsi="宋体" w:hint="eastAsia"/>
          <w:color w:val="000000" w:themeColor="text1"/>
        </w:rPr>
        <w:t>工作台直接生成不良品明细，确定使用决策；</w:t>
      </w:r>
    </w:p>
    <w:p w14:paraId="07E8D79E"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7.车间调度汇报权限</w:t>
      </w:r>
    </w:p>
    <w:p w14:paraId="0AA46EB1" w14:textId="77777777" w:rsidR="00710E66" w:rsidRPr="007B3C65" w:rsidRDefault="00710E66" w:rsidP="00710E66">
      <w:pPr>
        <w:widowControl/>
        <w:spacing w:line="360" w:lineRule="auto"/>
        <w:ind w:firstLineChars="200" w:firstLine="420"/>
        <w:rPr>
          <w:rFonts w:ascii="宋体" w:hAnsi="宋体"/>
          <w:color w:val="000000" w:themeColor="text1"/>
          <w:szCs w:val="22"/>
        </w:rPr>
      </w:pPr>
      <w:r w:rsidRPr="007B3C65">
        <w:rPr>
          <w:rFonts w:ascii="宋体" w:hAnsi="宋体" w:hint="eastAsia"/>
          <w:color w:val="000000" w:themeColor="text1"/>
          <w:szCs w:val="22"/>
        </w:rPr>
        <w:t>在编制工序计划时，在对工序计划进行拆分、派工、进度汇报、转移等操作时，需要有工作中心权限控制，在此可以定义登录用户所对应有权限的工作中心。</w:t>
      </w:r>
    </w:p>
    <w:p w14:paraId="613728CE"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支持按组织、按用户、按工作中心进行权限设置；</w:t>
      </w:r>
    </w:p>
    <w:p w14:paraId="1C2562FF"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支持按组织、按角色、按工作中心进行批量权限设置；</w:t>
      </w:r>
    </w:p>
    <w:p w14:paraId="61538349"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8.报表分析</w:t>
      </w:r>
    </w:p>
    <w:p w14:paraId="5BE07FA1"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生产订单工序进度表：</w:t>
      </w:r>
      <w:r w:rsidR="00710E66" w:rsidRPr="007B3C65">
        <w:rPr>
          <w:rFonts w:ascii="宋体" w:hAnsi="宋体" w:hint="eastAsia"/>
          <w:color w:val="000000" w:themeColor="text1"/>
        </w:rPr>
        <w:t>查看生产订单各工序的执行进度情况、</w:t>
      </w:r>
      <w:r>
        <w:rPr>
          <w:rFonts w:ascii="宋体" w:hAnsi="宋体" w:hint="eastAsia"/>
          <w:color w:val="000000" w:themeColor="text1"/>
        </w:rPr>
        <w:t>车间在制情况、</w:t>
      </w:r>
      <w:r w:rsidR="00710E66" w:rsidRPr="007B3C65">
        <w:rPr>
          <w:rFonts w:ascii="宋体" w:hAnsi="宋体" w:hint="eastAsia"/>
          <w:color w:val="000000" w:themeColor="text1"/>
        </w:rPr>
        <w:t>拖期情况；</w:t>
      </w:r>
    </w:p>
    <w:p w14:paraId="4E8D23D8"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资源利用率分析表：</w:t>
      </w:r>
      <w:r w:rsidR="00710E66" w:rsidRPr="007B3C65">
        <w:rPr>
          <w:rFonts w:ascii="宋体" w:hAnsi="宋体" w:hint="eastAsia"/>
          <w:color w:val="000000" w:themeColor="text1"/>
        </w:rPr>
        <w:t>分析一段时间内工厂的人员或设备资源的利用率；</w:t>
      </w:r>
    </w:p>
    <w:p w14:paraId="17A505F0"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工序不良品原因分析表：</w:t>
      </w:r>
      <w:r w:rsidR="00710E66" w:rsidRPr="007B3C65">
        <w:rPr>
          <w:rFonts w:ascii="宋体" w:hAnsi="宋体" w:hint="eastAsia"/>
          <w:color w:val="000000" w:themeColor="text1"/>
        </w:rPr>
        <w:t>分析一段时间内，不同产品、部门、作业的各个不良品原因发生数；</w:t>
      </w:r>
    </w:p>
    <w:p w14:paraId="30E19451"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工序汇报汇总表：</w:t>
      </w:r>
      <w:r w:rsidR="00710E66" w:rsidRPr="007B3C65">
        <w:rPr>
          <w:rFonts w:ascii="宋体" w:hAnsi="宋体" w:hint="eastAsia"/>
          <w:color w:val="000000" w:themeColor="text1"/>
        </w:rPr>
        <w:t>按车间、班组、人员、设备统计每天任务完成量、工时、合格率等信息；</w:t>
      </w:r>
    </w:p>
    <w:p w14:paraId="5903AFE1"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工序委外转移报表：</w:t>
      </w:r>
      <w:r w:rsidR="00710E66" w:rsidRPr="007B3C65">
        <w:rPr>
          <w:rFonts w:ascii="宋体" w:hAnsi="宋体" w:hint="eastAsia"/>
          <w:color w:val="000000" w:themeColor="text1"/>
        </w:rPr>
        <w:t>按供应商统计一段时间的发出和及接收量；</w:t>
      </w:r>
    </w:p>
    <w:p w14:paraId="7D7F3D60"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委外工序进度表：</w:t>
      </w:r>
      <w:r w:rsidR="00710E66" w:rsidRPr="007B3C65">
        <w:rPr>
          <w:rFonts w:ascii="宋体" w:hAnsi="宋体" w:hint="eastAsia"/>
          <w:color w:val="000000" w:themeColor="text1"/>
        </w:rPr>
        <w:t>统计供应商目前接收和发出量，结存</w:t>
      </w:r>
      <w:r>
        <w:rPr>
          <w:rFonts w:ascii="宋体" w:hAnsi="宋体" w:hint="eastAsia"/>
          <w:color w:val="000000" w:themeColor="text1"/>
        </w:rPr>
        <w:t>量；</w:t>
      </w:r>
    </w:p>
    <w:p w14:paraId="156288A2"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生产订单工时对比分析表：查询分析生产订单各工序定额工时与实际工时；</w:t>
      </w:r>
    </w:p>
    <w:p w14:paraId="002072F7"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工序汇报缺陷分析表：查询分析工序汇报缺陷；</w:t>
      </w:r>
    </w:p>
    <w:p w14:paraId="77E72579" w14:textId="77777777" w:rsidR="00710E66"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仪表采集值查询：</w:t>
      </w:r>
      <w:r w:rsidR="00710E66" w:rsidRPr="007B3C65">
        <w:rPr>
          <w:rFonts w:ascii="宋体" w:hAnsi="宋体" w:hint="eastAsia"/>
          <w:color w:val="000000" w:themeColor="text1"/>
        </w:rPr>
        <w:t>查询设备仪表采集数据。</w:t>
      </w:r>
    </w:p>
    <w:p w14:paraId="7995988D"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9.主页卡片</w:t>
      </w:r>
    </w:p>
    <w:p w14:paraId="7B0A62B6"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车间完成率分析，车间标准工时、实做工时、偏差率分析。</w:t>
      </w:r>
    </w:p>
    <w:p w14:paraId="5879EC4F" w14:textId="77777777" w:rsidR="00710E66" w:rsidRPr="007B3C65" w:rsidRDefault="00710E66" w:rsidP="00710E66">
      <w:pPr>
        <w:spacing w:line="500" w:lineRule="exact"/>
        <w:rPr>
          <w:rFonts w:ascii="宋体" w:hAnsi="宋体"/>
          <w:b/>
          <w:color w:val="000000" w:themeColor="text1"/>
        </w:rPr>
      </w:pPr>
      <w:r w:rsidRPr="007B3C65">
        <w:rPr>
          <w:rFonts w:ascii="宋体" w:hAnsi="宋体" w:hint="eastAsia"/>
          <w:b/>
          <w:color w:val="000000" w:themeColor="text1"/>
        </w:rPr>
        <w:t>10.参数设置</w:t>
      </w:r>
    </w:p>
    <w:p w14:paraId="586B66D8"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1）工序计划单据类型参数设置</w:t>
      </w:r>
    </w:p>
    <w:p w14:paraId="2B5545A3"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工序汇报/转移顺序控制：</w:t>
      </w:r>
      <w:r w:rsidR="00B74ADF" w:rsidRPr="007B3C65">
        <w:rPr>
          <w:rFonts w:ascii="宋体" w:hAnsi="宋体" w:hint="eastAsia"/>
          <w:color w:val="000000" w:themeColor="text1"/>
        </w:rPr>
        <w:t>三个选项：</w:t>
      </w:r>
      <w:r w:rsidRPr="007B3C65">
        <w:rPr>
          <w:rFonts w:ascii="宋体" w:hAnsi="宋体" w:hint="eastAsia"/>
          <w:color w:val="000000" w:themeColor="text1"/>
        </w:rPr>
        <w:t>不控制</w:t>
      </w:r>
      <w:r w:rsidR="00B74ADF">
        <w:rPr>
          <w:rFonts w:ascii="宋体" w:hAnsi="宋体" w:hint="eastAsia"/>
          <w:color w:val="000000" w:themeColor="text1"/>
        </w:rPr>
        <w:t>、警告、严格控制。控制工序汇报单、转移单是否严格按工序顺序控制；</w:t>
      </w:r>
    </w:p>
    <w:p w14:paraId="015D378A"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报工数量允许大于订单：</w:t>
      </w:r>
      <w:r w:rsidR="00B74ADF" w:rsidRPr="007B3C65">
        <w:rPr>
          <w:rFonts w:ascii="宋体" w:hAnsi="宋体" w:hint="eastAsia"/>
          <w:color w:val="000000" w:themeColor="text1"/>
        </w:rPr>
        <w:t>三个选项：不控制、警告、严格控制</w:t>
      </w:r>
      <w:r w:rsidR="00B74ADF">
        <w:rPr>
          <w:rFonts w:ascii="宋体" w:hAnsi="宋体" w:hint="eastAsia"/>
          <w:color w:val="000000" w:themeColor="text1"/>
        </w:rPr>
        <w:t>。控制工序汇报的数量是否可以大于订单的数量</w:t>
      </w:r>
      <w:r w:rsidRPr="007B3C65">
        <w:rPr>
          <w:rFonts w:ascii="宋体" w:hAnsi="宋体" w:hint="eastAsia"/>
          <w:color w:val="000000" w:themeColor="text1"/>
        </w:rPr>
        <w:t>；</w:t>
      </w:r>
    </w:p>
    <w:p w14:paraId="70285AE2"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工序计划审核时自动下达；</w:t>
      </w:r>
    </w:p>
    <w:p w14:paraId="57338151" w14:textId="77777777" w:rsidR="00710E66"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工序计划下达时自动开工；</w:t>
      </w:r>
    </w:p>
    <w:p w14:paraId="6DF4F77C" w14:textId="77777777" w:rsidR="00B74ADF" w:rsidRPr="007B3C65" w:rsidRDefault="00B74ADF" w:rsidP="00705741">
      <w:pPr>
        <w:pStyle w:val="aff3"/>
        <w:widowControl/>
        <w:numPr>
          <w:ilvl w:val="0"/>
          <w:numId w:val="94"/>
        </w:numPr>
        <w:spacing w:line="360" w:lineRule="auto"/>
        <w:ind w:firstLineChars="0"/>
        <w:rPr>
          <w:rFonts w:ascii="宋体" w:hAnsi="宋体"/>
          <w:color w:val="000000" w:themeColor="text1"/>
        </w:rPr>
      </w:pPr>
      <w:r>
        <w:rPr>
          <w:rFonts w:ascii="宋体" w:hAnsi="宋体" w:hint="eastAsia"/>
          <w:color w:val="000000" w:themeColor="text1"/>
        </w:rPr>
        <w:t>是否启用派工明细；</w:t>
      </w:r>
    </w:p>
    <w:p w14:paraId="69C741F0" w14:textId="77777777" w:rsidR="00710E66" w:rsidRPr="007B3C65" w:rsidRDefault="00710E66" w:rsidP="00705741">
      <w:pPr>
        <w:pStyle w:val="aff3"/>
        <w:widowControl/>
        <w:numPr>
          <w:ilvl w:val="0"/>
          <w:numId w:val="94"/>
        </w:numPr>
        <w:spacing w:line="360" w:lineRule="auto"/>
        <w:ind w:firstLineChars="0"/>
        <w:rPr>
          <w:rFonts w:ascii="宋体" w:hAnsi="宋体"/>
          <w:color w:val="000000" w:themeColor="text1"/>
        </w:rPr>
      </w:pPr>
      <w:r w:rsidRPr="007B3C65">
        <w:rPr>
          <w:rFonts w:ascii="宋体" w:hAnsi="宋体" w:hint="eastAsia"/>
          <w:color w:val="000000" w:themeColor="text1"/>
        </w:rPr>
        <w:t>转移单生成方式，描述工序计划中连续两道序的数据关系影响到转移单的生成方式</w:t>
      </w:r>
    </w:p>
    <w:p w14:paraId="1C3971A0" w14:textId="77777777" w:rsidR="00710E66" w:rsidRPr="007B3C65" w:rsidRDefault="00710E66" w:rsidP="00705741">
      <w:pPr>
        <w:pStyle w:val="aff3"/>
        <w:widowControl/>
        <w:numPr>
          <w:ilvl w:val="1"/>
          <w:numId w:val="94"/>
        </w:numPr>
        <w:spacing w:line="360" w:lineRule="auto"/>
        <w:ind w:firstLineChars="0"/>
        <w:rPr>
          <w:rFonts w:ascii="宋体" w:hAnsi="宋体"/>
          <w:color w:val="000000" w:themeColor="text1"/>
        </w:rPr>
      </w:pPr>
      <w:r w:rsidRPr="007B3C65">
        <w:rPr>
          <w:rFonts w:ascii="宋体" w:hAnsi="宋体" w:hint="eastAsia"/>
          <w:color w:val="000000" w:themeColor="text1"/>
        </w:rPr>
        <w:t>相同工作中心【自动生成转移单、手工生成转移单、不生成转移单】，如果是自动生成，那么在工序汇报时会自动产生本道工序的转移单；如果是不生成转移单，系统在工序汇报后不再生成相应的工序转移单，但会反写相应工序的转出和转入数量；</w:t>
      </w:r>
    </w:p>
    <w:p w14:paraId="62C8CE01" w14:textId="77777777" w:rsidR="00710E66" w:rsidRPr="007B3C65" w:rsidRDefault="00710E66" w:rsidP="00705741">
      <w:pPr>
        <w:pStyle w:val="aff3"/>
        <w:widowControl/>
        <w:numPr>
          <w:ilvl w:val="1"/>
          <w:numId w:val="94"/>
        </w:numPr>
        <w:spacing w:line="360" w:lineRule="auto"/>
        <w:ind w:firstLineChars="0"/>
        <w:rPr>
          <w:rFonts w:ascii="宋体" w:hAnsi="宋体"/>
          <w:color w:val="000000" w:themeColor="text1"/>
        </w:rPr>
      </w:pPr>
      <w:r w:rsidRPr="007B3C65">
        <w:rPr>
          <w:rFonts w:ascii="宋体" w:hAnsi="宋体" w:hint="eastAsia"/>
          <w:color w:val="000000" w:themeColor="text1"/>
        </w:rPr>
        <w:t>相同加工车间不同工作中心【自动生成转移单、手工生成转移单、不生成转移单】，如果是自动生成，那么在工序汇报时会自动产生本道工序的转移单；如果是不生成转移单，系统在工序汇报后不再生成相应的工序转移单，但会反写相应工序的转出和转入数量；</w:t>
      </w:r>
    </w:p>
    <w:p w14:paraId="4C93F61F" w14:textId="77777777" w:rsidR="00710E66" w:rsidRPr="007B3C65" w:rsidRDefault="00710E66" w:rsidP="00705741">
      <w:pPr>
        <w:pStyle w:val="aff3"/>
        <w:widowControl/>
        <w:numPr>
          <w:ilvl w:val="1"/>
          <w:numId w:val="94"/>
        </w:numPr>
        <w:spacing w:line="360" w:lineRule="auto"/>
        <w:ind w:firstLineChars="0"/>
        <w:rPr>
          <w:rFonts w:ascii="宋体" w:hAnsi="宋体"/>
          <w:color w:val="000000" w:themeColor="text1"/>
        </w:rPr>
      </w:pPr>
      <w:r w:rsidRPr="007B3C65">
        <w:rPr>
          <w:rFonts w:ascii="宋体" w:hAnsi="宋体" w:hint="eastAsia"/>
          <w:color w:val="000000" w:themeColor="text1"/>
        </w:rPr>
        <w:t>相同加工组织不同</w:t>
      </w:r>
      <w:r w:rsidR="00B74ADF">
        <w:rPr>
          <w:rFonts w:ascii="宋体" w:hAnsi="宋体" w:hint="eastAsia"/>
          <w:color w:val="000000" w:themeColor="text1"/>
        </w:rPr>
        <w:t>加工车间</w:t>
      </w:r>
      <w:r w:rsidRPr="007B3C65">
        <w:rPr>
          <w:rFonts w:ascii="宋体" w:hAnsi="宋体" w:hint="eastAsia"/>
          <w:color w:val="000000" w:themeColor="text1"/>
        </w:rPr>
        <w:t>【自动生成转移单、手工生成转移单、不生成转移单】，如果是自动生成，那么在工序汇报时会自动产生本道工序的转移单；如果是不生成转移单，系统在工序汇报后不再生成相应的工序转移单，但会反写相应工序的转出和转入数量；</w:t>
      </w:r>
    </w:p>
    <w:p w14:paraId="6355E378" w14:textId="77777777" w:rsidR="00710E66" w:rsidRPr="007B3C65" w:rsidRDefault="00710E66" w:rsidP="00705741">
      <w:pPr>
        <w:pStyle w:val="aff3"/>
        <w:widowControl/>
        <w:numPr>
          <w:ilvl w:val="1"/>
          <w:numId w:val="94"/>
        </w:numPr>
        <w:spacing w:line="360" w:lineRule="auto"/>
        <w:ind w:firstLineChars="0"/>
        <w:rPr>
          <w:rFonts w:ascii="宋体" w:hAnsi="宋体"/>
          <w:color w:val="000000" w:themeColor="text1"/>
        </w:rPr>
      </w:pPr>
      <w:r w:rsidRPr="007B3C65">
        <w:rPr>
          <w:rFonts w:ascii="宋体" w:hAnsi="宋体" w:hint="eastAsia"/>
          <w:color w:val="000000" w:themeColor="text1"/>
        </w:rPr>
        <w:t>工序跨组织【手工生成转移单】，如果是工序跨组织则只能手工转移，不支持自动转移，因为跨组织协同生产往往会涉及到组织间结算业务，所以系统不自动处理；</w:t>
      </w:r>
    </w:p>
    <w:p w14:paraId="7104551F" w14:textId="77777777" w:rsidR="00710E66" w:rsidRPr="007B3C65" w:rsidRDefault="00710E66" w:rsidP="00705741">
      <w:pPr>
        <w:pStyle w:val="aff3"/>
        <w:widowControl/>
        <w:numPr>
          <w:ilvl w:val="1"/>
          <w:numId w:val="94"/>
        </w:numPr>
        <w:spacing w:line="360" w:lineRule="auto"/>
        <w:ind w:firstLineChars="0"/>
        <w:rPr>
          <w:rFonts w:ascii="宋体" w:hAnsi="宋体"/>
          <w:color w:val="000000" w:themeColor="text1"/>
        </w:rPr>
      </w:pPr>
      <w:r w:rsidRPr="007B3C65">
        <w:rPr>
          <w:rFonts w:ascii="宋体" w:hAnsi="宋体" w:hint="eastAsia"/>
          <w:color w:val="000000" w:themeColor="text1"/>
        </w:rPr>
        <w:t>委外工序【手工生成转移单】，如果是委外工序则只能手工转移，不支持自动转移，因为委外工序会涉及到财务应付业务，所以系统不</w:t>
      </w:r>
      <w:r w:rsidR="00963DDF">
        <w:rPr>
          <w:rFonts w:ascii="宋体" w:hAnsi="宋体" w:hint="eastAsia"/>
          <w:color w:val="000000" w:themeColor="text1"/>
        </w:rPr>
        <w:t>自动处理。</w:t>
      </w:r>
    </w:p>
    <w:p w14:paraId="4E4280FE"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2）工序汇报单据类型参数设置</w:t>
      </w:r>
    </w:p>
    <w:p w14:paraId="685B7E7E" w14:textId="77777777" w:rsidR="00963DDF" w:rsidRPr="00963DDF" w:rsidRDefault="00963DDF" w:rsidP="00705741">
      <w:pPr>
        <w:pStyle w:val="aff3"/>
        <w:widowControl/>
        <w:numPr>
          <w:ilvl w:val="0"/>
          <w:numId w:val="94"/>
        </w:numPr>
        <w:spacing w:line="360" w:lineRule="auto"/>
        <w:ind w:firstLineChars="0" w:firstLine="420"/>
        <w:rPr>
          <w:rFonts w:ascii="宋体" w:hAnsi="宋体"/>
          <w:color w:val="000000" w:themeColor="text1"/>
          <w:szCs w:val="21"/>
        </w:rPr>
      </w:pPr>
      <w:r>
        <w:rPr>
          <w:rFonts w:ascii="宋体" w:hAnsi="宋体" w:hint="eastAsia"/>
          <w:color w:val="000000" w:themeColor="text1"/>
          <w:szCs w:val="21"/>
        </w:rPr>
        <w:lastRenderedPageBreak/>
        <w:t>实际加工完成时间设置：两个选项：</w:t>
      </w:r>
      <w:r w:rsidR="0048149F">
        <w:rPr>
          <w:rFonts w:ascii="宋体" w:hAnsi="宋体" w:hint="eastAsia"/>
          <w:color w:val="000000" w:themeColor="text1"/>
          <w:szCs w:val="21"/>
        </w:rPr>
        <w:t>根据汇报单实际日期赋值、根据工序计划携带。控制工序汇报实际加工完成时间如何取值；</w:t>
      </w:r>
    </w:p>
    <w:p w14:paraId="19108908" w14:textId="77777777" w:rsidR="0048149F" w:rsidRPr="0048149F" w:rsidRDefault="00710E66" w:rsidP="00705741">
      <w:pPr>
        <w:pStyle w:val="aff3"/>
        <w:widowControl/>
        <w:numPr>
          <w:ilvl w:val="0"/>
          <w:numId w:val="94"/>
        </w:numPr>
        <w:spacing w:line="360" w:lineRule="auto"/>
        <w:ind w:firstLineChars="0" w:firstLine="420"/>
        <w:rPr>
          <w:rFonts w:ascii="宋体" w:hAnsi="宋体"/>
          <w:color w:val="000000" w:themeColor="text1"/>
          <w:szCs w:val="21"/>
        </w:rPr>
      </w:pPr>
      <w:r w:rsidRPr="007B3C65">
        <w:rPr>
          <w:rFonts w:ascii="宋体" w:hAnsi="宋体" w:hint="eastAsia"/>
          <w:color w:val="000000" w:themeColor="text1"/>
        </w:rPr>
        <w:t>汇报日期是否允许在将来：</w:t>
      </w:r>
      <w:r w:rsidR="00963DDF" w:rsidRPr="007B3C65">
        <w:rPr>
          <w:rFonts w:ascii="宋体" w:hAnsi="宋体" w:hint="eastAsia"/>
          <w:color w:val="000000" w:themeColor="text1"/>
        </w:rPr>
        <w:t>三个选项：不控制、警告、严格控制。</w:t>
      </w:r>
      <w:r w:rsidR="00963DDF">
        <w:rPr>
          <w:rFonts w:ascii="宋体" w:hAnsi="宋体" w:hint="eastAsia"/>
          <w:color w:val="000000" w:themeColor="text1"/>
        </w:rPr>
        <w:t>控制</w:t>
      </w:r>
      <w:r w:rsidR="0048149F">
        <w:rPr>
          <w:rFonts w:ascii="宋体" w:hAnsi="宋体" w:hint="eastAsia"/>
          <w:color w:val="000000" w:themeColor="text1"/>
        </w:rPr>
        <w:t>工序汇报的单据日期是否允许在系统日期之后；</w:t>
      </w:r>
    </w:p>
    <w:p w14:paraId="2A65C8E8" w14:textId="77777777" w:rsidR="00710E66" w:rsidRDefault="0048149F" w:rsidP="00705741">
      <w:pPr>
        <w:pStyle w:val="aff3"/>
        <w:widowControl/>
        <w:numPr>
          <w:ilvl w:val="0"/>
          <w:numId w:val="94"/>
        </w:numPr>
        <w:spacing w:line="360" w:lineRule="auto"/>
        <w:ind w:firstLineChars="0" w:firstLine="420"/>
        <w:rPr>
          <w:rFonts w:ascii="宋体" w:hAnsi="宋体"/>
          <w:color w:val="000000" w:themeColor="text1"/>
          <w:szCs w:val="21"/>
        </w:rPr>
      </w:pPr>
      <w:r>
        <w:rPr>
          <w:rFonts w:ascii="宋体" w:hAnsi="宋体" w:hint="eastAsia"/>
          <w:color w:val="000000" w:themeColor="text1"/>
        </w:rPr>
        <w:t>审核自动生成检验单</w:t>
      </w:r>
      <w:r w:rsidR="00963DDF" w:rsidRPr="007B3C65">
        <w:rPr>
          <w:rFonts w:ascii="宋体" w:hAnsi="宋体"/>
          <w:color w:val="000000" w:themeColor="text1"/>
          <w:szCs w:val="21"/>
        </w:rPr>
        <w:t xml:space="preserve"> </w:t>
      </w:r>
      <w:r>
        <w:rPr>
          <w:rFonts w:ascii="宋体" w:hAnsi="宋体" w:hint="eastAsia"/>
          <w:color w:val="000000" w:themeColor="text1"/>
          <w:szCs w:val="21"/>
        </w:rPr>
        <w:t>；</w:t>
      </w:r>
    </w:p>
    <w:p w14:paraId="1DD92D52" w14:textId="77777777" w:rsidR="0048149F" w:rsidRDefault="0048149F" w:rsidP="00705741">
      <w:pPr>
        <w:pStyle w:val="aff3"/>
        <w:widowControl/>
        <w:numPr>
          <w:ilvl w:val="0"/>
          <w:numId w:val="94"/>
        </w:numPr>
        <w:spacing w:line="360" w:lineRule="auto"/>
        <w:ind w:firstLineChars="0" w:firstLine="420"/>
        <w:rPr>
          <w:rFonts w:ascii="宋体" w:hAnsi="宋体"/>
          <w:color w:val="000000" w:themeColor="text1"/>
          <w:szCs w:val="21"/>
        </w:rPr>
      </w:pPr>
      <w:r>
        <w:rPr>
          <w:rFonts w:ascii="宋体" w:hAnsi="宋体" w:hint="eastAsia"/>
          <w:color w:val="000000" w:themeColor="text1"/>
          <w:szCs w:val="21"/>
        </w:rPr>
        <w:t>审核自动生成入库单；</w:t>
      </w:r>
    </w:p>
    <w:p w14:paraId="2FAC6FBE" w14:textId="77777777" w:rsidR="0048149F" w:rsidRPr="007B3C65" w:rsidRDefault="0048149F" w:rsidP="00705741">
      <w:pPr>
        <w:pStyle w:val="aff3"/>
        <w:widowControl/>
        <w:numPr>
          <w:ilvl w:val="0"/>
          <w:numId w:val="94"/>
        </w:numPr>
        <w:spacing w:line="360" w:lineRule="auto"/>
        <w:ind w:firstLineChars="0" w:firstLine="420"/>
        <w:rPr>
          <w:rFonts w:ascii="宋体" w:hAnsi="宋体"/>
          <w:color w:val="000000" w:themeColor="text1"/>
          <w:szCs w:val="21"/>
        </w:rPr>
      </w:pPr>
      <w:r>
        <w:rPr>
          <w:rFonts w:ascii="宋体" w:hAnsi="宋体" w:hint="eastAsia"/>
          <w:color w:val="000000" w:themeColor="text1"/>
          <w:szCs w:val="21"/>
        </w:rPr>
        <w:t>HMI工序报工字段默认赋值：两个选项：不携带、根据上一次汇报进行携带。</w:t>
      </w:r>
    </w:p>
    <w:p w14:paraId="05479468"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26151F18" w14:textId="77777777" w:rsidR="00942C36" w:rsidRPr="007B3C65" w:rsidRDefault="00942C36" w:rsidP="00942C36">
      <w:pPr>
        <w:pStyle w:val="aff3"/>
        <w:numPr>
          <w:ilvl w:val="0"/>
          <w:numId w:val="94"/>
        </w:numPr>
        <w:spacing w:line="360" w:lineRule="auto"/>
        <w:ind w:firstLineChars="0"/>
        <w:rPr>
          <w:color w:val="000000" w:themeColor="text1"/>
        </w:rPr>
      </w:pPr>
      <w:bookmarkStart w:id="1906" w:name="_Toc469907915"/>
      <w:r w:rsidRPr="007B3C65">
        <w:rPr>
          <w:rFonts w:hint="eastAsia"/>
          <w:color w:val="000000" w:themeColor="text1"/>
        </w:rPr>
        <w:t>工序汇报支持按照完工上限进行汇报数量控制；</w:t>
      </w:r>
    </w:p>
    <w:p w14:paraId="13568FDF" w14:textId="77777777" w:rsidR="00942C36" w:rsidRPr="007B3C65" w:rsidRDefault="00942C36" w:rsidP="00942C36">
      <w:pPr>
        <w:pStyle w:val="aff3"/>
        <w:numPr>
          <w:ilvl w:val="0"/>
          <w:numId w:val="94"/>
        </w:numPr>
        <w:spacing w:line="360" w:lineRule="auto"/>
        <w:ind w:firstLineChars="0"/>
        <w:rPr>
          <w:color w:val="000000" w:themeColor="text1"/>
        </w:rPr>
      </w:pPr>
      <w:r w:rsidRPr="007B3C65">
        <w:rPr>
          <w:rFonts w:hint="eastAsia"/>
          <w:color w:val="000000" w:themeColor="text1"/>
        </w:rPr>
        <w:t>严格控制汇报顺序的情况下，特定工序可不按照顺序进行汇报</w:t>
      </w:r>
      <w:r w:rsidR="00695248">
        <w:rPr>
          <w:rFonts w:hint="eastAsia"/>
          <w:color w:val="000000" w:themeColor="text1"/>
        </w:rPr>
        <w:t>；</w:t>
      </w:r>
    </w:p>
    <w:p w14:paraId="7ADA21AB" w14:textId="77777777" w:rsidR="00942C36" w:rsidRPr="007B3C65" w:rsidRDefault="00942C36" w:rsidP="00942C36">
      <w:pPr>
        <w:pStyle w:val="aff3"/>
        <w:numPr>
          <w:ilvl w:val="0"/>
          <w:numId w:val="94"/>
        </w:numPr>
        <w:spacing w:line="360" w:lineRule="auto"/>
        <w:ind w:firstLineChars="0"/>
        <w:rPr>
          <w:color w:val="000000" w:themeColor="text1"/>
        </w:rPr>
      </w:pPr>
      <w:r w:rsidRPr="007B3C65">
        <w:rPr>
          <w:rFonts w:hint="eastAsia"/>
          <w:color w:val="000000" w:themeColor="text1"/>
        </w:rPr>
        <w:t>启用质检的情况下，车间汇报单可直接汇报工废，不需要通过检验部门进行判定</w:t>
      </w:r>
      <w:r w:rsidR="00695248">
        <w:rPr>
          <w:rFonts w:hint="eastAsia"/>
          <w:color w:val="000000" w:themeColor="text1"/>
        </w:rPr>
        <w:t>；</w:t>
      </w:r>
    </w:p>
    <w:p w14:paraId="1D4A9E26" w14:textId="77777777" w:rsidR="00710E66" w:rsidRPr="007B3C65" w:rsidRDefault="00942C36" w:rsidP="00C30BED">
      <w:pPr>
        <w:pStyle w:val="aff3"/>
        <w:widowControl/>
        <w:numPr>
          <w:ilvl w:val="0"/>
          <w:numId w:val="94"/>
        </w:numPr>
        <w:spacing w:line="360" w:lineRule="auto"/>
        <w:ind w:firstLineChars="0"/>
        <w:rPr>
          <w:rFonts w:ascii="宋体" w:hAnsi="宋体"/>
          <w:color w:val="000000" w:themeColor="text1"/>
        </w:rPr>
      </w:pPr>
      <w:r w:rsidRPr="007B3C65">
        <w:rPr>
          <w:rFonts w:hint="eastAsia"/>
          <w:color w:val="000000" w:themeColor="text1"/>
        </w:rPr>
        <w:t>质量情况下，汇报时进行实际工时的录入，</w:t>
      </w:r>
      <w:r w:rsidR="00695248">
        <w:rPr>
          <w:rFonts w:hint="eastAsia"/>
          <w:color w:val="000000" w:themeColor="text1"/>
        </w:rPr>
        <w:t>可设置</w:t>
      </w:r>
      <w:r w:rsidRPr="007B3C65">
        <w:rPr>
          <w:rFonts w:hint="eastAsia"/>
          <w:color w:val="000000" w:themeColor="text1"/>
        </w:rPr>
        <w:t>不通过质检结果进行自动计算</w:t>
      </w:r>
      <w:r w:rsidR="00695248">
        <w:rPr>
          <w:rFonts w:ascii="宋体" w:hAnsi="宋体" w:hint="eastAsia"/>
          <w:color w:val="000000" w:themeColor="text1"/>
        </w:rPr>
        <w:t>。</w:t>
      </w:r>
    </w:p>
    <w:p w14:paraId="52A1E98D" w14:textId="77777777" w:rsidR="00710E66" w:rsidRPr="007B3C65" w:rsidRDefault="00710E66" w:rsidP="00500E30">
      <w:pPr>
        <w:pStyle w:val="30"/>
        <w:tabs>
          <w:tab w:val="num" w:pos="1260"/>
        </w:tabs>
        <w:spacing w:before="0" w:after="0" w:line="500" w:lineRule="exact"/>
        <w:ind w:left="306" w:right="210"/>
        <w:rPr>
          <w:color w:val="000000" w:themeColor="text1"/>
        </w:rPr>
      </w:pPr>
      <w:bookmarkStart w:id="1907" w:name="_Toc20833474"/>
      <w:r w:rsidRPr="007B3C65">
        <w:rPr>
          <w:rFonts w:hint="eastAsia"/>
          <w:color w:val="000000" w:themeColor="text1"/>
        </w:rPr>
        <w:t>生产线生产</w:t>
      </w:r>
      <w:bookmarkEnd w:id="1906"/>
      <w:bookmarkEnd w:id="1907"/>
    </w:p>
    <w:p w14:paraId="2889A695" w14:textId="77777777" w:rsidR="00710E66" w:rsidRPr="007B3C65" w:rsidRDefault="002A1BB4"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生产线生产系统提供以生产线类型生产为主的企业从计划编制、计划执行、领送料计划编制、生产入库、生产领料到物料在制管理的业务处理全过程监督与控制，协助企业精细化管理掌握各项制造活动信息，管理生产进度；该系统既可以与</w:t>
      </w:r>
      <w:r w:rsidR="00710E66" w:rsidRPr="007B3C65">
        <w:rPr>
          <w:rFonts w:ascii="宋体" w:hAnsi="宋体"/>
          <w:color w:val="000000" w:themeColor="text1"/>
          <w:szCs w:val="21"/>
        </w:rPr>
        <w:t>MPS/MRP</w:t>
      </w:r>
      <w:r w:rsidR="00710E66" w:rsidRPr="007B3C65">
        <w:rPr>
          <w:rFonts w:ascii="宋体" w:hAnsi="宋体" w:hint="eastAsia"/>
          <w:color w:val="000000" w:themeColor="text1"/>
          <w:szCs w:val="21"/>
        </w:rPr>
        <w:t>系统联动使用，对于装配计划为主的企业，也可以直接与销售订单关联独立使用。</w:t>
      </w:r>
    </w:p>
    <w:p w14:paraId="43C86C3C" w14:textId="77777777" w:rsidR="00710E66" w:rsidRPr="007B3C65" w:rsidRDefault="002A1BB4"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计划编制分为独立需求、混流计划、日计划三个层次，其中生产线日计划具有创新性的滚动编制、考虑有限产能等特点。</w:t>
      </w:r>
    </w:p>
    <w:p w14:paraId="7AED05EC" w14:textId="77777777" w:rsidR="00710E66" w:rsidRPr="007B3C65" w:rsidRDefault="002A1BB4"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的领送料计划可实现定点、定时精确配送，可实现一天多次送料，可有效实现管理企业车间二级库多余物料不可控的问题。</w:t>
      </w:r>
    </w:p>
    <w:p w14:paraId="72091D8D" w14:textId="77777777" w:rsidR="00710E66" w:rsidRPr="007B3C65" w:rsidRDefault="002A1BB4"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支持重复制造企业、流程制造类型的企业。</w:t>
      </w:r>
    </w:p>
    <w:p w14:paraId="62BF9CF0"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BF4809F"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生产线独立需求</w:t>
      </w:r>
    </w:p>
    <w:p w14:paraId="1DF74102"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计划模块与系统中其它模块唯一进入接口。目前的数据来源有两个，计划订单、手工录入，可以根据用户的业务需求进行扩展。独立需求通过选择计划订单批量生成，主要数据与计划订单基本完全一致，最主要的区别是多了生产线数据。</w:t>
      </w:r>
    </w:p>
    <w:p w14:paraId="3185BD46"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生产线混流计划</w:t>
      </w:r>
    </w:p>
    <w:p w14:paraId="72BAEE35"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生产线混流计划是对生产线生产产品的顺序进行优先级排序，后续编制生产线日计划时，是依据混流计划中的优先级顺序，按照生产线的能力约束进行日计划的排产。它是生产线日</w:t>
      </w:r>
      <w:r w:rsidRPr="007B3C65">
        <w:rPr>
          <w:rFonts w:ascii="宋体" w:hAnsi="宋体" w:hint="eastAsia"/>
          <w:color w:val="000000" w:themeColor="text1"/>
          <w:szCs w:val="21"/>
        </w:rPr>
        <w:lastRenderedPageBreak/>
        <w:t>计划编制体系中的核心计划，对产品生产的按期交付起到重要的作用。</w:t>
      </w:r>
    </w:p>
    <w:p w14:paraId="085167E9"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针对于重复生产类型的企业，一条生产线在相同节拍下可以生产多个产品，并为了满足快速交付客户的需要，一般会采用日生产小批量混流的方式组织生产，不需要换产的准备，可以直接轮番投产。为此，重复生产类型的企业，混流计划显得非常的重要。</w:t>
      </w:r>
    </w:p>
    <w:p w14:paraId="360C047A"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针对于流程生产类型的企业，一条生产线也可以生产多个产品，但是，由于产品与产品之间需要一定的换产准备时间，会降低生产线的工作效率。因此，一般会采用一段时间稳定地生产相同的产品，这段时间依据企业的实际情况而定，可能会是几天、十几天、甚至更长。然后，才可能会生产其他的产品。为此，流程生产类型的企业，混流计划的重要程度要相对低。</w:t>
      </w:r>
    </w:p>
    <w:p w14:paraId="061483F5"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混流计划中的需求都是独立需求，包括两部分：“主线产品和子线产品”。主线产品一般情况下需要依据优先级进行排产（系统也支持主线产品指定上线日期），子线产品的独立需求，需要指定上线日期并优先安排生产，不受优先级的约束。当天剩余能力才安排给相关需求。</w:t>
      </w:r>
    </w:p>
    <w:p w14:paraId="5C16F3FE" w14:textId="77777777" w:rsidR="00710E66" w:rsidRPr="007B3C65" w:rsidRDefault="00710E66" w:rsidP="00710E66">
      <w:pPr>
        <w:widowControl/>
        <w:spacing w:after="120"/>
        <w:jc w:val="left"/>
        <w:rPr>
          <w:rFonts w:ascii="Verdana" w:hAnsi="Verdana" w:cs="宋体"/>
          <w:color w:val="000000" w:themeColor="text1"/>
          <w:kern w:val="0"/>
          <w:szCs w:val="21"/>
        </w:rPr>
      </w:pPr>
      <w:r w:rsidRPr="007B3C65">
        <w:rPr>
          <w:rFonts w:ascii="Verdana" w:hAnsi="Verdana" w:cs="宋体" w:hint="eastAsia"/>
          <w:b/>
          <w:bCs/>
          <w:color w:val="000000" w:themeColor="text1"/>
          <w:kern w:val="0"/>
          <w:szCs w:val="21"/>
        </w:rPr>
        <w:t>支持多种特性</w:t>
      </w:r>
    </w:p>
    <w:p w14:paraId="779B34A2"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支持两种排序方式</w:t>
      </w:r>
    </w:p>
    <w:p w14:paraId="183F1122" w14:textId="77777777" w:rsidR="00710E66" w:rsidRPr="007B3C65" w:rsidRDefault="00710E66" w:rsidP="00037BA3">
      <w:pPr>
        <w:pStyle w:val="aff3"/>
        <w:numPr>
          <w:ilvl w:val="0"/>
          <w:numId w:val="128"/>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选择独立需求计划制定数量多次排优先级；</w:t>
      </w:r>
    </w:p>
    <w:p w14:paraId="4680F694" w14:textId="77777777" w:rsidR="00710E66" w:rsidRPr="007B3C65" w:rsidRDefault="00710E66" w:rsidP="00037BA3">
      <w:pPr>
        <w:pStyle w:val="aff3"/>
        <w:numPr>
          <w:ilvl w:val="0"/>
          <w:numId w:val="128"/>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在混流计划中重新排优先级；</w:t>
      </w:r>
    </w:p>
    <w:p w14:paraId="5C807291"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支持两种排优先级模型：</w:t>
      </w:r>
    </w:p>
    <w:p w14:paraId="46B8069B" w14:textId="77777777" w:rsidR="00710E66" w:rsidRPr="007B3C65" w:rsidRDefault="00710E66" w:rsidP="00037BA3">
      <w:pPr>
        <w:pStyle w:val="aff3"/>
        <w:numPr>
          <w:ilvl w:val="0"/>
          <w:numId w:val="125"/>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需求日期</w:t>
      </w:r>
      <w:r w:rsidRPr="007B3C65">
        <w:rPr>
          <w:rFonts w:ascii="Verdana" w:hAnsi="Verdana" w:cs="宋体" w:hint="eastAsia"/>
          <w:color w:val="000000" w:themeColor="text1"/>
          <w:szCs w:val="21"/>
        </w:rPr>
        <w:t>+</w:t>
      </w:r>
      <w:r w:rsidRPr="007B3C65">
        <w:rPr>
          <w:rFonts w:ascii="Verdana" w:hAnsi="Verdana" w:cs="宋体" w:hint="eastAsia"/>
          <w:color w:val="000000" w:themeColor="text1"/>
          <w:szCs w:val="21"/>
        </w:rPr>
        <w:t>产品（强调日小批量混流生产）；</w:t>
      </w:r>
    </w:p>
    <w:p w14:paraId="1CE251A9" w14:textId="77777777" w:rsidR="00710E66" w:rsidRPr="007B3C65" w:rsidRDefault="00710E66" w:rsidP="00037BA3">
      <w:pPr>
        <w:pStyle w:val="aff3"/>
        <w:numPr>
          <w:ilvl w:val="0"/>
          <w:numId w:val="125"/>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需求日期</w:t>
      </w:r>
      <w:r w:rsidRPr="007B3C65">
        <w:rPr>
          <w:rFonts w:ascii="Verdana" w:hAnsi="Verdana" w:cs="宋体" w:hint="eastAsia"/>
          <w:color w:val="000000" w:themeColor="text1"/>
          <w:szCs w:val="21"/>
        </w:rPr>
        <w:t>+</w:t>
      </w:r>
      <w:r w:rsidRPr="007B3C65">
        <w:rPr>
          <w:rFonts w:ascii="Verdana" w:hAnsi="Verdana" w:cs="宋体" w:hint="eastAsia"/>
          <w:color w:val="000000" w:themeColor="text1"/>
          <w:szCs w:val="21"/>
        </w:rPr>
        <w:t>提前时间跨度（强调换产次数越少越好）；</w:t>
      </w:r>
    </w:p>
    <w:p w14:paraId="316382B5"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提前时间跨度排序约束条件：</w:t>
      </w:r>
    </w:p>
    <w:p w14:paraId="519A2A14" w14:textId="77777777" w:rsidR="00710E66" w:rsidRPr="007B3C65" w:rsidRDefault="00710E66" w:rsidP="00037BA3">
      <w:pPr>
        <w:pStyle w:val="aff3"/>
        <w:numPr>
          <w:ilvl w:val="0"/>
          <w:numId w:val="127"/>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受“提前时间跨度”约束；</w:t>
      </w:r>
    </w:p>
    <w:p w14:paraId="224D1051" w14:textId="77777777" w:rsidR="00710E66" w:rsidRPr="007B3C65" w:rsidRDefault="00710E66" w:rsidP="00037BA3">
      <w:pPr>
        <w:pStyle w:val="aff3"/>
        <w:numPr>
          <w:ilvl w:val="0"/>
          <w:numId w:val="127"/>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受“小于需求数量”约束；</w:t>
      </w:r>
    </w:p>
    <w:p w14:paraId="0177BF1C"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支持混流计划自动拆分模型：</w:t>
      </w:r>
    </w:p>
    <w:p w14:paraId="69EB33D1" w14:textId="77777777" w:rsidR="00710E66" w:rsidRPr="007B3C65" w:rsidRDefault="00710E66" w:rsidP="00037BA3">
      <w:pPr>
        <w:pStyle w:val="aff3"/>
        <w:numPr>
          <w:ilvl w:val="0"/>
          <w:numId w:val="126"/>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单台拆分（用于重复生产类型）；</w:t>
      </w:r>
    </w:p>
    <w:p w14:paraId="7F2FBDED" w14:textId="77777777" w:rsidR="00710E66" w:rsidRPr="007B3C65" w:rsidRDefault="00710E66" w:rsidP="00037BA3">
      <w:pPr>
        <w:pStyle w:val="aff3"/>
        <w:numPr>
          <w:ilvl w:val="0"/>
          <w:numId w:val="126"/>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单批量拆分（用于流程生产类型）；</w:t>
      </w:r>
    </w:p>
    <w:p w14:paraId="65963311" w14:textId="77777777" w:rsidR="00710E66" w:rsidRPr="007B3C65" w:rsidRDefault="00710E66" w:rsidP="00037BA3">
      <w:pPr>
        <w:pStyle w:val="aff3"/>
        <w:numPr>
          <w:ilvl w:val="0"/>
          <w:numId w:val="126"/>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不拆分；</w:t>
      </w:r>
    </w:p>
    <w:p w14:paraId="4E320AB0"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支持手工指定建议排产日期。</w:t>
      </w:r>
    </w:p>
    <w:p w14:paraId="70D0D0E9"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支持产品的特殊辅助属性业务，包括：“批号、BOM版本、辅助属性、计划跟踪号”。</w:t>
      </w:r>
    </w:p>
    <w:p w14:paraId="15EB65B8"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主线日计划编制</w:t>
      </w:r>
    </w:p>
    <w:p w14:paraId="02AA0D0E"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生产线主线日计划编制是依据混流计划的产品生产优先级顺序，在生产线日能力约束情况下进行生产线有限能力日排产，最终生成生产线的日计划数据。它是生产线计划编制体系</w:t>
      </w:r>
      <w:r w:rsidRPr="007B3C65">
        <w:rPr>
          <w:rFonts w:ascii="宋体" w:hAnsi="宋体" w:hint="eastAsia"/>
          <w:color w:val="000000" w:themeColor="text1"/>
          <w:szCs w:val="21"/>
        </w:rPr>
        <w:lastRenderedPageBreak/>
        <w:t>中关键的生产线投产计划，是一个真正指导生产执行的滚动计划。该处编制的计划是以生产线为核心，细度安排到每一天。</w:t>
      </w:r>
    </w:p>
    <w:p w14:paraId="50C370F5"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此处编制的日计划只对主线进行，不包括子线计划，但它是子线计划编制的基础，后续会通过拉式生成子线计划。在日计划排产过程中，支持滚动计划，前期执行的计划在下次计划编制中，可以自动滚动到下次计划中继续执行。并可以自由给定计划编制的时间长度。</w:t>
      </w:r>
    </w:p>
    <w:p w14:paraId="74D13A8C"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主线计划编制的需求来源于混流计划，其核心原则是：首先，如果在混流计划中给定了“建议上线日期”的需求，那么该需求将首先安排在给定日期进行优先生产，并占用能力。其次，没有指定“建议上线日期”的混流计划，将依据优先级序号按照开始的计划排产日期、生产线日历、日能力、日剩余能力等条件进行排产，直到本次计划编制结束日期。</w:t>
      </w:r>
    </w:p>
    <w:p w14:paraId="19C01202" w14:textId="77777777" w:rsidR="00710E66" w:rsidRPr="007B3C65" w:rsidRDefault="00710E66" w:rsidP="00710E66">
      <w:pPr>
        <w:widowControl/>
        <w:spacing w:after="120"/>
        <w:jc w:val="left"/>
        <w:rPr>
          <w:rFonts w:ascii="Verdana" w:hAnsi="Verdana" w:cs="宋体"/>
          <w:b/>
          <w:bCs/>
          <w:color w:val="000000" w:themeColor="text1"/>
          <w:kern w:val="0"/>
          <w:szCs w:val="21"/>
        </w:rPr>
      </w:pPr>
      <w:r w:rsidRPr="007B3C65">
        <w:rPr>
          <w:rFonts w:ascii="Verdana" w:hAnsi="Verdana" w:cs="宋体" w:hint="eastAsia"/>
          <w:b/>
          <w:bCs/>
          <w:color w:val="000000" w:themeColor="text1"/>
          <w:kern w:val="0"/>
          <w:szCs w:val="21"/>
        </w:rPr>
        <w:t>支持多种特性</w:t>
      </w:r>
    </w:p>
    <w:p w14:paraId="787FA805"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支持两种能力约束模型</w:t>
      </w:r>
    </w:p>
    <w:p w14:paraId="545DCB17" w14:textId="77777777" w:rsidR="00710E66" w:rsidRPr="007B3C65" w:rsidRDefault="00710E66" w:rsidP="00037BA3">
      <w:pPr>
        <w:pStyle w:val="aff3"/>
        <w:numPr>
          <w:ilvl w:val="0"/>
          <w:numId w:val="129"/>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时间能力：按照给定的生产线每日工作时间进行约束排产。</w:t>
      </w:r>
    </w:p>
    <w:p w14:paraId="2D451430" w14:textId="77777777" w:rsidR="00710E66" w:rsidRPr="007B3C65" w:rsidRDefault="00710E66" w:rsidP="00037BA3">
      <w:pPr>
        <w:pStyle w:val="aff3"/>
        <w:numPr>
          <w:ilvl w:val="0"/>
          <w:numId w:val="129"/>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日产量：按照给定的生产线每日产量进行约束排产。</w:t>
      </w:r>
    </w:p>
    <w:p w14:paraId="4E243F51"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支持两种排产方式</w:t>
      </w:r>
    </w:p>
    <w:p w14:paraId="5F9DE402" w14:textId="77777777" w:rsidR="00710E66" w:rsidRPr="007B3C65" w:rsidRDefault="00710E66" w:rsidP="00037BA3">
      <w:pPr>
        <w:pStyle w:val="aff3"/>
        <w:numPr>
          <w:ilvl w:val="0"/>
          <w:numId w:val="130"/>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指定建议上线日期的需求安排在指定日期优先排产。</w:t>
      </w:r>
    </w:p>
    <w:p w14:paraId="47411BE9" w14:textId="77777777" w:rsidR="00710E66" w:rsidRPr="007B3C65" w:rsidRDefault="00710E66" w:rsidP="00037BA3">
      <w:pPr>
        <w:pStyle w:val="aff3"/>
        <w:numPr>
          <w:ilvl w:val="0"/>
          <w:numId w:val="130"/>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没有指定建议上线日期的需求按照优先级序号顺序排产。</w:t>
      </w:r>
    </w:p>
    <w:p w14:paraId="27D884CD"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针对于流程生产，支持“换产时间”对日投产计划的影响，可以指定换产时间影响的时机：</w:t>
      </w:r>
    </w:p>
    <w:p w14:paraId="386B6711" w14:textId="77777777" w:rsidR="00710E66" w:rsidRPr="007B3C65" w:rsidRDefault="00710E66" w:rsidP="00037BA3">
      <w:pPr>
        <w:pStyle w:val="aff3"/>
        <w:numPr>
          <w:ilvl w:val="0"/>
          <w:numId w:val="131"/>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更换物料。</w:t>
      </w:r>
    </w:p>
    <w:p w14:paraId="0B5DD2AB" w14:textId="77777777" w:rsidR="00710E66" w:rsidRPr="007B3C65" w:rsidRDefault="00710E66" w:rsidP="00037BA3">
      <w:pPr>
        <w:pStyle w:val="aff3"/>
        <w:numPr>
          <w:ilvl w:val="0"/>
          <w:numId w:val="131"/>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更换批号。</w:t>
      </w:r>
    </w:p>
    <w:p w14:paraId="29679548" w14:textId="77777777" w:rsidR="00710E66" w:rsidRPr="007B3C65" w:rsidRDefault="00710E66" w:rsidP="00037BA3">
      <w:pPr>
        <w:pStyle w:val="aff3"/>
        <w:numPr>
          <w:ilvl w:val="0"/>
          <w:numId w:val="131"/>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更换</w:t>
      </w:r>
      <w:r w:rsidRPr="007B3C65">
        <w:rPr>
          <w:rFonts w:ascii="Verdana" w:hAnsi="Verdana" w:cs="宋体" w:hint="eastAsia"/>
          <w:color w:val="000000" w:themeColor="text1"/>
          <w:szCs w:val="21"/>
        </w:rPr>
        <w:t>BOM</w:t>
      </w:r>
      <w:r w:rsidRPr="007B3C65">
        <w:rPr>
          <w:rFonts w:ascii="Verdana" w:hAnsi="Verdana" w:cs="宋体" w:hint="eastAsia"/>
          <w:color w:val="000000" w:themeColor="text1"/>
          <w:szCs w:val="21"/>
        </w:rPr>
        <w:t>。</w:t>
      </w:r>
    </w:p>
    <w:p w14:paraId="05D6B69D" w14:textId="77777777" w:rsidR="00710E66" w:rsidRPr="007B3C65" w:rsidRDefault="00710E66" w:rsidP="00037BA3">
      <w:pPr>
        <w:pStyle w:val="aff3"/>
        <w:numPr>
          <w:ilvl w:val="0"/>
          <w:numId w:val="131"/>
        </w:numPr>
        <w:spacing w:after="120" w:line="300" w:lineRule="atLeast"/>
        <w:ind w:firstLineChars="0" w:hanging="273"/>
        <w:jc w:val="left"/>
        <w:rPr>
          <w:rFonts w:ascii="Verdana" w:hAnsi="Verdana" w:cs="宋体"/>
          <w:color w:val="000000" w:themeColor="text1"/>
          <w:szCs w:val="21"/>
        </w:rPr>
      </w:pPr>
      <w:r w:rsidRPr="007B3C65">
        <w:rPr>
          <w:rFonts w:ascii="Verdana" w:hAnsi="Verdana" w:cs="宋体" w:hint="eastAsia"/>
          <w:color w:val="000000" w:themeColor="text1"/>
          <w:szCs w:val="21"/>
        </w:rPr>
        <w:t>更换辅助属性。</w:t>
      </w:r>
    </w:p>
    <w:p w14:paraId="19285524"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支持产品的特殊辅助属性业务，包括：“批号、BOM版本、辅助属性、计划跟踪号”。</w:t>
      </w:r>
    </w:p>
    <w:p w14:paraId="3B571115"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对于流程生产类型生产线只支持连续投产模式，按批量投产模式暂时不支持。</w:t>
      </w:r>
    </w:p>
    <w:p w14:paraId="163725A7"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主线日计划</w:t>
      </w:r>
    </w:p>
    <w:p w14:paraId="5CAC3508"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主线日计划编制是依据混流计划的产品生产优先级顺序，在生产线日能力约束情况下进行生产线有限能力日排产，最终生成生产线的日计划数据。它是生产线计划编制体系中关键的生产线投产计划，是一个真正指导生产执行的滚动计划。该处编制的计划是以生产线为核心，细度安排到每一天。</w:t>
      </w:r>
    </w:p>
    <w:p w14:paraId="557B6B0B"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此处可以对已经生成的主线日计划进行确认，并使其生效。</w:t>
      </w:r>
    </w:p>
    <w:p w14:paraId="7AC6577D" w14:textId="77777777" w:rsidR="00710E66" w:rsidRPr="007B3C65" w:rsidRDefault="00710E66" w:rsidP="00710E66">
      <w:pPr>
        <w:widowControl/>
        <w:spacing w:after="120"/>
        <w:jc w:val="left"/>
        <w:rPr>
          <w:rFonts w:ascii="Verdana" w:hAnsi="Verdana" w:cs="宋体"/>
          <w:b/>
          <w:bCs/>
          <w:color w:val="000000" w:themeColor="text1"/>
          <w:kern w:val="0"/>
          <w:szCs w:val="21"/>
        </w:rPr>
      </w:pPr>
      <w:r w:rsidRPr="007B3C65">
        <w:rPr>
          <w:rFonts w:ascii="Verdana" w:hAnsi="Verdana" w:cs="宋体" w:hint="eastAsia"/>
          <w:b/>
          <w:bCs/>
          <w:color w:val="000000" w:themeColor="text1"/>
          <w:kern w:val="0"/>
          <w:szCs w:val="21"/>
        </w:rPr>
        <w:t>支持多种特性</w:t>
      </w:r>
    </w:p>
    <w:p w14:paraId="26175617"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支持对日计划业务状态的操作：“下达、反下达、关闭、反关闭、计划消减”。</w:t>
      </w:r>
    </w:p>
    <w:p w14:paraId="684E779C"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lastRenderedPageBreak/>
        <w:t>支持日计划的多种业务状态的跟踪：“计划、下达、开工、完工、终检、自动关闭、手工关闭”。</w:t>
      </w:r>
    </w:p>
    <w:p w14:paraId="254F91E9"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支持产品的特殊辅助属性业务，包括：“批号、BOM版本、辅助属性、计划跟踪号”。</w:t>
      </w:r>
    </w:p>
    <w:p w14:paraId="789D633E"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生产线子线日计划编制</w:t>
      </w:r>
    </w:p>
    <w:p w14:paraId="48F54C4A"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生产线子线日计划编制是依据生产线主线日计划，拉式生成子线日计划：</w:t>
      </w:r>
      <w:r w:rsidRPr="007B3C65">
        <w:rPr>
          <w:rFonts w:ascii="宋体" w:hAnsi="宋体"/>
          <w:color w:val="000000" w:themeColor="text1"/>
          <w:szCs w:val="21"/>
        </w:rPr>
        <w:t>依据主线日计划的生产顺序、数量、BOP的子项物料定额，计算子项物料的毛需求，扣减缓冲区的数量和子线上的在制数量得到净需求</w:t>
      </w:r>
      <w:r w:rsidRPr="007B3C65">
        <w:rPr>
          <w:rFonts w:ascii="宋体" w:hAnsi="宋体" w:hint="eastAsia"/>
          <w:color w:val="000000" w:themeColor="text1"/>
          <w:szCs w:val="21"/>
        </w:rPr>
        <w:t>，在子生产线日能力约束情况下进行子线的生产线有限能力日排产，最终生成子线的日计划数据。子线日计划支持滚动计划，可以重复编制，前期执行的计划在下次计划编制中，可以自动滚动到下次计划中继续执行。多级子线计划同时编制完成。</w:t>
      </w:r>
    </w:p>
    <w:p w14:paraId="057C9C03" w14:textId="77777777" w:rsidR="00710E66" w:rsidRPr="007B3C65" w:rsidRDefault="00710E66" w:rsidP="00710E66">
      <w:pPr>
        <w:widowControl/>
        <w:spacing w:after="120"/>
        <w:jc w:val="left"/>
        <w:rPr>
          <w:rFonts w:ascii="Verdana" w:hAnsi="Verdana" w:cs="宋体"/>
          <w:b/>
          <w:bCs/>
          <w:color w:val="000000" w:themeColor="text1"/>
          <w:kern w:val="0"/>
          <w:szCs w:val="21"/>
        </w:rPr>
      </w:pPr>
      <w:r w:rsidRPr="007B3C65">
        <w:rPr>
          <w:rFonts w:ascii="Verdana" w:hAnsi="Verdana" w:cs="宋体" w:hint="eastAsia"/>
          <w:b/>
          <w:bCs/>
          <w:color w:val="000000" w:themeColor="text1"/>
          <w:kern w:val="0"/>
          <w:szCs w:val="21"/>
        </w:rPr>
        <w:t>支持多种特性</w:t>
      </w:r>
    </w:p>
    <w:p w14:paraId="1879CC80"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支持两种能力约束模型</w:t>
      </w:r>
    </w:p>
    <w:p w14:paraId="13A700D3" w14:textId="77777777" w:rsidR="00710E66" w:rsidRPr="007B3C65" w:rsidRDefault="00710E66" w:rsidP="00037BA3">
      <w:pPr>
        <w:pStyle w:val="aff3"/>
        <w:numPr>
          <w:ilvl w:val="0"/>
          <w:numId w:val="132"/>
        </w:numPr>
        <w:tabs>
          <w:tab w:val="left" w:pos="993"/>
        </w:tabs>
        <w:spacing w:after="120" w:line="300" w:lineRule="atLeast"/>
        <w:ind w:firstLineChars="0"/>
        <w:jc w:val="left"/>
        <w:rPr>
          <w:rFonts w:asciiTheme="minorEastAsia" w:eastAsiaTheme="minorEastAsia" w:hAnsiTheme="minorEastAsia" w:cs="宋体"/>
          <w:color w:val="000000" w:themeColor="text1"/>
          <w:szCs w:val="21"/>
        </w:rPr>
      </w:pPr>
      <w:r w:rsidRPr="007B3C65">
        <w:rPr>
          <w:rFonts w:asciiTheme="minorEastAsia" w:eastAsiaTheme="minorEastAsia" w:hAnsiTheme="minorEastAsia" w:cs="宋体" w:hint="eastAsia"/>
          <w:color w:val="000000" w:themeColor="text1"/>
          <w:szCs w:val="21"/>
        </w:rPr>
        <w:t>时间能力：按照给定的生产线每日工作时间进行约束排产。</w:t>
      </w:r>
    </w:p>
    <w:p w14:paraId="08D76C95" w14:textId="77777777" w:rsidR="00710E66" w:rsidRPr="007B3C65" w:rsidRDefault="00710E66" w:rsidP="00037BA3">
      <w:pPr>
        <w:pStyle w:val="aff3"/>
        <w:numPr>
          <w:ilvl w:val="0"/>
          <w:numId w:val="132"/>
        </w:numPr>
        <w:tabs>
          <w:tab w:val="left" w:pos="993"/>
        </w:tabs>
        <w:spacing w:after="120" w:line="300" w:lineRule="atLeast"/>
        <w:ind w:firstLineChars="0"/>
        <w:jc w:val="left"/>
        <w:rPr>
          <w:rFonts w:asciiTheme="minorEastAsia" w:eastAsiaTheme="minorEastAsia" w:hAnsiTheme="minorEastAsia" w:cs="宋体"/>
          <w:color w:val="000000" w:themeColor="text1"/>
          <w:szCs w:val="21"/>
        </w:rPr>
      </w:pPr>
      <w:r w:rsidRPr="007B3C65">
        <w:rPr>
          <w:rFonts w:asciiTheme="minorEastAsia" w:eastAsiaTheme="minorEastAsia" w:hAnsiTheme="minorEastAsia" w:cs="宋体" w:hint="eastAsia"/>
          <w:color w:val="000000" w:themeColor="text1"/>
          <w:szCs w:val="21"/>
        </w:rPr>
        <w:t>日产量：按照给定的生产线每日产量进行约束排产。</w:t>
      </w:r>
    </w:p>
    <w:p w14:paraId="4B6D4002"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针对于流程生产，支持“换产时间”对日投产计划的影响，可以指定换产时间影响的时机：</w:t>
      </w:r>
    </w:p>
    <w:p w14:paraId="393D6930" w14:textId="77777777" w:rsidR="00710E66" w:rsidRPr="007B3C65" w:rsidRDefault="00710E66" w:rsidP="00037BA3">
      <w:pPr>
        <w:pStyle w:val="aff3"/>
        <w:numPr>
          <w:ilvl w:val="0"/>
          <w:numId w:val="133"/>
        </w:numPr>
        <w:tabs>
          <w:tab w:val="left" w:pos="993"/>
        </w:tabs>
        <w:spacing w:after="120" w:line="300" w:lineRule="atLeast"/>
        <w:ind w:firstLineChars="0"/>
        <w:jc w:val="left"/>
        <w:rPr>
          <w:rFonts w:asciiTheme="minorEastAsia" w:eastAsiaTheme="minorEastAsia" w:hAnsiTheme="minorEastAsia" w:cs="宋体"/>
          <w:color w:val="000000" w:themeColor="text1"/>
          <w:szCs w:val="21"/>
        </w:rPr>
      </w:pPr>
      <w:r w:rsidRPr="007B3C65">
        <w:rPr>
          <w:rFonts w:asciiTheme="minorEastAsia" w:eastAsiaTheme="minorEastAsia" w:hAnsiTheme="minorEastAsia" w:cs="宋体" w:hint="eastAsia"/>
          <w:color w:val="000000" w:themeColor="text1"/>
          <w:szCs w:val="21"/>
        </w:rPr>
        <w:t>更换物料。</w:t>
      </w:r>
    </w:p>
    <w:p w14:paraId="03F935D3" w14:textId="77777777" w:rsidR="00710E66" w:rsidRPr="007B3C65" w:rsidRDefault="00710E66" w:rsidP="00037BA3">
      <w:pPr>
        <w:pStyle w:val="aff3"/>
        <w:numPr>
          <w:ilvl w:val="0"/>
          <w:numId w:val="133"/>
        </w:numPr>
        <w:tabs>
          <w:tab w:val="left" w:pos="993"/>
        </w:tabs>
        <w:spacing w:after="120" w:line="300" w:lineRule="atLeast"/>
        <w:ind w:firstLineChars="0"/>
        <w:jc w:val="left"/>
        <w:rPr>
          <w:rFonts w:asciiTheme="minorEastAsia" w:eastAsiaTheme="minorEastAsia" w:hAnsiTheme="minorEastAsia" w:cs="宋体"/>
          <w:color w:val="000000" w:themeColor="text1"/>
          <w:szCs w:val="21"/>
        </w:rPr>
      </w:pPr>
      <w:r w:rsidRPr="007B3C65">
        <w:rPr>
          <w:rFonts w:asciiTheme="minorEastAsia" w:eastAsiaTheme="minorEastAsia" w:hAnsiTheme="minorEastAsia" w:cs="宋体" w:hint="eastAsia"/>
          <w:color w:val="000000" w:themeColor="text1"/>
          <w:szCs w:val="21"/>
        </w:rPr>
        <w:t>更换批号。</w:t>
      </w:r>
    </w:p>
    <w:p w14:paraId="0A929BE6" w14:textId="77777777" w:rsidR="00710E66" w:rsidRPr="007B3C65" w:rsidRDefault="00710E66" w:rsidP="00037BA3">
      <w:pPr>
        <w:pStyle w:val="aff3"/>
        <w:numPr>
          <w:ilvl w:val="0"/>
          <w:numId w:val="133"/>
        </w:numPr>
        <w:tabs>
          <w:tab w:val="left" w:pos="993"/>
        </w:tabs>
        <w:spacing w:after="120" w:line="300" w:lineRule="atLeast"/>
        <w:ind w:firstLineChars="0"/>
        <w:jc w:val="left"/>
        <w:rPr>
          <w:rFonts w:asciiTheme="minorEastAsia" w:eastAsiaTheme="minorEastAsia" w:hAnsiTheme="minorEastAsia" w:cs="宋体"/>
          <w:color w:val="000000" w:themeColor="text1"/>
          <w:szCs w:val="21"/>
        </w:rPr>
      </w:pPr>
      <w:r w:rsidRPr="007B3C65">
        <w:rPr>
          <w:rFonts w:asciiTheme="minorEastAsia" w:eastAsiaTheme="minorEastAsia" w:hAnsiTheme="minorEastAsia" w:cs="宋体" w:hint="eastAsia"/>
          <w:color w:val="000000" w:themeColor="text1"/>
          <w:szCs w:val="21"/>
        </w:rPr>
        <w:t>更换BOM。</w:t>
      </w:r>
    </w:p>
    <w:p w14:paraId="35737B88" w14:textId="77777777" w:rsidR="00710E66" w:rsidRPr="007B3C65" w:rsidRDefault="00710E66" w:rsidP="00037BA3">
      <w:pPr>
        <w:pStyle w:val="aff3"/>
        <w:numPr>
          <w:ilvl w:val="0"/>
          <w:numId w:val="133"/>
        </w:numPr>
        <w:tabs>
          <w:tab w:val="left" w:pos="993"/>
        </w:tabs>
        <w:spacing w:after="120" w:line="300" w:lineRule="atLeast"/>
        <w:ind w:firstLineChars="0"/>
        <w:jc w:val="left"/>
        <w:rPr>
          <w:rFonts w:asciiTheme="minorEastAsia" w:eastAsiaTheme="minorEastAsia" w:hAnsiTheme="minorEastAsia" w:cs="宋体"/>
          <w:color w:val="000000" w:themeColor="text1"/>
          <w:szCs w:val="21"/>
        </w:rPr>
      </w:pPr>
      <w:r w:rsidRPr="007B3C65">
        <w:rPr>
          <w:rFonts w:asciiTheme="minorEastAsia" w:eastAsiaTheme="minorEastAsia" w:hAnsiTheme="minorEastAsia" w:cs="宋体" w:hint="eastAsia"/>
          <w:color w:val="000000" w:themeColor="text1"/>
          <w:szCs w:val="21"/>
        </w:rPr>
        <w:t>更换辅助属性。</w:t>
      </w:r>
    </w:p>
    <w:p w14:paraId="2A56D3FE"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支持产品的特殊辅助属性业务，包括：“批号、BOM版本、辅助属性、计划跟踪号”。</w:t>
      </w:r>
    </w:p>
    <w:p w14:paraId="600F8AF7"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对于流程生产类型生产线只支持连续投产模式，按批量投产模式暂时不支持。</w:t>
      </w:r>
    </w:p>
    <w:p w14:paraId="4F5321D0"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领送料计划</w:t>
      </w:r>
    </w:p>
    <w:p w14:paraId="4344FA9C"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生产线生产模式下，物料的领用一般采取仓库配送模式，依据物料的特性确定送料频率及送料时间点，按照生产线日生产计划来安排材料配送计划，以达到按需供料、减少车间在制库存的目的。</w:t>
      </w:r>
    </w:p>
    <w:p w14:paraId="484F088A"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领送料计划编制功能根据生产线日计划的数量以及BOP，展算出产品所需的物料明细（具体到工位），计算出每个送料时点的送料需求，计算时考虑生产线工位物料的送料次数、送料时间、送料偏移时间、车间在制库存等。</w:t>
      </w:r>
    </w:p>
    <w:p w14:paraId="1B07761E" w14:textId="77777777" w:rsidR="00710E66" w:rsidRPr="007B3C65" w:rsidRDefault="00710E66" w:rsidP="00710E66">
      <w:pPr>
        <w:widowControl/>
        <w:spacing w:after="120"/>
        <w:jc w:val="left"/>
        <w:rPr>
          <w:rFonts w:ascii="Verdana" w:hAnsi="Verdana" w:cs="宋体"/>
          <w:b/>
          <w:bCs/>
          <w:color w:val="000000" w:themeColor="text1"/>
          <w:kern w:val="0"/>
          <w:szCs w:val="21"/>
        </w:rPr>
      </w:pPr>
      <w:r w:rsidRPr="007B3C65">
        <w:rPr>
          <w:rFonts w:ascii="Verdana" w:hAnsi="Verdana" w:cs="宋体" w:hint="eastAsia"/>
          <w:b/>
          <w:bCs/>
          <w:color w:val="000000" w:themeColor="text1"/>
          <w:kern w:val="0"/>
          <w:szCs w:val="21"/>
        </w:rPr>
        <w:t>支持多种特性</w:t>
      </w:r>
    </w:p>
    <w:p w14:paraId="084B2A87"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自定义多条生产线一起计算；</w:t>
      </w:r>
    </w:p>
    <w:p w14:paraId="46AB3769"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自动展开BOP，得到每个工位的送料需求；</w:t>
      </w:r>
    </w:p>
    <w:p w14:paraId="3179A417"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lastRenderedPageBreak/>
        <w:t>自动计算每个工位的送料时间；</w:t>
      </w:r>
    </w:p>
    <w:p w14:paraId="2298E43E"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支持每个工位一天送多次料；</w:t>
      </w:r>
    </w:p>
    <w:p w14:paraId="5E78E8DA"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支持每个工位多天送一次料；</w:t>
      </w:r>
    </w:p>
    <w:p w14:paraId="5F89D43A"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送料算法自动考虑工位多余物资；</w:t>
      </w:r>
    </w:p>
    <w:p w14:paraId="459F9787"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自动关闭未执行完的送料需求；</w:t>
      </w:r>
    </w:p>
    <w:p w14:paraId="1684E372"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考虑BOP的送料偏移时间；</w:t>
      </w:r>
    </w:p>
    <w:p w14:paraId="0316583F"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支持产品的特殊辅助属性业务，包括：“批号、BOM版本、辅助属性、计划跟踪号”；</w:t>
      </w:r>
    </w:p>
    <w:p w14:paraId="0B441579"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生产线产品完工汇报</w:t>
      </w:r>
    </w:p>
    <w:p w14:paraId="4DF8795B"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完工汇报是整个生产计划管理过程的一个重要环节。生产车间依据下达的生产线日计划安排每天每条生产线的生产，生产线上的重点工位/工序需要及时汇报本工位/工序的加工完成情况，作为对生产线计划的执行反馈，形成计划的闭环。例如，上线工位需要汇报上线数量、下线工位需要汇报下线数量、终检工位需要汇报检验合格数量和废品数量。</w:t>
      </w:r>
    </w:p>
    <w:p w14:paraId="505483F2"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生产线产品完工汇报基于当前有效的生产线日计划，指定生产线上的工位（工序），选定日计划进行批量汇报。只有普通汇报工位、上线工位、下线工位、终检工位才能够进行完工汇报。</w:t>
      </w:r>
    </w:p>
    <w:p w14:paraId="5556BB0C"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生产线产品完工汇报反写生产线日计划和混流计划的上线数量、下线数量、合格数量，影响计划状态的变化，帮助管理者清晰地了解生产进度情况。</w:t>
      </w:r>
    </w:p>
    <w:p w14:paraId="7B5296EB"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在生产线产品完工汇报编辑界面可以单张汇报单记账，自动生成下游单据。</w:t>
      </w:r>
    </w:p>
    <w:p w14:paraId="2A74B43A" w14:textId="77777777" w:rsidR="00710E66" w:rsidRPr="007B3C65" w:rsidRDefault="00710E66" w:rsidP="00710E66">
      <w:pPr>
        <w:widowControl/>
        <w:spacing w:after="120"/>
        <w:jc w:val="left"/>
        <w:rPr>
          <w:rFonts w:ascii="Verdana" w:hAnsi="Verdana" w:cs="宋体"/>
          <w:b/>
          <w:bCs/>
          <w:color w:val="000000" w:themeColor="text1"/>
          <w:kern w:val="0"/>
          <w:szCs w:val="21"/>
        </w:rPr>
      </w:pPr>
      <w:r w:rsidRPr="007B3C65">
        <w:rPr>
          <w:rFonts w:ascii="Verdana" w:hAnsi="Verdana" w:cs="宋体" w:hint="eastAsia"/>
          <w:b/>
          <w:bCs/>
          <w:color w:val="000000" w:themeColor="text1"/>
          <w:kern w:val="0"/>
          <w:szCs w:val="21"/>
        </w:rPr>
        <w:t>支持多种特性</w:t>
      </w:r>
    </w:p>
    <w:p w14:paraId="5A32DC7A"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根据生产线日计划汇报完工数量；</w:t>
      </w:r>
    </w:p>
    <w:p w14:paraId="6C411221"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汇报到生产线工位上；</w:t>
      </w:r>
    </w:p>
    <w:p w14:paraId="176165B7"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可汇报合格、废品数量；</w:t>
      </w:r>
    </w:p>
    <w:p w14:paraId="0E87DC59"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汇报单记账后自动生成下游单据，减少用户的界面操作；</w:t>
      </w:r>
    </w:p>
    <w:p w14:paraId="0D1D0506"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生产线批量汇报；</w:t>
      </w:r>
    </w:p>
    <w:p w14:paraId="2D565D9F"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生产线盘点差异分摊</w:t>
      </w:r>
    </w:p>
    <w:p w14:paraId="65525734" w14:textId="77777777" w:rsidR="00710E66" w:rsidRPr="007B3C65" w:rsidRDefault="00710E66" w:rsidP="00710E66">
      <w:pPr>
        <w:shd w:val="clear" w:color="auto" w:fill="FFFFFF"/>
        <w:spacing w:line="384" w:lineRule="atLeast"/>
        <w:ind w:firstLineChars="200" w:firstLine="420"/>
        <w:rPr>
          <w:rFonts w:ascii="宋体" w:hAnsi="宋体"/>
          <w:color w:val="000000" w:themeColor="text1"/>
          <w:szCs w:val="21"/>
        </w:rPr>
      </w:pPr>
      <w:r w:rsidRPr="007B3C65">
        <w:rPr>
          <w:rFonts w:ascii="宋体" w:hAnsi="宋体" w:hint="eastAsia"/>
          <w:color w:val="000000" w:themeColor="text1"/>
          <w:szCs w:val="21"/>
        </w:rPr>
        <w:t>生产过程中由于产线机台、人员的作业，或者物料管理等问题，导致产线的实有物料数量与系统中的库存数量有差异，因此企业需要定期对产线进行库存盘点，并将差异数量分摊到指定的生产线入库中，故需要系统提供盘点差异分摊的功能。</w:t>
      </w:r>
    </w:p>
    <w:p w14:paraId="22E859CF" w14:textId="77777777" w:rsidR="00710E66" w:rsidRPr="007B3C65" w:rsidRDefault="00710E66" w:rsidP="00710E66">
      <w:pPr>
        <w:widowControl/>
        <w:spacing w:after="120"/>
        <w:jc w:val="left"/>
        <w:rPr>
          <w:rFonts w:ascii="Verdana" w:hAnsi="Verdana" w:cs="宋体"/>
          <w:b/>
          <w:bCs/>
          <w:color w:val="000000" w:themeColor="text1"/>
          <w:kern w:val="0"/>
          <w:szCs w:val="21"/>
        </w:rPr>
      </w:pPr>
      <w:r w:rsidRPr="007B3C65">
        <w:rPr>
          <w:rFonts w:ascii="Verdana" w:hAnsi="Verdana" w:cs="宋体" w:hint="eastAsia"/>
          <w:b/>
          <w:bCs/>
          <w:color w:val="000000" w:themeColor="text1"/>
          <w:kern w:val="0"/>
          <w:szCs w:val="21"/>
        </w:rPr>
        <w:t>支持多种特性</w:t>
      </w:r>
    </w:p>
    <w:p w14:paraId="46CA0D9A"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支持将盘点的差异数量分摊到指定的生产入库单中，并自动生成对应的生产线领料单或者生产线退料单。</w:t>
      </w:r>
    </w:p>
    <w:p w14:paraId="507897A6"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color w:val="000000" w:themeColor="text1"/>
        </w:rPr>
        <w:lastRenderedPageBreak/>
        <w:t>支持批次管理，不支持序列号管理；</w:t>
      </w:r>
    </w:p>
    <w:p w14:paraId="3D5E98D1" w14:textId="77777777" w:rsidR="00710E66" w:rsidRPr="007B3C65" w:rsidRDefault="00710E66" w:rsidP="00037BA3">
      <w:pPr>
        <w:numPr>
          <w:ilvl w:val="0"/>
          <w:numId w:val="156"/>
        </w:numPr>
        <w:spacing w:line="360" w:lineRule="auto"/>
        <w:rPr>
          <w:rFonts w:ascii="宋体" w:hAnsi="宋体"/>
          <w:b/>
          <w:color w:val="000000" w:themeColor="text1"/>
        </w:rPr>
      </w:pPr>
      <w:r w:rsidRPr="007B3C65">
        <w:rPr>
          <w:rFonts w:ascii="宋体" w:hAnsi="宋体" w:hint="eastAsia"/>
          <w:b/>
          <w:color w:val="000000" w:themeColor="text1"/>
        </w:rPr>
        <w:t>生产线质量检验</w:t>
      </w:r>
    </w:p>
    <w:p w14:paraId="711957C6" w14:textId="77777777" w:rsidR="00710E66" w:rsidRPr="007B3C65" w:rsidRDefault="00710E66" w:rsidP="00705741">
      <w:pPr>
        <w:numPr>
          <w:ilvl w:val="0"/>
          <w:numId w:val="26"/>
        </w:numPr>
        <w:tabs>
          <w:tab w:val="clear" w:pos="736"/>
          <w:tab w:val="num" w:pos="567"/>
        </w:tabs>
        <w:spacing w:line="360" w:lineRule="auto"/>
        <w:rPr>
          <w:rFonts w:ascii="宋体" w:hAnsi="宋体"/>
          <w:color w:val="000000" w:themeColor="text1"/>
        </w:rPr>
      </w:pPr>
      <w:r w:rsidRPr="007B3C65">
        <w:rPr>
          <w:rFonts w:ascii="宋体" w:hAnsi="宋体" w:hint="eastAsia"/>
          <w:color w:val="000000" w:themeColor="text1"/>
        </w:rPr>
        <w:t>支持与质量管理的接口，支持与废品处理相关流程，支持生产线汇报检验处理。</w:t>
      </w:r>
    </w:p>
    <w:p w14:paraId="74493C90" w14:textId="77777777" w:rsidR="00710E66" w:rsidRPr="007B3C65" w:rsidRDefault="00710E66" w:rsidP="00710E66">
      <w:pPr>
        <w:pStyle w:val="41"/>
        <w:spacing w:before="0" w:after="0" w:line="500" w:lineRule="exact"/>
        <w:ind w:rightChars="0" w:right="210" w:hanging="722"/>
        <w:rPr>
          <w:rFonts w:ascii="宋体" w:hAnsi="宋体"/>
          <w:color w:val="000000" w:themeColor="text1"/>
          <w:sz w:val="24"/>
        </w:rPr>
      </w:pPr>
      <w:r w:rsidRPr="007B3C65">
        <w:rPr>
          <w:rFonts w:ascii="宋体" w:eastAsia="宋体" w:hAnsi="宋体" w:hint="eastAsia"/>
          <w:color w:val="000000" w:themeColor="text1"/>
          <w:sz w:val="24"/>
        </w:rPr>
        <w:t>新增和完善功能</w:t>
      </w:r>
    </w:p>
    <w:p w14:paraId="38A56769" w14:textId="77777777" w:rsidR="00710E66" w:rsidRPr="007B3C65" w:rsidRDefault="00710E66" w:rsidP="00710E66">
      <w:pPr>
        <w:spacing w:line="360" w:lineRule="auto"/>
        <w:rPr>
          <w:rFonts w:ascii="宋体" w:hAnsi="宋体"/>
          <w:color w:val="000000" w:themeColor="text1"/>
        </w:rPr>
      </w:pPr>
      <w:r w:rsidRPr="007B3C65">
        <w:rPr>
          <w:rFonts w:ascii="宋体" w:hAnsi="宋体" w:hint="eastAsia"/>
          <w:color w:val="000000" w:themeColor="text1"/>
        </w:rPr>
        <w:t>无</w:t>
      </w:r>
    </w:p>
    <w:p w14:paraId="3C7CEDCD" w14:textId="77777777" w:rsidR="00710E66" w:rsidRPr="007B3C65" w:rsidRDefault="00710E66" w:rsidP="00500E30">
      <w:pPr>
        <w:pStyle w:val="30"/>
        <w:tabs>
          <w:tab w:val="num" w:pos="1260"/>
        </w:tabs>
        <w:spacing w:before="0" w:after="0" w:line="500" w:lineRule="exact"/>
        <w:ind w:left="306" w:right="210"/>
        <w:rPr>
          <w:color w:val="000000" w:themeColor="text1"/>
        </w:rPr>
      </w:pPr>
      <w:bookmarkStart w:id="1908" w:name="_Toc388877908"/>
      <w:bookmarkStart w:id="1909" w:name="_Toc20833475"/>
      <w:r w:rsidRPr="007B3C65">
        <w:rPr>
          <w:rFonts w:hint="eastAsia"/>
          <w:color w:val="000000" w:themeColor="text1"/>
        </w:rPr>
        <w:t>质量管理</w:t>
      </w:r>
      <w:bookmarkEnd w:id="1908"/>
      <w:bookmarkEnd w:id="1909"/>
    </w:p>
    <w:p w14:paraId="1FBBB654" w14:textId="77777777" w:rsidR="00710E66" w:rsidRPr="007B3C65" w:rsidRDefault="002A1BB4" w:rsidP="00710E66">
      <w:pPr>
        <w:widowControl/>
        <w:spacing w:line="360" w:lineRule="auto"/>
        <w:ind w:firstLineChars="200" w:firstLine="420"/>
        <w:rPr>
          <w:b/>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质量管理以检验单为主线，实现了质量管理的核心业务流程，包括：采购/生产、自制工序、委外工序、库存检验、发货检验、退货检验、受托加工材料检验、生产线检验管理（创建、审核、质检完成等）、来料和生产的紧急放行管理、合格入库处理、不合格退料处理、多次检验管理等，与采购、生产、车间、库存等业务进行紧密衔接。</w:t>
      </w:r>
    </w:p>
    <w:p w14:paraId="7F4E7AB8"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主要功能</w:t>
      </w:r>
    </w:p>
    <w:p w14:paraId="00C6EC9E" w14:textId="77777777" w:rsidR="00710E66" w:rsidRPr="007B3C65" w:rsidRDefault="00710E66"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质检基础</w:t>
      </w:r>
    </w:p>
    <w:p w14:paraId="6A7021F8"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检验基础数据用于规范和指导日常检验业务参照基础设置执行，是日常检验业务应用的基础。</w:t>
      </w:r>
    </w:p>
    <w:p w14:paraId="6AD40640" w14:textId="77777777" w:rsidR="0046611B" w:rsidRPr="007B3C65" w:rsidRDefault="0046611B" w:rsidP="00705741">
      <w:pPr>
        <w:numPr>
          <w:ilvl w:val="0"/>
          <w:numId w:val="90"/>
        </w:numPr>
        <w:spacing w:line="360" w:lineRule="auto"/>
        <w:rPr>
          <w:rFonts w:ascii="宋体" w:hAnsi="宋体"/>
          <w:b/>
          <w:color w:val="000000" w:themeColor="text1"/>
        </w:rPr>
      </w:pPr>
      <w:r w:rsidRPr="007B3C65">
        <w:rPr>
          <w:rFonts w:ascii="宋体" w:hAnsi="宋体" w:hint="eastAsia"/>
          <w:b/>
          <w:color w:val="000000" w:themeColor="text1"/>
        </w:rPr>
        <w:t>抽样方案</w:t>
      </w:r>
    </w:p>
    <w:p w14:paraId="6300C4C7"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支持GB2828抽样方案；</w:t>
      </w:r>
    </w:p>
    <w:p w14:paraId="2F89E621"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支持自定义抽样方案；</w:t>
      </w:r>
    </w:p>
    <w:p w14:paraId="584E3FAD"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支持按百分比抽样；</w:t>
      </w:r>
    </w:p>
    <w:p w14:paraId="4CEDB8D2"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支持按固定数量抽样。</w:t>
      </w:r>
    </w:p>
    <w:p w14:paraId="56D83C7C" w14:textId="77777777" w:rsidR="0046611B" w:rsidRPr="007B3C65" w:rsidRDefault="0046611B" w:rsidP="00705741">
      <w:pPr>
        <w:numPr>
          <w:ilvl w:val="0"/>
          <w:numId w:val="90"/>
        </w:numPr>
        <w:spacing w:line="360" w:lineRule="auto"/>
        <w:rPr>
          <w:rFonts w:ascii="宋体" w:hAnsi="宋体"/>
          <w:b/>
          <w:color w:val="000000" w:themeColor="text1"/>
        </w:rPr>
      </w:pPr>
      <w:r w:rsidRPr="007B3C65">
        <w:rPr>
          <w:rFonts w:ascii="宋体" w:hAnsi="宋体" w:hint="eastAsia"/>
          <w:b/>
          <w:color w:val="000000" w:themeColor="text1"/>
        </w:rPr>
        <w:t>检验项目</w:t>
      </w:r>
    </w:p>
    <w:p w14:paraId="409545FA"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支持分组定义检验项目，可按外观、性能、属性等维度自由定义检验项目组；</w:t>
      </w:r>
    </w:p>
    <w:p w14:paraId="39AA54FF"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检验项目支持批量导入；</w:t>
      </w:r>
    </w:p>
    <w:p w14:paraId="568B97EC"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检验项目支持多组织应用、可设置为共享、分配、私有，支持企业数据共享或数据组织隔离。</w:t>
      </w:r>
    </w:p>
    <w:p w14:paraId="4450180B" w14:textId="77777777" w:rsidR="0046611B" w:rsidRPr="007B3C65" w:rsidRDefault="0046611B" w:rsidP="00705741">
      <w:pPr>
        <w:numPr>
          <w:ilvl w:val="0"/>
          <w:numId w:val="90"/>
        </w:numPr>
        <w:spacing w:line="360" w:lineRule="auto"/>
        <w:rPr>
          <w:rFonts w:ascii="宋体" w:hAnsi="宋体"/>
          <w:b/>
          <w:color w:val="000000" w:themeColor="text1"/>
        </w:rPr>
      </w:pPr>
      <w:r w:rsidRPr="007B3C65">
        <w:rPr>
          <w:rFonts w:ascii="宋体" w:hAnsi="宋体" w:hint="eastAsia"/>
          <w:b/>
          <w:color w:val="000000" w:themeColor="text1"/>
        </w:rPr>
        <w:t>质检方案</w:t>
      </w:r>
    </w:p>
    <w:p w14:paraId="4FB739A2"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支持生效、失效日期设置；</w:t>
      </w:r>
    </w:p>
    <w:p w14:paraId="432ADB4F"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可在质检方案上指定抽样方案，应用于检验单；</w:t>
      </w:r>
    </w:p>
    <w:p w14:paraId="5E2C4F46"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检验项目指标标维护支持多种比较符自定义目标值、上下限值；</w:t>
      </w:r>
    </w:p>
    <w:p w14:paraId="64EA07A5" w14:textId="77777777" w:rsidR="0046611B" w:rsidRPr="007B3C65" w:rsidRDefault="0046611B" w:rsidP="00705741">
      <w:pPr>
        <w:numPr>
          <w:ilvl w:val="0"/>
          <w:numId w:val="15"/>
        </w:numPr>
        <w:spacing w:line="360" w:lineRule="auto"/>
        <w:rPr>
          <w:rFonts w:ascii="宋体" w:hAnsi="宋体"/>
          <w:b/>
          <w:color w:val="000000" w:themeColor="text1"/>
        </w:rPr>
      </w:pPr>
      <w:r w:rsidRPr="007B3C65">
        <w:rPr>
          <w:rFonts w:ascii="宋体" w:hAnsi="宋体" w:hint="eastAsia"/>
          <w:color w:val="000000" w:themeColor="text1"/>
        </w:rPr>
        <w:lastRenderedPageBreak/>
        <w:t>质检方案支持多组织应用，可设置为共享、分配、私有，支持企业数据共享或数据组织隔离。</w:t>
      </w:r>
    </w:p>
    <w:p w14:paraId="01342F45" w14:textId="77777777" w:rsidR="0046611B" w:rsidRPr="007B3C65" w:rsidRDefault="0046611B" w:rsidP="00705741">
      <w:pPr>
        <w:numPr>
          <w:ilvl w:val="0"/>
          <w:numId w:val="90"/>
        </w:numPr>
        <w:spacing w:line="360" w:lineRule="auto"/>
        <w:rPr>
          <w:rFonts w:ascii="宋体" w:hAnsi="宋体"/>
          <w:b/>
          <w:color w:val="000000" w:themeColor="text1"/>
        </w:rPr>
      </w:pPr>
      <w:r w:rsidRPr="007B3C65">
        <w:rPr>
          <w:rFonts w:ascii="宋体" w:hAnsi="宋体" w:hint="eastAsia"/>
          <w:b/>
          <w:color w:val="000000" w:themeColor="text1"/>
        </w:rPr>
        <w:t>质检组和质检员</w:t>
      </w:r>
    </w:p>
    <w:p w14:paraId="4A0613E0"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支持质检组和质检员的建立和维护；</w:t>
      </w:r>
    </w:p>
    <w:p w14:paraId="66355FDA"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支持质检组和质检员的多组织属性；</w:t>
      </w:r>
    </w:p>
    <w:p w14:paraId="28AB0D95"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通过质检组可以进行业务分工；</w:t>
      </w:r>
    </w:p>
    <w:p w14:paraId="4534C95F"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通过质检员明确业务角色；</w:t>
      </w:r>
    </w:p>
    <w:p w14:paraId="151E1CDA"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检验管理</w:t>
      </w:r>
    </w:p>
    <w:p w14:paraId="3F459AC8" w14:textId="77777777" w:rsidR="0046611B" w:rsidRPr="007B3C65" w:rsidRDefault="0046611B" w:rsidP="0046611B">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质量检验最基本的职能是把关，检验单是质检报告的记录，是质量把关的凭证。</w:t>
      </w:r>
      <w:r w:rsidRPr="007B3C65">
        <w:rPr>
          <w:color w:val="000000" w:themeColor="text1"/>
        </w:rPr>
        <w:t>只有通过检验，实行严格把关，做到不合格的</w:t>
      </w:r>
      <w:hyperlink r:id="rId15" w:tgtFrame="_blank" w:history="1">
        <w:r w:rsidRPr="007B3C65">
          <w:rPr>
            <w:color w:val="000000" w:themeColor="text1"/>
          </w:rPr>
          <w:t>原材料</w:t>
        </w:r>
      </w:hyperlink>
      <w:r w:rsidRPr="007B3C65">
        <w:rPr>
          <w:color w:val="000000" w:themeColor="text1"/>
        </w:rPr>
        <w:t>不投产，不合格的产品不出厂，才能真正保证产品的质量。</w:t>
      </w:r>
      <w:r w:rsidRPr="007B3C65">
        <w:rPr>
          <w:rFonts w:ascii="宋体" w:hAnsi="宋体" w:hint="eastAsia"/>
          <w:color w:val="000000" w:themeColor="text1"/>
          <w:szCs w:val="21"/>
        </w:rPr>
        <w:t>本系统提供完整的检验单管理功能，帮助企业有效的规范质量检验作业流程，提高检验业务处理效率。检验单主要功能如下：检验结果的判断，缺陷记录；检验报告记录；使用决策管理；支持来料合并检验，支持紧急放行；检验单信息查询；检验单特殊操作等。</w:t>
      </w:r>
    </w:p>
    <w:p w14:paraId="6C4FBE59"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关键点：</w:t>
      </w:r>
    </w:p>
    <w:p w14:paraId="4A46586A"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业务类型</w:t>
      </w:r>
    </w:p>
    <w:p w14:paraId="07BAAC8F" w14:textId="77777777" w:rsidR="0046611B" w:rsidRPr="007B3C65" w:rsidRDefault="0046611B" w:rsidP="00705741">
      <w:pPr>
        <w:numPr>
          <w:ilvl w:val="0"/>
          <w:numId w:val="15"/>
        </w:numPr>
        <w:spacing w:line="360" w:lineRule="auto"/>
        <w:ind w:hanging="300"/>
        <w:rPr>
          <w:rFonts w:ascii="宋体" w:hAnsi="宋体"/>
          <w:color w:val="000000" w:themeColor="text1"/>
        </w:rPr>
      </w:pPr>
      <w:r w:rsidRPr="007B3C65">
        <w:rPr>
          <w:rFonts w:ascii="宋体" w:hAnsi="宋体" w:hint="eastAsia"/>
          <w:color w:val="000000" w:themeColor="text1"/>
        </w:rPr>
        <w:t>提供采购检验、委外检验、产品检验、自制工序检验、委外工序检验、库存检验、销售退货检验、销售发货检验、受托加工材料检验和生产线检验；</w:t>
      </w:r>
    </w:p>
    <w:p w14:paraId="1F7A9975" w14:textId="77777777" w:rsidR="0046611B" w:rsidRPr="007B3C65" w:rsidRDefault="0046611B" w:rsidP="00705741">
      <w:pPr>
        <w:numPr>
          <w:ilvl w:val="0"/>
          <w:numId w:val="15"/>
        </w:numPr>
        <w:spacing w:line="360" w:lineRule="auto"/>
        <w:ind w:left="846" w:hanging="300"/>
        <w:rPr>
          <w:rFonts w:ascii="宋体" w:hAnsi="宋体"/>
          <w:color w:val="000000" w:themeColor="text1"/>
        </w:rPr>
      </w:pPr>
      <w:r w:rsidRPr="007B3C65">
        <w:rPr>
          <w:rFonts w:ascii="宋体" w:hAnsi="宋体" w:hint="eastAsia"/>
          <w:color w:val="000000" w:themeColor="text1"/>
        </w:rPr>
        <w:t>支持单体企业质检业务管理和多组织企业质检业务管理；</w:t>
      </w:r>
    </w:p>
    <w:p w14:paraId="3D5DD720"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检验单创建</w:t>
      </w:r>
    </w:p>
    <w:p w14:paraId="5412B440" w14:textId="77777777" w:rsidR="0046611B" w:rsidRPr="007B3C65" w:rsidRDefault="0046611B" w:rsidP="0046611B">
      <w:pPr>
        <w:pStyle w:val="2125"/>
        <w:adjustRightInd w:val="0"/>
        <w:snapToGrid w:val="0"/>
        <w:spacing w:afterLines="0" w:line="360" w:lineRule="auto"/>
        <w:ind w:firstLineChars="350" w:firstLine="735"/>
        <w:rPr>
          <w:rFonts w:ascii="宋体" w:hAnsi="宋体"/>
          <w:color w:val="000000" w:themeColor="text1"/>
        </w:rPr>
      </w:pPr>
      <w:r w:rsidRPr="007B3C65">
        <w:rPr>
          <w:rFonts w:ascii="宋体" w:hAnsi="宋体" w:hint="eastAsia"/>
          <w:color w:val="000000" w:themeColor="text1"/>
        </w:rPr>
        <w:t>不同的检验业务类型检验单可以根据不同来源创建：</w:t>
      </w:r>
    </w:p>
    <w:p w14:paraId="6C99DBFB"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根据采购收料单编制来料检验；</w:t>
      </w:r>
    </w:p>
    <w:p w14:paraId="65991921"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根据生产汇报单编制产品检验；</w:t>
      </w:r>
    </w:p>
    <w:p w14:paraId="3D65E506"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根据库存请检单编制库存检验单；</w:t>
      </w:r>
    </w:p>
    <w:p w14:paraId="090FEF73"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根据工序汇报编制自制工序检验单；</w:t>
      </w:r>
    </w:p>
    <w:p w14:paraId="4361C134"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根据工序转移单编制委外工序检验单；</w:t>
      </w:r>
    </w:p>
    <w:p w14:paraId="183DCB19"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根据发货通知单编制发货请检单，根据发货请检单编制发货检验单；</w:t>
      </w:r>
    </w:p>
    <w:p w14:paraId="15A54471"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根据退货通知单编制退货检验单；</w:t>
      </w:r>
    </w:p>
    <w:p w14:paraId="003F6C09"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根据生产线完工入库汇报单编制生产线检验单；</w:t>
      </w:r>
    </w:p>
    <w:p w14:paraId="1C20459A"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根据受托加工材料收料单编制受托材料检验单</w:t>
      </w:r>
    </w:p>
    <w:p w14:paraId="1D1ADE7F"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lastRenderedPageBreak/>
        <w:t>根据检验单编制，处理多次检验；</w:t>
      </w:r>
    </w:p>
    <w:p w14:paraId="2AD65CD2"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检验报告记录</w:t>
      </w:r>
    </w:p>
    <w:p w14:paraId="7CB39DFB" w14:textId="77777777" w:rsidR="0046611B" w:rsidRPr="007B3C65" w:rsidRDefault="0046611B"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支持检验结果记录，记录合格数量、不合格数量；</w:t>
      </w:r>
    </w:p>
    <w:p w14:paraId="11C0A125" w14:textId="77777777" w:rsidR="0046611B" w:rsidRPr="007B3C65" w:rsidRDefault="0046611B"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支持多种使用决策，处理接收、让步接收、判退、不良、报废等业务；</w:t>
      </w:r>
    </w:p>
    <w:p w14:paraId="25F2BEC4" w14:textId="77777777" w:rsidR="0046611B" w:rsidRPr="007B3C65" w:rsidRDefault="0046611B"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支持缺陷类型、缺陷原因、缺陷数量记录；</w:t>
      </w:r>
    </w:p>
    <w:p w14:paraId="6C8D3320" w14:textId="77777777" w:rsidR="0046611B" w:rsidRPr="007B3C65" w:rsidRDefault="0046611B" w:rsidP="00705741">
      <w:pPr>
        <w:pStyle w:val="aff3"/>
        <w:numPr>
          <w:ilvl w:val="0"/>
          <w:numId w:val="45"/>
        </w:numPr>
        <w:spacing w:line="360" w:lineRule="auto"/>
        <w:ind w:firstLineChars="0"/>
        <w:rPr>
          <w:rFonts w:ascii="宋体" w:hAnsi="宋体"/>
          <w:color w:val="000000" w:themeColor="text1"/>
        </w:rPr>
      </w:pPr>
      <w:r w:rsidRPr="007B3C65">
        <w:rPr>
          <w:rFonts w:ascii="宋体" w:hAnsi="宋体" w:hint="eastAsia"/>
          <w:color w:val="000000" w:themeColor="text1"/>
        </w:rPr>
        <w:t>支持检验项目检测结果记录。</w:t>
      </w:r>
    </w:p>
    <w:p w14:paraId="7FEF4F3A"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紧急放行管理</w:t>
      </w:r>
    </w:p>
    <w:p w14:paraId="1ABF66F9" w14:textId="77777777" w:rsidR="0046611B" w:rsidRPr="007B3C65" w:rsidRDefault="0046611B" w:rsidP="00705741">
      <w:pPr>
        <w:pStyle w:val="aff3"/>
        <w:numPr>
          <w:ilvl w:val="0"/>
          <w:numId w:val="46"/>
        </w:numPr>
        <w:spacing w:line="360" w:lineRule="auto"/>
        <w:ind w:firstLineChars="0"/>
        <w:rPr>
          <w:rFonts w:ascii="宋体" w:hAnsi="宋体"/>
          <w:color w:val="000000" w:themeColor="text1"/>
        </w:rPr>
      </w:pPr>
      <w:r w:rsidRPr="007B3C65">
        <w:rPr>
          <w:rFonts w:ascii="宋体" w:hAnsi="宋体" w:hint="eastAsia"/>
          <w:color w:val="000000" w:themeColor="text1"/>
        </w:rPr>
        <w:t>支持来料采购入库的紧急放行，先放行入库，后补检验报告；</w:t>
      </w:r>
    </w:p>
    <w:p w14:paraId="3BDE1E85"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支持生产入库的紧急放行，先放行入库，后补检验报告。</w:t>
      </w:r>
    </w:p>
    <w:p w14:paraId="5345B9C5"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合并检验处理</w:t>
      </w:r>
    </w:p>
    <w:p w14:paraId="34F49229"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支持相同供应商相同批号多次送货合并一次性检验处理；</w:t>
      </w:r>
    </w:p>
    <w:p w14:paraId="2597EF56"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支持相同生产车间相同批号多次汇报产成品合并一次性检验处理；</w:t>
      </w:r>
    </w:p>
    <w:p w14:paraId="50C571CF"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支持相同生产订单相同工序序列号相同工序号的工序汇报单合并一次性检验处理。</w:t>
      </w:r>
    </w:p>
    <w:p w14:paraId="41ABFB8C"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检验单分单处理</w:t>
      </w:r>
    </w:p>
    <w:p w14:paraId="7DDE1288"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检验单支持按质检员或质检组分单。</w:t>
      </w:r>
    </w:p>
    <w:p w14:paraId="4B79E218"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自动生成检验单</w:t>
      </w:r>
    </w:p>
    <w:p w14:paraId="1DE381C5" w14:textId="77777777" w:rsidR="0046611B" w:rsidRPr="007B3C65" w:rsidRDefault="0046611B" w:rsidP="00705741">
      <w:pPr>
        <w:pStyle w:val="aff3"/>
        <w:numPr>
          <w:ilvl w:val="0"/>
          <w:numId w:val="47"/>
        </w:numPr>
        <w:spacing w:line="360" w:lineRule="auto"/>
        <w:ind w:firstLineChars="0" w:firstLine="0"/>
        <w:rPr>
          <w:rFonts w:ascii="宋体" w:hAnsi="宋体"/>
          <w:color w:val="000000" w:themeColor="text1"/>
        </w:rPr>
      </w:pPr>
      <w:r w:rsidRPr="007B3C65">
        <w:rPr>
          <w:rFonts w:ascii="宋体" w:hAnsi="宋体" w:hint="eastAsia"/>
          <w:color w:val="000000" w:themeColor="text1"/>
        </w:rPr>
        <w:t>支持采购收料单审核自动生成来料检验单</w:t>
      </w:r>
    </w:p>
    <w:p w14:paraId="3BF62E3F" w14:textId="77777777" w:rsidR="0046611B" w:rsidRPr="007B3C65" w:rsidRDefault="0046611B" w:rsidP="00705741">
      <w:pPr>
        <w:numPr>
          <w:ilvl w:val="0"/>
          <w:numId w:val="91"/>
        </w:numPr>
        <w:spacing w:line="360" w:lineRule="auto"/>
        <w:rPr>
          <w:rFonts w:ascii="宋体" w:hAnsi="宋体"/>
          <w:b/>
          <w:color w:val="000000" w:themeColor="text1"/>
        </w:rPr>
      </w:pPr>
      <w:r w:rsidRPr="007B3C65">
        <w:rPr>
          <w:rFonts w:ascii="宋体" w:hAnsi="宋体" w:hint="eastAsia"/>
          <w:b/>
          <w:color w:val="000000" w:themeColor="text1"/>
        </w:rPr>
        <w:t>检验单状态管理</w:t>
      </w:r>
    </w:p>
    <w:p w14:paraId="6E58EBE5"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检验单行状态：计划、质检开始、质检完成；</w:t>
      </w:r>
    </w:p>
    <w:p w14:paraId="645E9531" w14:textId="77777777" w:rsidR="0046611B" w:rsidRPr="007B3C65" w:rsidRDefault="0046611B" w:rsidP="0046611B">
      <w:pPr>
        <w:widowControl/>
        <w:spacing w:line="360" w:lineRule="auto"/>
        <w:ind w:left="840"/>
        <w:rPr>
          <w:rFonts w:ascii="宋体" w:hAnsi="宋体"/>
          <w:color w:val="000000" w:themeColor="text1"/>
          <w:szCs w:val="21"/>
        </w:rPr>
      </w:pPr>
      <w:r w:rsidRPr="007B3C65">
        <w:rPr>
          <w:rFonts w:ascii="宋体" w:hAnsi="宋体" w:hint="eastAsia"/>
          <w:color w:val="000000" w:themeColor="text1"/>
          <w:szCs w:val="21"/>
        </w:rPr>
        <w:t>只有质检完成状态才是最终检验结果及使用决策确定状态，才可进行后续入库及退料相关业务处理。</w:t>
      </w:r>
    </w:p>
    <w:p w14:paraId="1B8E7350"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库存检验及相关仓存业务</w:t>
      </w:r>
    </w:p>
    <w:p w14:paraId="42EA76DD" w14:textId="77777777" w:rsidR="0046611B" w:rsidRPr="007B3C65" w:rsidRDefault="0046611B" w:rsidP="0046611B">
      <w:pPr>
        <w:widowControl/>
        <w:spacing w:line="360" w:lineRule="auto"/>
        <w:ind w:firstLineChars="300" w:firstLine="630"/>
        <w:rPr>
          <w:rFonts w:ascii="宋体" w:hAnsi="宋体"/>
          <w:color w:val="000000" w:themeColor="text1"/>
          <w:szCs w:val="21"/>
        </w:rPr>
      </w:pPr>
      <w:r w:rsidRPr="007B3C65">
        <w:rPr>
          <w:rFonts w:ascii="宋体" w:hAnsi="宋体" w:hint="eastAsia"/>
          <w:color w:val="000000" w:themeColor="text1"/>
          <w:szCs w:val="21"/>
        </w:rPr>
        <w:t>对于需要库存检验的物料，需要定期或不定期的进行检验，仓管部门需要对这类物料进行跟踪管理，根据需要及时提出检验申请，以便质检部门及时检验。库存检验相关仓管管理的业务包括库存请检单录入、库存周期性复检物料查询及请检，库存检验后的库存转换处理。</w:t>
      </w:r>
    </w:p>
    <w:p w14:paraId="37DEDBF8" w14:textId="77777777" w:rsidR="0046611B" w:rsidRPr="007B3C65" w:rsidRDefault="0046611B" w:rsidP="00037BA3">
      <w:pPr>
        <w:numPr>
          <w:ilvl w:val="0"/>
          <w:numId w:val="119"/>
        </w:numPr>
        <w:spacing w:line="360" w:lineRule="auto"/>
        <w:rPr>
          <w:rFonts w:ascii="宋体" w:hAnsi="宋体"/>
          <w:b/>
          <w:color w:val="000000" w:themeColor="text1"/>
        </w:rPr>
      </w:pPr>
      <w:r w:rsidRPr="007B3C65">
        <w:rPr>
          <w:rFonts w:ascii="宋体" w:hAnsi="宋体" w:hint="eastAsia"/>
          <w:b/>
          <w:color w:val="000000" w:themeColor="text1"/>
        </w:rPr>
        <w:t>库存请检单</w:t>
      </w:r>
    </w:p>
    <w:p w14:paraId="7BA99135"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支持手工录入库存请检物料、仓库、库存数量、库存状态等信息创建库存请检单；</w:t>
      </w:r>
    </w:p>
    <w:p w14:paraId="33348F79"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支持从即时库存返回信息创建库存请检单。</w:t>
      </w:r>
    </w:p>
    <w:p w14:paraId="0270DA1F"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hint="eastAsia"/>
          <w:color w:val="000000" w:themeColor="text1"/>
        </w:rPr>
        <w:t>库存检验业务支持请检自动冻结库存，避免在库物料未质检完成被领用出库</w:t>
      </w:r>
    </w:p>
    <w:p w14:paraId="3E6C7D7A" w14:textId="77777777" w:rsidR="0046611B" w:rsidRPr="007B3C65" w:rsidRDefault="0046611B" w:rsidP="00037BA3">
      <w:pPr>
        <w:numPr>
          <w:ilvl w:val="0"/>
          <w:numId w:val="119"/>
        </w:numPr>
        <w:spacing w:line="360" w:lineRule="auto"/>
        <w:rPr>
          <w:rFonts w:ascii="宋体" w:hAnsi="宋体"/>
          <w:b/>
          <w:color w:val="000000" w:themeColor="text1"/>
        </w:rPr>
      </w:pPr>
      <w:r w:rsidRPr="007B3C65">
        <w:rPr>
          <w:rFonts w:ascii="宋体" w:hAnsi="宋体" w:hint="eastAsia"/>
          <w:b/>
          <w:color w:val="000000" w:themeColor="text1"/>
        </w:rPr>
        <w:t>库存复检物料查询</w:t>
      </w:r>
    </w:p>
    <w:p w14:paraId="63167D39"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支持周期性库存检验物料的检验周期和提醒提前期设置；</w:t>
      </w:r>
    </w:p>
    <w:p w14:paraId="70CEE49F"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支持周期性库存检验物料复检到期查询；</w:t>
      </w:r>
    </w:p>
    <w:p w14:paraId="4C259DB3"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库存检验物料复检到期查询界面支持生成请检单处理。</w:t>
      </w:r>
    </w:p>
    <w:p w14:paraId="5A1FB245" w14:textId="77777777" w:rsidR="0046611B" w:rsidRPr="007B3C65" w:rsidRDefault="0046611B" w:rsidP="00037BA3">
      <w:pPr>
        <w:numPr>
          <w:ilvl w:val="0"/>
          <w:numId w:val="119"/>
        </w:numPr>
        <w:spacing w:line="360" w:lineRule="auto"/>
        <w:rPr>
          <w:rFonts w:ascii="宋体" w:hAnsi="宋体"/>
          <w:b/>
          <w:color w:val="000000" w:themeColor="text1"/>
        </w:rPr>
      </w:pPr>
      <w:r w:rsidRPr="007B3C65">
        <w:rPr>
          <w:rFonts w:ascii="宋体" w:hAnsi="宋体" w:hint="eastAsia"/>
          <w:b/>
          <w:color w:val="000000" w:themeColor="text1"/>
        </w:rPr>
        <w:t>库存状态转换</w:t>
      </w:r>
    </w:p>
    <w:p w14:paraId="0D06DD88" w14:textId="77777777" w:rsidR="0046611B" w:rsidRPr="007B3C65" w:rsidRDefault="0046611B" w:rsidP="0046611B">
      <w:pPr>
        <w:spacing w:line="360" w:lineRule="auto"/>
        <w:ind w:firstLineChars="200" w:firstLine="420"/>
        <w:rPr>
          <w:rFonts w:ascii="宋体" w:hAnsi="宋体"/>
          <w:color w:val="000000" w:themeColor="text1"/>
        </w:rPr>
      </w:pPr>
      <w:r w:rsidRPr="007B3C65">
        <w:rPr>
          <w:rFonts w:ascii="宋体" w:hAnsi="宋体" w:hint="eastAsia"/>
          <w:color w:val="000000" w:themeColor="text1"/>
        </w:rPr>
        <w:t>质检完成后，检验不良或报废，可通过库存请检单关联生成库存状态转换单，进行库存状态的转换。</w:t>
      </w:r>
    </w:p>
    <w:p w14:paraId="5B6D636D"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库存状态转换支持根据库存请检单下推或选单生成；</w:t>
      </w:r>
    </w:p>
    <w:p w14:paraId="0E8C2F35"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库存状态转换支持质检完成自动后台生成；</w:t>
      </w:r>
    </w:p>
    <w:p w14:paraId="32FBB93B"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支持设置默认的不良品转换仓库仓位、库存状态；</w:t>
      </w:r>
    </w:p>
    <w:p w14:paraId="7DFDD004"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支持设置默认的报废品转换仓库仓位、库存状态；</w:t>
      </w:r>
    </w:p>
    <w:p w14:paraId="0D222384"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ascii="宋体" w:hAnsi="宋体" w:hint="eastAsia"/>
          <w:color w:val="000000" w:themeColor="text1"/>
        </w:rPr>
        <w:t>库存状态转换后台生成，支持序列号全部转换成另一种状态，不支持部分转换另一种或多种状态。</w:t>
      </w:r>
    </w:p>
    <w:p w14:paraId="71B92E61" w14:textId="77777777" w:rsidR="0046611B" w:rsidRPr="007B3C65" w:rsidRDefault="0046611B" w:rsidP="00705741">
      <w:pPr>
        <w:pStyle w:val="aff3"/>
        <w:numPr>
          <w:ilvl w:val="0"/>
          <w:numId w:val="47"/>
        </w:numPr>
        <w:spacing w:line="360" w:lineRule="auto"/>
        <w:ind w:firstLineChars="0"/>
        <w:rPr>
          <w:rFonts w:ascii="宋体" w:hAnsi="宋体"/>
          <w:color w:val="000000" w:themeColor="text1"/>
        </w:rPr>
      </w:pPr>
      <w:r w:rsidRPr="007B3C65">
        <w:rPr>
          <w:rFonts w:hint="eastAsia"/>
          <w:color w:val="000000" w:themeColor="text1"/>
        </w:rPr>
        <w:t>库存请检自动质检冻结和质检完成自动转换库存状态支持不参与核算库存状态。</w:t>
      </w:r>
    </w:p>
    <w:p w14:paraId="68353E9D" w14:textId="77777777" w:rsidR="0046611B" w:rsidRPr="007B3C65" w:rsidRDefault="0046611B" w:rsidP="0046611B">
      <w:pPr>
        <w:pStyle w:val="aff3"/>
        <w:spacing w:line="360" w:lineRule="auto"/>
        <w:ind w:left="987" w:firstLineChars="0" w:firstLine="0"/>
        <w:rPr>
          <w:rFonts w:ascii="宋体" w:hAnsi="宋体"/>
          <w:color w:val="000000" w:themeColor="text1"/>
        </w:rPr>
      </w:pPr>
    </w:p>
    <w:p w14:paraId="5DB00525"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委外检验区分工废、料废</w:t>
      </w:r>
    </w:p>
    <w:p w14:paraId="44C23CCD" w14:textId="77777777" w:rsidR="0046611B" w:rsidRPr="007B3C65" w:rsidRDefault="0046611B" w:rsidP="0046611B">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对于委外供应商完工来料检验，对于检验不合格，增加工废和料废的区分，区分是供应商原则造成不合格还是由于本企业外发给供应商的物料不良造成成品不合格，便于厘清责任，有效处理责任纠纷。</w:t>
      </w:r>
    </w:p>
    <w:p w14:paraId="6AA34E93"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业务类型为委外检验的来料检验单，使用决策增加工废和料废。</w:t>
      </w:r>
    </w:p>
    <w:p w14:paraId="160A4FE5"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判定为工废，质检完成，反写采购收料单工废数；</w:t>
      </w:r>
    </w:p>
    <w:p w14:paraId="24A7CCA6"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判定为料废，质检完成，反写采购收料单料废数；</w:t>
      </w:r>
    </w:p>
    <w:p w14:paraId="5462C895"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采购入库单，入库类型区分工废入库和料废入库。</w:t>
      </w:r>
    </w:p>
    <w:p w14:paraId="6CB5D285"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工废入库和料废入库生成应付单，支持无单价金额携带。</w:t>
      </w:r>
    </w:p>
    <w:p w14:paraId="165A22B8"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产品检验支持辅助属性确定</w:t>
      </w:r>
    </w:p>
    <w:p w14:paraId="1AF29DA0" w14:textId="77777777" w:rsidR="0046611B" w:rsidRPr="007B3C65" w:rsidRDefault="0046611B" w:rsidP="0046611B">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产品生产完工后，通过质量检验，确定产品的等级、颜色等辅助属性。</w:t>
      </w:r>
    </w:p>
    <w:p w14:paraId="6895C01D"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支持自主选择参数“检验单确定辅助属性”设定辅助属性是否在产品检验环节产生；</w:t>
      </w:r>
    </w:p>
    <w:p w14:paraId="53F81331"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lastRenderedPageBreak/>
        <w:t>产品检验单使用决策增加辅助属性录入，明确到具体辅助属性的质量结果判定；</w:t>
      </w:r>
    </w:p>
    <w:p w14:paraId="6F0525E6"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产品检验单辅助属性的判定结果反写到生产汇报单，便于生产入库按检验结果携带辅助属性信息。</w:t>
      </w:r>
    </w:p>
    <w:p w14:paraId="338BE65C" w14:textId="77777777" w:rsidR="0046611B" w:rsidRPr="007B3C65" w:rsidRDefault="0046611B" w:rsidP="00705741">
      <w:pPr>
        <w:pStyle w:val="aff3"/>
        <w:widowControl/>
        <w:numPr>
          <w:ilvl w:val="0"/>
          <w:numId w:val="95"/>
        </w:numPr>
        <w:spacing w:line="360" w:lineRule="auto"/>
        <w:ind w:firstLineChars="0"/>
        <w:jc w:val="left"/>
        <w:rPr>
          <w:rFonts w:ascii="宋体" w:hAnsi="宋体"/>
          <w:color w:val="000000" w:themeColor="text1"/>
        </w:rPr>
      </w:pPr>
      <w:r w:rsidRPr="007B3C65">
        <w:rPr>
          <w:rFonts w:hint="eastAsia"/>
          <w:color w:val="000000" w:themeColor="text1"/>
        </w:rPr>
        <w:t>生产订单直接入库支持检验结果携带辅助属性到入库单。</w:t>
      </w:r>
    </w:p>
    <w:p w14:paraId="1911305D" w14:textId="77777777" w:rsidR="0046611B" w:rsidRPr="007B3C65" w:rsidRDefault="0046611B" w:rsidP="0046611B">
      <w:pPr>
        <w:widowControl/>
        <w:spacing w:line="360" w:lineRule="auto"/>
        <w:ind w:left="420"/>
        <w:rPr>
          <w:rFonts w:ascii="宋体" w:hAnsi="宋体"/>
          <w:color w:val="000000" w:themeColor="text1"/>
        </w:rPr>
      </w:pPr>
      <w:r w:rsidRPr="007B3C65">
        <w:rPr>
          <w:rFonts w:ascii="宋体" w:hAnsi="宋体" w:hint="eastAsia"/>
          <w:color w:val="000000" w:themeColor="text1"/>
        </w:rPr>
        <w:t>注意：启用“检验单确定辅助属性”，多个生产汇报单一起下推生成产品检验单，产品检验单分录不会合并，也就是检验单确定辅助属性的情况下，产品检验不支持合并检验。</w:t>
      </w:r>
    </w:p>
    <w:p w14:paraId="43792A90"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来料检验支持辅助属性确定</w:t>
      </w:r>
    </w:p>
    <w:p w14:paraId="1A62BACB" w14:textId="77777777" w:rsidR="0046611B" w:rsidRPr="007B3C65" w:rsidRDefault="0046611B" w:rsidP="0046611B">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供应商送货物料，通过质量检验，确定物料的等级、颜色等辅助属性。</w:t>
      </w:r>
    </w:p>
    <w:p w14:paraId="58A4C779"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支持自主选择参数“检验单确定辅助属性”设定辅助属性是否在来料检验环节产生；</w:t>
      </w:r>
    </w:p>
    <w:p w14:paraId="448562F8"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来料检验单使用决策增加辅助属性录入，明确到具体辅助属性的质量结果判定；</w:t>
      </w:r>
    </w:p>
    <w:p w14:paraId="4C32A127"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来料检验不良品处理单增加辅助属性录入，明确到具体辅助属性的质量结果判定；</w:t>
      </w:r>
    </w:p>
    <w:p w14:paraId="4D5D45EF"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来料检验MRB评审单增加辅助属性录入，明确到具体辅助属性的质量结果判定；</w:t>
      </w:r>
    </w:p>
    <w:p w14:paraId="0E50C9D4"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来料检验单辅助属性的判定结果反写到收料通知单，便于采购入库按检验结果携带辅助属性信息。</w:t>
      </w:r>
    </w:p>
    <w:p w14:paraId="4C5B81FD" w14:textId="77777777" w:rsidR="0046611B" w:rsidRPr="007B3C65" w:rsidRDefault="0046611B" w:rsidP="0046611B">
      <w:pPr>
        <w:widowControl/>
        <w:spacing w:line="360" w:lineRule="auto"/>
        <w:ind w:left="420"/>
        <w:rPr>
          <w:rFonts w:ascii="宋体" w:hAnsi="宋体"/>
          <w:color w:val="000000" w:themeColor="text1"/>
        </w:rPr>
      </w:pPr>
      <w:r w:rsidRPr="007B3C65">
        <w:rPr>
          <w:rFonts w:ascii="宋体" w:hAnsi="宋体" w:hint="eastAsia"/>
          <w:color w:val="000000" w:themeColor="text1"/>
        </w:rPr>
        <w:t>注意：启用“检验单确定辅助属性”，多个收料通知单一起下推生成来料检验单，来料检验单分录不会合并，也就是检验单确定辅助属性的情况下，来料检验不支持合并检验。</w:t>
      </w:r>
    </w:p>
    <w:p w14:paraId="6D9694AF" w14:textId="77777777" w:rsidR="0046611B" w:rsidRPr="007B3C65" w:rsidRDefault="0046611B" w:rsidP="0046611B">
      <w:pPr>
        <w:widowControl/>
        <w:spacing w:line="360" w:lineRule="auto"/>
        <w:ind w:left="420"/>
        <w:rPr>
          <w:rFonts w:ascii="宋体" w:hAnsi="宋体"/>
          <w:color w:val="000000" w:themeColor="text1"/>
        </w:rPr>
      </w:pPr>
    </w:p>
    <w:p w14:paraId="44D2EC3E"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产品检验支持按序列号检验</w:t>
      </w:r>
    </w:p>
    <w:p w14:paraId="6ABDEB4D" w14:textId="77777777" w:rsidR="0046611B" w:rsidRPr="007B3C65" w:rsidRDefault="0046611B" w:rsidP="0046611B">
      <w:pPr>
        <w:spacing w:line="360" w:lineRule="auto"/>
        <w:ind w:firstLineChars="200" w:firstLine="420"/>
        <w:rPr>
          <w:rFonts w:ascii="宋体" w:hAnsi="宋体"/>
          <w:color w:val="000000" w:themeColor="text1"/>
        </w:rPr>
      </w:pPr>
      <w:r w:rsidRPr="007B3C65">
        <w:rPr>
          <w:rFonts w:ascii="宋体" w:hAnsi="宋体" w:hint="eastAsia"/>
          <w:color w:val="000000" w:themeColor="text1"/>
        </w:rPr>
        <w:t>产品生产完工后，生产汇报单确定序列号，可按单个序列号进行质量检验。</w:t>
      </w:r>
    </w:p>
    <w:p w14:paraId="12F8CE94"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支持自主选择参数“生产汇报单指定序列号”设定序列号是否在生产汇报环节确定；</w:t>
      </w:r>
    </w:p>
    <w:p w14:paraId="6E19C2ED"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生产汇报单增加序列号页签，支持序列号录入</w:t>
      </w:r>
    </w:p>
    <w:p w14:paraId="6D580305"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产品检验单使用决策增加序列号携带录入，明确到具体序列号的质量结果判定；</w:t>
      </w:r>
    </w:p>
    <w:p w14:paraId="6478B9A5"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支持自主选择参数“检验单按序列号拆分分录”，可一序列号一检验单分录检验，方便按单个序列号产品出具检验报告。</w:t>
      </w:r>
    </w:p>
    <w:p w14:paraId="0676DF43"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产品检验单序列号的判定结果反写到生产汇报单，便于生产入库按检验结果携带序列号信息。</w:t>
      </w:r>
    </w:p>
    <w:p w14:paraId="195FCB88" w14:textId="77777777" w:rsidR="0046611B" w:rsidRPr="007B3C65" w:rsidRDefault="0046611B" w:rsidP="00705741">
      <w:pPr>
        <w:pStyle w:val="aff3"/>
        <w:widowControl/>
        <w:numPr>
          <w:ilvl w:val="0"/>
          <w:numId w:val="95"/>
        </w:numPr>
        <w:spacing w:line="360" w:lineRule="auto"/>
        <w:ind w:firstLineChars="0"/>
        <w:jc w:val="left"/>
        <w:rPr>
          <w:color w:val="000000" w:themeColor="text1"/>
        </w:rPr>
      </w:pPr>
      <w:r w:rsidRPr="007B3C65">
        <w:rPr>
          <w:rFonts w:hint="eastAsia"/>
          <w:color w:val="000000" w:themeColor="text1"/>
        </w:rPr>
        <w:t>生产订单直接入库支持检验结果携带序列号到入库单。</w:t>
      </w:r>
    </w:p>
    <w:p w14:paraId="0B0FF11C"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自制工序检验单支持按序列号判定结果。</w:t>
      </w:r>
    </w:p>
    <w:p w14:paraId="7DA16455"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来料检验支持按序列号检验</w:t>
      </w:r>
    </w:p>
    <w:p w14:paraId="339314AE" w14:textId="77777777" w:rsidR="0046611B" w:rsidRPr="007B3C65" w:rsidRDefault="0046611B" w:rsidP="0046611B">
      <w:pPr>
        <w:spacing w:line="360" w:lineRule="auto"/>
        <w:ind w:firstLineChars="200" w:firstLine="420"/>
        <w:rPr>
          <w:rFonts w:ascii="宋体" w:hAnsi="宋体"/>
          <w:color w:val="000000" w:themeColor="text1"/>
        </w:rPr>
      </w:pPr>
      <w:r w:rsidRPr="007B3C65">
        <w:rPr>
          <w:rFonts w:ascii="宋体" w:hAnsi="宋体" w:hint="eastAsia"/>
          <w:color w:val="000000" w:themeColor="text1"/>
        </w:rPr>
        <w:lastRenderedPageBreak/>
        <w:t>供应商送货物料，收料通知单确定序列号，可按单个序列号进行质量检验。</w:t>
      </w:r>
    </w:p>
    <w:p w14:paraId="2C8D1E2B"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收料通知单增加序列号页签，支持序列号录入</w:t>
      </w:r>
    </w:p>
    <w:p w14:paraId="3CCB31FC"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来料检验单使用决策增加序列号携带录入，明确到具体序列号的质量结果判定；</w:t>
      </w:r>
    </w:p>
    <w:p w14:paraId="5A496CA2"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来料检验不良品处理单增加序列号携带，明确到具体序列号的质量结果判定；</w:t>
      </w:r>
    </w:p>
    <w:p w14:paraId="4DD965C2"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来料检验MRB评审单增加序列号携带，明确到具体序列号的质量结果判定；</w:t>
      </w:r>
    </w:p>
    <w:p w14:paraId="28219453"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支持自主选择参数“检验单按序列号拆分分录”，可一序列号一检验单分录检验，方便按单个序列号来料出具检验报告。</w:t>
      </w:r>
    </w:p>
    <w:p w14:paraId="2B440D9E"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来料检验单序列号的判定结果反写到收料通知单，便于采购入库按检验结果携带序列号信息。</w:t>
      </w:r>
    </w:p>
    <w:p w14:paraId="6CCB3B97"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库存检验支持按序列号检验</w:t>
      </w:r>
    </w:p>
    <w:p w14:paraId="4BB9FDDA" w14:textId="77777777" w:rsidR="0046611B" w:rsidRPr="007B3C65" w:rsidRDefault="0046611B" w:rsidP="0046611B">
      <w:pPr>
        <w:spacing w:line="360" w:lineRule="auto"/>
        <w:ind w:firstLineChars="200" w:firstLine="420"/>
        <w:rPr>
          <w:rFonts w:ascii="宋体" w:hAnsi="宋体"/>
          <w:color w:val="000000" w:themeColor="text1"/>
        </w:rPr>
      </w:pPr>
      <w:r w:rsidRPr="007B3C65">
        <w:rPr>
          <w:rFonts w:ascii="宋体" w:hAnsi="宋体" w:hint="eastAsia"/>
          <w:color w:val="000000" w:themeColor="text1"/>
        </w:rPr>
        <w:t>进行序列号管理的在库物料，库存请检单指定序列号，可按单个序列号进行质量检验。</w:t>
      </w:r>
    </w:p>
    <w:p w14:paraId="394C608C"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库存检验单使用决策增加序列号携带录入，明确到具体序列号的质量结果判定；</w:t>
      </w:r>
    </w:p>
    <w:p w14:paraId="4220B838"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库存检验不良品处理单增加序列号的携带，明确到具体序列号的不良处理；</w:t>
      </w:r>
    </w:p>
    <w:p w14:paraId="7C48229E" w14:textId="77777777" w:rsidR="0046611B" w:rsidRPr="007B3C65" w:rsidRDefault="0046611B" w:rsidP="00705741">
      <w:pPr>
        <w:pStyle w:val="aff3"/>
        <w:widowControl/>
        <w:numPr>
          <w:ilvl w:val="0"/>
          <w:numId w:val="95"/>
        </w:numPr>
        <w:spacing w:line="360" w:lineRule="auto"/>
        <w:ind w:firstLineChars="0"/>
        <w:rPr>
          <w:rFonts w:ascii="宋体" w:hAnsi="宋体"/>
          <w:color w:val="000000" w:themeColor="text1"/>
        </w:rPr>
      </w:pPr>
      <w:r w:rsidRPr="007B3C65">
        <w:rPr>
          <w:rFonts w:ascii="宋体" w:hAnsi="宋体" w:hint="eastAsia"/>
          <w:color w:val="000000" w:themeColor="text1"/>
        </w:rPr>
        <w:t>库存检验单序列号的判定结果反写到库存请检单，便于库存转换按检验结果携带序列号信息。</w:t>
      </w:r>
    </w:p>
    <w:p w14:paraId="76650546" w14:textId="77777777" w:rsidR="0046611B" w:rsidRPr="007B3C65" w:rsidRDefault="0046611B" w:rsidP="0046611B">
      <w:pPr>
        <w:widowControl/>
        <w:spacing w:line="360" w:lineRule="auto"/>
        <w:rPr>
          <w:rFonts w:ascii="宋体" w:hAnsi="宋体"/>
          <w:color w:val="000000" w:themeColor="text1"/>
        </w:rPr>
      </w:pPr>
    </w:p>
    <w:p w14:paraId="1C8854A1"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销售退货检验</w:t>
      </w:r>
    </w:p>
    <w:p w14:paraId="35236441" w14:textId="77777777" w:rsidR="0046611B" w:rsidRPr="007B3C65" w:rsidRDefault="0046611B" w:rsidP="0046611B">
      <w:pPr>
        <w:spacing w:line="360" w:lineRule="auto"/>
        <w:ind w:firstLineChars="200" w:firstLine="420"/>
        <w:rPr>
          <w:rFonts w:ascii="宋体" w:hAnsi="宋体"/>
          <w:color w:val="000000" w:themeColor="text1"/>
        </w:rPr>
      </w:pPr>
      <w:r w:rsidRPr="007B3C65">
        <w:rPr>
          <w:rFonts w:ascii="宋体" w:hAnsi="宋体" w:hint="eastAsia"/>
          <w:color w:val="000000" w:themeColor="text1"/>
        </w:rPr>
        <w:t>提供销售退货检验，对客户要求退货产品进行质量检验，识别其质量状态。</w:t>
      </w:r>
    </w:p>
    <w:p w14:paraId="29C9DB32"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根据退货通知单编制退货检验；</w:t>
      </w:r>
    </w:p>
    <w:p w14:paraId="3FEACEE0"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hint="eastAsia"/>
          <w:color w:val="000000" w:themeColor="text1"/>
        </w:rPr>
        <w:t>退货检验检验区分接受判退和不接受判退，精细化管理销售退回业务</w:t>
      </w:r>
    </w:p>
    <w:p w14:paraId="2E0F4CAE"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支持合格、不良、报废区分，根据不同的结果退货到不同的仓库。</w:t>
      </w:r>
    </w:p>
    <w:p w14:paraId="1BFD78DE"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通过不良品处理单处理质量赔款。</w:t>
      </w:r>
    </w:p>
    <w:p w14:paraId="6612A554"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销售发货检验</w:t>
      </w:r>
    </w:p>
    <w:p w14:paraId="745D68B2" w14:textId="77777777" w:rsidR="0046611B" w:rsidRPr="007B3C65" w:rsidRDefault="0046611B" w:rsidP="0046611B">
      <w:pPr>
        <w:pStyle w:val="aff3"/>
        <w:widowControl/>
        <w:spacing w:line="360" w:lineRule="auto"/>
        <w:ind w:left="525" w:firstLineChars="0" w:firstLine="0"/>
        <w:jc w:val="left"/>
        <w:rPr>
          <w:rFonts w:asciiTheme="minorEastAsia" w:eastAsiaTheme="minorEastAsia" w:hAnsiTheme="minorEastAsia"/>
          <w:color w:val="000000" w:themeColor="text1"/>
        </w:rPr>
      </w:pPr>
      <w:r w:rsidRPr="007B3C65">
        <w:rPr>
          <w:rFonts w:hint="eastAsia"/>
          <w:color w:val="000000" w:themeColor="text1"/>
        </w:rPr>
        <w:t>提供销售发货检验业务流程，支持销售出库前物料的检验，对销售产品进行质量管控。</w:t>
      </w:r>
    </w:p>
    <w:p w14:paraId="3E86650F"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根据发货通知单编制发货库存请检单，支持请检库存冻结；</w:t>
      </w:r>
    </w:p>
    <w:p w14:paraId="44DFB59C"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根据发货库存请检单编制发货检验单；</w:t>
      </w:r>
    </w:p>
    <w:p w14:paraId="5546EE3F"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支持合格、不良、报废区分，根据不同的结果退货到不同的仓库。</w:t>
      </w:r>
    </w:p>
    <w:p w14:paraId="1D2ED928"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生产线检验</w:t>
      </w:r>
    </w:p>
    <w:p w14:paraId="294D8715" w14:textId="77777777" w:rsidR="0046611B" w:rsidRPr="007B3C65" w:rsidRDefault="0046611B" w:rsidP="0046611B">
      <w:pPr>
        <w:pStyle w:val="aff3"/>
        <w:widowControl/>
        <w:spacing w:line="360" w:lineRule="auto"/>
        <w:ind w:left="525" w:firstLineChars="0" w:firstLine="0"/>
        <w:jc w:val="left"/>
        <w:rPr>
          <w:rFonts w:asciiTheme="minorEastAsia" w:eastAsiaTheme="minorEastAsia" w:hAnsiTheme="minorEastAsia"/>
          <w:color w:val="000000" w:themeColor="text1"/>
        </w:rPr>
      </w:pPr>
      <w:r w:rsidRPr="007B3C65">
        <w:rPr>
          <w:rFonts w:hint="eastAsia"/>
          <w:color w:val="000000" w:themeColor="text1"/>
        </w:rPr>
        <w:lastRenderedPageBreak/>
        <w:t>提供生产线检验业务流程，支持生产线生产产品完工入库检验，对生产产品进行质量管控，对检验产品进行质量区分。</w:t>
      </w:r>
    </w:p>
    <w:p w14:paraId="1E440945"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根据生产线完工汇报单编制生产线检验单；</w:t>
      </w:r>
    </w:p>
    <w:p w14:paraId="33247156"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支持合格、报废区分，根据不同的结果入库到不同的仓库。</w:t>
      </w:r>
    </w:p>
    <w:p w14:paraId="181CBED8" w14:textId="77777777" w:rsidR="0046611B" w:rsidRPr="007B3C65" w:rsidRDefault="0046611B" w:rsidP="0046611B">
      <w:pPr>
        <w:spacing w:line="360" w:lineRule="auto"/>
        <w:ind w:left="846"/>
        <w:rPr>
          <w:rFonts w:ascii="宋体" w:hAnsi="宋体"/>
          <w:color w:val="000000" w:themeColor="text1"/>
        </w:rPr>
      </w:pPr>
    </w:p>
    <w:p w14:paraId="21D22CB4"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不良品处理单</w:t>
      </w:r>
    </w:p>
    <w:p w14:paraId="1709ACC4" w14:textId="77777777" w:rsidR="0046611B" w:rsidRPr="007B3C65" w:rsidRDefault="0046611B" w:rsidP="0046611B">
      <w:pPr>
        <w:spacing w:line="360" w:lineRule="auto"/>
        <w:ind w:firstLineChars="200" w:firstLine="420"/>
        <w:rPr>
          <w:rFonts w:ascii="宋体" w:hAnsi="宋体"/>
          <w:color w:val="000000" w:themeColor="text1"/>
        </w:rPr>
      </w:pPr>
      <w:r w:rsidRPr="007B3C65">
        <w:rPr>
          <w:rFonts w:ascii="宋体" w:hAnsi="宋体" w:hint="eastAsia"/>
          <w:color w:val="000000" w:themeColor="text1"/>
        </w:rPr>
        <w:t>支持来料检验和销售退货检验、库存检验、产品检验、自制工序检验的不良品处理。</w:t>
      </w:r>
    </w:p>
    <w:p w14:paraId="69359798"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根据来料检验单编制来料检验不良品处理单，涉及供应商扣款，根据不良品处理单下推生成应付单（负金额）；</w:t>
      </w:r>
    </w:p>
    <w:p w14:paraId="48058B7E"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根据销售退货检验单编制退货检验不良品处理单，涉及对客户赔款，根据不良品处理单下推生成应收单（负金额）；</w:t>
      </w:r>
    </w:p>
    <w:p w14:paraId="17C5427C" w14:textId="77777777" w:rsidR="0046611B" w:rsidRPr="007B3C65" w:rsidRDefault="0046611B" w:rsidP="00705741">
      <w:pPr>
        <w:pStyle w:val="aff3"/>
        <w:widowControl/>
        <w:numPr>
          <w:ilvl w:val="0"/>
          <w:numId w:val="15"/>
        </w:numPr>
        <w:spacing w:line="360" w:lineRule="auto"/>
        <w:ind w:firstLineChars="0"/>
        <w:jc w:val="left"/>
        <w:rPr>
          <w:rFonts w:asciiTheme="minorEastAsia" w:eastAsiaTheme="minorEastAsia" w:hAnsiTheme="minorEastAsia"/>
          <w:color w:val="000000" w:themeColor="text1"/>
        </w:rPr>
      </w:pPr>
      <w:r w:rsidRPr="007B3C65">
        <w:rPr>
          <w:rFonts w:ascii="宋体" w:hAnsi="宋体" w:hint="eastAsia"/>
          <w:color w:val="000000" w:themeColor="text1"/>
        </w:rPr>
        <w:t>根据</w:t>
      </w:r>
      <w:r w:rsidRPr="007B3C65">
        <w:rPr>
          <w:rFonts w:hint="eastAsia"/>
          <w:color w:val="000000" w:themeColor="text1"/>
        </w:rPr>
        <w:t>库存检验单编制库存检验不良品处理单。在库物料，如果是采购来料，支持应供商供货质量不良的索赔处理，如果是销售退回产品，支持因质量不良产品销售退回对客户的赔款处理。</w:t>
      </w:r>
    </w:p>
    <w:p w14:paraId="05943D22" w14:textId="77777777" w:rsidR="0046611B" w:rsidRPr="007B3C65" w:rsidRDefault="0046611B" w:rsidP="00705741">
      <w:pPr>
        <w:pStyle w:val="aff3"/>
        <w:widowControl/>
        <w:numPr>
          <w:ilvl w:val="0"/>
          <w:numId w:val="15"/>
        </w:numPr>
        <w:spacing w:line="360" w:lineRule="auto"/>
        <w:ind w:firstLineChars="0"/>
        <w:jc w:val="left"/>
        <w:rPr>
          <w:rFonts w:asciiTheme="minorEastAsia" w:eastAsiaTheme="minorEastAsia" w:hAnsiTheme="minorEastAsia"/>
          <w:color w:val="000000" w:themeColor="text1"/>
        </w:rPr>
      </w:pPr>
      <w:r w:rsidRPr="007B3C65">
        <w:rPr>
          <w:rFonts w:ascii="宋体" w:hAnsi="宋体" w:hint="eastAsia"/>
          <w:color w:val="000000" w:themeColor="text1"/>
        </w:rPr>
        <w:t>根据</w:t>
      </w:r>
      <w:r w:rsidRPr="007B3C65">
        <w:rPr>
          <w:rFonts w:hint="eastAsia"/>
          <w:color w:val="000000" w:themeColor="text1"/>
        </w:rPr>
        <w:t>产品检验单编制产品检验不良品处理单，</w:t>
      </w:r>
      <w:r w:rsidRPr="007B3C65">
        <w:rPr>
          <w:rFonts w:ascii="宋体" w:hAnsi="宋体" w:hint="eastAsia"/>
          <w:color w:val="000000" w:themeColor="text1"/>
        </w:rPr>
        <w:t>进行产品检验的不良品处理。</w:t>
      </w:r>
    </w:p>
    <w:p w14:paraId="22F9E9AA" w14:textId="77777777" w:rsidR="0046611B" w:rsidRPr="007B3C65" w:rsidRDefault="0046611B" w:rsidP="00705741">
      <w:pPr>
        <w:pStyle w:val="aff3"/>
        <w:widowControl/>
        <w:numPr>
          <w:ilvl w:val="0"/>
          <w:numId w:val="15"/>
        </w:numPr>
        <w:spacing w:line="360" w:lineRule="auto"/>
        <w:ind w:firstLineChars="0"/>
        <w:jc w:val="left"/>
        <w:rPr>
          <w:rFonts w:asciiTheme="minorEastAsia" w:eastAsiaTheme="minorEastAsia" w:hAnsiTheme="minorEastAsia"/>
          <w:color w:val="000000" w:themeColor="text1"/>
        </w:rPr>
      </w:pPr>
      <w:r w:rsidRPr="007B3C65">
        <w:rPr>
          <w:rFonts w:ascii="宋体" w:hAnsi="宋体" w:hint="eastAsia"/>
          <w:color w:val="000000" w:themeColor="text1"/>
        </w:rPr>
        <w:t>根据</w:t>
      </w:r>
      <w:r w:rsidRPr="007B3C65">
        <w:rPr>
          <w:rFonts w:hint="eastAsia"/>
          <w:color w:val="000000" w:themeColor="text1"/>
        </w:rPr>
        <w:t>自制工序检验单编制自制工序检验不良品处理单，</w:t>
      </w:r>
      <w:r w:rsidRPr="007B3C65">
        <w:rPr>
          <w:rFonts w:ascii="宋体" w:hAnsi="宋体" w:hint="eastAsia"/>
          <w:color w:val="000000" w:themeColor="text1"/>
        </w:rPr>
        <w:t>进行自制工序检验的不良品处理。</w:t>
      </w:r>
    </w:p>
    <w:p w14:paraId="6885EDF4" w14:textId="77777777" w:rsidR="0046611B" w:rsidRPr="007B3C65" w:rsidRDefault="0046611B" w:rsidP="0046611B">
      <w:pPr>
        <w:pStyle w:val="aff3"/>
        <w:widowControl/>
        <w:spacing w:line="360" w:lineRule="auto"/>
        <w:ind w:left="840" w:firstLineChars="0" w:firstLine="0"/>
        <w:jc w:val="left"/>
        <w:rPr>
          <w:rFonts w:asciiTheme="minorEastAsia" w:eastAsiaTheme="minorEastAsia" w:hAnsiTheme="minorEastAsia"/>
          <w:color w:val="000000" w:themeColor="text1"/>
        </w:rPr>
      </w:pPr>
    </w:p>
    <w:p w14:paraId="7506A99D"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MRB评审单</w:t>
      </w:r>
    </w:p>
    <w:p w14:paraId="1BA5F588" w14:textId="77777777" w:rsidR="0046611B" w:rsidRPr="007B3C65" w:rsidRDefault="0046611B" w:rsidP="0046611B">
      <w:pPr>
        <w:pStyle w:val="aff3"/>
        <w:widowControl/>
        <w:spacing w:line="360" w:lineRule="auto"/>
        <w:ind w:left="840" w:firstLineChars="0" w:firstLine="0"/>
        <w:jc w:val="left"/>
        <w:rPr>
          <w:rFonts w:asciiTheme="minorEastAsia" w:eastAsiaTheme="minorEastAsia" w:hAnsiTheme="minorEastAsia"/>
          <w:color w:val="000000" w:themeColor="text1"/>
        </w:rPr>
      </w:pPr>
      <w:r w:rsidRPr="007B3C65">
        <w:rPr>
          <w:rFonts w:hint="eastAsia"/>
          <w:color w:val="000000" w:themeColor="text1"/>
        </w:rPr>
        <w:t>新增来料检验</w:t>
      </w:r>
      <w:r w:rsidRPr="007B3C65">
        <w:rPr>
          <w:rFonts w:hint="eastAsia"/>
          <w:color w:val="000000" w:themeColor="text1"/>
        </w:rPr>
        <w:t>MRB</w:t>
      </w:r>
      <w:r w:rsidRPr="007B3C65">
        <w:rPr>
          <w:rFonts w:hint="eastAsia"/>
          <w:color w:val="000000" w:themeColor="text1"/>
        </w:rPr>
        <w:t>评审业务，对应供商来料质量不良进行</w:t>
      </w:r>
      <w:r w:rsidRPr="007B3C65">
        <w:rPr>
          <w:rFonts w:hint="eastAsia"/>
          <w:color w:val="000000" w:themeColor="text1"/>
        </w:rPr>
        <w:t>MRB</w:t>
      </w:r>
      <w:r w:rsidRPr="007B3C65">
        <w:rPr>
          <w:rFonts w:hint="eastAsia"/>
          <w:color w:val="000000" w:themeColor="text1"/>
        </w:rPr>
        <w:t>评审，通过各部门评议共同决定物料是否可接收使用。</w:t>
      </w:r>
    </w:p>
    <w:p w14:paraId="48C921DF"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根据来料检验单编制MRB评审单，评审物料是否接收或判退；</w:t>
      </w:r>
    </w:p>
    <w:p w14:paraId="67253C14" w14:textId="77777777" w:rsidR="0046611B" w:rsidRPr="007B3C65" w:rsidRDefault="0046611B" w:rsidP="0046611B">
      <w:pPr>
        <w:widowControl/>
        <w:spacing w:line="360" w:lineRule="auto"/>
        <w:ind w:left="420"/>
        <w:rPr>
          <w:rFonts w:ascii="宋体" w:hAnsi="宋体"/>
          <w:color w:val="000000" w:themeColor="text1"/>
        </w:rPr>
      </w:pPr>
    </w:p>
    <w:p w14:paraId="1A7EC3D4" w14:textId="77777777" w:rsidR="0046611B" w:rsidRPr="007B3C65" w:rsidRDefault="0046611B" w:rsidP="00037BA3">
      <w:pPr>
        <w:numPr>
          <w:ilvl w:val="0"/>
          <w:numId w:val="147"/>
        </w:numPr>
        <w:spacing w:line="360" w:lineRule="auto"/>
        <w:rPr>
          <w:rFonts w:ascii="宋体" w:hAnsi="宋体"/>
          <w:color w:val="000000" w:themeColor="text1"/>
        </w:rPr>
      </w:pPr>
      <w:r w:rsidRPr="007B3C65">
        <w:rPr>
          <w:rFonts w:ascii="宋体" w:hAnsi="宋体" w:hint="eastAsia"/>
          <w:color w:val="000000" w:themeColor="text1"/>
        </w:rPr>
        <w:t>检验项目增加同步质检方案功能</w:t>
      </w:r>
    </w:p>
    <w:p w14:paraId="0C2B5976" w14:textId="77777777" w:rsidR="0046611B" w:rsidRPr="007B3C65" w:rsidRDefault="0046611B" w:rsidP="0046611B">
      <w:pPr>
        <w:pStyle w:val="aff3"/>
        <w:widowControl/>
        <w:spacing w:line="360" w:lineRule="auto"/>
        <w:ind w:left="840" w:firstLineChars="0" w:firstLine="0"/>
        <w:rPr>
          <w:rFonts w:ascii="宋体" w:hAnsi="宋体"/>
          <w:color w:val="000000" w:themeColor="text1"/>
        </w:rPr>
      </w:pPr>
      <w:r w:rsidRPr="007B3C65">
        <w:rPr>
          <w:rFonts w:ascii="宋体" w:hAnsi="宋体" w:hint="eastAsia"/>
          <w:color w:val="000000" w:themeColor="text1"/>
        </w:rPr>
        <w:t>支持检验项目修改后，同步质检方案，可指定需要同步的质检方案。</w:t>
      </w:r>
    </w:p>
    <w:p w14:paraId="7613B53E" w14:textId="77777777" w:rsidR="0046611B" w:rsidRPr="007B3C65" w:rsidRDefault="0046611B" w:rsidP="00037BA3">
      <w:pPr>
        <w:numPr>
          <w:ilvl w:val="0"/>
          <w:numId w:val="147"/>
        </w:numPr>
        <w:spacing w:line="360" w:lineRule="auto"/>
        <w:rPr>
          <w:rFonts w:ascii="宋体" w:hAnsi="宋体"/>
          <w:color w:val="000000" w:themeColor="text1"/>
        </w:rPr>
      </w:pPr>
      <w:r w:rsidRPr="007B3C65">
        <w:rPr>
          <w:rFonts w:ascii="宋体" w:hAnsi="宋体" w:hint="eastAsia"/>
          <w:color w:val="000000" w:themeColor="text1"/>
        </w:rPr>
        <w:t>检验单支持调用技术文档</w:t>
      </w:r>
    </w:p>
    <w:p w14:paraId="6D1D0042" w14:textId="77777777" w:rsidR="0046611B" w:rsidRPr="007B3C65" w:rsidRDefault="0046611B" w:rsidP="0046611B">
      <w:pPr>
        <w:widowControl/>
        <w:spacing w:line="360" w:lineRule="auto"/>
        <w:ind w:left="525"/>
        <w:rPr>
          <w:rFonts w:ascii="宋体" w:hAnsi="宋体"/>
          <w:color w:val="000000" w:themeColor="text1"/>
          <w:szCs w:val="21"/>
        </w:rPr>
      </w:pPr>
      <w:r w:rsidRPr="007B3C65">
        <w:rPr>
          <w:rFonts w:ascii="宋体" w:hAnsi="宋体" w:hint="eastAsia"/>
          <w:color w:val="000000" w:themeColor="text1"/>
        </w:rPr>
        <w:t>检验单增加调用技术文档，供质检员查看生产工艺、操作指导书等技术文档。</w:t>
      </w:r>
    </w:p>
    <w:p w14:paraId="0C9FE42F"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受托加工材料检验</w:t>
      </w:r>
    </w:p>
    <w:p w14:paraId="6D018A75" w14:textId="77777777" w:rsidR="0046611B" w:rsidRPr="007B3C65" w:rsidRDefault="0046611B" w:rsidP="0046611B">
      <w:pPr>
        <w:pStyle w:val="aff3"/>
        <w:widowControl/>
        <w:spacing w:line="360" w:lineRule="auto"/>
        <w:ind w:left="525" w:firstLineChars="0" w:firstLine="0"/>
        <w:jc w:val="left"/>
        <w:rPr>
          <w:rFonts w:asciiTheme="minorEastAsia" w:eastAsiaTheme="minorEastAsia" w:hAnsiTheme="minorEastAsia"/>
          <w:color w:val="000000" w:themeColor="text1"/>
        </w:rPr>
      </w:pPr>
      <w:r w:rsidRPr="007B3C65">
        <w:rPr>
          <w:rFonts w:hint="eastAsia"/>
          <w:color w:val="000000" w:themeColor="text1"/>
        </w:rPr>
        <w:lastRenderedPageBreak/>
        <w:t>提供受托加工材料检验业务流程，支持客供料收料入库关的质量检验，对受托加工材料进行质量管控，对检验物料进行质量区分。</w:t>
      </w:r>
    </w:p>
    <w:p w14:paraId="6F298ADC"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根据受托加工材料收料单编制受托加工材料检验单；</w:t>
      </w:r>
    </w:p>
    <w:p w14:paraId="27C10A8A"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支持接收、让步接收、判退区分，根据不同的结果入库到不同的仓库，不合格判退的作退料处理。</w:t>
      </w:r>
    </w:p>
    <w:p w14:paraId="33BE2A46"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工序巡检</w:t>
      </w:r>
    </w:p>
    <w:p w14:paraId="2168869D" w14:textId="77777777" w:rsidR="0046611B" w:rsidRPr="007B3C65" w:rsidRDefault="0046611B" w:rsidP="0046611B">
      <w:pPr>
        <w:spacing w:line="360" w:lineRule="auto"/>
        <w:ind w:left="525"/>
        <w:rPr>
          <w:color w:val="000000" w:themeColor="text1"/>
        </w:rPr>
      </w:pPr>
      <w:r w:rsidRPr="007B3C65">
        <w:rPr>
          <w:rFonts w:hint="eastAsia"/>
          <w:color w:val="000000" w:themeColor="text1"/>
        </w:rPr>
        <w:t>提供工序巡检业务流程，支持质检员在产线巡视，随机巡检的业务场景</w:t>
      </w:r>
    </w:p>
    <w:p w14:paraId="4200FDF1"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根据工序计划单编制工序巡检单；</w:t>
      </w:r>
    </w:p>
    <w:p w14:paraId="3B1AD646" w14:textId="77777777" w:rsidR="0046611B" w:rsidRPr="007B3C65" w:rsidRDefault="0046611B" w:rsidP="00705741">
      <w:pPr>
        <w:numPr>
          <w:ilvl w:val="0"/>
          <w:numId w:val="15"/>
        </w:numPr>
        <w:spacing w:line="360" w:lineRule="auto"/>
        <w:ind w:left="846"/>
        <w:rPr>
          <w:rFonts w:ascii="宋体" w:hAnsi="宋体"/>
          <w:color w:val="000000" w:themeColor="text1"/>
        </w:rPr>
      </w:pPr>
      <w:r w:rsidRPr="007B3C65">
        <w:rPr>
          <w:rFonts w:ascii="宋体" w:hAnsi="宋体" w:hint="eastAsia"/>
          <w:color w:val="000000" w:themeColor="text1"/>
        </w:rPr>
        <w:t>工序巡检单更新工序计划单巡检状态。</w:t>
      </w:r>
    </w:p>
    <w:p w14:paraId="0F9B1F76" w14:textId="77777777" w:rsidR="0046611B" w:rsidRPr="007B3C65" w:rsidRDefault="0046611B" w:rsidP="0046611B">
      <w:pPr>
        <w:spacing w:line="360" w:lineRule="auto"/>
        <w:ind w:left="525"/>
        <w:rPr>
          <w:rFonts w:ascii="宋体" w:hAnsi="宋体"/>
          <w:b/>
          <w:color w:val="000000" w:themeColor="text1"/>
        </w:rPr>
      </w:pPr>
    </w:p>
    <w:p w14:paraId="4D12B826"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其他检验：</w:t>
      </w:r>
    </w:p>
    <w:p w14:paraId="622F722E" w14:textId="77777777" w:rsidR="0046611B" w:rsidRPr="007B3C65" w:rsidRDefault="0046611B" w:rsidP="0046611B">
      <w:pPr>
        <w:spacing w:line="360" w:lineRule="auto"/>
        <w:ind w:leftChars="250" w:left="525" w:firstLineChars="50" w:firstLine="105"/>
        <w:rPr>
          <w:rFonts w:ascii="宋体" w:hAnsi="宋体"/>
          <w:color w:val="000000" w:themeColor="text1"/>
        </w:rPr>
      </w:pPr>
      <w:r w:rsidRPr="007B3C65">
        <w:rPr>
          <w:rFonts w:ascii="宋体" w:hAnsi="宋体" w:hint="eastAsia"/>
          <w:color w:val="000000" w:themeColor="text1"/>
        </w:rPr>
        <w:t>提供其他检验业务流程，支持零星的无源单的检验业务，用于处理各种杂项检验。</w:t>
      </w:r>
    </w:p>
    <w:p w14:paraId="513C2986"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自动生成检验单</w:t>
      </w:r>
    </w:p>
    <w:p w14:paraId="0C11D937" w14:textId="77777777" w:rsidR="0046611B" w:rsidRPr="007B3C65" w:rsidRDefault="0046611B" w:rsidP="0046611B">
      <w:pPr>
        <w:spacing w:line="360" w:lineRule="auto"/>
        <w:ind w:leftChars="250" w:left="525" w:firstLineChars="50" w:firstLine="105"/>
        <w:rPr>
          <w:rFonts w:ascii="宋体" w:hAnsi="宋体"/>
          <w:color w:val="000000" w:themeColor="text1"/>
        </w:rPr>
      </w:pPr>
      <w:r w:rsidRPr="007B3C65">
        <w:rPr>
          <w:rFonts w:ascii="宋体" w:hAnsi="宋体" w:hint="eastAsia"/>
          <w:color w:val="000000" w:themeColor="text1"/>
        </w:rPr>
        <w:t>各业务类型支持自动生成检验单（产品检验、自制工序检验、委外工序检验、库存检验、发货检验、退货检验）</w:t>
      </w:r>
    </w:p>
    <w:p w14:paraId="23C6DD29" w14:textId="77777777" w:rsidR="0046611B" w:rsidRPr="007B3C65" w:rsidRDefault="0046611B" w:rsidP="0046611B">
      <w:pPr>
        <w:widowControl/>
        <w:spacing w:line="360" w:lineRule="auto"/>
        <w:ind w:left="840"/>
        <w:rPr>
          <w:rFonts w:ascii="宋体" w:hAnsi="宋体"/>
          <w:color w:val="000000" w:themeColor="text1"/>
          <w:szCs w:val="21"/>
        </w:rPr>
      </w:pPr>
    </w:p>
    <w:p w14:paraId="1F1F40FE"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报表分析</w:t>
      </w:r>
    </w:p>
    <w:p w14:paraId="0D0D149D"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质量管理系统提供质量报表：缺陷原因分析表、供应商质量统计表、生产车间质量统计表、物料待检明细表。</w:t>
      </w:r>
    </w:p>
    <w:p w14:paraId="49DC7153"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缺陷原因分析表：对物料质检的缺陷类型、缺陷原因、缺陷数量进行查询统计分析，便于质量部对出现缺陷频率最高的缺陷原因进行分析。</w:t>
      </w:r>
    </w:p>
    <w:p w14:paraId="28F45006"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供应商质量统计表：对供应商供货检验质量情况进行统计分析，便于了解供应商供货质量情况。</w:t>
      </w:r>
    </w:p>
    <w:p w14:paraId="3FAECBF9"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生产车间质量统计表：对生产车间生产产品检验质量情况进行统计分析，便于了解生产车间生产的产品质量情况。</w:t>
      </w:r>
    </w:p>
    <w:p w14:paraId="2FD3E879"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物料待检明细表：统计采购收料和生产完工、工序完工、库存请检待检物料状态，哪些物料处于检验中，哪些还未开始检验，便于质检员了解自己工作完成情况。</w:t>
      </w:r>
    </w:p>
    <w:p w14:paraId="6F8A3BB4"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工序检验质量统计表：对自制工序、委外工序质量情况进行统计分析，便于了解工序加工品质量情况。</w:t>
      </w:r>
    </w:p>
    <w:p w14:paraId="252148C0"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库存检验质量统计表：对在库物料质量检验情况进行统计分析，便于了解在库物料的质量情况。</w:t>
      </w:r>
    </w:p>
    <w:p w14:paraId="08F0B802"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物料别供应商质量比较表：按物料+供应商进行汇总统计来料的合格率、接收率、检验批数、不合格批数等质量信息。</w:t>
      </w:r>
    </w:p>
    <w:p w14:paraId="15CFD86E"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物料别生产车间质量比较表：按物料+生产车间进行汇总统计完工产品的合格率、接收率、检验批数、不合格批数等质量信息。</w:t>
      </w:r>
    </w:p>
    <w:p w14:paraId="61AEB42C"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不良品处理统计表：对来料检验和销售退货检验不良品处理进行统计分析，便于了解来料检验和销售退货不良处理和折让金额等信息。</w:t>
      </w:r>
    </w:p>
    <w:p w14:paraId="0642EF61"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增加销售退货质量统计表：对客户销售退回的产品检验质量情况进行统计分析，便于了解退货产品质量情况</w:t>
      </w:r>
    </w:p>
    <w:p w14:paraId="50E60539" w14:textId="77777777" w:rsidR="0046611B" w:rsidRPr="007B3C65" w:rsidRDefault="0046611B" w:rsidP="0046611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增加销售发货质量统计表：对客户销售发货前的在库产品检验质量情况进行统计分析，便于了发货产品质量情况</w:t>
      </w:r>
    </w:p>
    <w:p w14:paraId="23634343" w14:textId="77777777" w:rsidR="0046611B" w:rsidRPr="007B3C65" w:rsidRDefault="0046611B" w:rsidP="0046611B">
      <w:pPr>
        <w:widowControl/>
        <w:spacing w:line="360" w:lineRule="auto"/>
        <w:ind w:firstLineChars="200" w:firstLine="420"/>
        <w:rPr>
          <w:rFonts w:ascii="宋体" w:hAnsi="宋体"/>
          <w:color w:val="000000" w:themeColor="text1"/>
          <w:szCs w:val="21"/>
        </w:rPr>
      </w:pPr>
    </w:p>
    <w:p w14:paraId="321815DE" w14:textId="77777777" w:rsidR="0046611B" w:rsidRPr="007B3C65" w:rsidRDefault="0046611B" w:rsidP="00705741">
      <w:pPr>
        <w:numPr>
          <w:ilvl w:val="0"/>
          <w:numId w:val="98"/>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缺陷原因分析表</w:t>
      </w:r>
    </w:p>
    <w:p w14:paraId="610BA5C9"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16E3FC72"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支持按检验单不同质检阶段进行查询：计划、质检开始、质检完成、全部；</w:t>
      </w:r>
    </w:p>
    <w:p w14:paraId="43584E85"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支持按检验单不同业务类型进行查询：采购检验、委外检验、产品检验、自制工序、委外工序、库存检验、全部；</w:t>
      </w:r>
    </w:p>
    <w:p w14:paraId="2DC92B7E" w14:textId="77777777" w:rsidR="0046611B" w:rsidRPr="007B3C65" w:rsidRDefault="0046611B" w:rsidP="00705741">
      <w:pPr>
        <w:numPr>
          <w:ilvl w:val="0"/>
          <w:numId w:val="98"/>
        </w:numPr>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供应商质量统计表</w:t>
      </w:r>
    </w:p>
    <w:p w14:paraId="19965F30"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38CE62D2"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支持按检验单不同质检阶段进行查询：计划、质检开始、质检完成、全部；</w:t>
      </w:r>
    </w:p>
    <w:p w14:paraId="60B1D679"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支持按检验单不同业务类型进行查询：采购、委外、全部；</w:t>
      </w:r>
    </w:p>
    <w:p w14:paraId="217DC50A" w14:textId="77777777" w:rsidR="0046611B" w:rsidRPr="007B3C65" w:rsidRDefault="0046611B" w:rsidP="00705741">
      <w:pPr>
        <w:numPr>
          <w:ilvl w:val="0"/>
          <w:numId w:val="98"/>
        </w:numPr>
        <w:spacing w:line="360" w:lineRule="auto"/>
        <w:ind w:left="840"/>
        <w:rPr>
          <w:rFonts w:ascii="宋体" w:hAnsi="宋体" w:cs="宋体"/>
          <w:b/>
          <w:color w:val="000000" w:themeColor="text1"/>
          <w:kern w:val="0"/>
          <w:szCs w:val="21"/>
        </w:rPr>
      </w:pPr>
      <w:r w:rsidRPr="007B3C65">
        <w:rPr>
          <w:rFonts w:ascii="宋体" w:hAnsi="宋体" w:cs="宋体" w:hint="eastAsia"/>
          <w:b/>
          <w:color w:val="000000" w:themeColor="text1"/>
          <w:kern w:val="0"/>
          <w:szCs w:val="21"/>
        </w:rPr>
        <w:t>生产车间质量统计表</w:t>
      </w:r>
    </w:p>
    <w:p w14:paraId="70FCC561"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2C2D15A6"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支持按检验单不同质检阶段进行查询：计划、质检开始、质检完成、全部；</w:t>
      </w:r>
    </w:p>
    <w:p w14:paraId="58A43B13" w14:textId="77777777" w:rsidR="0046611B" w:rsidRPr="007B3C65" w:rsidRDefault="0046611B" w:rsidP="00705741">
      <w:pPr>
        <w:numPr>
          <w:ilvl w:val="0"/>
          <w:numId w:val="98"/>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物料待检明细表</w:t>
      </w:r>
    </w:p>
    <w:p w14:paraId="2F7B2377"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220C64B9"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支持按检验单不同质检阶段进行查询：计划、质检开始、质检完成、全部；</w:t>
      </w:r>
    </w:p>
    <w:p w14:paraId="5080D48A"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支持按检验单不同业务类型进行查询：采购检验、委外检验、产品检验、自制工序、</w:t>
      </w:r>
      <w:r w:rsidRPr="007B3C65">
        <w:rPr>
          <w:rFonts w:hint="eastAsia"/>
          <w:color w:val="000000" w:themeColor="text1"/>
          <w:szCs w:val="21"/>
        </w:rPr>
        <w:lastRenderedPageBreak/>
        <w:t>委外工序、库存检验、全部；</w:t>
      </w:r>
    </w:p>
    <w:p w14:paraId="796688F9" w14:textId="77777777" w:rsidR="0046611B" w:rsidRPr="007B3C65" w:rsidRDefault="0046611B" w:rsidP="00705741">
      <w:pPr>
        <w:pStyle w:val="aff3"/>
        <w:numPr>
          <w:ilvl w:val="0"/>
          <w:numId w:val="15"/>
        </w:numPr>
        <w:spacing w:line="360" w:lineRule="auto"/>
        <w:ind w:firstLineChars="0"/>
        <w:rPr>
          <w:rFonts w:ascii="宋体" w:hAnsi="宋体"/>
          <w:color w:val="000000" w:themeColor="text1"/>
        </w:rPr>
      </w:pPr>
      <w:r w:rsidRPr="007B3C65">
        <w:rPr>
          <w:rFonts w:hint="eastAsia"/>
          <w:color w:val="000000" w:themeColor="text1"/>
          <w:szCs w:val="21"/>
        </w:rPr>
        <w:t>支持按物料、供应商和按生产车间维度的分组汇总依据。</w:t>
      </w:r>
    </w:p>
    <w:p w14:paraId="6DA1A64D" w14:textId="77777777" w:rsidR="0046611B" w:rsidRPr="007B3C65" w:rsidRDefault="0046611B" w:rsidP="00705741">
      <w:pPr>
        <w:numPr>
          <w:ilvl w:val="0"/>
          <w:numId w:val="98"/>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工序检验质量统计表</w:t>
      </w:r>
    </w:p>
    <w:p w14:paraId="6D75BCE6"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58DCB72B"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支持按检验单不同质检阶段进行查询：计划、质检开始、质检完成、全部；</w:t>
      </w:r>
    </w:p>
    <w:p w14:paraId="266BD0F4"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支持按检验单不同业务类型进行查询：自制工序、委外工序、全部；</w:t>
      </w:r>
    </w:p>
    <w:p w14:paraId="113BDC70" w14:textId="77777777" w:rsidR="0046611B" w:rsidRPr="007B3C65" w:rsidRDefault="0046611B" w:rsidP="00705741">
      <w:pPr>
        <w:pStyle w:val="aff3"/>
        <w:numPr>
          <w:ilvl w:val="0"/>
          <w:numId w:val="15"/>
        </w:numPr>
        <w:spacing w:line="360" w:lineRule="auto"/>
        <w:ind w:firstLineChars="0"/>
        <w:rPr>
          <w:rFonts w:ascii="宋体" w:hAnsi="宋体"/>
          <w:color w:val="000000" w:themeColor="text1"/>
        </w:rPr>
      </w:pPr>
      <w:r w:rsidRPr="007B3C65">
        <w:rPr>
          <w:rFonts w:hint="eastAsia"/>
          <w:color w:val="000000" w:themeColor="text1"/>
          <w:szCs w:val="21"/>
        </w:rPr>
        <w:t>支持按物料和按生产车间维度的分组汇总依据。</w:t>
      </w:r>
    </w:p>
    <w:p w14:paraId="40846637" w14:textId="77777777" w:rsidR="0046611B" w:rsidRPr="007B3C65" w:rsidRDefault="0046611B" w:rsidP="00705741">
      <w:pPr>
        <w:numPr>
          <w:ilvl w:val="0"/>
          <w:numId w:val="98"/>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库存检验质量统计表</w:t>
      </w:r>
    </w:p>
    <w:p w14:paraId="3252284B"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14E096B2"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支持按检验单不同质检阶段进行查询：计划、质检开始、质检完成、全部；</w:t>
      </w:r>
    </w:p>
    <w:p w14:paraId="0701EF27" w14:textId="77777777" w:rsidR="0046611B" w:rsidRPr="007B3C65" w:rsidRDefault="0046611B" w:rsidP="00705741">
      <w:pPr>
        <w:pStyle w:val="aff3"/>
        <w:widowControl/>
        <w:numPr>
          <w:ilvl w:val="0"/>
          <w:numId w:val="15"/>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物料别供应商质量比较表：按物料+供应商进行汇总统计来料的合格率、接收率、检验批数、不合格批数等质量信息。</w:t>
      </w:r>
    </w:p>
    <w:p w14:paraId="70405F64" w14:textId="77777777" w:rsidR="0046611B" w:rsidRPr="007B3C65" w:rsidRDefault="0046611B" w:rsidP="00705741">
      <w:pPr>
        <w:pStyle w:val="aff3"/>
        <w:widowControl/>
        <w:numPr>
          <w:ilvl w:val="0"/>
          <w:numId w:val="15"/>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物料别生产车间质量比较表：按物料+生产车间进行汇总统计完工产品的合格率、接收率、检验批数、不合格批数等质量信息。</w:t>
      </w:r>
    </w:p>
    <w:p w14:paraId="70987051" w14:textId="77777777" w:rsidR="0046611B" w:rsidRPr="007B3C65" w:rsidRDefault="0046611B" w:rsidP="00705741">
      <w:pPr>
        <w:pStyle w:val="aff3"/>
        <w:widowControl/>
        <w:numPr>
          <w:ilvl w:val="0"/>
          <w:numId w:val="15"/>
        </w:numPr>
        <w:spacing w:line="360" w:lineRule="auto"/>
        <w:ind w:firstLineChars="0"/>
        <w:rPr>
          <w:rFonts w:ascii="宋体" w:hAnsi="宋体"/>
          <w:color w:val="000000" w:themeColor="text1"/>
        </w:rPr>
      </w:pPr>
      <w:r w:rsidRPr="007B3C65">
        <w:rPr>
          <w:rFonts w:ascii="宋体" w:hAnsi="宋体" w:hint="eastAsia"/>
          <w:color w:val="000000" w:themeColor="text1"/>
          <w:szCs w:val="21"/>
        </w:rPr>
        <w:t>不良品处理统计表：对来料检验和销售退货检验不良品处理进行统计分析，便于了解来料检验和销售退货不良处理和折让金额等信息。</w:t>
      </w:r>
    </w:p>
    <w:p w14:paraId="2319D055" w14:textId="77777777" w:rsidR="0046611B" w:rsidRPr="007B3C65" w:rsidRDefault="0046611B" w:rsidP="00705741">
      <w:pPr>
        <w:numPr>
          <w:ilvl w:val="0"/>
          <w:numId w:val="98"/>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物料别供应商质量比较表</w:t>
      </w:r>
    </w:p>
    <w:p w14:paraId="305A1EED"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0C613FF8"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支持按检验单不同业务类型进行查询：采购检验、委外检验；</w:t>
      </w:r>
    </w:p>
    <w:p w14:paraId="09DFC6B8" w14:textId="77777777" w:rsidR="0046611B" w:rsidRPr="007B3C65" w:rsidRDefault="0046611B" w:rsidP="00705741">
      <w:pPr>
        <w:pStyle w:val="aff3"/>
        <w:numPr>
          <w:ilvl w:val="0"/>
          <w:numId w:val="15"/>
        </w:numPr>
        <w:spacing w:line="360" w:lineRule="auto"/>
        <w:ind w:firstLineChars="0"/>
        <w:rPr>
          <w:rFonts w:ascii="宋体" w:hAnsi="宋体"/>
          <w:color w:val="000000" w:themeColor="text1"/>
        </w:rPr>
      </w:pPr>
      <w:r w:rsidRPr="007B3C65">
        <w:rPr>
          <w:rFonts w:hint="eastAsia"/>
          <w:color w:val="000000" w:themeColor="text1"/>
          <w:szCs w:val="21"/>
        </w:rPr>
        <w:t>按物料</w:t>
      </w:r>
      <w:r w:rsidRPr="007B3C65">
        <w:rPr>
          <w:rFonts w:hint="eastAsia"/>
          <w:color w:val="000000" w:themeColor="text1"/>
          <w:szCs w:val="21"/>
        </w:rPr>
        <w:t>+</w:t>
      </w:r>
      <w:r w:rsidRPr="007B3C65">
        <w:rPr>
          <w:rFonts w:hint="eastAsia"/>
          <w:color w:val="000000" w:themeColor="text1"/>
          <w:szCs w:val="21"/>
        </w:rPr>
        <w:t>供应商进行汇总统计来料检验质量信息。</w:t>
      </w:r>
    </w:p>
    <w:p w14:paraId="68D7281B" w14:textId="77777777" w:rsidR="0046611B" w:rsidRPr="007B3C65" w:rsidRDefault="0046611B" w:rsidP="00705741">
      <w:pPr>
        <w:numPr>
          <w:ilvl w:val="0"/>
          <w:numId w:val="98"/>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物料别生产车间质量比较表</w:t>
      </w:r>
    </w:p>
    <w:p w14:paraId="212A748B"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74C5BF13" w14:textId="77777777" w:rsidR="0046611B" w:rsidRPr="007B3C65" w:rsidRDefault="0046611B" w:rsidP="00705741">
      <w:pPr>
        <w:pStyle w:val="aff3"/>
        <w:numPr>
          <w:ilvl w:val="0"/>
          <w:numId w:val="15"/>
        </w:numPr>
        <w:spacing w:line="360" w:lineRule="auto"/>
        <w:ind w:firstLineChars="0"/>
        <w:rPr>
          <w:rFonts w:ascii="宋体" w:hAnsi="宋体"/>
          <w:color w:val="000000" w:themeColor="text1"/>
        </w:rPr>
      </w:pPr>
      <w:r w:rsidRPr="007B3C65">
        <w:rPr>
          <w:rFonts w:hint="eastAsia"/>
          <w:color w:val="000000" w:themeColor="text1"/>
          <w:szCs w:val="21"/>
        </w:rPr>
        <w:t>按物料</w:t>
      </w:r>
      <w:r w:rsidRPr="007B3C65">
        <w:rPr>
          <w:rFonts w:hint="eastAsia"/>
          <w:color w:val="000000" w:themeColor="text1"/>
          <w:szCs w:val="21"/>
        </w:rPr>
        <w:t>+</w:t>
      </w:r>
      <w:r w:rsidRPr="007B3C65">
        <w:rPr>
          <w:rFonts w:hint="eastAsia"/>
          <w:color w:val="000000" w:themeColor="text1"/>
          <w:szCs w:val="21"/>
        </w:rPr>
        <w:t>生产车间进行汇总统计产品检验质量信息。</w:t>
      </w:r>
    </w:p>
    <w:p w14:paraId="61404026" w14:textId="77777777" w:rsidR="0046611B" w:rsidRPr="007B3C65" w:rsidRDefault="0046611B" w:rsidP="00705741">
      <w:pPr>
        <w:numPr>
          <w:ilvl w:val="0"/>
          <w:numId w:val="98"/>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不良品处理统计表</w:t>
      </w:r>
    </w:p>
    <w:p w14:paraId="78E9E292"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支持按业务组织维度进行查询；</w:t>
      </w:r>
    </w:p>
    <w:p w14:paraId="3FA5E30A" w14:textId="77777777" w:rsidR="0046611B" w:rsidRPr="007B3C65" w:rsidRDefault="0046611B" w:rsidP="00705741">
      <w:pPr>
        <w:pStyle w:val="aff3"/>
        <w:numPr>
          <w:ilvl w:val="0"/>
          <w:numId w:val="15"/>
        </w:numPr>
        <w:spacing w:line="360" w:lineRule="auto"/>
        <w:ind w:firstLineChars="0"/>
        <w:rPr>
          <w:color w:val="000000" w:themeColor="text1"/>
          <w:szCs w:val="21"/>
        </w:rPr>
      </w:pPr>
      <w:r w:rsidRPr="007B3C65">
        <w:rPr>
          <w:rFonts w:hint="eastAsia"/>
          <w:color w:val="000000" w:themeColor="text1"/>
          <w:szCs w:val="21"/>
        </w:rPr>
        <w:t>支持按检验单不同业务类型进行查询：采购检验、委外检验、退货检验；</w:t>
      </w:r>
    </w:p>
    <w:p w14:paraId="5A03D4F7" w14:textId="77777777" w:rsidR="0046611B" w:rsidRPr="007B3C65" w:rsidRDefault="0046611B" w:rsidP="00705741">
      <w:pPr>
        <w:pStyle w:val="aff3"/>
        <w:numPr>
          <w:ilvl w:val="0"/>
          <w:numId w:val="15"/>
        </w:numPr>
        <w:spacing w:line="360" w:lineRule="auto"/>
        <w:ind w:firstLineChars="0"/>
        <w:rPr>
          <w:rFonts w:ascii="宋体" w:hAnsi="宋体"/>
          <w:color w:val="000000" w:themeColor="text1"/>
        </w:rPr>
      </w:pPr>
      <w:r w:rsidRPr="007B3C65">
        <w:rPr>
          <w:rFonts w:hint="eastAsia"/>
          <w:color w:val="000000" w:themeColor="text1"/>
          <w:szCs w:val="21"/>
        </w:rPr>
        <w:t>按物料、供应商、客户、部门等进行分组汇总统计不良品处理相关信息。</w:t>
      </w:r>
    </w:p>
    <w:p w14:paraId="600DFBDE" w14:textId="77777777" w:rsidR="0046611B" w:rsidRPr="007B3C65" w:rsidRDefault="0046611B" w:rsidP="0046611B">
      <w:pPr>
        <w:pStyle w:val="aff3"/>
        <w:spacing w:line="360" w:lineRule="auto"/>
        <w:ind w:left="840" w:firstLineChars="0" w:firstLine="0"/>
        <w:rPr>
          <w:rFonts w:ascii="宋体" w:hAnsi="宋体"/>
          <w:color w:val="000000" w:themeColor="text1"/>
        </w:rPr>
      </w:pPr>
    </w:p>
    <w:p w14:paraId="13846252" w14:textId="77777777" w:rsidR="0046611B" w:rsidRPr="007B3C65" w:rsidRDefault="0046611B" w:rsidP="00037BA3">
      <w:pPr>
        <w:numPr>
          <w:ilvl w:val="0"/>
          <w:numId w:val="140"/>
        </w:numPr>
        <w:spacing w:line="360" w:lineRule="auto"/>
        <w:rPr>
          <w:rFonts w:ascii="宋体" w:hAnsi="宋体"/>
          <w:b/>
          <w:color w:val="000000" w:themeColor="text1"/>
        </w:rPr>
      </w:pPr>
      <w:r w:rsidRPr="007B3C65">
        <w:rPr>
          <w:rFonts w:ascii="宋体" w:hAnsi="宋体" w:hint="eastAsia"/>
          <w:b/>
          <w:color w:val="000000" w:themeColor="text1"/>
        </w:rPr>
        <w:t>控制图表</w:t>
      </w:r>
    </w:p>
    <w:p w14:paraId="58BCA221" w14:textId="77777777" w:rsidR="0046611B" w:rsidRPr="007B3C65" w:rsidRDefault="0046611B" w:rsidP="00037BA3">
      <w:pPr>
        <w:numPr>
          <w:ilvl w:val="0"/>
          <w:numId w:val="177"/>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lastRenderedPageBreak/>
        <w:t>物料不良率控制图</w:t>
      </w:r>
    </w:p>
    <w:p w14:paraId="57A4AA9F" w14:textId="77777777" w:rsidR="0046611B" w:rsidRPr="007B3C65" w:rsidRDefault="0046611B" w:rsidP="0046611B">
      <w:pPr>
        <w:pStyle w:val="aff3"/>
        <w:spacing w:line="360" w:lineRule="auto"/>
        <w:ind w:left="945" w:firstLineChars="0" w:firstLine="0"/>
        <w:rPr>
          <w:color w:val="000000" w:themeColor="text1"/>
        </w:rPr>
      </w:pPr>
      <w:r w:rsidRPr="007B3C65">
        <w:rPr>
          <w:rFonts w:hint="eastAsia"/>
          <w:color w:val="000000" w:themeColor="text1"/>
        </w:rPr>
        <w:t>统计某一物料在一定时间范围内，所有检验业务类型的抽样检验不良率。</w:t>
      </w:r>
    </w:p>
    <w:p w14:paraId="63327F69" w14:textId="77777777" w:rsidR="0046611B" w:rsidRPr="007B3C65" w:rsidRDefault="0046611B" w:rsidP="00037BA3">
      <w:pPr>
        <w:numPr>
          <w:ilvl w:val="0"/>
          <w:numId w:val="177"/>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供应商不良率控制图</w:t>
      </w:r>
    </w:p>
    <w:p w14:paraId="234EBD55" w14:textId="77777777" w:rsidR="0046611B" w:rsidRPr="007B3C65" w:rsidRDefault="0046611B" w:rsidP="0046611B">
      <w:pPr>
        <w:pStyle w:val="aff3"/>
        <w:spacing w:line="360" w:lineRule="auto"/>
        <w:ind w:left="945" w:firstLineChars="0" w:firstLine="0"/>
        <w:rPr>
          <w:color w:val="000000" w:themeColor="text1"/>
        </w:rPr>
      </w:pPr>
      <w:r w:rsidRPr="007B3C65">
        <w:rPr>
          <w:rFonts w:hint="eastAsia"/>
          <w:color w:val="000000" w:themeColor="text1"/>
        </w:rPr>
        <w:t>统计某一供应商在一定时间范围内，所有供货物料的抽样检验不良率。</w:t>
      </w:r>
    </w:p>
    <w:p w14:paraId="1EC225B8" w14:textId="77777777" w:rsidR="0046611B" w:rsidRPr="007B3C65" w:rsidRDefault="0046611B" w:rsidP="00037BA3">
      <w:pPr>
        <w:numPr>
          <w:ilvl w:val="0"/>
          <w:numId w:val="177"/>
        </w:numPr>
        <w:spacing w:line="360" w:lineRule="auto"/>
        <w:rPr>
          <w:rFonts w:ascii="宋体" w:hAnsi="宋体" w:cs="宋体"/>
          <w:b/>
          <w:color w:val="000000" w:themeColor="text1"/>
          <w:kern w:val="0"/>
          <w:szCs w:val="21"/>
        </w:rPr>
      </w:pPr>
      <w:r w:rsidRPr="007B3C65">
        <w:rPr>
          <w:rFonts w:ascii="宋体" w:hAnsi="宋体" w:cs="宋体" w:hint="eastAsia"/>
          <w:b/>
          <w:color w:val="000000" w:themeColor="text1"/>
          <w:kern w:val="0"/>
          <w:szCs w:val="21"/>
        </w:rPr>
        <w:t>生产车间不良率控制图</w:t>
      </w:r>
    </w:p>
    <w:p w14:paraId="192DD465" w14:textId="77777777" w:rsidR="0046611B" w:rsidRPr="007B3C65" w:rsidRDefault="0046611B" w:rsidP="0046611B">
      <w:pPr>
        <w:pStyle w:val="aff3"/>
        <w:spacing w:line="360" w:lineRule="auto"/>
        <w:ind w:left="945" w:firstLineChars="0" w:firstLine="0"/>
        <w:rPr>
          <w:color w:val="000000" w:themeColor="text1"/>
        </w:rPr>
      </w:pPr>
      <w:r w:rsidRPr="007B3C65">
        <w:rPr>
          <w:rFonts w:hint="eastAsia"/>
          <w:color w:val="000000" w:themeColor="text1"/>
        </w:rPr>
        <w:t>统计某一生产部门在一定时间范围内，所有生产产品的抽样检验不良率。</w:t>
      </w:r>
    </w:p>
    <w:p w14:paraId="0E39E449" w14:textId="77777777" w:rsidR="0046611B" w:rsidRPr="007B3C65" w:rsidRDefault="0046611B" w:rsidP="0046611B">
      <w:pPr>
        <w:pStyle w:val="aff3"/>
        <w:spacing w:line="360" w:lineRule="auto"/>
        <w:ind w:left="840" w:firstLineChars="0" w:firstLine="0"/>
        <w:rPr>
          <w:rFonts w:ascii="宋体" w:hAnsi="宋体"/>
          <w:color w:val="000000" w:themeColor="text1"/>
        </w:rPr>
      </w:pPr>
    </w:p>
    <w:p w14:paraId="5DF783D5" w14:textId="77777777" w:rsidR="0046611B" w:rsidRPr="007B3C65" w:rsidRDefault="0046611B" w:rsidP="0046611B">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7B896EDF" w14:textId="77777777" w:rsidR="00DF65AF" w:rsidRDefault="00DF65AF" w:rsidP="00B13DF2">
      <w:pPr>
        <w:numPr>
          <w:ilvl w:val="0"/>
          <w:numId w:val="330"/>
        </w:numPr>
        <w:spacing w:line="500" w:lineRule="exact"/>
        <w:rPr>
          <w:color w:val="0000FF"/>
        </w:rPr>
      </w:pPr>
      <w:r>
        <w:rPr>
          <w:rFonts w:hint="eastAsia"/>
          <w:color w:val="0000FF"/>
        </w:rPr>
        <w:t>检验单</w:t>
      </w:r>
    </w:p>
    <w:p w14:paraId="626F61D0" w14:textId="77777777" w:rsidR="00B13DF2" w:rsidRPr="00B13DF2" w:rsidRDefault="00B13DF2" w:rsidP="00DF65AF">
      <w:pPr>
        <w:pStyle w:val="aff3"/>
        <w:numPr>
          <w:ilvl w:val="0"/>
          <w:numId w:val="70"/>
        </w:numPr>
        <w:spacing w:line="360" w:lineRule="auto"/>
        <w:ind w:firstLineChars="0"/>
        <w:rPr>
          <w:color w:val="0000FF"/>
        </w:rPr>
      </w:pPr>
      <w:r w:rsidRPr="00B13DF2">
        <w:rPr>
          <w:rFonts w:hint="eastAsia"/>
          <w:color w:val="0000FF"/>
        </w:rPr>
        <w:t>支持审核自动执行至质检开始状态；</w:t>
      </w:r>
    </w:p>
    <w:p w14:paraId="66084BB1" w14:textId="77777777" w:rsidR="00DF65AF" w:rsidRDefault="00DF65AF" w:rsidP="00B13DF2">
      <w:pPr>
        <w:numPr>
          <w:ilvl w:val="0"/>
          <w:numId w:val="330"/>
        </w:numPr>
        <w:spacing w:line="500" w:lineRule="exact"/>
        <w:rPr>
          <w:color w:val="0000FF"/>
        </w:rPr>
      </w:pPr>
      <w:r>
        <w:rPr>
          <w:rFonts w:hint="eastAsia"/>
          <w:color w:val="0000FF"/>
        </w:rPr>
        <w:t>发货检验</w:t>
      </w:r>
    </w:p>
    <w:p w14:paraId="674CAB0D" w14:textId="77777777" w:rsidR="00B13DF2" w:rsidRPr="00B13DF2" w:rsidRDefault="00B13DF2" w:rsidP="00DF65AF">
      <w:pPr>
        <w:pStyle w:val="aff3"/>
        <w:numPr>
          <w:ilvl w:val="0"/>
          <w:numId w:val="70"/>
        </w:numPr>
        <w:spacing w:line="360" w:lineRule="auto"/>
        <w:ind w:firstLineChars="0"/>
        <w:rPr>
          <w:color w:val="0000FF"/>
        </w:rPr>
      </w:pPr>
      <w:r w:rsidRPr="00B13DF2">
        <w:rPr>
          <w:rFonts w:hint="eastAsia"/>
          <w:color w:val="0000FF"/>
        </w:rPr>
        <w:t>支持按序列号拆分分录；</w:t>
      </w:r>
    </w:p>
    <w:p w14:paraId="034B0531" w14:textId="77777777" w:rsidR="00DF65AF" w:rsidRDefault="00DF65AF" w:rsidP="00B13DF2">
      <w:pPr>
        <w:numPr>
          <w:ilvl w:val="0"/>
          <w:numId w:val="330"/>
        </w:numPr>
        <w:spacing w:line="500" w:lineRule="exact"/>
        <w:rPr>
          <w:color w:val="0000FF"/>
        </w:rPr>
      </w:pPr>
      <w:r>
        <w:rPr>
          <w:rFonts w:hint="eastAsia"/>
          <w:color w:val="0000FF"/>
        </w:rPr>
        <w:t>产品检验</w:t>
      </w:r>
    </w:p>
    <w:p w14:paraId="7012D8C1" w14:textId="77777777" w:rsidR="00B13DF2" w:rsidRPr="00B13DF2" w:rsidRDefault="00B13DF2" w:rsidP="00DF65AF">
      <w:pPr>
        <w:pStyle w:val="aff3"/>
        <w:numPr>
          <w:ilvl w:val="0"/>
          <w:numId w:val="70"/>
        </w:numPr>
        <w:spacing w:line="360" w:lineRule="auto"/>
        <w:ind w:firstLineChars="0"/>
        <w:rPr>
          <w:color w:val="0000FF"/>
        </w:rPr>
      </w:pPr>
      <w:r w:rsidRPr="00B13DF2">
        <w:rPr>
          <w:rFonts w:hint="eastAsia"/>
          <w:color w:val="0000FF"/>
        </w:rPr>
        <w:t>倒冲时机为汇报倒冲，启用产品检验。产品检验单质检完成时支持后台自动倒冲领料；</w:t>
      </w:r>
    </w:p>
    <w:p w14:paraId="1E12478C" w14:textId="77777777" w:rsidR="00DF65AF" w:rsidRDefault="00DF65AF" w:rsidP="00B13DF2">
      <w:pPr>
        <w:numPr>
          <w:ilvl w:val="0"/>
          <w:numId w:val="330"/>
        </w:numPr>
        <w:spacing w:line="500" w:lineRule="exact"/>
        <w:rPr>
          <w:color w:val="0000FF"/>
        </w:rPr>
      </w:pPr>
      <w:r>
        <w:rPr>
          <w:rFonts w:hint="eastAsia"/>
          <w:color w:val="0000FF"/>
        </w:rPr>
        <w:t>自制工序检验</w:t>
      </w:r>
    </w:p>
    <w:p w14:paraId="3E4F91C3" w14:textId="77777777" w:rsidR="00B13DF2" w:rsidRPr="00B13DF2" w:rsidRDefault="00B13DF2" w:rsidP="00DF65AF">
      <w:pPr>
        <w:pStyle w:val="aff3"/>
        <w:numPr>
          <w:ilvl w:val="0"/>
          <w:numId w:val="70"/>
        </w:numPr>
        <w:spacing w:line="360" w:lineRule="auto"/>
        <w:ind w:firstLineChars="0"/>
        <w:rPr>
          <w:color w:val="0000FF"/>
        </w:rPr>
      </w:pPr>
      <w:r w:rsidRPr="00B13DF2">
        <w:rPr>
          <w:rFonts w:hint="eastAsia"/>
          <w:color w:val="0000FF"/>
        </w:rPr>
        <w:t>倒冲时机为汇报倒冲，工序跟踪生产订单工序启用质量检验；自制工序检验单质检完成时支持后台自动倒冲领料；</w:t>
      </w:r>
    </w:p>
    <w:p w14:paraId="0D97BFC2" w14:textId="77777777" w:rsidR="00DF65AF" w:rsidRDefault="00DF65AF" w:rsidP="00B13DF2">
      <w:pPr>
        <w:numPr>
          <w:ilvl w:val="0"/>
          <w:numId w:val="330"/>
        </w:numPr>
        <w:spacing w:line="500" w:lineRule="exact"/>
        <w:rPr>
          <w:color w:val="0000FF"/>
        </w:rPr>
      </w:pPr>
      <w:r>
        <w:rPr>
          <w:rFonts w:hint="eastAsia"/>
          <w:color w:val="0000FF"/>
        </w:rPr>
        <w:t>委外工序检验</w:t>
      </w:r>
    </w:p>
    <w:p w14:paraId="11A427C2" w14:textId="77777777" w:rsidR="00B13DF2" w:rsidRPr="00B13DF2" w:rsidRDefault="00B13DF2" w:rsidP="00DF65AF">
      <w:pPr>
        <w:pStyle w:val="aff3"/>
        <w:numPr>
          <w:ilvl w:val="0"/>
          <w:numId w:val="70"/>
        </w:numPr>
        <w:spacing w:line="360" w:lineRule="auto"/>
        <w:ind w:firstLineChars="0"/>
        <w:rPr>
          <w:color w:val="0000FF"/>
        </w:rPr>
      </w:pPr>
      <w:r w:rsidRPr="00B13DF2">
        <w:rPr>
          <w:rFonts w:hint="eastAsia"/>
          <w:color w:val="0000FF"/>
        </w:rPr>
        <w:t>倒冲时机为汇报倒冲，工序跟踪生产订单工序启用质量检验；委外工序检验单质检完成时支持后台自动倒冲领料；</w:t>
      </w:r>
    </w:p>
    <w:p w14:paraId="6195EC61" w14:textId="77777777" w:rsidR="00DF65AF" w:rsidRDefault="00DF65AF" w:rsidP="00B13DF2">
      <w:pPr>
        <w:numPr>
          <w:ilvl w:val="0"/>
          <w:numId w:val="330"/>
        </w:numPr>
        <w:spacing w:line="500" w:lineRule="exact"/>
        <w:rPr>
          <w:color w:val="0000FF"/>
        </w:rPr>
      </w:pPr>
      <w:r>
        <w:rPr>
          <w:rFonts w:hint="eastAsia"/>
          <w:color w:val="0000FF"/>
        </w:rPr>
        <w:t>库存检验</w:t>
      </w:r>
    </w:p>
    <w:p w14:paraId="4F9A3A33" w14:textId="77777777" w:rsidR="00B13DF2" w:rsidRDefault="00B13DF2" w:rsidP="00DF65AF">
      <w:pPr>
        <w:pStyle w:val="aff3"/>
        <w:numPr>
          <w:ilvl w:val="0"/>
          <w:numId w:val="70"/>
        </w:numPr>
        <w:spacing w:line="360" w:lineRule="auto"/>
        <w:ind w:firstLineChars="0"/>
        <w:rPr>
          <w:color w:val="0000FF"/>
        </w:rPr>
      </w:pPr>
      <w:r>
        <w:rPr>
          <w:rFonts w:hint="eastAsia"/>
          <w:color w:val="0000FF"/>
        </w:rPr>
        <w:t>库存检验单支持下推产品检验类型的不良品处理单。</w:t>
      </w:r>
    </w:p>
    <w:p w14:paraId="6AB7A51F" w14:textId="77777777" w:rsidR="00B13DF2" w:rsidRPr="00B13DF2" w:rsidRDefault="00B13DF2" w:rsidP="00B13DF2">
      <w:pPr>
        <w:spacing w:line="360" w:lineRule="auto"/>
        <w:rPr>
          <w:color w:val="0000FF"/>
        </w:rPr>
      </w:pPr>
    </w:p>
    <w:p w14:paraId="22467400" w14:textId="77777777" w:rsidR="00710E66" w:rsidRPr="007B3C65" w:rsidRDefault="00710E66" w:rsidP="00500E30">
      <w:pPr>
        <w:pStyle w:val="30"/>
        <w:tabs>
          <w:tab w:val="num" w:pos="1260"/>
        </w:tabs>
        <w:spacing w:before="0" w:after="0" w:line="500" w:lineRule="exact"/>
        <w:ind w:left="306" w:right="210"/>
        <w:rPr>
          <w:color w:val="000000" w:themeColor="text1"/>
        </w:rPr>
      </w:pPr>
      <w:bookmarkStart w:id="1910" w:name="_Toc20833476"/>
      <w:r w:rsidRPr="007B3C65">
        <w:rPr>
          <w:rFonts w:hint="eastAsia"/>
          <w:color w:val="000000" w:themeColor="text1"/>
        </w:rPr>
        <w:t>质量追溯</w:t>
      </w:r>
      <w:bookmarkEnd w:id="1910"/>
    </w:p>
    <w:p w14:paraId="03DCE065"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4B99459A" w14:textId="77777777" w:rsidR="00710E66" w:rsidRPr="007B3C65" w:rsidRDefault="002A1BB4" w:rsidP="00710E66">
      <w:pPr>
        <w:spacing w:line="360" w:lineRule="auto"/>
        <w:ind w:firstLineChars="200" w:firstLine="420"/>
        <w:rPr>
          <w:color w:val="000000" w:themeColor="text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质量追溯以物料批号、序列号为追溯对象，可追溯从采购、领料、生产、车间加工到库存及销售等业务环节相关信息。</w:t>
      </w:r>
    </w:p>
    <w:p w14:paraId="521006A7"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lastRenderedPageBreak/>
        <w:t>通过批号追溯，追溯某一批次物料采购、领用、生产、库存、销售等业务流转信息。</w:t>
      </w:r>
    </w:p>
    <w:p w14:paraId="4BDC091D"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t>通过序列号追溯，追溯某一序列号产品的物料采购、领用、生产、库存、销售等业务流转信息。</w:t>
      </w:r>
    </w:p>
    <w:p w14:paraId="53566C36"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t>通过去向追溯，追溯某一原材料或半成品使用到哪些半成品或成品上。</w:t>
      </w:r>
    </w:p>
    <w:p w14:paraId="358222D1" w14:textId="77777777" w:rsidR="00710E66" w:rsidRPr="007B3C65" w:rsidRDefault="00710E66" w:rsidP="00710E66">
      <w:pPr>
        <w:widowControl/>
        <w:spacing w:line="360" w:lineRule="auto"/>
        <w:ind w:firstLineChars="200" w:firstLine="420"/>
        <w:rPr>
          <w:color w:val="000000" w:themeColor="text1"/>
        </w:rPr>
      </w:pPr>
      <w:r w:rsidRPr="007B3C65">
        <w:rPr>
          <w:rFonts w:hint="eastAsia"/>
          <w:color w:val="000000" w:themeColor="text1"/>
        </w:rPr>
        <w:t>通过溯源追溯，追溯某一产成品或半成品由哪些半成品原材料构成。</w:t>
      </w:r>
    </w:p>
    <w:p w14:paraId="5C7E858A" w14:textId="77777777" w:rsidR="00710E66" w:rsidRPr="007B3C65" w:rsidRDefault="00710E66" w:rsidP="00710E66">
      <w:pPr>
        <w:spacing w:line="360" w:lineRule="auto"/>
        <w:ind w:firstLineChars="200" w:firstLine="420"/>
        <w:rPr>
          <w:color w:val="000000" w:themeColor="text1"/>
        </w:rPr>
      </w:pPr>
    </w:p>
    <w:p w14:paraId="7CD5E242"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质量追溯特性如下：</w:t>
      </w:r>
    </w:p>
    <w:p w14:paraId="34560A18"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支持从产品追溯使用哪些原材料的多层溯源追溯；</w:t>
      </w:r>
      <w:r w:rsidRPr="007B3C65">
        <w:rPr>
          <w:rFonts w:hint="eastAsia"/>
          <w:color w:val="000000" w:themeColor="text1"/>
        </w:rPr>
        <w:t xml:space="preserve"> </w:t>
      </w:r>
    </w:p>
    <w:p w14:paraId="63CE07F8"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支持从原材追溯用于哪些半成品、产成品的多层去向追溯；</w:t>
      </w:r>
      <w:r w:rsidRPr="007B3C65">
        <w:rPr>
          <w:rFonts w:hint="eastAsia"/>
          <w:color w:val="000000" w:themeColor="text1"/>
        </w:rPr>
        <w:t xml:space="preserve"> </w:t>
      </w:r>
    </w:p>
    <w:p w14:paraId="72149958"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支持批号追溯；</w:t>
      </w:r>
    </w:p>
    <w:p w14:paraId="1B4BC686"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支持序列号追溯；</w:t>
      </w:r>
      <w:r w:rsidRPr="007B3C65">
        <w:rPr>
          <w:rFonts w:hint="eastAsia"/>
          <w:color w:val="000000" w:themeColor="text1"/>
        </w:rPr>
        <w:t xml:space="preserve"> </w:t>
      </w:r>
    </w:p>
    <w:p w14:paraId="450BB867"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支持批号序列号综合追溯；</w:t>
      </w:r>
    </w:p>
    <w:p w14:paraId="6DAE2A52"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支持跨组织追溯；</w:t>
      </w:r>
    </w:p>
    <w:p w14:paraId="4D9A8300"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追溯方案可配置，支持自定义单据和自定义字段的配置追溯。</w:t>
      </w:r>
    </w:p>
    <w:p w14:paraId="3BA0708A"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支持父项和子项序列号一一对应关系建立，以方便后续单品序列号追溯</w:t>
      </w:r>
    </w:p>
    <w:p w14:paraId="150A3A4C"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支持批号序列号父子关系维护，记录单个序列号产品对应的具体使用材料的序列号或批号信息。</w:t>
      </w:r>
    </w:p>
    <w:p w14:paraId="446B391F"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支持单品序列号追溯，根据批号序列号有关系追溯单个序列号产品所使用的具体材料的序列号或批号信息及其销售、生产、采购、质量、库存等信息。</w:t>
      </w:r>
    </w:p>
    <w:p w14:paraId="607B26FD"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支持车间工序加工产品按产品跟踪号进行单件产品生产过程的追溯</w:t>
      </w:r>
    </w:p>
    <w:p w14:paraId="6F9391BF"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批号序列号关系单据支持批号追溯调用，方便继续追溯子项物料。</w:t>
      </w:r>
    </w:p>
    <w:p w14:paraId="0B4B446D"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不良品处理单类型（产品检验、自制工序检验、库存检验）、</w:t>
      </w:r>
      <w:r w:rsidRPr="007B3C65">
        <w:rPr>
          <w:rFonts w:hint="eastAsia"/>
          <w:color w:val="000000" w:themeColor="text1"/>
        </w:rPr>
        <w:t>MRB</w:t>
      </w:r>
      <w:r w:rsidRPr="007B3C65">
        <w:rPr>
          <w:rFonts w:hint="eastAsia"/>
          <w:color w:val="000000" w:themeColor="text1"/>
        </w:rPr>
        <w:t>评审单、发货类型的检验单和库存请检单的参与追溯。</w:t>
      </w:r>
    </w:p>
    <w:p w14:paraId="618CBCC6"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r w:rsidRPr="007B3C65">
        <w:rPr>
          <w:rFonts w:hint="eastAsia"/>
          <w:color w:val="000000" w:themeColor="text1"/>
        </w:rPr>
        <w:t>批号跨组织追溯支持批号分销调拨跨组织业务的追溯。</w:t>
      </w:r>
    </w:p>
    <w:p w14:paraId="6F32D417" w14:textId="77777777" w:rsidR="00710E66" w:rsidRPr="007B3C65" w:rsidRDefault="00710E66" w:rsidP="00037BA3">
      <w:pPr>
        <w:pStyle w:val="aff3"/>
        <w:widowControl/>
        <w:numPr>
          <w:ilvl w:val="0"/>
          <w:numId w:val="123"/>
        </w:numPr>
        <w:spacing w:line="360" w:lineRule="auto"/>
        <w:ind w:firstLineChars="0"/>
        <w:jc w:val="left"/>
        <w:rPr>
          <w:color w:val="000000" w:themeColor="text1"/>
        </w:rPr>
      </w:pPr>
    </w:p>
    <w:p w14:paraId="0BFF603C" w14:textId="77777777" w:rsidR="007860DE" w:rsidRPr="006C226C" w:rsidRDefault="00710E66" w:rsidP="006C226C">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新增和完善功能</w:t>
      </w:r>
    </w:p>
    <w:p w14:paraId="5F1B843C" w14:textId="77777777" w:rsidR="006C226C" w:rsidRDefault="006C226C" w:rsidP="006C226C">
      <w:pPr>
        <w:numPr>
          <w:ilvl w:val="0"/>
          <w:numId w:val="331"/>
        </w:numPr>
        <w:spacing w:line="500" w:lineRule="exact"/>
        <w:rPr>
          <w:color w:val="0000FF"/>
        </w:rPr>
      </w:pPr>
      <w:r>
        <w:rPr>
          <w:rFonts w:hint="eastAsia"/>
          <w:color w:val="0000FF"/>
        </w:rPr>
        <w:t>质量追溯</w:t>
      </w:r>
    </w:p>
    <w:p w14:paraId="3DACD29B" w14:textId="77777777" w:rsidR="006C226C" w:rsidRDefault="006C226C" w:rsidP="006C226C">
      <w:pPr>
        <w:pStyle w:val="aff3"/>
        <w:numPr>
          <w:ilvl w:val="0"/>
          <w:numId w:val="70"/>
        </w:numPr>
        <w:spacing w:line="360" w:lineRule="auto"/>
        <w:ind w:firstLineChars="0"/>
        <w:rPr>
          <w:color w:val="0000FF"/>
        </w:rPr>
      </w:pPr>
      <w:r w:rsidRPr="006C226C">
        <w:rPr>
          <w:rFonts w:hint="eastAsia"/>
          <w:color w:val="0000FF"/>
        </w:rPr>
        <w:t>批号序列号关系子项物料的批号或序列号支持按实际领用的范围录入</w:t>
      </w:r>
      <w:r>
        <w:rPr>
          <w:rFonts w:hint="eastAsia"/>
          <w:color w:val="0000FF"/>
        </w:rPr>
        <w:t>。</w:t>
      </w:r>
    </w:p>
    <w:p w14:paraId="2A1851DC" w14:textId="77777777" w:rsidR="00710E66" w:rsidRPr="007B3C65" w:rsidRDefault="00710E66" w:rsidP="00710E66">
      <w:pPr>
        <w:spacing w:line="360" w:lineRule="auto"/>
        <w:ind w:left="105"/>
        <w:rPr>
          <w:bCs/>
          <w:color w:val="000000" w:themeColor="text1"/>
        </w:rPr>
      </w:pPr>
    </w:p>
    <w:p w14:paraId="02093EB1" w14:textId="77777777" w:rsidR="00710E66" w:rsidRPr="007B3C65" w:rsidRDefault="00710E66" w:rsidP="00710E66">
      <w:pPr>
        <w:pStyle w:val="21"/>
        <w:rPr>
          <w:color w:val="000000" w:themeColor="text1"/>
        </w:rPr>
      </w:pPr>
      <w:bookmarkStart w:id="1911" w:name="_Toc20833477"/>
      <w:r w:rsidRPr="007B3C65">
        <w:rPr>
          <w:rFonts w:hint="eastAsia"/>
          <w:color w:val="000000" w:themeColor="text1"/>
        </w:rPr>
        <w:lastRenderedPageBreak/>
        <w:t>智慧工厂云</w:t>
      </w:r>
      <w:bookmarkEnd w:id="1911"/>
    </w:p>
    <w:p w14:paraId="37B6B0A4" w14:textId="77777777" w:rsidR="002D081F" w:rsidRPr="002D081F" w:rsidRDefault="002D081F" w:rsidP="002D081F">
      <w:pPr>
        <w:pStyle w:val="30"/>
        <w:tabs>
          <w:tab w:val="num" w:pos="1260"/>
        </w:tabs>
        <w:spacing w:before="0" w:after="0" w:line="500" w:lineRule="exact"/>
        <w:ind w:left="306" w:right="210"/>
        <w:rPr>
          <w:color w:val="000000" w:themeColor="text1"/>
        </w:rPr>
      </w:pPr>
      <w:bookmarkStart w:id="1912" w:name="_Toc20833478"/>
      <w:r>
        <w:rPr>
          <w:rFonts w:hint="eastAsia"/>
          <w:color w:val="000000" w:themeColor="text1"/>
        </w:rPr>
        <w:t>智慧车间</w:t>
      </w:r>
      <w:bookmarkEnd w:id="1912"/>
    </w:p>
    <w:p w14:paraId="76A36117" w14:textId="77777777" w:rsidR="00710E66" w:rsidRPr="007B3C65" w:rsidRDefault="00710E66" w:rsidP="00710E66">
      <w:pPr>
        <w:spacing w:line="360" w:lineRule="auto"/>
        <w:ind w:firstLine="420"/>
        <w:rPr>
          <w:rFonts w:ascii="宋体" w:hAnsi="宋体"/>
          <w:color w:val="000000" w:themeColor="text1"/>
        </w:rPr>
      </w:pPr>
      <w:r w:rsidRPr="007B3C65">
        <w:rPr>
          <w:rFonts w:ascii="宋体" w:hAnsi="宋体" w:hint="eastAsia"/>
          <w:color w:val="000000" w:themeColor="text1"/>
        </w:rPr>
        <w:t>智慧车间模块是一个轻量化的MES系统，它是在原有生产管理模块和车间管理模块基础上发展而来，是对现有功能的简化操作和车间业务深入应用的完善。支持简单任务生产、复杂工序生产和柔性产线生产三种模式，增加了与设备的集成接口，结合智慧终端、智慧看板等设备，可实现柔性产线订单有限产能排程、柔性产线和离散作业现场各种数据的采集与汇报，可满足新形势下的多品种、小批量、个性化需求生产模式。</w:t>
      </w:r>
    </w:p>
    <w:p w14:paraId="74D09435" w14:textId="77777777" w:rsidR="00710E66" w:rsidRPr="007B3C65" w:rsidRDefault="00710E66" w:rsidP="00710E66">
      <w:pPr>
        <w:spacing w:line="360" w:lineRule="auto"/>
        <w:ind w:firstLine="420"/>
        <w:rPr>
          <w:rFonts w:ascii="宋体" w:hAnsi="宋体"/>
          <w:color w:val="000000" w:themeColor="text1"/>
        </w:rPr>
      </w:pPr>
      <w:r w:rsidRPr="007B3C65">
        <w:rPr>
          <w:rFonts w:ascii="宋体" w:hAnsi="宋体" w:hint="eastAsia"/>
          <w:color w:val="000000" w:themeColor="text1"/>
        </w:rPr>
        <w:t>应用</w:t>
      </w:r>
      <w:r w:rsidR="002A1BB4" w:rsidRPr="007B3C65">
        <w:rPr>
          <w:rFonts w:ascii="宋体" w:hAnsi="宋体" w:hint="eastAsia"/>
          <w:color w:val="000000" w:themeColor="text1"/>
        </w:rPr>
        <w:t>金蝶云星空</w:t>
      </w:r>
      <w:r w:rsidRPr="007B3C65">
        <w:rPr>
          <w:rFonts w:ascii="宋体" w:hAnsi="宋体" w:hint="eastAsia"/>
          <w:color w:val="000000" w:themeColor="text1"/>
        </w:rPr>
        <w:t>智慧车间模块，建议配套购买智慧终端、智慧看板等硬件设备。</w:t>
      </w:r>
    </w:p>
    <w:p w14:paraId="00D2A1FB" w14:textId="77777777" w:rsidR="00710E66" w:rsidRPr="007B3C65" w:rsidRDefault="00942C3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生产</w:t>
      </w:r>
      <w:r w:rsidR="00710E66" w:rsidRPr="007B3C65">
        <w:rPr>
          <w:rFonts w:ascii="宋体" w:eastAsia="宋体" w:hAnsi="宋体" w:hint="eastAsia"/>
          <w:color w:val="000000" w:themeColor="text1"/>
        </w:rPr>
        <w:t>任务管理</w:t>
      </w:r>
    </w:p>
    <w:p w14:paraId="2B9CBCE1" w14:textId="77777777" w:rsidR="00710E66" w:rsidRPr="007B3C65" w:rsidRDefault="00710E66" w:rsidP="00710E66">
      <w:pPr>
        <w:spacing w:line="360" w:lineRule="auto"/>
        <w:ind w:firstLine="420"/>
        <w:rPr>
          <w:rFonts w:ascii="宋体" w:hAnsi="宋体"/>
          <w:color w:val="000000" w:themeColor="text1"/>
        </w:rPr>
      </w:pPr>
      <w:r w:rsidRPr="007B3C65">
        <w:rPr>
          <w:rFonts w:ascii="宋体" w:hAnsi="宋体" w:hint="eastAsia"/>
          <w:color w:val="000000" w:themeColor="text1"/>
        </w:rPr>
        <w:t>目前智慧终端支持简单任务生产模式，车间可按生产任务进行管理，主要功能如下：</w:t>
      </w:r>
    </w:p>
    <w:p w14:paraId="3706BB0A"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生产开工</w:t>
      </w:r>
    </w:p>
    <w:p w14:paraId="18422F90"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使用终端设备查询未开工、已开工、近期完工的生产订单任务，并通过终端对生产订单进行开工操作，支持现场扫描带条码的工单快速定位。</w:t>
      </w:r>
    </w:p>
    <w:p w14:paraId="3E2756AB"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生产汇报</w:t>
      </w:r>
    </w:p>
    <w:p w14:paraId="0634B02C"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使用终端设备查询未开工、已开工、近期完工的生产订单任务，并通过终端对已开工生产订单进行报工操作，支持现场扫描带条码的工单快速定位。</w:t>
      </w:r>
    </w:p>
    <w:p w14:paraId="2E57377E" w14:textId="77777777" w:rsidR="00710E66" w:rsidRPr="007B3C65" w:rsidRDefault="00710E66" w:rsidP="00710E66">
      <w:pPr>
        <w:spacing w:line="360" w:lineRule="auto"/>
        <w:ind w:left="525" w:firstLine="315"/>
        <w:rPr>
          <w:rFonts w:ascii="宋体" w:hAnsi="宋体"/>
          <w:b/>
          <w:color w:val="000000" w:themeColor="text1"/>
        </w:rPr>
      </w:pPr>
      <w:r w:rsidRPr="007B3C65">
        <w:rPr>
          <w:rFonts w:ascii="宋体" w:hAnsi="宋体" w:hint="eastAsia"/>
          <w:color w:val="000000" w:themeColor="text1"/>
        </w:rPr>
        <w:t>支持连续扫码批量汇报。</w:t>
      </w:r>
    </w:p>
    <w:p w14:paraId="62F89664"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齐套领料</w:t>
      </w:r>
    </w:p>
    <w:p w14:paraId="75AE6E50"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使用终端设备进行齐套领料，补齐领料；</w:t>
      </w:r>
    </w:p>
    <w:p w14:paraId="3FCAFA29"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零星领料</w:t>
      </w:r>
    </w:p>
    <w:p w14:paraId="68EBBD8D"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使用终端设备进行零星领料，来料不良领料；</w:t>
      </w:r>
    </w:p>
    <w:p w14:paraId="36D3AF14"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作业不良补料</w:t>
      </w:r>
    </w:p>
    <w:p w14:paraId="71F05879"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使用终端设备进行作业不良补料；</w:t>
      </w:r>
    </w:p>
    <w:p w14:paraId="2C7EFB5E"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超额补料</w:t>
      </w:r>
    </w:p>
    <w:p w14:paraId="1E7DFDB9"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使用终端设备进行BOM物料范围内超额补料；</w:t>
      </w:r>
    </w:p>
    <w:p w14:paraId="627B5B00"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其它补料</w:t>
      </w:r>
    </w:p>
    <w:p w14:paraId="315F0311"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使用终端设备进行超BOM物料范围补料；</w:t>
      </w:r>
    </w:p>
    <w:p w14:paraId="25056484"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退料</w:t>
      </w:r>
    </w:p>
    <w:p w14:paraId="5AEDDE6A"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lastRenderedPageBreak/>
        <w:t>使用终端设备进行BOM物料范围内退料，记录退料原因；</w:t>
      </w:r>
    </w:p>
    <w:p w14:paraId="727A66C4"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其它退料</w:t>
      </w:r>
    </w:p>
    <w:p w14:paraId="5CC55A5F"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使用终端设备进行超BOM物料范围退料，记录退料原因；</w:t>
      </w:r>
    </w:p>
    <w:p w14:paraId="1A28E161"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入库申请</w:t>
      </w:r>
    </w:p>
    <w:p w14:paraId="2D5B0B2C" w14:textId="77777777" w:rsidR="00710E66" w:rsidRPr="007B3C65" w:rsidRDefault="00710E66" w:rsidP="00710E66">
      <w:pPr>
        <w:spacing w:line="360" w:lineRule="auto"/>
        <w:ind w:left="525" w:firstLine="315"/>
        <w:rPr>
          <w:rFonts w:ascii="宋体" w:hAnsi="宋体"/>
          <w:b/>
          <w:color w:val="000000" w:themeColor="text1"/>
        </w:rPr>
      </w:pPr>
      <w:r w:rsidRPr="007B3C65">
        <w:rPr>
          <w:rFonts w:ascii="宋体" w:hAnsi="宋体" w:hint="eastAsia"/>
          <w:color w:val="000000" w:themeColor="text1"/>
        </w:rPr>
        <w:t>使用终端进行生产入库申请。</w:t>
      </w:r>
    </w:p>
    <w:p w14:paraId="18C87506"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查看技术文档</w:t>
      </w:r>
    </w:p>
    <w:p w14:paraId="5D3E1915" w14:textId="77777777" w:rsidR="00710E66" w:rsidRPr="007B3C65" w:rsidRDefault="00710E66" w:rsidP="00710E66">
      <w:pPr>
        <w:spacing w:line="360" w:lineRule="auto"/>
        <w:ind w:left="840"/>
        <w:rPr>
          <w:rFonts w:ascii="宋体" w:hAnsi="宋体"/>
          <w:color w:val="000000" w:themeColor="text1"/>
        </w:rPr>
      </w:pPr>
      <w:r w:rsidRPr="007B3C65">
        <w:rPr>
          <w:rFonts w:ascii="宋体" w:hAnsi="宋体" w:hint="eastAsia"/>
          <w:color w:val="000000" w:themeColor="text1"/>
        </w:rPr>
        <w:t>用户可通过该功能查看不同</w:t>
      </w:r>
      <w:r w:rsidR="00121396" w:rsidRPr="007B3C65">
        <w:rPr>
          <w:rFonts w:ascii="宋体" w:hAnsi="宋体" w:hint="eastAsia"/>
          <w:color w:val="000000" w:themeColor="text1"/>
        </w:rPr>
        <w:t>格式的技术文档，提供下载和在线预览两种模式；</w:t>
      </w:r>
    </w:p>
    <w:p w14:paraId="3255136C" w14:textId="77777777" w:rsidR="00710E66" w:rsidRPr="007B3C65" w:rsidRDefault="00710E66" w:rsidP="00037BA3">
      <w:pPr>
        <w:numPr>
          <w:ilvl w:val="0"/>
          <w:numId w:val="178"/>
        </w:numPr>
        <w:spacing w:line="360" w:lineRule="auto"/>
        <w:rPr>
          <w:rFonts w:ascii="宋体" w:hAnsi="宋体"/>
          <w:b/>
          <w:color w:val="000000" w:themeColor="text1"/>
        </w:rPr>
      </w:pPr>
      <w:r w:rsidRPr="007B3C65">
        <w:rPr>
          <w:rFonts w:ascii="宋体" w:hAnsi="宋体" w:hint="eastAsia"/>
          <w:b/>
          <w:color w:val="000000" w:themeColor="text1"/>
        </w:rPr>
        <w:t>安灯呼叫</w:t>
      </w:r>
    </w:p>
    <w:p w14:paraId="04D6D315" w14:textId="77777777" w:rsidR="00710E66" w:rsidRPr="007B3C65" w:rsidRDefault="00710E66" w:rsidP="00710E66">
      <w:pPr>
        <w:spacing w:line="360" w:lineRule="auto"/>
        <w:ind w:left="840"/>
        <w:rPr>
          <w:rFonts w:ascii="宋体" w:hAnsi="宋体"/>
          <w:color w:val="000000" w:themeColor="text1"/>
        </w:rPr>
      </w:pPr>
      <w:r w:rsidRPr="007B3C65">
        <w:rPr>
          <w:rFonts w:ascii="宋体" w:hAnsi="宋体" w:hint="eastAsia"/>
          <w:color w:val="000000" w:themeColor="text1"/>
        </w:rPr>
        <w:t>使用终端设备进行现场异常信息发起，关闭流程管理。</w:t>
      </w:r>
    </w:p>
    <w:p w14:paraId="406C6CA0"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复杂工序生产管理</w:t>
      </w:r>
    </w:p>
    <w:p w14:paraId="1A8FFF1C" w14:textId="77777777" w:rsidR="00710E66" w:rsidRPr="007B3C65" w:rsidRDefault="00710E66" w:rsidP="00710E66">
      <w:pPr>
        <w:spacing w:line="360" w:lineRule="auto"/>
        <w:ind w:firstLine="420"/>
        <w:rPr>
          <w:rFonts w:ascii="宋体" w:hAnsi="宋体"/>
          <w:color w:val="000000" w:themeColor="text1"/>
        </w:rPr>
      </w:pPr>
      <w:r w:rsidRPr="007B3C65">
        <w:rPr>
          <w:rFonts w:ascii="宋体" w:hAnsi="宋体" w:hint="eastAsia"/>
          <w:color w:val="000000" w:themeColor="text1"/>
        </w:rPr>
        <w:t>目前支持复杂工序生产模式，按角色定义工作台，其主要功能如下：</w:t>
      </w:r>
    </w:p>
    <w:p w14:paraId="213A8581"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工序派工</w:t>
      </w:r>
    </w:p>
    <w:p w14:paraId="5D205F68"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使用终端对工序计划进行派工操作，可派工到资源、班组、班次、设备、操作工；可对已派工的任务进行关闭，删除。</w:t>
      </w:r>
    </w:p>
    <w:p w14:paraId="3DF905CD" w14:textId="77777777" w:rsidR="00942C36" w:rsidRPr="007B3C65" w:rsidRDefault="00942C3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可以针对模具进行一出多派工；</w:t>
      </w:r>
    </w:p>
    <w:p w14:paraId="15606E54"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开工</w:t>
      </w:r>
    </w:p>
    <w:p w14:paraId="2F7552BA" w14:textId="77777777" w:rsidR="0012139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支持条码扫描快速定位工序任务进行开工操作，支持连续扫描批量开工；</w:t>
      </w:r>
    </w:p>
    <w:p w14:paraId="42F3649D" w14:textId="77777777" w:rsidR="00710E66" w:rsidRPr="007B3C65" w:rsidRDefault="0012139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对已开工任务执行反开工操作；</w:t>
      </w:r>
    </w:p>
    <w:p w14:paraId="0E67B9F9"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工序汇报</w:t>
      </w:r>
    </w:p>
    <w:p w14:paraId="3C563E41"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支持条码扫描快速定位工序任务进行报工操作；</w:t>
      </w:r>
    </w:p>
    <w:p w14:paraId="539F1150" w14:textId="77777777" w:rsidR="00710E66" w:rsidRPr="007B3C65" w:rsidRDefault="00624E7A" w:rsidP="00710E66">
      <w:pPr>
        <w:spacing w:line="360" w:lineRule="auto"/>
        <w:ind w:left="525" w:firstLine="315"/>
        <w:rPr>
          <w:rFonts w:ascii="宋体" w:hAnsi="宋体"/>
          <w:color w:val="000000" w:themeColor="text1"/>
        </w:rPr>
      </w:pPr>
      <w:r>
        <w:rPr>
          <w:rFonts w:ascii="宋体" w:hAnsi="宋体" w:hint="eastAsia"/>
          <w:color w:val="000000" w:themeColor="text1"/>
        </w:rPr>
        <w:t>支持返修</w:t>
      </w:r>
      <w:r w:rsidR="00710E66" w:rsidRPr="007B3C65">
        <w:rPr>
          <w:rFonts w:ascii="宋体" w:hAnsi="宋体" w:hint="eastAsia"/>
          <w:color w:val="000000" w:themeColor="text1"/>
        </w:rPr>
        <w:t>类的报工操作；</w:t>
      </w:r>
    </w:p>
    <w:p w14:paraId="186811C4" w14:textId="77777777" w:rsidR="00121396" w:rsidRPr="007B3C65" w:rsidRDefault="0012139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HMI的工序报工列表增加“关闭”按钮，解决出现异常数据中止执行业务场景；</w:t>
      </w:r>
    </w:p>
    <w:p w14:paraId="6B7E4EAA"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非派工类作业</w:t>
      </w:r>
    </w:p>
    <w:p w14:paraId="679CAE04"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使用终端设备查询未开工、已开工、近期完工的工序任务并可通过终端进行开工、报工操作。</w:t>
      </w:r>
    </w:p>
    <w:p w14:paraId="00CCBCC7"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齐套领料</w:t>
      </w:r>
    </w:p>
    <w:p w14:paraId="4972D24B"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使用终端设备进行工序的齐套领料，补齐领料；</w:t>
      </w:r>
    </w:p>
    <w:p w14:paraId="54FA6355"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零星领料</w:t>
      </w:r>
    </w:p>
    <w:p w14:paraId="24C1A240"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使用终端设备进行零星领料，来料不良领料；</w:t>
      </w:r>
    </w:p>
    <w:p w14:paraId="337A3A15"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lastRenderedPageBreak/>
        <w:t>作业不良补料</w:t>
      </w:r>
    </w:p>
    <w:p w14:paraId="73130062"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使用终端设备进行作业不良补料；</w:t>
      </w:r>
    </w:p>
    <w:p w14:paraId="3B0297C1"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超额补料</w:t>
      </w:r>
    </w:p>
    <w:p w14:paraId="6D848D2B"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使用终端设备进行BOM物料范围内超额补料；</w:t>
      </w:r>
    </w:p>
    <w:p w14:paraId="1128A475"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其它补料</w:t>
      </w:r>
    </w:p>
    <w:p w14:paraId="5F39DD77"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使用终端设备进行超BOM物料范围补料；</w:t>
      </w:r>
    </w:p>
    <w:p w14:paraId="49F20A94"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退料</w:t>
      </w:r>
    </w:p>
    <w:p w14:paraId="658C9C44"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使用终端设备进行BOM物料范围内退料，记录退料原因；</w:t>
      </w:r>
    </w:p>
    <w:p w14:paraId="5E53C800"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其它退料</w:t>
      </w:r>
    </w:p>
    <w:p w14:paraId="4F2C8609" w14:textId="77777777" w:rsidR="00710E66" w:rsidRPr="007B3C65" w:rsidRDefault="00710E66" w:rsidP="00710E66">
      <w:pPr>
        <w:spacing w:line="360" w:lineRule="auto"/>
        <w:ind w:left="525" w:firstLine="315"/>
        <w:rPr>
          <w:rFonts w:ascii="宋体" w:hAnsi="宋体"/>
          <w:b/>
          <w:color w:val="000000" w:themeColor="text1"/>
        </w:rPr>
      </w:pPr>
      <w:r w:rsidRPr="007B3C65">
        <w:rPr>
          <w:rFonts w:ascii="宋体" w:hAnsi="宋体" w:hint="eastAsia"/>
          <w:color w:val="000000" w:themeColor="text1"/>
        </w:rPr>
        <w:t>使用终端设备进行超BOM物料范围退料，记录退料原因；</w:t>
      </w:r>
    </w:p>
    <w:p w14:paraId="7A1EDF88"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车间检验</w:t>
      </w:r>
    </w:p>
    <w:p w14:paraId="0D726390" w14:textId="77777777" w:rsidR="00710E66" w:rsidRPr="007B3C65" w:rsidRDefault="00710E66" w:rsidP="00710E66">
      <w:pPr>
        <w:spacing w:line="360" w:lineRule="auto"/>
        <w:ind w:left="525" w:firstLine="315"/>
        <w:rPr>
          <w:rFonts w:ascii="宋体" w:hAnsi="宋体"/>
          <w:b/>
          <w:color w:val="000000" w:themeColor="text1"/>
        </w:rPr>
      </w:pPr>
      <w:r w:rsidRPr="007B3C65">
        <w:rPr>
          <w:rFonts w:ascii="宋体" w:hAnsi="宋体" w:hint="eastAsia"/>
          <w:color w:val="000000" w:themeColor="text1"/>
        </w:rPr>
        <w:t>使用终端设备对车间现场的检验结果进行记录，录入检验数量以及不合格品的缺陷类型。</w:t>
      </w:r>
    </w:p>
    <w:p w14:paraId="7862483A" w14:textId="77777777" w:rsidR="00710E66" w:rsidRPr="007B3C65" w:rsidRDefault="00710E66" w:rsidP="00037BA3">
      <w:pPr>
        <w:numPr>
          <w:ilvl w:val="0"/>
          <w:numId w:val="179"/>
        </w:numPr>
        <w:spacing w:line="360" w:lineRule="auto"/>
        <w:rPr>
          <w:rFonts w:ascii="宋体" w:hAnsi="宋体"/>
          <w:b/>
          <w:color w:val="000000" w:themeColor="text1"/>
        </w:rPr>
      </w:pPr>
      <w:r w:rsidRPr="007B3C65">
        <w:rPr>
          <w:rFonts w:ascii="宋体" w:hAnsi="宋体" w:hint="eastAsia"/>
          <w:b/>
          <w:color w:val="000000" w:themeColor="text1"/>
        </w:rPr>
        <w:t>查看技术文档</w:t>
      </w:r>
    </w:p>
    <w:p w14:paraId="6D79CCC2"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用户可通过该功能查看不同格式的技术文档</w:t>
      </w:r>
      <w:r w:rsidR="00372D74" w:rsidRPr="007B3C65">
        <w:rPr>
          <w:rFonts w:ascii="宋体" w:hAnsi="宋体" w:hint="eastAsia"/>
          <w:color w:val="000000" w:themeColor="text1"/>
        </w:rPr>
        <w:t>，提供下载和在线预览两种模式</w:t>
      </w:r>
      <w:r w:rsidRPr="007B3C65">
        <w:rPr>
          <w:rFonts w:ascii="宋体" w:hAnsi="宋体" w:hint="eastAsia"/>
          <w:color w:val="000000" w:themeColor="text1"/>
        </w:rPr>
        <w:t>。</w:t>
      </w:r>
    </w:p>
    <w:p w14:paraId="74B119B2"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柔性产线生产管理</w:t>
      </w:r>
    </w:p>
    <w:p w14:paraId="4933BF2B"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柔性产线</w:t>
      </w:r>
    </w:p>
    <w:p w14:paraId="6139B80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柔性产线相对于传统大批量生产线具有单件流、人性化、空间利用率高等特点，更能适应小批量、多品种、个性化的生产需求，系统支持定义柔性产线的产能信息、排产依据。</w:t>
      </w:r>
    </w:p>
    <w:p w14:paraId="7E56A5FB"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柔性产线与物料关系</w:t>
      </w:r>
    </w:p>
    <w:p w14:paraId="5D2A978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每条柔性产线可生产多种产品，生产不同产品时生产节拍信息可能不一致，系统支持定义柔性产线与物料的生产关系、生产节拍及优先级。</w:t>
      </w:r>
    </w:p>
    <w:p w14:paraId="4603EDEF"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柔性工艺路线</w:t>
      </w:r>
    </w:p>
    <w:p w14:paraId="1FCBC62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柔性工作单元会根据生产任务情况灵活变化，因此要求柔性工艺路线不预先指定具体的工作中心，而是在具体生产时灵活指定。</w:t>
      </w:r>
    </w:p>
    <w:p w14:paraId="677CFE29"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标签模板</w:t>
      </w:r>
    </w:p>
    <w:p w14:paraId="412F55B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现场物料条码标签打印主要在包装环节使用，每个物料至少有两种规格的模板。该模板是通过打印机的专用程序进行设置，标签上的数据分成两种类型：固定和变动，设置完成后可另存成一个单独的文件。</w:t>
      </w:r>
    </w:p>
    <w:p w14:paraId="4FF9349C"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lastRenderedPageBreak/>
        <w:t>技术文档</w:t>
      </w:r>
    </w:p>
    <w:p w14:paraId="266435A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生产现场用到的技术文件统一进行管理，方便在现场智能终端上读取、查看。</w:t>
      </w:r>
    </w:p>
    <w:p w14:paraId="6D6B914C"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柔性生产订单</w:t>
      </w:r>
    </w:p>
    <w:p w14:paraId="52B208F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生产订单单据类型支持勾选柔性生产模式。柔性生产模式下，生产订单按照优先级先后进行加工，根据柔性产线的有限产能编制生产计划。</w:t>
      </w:r>
    </w:p>
    <w:p w14:paraId="130DFAF7"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柔性工序计划</w:t>
      </w:r>
    </w:p>
    <w:p w14:paraId="1A61A16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工序计划增加对柔性生产业务的支持：支持各种类型工序的数据采集顺序设置；支持灵活设置扫描特征码；支持首检。</w:t>
      </w:r>
    </w:p>
    <w:p w14:paraId="2E79FE28"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工序汇报</w:t>
      </w:r>
    </w:p>
    <w:p w14:paraId="1918032D" w14:textId="77777777" w:rsidR="00710E66" w:rsidRPr="007B3C65" w:rsidRDefault="000433EB"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工序汇报单支持单件或批量汇报；</w:t>
      </w:r>
    </w:p>
    <w:p w14:paraId="493E8321" w14:textId="77777777" w:rsidR="000433EB" w:rsidRPr="007B3C65" w:rsidRDefault="000433EB" w:rsidP="000433E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rPr>
        <w:t>HMI柔性产线支持在线返修，线下返修两种模式；</w:t>
      </w:r>
    </w:p>
    <w:p w14:paraId="7E396226" w14:textId="77777777" w:rsidR="000433EB" w:rsidRPr="007B3C65" w:rsidRDefault="000433EB" w:rsidP="000433EB">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rPr>
        <w:t>HMI柔性产线可以自检可以直接录入废品和待返修、多种缺陷类型和缺陷数量；</w:t>
      </w:r>
    </w:p>
    <w:p w14:paraId="7A7751D9" w14:textId="77777777" w:rsidR="00710E66" w:rsidRPr="007B3C65" w:rsidRDefault="00537364" w:rsidP="00705741">
      <w:pPr>
        <w:numPr>
          <w:ilvl w:val="0"/>
          <w:numId w:val="89"/>
        </w:numPr>
        <w:spacing w:line="360" w:lineRule="auto"/>
        <w:rPr>
          <w:rFonts w:ascii="宋体" w:hAnsi="宋体"/>
          <w:b/>
          <w:color w:val="000000" w:themeColor="text1"/>
        </w:rPr>
      </w:pPr>
      <w:r>
        <w:rPr>
          <w:rFonts w:ascii="宋体" w:hAnsi="宋体" w:hint="eastAsia"/>
          <w:b/>
          <w:color w:val="000000" w:themeColor="text1"/>
        </w:rPr>
        <w:t>返修</w:t>
      </w:r>
    </w:p>
    <w:p w14:paraId="4E8BF063" w14:textId="77777777" w:rsidR="00710E66" w:rsidRPr="007B3C65" w:rsidRDefault="00537364" w:rsidP="00710E66">
      <w:pPr>
        <w:widowControl/>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直接返修：直接记录返修结果，没有复杂返修</w:t>
      </w:r>
      <w:r w:rsidR="00710E66" w:rsidRPr="007B3C65">
        <w:rPr>
          <w:rFonts w:ascii="宋体" w:hAnsi="宋体" w:hint="eastAsia"/>
          <w:color w:val="000000" w:themeColor="text1"/>
          <w:szCs w:val="21"/>
        </w:rPr>
        <w:t>工艺流程，可返</w:t>
      </w:r>
      <w:r>
        <w:rPr>
          <w:rFonts w:ascii="宋体" w:hAnsi="宋体" w:hint="eastAsia"/>
          <w:color w:val="000000" w:themeColor="text1"/>
          <w:szCs w:val="21"/>
        </w:rPr>
        <w:t>修</w:t>
      </w:r>
      <w:r w:rsidR="00710E66" w:rsidRPr="007B3C65">
        <w:rPr>
          <w:rFonts w:ascii="宋体" w:hAnsi="宋体" w:hint="eastAsia"/>
          <w:color w:val="000000" w:themeColor="text1"/>
          <w:szCs w:val="21"/>
        </w:rPr>
        <w:t>数量受待返</w:t>
      </w:r>
      <w:r>
        <w:rPr>
          <w:rFonts w:ascii="宋体" w:hAnsi="宋体" w:hint="eastAsia"/>
          <w:color w:val="000000" w:themeColor="text1"/>
          <w:szCs w:val="21"/>
        </w:rPr>
        <w:t>修</w:t>
      </w:r>
      <w:r w:rsidR="00710E66" w:rsidRPr="007B3C65">
        <w:rPr>
          <w:rFonts w:ascii="宋体" w:hAnsi="宋体" w:hint="eastAsia"/>
          <w:color w:val="000000" w:themeColor="text1"/>
          <w:szCs w:val="21"/>
        </w:rPr>
        <w:t>数量控制；</w:t>
      </w:r>
    </w:p>
    <w:p w14:paraId="6991D7D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返</w:t>
      </w:r>
      <w:r w:rsidR="00537364">
        <w:rPr>
          <w:rFonts w:ascii="宋体" w:hAnsi="宋体" w:hint="eastAsia"/>
          <w:color w:val="000000" w:themeColor="text1"/>
          <w:szCs w:val="21"/>
        </w:rPr>
        <w:t>修</w:t>
      </w:r>
      <w:r w:rsidRPr="007B3C65">
        <w:rPr>
          <w:rFonts w:ascii="宋体" w:hAnsi="宋体" w:hint="eastAsia"/>
          <w:color w:val="000000" w:themeColor="text1"/>
          <w:szCs w:val="21"/>
        </w:rPr>
        <w:t>工作台：详细记录返</w:t>
      </w:r>
      <w:r w:rsidR="00537364">
        <w:rPr>
          <w:rFonts w:ascii="宋体" w:hAnsi="宋体" w:hint="eastAsia"/>
          <w:color w:val="000000" w:themeColor="text1"/>
          <w:szCs w:val="21"/>
        </w:rPr>
        <w:t>修</w:t>
      </w:r>
      <w:r w:rsidRPr="007B3C65">
        <w:rPr>
          <w:rFonts w:ascii="宋体" w:hAnsi="宋体" w:hint="eastAsia"/>
          <w:color w:val="000000" w:themeColor="text1"/>
          <w:szCs w:val="21"/>
        </w:rPr>
        <w:t>过程，从返修件接收、不良判定、关键件替换，创建返</w:t>
      </w:r>
      <w:r w:rsidR="00537364">
        <w:rPr>
          <w:rFonts w:ascii="宋体" w:hAnsi="宋体" w:hint="eastAsia"/>
          <w:color w:val="000000" w:themeColor="text1"/>
          <w:szCs w:val="21"/>
        </w:rPr>
        <w:t>修</w:t>
      </w:r>
      <w:r w:rsidRPr="007B3C65">
        <w:rPr>
          <w:rFonts w:ascii="宋体" w:hAnsi="宋体" w:hint="eastAsia"/>
          <w:color w:val="000000" w:themeColor="text1"/>
          <w:szCs w:val="21"/>
        </w:rPr>
        <w:t>工艺，合格汇报完整记录。</w:t>
      </w:r>
    </w:p>
    <w:p w14:paraId="1B130138"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柔性工作台</w:t>
      </w:r>
    </w:p>
    <w:p w14:paraId="4322833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柔性工作台是运行在智能终端设备上的应用程序，可以实现生产现场前端的生产作业操作和数据采集，并通过接口与</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系统进行数据交互。</w:t>
      </w:r>
    </w:p>
    <w:p w14:paraId="1E105522" w14:textId="77777777" w:rsidR="00710E66" w:rsidRPr="007B3C65" w:rsidRDefault="00710E66" w:rsidP="00705741">
      <w:pPr>
        <w:numPr>
          <w:ilvl w:val="0"/>
          <w:numId w:val="89"/>
        </w:numPr>
        <w:spacing w:line="360" w:lineRule="auto"/>
        <w:rPr>
          <w:rFonts w:ascii="宋体" w:hAnsi="宋体"/>
          <w:b/>
          <w:color w:val="000000" w:themeColor="text1"/>
        </w:rPr>
      </w:pPr>
      <w:r w:rsidRPr="007B3C65">
        <w:rPr>
          <w:rFonts w:ascii="宋体" w:hAnsi="宋体" w:hint="eastAsia"/>
          <w:b/>
          <w:color w:val="000000" w:themeColor="text1"/>
        </w:rPr>
        <w:t>数据交换与扩展</w:t>
      </w:r>
    </w:p>
    <w:p w14:paraId="739EBAC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现场智能终端需要通过调用接口来与后台系统进行交换，接口的灵活性和可扩展性极为重要。</w:t>
      </w:r>
    </w:p>
    <w:p w14:paraId="2B6FBAA2"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外部硬件可通过调用</w:t>
      </w:r>
      <w:r w:rsidR="002A1BB4" w:rsidRPr="007B3C65">
        <w:rPr>
          <w:rFonts w:ascii="宋体" w:hAnsi="宋体" w:hint="eastAsia"/>
          <w:color w:val="000000" w:themeColor="text1"/>
        </w:rPr>
        <w:t>金蝶云星空</w:t>
      </w:r>
      <w:r w:rsidRPr="007B3C65">
        <w:rPr>
          <w:rFonts w:ascii="宋体" w:hAnsi="宋体" w:hint="eastAsia"/>
          <w:color w:val="000000" w:themeColor="text1"/>
        </w:rPr>
        <w:t>提供的WebService调用入口，通过缓存和消息队列与</w:t>
      </w:r>
      <w:r w:rsidR="002A1BB4" w:rsidRPr="007B3C65">
        <w:rPr>
          <w:rFonts w:ascii="宋体" w:hAnsi="宋体" w:hint="eastAsia"/>
          <w:color w:val="000000" w:themeColor="text1"/>
        </w:rPr>
        <w:t>金蝶云星空</w:t>
      </w:r>
      <w:r w:rsidRPr="007B3C65">
        <w:rPr>
          <w:rFonts w:ascii="宋体" w:hAnsi="宋体" w:hint="eastAsia"/>
          <w:color w:val="000000" w:themeColor="text1"/>
        </w:rPr>
        <w:t>系统进行数据交互；</w:t>
      </w:r>
    </w:p>
    <w:p w14:paraId="7857B2FD"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用户可通过车间Web接口定义功能定义和注册自己开发的插件，来进一步扩展接口逻辑；</w:t>
      </w:r>
    </w:p>
    <w:p w14:paraId="577A8174"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用户可以通过扫描接口缓存管理、消息队列和扫描接口请求日志来监控数据的传输；</w:t>
      </w:r>
    </w:p>
    <w:p w14:paraId="11C52E90"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可扩展性：支持消息逻辑处理扩展、支持客户端直接</w:t>
      </w:r>
      <w:r w:rsidRPr="007B3C65">
        <w:rPr>
          <w:rFonts w:ascii="宋体" w:hAnsi="宋体"/>
          <w:color w:val="000000" w:themeColor="text1"/>
        </w:rPr>
        <w:t>WebApi</w:t>
      </w:r>
      <w:r w:rsidRPr="007B3C65">
        <w:rPr>
          <w:rFonts w:ascii="宋体" w:hAnsi="宋体" w:hint="eastAsia"/>
          <w:color w:val="000000" w:themeColor="text1"/>
        </w:rPr>
        <w:t>调用、支持</w:t>
      </w:r>
      <w:r w:rsidRPr="007B3C65">
        <w:rPr>
          <w:rFonts w:ascii="宋体" w:hAnsi="宋体"/>
          <w:color w:val="000000" w:themeColor="text1"/>
        </w:rPr>
        <w:t>webservice</w:t>
      </w:r>
      <w:r w:rsidRPr="007B3C65">
        <w:rPr>
          <w:rFonts w:ascii="宋体" w:hAnsi="宋体" w:hint="eastAsia"/>
          <w:color w:val="000000" w:themeColor="text1"/>
        </w:rPr>
        <w:t>调用参数扩展；</w:t>
      </w:r>
    </w:p>
    <w:p w14:paraId="5498019C"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lastRenderedPageBreak/>
        <w:t>APS集成</w:t>
      </w:r>
    </w:p>
    <w:p w14:paraId="6682997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为了解决企业现有排产体系的不足，减少人员制定计划的工作量， 标准产品与第三方APS产品进行集成，通过有效集成实现计划与执行的完整闭环，从而提升计划的可执行性，提高设备利用率，提高订单按期交付率、缩短产品生产周期与交付周期。V7.0集成了两款APS产品，分别为兰光代理的Jobdispo系统（德国</w:t>
      </w:r>
      <w:r w:rsidRPr="007B3C65">
        <w:rPr>
          <w:rFonts w:ascii="宋体" w:hAnsi="宋体"/>
          <w:color w:val="000000" w:themeColor="text1"/>
          <w:szCs w:val="21"/>
        </w:rPr>
        <w:t>FAUSER</w:t>
      </w:r>
      <w:r w:rsidRPr="007B3C65">
        <w:rPr>
          <w:rFonts w:ascii="宋体" w:hAnsi="宋体" w:hint="eastAsia"/>
          <w:color w:val="000000" w:themeColor="text1"/>
          <w:szCs w:val="21"/>
        </w:rPr>
        <w:t>公司研发的Jobdispo系统，是SAP公司的APS合作产品）与安达发自主研发的AX系统。</w:t>
      </w:r>
      <w:r w:rsidRPr="007B3C65">
        <w:rPr>
          <w:rFonts w:asciiTheme="minorEastAsia" w:eastAsiaTheme="minorEastAsia" w:hAnsiTheme="minorEastAsia" w:hint="eastAsia"/>
          <w:color w:val="000000" w:themeColor="text1"/>
        </w:rPr>
        <w:t>主要功能如下：</w:t>
      </w:r>
    </w:p>
    <w:p w14:paraId="3B460AE6" w14:textId="77777777" w:rsidR="00710E66" w:rsidRPr="007B3C65" w:rsidRDefault="00710E66" w:rsidP="00037BA3">
      <w:pPr>
        <w:numPr>
          <w:ilvl w:val="0"/>
          <w:numId w:val="180"/>
        </w:numPr>
        <w:spacing w:line="360" w:lineRule="auto"/>
        <w:rPr>
          <w:rFonts w:ascii="宋体" w:hAnsi="宋体"/>
          <w:b/>
          <w:color w:val="000000" w:themeColor="text1"/>
        </w:rPr>
      </w:pPr>
      <w:r w:rsidRPr="007B3C65">
        <w:rPr>
          <w:rFonts w:ascii="宋体" w:hAnsi="宋体" w:hint="eastAsia"/>
          <w:b/>
          <w:color w:val="000000" w:themeColor="text1"/>
        </w:rPr>
        <w:t>APS产品部署列表：</w:t>
      </w:r>
    </w:p>
    <w:p w14:paraId="091CFAE4"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通过部署生成</w:t>
      </w:r>
      <w:r w:rsidR="002A1BB4" w:rsidRPr="007B3C65">
        <w:rPr>
          <w:rFonts w:ascii="宋体" w:hAnsi="宋体" w:hint="eastAsia"/>
          <w:color w:val="000000" w:themeColor="text1"/>
        </w:rPr>
        <w:t>金蝶云星空</w:t>
      </w:r>
      <w:r w:rsidRPr="007B3C65">
        <w:rPr>
          <w:rFonts w:ascii="宋体" w:hAnsi="宋体" w:hint="eastAsia"/>
          <w:color w:val="000000" w:themeColor="text1"/>
        </w:rPr>
        <w:t>的内置文件，用户可以从</w:t>
      </w:r>
      <w:r w:rsidR="002A1BB4" w:rsidRPr="007B3C65">
        <w:rPr>
          <w:rFonts w:ascii="宋体" w:hAnsi="宋体" w:hint="eastAsia"/>
          <w:color w:val="000000" w:themeColor="text1"/>
        </w:rPr>
        <w:t>金蝶云星空</w:t>
      </w:r>
      <w:r w:rsidRPr="007B3C65">
        <w:rPr>
          <w:rFonts w:ascii="宋体" w:hAnsi="宋体" w:hint="eastAsia"/>
          <w:color w:val="000000" w:themeColor="text1"/>
        </w:rPr>
        <w:t>应用服务器上下载</w:t>
      </w:r>
      <w:r w:rsidRPr="007B3C65">
        <w:rPr>
          <w:rFonts w:ascii="宋体" w:hAnsi="宋体"/>
          <w:color w:val="000000" w:themeColor="text1"/>
        </w:rPr>
        <w:t>APS</w:t>
      </w:r>
      <w:r w:rsidRPr="007B3C65">
        <w:rPr>
          <w:rFonts w:ascii="宋体" w:hAnsi="宋体" w:hint="eastAsia"/>
          <w:color w:val="000000" w:themeColor="text1"/>
        </w:rPr>
        <w:t>程序使用。</w:t>
      </w:r>
    </w:p>
    <w:p w14:paraId="37D1AE6E" w14:textId="77777777" w:rsidR="00710E66" w:rsidRPr="007B3C65" w:rsidRDefault="00710E66" w:rsidP="00037BA3">
      <w:pPr>
        <w:numPr>
          <w:ilvl w:val="0"/>
          <w:numId w:val="180"/>
        </w:numPr>
        <w:spacing w:line="360" w:lineRule="auto"/>
        <w:rPr>
          <w:rFonts w:ascii="宋体" w:hAnsi="宋体"/>
          <w:b/>
          <w:color w:val="000000" w:themeColor="text1"/>
        </w:rPr>
      </w:pPr>
      <w:r w:rsidRPr="007B3C65">
        <w:rPr>
          <w:rFonts w:ascii="宋体" w:hAnsi="宋体" w:hint="eastAsia"/>
          <w:b/>
          <w:color w:val="000000" w:themeColor="text1"/>
        </w:rPr>
        <w:t>APS Web服务列表</w:t>
      </w:r>
    </w:p>
    <w:p w14:paraId="021D953F"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 xml:space="preserve">APS排程时要通过调用APS </w:t>
      </w:r>
      <w:r w:rsidRPr="007B3C65">
        <w:rPr>
          <w:rFonts w:ascii="宋体" w:hAnsi="宋体"/>
          <w:color w:val="000000" w:themeColor="text1"/>
        </w:rPr>
        <w:t>Web Service</w:t>
      </w:r>
      <w:r w:rsidRPr="007B3C65">
        <w:rPr>
          <w:rFonts w:ascii="宋体" w:hAnsi="宋体" w:hint="eastAsia"/>
          <w:color w:val="000000" w:themeColor="text1"/>
        </w:rPr>
        <w:t>通知APS进行数据的下载解析，并根据</w:t>
      </w:r>
      <w:r w:rsidRPr="007B3C65">
        <w:rPr>
          <w:rFonts w:ascii="宋体" w:hAnsi="宋体"/>
          <w:color w:val="000000" w:themeColor="text1"/>
        </w:rPr>
        <w:t>Web Service</w:t>
      </w:r>
      <w:r w:rsidRPr="007B3C65">
        <w:rPr>
          <w:rFonts w:ascii="宋体" w:hAnsi="宋体" w:hint="eastAsia"/>
          <w:color w:val="000000" w:themeColor="text1"/>
        </w:rPr>
        <w:t>中的配置文件来更新到对应的数据库。</w:t>
      </w:r>
    </w:p>
    <w:p w14:paraId="43F338D9" w14:textId="77777777" w:rsidR="00710E66" w:rsidRPr="007B3C65" w:rsidRDefault="00710E66" w:rsidP="00037BA3">
      <w:pPr>
        <w:numPr>
          <w:ilvl w:val="0"/>
          <w:numId w:val="180"/>
        </w:numPr>
        <w:spacing w:line="360" w:lineRule="auto"/>
        <w:rPr>
          <w:rFonts w:ascii="宋体" w:hAnsi="宋体"/>
          <w:b/>
          <w:color w:val="000000" w:themeColor="text1"/>
        </w:rPr>
      </w:pPr>
      <w:r w:rsidRPr="007B3C65">
        <w:rPr>
          <w:rFonts w:ascii="宋体" w:hAnsi="宋体" w:hint="eastAsia"/>
          <w:b/>
          <w:color w:val="000000" w:themeColor="text1"/>
        </w:rPr>
        <w:t>APS</w:t>
      </w:r>
      <w:r w:rsidRPr="007B3C65">
        <w:rPr>
          <w:rFonts w:hint="eastAsia"/>
          <w:color w:val="000000" w:themeColor="text1"/>
        </w:rPr>
        <w:t xml:space="preserve"> </w:t>
      </w:r>
      <w:r w:rsidRPr="007B3C65">
        <w:rPr>
          <w:rFonts w:ascii="宋体" w:hAnsi="宋体" w:hint="eastAsia"/>
          <w:b/>
          <w:color w:val="000000" w:themeColor="text1"/>
        </w:rPr>
        <w:t>集成配置：</w:t>
      </w:r>
    </w:p>
    <w:p w14:paraId="64D8C80E"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不同的组织或车间在排程时可以选择不同的APS产品和</w:t>
      </w:r>
      <w:r w:rsidRPr="007B3C65">
        <w:rPr>
          <w:rFonts w:ascii="宋体" w:hAnsi="宋体"/>
          <w:color w:val="000000" w:themeColor="text1"/>
        </w:rPr>
        <w:t>Web Service</w:t>
      </w:r>
      <w:r w:rsidRPr="007B3C65">
        <w:rPr>
          <w:rFonts w:ascii="宋体" w:hAnsi="宋体" w:hint="eastAsia"/>
          <w:color w:val="000000" w:themeColor="text1"/>
        </w:rPr>
        <w:t>，根据传递的组织+车间去匹配配置的APS应用程序。</w:t>
      </w:r>
    </w:p>
    <w:p w14:paraId="6B7FAF27" w14:textId="77777777" w:rsidR="00710E66" w:rsidRPr="007B3C65" w:rsidRDefault="00710E66" w:rsidP="00037BA3">
      <w:pPr>
        <w:numPr>
          <w:ilvl w:val="0"/>
          <w:numId w:val="180"/>
        </w:numPr>
        <w:spacing w:line="360" w:lineRule="auto"/>
        <w:rPr>
          <w:rFonts w:ascii="宋体" w:hAnsi="宋体"/>
          <w:b/>
          <w:color w:val="000000" w:themeColor="text1"/>
        </w:rPr>
      </w:pPr>
      <w:r w:rsidRPr="007B3C65">
        <w:rPr>
          <w:rFonts w:ascii="宋体" w:hAnsi="宋体" w:hint="eastAsia"/>
          <w:b/>
          <w:color w:val="000000" w:themeColor="text1"/>
        </w:rPr>
        <w:t>启动APS排程：</w:t>
      </w:r>
    </w:p>
    <w:p w14:paraId="1C6F64DB"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点击启动APS排程</w:t>
      </w:r>
      <w:r w:rsidR="002A1BB4" w:rsidRPr="007B3C65">
        <w:rPr>
          <w:rFonts w:ascii="宋体" w:hAnsi="宋体" w:hint="eastAsia"/>
          <w:color w:val="000000" w:themeColor="text1"/>
        </w:rPr>
        <w:t>金蝶云星空</w:t>
      </w:r>
      <w:r w:rsidRPr="007B3C65">
        <w:rPr>
          <w:rFonts w:ascii="宋体" w:hAnsi="宋体" w:hint="eastAsia"/>
          <w:color w:val="000000" w:themeColor="text1"/>
        </w:rPr>
        <w:t>自动将传输数据打包成jason文件传递给APS，APS进行数据的解析，解析完成后自动启动APS程序，用户使用APS程序进行排程、优化调整，排程结果确认后点击返回按钮将排程结果返回到</w:t>
      </w:r>
      <w:r w:rsidR="002A1BB4" w:rsidRPr="007B3C65">
        <w:rPr>
          <w:rFonts w:ascii="宋体" w:hAnsi="宋体" w:hint="eastAsia"/>
          <w:color w:val="000000" w:themeColor="text1"/>
        </w:rPr>
        <w:t>金蝶云星空</w:t>
      </w:r>
      <w:r w:rsidRPr="007B3C65">
        <w:rPr>
          <w:rFonts w:ascii="宋体" w:hAnsi="宋体" w:hint="eastAsia"/>
          <w:color w:val="000000" w:themeColor="text1"/>
        </w:rPr>
        <w:t>并更新工序计划。</w:t>
      </w:r>
    </w:p>
    <w:p w14:paraId="787CD86F" w14:textId="77777777" w:rsidR="00710E66" w:rsidRPr="007B3C65" w:rsidRDefault="00710E66" w:rsidP="00037BA3">
      <w:pPr>
        <w:numPr>
          <w:ilvl w:val="0"/>
          <w:numId w:val="180"/>
        </w:numPr>
        <w:spacing w:line="360" w:lineRule="auto"/>
        <w:rPr>
          <w:rFonts w:ascii="宋体" w:hAnsi="宋体"/>
          <w:b/>
          <w:color w:val="000000" w:themeColor="text1"/>
        </w:rPr>
      </w:pPr>
      <w:r w:rsidRPr="007B3C65">
        <w:rPr>
          <w:rFonts w:ascii="宋体" w:hAnsi="宋体" w:hint="eastAsia"/>
          <w:b/>
          <w:color w:val="000000" w:themeColor="text1"/>
        </w:rPr>
        <w:t>查看APS排程：</w:t>
      </w:r>
    </w:p>
    <w:p w14:paraId="688800F9"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点击查看APS排程按钮，系统会自动打开APS程序，用户可查询上次的排程结果，以及通过APS来查看资源的负荷情况。</w:t>
      </w:r>
    </w:p>
    <w:p w14:paraId="449A4AF7" w14:textId="77777777" w:rsidR="00710E66" w:rsidRPr="007B3C65" w:rsidRDefault="00710E66" w:rsidP="00037BA3">
      <w:pPr>
        <w:numPr>
          <w:ilvl w:val="0"/>
          <w:numId w:val="180"/>
        </w:numPr>
        <w:spacing w:line="360" w:lineRule="auto"/>
        <w:rPr>
          <w:rFonts w:ascii="宋体" w:hAnsi="宋体"/>
          <w:b/>
          <w:color w:val="000000" w:themeColor="text1"/>
        </w:rPr>
      </w:pPr>
      <w:r w:rsidRPr="007B3C65">
        <w:rPr>
          <w:rFonts w:ascii="宋体" w:hAnsi="宋体" w:hint="eastAsia"/>
          <w:b/>
          <w:color w:val="000000" w:themeColor="text1"/>
        </w:rPr>
        <w:t>APS排程结果：</w:t>
      </w:r>
    </w:p>
    <w:p w14:paraId="6E3ABEE5"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记录返回结果的设备、计划开始时间、计划结束时间并关联显示工序的作业、产品等信息，方便客户直观的的查看。</w:t>
      </w:r>
    </w:p>
    <w:p w14:paraId="5EBA36E0" w14:textId="77777777" w:rsidR="00710E66" w:rsidRPr="007B3C65" w:rsidRDefault="00710E66" w:rsidP="00037BA3">
      <w:pPr>
        <w:numPr>
          <w:ilvl w:val="0"/>
          <w:numId w:val="180"/>
        </w:numPr>
        <w:spacing w:line="360" w:lineRule="auto"/>
        <w:rPr>
          <w:rFonts w:ascii="宋体" w:hAnsi="宋体"/>
          <w:b/>
          <w:color w:val="000000" w:themeColor="text1"/>
        </w:rPr>
      </w:pPr>
      <w:r w:rsidRPr="007B3C65">
        <w:rPr>
          <w:rFonts w:ascii="宋体" w:hAnsi="宋体" w:hint="eastAsia"/>
          <w:b/>
          <w:color w:val="000000" w:themeColor="text1"/>
        </w:rPr>
        <w:t>APS运算过程日志：</w:t>
      </w:r>
    </w:p>
    <w:p w14:paraId="28D80791"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用户在排程结束后可查询排程的过程日志、排程过程中存在的异常信息，并可以根据对本次运算的排程数据、排程结果下载到本地进行分析。</w:t>
      </w:r>
    </w:p>
    <w:p w14:paraId="02A71780"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lastRenderedPageBreak/>
        <w:t>安灯</w:t>
      </w:r>
      <w:r w:rsidR="00663BAE" w:rsidRPr="007B3C65">
        <w:rPr>
          <w:rFonts w:ascii="宋体" w:eastAsia="宋体" w:hAnsi="宋体" w:hint="eastAsia"/>
          <w:color w:val="000000" w:themeColor="text1"/>
        </w:rPr>
        <w:t>呼叫</w:t>
      </w:r>
    </w:p>
    <w:p w14:paraId="5F3D4A76"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szCs w:val="21"/>
        </w:rPr>
        <w:t>基于智能制造，依靠标准产品中的执行计划，结合轻应用与Web服务接口，为生产现场人员提供便捷的现场报警方式，向相关人员精准推送实时的监控信息，让异常处理人员轻松地定位和解除报警。</w:t>
      </w:r>
      <w:r w:rsidRPr="007B3C65">
        <w:rPr>
          <w:rFonts w:ascii="宋体" w:hAnsi="宋体" w:hint="eastAsia"/>
          <w:color w:val="000000" w:themeColor="text1"/>
        </w:rPr>
        <w:t>主要功能如下：</w:t>
      </w:r>
    </w:p>
    <w:p w14:paraId="4D5E7D37" w14:textId="77777777" w:rsidR="00710E66" w:rsidRPr="007B3C65" w:rsidRDefault="00710E66" w:rsidP="00037BA3">
      <w:pPr>
        <w:numPr>
          <w:ilvl w:val="0"/>
          <w:numId w:val="181"/>
        </w:numPr>
        <w:spacing w:line="360" w:lineRule="auto"/>
        <w:rPr>
          <w:rFonts w:ascii="宋体" w:hAnsi="宋体"/>
          <w:b/>
          <w:color w:val="000000" w:themeColor="text1"/>
        </w:rPr>
      </w:pPr>
      <w:r w:rsidRPr="007B3C65">
        <w:rPr>
          <w:rFonts w:ascii="宋体" w:hAnsi="宋体" w:hint="eastAsia"/>
          <w:b/>
          <w:color w:val="000000" w:themeColor="text1"/>
        </w:rPr>
        <w:t>生产事件类型</w:t>
      </w:r>
    </w:p>
    <w:p w14:paraId="3CF68A7C"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对事件处理类型进行分组，定义事件对设备状态的影响，定义事件和OEE时间分组对应。根据异常问题的处理时长设定级别，发生的异常处理时长越长级别越高。可以自定义监控条件，在满足一定条件的情况下实时触发消息发送。</w:t>
      </w:r>
    </w:p>
    <w:p w14:paraId="592B9947" w14:textId="77777777" w:rsidR="00710E66" w:rsidRPr="007B3C65" w:rsidRDefault="00710E66" w:rsidP="00037BA3">
      <w:pPr>
        <w:numPr>
          <w:ilvl w:val="0"/>
          <w:numId w:val="181"/>
        </w:numPr>
        <w:spacing w:line="360" w:lineRule="auto"/>
        <w:rPr>
          <w:rFonts w:ascii="宋体" w:hAnsi="宋体"/>
          <w:b/>
          <w:color w:val="000000" w:themeColor="text1"/>
        </w:rPr>
      </w:pPr>
      <w:r w:rsidRPr="007B3C65">
        <w:rPr>
          <w:rFonts w:ascii="宋体" w:hAnsi="宋体" w:hint="eastAsia"/>
          <w:b/>
          <w:color w:val="000000" w:themeColor="text1"/>
        </w:rPr>
        <w:t>异常处理单</w:t>
      </w:r>
    </w:p>
    <w:p w14:paraId="78A417A6"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系统支持通过智慧终端报警、手机端录入、PC端录入三种方式进行异常报警处理，智慧终端和手机端报警后都会在系统中生成异常处理端单，方便后续的统计分析，为现场改进提供数据支持。</w:t>
      </w:r>
    </w:p>
    <w:p w14:paraId="4A2C39DC" w14:textId="77777777" w:rsidR="00710E66" w:rsidRPr="007B3C65" w:rsidRDefault="00663BAE"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电子</w:t>
      </w:r>
      <w:r w:rsidR="00710E66" w:rsidRPr="007B3C65">
        <w:rPr>
          <w:rFonts w:ascii="宋体" w:eastAsia="宋体" w:hAnsi="宋体" w:hint="eastAsia"/>
          <w:color w:val="000000" w:themeColor="text1"/>
        </w:rPr>
        <w:t>看板</w:t>
      </w:r>
    </w:p>
    <w:p w14:paraId="1DB47ED2"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szCs w:val="21"/>
        </w:rPr>
        <w:t>通过多维度的电子看板信息展示，实现生产制造全面可视化、透明化、实时性、智能化的管理与控制，最终实现提高运作效率、降低成本、提高产品质量的目标。电子看板内容支持自定义设置，满足不同企业用户对看板应用不同的管理需求。</w:t>
      </w:r>
      <w:r w:rsidRPr="007B3C65">
        <w:rPr>
          <w:rFonts w:ascii="宋体" w:hAnsi="宋体" w:hint="eastAsia"/>
          <w:color w:val="000000" w:themeColor="text1"/>
        </w:rPr>
        <w:t>主要功能如下：</w:t>
      </w:r>
    </w:p>
    <w:p w14:paraId="30720639" w14:textId="77777777" w:rsidR="00710E66" w:rsidRPr="007B3C65" w:rsidRDefault="00710E66" w:rsidP="00037BA3">
      <w:pPr>
        <w:numPr>
          <w:ilvl w:val="0"/>
          <w:numId w:val="182"/>
        </w:numPr>
        <w:spacing w:line="360" w:lineRule="auto"/>
        <w:rPr>
          <w:rFonts w:ascii="宋体" w:hAnsi="宋体"/>
          <w:b/>
          <w:color w:val="000000" w:themeColor="text1"/>
        </w:rPr>
      </w:pPr>
      <w:r w:rsidRPr="007B3C65">
        <w:rPr>
          <w:rFonts w:ascii="宋体" w:hAnsi="宋体" w:hint="eastAsia"/>
          <w:b/>
          <w:color w:val="000000" w:themeColor="text1"/>
        </w:rPr>
        <w:t>看板定义</w:t>
      </w:r>
    </w:p>
    <w:p w14:paraId="21657A92"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企业可以根据自身的业务需要进行看板自定义。支持自定义</w:t>
      </w:r>
      <w:r w:rsidRPr="007B3C65">
        <w:rPr>
          <w:rFonts w:ascii="宋体" w:hAnsi="宋体"/>
          <w:color w:val="000000" w:themeColor="text1"/>
        </w:rPr>
        <w:t>SQL</w:t>
      </w:r>
      <w:r w:rsidRPr="007B3C65">
        <w:rPr>
          <w:rFonts w:ascii="宋体" w:hAnsi="宋体" w:hint="eastAsia"/>
          <w:color w:val="000000" w:themeColor="text1"/>
        </w:rPr>
        <w:t>、存储过程、自定义插件三种方式来获取看板数据，用户根据看板数据的复杂程度进行选择。</w:t>
      </w:r>
    </w:p>
    <w:p w14:paraId="4D1BFFEA" w14:textId="77777777" w:rsidR="00710E66" w:rsidRPr="007B3C65" w:rsidRDefault="00710E66" w:rsidP="00037BA3">
      <w:pPr>
        <w:numPr>
          <w:ilvl w:val="0"/>
          <w:numId w:val="182"/>
        </w:numPr>
        <w:spacing w:line="360" w:lineRule="auto"/>
        <w:rPr>
          <w:rFonts w:ascii="宋体" w:hAnsi="宋体"/>
          <w:b/>
          <w:color w:val="000000" w:themeColor="text1"/>
        </w:rPr>
      </w:pPr>
      <w:r w:rsidRPr="007B3C65">
        <w:rPr>
          <w:rFonts w:ascii="宋体" w:hAnsi="宋体" w:hint="eastAsia"/>
          <w:b/>
          <w:color w:val="000000" w:themeColor="text1"/>
        </w:rPr>
        <w:t>看板方案</w:t>
      </w:r>
    </w:p>
    <w:p w14:paraId="46359BC9"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现场不同的显示屏所需要显示的看板以及看板数据可能是不同的，通过在看板方案中定义IP地址对应的看板以及过滤条件实现按需索取。</w:t>
      </w:r>
    </w:p>
    <w:p w14:paraId="11A63774" w14:textId="77777777" w:rsidR="00710E66" w:rsidRPr="007B3C65" w:rsidRDefault="00710E66" w:rsidP="00710E66">
      <w:pPr>
        <w:spacing w:line="360" w:lineRule="auto"/>
        <w:ind w:left="525" w:firstLine="315"/>
        <w:rPr>
          <w:rFonts w:ascii="宋体" w:hAnsi="宋体"/>
          <w:color w:val="000000" w:themeColor="text1"/>
        </w:rPr>
      </w:pPr>
      <w:r w:rsidRPr="007B3C65">
        <w:rPr>
          <w:rFonts w:ascii="宋体" w:hAnsi="宋体" w:hint="eastAsia"/>
          <w:color w:val="000000" w:themeColor="text1"/>
        </w:rPr>
        <w:t>支持看板动态IP，支持软件公有云，看板盒私有云局域网模式；</w:t>
      </w:r>
    </w:p>
    <w:p w14:paraId="30AA10EB" w14:textId="77777777" w:rsidR="00710E66" w:rsidRPr="007B3C65" w:rsidRDefault="00710E66" w:rsidP="00037BA3">
      <w:pPr>
        <w:numPr>
          <w:ilvl w:val="0"/>
          <w:numId w:val="182"/>
        </w:numPr>
        <w:spacing w:line="360" w:lineRule="auto"/>
        <w:rPr>
          <w:rFonts w:ascii="宋体" w:hAnsi="宋体"/>
          <w:b/>
          <w:color w:val="000000" w:themeColor="text1"/>
        </w:rPr>
      </w:pPr>
      <w:r w:rsidRPr="007B3C65">
        <w:rPr>
          <w:rFonts w:ascii="宋体" w:hAnsi="宋体" w:hint="eastAsia"/>
          <w:b/>
          <w:color w:val="000000" w:themeColor="text1"/>
        </w:rPr>
        <w:t>预制看板：</w:t>
      </w:r>
    </w:p>
    <w:p w14:paraId="0757CE8F" w14:textId="77777777" w:rsidR="00710E66" w:rsidRPr="007B3C65" w:rsidRDefault="00710E66" w:rsidP="00710E66">
      <w:pPr>
        <w:spacing w:line="360" w:lineRule="auto"/>
        <w:ind w:left="736"/>
        <w:rPr>
          <w:rFonts w:ascii="宋体" w:hAnsi="宋体"/>
          <w:color w:val="000000" w:themeColor="text1"/>
        </w:rPr>
      </w:pPr>
      <w:r w:rsidRPr="007B3C65">
        <w:rPr>
          <w:rFonts w:ascii="宋体" w:hAnsi="宋体" w:hint="eastAsia"/>
          <w:color w:val="000000" w:themeColor="text1"/>
        </w:rPr>
        <w:t>产品</w:t>
      </w:r>
      <w:r w:rsidR="00663BAE" w:rsidRPr="007B3C65">
        <w:rPr>
          <w:rFonts w:ascii="宋体" w:hAnsi="宋体" w:hint="eastAsia"/>
          <w:color w:val="000000" w:themeColor="text1"/>
        </w:rPr>
        <w:t>预制了如下电子</w:t>
      </w:r>
      <w:r w:rsidRPr="007B3C65">
        <w:rPr>
          <w:rFonts w:ascii="宋体" w:hAnsi="宋体" w:hint="eastAsia"/>
          <w:color w:val="000000" w:themeColor="text1"/>
        </w:rPr>
        <w:t>看板，供客户使用：</w:t>
      </w:r>
    </w:p>
    <w:p w14:paraId="4E9BE67E"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生产订单工序进度看板：展示关键工序的生产进度情况。</w:t>
      </w:r>
    </w:p>
    <w:p w14:paraId="4DE63F7F"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生产订单发料看板：展示各个工序的已发料套数，有普通生产和柔性产线两种版本。</w:t>
      </w:r>
    </w:p>
    <w:p w14:paraId="151ECF2B"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生产订单异常看板：展示现场的异常问题以及异常处理情况。</w:t>
      </w:r>
    </w:p>
    <w:p w14:paraId="59FE6AE7"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生产订单质量看板：展示生产订单的合格率以及一次性通过率，有普通生产和柔性</w:t>
      </w:r>
      <w:r w:rsidRPr="007B3C65">
        <w:rPr>
          <w:rFonts w:ascii="宋体" w:hAnsi="宋体" w:hint="eastAsia"/>
          <w:color w:val="000000" w:themeColor="text1"/>
        </w:rPr>
        <w:lastRenderedPageBreak/>
        <w:t>产线两种版本。</w:t>
      </w:r>
    </w:p>
    <w:p w14:paraId="1058084C"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设备状态监控：展示生产现场设备的状态信息，每台设备的当前加工任务，进度；同时展示故障，OEE的异常排名等综合分析；</w:t>
      </w:r>
    </w:p>
    <w:p w14:paraId="1C430010" w14:textId="77777777" w:rsidR="00710E66" w:rsidRPr="007B3C65" w:rsidRDefault="00710E66" w:rsidP="00705741">
      <w:pPr>
        <w:numPr>
          <w:ilvl w:val="0"/>
          <w:numId w:val="26"/>
        </w:numPr>
        <w:spacing w:line="360" w:lineRule="auto"/>
        <w:rPr>
          <w:rFonts w:ascii="宋体" w:hAnsi="宋体"/>
          <w:color w:val="000000" w:themeColor="text1"/>
        </w:rPr>
      </w:pPr>
      <w:r w:rsidRPr="007B3C65">
        <w:rPr>
          <w:rFonts w:ascii="宋体" w:hAnsi="宋体" w:hint="eastAsia"/>
          <w:color w:val="000000" w:themeColor="text1"/>
        </w:rPr>
        <w:t>设备实时OEE：显示具体车间内设备的实时OEE，加工总体质量，不良缺陷，时间损失等综合分析；</w:t>
      </w:r>
    </w:p>
    <w:p w14:paraId="51661EFB" w14:textId="77777777" w:rsidR="00710E66" w:rsidRPr="007B3C65" w:rsidRDefault="00710E66" w:rsidP="00710E66">
      <w:pPr>
        <w:pStyle w:val="41"/>
        <w:spacing w:before="0" w:after="0" w:line="500" w:lineRule="exact"/>
        <w:ind w:rightChars="0" w:right="210" w:hanging="722"/>
        <w:rPr>
          <w:rFonts w:ascii="宋体" w:eastAsia="宋体" w:hAnsi="宋体"/>
          <w:color w:val="000000" w:themeColor="text1"/>
        </w:rPr>
      </w:pPr>
      <w:r w:rsidRPr="007B3C65">
        <w:rPr>
          <w:rFonts w:ascii="宋体" w:eastAsia="宋体" w:hAnsi="宋体" w:hint="eastAsia"/>
          <w:color w:val="000000" w:themeColor="text1"/>
        </w:rPr>
        <w:t>刷卡登录</w:t>
      </w:r>
    </w:p>
    <w:p w14:paraId="55BF73B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用户通过RFID刷卡实现触摸屏快速登录，简化触屏操作；</w:t>
      </w:r>
    </w:p>
    <w:p w14:paraId="2CC779AB" w14:textId="77777777" w:rsidR="00710E66" w:rsidRPr="007B3C65" w:rsidRDefault="00710E66" w:rsidP="00037BA3">
      <w:pPr>
        <w:numPr>
          <w:ilvl w:val="0"/>
          <w:numId w:val="187"/>
        </w:numPr>
        <w:spacing w:line="360" w:lineRule="auto"/>
        <w:rPr>
          <w:rFonts w:ascii="宋体" w:hAnsi="宋体"/>
          <w:b/>
          <w:color w:val="000000" w:themeColor="text1"/>
        </w:rPr>
      </w:pPr>
      <w:r w:rsidRPr="007B3C65">
        <w:rPr>
          <w:rFonts w:ascii="宋体" w:hAnsi="宋体" w:hint="eastAsia"/>
          <w:b/>
          <w:color w:val="000000" w:themeColor="text1"/>
        </w:rPr>
        <w:t>职员工卡绑定</w:t>
      </w:r>
    </w:p>
    <w:p w14:paraId="7B935974"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通过登录用户和工卡进行绑定实现，用户刷卡登录。可查看到具体卡片的写入的历史信息，可以查看到某个用户曾经绑定了几张卡。当某用户绑定了新卡，则老卡自动失效。</w:t>
      </w:r>
    </w:p>
    <w:p w14:paraId="5EDBAA27" w14:textId="77777777" w:rsidR="00D8688B" w:rsidRPr="007B3C65" w:rsidRDefault="00D8688B" w:rsidP="00D8688B">
      <w:pPr>
        <w:pStyle w:val="aff3"/>
        <w:widowControl/>
        <w:numPr>
          <w:ilvl w:val="0"/>
          <w:numId w:val="64"/>
        </w:numPr>
        <w:spacing w:line="360" w:lineRule="auto"/>
        <w:ind w:firstLineChars="0"/>
        <w:rPr>
          <w:rFonts w:ascii="宋体" w:hAnsi="宋体"/>
          <w:b/>
          <w:color w:val="000000" w:themeColor="text1"/>
        </w:rPr>
      </w:pPr>
      <w:r w:rsidRPr="007B3C65">
        <w:rPr>
          <w:rFonts w:ascii="宋体" w:hAnsi="宋体" w:hint="eastAsia"/>
          <w:b/>
          <w:color w:val="000000" w:themeColor="text1"/>
        </w:rPr>
        <w:t>派工支持员工卡扫描</w:t>
      </w:r>
    </w:p>
    <w:p w14:paraId="2C1B937A" w14:textId="77777777" w:rsidR="00D8688B" w:rsidRPr="007B3C65" w:rsidRDefault="00D8688B" w:rsidP="00D8688B">
      <w:pPr>
        <w:pStyle w:val="aff3"/>
        <w:widowControl/>
        <w:spacing w:line="360" w:lineRule="auto"/>
        <w:ind w:left="360" w:firstLineChars="0" w:firstLine="0"/>
        <w:rPr>
          <w:rFonts w:ascii="宋体" w:hAnsi="宋体"/>
          <w:color w:val="000000" w:themeColor="text1"/>
        </w:rPr>
      </w:pPr>
      <w:r w:rsidRPr="007B3C65">
        <w:rPr>
          <w:rFonts w:ascii="宋体" w:hAnsi="宋体" w:hint="eastAsia"/>
          <w:color w:val="000000" w:themeColor="text1"/>
        </w:rPr>
        <w:t>在HMI派工界面，扫描员工卡实现任务与员工自动绑定；</w:t>
      </w:r>
    </w:p>
    <w:p w14:paraId="38F58C15" w14:textId="77777777" w:rsidR="00D8688B" w:rsidRPr="007B3C65" w:rsidRDefault="00D8688B" w:rsidP="00D8688B">
      <w:pPr>
        <w:pStyle w:val="aff3"/>
        <w:widowControl/>
        <w:numPr>
          <w:ilvl w:val="0"/>
          <w:numId w:val="64"/>
        </w:numPr>
        <w:spacing w:line="360" w:lineRule="auto"/>
        <w:ind w:firstLineChars="0"/>
        <w:rPr>
          <w:rFonts w:ascii="宋体" w:hAnsi="宋体"/>
          <w:b/>
          <w:color w:val="000000" w:themeColor="text1"/>
        </w:rPr>
      </w:pPr>
      <w:r w:rsidRPr="007B3C65">
        <w:rPr>
          <w:rFonts w:ascii="宋体" w:hAnsi="宋体" w:hint="eastAsia"/>
          <w:b/>
          <w:color w:val="000000" w:themeColor="text1"/>
        </w:rPr>
        <w:t>汇报支持员工卡扫描</w:t>
      </w:r>
    </w:p>
    <w:p w14:paraId="3F0BD686" w14:textId="77777777" w:rsidR="00D8688B" w:rsidRPr="007B3C65" w:rsidRDefault="00D8688B" w:rsidP="00D8688B">
      <w:pPr>
        <w:pStyle w:val="aff3"/>
        <w:widowControl/>
        <w:spacing w:line="360" w:lineRule="auto"/>
        <w:ind w:left="360" w:firstLineChars="0" w:firstLine="0"/>
        <w:rPr>
          <w:rFonts w:ascii="宋体" w:hAnsi="宋体"/>
          <w:color w:val="000000" w:themeColor="text1"/>
        </w:rPr>
      </w:pPr>
      <w:r w:rsidRPr="007B3C65">
        <w:rPr>
          <w:rFonts w:ascii="宋体" w:hAnsi="宋体" w:hint="eastAsia"/>
          <w:color w:val="000000" w:themeColor="text1"/>
        </w:rPr>
        <w:t>在HMI工序报工界面，扫描员工卡实现工序反馈与员工自动绑定；</w:t>
      </w:r>
    </w:p>
    <w:p w14:paraId="4431A4CD" w14:textId="77777777" w:rsidR="00C9304B" w:rsidRPr="007B3C65" w:rsidRDefault="00C9304B" w:rsidP="00C9304B">
      <w:pPr>
        <w:pStyle w:val="aff3"/>
        <w:widowControl/>
        <w:numPr>
          <w:ilvl w:val="0"/>
          <w:numId w:val="64"/>
        </w:numPr>
        <w:spacing w:line="360" w:lineRule="auto"/>
        <w:ind w:firstLineChars="0"/>
        <w:rPr>
          <w:rFonts w:ascii="宋体" w:hAnsi="宋体"/>
          <w:b/>
          <w:color w:val="000000" w:themeColor="text1"/>
        </w:rPr>
      </w:pPr>
      <w:r w:rsidRPr="007B3C65">
        <w:rPr>
          <w:rFonts w:ascii="宋体" w:hAnsi="宋体" w:hint="eastAsia"/>
          <w:b/>
          <w:color w:val="000000" w:themeColor="text1"/>
        </w:rPr>
        <w:t>支持指定扇区读写操作</w:t>
      </w:r>
    </w:p>
    <w:p w14:paraId="3F8C294F" w14:textId="77777777" w:rsidR="00C9304B" w:rsidRPr="007B3C65" w:rsidRDefault="00C9304B" w:rsidP="00C9304B">
      <w:pPr>
        <w:pStyle w:val="aff3"/>
        <w:widowControl/>
        <w:spacing w:line="360" w:lineRule="auto"/>
        <w:ind w:left="360" w:firstLineChars="0" w:firstLine="0"/>
        <w:rPr>
          <w:rFonts w:ascii="宋体" w:hAnsi="宋体"/>
          <w:color w:val="000000" w:themeColor="text1"/>
        </w:rPr>
      </w:pPr>
      <w:r w:rsidRPr="007B3C65">
        <w:rPr>
          <w:rFonts w:ascii="宋体" w:hAnsi="宋体" w:hint="eastAsia"/>
          <w:color w:val="000000" w:themeColor="text1"/>
        </w:rPr>
        <w:t>兼容企业已有的员工卡，防止复写操作；</w:t>
      </w:r>
    </w:p>
    <w:p w14:paraId="7F19978F" w14:textId="77777777" w:rsidR="00D8688B" w:rsidRPr="007B3C65" w:rsidRDefault="00D8688B" w:rsidP="00710E66">
      <w:pPr>
        <w:widowControl/>
        <w:spacing w:line="360" w:lineRule="auto"/>
        <w:ind w:firstLineChars="200" w:firstLine="420"/>
        <w:rPr>
          <w:rFonts w:ascii="宋体" w:hAnsi="宋体"/>
          <w:color w:val="000000" w:themeColor="text1"/>
        </w:rPr>
      </w:pPr>
    </w:p>
    <w:p w14:paraId="13D83D51" w14:textId="77777777" w:rsidR="00710E66" w:rsidRPr="007B3C65" w:rsidRDefault="00710E66" w:rsidP="00C03984">
      <w:pPr>
        <w:pStyle w:val="30"/>
        <w:tabs>
          <w:tab w:val="num" w:pos="1260"/>
        </w:tabs>
        <w:spacing w:before="0" w:after="0" w:line="500" w:lineRule="exact"/>
        <w:ind w:left="306" w:right="210"/>
        <w:rPr>
          <w:color w:val="000000" w:themeColor="text1"/>
        </w:rPr>
      </w:pPr>
      <w:bookmarkStart w:id="1913" w:name="_Toc20833479"/>
      <w:r w:rsidRPr="007B3C65">
        <w:rPr>
          <w:rFonts w:hint="eastAsia"/>
          <w:color w:val="000000" w:themeColor="text1"/>
        </w:rPr>
        <w:t>设备联网</w:t>
      </w:r>
      <w:bookmarkEnd w:id="1913"/>
    </w:p>
    <w:p w14:paraId="69B50359"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通过Scada连接设备，检测设备运行状态，自动生成报工数据，当设备发生异常时，在系统中形成预警记录。</w:t>
      </w:r>
    </w:p>
    <w:p w14:paraId="604E4CA4" w14:textId="77777777" w:rsidR="00710E66" w:rsidRPr="007B3C65" w:rsidRDefault="00710E66" w:rsidP="00037BA3">
      <w:pPr>
        <w:numPr>
          <w:ilvl w:val="0"/>
          <w:numId w:val="188"/>
        </w:numPr>
        <w:spacing w:line="360" w:lineRule="auto"/>
        <w:rPr>
          <w:rFonts w:ascii="宋体" w:hAnsi="宋体"/>
          <w:b/>
          <w:color w:val="000000" w:themeColor="text1"/>
        </w:rPr>
      </w:pPr>
      <w:r w:rsidRPr="007B3C65">
        <w:rPr>
          <w:rFonts w:ascii="宋体" w:hAnsi="宋体" w:hint="eastAsia"/>
          <w:b/>
          <w:color w:val="000000" w:themeColor="text1"/>
        </w:rPr>
        <w:t>设备联网方案定义</w:t>
      </w:r>
    </w:p>
    <w:p w14:paraId="36DF0B37"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定义设备联网所用的WebService接口，系统内置了与研华的接口，接口类型分工程类，设备信息，授权登录</w:t>
      </w:r>
      <w:r w:rsidR="002A1BB4" w:rsidRPr="007B3C65">
        <w:rPr>
          <w:rFonts w:ascii="宋体" w:hAnsi="宋体" w:hint="eastAsia"/>
          <w:color w:val="000000" w:themeColor="text1"/>
        </w:rPr>
        <w:t>金蝶云星空</w:t>
      </w:r>
      <w:r w:rsidRPr="007B3C65">
        <w:rPr>
          <w:rFonts w:ascii="宋体" w:hAnsi="宋体" w:hint="eastAsia"/>
          <w:color w:val="000000" w:themeColor="text1"/>
        </w:rPr>
        <w:t>，白名单，登录Scada，获取点值，获取历史数据等接口。</w:t>
      </w:r>
    </w:p>
    <w:p w14:paraId="25BE1C71" w14:textId="77777777" w:rsidR="00710E66" w:rsidRPr="007B3C65" w:rsidRDefault="00710E66" w:rsidP="00037BA3">
      <w:pPr>
        <w:numPr>
          <w:ilvl w:val="0"/>
          <w:numId w:val="188"/>
        </w:numPr>
        <w:spacing w:line="360" w:lineRule="auto"/>
        <w:rPr>
          <w:rFonts w:ascii="宋体" w:hAnsi="宋体"/>
          <w:b/>
          <w:color w:val="000000" w:themeColor="text1"/>
        </w:rPr>
      </w:pPr>
      <w:r w:rsidRPr="007B3C65">
        <w:rPr>
          <w:rFonts w:ascii="宋体" w:hAnsi="宋体" w:hint="eastAsia"/>
          <w:b/>
          <w:color w:val="000000" w:themeColor="text1"/>
        </w:rPr>
        <w:t>设备联网监控</w:t>
      </w:r>
    </w:p>
    <w:p w14:paraId="0955DE44"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可以监控多个工程，每个工程下有多个设备，每台设备下有多个采集点。把Scada中定义的采集点同步到系统中，定时触发采集执行计划，读取采集点信息，触发后台相应自动生成报警，报工等业务流程。</w:t>
      </w:r>
    </w:p>
    <w:p w14:paraId="3E3C878F"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通过现场看板随时监控设备的实时状态、设备当前加工任务进度、当前OEE最低的5台设备、异常停机需要重点关注的设备清单。</w:t>
      </w:r>
    </w:p>
    <w:p w14:paraId="33293CE9" w14:textId="77777777" w:rsidR="00710E66" w:rsidRPr="007B3C65" w:rsidRDefault="00710E66" w:rsidP="00C03984">
      <w:pPr>
        <w:pStyle w:val="30"/>
        <w:tabs>
          <w:tab w:val="num" w:pos="1260"/>
        </w:tabs>
        <w:spacing w:before="0" w:after="0" w:line="500" w:lineRule="exact"/>
        <w:ind w:left="306" w:right="210"/>
        <w:rPr>
          <w:color w:val="000000" w:themeColor="text1"/>
        </w:rPr>
      </w:pPr>
      <w:bookmarkStart w:id="1914" w:name="_Toc20833480"/>
      <w:r w:rsidRPr="007B3C65">
        <w:rPr>
          <w:rFonts w:hint="eastAsia"/>
          <w:color w:val="000000" w:themeColor="text1"/>
        </w:rPr>
        <w:lastRenderedPageBreak/>
        <w:t>OEE</w:t>
      </w:r>
      <w:r w:rsidRPr="007B3C65">
        <w:rPr>
          <w:rFonts w:hint="eastAsia"/>
          <w:color w:val="000000" w:themeColor="text1"/>
        </w:rPr>
        <w:t>分析</w:t>
      </w:r>
      <w:bookmarkEnd w:id="1914"/>
    </w:p>
    <w:p w14:paraId="501286D1"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通过详细记录设备的各种开停机事件时长、类</w:t>
      </w:r>
      <w:r w:rsidR="005F3F79" w:rsidRPr="007B3C65">
        <w:rPr>
          <w:rFonts w:ascii="宋体" w:hAnsi="宋体" w:hint="eastAsia"/>
          <w:color w:val="000000" w:themeColor="text1"/>
        </w:rPr>
        <w:t>型计算得出时间稼动率。通过节拍，产品完工数得出</w:t>
      </w:r>
      <w:r w:rsidRPr="007B3C65">
        <w:rPr>
          <w:rFonts w:ascii="宋体" w:hAnsi="宋体" w:hint="eastAsia"/>
          <w:color w:val="000000" w:themeColor="text1"/>
        </w:rPr>
        <w:t>性能</w:t>
      </w:r>
      <w:r w:rsidR="005F3F79" w:rsidRPr="007B3C65">
        <w:rPr>
          <w:rFonts w:ascii="宋体" w:hAnsi="宋体" w:hint="eastAsia"/>
          <w:color w:val="000000" w:themeColor="text1"/>
        </w:rPr>
        <w:t>稼动率</w:t>
      </w:r>
      <w:r w:rsidRPr="007B3C65">
        <w:rPr>
          <w:rFonts w:ascii="宋体" w:hAnsi="宋体" w:hint="eastAsia"/>
          <w:color w:val="000000" w:themeColor="text1"/>
        </w:rPr>
        <w:t>。通过质量完成情况计算得出</w:t>
      </w:r>
      <w:r w:rsidR="005F3F79" w:rsidRPr="007B3C65">
        <w:rPr>
          <w:rFonts w:ascii="宋体" w:hAnsi="宋体" w:hint="eastAsia"/>
          <w:color w:val="000000" w:themeColor="text1"/>
        </w:rPr>
        <w:t>良品</w:t>
      </w:r>
      <w:r w:rsidRPr="007B3C65">
        <w:rPr>
          <w:rFonts w:ascii="宋体" w:hAnsi="宋体" w:hint="eastAsia"/>
          <w:color w:val="000000" w:themeColor="text1"/>
        </w:rPr>
        <w:t>率。综合上述三率得到设备的综合效率。</w:t>
      </w:r>
    </w:p>
    <w:p w14:paraId="71CAE766"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w:t>
      </w:r>
      <w:hyperlink r:id="rId16" w:history="1">
        <w:r w:rsidRPr="007B3C65">
          <w:rPr>
            <w:rFonts w:ascii="宋体" w:hAnsi="宋体" w:hint="eastAsia"/>
            <w:color w:val="000000" w:themeColor="text1"/>
          </w:rPr>
          <w:t>OEE</w:t>
        </w:r>
      </w:hyperlink>
      <w:r w:rsidRPr="007B3C65">
        <w:rPr>
          <w:rFonts w:ascii="宋体" w:hAnsi="宋体" w:hint="eastAsia"/>
          <w:color w:val="000000" w:themeColor="text1"/>
        </w:rPr>
        <w:t>可以找到造成待工停产的真正原因（由于机械条件、材料情况、生产人员或质量问题），以提高各类机器的水平，包括提高一条生产线或加工单元的生产水平或整个工厂的水平。</w:t>
      </w:r>
    </w:p>
    <w:p w14:paraId="101C2E57" w14:textId="77777777" w:rsidR="00710E66" w:rsidRPr="007B3C65" w:rsidRDefault="00710E66" w:rsidP="00037BA3">
      <w:pPr>
        <w:numPr>
          <w:ilvl w:val="0"/>
          <w:numId w:val="189"/>
        </w:numPr>
        <w:spacing w:line="360" w:lineRule="auto"/>
        <w:rPr>
          <w:rFonts w:ascii="宋体" w:hAnsi="宋体"/>
          <w:b/>
          <w:color w:val="000000" w:themeColor="text1"/>
        </w:rPr>
      </w:pPr>
      <w:r w:rsidRPr="007B3C65">
        <w:rPr>
          <w:rFonts w:ascii="宋体" w:hAnsi="宋体" w:hint="eastAsia"/>
          <w:b/>
          <w:color w:val="000000" w:themeColor="text1"/>
        </w:rPr>
        <w:t>定义设备事件与OEE时间类型关系</w:t>
      </w:r>
    </w:p>
    <w:p w14:paraId="242A83DE"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定义现场设备事件与OEE事件类型的关系，每种事件影响的时间归属，方便后续统计设备时间稼动率。目前OEE时间类型支持有效时间，计划停机时间，休息时间等6类。</w:t>
      </w:r>
    </w:p>
    <w:p w14:paraId="0E11A156" w14:textId="77777777" w:rsidR="00710E66" w:rsidRPr="007B3C65" w:rsidRDefault="00710E66" w:rsidP="00037BA3">
      <w:pPr>
        <w:numPr>
          <w:ilvl w:val="0"/>
          <w:numId w:val="189"/>
        </w:numPr>
        <w:spacing w:line="360" w:lineRule="auto"/>
        <w:rPr>
          <w:rFonts w:ascii="宋体" w:hAnsi="宋体"/>
          <w:b/>
          <w:color w:val="000000" w:themeColor="text1"/>
        </w:rPr>
      </w:pPr>
      <w:r w:rsidRPr="007B3C65">
        <w:rPr>
          <w:rFonts w:ascii="宋体" w:hAnsi="宋体" w:hint="eastAsia"/>
          <w:b/>
          <w:color w:val="000000" w:themeColor="text1"/>
        </w:rPr>
        <w:t>OEE分析</w:t>
      </w:r>
    </w:p>
    <w:p w14:paraId="556710DF"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通过生产现场终端进行异常信息（如设备故障，品质问题，物料问题等）的实时反馈，提高现场问题处理的速度； 通过对现场异常事件的全程追踪，如响应时间，异常处理时间，异常解除时间等； 通过汇总报表分析，如折线图、饼图、柏拉图等工具，管理层可以随时了解导致效率损失的主要因素，从而进行相应的改善；</w:t>
      </w:r>
    </w:p>
    <w:p w14:paraId="6DFF106D"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通过对现场异常事件的全程追踪，如响应时间，异常处理时间，异常解除时间等；</w:t>
      </w:r>
    </w:p>
    <w:p w14:paraId="6D26287F" w14:textId="77777777" w:rsidR="00710E66" w:rsidRPr="007B3C65" w:rsidRDefault="00710E66" w:rsidP="00710E66">
      <w:pPr>
        <w:widowControl/>
        <w:spacing w:line="360" w:lineRule="auto"/>
        <w:ind w:firstLineChars="200" w:firstLine="420"/>
        <w:rPr>
          <w:rFonts w:ascii="宋体" w:hAnsi="宋体"/>
          <w:color w:val="000000" w:themeColor="text1"/>
        </w:rPr>
      </w:pPr>
      <w:r w:rsidRPr="007B3C65">
        <w:rPr>
          <w:rFonts w:ascii="宋体" w:hAnsi="宋体" w:hint="eastAsia"/>
          <w:color w:val="000000" w:themeColor="text1"/>
        </w:rPr>
        <w:t>通过手机、看板汇总报表分析，如柏拉图等工具，管理层可以随时了解导致效率损失的主要因素，从而进行相应的改善；</w:t>
      </w:r>
    </w:p>
    <w:p w14:paraId="6BEC7690" w14:textId="77777777" w:rsidR="00710E66" w:rsidRPr="007B3C65" w:rsidRDefault="00710E66" w:rsidP="00C03984">
      <w:pPr>
        <w:pStyle w:val="30"/>
        <w:tabs>
          <w:tab w:val="num" w:pos="1260"/>
        </w:tabs>
        <w:spacing w:before="0" w:after="0" w:line="500" w:lineRule="exact"/>
        <w:ind w:left="306" w:right="210"/>
        <w:rPr>
          <w:color w:val="000000" w:themeColor="text1"/>
        </w:rPr>
      </w:pPr>
      <w:bookmarkStart w:id="1915" w:name="_Toc20833481"/>
      <w:r w:rsidRPr="007B3C65">
        <w:rPr>
          <w:rFonts w:hint="eastAsia"/>
          <w:color w:val="000000" w:themeColor="text1"/>
        </w:rPr>
        <w:t>本版新增和完善功能</w:t>
      </w:r>
      <w:bookmarkEnd w:id="1915"/>
    </w:p>
    <w:p w14:paraId="698D57D7"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工序首检增加控制本序、控制下序、不严格控制三种逻辑；</w:t>
      </w:r>
    </w:p>
    <w:p w14:paraId="6E6FB1BD" w14:textId="77777777" w:rsidR="007B53F8" w:rsidRDefault="00624E7A" w:rsidP="007B53F8">
      <w:pPr>
        <w:numPr>
          <w:ilvl w:val="0"/>
          <w:numId w:val="51"/>
        </w:numPr>
        <w:spacing w:line="360" w:lineRule="auto"/>
        <w:rPr>
          <w:rFonts w:ascii="宋体" w:hAnsi="宋体"/>
          <w:color w:val="000000" w:themeColor="text1"/>
        </w:rPr>
      </w:pPr>
      <w:r>
        <w:rPr>
          <w:rFonts w:ascii="宋体" w:hAnsi="宋体" w:hint="eastAsia"/>
          <w:color w:val="000000" w:themeColor="text1"/>
        </w:rPr>
        <w:t>工序首检支持多次首</w:t>
      </w:r>
      <w:r w:rsidR="007B53F8" w:rsidRPr="007B3C65">
        <w:rPr>
          <w:rFonts w:ascii="宋体" w:hAnsi="宋体" w:hint="eastAsia"/>
          <w:color w:val="000000" w:themeColor="text1"/>
        </w:rPr>
        <w:t>检；</w:t>
      </w:r>
    </w:p>
    <w:p w14:paraId="4E02894F" w14:textId="77777777" w:rsidR="00C75F26" w:rsidRDefault="00C75F26" w:rsidP="007B53F8">
      <w:pPr>
        <w:numPr>
          <w:ilvl w:val="0"/>
          <w:numId w:val="51"/>
        </w:numPr>
        <w:spacing w:line="360" w:lineRule="auto"/>
        <w:rPr>
          <w:rFonts w:ascii="宋体" w:hAnsi="宋体"/>
          <w:color w:val="000000" w:themeColor="text1"/>
        </w:rPr>
      </w:pPr>
      <w:r>
        <w:rPr>
          <w:rFonts w:ascii="宋体" w:hAnsi="宋体" w:hint="eastAsia"/>
          <w:color w:val="000000" w:themeColor="text1"/>
        </w:rPr>
        <w:t>派工维度调整，支持按工序进行派工，解除必须整个工序计划派工限制；</w:t>
      </w:r>
    </w:p>
    <w:p w14:paraId="525A7A08" w14:textId="77777777" w:rsidR="00C75F26" w:rsidRPr="007B3C65" w:rsidRDefault="00C75F26" w:rsidP="007B53F8">
      <w:pPr>
        <w:numPr>
          <w:ilvl w:val="0"/>
          <w:numId w:val="51"/>
        </w:numPr>
        <w:spacing w:line="360" w:lineRule="auto"/>
        <w:rPr>
          <w:rFonts w:ascii="宋体" w:hAnsi="宋体"/>
          <w:color w:val="000000" w:themeColor="text1"/>
        </w:rPr>
      </w:pPr>
      <w:r>
        <w:rPr>
          <w:rFonts w:ascii="宋体" w:hAnsi="宋体" w:hint="eastAsia"/>
          <w:color w:val="000000" w:themeColor="text1"/>
        </w:rPr>
        <w:t>智慧终端HMI功能增加委外工序业务功能扫描委外发出、委外接收、委外入库；</w:t>
      </w:r>
    </w:p>
    <w:p w14:paraId="7408790B"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工序装箱单生成条码装箱单，PDA扫描条码装箱单生成生产入库单；</w:t>
      </w:r>
    </w:p>
    <w:p w14:paraId="041889AB"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标签打印增加打印份数；</w:t>
      </w:r>
    </w:p>
    <w:p w14:paraId="3C662389"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SMT防错料：通过PDA基于SMP贴片场景下的上料，续料，下料，挪料的防呆操作；</w:t>
      </w:r>
    </w:p>
    <w:p w14:paraId="356E2460"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非SMT的</w:t>
      </w:r>
      <w:r w:rsidR="00537364">
        <w:rPr>
          <w:rFonts w:ascii="宋体" w:hAnsi="宋体" w:hint="eastAsia"/>
          <w:color w:val="000000" w:themeColor="text1"/>
        </w:rPr>
        <w:t>防</w:t>
      </w:r>
      <w:r w:rsidRPr="007B3C65">
        <w:rPr>
          <w:rFonts w:ascii="宋体" w:hAnsi="宋体" w:hint="eastAsia"/>
          <w:color w:val="000000" w:themeColor="text1"/>
        </w:rPr>
        <w:t>错料： 通过PDA基于非SMT产线生产模式的上料，下料的防呆操作；</w:t>
      </w:r>
    </w:p>
    <w:p w14:paraId="5D76360A"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RFID刷卡支持按指定扇区写入和读取</w:t>
      </w:r>
    </w:p>
    <w:p w14:paraId="1B03FC32"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增加模具的一出多管理：可以定义模具型号，定义模具的产出（一套模具可以产出</w:t>
      </w:r>
      <w:r w:rsidRPr="007B3C65">
        <w:rPr>
          <w:rFonts w:ascii="宋体" w:hAnsi="宋体" w:hint="eastAsia"/>
          <w:color w:val="000000" w:themeColor="text1"/>
        </w:rPr>
        <w:lastRenderedPageBreak/>
        <w:t>多种产品，多个数量），在派工时自动分配，报工时根据派工数据按比例自动匹配；</w:t>
      </w:r>
    </w:p>
    <w:p w14:paraId="02EEC67C"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标签模板支持单据字段过滤，根据过滤条件过滤数据标签模板。</w:t>
      </w:r>
    </w:p>
    <w:p w14:paraId="1D413EFE" w14:textId="77777777" w:rsidR="007B53F8" w:rsidRPr="007B3C65" w:rsidRDefault="007B53F8" w:rsidP="007B53F8">
      <w:pPr>
        <w:numPr>
          <w:ilvl w:val="0"/>
          <w:numId w:val="51"/>
        </w:numPr>
        <w:spacing w:line="360" w:lineRule="auto"/>
        <w:rPr>
          <w:rFonts w:ascii="宋体" w:hAnsi="宋体"/>
          <w:color w:val="000000" w:themeColor="text1"/>
        </w:rPr>
      </w:pPr>
      <w:r w:rsidRPr="007B3C65">
        <w:rPr>
          <w:rFonts w:ascii="宋体" w:hAnsi="宋体" w:hint="eastAsia"/>
          <w:color w:val="000000" w:themeColor="text1"/>
        </w:rPr>
        <w:t>柔性产线的设备联网支持班组/人员的任务交接；</w:t>
      </w:r>
    </w:p>
    <w:p w14:paraId="6B1A55BD" w14:textId="77777777" w:rsidR="00710E66" w:rsidRPr="007B3C65" w:rsidRDefault="007B53F8" w:rsidP="007B53F8">
      <w:pPr>
        <w:numPr>
          <w:ilvl w:val="0"/>
          <w:numId w:val="51"/>
        </w:numPr>
        <w:spacing w:line="360" w:lineRule="auto"/>
        <w:rPr>
          <w:bCs/>
          <w:color w:val="000000" w:themeColor="text1"/>
        </w:rPr>
      </w:pPr>
      <w:r w:rsidRPr="007B3C65">
        <w:rPr>
          <w:rFonts w:ascii="宋体" w:hAnsi="宋体" w:hint="eastAsia"/>
          <w:color w:val="000000" w:themeColor="text1"/>
        </w:rPr>
        <w:t>工序派工派工维度可以到设备或操作工，如果派到设备，则开工时默认把登录人员写入操作工；</w:t>
      </w:r>
    </w:p>
    <w:p w14:paraId="6C581EBB"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小停机事件，系统自动补录事件；</w:t>
      </w:r>
    </w:p>
    <w:p w14:paraId="0B9FDB81"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设备联网关联的生产任务切换时自动归档；</w:t>
      </w:r>
    </w:p>
    <w:p w14:paraId="0EB4A92D"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批量报工采集时，自动根据合格品和不合格品区分后台事务；</w:t>
      </w:r>
    </w:p>
    <w:p w14:paraId="43CAD77F"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可集中补录设备状态变化引起的设备事件；</w:t>
      </w:r>
    </w:p>
    <w:p w14:paraId="57BA0D29"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设备状态与系统中状态同步，变化时实现产量自动收集；</w:t>
      </w:r>
    </w:p>
    <w:p w14:paraId="1797B890"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系统增加预制的21个OEE事件；</w:t>
      </w:r>
    </w:p>
    <w:p w14:paraId="3290178C"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设备联网支持任务移交；</w:t>
      </w:r>
    </w:p>
    <w:p w14:paraId="5CE42847" w14:textId="77777777" w:rsidR="00E769E5" w:rsidRPr="007B3C65" w:rsidRDefault="00E769E5" w:rsidP="00E769E5">
      <w:pPr>
        <w:numPr>
          <w:ilvl w:val="0"/>
          <w:numId w:val="51"/>
        </w:numPr>
        <w:spacing w:line="360" w:lineRule="auto"/>
        <w:rPr>
          <w:rFonts w:ascii="宋体" w:hAnsi="宋体"/>
          <w:color w:val="000000" w:themeColor="text1"/>
        </w:rPr>
      </w:pPr>
      <w:r w:rsidRPr="007B3C65">
        <w:rPr>
          <w:rFonts w:ascii="宋体" w:hAnsi="宋体" w:hint="eastAsia"/>
          <w:color w:val="000000" w:themeColor="text1"/>
        </w:rPr>
        <w:t>在设备联机场景下，可以手工报工；</w:t>
      </w:r>
    </w:p>
    <w:p w14:paraId="37EA2481" w14:textId="77777777" w:rsidR="00E769E5" w:rsidRPr="007B3C65" w:rsidRDefault="00E769E5" w:rsidP="007B53F8">
      <w:pPr>
        <w:numPr>
          <w:ilvl w:val="0"/>
          <w:numId w:val="51"/>
        </w:numPr>
        <w:spacing w:line="360" w:lineRule="auto"/>
        <w:rPr>
          <w:bCs/>
          <w:color w:val="000000" w:themeColor="text1"/>
        </w:rPr>
      </w:pPr>
      <w:r w:rsidRPr="007B3C65">
        <w:rPr>
          <w:rFonts w:ascii="宋体" w:hAnsi="宋体" w:hint="eastAsia"/>
          <w:color w:val="000000" w:themeColor="text1"/>
        </w:rPr>
        <w:t>设备九宫格监控界面实现一键登录，可方便实现未开工任务的人员临时调整；</w:t>
      </w:r>
    </w:p>
    <w:p w14:paraId="2C87343E" w14:textId="77777777" w:rsidR="00710E66" w:rsidRPr="007B3C65" w:rsidRDefault="00710E66" w:rsidP="00710E66">
      <w:pPr>
        <w:pStyle w:val="21"/>
        <w:tabs>
          <w:tab w:val="clear" w:pos="947"/>
          <w:tab w:val="num" w:pos="527"/>
        </w:tabs>
        <w:spacing w:line="360" w:lineRule="auto"/>
        <w:rPr>
          <w:rFonts w:ascii="宋体" w:eastAsia="宋体" w:hAnsi="宋体"/>
          <w:color w:val="000000" w:themeColor="text1"/>
        </w:rPr>
      </w:pPr>
      <w:bookmarkStart w:id="1916" w:name="_Toc20833482"/>
      <w:bookmarkEnd w:id="1827"/>
      <w:r w:rsidRPr="007B3C65">
        <w:rPr>
          <w:rFonts w:ascii="宋体" w:eastAsia="宋体" w:hAnsi="宋体" w:hint="eastAsia"/>
          <w:color w:val="000000" w:themeColor="text1"/>
        </w:rPr>
        <w:t>PLM云</w:t>
      </w:r>
      <w:bookmarkEnd w:id="1916"/>
    </w:p>
    <w:p w14:paraId="59EBFE05"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17" w:name="_Toc486513096"/>
      <w:bookmarkStart w:id="1918" w:name="_Toc20833483"/>
      <w:r w:rsidRPr="007B3C65">
        <w:rPr>
          <w:rFonts w:cs="宋体" w:hint="eastAsia"/>
          <w:color w:val="000000" w:themeColor="text1"/>
          <w:sz w:val="22"/>
          <w:szCs w:val="21"/>
        </w:rPr>
        <w:t>关键应用特性</w:t>
      </w:r>
      <w:bookmarkEnd w:id="1917"/>
      <w:bookmarkEnd w:id="1918"/>
    </w:p>
    <w:p w14:paraId="4D7CFB4E" w14:textId="77777777" w:rsidR="00710E66" w:rsidRPr="007B3C65" w:rsidRDefault="00710E66" w:rsidP="00710E66">
      <w:pPr>
        <w:spacing w:line="360" w:lineRule="auto"/>
        <w:ind w:firstLineChars="100" w:firstLine="210"/>
        <w:rPr>
          <w:color w:val="000000" w:themeColor="text1"/>
        </w:rPr>
      </w:pPr>
      <w:r w:rsidRPr="007B3C65">
        <w:rPr>
          <w:rFonts w:hint="eastAsia"/>
          <w:color w:val="000000" w:themeColor="text1"/>
        </w:rPr>
        <w:t>激烈的市场竞争，要求企业各个部门能够高效协同作战，促生了企业对研发生产高度一体化的强烈诉求，</w:t>
      </w:r>
      <w:r w:rsidR="002A1BB4" w:rsidRPr="007B3C65">
        <w:rPr>
          <w:rFonts w:hint="eastAsia"/>
          <w:color w:val="000000" w:themeColor="text1"/>
        </w:rPr>
        <w:t>金蝶云星空</w:t>
      </w:r>
      <w:r w:rsidRPr="007B3C65">
        <w:rPr>
          <w:rFonts w:hint="eastAsia"/>
          <w:color w:val="000000" w:themeColor="text1"/>
        </w:rPr>
        <w:t xml:space="preserve"> PLM</w:t>
      </w:r>
      <w:r w:rsidRPr="007B3C65">
        <w:rPr>
          <w:rFonts w:hint="eastAsia"/>
          <w:color w:val="000000" w:themeColor="text1"/>
        </w:rPr>
        <w:t>正是能够将研发生产衔接起来高效协同作业的信息化平台。</w:t>
      </w:r>
    </w:p>
    <w:p w14:paraId="4EC1B1FB"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19" w:name="_Toc486513097"/>
      <w:bookmarkStart w:id="1920" w:name="_Toc20833484"/>
      <w:r w:rsidRPr="007B3C65">
        <w:rPr>
          <w:rFonts w:cs="宋体" w:hint="eastAsia"/>
          <w:color w:val="000000" w:themeColor="text1"/>
          <w:sz w:val="22"/>
          <w:szCs w:val="21"/>
        </w:rPr>
        <w:t>系统建模</w:t>
      </w:r>
      <w:bookmarkEnd w:id="1919"/>
      <w:bookmarkEnd w:id="1920"/>
    </w:p>
    <w:p w14:paraId="77D5D16F"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系统建模是</w:t>
      </w:r>
      <w:r w:rsidR="002A1BB4" w:rsidRPr="007B3C65">
        <w:rPr>
          <w:rFonts w:hint="eastAsia"/>
          <w:color w:val="000000" w:themeColor="text1"/>
        </w:rPr>
        <w:t>金蝶云星空</w:t>
      </w:r>
      <w:r w:rsidRPr="007B3C65">
        <w:rPr>
          <w:rFonts w:hint="eastAsia"/>
          <w:color w:val="000000" w:themeColor="text1"/>
        </w:rPr>
        <w:t>PLM</w:t>
      </w:r>
      <w:r w:rsidRPr="007B3C65">
        <w:rPr>
          <w:rFonts w:hint="eastAsia"/>
          <w:color w:val="000000" w:themeColor="text1"/>
        </w:rPr>
        <w:t>业务模型构建和规则配置模块。依据企业的实际研发业务场景，通过物料、文档、设计</w:t>
      </w:r>
      <w:r w:rsidRPr="007B3C65">
        <w:rPr>
          <w:rFonts w:hint="eastAsia"/>
          <w:color w:val="000000" w:themeColor="text1"/>
        </w:rPr>
        <w:t>BOM</w:t>
      </w:r>
      <w:r w:rsidRPr="007B3C65">
        <w:rPr>
          <w:rFonts w:hint="eastAsia"/>
          <w:color w:val="000000" w:themeColor="text1"/>
        </w:rPr>
        <w:t>、物料申请单等业务类型对象的定义和分类；在业务对象的基础上定义编码规则、生命周期、版本、操作等满足企业的业务需求。</w:t>
      </w:r>
    </w:p>
    <w:p w14:paraId="60D074B3" w14:textId="77777777" w:rsidR="00710E66" w:rsidRPr="007B3C65" w:rsidRDefault="00710E66" w:rsidP="00037BA3">
      <w:pPr>
        <w:pStyle w:val="aff3"/>
        <w:numPr>
          <w:ilvl w:val="2"/>
          <w:numId w:val="146"/>
        </w:numPr>
        <w:spacing w:line="500" w:lineRule="exact"/>
        <w:ind w:left="846" w:firstLineChars="0"/>
        <w:jc w:val="left"/>
        <w:rPr>
          <w:rFonts w:ascii="宋体" w:hAnsi="宋体"/>
          <w:b/>
          <w:color w:val="000000" w:themeColor="text1"/>
        </w:rPr>
      </w:pPr>
      <w:r w:rsidRPr="007B3C65">
        <w:rPr>
          <w:rFonts w:ascii="宋体" w:hAnsi="宋体" w:hint="eastAsia"/>
          <w:b/>
          <w:color w:val="000000" w:themeColor="text1"/>
        </w:rPr>
        <w:t>编码规则定义</w:t>
      </w:r>
    </w:p>
    <w:p w14:paraId="3819EE17"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按照不同类型的业务对象定义编码规则；选择业务类型绑定编码规则，子业务类型可继承；对象保存时按照编码规则生成编码</w:t>
      </w:r>
    </w:p>
    <w:p w14:paraId="55CFB3E2" w14:textId="77777777" w:rsidR="00710E66" w:rsidRPr="007B3C65" w:rsidRDefault="00710E66" w:rsidP="00037BA3">
      <w:pPr>
        <w:pStyle w:val="aff3"/>
        <w:numPr>
          <w:ilvl w:val="2"/>
          <w:numId w:val="146"/>
        </w:numPr>
        <w:spacing w:line="500" w:lineRule="exact"/>
        <w:ind w:left="846" w:firstLineChars="0"/>
        <w:jc w:val="left"/>
        <w:rPr>
          <w:rFonts w:ascii="宋体" w:hAnsi="宋体"/>
          <w:b/>
          <w:color w:val="000000" w:themeColor="text1"/>
        </w:rPr>
      </w:pPr>
      <w:r w:rsidRPr="007B3C65">
        <w:rPr>
          <w:rFonts w:ascii="宋体" w:hAnsi="宋体" w:hint="eastAsia"/>
          <w:b/>
          <w:color w:val="000000" w:themeColor="text1"/>
        </w:rPr>
        <w:t xml:space="preserve">业务类型管理 </w:t>
      </w:r>
    </w:p>
    <w:p w14:paraId="1C34C28A"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lastRenderedPageBreak/>
        <w:t>支持文档和物料等对象内部按照业务类型分类，</w:t>
      </w:r>
      <w:r w:rsidRPr="007B3C65">
        <w:rPr>
          <w:rFonts w:hint="eastAsia"/>
          <w:color w:val="000000" w:themeColor="text1"/>
        </w:rPr>
        <w:t xml:space="preserve"> </w:t>
      </w:r>
      <w:r w:rsidRPr="007B3C65">
        <w:rPr>
          <w:rFonts w:hint="eastAsia"/>
          <w:color w:val="000000" w:themeColor="text1"/>
        </w:rPr>
        <w:t>业务类型上下级是继承派生关；业务类型可以通过</w:t>
      </w:r>
      <w:r w:rsidRPr="007B3C65">
        <w:rPr>
          <w:rFonts w:hint="eastAsia"/>
          <w:color w:val="000000" w:themeColor="text1"/>
        </w:rPr>
        <w:t>BOS IDE</w:t>
      </w:r>
      <w:r w:rsidRPr="007B3C65">
        <w:rPr>
          <w:rFonts w:hint="eastAsia"/>
          <w:color w:val="000000" w:themeColor="text1"/>
        </w:rPr>
        <w:t>新增扩展字段，业务类型可以定义各自的编码、流程等业务规则</w:t>
      </w:r>
    </w:p>
    <w:p w14:paraId="2F17EF04" w14:textId="77777777" w:rsidR="00710E66" w:rsidRPr="007B3C65" w:rsidRDefault="00710E66" w:rsidP="00037BA3">
      <w:pPr>
        <w:pStyle w:val="aff3"/>
        <w:numPr>
          <w:ilvl w:val="2"/>
          <w:numId w:val="146"/>
        </w:numPr>
        <w:spacing w:line="500" w:lineRule="exact"/>
        <w:ind w:left="846" w:firstLineChars="0"/>
        <w:jc w:val="left"/>
        <w:rPr>
          <w:rFonts w:ascii="宋体" w:hAnsi="宋体"/>
          <w:b/>
          <w:color w:val="000000" w:themeColor="text1"/>
        </w:rPr>
      </w:pPr>
      <w:r w:rsidRPr="007B3C65">
        <w:rPr>
          <w:rFonts w:ascii="宋体" w:hAnsi="宋体" w:hint="eastAsia"/>
          <w:b/>
          <w:color w:val="000000" w:themeColor="text1"/>
        </w:rPr>
        <w:t>生命周期配置</w:t>
      </w:r>
    </w:p>
    <w:p w14:paraId="44393FD9"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系统预置四套的生命周期模板，满足不同业务对象；各个生命周期模板在不同的状态下配有相应的操作生命周期间的状态可设置转换关系，通常情况下，一个企业中直接使用系统默认的生命周期模板即可，一个标准业务类型只使用一套生命周期模板，生命周期在系统初始定义好，不轻易改动。</w:t>
      </w:r>
    </w:p>
    <w:p w14:paraId="6353480A" w14:textId="77777777" w:rsidR="00710E66" w:rsidRPr="007B3C65" w:rsidRDefault="00710E66" w:rsidP="00037BA3">
      <w:pPr>
        <w:pStyle w:val="aff3"/>
        <w:numPr>
          <w:ilvl w:val="2"/>
          <w:numId w:val="146"/>
        </w:numPr>
        <w:spacing w:line="500" w:lineRule="exact"/>
        <w:ind w:left="846" w:firstLineChars="0"/>
        <w:jc w:val="left"/>
        <w:rPr>
          <w:rFonts w:ascii="宋体" w:hAnsi="宋体"/>
          <w:b/>
          <w:color w:val="000000" w:themeColor="text1"/>
        </w:rPr>
      </w:pPr>
      <w:r w:rsidRPr="007B3C65">
        <w:rPr>
          <w:rFonts w:ascii="宋体" w:hAnsi="宋体" w:hint="eastAsia"/>
          <w:b/>
          <w:color w:val="000000" w:themeColor="text1"/>
        </w:rPr>
        <w:t>序列管理</w:t>
      </w:r>
    </w:p>
    <w:p w14:paraId="0CFF8A2B"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序列号管理，主要是针对大版本、小版本预定的一系列序列号，系统会默认几套序列，可以修改或者创建新的序列规则。</w:t>
      </w:r>
    </w:p>
    <w:p w14:paraId="426441A1" w14:textId="77777777" w:rsidR="00710E66" w:rsidRPr="007B3C65" w:rsidRDefault="00710E66" w:rsidP="00037BA3">
      <w:pPr>
        <w:pStyle w:val="aff3"/>
        <w:numPr>
          <w:ilvl w:val="2"/>
          <w:numId w:val="146"/>
        </w:numPr>
        <w:spacing w:line="500" w:lineRule="exact"/>
        <w:ind w:left="846" w:firstLineChars="0"/>
        <w:jc w:val="left"/>
        <w:rPr>
          <w:rFonts w:ascii="宋体" w:hAnsi="宋体"/>
          <w:b/>
          <w:color w:val="000000" w:themeColor="text1"/>
        </w:rPr>
      </w:pPr>
      <w:r w:rsidRPr="007B3C65">
        <w:rPr>
          <w:rFonts w:ascii="宋体" w:hAnsi="宋体" w:hint="eastAsia"/>
          <w:b/>
          <w:color w:val="000000" w:themeColor="text1"/>
        </w:rPr>
        <w:t>相关对象配置</w:t>
      </w:r>
    </w:p>
    <w:p w14:paraId="1B368532"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所有相关对象的列表显示都在此处定义。系统会预置一套相关对象配置，企业可以根据需求做适当调整，定义相关对象列表显示字段，相关对象页签可执行的操作，以及相关对象之间的升版联动操作。</w:t>
      </w:r>
    </w:p>
    <w:p w14:paraId="15A0A27D" w14:textId="77777777" w:rsidR="00710E66" w:rsidRPr="007B3C65" w:rsidRDefault="00710E66" w:rsidP="00037BA3">
      <w:pPr>
        <w:pStyle w:val="aff3"/>
        <w:numPr>
          <w:ilvl w:val="2"/>
          <w:numId w:val="146"/>
        </w:numPr>
        <w:spacing w:line="500" w:lineRule="exact"/>
        <w:ind w:left="846" w:firstLineChars="0"/>
        <w:jc w:val="left"/>
        <w:rPr>
          <w:rFonts w:ascii="宋体" w:hAnsi="宋体"/>
          <w:b/>
          <w:color w:val="000000" w:themeColor="text1"/>
        </w:rPr>
      </w:pPr>
      <w:r w:rsidRPr="007B3C65">
        <w:rPr>
          <w:rFonts w:ascii="宋体" w:hAnsi="宋体" w:hint="eastAsia"/>
          <w:b/>
          <w:color w:val="000000" w:themeColor="text1"/>
        </w:rPr>
        <w:t>研发数据配置</w:t>
      </w:r>
    </w:p>
    <w:p w14:paraId="4E864849"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系统对物料和</w:t>
      </w:r>
      <w:r w:rsidRPr="007B3C65">
        <w:rPr>
          <w:rFonts w:hint="eastAsia"/>
          <w:color w:val="000000" w:themeColor="text1"/>
        </w:rPr>
        <w:t>BOM</w:t>
      </w:r>
      <w:r w:rsidRPr="007B3C65">
        <w:rPr>
          <w:rFonts w:hint="eastAsia"/>
          <w:color w:val="000000" w:themeColor="text1"/>
        </w:rPr>
        <w:t>分别会默认一套通用的研发和生产数据对应关系配置。客户可以根据企业实际需求进行增减数据对应关系字段。</w:t>
      </w:r>
    </w:p>
    <w:p w14:paraId="108FFF2D" w14:textId="77777777" w:rsidR="00710E66" w:rsidRPr="007B3C65" w:rsidRDefault="00710E66" w:rsidP="00037BA3">
      <w:pPr>
        <w:pStyle w:val="aff3"/>
        <w:numPr>
          <w:ilvl w:val="2"/>
          <w:numId w:val="146"/>
        </w:numPr>
        <w:spacing w:line="500" w:lineRule="exact"/>
        <w:ind w:left="846" w:firstLineChars="0"/>
        <w:jc w:val="left"/>
        <w:rPr>
          <w:rFonts w:ascii="宋体" w:hAnsi="宋体"/>
          <w:b/>
          <w:color w:val="000000" w:themeColor="text1"/>
        </w:rPr>
      </w:pPr>
      <w:r w:rsidRPr="007B3C65">
        <w:rPr>
          <w:rFonts w:ascii="宋体" w:hAnsi="宋体" w:hint="eastAsia"/>
          <w:b/>
          <w:color w:val="000000" w:themeColor="text1"/>
        </w:rPr>
        <w:t>完整性检查</w:t>
      </w:r>
    </w:p>
    <w:p w14:paraId="7F3D0EFA"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对于物料和产品，相关认证资料是否完整，通过完整性认证规则来做管控。</w:t>
      </w:r>
    </w:p>
    <w:p w14:paraId="64747E69"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21" w:name="_Toc486513098"/>
      <w:bookmarkStart w:id="1922" w:name="_Toc20833485"/>
      <w:r w:rsidRPr="007B3C65">
        <w:rPr>
          <w:rFonts w:cs="宋体" w:hint="eastAsia"/>
          <w:color w:val="000000" w:themeColor="text1"/>
          <w:sz w:val="22"/>
          <w:szCs w:val="21"/>
        </w:rPr>
        <w:t>物料管理</w:t>
      </w:r>
      <w:bookmarkEnd w:id="1921"/>
      <w:bookmarkEnd w:id="1922"/>
    </w:p>
    <w:p w14:paraId="64226A11" w14:textId="77777777" w:rsidR="00710E66" w:rsidRPr="007B3C65" w:rsidRDefault="00710E66" w:rsidP="00037BA3">
      <w:pPr>
        <w:pStyle w:val="aff3"/>
        <w:numPr>
          <w:ilvl w:val="3"/>
          <w:numId w:val="146"/>
        </w:numPr>
        <w:spacing w:line="360" w:lineRule="auto"/>
        <w:ind w:left="704" w:firstLineChars="0"/>
        <w:jc w:val="left"/>
        <w:rPr>
          <w:rFonts w:ascii="宋体" w:hAnsi="宋体"/>
          <w:b/>
          <w:color w:val="000000" w:themeColor="text1"/>
        </w:rPr>
      </w:pPr>
      <w:r w:rsidRPr="007B3C65">
        <w:rPr>
          <w:rFonts w:ascii="宋体" w:hAnsi="宋体" w:hint="eastAsia"/>
          <w:b/>
          <w:color w:val="000000" w:themeColor="text1"/>
        </w:rPr>
        <w:t>加强</w:t>
      </w:r>
      <w:r w:rsidRPr="007B3C65">
        <w:rPr>
          <w:rFonts w:ascii="宋体" w:hAnsi="宋体"/>
          <w:b/>
          <w:color w:val="000000" w:themeColor="text1"/>
        </w:rPr>
        <w:t>对物料</w:t>
      </w:r>
      <w:r w:rsidRPr="007B3C65">
        <w:rPr>
          <w:rFonts w:ascii="宋体" w:hAnsi="宋体" w:hint="eastAsia"/>
          <w:b/>
          <w:color w:val="000000" w:themeColor="text1"/>
        </w:rPr>
        <w:t>来源</w:t>
      </w:r>
      <w:r w:rsidRPr="007B3C65">
        <w:rPr>
          <w:rFonts w:ascii="宋体" w:hAnsi="宋体"/>
          <w:b/>
          <w:color w:val="000000" w:themeColor="text1"/>
        </w:rPr>
        <w:t>过程的控制，保证</w:t>
      </w:r>
      <w:r w:rsidRPr="007B3C65">
        <w:rPr>
          <w:rFonts w:ascii="宋体" w:hAnsi="宋体" w:hint="eastAsia"/>
          <w:b/>
          <w:color w:val="000000" w:themeColor="text1"/>
        </w:rPr>
        <w:t>进入生产制造</w:t>
      </w:r>
      <w:r w:rsidRPr="007B3C65">
        <w:rPr>
          <w:rFonts w:ascii="宋体" w:hAnsi="宋体"/>
          <w:b/>
          <w:color w:val="000000" w:themeColor="text1"/>
        </w:rPr>
        <w:t>数据</w:t>
      </w:r>
      <w:r w:rsidRPr="007B3C65">
        <w:rPr>
          <w:rFonts w:ascii="宋体" w:hAnsi="宋体" w:hint="eastAsia"/>
          <w:b/>
          <w:color w:val="000000" w:themeColor="text1"/>
        </w:rPr>
        <w:t>的</w:t>
      </w:r>
      <w:r w:rsidRPr="007B3C65">
        <w:rPr>
          <w:rFonts w:ascii="宋体" w:hAnsi="宋体"/>
          <w:b/>
          <w:color w:val="000000" w:themeColor="text1"/>
        </w:rPr>
        <w:t>准确性</w:t>
      </w:r>
    </w:p>
    <w:p w14:paraId="174C0BE9" w14:textId="77777777" w:rsidR="00710E66" w:rsidRPr="007B3C65" w:rsidRDefault="00710E66" w:rsidP="00037BA3">
      <w:pPr>
        <w:pStyle w:val="aff3"/>
        <w:numPr>
          <w:ilvl w:val="0"/>
          <w:numId w:val="163"/>
        </w:numPr>
        <w:spacing w:line="360" w:lineRule="auto"/>
        <w:ind w:firstLineChars="0"/>
        <w:rPr>
          <w:color w:val="000000" w:themeColor="text1"/>
        </w:rPr>
      </w:pPr>
      <w:r w:rsidRPr="007B3C65">
        <w:rPr>
          <w:rFonts w:ascii="Times New Roman" w:hAnsi="Times New Roman"/>
          <w:color w:val="000000" w:themeColor="text1"/>
        </w:rPr>
        <w:t>物料</w:t>
      </w:r>
      <w:r w:rsidRPr="007B3C65">
        <w:rPr>
          <w:rFonts w:hint="eastAsia"/>
          <w:color w:val="000000" w:themeColor="text1"/>
        </w:rPr>
        <w:t>业务类型分类，按类定义关键特性字段。</w:t>
      </w:r>
    </w:p>
    <w:p w14:paraId="5B71952D" w14:textId="77777777" w:rsidR="00710E66" w:rsidRPr="007B3C65" w:rsidRDefault="00710E66" w:rsidP="00037BA3">
      <w:pPr>
        <w:pStyle w:val="aff3"/>
        <w:numPr>
          <w:ilvl w:val="0"/>
          <w:numId w:val="163"/>
        </w:numPr>
        <w:spacing w:line="360" w:lineRule="auto"/>
        <w:ind w:firstLineChars="0"/>
        <w:rPr>
          <w:color w:val="000000" w:themeColor="text1"/>
        </w:rPr>
      </w:pPr>
      <w:r w:rsidRPr="007B3C65">
        <w:rPr>
          <w:rFonts w:hint="eastAsia"/>
          <w:color w:val="000000" w:themeColor="text1"/>
        </w:rPr>
        <w:t>关键属性管控。</w:t>
      </w:r>
    </w:p>
    <w:p w14:paraId="2F74CDA5" w14:textId="77777777" w:rsidR="00710E66" w:rsidRPr="007B3C65" w:rsidRDefault="00710E66" w:rsidP="00037BA3">
      <w:pPr>
        <w:pStyle w:val="aff3"/>
        <w:numPr>
          <w:ilvl w:val="0"/>
          <w:numId w:val="163"/>
        </w:numPr>
        <w:spacing w:line="360" w:lineRule="auto"/>
        <w:ind w:firstLineChars="0"/>
        <w:rPr>
          <w:color w:val="000000" w:themeColor="text1"/>
        </w:rPr>
      </w:pPr>
      <w:r w:rsidRPr="007B3C65">
        <w:rPr>
          <w:rFonts w:hint="eastAsia"/>
          <w:color w:val="000000" w:themeColor="text1"/>
        </w:rPr>
        <w:t>物料申请单按批申请物料</w:t>
      </w:r>
    </w:p>
    <w:p w14:paraId="2F01F4CE" w14:textId="77777777" w:rsidR="00710E66" w:rsidRPr="007B3C65" w:rsidRDefault="00710E66" w:rsidP="00037BA3">
      <w:pPr>
        <w:pStyle w:val="aff3"/>
        <w:numPr>
          <w:ilvl w:val="0"/>
          <w:numId w:val="163"/>
        </w:numPr>
        <w:spacing w:line="360" w:lineRule="auto"/>
        <w:ind w:firstLineChars="0"/>
        <w:rPr>
          <w:color w:val="000000" w:themeColor="text1"/>
        </w:rPr>
      </w:pPr>
      <w:r w:rsidRPr="007B3C65">
        <w:rPr>
          <w:rFonts w:hint="eastAsia"/>
          <w:color w:val="000000" w:themeColor="text1"/>
        </w:rPr>
        <w:t>物料申请单流程审批创建</w:t>
      </w:r>
    </w:p>
    <w:p w14:paraId="79194FB6" w14:textId="77777777" w:rsidR="00710E66" w:rsidRPr="007B3C65" w:rsidRDefault="00710E66" w:rsidP="00037BA3">
      <w:pPr>
        <w:pStyle w:val="aff3"/>
        <w:numPr>
          <w:ilvl w:val="3"/>
          <w:numId w:val="146"/>
        </w:numPr>
        <w:spacing w:line="360" w:lineRule="auto"/>
        <w:ind w:left="704" w:firstLineChars="0"/>
        <w:jc w:val="left"/>
        <w:rPr>
          <w:rFonts w:ascii="宋体" w:hAnsi="宋体"/>
          <w:b/>
          <w:color w:val="000000" w:themeColor="text1"/>
        </w:rPr>
      </w:pPr>
      <w:r w:rsidRPr="007B3C65">
        <w:rPr>
          <w:rFonts w:ascii="宋体" w:hAnsi="宋体" w:hint="eastAsia"/>
          <w:b/>
          <w:color w:val="000000" w:themeColor="text1"/>
        </w:rPr>
        <w:t>设定</w:t>
      </w:r>
      <w:r w:rsidRPr="007B3C65">
        <w:rPr>
          <w:rFonts w:ascii="宋体" w:hAnsi="宋体"/>
          <w:b/>
          <w:color w:val="000000" w:themeColor="text1"/>
        </w:rPr>
        <w:t>各类物料</w:t>
      </w:r>
      <w:r w:rsidRPr="007B3C65">
        <w:rPr>
          <w:rFonts w:ascii="宋体" w:hAnsi="宋体" w:hint="eastAsia"/>
          <w:b/>
          <w:color w:val="000000" w:themeColor="text1"/>
        </w:rPr>
        <w:t>的合规性检查规则</w:t>
      </w:r>
      <w:r w:rsidRPr="007B3C65">
        <w:rPr>
          <w:rFonts w:ascii="宋体" w:hAnsi="宋体"/>
          <w:b/>
          <w:color w:val="000000" w:themeColor="text1"/>
        </w:rPr>
        <w:t>，物料质量得以保证</w:t>
      </w:r>
    </w:p>
    <w:p w14:paraId="5B13E0E4" w14:textId="77777777" w:rsidR="00710E66" w:rsidRPr="007B3C65" w:rsidRDefault="00710E66" w:rsidP="00037BA3">
      <w:pPr>
        <w:pStyle w:val="aff3"/>
        <w:numPr>
          <w:ilvl w:val="0"/>
          <w:numId w:val="164"/>
        </w:numPr>
        <w:spacing w:line="360" w:lineRule="auto"/>
        <w:ind w:firstLineChars="0"/>
        <w:rPr>
          <w:color w:val="000000" w:themeColor="text1"/>
        </w:rPr>
      </w:pPr>
      <w:r w:rsidRPr="007B3C65">
        <w:rPr>
          <w:rFonts w:hint="eastAsia"/>
          <w:color w:val="000000" w:themeColor="text1"/>
        </w:rPr>
        <w:t>物料合规认证规则设置</w:t>
      </w:r>
    </w:p>
    <w:p w14:paraId="24A77AB3" w14:textId="77777777" w:rsidR="00710E66" w:rsidRPr="007B3C65" w:rsidRDefault="00710E66" w:rsidP="00037BA3">
      <w:pPr>
        <w:pStyle w:val="aff3"/>
        <w:numPr>
          <w:ilvl w:val="0"/>
          <w:numId w:val="164"/>
        </w:numPr>
        <w:spacing w:line="360" w:lineRule="auto"/>
        <w:ind w:firstLineChars="0"/>
        <w:rPr>
          <w:color w:val="000000" w:themeColor="text1"/>
        </w:rPr>
      </w:pPr>
      <w:r w:rsidRPr="007B3C65">
        <w:rPr>
          <w:rFonts w:hint="eastAsia"/>
          <w:color w:val="000000" w:themeColor="text1"/>
        </w:rPr>
        <w:lastRenderedPageBreak/>
        <w:t>按业务类型、生产方式、状态三个维度进行合规认证</w:t>
      </w:r>
    </w:p>
    <w:p w14:paraId="481ADFC5" w14:textId="77777777" w:rsidR="00710E66" w:rsidRPr="007B3C65" w:rsidRDefault="00710E66" w:rsidP="00037BA3">
      <w:pPr>
        <w:pStyle w:val="aff3"/>
        <w:numPr>
          <w:ilvl w:val="0"/>
          <w:numId w:val="164"/>
        </w:numPr>
        <w:spacing w:line="360" w:lineRule="auto"/>
        <w:ind w:firstLineChars="0"/>
        <w:rPr>
          <w:color w:val="000000" w:themeColor="text1"/>
        </w:rPr>
      </w:pPr>
      <w:r w:rsidRPr="007B3C65">
        <w:rPr>
          <w:rFonts w:hint="eastAsia"/>
          <w:color w:val="000000" w:themeColor="text1"/>
        </w:rPr>
        <w:t>合规检查可生成操作功能按钮</w:t>
      </w:r>
    </w:p>
    <w:p w14:paraId="4A0771FD" w14:textId="77777777" w:rsidR="00710E66" w:rsidRPr="007B3C65" w:rsidRDefault="00710E66" w:rsidP="00037BA3">
      <w:pPr>
        <w:pStyle w:val="aff3"/>
        <w:numPr>
          <w:ilvl w:val="0"/>
          <w:numId w:val="164"/>
        </w:numPr>
        <w:spacing w:line="360" w:lineRule="auto"/>
        <w:ind w:firstLineChars="0"/>
        <w:rPr>
          <w:color w:val="000000" w:themeColor="text1"/>
        </w:rPr>
      </w:pPr>
      <w:r w:rsidRPr="007B3C65">
        <w:rPr>
          <w:rFonts w:hint="eastAsia"/>
          <w:color w:val="000000" w:themeColor="text1"/>
        </w:rPr>
        <w:t>流程审批中自动执行合规检查</w:t>
      </w:r>
    </w:p>
    <w:p w14:paraId="1AACE68E" w14:textId="77777777" w:rsidR="00710E66" w:rsidRPr="007B3C65" w:rsidRDefault="00710E66" w:rsidP="00037BA3">
      <w:pPr>
        <w:pStyle w:val="aff3"/>
        <w:numPr>
          <w:ilvl w:val="3"/>
          <w:numId w:val="146"/>
        </w:numPr>
        <w:spacing w:line="500" w:lineRule="exact"/>
        <w:ind w:left="704" w:firstLineChars="0"/>
        <w:jc w:val="left"/>
        <w:rPr>
          <w:rFonts w:ascii="宋体" w:hAnsi="宋体"/>
          <w:b/>
          <w:color w:val="000000" w:themeColor="text1"/>
        </w:rPr>
      </w:pPr>
      <w:r w:rsidRPr="007B3C65">
        <w:rPr>
          <w:rFonts w:ascii="宋体" w:hAnsi="宋体" w:hint="eastAsia"/>
          <w:b/>
          <w:color w:val="000000" w:themeColor="text1"/>
        </w:rPr>
        <w:t>物料使用过程中优选</w:t>
      </w:r>
    </w:p>
    <w:p w14:paraId="7615A1C9" w14:textId="77777777" w:rsidR="00710E66" w:rsidRPr="007B3C65" w:rsidRDefault="00710E66" w:rsidP="00710E66">
      <w:pPr>
        <w:spacing w:line="360" w:lineRule="auto"/>
        <w:ind w:firstLineChars="150" w:firstLine="315"/>
        <w:rPr>
          <w:color w:val="000000" w:themeColor="text1"/>
        </w:rPr>
      </w:pPr>
      <w:r w:rsidRPr="007B3C65">
        <w:rPr>
          <w:rFonts w:hint="eastAsia"/>
          <w:color w:val="000000" w:themeColor="text1"/>
        </w:rPr>
        <w:t>通过物料业务类型分类，根据业务特性定义不同的字段，物料使用时可以根据特性字段内容快速检索，实现物料优选，零部件重用，还可以</w:t>
      </w:r>
      <w:r w:rsidRPr="007B3C65">
        <w:rPr>
          <w:color w:val="000000" w:themeColor="text1"/>
        </w:rPr>
        <w:t>根据企业对物料优选的规则，设置物料优选条件</w:t>
      </w:r>
      <w:r w:rsidRPr="007B3C65">
        <w:rPr>
          <w:rFonts w:hint="eastAsia"/>
          <w:color w:val="000000" w:themeColor="text1"/>
        </w:rPr>
        <w:t>（</w:t>
      </w:r>
      <w:r w:rsidRPr="007B3C65">
        <w:rPr>
          <w:color w:val="000000" w:themeColor="text1"/>
        </w:rPr>
        <w:t>如物料成本、物料采购周期</w:t>
      </w:r>
      <w:r w:rsidRPr="007B3C65">
        <w:rPr>
          <w:rFonts w:hint="eastAsia"/>
          <w:color w:val="000000" w:themeColor="text1"/>
        </w:rPr>
        <w:t>、</w:t>
      </w:r>
      <w:r w:rsidRPr="007B3C65">
        <w:rPr>
          <w:color w:val="000000" w:themeColor="text1"/>
        </w:rPr>
        <w:t>物料最小采购数量、物料质量等级、物料品牌等</w:t>
      </w:r>
      <w:r w:rsidRPr="007B3C65">
        <w:rPr>
          <w:rFonts w:hint="eastAsia"/>
          <w:color w:val="000000" w:themeColor="text1"/>
        </w:rPr>
        <w:t>），获取到最优物料。</w:t>
      </w:r>
    </w:p>
    <w:p w14:paraId="36EC91CF"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23" w:name="_Toc486513099"/>
      <w:bookmarkStart w:id="1924" w:name="_Toc20833486"/>
      <w:r w:rsidRPr="007B3C65">
        <w:rPr>
          <w:rFonts w:cs="宋体" w:hint="eastAsia"/>
          <w:color w:val="000000" w:themeColor="text1"/>
          <w:sz w:val="22"/>
          <w:szCs w:val="21"/>
        </w:rPr>
        <w:t>设计</w:t>
      </w:r>
      <w:r w:rsidRPr="007B3C65">
        <w:rPr>
          <w:rFonts w:cs="宋体" w:hint="eastAsia"/>
          <w:color w:val="000000" w:themeColor="text1"/>
          <w:sz w:val="22"/>
          <w:szCs w:val="21"/>
        </w:rPr>
        <w:t>BOM</w:t>
      </w:r>
      <w:r w:rsidRPr="007B3C65">
        <w:rPr>
          <w:rFonts w:cs="宋体" w:hint="eastAsia"/>
          <w:color w:val="000000" w:themeColor="text1"/>
          <w:sz w:val="22"/>
          <w:szCs w:val="21"/>
        </w:rPr>
        <w:t>管理</w:t>
      </w:r>
      <w:bookmarkEnd w:id="1923"/>
      <w:bookmarkEnd w:id="1924"/>
    </w:p>
    <w:p w14:paraId="2CA27A5B" w14:textId="77777777" w:rsidR="00710E66" w:rsidRPr="007B3C65" w:rsidRDefault="00710E66" w:rsidP="00710E66">
      <w:pPr>
        <w:pStyle w:val="2125"/>
        <w:adjustRightInd w:val="0"/>
        <w:snapToGrid w:val="0"/>
        <w:spacing w:afterLines="0" w:line="360" w:lineRule="auto"/>
        <w:ind w:firstLine="420"/>
        <w:rPr>
          <w:rFonts w:ascii="宋体" w:hAnsi="宋体"/>
          <w:color w:val="000000" w:themeColor="text1"/>
        </w:rPr>
      </w:pPr>
      <w:r w:rsidRPr="007B3C65">
        <w:rPr>
          <w:rFonts w:ascii="宋体" w:hAnsi="宋体" w:hint="eastAsia"/>
          <w:color w:val="000000" w:themeColor="text1"/>
        </w:rPr>
        <w:t>在产品研发和生产的不同阶段，企业不同部门、不同角色的人员需要从不同的角度观察使用产品结构，他们看到的同一个产品的结构是不一样的。</w:t>
      </w:r>
    </w:p>
    <w:p w14:paraId="703CCBD3" w14:textId="77777777" w:rsidR="00710E66" w:rsidRPr="007B3C65" w:rsidRDefault="00710E66" w:rsidP="00710E66">
      <w:pPr>
        <w:pStyle w:val="2125"/>
        <w:adjustRightInd w:val="0"/>
        <w:snapToGrid w:val="0"/>
        <w:spacing w:afterLines="0" w:line="360" w:lineRule="auto"/>
        <w:ind w:firstLine="420"/>
        <w:rPr>
          <w:rFonts w:ascii="宋体" w:hAnsi="宋体"/>
          <w:color w:val="000000" w:themeColor="text1"/>
        </w:rPr>
      </w:pPr>
      <w:r w:rsidRPr="007B3C65">
        <w:rPr>
          <w:rFonts w:ascii="宋体" w:hAnsi="宋体" w:hint="eastAsia"/>
          <w:color w:val="000000" w:themeColor="text1"/>
        </w:rPr>
        <w:t>设计工程师从功能模块的角度观察产品结构，他看到的是由一系列功能单元和零件明细构成的，称为设计BOM。</w:t>
      </w:r>
    </w:p>
    <w:p w14:paraId="67644487"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主要功能</w:t>
      </w:r>
    </w:p>
    <w:p w14:paraId="0CA5D805" w14:textId="77777777" w:rsidR="00710E66" w:rsidRPr="007B3C65" w:rsidRDefault="00710E66" w:rsidP="00037BA3">
      <w:pPr>
        <w:pStyle w:val="aff3"/>
        <w:numPr>
          <w:ilvl w:val="3"/>
          <w:numId w:val="155"/>
        </w:numPr>
        <w:spacing w:line="360" w:lineRule="auto"/>
        <w:ind w:leftChars="200" w:left="840" w:firstLineChars="0"/>
        <w:rPr>
          <w:rFonts w:ascii="宋体" w:hAnsi="宋体"/>
          <w:b/>
          <w:color w:val="000000" w:themeColor="text1"/>
        </w:rPr>
      </w:pPr>
      <w:r w:rsidRPr="007B3C65">
        <w:rPr>
          <w:rFonts w:ascii="宋体" w:hAnsi="宋体" w:hint="eastAsia"/>
          <w:b/>
          <w:color w:val="000000" w:themeColor="text1"/>
        </w:rPr>
        <w:t>设计图纸生成BOM</w:t>
      </w:r>
    </w:p>
    <w:p w14:paraId="515CFDA6"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支持</w:t>
      </w:r>
      <w:r w:rsidRPr="007B3C65">
        <w:rPr>
          <w:rFonts w:hint="eastAsia"/>
          <w:color w:val="000000" w:themeColor="text1"/>
        </w:rPr>
        <w:t>SolidWorks</w:t>
      </w:r>
      <w:r w:rsidRPr="007B3C65">
        <w:rPr>
          <w:rFonts w:hint="eastAsia"/>
          <w:color w:val="000000" w:themeColor="text1"/>
        </w:rPr>
        <w:t>、</w:t>
      </w:r>
      <w:r w:rsidRPr="007B3C65">
        <w:rPr>
          <w:rFonts w:hint="eastAsia"/>
          <w:color w:val="000000" w:themeColor="text1"/>
        </w:rPr>
        <w:t>AutoCAD</w:t>
      </w:r>
      <w:r w:rsidRPr="007B3C65">
        <w:rPr>
          <w:rFonts w:hint="eastAsia"/>
          <w:color w:val="000000" w:themeColor="text1"/>
        </w:rPr>
        <w:t>、</w:t>
      </w:r>
      <w:r w:rsidRPr="007B3C65">
        <w:rPr>
          <w:rFonts w:hint="eastAsia"/>
          <w:color w:val="000000" w:themeColor="text1"/>
        </w:rPr>
        <w:t>Creo</w:t>
      </w:r>
      <w:r w:rsidRPr="007B3C65">
        <w:rPr>
          <w:rFonts w:hint="eastAsia"/>
          <w:color w:val="000000" w:themeColor="text1"/>
        </w:rPr>
        <w:t>设计图纸生成</w:t>
      </w:r>
      <w:r w:rsidRPr="007B3C65">
        <w:rPr>
          <w:rFonts w:hint="eastAsia"/>
          <w:color w:val="000000" w:themeColor="text1"/>
        </w:rPr>
        <w:t>BOM</w:t>
      </w:r>
      <w:r w:rsidRPr="007B3C65">
        <w:rPr>
          <w:rFonts w:hint="eastAsia"/>
          <w:color w:val="000000" w:themeColor="text1"/>
        </w:rPr>
        <w:t>。</w:t>
      </w:r>
    </w:p>
    <w:p w14:paraId="777BAE3B"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设计图纸发生修改，对应的物料和</w:t>
      </w:r>
      <w:r w:rsidRPr="007B3C65">
        <w:rPr>
          <w:rFonts w:hint="eastAsia"/>
          <w:color w:val="000000" w:themeColor="text1"/>
        </w:rPr>
        <w:t>BOM</w:t>
      </w:r>
      <w:r w:rsidRPr="007B3C65">
        <w:rPr>
          <w:rFonts w:hint="eastAsia"/>
          <w:color w:val="000000" w:themeColor="text1"/>
        </w:rPr>
        <w:t>会自动修改。</w:t>
      </w:r>
    </w:p>
    <w:p w14:paraId="5ED800F9" w14:textId="77777777" w:rsidR="00710E66" w:rsidRPr="007B3C65" w:rsidRDefault="00710E66" w:rsidP="00037BA3">
      <w:pPr>
        <w:pStyle w:val="aff3"/>
        <w:numPr>
          <w:ilvl w:val="3"/>
          <w:numId w:val="155"/>
        </w:numPr>
        <w:spacing w:line="360" w:lineRule="auto"/>
        <w:ind w:leftChars="200" w:left="840" w:firstLineChars="0"/>
        <w:rPr>
          <w:rFonts w:ascii="宋体" w:hAnsi="宋体"/>
          <w:b/>
          <w:color w:val="000000" w:themeColor="text1"/>
        </w:rPr>
      </w:pPr>
      <w:r w:rsidRPr="007B3C65">
        <w:rPr>
          <w:rFonts w:ascii="宋体" w:hAnsi="宋体" w:hint="eastAsia"/>
          <w:b/>
          <w:color w:val="000000" w:themeColor="text1"/>
        </w:rPr>
        <w:t>基于现有产品BOM下的快速变形设计</w:t>
      </w:r>
    </w:p>
    <w:p w14:paraId="1FAA2DE5"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通过“</w:t>
      </w:r>
      <w:r w:rsidRPr="007B3C65">
        <w:rPr>
          <w:color w:val="000000" w:themeColor="text1"/>
        </w:rPr>
        <w:t>BOM</w:t>
      </w:r>
      <w:r w:rsidRPr="007B3C65">
        <w:rPr>
          <w:rFonts w:hint="eastAsia"/>
          <w:color w:val="000000" w:themeColor="text1"/>
        </w:rPr>
        <w:t>编辑器</w:t>
      </w:r>
      <w:r w:rsidRPr="007B3C65">
        <w:rPr>
          <w:color w:val="000000" w:themeColor="text1"/>
        </w:rPr>
        <w:t>“</w:t>
      </w:r>
      <w:r w:rsidRPr="007B3C65">
        <w:rPr>
          <w:rFonts w:hint="eastAsia"/>
          <w:color w:val="000000" w:themeColor="text1"/>
        </w:rPr>
        <w:t>，</w:t>
      </w:r>
      <w:r w:rsidRPr="007B3C65">
        <w:rPr>
          <w:color w:val="000000" w:themeColor="text1"/>
        </w:rPr>
        <w:t>大大提高</w:t>
      </w:r>
      <w:r w:rsidRPr="007B3C65">
        <w:rPr>
          <w:color w:val="000000" w:themeColor="text1"/>
        </w:rPr>
        <w:t>BOM</w:t>
      </w:r>
      <w:r w:rsidRPr="007B3C65">
        <w:rPr>
          <w:color w:val="000000" w:themeColor="text1"/>
        </w:rPr>
        <w:t>制作和维护的效率和准确率。可以一次性</w:t>
      </w:r>
      <w:r w:rsidRPr="007B3C65">
        <w:rPr>
          <w:rFonts w:hint="eastAsia"/>
          <w:color w:val="000000" w:themeColor="text1"/>
        </w:rPr>
        <w:t>对</w:t>
      </w:r>
      <w:r w:rsidRPr="007B3C65">
        <w:rPr>
          <w:color w:val="000000" w:themeColor="text1"/>
        </w:rPr>
        <w:t>多层</w:t>
      </w:r>
      <w:r w:rsidRPr="007B3C65">
        <w:rPr>
          <w:color w:val="000000" w:themeColor="text1"/>
        </w:rPr>
        <w:t>BOM</w:t>
      </w:r>
      <w:r w:rsidRPr="007B3C65">
        <w:rPr>
          <w:color w:val="000000" w:themeColor="text1"/>
        </w:rPr>
        <w:t>进行属性</w:t>
      </w:r>
      <w:r w:rsidRPr="007B3C65">
        <w:rPr>
          <w:rFonts w:hint="eastAsia"/>
          <w:color w:val="000000" w:themeColor="text1"/>
        </w:rPr>
        <w:t>（数量</w:t>
      </w:r>
      <w:r w:rsidRPr="007B3C65">
        <w:rPr>
          <w:color w:val="000000" w:themeColor="text1"/>
        </w:rPr>
        <w:t>、</w:t>
      </w:r>
      <w:r w:rsidRPr="007B3C65">
        <w:rPr>
          <w:rFonts w:hint="eastAsia"/>
          <w:color w:val="000000" w:themeColor="text1"/>
        </w:rPr>
        <w:t>损耗</w:t>
      </w:r>
      <w:r w:rsidRPr="007B3C65">
        <w:rPr>
          <w:color w:val="000000" w:themeColor="text1"/>
        </w:rPr>
        <w:t>、装配位置等）的</w:t>
      </w:r>
      <w:r w:rsidRPr="007B3C65">
        <w:rPr>
          <w:rFonts w:hint="eastAsia"/>
          <w:color w:val="000000" w:themeColor="text1"/>
        </w:rPr>
        <w:t>维护；</w:t>
      </w:r>
    </w:p>
    <w:p w14:paraId="5EAF7112"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新增</w:t>
      </w:r>
      <w:r w:rsidRPr="007B3C65">
        <w:rPr>
          <w:color w:val="000000" w:themeColor="text1"/>
        </w:rPr>
        <w:t>、</w:t>
      </w:r>
      <w:r w:rsidRPr="007B3C65">
        <w:rPr>
          <w:rFonts w:hint="eastAsia"/>
          <w:color w:val="000000" w:themeColor="text1"/>
        </w:rPr>
        <w:t>删除</w:t>
      </w:r>
      <w:r w:rsidRPr="007B3C65">
        <w:rPr>
          <w:color w:val="000000" w:themeColor="text1"/>
        </w:rPr>
        <w:t>物料</w:t>
      </w:r>
      <w:r w:rsidRPr="007B3C65">
        <w:rPr>
          <w:rFonts w:hint="eastAsia"/>
          <w:color w:val="000000" w:themeColor="text1"/>
        </w:rPr>
        <w:t>时通过颜色识别管理，减少</w:t>
      </w:r>
      <w:r w:rsidRPr="007B3C65">
        <w:rPr>
          <w:color w:val="000000" w:themeColor="text1"/>
        </w:rPr>
        <w:t>误</w:t>
      </w:r>
      <w:r w:rsidRPr="007B3C65">
        <w:rPr>
          <w:rFonts w:hint="eastAsia"/>
          <w:color w:val="000000" w:themeColor="text1"/>
        </w:rPr>
        <w:t>操作</w:t>
      </w:r>
      <w:r w:rsidRPr="007B3C65">
        <w:rPr>
          <w:color w:val="000000" w:themeColor="text1"/>
        </w:rPr>
        <w:t>，</w:t>
      </w:r>
      <w:r w:rsidRPr="007B3C65">
        <w:rPr>
          <w:rFonts w:hint="eastAsia"/>
          <w:color w:val="000000" w:themeColor="text1"/>
        </w:rPr>
        <w:t>允许</w:t>
      </w:r>
      <w:r w:rsidRPr="007B3C65">
        <w:rPr>
          <w:color w:val="000000" w:themeColor="text1"/>
        </w:rPr>
        <w:t>用户进行操作回滚</w:t>
      </w:r>
      <w:r w:rsidRPr="007B3C65">
        <w:rPr>
          <w:rFonts w:hint="eastAsia"/>
          <w:color w:val="000000" w:themeColor="text1"/>
        </w:rPr>
        <w:t>。</w:t>
      </w:r>
    </w:p>
    <w:p w14:paraId="0B91B94D"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支持自顶而下</w:t>
      </w:r>
      <w:r w:rsidRPr="007B3C65">
        <w:rPr>
          <w:rFonts w:ascii="Times New Roman" w:hAnsi="Times New Roman" w:hint="eastAsia"/>
          <w:color w:val="000000" w:themeColor="text1"/>
        </w:rPr>
        <w:t>设计</w:t>
      </w:r>
      <w:r w:rsidRPr="007B3C65">
        <w:rPr>
          <w:rFonts w:hint="eastAsia"/>
          <w:color w:val="000000" w:themeColor="text1"/>
        </w:rPr>
        <w:t>产品</w:t>
      </w:r>
      <w:r w:rsidRPr="007B3C65">
        <w:rPr>
          <w:rFonts w:hint="eastAsia"/>
          <w:color w:val="000000" w:themeColor="text1"/>
        </w:rPr>
        <w:t>BOM</w:t>
      </w:r>
      <w:r w:rsidRPr="007B3C65">
        <w:rPr>
          <w:rFonts w:hint="eastAsia"/>
          <w:color w:val="000000" w:themeColor="text1"/>
        </w:rPr>
        <w:t>设计</w:t>
      </w:r>
    </w:p>
    <w:p w14:paraId="707E78D1"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支持</w:t>
      </w:r>
      <w:r w:rsidRPr="007B3C65">
        <w:rPr>
          <w:rFonts w:hint="eastAsia"/>
          <w:color w:val="000000" w:themeColor="text1"/>
        </w:rPr>
        <w:t>BOM</w:t>
      </w:r>
      <w:r w:rsidRPr="007B3C65">
        <w:rPr>
          <w:rFonts w:hint="eastAsia"/>
          <w:color w:val="000000" w:themeColor="text1"/>
        </w:rPr>
        <w:t>比对，分屏显示并颜色识别。</w:t>
      </w:r>
    </w:p>
    <w:p w14:paraId="3EEDCC75" w14:textId="77777777" w:rsidR="00710E66" w:rsidRPr="007B3C65" w:rsidRDefault="00710E66" w:rsidP="00037BA3">
      <w:pPr>
        <w:pStyle w:val="aff3"/>
        <w:numPr>
          <w:ilvl w:val="3"/>
          <w:numId w:val="155"/>
        </w:numPr>
        <w:spacing w:line="360" w:lineRule="auto"/>
        <w:ind w:leftChars="200" w:left="840" w:firstLineChars="0"/>
        <w:rPr>
          <w:rFonts w:ascii="宋体" w:hAnsi="宋体"/>
          <w:b/>
          <w:color w:val="000000" w:themeColor="text1"/>
        </w:rPr>
      </w:pPr>
      <w:r w:rsidRPr="007B3C65">
        <w:rPr>
          <w:rFonts w:ascii="宋体" w:hAnsi="宋体" w:hint="eastAsia"/>
          <w:b/>
          <w:color w:val="000000" w:themeColor="text1"/>
        </w:rPr>
        <w:t>支持替代料管理</w:t>
      </w:r>
    </w:p>
    <w:p w14:paraId="43C978F3"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可以在</w:t>
      </w:r>
      <w:r w:rsidRPr="007B3C65">
        <w:rPr>
          <w:rFonts w:hint="eastAsia"/>
          <w:color w:val="000000" w:themeColor="text1"/>
        </w:rPr>
        <w:t>BOM</w:t>
      </w:r>
      <w:r w:rsidRPr="007B3C65">
        <w:rPr>
          <w:rFonts w:hint="eastAsia"/>
          <w:color w:val="000000" w:themeColor="text1"/>
        </w:rPr>
        <w:t>单中创建替代方案，支持单个、组合替代；</w:t>
      </w:r>
    </w:p>
    <w:p w14:paraId="2331D0F4" w14:textId="77777777" w:rsidR="00710E66" w:rsidRPr="007B3C65" w:rsidRDefault="00710E66" w:rsidP="00037BA3">
      <w:pPr>
        <w:pStyle w:val="aff3"/>
        <w:numPr>
          <w:ilvl w:val="0"/>
          <w:numId w:val="165"/>
        </w:numPr>
        <w:spacing w:line="360" w:lineRule="auto"/>
        <w:ind w:firstLineChars="0"/>
        <w:rPr>
          <w:color w:val="000000" w:themeColor="text1"/>
        </w:rPr>
      </w:pPr>
      <w:r w:rsidRPr="007B3C65">
        <w:rPr>
          <w:rFonts w:hint="eastAsia"/>
          <w:color w:val="000000" w:themeColor="text1"/>
        </w:rPr>
        <w:t>支持定义好通用替代方案，批量设置到</w:t>
      </w:r>
      <w:r w:rsidRPr="007B3C65">
        <w:rPr>
          <w:rFonts w:hint="eastAsia"/>
          <w:color w:val="000000" w:themeColor="text1"/>
        </w:rPr>
        <w:t>BOM</w:t>
      </w:r>
      <w:r w:rsidRPr="007B3C65">
        <w:rPr>
          <w:rFonts w:hint="eastAsia"/>
          <w:color w:val="000000" w:themeColor="text1"/>
        </w:rPr>
        <w:t>中。</w:t>
      </w:r>
    </w:p>
    <w:p w14:paraId="4929EFD7"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25" w:name="_Toc486513100"/>
      <w:bookmarkStart w:id="1926" w:name="_Toc20833487"/>
      <w:r w:rsidRPr="007B3C65">
        <w:rPr>
          <w:rFonts w:cs="宋体" w:hint="eastAsia"/>
          <w:color w:val="000000" w:themeColor="text1"/>
          <w:sz w:val="22"/>
          <w:szCs w:val="21"/>
        </w:rPr>
        <w:lastRenderedPageBreak/>
        <w:t>文档管理</w:t>
      </w:r>
      <w:bookmarkEnd w:id="1925"/>
      <w:bookmarkEnd w:id="1926"/>
    </w:p>
    <w:p w14:paraId="68E2E4B8"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为企业建立统一的知识管理和积累平台，对企业文档进行清晰的分类和数据组织，达到快速检索与版本控制。</w:t>
      </w:r>
    </w:p>
    <w:p w14:paraId="636D49F9"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形成结构化的数据。物料、</w:t>
      </w:r>
      <w:r w:rsidRPr="007B3C65">
        <w:rPr>
          <w:rFonts w:hint="eastAsia"/>
          <w:color w:val="000000" w:themeColor="text1"/>
        </w:rPr>
        <w:t>BOM</w:t>
      </w:r>
      <w:r w:rsidRPr="007B3C65">
        <w:rPr>
          <w:rFonts w:hint="eastAsia"/>
          <w:color w:val="000000" w:themeColor="text1"/>
        </w:rPr>
        <w:t>可以与其相关的文档资料进行关联，形成结构化数据。</w:t>
      </w:r>
    </w:p>
    <w:p w14:paraId="72BBBB35"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支持对工厂、生产现场设备的资料传输，更好更快的实现智能制造的目标。</w:t>
      </w:r>
    </w:p>
    <w:p w14:paraId="2709D3B8"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27" w:name="_Toc20833488"/>
      <w:r w:rsidRPr="007B3C65">
        <w:rPr>
          <w:rFonts w:cs="宋体" w:hint="eastAsia"/>
          <w:color w:val="000000" w:themeColor="text1"/>
          <w:sz w:val="22"/>
          <w:szCs w:val="21"/>
        </w:rPr>
        <w:t>SolidWorks</w:t>
      </w:r>
      <w:r w:rsidRPr="007B3C65">
        <w:rPr>
          <w:rFonts w:cs="宋体" w:hint="eastAsia"/>
          <w:color w:val="000000" w:themeColor="text1"/>
          <w:sz w:val="22"/>
          <w:szCs w:val="21"/>
        </w:rPr>
        <w:t>集成</w:t>
      </w:r>
      <w:bookmarkEnd w:id="1927"/>
    </w:p>
    <w:p w14:paraId="3F0C103D"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在</w:t>
      </w:r>
      <w:r w:rsidRPr="007B3C65">
        <w:rPr>
          <w:rFonts w:hint="eastAsia"/>
          <w:color w:val="000000" w:themeColor="text1"/>
        </w:rPr>
        <w:t>SolidWorks</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4CD7B832"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通过功能菜单【导入】、【检入】可以将图纸直接导入到系统中，并可以按照图纸中的模型结构形成结构化的文档关系。</w:t>
      </w:r>
    </w:p>
    <w:p w14:paraId="0AC22D4F"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5650ECB1"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功能菜单的【编辑参数】功能，支持批量修改参数属性功能，便于大量高效修改零件的参数属性信息。</w:t>
      </w:r>
    </w:p>
    <w:p w14:paraId="79951698"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支持在设计环境下，直接通过物料信息或者文档信息查询系统中的文档，并直接插入到当前的装配环境下。</w:t>
      </w:r>
    </w:p>
    <w:p w14:paraId="6790AC51"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28" w:name="_Toc20833489"/>
      <w:r w:rsidRPr="007B3C65">
        <w:rPr>
          <w:rFonts w:cs="宋体" w:hint="eastAsia"/>
          <w:color w:val="000000" w:themeColor="text1"/>
          <w:sz w:val="22"/>
          <w:szCs w:val="21"/>
        </w:rPr>
        <w:t>设计变更管理</w:t>
      </w:r>
      <w:bookmarkEnd w:id="1928"/>
    </w:p>
    <w:p w14:paraId="342F9D3B" w14:textId="77777777" w:rsidR="00710E66" w:rsidRPr="007B3C65" w:rsidRDefault="00710E66" w:rsidP="00710E66">
      <w:pPr>
        <w:pStyle w:val="2125"/>
        <w:adjustRightInd w:val="0"/>
        <w:snapToGrid w:val="0"/>
        <w:spacing w:afterLines="0" w:line="360" w:lineRule="auto"/>
        <w:ind w:firstLine="420"/>
        <w:rPr>
          <w:rFonts w:ascii="宋体" w:hAnsi="宋体"/>
          <w:color w:val="000000" w:themeColor="text1"/>
        </w:rPr>
      </w:pPr>
      <w:r w:rsidRPr="007B3C65">
        <w:rPr>
          <w:rFonts w:ascii="宋体" w:hAnsi="宋体" w:hint="eastAsia"/>
          <w:color w:val="000000" w:themeColor="text1"/>
        </w:rPr>
        <w:t>PLM设计变更管理，遵循CMII的闭环控制要求，保障了变更严格性和可追溯性。研发、供应链、制造、服务、销售等环节的协同分析、确认，保障变更的影响评估完善、任务的高效执行、结果的准确和及时通知。</w:t>
      </w:r>
    </w:p>
    <w:p w14:paraId="21AFB94D" w14:textId="77777777" w:rsidR="00710E66" w:rsidRPr="007B3C65" w:rsidRDefault="00710E66" w:rsidP="00710E66">
      <w:pPr>
        <w:pStyle w:val="2125"/>
        <w:adjustRightInd w:val="0"/>
        <w:snapToGrid w:val="0"/>
        <w:spacing w:afterLines="0" w:line="360" w:lineRule="auto"/>
        <w:ind w:firstLine="420"/>
        <w:rPr>
          <w:rFonts w:ascii="宋体" w:hAnsi="宋体"/>
          <w:color w:val="000000" w:themeColor="text1"/>
        </w:rPr>
      </w:pPr>
      <w:r w:rsidRPr="007B3C65">
        <w:rPr>
          <w:rFonts w:ascii="宋体" w:hAnsi="宋体" w:hint="eastAsia"/>
          <w:color w:val="000000" w:themeColor="text1"/>
        </w:rPr>
        <w:t>变更统计功能可以方便的统计出变更的频率，帮助企业分析和控制变更，最终达到减少变更，提高设计质量和效率的目的。</w:t>
      </w:r>
    </w:p>
    <w:p w14:paraId="6D6482C8" w14:textId="77777777" w:rsidR="00CB5510" w:rsidRPr="007B3C65" w:rsidRDefault="00CB5510" w:rsidP="00CB5510">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主要功能</w:t>
      </w:r>
    </w:p>
    <w:p w14:paraId="43FA1B42" w14:textId="77777777" w:rsidR="00CB5510" w:rsidRPr="007B3C65" w:rsidRDefault="00CB5510" w:rsidP="00CB5510">
      <w:pPr>
        <w:spacing w:line="360" w:lineRule="auto"/>
        <w:ind w:left="315"/>
        <w:rPr>
          <w:rFonts w:ascii="宋体" w:hAnsi="宋体"/>
          <w:b/>
          <w:color w:val="000000" w:themeColor="text1"/>
        </w:rPr>
      </w:pPr>
      <w:r w:rsidRPr="007B3C65">
        <w:rPr>
          <w:rFonts w:ascii="宋体" w:hAnsi="宋体" w:hint="eastAsia"/>
          <w:b/>
          <w:color w:val="000000" w:themeColor="text1"/>
        </w:rPr>
        <w:t>1.变更申请单</w:t>
      </w:r>
    </w:p>
    <w:p w14:paraId="6CF47C54"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在系统中创建变更申请单，可以描述变更的原因，支持上传附件描述。</w:t>
      </w:r>
    </w:p>
    <w:p w14:paraId="7A529C0C"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变更申请单支持启动流程审批</w:t>
      </w:r>
    </w:p>
    <w:p w14:paraId="4E396A2D"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变更申请单支持生命状态转换</w:t>
      </w:r>
    </w:p>
    <w:p w14:paraId="0BAB16E5"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lastRenderedPageBreak/>
        <w:t>变更对象添加，可评估出变更对象相关的物料、文档、</w:t>
      </w:r>
      <w:r w:rsidRPr="007B3C65">
        <w:rPr>
          <w:rFonts w:hint="eastAsia"/>
          <w:color w:val="000000" w:themeColor="text1"/>
        </w:rPr>
        <w:t>bom</w:t>
      </w:r>
      <w:r w:rsidRPr="007B3C65">
        <w:rPr>
          <w:rFonts w:hint="eastAsia"/>
          <w:color w:val="000000" w:themeColor="text1"/>
        </w:rPr>
        <w:t>、采购订单、生产任务单、领料单等单据</w:t>
      </w:r>
    </w:p>
    <w:p w14:paraId="3D99FACD" w14:textId="77777777" w:rsidR="00CB5510" w:rsidRPr="007B3C65" w:rsidRDefault="00CB5510" w:rsidP="00CB5510">
      <w:pPr>
        <w:spacing w:line="360" w:lineRule="auto"/>
        <w:ind w:left="315"/>
        <w:rPr>
          <w:rFonts w:ascii="宋体" w:hAnsi="宋体"/>
          <w:b/>
          <w:strike/>
          <w:color w:val="000000" w:themeColor="text1"/>
        </w:rPr>
      </w:pPr>
      <w:r w:rsidRPr="007B3C65">
        <w:rPr>
          <w:rFonts w:ascii="宋体" w:hAnsi="宋体" w:hint="eastAsia"/>
          <w:b/>
          <w:color w:val="000000" w:themeColor="text1"/>
        </w:rPr>
        <w:t>2.</w:t>
      </w:r>
      <w:r w:rsidRPr="007B3C65">
        <w:rPr>
          <w:rFonts w:ascii="宋体" w:hAnsi="宋体" w:hint="eastAsia"/>
          <w:b/>
          <w:strike/>
          <w:color w:val="000000" w:themeColor="text1"/>
        </w:rPr>
        <w:t>变更方案</w:t>
      </w:r>
    </w:p>
    <w:p w14:paraId="5737595F" w14:textId="77777777" w:rsidR="00CB5510" w:rsidRPr="007B3C65" w:rsidRDefault="00CB5510" w:rsidP="00037BA3">
      <w:pPr>
        <w:pStyle w:val="aff3"/>
        <w:numPr>
          <w:ilvl w:val="0"/>
          <w:numId w:val="166"/>
        </w:numPr>
        <w:spacing w:line="360" w:lineRule="auto"/>
        <w:ind w:firstLineChars="0"/>
        <w:rPr>
          <w:strike/>
          <w:color w:val="000000" w:themeColor="text1"/>
        </w:rPr>
      </w:pPr>
      <w:r w:rsidRPr="007B3C65">
        <w:rPr>
          <w:rFonts w:hint="eastAsia"/>
          <w:strike/>
          <w:color w:val="000000" w:themeColor="text1"/>
        </w:rPr>
        <w:t>支持在变更申请单创建变更方案</w:t>
      </w:r>
    </w:p>
    <w:p w14:paraId="016C759F" w14:textId="77777777" w:rsidR="00CB5510" w:rsidRPr="007B3C65" w:rsidRDefault="00CB5510" w:rsidP="00037BA3">
      <w:pPr>
        <w:pStyle w:val="aff3"/>
        <w:numPr>
          <w:ilvl w:val="0"/>
          <w:numId w:val="166"/>
        </w:numPr>
        <w:spacing w:line="360" w:lineRule="auto"/>
        <w:ind w:firstLineChars="0"/>
        <w:rPr>
          <w:strike/>
          <w:color w:val="000000" w:themeColor="text1"/>
        </w:rPr>
      </w:pPr>
      <w:r w:rsidRPr="007B3C65">
        <w:rPr>
          <w:rFonts w:hint="eastAsia"/>
          <w:strike/>
          <w:color w:val="000000" w:themeColor="text1"/>
        </w:rPr>
        <w:t>变更方案支持添加变更对象包含不限于文档、物料、</w:t>
      </w:r>
      <w:r w:rsidRPr="007B3C65">
        <w:rPr>
          <w:rFonts w:hint="eastAsia"/>
          <w:strike/>
          <w:color w:val="000000" w:themeColor="text1"/>
        </w:rPr>
        <w:t>BOM</w:t>
      </w:r>
    </w:p>
    <w:p w14:paraId="38E8FBA6" w14:textId="77777777" w:rsidR="00CB5510" w:rsidRPr="007B3C65" w:rsidRDefault="00CB5510" w:rsidP="00037BA3">
      <w:pPr>
        <w:pStyle w:val="aff3"/>
        <w:numPr>
          <w:ilvl w:val="0"/>
          <w:numId w:val="166"/>
        </w:numPr>
        <w:spacing w:line="360" w:lineRule="auto"/>
        <w:ind w:firstLineChars="0"/>
        <w:rPr>
          <w:strike/>
          <w:color w:val="000000" w:themeColor="text1"/>
        </w:rPr>
      </w:pPr>
      <w:r w:rsidRPr="007B3C65">
        <w:rPr>
          <w:rFonts w:hint="eastAsia"/>
          <w:strike/>
          <w:color w:val="000000" w:themeColor="text1"/>
        </w:rPr>
        <w:t>变更方案支持启动流程审批</w:t>
      </w:r>
    </w:p>
    <w:p w14:paraId="5D0AF38F" w14:textId="77777777" w:rsidR="00CB5510" w:rsidRPr="007B3C65" w:rsidRDefault="00CB5510" w:rsidP="00037BA3">
      <w:pPr>
        <w:pStyle w:val="aff3"/>
        <w:numPr>
          <w:ilvl w:val="0"/>
          <w:numId w:val="166"/>
        </w:numPr>
        <w:spacing w:line="360" w:lineRule="auto"/>
        <w:ind w:firstLineChars="0"/>
        <w:rPr>
          <w:strike/>
          <w:color w:val="000000" w:themeColor="text1"/>
        </w:rPr>
      </w:pPr>
      <w:r w:rsidRPr="007B3C65">
        <w:rPr>
          <w:rFonts w:hint="eastAsia"/>
          <w:strike/>
          <w:color w:val="000000" w:themeColor="text1"/>
        </w:rPr>
        <w:t>变更方案支持生命周期状态转换</w:t>
      </w:r>
    </w:p>
    <w:p w14:paraId="082E9B9B" w14:textId="77777777" w:rsidR="00CB5510" w:rsidRPr="007B3C65" w:rsidRDefault="00CB5510" w:rsidP="00CB5510">
      <w:pPr>
        <w:spacing w:line="360" w:lineRule="auto"/>
        <w:ind w:left="315"/>
        <w:rPr>
          <w:rFonts w:ascii="宋体" w:hAnsi="宋体"/>
          <w:b/>
          <w:color w:val="000000" w:themeColor="text1"/>
        </w:rPr>
      </w:pPr>
      <w:r w:rsidRPr="007B3C65">
        <w:rPr>
          <w:rFonts w:ascii="宋体" w:hAnsi="宋体" w:hint="eastAsia"/>
          <w:b/>
          <w:color w:val="000000" w:themeColor="text1"/>
        </w:rPr>
        <w:t>3.变更执行单</w:t>
      </w:r>
    </w:p>
    <w:p w14:paraId="7F1436F0"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支持在变更申请单中创建变更执行单。</w:t>
      </w:r>
    </w:p>
    <w:p w14:paraId="458C86C7"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变更执行单中支持对变更对象进行修改操作。</w:t>
      </w:r>
    </w:p>
    <w:p w14:paraId="3B1B6838"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变更执行单支持启动流程审批</w:t>
      </w:r>
    </w:p>
    <w:p w14:paraId="257A03B6"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变更执行单支持生命周期状态转换</w:t>
      </w:r>
    </w:p>
    <w:p w14:paraId="54ED2F03"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变更执行单中支持给生产、供应链人员分配变更任务</w:t>
      </w:r>
    </w:p>
    <w:p w14:paraId="2A317463" w14:textId="77777777" w:rsidR="00CB5510" w:rsidRPr="007B3C65" w:rsidRDefault="00CB5510" w:rsidP="00037BA3">
      <w:pPr>
        <w:pStyle w:val="aff3"/>
        <w:numPr>
          <w:ilvl w:val="0"/>
          <w:numId w:val="166"/>
        </w:numPr>
        <w:spacing w:line="360" w:lineRule="auto"/>
        <w:ind w:firstLineChars="0"/>
        <w:rPr>
          <w:color w:val="000000" w:themeColor="text1"/>
        </w:rPr>
      </w:pPr>
      <w:r w:rsidRPr="007B3C65">
        <w:rPr>
          <w:rFonts w:hint="eastAsia"/>
          <w:color w:val="000000" w:themeColor="text1"/>
        </w:rPr>
        <w:t>支持变更执行单完成，变更对象生效逻辑关系</w:t>
      </w:r>
    </w:p>
    <w:p w14:paraId="464ABBD4"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29" w:name="_Toc20833490"/>
      <w:r w:rsidRPr="007B3C65">
        <w:rPr>
          <w:rFonts w:cs="宋体" w:hint="eastAsia"/>
          <w:color w:val="000000" w:themeColor="text1"/>
          <w:sz w:val="22"/>
          <w:szCs w:val="21"/>
        </w:rPr>
        <w:t>AutoCAD</w:t>
      </w:r>
      <w:r w:rsidRPr="007B3C65">
        <w:rPr>
          <w:rFonts w:cs="宋体" w:hint="eastAsia"/>
          <w:color w:val="000000" w:themeColor="text1"/>
          <w:sz w:val="22"/>
          <w:szCs w:val="21"/>
        </w:rPr>
        <w:t>集成</w:t>
      </w:r>
      <w:bookmarkEnd w:id="1929"/>
    </w:p>
    <w:p w14:paraId="3C1480E5"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在</w:t>
      </w:r>
      <w:r w:rsidRPr="007B3C65">
        <w:rPr>
          <w:rFonts w:hint="eastAsia"/>
          <w:color w:val="000000" w:themeColor="text1"/>
        </w:rPr>
        <w:t>AutoCAD</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79A1929A"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通过功能菜单【导入】、【检入】可以将图纸直接导入到系统中，并可以按照图纸中的模型结构形成结构化的文档关系。</w:t>
      </w:r>
    </w:p>
    <w:p w14:paraId="46820DBD"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0655E5CE"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功能菜单的【编辑参数】功能，支持批量修改参数属性功能，便于大量高效修改零件的参数属性信息。</w:t>
      </w:r>
    </w:p>
    <w:p w14:paraId="285DB0A8"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支持在设计环境下，直接通过文档信息查询系统中的文档，并直接插入到当前的装配环境下</w:t>
      </w:r>
    </w:p>
    <w:p w14:paraId="2D4EE5F0" w14:textId="77777777" w:rsidR="00710E66" w:rsidRPr="007B3C65" w:rsidRDefault="00710E66" w:rsidP="00710E66">
      <w:pPr>
        <w:pStyle w:val="30"/>
        <w:tabs>
          <w:tab w:val="num" w:pos="1086"/>
        </w:tabs>
        <w:spacing w:before="300" w:after="0" w:line="360" w:lineRule="auto"/>
        <w:ind w:left="306" w:right="210"/>
        <w:rPr>
          <w:rFonts w:cs="宋体"/>
          <w:color w:val="000000" w:themeColor="text1"/>
          <w:sz w:val="22"/>
          <w:szCs w:val="21"/>
        </w:rPr>
      </w:pPr>
      <w:bookmarkStart w:id="1930" w:name="_Toc20833491"/>
      <w:r w:rsidRPr="007B3C65">
        <w:rPr>
          <w:rFonts w:cs="宋体" w:hint="eastAsia"/>
          <w:color w:val="000000" w:themeColor="text1"/>
          <w:sz w:val="22"/>
          <w:szCs w:val="21"/>
        </w:rPr>
        <w:t>Creo</w:t>
      </w:r>
      <w:r w:rsidRPr="007B3C65">
        <w:rPr>
          <w:rFonts w:cs="宋体" w:hint="eastAsia"/>
          <w:color w:val="000000" w:themeColor="text1"/>
          <w:sz w:val="22"/>
          <w:szCs w:val="21"/>
        </w:rPr>
        <w:t>集成</w:t>
      </w:r>
      <w:bookmarkEnd w:id="1930"/>
    </w:p>
    <w:p w14:paraId="46D7F7E9"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在</w:t>
      </w:r>
      <w:r w:rsidRPr="007B3C65">
        <w:rPr>
          <w:rFonts w:hint="eastAsia"/>
          <w:color w:val="000000" w:themeColor="text1"/>
        </w:rPr>
        <w:t>Creo</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664E89AC"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w:t>
      </w:r>
      <w:r w:rsidRPr="007B3C65">
        <w:rPr>
          <w:rFonts w:hint="eastAsia"/>
          <w:color w:val="000000" w:themeColor="text1"/>
        </w:rPr>
        <w:lastRenderedPageBreak/>
        <w:t>的模型结构形成结构化的文档关系。</w:t>
      </w:r>
    </w:p>
    <w:p w14:paraId="6E047821"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3C81725D"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功能菜单的【编辑参数】功能，支持批量修改参数属性功能，便于大量高效修改零件的参数属性信息。</w:t>
      </w:r>
    </w:p>
    <w:p w14:paraId="4D0D34AC" w14:textId="77777777" w:rsidR="00710E66" w:rsidRPr="007B3C65" w:rsidRDefault="00710E66" w:rsidP="00037BA3">
      <w:pPr>
        <w:pStyle w:val="aff3"/>
        <w:numPr>
          <w:ilvl w:val="0"/>
          <w:numId w:val="166"/>
        </w:numPr>
        <w:spacing w:line="360" w:lineRule="auto"/>
        <w:ind w:firstLineChars="0"/>
        <w:rPr>
          <w:color w:val="000000" w:themeColor="text1"/>
        </w:rPr>
      </w:pPr>
      <w:r w:rsidRPr="007B3C65">
        <w:rPr>
          <w:rFonts w:hint="eastAsia"/>
          <w:color w:val="000000" w:themeColor="text1"/>
        </w:rPr>
        <w:t>支持在设计环境下，直接通过物料信息或者文档信息查询系统中的文档，并直接插入到当前的装配环境下</w:t>
      </w:r>
    </w:p>
    <w:p w14:paraId="0EAA90FD" w14:textId="77777777" w:rsidR="00B97912" w:rsidRPr="007B3C65" w:rsidRDefault="00B97912" w:rsidP="00B97912">
      <w:pPr>
        <w:pStyle w:val="30"/>
        <w:tabs>
          <w:tab w:val="num" w:pos="1086"/>
        </w:tabs>
        <w:spacing w:before="300" w:after="0" w:line="360" w:lineRule="auto"/>
        <w:ind w:left="306" w:right="210"/>
        <w:rPr>
          <w:rFonts w:cs="宋体"/>
          <w:color w:val="000000" w:themeColor="text1"/>
          <w:sz w:val="22"/>
          <w:szCs w:val="21"/>
        </w:rPr>
      </w:pPr>
      <w:bookmarkStart w:id="1931" w:name="_Toc20833492"/>
      <w:r w:rsidRPr="007B3C65">
        <w:rPr>
          <w:rFonts w:cs="宋体" w:hint="eastAsia"/>
          <w:color w:val="000000" w:themeColor="text1"/>
          <w:sz w:val="22"/>
          <w:szCs w:val="21"/>
        </w:rPr>
        <w:t>UG NX</w:t>
      </w:r>
      <w:r w:rsidRPr="007B3C65">
        <w:rPr>
          <w:rFonts w:cs="宋体" w:hint="eastAsia"/>
          <w:color w:val="000000" w:themeColor="text1"/>
          <w:sz w:val="22"/>
          <w:szCs w:val="21"/>
        </w:rPr>
        <w:t>集成</w:t>
      </w:r>
      <w:bookmarkEnd w:id="1931"/>
    </w:p>
    <w:p w14:paraId="4088FFF8"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w:t>
      </w:r>
      <w:r w:rsidRPr="007B3C65">
        <w:rPr>
          <w:rFonts w:hint="eastAsia"/>
          <w:color w:val="000000" w:themeColor="text1"/>
        </w:rPr>
        <w:t>UG NX</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62D0A090"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通过功能菜单【导入】、【检入】可以将图纸直接导入到系统中，并可以按照图纸中的模型结构形成结构化的文档关系。</w:t>
      </w:r>
    </w:p>
    <w:p w14:paraId="78AC9B7C"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10D5E8D3"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功能菜单的【编辑参数】功能，支持批量修改参数属性功能，便于大量高效修改零件的参数属性信息。</w:t>
      </w:r>
    </w:p>
    <w:p w14:paraId="79519508"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支持在设计环境下，直接通过物料信息或者文档信息查询系统中的文档，并直接插入到当前的装配环境下</w:t>
      </w:r>
    </w:p>
    <w:p w14:paraId="49CF3E74" w14:textId="77777777" w:rsidR="00B97912" w:rsidRPr="007B3C65" w:rsidRDefault="00B97912" w:rsidP="00B97912">
      <w:pPr>
        <w:pStyle w:val="30"/>
        <w:tabs>
          <w:tab w:val="num" w:pos="1086"/>
        </w:tabs>
        <w:spacing w:before="300" w:after="0" w:line="360" w:lineRule="auto"/>
        <w:ind w:left="306" w:right="210"/>
        <w:rPr>
          <w:rFonts w:cs="宋体"/>
          <w:color w:val="000000" w:themeColor="text1"/>
          <w:sz w:val="22"/>
          <w:szCs w:val="21"/>
        </w:rPr>
      </w:pPr>
      <w:bookmarkStart w:id="1932" w:name="_Toc20833493"/>
      <w:r w:rsidRPr="007B3C65">
        <w:rPr>
          <w:rFonts w:cs="宋体" w:hint="eastAsia"/>
          <w:color w:val="000000" w:themeColor="text1"/>
          <w:sz w:val="22"/>
          <w:szCs w:val="21"/>
        </w:rPr>
        <w:t>中望</w:t>
      </w:r>
      <w:r w:rsidRPr="007B3C65">
        <w:rPr>
          <w:rFonts w:cs="宋体" w:hint="eastAsia"/>
          <w:color w:val="000000" w:themeColor="text1"/>
          <w:sz w:val="22"/>
          <w:szCs w:val="21"/>
        </w:rPr>
        <w:t>CAD</w:t>
      </w:r>
      <w:r w:rsidRPr="007B3C65">
        <w:rPr>
          <w:rFonts w:cs="宋体" w:hint="eastAsia"/>
          <w:color w:val="000000" w:themeColor="text1"/>
          <w:sz w:val="22"/>
          <w:szCs w:val="21"/>
        </w:rPr>
        <w:t>集成</w:t>
      </w:r>
      <w:bookmarkEnd w:id="1932"/>
    </w:p>
    <w:p w14:paraId="2E9BCD5F"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在中望</w:t>
      </w:r>
      <w:r w:rsidRPr="007B3C65">
        <w:rPr>
          <w:rFonts w:hint="eastAsia"/>
          <w:color w:val="000000" w:themeColor="text1"/>
        </w:rPr>
        <w:t>CAD</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2A227833"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通过功能菜单【导入】、【检入】可以将图纸直接导入到系统中，并可以按照图纸中的模型结构形成结构化的文档关系。</w:t>
      </w:r>
    </w:p>
    <w:p w14:paraId="076A0955"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09F4BC54"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功能菜单的【编辑参数】功能，支持批量修改参数属性功能，便于大量高效修改零件的参数属性信息。</w:t>
      </w:r>
    </w:p>
    <w:p w14:paraId="0CE989B5"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支持在设计环境下，直接通过物料信息或者文档信息查询系统中的文档，并直接插入到当前的装配环境下</w:t>
      </w:r>
    </w:p>
    <w:p w14:paraId="76549827" w14:textId="77777777" w:rsidR="00B97912" w:rsidRPr="007B3C65" w:rsidRDefault="00B97912" w:rsidP="00B97912">
      <w:pPr>
        <w:pStyle w:val="30"/>
        <w:tabs>
          <w:tab w:val="num" w:pos="1086"/>
        </w:tabs>
        <w:spacing w:before="300" w:after="0" w:line="360" w:lineRule="auto"/>
        <w:ind w:left="306" w:right="210"/>
        <w:rPr>
          <w:rFonts w:cs="宋体"/>
          <w:color w:val="000000" w:themeColor="text1"/>
          <w:sz w:val="22"/>
          <w:szCs w:val="21"/>
        </w:rPr>
      </w:pPr>
      <w:bookmarkStart w:id="1933" w:name="_Toc20833494"/>
      <w:r w:rsidRPr="007B3C65">
        <w:rPr>
          <w:rFonts w:cs="宋体" w:hint="eastAsia"/>
          <w:color w:val="000000" w:themeColor="text1"/>
          <w:sz w:val="22"/>
          <w:szCs w:val="21"/>
        </w:rPr>
        <w:lastRenderedPageBreak/>
        <w:t>Caxa</w:t>
      </w:r>
      <w:r w:rsidRPr="007B3C65">
        <w:rPr>
          <w:rFonts w:cs="宋体" w:hint="eastAsia"/>
          <w:color w:val="000000" w:themeColor="text1"/>
          <w:sz w:val="22"/>
          <w:szCs w:val="21"/>
        </w:rPr>
        <w:t>集成</w:t>
      </w:r>
      <w:bookmarkEnd w:id="1933"/>
    </w:p>
    <w:p w14:paraId="265E013D"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w:t>
      </w:r>
      <w:r w:rsidRPr="007B3C65">
        <w:rPr>
          <w:rFonts w:hint="eastAsia"/>
          <w:color w:val="000000" w:themeColor="text1"/>
        </w:rPr>
        <w:t>Caxa</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7F623861"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通过功能菜单【导入】、【检入】可以将图纸直接导入到系统中，并可以按照图纸中的模型结构形成结构化的文档关系。</w:t>
      </w:r>
    </w:p>
    <w:p w14:paraId="7619DC6B"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5929E663"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功能菜单的【编辑参数】功能，支持批量修改参数属性功能，便于大量高效修改零件的参数属性信息。</w:t>
      </w:r>
    </w:p>
    <w:p w14:paraId="377844FF"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支持在设计环境下，直接通过物料信息或者文档信息查询系统中的文档，并直接插入到当前的装配环境下</w:t>
      </w:r>
    </w:p>
    <w:p w14:paraId="1BFBCD18" w14:textId="77777777" w:rsidR="00B97912" w:rsidRPr="007B3C65" w:rsidRDefault="00B97912" w:rsidP="00B97912">
      <w:pPr>
        <w:pStyle w:val="30"/>
        <w:tabs>
          <w:tab w:val="num" w:pos="1086"/>
        </w:tabs>
        <w:spacing w:before="300" w:after="0" w:line="360" w:lineRule="auto"/>
        <w:ind w:left="306" w:right="210"/>
        <w:rPr>
          <w:rFonts w:cs="宋体"/>
          <w:color w:val="000000" w:themeColor="text1"/>
          <w:sz w:val="22"/>
          <w:szCs w:val="21"/>
        </w:rPr>
      </w:pPr>
      <w:bookmarkStart w:id="1934" w:name="_Toc20833495"/>
      <w:r w:rsidRPr="007B3C65">
        <w:rPr>
          <w:rFonts w:cs="宋体" w:hint="eastAsia"/>
          <w:color w:val="000000" w:themeColor="text1"/>
          <w:sz w:val="22"/>
          <w:szCs w:val="21"/>
        </w:rPr>
        <w:t>Cadence</w:t>
      </w:r>
      <w:r w:rsidRPr="007B3C65">
        <w:rPr>
          <w:rFonts w:cs="宋体" w:hint="eastAsia"/>
          <w:color w:val="000000" w:themeColor="text1"/>
          <w:sz w:val="22"/>
          <w:szCs w:val="21"/>
        </w:rPr>
        <w:t>集成</w:t>
      </w:r>
      <w:bookmarkEnd w:id="1934"/>
    </w:p>
    <w:p w14:paraId="25F7DF1F"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w:t>
      </w:r>
      <w:r w:rsidRPr="007B3C65">
        <w:rPr>
          <w:rFonts w:hint="eastAsia"/>
          <w:color w:val="000000" w:themeColor="text1"/>
        </w:rPr>
        <w:t>Cadence orCad</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31377417"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Cadence</w:t>
      </w:r>
      <w:r w:rsidRPr="007B3C65">
        <w:rPr>
          <w:rFonts w:hint="eastAsia"/>
          <w:color w:val="000000" w:themeColor="text1"/>
        </w:rPr>
        <w:t>设计软件中元器件库和封装库可以</w:t>
      </w:r>
      <w:r w:rsidRPr="007B3C65">
        <w:rPr>
          <w:rFonts w:hint="eastAsia"/>
          <w:color w:val="000000" w:themeColor="text1"/>
        </w:rPr>
        <w:t>PLM</w:t>
      </w:r>
      <w:r w:rsidRPr="007B3C65">
        <w:rPr>
          <w:rFonts w:hint="eastAsia"/>
          <w:color w:val="000000" w:themeColor="text1"/>
        </w:rPr>
        <w:t>云的物料库整合成企业的标准件库</w:t>
      </w:r>
    </w:p>
    <w:p w14:paraId="376D694D"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设计原理图时，选用元器件可以自动携带元器件对应的物料信息</w:t>
      </w:r>
    </w:p>
    <w:p w14:paraId="7B6D8BBB"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通过功能菜单【导入】、【检入】可以将图纸直接导入到系统中，并可以按照图纸中的模型结构形成结构化的文档关系。</w:t>
      </w:r>
    </w:p>
    <w:p w14:paraId="34968031"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0CC0AA00"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原理图导入到系统中，可以将原理图对应的网表文件带入系统，</w:t>
      </w:r>
      <w:r w:rsidRPr="007B3C65">
        <w:rPr>
          <w:rFonts w:hint="eastAsia"/>
          <w:color w:val="000000" w:themeColor="text1"/>
        </w:rPr>
        <w:t>PCB</w:t>
      </w:r>
      <w:r w:rsidRPr="007B3C65">
        <w:rPr>
          <w:rFonts w:hint="eastAsia"/>
          <w:color w:val="000000" w:themeColor="text1"/>
        </w:rPr>
        <w:t>图设计时可以直接从</w:t>
      </w:r>
      <w:r w:rsidRPr="007B3C65">
        <w:rPr>
          <w:rFonts w:hint="eastAsia"/>
          <w:color w:val="000000" w:themeColor="text1"/>
        </w:rPr>
        <w:t>PLM</w:t>
      </w:r>
      <w:r w:rsidRPr="007B3C65">
        <w:rPr>
          <w:rFonts w:hint="eastAsia"/>
          <w:color w:val="000000" w:themeColor="text1"/>
        </w:rPr>
        <w:t>系统中导入网表文件生成</w:t>
      </w:r>
      <w:r w:rsidRPr="007B3C65">
        <w:rPr>
          <w:rFonts w:hint="eastAsia"/>
          <w:color w:val="000000" w:themeColor="text1"/>
        </w:rPr>
        <w:t>PCB</w:t>
      </w:r>
      <w:r w:rsidRPr="007B3C65">
        <w:rPr>
          <w:rFonts w:hint="eastAsia"/>
          <w:color w:val="000000" w:themeColor="text1"/>
        </w:rPr>
        <w:t>图。</w:t>
      </w:r>
    </w:p>
    <w:p w14:paraId="56467F71"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PCB</w:t>
      </w:r>
      <w:r w:rsidRPr="007B3C65">
        <w:rPr>
          <w:rFonts w:hint="eastAsia"/>
          <w:color w:val="000000" w:themeColor="text1"/>
        </w:rPr>
        <w:t>图导入到系统后，会修改系统中</w:t>
      </w:r>
      <w:r w:rsidRPr="007B3C65">
        <w:rPr>
          <w:rFonts w:hint="eastAsia"/>
          <w:color w:val="000000" w:themeColor="text1"/>
        </w:rPr>
        <w:t>BOM</w:t>
      </w:r>
      <w:r w:rsidRPr="007B3C65">
        <w:rPr>
          <w:rFonts w:hint="eastAsia"/>
          <w:color w:val="000000" w:themeColor="text1"/>
        </w:rPr>
        <w:t>的层的属性信息，并自动验证</w:t>
      </w:r>
      <w:r w:rsidRPr="007B3C65">
        <w:rPr>
          <w:rFonts w:hint="eastAsia"/>
          <w:color w:val="000000" w:themeColor="text1"/>
        </w:rPr>
        <w:t>BOM</w:t>
      </w:r>
      <w:r w:rsidRPr="007B3C65">
        <w:rPr>
          <w:rFonts w:hint="eastAsia"/>
          <w:color w:val="000000" w:themeColor="text1"/>
        </w:rPr>
        <w:t>和原理图、</w:t>
      </w:r>
      <w:r w:rsidRPr="007B3C65">
        <w:rPr>
          <w:rFonts w:hint="eastAsia"/>
          <w:color w:val="000000" w:themeColor="text1"/>
        </w:rPr>
        <w:t>PCB</w:t>
      </w:r>
      <w:r w:rsidRPr="007B3C65">
        <w:rPr>
          <w:rFonts w:hint="eastAsia"/>
          <w:color w:val="000000" w:themeColor="text1"/>
        </w:rPr>
        <w:t>图的正确性。</w:t>
      </w:r>
    </w:p>
    <w:p w14:paraId="6993E9CA" w14:textId="77777777" w:rsidR="00B97912" w:rsidRPr="007B3C65" w:rsidRDefault="00B97912" w:rsidP="00B97912">
      <w:pPr>
        <w:pStyle w:val="30"/>
        <w:tabs>
          <w:tab w:val="num" w:pos="1086"/>
        </w:tabs>
        <w:spacing w:before="300" w:after="0" w:line="360" w:lineRule="auto"/>
        <w:ind w:left="306" w:right="210"/>
        <w:rPr>
          <w:rFonts w:cs="宋体"/>
          <w:color w:val="000000" w:themeColor="text1"/>
          <w:sz w:val="22"/>
          <w:szCs w:val="21"/>
        </w:rPr>
      </w:pPr>
      <w:bookmarkStart w:id="1935" w:name="_Toc20833496"/>
      <w:r w:rsidRPr="007B3C65">
        <w:rPr>
          <w:rFonts w:cs="宋体" w:hint="eastAsia"/>
          <w:color w:val="000000" w:themeColor="text1"/>
          <w:sz w:val="22"/>
          <w:szCs w:val="21"/>
        </w:rPr>
        <w:t>Altium Designer</w:t>
      </w:r>
      <w:r w:rsidRPr="007B3C65">
        <w:rPr>
          <w:rFonts w:cs="宋体" w:hint="eastAsia"/>
          <w:color w:val="000000" w:themeColor="text1"/>
          <w:sz w:val="22"/>
          <w:szCs w:val="21"/>
        </w:rPr>
        <w:t>集成</w:t>
      </w:r>
      <w:bookmarkEnd w:id="1935"/>
    </w:p>
    <w:p w14:paraId="6A7CDF1E"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w:t>
      </w:r>
      <w:r w:rsidRPr="007B3C65">
        <w:rPr>
          <w:rFonts w:cs="宋体" w:hint="eastAsia"/>
          <w:color w:val="000000" w:themeColor="text1"/>
          <w:sz w:val="22"/>
          <w:szCs w:val="21"/>
        </w:rPr>
        <w:t>Altium Designer</w:t>
      </w:r>
      <w:r w:rsidRPr="007B3C65">
        <w:rPr>
          <w:rFonts w:hint="eastAsia"/>
          <w:color w:val="000000" w:themeColor="text1"/>
        </w:rPr>
        <w:t>设计软件中，植入</w:t>
      </w:r>
      <w:r w:rsidRPr="007B3C65">
        <w:rPr>
          <w:rFonts w:hint="eastAsia"/>
          <w:color w:val="000000" w:themeColor="text1"/>
        </w:rPr>
        <w:t>PLM</w:t>
      </w:r>
      <w:r w:rsidRPr="007B3C65">
        <w:rPr>
          <w:rFonts w:hint="eastAsia"/>
          <w:color w:val="000000" w:themeColor="text1"/>
        </w:rPr>
        <w:t>集成功能菜单。</w:t>
      </w:r>
    </w:p>
    <w:p w14:paraId="538881F3"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cs="宋体" w:hint="eastAsia"/>
          <w:color w:val="000000" w:themeColor="text1"/>
          <w:sz w:val="22"/>
          <w:szCs w:val="21"/>
        </w:rPr>
        <w:t>Altium Designer</w:t>
      </w:r>
      <w:r w:rsidRPr="007B3C65">
        <w:rPr>
          <w:rFonts w:hint="eastAsia"/>
          <w:color w:val="000000" w:themeColor="text1"/>
        </w:rPr>
        <w:t>设计软件中元器件库和封装库可以</w:t>
      </w:r>
      <w:r w:rsidRPr="007B3C65">
        <w:rPr>
          <w:rFonts w:hint="eastAsia"/>
          <w:color w:val="000000" w:themeColor="text1"/>
        </w:rPr>
        <w:t>PLM</w:t>
      </w:r>
      <w:r w:rsidRPr="007B3C65">
        <w:rPr>
          <w:rFonts w:hint="eastAsia"/>
          <w:color w:val="000000" w:themeColor="text1"/>
        </w:rPr>
        <w:t>云的物料库整合成企业的标准件库</w:t>
      </w:r>
    </w:p>
    <w:p w14:paraId="36EE3160"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lastRenderedPageBreak/>
        <w:t>设计原理图时，选用元器件可以自动携带元器件对应的物料信息</w:t>
      </w:r>
    </w:p>
    <w:p w14:paraId="6AE91181"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通过功能菜单【导入】、【检入】可以将图纸直接导入到系统中，并可以按照图纸中的模型结构形成结构化的文档关系。</w:t>
      </w:r>
    </w:p>
    <w:p w14:paraId="0A5175B5"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在系统中，文档生成物料功能，可以将图纸直接生成对应的物料或</w:t>
      </w:r>
      <w:r w:rsidRPr="007B3C65">
        <w:rPr>
          <w:rFonts w:hint="eastAsia"/>
          <w:color w:val="000000" w:themeColor="text1"/>
        </w:rPr>
        <w:t>BOM</w:t>
      </w:r>
      <w:r w:rsidRPr="007B3C65">
        <w:rPr>
          <w:rFonts w:hint="eastAsia"/>
          <w:color w:val="000000" w:themeColor="text1"/>
        </w:rPr>
        <w:t>，并建立强关联关系，后续图纸修改，再次检入系统，对应的物料和</w:t>
      </w:r>
      <w:r w:rsidRPr="007B3C65">
        <w:rPr>
          <w:rFonts w:hint="eastAsia"/>
          <w:color w:val="000000" w:themeColor="text1"/>
        </w:rPr>
        <w:t>BOM</w:t>
      </w:r>
      <w:r w:rsidRPr="007B3C65">
        <w:rPr>
          <w:rFonts w:hint="eastAsia"/>
          <w:color w:val="000000" w:themeColor="text1"/>
        </w:rPr>
        <w:t>可自动更新。</w:t>
      </w:r>
    </w:p>
    <w:p w14:paraId="721D4D55" w14:textId="77777777" w:rsidR="00B97912" w:rsidRPr="007B3C65"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支持多原理图对应单张</w:t>
      </w:r>
      <w:r w:rsidRPr="007B3C65">
        <w:rPr>
          <w:rFonts w:hint="eastAsia"/>
          <w:color w:val="000000" w:themeColor="text1"/>
        </w:rPr>
        <w:t>PCB</w:t>
      </w:r>
      <w:r w:rsidRPr="007B3C65">
        <w:rPr>
          <w:rFonts w:hint="eastAsia"/>
          <w:color w:val="000000" w:themeColor="text1"/>
        </w:rPr>
        <w:t>图模式。</w:t>
      </w:r>
    </w:p>
    <w:p w14:paraId="692CB900" w14:textId="77777777" w:rsidR="00B97912" w:rsidRDefault="00B97912" w:rsidP="00037BA3">
      <w:pPr>
        <w:pStyle w:val="aff3"/>
        <w:numPr>
          <w:ilvl w:val="0"/>
          <w:numId w:val="166"/>
        </w:numPr>
        <w:spacing w:line="360" w:lineRule="auto"/>
        <w:ind w:firstLineChars="0"/>
        <w:rPr>
          <w:color w:val="000000" w:themeColor="text1"/>
        </w:rPr>
      </w:pPr>
      <w:r w:rsidRPr="007B3C65">
        <w:rPr>
          <w:rFonts w:hint="eastAsia"/>
          <w:color w:val="000000" w:themeColor="text1"/>
        </w:rPr>
        <w:t>PCB</w:t>
      </w:r>
      <w:r w:rsidRPr="007B3C65">
        <w:rPr>
          <w:rFonts w:hint="eastAsia"/>
          <w:color w:val="000000" w:themeColor="text1"/>
        </w:rPr>
        <w:t>图导入到系统后，会修改系统中</w:t>
      </w:r>
      <w:r w:rsidRPr="007B3C65">
        <w:rPr>
          <w:rFonts w:hint="eastAsia"/>
          <w:color w:val="000000" w:themeColor="text1"/>
        </w:rPr>
        <w:t>BOM</w:t>
      </w:r>
      <w:r w:rsidRPr="007B3C65">
        <w:rPr>
          <w:rFonts w:hint="eastAsia"/>
          <w:color w:val="000000" w:themeColor="text1"/>
        </w:rPr>
        <w:t>的层的属性信息，并自动验证</w:t>
      </w:r>
      <w:r w:rsidRPr="007B3C65">
        <w:rPr>
          <w:rFonts w:hint="eastAsia"/>
          <w:color w:val="000000" w:themeColor="text1"/>
        </w:rPr>
        <w:t>BOM</w:t>
      </w:r>
      <w:r w:rsidRPr="007B3C65">
        <w:rPr>
          <w:rFonts w:hint="eastAsia"/>
          <w:color w:val="000000" w:themeColor="text1"/>
        </w:rPr>
        <w:t>和原理图、</w:t>
      </w:r>
      <w:r w:rsidRPr="007B3C65">
        <w:rPr>
          <w:rFonts w:hint="eastAsia"/>
          <w:color w:val="000000" w:themeColor="text1"/>
        </w:rPr>
        <w:t>PCB</w:t>
      </w:r>
      <w:r w:rsidRPr="007B3C65">
        <w:rPr>
          <w:rFonts w:hint="eastAsia"/>
          <w:color w:val="000000" w:themeColor="text1"/>
        </w:rPr>
        <w:t>图的正确性。</w:t>
      </w:r>
    </w:p>
    <w:p w14:paraId="73C23067" w14:textId="77777777" w:rsidR="006A121A" w:rsidRPr="007B3C65" w:rsidRDefault="006A121A" w:rsidP="006A121A">
      <w:pPr>
        <w:pStyle w:val="30"/>
        <w:tabs>
          <w:tab w:val="num" w:pos="1086"/>
        </w:tabs>
        <w:spacing w:before="300" w:after="0" w:line="360" w:lineRule="auto"/>
        <w:ind w:left="306" w:right="210"/>
        <w:rPr>
          <w:rFonts w:cs="宋体"/>
          <w:color w:val="000000" w:themeColor="text1"/>
          <w:sz w:val="22"/>
          <w:szCs w:val="21"/>
        </w:rPr>
      </w:pPr>
      <w:bookmarkStart w:id="1936" w:name="_Toc20833497"/>
      <w:r>
        <w:rPr>
          <w:rFonts w:cs="宋体" w:hint="eastAsia"/>
          <w:color w:val="000000" w:themeColor="text1"/>
          <w:sz w:val="22"/>
          <w:szCs w:val="21"/>
        </w:rPr>
        <w:t>项目管理</w:t>
      </w:r>
      <w:bookmarkEnd w:id="1936"/>
    </w:p>
    <w:p w14:paraId="7BC7E5D6" w14:textId="77777777" w:rsidR="00E1598A"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项目分文件夹和业务类型管理，控制权限，支持手动新建、模板生成项目、引入PROJECT、 复制生成新项目</w:t>
      </w:r>
    </w:p>
    <w:p w14:paraId="3EC93DDA" w14:textId="77777777" w:rsidR="00821ABD" w:rsidRPr="007B3C65"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可以设置项目模板，根据项目模板生成项目实例，项目模板的创建支持手动新建、 复制、引入PROJECT、 实例升级成模板</w:t>
      </w:r>
    </w:p>
    <w:p w14:paraId="49569874"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支持项目的WBS和甘特图的显示和数据调整，自动计算工期，自动计算计划开始、结束时间</w:t>
      </w:r>
    </w:p>
    <w:p w14:paraId="1A238631"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指定项目团队成员，给团队成员分配任务，计算项目的资源分配情况</w:t>
      </w:r>
    </w:p>
    <w:p w14:paraId="5FDFB66D"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项目的预算计划和实际花费成本的管理</w:t>
      </w:r>
    </w:p>
    <w:p w14:paraId="24666F62"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可指定项目的输入输出模板，实例项目中自动生成文档，并追踪文档、的生命周期状态</w:t>
      </w:r>
    </w:p>
    <w:p w14:paraId="08CBB8C7"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 xml:space="preserve">定义工作时间、节假日调休，实现项目时间的自动计算，并监控项目完成情况 绑定、查看项目的流程等信息。 </w:t>
      </w:r>
    </w:p>
    <w:p w14:paraId="0A7C6A49"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 xml:space="preserve">项目、任务的启动、结束支持绑定审批流程 </w:t>
      </w:r>
    </w:p>
    <w:p w14:paraId="62062AA4"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设置任务自动启动和结束的条件 支持手动、按计划时间、越早越好三种方式执行任务</w:t>
      </w:r>
    </w:p>
    <w:p w14:paraId="219EB14B" w14:textId="77777777" w:rsidR="00821ABD" w:rsidRPr="00821ABD" w:rsidRDefault="00821ABD" w:rsidP="00037BA3">
      <w:pPr>
        <w:pStyle w:val="aff3"/>
        <w:numPr>
          <w:ilvl w:val="0"/>
          <w:numId w:val="162"/>
        </w:numPr>
        <w:spacing w:line="360" w:lineRule="auto"/>
        <w:ind w:firstLineChars="0"/>
        <w:rPr>
          <w:rFonts w:ascii="宋体" w:hAnsi="宋体"/>
          <w:color w:val="000000" w:themeColor="text1"/>
        </w:rPr>
      </w:pPr>
      <w:r w:rsidRPr="00821ABD">
        <w:rPr>
          <w:rFonts w:ascii="宋体" w:hAnsi="宋体"/>
          <w:color w:val="000000" w:themeColor="text1"/>
        </w:rPr>
        <w:t>项目可以导出MS Project（2016版本或以上）文件格式，并且支持导入MS Project（2016版本或以上）文件生成项目模板和实例</w:t>
      </w:r>
    </w:p>
    <w:p w14:paraId="60044A4F" w14:textId="77777777" w:rsidR="006A121A" w:rsidRPr="00821ABD" w:rsidRDefault="00E1598A" w:rsidP="00037BA3">
      <w:pPr>
        <w:pStyle w:val="aff3"/>
        <w:numPr>
          <w:ilvl w:val="0"/>
          <w:numId w:val="162"/>
        </w:numPr>
        <w:spacing w:line="360" w:lineRule="auto"/>
        <w:ind w:firstLineChars="0"/>
        <w:rPr>
          <w:rFonts w:ascii="宋体" w:hAnsi="宋体"/>
          <w:color w:val="000000" w:themeColor="text1"/>
        </w:rPr>
      </w:pPr>
      <w:r>
        <w:rPr>
          <w:rFonts w:ascii="宋体" w:hAnsi="宋体" w:hint="eastAsia"/>
          <w:color w:val="000000" w:themeColor="text1"/>
        </w:rPr>
        <w:t>支持项目变更</w:t>
      </w:r>
      <w:r w:rsidRPr="007B3C65">
        <w:rPr>
          <w:rFonts w:ascii="宋体" w:hAnsi="宋体" w:hint="eastAsia"/>
          <w:color w:val="000000" w:themeColor="text1"/>
        </w:rPr>
        <w:t>。</w:t>
      </w:r>
    </w:p>
    <w:p w14:paraId="1FA39E28" w14:textId="77777777" w:rsidR="00710E66" w:rsidRPr="007B3C65" w:rsidRDefault="00710E66" w:rsidP="00710E66">
      <w:pPr>
        <w:pStyle w:val="21"/>
        <w:tabs>
          <w:tab w:val="clear" w:pos="947"/>
          <w:tab w:val="num" w:pos="527"/>
        </w:tabs>
        <w:spacing w:line="360" w:lineRule="auto"/>
        <w:rPr>
          <w:rFonts w:ascii="宋体" w:eastAsia="宋体" w:hAnsi="宋体"/>
          <w:color w:val="000000" w:themeColor="text1"/>
        </w:rPr>
      </w:pPr>
      <w:bookmarkStart w:id="1937" w:name="_Toc20833498"/>
      <w:r w:rsidRPr="007B3C65">
        <w:rPr>
          <w:rFonts w:ascii="宋体" w:eastAsia="宋体" w:hAnsi="宋体" w:hint="eastAsia"/>
          <w:color w:val="000000" w:themeColor="text1"/>
        </w:rPr>
        <w:lastRenderedPageBreak/>
        <w:t>移动应用</w:t>
      </w:r>
      <w:bookmarkEnd w:id="1937"/>
    </w:p>
    <w:p w14:paraId="62F715C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随着移动互联与移动应用的发展，移动技术正在逐渐改变企业的商业行为与管理模式。越来越多的企业，甚至政府组织，将ERP工作流与移动技术结合起来，享受移动ERP带来的方便和快捷。 在竞争日益激烈的今天，ERP在企业中发挥着越来越重要的作用，管理和控制越来越严格，需要对工作和流程即时找到相关人员进行沟通，快速处理工作和流程。</w:t>
      </w:r>
    </w:p>
    <w:p w14:paraId="3C0A9A4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 xml:space="preserve">然而企业管理人员经常不在办公室，无法登陆到ERP去处理审批流程；而业务员也经常在外奔波，无法登陆ERP去查询一些经常变化的数据，在和客户谈判的时候这些业务数据又是重要的数据，而电话的沟通费时费力，效率低下。 </w:t>
      </w:r>
    </w:p>
    <w:p w14:paraId="7DCD77B9"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移动应用可以帮助客户解决上述难题，让人与人的沟通更畅通，让工作和流程突破时间、空间的制约，高效处理快速响应。</w:t>
      </w:r>
    </w:p>
    <w:p w14:paraId="4E76DD8E" w14:textId="77777777" w:rsidR="00773130" w:rsidRPr="007B3C65" w:rsidRDefault="00773130" w:rsidP="00773130">
      <w:pPr>
        <w:pStyle w:val="30"/>
        <w:tabs>
          <w:tab w:val="num" w:pos="1228"/>
        </w:tabs>
        <w:spacing w:before="300" w:after="0" w:line="360" w:lineRule="auto"/>
        <w:ind w:left="306" w:right="210"/>
        <w:rPr>
          <w:rFonts w:cs="宋体"/>
          <w:color w:val="000000" w:themeColor="text1"/>
          <w:sz w:val="22"/>
          <w:szCs w:val="21"/>
        </w:rPr>
      </w:pPr>
      <w:bookmarkStart w:id="1938" w:name="_Toc20833499"/>
      <w:r w:rsidRPr="007B3C65">
        <w:rPr>
          <w:rFonts w:cs="宋体" w:hint="eastAsia"/>
          <w:color w:val="000000" w:themeColor="text1"/>
          <w:sz w:val="22"/>
          <w:szCs w:val="21"/>
        </w:rPr>
        <w:t>移动门户</w:t>
      </w:r>
      <w:bookmarkEnd w:id="1938"/>
    </w:p>
    <w:p w14:paraId="411E7969" w14:textId="77777777" w:rsidR="00773130" w:rsidRPr="007B3C65" w:rsidRDefault="00773130" w:rsidP="00654EAA">
      <w:pPr>
        <w:pStyle w:val="aff3"/>
        <w:spacing w:line="360" w:lineRule="auto"/>
        <w:ind w:left="142" w:firstLineChars="239" w:firstLine="502"/>
        <w:rPr>
          <w:rFonts w:ascii="宋体" w:hAnsi="宋体"/>
          <w:color w:val="000000" w:themeColor="text1"/>
        </w:rPr>
      </w:pPr>
      <w:r w:rsidRPr="007B3C65">
        <w:rPr>
          <w:rFonts w:ascii="宋体" w:hAnsi="宋体" w:hint="eastAsia"/>
          <w:color w:val="000000" w:themeColor="text1"/>
        </w:rPr>
        <w:t>通过移动终端在多种场景下及时处理业务，打通企业内外部的信息交流壁垒，实现信息的快速触达和双向反馈。平台以自有功能+第三方应用的方式聚合其他应用产品，让多项业务能够在统一平台上进行处理，工作更加协同有序。</w:t>
      </w:r>
    </w:p>
    <w:p w14:paraId="49248F67" w14:textId="77777777" w:rsidR="00773130" w:rsidRPr="007B3C65" w:rsidRDefault="00773130" w:rsidP="00773130">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1A9E4F97" w14:textId="77777777" w:rsidR="000E3DEE" w:rsidRPr="007B3C65" w:rsidRDefault="000E3DEE" w:rsidP="000E3DEE">
      <w:pPr>
        <w:numPr>
          <w:ilvl w:val="0"/>
          <w:numId w:val="51"/>
        </w:numPr>
        <w:spacing w:line="360" w:lineRule="auto"/>
        <w:rPr>
          <w:rFonts w:ascii="宋体" w:hAnsi="宋体"/>
          <w:color w:val="000000" w:themeColor="text1"/>
        </w:rPr>
      </w:pPr>
      <w:r w:rsidRPr="007B3C65">
        <w:rPr>
          <w:rFonts w:ascii="宋体" w:hAnsi="宋体" w:hint="eastAsia"/>
          <w:color w:val="000000" w:themeColor="text1"/>
        </w:rPr>
        <w:t>移动门户设置为金蝶云星空专版后云之家应用管理员默认显示所有金蝶云星空轻应用，可以在对应应用的设置中设置可见范围授权用户访问。</w:t>
      </w:r>
    </w:p>
    <w:p w14:paraId="46602048" w14:textId="77777777" w:rsidR="000E3DEE" w:rsidRPr="00C90106" w:rsidRDefault="000E3DEE" w:rsidP="00C90106">
      <w:pPr>
        <w:numPr>
          <w:ilvl w:val="0"/>
          <w:numId w:val="51"/>
        </w:numPr>
        <w:spacing w:line="360" w:lineRule="auto"/>
        <w:rPr>
          <w:rFonts w:ascii="宋体" w:hAnsi="宋体"/>
          <w:color w:val="000000" w:themeColor="text1"/>
        </w:rPr>
      </w:pPr>
      <w:r w:rsidRPr="007B3C65">
        <w:rPr>
          <w:rFonts w:ascii="宋体" w:hAnsi="宋体" w:hint="eastAsia"/>
          <w:color w:val="000000" w:themeColor="text1"/>
        </w:rPr>
        <w:t>提供了业务监控、销售分析、掌上工厂、掌上BBC、掌上资金等10余张移动门户卡片，供用户方便浏览业务概况。</w:t>
      </w:r>
    </w:p>
    <w:p w14:paraId="70C34E7C"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39" w:name="_Toc20833500"/>
      <w:r w:rsidRPr="007B3C65">
        <w:rPr>
          <w:rFonts w:cs="宋体" w:hint="eastAsia"/>
          <w:color w:val="000000" w:themeColor="text1"/>
          <w:sz w:val="22"/>
          <w:szCs w:val="21"/>
        </w:rPr>
        <w:t>业务审批</w:t>
      </w:r>
      <w:bookmarkEnd w:id="1939"/>
    </w:p>
    <w:p w14:paraId="0FA6CD3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作流应用实现待办流程的审批、决策和转交，提供流程单据、审批意见和附件查看，支持在办流程、已办流程的跟踪查询，突破了办公室和电脑的束缚，满足了企业随时随地移动办公的需求，提高流程处理的及时性和效率。</w:t>
      </w:r>
    </w:p>
    <w:p w14:paraId="0D1B1BEF"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640B63B5"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单据详情支持个性显示模板，满足企业个性化需求；</w:t>
      </w:r>
    </w:p>
    <w:p w14:paraId="23FD065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历史审批意见，全面掌握审批过程信息；</w:t>
      </w:r>
    </w:p>
    <w:p w14:paraId="3CE8636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lastRenderedPageBreak/>
        <w:t>流程审批，支持审批、决策、转交等关键操作，提高流程处理效率；</w:t>
      </w:r>
    </w:p>
    <w:p w14:paraId="3A39A08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支持多终端快速审批，提高流程审批效率。</w:t>
      </w:r>
    </w:p>
    <w:p w14:paraId="4FCF895F"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新增和完善功能</w:t>
      </w:r>
    </w:p>
    <w:p w14:paraId="67D5DBCC" w14:textId="77777777" w:rsidR="002F6B0C" w:rsidRPr="00FF63B7" w:rsidRDefault="0029716F" w:rsidP="00037BA3">
      <w:pPr>
        <w:pStyle w:val="aff3"/>
        <w:numPr>
          <w:ilvl w:val="0"/>
          <w:numId w:val="154"/>
        </w:numPr>
        <w:spacing w:line="360" w:lineRule="auto"/>
        <w:ind w:firstLineChars="0"/>
        <w:rPr>
          <w:color w:val="FF0000"/>
        </w:rPr>
      </w:pPr>
      <w:r w:rsidRPr="00FF63B7">
        <w:rPr>
          <w:rFonts w:hint="eastAsia"/>
          <w:color w:val="FF0000"/>
        </w:rPr>
        <w:t>新版业务审批增加多单据体显示、按单据类型配置多模板、审批处理界面支持扩展底部菜单按钮的功能</w:t>
      </w:r>
      <w:r w:rsidR="002F6B0C" w:rsidRPr="00FF63B7">
        <w:rPr>
          <w:rFonts w:hint="eastAsia"/>
          <w:color w:val="FF0000"/>
        </w:rPr>
        <w:t>。</w:t>
      </w:r>
    </w:p>
    <w:p w14:paraId="125E1C98" w14:textId="77777777" w:rsidR="0029716F" w:rsidRPr="00FF63B7" w:rsidRDefault="0029716F" w:rsidP="00037BA3">
      <w:pPr>
        <w:pStyle w:val="aff3"/>
        <w:numPr>
          <w:ilvl w:val="0"/>
          <w:numId w:val="154"/>
        </w:numPr>
        <w:spacing w:line="360" w:lineRule="auto"/>
        <w:ind w:firstLineChars="0"/>
        <w:rPr>
          <w:color w:val="FF0000"/>
        </w:rPr>
      </w:pPr>
      <w:r w:rsidRPr="00FF63B7">
        <w:rPr>
          <w:rFonts w:hint="eastAsia"/>
          <w:color w:val="FF0000"/>
        </w:rPr>
        <w:t>新版业务审批支持显示单据上的图片字段、附件字段的内容。</w:t>
      </w:r>
    </w:p>
    <w:p w14:paraId="3F7BB3E2" w14:textId="77777777" w:rsidR="002F6B0C" w:rsidRPr="00FF63B7" w:rsidRDefault="0029716F" w:rsidP="00037BA3">
      <w:pPr>
        <w:pStyle w:val="aff3"/>
        <w:numPr>
          <w:ilvl w:val="0"/>
          <w:numId w:val="154"/>
        </w:numPr>
        <w:spacing w:line="360" w:lineRule="auto"/>
        <w:ind w:firstLineChars="0"/>
        <w:rPr>
          <w:color w:val="FF0000"/>
        </w:rPr>
      </w:pPr>
      <w:r w:rsidRPr="00FF63B7">
        <w:rPr>
          <w:rFonts w:hint="eastAsia"/>
          <w:color w:val="FF0000"/>
        </w:rPr>
        <w:t>推送云之家的普通消息通知，支持云之家点击打开查看单据详情及审批路线</w:t>
      </w:r>
      <w:r w:rsidR="002F6B0C" w:rsidRPr="00FF63B7">
        <w:rPr>
          <w:rFonts w:hint="eastAsia"/>
          <w:color w:val="FF0000"/>
        </w:rPr>
        <w:t>。</w:t>
      </w:r>
    </w:p>
    <w:p w14:paraId="07B0B594"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0" w:name="_Toc20833501"/>
      <w:r w:rsidRPr="007B3C65">
        <w:rPr>
          <w:rFonts w:cs="宋体" w:hint="eastAsia"/>
          <w:color w:val="000000" w:themeColor="text1"/>
          <w:sz w:val="22"/>
          <w:szCs w:val="21"/>
        </w:rPr>
        <w:t>业务监控</w:t>
      </w:r>
      <w:bookmarkEnd w:id="1940"/>
    </w:p>
    <w:p w14:paraId="2132A56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业务监控是一款基于云之家即时接收</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的业务监控信息，实现企业运营情况全面监控的应用。该应用以九宫格的格式汇总统计展示监控消息，便于一目了然的全方位监控；同时可以链接查看明细消息，可以掌握企业运营中的细节问题。通过由粗到细的消息展示方式，可以让企业从整体到细节获取企业的运营情况，随时提醒，满足企业的管理需求。</w:t>
      </w:r>
    </w:p>
    <w:p w14:paraId="2EFFB0C4"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222D14F7"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监控方案支持配置汇总消息的展示内容以及分类汇总内容；</w:t>
      </w:r>
    </w:p>
    <w:p w14:paraId="3689FF54"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监控方案支持配置明细消息的展示内容以及分类汇总内容；</w:t>
      </w:r>
    </w:p>
    <w:p w14:paraId="67150AD0"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支持多个监控方案汇总消息以九宫格形式展示，并进行分类统计；</w:t>
      </w:r>
    </w:p>
    <w:p w14:paraId="2D4CAA7A"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支持汇总消息查看明细消息内容，并进行分类统计；</w:t>
      </w:r>
    </w:p>
    <w:p w14:paraId="7134C6C9"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支持监控方案的取消；</w:t>
      </w:r>
    </w:p>
    <w:p w14:paraId="10BAFD44"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支持监控消息的跟催，实现内部沟通；</w:t>
      </w:r>
    </w:p>
    <w:p w14:paraId="7092D113" w14:textId="77777777" w:rsidR="00710E66" w:rsidRPr="007B3C65" w:rsidRDefault="00710E66" w:rsidP="00710E66">
      <w:pPr>
        <w:spacing w:line="360" w:lineRule="auto"/>
        <w:ind w:left="420"/>
        <w:rPr>
          <w:rFonts w:ascii="宋体" w:hAnsi="宋体"/>
          <w:color w:val="000000" w:themeColor="text1"/>
        </w:rPr>
      </w:pPr>
    </w:p>
    <w:p w14:paraId="4B6BA8A8"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1" w:name="_Toc20833502"/>
      <w:r w:rsidRPr="007B3C65">
        <w:rPr>
          <w:rFonts w:cs="宋体" w:hint="eastAsia"/>
          <w:color w:val="000000" w:themeColor="text1"/>
          <w:sz w:val="22"/>
          <w:szCs w:val="21"/>
        </w:rPr>
        <w:t>动态密码（云之家）</w:t>
      </w:r>
      <w:bookmarkEnd w:id="1941"/>
    </w:p>
    <w:p w14:paraId="7C321E74" w14:textId="77777777" w:rsidR="00710E66" w:rsidRPr="007B3C65" w:rsidRDefault="00710E66" w:rsidP="00710E66">
      <w:pPr>
        <w:pStyle w:val="aff3"/>
        <w:spacing w:line="360" w:lineRule="auto"/>
        <w:ind w:left="142" w:firstLineChars="135" w:firstLine="283"/>
        <w:rPr>
          <w:rFonts w:ascii="宋体" w:hAnsi="宋体"/>
          <w:color w:val="000000" w:themeColor="text1"/>
          <w:szCs w:val="21"/>
        </w:rPr>
      </w:pPr>
      <w:r w:rsidRPr="007B3C65">
        <w:rPr>
          <w:rFonts w:ascii="宋体" w:hAnsi="宋体" w:hint="eastAsia"/>
          <w:color w:val="000000" w:themeColor="text1"/>
          <w:szCs w:val="21"/>
        </w:rPr>
        <w:t>动态密码（云之家）是一款基于云之家获取动态密码的应用，获取后使用动态密码（云之家身份）输入密码即可登录</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，无需另外购置动态密码卡设备，减少设备的保管，减少客户的成本投入。</w:t>
      </w:r>
    </w:p>
    <w:p w14:paraId="29C737C9"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5AB3E65F"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云之家配置动态密码（云之家）应用；</w:t>
      </w:r>
    </w:p>
    <w:p w14:paraId="4299A7DF"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lastRenderedPageBreak/>
        <w:t>获取动态密码；</w:t>
      </w:r>
    </w:p>
    <w:p w14:paraId="1BC9FC4B" w14:textId="77777777" w:rsidR="00710E66" w:rsidRPr="007B3C65" w:rsidRDefault="002A1BB4"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金蝶云星空</w:t>
      </w:r>
      <w:r w:rsidR="00710E66" w:rsidRPr="007B3C65">
        <w:rPr>
          <w:rFonts w:ascii="宋体" w:hAnsi="宋体" w:hint="eastAsia"/>
          <w:color w:val="000000" w:themeColor="text1"/>
        </w:rPr>
        <w:t>选择动态密码（云之家）身份，</w:t>
      </w:r>
      <w:r w:rsidR="00710E66" w:rsidRPr="007B3C65">
        <w:rPr>
          <w:rFonts w:ascii="宋体" w:hAnsi="宋体" w:hint="eastAsia"/>
          <w:color w:val="000000" w:themeColor="text1"/>
          <w:szCs w:val="21"/>
        </w:rPr>
        <w:t>输入动态密码</w:t>
      </w:r>
      <w:r w:rsidR="00710E66" w:rsidRPr="007B3C65">
        <w:rPr>
          <w:rFonts w:ascii="宋体" w:hAnsi="宋体" w:hint="eastAsia"/>
          <w:color w:val="000000" w:themeColor="text1"/>
        </w:rPr>
        <w:t>登录系统。</w:t>
      </w:r>
    </w:p>
    <w:p w14:paraId="2EE07A67"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2" w:name="_Toc20833503"/>
      <w:r w:rsidRPr="007B3C65">
        <w:rPr>
          <w:rFonts w:cs="宋体" w:hint="eastAsia"/>
          <w:color w:val="000000" w:themeColor="text1"/>
          <w:sz w:val="22"/>
          <w:szCs w:val="21"/>
        </w:rPr>
        <w:t>IT</w:t>
      </w:r>
      <w:r w:rsidRPr="007B3C65">
        <w:rPr>
          <w:rFonts w:cs="宋体" w:hint="eastAsia"/>
          <w:color w:val="000000" w:themeColor="text1"/>
          <w:sz w:val="22"/>
          <w:szCs w:val="21"/>
        </w:rPr>
        <w:t>管理</w:t>
      </w:r>
      <w:bookmarkEnd w:id="1942"/>
    </w:p>
    <w:p w14:paraId="74C47AE3" w14:textId="77777777" w:rsidR="00710E66" w:rsidRPr="007B3C65" w:rsidRDefault="00710E66" w:rsidP="00710E66">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IT管理是一款基于云之家集成，实现</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系统日常运维管理的应用。通过移动端智能检测、云监控、云报告等服务，让系统管理员随时掌握系统运行状况，提供自动/手工修复功能，提升系统管理员运维管理能力，保障系统更迅速、更稳定、更健康的运行。</w:t>
      </w:r>
    </w:p>
    <w:p w14:paraId="30AB3C85"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343D7D14" w14:textId="77777777" w:rsidR="00710E66" w:rsidRPr="007B3C65" w:rsidRDefault="00710E66" w:rsidP="00705741">
      <w:pPr>
        <w:pStyle w:val="aff3"/>
        <w:numPr>
          <w:ilvl w:val="0"/>
          <w:numId w:val="51"/>
        </w:numPr>
        <w:spacing w:line="360" w:lineRule="auto"/>
        <w:ind w:firstLineChars="0"/>
        <w:rPr>
          <w:rFonts w:ascii="宋体" w:hAnsi="宋体"/>
          <w:color w:val="000000" w:themeColor="text1"/>
        </w:rPr>
      </w:pPr>
      <w:r w:rsidRPr="007B3C65">
        <w:rPr>
          <w:rFonts w:ascii="宋体" w:hAnsi="宋体" w:hint="eastAsia"/>
          <w:color w:val="000000" w:themeColor="text1"/>
        </w:rPr>
        <w:t>自动智能检测，基于大数据，健康评分与评价；</w:t>
      </w:r>
    </w:p>
    <w:p w14:paraId="35F43C09" w14:textId="77777777" w:rsidR="00710E66" w:rsidRPr="007B3C65" w:rsidRDefault="00710E66" w:rsidP="00705741">
      <w:pPr>
        <w:pStyle w:val="aff3"/>
        <w:numPr>
          <w:ilvl w:val="0"/>
          <w:numId w:val="51"/>
        </w:numPr>
        <w:spacing w:line="360" w:lineRule="auto"/>
        <w:ind w:firstLineChars="0"/>
        <w:rPr>
          <w:rFonts w:ascii="宋体" w:hAnsi="宋体"/>
          <w:color w:val="000000" w:themeColor="text1"/>
        </w:rPr>
      </w:pPr>
      <w:r w:rsidRPr="007B3C65">
        <w:rPr>
          <w:rFonts w:ascii="宋体" w:hAnsi="宋体" w:hint="eastAsia"/>
          <w:color w:val="000000" w:themeColor="text1"/>
        </w:rPr>
        <w:t>一键优化，支持自动修复或者提供参考建议；</w:t>
      </w:r>
    </w:p>
    <w:p w14:paraId="75B001F4" w14:textId="77777777" w:rsidR="00710E66" w:rsidRPr="007B3C65" w:rsidRDefault="00710E66" w:rsidP="00705741">
      <w:pPr>
        <w:pStyle w:val="aff3"/>
        <w:numPr>
          <w:ilvl w:val="0"/>
          <w:numId w:val="51"/>
        </w:numPr>
        <w:spacing w:line="360" w:lineRule="auto"/>
        <w:ind w:firstLineChars="0"/>
        <w:rPr>
          <w:rFonts w:ascii="宋体" w:hAnsi="宋体"/>
          <w:color w:val="000000" w:themeColor="text1"/>
        </w:rPr>
      </w:pPr>
      <w:r w:rsidRPr="007B3C65">
        <w:rPr>
          <w:rFonts w:ascii="宋体" w:hAnsi="宋体" w:hint="eastAsia"/>
          <w:color w:val="000000" w:themeColor="text1"/>
        </w:rPr>
        <w:t>可视化云监控，即时推送运维监控消息，全面监控服务器（MC、APP、DB），且24小时全程监控；</w:t>
      </w:r>
    </w:p>
    <w:p w14:paraId="7C47E1ED" w14:textId="77777777" w:rsidR="00710E66" w:rsidRPr="007B3C65" w:rsidRDefault="00710E66" w:rsidP="00705741">
      <w:pPr>
        <w:pStyle w:val="aff3"/>
        <w:numPr>
          <w:ilvl w:val="0"/>
          <w:numId w:val="51"/>
        </w:numPr>
        <w:spacing w:line="360" w:lineRule="auto"/>
        <w:ind w:firstLineChars="0"/>
        <w:rPr>
          <w:rFonts w:ascii="宋体" w:hAnsi="宋体"/>
          <w:color w:val="000000" w:themeColor="text1"/>
        </w:rPr>
      </w:pPr>
      <w:r w:rsidRPr="007B3C65">
        <w:rPr>
          <w:rFonts w:ascii="宋体" w:hAnsi="宋体" w:hint="eastAsia"/>
          <w:color w:val="000000" w:themeColor="text1"/>
        </w:rPr>
        <w:t>健康数据一目了然，提供关键指标（CPU，内存）图表分析，各项性能指标查看与分析，关注健康指标，防患于未然；</w:t>
      </w:r>
    </w:p>
    <w:p w14:paraId="6CB33DB3" w14:textId="77777777" w:rsidR="00710E66" w:rsidRPr="007B3C65" w:rsidRDefault="00710E66" w:rsidP="00705741">
      <w:pPr>
        <w:pStyle w:val="aff3"/>
        <w:numPr>
          <w:ilvl w:val="0"/>
          <w:numId w:val="51"/>
        </w:numPr>
        <w:spacing w:line="360" w:lineRule="auto"/>
        <w:ind w:firstLineChars="0"/>
        <w:rPr>
          <w:rFonts w:ascii="宋体" w:hAnsi="宋体"/>
          <w:color w:val="000000" w:themeColor="text1"/>
        </w:rPr>
      </w:pPr>
      <w:r w:rsidRPr="007B3C65">
        <w:rPr>
          <w:rFonts w:ascii="宋体" w:hAnsi="宋体" w:hint="eastAsia"/>
          <w:color w:val="000000" w:themeColor="text1"/>
        </w:rPr>
        <w:t>服务期信息随点随看；</w:t>
      </w:r>
    </w:p>
    <w:p w14:paraId="3352FEEE" w14:textId="77777777" w:rsidR="00710E66" w:rsidRPr="007B3C65" w:rsidRDefault="00710E66" w:rsidP="00705741">
      <w:pPr>
        <w:pStyle w:val="aff3"/>
        <w:numPr>
          <w:ilvl w:val="0"/>
          <w:numId w:val="51"/>
        </w:numPr>
        <w:spacing w:line="360" w:lineRule="auto"/>
        <w:ind w:firstLineChars="0"/>
        <w:rPr>
          <w:rFonts w:ascii="宋体" w:hAnsi="宋体"/>
          <w:color w:val="000000" w:themeColor="text1"/>
        </w:rPr>
      </w:pPr>
      <w:r w:rsidRPr="007B3C65">
        <w:rPr>
          <w:rFonts w:ascii="宋体" w:hAnsi="宋体" w:hint="eastAsia"/>
          <w:color w:val="000000" w:themeColor="text1"/>
        </w:rPr>
        <w:t>轻松开通移动服务，可以按需调整移动数据中心；</w:t>
      </w:r>
    </w:p>
    <w:p w14:paraId="120AB087" w14:textId="77777777" w:rsidR="00710E66" w:rsidRDefault="00710E66" w:rsidP="00705741">
      <w:pPr>
        <w:pStyle w:val="aff3"/>
        <w:numPr>
          <w:ilvl w:val="0"/>
          <w:numId w:val="51"/>
        </w:numPr>
        <w:spacing w:line="360" w:lineRule="auto"/>
        <w:ind w:firstLineChars="0"/>
        <w:rPr>
          <w:color w:val="000000" w:themeColor="text1"/>
        </w:rPr>
      </w:pPr>
      <w:r w:rsidRPr="007B3C65">
        <w:rPr>
          <w:rFonts w:ascii="宋体" w:hAnsi="宋体" w:hint="eastAsia"/>
          <w:color w:val="000000" w:themeColor="text1"/>
        </w:rPr>
        <w:t>多维度</w:t>
      </w:r>
      <w:r w:rsidRPr="007B3C65">
        <w:rPr>
          <w:rFonts w:hint="eastAsia"/>
          <w:color w:val="000000" w:themeColor="text1"/>
        </w:rPr>
        <w:t>的流程统计。</w:t>
      </w:r>
    </w:p>
    <w:p w14:paraId="3F22EA22" w14:textId="77777777" w:rsidR="00C90106" w:rsidRPr="007B3C65" w:rsidRDefault="00C90106" w:rsidP="00705741">
      <w:pPr>
        <w:pStyle w:val="aff3"/>
        <w:numPr>
          <w:ilvl w:val="0"/>
          <w:numId w:val="51"/>
        </w:numPr>
        <w:spacing w:line="360" w:lineRule="auto"/>
        <w:ind w:firstLineChars="0"/>
        <w:rPr>
          <w:color w:val="000000" w:themeColor="text1"/>
        </w:rPr>
      </w:pPr>
      <w:r>
        <w:rPr>
          <w:rFonts w:hint="eastAsia"/>
          <w:color w:val="000000" w:themeColor="text1"/>
        </w:rPr>
        <w:t>支持数据瘦身。</w:t>
      </w:r>
    </w:p>
    <w:p w14:paraId="397CF1F2"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3" w:name="_Toc20833504"/>
      <w:r w:rsidRPr="007B3C65">
        <w:rPr>
          <w:rFonts w:ascii="宋体" w:hAnsi="宋体" w:cs="Arial" w:hint="eastAsia"/>
          <w:color w:val="000000" w:themeColor="text1"/>
          <w:sz w:val="22"/>
        </w:rPr>
        <w:t>移动</w:t>
      </w:r>
      <w:r w:rsidRPr="007B3C65">
        <w:rPr>
          <w:rFonts w:cs="宋体" w:hint="eastAsia"/>
          <w:color w:val="000000" w:themeColor="text1"/>
          <w:sz w:val="22"/>
          <w:szCs w:val="21"/>
        </w:rPr>
        <w:t>销售</w:t>
      </w:r>
      <w:bookmarkEnd w:id="1943"/>
    </w:p>
    <w:p w14:paraId="095A915B" w14:textId="77777777" w:rsidR="00710E66" w:rsidRPr="007B3C65" w:rsidRDefault="00710E66" w:rsidP="00710E66">
      <w:pPr>
        <w:ind w:firstLineChars="200" w:firstLine="420"/>
        <w:rPr>
          <w:color w:val="000000" w:themeColor="text1"/>
        </w:rPr>
      </w:pPr>
      <w:r w:rsidRPr="007B3C65">
        <w:rPr>
          <w:rFonts w:hint="eastAsia"/>
          <w:color w:val="000000" w:themeColor="text1"/>
        </w:rPr>
        <w:t>销售人员无需坐在电脑前，只需要在移动端就能轻轻松松处理客户下单、收款、订单发货跟踪、物流跟踪、客户资料维护、客户应收款查询等业务。</w:t>
      </w:r>
    </w:p>
    <w:p w14:paraId="72870BA0" w14:textId="77777777" w:rsidR="00710E66" w:rsidRPr="007B3C65" w:rsidRDefault="00710E66" w:rsidP="00710E66">
      <w:pPr>
        <w:rPr>
          <w:color w:val="000000" w:themeColor="text1"/>
        </w:rPr>
      </w:pPr>
    </w:p>
    <w:p w14:paraId="41D5E279"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455E24C8"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是一个综合应用，可处理基本的销售相关业务；</w:t>
      </w:r>
    </w:p>
    <w:p w14:paraId="47B5EAEA"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移动端随时随地下单，移动端单据同步生成ERP销售订单，实现数据互联；</w:t>
      </w:r>
    </w:p>
    <w:p w14:paraId="2902002E"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下单时即可查询到当前商品的真实库存、价格。</w:t>
      </w:r>
    </w:p>
    <w:p w14:paraId="4CCDB12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支持库存查询；</w:t>
      </w:r>
    </w:p>
    <w:p w14:paraId="0A11700C"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支持客户资料新增、修改、维护；</w:t>
      </w:r>
    </w:p>
    <w:p w14:paraId="5A043827"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lastRenderedPageBreak/>
        <w:t>支持客户应收账款余额、及明细查询；</w:t>
      </w:r>
    </w:p>
    <w:p w14:paraId="6EEB080E"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支持下单后进行销售收款，直接生成ERP系统的收款单；</w:t>
      </w:r>
    </w:p>
    <w:p w14:paraId="49A103C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支持个人的业绩统计分析。</w:t>
      </w:r>
    </w:p>
    <w:p w14:paraId="411A214A"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hint="eastAsia"/>
          <w:color w:val="000000" w:themeColor="text1"/>
        </w:rPr>
        <w:t>销售收款支持微信和支付宝扫码收款</w:t>
      </w:r>
    </w:p>
    <w:p w14:paraId="227BD85F"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新增和完善功能</w:t>
      </w:r>
    </w:p>
    <w:p w14:paraId="042868BE" w14:textId="77777777" w:rsidR="00710E66" w:rsidRPr="007B3C65" w:rsidRDefault="00710E66" w:rsidP="00710E66">
      <w:pPr>
        <w:rPr>
          <w:color w:val="000000" w:themeColor="text1"/>
        </w:rPr>
      </w:pPr>
      <w:r w:rsidRPr="007B3C65">
        <w:rPr>
          <w:rFonts w:hint="eastAsia"/>
          <w:color w:val="000000" w:themeColor="text1"/>
        </w:rPr>
        <w:t xml:space="preserve">       </w:t>
      </w:r>
      <w:r w:rsidRPr="007B3C65">
        <w:rPr>
          <w:rFonts w:hint="eastAsia"/>
          <w:color w:val="000000" w:themeColor="text1"/>
        </w:rPr>
        <w:t>新版本全新升级：</w:t>
      </w:r>
    </w:p>
    <w:p w14:paraId="1D46E54B"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移动销售首页，提供销售员工作台的展示方式，通过工作台快速掌握销售动态。</w:t>
      </w:r>
    </w:p>
    <w:p w14:paraId="43D71E6D"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商品列表：支持商品图片、支持商品分组。</w:t>
      </w:r>
    </w:p>
    <w:p w14:paraId="2EB70D92"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商品列表：支持选择仓库、按仓库显示不同商品的库存数量。</w:t>
      </w:r>
    </w:p>
    <w:p w14:paraId="3F9068F0"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支持移动端发起发货通知、退货流程。</w:t>
      </w:r>
    </w:p>
    <w:p w14:paraId="2216A34B"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提供多个业务员报表。</w:t>
      </w:r>
    </w:p>
    <w:p w14:paraId="5983417F"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移动下单支持选择单据类型。</w:t>
      </w:r>
    </w:p>
    <w:p w14:paraId="1B748965"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下单后支持发送订单给客户，移动端点击发送订单，系统后台自动将订单内容发送至客户邮箱。</w:t>
      </w:r>
    </w:p>
    <w:p w14:paraId="60C79C84"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销售收款支持现金账号收款。</w:t>
      </w:r>
    </w:p>
    <w:p w14:paraId="64CC4FF7"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4" w:name="_Toc20833505"/>
      <w:r w:rsidRPr="007B3C65">
        <w:rPr>
          <w:rFonts w:ascii="宋体" w:hAnsi="宋体" w:cs="Arial" w:hint="eastAsia"/>
          <w:color w:val="000000" w:themeColor="text1"/>
          <w:sz w:val="22"/>
        </w:rPr>
        <w:t>销售分析</w:t>
      </w:r>
      <w:bookmarkEnd w:id="1944"/>
    </w:p>
    <w:p w14:paraId="0D2492AC" w14:textId="77777777" w:rsidR="00710E66" w:rsidRPr="007B3C65" w:rsidRDefault="00710E66" w:rsidP="00710E66">
      <w:pPr>
        <w:ind w:firstLineChars="300" w:firstLine="630"/>
        <w:rPr>
          <w:color w:val="000000" w:themeColor="text1"/>
        </w:rPr>
      </w:pPr>
      <w:r w:rsidRPr="007B3C65">
        <w:rPr>
          <w:rFonts w:hint="eastAsia"/>
          <w:color w:val="000000" w:themeColor="text1"/>
        </w:rPr>
        <w:t>原轻应用经营分析，更名销售分析，应用内容全新升级。</w:t>
      </w:r>
    </w:p>
    <w:p w14:paraId="4F1B7F17" w14:textId="77777777" w:rsidR="00710E66" w:rsidRPr="007B3C65" w:rsidRDefault="00710E66" w:rsidP="00710E66">
      <w:pPr>
        <w:ind w:firstLineChars="300" w:firstLine="630"/>
        <w:rPr>
          <w:color w:val="000000" w:themeColor="text1"/>
        </w:rPr>
      </w:pPr>
      <w:r w:rsidRPr="007B3C65">
        <w:rPr>
          <w:rFonts w:hint="eastAsia"/>
          <w:color w:val="000000" w:themeColor="text1"/>
        </w:rPr>
        <w:t>从销售管理者的视角，提供各类收入分析、产品销售分析、客户账款分析，数据与</w:t>
      </w:r>
      <w:r w:rsidRPr="007B3C65">
        <w:rPr>
          <w:rFonts w:hint="eastAsia"/>
          <w:color w:val="000000" w:themeColor="text1"/>
        </w:rPr>
        <w:t>ERP</w:t>
      </w:r>
      <w:r w:rsidRPr="007B3C65">
        <w:rPr>
          <w:rFonts w:hint="eastAsia"/>
          <w:color w:val="000000" w:themeColor="text1"/>
        </w:rPr>
        <w:t>数据实时互联。</w:t>
      </w:r>
    </w:p>
    <w:p w14:paraId="6CE76E71"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0584E422"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销售组织收入分析：按销售组织统计销售金额</w:t>
      </w:r>
    </w:p>
    <w:p w14:paraId="5630A239"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销售部门收入分析：按销售部门统计销售金额</w:t>
      </w:r>
    </w:p>
    <w:p w14:paraId="22CC558D"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组织利润分析：分析各组织的销售收入、成本、利润情况。</w:t>
      </w:r>
    </w:p>
    <w:p w14:paraId="13FACAD5"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产品销售利润分析：按产品分析销售收入、成本、利润情况。</w:t>
      </w:r>
    </w:p>
    <w:p w14:paraId="1744013B"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产品销量占比分析：按产品分析销售情况</w:t>
      </w:r>
    </w:p>
    <w:p w14:paraId="26F00296"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新增客户分析：新增客户数量及销售情况。</w:t>
      </w:r>
    </w:p>
    <w:p w14:paraId="609FF946"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客户到期账款分析：客户的到期应收帐款分析。</w:t>
      </w:r>
    </w:p>
    <w:p w14:paraId="742AE8E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客户订单交货及时率：订单的交货及时率分析。</w:t>
      </w:r>
    </w:p>
    <w:p w14:paraId="2D355356"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销售员排名：各业务员销售业绩排名。</w:t>
      </w:r>
    </w:p>
    <w:p w14:paraId="71CAE248"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lastRenderedPageBreak/>
        <w:t>客户销售动态：客户的销售金额、未收款金额情况。</w:t>
      </w:r>
    </w:p>
    <w:p w14:paraId="0F57CE68"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支持销售订单、销售出库、应收单三大数据源分析。</w:t>
      </w:r>
    </w:p>
    <w:p w14:paraId="36963523"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5" w:name="_Toc20833506"/>
      <w:r w:rsidRPr="007B3C65">
        <w:rPr>
          <w:rFonts w:ascii="宋体" w:hAnsi="宋体" w:cs="Arial" w:hint="eastAsia"/>
          <w:color w:val="000000" w:themeColor="text1"/>
          <w:sz w:val="22"/>
        </w:rPr>
        <w:t>移动</w:t>
      </w:r>
      <w:r w:rsidRPr="007B3C65">
        <w:rPr>
          <w:rFonts w:cs="宋体" w:hint="eastAsia"/>
          <w:color w:val="000000" w:themeColor="text1"/>
          <w:sz w:val="22"/>
          <w:szCs w:val="21"/>
        </w:rPr>
        <w:t>采购</w:t>
      </w:r>
      <w:bookmarkEnd w:id="1945"/>
    </w:p>
    <w:p w14:paraId="3B8152E3" w14:textId="77777777" w:rsidR="00710E66" w:rsidRPr="007B3C65" w:rsidRDefault="00710E66" w:rsidP="00710E66">
      <w:pPr>
        <w:ind w:firstLineChars="200" w:firstLine="420"/>
        <w:rPr>
          <w:color w:val="000000" w:themeColor="text1"/>
        </w:rPr>
      </w:pPr>
      <w:r w:rsidRPr="007B3C65">
        <w:rPr>
          <w:rFonts w:hint="eastAsia"/>
          <w:color w:val="000000" w:themeColor="text1"/>
        </w:rPr>
        <w:t>采购管理人员通过移动端即可快速查看采购待办事项，查看采购业务单据，在移动采购功能中可快速审批单据，依据实际用户需求查询单据和库存。</w:t>
      </w:r>
    </w:p>
    <w:p w14:paraId="6B5599C4" w14:textId="77777777" w:rsidR="00710E66" w:rsidRPr="007B3C65" w:rsidRDefault="00710E66" w:rsidP="00710E66">
      <w:pPr>
        <w:rPr>
          <w:color w:val="000000" w:themeColor="text1"/>
        </w:rPr>
      </w:pPr>
    </w:p>
    <w:p w14:paraId="4DF8E319"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602D095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是一个综合应用，可查询采购业务单据；</w:t>
      </w:r>
    </w:p>
    <w:p w14:paraId="3ACBADCA"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支持供应商应付款及明细查询；</w:t>
      </w:r>
    </w:p>
    <w:p w14:paraId="32D6E2CB"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支持用户自定义首页显示内容与顺序。</w:t>
      </w:r>
    </w:p>
    <w:p w14:paraId="78C7595D"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支持待办事项管理查询，可快速查询待审批，待处理的单据。</w:t>
      </w:r>
    </w:p>
    <w:p w14:paraId="12BC39E7"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支持库存查询；</w:t>
      </w:r>
    </w:p>
    <w:p w14:paraId="5A0602CC"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6" w:name="_Toc20833507"/>
      <w:r w:rsidRPr="007B3C65">
        <w:rPr>
          <w:rFonts w:ascii="宋体" w:hAnsi="宋体" w:cs="Arial" w:hint="eastAsia"/>
          <w:color w:val="000000" w:themeColor="text1"/>
          <w:sz w:val="22"/>
        </w:rPr>
        <w:t>移动供应商协同</w:t>
      </w:r>
      <w:bookmarkEnd w:id="1946"/>
    </w:p>
    <w:p w14:paraId="33A62892" w14:textId="77777777" w:rsidR="00710E66" w:rsidRPr="007B3C65" w:rsidRDefault="00710E66" w:rsidP="00710E66">
      <w:pPr>
        <w:ind w:firstLineChars="300" w:firstLine="630"/>
        <w:rPr>
          <w:color w:val="000000" w:themeColor="text1"/>
        </w:rPr>
      </w:pPr>
      <w:r w:rsidRPr="007B3C65">
        <w:rPr>
          <w:rFonts w:hint="eastAsia"/>
          <w:color w:val="000000" w:themeColor="text1"/>
        </w:rPr>
        <w:t>企业的</w:t>
      </w:r>
      <w:r w:rsidRPr="007B3C65">
        <w:rPr>
          <w:rFonts w:ascii="宋体" w:hAnsi="宋体" w:hint="eastAsia"/>
          <w:color w:val="000000" w:themeColor="text1"/>
          <w:szCs w:val="21"/>
        </w:rPr>
        <w:t>供应商用户在移动端可随时接收到企业的询价、公告、消息；并及时在移动端进行报价。可查询和收到企业发过来的采购订单。</w:t>
      </w:r>
    </w:p>
    <w:p w14:paraId="086F486D" w14:textId="77777777" w:rsidR="00710E66" w:rsidRPr="007B3C65" w:rsidRDefault="00710E66" w:rsidP="00710E66">
      <w:pPr>
        <w:rPr>
          <w:color w:val="000000" w:themeColor="text1"/>
        </w:rPr>
      </w:pPr>
    </w:p>
    <w:p w14:paraId="303A39D7"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44C9C871"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即时接收信息：企业的公告、询价单、采购订单等；</w:t>
      </w:r>
    </w:p>
    <w:p w14:paraId="0C1B8101"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在移动端查询企业公告、询价单等。</w:t>
      </w:r>
    </w:p>
    <w:p w14:paraId="1630B0B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供应商在移动端进行报价，企业的ERP中即时可收到报价。</w:t>
      </w:r>
    </w:p>
    <w:p w14:paraId="64F77261"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企业方可就某个报价信息与供应商用户在云之家上展开会话。</w:t>
      </w:r>
    </w:p>
    <w:p w14:paraId="03EBEBA7"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对账：支持供应商与企业往来业务的对账。</w:t>
      </w:r>
    </w:p>
    <w:p w14:paraId="0CBC152D"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7" w:name="_Toc20833508"/>
      <w:r w:rsidRPr="007B3C65">
        <w:rPr>
          <w:rFonts w:cs="宋体" w:hint="eastAsia"/>
          <w:color w:val="000000" w:themeColor="text1"/>
          <w:sz w:val="22"/>
          <w:szCs w:val="21"/>
        </w:rPr>
        <w:t>掌上工厂</w:t>
      </w:r>
      <w:bookmarkEnd w:id="1947"/>
    </w:p>
    <w:p w14:paraId="268518F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为工厂现场与非现场管理者、操作员、质量员提供移动端工厂查询与操作平台，可以随时掌握现场的生产、质量、计划、异常等信息，并通过移动端发起必要的业务操作。</w:t>
      </w:r>
    </w:p>
    <w:p w14:paraId="5B1BAFB8"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5031069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异常信息：提供工单“未按计划开工、未按计划完工”等异常信息。</w:t>
      </w:r>
    </w:p>
    <w:p w14:paraId="03D6225A"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lastRenderedPageBreak/>
        <w:t>生产工序进度：统计工单的工序进度数据，包括总体和明细进度、不良率、拖期明细。</w:t>
      </w:r>
    </w:p>
    <w:p w14:paraId="48F08E38"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生产工序质量：按类别统计生产合格率信息。</w:t>
      </w:r>
    </w:p>
    <w:p w14:paraId="4F8CC4AC"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工单达成率：按类别统计工单的备料及时率、关闭及时率、工单达成率。</w:t>
      </w:r>
    </w:p>
    <w:p w14:paraId="6661DB84"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工单工序明细：统计工单工序的最新状态及工序明细（含完成率和不良率）、不良类型占比统计（饼图）。</w:t>
      </w:r>
    </w:p>
    <w:p w14:paraId="532F3968"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生产绩效排名：统计车间工人的计件/工时/质量完成情况、个人排名、班组排名。</w:t>
      </w:r>
    </w:p>
    <w:p w14:paraId="55BA3E8B"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生产订单查询：统计生产订单的状态、生产和入库进度。</w:t>
      </w:r>
    </w:p>
    <w:p w14:paraId="64FE4CAF"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设备监控：查看每台设备的当前状态（加工、异常、空闲、关机）。每台设备的今日产量、实时工单、实时OEE、关键参数；</w:t>
      </w:r>
    </w:p>
    <w:p w14:paraId="0AD0CEE3"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发料通知：车间人员可以通过“发料通知”将需要领料的信息通过云之家消息发送到库房人员进行提醒。</w:t>
      </w:r>
    </w:p>
    <w:p w14:paraId="079D90DE" w14:textId="77777777" w:rsidR="00710E66" w:rsidRPr="007B3C65" w:rsidRDefault="00710E66" w:rsidP="00705741">
      <w:pPr>
        <w:numPr>
          <w:ilvl w:val="0"/>
          <w:numId w:val="51"/>
        </w:numPr>
        <w:spacing w:line="360" w:lineRule="auto"/>
        <w:rPr>
          <w:rFonts w:ascii="宋体" w:hAnsi="宋体"/>
          <w:color w:val="000000" w:themeColor="text1"/>
        </w:rPr>
      </w:pPr>
      <w:r w:rsidRPr="007B3C65">
        <w:rPr>
          <w:rFonts w:ascii="宋体" w:hAnsi="宋体" w:hint="eastAsia"/>
          <w:color w:val="000000" w:themeColor="text1"/>
        </w:rPr>
        <w:t>入库通知：车间人员可以通过“入库通知”将需要入库的信息通过云之家消息发送到库房人员进行提醒。</w:t>
      </w:r>
    </w:p>
    <w:p w14:paraId="42CB432E"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8" w:name="_Toc20833509"/>
      <w:r w:rsidRPr="007B3C65">
        <w:rPr>
          <w:rFonts w:cs="宋体" w:hint="eastAsia"/>
          <w:color w:val="000000" w:themeColor="text1"/>
          <w:sz w:val="22"/>
          <w:szCs w:val="21"/>
        </w:rPr>
        <w:t>掌上资金</w:t>
      </w:r>
      <w:bookmarkEnd w:id="1948"/>
    </w:p>
    <w:p w14:paraId="0ADD0DD6" w14:textId="77777777" w:rsidR="00710E66" w:rsidRPr="007B3C65" w:rsidRDefault="00710E66" w:rsidP="00710E66">
      <w:pPr>
        <w:rPr>
          <w:color w:val="000000" w:themeColor="text1"/>
        </w:rPr>
      </w:pPr>
      <w:r w:rsidRPr="007B3C65">
        <w:rPr>
          <w:rFonts w:hint="eastAsia"/>
          <w:color w:val="000000" w:themeColor="text1"/>
        </w:rPr>
        <w:t xml:space="preserve">     </w:t>
      </w:r>
      <w:r w:rsidRPr="007B3C65">
        <w:rPr>
          <w:rFonts w:hint="eastAsia"/>
          <w:color w:val="000000" w:themeColor="text1"/>
        </w:rPr>
        <w:t>企业管理层以及资金负责人可以随时随地查询企业的资金收支明细，以及监控企业资金状况和营运目标的达成。帮助管理人员及时掌握企业资金相关风险、保证资金安全。</w:t>
      </w:r>
    </w:p>
    <w:p w14:paraId="5D688137"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0D31F6D9" w14:textId="77777777" w:rsidR="00710E66" w:rsidRPr="007B3C65" w:rsidRDefault="00710E66" w:rsidP="00705741">
      <w:pPr>
        <w:numPr>
          <w:ilvl w:val="0"/>
          <w:numId w:val="51"/>
        </w:numPr>
        <w:spacing w:line="360" w:lineRule="auto"/>
        <w:rPr>
          <w:color w:val="000000" w:themeColor="text1"/>
        </w:rPr>
      </w:pPr>
      <w:r w:rsidRPr="007B3C65">
        <w:rPr>
          <w:rFonts w:ascii="宋体" w:hAnsi="宋体" w:hint="eastAsia"/>
          <w:color w:val="000000" w:themeColor="text1"/>
        </w:rPr>
        <w:t>支持资金余额，收支明细查询。</w:t>
      </w:r>
    </w:p>
    <w:p w14:paraId="50D78A78" w14:textId="77777777" w:rsidR="00710E66" w:rsidRPr="007B3C65" w:rsidRDefault="00710E66" w:rsidP="00705741">
      <w:pPr>
        <w:numPr>
          <w:ilvl w:val="0"/>
          <w:numId w:val="51"/>
        </w:numPr>
        <w:spacing w:line="360" w:lineRule="auto"/>
        <w:rPr>
          <w:color w:val="000000" w:themeColor="text1"/>
        </w:rPr>
      </w:pPr>
      <w:r w:rsidRPr="007B3C65">
        <w:rPr>
          <w:rFonts w:ascii="宋体" w:hAnsi="宋体" w:hint="eastAsia"/>
          <w:color w:val="000000" w:themeColor="text1"/>
        </w:rPr>
        <w:t>支持查询资金分步。</w:t>
      </w:r>
    </w:p>
    <w:p w14:paraId="77E7FACD" w14:textId="77777777" w:rsidR="00710E66" w:rsidRPr="007B3C65" w:rsidRDefault="00710E66" w:rsidP="00705741">
      <w:pPr>
        <w:numPr>
          <w:ilvl w:val="0"/>
          <w:numId w:val="51"/>
        </w:numPr>
        <w:spacing w:line="360" w:lineRule="auto"/>
        <w:rPr>
          <w:color w:val="000000" w:themeColor="text1"/>
        </w:rPr>
      </w:pPr>
      <w:r w:rsidRPr="007B3C65">
        <w:rPr>
          <w:rFonts w:ascii="宋体" w:hAnsi="宋体" w:hint="eastAsia"/>
          <w:color w:val="000000" w:themeColor="text1"/>
        </w:rPr>
        <w:t>支持短期资金预测。</w:t>
      </w:r>
    </w:p>
    <w:p w14:paraId="198D892E" w14:textId="77777777" w:rsidR="00710E66" w:rsidRPr="007B3C65" w:rsidRDefault="00710E66" w:rsidP="00705741">
      <w:pPr>
        <w:numPr>
          <w:ilvl w:val="0"/>
          <w:numId w:val="51"/>
        </w:numPr>
        <w:spacing w:line="360" w:lineRule="auto"/>
        <w:rPr>
          <w:color w:val="000000" w:themeColor="text1"/>
        </w:rPr>
      </w:pPr>
      <w:r w:rsidRPr="007B3C65">
        <w:rPr>
          <w:rFonts w:ascii="宋体" w:hAnsi="宋体" w:hint="eastAsia"/>
          <w:color w:val="000000" w:themeColor="text1"/>
        </w:rPr>
        <w:t>支持网银流水查询。</w:t>
      </w:r>
    </w:p>
    <w:p w14:paraId="65D4632E" w14:textId="77777777" w:rsidR="00710E66" w:rsidRPr="007B3C65" w:rsidRDefault="00710E66" w:rsidP="00705741">
      <w:pPr>
        <w:numPr>
          <w:ilvl w:val="0"/>
          <w:numId w:val="51"/>
        </w:numPr>
        <w:tabs>
          <w:tab w:val="num" w:pos="300"/>
        </w:tabs>
        <w:spacing w:line="360" w:lineRule="auto"/>
        <w:rPr>
          <w:rFonts w:ascii="宋体" w:hAnsi="宋体"/>
          <w:color w:val="000000" w:themeColor="text1"/>
        </w:rPr>
      </w:pPr>
      <w:r w:rsidRPr="007B3C65">
        <w:rPr>
          <w:rFonts w:ascii="宋体" w:hAnsi="宋体" w:hint="eastAsia"/>
          <w:color w:val="000000" w:themeColor="text1"/>
        </w:rPr>
        <w:t>支持移动端提交和撤销银行付款。</w:t>
      </w:r>
    </w:p>
    <w:p w14:paraId="1FEDC1C4" w14:textId="77777777" w:rsidR="00710E66" w:rsidRPr="007B3C65" w:rsidRDefault="00710E66" w:rsidP="00705741">
      <w:pPr>
        <w:numPr>
          <w:ilvl w:val="0"/>
          <w:numId w:val="51"/>
        </w:numPr>
        <w:tabs>
          <w:tab w:val="num" w:pos="300"/>
        </w:tabs>
        <w:spacing w:line="360" w:lineRule="auto"/>
        <w:rPr>
          <w:rFonts w:ascii="宋体" w:hAnsi="宋体"/>
          <w:color w:val="000000" w:themeColor="text1"/>
        </w:rPr>
      </w:pPr>
      <w:r w:rsidRPr="007B3C65">
        <w:rPr>
          <w:rFonts w:ascii="宋体" w:hAnsi="宋体" w:hint="eastAsia"/>
          <w:color w:val="000000" w:themeColor="text1"/>
        </w:rPr>
        <w:t>支持实时查询银行付款交易情况。</w:t>
      </w:r>
    </w:p>
    <w:p w14:paraId="7F2F3ED0" w14:textId="77777777" w:rsidR="00710E66" w:rsidRPr="007B3C65" w:rsidRDefault="00710E66" w:rsidP="00705741">
      <w:pPr>
        <w:numPr>
          <w:ilvl w:val="0"/>
          <w:numId w:val="51"/>
        </w:numPr>
        <w:tabs>
          <w:tab w:val="num" w:pos="300"/>
        </w:tabs>
        <w:spacing w:line="360" w:lineRule="auto"/>
        <w:rPr>
          <w:rFonts w:ascii="宋体" w:hAnsi="宋体"/>
          <w:color w:val="000000" w:themeColor="text1"/>
        </w:rPr>
      </w:pPr>
      <w:r w:rsidRPr="007B3C65">
        <w:rPr>
          <w:rFonts w:ascii="宋体" w:hAnsi="宋体" w:hint="eastAsia"/>
          <w:color w:val="000000" w:themeColor="text1"/>
        </w:rPr>
        <w:t>支持PC端动态密码验证和扫码验证支付。</w:t>
      </w:r>
    </w:p>
    <w:p w14:paraId="52899DC2" w14:textId="77777777" w:rsidR="00710E66" w:rsidRPr="007B3C65" w:rsidRDefault="00710E66" w:rsidP="00705741">
      <w:pPr>
        <w:numPr>
          <w:ilvl w:val="0"/>
          <w:numId w:val="51"/>
        </w:numPr>
        <w:tabs>
          <w:tab w:val="num" w:pos="300"/>
        </w:tabs>
        <w:spacing w:line="360" w:lineRule="auto"/>
        <w:rPr>
          <w:rFonts w:ascii="宋体" w:hAnsi="宋体"/>
          <w:color w:val="000000" w:themeColor="text1"/>
        </w:rPr>
      </w:pPr>
      <w:r w:rsidRPr="007B3C65">
        <w:rPr>
          <w:rFonts w:ascii="宋体" w:hAnsi="宋体" w:hint="eastAsia"/>
          <w:color w:val="000000" w:themeColor="text1"/>
        </w:rPr>
        <w:t>获取动态密码、扫码验证及移动端提交银行付款支持指纹验证。</w:t>
      </w:r>
    </w:p>
    <w:p w14:paraId="04760069"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49" w:name="_Toc20833510"/>
      <w:r w:rsidRPr="007B3C65">
        <w:rPr>
          <w:rFonts w:cs="宋体" w:hint="eastAsia"/>
          <w:color w:val="000000" w:themeColor="text1"/>
          <w:sz w:val="22"/>
          <w:szCs w:val="21"/>
        </w:rPr>
        <w:lastRenderedPageBreak/>
        <w:t>掌上应收款</w:t>
      </w:r>
      <w:bookmarkEnd w:id="1949"/>
    </w:p>
    <w:p w14:paraId="3DFA62F5" w14:textId="77777777" w:rsidR="00710E66" w:rsidRPr="007B3C65" w:rsidRDefault="00710E66" w:rsidP="00710E66">
      <w:pPr>
        <w:rPr>
          <w:color w:val="000000" w:themeColor="text1"/>
        </w:rPr>
      </w:pPr>
      <w:r w:rsidRPr="007B3C65">
        <w:rPr>
          <w:rFonts w:hint="eastAsia"/>
          <w:color w:val="000000" w:themeColor="text1"/>
        </w:rPr>
        <w:t xml:space="preserve">     </w:t>
      </w:r>
      <w:r w:rsidRPr="007B3C65">
        <w:rPr>
          <w:rFonts w:hint="eastAsia"/>
          <w:color w:val="000000" w:themeColor="text1"/>
        </w:rPr>
        <w:t>基于云之家的应收款管理轻应用，为企业提供快速掌握应收账款，随时随地查询企业的应收款明细情况。帮助管理人员及时掌握应收账款的相关风险、减少坏账的资金风险。</w:t>
      </w:r>
    </w:p>
    <w:p w14:paraId="49B32E4A"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7A03AC30" w14:textId="77777777" w:rsidR="00710E66" w:rsidRPr="007B3C65" w:rsidRDefault="00710E66" w:rsidP="00705741">
      <w:pPr>
        <w:numPr>
          <w:ilvl w:val="0"/>
          <w:numId w:val="51"/>
        </w:numPr>
        <w:spacing w:line="360" w:lineRule="auto"/>
        <w:rPr>
          <w:color w:val="000000" w:themeColor="text1"/>
        </w:rPr>
      </w:pPr>
      <w:r w:rsidRPr="007B3C65">
        <w:rPr>
          <w:rFonts w:ascii="宋体" w:hAnsi="宋体" w:hint="eastAsia"/>
          <w:color w:val="000000" w:themeColor="text1"/>
        </w:rPr>
        <w:t>支持查询客户的应收款情况，包括：应收余额、收款余额、尚未收款金额；</w:t>
      </w:r>
    </w:p>
    <w:p w14:paraId="79F1AF6F" w14:textId="77777777" w:rsidR="00710E66" w:rsidRPr="007B3C65" w:rsidRDefault="00710E66" w:rsidP="00705741">
      <w:pPr>
        <w:numPr>
          <w:ilvl w:val="0"/>
          <w:numId w:val="51"/>
        </w:numPr>
        <w:spacing w:line="360" w:lineRule="auto"/>
        <w:rPr>
          <w:color w:val="000000" w:themeColor="text1"/>
        </w:rPr>
      </w:pPr>
      <w:r w:rsidRPr="007B3C65">
        <w:rPr>
          <w:rFonts w:ascii="宋体" w:hAnsi="宋体" w:hint="eastAsia"/>
          <w:color w:val="000000" w:themeColor="text1"/>
        </w:rPr>
        <w:t>支持查询客户明细单据的应收款情况，包括：单据编号、业务日期、到期日、应收金额、尚未收款金额。</w:t>
      </w:r>
    </w:p>
    <w:p w14:paraId="47E43B39"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950" w:name="_Toc20833511"/>
      <w:r w:rsidRPr="007B3C65">
        <w:rPr>
          <w:rFonts w:ascii="宋体" w:hAnsi="宋体" w:hint="eastAsia"/>
          <w:color w:val="000000" w:themeColor="text1"/>
          <w:sz w:val="24"/>
        </w:rPr>
        <w:t>掌上分销</w:t>
      </w:r>
      <w:bookmarkEnd w:id="1950"/>
    </w:p>
    <w:p w14:paraId="19C0C3F7"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全渠道营销云的掌上分销，是提供给经销商用户使用的；</w:t>
      </w:r>
    </w:p>
    <w:p w14:paraId="132A8E6F"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62A6F88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订货：移动端采购订货功能，支持加入购物车下达订单、订货使用促销返利和信用余额校验等功能；</w:t>
      </w:r>
    </w:p>
    <w:p w14:paraId="3A999329"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业务对账：与分销商门户（PC端）中我的账务功能一样，提供移动端的财务对账查询功能；</w:t>
      </w:r>
    </w:p>
    <w:p w14:paraId="30AF5B3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销售上报：与分销商门户（PC端）中销售上报功能一样，提供移动端的销售上报功能；</w:t>
      </w:r>
    </w:p>
    <w:p w14:paraId="524C411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库存上报：与分销商门户（PC端）中库存上报功能一样，支持经销商在移动端进行库存上报；</w:t>
      </w:r>
    </w:p>
    <w:p w14:paraId="526950C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预付款提报：经销商向企业打款后的提报凭证，企业财务审核之后生成对应的收款单，用来记录经销商上缴的押金或抵扣经销商的销售货款等。付款凭证可以支持图片上传的形式，也可以直接拍照上传；</w:t>
      </w:r>
      <w:r w:rsidRPr="000C1388">
        <w:rPr>
          <w:rFonts w:ascii="宋体" w:hAnsi="宋体" w:hint="eastAsia"/>
          <w:color w:val="000000" w:themeColor="text1"/>
          <w:szCs w:val="21"/>
        </w:rPr>
        <w:t>提报单可以下推生成财务的收</w:t>
      </w:r>
      <w:r w:rsidR="000C1388" w:rsidRPr="000C1388">
        <w:rPr>
          <w:rFonts w:ascii="宋体" w:hAnsi="宋体" w:hint="eastAsia"/>
          <w:color w:val="000000" w:themeColor="text1"/>
          <w:szCs w:val="21"/>
        </w:rPr>
        <w:t>款单</w:t>
      </w:r>
      <w:r w:rsidR="000C1388">
        <w:rPr>
          <w:rFonts w:ascii="宋体" w:hAnsi="宋体" w:hint="eastAsia"/>
          <w:color w:val="000000" w:themeColor="text1"/>
          <w:szCs w:val="21"/>
        </w:rPr>
        <w:t>；</w:t>
      </w:r>
    </w:p>
    <w:p w14:paraId="2D4D3BE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渠道库存：与分销商门户（PC端）中渠道库存查询功能一样，支持经销商在移动端对渠道的库存进行查询；</w:t>
      </w:r>
    </w:p>
    <w:p w14:paraId="06FF398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采购退货：与分销商门户（PC端）中采购退货功能一样，支持经销商在移动端进行无订单退货、按订单退货、退货出库等功能操作；</w:t>
      </w:r>
    </w:p>
    <w:p w14:paraId="084E9D2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订单处理：与分销商门户（PC端）中对下游订单的处理功能类似，包含对下游订单的打回、确认、撤销确认、审核、撤销审核、跟踪下游订单状态等的功能操作；</w:t>
      </w:r>
    </w:p>
    <w:p w14:paraId="4AEFA1F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订单发货：与分销商门户（PC端）中对下游订单的发货功能类似，包含对下游订单的关闭、确认发货的处理；</w:t>
      </w:r>
    </w:p>
    <w:p w14:paraId="6625F89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调拨申请：与分销商门户（PC端）中调拨申请功能一样，支持经销商在移动端发起调拨申请、调拨单查看等；</w:t>
      </w:r>
    </w:p>
    <w:p w14:paraId="59BEB3F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订货签收：与分销商门户（PC端）中调拨申请功能一样，支持经销商在移动端对订单进行签收；</w:t>
      </w:r>
    </w:p>
    <w:p w14:paraId="040ACEE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渠道串码：支持查询渠道商品的所有串码信息；</w:t>
      </w:r>
    </w:p>
    <w:p w14:paraId="2DB0CC1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串码跟踪：支持查看商品串码的跟踪记录；</w:t>
      </w:r>
    </w:p>
    <w:p w14:paraId="7292431A" w14:textId="77777777" w:rsidR="00B03D59" w:rsidRPr="007B3C65" w:rsidRDefault="00B03D59" w:rsidP="00B03D59">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订单跟踪功能，订货渠道能及时跟进订单的执行情况；</w:t>
      </w:r>
    </w:p>
    <w:p w14:paraId="702537D9" w14:textId="77777777" w:rsidR="00B03D59" w:rsidRPr="007B3C65" w:rsidRDefault="00B03D59"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对账功能，直接渠道对企业发布的对账单可以进行对账确认或对账反馈，进行以账的协同。</w:t>
      </w:r>
    </w:p>
    <w:p w14:paraId="5EDC8654" w14:textId="77777777" w:rsidR="00B03D59" w:rsidRPr="007B3C65" w:rsidRDefault="00B03D59" w:rsidP="00B03D59">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4D1A2027" w14:textId="77777777" w:rsidR="00B03D59" w:rsidRPr="000C1388" w:rsidRDefault="000C1388" w:rsidP="00B03D59">
      <w:pPr>
        <w:widowControl/>
        <w:numPr>
          <w:ilvl w:val="0"/>
          <w:numId w:val="70"/>
        </w:numPr>
        <w:spacing w:line="360" w:lineRule="auto"/>
        <w:rPr>
          <w:rFonts w:ascii="宋体" w:hAnsi="宋体"/>
          <w:color w:val="000000" w:themeColor="text1"/>
          <w:szCs w:val="21"/>
        </w:rPr>
      </w:pPr>
      <w:r w:rsidRPr="000C1388">
        <w:rPr>
          <w:rFonts w:ascii="宋体" w:hAnsi="宋体" w:hint="eastAsia"/>
          <w:color w:val="000000" w:themeColor="text1"/>
          <w:szCs w:val="21"/>
        </w:rPr>
        <w:t>增加渠道出、入库功能</w:t>
      </w:r>
    </w:p>
    <w:p w14:paraId="7E5057A0"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951" w:name="_Toc20833512"/>
      <w:r w:rsidRPr="007B3C65">
        <w:rPr>
          <w:rFonts w:ascii="宋体" w:hAnsi="宋体" w:hint="eastAsia"/>
          <w:color w:val="000000" w:themeColor="text1"/>
          <w:sz w:val="24"/>
        </w:rPr>
        <w:t>掌上BBC</w:t>
      </w:r>
      <w:bookmarkEnd w:id="1951"/>
    </w:p>
    <w:p w14:paraId="6B3E7EB2"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全渠道营销云的掌上BBC，是提供给企业营销管理人员、业务员、销售人员使用的。</w:t>
      </w:r>
    </w:p>
    <w:p w14:paraId="578F7051"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34D4C4CB"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订货：与掌上分销的订货功能一致，区别在于支持企业内部人员为经销商直接下单；</w:t>
      </w:r>
    </w:p>
    <w:p w14:paraId="618E72C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销售开单：与掌上分销的</w:t>
      </w:r>
      <w:r w:rsidR="00DC0A22" w:rsidRPr="007B3C65">
        <w:rPr>
          <w:rFonts w:ascii="宋体" w:hAnsi="宋体" w:hint="eastAsia"/>
          <w:color w:val="000000" w:themeColor="text1"/>
          <w:szCs w:val="21"/>
        </w:rPr>
        <w:t>开单</w:t>
      </w:r>
      <w:r w:rsidRPr="007B3C65">
        <w:rPr>
          <w:rFonts w:ascii="宋体" w:hAnsi="宋体" w:hint="eastAsia"/>
          <w:color w:val="000000" w:themeColor="text1"/>
          <w:szCs w:val="21"/>
        </w:rPr>
        <w:t>功能一致，区别在于支持企业内部人员（一般是企业</w:t>
      </w:r>
      <w:r w:rsidR="00476EA2" w:rsidRPr="007B3C65">
        <w:rPr>
          <w:rFonts w:ascii="宋体" w:hAnsi="宋体" w:hint="eastAsia"/>
          <w:color w:val="000000" w:themeColor="text1"/>
          <w:szCs w:val="21"/>
        </w:rPr>
        <w:t>导</w:t>
      </w:r>
      <w:r w:rsidRPr="007B3C65">
        <w:rPr>
          <w:rFonts w:ascii="宋体" w:hAnsi="宋体" w:hint="eastAsia"/>
          <w:color w:val="000000" w:themeColor="text1"/>
          <w:szCs w:val="21"/>
        </w:rPr>
        <w:t>购员）</w:t>
      </w:r>
      <w:r w:rsidR="000C1388">
        <w:rPr>
          <w:rFonts w:ascii="宋体" w:hAnsi="宋体" w:hint="eastAsia"/>
          <w:color w:val="000000" w:themeColor="text1"/>
          <w:szCs w:val="21"/>
        </w:rPr>
        <w:t>代渠道商</w:t>
      </w:r>
      <w:r w:rsidRPr="007B3C65">
        <w:rPr>
          <w:rFonts w:ascii="宋体" w:hAnsi="宋体" w:hint="eastAsia"/>
          <w:color w:val="000000" w:themeColor="text1"/>
          <w:szCs w:val="21"/>
        </w:rPr>
        <w:t>直接开单；</w:t>
      </w:r>
    </w:p>
    <w:p w14:paraId="30D5ACEF"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业务目标：由PC端完成年度目标的制定并分解到月度目标，移动端支持将年度目标分配到下级并进行层层分解，且可以查看到目标的完成情况；</w:t>
      </w:r>
    </w:p>
    <w:p w14:paraId="10581D9A"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导购目标：分配到终端末级的业务目标跟踪、月目标管理；</w:t>
      </w:r>
    </w:p>
    <w:p w14:paraId="1F74491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渠道库存：与掌上分销（移动端）中的渠道库存功能基本一致，区分在于所能查看的渠道范围为企业营销人员授权范围内的所有渠道；</w:t>
      </w:r>
    </w:p>
    <w:p w14:paraId="4B245D94"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渠道注册:支持渠道申请新增并查询申请记录，申请后到BBC业务中心由企业管理负责人员审核通过并创建渠道档案；</w:t>
      </w:r>
    </w:p>
    <w:p w14:paraId="4D26E463"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lastRenderedPageBreak/>
        <w:t>我的会员 ：支持新增创建企业会员或门店个人会员，支持新增、管理当前登录用户授权范围内所有门店的个人会员；</w:t>
      </w:r>
    </w:p>
    <w:p w14:paraId="681479D6"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拜访：支持业务员制定拜访计划以及执行拜访，记录拜访信息；</w:t>
      </w:r>
    </w:p>
    <w:p w14:paraId="7492F8B5"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品牌建设：支持门店人员对按品牌建设要求上报店面图片等信息；</w:t>
      </w:r>
    </w:p>
    <w:p w14:paraId="455C1C28"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我的渠道：支持业务员查看所负责的渠道档案；</w:t>
      </w:r>
    </w:p>
    <w:p w14:paraId="79B113A7"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渠道串码：支持查询渠道商品的所有串码信息；</w:t>
      </w:r>
    </w:p>
    <w:p w14:paraId="194BE7CE" w14:textId="77777777" w:rsidR="00B03D59" w:rsidRPr="000C1388" w:rsidRDefault="00710E66" w:rsidP="000C1388">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渠道串码跟踪：支持查看商品串码的跟踪记录</w:t>
      </w:r>
      <w:r w:rsidR="000C1388">
        <w:rPr>
          <w:rFonts w:ascii="宋体" w:hAnsi="宋体" w:hint="eastAsia"/>
          <w:color w:val="000000" w:themeColor="text1"/>
          <w:szCs w:val="21"/>
        </w:rPr>
        <w:t>；</w:t>
      </w:r>
    </w:p>
    <w:p w14:paraId="10088050" w14:textId="77777777" w:rsidR="00B03D59" w:rsidRPr="007B3C65" w:rsidRDefault="00B03D59" w:rsidP="00B03D59">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移动端的分货应用</w:t>
      </w:r>
      <w:r w:rsidR="000C1388">
        <w:rPr>
          <w:rFonts w:ascii="宋体" w:hAnsi="宋体" w:hint="eastAsia"/>
          <w:color w:val="000000" w:themeColor="text1"/>
          <w:szCs w:val="21"/>
        </w:rPr>
        <w:t>：</w:t>
      </w:r>
      <w:r w:rsidRPr="007B3C65">
        <w:rPr>
          <w:rFonts w:ascii="宋体" w:hAnsi="宋体" w:hint="eastAsia"/>
          <w:color w:val="000000" w:themeColor="text1"/>
          <w:szCs w:val="21"/>
        </w:rPr>
        <w:t>实现业务员在移动端对商品进行分货；</w:t>
      </w:r>
    </w:p>
    <w:p w14:paraId="312F3290" w14:textId="77777777" w:rsidR="00B03D59" w:rsidRPr="007B3C65" w:rsidRDefault="00B03D59" w:rsidP="00B03D59">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任务&amp;拜访管理功能</w:t>
      </w:r>
      <w:r w:rsidR="000C1388">
        <w:rPr>
          <w:rFonts w:ascii="宋体" w:hAnsi="宋体" w:hint="eastAsia"/>
          <w:color w:val="000000" w:themeColor="text1"/>
          <w:szCs w:val="21"/>
        </w:rPr>
        <w:t>：</w:t>
      </w:r>
      <w:r w:rsidR="008B61FB" w:rsidRPr="007B3C65">
        <w:rPr>
          <w:rFonts w:ascii="宋体" w:hAnsi="宋体" w:hint="eastAsia"/>
          <w:color w:val="000000" w:themeColor="text1"/>
          <w:szCs w:val="21"/>
        </w:rPr>
        <w:t>支持上级制定</w:t>
      </w:r>
      <w:r w:rsidRPr="007B3C65">
        <w:rPr>
          <w:rFonts w:ascii="宋体" w:hAnsi="宋体" w:hint="eastAsia"/>
          <w:color w:val="000000" w:themeColor="text1"/>
          <w:szCs w:val="21"/>
        </w:rPr>
        <w:t>任务，</w:t>
      </w:r>
      <w:r w:rsidR="008B61FB" w:rsidRPr="007B3C65">
        <w:rPr>
          <w:rFonts w:ascii="宋体" w:hAnsi="宋体" w:hint="eastAsia"/>
          <w:color w:val="000000" w:themeColor="text1"/>
          <w:szCs w:val="21"/>
        </w:rPr>
        <w:t>下级</w:t>
      </w:r>
      <w:r w:rsidR="006B7EBB" w:rsidRPr="007B3C65">
        <w:rPr>
          <w:rFonts w:ascii="宋体" w:hAnsi="宋体" w:hint="eastAsia"/>
          <w:color w:val="000000" w:themeColor="text1"/>
          <w:szCs w:val="21"/>
        </w:rPr>
        <w:t>接收、</w:t>
      </w:r>
      <w:r w:rsidR="008B61FB" w:rsidRPr="007B3C65">
        <w:rPr>
          <w:rFonts w:ascii="宋体" w:hAnsi="宋体" w:hint="eastAsia"/>
          <w:color w:val="000000" w:themeColor="text1"/>
          <w:szCs w:val="21"/>
        </w:rPr>
        <w:t>执行并反馈任务完成情况；</w:t>
      </w:r>
      <w:r w:rsidRPr="007B3C65">
        <w:rPr>
          <w:rFonts w:ascii="宋体" w:hAnsi="宋体" w:hint="eastAsia"/>
          <w:color w:val="000000" w:themeColor="text1"/>
          <w:szCs w:val="21"/>
        </w:rPr>
        <w:t>业务员</w:t>
      </w:r>
      <w:r w:rsidR="008B61FB" w:rsidRPr="007B3C65">
        <w:rPr>
          <w:rFonts w:ascii="宋体" w:hAnsi="宋体" w:hint="eastAsia"/>
          <w:color w:val="000000" w:themeColor="text1"/>
          <w:szCs w:val="21"/>
        </w:rPr>
        <w:t>制定</w:t>
      </w:r>
      <w:r w:rsidR="006B7EBB" w:rsidRPr="007B3C65">
        <w:rPr>
          <w:rFonts w:ascii="宋体" w:hAnsi="宋体" w:hint="eastAsia"/>
          <w:color w:val="000000" w:themeColor="text1"/>
          <w:szCs w:val="21"/>
        </w:rPr>
        <w:t>、</w:t>
      </w:r>
      <w:r w:rsidR="008B61FB" w:rsidRPr="007B3C65">
        <w:rPr>
          <w:rFonts w:ascii="宋体" w:hAnsi="宋体" w:hint="eastAsia"/>
          <w:color w:val="000000" w:themeColor="text1"/>
          <w:szCs w:val="21"/>
        </w:rPr>
        <w:t>执行</w:t>
      </w:r>
      <w:r w:rsidRPr="007B3C65">
        <w:rPr>
          <w:rFonts w:ascii="宋体" w:hAnsi="宋体" w:hint="eastAsia"/>
          <w:color w:val="000000" w:themeColor="text1"/>
          <w:szCs w:val="21"/>
        </w:rPr>
        <w:t>拜访计划，上级查看</w:t>
      </w:r>
      <w:r w:rsidR="008B61FB" w:rsidRPr="007B3C65">
        <w:rPr>
          <w:rFonts w:ascii="宋体" w:hAnsi="宋体" w:hint="eastAsia"/>
          <w:color w:val="000000" w:themeColor="text1"/>
          <w:szCs w:val="21"/>
        </w:rPr>
        <w:t>拜访完成情况</w:t>
      </w:r>
      <w:r w:rsidRPr="007B3C65">
        <w:rPr>
          <w:rFonts w:ascii="宋体" w:hAnsi="宋体" w:hint="eastAsia"/>
          <w:color w:val="000000" w:themeColor="text1"/>
          <w:szCs w:val="21"/>
        </w:rPr>
        <w:t>；</w:t>
      </w:r>
    </w:p>
    <w:p w14:paraId="7AB38C4F" w14:textId="77777777" w:rsidR="00B03D59" w:rsidRPr="007B3C65" w:rsidRDefault="00B03D59" w:rsidP="00B03D59">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渠道详情查询</w:t>
      </w:r>
      <w:r w:rsidR="000C1388">
        <w:rPr>
          <w:rFonts w:ascii="宋体" w:hAnsi="宋体" w:hint="eastAsia"/>
          <w:color w:val="000000" w:themeColor="text1"/>
          <w:szCs w:val="21"/>
        </w:rPr>
        <w:t>：</w:t>
      </w:r>
      <w:r w:rsidRPr="007B3C65">
        <w:rPr>
          <w:rFonts w:ascii="宋体" w:hAnsi="宋体" w:hint="eastAsia"/>
          <w:color w:val="000000" w:themeColor="text1"/>
          <w:szCs w:val="21"/>
        </w:rPr>
        <w:t>如渠道的业务员、导购员电话显示，打电话功能，并可以上传渠道门店的图片；</w:t>
      </w:r>
    </w:p>
    <w:p w14:paraId="551AB646" w14:textId="77777777" w:rsidR="00B03D59" w:rsidRDefault="00B03D59" w:rsidP="00B03D59">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经营分析</w:t>
      </w:r>
      <w:r w:rsidR="000C1388">
        <w:rPr>
          <w:rFonts w:ascii="宋体" w:hAnsi="宋体" w:hint="eastAsia"/>
          <w:color w:val="000000" w:themeColor="text1"/>
          <w:szCs w:val="21"/>
        </w:rPr>
        <w:t>：</w:t>
      </w:r>
      <w:r w:rsidRPr="007B3C65">
        <w:rPr>
          <w:rFonts w:ascii="宋体" w:hAnsi="宋体" w:hint="eastAsia"/>
          <w:color w:val="000000" w:themeColor="text1"/>
          <w:szCs w:val="21"/>
        </w:rPr>
        <w:t>支持销量分析、库存分析、爆品分析、目标执行分析。</w:t>
      </w:r>
    </w:p>
    <w:p w14:paraId="7CCF73C4" w14:textId="77777777" w:rsidR="000C1388" w:rsidRPr="007B3C65" w:rsidRDefault="000C1388" w:rsidP="000C1388">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3D992C53" w14:textId="77777777" w:rsidR="000C1388" w:rsidRPr="007B3C65" w:rsidRDefault="000C1388" w:rsidP="000C1388">
      <w:pPr>
        <w:pStyle w:val="aff3"/>
        <w:numPr>
          <w:ilvl w:val="0"/>
          <w:numId w:val="70"/>
        </w:numPr>
        <w:spacing w:line="360" w:lineRule="auto"/>
        <w:ind w:firstLineChars="0"/>
        <w:rPr>
          <w:color w:val="000000" w:themeColor="text1"/>
        </w:rPr>
      </w:pPr>
      <w:r>
        <w:rPr>
          <w:rFonts w:hint="eastAsia"/>
          <w:color w:val="000000" w:themeColor="text1"/>
        </w:rPr>
        <w:t>提供预付款提供功能。</w:t>
      </w:r>
    </w:p>
    <w:p w14:paraId="38464B63" w14:textId="77777777" w:rsidR="000C1388" w:rsidRDefault="000C1388" w:rsidP="000C1388">
      <w:pPr>
        <w:widowControl/>
        <w:numPr>
          <w:ilvl w:val="0"/>
          <w:numId w:val="70"/>
        </w:numPr>
        <w:spacing w:line="360" w:lineRule="auto"/>
        <w:rPr>
          <w:rFonts w:ascii="宋体" w:hAnsi="宋体"/>
          <w:color w:val="000000" w:themeColor="text1"/>
          <w:szCs w:val="21"/>
        </w:rPr>
      </w:pPr>
      <w:r>
        <w:rPr>
          <w:rFonts w:hint="eastAsia"/>
          <w:color w:val="000000" w:themeColor="text1"/>
        </w:rPr>
        <w:t>登录界面提供密码找回功能</w:t>
      </w:r>
    </w:p>
    <w:p w14:paraId="7BC6E9A1" w14:textId="77777777" w:rsidR="00710E66" w:rsidRPr="007B3C65" w:rsidRDefault="00710E66" w:rsidP="00710E66">
      <w:pPr>
        <w:pStyle w:val="30"/>
        <w:tabs>
          <w:tab w:val="num" w:pos="1260"/>
          <w:tab w:val="num" w:pos="1500"/>
        </w:tabs>
        <w:spacing w:before="300" w:after="0" w:line="360" w:lineRule="auto"/>
        <w:ind w:left="306" w:right="210"/>
        <w:rPr>
          <w:rFonts w:ascii="宋体" w:hAnsi="宋体"/>
          <w:color w:val="000000" w:themeColor="text1"/>
          <w:sz w:val="24"/>
        </w:rPr>
      </w:pPr>
      <w:bookmarkStart w:id="1952" w:name="_Toc20833513"/>
      <w:r w:rsidRPr="007B3C65">
        <w:rPr>
          <w:rFonts w:ascii="宋体" w:hAnsi="宋体" w:hint="eastAsia"/>
          <w:color w:val="000000" w:themeColor="text1"/>
          <w:sz w:val="24"/>
        </w:rPr>
        <w:t>掌上门店</w:t>
      </w:r>
      <w:bookmarkEnd w:id="1952"/>
    </w:p>
    <w:p w14:paraId="18FDCF6F" w14:textId="77777777" w:rsidR="00710E66" w:rsidRPr="007B3C65" w:rsidRDefault="00710E66" w:rsidP="00710E66">
      <w:pPr>
        <w:widowControl/>
        <w:tabs>
          <w:tab w:val="num" w:pos="720"/>
        </w:tabs>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全渠道营销云的掌上门店，是提供给门店用户使用的，除了掌上分销的应用外，主要还包括以下的轻应用：</w:t>
      </w:r>
    </w:p>
    <w:p w14:paraId="5C0B983C"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销售开单：与分销商</w:t>
      </w:r>
      <w:r w:rsidR="000C1388">
        <w:rPr>
          <w:rFonts w:ascii="宋体" w:hAnsi="宋体" w:hint="eastAsia"/>
          <w:color w:val="000000" w:themeColor="text1"/>
          <w:szCs w:val="21"/>
        </w:rPr>
        <w:t>门店</w:t>
      </w:r>
      <w:r w:rsidRPr="007B3C65">
        <w:rPr>
          <w:rFonts w:ascii="宋体" w:hAnsi="宋体" w:hint="eastAsia"/>
          <w:color w:val="000000" w:themeColor="text1"/>
          <w:szCs w:val="21"/>
        </w:rPr>
        <w:t>门户（PC端）中销售开单功能一样，支持经销商在移动端直接销售开单；</w:t>
      </w:r>
    </w:p>
    <w:p w14:paraId="43DC1781"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开单退货：与分销商</w:t>
      </w:r>
      <w:r w:rsidR="000C1388">
        <w:rPr>
          <w:rFonts w:ascii="宋体" w:hAnsi="宋体" w:hint="eastAsia"/>
          <w:color w:val="000000" w:themeColor="text1"/>
          <w:szCs w:val="21"/>
        </w:rPr>
        <w:t>门店</w:t>
      </w:r>
      <w:r w:rsidRPr="007B3C65">
        <w:rPr>
          <w:rFonts w:ascii="宋体" w:hAnsi="宋体" w:hint="eastAsia"/>
          <w:color w:val="000000" w:themeColor="text1"/>
          <w:szCs w:val="21"/>
        </w:rPr>
        <w:t>门户（PC端）中销售开单功能一样，支持经销商在移动端直接进行开单退货；</w:t>
      </w:r>
    </w:p>
    <w:p w14:paraId="6D7E844E"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我的会员 ：与分销商</w:t>
      </w:r>
      <w:r w:rsidR="000C1388">
        <w:rPr>
          <w:rFonts w:ascii="宋体" w:hAnsi="宋体" w:hint="eastAsia"/>
          <w:color w:val="000000" w:themeColor="text1"/>
          <w:szCs w:val="21"/>
        </w:rPr>
        <w:t>门占</w:t>
      </w:r>
      <w:r w:rsidRPr="007B3C65">
        <w:rPr>
          <w:rFonts w:ascii="宋体" w:hAnsi="宋体" w:hint="eastAsia"/>
          <w:color w:val="000000" w:themeColor="text1"/>
          <w:szCs w:val="21"/>
        </w:rPr>
        <w:t>门户（PC端）中我的会员功能一样，支持经销商在移动端管理门店的个人会员；</w:t>
      </w:r>
    </w:p>
    <w:p w14:paraId="29A69960" w14:textId="77777777" w:rsidR="00710E66" w:rsidRPr="007B3C65" w:rsidRDefault="00710E66" w:rsidP="00705741">
      <w:pPr>
        <w:widowControl/>
        <w:numPr>
          <w:ilvl w:val="0"/>
          <w:numId w:val="70"/>
        </w:numPr>
        <w:spacing w:line="360" w:lineRule="auto"/>
        <w:rPr>
          <w:rFonts w:ascii="宋体" w:hAnsi="宋体"/>
          <w:color w:val="000000" w:themeColor="text1"/>
          <w:szCs w:val="21"/>
        </w:rPr>
      </w:pPr>
      <w:r w:rsidRPr="007B3C65">
        <w:rPr>
          <w:rFonts w:ascii="宋体" w:hAnsi="宋体" w:hint="eastAsia"/>
          <w:color w:val="000000" w:themeColor="text1"/>
          <w:szCs w:val="21"/>
        </w:rPr>
        <w:t>业务目标：门店可以查看到本门店的目标完成情况。</w:t>
      </w:r>
    </w:p>
    <w:p w14:paraId="7756C739"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5725BD42" w14:textId="77777777" w:rsidR="00710E66" w:rsidRPr="007B3C65" w:rsidRDefault="00710E66" w:rsidP="00710E66">
      <w:pPr>
        <w:ind w:firstLineChars="250" w:firstLine="525"/>
        <w:rPr>
          <w:rFonts w:ascii="宋体" w:hAnsi="宋体"/>
          <w:color w:val="000000" w:themeColor="text1"/>
          <w:szCs w:val="21"/>
        </w:rPr>
      </w:pPr>
      <w:r w:rsidRPr="007B3C65">
        <w:rPr>
          <w:rFonts w:ascii="宋体" w:hAnsi="宋体" w:hint="eastAsia"/>
          <w:color w:val="000000" w:themeColor="text1"/>
          <w:szCs w:val="21"/>
        </w:rPr>
        <w:t>掌上门店除了掌上分销（移动端）的功能外，区别在于该应用针对门店门户的用户及</w:t>
      </w:r>
      <w:r w:rsidRPr="007B3C65">
        <w:rPr>
          <w:rFonts w:ascii="宋体" w:hAnsi="宋体" w:hint="eastAsia"/>
          <w:color w:val="000000" w:themeColor="text1"/>
          <w:szCs w:val="21"/>
        </w:rPr>
        <w:lastRenderedPageBreak/>
        <w:t>所查询的信息仅为门店的范围内的相关信息。</w:t>
      </w:r>
    </w:p>
    <w:p w14:paraId="5DDA6803"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53" w:name="_Toc20833514"/>
      <w:r w:rsidRPr="007B3C65">
        <w:rPr>
          <w:rFonts w:cs="宋体"/>
          <w:color w:val="000000" w:themeColor="text1"/>
          <w:sz w:val="22"/>
          <w:szCs w:val="21"/>
        </w:rPr>
        <w:t>掌上报销</w:t>
      </w:r>
      <w:bookmarkEnd w:id="1953"/>
    </w:p>
    <w:p w14:paraId="1ED52F88" w14:textId="77777777" w:rsidR="006836D5" w:rsidRPr="007B3C65" w:rsidRDefault="006836D5" w:rsidP="006836D5">
      <w:pPr>
        <w:ind w:firstLineChars="270" w:firstLine="567"/>
        <w:rPr>
          <w:color w:val="000000" w:themeColor="text1"/>
        </w:rPr>
      </w:pPr>
      <w:r w:rsidRPr="007B3C65">
        <w:rPr>
          <w:color w:val="000000" w:themeColor="text1"/>
        </w:rPr>
        <w:t>为全员提供费用报销单据填写的移动轻应用。支持</w:t>
      </w:r>
      <w:r w:rsidRPr="007B3C65">
        <w:rPr>
          <w:color w:val="000000" w:themeColor="text1"/>
        </w:rPr>
        <w:t>PC</w:t>
      </w:r>
      <w:r w:rsidRPr="007B3C65">
        <w:rPr>
          <w:color w:val="000000" w:themeColor="text1"/>
        </w:rPr>
        <w:t>端绝大部分报销业务的录入填写，支持通过单据配置字段的显示和隐藏。</w:t>
      </w:r>
    </w:p>
    <w:p w14:paraId="738D3238" w14:textId="77777777" w:rsidR="006836D5" w:rsidRPr="007B3C65" w:rsidRDefault="006836D5" w:rsidP="006836D5">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0ACC88EE" w14:textId="77777777" w:rsidR="006836D5" w:rsidRPr="007B3C65" w:rsidRDefault="006836D5" w:rsidP="006836D5">
      <w:pPr>
        <w:widowControl/>
        <w:numPr>
          <w:ilvl w:val="0"/>
          <w:numId w:val="60"/>
        </w:numPr>
        <w:spacing w:line="360" w:lineRule="auto"/>
        <w:rPr>
          <w:color w:val="000000" w:themeColor="text1"/>
        </w:rPr>
      </w:pPr>
      <w:r w:rsidRPr="007B3C65">
        <w:rPr>
          <w:rFonts w:hint="eastAsia"/>
          <w:color w:val="000000" w:themeColor="text1"/>
        </w:rPr>
        <w:t>支持费用申请单、费用报销单、出差申请单、差旅费报销单的手工新增、编辑、删除、撤回、查看审批路线、催办、</w:t>
      </w:r>
      <w:r w:rsidRPr="007B3C65">
        <w:rPr>
          <w:rFonts w:hint="eastAsia"/>
          <w:color w:val="000000" w:themeColor="text1"/>
        </w:rPr>
        <w:t>PDF</w:t>
      </w:r>
      <w:r w:rsidRPr="007B3C65">
        <w:rPr>
          <w:rFonts w:hint="eastAsia"/>
          <w:color w:val="000000" w:themeColor="text1"/>
        </w:rPr>
        <w:t>导出等操作。</w:t>
      </w:r>
    </w:p>
    <w:p w14:paraId="63ADCC3B" w14:textId="77777777" w:rsidR="006836D5" w:rsidRPr="007B3C65" w:rsidRDefault="006836D5" w:rsidP="006836D5">
      <w:pPr>
        <w:widowControl/>
        <w:numPr>
          <w:ilvl w:val="0"/>
          <w:numId w:val="60"/>
        </w:numPr>
        <w:spacing w:line="360" w:lineRule="auto"/>
        <w:rPr>
          <w:color w:val="000000" w:themeColor="text1"/>
        </w:rPr>
      </w:pPr>
      <w:r w:rsidRPr="007B3C65">
        <w:rPr>
          <w:rFonts w:hint="eastAsia"/>
          <w:color w:val="000000" w:themeColor="text1"/>
        </w:rPr>
        <w:t>支持小</w:t>
      </w:r>
      <w:r w:rsidRPr="007B3C65">
        <w:rPr>
          <w:rFonts w:hint="eastAsia"/>
          <w:color w:val="000000" w:themeColor="text1"/>
        </w:rPr>
        <w:t>K</w:t>
      </w:r>
      <w:r w:rsidRPr="007B3C65">
        <w:rPr>
          <w:rFonts w:hint="eastAsia"/>
          <w:color w:val="000000" w:themeColor="text1"/>
        </w:rPr>
        <w:t>进行语音出差申请。</w:t>
      </w:r>
    </w:p>
    <w:p w14:paraId="1D80CF00" w14:textId="77777777" w:rsidR="006836D5" w:rsidRPr="007B3C65" w:rsidRDefault="006836D5" w:rsidP="006836D5">
      <w:pPr>
        <w:widowControl/>
        <w:numPr>
          <w:ilvl w:val="0"/>
          <w:numId w:val="60"/>
        </w:numPr>
        <w:spacing w:line="360" w:lineRule="auto"/>
        <w:rPr>
          <w:color w:val="000000" w:themeColor="text1"/>
        </w:rPr>
      </w:pPr>
      <w:r w:rsidRPr="007B3C65">
        <w:rPr>
          <w:rFonts w:hint="eastAsia"/>
          <w:color w:val="000000" w:themeColor="text1"/>
        </w:rPr>
        <w:t>单据编辑时支持</w:t>
      </w:r>
      <w:r w:rsidRPr="007B3C65">
        <w:rPr>
          <w:rFonts w:hint="eastAsia"/>
          <w:color w:val="000000" w:themeColor="text1"/>
        </w:rPr>
        <w:t>PC</w:t>
      </w:r>
      <w:r w:rsidRPr="007B3C65">
        <w:rPr>
          <w:rFonts w:hint="eastAsia"/>
          <w:color w:val="000000" w:themeColor="text1"/>
        </w:rPr>
        <w:t>端的实体服务规则、值更新事件等表单服务。</w:t>
      </w:r>
    </w:p>
    <w:p w14:paraId="7191E520" w14:textId="77777777" w:rsidR="006836D5" w:rsidRPr="007B3C65" w:rsidRDefault="006836D5" w:rsidP="006836D5">
      <w:pPr>
        <w:widowControl/>
        <w:numPr>
          <w:ilvl w:val="0"/>
          <w:numId w:val="60"/>
        </w:numPr>
        <w:spacing w:line="360" w:lineRule="auto"/>
        <w:rPr>
          <w:color w:val="000000" w:themeColor="text1"/>
        </w:rPr>
      </w:pPr>
      <w:r w:rsidRPr="007B3C65">
        <w:rPr>
          <w:rFonts w:hint="eastAsia"/>
          <w:color w:val="000000" w:themeColor="text1"/>
        </w:rPr>
        <w:t>单据编辑支持银行账户录入和选择历史单据中的银行账户。</w:t>
      </w:r>
    </w:p>
    <w:p w14:paraId="050FEA53" w14:textId="77777777" w:rsidR="006836D5" w:rsidRPr="007B3C65" w:rsidRDefault="006836D5" w:rsidP="006836D5">
      <w:pPr>
        <w:widowControl/>
        <w:numPr>
          <w:ilvl w:val="0"/>
          <w:numId w:val="60"/>
        </w:numPr>
        <w:spacing w:line="360" w:lineRule="auto"/>
        <w:rPr>
          <w:color w:val="000000" w:themeColor="text1"/>
        </w:rPr>
      </w:pPr>
      <w:r w:rsidRPr="007B3C65">
        <w:rPr>
          <w:rFonts w:hint="eastAsia"/>
          <w:color w:val="000000" w:themeColor="text1"/>
        </w:rPr>
        <w:t>单据编辑时基础资料字段支持</w:t>
      </w:r>
      <w:r w:rsidRPr="007B3C65">
        <w:rPr>
          <w:rFonts w:hint="eastAsia"/>
          <w:color w:val="000000" w:themeColor="text1"/>
        </w:rPr>
        <w:t>PC</w:t>
      </w:r>
      <w:r w:rsidRPr="007B3C65">
        <w:rPr>
          <w:rFonts w:hint="eastAsia"/>
          <w:color w:val="000000" w:themeColor="text1"/>
        </w:rPr>
        <w:t>端单据配置的过滤和高级过滤属性。</w:t>
      </w:r>
    </w:p>
    <w:p w14:paraId="4E9D22A1" w14:textId="77777777" w:rsidR="006836D5" w:rsidRPr="007B3C65" w:rsidRDefault="006836D5" w:rsidP="006836D5">
      <w:pPr>
        <w:widowControl/>
        <w:numPr>
          <w:ilvl w:val="0"/>
          <w:numId w:val="60"/>
        </w:numPr>
        <w:spacing w:line="360" w:lineRule="auto"/>
        <w:rPr>
          <w:color w:val="000000" w:themeColor="text1"/>
        </w:rPr>
      </w:pPr>
      <w:r w:rsidRPr="007B3C65">
        <w:rPr>
          <w:rFonts w:hint="eastAsia"/>
          <w:color w:val="000000" w:themeColor="text1"/>
        </w:rPr>
        <w:t>支持电子发票云微信小程序收票。</w:t>
      </w:r>
    </w:p>
    <w:p w14:paraId="7D466854" w14:textId="77777777" w:rsidR="006836D5" w:rsidRDefault="006836D5" w:rsidP="006836D5">
      <w:pPr>
        <w:widowControl/>
        <w:numPr>
          <w:ilvl w:val="0"/>
          <w:numId w:val="60"/>
        </w:numPr>
        <w:spacing w:line="360" w:lineRule="auto"/>
        <w:rPr>
          <w:color w:val="000000" w:themeColor="text1"/>
        </w:rPr>
      </w:pPr>
      <w:r w:rsidRPr="007B3C65">
        <w:rPr>
          <w:rFonts w:hint="eastAsia"/>
          <w:color w:val="000000" w:themeColor="text1"/>
        </w:rPr>
        <w:t>支持配置新增和查看时自定义字段显示。</w:t>
      </w:r>
    </w:p>
    <w:p w14:paraId="111D69A9" w14:textId="77777777" w:rsidR="00382795" w:rsidRPr="00382795" w:rsidRDefault="00382795" w:rsidP="00382795">
      <w:pPr>
        <w:pStyle w:val="aff3"/>
        <w:numPr>
          <w:ilvl w:val="0"/>
          <w:numId w:val="60"/>
        </w:numPr>
        <w:ind w:firstLineChars="0"/>
        <w:rPr>
          <w:rFonts w:ascii="Times New Roman" w:hAnsi="Times New Roman"/>
          <w:color w:val="000000" w:themeColor="text1"/>
          <w:szCs w:val="24"/>
        </w:rPr>
      </w:pPr>
      <w:r w:rsidRPr="00382795">
        <w:rPr>
          <w:rFonts w:ascii="Times New Roman" w:hAnsi="Times New Roman" w:hint="eastAsia"/>
          <w:color w:val="000000" w:themeColor="text1"/>
          <w:szCs w:val="24"/>
        </w:rPr>
        <w:t>费用申请单、出差申请单支持退款、关闭、报销等操作。</w:t>
      </w:r>
    </w:p>
    <w:p w14:paraId="306B37B6" w14:textId="77777777" w:rsidR="00382795" w:rsidRPr="00DF1F69" w:rsidRDefault="00382795" w:rsidP="00382795">
      <w:pPr>
        <w:pStyle w:val="aff3"/>
        <w:numPr>
          <w:ilvl w:val="0"/>
          <w:numId w:val="60"/>
        </w:numPr>
        <w:ind w:firstLineChars="0"/>
        <w:rPr>
          <w:rFonts w:ascii="Times New Roman" w:hAnsi="Times New Roman"/>
          <w:color w:val="000000" w:themeColor="text1"/>
          <w:szCs w:val="24"/>
        </w:rPr>
      </w:pPr>
      <w:r w:rsidRPr="00DF1F69">
        <w:rPr>
          <w:rFonts w:ascii="Times New Roman" w:hAnsi="Times New Roman" w:hint="eastAsia"/>
          <w:color w:val="000000" w:themeColor="text1"/>
          <w:szCs w:val="24"/>
        </w:rPr>
        <w:t>支持可用预算查看。</w:t>
      </w:r>
    </w:p>
    <w:p w14:paraId="1C450741" w14:textId="77777777" w:rsidR="00382795" w:rsidRPr="007B3C65" w:rsidRDefault="00382795" w:rsidP="00382795">
      <w:pPr>
        <w:pStyle w:val="41"/>
        <w:spacing w:line="360" w:lineRule="auto"/>
        <w:ind w:rightChars="0" w:right="210" w:hanging="722"/>
        <w:rPr>
          <w:rFonts w:asciiTheme="minorEastAsia" w:eastAsiaTheme="minorEastAsia" w:hAnsiTheme="minorEastAsia"/>
          <w:color w:val="000000" w:themeColor="text1"/>
        </w:rPr>
      </w:pPr>
      <w:r w:rsidRPr="007B3C65">
        <w:rPr>
          <w:rFonts w:asciiTheme="minorEastAsia" w:eastAsiaTheme="minorEastAsia" w:hAnsiTheme="minorEastAsia" w:hint="eastAsia"/>
          <w:color w:val="000000" w:themeColor="text1"/>
        </w:rPr>
        <w:t>新增和完善功能</w:t>
      </w:r>
    </w:p>
    <w:p w14:paraId="1F33FCB1" w14:textId="77777777" w:rsidR="00382795" w:rsidRDefault="00382795" w:rsidP="00382795">
      <w:pPr>
        <w:widowControl/>
        <w:numPr>
          <w:ilvl w:val="0"/>
          <w:numId w:val="60"/>
        </w:numPr>
        <w:spacing w:line="360" w:lineRule="auto"/>
        <w:rPr>
          <w:rFonts w:ascii="宋体" w:hAnsi="宋体"/>
          <w:color w:val="FF0000"/>
          <w:szCs w:val="21"/>
        </w:rPr>
      </w:pPr>
      <w:r w:rsidRPr="00B97A34">
        <w:rPr>
          <w:rFonts w:ascii="宋体" w:hAnsi="宋体" w:hint="eastAsia"/>
          <w:color w:val="FF0000"/>
          <w:szCs w:val="21"/>
        </w:rPr>
        <w:t>新增支持可用预算查看。</w:t>
      </w:r>
    </w:p>
    <w:p w14:paraId="2871CEFF" w14:textId="77777777" w:rsidR="00382795" w:rsidRPr="009F5903" w:rsidRDefault="00382795" w:rsidP="00382795">
      <w:pPr>
        <w:widowControl/>
        <w:numPr>
          <w:ilvl w:val="0"/>
          <w:numId w:val="60"/>
        </w:numPr>
        <w:spacing w:line="360" w:lineRule="auto"/>
        <w:rPr>
          <w:rFonts w:ascii="宋体" w:hAnsi="宋体"/>
          <w:color w:val="FF0000"/>
          <w:szCs w:val="21"/>
        </w:rPr>
      </w:pPr>
      <w:r>
        <w:rPr>
          <w:rFonts w:ascii="宋体" w:hAnsi="宋体" w:hint="eastAsia"/>
          <w:color w:val="FF0000"/>
          <w:szCs w:val="21"/>
        </w:rPr>
        <w:t>新增支持19年差旅新规的差旅费报销单的录入和查看。</w:t>
      </w:r>
    </w:p>
    <w:p w14:paraId="311EC50F"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54" w:name="_Toc20833515"/>
      <w:r w:rsidRPr="007B3C65">
        <w:rPr>
          <w:rFonts w:cs="宋体"/>
          <w:color w:val="000000" w:themeColor="text1"/>
          <w:sz w:val="22"/>
          <w:szCs w:val="21"/>
        </w:rPr>
        <w:t>阿米巴</w:t>
      </w:r>
      <w:r w:rsidR="00F2698F" w:rsidRPr="007B3C65">
        <w:rPr>
          <w:rFonts w:cs="宋体" w:hint="eastAsia"/>
          <w:color w:val="000000" w:themeColor="text1"/>
          <w:sz w:val="22"/>
          <w:szCs w:val="21"/>
        </w:rPr>
        <w:t>经营</w:t>
      </w:r>
      <w:bookmarkEnd w:id="1954"/>
    </w:p>
    <w:p w14:paraId="047AA1AD" w14:textId="77777777" w:rsidR="00710E66" w:rsidRPr="007B3C65" w:rsidRDefault="00F2698F" w:rsidP="00710E66">
      <w:pPr>
        <w:ind w:firstLine="420"/>
        <w:rPr>
          <w:color w:val="000000" w:themeColor="text1"/>
        </w:rPr>
      </w:pPr>
      <w:r w:rsidRPr="007B3C65">
        <w:rPr>
          <w:rFonts w:hint="eastAsia"/>
          <w:color w:val="000000" w:themeColor="text1"/>
        </w:rPr>
        <w:t>阿米巴经营</w:t>
      </w:r>
      <w:r w:rsidR="00710E66" w:rsidRPr="007B3C65">
        <w:rPr>
          <w:rFonts w:hint="eastAsia"/>
          <w:color w:val="000000" w:themeColor="text1"/>
        </w:rPr>
        <w:t>是一款查看各阿米巴单元经营情况、资金剩余情况的轻应用。是践行人人财务理念的全新应用，方便阿米巴单元的成员随时随地关注经营情况和账户余额。</w:t>
      </w:r>
    </w:p>
    <w:p w14:paraId="6F99196D" w14:textId="77777777" w:rsidR="00710E66" w:rsidRPr="007B3C65" w:rsidRDefault="00710E66" w:rsidP="00710E66">
      <w:pPr>
        <w:pStyle w:val="41"/>
        <w:ind w:rightChars="0" w:right="210"/>
        <w:rPr>
          <w:rFonts w:ascii="宋体" w:hAnsi="宋体"/>
          <w:color w:val="000000" w:themeColor="text1"/>
        </w:rPr>
      </w:pPr>
      <w:r w:rsidRPr="007B3C65">
        <w:rPr>
          <w:rFonts w:ascii="宋体" w:hAnsi="宋体" w:hint="eastAsia"/>
          <w:color w:val="000000" w:themeColor="text1"/>
        </w:rPr>
        <w:t>主要功能</w:t>
      </w:r>
    </w:p>
    <w:p w14:paraId="5F71518C" w14:textId="77777777" w:rsidR="00710E66" w:rsidRPr="007B3C65" w:rsidRDefault="00710E66" w:rsidP="00705741">
      <w:pPr>
        <w:widowControl/>
        <w:numPr>
          <w:ilvl w:val="0"/>
          <w:numId w:val="70"/>
        </w:numPr>
        <w:spacing w:line="360" w:lineRule="auto"/>
        <w:rPr>
          <w:color w:val="000000" w:themeColor="text1"/>
        </w:rPr>
      </w:pPr>
      <w:r w:rsidRPr="007B3C65">
        <w:rPr>
          <w:rFonts w:hint="eastAsia"/>
          <w:color w:val="000000" w:themeColor="text1"/>
        </w:rPr>
        <w:t>支持查看阿米巴利润中心的经营情况</w:t>
      </w:r>
    </w:p>
    <w:p w14:paraId="195257E1" w14:textId="77777777" w:rsidR="00710E66" w:rsidRPr="007B3C65" w:rsidRDefault="00710E66" w:rsidP="00705741">
      <w:pPr>
        <w:widowControl/>
        <w:numPr>
          <w:ilvl w:val="0"/>
          <w:numId w:val="70"/>
        </w:numPr>
        <w:spacing w:line="360" w:lineRule="auto"/>
        <w:rPr>
          <w:color w:val="000000" w:themeColor="text1"/>
        </w:rPr>
      </w:pPr>
      <w:r w:rsidRPr="007B3C65">
        <w:rPr>
          <w:color w:val="000000" w:themeColor="text1"/>
        </w:rPr>
        <w:t>阿米巴单元的经营情况排名</w:t>
      </w:r>
    </w:p>
    <w:p w14:paraId="07021B6C" w14:textId="77777777" w:rsidR="00710E66" w:rsidRPr="007B3C65" w:rsidRDefault="00710E66" w:rsidP="00705741">
      <w:pPr>
        <w:widowControl/>
        <w:numPr>
          <w:ilvl w:val="0"/>
          <w:numId w:val="70"/>
        </w:numPr>
        <w:spacing w:line="360" w:lineRule="auto"/>
        <w:rPr>
          <w:color w:val="000000" w:themeColor="text1"/>
        </w:rPr>
      </w:pPr>
      <w:r w:rsidRPr="007B3C65">
        <w:rPr>
          <w:color w:val="000000" w:themeColor="text1"/>
        </w:rPr>
        <w:t>阿米巴单元的账户余额和账户收支明细</w:t>
      </w:r>
    </w:p>
    <w:p w14:paraId="76E2B90D" w14:textId="77777777" w:rsidR="00710E66" w:rsidRDefault="00710E66" w:rsidP="00705741">
      <w:pPr>
        <w:widowControl/>
        <w:numPr>
          <w:ilvl w:val="0"/>
          <w:numId w:val="70"/>
        </w:numPr>
        <w:spacing w:line="360" w:lineRule="auto"/>
        <w:rPr>
          <w:color w:val="000000" w:themeColor="text1"/>
        </w:rPr>
      </w:pPr>
      <w:r w:rsidRPr="007B3C65">
        <w:rPr>
          <w:color w:val="000000" w:themeColor="text1"/>
        </w:rPr>
        <w:t>查看阿米巴单元的计划达成率和环比</w:t>
      </w:r>
      <w:r w:rsidRPr="007B3C65">
        <w:rPr>
          <w:rFonts w:hint="eastAsia"/>
          <w:color w:val="000000" w:themeColor="text1"/>
        </w:rPr>
        <w:t>上月</w:t>
      </w:r>
      <w:r w:rsidRPr="007B3C65">
        <w:rPr>
          <w:color w:val="000000" w:themeColor="text1"/>
        </w:rPr>
        <w:t>的增长率。</w:t>
      </w:r>
    </w:p>
    <w:p w14:paraId="72E2181D" w14:textId="77777777" w:rsidR="00382795" w:rsidRPr="007B3C65" w:rsidRDefault="00382795" w:rsidP="00705741">
      <w:pPr>
        <w:widowControl/>
        <w:numPr>
          <w:ilvl w:val="0"/>
          <w:numId w:val="70"/>
        </w:numPr>
        <w:spacing w:line="360" w:lineRule="auto"/>
        <w:rPr>
          <w:color w:val="000000" w:themeColor="text1"/>
        </w:rPr>
      </w:pPr>
      <w:r>
        <w:rPr>
          <w:rFonts w:hint="eastAsia"/>
          <w:color w:val="000000" w:themeColor="text1"/>
        </w:rPr>
        <w:t>支持经营流水录入。</w:t>
      </w:r>
    </w:p>
    <w:p w14:paraId="66C3FC0E"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55" w:name="_Toc20833516"/>
      <w:r w:rsidRPr="007B3C65">
        <w:rPr>
          <w:rFonts w:cs="宋体" w:hint="eastAsia"/>
          <w:color w:val="000000" w:themeColor="text1"/>
          <w:sz w:val="22"/>
          <w:szCs w:val="21"/>
        </w:rPr>
        <w:lastRenderedPageBreak/>
        <w:t>计划员看板（</w:t>
      </w:r>
      <w:r w:rsidRPr="007B3C65">
        <w:rPr>
          <w:rFonts w:cs="宋体" w:hint="eastAsia"/>
          <w:color w:val="000000" w:themeColor="text1"/>
          <w:sz w:val="22"/>
          <w:szCs w:val="21"/>
        </w:rPr>
        <w:t>pad</w:t>
      </w:r>
      <w:r w:rsidRPr="007B3C65">
        <w:rPr>
          <w:rFonts w:cs="宋体" w:hint="eastAsia"/>
          <w:color w:val="000000" w:themeColor="text1"/>
          <w:sz w:val="22"/>
          <w:szCs w:val="21"/>
        </w:rPr>
        <w:t>端）</w:t>
      </w:r>
      <w:bookmarkEnd w:id="1955"/>
    </w:p>
    <w:p w14:paraId="07A9981B" w14:textId="77777777" w:rsidR="00710E66" w:rsidRPr="007B3C65" w:rsidRDefault="00710E66" w:rsidP="00710E66">
      <w:pPr>
        <w:rPr>
          <w:color w:val="000000" w:themeColor="text1"/>
        </w:rPr>
      </w:pPr>
      <w:r w:rsidRPr="007B3C65">
        <w:rPr>
          <w:color w:val="000000" w:themeColor="text1"/>
        </w:rPr>
        <w:t></w:t>
      </w:r>
      <w:r w:rsidRPr="007B3C65">
        <w:rPr>
          <w:color w:val="000000" w:themeColor="text1"/>
        </w:rPr>
        <w:tab/>
      </w:r>
      <w:r w:rsidRPr="007B3C65">
        <w:rPr>
          <w:color w:val="000000" w:themeColor="text1"/>
        </w:rPr>
        <w:t>计划员看板</w:t>
      </w:r>
      <w:r w:rsidRPr="007B3C65">
        <w:rPr>
          <w:rFonts w:hint="eastAsia"/>
          <w:color w:val="000000" w:themeColor="text1"/>
        </w:rPr>
        <w:t>（</w:t>
      </w:r>
      <w:r w:rsidRPr="007B3C65">
        <w:rPr>
          <w:rFonts w:hint="eastAsia"/>
          <w:color w:val="000000" w:themeColor="text1"/>
        </w:rPr>
        <w:t>pad</w:t>
      </w:r>
      <w:r w:rsidRPr="007B3C65">
        <w:rPr>
          <w:rFonts w:hint="eastAsia"/>
          <w:color w:val="000000" w:themeColor="text1"/>
        </w:rPr>
        <w:t>端）提供了生产齐套分析、生产执行进度、销售订单生产状况三大看板，面向计划员的日常工作场景设计，具备有查看生产订单备料情况、查看生产订单执行进度、跟踪销售订单的生产情况、查看生产订单、委外订单详情等功能。是计划员工作案头的好帮手，也是生产经营会议的好助手。</w:t>
      </w:r>
    </w:p>
    <w:p w14:paraId="103CF052" w14:textId="77777777" w:rsidR="00710E66" w:rsidRPr="007B3C65" w:rsidRDefault="00710E66" w:rsidP="00710E66">
      <w:pPr>
        <w:pStyle w:val="41"/>
        <w:spacing w:line="360" w:lineRule="auto"/>
        <w:ind w:rightChars="0" w:right="210" w:hanging="722"/>
        <w:rPr>
          <w:rFonts w:ascii="宋体" w:eastAsia="宋体" w:hAnsi="宋体"/>
          <w:color w:val="000000" w:themeColor="text1"/>
        </w:rPr>
      </w:pPr>
      <w:r w:rsidRPr="007B3C65">
        <w:rPr>
          <w:rFonts w:ascii="宋体" w:eastAsia="宋体" w:hAnsi="宋体" w:hint="eastAsia"/>
          <w:color w:val="000000" w:themeColor="text1"/>
        </w:rPr>
        <w:t>主要功能</w:t>
      </w:r>
    </w:p>
    <w:p w14:paraId="0CDC2939" w14:textId="77777777" w:rsidR="00710E66" w:rsidRPr="007B3C65" w:rsidRDefault="00710E66" w:rsidP="00705741">
      <w:pPr>
        <w:widowControl/>
        <w:numPr>
          <w:ilvl w:val="0"/>
          <w:numId w:val="70"/>
        </w:numPr>
        <w:spacing w:line="360" w:lineRule="auto"/>
        <w:rPr>
          <w:color w:val="000000" w:themeColor="text1"/>
        </w:rPr>
      </w:pPr>
      <w:r w:rsidRPr="007B3C65">
        <w:rPr>
          <w:rFonts w:hint="eastAsia"/>
          <w:color w:val="000000" w:themeColor="text1"/>
        </w:rPr>
        <w:t>生产齐套分析：提供生产订单齐套分析计算的结果展示。为安排生产提供决策支持。</w:t>
      </w:r>
    </w:p>
    <w:p w14:paraId="7526225B" w14:textId="77777777" w:rsidR="00710E66" w:rsidRPr="007B3C65" w:rsidRDefault="00710E66" w:rsidP="00705741">
      <w:pPr>
        <w:widowControl/>
        <w:numPr>
          <w:ilvl w:val="0"/>
          <w:numId w:val="70"/>
        </w:numPr>
        <w:spacing w:line="360" w:lineRule="auto"/>
        <w:rPr>
          <w:color w:val="000000" w:themeColor="text1"/>
        </w:rPr>
      </w:pPr>
      <w:r w:rsidRPr="007B3C65">
        <w:rPr>
          <w:rFonts w:hint="eastAsia"/>
          <w:color w:val="000000" w:themeColor="text1"/>
        </w:rPr>
        <w:t>生产执行进度：提供生产订单的进度展示，支持自动滚屏，无间断监控</w:t>
      </w:r>
    </w:p>
    <w:p w14:paraId="5300F52B" w14:textId="77777777" w:rsidR="00710E66" w:rsidRPr="007B3C65" w:rsidRDefault="00710E66" w:rsidP="00705741">
      <w:pPr>
        <w:widowControl/>
        <w:numPr>
          <w:ilvl w:val="0"/>
          <w:numId w:val="70"/>
        </w:numPr>
        <w:spacing w:line="360" w:lineRule="auto"/>
        <w:rPr>
          <w:color w:val="000000" w:themeColor="text1"/>
        </w:rPr>
      </w:pPr>
      <w:r w:rsidRPr="007B3C65">
        <w:rPr>
          <w:rFonts w:hint="eastAsia"/>
          <w:color w:val="000000" w:themeColor="text1"/>
        </w:rPr>
        <w:t>销售订单生产状况：查询销售订单关联的生产订单、委外订单的生产进度，支持多级展开。</w:t>
      </w:r>
    </w:p>
    <w:p w14:paraId="66CA530D" w14:textId="77777777" w:rsidR="00376DC2" w:rsidRPr="007B3C65" w:rsidRDefault="00376DC2" w:rsidP="00376DC2">
      <w:pPr>
        <w:pStyle w:val="30"/>
        <w:tabs>
          <w:tab w:val="num" w:pos="1228"/>
        </w:tabs>
        <w:spacing w:before="300" w:after="0" w:line="360" w:lineRule="auto"/>
        <w:ind w:left="306" w:right="210"/>
        <w:rPr>
          <w:rFonts w:cs="宋体"/>
          <w:color w:val="000000" w:themeColor="text1"/>
          <w:sz w:val="22"/>
          <w:szCs w:val="21"/>
        </w:rPr>
      </w:pPr>
      <w:bookmarkStart w:id="1956" w:name="_Toc20833517"/>
      <w:r w:rsidRPr="007B3C65">
        <w:rPr>
          <w:rFonts w:cs="宋体" w:hint="eastAsia"/>
          <w:color w:val="000000" w:themeColor="text1"/>
          <w:sz w:val="22"/>
          <w:szCs w:val="21"/>
        </w:rPr>
        <w:t>星空应用管家</w:t>
      </w:r>
      <w:bookmarkEnd w:id="1956"/>
    </w:p>
    <w:p w14:paraId="7AE11128" w14:textId="77777777" w:rsidR="00376DC2" w:rsidRPr="007B3C65" w:rsidRDefault="00376DC2" w:rsidP="00861F9C">
      <w:pPr>
        <w:ind w:firstLineChars="200" w:firstLine="420"/>
        <w:rPr>
          <w:color w:val="000000" w:themeColor="text1"/>
        </w:rPr>
      </w:pPr>
      <w:r w:rsidRPr="007B3C65">
        <w:rPr>
          <w:rFonts w:hint="eastAsia"/>
          <w:color w:val="000000" w:themeColor="text1"/>
        </w:rPr>
        <w:t>星空应用管家提供了轻应用数据中心设置等功能。通过设置和切换数据中心，可以控制云之家工作圈中金蝶云星空轻应用访问的地址。</w:t>
      </w:r>
    </w:p>
    <w:p w14:paraId="275C19E7" w14:textId="77777777" w:rsidR="00382795" w:rsidRPr="007B3C65" w:rsidRDefault="00382795" w:rsidP="00382795">
      <w:pPr>
        <w:pStyle w:val="41"/>
        <w:ind w:right="210"/>
        <w:rPr>
          <w:rFonts w:ascii="宋体" w:hAnsi="宋体"/>
          <w:color w:val="000000" w:themeColor="text1"/>
        </w:rPr>
      </w:pPr>
      <w:r w:rsidRPr="007B3C65">
        <w:rPr>
          <w:rFonts w:ascii="宋体" w:hAnsi="宋体" w:hint="eastAsia"/>
          <w:color w:val="000000" w:themeColor="text1"/>
        </w:rPr>
        <w:t>新增和完善功能</w:t>
      </w:r>
    </w:p>
    <w:p w14:paraId="135A7BD4" w14:textId="77777777" w:rsidR="00376DC2" w:rsidRPr="00C90106" w:rsidRDefault="00382795" w:rsidP="00376DC2">
      <w:pPr>
        <w:numPr>
          <w:ilvl w:val="0"/>
          <w:numId w:val="51"/>
        </w:numPr>
        <w:spacing w:line="360" w:lineRule="auto"/>
        <w:rPr>
          <w:color w:val="FF0000"/>
        </w:rPr>
      </w:pPr>
      <w:r w:rsidRPr="00E46714">
        <w:rPr>
          <w:rFonts w:hint="eastAsia"/>
          <w:color w:val="FF0000"/>
        </w:rPr>
        <w:t>新增在线诊断功能，检测云之家与金蝶云星空的连接配置是否完整。</w:t>
      </w:r>
    </w:p>
    <w:p w14:paraId="114D1D61" w14:textId="77777777" w:rsidR="00710E66" w:rsidRPr="007B3C65" w:rsidRDefault="00710E66" w:rsidP="00710E66">
      <w:pPr>
        <w:pStyle w:val="30"/>
        <w:tabs>
          <w:tab w:val="num" w:pos="1228"/>
        </w:tabs>
        <w:spacing w:before="300" w:after="0" w:line="360" w:lineRule="auto"/>
        <w:ind w:left="306" w:right="210"/>
        <w:rPr>
          <w:rFonts w:cs="宋体"/>
          <w:color w:val="000000" w:themeColor="text1"/>
          <w:sz w:val="22"/>
          <w:szCs w:val="21"/>
        </w:rPr>
      </w:pPr>
      <w:bookmarkStart w:id="1957" w:name="_Toc20833518"/>
      <w:r w:rsidRPr="007B3C65">
        <w:rPr>
          <w:rFonts w:cs="宋体" w:hint="eastAsia"/>
          <w:color w:val="000000" w:themeColor="text1"/>
          <w:sz w:val="22"/>
          <w:szCs w:val="21"/>
        </w:rPr>
        <w:t>其他说明</w:t>
      </w:r>
      <w:bookmarkEnd w:id="1957"/>
    </w:p>
    <w:p w14:paraId="566CCFE7"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安装机制：</w:t>
      </w:r>
    </w:p>
    <w:p w14:paraId="2770BD9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iPhone/iPad/Adroid</w:t>
      </w:r>
      <w:r w:rsidRPr="007B3C65">
        <w:rPr>
          <w:rFonts w:ascii="宋体" w:hAnsi="宋体" w:hint="eastAsia"/>
          <w:color w:val="000000" w:themeColor="text1"/>
          <w:szCs w:val="21"/>
        </w:rPr>
        <w:t>的客户端可以放到云平台，在企业内进行分发。</w:t>
      </w:r>
    </w:p>
    <w:p w14:paraId="2B2525B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P</w:t>
      </w:r>
      <w:r w:rsidRPr="007B3C65">
        <w:rPr>
          <w:rFonts w:ascii="宋体" w:hAnsi="宋体"/>
          <w:color w:val="000000" w:themeColor="text1"/>
          <w:szCs w:val="21"/>
        </w:rPr>
        <w:t>ortal</w:t>
      </w:r>
      <w:r w:rsidRPr="007B3C65">
        <w:rPr>
          <w:rFonts w:ascii="宋体" w:hAnsi="宋体" w:hint="eastAsia"/>
          <w:color w:val="000000" w:themeColor="text1"/>
          <w:szCs w:val="21"/>
        </w:rPr>
        <w:t>本身的分发：通过地址安装。该地址可以通过短信</w:t>
      </w:r>
      <w:r w:rsidRPr="007B3C65">
        <w:rPr>
          <w:rFonts w:ascii="宋体" w:hAnsi="宋体"/>
          <w:color w:val="000000" w:themeColor="text1"/>
          <w:szCs w:val="21"/>
        </w:rPr>
        <w:t>/</w:t>
      </w:r>
      <w:r w:rsidRPr="007B3C65">
        <w:rPr>
          <w:rFonts w:ascii="宋体" w:hAnsi="宋体" w:hint="eastAsia"/>
          <w:color w:val="000000" w:themeColor="text1"/>
          <w:szCs w:val="21"/>
        </w:rPr>
        <w:t>邮件发将</w:t>
      </w:r>
      <w:r w:rsidRPr="007B3C65">
        <w:rPr>
          <w:rFonts w:ascii="宋体" w:hAnsi="宋体"/>
          <w:color w:val="000000" w:themeColor="text1"/>
          <w:szCs w:val="21"/>
        </w:rPr>
        <w:t>portal</w:t>
      </w:r>
      <w:r w:rsidRPr="007B3C65">
        <w:rPr>
          <w:rFonts w:ascii="宋体" w:hAnsi="宋体" w:hint="eastAsia"/>
          <w:color w:val="000000" w:themeColor="text1"/>
          <w:szCs w:val="21"/>
        </w:rPr>
        <w:t>安装地址发给用户。</w:t>
      </w:r>
    </w:p>
    <w:p w14:paraId="4B23ABC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其他应用的分发：通过</w:t>
      </w:r>
      <w:r w:rsidRPr="007B3C65">
        <w:rPr>
          <w:rFonts w:ascii="宋体" w:hAnsi="宋体"/>
          <w:color w:val="000000" w:themeColor="text1"/>
          <w:szCs w:val="21"/>
        </w:rPr>
        <w:t>portal</w:t>
      </w:r>
      <w:r w:rsidRPr="007B3C65">
        <w:rPr>
          <w:rFonts w:ascii="宋体" w:hAnsi="宋体" w:hint="eastAsia"/>
          <w:color w:val="000000" w:themeColor="text1"/>
          <w:szCs w:val="21"/>
        </w:rPr>
        <w:t>分发；或者通过短信</w:t>
      </w:r>
      <w:r w:rsidRPr="007B3C65">
        <w:rPr>
          <w:rFonts w:ascii="宋体" w:hAnsi="宋体"/>
          <w:color w:val="000000" w:themeColor="text1"/>
          <w:szCs w:val="21"/>
        </w:rPr>
        <w:t>/</w:t>
      </w:r>
      <w:r w:rsidRPr="007B3C65">
        <w:rPr>
          <w:rFonts w:ascii="宋体" w:hAnsi="宋体" w:hint="eastAsia"/>
          <w:color w:val="000000" w:themeColor="text1"/>
          <w:szCs w:val="21"/>
        </w:rPr>
        <w:t>邮件发送安装地址给用户。</w:t>
      </w:r>
    </w:p>
    <w:p w14:paraId="3280C449"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应用支持设备</w:t>
      </w:r>
    </w:p>
    <w:p w14:paraId="10F6EEB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IOS</w:t>
      </w:r>
      <w:r w:rsidRPr="007B3C65">
        <w:rPr>
          <w:rFonts w:ascii="宋体" w:hAnsi="宋体" w:hint="eastAsia"/>
          <w:color w:val="000000" w:themeColor="text1"/>
          <w:szCs w:val="21"/>
        </w:rPr>
        <w:t>：</w:t>
      </w:r>
      <w:r w:rsidRPr="007B3C65">
        <w:rPr>
          <w:rFonts w:ascii="宋体" w:hAnsi="宋体"/>
          <w:color w:val="000000" w:themeColor="text1"/>
          <w:szCs w:val="21"/>
        </w:rPr>
        <w:t>4.3</w:t>
      </w:r>
      <w:r w:rsidRPr="007B3C65">
        <w:rPr>
          <w:rFonts w:ascii="宋体" w:hAnsi="宋体" w:hint="eastAsia"/>
          <w:color w:val="000000" w:themeColor="text1"/>
          <w:szCs w:val="21"/>
        </w:rPr>
        <w:t>以上</w:t>
      </w:r>
    </w:p>
    <w:p w14:paraId="6C301C1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Android</w:t>
      </w:r>
      <w:r w:rsidRPr="007B3C65">
        <w:rPr>
          <w:rFonts w:ascii="宋体" w:hAnsi="宋体" w:hint="eastAsia"/>
          <w:color w:val="000000" w:themeColor="text1"/>
          <w:szCs w:val="21"/>
        </w:rPr>
        <w:t>：2.3以上</w:t>
      </w:r>
    </w:p>
    <w:p w14:paraId="0CB3BBF7"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客户端升级方案</w:t>
      </w:r>
    </w:p>
    <w:p w14:paraId="663E990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每一个应用本身启动时都会做升级检查。</w:t>
      </w:r>
    </w:p>
    <w:p w14:paraId="0A8127B1"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应用的停用和启用</w:t>
      </w:r>
    </w:p>
    <w:p w14:paraId="17DC60B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管理员可以手工干预，在m Cloud上停用应用，也可对单个用户能否使用移动应用进行管理。如果业务服务器停止响应，客户端会友好提示。</w:t>
      </w:r>
    </w:p>
    <w:p w14:paraId="7C77BEF2" w14:textId="77777777" w:rsidR="00710E66" w:rsidRPr="007B3C65" w:rsidRDefault="00710E66" w:rsidP="00710E66">
      <w:pPr>
        <w:widowControl/>
        <w:spacing w:line="360" w:lineRule="auto"/>
        <w:ind w:firstLineChars="200" w:firstLine="420"/>
        <w:rPr>
          <w:rFonts w:ascii="宋体" w:hAnsi="宋体"/>
          <w:color w:val="000000" w:themeColor="text1"/>
          <w:szCs w:val="21"/>
        </w:rPr>
      </w:pPr>
    </w:p>
    <w:p w14:paraId="18E54207" w14:textId="77777777" w:rsidR="00710E66" w:rsidRPr="007B3C65" w:rsidRDefault="00710E66" w:rsidP="00710E66">
      <w:pPr>
        <w:pStyle w:val="aff3"/>
        <w:ind w:left="840"/>
        <w:rPr>
          <w:color w:val="000000" w:themeColor="text1"/>
          <w:szCs w:val="21"/>
        </w:rPr>
      </w:pPr>
    </w:p>
    <w:p w14:paraId="2E22C09D" w14:textId="77777777" w:rsidR="00710E66" w:rsidRPr="007B3C65" w:rsidRDefault="00710E66" w:rsidP="00710E66">
      <w:pPr>
        <w:pStyle w:val="11"/>
        <w:tabs>
          <w:tab w:val="clear" w:pos="432"/>
          <w:tab w:val="num" w:pos="12"/>
        </w:tabs>
        <w:spacing w:line="360" w:lineRule="auto"/>
        <w:rPr>
          <w:rFonts w:ascii="宋体" w:hAnsi="宋体"/>
          <w:color w:val="000000" w:themeColor="text1"/>
        </w:rPr>
      </w:pPr>
      <w:bookmarkStart w:id="1958" w:name="_Toc20833519"/>
      <w:r w:rsidRPr="007B3C65">
        <w:rPr>
          <w:rFonts w:ascii="宋体" w:hAnsi="宋体" w:hint="eastAsia"/>
          <w:color w:val="000000" w:themeColor="text1"/>
        </w:rPr>
        <w:t>平台主要功能</w:t>
      </w:r>
      <w:bookmarkEnd w:id="1958"/>
    </w:p>
    <w:p w14:paraId="0644181D" w14:textId="77777777" w:rsidR="00C97B80" w:rsidRPr="007B3C65" w:rsidRDefault="00710E66" w:rsidP="00C97B80">
      <w:pPr>
        <w:pStyle w:val="21"/>
        <w:tabs>
          <w:tab w:val="clear" w:pos="947"/>
          <w:tab w:val="num" w:pos="527"/>
        </w:tabs>
        <w:spacing w:line="360" w:lineRule="auto"/>
        <w:rPr>
          <w:rFonts w:ascii="宋体" w:eastAsia="宋体" w:hAnsi="宋体"/>
          <w:color w:val="000000" w:themeColor="text1"/>
        </w:rPr>
      </w:pPr>
      <w:bookmarkStart w:id="1959" w:name="_Toc20833520"/>
      <w:r w:rsidRPr="007B3C65">
        <w:rPr>
          <w:rFonts w:ascii="宋体" w:eastAsia="宋体" w:hAnsi="宋体" w:hint="eastAsia"/>
          <w:color w:val="000000" w:themeColor="text1"/>
        </w:rPr>
        <w:t>本版新增及完善的主要功能</w:t>
      </w:r>
      <w:bookmarkEnd w:id="1959"/>
    </w:p>
    <w:p w14:paraId="7D5DB22D" w14:textId="77777777" w:rsidR="00710E66" w:rsidRPr="007B3C65" w:rsidRDefault="00710E66" w:rsidP="00710E66">
      <w:pPr>
        <w:pStyle w:val="30"/>
        <w:tabs>
          <w:tab w:val="num" w:pos="1260"/>
          <w:tab w:val="num" w:pos="1506"/>
        </w:tabs>
        <w:spacing w:before="300" w:after="0" w:line="360" w:lineRule="auto"/>
        <w:ind w:left="306" w:right="210"/>
        <w:rPr>
          <w:rFonts w:ascii="宋体" w:hAnsi="宋体"/>
          <w:color w:val="000000" w:themeColor="text1"/>
          <w:sz w:val="24"/>
        </w:rPr>
      </w:pPr>
      <w:bookmarkStart w:id="1960" w:name="_Toc20833521"/>
      <w:r w:rsidRPr="007B3C65">
        <w:rPr>
          <w:rFonts w:ascii="宋体" w:hAnsi="宋体" w:hint="eastAsia"/>
          <w:color w:val="000000" w:themeColor="text1"/>
          <w:sz w:val="24"/>
        </w:rPr>
        <w:t>基础平台</w:t>
      </w:r>
      <w:bookmarkEnd w:id="1960"/>
    </w:p>
    <w:p w14:paraId="0E89578B" w14:textId="77777777" w:rsidR="009F184D" w:rsidRDefault="009F184D" w:rsidP="009F184D">
      <w:pPr>
        <w:pStyle w:val="41"/>
        <w:ind w:rightChars="0" w:right="210"/>
        <w:rPr>
          <w:color w:val="000000" w:themeColor="text1"/>
        </w:rPr>
      </w:pPr>
      <w:r>
        <w:rPr>
          <w:rFonts w:hint="eastAsia"/>
          <w:color w:val="000000" w:themeColor="text1"/>
        </w:rPr>
        <w:t>门户管理</w:t>
      </w:r>
    </w:p>
    <w:p w14:paraId="45F03840" w14:textId="77777777" w:rsidR="009F184D" w:rsidRPr="003A7A1D" w:rsidRDefault="009F184D" w:rsidP="00AF60C3">
      <w:pPr>
        <w:pStyle w:val="aff3"/>
        <w:numPr>
          <w:ilvl w:val="0"/>
          <w:numId w:val="275"/>
        </w:numPr>
        <w:spacing w:line="360" w:lineRule="auto"/>
        <w:ind w:firstLineChars="0"/>
        <w:jc w:val="left"/>
        <w:rPr>
          <w:color w:val="000000" w:themeColor="text1"/>
        </w:rPr>
      </w:pPr>
      <w:r w:rsidRPr="003A7A1D">
        <w:rPr>
          <w:rFonts w:hint="eastAsia"/>
          <w:color w:val="000000" w:themeColor="text1"/>
        </w:rPr>
        <w:t>Html5</w:t>
      </w:r>
      <w:r w:rsidRPr="003A7A1D">
        <w:rPr>
          <w:rFonts w:hint="eastAsia"/>
          <w:color w:val="000000" w:themeColor="text1"/>
        </w:rPr>
        <w:t>首次登录优化</w:t>
      </w:r>
    </w:p>
    <w:p w14:paraId="2BAAD767" w14:textId="77777777" w:rsidR="009F184D" w:rsidRDefault="009F184D" w:rsidP="009F184D">
      <w:pPr>
        <w:pStyle w:val="aff3"/>
        <w:numPr>
          <w:ilvl w:val="1"/>
          <w:numId w:val="138"/>
        </w:numPr>
        <w:tabs>
          <w:tab w:val="num" w:pos="1506"/>
        </w:tabs>
        <w:spacing w:line="360" w:lineRule="auto"/>
        <w:ind w:firstLineChars="0"/>
      </w:pPr>
      <w:r>
        <w:rPr>
          <w:rFonts w:hint="eastAsia"/>
        </w:rPr>
        <w:t>首次登录增加了普通用户角色，供全员应用选择，比如费用报销和流程审批等；</w:t>
      </w:r>
    </w:p>
    <w:p w14:paraId="54165053" w14:textId="77777777" w:rsidR="009F184D" w:rsidRDefault="009F184D" w:rsidP="009F184D">
      <w:pPr>
        <w:pStyle w:val="aff3"/>
        <w:numPr>
          <w:ilvl w:val="1"/>
          <w:numId w:val="138"/>
        </w:numPr>
        <w:tabs>
          <w:tab w:val="num" w:pos="1506"/>
        </w:tabs>
        <w:spacing w:line="360" w:lineRule="auto"/>
        <w:ind w:firstLineChars="0"/>
      </w:pPr>
      <w:r>
        <w:rPr>
          <w:rFonts w:hint="eastAsia"/>
        </w:rPr>
        <w:t>首次登陆可以选择跳过，不选择任何角色直接登录到系统首页；</w:t>
      </w:r>
    </w:p>
    <w:p w14:paraId="77146C0C" w14:textId="77777777" w:rsidR="009F184D" w:rsidRDefault="009F184D" w:rsidP="009F184D">
      <w:pPr>
        <w:pStyle w:val="aff3"/>
        <w:numPr>
          <w:ilvl w:val="1"/>
          <w:numId w:val="138"/>
        </w:numPr>
        <w:tabs>
          <w:tab w:val="num" w:pos="1506"/>
        </w:tabs>
        <w:spacing w:line="360" w:lineRule="auto"/>
        <w:ind w:firstLineChars="0"/>
      </w:pPr>
      <w:r>
        <w:rPr>
          <w:rFonts w:hint="eastAsia"/>
        </w:rPr>
        <w:t>支持配置取消登录选择角色，可直接登录到系统首页。</w:t>
      </w:r>
    </w:p>
    <w:p w14:paraId="6581F7C7" w14:textId="77777777" w:rsidR="009F184D" w:rsidRPr="004619A9" w:rsidRDefault="009F184D" w:rsidP="00AF60C3">
      <w:pPr>
        <w:pStyle w:val="aff3"/>
        <w:numPr>
          <w:ilvl w:val="0"/>
          <w:numId w:val="275"/>
        </w:numPr>
        <w:spacing w:line="360" w:lineRule="auto"/>
        <w:ind w:firstLineChars="0"/>
        <w:jc w:val="left"/>
        <w:rPr>
          <w:color w:val="000000" w:themeColor="text1"/>
        </w:rPr>
      </w:pPr>
      <w:r w:rsidRPr="004619A9">
        <w:rPr>
          <w:rFonts w:hint="eastAsia"/>
          <w:color w:val="000000" w:themeColor="text1"/>
        </w:rPr>
        <w:t>系统提示语优化</w:t>
      </w:r>
    </w:p>
    <w:p w14:paraId="460B6B07" w14:textId="77777777" w:rsidR="009F184D" w:rsidRDefault="009F184D" w:rsidP="009F184D">
      <w:pPr>
        <w:pStyle w:val="aff3"/>
        <w:numPr>
          <w:ilvl w:val="1"/>
          <w:numId w:val="138"/>
        </w:numPr>
        <w:tabs>
          <w:tab w:val="num" w:pos="1506"/>
        </w:tabs>
        <w:spacing w:line="360" w:lineRule="auto"/>
        <w:ind w:firstLineChars="0"/>
      </w:pPr>
      <w:r>
        <w:rPr>
          <w:rFonts w:hint="eastAsia"/>
        </w:rPr>
        <w:t>系统提示语用户体验优化，更新了视觉效果和操作体验；</w:t>
      </w:r>
    </w:p>
    <w:p w14:paraId="3F15CE4D" w14:textId="77777777" w:rsidR="009F184D" w:rsidRDefault="009F184D" w:rsidP="009F184D">
      <w:pPr>
        <w:pStyle w:val="aff3"/>
        <w:numPr>
          <w:ilvl w:val="1"/>
          <w:numId w:val="138"/>
        </w:numPr>
        <w:tabs>
          <w:tab w:val="num" w:pos="1506"/>
        </w:tabs>
        <w:spacing w:line="360" w:lineRule="auto"/>
        <w:ind w:firstLineChars="0"/>
      </w:pPr>
      <w:r>
        <w:rPr>
          <w:rFonts w:hint="eastAsia"/>
        </w:rPr>
        <w:t>提醒类和错误类的提示语增加了有用和无用的调研入口，用户可反馈提示语是否对他有帮助；</w:t>
      </w:r>
    </w:p>
    <w:p w14:paraId="429822E2" w14:textId="77777777" w:rsidR="009F184D" w:rsidRPr="00E90700" w:rsidRDefault="009F184D" w:rsidP="009F184D">
      <w:pPr>
        <w:pStyle w:val="aff3"/>
        <w:numPr>
          <w:ilvl w:val="1"/>
          <w:numId w:val="138"/>
        </w:numPr>
        <w:tabs>
          <w:tab w:val="num" w:pos="1506"/>
        </w:tabs>
        <w:spacing w:line="360" w:lineRule="auto"/>
        <w:ind w:firstLineChars="0"/>
      </w:pPr>
      <w:r>
        <w:rPr>
          <w:rFonts w:hint="eastAsia"/>
        </w:rPr>
        <w:t>错误提示语增加了社区帮助，用户可点击“去社区”快速查找相应知识，帮助用户快速解决问题。</w:t>
      </w:r>
    </w:p>
    <w:p w14:paraId="617F19CE" w14:textId="77777777" w:rsidR="009F184D" w:rsidRPr="007B3C65" w:rsidRDefault="009F184D" w:rsidP="009F184D">
      <w:pPr>
        <w:pStyle w:val="41"/>
        <w:ind w:rightChars="0" w:right="210"/>
        <w:rPr>
          <w:color w:val="000000" w:themeColor="text1"/>
        </w:rPr>
      </w:pPr>
      <w:r>
        <w:rPr>
          <w:rFonts w:hint="eastAsia"/>
          <w:color w:val="000000" w:themeColor="text1"/>
        </w:rPr>
        <w:t>系统集成</w:t>
      </w:r>
    </w:p>
    <w:p w14:paraId="640DEEA4" w14:textId="77777777" w:rsidR="009F184D" w:rsidRDefault="009F184D" w:rsidP="00AF60C3">
      <w:pPr>
        <w:pStyle w:val="aff3"/>
        <w:numPr>
          <w:ilvl w:val="0"/>
          <w:numId w:val="311"/>
        </w:numPr>
        <w:spacing w:line="360" w:lineRule="auto"/>
        <w:ind w:firstLineChars="0"/>
        <w:jc w:val="left"/>
        <w:rPr>
          <w:color w:val="000000" w:themeColor="text1"/>
        </w:rPr>
      </w:pPr>
      <w:r>
        <w:rPr>
          <w:rFonts w:hint="eastAsia"/>
          <w:color w:val="000000" w:themeColor="text1"/>
        </w:rPr>
        <w:t>云之家集成优化</w:t>
      </w:r>
    </w:p>
    <w:p w14:paraId="0588FE9F" w14:textId="77777777" w:rsidR="009F184D" w:rsidRPr="003A7A1D" w:rsidRDefault="009F184D" w:rsidP="009F184D">
      <w:pPr>
        <w:pStyle w:val="aff3"/>
        <w:numPr>
          <w:ilvl w:val="1"/>
          <w:numId w:val="138"/>
        </w:numPr>
        <w:tabs>
          <w:tab w:val="num" w:pos="1506"/>
        </w:tabs>
        <w:spacing w:line="360" w:lineRule="auto"/>
        <w:ind w:firstLineChars="0"/>
      </w:pPr>
      <w:r w:rsidRPr="003A7A1D">
        <w:rPr>
          <w:rFonts w:hint="eastAsia"/>
        </w:rPr>
        <w:t>自动配置集成云之家</w:t>
      </w:r>
    </w:p>
    <w:p w14:paraId="739CC298"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默认团队自动配置，不需要手工去配置云之家团队和密钥文件，系统自动会配置成</w:t>
      </w:r>
    </w:p>
    <w:p w14:paraId="5FE24132"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企业注册默认团队。</w:t>
      </w:r>
    </w:p>
    <w:p w14:paraId="05EBFE4C" w14:textId="77777777" w:rsidR="009F184D" w:rsidRDefault="009F184D" w:rsidP="009F184D">
      <w:pPr>
        <w:pStyle w:val="aff3"/>
        <w:spacing w:line="360" w:lineRule="auto"/>
        <w:ind w:left="562" w:firstLineChars="0" w:firstLine="0"/>
      </w:pPr>
      <w:r>
        <w:rPr>
          <w:rFonts w:hint="eastAsia"/>
        </w:rPr>
        <w:t>方式</w:t>
      </w:r>
      <w:r>
        <w:t>1</w:t>
      </w:r>
      <w:r>
        <w:rPr>
          <w:rFonts w:hint="eastAsia"/>
        </w:rPr>
        <w:t>：</w:t>
      </w:r>
      <w:r>
        <w:t>administrator</w:t>
      </w:r>
      <w:r>
        <w:rPr>
          <w:rFonts w:hint="eastAsia"/>
        </w:rPr>
        <w:t>登录系统在查询用户列表点击“用户同步”；</w:t>
      </w:r>
    </w:p>
    <w:p w14:paraId="49876900" w14:textId="77777777" w:rsidR="009F184D" w:rsidRDefault="009F184D" w:rsidP="009F184D">
      <w:pPr>
        <w:pStyle w:val="aff3"/>
        <w:spacing w:line="360" w:lineRule="auto"/>
        <w:ind w:left="562" w:firstLineChars="0" w:firstLine="0"/>
      </w:pPr>
      <w:r>
        <w:rPr>
          <w:rFonts w:hint="eastAsia"/>
        </w:rPr>
        <w:t>方式</w:t>
      </w:r>
      <w:r>
        <w:t>2</w:t>
      </w:r>
      <w:r>
        <w:rPr>
          <w:rFonts w:hint="eastAsia"/>
        </w:rPr>
        <w:t>：</w:t>
      </w:r>
      <w:r>
        <w:t>administrator</w:t>
      </w:r>
      <w:r>
        <w:rPr>
          <w:rFonts w:hint="eastAsia"/>
        </w:rPr>
        <w:t>登录系统在基础管理</w:t>
      </w:r>
      <w:r>
        <w:t>-</w:t>
      </w:r>
      <w:r>
        <w:rPr>
          <w:rFonts w:hint="eastAsia"/>
        </w:rPr>
        <w:t>移动设置点击“云之家集成”；</w:t>
      </w:r>
    </w:p>
    <w:p w14:paraId="6AD3F219"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Pr>
          <w:rFonts w:hint="eastAsia"/>
        </w:rPr>
        <w:t>方式</w:t>
      </w:r>
      <w:r>
        <w:t>3</w:t>
      </w:r>
      <w:r>
        <w:rPr>
          <w:rFonts w:hint="eastAsia"/>
        </w:rPr>
        <w:t>：后台每天会自动执行配置。</w:t>
      </w:r>
    </w:p>
    <w:p w14:paraId="5FFBA5C3" w14:textId="77777777" w:rsidR="009F184D" w:rsidRPr="003A7A1D" w:rsidRDefault="009F184D" w:rsidP="009F184D">
      <w:pPr>
        <w:pStyle w:val="aff3"/>
        <w:numPr>
          <w:ilvl w:val="1"/>
          <w:numId w:val="138"/>
        </w:numPr>
        <w:tabs>
          <w:tab w:val="num" w:pos="1506"/>
        </w:tabs>
        <w:spacing w:line="360" w:lineRule="auto"/>
        <w:ind w:firstLineChars="0"/>
      </w:pPr>
      <w:r>
        <w:rPr>
          <w:rFonts w:hint="eastAsia"/>
        </w:rPr>
        <w:lastRenderedPageBreak/>
        <w:t>支持切换团队</w:t>
      </w:r>
    </w:p>
    <w:p w14:paraId="54130D45" w14:textId="77777777" w:rsidR="009F184D"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如果使用的云之家团队（移动端）不是企业默认注册团队时，可通过切换团队配置其他团队，输入团队管理员手机号码和密码，选择要配置的团队即可。</w:t>
      </w:r>
    </w:p>
    <w:p w14:paraId="79F0EB53" w14:textId="77777777" w:rsidR="009F184D" w:rsidRPr="00176E8F" w:rsidRDefault="009F184D" w:rsidP="009F184D">
      <w:pPr>
        <w:pStyle w:val="aff3"/>
        <w:numPr>
          <w:ilvl w:val="1"/>
          <w:numId w:val="138"/>
        </w:numPr>
        <w:tabs>
          <w:tab w:val="num" w:pos="1506"/>
        </w:tabs>
        <w:spacing w:line="360" w:lineRule="auto"/>
        <w:ind w:firstLineChars="0"/>
      </w:pPr>
      <w:r w:rsidRPr="00176E8F">
        <w:rPr>
          <w:rFonts w:hint="eastAsia"/>
        </w:rPr>
        <w:t>支持自动更新密钥</w:t>
      </w:r>
    </w:p>
    <w:p w14:paraId="2A80D87F"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自动集成默认是集成了云之家通讯录，如果需要集成其他应用，则需要到云之家开启对应的应用，通过更新密码即可自动获取密钥完成对接。</w:t>
      </w:r>
    </w:p>
    <w:p w14:paraId="2BFE5807"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云之家团队管理员登录云之家，【管理中心】-【系统设置】-【系统集成】勾选对应应用即会自动生成密钥。</w:t>
      </w:r>
    </w:p>
    <w:p w14:paraId="5783E0DA"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administrator登录金蝶云星空，【基础管理】-【移动设置】-【云之家集成】，点击“业务操作-更新密钥”，输入团队管理员手机号码和密钥即可更新。</w:t>
      </w:r>
    </w:p>
    <w:p w14:paraId="79560301" w14:textId="77777777" w:rsidR="009F184D" w:rsidRDefault="009F184D" w:rsidP="009F184D">
      <w:pPr>
        <w:pStyle w:val="aff3"/>
        <w:numPr>
          <w:ilvl w:val="1"/>
          <w:numId w:val="138"/>
        </w:numPr>
        <w:tabs>
          <w:tab w:val="num" w:pos="1506"/>
        </w:tabs>
        <w:spacing w:line="360" w:lineRule="auto"/>
        <w:ind w:firstLineChars="0"/>
      </w:pPr>
      <w:r>
        <w:rPr>
          <w:rFonts w:hint="eastAsia"/>
        </w:rPr>
        <w:t>同步用户到云之家</w:t>
      </w:r>
    </w:p>
    <w:p w14:paraId="73BE2835"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系统管理员可在查询用户列表选择需要同步到用户，点击“同步用户”即可同步所选用户到云之家，并且建立用户映射关系。</w:t>
      </w:r>
    </w:p>
    <w:p w14:paraId="61197A5B" w14:textId="77777777" w:rsidR="009F184D" w:rsidRPr="00E90700" w:rsidRDefault="009F184D" w:rsidP="009F184D">
      <w:pPr>
        <w:pStyle w:val="aff3"/>
        <w:numPr>
          <w:ilvl w:val="1"/>
          <w:numId w:val="138"/>
        </w:numPr>
        <w:tabs>
          <w:tab w:val="num" w:pos="1506"/>
        </w:tabs>
        <w:spacing w:line="360" w:lineRule="auto"/>
        <w:ind w:firstLineChars="0"/>
      </w:pPr>
      <w:r w:rsidRPr="00E90700">
        <w:rPr>
          <w:rFonts w:hint="eastAsia"/>
        </w:rPr>
        <w:t>支持不同步用户到云之家</w:t>
      </w:r>
    </w:p>
    <w:p w14:paraId="2977CDB3"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分别在金蝶云平台和金蝶云星空设置不同步参数，即可实现用户不同步到云之家。</w:t>
      </w:r>
    </w:p>
    <w:p w14:paraId="741B214B" w14:textId="77777777" w:rsidR="009F184D" w:rsidRDefault="009F184D" w:rsidP="009F184D">
      <w:pPr>
        <w:pStyle w:val="aff3"/>
        <w:spacing w:line="360" w:lineRule="auto"/>
        <w:ind w:left="562" w:firstLineChars="0" w:firstLine="0"/>
      </w:pPr>
      <w:r>
        <w:rPr>
          <w:rFonts w:hint="eastAsia"/>
        </w:rPr>
        <w:t>在金蝶云平台设置人企分离，选择不同步云之家；</w:t>
      </w:r>
    </w:p>
    <w:p w14:paraId="4FD92F35" w14:textId="77777777" w:rsidR="009F184D" w:rsidRDefault="009F184D" w:rsidP="009F184D">
      <w:pPr>
        <w:pStyle w:val="aff3"/>
        <w:spacing w:line="360" w:lineRule="auto"/>
        <w:ind w:left="562" w:firstLineChars="0" w:firstLine="0"/>
      </w:pPr>
      <w:r>
        <w:rPr>
          <w:rFonts w:hint="eastAsia"/>
        </w:rPr>
        <w:t>在金蝶云星空设置不同步新用户到云之家。</w:t>
      </w:r>
    </w:p>
    <w:p w14:paraId="59F4F2EC" w14:textId="77777777" w:rsidR="009F184D" w:rsidRPr="00E90700" w:rsidRDefault="009F184D" w:rsidP="009F184D">
      <w:pPr>
        <w:pStyle w:val="aff3"/>
        <w:numPr>
          <w:ilvl w:val="1"/>
          <w:numId w:val="138"/>
        </w:numPr>
        <w:tabs>
          <w:tab w:val="num" w:pos="1506"/>
        </w:tabs>
        <w:spacing w:line="360" w:lineRule="auto"/>
        <w:ind w:firstLineChars="0"/>
      </w:pPr>
      <w:r w:rsidRPr="00E90700">
        <w:rPr>
          <w:rFonts w:hint="eastAsia"/>
        </w:rPr>
        <w:t>支持查看同步日志</w:t>
      </w:r>
    </w:p>
    <w:p w14:paraId="25182C71" w14:textId="77777777" w:rsidR="009F184D"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用户同步操作后支持查看同步支持，包括同步注册用户日志和同步云之家用户日志</w:t>
      </w:r>
      <w:r>
        <w:rPr>
          <w:rFonts w:ascii="宋体" w:hAnsi="宋体" w:hint="eastAsia"/>
          <w:color w:val="000000" w:themeColor="text1"/>
          <w:szCs w:val="21"/>
        </w:rPr>
        <w:t>。</w:t>
      </w:r>
    </w:p>
    <w:p w14:paraId="2B6DA353" w14:textId="77777777" w:rsidR="009F184D" w:rsidRPr="003D127F" w:rsidRDefault="009F184D" w:rsidP="00AF60C3">
      <w:pPr>
        <w:pStyle w:val="aff3"/>
        <w:numPr>
          <w:ilvl w:val="0"/>
          <w:numId w:val="311"/>
        </w:numPr>
        <w:spacing w:line="360" w:lineRule="auto"/>
        <w:ind w:firstLineChars="0"/>
        <w:jc w:val="left"/>
        <w:rPr>
          <w:color w:val="000000" w:themeColor="text1"/>
        </w:rPr>
      </w:pPr>
      <w:r>
        <w:rPr>
          <w:rFonts w:hint="eastAsia"/>
          <w:color w:val="000000" w:themeColor="text1"/>
        </w:rPr>
        <w:t>s-</w:t>
      </w:r>
      <w:r w:rsidRPr="003D127F">
        <w:rPr>
          <w:rFonts w:hint="eastAsia"/>
          <w:color w:val="000000" w:themeColor="text1"/>
        </w:rPr>
        <w:t>HR</w:t>
      </w:r>
      <w:r w:rsidRPr="003D127F">
        <w:rPr>
          <w:rFonts w:hint="eastAsia"/>
          <w:color w:val="000000" w:themeColor="text1"/>
        </w:rPr>
        <w:t>集成优化</w:t>
      </w:r>
    </w:p>
    <w:p w14:paraId="281F6A71" w14:textId="77777777" w:rsidR="009F184D" w:rsidRPr="00C80315" w:rsidRDefault="009F184D" w:rsidP="009F184D">
      <w:pPr>
        <w:pStyle w:val="aff3"/>
        <w:numPr>
          <w:ilvl w:val="1"/>
          <w:numId w:val="138"/>
        </w:numPr>
        <w:tabs>
          <w:tab w:val="num" w:pos="1506"/>
        </w:tabs>
        <w:spacing w:line="360" w:lineRule="auto"/>
        <w:ind w:firstLineChars="0"/>
      </w:pPr>
      <w:r w:rsidRPr="00C80315">
        <w:rPr>
          <w:rFonts w:hint="eastAsia"/>
        </w:rPr>
        <w:t>支持同步用户禁用反禁用来源</w:t>
      </w:r>
      <w:r w:rsidRPr="00C80315">
        <w:rPr>
          <w:rFonts w:hint="eastAsia"/>
        </w:rPr>
        <w:t>s-HR</w:t>
      </w:r>
      <w:r w:rsidRPr="00C80315">
        <w:rPr>
          <w:rFonts w:hint="eastAsia"/>
        </w:rPr>
        <w:t>的数据；</w:t>
      </w:r>
    </w:p>
    <w:p w14:paraId="584328DF" w14:textId="77777777" w:rsidR="009F184D" w:rsidRPr="00C80315" w:rsidRDefault="009F184D" w:rsidP="009F184D">
      <w:pPr>
        <w:pStyle w:val="aff3"/>
        <w:numPr>
          <w:ilvl w:val="1"/>
          <w:numId w:val="138"/>
        </w:numPr>
        <w:tabs>
          <w:tab w:val="num" w:pos="1506"/>
        </w:tabs>
        <w:spacing w:line="360" w:lineRule="auto"/>
        <w:ind w:firstLineChars="0"/>
      </w:pPr>
      <w:r w:rsidRPr="00C80315">
        <w:rPr>
          <w:rFonts w:hint="eastAsia"/>
        </w:rPr>
        <w:t>薪资</w:t>
      </w:r>
      <w:r w:rsidRPr="00C80315">
        <w:rPr>
          <w:rFonts w:hint="eastAsia"/>
        </w:rPr>
        <w:t>_</w:t>
      </w:r>
      <w:r w:rsidRPr="00C80315">
        <w:rPr>
          <w:rFonts w:hint="eastAsia"/>
        </w:rPr>
        <w:t>生成凭证单据在配置凭证模板时，凭证日期可以选择薪酬期间，支持根据薪酬期间生成凭证模板；</w:t>
      </w:r>
    </w:p>
    <w:p w14:paraId="2383D937" w14:textId="77777777" w:rsidR="009F184D" w:rsidRDefault="009F184D" w:rsidP="009F184D">
      <w:pPr>
        <w:pStyle w:val="aff3"/>
        <w:numPr>
          <w:ilvl w:val="1"/>
          <w:numId w:val="138"/>
        </w:numPr>
        <w:tabs>
          <w:tab w:val="num" w:pos="1506"/>
        </w:tabs>
        <w:spacing w:line="360" w:lineRule="auto"/>
        <w:ind w:firstLineChars="0"/>
      </w:pPr>
      <w:r w:rsidRPr="00C80315">
        <w:rPr>
          <w:rFonts w:hint="eastAsia"/>
        </w:rPr>
        <w:t>数据同步异常时弹窗提醒并引导用户查看同步日志。</w:t>
      </w:r>
    </w:p>
    <w:p w14:paraId="1430E388" w14:textId="77777777" w:rsidR="009F184D" w:rsidRPr="004216FE" w:rsidRDefault="009F184D" w:rsidP="009F184D">
      <w:pPr>
        <w:pStyle w:val="41"/>
        <w:ind w:rightChars="0" w:right="210"/>
        <w:rPr>
          <w:color w:val="000000" w:themeColor="text1"/>
        </w:rPr>
      </w:pPr>
      <w:r w:rsidRPr="004216FE">
        <w:rPr>
          <w:rFonts w:hint="eastAsia"/>
          <w:color w:val="000000" w:themeColor="text1"/>
        </w:rPr>
        <w:t>系统管理</w:t>
      </w:r>
    </w:p>
    <w:p w14:paraId="32959600" w14:textId="77777777" w:rsidR="009F184D" w:rsidRDefault="009F184D" w:rsidP="00AF60C3">
      <w:pPr>
        <w:pStyle w:val="aff3"/>
        <w:numPr>
          <w:ilvl w:val="0"/>
          <w:numId w:val="312"/>
        </w:numPr>
        <w:spacing w:line="360" w:lineRule="auto"/>
        <w:ind w:firstLineChars="0"/>
        <w:jc w:val="left"/>
        <w:rPr>
          <w:color w:val="000000" w:themeColor="text1"/>
        </w:rPr>
      </w:pPr>
      <w:r w:rsidRPr="004216FE">
        <w:rPr>
          <w:rFonts w:hint="eastAsia"/>
          <w:color w:val="000000" w:themeColor="text1"/>
        </w:rPr>
        <w:t>用户管理</w:t>
      </w:r>
    </w:p>
    <w:p w14:paraId="2FA83D51" w14:textId="77777777" w:rsidR="009F184D" w:rsidRPr="00104D22" w:rsidRDefault="009F184D" w:rsidP="009F184D">
      <w:pPr>
        <w:pStyle w:val="aff3"/>
        <w:numPr>
          <w:ilvl w:val="1"/>
          <w:numId w:val="138"/>
        </w:numPr>
        <w:tabs>
          <w:tab w:val="num" w:pos="1506"/>
        </w:tabs>
        <w:spacing w:line="360" w:lineRule="auto"/>
        <w:ind w:firstLineChars="0"/>
      </w:pPr>
      <w:r w:rsidRPr="00104D22">
        <w:t>用户登录情况增加用户许可分组</w:t>
      </w:r>
      <w:r>
        <w:rPr>
          <w:rFonts w:hint="eastAsia"/>
        </w:rPr>
        <w:t>；</w:t>
      </w:r>
    </w:p>
    <w:p w14:paraId="6445128F" w14:textId="77777777" w:rsidR="009F184D" w:rsidRPr="00104D22" w:rsidRDefault="009F184D" w:rsidP="009F184D">
      <w:pPr>
        <w:pStyle w:val="aff3"/>
        <w:numPr>
          <w:ilvl w:val="1"/>
          <w:numId w:val="138"/>
        </w:numPr>
        <w:tabs>
          <w:tab w:val="num" w:pos="1506"/>
        </w:tabs>
        <w:spacing w:line="360" w:lineRule="auto"/>
        <w:ind w:firstLineChars="0"/>
      </w:pPr>
      <w:r w:rsidRPr="00104D22">
        <w:t>密码策略增加显示默认密码按钮</w:t>
      </w:r>
      <w:r>
        <w:rPr>
          <w:rFonts w:hint="eastAsia"/>
        </w:rPr>
        <w:t>；</w:t>
      </w:r>
    </w:p>
    <w:p w14:paraId="48E5D263" w14:textId="77777777" w:rsidR="009F184D" w:rsidRPr="00104D22" w:rsidRDefault="009F184D" w:rsidP="00AF60C3">
      <w:pPr>
        <w:pStyle w:val="aff3"/>
        <w:numPr>
          <w:ilvl w:val="0"/>
          <w:numId w:val="312"/>
        </w:numPr>
        <w:spacing w:line="360" w:lineRule="auto"/>
        <w:ind w:firstLineChars="0"/>
        <w:jc w:val="left"/>
        <w:rPr>
          <w:color w:val="000000" w:themeColor="text1"/>
        </w:rPr>
      </w:pPr>
      <w:r w:rsidRPr="00104D22">
        <w:rPr>
          <w:rFonts w:hint="eastAsia"/>
          <w:color w:val="000000" w:themeColor="text1"/>
        </w:rPr>
        <w:t>权限管理</w:t>
      </w:r>
    </w:p>
    <w:p w14:paraId="33C50305" w14:textId="77777777" w:rsidR="009F184D" w:rsidRDefault="009F184D" w:rsidP="009F184D">
      <w:pPr>
        <w:pStyle w:val="aff3"/>
        <w:numPr>
          <w:ilvl w:val="1"/>
          <w:numId w:val="138"/>
        </w:numPr>
        <w:tabs>
          <w:tab w:val="num" w:pos="1506"/>
        </w:tabs>
        <w:spacing w:line="360" w:lineRule="auto"/>
        <w:ind w:firstLineChars="0"/>
      </w:pPr>
      <w:r w:rsidRPr="00104D22">
        <w:lastRenderedPageBreak/>
        <w:t>基础资料分组支持功能和数据权限控制</w:t>
      </w:r>
      <w:r>
        <w:rPr>
          <w:rFonts w:hint="eastAsia"/>
        </w:rPr>
        <w:t>；</w:t>
      </w:r>
    </w:p>
    <w:p w14:paraId="2811B59A" w14:textId="77777777" w:rsidR="009F184D" w:rsidRPr="00104D22" w:rsidRDefault="009F184D" w:rsidP="009F184D">
      <w:pPr>
        <w:pStyle w:val="aff3"/>
        <w:numPr>
          <w:ilvl w:val="1"/>
          <w:numId w:val="138"/>
        </w:numPr>
        <w:tabs>
          <w:tab w:val="num" w:pos="1506"/>
        </w:tabs>
        <w:spacing w:line="360" w:lineRule="auto"/>
        <w:ind w:firstLineChars="0"/>
      </w:pPr>
      <w:r>
        <w:rPr>
          <w:rFonts w:ascii="Segoe UI" w:hAnsi="Segoe UI" w:cs="Segoe UI"/>
          <w:color w:val="303030"/>
          <w:szCs w:val="21"/>
          <w:shd w:val="clear" w:color="auto" w:fill="F8F8F8"/>
        </w:rPr>
        <w:t>单据分发可根据单据主组织和分发组织进行数据权限隔离</w:t>
      </w:r>
      <w:r>
        <w:rPr>
          <w:rFonts w:ascii="Segoe UI" w:hAnsi="Segoe UI" w:cs="Segoe UI" w:hint="eastAsia"/>
          <w:color w:val="303030"/>
          <w:szCs w:val="21"/>
          <w:shd w:val="clear" w:color="auto" w:fill="F8F8F8"/>
        </w:rPr>
        <w:t>；</w:t>
      </w:r>
    </w:p>
    <w:p w14:paraId="4A70A62B" w14:textId="77777777" w:rsidR="009F184D" w:rsidRPr="00104D22" w:rsidRDefault="009F184D" w:rsidP="00AF60C3">
      <w:pPr>
        <w:pStyle w:val="aff3"/>
        <w:numPr>
          <w:ilvl w:val="0"/>
          <w:numId w:val="312"/>
        </w:numPr>
        <w:spacing w:line="360" w:lineRule="auto"/>
        <w:ind w:firstLineChars="0"/>
        <w:jc w:val="left"/>
        <w:rPr>
          <w:color w:val="000000" w:themeColor="text1"/>
        </w:rPr>
      </w:pPr>
      <w:r w:rsidRPr="00104D22">
        <w:rPr>
          <w:rFonts w:hint="eastAsia"/>
          <w:color w:val="000000" w:themeColor="text1"/>
        </w:rPr>
        <w:t>日志管理</w:t>
      </w:r>
    </w:p>
    <w:p w14:paraId="5EA39590" w14:textId="77777777" w:rsidR="009F184D" w:rsidRDefault="009F184D" w:rsidP="009F184D">
      <w:pPr>
        <w:pStyle w:val="aff3"/>
        <w:numPr>
          <w:ilvl w:val="1"/>
          <w:numId w:val="138"/>
        </w:numPr>
        <w:tabs>
          <w:tab w:val="num" w:pos="1506"/>
        </w:tabs>
        <w:spacing w:line="360" w:lineRule="auto"/>
        <w:ind w:firstLineChars="0"/>
      </w:pPr>
      <w:r>
        <w:rPr>
          <w:rFonts w:hint="eastAsia"/>
        </w:rPr>
        <w:t>上机操作日志清理支持备份到文件服务器，并且支持查询；</w:t>
      </w:r>
    </w:p>
    <w:p w14:paraId="44AD9C44" w14:textId="77777777" w:rsidR="009F184D" w:rsidRPr="007B3C65" w:rsidRDefault="009F184D" w:rsidP="009F184D">
      <w:pPr>
        <w:pStyle w:val="41"/>
        <w:ind w:rightChars="0" w:right="210"/>
        <w:rPr>
          <w:color w:val="000000" w:themeColor="text1"/>
        </w:rPr>
      </w:pPr>
      <w:r w:rsidRPr="007B3C65">
        <w:rPr>
          <w:rFonts w:hint="eastAsia"/>
          <w:color w:val="000000" w:themeColor="text1"/>
        </w:rPr>
        <w:t>管理</w:t>
      </w:r>
      <w:r>
        <w:rPr>
          <w:rFonts w:hint="eastAsia"/>
          <w:color w:val="000000" w:themeColor="text1"/>
        </w:rPr>
        <w:t>中兴</w:t>
      </w:r>
    </w:p>
    <w:p w14:paraId="5350A635" w14:textId="77777777" w:rsidR="009F184D" w:rsidRPr="00830586" w:rsidRDefault="009F184D" w:rsidP="00AF60C3">
      <w:pPr>
        <w:pStyle w:val="aff3"/>
        <w:numPr>
          <w:ilvl w:val="0"/>
          <w:numId w:val="277"/>
        </w:numPr>
        <w:spacing w:line="360" w:lineRule="auto"/>
        <w:ind w:firstLineChars="0"/>
        <w:jc w:val="left"/>
        <w:rPr>
          <w:color w:val="000000" w:themeColor="text1"/>
        </w:rPr>
      </w:pPr>
      <w:r w:rsidRPr="00830586">
        <w:rPr>
          <w:color w:val="000000" w:themeColor="text1"/>
        </w:rPr>
        <w:t>管理中心云备份和云恢复支持对接企业云盘</w:t>
      </w:r>
      <w:r w:rsidRPr="00830586">
        <w:rPr>
          <w:rFonts w:hint="eastAsia"/>
          <w:color w:val="000000" w:themeColor="text1"/>
        </w:rPr>
        <w:t>；</w:t>
      </w:r>
    </w:p>
    <w:p w14:paraId="5805205C" w14:textId="77777777" w:rsidR="009F184D" w:rsidRPr="00830586" w:rsidRDefault="009F184D" w:rsidP="00AF60C3">
      <w:pPr>
        <w:pStyle w:val="aff3"/>
        <w:numPr>
          <w:ilvl w:val="0"/>
          <w:numId w:val="277"/>
        </w:numPr>
        <w:spacing w:line="360" w:lineRule="auto"/>
        <w:ind w:firstLineChars="0"/>
        <w:jc w:val="left"/>
        <w:rPr>
          <w:color w:val="000000" w:themeColor="text1"/>
        </w:rPr>
      </w:pPr>
      <w:r w:rsidRPr="00830586">
        <w:rPr>
          <w:color w:val="000000" w:themeColor="text1"/>
        </w:rPr>
        <w:t>管理中心创建业务库，显示时区信息，以便用户确认</w:t>
      </w:r>
      <w:r w:rsidRPr="00830586">
        <w:rPr>
          <w:rFonts w:hint="eastAsia"/>
          <w:color w:val="000000" w:themeColor="text1"/>
        </w:rPr>
        <w:t>提供管理中心服务器高可用部署方案；</w:t>
      </w:r>
    </w:p>
    <w:p w14:paraId="57B752D8" w14:textId="77777777" w:rsidR="009F184D" w:rsidRPr="007B3C65" w:rsidRDefault="009F184D" w:rsidP="009F184D">
      <w:pPr>
        <w:pStyle w:val="41"/>
        <w:ind w:rightChars="0" w:right="210"/>
        <w:rPr>
          <w:color w:val="000000" w:themeColor="text1"/>
        </w:rPr>
      </w:pPr>
      <w:r w:rsidRPr="007B3C65">
        <w:rPr>
          <w:rFonts w:hint="eastAsia"/>
          <w:color w:val="000000" w:themeColor="text1"/>
        </w:rPr>
        <w:t>HTML5</w:t>
      </w:r>
      <w:r w:rsidRPr="007B3C65">
        <w:rPr>
          <w:color w:val="000000" w:themeColor="text1"/>
        </w:rPr>
        <w:t xml:space="preserve"> </w:t>
      </w:r>
    </w:p>
    <w:p w14:paraId="2EF2181D" w14:textId="77777777" w:rsidR="009F184D" w:rsidRPr="007B3C65" w:rsidRDefault="009F184D" w:rsidP="00AF60C3">
      <w:pPr>
        <w:pStyle w:val="aff3"/>
        <w:numPr>
          <w:ilvl w:val="0"/>
          <w:numId w:val="313"/>
        </w:numPr>
        <w:spacing w:line="360" w:lineRule="auto"/>
        <w:ind w:firstLineChars="0"/>
        <w:jc w:val="left"/>
        <w:rPr>
          <w:color w:val="000000" w:themeColor="text1"/>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的单据体的过滤条件支持多选</w:t>
      </w:r>
      <w:r w:rsidRPr="007B3C65">
        <w:rPr>
          <w:rFonts w:hint="eastAsia"/>
          <w:color w:val="000000" w:themeColor="text1"/>
        </w:rPr>
        <w:t>；</w:t>
      </w:r>
    </w:p>
    <w:p w14:paraId="1893DCBD" w14:textId="77777777" w:rsidR="009F184D" w:rsidRPr="007B3C65" w:rsidRDefault="009F184D" w:rsidP="00AF60C3">
      <w:pPr>
        <w:pStyle w:val="aff3"/>
        <w:numPr>
          <w:ilvl w:val="0"/>
          <w:numId w:val="313"/>
        </w:numPr>
        <w:spacing w:line="360" w:lineRule="auto"/>
        <w:ind w:firstLineChars="0"/>
        <w:jc w:val="left"/>
        <w:rPr>
          <w:color w:val="000000" w:themeColor="text1"/>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端二次分页的一页行数由</w:t>
      </w:r>
      <w:r>
        <w:rPr>
          <w:rFonts w:ascii="Segoe UI" w:hAnsi="Segoe UI" w:cs="Segoe UI"/>
          <w:color w:val="303030"/>
          <w:szCs w:val="21"/>
          <w:shd w:val="clear" w:color="auto" w:fill="F8F8F8"/>
        </w:rPr>
        <w:t>50</w:t>
      </w:r>
      <w:r>
        <w:rPr>
          <w:rFonts w:ascii="Segoe UI" w:hAnsi="Segoe UI" w:cs="Segoe UI"/>
          <w:color w:val="303030"/>
          <w:szCs w:val="21"/>
          <w:shd w:val="clear" w:color="auto" w:fill="F8F8F8"/>
        </w:rPr>
        <w:t>行调整到</w:t>
      </w:r>
      <w:r>
        <w:rPr>
          <w:rFonts w:ascii="Segoe UI" w:hAnsi="Segoe UI" w:cs="Segoe UI"/>
          <w:color w:val="303030"/>
          <w:szCs w:val="21"/>
          <w:shd w:val="clear" w:color="auto" w:fill="F8F8F8"/>
        </w:rPr>
        <w:t>200</w:t>
      </w:r>
      <w:r>
        <w:rPr>
          <w:rFonts w:ascii="Segoe UI" w:hAnsi="Segoe UI" w:cs="Segoe UI"/>
          <w:color w:val="303030"/>
          <w:szCs w:val="21"/>
          <w:shd w:val="clear" w:color="auto" w:fill="F8F8F8"/>
        </w:rPr>
        <w:t>行</w:t>
      </w:r>
      <w:r w:rsidRPr="007B3C65">
        <w:rPr>
          <w:rFonts w:hint="eastAsia"/>
          <w:color w:val="000000" w:themeColor="text1"/>
        </w:rPr>
        <w:t>；</w:t>
      </w:r>
    </w:p>
    <w:p w14:paraId="7B880E15" w14:textId="77777777" w:rsidR="009F184D" w:rsidRPr="007B3C65" w:rsidRDefault="009F184D" w:rsidP="00AF60C3">
      <w:pPr>
        <w:pStyle w:val="aff3"/>
        <w:numPr>
          <w:ilvl w:val="0"/>
          <w:numId w:val="313"/>
        </w:numPr>
        <w:spacing w:line="360" w:lineRule="auto"/>
        <w:ind w:firstLineChars="0"/>
        <w:jc w:val="left"/>
        <w:rPr>
          <w:color w:val="000000" w:themeColor="text1"/>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在</w:t>
      </w:r>
      <w:r>
        <w:rPr>
          <w:rFonts w:ascii="Segoe UI" w:hAnsi="Segoe UI" w:cs="Segoe UI"/>
          <w:color w:val="303030"/>
          <w:szCs w:val="21"/>
          <w:shd w:val="clear" w:color="auto" w:fill="F8F8F8"/>
        </w:rPr>
        <w:t>IE</w:t>
      </w:r>
      <w:r>
        <w:rPr>
          <w:rFonts w:ascii="Segoe UI" w:hAnsi="Segoe UI" w:cs="Segoe UI"/>
          <w:color w:val="303030"/>
          <w:szCs w:val="21"/>
          <w:shd w:val="clear" w:color="auto" w:fill="F8F8F8"/>
        </w:rPr>
        <w:t>内核浏览器下出现双纵向滚动条的优化</w:t>
      </w:r>
      <w:r w:rsidRPr="007B3C65">
        <w:rPr>
          <w:rFonts w:hint="eastAsia"/>
          <w:color w:val="000000" w:themeColor="text1"/>
        </w:rPr>
        <w:t>；</w:t>
      </w:r>
    </w:p>
    <w:p w14:paraId="2D912A26" w14:textId="77777777" w:rsidR="009F184D" w:rsidRPr="007B3C65" w:rsidRDefault="009F184D" w:rsidP="00AF60C3">
      <w:pPr>
        <w:pStyle w:val="aff3"/>
        <w:numPr>
          <w:ilvl w:val="0"/>
          <w:numId w:val="313"/>
        </w:numPr>
        <w:spacing w:line="360" w:lineRule="auto"/>
        <w:ind w:firstLineChars="0"/>
        <w:jc w:val="left"/>
        <w:rPr>
          <w:color w:val="000000" w:themeColor="text1"/>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增加块粘贴功能并支持谷歌浏览器</w:t>
      </w:r>
      <w:r>
        <w:rPr>
          <w:rFonts w:ascii="Segoe UI" w:hAnsi="Segoe UI" w:cs="Segoe UI" w:hint="eastAsia"/>
          <w:color w:val="303030"/>
          <w:szCs w:val="21"/>
          <w:shd w:val="clear" w:color="auto" w:fill="F8F8F8"/>
        </w:rPr>
        <w:t>。</w:t>
      </w:r>
    </w:p>
    <w:p w14:paraId="350ACAA6" w14:textId="77777777" w:rsidR="009F184D" w:rsidRPr="007B3C65" w:rsidRDefault="009F184D" w:rsidP="009F184D">
      <w:pPr>
        <w:pStyle w:val="41"/>
        <w:ind w:rightChars="0" w:right="210"/>
        <w:rPr>
          <w:color w:val="000000" w:themeColor="text1"/>
        </w:rPr>
      </w:pPr>
      <w:r w:rsidRPr="007B3C65">
        <w:rPr>
          <w:rFonts w:hint="eastAsia"/>
          <w:color w:val="000000" w:themeColor="text1"/>
        </w:rPr>
        <w:t>业务监控平台</w:t>
      </w:r>
    </w:p>
    <w:p w14:paraId="7A0D09C8" w14:textId="77777777" w:rsidR="009F184D" w:rsidRPr="00B12357" w:rsidRDefault="009F184D" w:rsidP="00AF60C3">
      <w:pPr>
        <w:pStyle w:val="aff3"/>
        <w:numPr>
          <w:ilvl w:val="0"/>
          <w:numId w:val="278"/>
        </w:numPr>
        <w:spacing w:line="360" w:lineRule="auto"/>
        <w:ind w:firstLineChars="0"/>
        <w:jc w:val="left"/>
        <w:rPr>
          <w:color w:val="000000" w:themeColor="text1"/>
        </w:rPr>
      </w:pPr>
      <w:r w:rsidRPr="007B3C65">
        <w:rPr>
          <w:rFonts w:hint="eastAsia"/>
          <w:color w:val="000000" w:themeColor="text1"/>
        </w:rPr>
        <w:t>业务监控消息链接打开</w:t>
      </w:r>
      <w:r>
        <w:rPr>
          <w:rFonts w:hint="eastAsia"/>
          <w:color w:val="000000" w:themeColor="text1"/>
        </w:rPr>
        <w:t>时判断用户数据权限</w:t>
      </w:r>
      <w:r w:rsidRPr="007B3C65">
        <w:rPr>
          <w:rFonts w:hint="eastAsia"/>
          <w:color w:val="000000" w:themeColor="text1"/>
        </w:rPr>
        <w:t>；</w:t>
      </w:r>
    </w:p>
    <w:p w14:paraId="613D48CC" w14:textId="77777777" w:rsidR="009F184D" w:rsidRPr="007B3C65" w:rsidRDefault="009F184D" w:rsidP="009F184D">
      <w:pPr>
        <w:pStyle w:val="41"/>
        <w:ind w:rightChars="0" w:right="210"/>
        <w:rPr>
          <w:color w:val="000000" w:themeColor="text1"/>
        </w:rPr>
      </w:pPr>
      <w:r w:rsidRPr="007B3C65">
        <w:rPr>
          <w:rFonts w:hint="eastAsia"/>
          <w:color w:val="000000" w:themeColor="text1"/>
        </w:rPr>
        <w:t>系统工具</w:t>
      </w:r>
    </w:p>
    <w:p w14:paraId="071E9FCA" w14:textId="77777777" w:rsidR="009F184D" w:rsidRPr="007B3C65" w:rsidRDefault="009F184D" w:rsidP="00AF60C3">
      <w:pPr>
        <w:pStyle w:val="aff3"/>
        <w:numPr>
          <w:ilvl w:val="0"/>
          <w:numId w:val="276"/>
        </w:numPr>
        <w:spacing w:line="360" w:lineRule="auto"/>
        <w:ind w:firstLineChars="0"/>
        <w:jc w:val="left"/>
        <w:rPr>
          <w:color w:val="000000" w:themeColor="text1"/>
        </w:rPr>
      </w:pPr>
      <w:r>
        <w:rPr>
          <w:rFonts w:hint="eastAsia"/>
          <w:color w:val="000000" w:themeColor="text1"/>
        </w:rPr>
        <w:t>网络检测工具</w:t>
      </w:r>
    </w:p>
    <w:p w14:paraId="3CE4CE84" w14:textId="77777777" w:rsidR="009F184D" w:rsidRPr="007B3C65" w:rsidRDefault="009F184D" w:rsidP="009F184D">
      <w:pPr>
        <w:pStyle w:val="aff3"/>
        <w:numPr>
          <w:ilvl w:val="1"/>
          <w:numId w:val="138"/>
        </w:numPr>
        <w:tabs>
          <w:tab w:val="num" w:pos="1506"/>
        </w:tabs>
        <w:spacing w:line="360" w:lineRule="auto"/>
        <w:ind w:firstLineChars="0"/>
        <w:rPr>
          <w:rFonts w:ascii="宋体" w:hAnsi="宋体"/>
          <w:color w:val="000000" w:themeColor="text1"/>
          <w:szCs w:val="21"/>
        </w:rPr>
      </w:pPr>
      <w:r>
        <w:rPr>
          <w:rFonts w:ascii="宋体" w:hAnsi="宋体" w:hint="eastAsia"/>
          <w:color w:val="000000" w:themeColor="text1"/>
          <w:szCs w:val="21"/>
        </w:rPr>
        <w:t>支持下载安装网络检测工具</w:t>
      </w:r>
      <w:r w:rsidRPr="007B3C65">
        <w:rPr>
          <w:rFonts w:ascii="宋体" w:hAnsi="宋体" w:hint="eastAsia"/>
          <w:color w:val="000000" w:themeColor="text1"/>
          <w:szCs w:val="21"/>
        </w:rPr>
        <w:t>；</w:t>
      </w:r>
    </w:p>
    <w:p w14:paraId="30D37865" w14:textId="77777777" w:rsidR="009F184D" w:rsidRDefault="009F184D" w:rsidP="009F184D">
      <w:pPr>
        <w:pStyle w:val="aff3"/>
        <w:numPr>
          <w:ilvl w:val="1"/>
          <w:numId w:val="138"/>
        </w:numPr>
        <w:tabs>
          <w:tab w:val="num" w:pos="1506"/>
        </w:tabs>
        <w:spacing w:line="360" w:lineRule="auto"/>
        <w:ind w:firstLineChars="0"/>
        <w:rPr>
          <w:rFonts w:ascii="宋体" w:hAnsi="宋体"/>
          <w:color w:val="000000" w:themeColor="text1"/>
          <w:szCs w:val="21"/>
        </w:rPr>
      </w:pPr>
      <w:r>
        <w:rPr>
          <w:rFonts w:ascii="宋体" w:hAnsi="宋体" w:hint="eastAsia"/>
          <w:color w:val="000000" w:themeColor="text1"/>
          <w:szCs w:val="21"/>
        </w:rPr>
        <w:t>当网络异常时</w:t>
      </w:r>
      <w:r w:rsidRPr="007B3C65">
        <w:rPr>
          <w:rFonts w:ascii="宋体" w:hAnsi="宋体" w:hint="eastAsia"/>
          <w:color w:val="000000" w:themeColor="text1"/>
          <w:szCs w:val="21"/>
        </w:rPr>
        <w:t>支持</w:t>
      </w:r>
      <w:r>
        <w:rPr>
          <w:rFonts w:ascii="宋体" w:hAnsi="宋体" w:hint="eastAsia"/>
          <w:color w:val="000000" w:themeColor="text1"/>
          <w:szCs w:val="21"/>
        </w:rPr>
        <w:t>运行网络检测工具</w:t>
      </w:r>
      <w:r w:rsidRPr="007B3C65">
        <w:rPr>
          <w:rFonts w:ascii="宋体" w:hAnsi="宋体" w:hint="eastAsia"/>
          <w:color w:val="000000" w:themeColor="text1"/>
          <w:szCs w:val="21"/>
        </w:rPr>
        <w:t>快速检测网络和深度检测网络。</w:t>
      </w:r>
    </w:p>
    <w:p w14:paraId="3BBE7762" w14:textId="77777777" w:rsidR="009F184D" w:rsidRPr="00B12357" w:rsidRDefault="009F184D" w:rsidP="00AF60C3">
      <w:pPr>
        <w:pStyle w:val="aff3"/>
        <w:numPr>
          <w:ilvl w:val="0"/>
          <w:numId w:val="276"/>
        </w:numPr>
        <w:spacing w:line="360" w:lineRule="auto"/>
        <w:ind w:firstLineChars="0"/>
        <w:jc w:val="left"/>
        <w:rPr>
          <w:color w:val="000000" w:themeColor="text1"/>
        </w:rPr>
      </w:pPr>
      <w:r w:rsidRPr="00B12357">
        <w:rPr>
          <w:rFonts w:hint="eastAsia"/>
          <w:color w:val="000000" w:themeColor="text1"/>
        </w:rPr>
        <w:t>数据引入工具升级</w:t>
      </w:r>
    </w:p>
    <w:p w14:paraId="14F6C964" w14:textId="77777777" w:rsidR="00AE21F8" w:rsidRPr="007B3C65" w:rsidRDefault="009F184D" w:rsidP="009F184D">
      <w:pPr>
        <w:pStyle w:val="aff3"/>
        <w:numPr>
          <w:ilvl w:val="1"/>
          <w:numId w:val="138"/>
        </w:numPr>
        <w:tabs>
          <w:tab w:val="num" w:pos="1506"/>
        </w:tabs>
        <w:spacing w:line="360" w:lineRule="auto"/>
        <w:ind w:firstLineChars="0"/>
        <w:rPr>
          <w:rFonts w:ascii="宋体" w:hAnsi="宋体"/>
          <w:color w:val="000000" w:themeColor="text1"/>
          <w:szCs w:val="21"/>
        </w:rPr>
      </w:pPr>
      <w:r w:rsidRPr="00B12357">
        <w:rPr>
          <w:rFonts w:ascii="宋体" w:hAnsi="宋体"/>
          <w:color w:val="000000" w:themeColor="text1"/>
          <w:szCs w:val="21"/>
        </w:rPr>
        <w:t>数据引入工具支持Excel 2016与2019版本的优化</w:t>
      </w:r>
      <w:r w:rsidR="00AE21F8" w:rsidRPr="007B3C65">
        <w:rPr>
          <w:rFonts w:ascii="宋体" w:hAnsi="宋体" w:hint="eastAsia"/>
          <w:color w:val="000000" w:themeColor="text1"/>
          <w:szCs w:val="21"/>
        </w:rPr>
        <w:t>。</w:t>
      </w:r>
    </w:p>
    <w:p w14:paraId="5A98AC30" w14:textId="77777777" w:rsidR="00710E66" w:rsidRPr="007B3C65" w:rsidRDefault="00710E66" w:rsidP="00710E66">
      <w:pPr>
        <w:pStyle w:val="30"/>
        <w:tabs>
          <w:tab w:val="num" w:pos="1260"/>
          <w:tab w:val="num" w:pos="1506"/>
        </w:tabs>
        <w:spacing w:before="300" w:after="0" w:line="360" w:lineRule="auto"/>
        <w:ind w:left="306" w:right="210"/>
        <w:rPr>
          <w:rFonts w:ascii="宋体" w:hAnsi="宋体"/>
          <w:color w:val="000000" w:themeColor="text1"/>
          <w:sz w:val="24"/>
        </w:rPr>
      </w:pPr>
      <w:bookmarkStart w:id="1961" w:name="_Toc20833522"/>
      <w:r w:rsidRPr="007B3C65">
        <w:rPr>
          <w:rFonts w:ascii="宋体" w:hAnsi="宋体" w:hint="eastAsia"/>
          <w:color w:val="000000" w:themeColor="text1"/>
          <w:sz w:val="24"/>
        </w:rPr>
        <w:t>BOS平台</w:t>
      </w:r>
      <w:bookmarkEnd w:id="1961"/>
    </w:p>
    <w:p w14:paraId="2E128362" w14:textId="77777777" w:rsidR="00710E66" w:rsidRPr="007B3C65" w:rsidRDefault="00710E66" w:rsidP="00710E66">
      <w:pPr>
        <w:pStyle w:val="41"/>
        <w:ind w:rightChars="0" w:right="210" w:hanging="13"/>
        <w:rPr>
          <w:color w:val="000000" w:themeColor="text1"/>
        </w:rPr>
      </w:pPr>
      <w:r w:rsidRPr="007B3C65">
        <w:rPr>
          <w:rFonts w:hint="eastAsia"/>
          <w:color w:val="000000" w:themeColor="text1"/>
        </w:rPr>
        <w:t>BOS IDE</w:t>
      </w:r>
    </w:p>
    <w:p w14:paraId="17470731" w14:textId="77777777" w:rsidR="00D934AF" w:rsidRDefault="00D934AF" w:rsidP="00037BA3">
      <w:pPr>
        <w:pStyle w:val="aff3"/>
        <w:numPr>
          <w:ilvl w:val="0"/>
          <w:numId w:val="139"/>
        </w:numPr>
        <w:autoSpaceDE w:val="0"/>
        <w:autoSpaceDN w:val="0"/>
        <w:adjustRightInd w:val="0"/>
        <w:spacing w:line="360" w:lineRule="auto"/>
        <w:ind w:firstLineChars="0"/>
        <w:jc w:val="left"/>
        <w:rPr>
          <w:rFonts w:ascii="宋体" w:cs="宋体"/>
          <w:color w:val="000000" w:themeColor="text1"/>
          <w:kern w:val="0"/>
          <w:szCs w:val="21"/>
          <w:lang w:val="zh-CN"/>
        </w:rPr>
      </w:pPr>
      <w:r w:rsidRPr="00D934AF">
        <w:rPr>
          <w:rFonts w:ascii="宋体" w:cs="宋体" w:hint="eastAsia"/>
          <w:color w:val="000000" w:themeColor="text1"/>
          <w:kern w:val="0"/>
          <w:szCs w:val="21"/>
          <w:lang w:val="zh-CN"/>
        </w:rPr>
        <w:t>BOS设计器增加上机操作日志记录。</w:t>
      </w:r>
    </w:p>
    <w:p w14:paraId="1AEBAC4F" w14:textId="77777777" w:rsidR="00D934AF" w:rsidRPr="00D934AF" w:rsidRDefault="00D934AF" w:rsidP="00037BA3">
      <w:pPr>
        <w:pStyle w:val="aff3"/>
        <w:numPr>
          <w:ilvl w:val="0"/>
          <w:numId w:val="139"/>
        </w:numPr>
        <w:autoSpaceDE w:val="0"/>
        <w:autoSpaceDN w:val="0"/>
        <w:adjustRightInd w:val="0"/>
        <w:spacing w:line="360" w:lineRule="auto"/>
        <w:ind w:firstLineChars="0"/>
        <w:jc w:val="left"/>
        <w:rPr>
          <w:rFonts w:ascii="宋体" w:cs="宋体"/>
          <w:color w:val="000000" w:themeColor="text1"/>
          <w:kern w:val="0"/>
          <w:szCs w:val="21"/>
          <w:lang w:val="zh-CN"/>
        </w:rPr>
      </w:pPr>
      <w:r w:rsidRPr="00D934AF">
        <w:rPr>
          <w:rFonts w:ascii="宋体" w:cs="宋体" w:hint="eastAsia"/>
          <w:color w:val="000000" w:themeColor="text1"/>
          <w:kern w:val="0"/>
          <w:szCs w:val="21"/>
          <w:lang w:val="zh-CN"/>
        </w:rPr>
        <w:t>列表过滤</w:t>
      </w:r>
      <w:r w:rsidR="00CB3362">
        <w:rPr>
          <w:rFonts w:ascii="宋体" w:cs="宋体" w:hint="eastAsia"/>
          <w:color w:val="000000" w:themeColor="text1"/>
          <w:kern w:val="0"/>
          <w:szCs w:val="21"/>
          <w:lang w:val="zh-CN"/>
        </w:rPr>
        <w:t>、</w:t>
      </w:r>
      <w:r w:rsidRPr="00D934AF">
        <w:rPr>
          <w:rFonts w:ascii="宋体" w:cs="宋体" w:hint="eastAsia"/>
          <w:color w:val="000000" w:themeColor="text1"/>
          <w:kern w:val="0"/>
          <w:szCs w:val="21"/>
          <w:lang w:val="zh-CN"/>
        </w:rPr>
        <w:t>快捷查询</w:t>
      </w:r>
      <w:r w:rsidR="00CB3362">
        <w:rPr>
          <w:rFonts w:ascii="宋体" w:cs="宋体" w:hint="eastAsia"/>
          <w:color w:val="000000" w:themeColor="text1"/>
          <w:kern w:val="0"/>
          <w:szCs w:val="21"/>
          <w:lang w:val="zh-CN"/>
        </w:rPr>
        <w:t>、</w:t>
      </w:r>
      <w:r w:rsidR="00CB3362" w:rsidRPr="00D934AF">
        <w:rPr>
          <w:rFonts w:ascii="宋体" w:cs="宋体" w:hint="eastAsia"/>
          <w:color w:val="000000" w:themeColor="text1"/>
          <w:kern w:val="0"/>
          <w:szCs w:val="21"/>
          <w:lang w:val="zh-CN"/>
        </w:rPr>
        <w:t>模糊查询</w:t>
      </w:r>
      <w:r w:rsidRPr="00D934AF">
        <w:rPr>
          <w:rFonts w:ascii="宋体" w:cs="宋体" w:hint="eastAsia"/>
          <w:color w:val="000000" w:themeColor="text1"/>
          <w:kern w:val="0"/>
          <w:szCs w:val="21"/>
          <w:lang w:val="zh-CN"/>
        </w:rPr>
        <w:t>支持使用空格分隔，进行多条件匹配查询</w:t>
      </w:r>
      <w:r w:rsidR="00CB3362">
        <w:rPr>
          <w:rFonts w:ascii="宋体" w:cs="宋体" w:hint="eastAsia"/>
          <w:color w:val="000000" w:themeColor="text1"/>
          <w:kern w:val="0"/>
          <w:szCs w:val="21"/>
          <w:lang w:val="zh-CN"/>
        </w:rPr>
        <w:t>，需在参数设置-BOS平台下开启参数</w:t>
      </w:r>
      <w:r w:rsidRPr="00D934AF">
        <w:rPr>
          <w:rFonts w:ascii="宋体" w:cs="宋体" w:hint="eastAsia"/>
          <w:color w:val="000000" w:themeColor="text1"/>
          <w:kern w:val="0"/>
          <w:szCs w:val="21"/>
          <w:lang w:val="zh-CN"/>
        </w:rPr>
        <w:t>。</w:t>
      </w:r>
    </w:p>
    <w:p w14:paraId="5E3E0D71" w14:textId="77777777" w:rsidR="00D934AF" w:rsidRPr="00D934AF" w:rsidRDefault="00D934AF" w:rsidP="00037BA3">
      <w:pPr>
        <w:pStyle w:val="aff3"/>
        <w:numPr>
          <w:ilvl w:val="0"/>
          <w:numId w:val="139"/>
        </w:numPr>
        <w:autoSpaceDE w:val="0"/>
        <w:autoSpaceDN w:val="0"/>
        <w:adjustRightInd w:val="0"/>
        <w:spacing w:line="360" w:lineRule="auto"/>
        <w:ind w:firstLineChars="0"/>
        <w:jc w:val="left"/>
        <w:rPr>
          <w:rFonts w:ascii="宋体" w:cs="宋体"/>
          <w:color w:val="000000" w:themeColor="text1"/>
          <w:kern w:val="0"/>
          <w:szCs w:val="21"/>
          <w:lang w:val="zh-CN"/>
        </w:rPr>
      </w:pPr>
      <w:r w:rsidRPr="00D934AF">
        <w:rPr>
          <w:rFonts w:ascii="宋体" w:cs="宋体" w:hint="eastAsia"/>
          <w:color w:val="000000" w:themeColor="text1"/>
          <w:kern w:val="0"/>
          <w:szCs w:val="21"/>
          <w:lang w:val="zh-CN"/>
        </w:rPr>
        <w:t>模糊查询支持指定单个字段查询。</w:t>
      </w:r>
    </w:p>
    <w:p w14:paraId="0D96917A" w14:textId="77777777" w:rsidR="00D934AF" w:rsidRPr="00D934AF" w:rsidRDefault="00D934AF" w:rsidP="00037BA3">
      <w:pPr>
        <w:pStyle w:val="aff3"/>
        <w:numPr>
          <w:ilvl w:val="0"/>
          <w:numId w:val="139"/>
        </w:numPr>
        <w:autoSpaceDE w:val="0"/>
        <w:autoSpaceDN w:val="0"/>
        <w:adjustRightInd w:val="0"/>
        <w:spacing w:line="360" w:lineRule="auto"/>
        <w:ind w:firstLineChars="0"/>
        <w:jc w:val="left"/>
        <w:rPr>
          <w:rFonts w:ascii="宋体" w:cs="宋体"/>
          <w:color w:val="000000" w:themeColor="text1"/>
          <w:kern w:val="0"/>
          <w:szCs w:val="21"/>
          <w:lang w:val="zh-CN"/>
        </w:rPr>
      </w:pPr>
      <w:r w:rsidRPr="00D934AF">
        <w:rPr>
          <w:rFonts w:ascii="宋体" w:cs="宋体" w:hint="eastAsia"/>
          <w:color w:val="000000" w:themeColor="text1"/>
          <w:kern w:val="0"/>
          <w:szCs w:val="21"/>
          <w:lang w:val="zh-CN"/>
        </w:rPr>
        <w:t>列表条件格式化配置支持指定改变颜色的目标字段。</w:t>
      </w:r>
    </w:p>
    <w:p w14:paraId="6457BE99" w14:textId="77777777" w:rsidR="00D934AF" w:rsidRDefault="00D934AF" w:rsidP="00037BA3">
      <w:pPr>
        <w:pStyle w:val="aff3"/>
        <w:numPr>
          <w:ilvl w:val="0"/>
          <w:numId w:val="139"/>
        </w:numPr>
        <w:autoSpaceDE w:val="0"/>
        <w:autoSpaceDN w:val="0"/>
        <w:adjustRightInd w:val="0"/>
        <w:spacing w:line="360" w:lineRule="auto"/>
        <w:ind w:firstLineChars="0"/>
        <w:jc w:val="left"/>
        <w:rPr>
          <w:rFonts w:ascii="宋体" w:cs="宋体"/>
          <w:color w:val="000000" w:themeColor="text1"/>
          <w:kern w:val="0"/>
          <w:szCs w:val="21"/>
          <w:lang w:val="zh-CN"/>
        </w:rPr>
      </w:pPr>
      <w:r w:rsidRPr="00D934AF">
        <w:rPr>
          <w:rFonts w:ascii="宋体" w:cs="宋体" w:hint="eastAsia"/>
          <w:color w:val="000000" w:themeColor="text1"/>
          <w:kern w:val="0"/>
          <w:szCs w:val="21"/>
          <w:lang w:val="zh-CN"/>
        </w:rPr>
        <w:lastRenderedPageBreak/>
        <w:t>优化BOS设计器打开公式编辑器的性能。</w:t>
      </w:r>
    </w:p>
    <w:p w14:paraId="1537E626" w14:textId="77777777" w:rsidR="00AD0C9F" w:rsidRPr="00D934AF" w:rsidRDefault="00AD0C9F" w:rsidP="00037BA3">
      <w:pPr>
        <w:pStyle w:val="aff3"/>
        <w:numPr>
          <w:ilvl w:val="0"/>
          <w:numId w:val="139"/>
        </w:numPr>
        <w:autoSpaceDE w:val="0"/>
        <w:autoSpaceDN w:val="0"/>
        <w:adjustRightInd w:val="0"/>
        <w:spacing w:line="360" w:lineRule="auto"/>
        <w:ind w:firstLineChars="0"/>
        <w:jc w:val="left"/>
        <w:rPr>
          <w:rFonts w:ascii="宋体" w:cs="宋体"/>
          <w:color w:val="000000" w:themeColor="text1"/>
          <w:kern w:val="0"/>
          <w:szCs w:val="21"/>
          <w:lang w:val="zh-CN"/>
        </w:rPr>
      </w:pPr>
      <w:r>
        <w:rPr>
          <w:rFonts w:ascii="宋体" w:cs="宋体" w:hint="eastAsia"/>
          <w:color w:val="000000" w:themeColor="text1"/>
          <w:kern w:val="0"/>
          <w:szCs w:val="21"/>
          <w:lang w:val="zh-CN"/>
        </w:rPr>
        <w:t>弹性域字段支持配置在单据列表上显示编码或名称，分隔符可配置。</w:t>
      </w:r>
    </w:p>
    <w:p w14:paraId="1C850F3B" w14:textId="77777777" w:rsidR="00453C23" w:rsidRPr="006430D1" w:rsidRDefault="00710E66" w:rsidP="006430D1">
      <w:pPr>
        <w:pStyle w:val="41"/>
        <w:ind w:rightChars="0" w:right="210" w:hanging="13"/>
        <w:rPr>
          <w:color w:val="000000" w:themeColor="text1"/>
        </w:rPr>
      </w:pPr>
      <w:r w:rsidRPr="007B3C65">
        <w:rPr>
          <w:rFonts w:hint="eastAsia"/>
          <w:color w:val="000000" w:themeColor="text1"/>
        </w:rPr>
        <w:t>套打</w:t>
      </w:r>
    </w:p>
    <w:p w14:paraId="37A61297"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列表界面中新增连续套打所选子分录支持打印所选子单据体</w:t>
      </w:r>
      <w:r w:rsidR="007C6B91">
        <w:rPr>
          <w:rFonts w:ascii="宋体" w:cs="宋体" w:hint="eastAsia"/>
          <w:color w:val="000000" w:themeColor="text1"/>
          <w:kern w:val="0"/>
          <w:szCs w:val="21"/>
          <w:lang w:val="zh-CN"/>
        </w:rPr>
        <w:t>。</w:t>
      </w:r>
    </w:p>
    <w:p w14:paraId="7924019F"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列表打印预览支持仅打印所选行</w:t>
      </w:r>
      <w:r w:rsidR="007C6B91">
        <w:rPr>
          <w:rFonts w:ascii="宋体" w:cs="宋体" w:hint="eastAsia"/>
          <w:color w:val="000000" w:themeColor="text1"/>
          <w:kern w:val="0"/>
          <w:szCs w:val="21"/>
          <w:lang w:val="zh-CN"/>
        </w:rPr>
        <w:t>。</w:t>
      </w:r>
    </w:p>
    <w:p w14:paraId="755F17A3"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套打打印印章新增内外网端口不一致部署方式</w:t>
      </w:r>
      <w:r w:rsidR="007C6B91">
        <w:rPr>
          <w:rFonts w:ascii="宋体" w:cs="宋体" w:hint="eastAsia"/>
          <w:color w:val="000000" w:themeColor="text1"/>
          <w:kern w:val="0"/>
          <w:szCs w:val="21"/>
          <w:lang w:val="zh-CN"/>
        </w:rPr>
        <w:t>。</w:t>
      </w:r>
    </w:p>
    <w:p w14:paraId="5C1AB130"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新增套打检测功能</w:t>
      </w:r>
      <w:r w:rsidR="007C6B91">
        <w:rPr>
          <w:rFonts w:ascii="宋体" w:cs="宋体" w:hint="eastAsia"/>
          <w:color w:val="000000" w:themeColor="text1"/>
          <w:kern w:val="0"/>
          <w:szCs w:val="21"/>
          <w:lang w:val="zh-CN"/>
        </w:rPr>
        <w:t>。</w:t>
      </w:r>
    </w:p>
    <w:p w14:paraId="070C6AB6"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数据表格动态列支持父容器为布局表格。</w:t>
      </w:r>
    </w:p>
    <w:p w14:paraId="02668DA8"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套打电子签章图片支持自定义对齐方式。</w:t>
      </w:r>
    </w:p>
    <w:p w14:paraId="335508B9"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提供二开接口，用于套打导出支持多个业务对象的套打模板合并到一个文件。</w:t>
      </w:r>
    </w:p>
    <w:p w14:paraId="603C7EDE" w14:textId="77777777" w:rsidR="006430D1" w:rsidRPr="006430D1"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套打数据表格换页打印时候支持数据行整体跨页打印。</w:t>
      </w:r>
    </w:p>
    <w:p w14:paraId="0BDBFD71" w14:textId="77777777" w:rsidR="006430D1" w:rsidRPr="007B3C65" w:rsidRDefault="006430D1" w:rsidP="006430D1">
      <w:pPr>
        <w:pStyle w:val="aff3"/>
        <w:numPr>
          <w:ilvl w:val="0"/>
          <w:numId w:val="152"/>
        </w:numPr>
        <w:autoSpaceDE w:val="0"/>
        <w:autoSpaceDN w:val="0"/>
        <w:adjustRightInd w:val="0"/>
        <w:spacing w:line="360" w:lineRule="auto"/>
        <w:ind w:firstLineChars="0"/>
        <w:jc w:val="left"/>
        <w:rPr>
          <w:rFonts w:ascii="宋体" w:cs="宋体"/>
          <w:color w:val="000000" w:themeColor="text1"/>
          <w:kern w:val="0"/>
          <w:szCs w:val="21"/>
          <w:lang w:val="zh-CN"/>
        </w:rPr>
      </w:pPr>
      <w:r w:rsidRPr="006430D1">
        <w:rPr>
          <w:rFonts w:ascii="宋体" w:cs="宋体" w:hint="eastAsia"/>
          <w:color w:val="000000" w:themeColor="text1"/>
          <w:kern w:val="0"/>
          <w:szCs w:val="21"/>
          <w:lang w:val="zh-CN"/>
        </w:rPr>
        <w:t>动态表单支持套打导出</w:t>
      </w:r>
      <w:r w:rsidR="007C6B91">
        <w:rPr>
          <w:rFonts w:ascii="宋体" w:cs="宋体" w:hint="eastAsia"/>
          <w:color w:val="000000" w:themeColor="text1"/>
          <w:kern w:val="0"/>
          <w:szCs w:val="21"/>
          <w:lang w:val="zh-CN"/>
        </w:rPr>
        <w:t>。</w:t>
      </w:r>
    </w:p>
    <w:p w14:paraId="11969605" w14:textId="77777777" w:rsidR="00710E66" w:rsidRPr="007B3C65" w:rsidRDefault="00710E66" w:rsidP="00710E66">
      <w:pPr>
        <w:pStyle w:val="41"/>
        <w:ind w:rightChars="0" w:right="210" w:hanging="13"/>
        <w:rPr>
          <w:color w:val="000000" w:themeColor="text1"/>
        </w:rPr>
      </w:pPr>
      <w:r w:rsidRPr="007B3C65">
        <w:rPr>
          <w:rFonts w:hint="eastAsia"/>
          <w:color w:val="000000" w:themeColor="text1"/>
        </w:rPr>
        <w:t>工作流</w:t>
      </w:r>
    </w:p>
    <w:p w14:paraId="5905F99C" w14:textId="77777777" w:rsidR="00CD6484" w:rsidRDefault="00AD0C9F" w:rsidP="00037BA3">
      <w:pPr>
        <w:pStyle w:val="aff3"/>
        <w:numPr>
          <w:ilvl w:val="0"/>
          <w:numId w:val="153"/>
        </w:numPr>
        <w:spacing w:line="360" w:lineRule="auto"/>
        <w:ind w:firstLineChars="0"/>
        <w:rPr>
          <w:color w:val="000000" w:themeColor="text1"/>
        </w:rPr>
      </w:pPr>
      <w:r>
        <w:rPr>
          <w:rFonts w:hint="eastAsia"/>
          <w:color w:val="000000" w:themeColor="text1"/>
        </w:rPr>
        <w:t>工作流已办任务支持批量撤销，且单据列表上支持批量撤销</w:t>
      </w:r>
      <w:r w:rsidR="00CD6484" w:rsidRPr="007B3C65">
        <w:rPr>
          <w:rFonts w:hint="eastAsia"/>
          <w:color w:val="000000" w:themeColor="text1"/>
        </w:rPr>
        <w:t>。</w:t>
      </w:r>
    </w:p>
    <w:p w14:paraId="5545AD90" w14:textId="77777777" w:rsidR="00AD0C9F" w:rsidRDefault="00AD0C9F" w:rsidP="00037BA3">
      <w:pPr>
        <w:pStyle w:val="aff3"/>
        <w:numPr>
          <w:ilvl w:val="0"/>
          <w:numId w:val="153"/>
        </w:numPr>
        <w:spacing w:line="360" w:lineRule="auto"/>
        <w:ind w:firstLineChars="0"/>
        <w:rPr>
          <w:color w:val="000000" w:themeColor="text1"/>
        </w:rPr>
      </w:pPr>
      <w:r>
        <w:rPr>
          <w:rFonts w:hint="eastAsia"/>
          <w:color w:val="000000" w:themeColor="text1"/>
        </w:rPr>
        <w:t>工作流历史数据归档功能。</w:t>
      </w:r>
    </w:p>
    <w:p w14:paraId="6D20499F" w14:textId="77777777" w:rsidR="00AD0C9F" w:rsidRPr="007B3C65" w:rsidRDefault="00AD0C9F" w:rsidP="00037BA3">
      <w:pPr>
        <w:pStyle w:val="aff3"/>
        <w:numPr>
          <w:ilvl w:val="0"/>
          <w:numId w:val="153"/>
        </w:numPr>
        <w:spacing w:line="360" w:lineRule="auto"/>
        <w:ind w:firstLineChars="0"/>
        <w:rPr>
          <w:color w:val="000000" w:themeColor="text1"/>
        </w:rPr>
      </w:pPr>
      <w:r>
        <w:rPr>
          <w:rFonts w:hint="eastAsia"/>
          <w:color w:val="000000" w:themeColor="text1"/>
        </w:rPr>
        <w:t>工作流任务处理界面单据最大化查看。</w:t>
      </w:r>
    </w:p>
    <w:p w14:paraId="0AB55093" w14:textId="77777777" w:rsidR="00710E66" w:rsidRPr="007B3C65" w:rsidRDefault="00710E66" w:rsidP="00710E66">
      <w:pPr>
        <w:pStyle w:val="41"/>
        <w:ind w:rightChars="0" w:right="210" w:hanging="13"/>
        <w:rPr>
          <w:color w:val="000000" w:themeColor="text1"/>
        </w:rPr>
      </w:pPr>
      <w:r w:rsidRPr="007B3C65">
        <w:rPr>
          <w:rFonts w:hint="eastAsia"/>
          <w:color w:val="000000" w:themeColor="text1"/>
        </w:rPr>
        <w:t>移动平台</w:t>
      </w:r>
    </w:p>
    <w:p w14:paraId="68E0DBF6" w14:textId="77777777" w:rsidR="00710E66" w:rsidRDefault="00D934AF" w:rsidP="00037BA3">
      <w:pPr>
        <w:pStyle w:val="aff3"/>
        <w:numPr>
          <w:ilvl w:val="0"/>
          <w:numId w:val="247"/>
        </w:numPr>
        <w:spacing w:line="360" w:lineRule="auto"/>
        <w:ind w:firstLineChars="0"/>
        <w:rPr>
          <w:color w:val="000000" w:themeColor="text1"/>
        </w:rPr>
      </w:pPr>
      <w:r>
        <w:rPr>
          <w:rFonts w:hint="eastAsia"/>
          <w:color w:val="000000" w:themeColor="text1"/>
        </w:rPr>
        <w:t>调整移动平台相关菜单的入口位置及命名</w:t>
      </w:r>
      <w:r w:rsidR="002F6B0C" w:rsidRPr="007B3C65">
        <w:rPr>
          <w:rFonts w:hint="eastAsia"/>
          <w:color w:val="000000" w:themeColor="text1"/>
        </w:rPr>
        <w:t>。</w:t>
      </w:r>
    </w:p>
    <w:p w14:paraId="15634DED" w14:textId="77777777" w:rsidR="00AD0C9F" w:rsidRDefault="00AD0C9F" w:rsidP="00AD0C9F">
      <w:pPr>
        <w:pStyle w:val="41"/>
        <w:ind w:rightChars="0" w:right="210" w:hanging="13"/>
        <w:rPr>
          <w:color w:val="000000" w:themeColor="text1"/>
        </w:rPr>
      </w:pPr>
      <w:r>
        <w:rPr>
          <w:rFonts w:hint="eastAsia"/>
          <w:color w:val="000000" w:themeColor="text1"/>
        </w:rPr>
        <w:t>文件服务器</w:t>
      </w:r>
    </w:p>
    <w:p w14:paraId="1DB1439C" w14:textId="77777777" w:rsidR="00AD0C9F" w:rsidRPr="00AD0C9F" w:rsidRDefault="00AD0C9F" w:rsidP="00AD0C9F">
      <w:pPr>
        <w:ind w:firstLineChars="200" w:firstLine="420"/>
        <w:rPr>
          <w:rFonts w:ascii="Calibri" w:hAnsi="Calibri"/>
          <w:color w:val="000000" w:themeColor="text1"/>
          <w:szCs w:val="22"/>
        </w:rPr>
      </w:pPr>
      <w:r>
        <w:rPr>
          <w:rFonts w:ascii="Calibri" w:hAnsi="Calibri" w:hint="eastAsia"/>
          <w:color w:val="000000" w:themeColor="text1"/>
          <w:szCs w:val="22"/>
        </w:rPr>
        <w:t>1</w:t>
      </w:r>
      <w:r>
        <w:rPr>
          <w:rFonts w:ascii="Calibri" w:hAnsi="Calibri" w:hint="eastAsia"/>
          <w:color w:val="000000" w:themeColor="text1"/>
          <w:szCs w:val="22"/>
        </w:rPr>
        <w:t>、</w:t>
      </w:r>
      <w:r w:rsidRPr="00AD0C9F">
        <w:rPr>
          <w:rFonts w:ascii="Calibri" w:hAnsi="Calibri" w:hint="eastAsia"/>
          <w:color w:val="000000" w:themeColor="text1"/>
          <w:szCs w:val="22"/>
        </w:rPr>
        <w:t>云存储支持</w:t>
      </w:r>
      <w:r w:rsidRPr="00AD0C9F">
        <w:rPr>
          <w:rFonts w:ascii="Calibri" w:hAnsi="Calibri" w:hint="eastAsia"/>
          <w:color w:val="000000" w:themeColor="text1"/>
          <w:szCs w:val="22"/>
        </w:rPr>
        <w:t>office</w:t>
      </w:r>
      <w:r w:rsidRPr="00AD0C9F">
        <w:rPr>
          <w:rFonts w:ascii="Calibri" w:hAnsi="Calibri" w:hint="eastAsia"/>
          <w:color w:val="000000" w:themeColor="text1"/>
          <w:szCs w:val="22"/>
        </w:rPr>
        <w:t>文档在线预览。</w:t>
      </w:r>
    </w:p>
    <w:p w14:paraId="347B683A" w14:textId="77777777" w:rsidR="00AD0C9F" w:rsidRPr="00AD0C9F" w:rsidRDefault="00AD0C9F" w:rsidP="00AD0C9F">
      <w:pPr>
        <w:ind w:firstLineChars="200" w:firstLine="420"/>
        <w:rPr>
          <w:rFonts w:ascii="Calibri" w:hAnsi="Calibri"/>
          <w:color w:val="000000" w:themeColor="text1"/>
          <w:szCs w:val="22"/>
        </w:rPr>
      </w:pPr>
      <w:r>
        <w:rPr>
          <w:rFonts w:ascii="Calibri" w:hAnsi="Calibri" w:hint="eastAsia"/>
          <w:color w:val="000000" w:themeColor="text1"/>
          <w:szCs w:val="22"/>
        </w:rPr>
        <w:t>2</w:t>
      </w:r>
      <w:r>
        <w:rPr>
          <w:rFonts w:ascii="Calibri" w:hAnsi="Calibri" w:hint="eastAsia"/>
          <w:color w:val="000000" w:themeColor="text1"/>
          <w:szCs w:val="22"/>
        </w:rPr>
        <w:t>、</w:t>
      </w:r>
      <w:r w:rsidRPr="00AD0C9F">
        <w:rPr>
          <w:rFonts w:ascii="Calibri" w:hAnsi="Calibri" w:hint="eastAsia"/>
          <w:color w:val="000000" w:themeColor="text1"/>
          <w:szCs w:val="22"/>
        </w:rPr>
        <w:t>云存储图片单据列表显示缩略图。</w:t>
      </w:r>
    </w:p>
    <w:p w14:paraId="7D5A4784" w14:textId="77777777" w:rsidR="002E25FB" w:rsidRPr="009954CA" w:rsidRDefault="00710E66" w:rsidP="009954CA">
      <w:pPr>
        <w:pStyle w:val="30"/>
        <w:tabs>
          <w:tab w:val="num" w:pos="1260"/>
          <w:tab w:val="num" w:pos="1506"/>
        </w:tabs>
        <w:spacing w:before="300" w:after="0" w:line="360" w:lineRule="auto"/>
        <w:ind w:left="306" w:right="210"/>
        <w:rPr>
          <w:color w:val="000000" w:themeColor="text1"/>
        </w:rPr>
      </w:pPr>
      <w:bookmarkStart w:id="1962" w:name="_Toc20833523"/>
      <w:r w:rsidRPr="007B3C65">
        <w:rPr>
          <w:rFonts w:hint="eastAsia"/>
          <w:color w:val="000000" w:themeColor="text1"/>
        </w:rPr>
        <w:t>经营分析</w:t>
      </w:r>
      <w:bookmarkEnd w:id="1962"/>
    </w:p>
    <w:p w14:paraId="0B7699FA" w14:textId="77777777" w:rsidR="002E25FB" w:rsidRPr="009954CA" w:rsidRDefault="009954CA" w:rsidP="009954CA">
      <w:pPr>
        <w:spacing w:line="360" w:lineRule="auto"/>
        <w:ind w:left="390"/>
        <w:rPr>
          <w:color w:val="000000" w:themeColor="text1"/>
        </w:rPr>
      </w:pPr>
      <w:r>
        <w:rPr>
          <w:rFonts w:hint="eastAsia"/>
          <w:color w:val="000000" w:themeColor="text1"/>
        </w:rPr>
        <w:t>无</w:t>
      </w:r>
    </w:p>
    <w:p w14:paraId="5FFDCB95" w14:textId="77777777" w:rsidR="00710E66" w:rsidRPr="007B3C65" w:rsidRDefault="00710E66" w:rsidP="00710E66">
      <w:pPr>
        <w:pStyle w:val="21"/>
        <w:tabs>
          <w:tab w:val="clear" w:pos="947"/>
          <w:tab w:val="num" w:pos="527"/>
        </w:tabs>
        <w:spacing w:line="360" w:lineRule="auto"/>
        <w:rPr>
          <w:rFonts w:ascii="宋体" w:eastAsia="宋体" w:hAnsi="宋体"/>
          <w:color w:val="000000" w:themeColor="text1"/>
        </w:rPr>
      </w:pPr>
      <w:bookmarkStart w:id="1963" w:name="_Toc20833524"/>
      <w:r w:rsidRPr="007B3C65">
        <w:rPr>
          <w:rFonts w:ascii="宋体" w:eastAsia="宋体" w:hAnsi="宋体" w:hint="eastAsia"/>
          <w:color w:val="000000" w:themeColor="text1"/>
        </w:rPr>
        <w:lastRenderedPageBreak/>
        <w:t>基础平台</w:t>
      </w:r>
      <w:bookmarkEnd w:id="1963"/>
    </w:p>
    <w:p w14:paraId="26780313"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1964" w:name="_Toc338423194"/>
      <w:bookmarkStart w:id="1965" w:name="_Toc20833525"/>
      <w:r w:rsidRPr="007B3C65">
        <w:rPr>
          <w:rFonts w:ascii="宋体" w:hAnsi="宋体" w:hint="eastAsia"/>
          <w:color w:val="000000" w:themeColor="text1"/>
          <w:sz w:val="24"/>
        </w:rPr>
        <w:t>关键应用特性</w:t>
      </w:r>
      <w:bookmarkEnd w:id="1964"/>
      <w:bookmarkEnd w:id="1965"/>
    </w:p>
    <w:p w14:paraId="651AB19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基础管理是</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产品运行的基础，是提供客户统一定义使用规则、统一建立和管理基础数据的一组功能的统称；用户在使用</w:t>
      </w:r>
      <w:r w:rsidR="002A1BB4" w:rsidRPr="007B3C65">
        <w:rPr>
          <w:rFonts w:ascii="宋体" w:hAnsi="宋体"/>
          <w:color w:val="000000" w:themeColor="text1"/>
          <w:szCs w:val="21"/>
        </w:rPr>
        <w:t>金蝶云星空</w:t>
      </w:r>
      <w:r w:rsidRPr="007B3C65">
        <w:rPr>
          <w:rFonts w:ascii="宋体" w:hAnsi="宋体" w:hint="eastAsia"/>
          <w:color w:val="000000" w:themeColor="text1"/>
          <w:szCs w:val="21"/>
        </w:rPr>
        <w:t>产品之初，需要在此对数据中心、用户及其权限、基础资料、系统参数等进行定义和配置。</w:t>
      </w:r>
    </w:p>
    <w:p w14:paraId="4C1CB95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基础管理由数据中心管理、许可管理、基础资料、系统管理、系统设置、业务监控、应用工具、认证方式、门户管理等内容组成。</w:t>
      </w:r>
    </w:p>
    <w:p w14:paraId="04FF0844"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分包构建，按需应用</w:t>
      </w:r>
    </w:p>
    <w:p w14:paraId="46ECBB05" w14:textId="77777777" w:rsidR="00710E66" w:rsidRPr="007B3C65" w:rsidRDefault="00710E66" w:rsidP="00710E66">
      <w:pPr>
        <w:widowControl/>
        <w:spacing w:line="360" w:lineRule="auto"/>
        <w:ind w:leftChars="337" w:left="708" w:firstLineChars="270" w:firstLine="567"/>
        <w:rPr>
          <w:rFonts w:ascii="宋体" w:hAnsi="宋体"/>
          <w:color w:val="000000" w:themeColor="text1"/>
          <w:szCs w:val="21"/>
        </w:rPr>
      </w:pPr>
      <w:r w:rsidRPr="007B3C65">
        <w:rPr>
          <w:rFonts w:ascii="宋体" w:hAnsi="宋体" w:hint="eastAsia"/>
          <w:color w:val="000000" w:themeColor="text1"/>
          <w:szCs w:val="21"/>
        </w:rPr>
        <w:t>基于BOS平台进行分包构建，提供标准业务包以及二次开发包分别构建，并按照不同数据中心的需要分别应用对应的安装包，实现多个业务应用的安装包共存，满足用户按需应用的需求。</w:t>
      </w:r>
    </w:p>
    <w:p w14:paraId="02CF9001"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多组织框架，支撑业务扩展</w:t>
      </w:r>
    </w:p>
    <w:p w14:paraId="6FD41A07" w14:textId="77777777" w:rsidR="00710E66" w:rsidRPr="007B3C65" w:rsidRDefault="00710E66" w:rsidP="00710E66">
      <w:pPr>
        <w:widowControl/>
        <w:spacing w:line="360" w:lineRule="auto"/>
        <w:ind w:leftChars="337" w:left="708" w:firstLineChars="270" w:firstLine="567"/>
        <w:rPr>
          <w:rFonts w:ascii="宋体" w:hAnsi="宋体"/>
          <w:color w:val="000000" w:themeColor="text1"/>
          <w:szCs w:val="21"/>
        </w:rPr>
      </w:pPr>
      <w:r w:rsidRPr="007B3C65">
        <w:rPr>
          <w:rFonts w:ascii="宋体" w:hAnsi="宋体" w:hint="eastAsia"/>
          <w:color w:val="000000" w:themeColor="text1"/>
          <w:szCs w:val="21"/>
        </w:rPr>
        <w:t>提供多组织应用框架，实现多组织业务，有效实现数据隔离。通过基础资料控制策略，实现基础资料的统一管理；通过组织隶属关系实现汇报关系的数据处理；通过业务关系设置实现跨组织结算业务。通过组织变更实现组织架构和职能调整，并实现基础资料以及业务数据的组织调整。通过多组织的智能启用，可以快速搭建组织。</w:t>
      </w:r>
    </w:p>
    <w:p w14:paraId="36F76A11"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多角度权限控制，搭建立体权限体系</w:t>
      </w:r>
    </w:p>
    <w:p w14:paraId="4CACF1C1" w14:textId="77777777" w:rsidR="00710E66" w:rsidRPr="007B3C65" w:rsidRDefault="00710E66" w:rsidP="00710E66">
      <w:pPr>
        <w:widowControl/>
        <w:spacing w:line="360" w:lineRule="auto"/>
        <w:ind w:leftChars="337" w:left="708" w:firstLineChars="270" w:firstLine="567"/>
        <w:rPr>
          <w:rFonts w:ascii="宋体" w:hAnsi="宋体"/>
          <w:color w:val="000000" w:themeColor="text1"/>
          <w:szCs w:val="21"/>
        </w:rPr>
      </w:pPr>
      <w:r w:rsidRPr="007B3C65">
        <w:rPr>
          <w:rFonts w:ascii="宋体" w:hAnsi="宋体" w:hint="eastAsia"/>
          <w:color w:val="000000" w:themeColor="text1"/>
          <w:szCs w:val="21"/>
        </w:rPr>
        <w:t>对角色的授权设置，结合用户和组织的权限控制，提供从功能、数据以及字段上的权限控制，加上多维度的批量处理，并辅以管理报表的查询，搭建多角度的立体权限体系。</w:t>
      </w:r>
    </w:p>
    <w:p w14:paraId="21C36251"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角色驱动的业务应用</w:t>
      </w:r>
    </w:p>
    <w:p w14:paraId="5F9F71CD" w14:textId="77777777" w:rsidR="00710E66" w:rsidRPr="007B3C65" w:rsidRDefault="00710E66" w:rsidP="00710E66">
      <w:pPr>
        <w:widowControl/>
        <w:spacing w:line="360" w:lineRule="auto"/>
        <w:ind w:leftChars="337" w:left="708" w:firstLineChars="270" w:firstLine="567"/>
        <w:rPr>
          <w:rFonts w:ascii="宋体" w:hAnsi="宋体"/>
          <w:color w:val="000000" w:themeColor="text1"/>
          <w:szCs w:val="21"/>
        </w:rPr>
      </w:pPr>
      <w:r w:rsidRPr="007B3C65">
        <w:rPr>
          <w:rFonts w:ascii="宋体" w:hAnsi="宋体" w:hint="eastAsia"/>
          <w:color w:val="000000" w:themeColor="text1"/>
          <w:szCs w:val="21"/>
        </w:rPr>
        <w:t>用户根据具有角色承载的内容从主控台界面、菜单以及业务应用上进行展示，让每个用户明明白白自己的工作。</w:t>
      </w:r>
    </w:p>
    <w:p w14:paraId="02DD9E0B"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实时灵活的业务监控</w:t>
      </w:r>
    </w:p>
    <w:p w14:paraId="0B04B3F0" w14:textId="77777777" w:rsidR="00710E66" w:rsidRPr="007B3C65" w:rsidRDefault="00710E66" w:rsidP="00710E66">
      <w:pPr>
        <w:widowControl/>
        <w:spacing w:line="360" w:lineRule="auto"/>
        <w:ind w:leftChars="337" w:left="708" w:firstLineChars="270" w:firstLine="567"/>
        <w:rPr>
          <w:rFonts w:ascii="宋体" w:hAnsi="宋体"/>
          <w:color w:val="000000" w:themeColor="text1"/>
          <w:szCs w:val="21"/>
        </w:rPr>
      </w:pPr>
      <w:r w:rsidRPr="007B3C65">
        <w:rPr>
          <w:rFonts w:ascii="宋体" w:hAnsi="宋体" w:hint="eastAsia"/>
          <w:color w:val="000000" w:themeColor="text1"/>
          <w:szCs w:val="21"/>
        </w:rPr>
        <w:t>根据不同的业务应用配置对应的业务监控方案，及时发现业务异常问题，并快速解决，且依托云之家轻应用实现移动监控。</w:t>
      </w:r>
    </w:p>
    <w:p w14:paraId="4E77AA8C" w14:textId="77777777" w:rsidR="00710E66" w:rsidRPr="007B3C65" w:rsidRDefault="00710E66" w:rsidP="00705741">
      <w:pPr>
        <w:pStyle w:val="aff3"/>
        <w:widowControl/>
        <w:numPr>
          <w:ilvl w:val="0"/>
          <w:numId w:val="58"/>
        </w:numPr>
        <w:ind w:firstLineChars="0"/>
        <w:jc w:val="left"/>
        <w:rPr>
          <w:b/>
          <w:color w:val="000000" w:themeColor="text1"/>
          <w:szCs w:val="21"/>
        </w:rPr>
      </w:pPr>
      <w:r w:rsidRPr="007B3C65">
        <w:rPr>
          <w:rFonts w:hint="eastAsia"/>
          <w:b/>
          <w:color w:val="000000" w:themeColor="text1"/>
          <w:szCs w:val="21"/>
        </w:rPr>
        <w:t>便捷高效的集成平台</w:t>
      </w:r>
    </w:p>
    <w:p w14:paraId="5FD69BB5" w14:textId="77777777" w:rsidR="00710E66" w:rsidRPr="007B3C65" w:rsidRDefault="00710E66" w:rsidP="00710E66">
      <w:pPr>
        <w:widowControl/>
        <w:spacing w:line="360" w:lineRule="auto"/>
        <w:ind w:leftChars="337" w:left="708" w:firstLineChars="270" w:firstLine="567"/>
        <w:rPr>
          <w:rFonts w:ascii="宋体" w:hAnsi="宋体"/>
          <w:color w:val="000000" w:themeColor="text1"/>
          <w:szCs w:val="21"/>
        </w:rPr>
      </w:pPr>
      <w:r w:rsidRPr="007B3C65">
        <w:rPr>
          <w:rFonts w:ascii="宋体" w:hAnsi="宋体" w:hint="eastAsia"/>
          <w:color w:val="000000" w:themeColor="text1"/>
          <w:szCs w:val="21"/>
        </w:rPr>
        <w:lastRenderedPageBreak/>
        <w:t>通过数据库交互方式，解决第三方软件组合或者替换的情况，提供便捷的集成方案配置，高效的后台定时支持，实现第三方数据的无缝集成。</w:t>
      </w:r>
    </w:p>
    <w:p w14:paraId="47205E06" w14:textId="77777777" w:rsidR="00710E66" w:rsidRPr="007B3C65" w:rsidRDefault="00710E66" w:rsidP="00705741">
      <w:pPr>
        <w:pStyle w:val="aff3"/>
        <w:widowControl/>
        <w:numPr>
          <w:ilvl w:val="0"/>
          <w:numId w:val="58"/>
        </w:numPr>
        <w:spacing w:line="360" w:lineRule="auto"/>
        <w:ind w:firstLineChars="0"/>
        <w:rPr>
          <w:b/>
          <w:color w:val="000000" w:themeColor="text1"/>
          <w:szCs w:val="21"/>
        </w:rPr>
      </w:pPr>
      <w:r w:rsidRPr="007B3C65">
        <w:rPr>
          <w:rFonts w:hint="eastAsia"/>
          <w:b/>
          <w:color w:val="000000" w:themeColor="text1"/>
          <w:szCs w:val="21"/>
        </w:rPr>
        <w:t>无缝即时的</w:t>
      </w:r>
      <w:r w:rsidRPr="007B3C65">
        <w:rPr>
          <w:rFonts w:hint="eastAsia"/>
          <w:b/>
          <w:color w:val="000000" w:themeColor="text1"/>
          <w:szCs w:val="21"/>
        </w:rPr>
        <w:t>S-HR</w:t>
      </w:r>
      <w:r w:rsidRPr="007B3C65">
        <w:rPr>
          <w:rFonts w:hint="eastAsia"/>
          <w:b/>
          <w:color w:val="000000" w:themeColor="text1"/>
          <w:szCs w:val="21"/>
        </w:rPr>
        <w:t>集成应用</w:t>
      </w:r>
    </w:p>
    <w:p w14:paraId="3FC3DBE7" w14:textId="77777777" w:rsidR="00710E66" w:rsidRPr="007B3C65" w:rsidRDefault="00710E66" w:rsidP="00710E66">
      <w:pPr>
        <w:pStyle w:val="aff3"/>
        <w:widowControl/>
        <w:spacing w:line="360" w:lineRule="auto"/>
        <w:ind w:left="845" w:firstLineChars="205" w:firstLine="430"/>
        <w:rPr>
          <w:b/>
          <w:color w:val="000000" w:themeColor="text1"/>
          <w:szCs w:val="21"/>
        </w:rPr>
      </w:pPr>
      <w:r w:rsidRPr="007B3C65">
        <w:rPr>
          <w:rFonts w:ascii="宋体" w:hAnsi="宋体" w:hint="eastAsia"/>
          <w:color w:val="000000" w:themeColor="text1"/>
          <w:szCs w:val="21"/>
        </w:rPr>
        <w:t>通过</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 xml:space="preserve"> 与</w:t>
      </w:r>
      <w:r w:rsidR="00EB62E7" w:rsidRPr="007B3C65">
        <w:rPr>
          <w:rFonts w:ascii="宋体" w:hAnsi="宋体" w:hint="eastAsia"/>
          <w:color w:val="000000" w:themeColor="text1"/>
          <w:szCs w:val="21"/>
        </w:rPr>
        <w:t>s</w:t>
      </w:r>
      <w:r w:rsidRPr="007B3C65">
        <w:rPr>
          <w:rFonts w:ascii="宋体" w:hAnsi="宋体" w:hint="eastAsia"/>
          <w:color w:val="000000" w:themeColor="text1"/>
          <w:szCs w:val="21"/>
        </w:rPr>
        <w:t>-HR的集成应用，可以保证两个系统的数据同步，实现</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业务信息数据流连贯通畅。</w:t>
      </w:r>
    </w:p>
    <w:p w14:paraId="57D810F2" w14:textId="77777777" w:rsidR="00710E66" w:rsidRPr="007B3C65" w:rsidRDefault="00710E66" w:rsidP="00705741">
      <w:pPr>
        <w:pStyle w:val="aff3"/>
        <w:widowControl/>
        <w:numPr>
          <w:ilvl w:val="0"/>
          <w:numId w:val="58"/>
        </w:numPr>
        <w:spacing w:line="360" w:lineRule="auto"/>
        <w:ind w:firstLineChars="0"/>
        <w:rPr>
          <w:b/>
          <w:color w:val="000000" w:themeColor="text1"/>
          <w:szCs w:val="21"/>
        </w:rPr>
      </w:pPr>
      <w:r w:rsidRPr="007B3C65">
        <w:rPr>
          <w:rFonts w:hint="eastAsia"/>
          <w:b/>
          <w:color w:val="000000" w:themeColor="text1"/>
          <w:szCs w:val="21"/>
        </w:rPr>
        <w:t>跨平台高扩展的</w:t>
      </w:r>
      <w:r w:rsidRPr="007B3C65">
        <w:rPr>
          <w:rFonts w:hint="eastAsia"/>
          <w:b/>
          <w:color w:val="000000" w:themeColor="text1"/>
          <w:szCs w:val="21"/>
        </w:rPr>
        <w:t>HTML5</w:t>
      </w:r>
      <w:r w:rsidRPr="007B3C65">
        <w:rPr>
          <w:rFonts w:hint="eastAsia"/>
          <w:b/>
          <w:color w:val="000000" w:themeColor="text1"/>
          <w:szCs w:val="21"/>
        </w:rPr>
        <w:t>应用</w:t>
      </w:r>
    </w:p>
    <w:p w14:paraId="170F0090" w14:textId="77777777" w:rsidR="00710E66" w:rsidRPr="007B3C65" w:rsidRDefault="00710E66" w:rsidP="00710E66">
      <w:pPr>
        <w:widowControl/>
        <w:spacing w:line="360" w:lineRule="auto"/>
        <w:ind w:leftChars="404" w:left="848" w:firstLine="425"/>
        <w:rPr>
          <w:rFonts w:ascii="宋体" w:hAnsi="宋体"/>
          <w:color w:val="000000" w:themeColor="text1"/>
          <w:szCs w:val="21"/>
        </w:rPr>
      </w:pPr>
      <w:r w:rsidRPr="007B3C65">
        <w:rPr>
          <w:rFonts w:ascii="宋体" w:hAnsi="宋体" w:hint="eastAsia"/>
          <w:color w:val="000000" w:themeColor="text1"/>
          <w:szCs w:val="21"/>
        </w:rPr>
        <w:t>提供HTML5的应用，独立的登录界面，独立的主页展示，给予用户全新的体验；同时支持主流浏览器的使用。</w:t>
      </w:r>
    </w:p>
    <w:p w14:paraId="35955653" w14:textId="77777777" w:rsidR="00710E66" w:rsidRPr="007B3C65" w:rsidRDefault="00710E66" w:rsidP="00705741">
      <w:pPr>
        <w:pStyle w:val="aff3"/>
        <w:widowControl/>
        <w:numPr>
          <w:ilvl w:val="0"/>
          <w:numId w:val="58"/>
        </w:numPr>
        <w:spacing w:line="360" w:lineRule="auto"/>
        <w:ind w:firstLineChars="0"/>
        <w:rPr>
          <w:b/>
          <w:color w:val="000000" w:themeColor="text1"/>
          <w:szCs w:val="21"/>
        </w:rPr>
      </w:pPr>
      <w:r w:rsidRPr="007B3C65">
        <w:rPr>
          <w:rFonts w:hint="eastAsia"/>
          <w:b/>
          <w:color w:val="000000" w:themeColor="text1"/>
          <w:szCs w:val="21"/>
        </w:rPr>
        <w:t>灵活高效智能的实施平台</w:t>
      </w:r>
    </w:p>
    <w:p w14:paraId="3D1D88F7" w14:textId="77777777" w:rsidR="00710E66" w:rsidRPr="007B3C65" w:rsidRDefault="00710E66" w:rsidP="00710E66">
      <w:pPr>
        <w:widowControl/>
        <w:spacing w:line="360" w:lineRule="auto"/>
        <w:ind w:leftChars="402" w:left="844" w:firstLine="425"/>
        <w:rPr>
          <w:rFonts w:ascii="宋体" w:hAnsi="宋体"/>
          <w:color w:val="000000" w:themeColor="text1"/>
          <w:szCs w:val="21"/>
        </w:rPr>
      </w:pPr>
      <w:r w:rsidRPr="007B3C65">
        <w:rPr>
          <w:rFonts w:ascii="宋体" w:hAnsi="宋体" w:hint="eastAsia"/>
          <w:color w:val="000000" w:themeColor="text1"/>
          <w:szCs w:val="21"/>
        </w:rPr>
        <w:t>通过实施平台向导按步骤引导用户开展搭建组织架构、系统管理等工作，同时通过实施项目智能动态构建项目任务，实现实施项目的智能化。</w:t>
      </w:r>
    </w:p>
    <w:p w14:paraId="311C4B44" w14:textId="77777777" w:rsidR="00710E66" w:rsidRPr="007B3C65" w:rsidRDefault="00710E66" w:rsidP="00705741">
      <w:pPr>
        <w:pStyle w:val="aff3"/>
        <w:widowControl/>
        <w:numPr>
          <w:ilvl w:val="0"/>
          <w:numId w:val="58"/>
        </w:numPr>
        <w:spacing w:line="360" w:lineRule="auto"/>
        <w:ind w:firstLineChars="0"/>
        <w:rPr>
          <w:b/>
          <w:color w:val="000000" w:themeColor="text1"/>
          <w:szCs w:val="21"/>
        </w:rPr>
      </w:pPr>
      <w:r w:rsidRPr="007B3C65">
        <w:rPr>
          <w:rFonts w:hint="eastAsia"/>
          <w:b/>
          <w:color w:val="000000" w:themeColor="text1"/>
          <w:szCs w:val="21"/>
        </w:rPr>
        <w:t>在线客服及时可得</w:t>
      </w:r>
    </w:p>
    <w:p w14:paraId="258039E2" w14:textId="77777777" w:rsidR="00710E66" w:rsidRPr="007B3C65" w:rsidRDefault="00710E66" w:rsidP="00710E66">
      <w:pPr>
        <w:widowControl/>
        <w:spacing w:line="360" w:lineRule="auto"/>
        <w:ind w:leftChars="402" w:left="844" w:firstLine="425"/>
        <w:rPr>
          <w:rFonts w:ascii="宋体" w:hAnsi="宋体"/>
          <w:color w:val="000000" w:themeColor="text1"/>
          <w:szCs w:val="21"/>
        </w:rPr>
      </w:pPr>
      <w:r w:rsidRPr="007B3C65">
        <w:rPr>
          <w:rFonts w:ascii="宋体" w:hAnsi="宋体" w:hint="eastAsia"/>
          <w:color w:val="000000" w:themeColor="text1"/>
          <w:szCs w:val="21"/>
        </w:rPr>
        <w:t>专属的在线客服，问题咨询，即时可连；系统报错，提供在线客服图标，一键触达，自动推送解决方案，并可及时沟通。</w:t>
      </w:r>
    </w:p>
    <w:p w14:paraId="43396632"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66" w:name="_Toc338423195"/>
      <w:bookmarkStart w:id="1967" w:name="_Toc20833526"/>
      <w:r w:rsidRPr="007B3C65">
        <w:rPr>
          <w:rFonts w:ascii="宋体" w:hAnsi="宋体" w:hint="eastAsia"/>
          <w:color w:val="000000" w:themeColor="text1"/>
          <w:sz w:val="24"/>
        </w:rPr>
        <w:t>数据中心管理</w:t>
      </w:r>
      <w:bookmarkEnd w:id="1966"/>
      <w:bookmarkEnd w:id="1967"/>
    </w:p>
    <w:p w14:paraId="0C1276DE" w14:textId="77777777" w:rsidR="009F184D" w:rsidRPr="007B3C65" w:rsidRDefault="009F184D" w:rsidP="009F184D">
      <w:pPr>
        <w:ind w:firstLineChars="200" w:firstLine="420"/>
        <w:rPr>
          <w:color w:val="000000" w:themeColor="text1"/>
        </w:rPr>
      </w:pPr>
      <w:r w:rsidRPr="007B3C65">
        <w:rPr>
          <w:rFonts w:ascii="宋体" w:hAnsi="宋体"/>
          <w:color w:val="000000" w:themeColor="text1"/>
          <w:szCs w:val="21"/>
        </w:rPr>
        <w:t>金蝶云星空</w:t>
      </w:r>
      <w:r w:rsidRPr="007B3C65">
        <w:rPr>
          <w:rFonts w:ascii="宋体" w:hAnsi="宋体" w:hint="eastAsia"/>
          <w:color w:val="000000" w:themeColor="text1"/>
          <w:szCs w:val="21"/>
        </w:rPr>
        <w:t>数据中心管理是数据中心的管理平台，也叫管理中心。</w:t>
      </w:r>
    </w:p>
    <w:p w14:paraId="3B66C8F0"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主要功能</w:t>
      </w:r>
    </w:p>
    <w:p w14:paraId="7137720E" w14:textId="77777777" w:rsidR="009F184D" w:rsidRPr="007B3C65" w:rsidRDefault="009F184D" w:rsidP="009F184D">
      <w:pPr>
        <w:widowControl/>
        <w:spacing w:line="360" w:lineRule="auto"/>
        <w:rPr>
          <w:rFonts w:ascii="宋体" w:hAnsi="宋体"/>
          <w:b/>
          <w:color w:val="000000" w:themeColor="text1"/>
          <w:szCs w:val="21"/>
        </w:rPr>
      </w:pPr>
      <w:r w:rsidRPr="007B3C65">
        <w:rPr>
          <w:rFonts w:ascii="宋体" w:hAnsi="宋体" w:hint="eastAsia"/>
          <w:b/>
          <w:color w:val="000000" w:themeColor="text1"/>
          <w:szCs w:val="21"/>
        </w:rPr>
        <w:t>1、管理中心</w:t>
      </w:r>
    </w:p>
    <w:p w14:paraId="771F7F3D"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管理中心提供了创建、注册、备份、恢复、删除、升级数据中心的功能，并提供数据中心安装包管理，恢复成演示版和支持公有云多租户模式。</w:t>
      </w:r>
    </w:p>
    <w:p w14:paraId="0E61469E"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数据中心的创建支持</w:t>
      </w:r>
      <w:r w:rsidRPr="007B3C65">
        <w:rPr>
          <w:rFonts w:ascii="宋体" w:hAnsi="宋体"/>
          <w:color w:val="000000" w:themeColor="text1"/>
          <w:szCs w:val="21"/>
        </w:rPr>
        <w:t>SQL</w:t>
      </w:r>
      <w:r w:rsidRPr="007B3C65">
        <w:rPr>
          <w:rFonts w:ascii="宋体" w:hAnsi="宋体" w:hint="eastAsia"/>
          <w:color w:val="000000" w:themeColor="text1"/>
          <w:szCs w:val="21"/>
        </w:rPr>
        <w:t xml:space="preserve"> Server</w:t>
      </w:r>
      <w:r w:rsidRPr="007B3C65">
        <w:rPr>
          <w:rFonts w:ascii="宋体" w:hAnsi="宋体"/>
          <w:color w:val="000000" w:themeColor="text1"/>
          <w:szCs w:val="21"/>
        </w:rPr>
        <w:t>和Oracle两</w:t>
      </w:r>
      <w:r w:rsidRPr="007B3C65">
        <w:rPr>
          <w:rFonts w:ascii="宋体" w:hAnsi="宋体" w:hint="eastAsia"/>
          <w:color w:val="000000" w:themeColor="text1"/>
          <w:szCs w:val="21"/>
        </w:rPr>
        <w:t>种</w:t>
      </w:r>
      <w:r w:rsidRPr="007B3C65">
        <w:rPr>
          <w:rFonts w:ascii="宋体" w:hAnsi="宋体"/>
          <w:color w:val="000000" w:themeColor="text1"/>
          <w:szCs w:val="21"/>
        </w:rPr>
        <w:t>数据库类型</w:t>
      </w:r>
      <w:r w:rsidRPr="007B3C65">
        <w:rPr>
          <w:rFonts w:ascii="宋体" w:hAnsi="宋体" w:hint="eastAsia"/>
          <w:color w:val="000000" w:themeColor="text1"/>
          <w:szCs w:val="21"/>
        </w:rPr>
        <w:t>。</w:t>
      </w:r>
    </w:p>
    <w:p w14:paraId="44DECDD3"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金蝶云星空支持命名用户身份、域用户身份、动态密码卡、动态密码（云之家）、CA身份认证5种认证方式。</w:t>
      </w:r>
    </w:p>
    <w:p w14:paraId="328AFADC"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金蝶云星空支持产品版本管理，具体规则是【*(产品版本号). *(SP号). ***(编译版本号) . * *  (属性包)】（样例：7.1.128.01）</w:t>
      </w:r>
    </w:p>
    <w:p w14:paraId="18C69048" w14:textId="77777777" w:rsidR="009F184D" w:rsidRPr="007B3C65" w:rsidRDefault="009F184D" w:rsidP="009F184D">
      <w:pPr>
        <w:spacing w:line="500" w:lineRule="exact"/>
        <w:ind w:left="105" w:firstLine="315"/>
        <w:rPr>
          <w:color w:val="000000" w:themeColor="text1"/>
        </w:rPr>
      </w:pPr>
      <w:r w:rsidRPr="007B3C65">
        <w:rPr>
          <w:color w:val="000000" w:themeColor="text1"/>
        </w:rPr>
        <w:t>金蝶云星空</w:t>
      </w:r>
      <w:r w:rsidRPr="007B3C65">
        <w:rPr>
          <w:rFonts w:hint="eastAsia"/>
          <w:color w:val="000000" w:themeColor="text1"/>
        </w:rPr>
        <w:t>产品定期或不定期进行产品的正版验证，保障正版客户使用金蝶正版产品的权益。</w:t>
      </w:r>
      <w:r w:rsidRPr="007B3C65">
        <w:rPr>
          <w:color w:val="000000" w:themeColor="text1"/>
        </w:rPr>
        <w:t>金蝶云星空</w:t>
      </w:r>
      <w:r w:rsidRPr="007B3C65">
        <w:rPr>
          <w:rFonts w:hint="eastAsia"/>
          <w:color w:val="000000" w:themeColor="text1"/>
        </w:rPr>
        <w:t>支持正版验证和产品激活。</w:t>
      </w:r>
    </w:p>
    <w:p w14:paraId="1499E324" w14:textId="77777777" w:rsidR="009F184D" w:rsidRPr="007B3C65" w:rsidRDefault="009F184D" w:rsidP="009F184D">
      <w:pPr>
        <w:spacing w:line="500" w:lineRule="exact"/>
        <w:ind w:left="105" w:hanging="105"/>
        <w:rPr>
          <w:b/>
          <w:color w:val="000000" w:themeColor="text1"/>
        </w:rPr>
      </w:pPr>
      <w:r w:rsidRPr="007B3C65">
        <w:rPr>
          <w:rFonts w:hint="eastAsia"/>
          <w:b/>
          <w:color w:val="000000" w:themeColor="text1"/>
        </w:rPr>
        <w:lastRenderedPageBreak/>
        <w:t>2</w:t>
      </w:r>
      <w:r w:rsidRPr="007B3C65">
        <w:rPr>
          <w:rFonts w:hint="eastAsia"/>
          <w:b/>
          <w:color w:val="000000" w:themeColor="text1"/>
        </w:rPr>
        <w:t>、许可管理</w:t>
      </w:r>
    </w:p>
    <w:p w14:paraId="6EAB8C68" w14:textId="77777777" w:rsidR="009F184D" w:rsidRPr="007B3C65" w:rsidRDefault="009F184D" w:rsidP="009F184D">
      <w:pPr>
        <w:spacing w:line="500" w:lineRule="exact"/>
        <w:ind w:left="105" w:firstLine="321"/>
        <w:rPr>
          <w:color w:val="000000" w:themeColor="text1"/>
        </w:rPr>
      </w:pPr>
      <w:r w:rsidRPr="007B3C65">
        <w:rPr>
          <w:rFonts w:hint="eastAsia"/>
          <w:color w:val="000000" w:themeColor="text1"/>
        </w:rPr>
        <w:t>获取产品唯一码作为在金蝶云星空平台申请许可的依据；其会因为服务器重装（操作系统）、硬件调整（显卡、硬盘等）、管理中心库（</w:t>
      </w:r>
      <w:r w:rsidRPr="007B3C65">
        <w:rPr>
          <w:rFonts w:hint="eastAsia"/>
          <w:color w:val="000000" w:themeColor="text1"/>
        </w:rPr>
        <w:t>DB***</w:t>
      </w:r>
      <w:r w:rsidRPr="007B3C65">
        <w:rPr>
          <w:rFonts w:hint="eastAsia"/>
          <w:color w:val="000000" w:themeColor="text1"/>
        </w:rPr>
        <w:t>）被注册而变化，产生变化后正式许可的环境下可以申请产品特征码变更流程解决；</w:t>
      </w:r>
    </w:p>
    <w:p w14:paraId="463651B0" w14:textId="77777777" w:rsidR="009F184D" w:rsidRPr="007B3C65" w:rsidRDefault="009F184D" w:rsidP="009F184D">
      <w:pPr>
        <w:spacing w:line="500" w:lineRule="exact"/>
        <w:ind w:left="105" w:firstLine="321"/>
        <w:rPr>
          <w:color w:val="000000" w:themeColor="text1"/>
        </w:rPr>
      </w:pPr>
      <w:r w:rsidRPr="007B3C65">
        <w:rPr>
          <w:rFonts w:hint="eastAsia"/>
          <w:color w:val="000000" w:themeColor="text1"/>
        </w:rPr>
        <w:t>引入从金蝶云平台下载的许可，需要与服务器的产品唯一码以及环境的版本匹配；</w:t>
      </w:r>
    </w:p>
    <w:p w14:paraId="2CE8B9F6" w14:textId="77777777" w:rsidR="009F184D" w:rsidRPr="007B3C65" w:rsidRDefault="009F184D" w:rsidP="009F184D">
      <w:pPr>
        <w:spacing w:line="500" w:lineRule="exact"/>
        <w:ind w:left="105" w:firstLine="321"/>
        <w:rPr>
          <w:color w:val="000000" w:themeColor="text1"/>
        </w:rPr>
      </w:pPr>
      <w:r w:rsidRPr="007B3C65">
        <w:rPr>
          <w:rFonts w:hint="eastAsia"/>
          <w:color w:val="000000" w:themeColor="text1"/>
        </w:rPr>
        <w:t>联网的情况下，可以通过同步注册用户刷新许可；局域网的情况下，每次注册用户变化都需要重新引入新许可文件；</w:t>
      </w:r>
    </w:p>
    <w:p w14:paraId="7732D0DB" w14:textId="77777777" w:rsidR="009F184D" w:rsidRPr="007B3C65" w:rsidRDefault="009F184D" w:rsidP="009F184D">
      <w:pPr>
        <w:spacing w:line="500" w:lineRule="exact"/>
        <w:ind w:left="105" w:firstLine="321"/>
        <w:rPr>
          <w:color w:val="000000" w:themeColor="text1"/>
        </w:rPr>
      </w:pPr>
      <w:r w:rsidRPr="007B3C65">
        <w:rPr>
          <w:rFonts w:hint="eastAsia"/>
          <w:color w:val="000000" w:themeColor="text1"/>
        </w:rPr>
        <w:t>可以查看许可的站点情况以及用户情况；</w:t>
      </w:r>
    </w:p>
    <w:p w14:paraId="73834E20" w14:textId="77777777" w:rsidR="009F184D" w:rsidRPr="007B3C65" w:rsidRDefault="009F184D" w:rsidP="009F184D">
      <w:pPr>
        <w:spacing w:line="500" w:lineRule="exact"/>
        <w:ind w:left="307" w:hangingChars="146" w:hanging="307"/>
        <w:rPr>
          <w:b/>
          <w:color w:val="000000" w:themeColor="text1"/>
        </w:rPr>
      </w:pPr>
      <w:r w:rsidRPr="007B3C65">
        <w:rPr>
          <w:rFonts w:hint="eastAsia"/>
          <w:b/>
          <w:color w:val="000000" w:themeColor="text1"/>
        </w:rPr>
        <w:t>3</w:t>
      </w:r>
      <w:r w:rsidRPr="007B3C65">
        <w:rPr>
          <w:rFonts w:hint="eastAsia"/>
          <w:b/>
          <w:color w:val="000000" w:themeColor="text1"/>
        </w:rPr>
        <w:t>、云备份</w:t>
      </w:r>
      <w:r w:rsidRPr="007B3C65">
        <w:rPr>
          <w:b/>
          <w:color w:val="000000" w:themeColor="text1"/>
        </w:rPr>
        <w:br/>
      </w:r>
      <w:r w:rsidRPr="007B3C65">
        <w:rPr>
          <w:rFonts w:ascii="宋体" w:hAnsi="宋体" w:hint="eastAsia"/>
          <w:color w:val="000000" w:themeColor="text1"/>
          <w:szCs w:val="21"/>
        </w:rPr>
        <w:t>云备份与金蝶云盘对接，通过云备份把帐套备份到金蝶云盘，通过云恢复把金蝶云盘中的帐套恢复到本地，满足中小企业简单的灾备应用场景；</w:t>
      </w:r>
    </w:p>
    <w:p w14:paraId="0F592979" w14:textId="77777777" w:rsidR="009F184D" w:rsidRPr="007B3C65" w:rsidRDefault="009F184D" w:rsidP="009F184D">
      <w:pPr>
        <w:spacing w:line="500" w:lineRule="exact"/>
        <w:ind w:left="105" w:hanging="105"/>
        <w:rPr>
          <w:b/>
          <w:color w:val="000000" w:themeColor="text1"/>
        </w:rPr>
      </w:pPr>
      <w:r w:rsidRPr="007B3C65">
        <w:rPr>
          <w:rFonts w:hint="eastAsia"/>
          <w:b/>
          <w:color w:val="000000" w:themeColor="text1"/>
        </w:rPr>
        <w:t>4</w:t>
      </w:r>
      <w:r w:rsidRPr="007B3C65">
        <w:rPr>
          <w:rFonts w:hint="eastAsia"/>
          <w:b/>
          <w:color w:val="000000" w:themeColor="text1"/>
        </w:rPr>
        <w:t>、云监测</w:t>
      </w:r>
    </w:p>
    <w:p w14:paraId="6A98C692" w14:textId="77777777" w:rsidR="009F184D" w:rsidRPr="007B3C65" w:rsidRDefault="009F184D" w:rsidP="009F184D">
      <w:pPr>
        <w:spacing w:line="500" w:lineRule="exact"/>
        <w:ind w:left="105" w:firstLine="315"/>
        <w:rPr>
          <w:color w:val="000000" w:themeColor="text1"/>
        </w:rPr>
      </w:pPr>
      <w:r w:rsidRPr="007B3C65">
        <w:rPr>
          <w:rFonts w:hint="eastAsia"/>
          <w:color w:val="000000" w:themeColor="text1"/>
        </w:rPr>
        <w:t>云监测功能，对系统常规配置和影响性能较大的监控点进行检测；搜罗</w:t>
      </w:r>
      <w:r w:rsidRPr="007B3C65">
        <w:rPr>
          <w:rFonts w:hint="eastAsia"/>
          <w:color w:val="000000" w:themeColor="text1"/>
        </w:rPr>
        <w:t>11</w:t>
      </w:r>
      <w:r w:rsidRPr="007B3C65">
        <w:rPr>
          <w:rFonts w:hint="eastAsia"/>
          <w:color w:val="000000" w:themeColor="text1"/>
        </w:rPr>
        <w:t>项常规检测项和</w:t>
      </w:r>
      <w:r w:rsidRPr="007B3C65">
        <w:rPr>
          <w:rFonts w:hint="eastAsia"/>
          <w:color w:val="000000" w:themeColor="text1"/>
        </w:rPr>
        <w:t>5</w:t>
      </w:r>
      <w:r w:rsidRPr="007B3C65">
        <w:rPr>
          <w:rFonts w:hint="eastAsia"/>
          <w:color w:val="000000" w:themeColor="text1"/>
        </w:rPr>
        <w:t>个性能报表，</w:t>
      </w:r>
      <w:r w:rsidRPr="007B3C65">
        <w:rPr>
          <w:rFonts w:hint="eastAsia"/>
          <w:color w:val="000000" w:themeColor="text1"/>
        </w:rPr>
        <w:t>5</w:t>
      </w:r>
      <w:r w:rsidRPr="007B3C65">
        <w:rPr>
          <w:rFonts w:hint="eastAsia"/>
          <w:color w:val="000000" w:themeColor="text1"/>
        </w:rPr>
        <w:t>个性能检测项；支持一键检测、自动或手工分析、修复和优化。</w:t>
      </w:r>
    </w:p>
    <w:p w14:paraId="0206B10D" w14:textId="77777777" w:rsidR="009F184D" w:rsidRPr="007B3C65" w:rsidRDefault="009F184D" w:rsidP="009F184D">
      <w:pPr>
        <w:spacing w:line="500" w:lineRule="exact"/>
        <w:ind w:left="105" w:firstLine="315"/>
        <w:rPr>
          <w:color w:val="000000" w:themeColor="text1"/>
        </w:rPr>
      </w:pPr>
      <w:r w:rsidRPr="007B3C65">
        <w:rPr>
          <w:rFonts w:hint="eastAsia"/>
          <w:color w:val="000000" w:themeColor="text1"/>
        </w:rPr>
        <w:t>通过监测项实时把握系统运行状况，及时分析处理异常问题。</w:t>
      </w:r>
    </w:p>
    <w:p w14:paraId="55C2E350" w14:textId="77777777" w:rsidR="009F184D" w:rsidRPr="007B3C65" w:rsidRDefault="009F184D" w:rsidP="009F184D">
      <w:pPr>
        <w:spacing w:line="500" w:lineRule="exact"/>
        <w:ind w:left="105" w:hanging="105"/>
        <w:rPr>
          <w:rFonts w:ascii="宋体" w:hAnsi="宋体"/>
          <w:b/>
          <w:color w:val="000000" w:themeColor="text1"/>
          <w:szCs w:val="21"/>
        </w:rPr>
      </w:pPr>
      <w:r w:rsidRPr="007B3C65">
        <w:rPr>
          <w:rFonts w:ascii="宋体" w:hAnsi="宋体" w:hint="eastAsia"/>
          <w:b/>
          <w:color w:val="000000" w:themeColor="text1"/>
          <w:szCs w:val="21"/>
        </w:rPr>
        <w:t>5、云报告</w:t>
      </w:r>
    </w:p>
    <w:p w14:paraId="3097589F" w14:textId="77777777" w:rsidR="009F184D" w:rsidRPr="007B3C65" w:rsidRDefault="009F184D" w:rsidP="009F184D">
      <w:pPr>
        <w:spacing w:line="500" w:lineRule="exact"/>
        <w:ind w:left="105" w:firstLine="315"/>
        <w:rPr>
          <w:color w:val="000000" w:themeColor="text1"/>
        </w:rPr>
      </w:pPr>
      <w:r w:rsidRPr="007B3C65">
        <w:rPr>
          <w:rFonts w:hint="eastAsia"/>
          <w:color w:val="000000" w:themeColor="text1"/>
        </w:rPr>
        <w:t>手工生成云报告，以报告的形式查看系统运行的各项健康指标，对异常指标项，现场可根据处理建议进行分析和处理，遇到疑难问题，可勾选上传云健康中心，把报告上传云健康中心，金蝶服务人员会第一时间跟进分析上传的云报告，给予官方解决方案，系统管理员可根据专家建议进行优化处理，如有疑问，可根据预留的服务专家联系方式，咨询服务专家。</w:t>
      </w:r>
    </w:p>
    <w:p w14:paraId="392F8D1A" w14:textId="77777777" w:rsidR="009F184D" w:rsidRPr="00197445" w:rsidRDefault="009F184D" w:rsidP="009F184D">
      <w:pPr>
        <w:spacing w:line="500" w:lineRule="exact"/>
        <w:ind w:left="105" w:hanging="105"/>
        <w:rPr>
          <w:rFonts w:ascii="宋体" w:hAnsi="宋体"/>
          <w:b/>
          <w:color w:val="000000" w:themeColor="text1"/>
          <w:szCs w:val="21"/>
        </w:rPr>
      </w:pPr>
      <w:r>
        <w:rPr>
          <w:rFonts w:ascii="宋体" w:hAnsi="宋体" w:hint="eastAsia"/>
          <w:b/>
          <w:color w:val="000000" w:themeColor="text1"/>
          <w:szCs w:val="21"/>
        </w:rPr>
        <w:t>6、</w:t>
      </w:r>
      <w:r w:rsidRPr="00197445">
        <w:rPr>
          <w:rFonts w:ascii="宋体" w:hAnsi="宋体" w:hint="eastAsia"/>
          <w:b/>
          <w:color w:val="000000" w:themeColor="text1"/>
          <w:szCs w:val="21"/>
        </w:rPr>
        <w:t>管理中心高可用</w:t>
      </w:r>
    </w:p>
    <w:p w14:paraId="7044E0E7" w14:textId="77777777" w:rsidR="009F184D" w:rsidRPr="007B3C65" w:rsidRDefault="009F184D" w:rsidP="009F184D">
      <w:pPr>
        <w:widowControl/>
        <w:spacing w:line="360" w:lineRule="auto"/>
        <w:ind w:firstLineChars="200" w:firstLine="420"/>
        <w:rPr>
          <w:rFonts w:ascii="宋体" w:hAnsi="宋体"/>
          <w:b/>
          <w:color w:val="000000" w:themeColor="text1"/>
          <w:szCs w:val="22"/>
        </w:rPr>
      </w:pPr>
      <w:r w:rsidRPr="007B3C65">
        <w:rPr>
          <w:rFonts w:hint="eastAsia"/>
          <w:color w:val="000000" w:themeColor="text1"/>
        </w:rPr>
        <w:t>为了满足客户对所有部署节点高可用的需求，金蝶云星空提供管理中心高可用部署方案和特性，客户购买管理中心高可用特性，部署管理中心高可用，启用即可。</w:t>
      </w:r>
    </w:p>
    <w:p w14:paraId="1D75028B" w14:textId="77777777" w:rsidR="009F184D" w:rsidRPr="007B3C65" w:rsidRDefault="009F184D" w:rsidP="009F184D">
      <w:pPr>
        <w:pStyle w:val="aff3"/>
        <w:numPr>
          <w:ilvl w:val="0"/>
          <w:numId w:val="84"/>
        </w:numPr>
        <w:tabs>
          <w:tab w:val="num" w:pos="1506"/>
        </w:tabs>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管理中心高可用部署方案，可参阅产品安装包中的Help目录文档；</w:t>
      </w:r>
    </w:p>
    <w:p w14:paraId="2CEF5574" w14:textId="77777777" w:rsidR="009F184D" w:rsidRPr="007B3C65" w:rsidRDefault="009F184D" w:rsidP="009F184D">
      <w:pPr>
        <w:pStyle w:val="aff3"/>
        <w:numPr>
          <w:ilvl w:val="0"/>
          <w:numId w:val="84"/>
        </w:numPr>
        <w:tabs>
          <w:tab w:val="num" w:pos="1506"/>
        </w:tabs>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高可用设置：设置主管理中心和备管理中心，检测并启用管理中心高可用；</w:t>
      </w:r>
    </w:p>
    <w:p w14:paraId="74AE1D80" w14:textId="77777777" w:rsidR="009F184D" w:rsidRPr="007B3C65" w:rsidRDefault="009F184D" w:rsidP="009F184D">
      <w:pPr>
        <w:pStyle w:val="aff3"/>
        <w:numPr>
          <w:ilvl w:val="0"/>
          <w:numId w:val="84"/>
        </w:numPr>
        <w:tabs>
          <w:tab w:val="num" w:pos="1506"/>
        </w:tabs>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高可用监控：启用高可用后，可配置系统消息，邮件告警，查看高可用监控的情况；</w:t>
      </w:r>
    </w:p>
    <w:p w14:paraId="56AEB9F3" w14:textId="77777777" w:rsidR="009F184D" w:rsidRPr="007B3C65" w:rsidRDefault="009F184D" w:rsidP="009F184D">
      <w:pPr>
        <w:pStyle w:val="aff3"/>
        <w:numPr>
          <w:ilvl w:val="0"/>
          <w:numId w:val="84"/>
        </w:numPr>
        <w:tabs>
          <w:tab w:val="num" w:pos="1506"/>
        </w:tabs>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lastRenderedPageBreak/>
        <w:t>高可用监控信息和邮件查看：当高可用节点出现异常时，可查看监控消息与邮件，进行分析和处理；</w:t>
      </w:r>
    </w:p>
    <w:p w14:paraId="08208243" w14:textId="77777777" w:rsidR="009F184D" w:rsidRPr="007B3C65" w:rsidRDefault="009F184D" w:rsidP="009F184D">
      <w:pPr>
        <w:pStyle w:val="aff3"/>
        <w:numPr>
          <w:ilvl w:val="0"/>
          <w:numId w:val="84"/>
        </w:numPr>
        <w:tabs>
          <w:tab w:val="num" w:pos="1506"/>
        </w:tabs>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必须启用高可用后，才能申请许可。</w:t>
      </w:r>
    </w:p>
    <w:p w14:paraId="6231F5CA" w14:textId="77777777" w:rsidR="009F184D" w:rsidRPr="00197445" w:rsidRDefault="009F184D" w:rsidP="009F184D">
      <w:pPr>
        <w:spacing w:line="500" w:lineRule="exact"/>
        <w:ind w:left="105" w:firstLine="315"/>
        <w:rPr>
          <w:rFonts w:ascii="宋体" w:hAnsi="宋体"/>
          <w:color w:val="000000" w:themeColor="text1"/>
          <w:szCs w:val="21"/>
        </w:rPr>
      </w:pPr>
    </w:p>
    <w:p w14:paraId="31AF4217" w14:textId="77777777" w:rsidR="009F184D" w:rsidRDefault="009F184D" w:rsidP="009F184D">
      <w:pPr>
        <w:pStyle w:val="41"/>
        <w:spacing w:before="0" w:after="0" w:line="500" w:lineRule="exact"/>
        <w:ind w:rightChars="0" w:right="210" w:hanging="722"/>
        <w:rPr>
          <w:color w:val="000000" w:themeColor="text1"/>
        </w:rPr>
      </w:pPr>
      <w:r w:rsidRPr="007B3C65">
        <w:rPr>
          <w:rFonts w:hint="eastAsia"/>
          <w:color w:val="000000" w:themeColor="text1"/>
        </w:rPr>
        <w:t>新增和完善功能</w:t>
      </w:r>
    </w:p>
    <w:p w14:paraId="2B8741ED" w14:textId="77777777" w:rsidR="009F184D" w:rsidRPr="00197445" w:rsidRDefault="009F184D" w:rsidP="00AF60C3">
      <w:pPr>
        <w:pStyle w:val="aff3"/>
        <w:numPr>
          <w:ilvl w:val="0"/>
          <w:numId w:val="315"/>
        </w:numPr>
        <w:spacing w:line="360" w:lineRule="auto"/>
        <w:ind w:firstLineChars="0"/>
        <w:jc w:val="left"/>
      </w:pPr>
      <w:r w:rsidRPr="00197445">
        <w:t>管理中心云备份和云恢复支持对接企业云盘</w:t>
      </w:r>
      <w:r w:rsidRPr="00197445">
        <w:rPr>
          <w:rFonts w:hint="eastAsia"/>
        </w:rPr>
        <w:t>；</w:t>
      </w:r>
    </w:p>
    <w:p w14:paraId="7EF8E534" w14:textId="77777777" w:rsidR="009F184D" w:rsidRPr="00197445" w:rsidRDefault="009F184D" w:rsidP="00AF60C3">
      <w:pPr>
        <w:pStyle w:val="aff3"/>
        <w:numPr>
          <w:ilvl w:val="0"/>
          <w:numId w:val="315"/>
        </w:numPr>
        <w:spacing w:line="360" w:lineRule="auto"/>
        <w:ind w:firstLineChars="0"/>
        <w:jc w:val="left"/>
      </w:pPr>
      <w:r w:rsidRPr="00197445">
        <w:t>管理中心创建业务库，显示时区信息，以便用户确认</w:t>
      </w:r>
      <w:r w:rsidRPr="00197445">
        <w:rPr>
          <w:rFonts w:hint="eastAsia"/>
        </w:rPr>
        <w:t>提供管理中心服务器高可用部署方案；</w:t>
      </w:r>
    </w:p>
    <w:p w14:paraId="2D7E005E" w14:textId="77777777" w:rsidR="009F184D" w:rsidRPr="00197445" w:rsidRDefault="009F184D" w:rsidP="009F184D"/>
    <w:p w14:paraId="55E0CF05"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68" w:name="_Toc338423196"/>
      <w:bookmarkStart w:id="1969" w:name="_Toc519685435"/>
      <w:bookmarkStart w:id="1970" w:name="_Toc20833527"/>
      <w:r w:rsidRPr="007B3C65">
        <w:rPr>
          <w:rFonts w:ascii="宋体" w:hAnsi="宋体" w:hint="eastAsia"/>
          <w:color w:val="000000" w:themeColor="text1"/>
          <w:sz w:val="24"/>
        </w:rPr>
        <w:t>基础管理</w:t>
      </w:r>
      <w:bookmarkEnd w:id="1968"/>
      <w:bookmarkEnd w:id="1969"/>
      <w:bookmarkEnd w:id="1970"/>
    </w:p>
    <w:p w14:paraId="2C72C77D" w14:textId="77777777" w:rsidR="009F184D" w:rsidRPr="007B3C65" w:rsidRDefault="009F184D" w:rsidP="009F184D">
      <w:pPr>
        <w:pStyle w:val="41"/>
        <w:spacing w:before="0" w:after="0" w:line="360" w:lineRule="auto"/>
        <w:ind w:rightChars="0" w:right="210" w:hanging="722"/>
        <w:rPr>
          <w:rFonts w:ascii="宋体" w:eastAsia="宋体" w:hAnsi="宋体"/>
          <w:color w:val="000000" w:themeColor="text1"/>
        </w:rPr>
      </w:pPr>
      <w:r w:rsidRPr="007B3C65">
        <w:rPr>
          <w:rFonts w:hint="eastAsia"/>
          <w:color w:val="000000" w:themeColor="text1"/>
        </w:rPr>
        <w:t>主要功能</w:t>
      </w:r>
    </w:p>
    <w:p w14:paraId="4A5BC3A0" w14:textId="77777777" w:rsidR="009F184D" w:rsidRPr="007B3C65" w:rsidRDefault="009F184D" w:rsidP="009F184D">
      <w:pPr>
        <w:pStyle w:val="aff3"/>
        <w:numPr>
          <w:ilvl w:val="0"/>
          <w:numId w:val="80"/>
        </w:numPr>
        <w:spacing w:line="360" w:lineRule="auto"/>
        <w:ind w:firstLineChars="0"/>
        <w:rPr>
          <w:rFonts w:ascii="宋体" w:hAnsi="宋体"/>
          <w:b/>
          <w:color w:val="000000" w:themeColor="text1"/>
        </w:rPr>
      </w:pPr>
      <w:r w:rsidRPr="007B3C65">
        <w:rPr>
          <w:rFonts w:ascii="宋体" w:hAnsi="宋体" w:hint="eastAsia"/>
          <w:b/>
          <w:color w:val="000000" w:themeColor="text1"/>
        </w:rPr>
        <w:t>基础资料</w:t>
      </w:r>
    </w:p>
    <w:p w14:paraId="3D6CBA53"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基础资料，就是在系统中使用的各种基础数据的总称。用户在录入凭证或者录入单据时，都毫无例外地需要输入一些业务资料信息，如科目、币别、物料、客户等信息。为了统一的设置与管理，提供了基础资料管理，同时基础资料也会在业务系统同步展示，减少用户的界面来回切换的麻烦。</w:t>
      </w:r>
    </w:p>
    <w:p w14:paraId="0F34DCE5"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color w:val="000000" w:themeColor="text1"/>
          <w:szCs w:val="21"/>
        </w:rPr>
        <w:t>主档资料</w:t>
      </w:r>
      <w:r w:rsidRPr="007B3C65">
        <w:rPr>
          <w:rFonts w:ascii="宋体" w:hAnsi="宋体" w:hint="eastAsia"/>
          <w:color w:val="000000" w:themeColor="text1"/>
          <w:szCs w:val="21"/>
        </w:rPr>
        <w:t>的管理；（包括部门、员工、供应商、客户及物料）</w:t>
      </w:r>
    </w:p>
    <w:p w14:paraId="7A0AEF64"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color w:val="000000" w:themeColor="text1"/>
          <w:szCs w:val="21"/>
        </w:rPr>
        <w:t>基本资料</w:t>
      </w:r>
      <w:r w:rsidRPr="007B3C65">
        <w:rPr>
          <w:rFonts w:ascii="宋体" w:hAnsi="宋体" w:hint="eastAsia"/>
          <w:color w:val="000000" w:themeColor="text1"/>
          <w:szCs w:val="21"/>
        </w:rPr>
        <w:t>的管理；（包括岗位信息、币别、费用项目、会计政策等公共资料以及业务的基础资料）</w:t>
      </w:r>
    </w:p>
    <w:p w14:paraId="108EC3FF" w14:textId="77777777" w:rsidR="009F184D" w:rsidRPr="007B3C65" w:rsidRDefault="009F184D" w:rsidP="009F184D">
      <w:pPr>
        <w:pStyle w:val="aff3"/>
        <w:numPr>
          <w:ilvl w:val="0"/>
          <w:numId w:val="82"/>
        </w:numPr>
        <w:spacing w:line="500" w:lineRule="exact"/>
        <w:ind w:firstLineChars="0"/>
        <w:rPr>
          <w:rFonts w:ascii="宋体" w:hAnsi="宋体"/>
          <w:b/>
          <w:color w:val="000000" w:themeColor="text1"/>
        </w:rPr>
      </w:pPr>
      <w:r w:rsidRPr="007B3C65">
        <w:rPr>
          <w:rFonts w:ascii="宋体" w:hAnsi="宋体" w:hint="eastAsia"/>
          <w:color w:val="000000" w:themeColor="text1"/>
          <w:szCs w:val="21"/>
        </w:rPr>
        <w:t>辅助</w:t>
      </w:r>
      <w:r w:rsidRPr="007B3C65">
        <w:rPr>
          <w:rFonts w:ascii="宋体" w:hAnsi="宋体"/>
          <w:color w:val="000000" w:themeColor="text1"/>
          <w:szCs w:val="21"/>
        </w:rPr>
        <w:t>资料</w:t>
      </w:r>
      <w:r w:rsidRPr="007B3C65">
        <w:rPr>
          <w:rFonts w:ascii="宋体" w:hAnsi="宋体" w:hint="eastAsia"/>
          <w:color w:val="000000" w:themeColor="text1"/>
          <w:szCs w:val="21"/>
        </w:rPr>
        <w:t>的管理；（主要是简单的基础数据内容）</w:t>
      </w:r>
    </w:p>
    <w:p w14:paraId="5001BA12" w14:textId="77777777" w:rsidR="009F184D" w:rsidRPr="007B3C65" w:rsidRDefault="009F184D" w:rsidP="009F184D">
      <w:pPr>
        <w:pStyle w:val="aff3"/>
        <w:numPr>
          <w:ilvl w:val="0"/>
          <w:numId w:val="80"/>
        </w:numPr>
        <w:spacing w:line="500" w:lineRule="exact"/>
        <w:ind w:firstLineChars="0"/>
        <w:rPr>
          <w:rFonts w:ascii="宋体" w:hAnsi="宋体"/>
          <w:b/>
          <w:color w:val="000000" w:themeColor="text1"/>
        </w:rPr>
      </w:pPr>
      <w:r w:rsidRPr="007B3C65">
        <w:rPr>
          <w:rFonts w:ascii="宋体" w:hAnsi="宋体" w:hint="eastAsia"/>
          <w:b/>
          <w:color w:val="000000" w:themeColor="text1"/>
        </w:rPr>
        <w:t>单据类型</w:t>
      </w:r>
    </w:p>
    <w:p w14:paraId="6D4C135C" w14:textId="77777777" w:rsidR="009F184D" w:rsidRPr="007B3C65" w:rsidRDefault="009F184D" w:rsidP="009F184D">
      <w:pPr>
        <w:spacing w:line="500" w:lineRule="exact"/>
        <w:ind w:firstLineChars="200" w:firstLine="420"/>
        <w:rPr>
          <w:rFonts w:ascii="宋体" w:hAnsi="宋体"/>
          <w:color w:val="000000" w:themeColor="text1"/>
          <w:szCs w:val="21"/>
        </w:rPr>
      </w:pPr>
      <w:r w:rsidRPr="007B3C65">
        <w:rPr>
          <w:rFonts w:ascii="宋体" w:hAnsi="宋体" w:hint="eastAsia"/>
          <w:color w:val="000000" w:themeColor="text1"/>
          <w:szCs w:val="21"/>
        </w:rPr>
        <w:t>单据类型是对单据的细分类，广泛的应用在业务单据中，解决相同单据不同业务控制的问题。</w:t>
      </w:r>
    </w:p>
    <w:p w14:paraId="1A8FB3EC" w14:textId="77777777" w:rsidR="009F184D" w:rsidRPr="007B3C65" w:rsidRDefault="009F184D" w:rsidP="009F184D">
      <w:pPr>
        <w:pStyle w:val="aff3"/>
        <w:numPr>
          <w:ilvl w:val="0"/>
          <w:numId w:val="83"/>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用于控制业务单据的界面布局；</w:t>
      </w:r>
    </w:p>
    <w:p w14:paraId="15F6362F" w14:textId="77777777" w:rsidR="009F184D" w:rsidRPr="007B3C65" w:rsidRDefault="009F184D" w:rsidP="009F184D">
      <w:pPr>
        <w:pStyle w:val="aff3"/>
        <w:numPr>
          <w:ilvl w:val="0"/>
          <w:numId w:val="83"/>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支持设置字段相关属性；</w:t>
      </w:r>
    </w:p>
    <w:p w14:paraId="21896D90" w14:textId="77777777" w:rsidR="009F184D" w:rsidRPr="007B3C65" w:rsidRDefault="009F184D" w:rsidP="009F184D">
      <w:pPr>
        <w:pStyle w:val="aff3"/>
        <w:numPr>
          <w:ilvl w:val="0"/>
          <w:numId w:val="83"/>
        </w:numPr>
        <w:spacing w:line="500" w:lineRule="exact"/>
        <w:ind w:firstLineChars="0"/>
        <w:rPr>
          <w:rFonts w:ascii="宋体" w:hAnsi="宋体"/>
          <w:b/>
          <w:color w:val="000000" w:themeColor="text1"/>
        </w:rPr>
      </w:pPr>
      <w:r w:rsidRPr="007B3C65">
        <w:rPr>
          <w:rFonts w:ascii="宋体" w:hAnsi="宋体" w:hint="eastAsia"/>
          <w:color w:val="000000" w:themeColor="text1"/>
          <w:szCs w:val="21"/>
        </w:rPr>
        <w:t>控制业务流程、打印以及设置业务参数；</w:t>
      </w:r>
    </w:p>
    <w:p w14:paraId="303CE18A" w14:textId="77777777" w:rsidR="009F184D" w:rsidRPr="007B3C65" w:rsidRDefault="009F184D" w:rsidP="009F184D">
      <w:pPr>
        <w:pStyle w:val="aff3"/>
        <w:numPr>
          <w:ilvl w:val="0"/>
          <w:numId w:val="80"/>
        </w:numPr>
        <w:spacing w:line="500" w:lineRule="exact"/>
        <w:ind w:firstLineChars="0"/>
        <w:rPr>
          <w:rFonts w:ascii="宋体" w:hAnsi="宋体"/>
          <w:b/>
          <w:color w:val="000000" w:themeColor="text1"/>
        </w:rPr>
      </w:pPr>
      <w:r w:rsidRPr="007B3C65">
        <w:rPr>
          <w:rFonts w:ascii="宋体" w:hAnsi="宋体" w:hint="eastAsia"/>
          <w:b/>
          <w:color w:val="000000" w:themeColor="text1"/>
        </w:rPr>
        <w:t>编码规则</w:t>
      </w:r>
    </w:p>
    <w:p w14:paraId="2AA535C3" w14:textId="77777777" w:rsidR="009F184D" w:rsidRPr="007B3C65" w:rsidRDefault="009F184D" w:rsidP="009F184D">
      <w:pPr>
        <w:spacing w:line="500" w:lineRule="exact"/>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编码规则是指业务对象的编码生成规则，应用于BOS单据以及基础资料。</w:t>
      </w:r>
    </w:p>
    <w:p w14:paraId="1F0C5062"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支持数据中心级编码唯一性校验；</w:t>
      </w:r>
    </w:p>
    <w:p w14:paraId="36749193"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支持补号控制、允许修改控制；</w:t>
      </w:r>
    </w:p>
    <w:p w14:paraId="3101834E"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支持保存时自动生成编码；</w:t>
      </w:r>
    </w:p>
    <w:p w14:paraId="22170514"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支持BOS自定义字段作为编码元素；</w:t>
      </w:r>
    </w:p>
    <w:p w14:paraId="682A9D84"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支持设置编码依据控制编码流水号生成；</w:t>
      </w:r>
    </w:p>
    <w:p w14:paraId="45E9B535" w14:textId="77777777" w:rsidR="009F184D" w:rsidRPr="007B3C65" w:rsidRDefault="009F184D" w:rsidP="009F184D">
      <w:pPr>
        <w:pStyle w:val="aff3"/>
        <w:numPr>
          <w:ilvl w:val="0"/>
          <w:numId w:val="80"/>
        </w:numPr>
        <w:spacing w:line="500" w:lineRule="exact"/>
        <w:ind w:firstLineChars="0"/>
        <w:rPr>
          <w:rFonts w:ascii="宋体" w:hAnsi="宋体"/>
          <w:b/>
          <w:color w:val="000000" w:themeColor="text1"/>
        </w:rPr>
      </w:pPr>
      <w:r w:rsidRPr="007B3C65">
        <w:rPr>
          <w:rFonts w:ascii="宋体" w:hAnsi="宋体" w:hint="eastAsia"/>
          <w:b/>
          <w:color w:val="000000" w:themeColor="text1"/>
        </w:rPr>
        <w:t>辅助属性</w:t>
      </w:r>
    </w:p>
    <w:p w14:paraId="31D98D71"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支持辅助属性定义；</w:t>
      </w:r>
    </w:p>
    <w:p w14:paraId="02140411"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支持物料辅助属性控制；</w:t>
      </w:r>
    </w:p>
    <w:p w14:paraId="54ECB5C0"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支持物料辅助属性值；</w:t>
      </w:r>
    </w:p>
    <w:p w14:paraId="18055BB9"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支持物料辅助属性值组合；</w:t>
      </w:r>
    </w:p>
    <w:p w14:paraId="209C91F0"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支持业务单据中的应用；</w:t>
      </w:r>
    </w:p>
    <w:p w14:paraId="319773D6"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支持即时库存查询；</w:t>
      </w:r>
    </w:p>
    <w:p w14:paraId="1A43B5CE"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支持单据列表上辅助属性过滤；</w:t>
      </w:r>
    </w:p>
    <w:p w14:paraId="32A26A3E" w14:textId="77777777" w:rsidR="009F184D" w:rsidRPr="007B3C65" w:rsidRDefault="009F184D" w:rsidP="009F184D">
      <w:pPr>
        <w:pStyle w:val="aff3"/>
        <w:numPr>
          <w:ilvl w:val="0"/>
          <w:numId w:val="80"/>
        </w:numPr>
        <w:spacing w:line="500" w:lineRule="exact"/>
        <w:ind w:firstLineChars="0"/>
        <w:rPr>
          <w:rFonts w:ascii="宋体" w:hAnsi="宋体"/>
          <w:b/>
          <w:color w:val="000000" w:themeColor="text1"/>
        </w:rPr>
      </w:pPr>
      <w:r w:rsidRPr="007B3C65">
        <w:rPr>
          <w:rFonts w:ascii="宋体" w:hAnsi="宋体" w:hint="eastAsia"/>
          <w:b/>
          <w:color w:val="000000" w:themeColor="text1"/>
        </w:rPr>
        <w:t>公共设置</w:t>
      </w:r>
    </w:p>
    <w:p w14:paraId="1BD28E2A"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参数设置</w:t>
      </w:r>
    </w:p>
    <w:p w14:paraId="77A4993A" w14:textId="77777777" w:rsidR="009F184D" w:rsidRPr="007B3C65" w:rsidRDefault="009F184D" w:rsidP="009F184D">
      <w:pPr>
        <w:widowControl/>
        <w:spacing w:line="360" w:lineRule="auto"/>
        <w:ind w:left="360" w:firstLineChars="150" w:firstLine="315"/>
        <w:rPr>
          <w:color w:val="000000" w:themeColor="text1"/>
        </w:rPr>
      </w:pPr>
      <w:r w:rsidRPr="007B3C65">
        <w:rPr>
          <w:rFonts w:ascii="宋体" w:hAnsi="宋体" w:hint="eastAsia"/>
          <w:color w:val="000000" w:themeColor="text1"/>
          <w:szCs w:val="21"/>
        </w:rPr>
        <w:t>按照业务领域显示内容，支持数据中心级别和组织级别参数的设置和控制。并且提供参数差异分析，以便清楚当前参数状况与系统预设的差异，更好的进行参数的规划管理和分析</w:t>
      </w:r>
      <w:r w:rsidRPr="007B3C65">
        <w:rPr>
          <w:rFonts w:ascii="宋体" w:hAnsi="宋体" w:cs="Microsoft Sans Serif" w:hint="eastAsia"/>
          <w:color w:val="000000" w:themeColor="text1"/>
        </w:rPr>
        <w:t>；</w:t>
      </w:r>
    </w:p>
    <w:p w14:paraId="00973A37"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单据设置</w:t>
      </w:r>
    </w:p>
    <w:p w14:paraId="44A0F213"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提供了单据参数配置，以及移动平台单据启用设置；</w:t>
      </w:r>
    </w:p>
    <w:p w14:paraId="6D738F2E"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邮件设置</w:t>
      </w:r>
    </w:p>
    <w:p w14:paraId="0548B992"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提供企业邮箱设置，以支持工作流的应用</w:t>
      </w:r>
    </w:p>
    <w:p w14:paraId="5203D235"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文件服务器设置</w:t>
      </w:r>
    </w:p>
    <w:p w14:paraId="77A40F9F"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配置文件服务器</w:t>
      </w:r>
    </w:p>
    <w:p w14:paraId="6BF834D4"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动态服务定义</w:t>
      </w:r>
    </w:p>
    <w:p w14:paraId="2C0FA2C7"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即动态服务表单列表查询；</w:t>
      </w:r>
    </w:p>
    <w:p w14:paraId="6EE46636"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云之家设置</w:t>
      </w:r>
    </w:p>
    <w:p w14:paraId="4B320F1E"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lastRenderedPageBreak/>
        <w:t>配置与云之家的映射关系，支持与云之家的集成应用。</w:t>
      </w:r>
    </w:p>
    <w:p w14:paraId="5A7AC225"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通过同步注册用户实现云之家团队的自动激活，并自动映射用户。</w:t>
      </w:r>
    </w:p>
    <w:p w14:paraId="3276F3E3"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发票云集成</w:t>
      </w:r>
    </w:p>
    <w:p w14:paraId="18771B44"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通过引入发票云密钥实现发票云集成。</w:t>
      </w:r>
    </w:p>
    <w:p w14:paraId="2C5DC457"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s-HR集成</w:t>
      </w:r>
    </w:p>
    <w:p w14:paraId="2441FFC5"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通过配置操作用户和s-HR接口地址实现s-HR集成。</w:t>
      </w:r>
    </w:p>
    <w:p w14:paraId="12FDEAF5"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短信服务</w:t>
      </w:r>
    </w:p>
    <w:p w14:paraId="322B69EF"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提供短信服务配置，短信发送情况查询；</w:t>
      </w:r>
    </w:p>
    <w:p w14:paraId="468BC0C1" w14:textId="77777777" w:rsidR="009F184D" w:rsidRPr="007B3C65" w:rsidRDefault="009F184D" w:rsidP="009F184D">
      <w:pPr>
        <w:pStyle w:val="aff3"/>
        <w:numPr>
          <w:ilvl w:val="0"/>
          <w:numId w:val="85"/>
        </w:numPr>
        <w:spacing w:line="360" w:lineRule="auto"/>
        <w:ind w:firstLineChars="0"/>
        <w:rPr>
          <w:rFonts w:ascii="宋体" w:hAnsi="宋体" w:cs="Microsoft Sans Serif"/>
          <w:color w:val="000000" w:themeColor="text1"/>
        </w:rPr>
      </w:pPr>
      <w:r w:rsidRPr="007B3C65">
        <w:rPr>
          <w:rFonts w:ascii="宋体" w:hAnsi="宋体" w:cs="Microsoft Sans Serif" w:hint="eastAsia"/>
          <w:color w:val="000000" w:themeColor="text1"/>
        </w:rPr>
        <w:t>其他</w:t>
      </w:r>
    </w:p>
    <w:p w14:paraId="7A6E782A" w14:textId="77777777" w:rsidR="009F184D" w:rsidRPr="007B3C65" w:rsidRDefault="009F184D" w:rsidP="009F184D">
      <w:pPr>
        <w:pStyle w:val="aff3"/>
        <w:widowControl/>
        <w:spacing w:line="360" w:lineRule="auto"/>
        <w:ind w:left="720" w:firstLineChars="0" w:firstLine="0"/>
        <w:rPr>
          <w:rFonts w:ascii="宋体" w:hAnsi="宋体" w:cs="Microsoft Sans Serif"/>
          <w:color w:val="000000" w:themeColor="text1"/>
        </w:rPr>
      </w:pPr>
      <w:r w:rsidRPr="007B3C65">
        <w:rPr>
          <w:rFonts w:ascii="宋体" w:hAnsi="宋体" w:cs="Microsoft Sans Serif" w:hint="eastAsia"/>
          <w:color w:val="000000" w:themeColor="text1"/>
        </w:rPr>
        <w:t>提供了执行计划列表、计算任务中心等查看；</w:t>
      </w:r>
    </w:p>
    <w:p w14:paraId="7B04CB1B" w14:textId="77777777" w:rsidR="009F184D" w:rsidRPr="007B3C65" w:rsidRDefault="009F184D" w:rsidP="009F184D">
      <w:pPr>
        <w:pStyle w:val="aff3"/>
        <w:numPr>
          <w:ilvl w:val="0"/>
          <w:numId w:val="80"/>
        </w:numPr>
        <w:spacing w:line="500" w:lineRule="exact"/>
        <w:ind w:firstLineChars="0"/>
        <w:rPr>
          <w:rFonts w:ascii="宋体" w:hAnsi="宋体"/>
          <w:b/>
          <w:color w:val="000000" w:themeColor="text1"/>
        </w:rPr>
      </w:pPr>
      <w:r w:rsidRPr="007B3C65">
        <w:rPr>
          <w:rFonts w:ascii="宋体" w:hAnsi="宋体" w:hint="eastAsia"/>
          <w:b/>
          <w:color w:val="000000" w:themeColor="text1"/>
        </w:rPr>
        <w:t>企业需求</w:t>
      </w:r>
    </w:p>
    <w:p w14:paraId="01F0C1B9"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color w:val="000000" w:themeColor="text1"/>
        </w:rPr>
        <w:t>金蝶云星空</w:t>
      </w:r>
      <w:r w:rsidRPr="007B3C65">
        <w:rPr>
          <w:rFonts w:hint="eastAsia"/>
          <w:color w:val="000000" w:themeColor="text1"/>
        </w:rPr>
        <w:t>把企业需求管理集成到产品中，帮助企业收集用户需求。</w:t>
      </w:r>
    </w:p>
    <w:p w14:paraId="0C4493E0" w14:textId="77777777" w:rsidR="009F184D" w:rsidRPr="007B3C65" w:rsidRDefault="009F184D" w:rsidP="009F184D">
      <w:pPr>
        <w:pStyle w:val="aff3"/>
        <w:widowControl/>
        <w:numPr>
          <w:ilvl w:val="0"/>
          <w:numId w:val="81"/>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支持企业需求单的新增、审核；</w:t>
      </w:r>
    </w:p>
    <w:p w14:paraId="3DE9BEA9" w14:textId="77777777" w:rsidR="009F184D" w:rsidRPr="007B3C65" w:rsidRDefault="009F184D" w:rsidP="009F184D">
      <w:pPr>
        <w:pStyle w:val="41"/>
        <w:spacing w:before="0" w:after="0" w:line="500" w:lineRule="exact"/>
        <w:ind w:rightChars="0" w:right="210" w:hanging="722"/>
        <w:rPr>
          <w:color w:val="000000" w:themeColor="text1"/>
        </w:rPr>
      </w:pPr>
      <w:r w:rsidRPr="007B3C65">
        <w:rPr>
          <w:rFonts w:hint="eastAsia"/>
          <w:color w:val="000000" w:themeColor="text1"/>
        </w:rPr>
        <w:t>新增和完善功能</w:t>
      </w:r>
    </w:p>
    <w:p w14:paraId="4B443266" w14:textId="77777777" w:rsidR="009F184D" w:rsidRPr="007B3C65" w:rsidRDefault="009F184D" w:rsidP="009F184D">
      <w:pPr>
        <w:pStyle w:val="aff3"/>
        <w:spacing w:line="500" w:lineRule="exact"/>
        <w:ind w:left="840" w:firstLineChars="0" w:firstLine="0"/>
        <w:rPr>
          <w:rFonts w:ascii="宋体" w:hAnsi="宋体"/>
          <w:color w:val="000000" w:themeColor="text1"/>
          <w:szCs w:val="21"/>
        </w:rPr>
      </w:pPr>
      <w:r>
        <w:rPr>
          <w:rFonts w:ascii="宋体" w:hAnsi="宋体" w:hint="eastAsia"/>
          <w:color w:val="000000" w:themeColor="text1"/>
          <w:szCs w:val="21"/>
        </w:rPr>
        <w:t>无。</w:t>
      </w:r>
    </w:p>
    <w:p w14:paraId="124E5BE2"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71" w:name="_Toc519685436"/>
      <w:bookmarkStart w:id="1972" w:name="_Toc20833528"/>
      <w:r w:rsidRPr="007B3C65">
        <w:rPr>
          <w:rFonts w:ascii="宋体" w:hAnsi="宋体" w:hint="eastAsia"/>
          <w:color w:val="000000" w:themeColor="text1"/>
          <w:sz w:val="24"/>
        </w:rPr>
        <w:t>组织管理</w:t>
      </w:r>
      <w:bookmarkEnd w:id="1971"/>
      <w:bookmarkEnd w:id="1972"/>
    </w:p>
    <w:p w14:paraId="6327A4FF"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主要功能</w:t>
      </w:r>
    </w:p>
    <w:p w14:paraId="02F1B7D0" w14:textId="77777777" w:rsidR="009F184D" w:rsidRPr="007B3C65" w:rsidRDefault="009F184D" w:rsidP="00AF60C3">
      <w:pPr>
        <w:pStyle w:val="aff3"/>
        <w:numPr>
          <w:ilvl w:val="0"/>
          <w:numId w:val="251"/>
        </w:numPr>
        <w:spacing w:line="500" w:lineRule="exact"/>
        <w:ind w:firstLineChars="0"/>
        <w:rPr>
          <w:rFonts w:ascii="宋体" w:hAnsi="宋体"/>
          <w:b/>
          <w:color w:val="000000" w:themeColor="text1"/>
        </w:rPr>
      </w:pPr>
      <w:r w:rsidRPr="007B3C65">
        <w:rPr>
          <w:rFonts w:ascii="宋体" w:hAnsi="宋体" w:hint="eastAsia"/>
          <w:b/>
          <w:color w:val="000000" w:themeColor="text1"/>
        </w:rPr>
        <w:t>组织机构</w:t>
      </w:r>
    </w:p>
    <w:p w14:paraId="0E254CA1"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支持多组织应用模式是金蝶云星空的亮点，主要功能包括：</w:t>
      </w:r>
    </w:p>
    <w:p w14:paraId="47F97A75"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启用多组织</w:t>
      </w:r>
    </w:p>
    <w:p w14:paraId="48DBAD4D"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数据中心创建后默认单体组织应用模式，根据实际业务需要选择启用多组织。启用后在系统中支持多组织业务处理。</w:t>
      </w:r>
    </w:p>
    <w:p w14:paraId="2E9431CC" w14:textId="77777777" w:rsidR="009F184D" w:rsidRPr="007B3C65" w:rsidRDefault="009F184D" w:rsidP="00AF60C3">
      <w:pPr>
        <w:pStyle w:val="aff3"/>
        <w:numPr>
          <w:ilvl w:val="0"/>
          <w:numId w:val="251"/>
        </w:numPr>
        <w:spacing w:line="500" w:lineRule="exact"/>
        <w:ind w:firstLineChars="0"/>
        <w:rPr>
          <w:rFonts w:ascii="宋体" w:hAnsi="宋体"/>
          <w:b/>
          <w:color w:val="000000" w:themeColor="text1"/>
        </w:rPr>
      </w:pPr>
      <w:r w:rsidRPr="007B3C65">
        <w:rPr>
          <w:rFonts w:ascii="宋体" w:hAnsi="宋体" w:hint="eastAsia"/>
          <w:b/>
          <w:color w:val="000000" w:themeColor="text1"/>
        </w:rPr>
        <w:t>组织机构</w:t>
      </w:r>
    </w:p>
    <w:p w14:paraId="06473C40"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机构是多组织业务运作的基础数据。组织机构从财务上独立核算和业务上独立运作的维度将组织分为核算组织和业务组织两类，组织因业务职责不同而区分为不同的组织职能类型，并通过组织职能控制一个组织能否进行某项业务。</w:t>
      </w:r>
    </w:p>
    <w:p w14:paraId="75DF0E42"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组织机构是业务数据隔离的基本前提。</w:t>
      </w:r>
    </w:p>
    <w:p w14:paraId="0932DDDC"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组织机构支持禁用，禁用后可以查询历史数据，也可以增加用户和角色。</w:t>
      </w:r>
    </w:p>
    <w:p w14:paraId="7F75F957" w14:textId="77777777" w:rsidR="009F184D" w:rsidRPr="007B3C65" w:rsidRDefault="009F184D" w:rsidP="00AF60C3">
      <w:pPr>
        <w:pStyle w:val="aff3"/>
        <w:numPr>
          <w:ilvl w:val="0"/>
          <w:numId w:val="251"/>
        </w:numPr>
        <w:spacing w:line="500" w:lineRule="exact"/>
        <w:ind w:firstLineChars="0"/>
        <w:rPr>
          <w:rFonts w:ascii="宋体" w:hAnsi="宋体"/>
          <w:b/>
          <w:color w:val="000000" w:themeColor="text1"/>
        </w:rPr>
      </w:pPr>
      <w:r w:rsidRPr="007B3C65">
        <w:rPr>
          <w:rFonts w:ascii="宋体" w:hAnsi="宋体" w:hint="eastAsia"/>
          <w:b/>
          <w:color w:val="000000" w:themeColor="text1"/>
        </w:rPr>
        <w:t>组织关系</w:t>
      </w:r>
    </w:p>
    <w:p w14:paraId="6BEB7630"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组织隶属关系</w:t>
      </w:r>
    </w:p>
    <w:p w14:paraId="43220BBE"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组织隶属关系是组织的上下级汇报关系，</w:t>
      </w:r>
      <w:r w:rsidRPr="007B3C65">
        <w:rPr>
          <w:rFonts w:ascii="宋体" w:hAnsi="宋体"/>
          <w:color w:val="000000" w:themeColor="text1"/>
          <w:szCs w:val="21"/>
        </w:rPr>
        <w:t>按组织的上下级关系来汇总统计业务数据</w:t>
      </w:r>
      <w:r w:rsidRPr="007B3C65">
        <w:rPr>
          <w:rFonts w:ascii="宋体" w:hAnsi="宋体" w:hint="eastAsia"/>
          <w:color w:val="000000" w:themeColor="text1"/>
          <w:szCs w:val="21"/>
        </w:rPr>
        <w:t xml:space="preserve">，方便上一级组织的管理与分析。 </w:t>
      </w:r>
    </w:p>
    <w:p w14:paraId="0C295F0E" w14:textId="77777777" w:rsidR="009F184D" w:rsidRPr="007B3C65" w:rsidRDefault="009F184D" w:rsidP="009F184D">
      <w:pPr>
        <w:spacing w:line="360" w:lineRule="auto"/>
        <w:ind w:firstLineChars="202" w:firstLine="424"/>
        <w:rPr>
          <w:rFonts w:ascii="宋体" w:hAnsi="宋体" w:cs="Microsoft Sans Serif"/>
          <w:b/>
          <w:color w:val="000000" w:themeColor="text1"/>
        </w:rPr>
      </w:pPr>
      <w:r w:rsidRPr="007B3C65">
        <w:rPr>
          <w:rFonts w:ascii="宋体" w:hAnsi="宋体" w:hint="eastAsia"/>
          <w:color w:val="000000" w:themeColor="text1"/>
          <w:szCs w:val="21"/>
        </w:rPr>
        <w:t>根据组织职能建立组织的上下级关系。例如可以按销售职能建立销售管理的组织层级关系。组织隶属关系还支持自定义多个隶属方案，实现多方案的业务组织汇报关系。</w:t>
      </w:r>
    </w:p>
    <w:p w14:paraId="2A304633"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组织业务关系</w:t>
      </w:r>
    </w:p>
    <w:p w14:paraId="1901C927"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组织业务关系是根据业务的上下游协同关系建立业务组织之间的相互协作关系，是依托于组织内的部门职位而建立的上下级关系。</w:t>
      </w:r>
    </w:p>
    <w:p w14:paraId="748EA09A"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本系统提供十二大类组织业务关系类型（委托销售、委托采购、委托保管、委托生产、等等），支持跨组织进行业务操作，支持组织间结算。</w:t>
      </w:r>
    </w:p>
    <w:p w14:paraId="1EB42012" w14:textId="77777777" w:rsidR="009F184D" w:rsidRPr="007B3C65" w:rsidRDefault="009F184D" w:rsidP="009F184D">
      <w:pPr>
        <w:spacing w:line="360" w:lineRule="auto"/>
        <w:ind w:firstLineChars="202" w:firstLine="424"/>
        <w:rPr>
          <w:rFonts w:ascii="宋体" w:hAnsi="宋体" w:cs="Microsoft Sans Serif"/>
          <w:b/>
          <w:color w:val="000000" w:themeColor="text1"/>
        </w:rPr>
      </w:pPr>
      <w:r w:rsidRPr="007B3C65">
        <w:rPr>
          <w:rFonts w:ascii="宋体" w:hAnsi="宋体" w:hint="eastAsia"/>
          <w:color w:val="000000" w:themeColor="text1"/>
          <w:szCs w:val="21"/>
        </w:rPr>
        <w:t>组织业务关系可以按委托方或受托方的角度进行定义和查看，使得组织业务关系在应用时更加灵活、更加便捷。</w:t>
      </w:r>
    </w:p>
    <w:p w14:paraId="7F3F0A35" w14:textId="77777777" w:rsidR="009F184D" w:rsidRPr="007B3C65" w:rsidRDefault="009F184D" w:rsidP="00AF60C3">
      <w:pPr>
        <w:pStyle w:val="aff3"/>
        <w:numPr>
          <w:ilvl w:val="0"/>
          <w:numId w:val="251"/>
        </w:numPr>
        <w:spacing w:line="500" w:lineRule="exact"/>
        <w:ind w:firstLineChars="0"/>
        <w:rPr>
          <w:rFonts w:ascii="宋体" w:hAnsi="宋体"/>
          <w:b/>
          <w:color w:val="000000" w:themeColor="text1"/>
        </w:rPr>
      </w:pPr>
      <w:r w:rsidRPr="007B3C65">
        <w:rPr>
          <w:rFonts w:ascii="宋体" w:hAnsi="宋体" w:hint="eastAsia"/>
          <w:b/>
          <w:color w:val="000000" w:themeColor="text1"/>
        </w:rPr>
        <w:t>基础资料控制</w:t>
      </w:r>
    </w:p>
    <w:p w14:paraId="307791E2"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基础资料控制策略</w:t>
      </w:r>
    </w:p>
    <w:p w14:paraId="7624640A"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通过基础资料控制策略实现了基础资料在组织级别的隔离，策略控制类型分为共享型、分配型以及私有型，控制策略将直接影响基础资料的新增、分配及应用方式。</w:t>
      </w:r>
    </w:p>
    <w:p w14:paraId="6D1EC4C6" w14:textId="77777777" w:rsidR="009F184D" w:rsidRPr="007B3C65" w:rsidRDefault="009F184D" w:rsidP="009F184D">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控制策略支持创建和使用组织的定义，分配型还支持基础资料字段级别的修改控制。</w:t>
      </w:r>
    </w:p>
    <w:p w14:paraId="506FC48F" w14:textId="77777777" w:rsidR="009F184D" w:rsidRPr="007B3C65" w:rsidRDefault="009F184D" w:rsidP="00AF60C3">
      <w:pPr>
        <w:pStyle w:val="aff3"/>
        <w:numPr>
          <w:ilvl w:val="0"/>
          <w:numId w:val="251"/>
        </w:numPr>
        <w:spacing w:line="500" w:lineRule="exact"/>
        <w:ind w:firstLineChars="0"/>
        <w:rPr>
          <w:rFonts w:ascii="宋体" w:hAnsi="宋体"/>
          <w:b/>
          <w:color w:val="000000" w:themeColor="text1"/>
        </w:rPr>
      </w:pPr>
      <w:r w:rsidRPr="007B3C65">
        <w:rPr>
          <w:rFonts w:ascii="宋体" w:hAnsi="宋体" w:hint="eastAsia"/>
          <w:b/>
          <w:color w:val="000000" w:themeColor="text1"/>
        </w:rPr>
        <w:t>组织变更</w:t>
      </w:r>
    </w:p>
    <w:p w14:paraId="6AD479B0"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组织变更是企业组织架构或组织职能的变更，支持四种变更形式：组织拆分、组织合并、组织撤销、组织职能调整。</w:t>
      </w:r>
    </w:p>
    <w:p w14:paraId="744D49AC"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支持4种变更模式；（由Administrator处理）</w:t>
      </w:r>
    </w:p>
    <w:p w14:paraId="54104BB0"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系统中预置了变更检查规则，用户也可以根据需要进行调整；</w:t>
      </w:r>
    </w:p>
    <w:p w14:paraId="103470B0"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支持基础资料的独立变更；（基础资料的组织变更由业务人员执行）</w:t>
      </w:r>
    </w:p>
    <w:p w14:paraId="46D3C9EF"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支持业务数据的独立变更；（业务数据的组织变更由业务人员执行）</w:t>
      </w:r>
    </w:p>
    <w:p w14:paraId="45F69FEE" w14:textId="77777777" w:rsidR="009F184D" w:rsidRDefault="009F184D" w:rsidP="009F184D">
      <w:pPr>
        <w:pStyle w:val="41"/>
        <w:spacing w:line="360" w:lineRule="auto"/>
        <w:ind w:rightChars="0" w:right="210" w:hanging="722"/>
        <w:rPr>
          <w:color w:val="000000" w:themeColor="text1"/>
        </w:rPr>
      </w:pPr>
      <w:r w:rsidRPr="007B3C65">
        <w:rPr>
          <w:rFonts w:hint="eastAsia"/>
          <w:color w:val="000000" w:themeColor="text1"/>
        </w:rPr>
        <w:t>新增和完善功能</w:t>
      </w:r>
    </w:p>
    <w:p w14:paraId="21623997" w14:textId="77777777" w:rsidR="009F184D" w:rsidRPr="00197445" w:rsidRDefault="009F184D" w:rsidP="009F184D">
      <w:pPr>
        <w:pStyle w:val="aff3"/>
        <w:spacing w:line="500" w:lineRule="exact"/>
        <w:ind w:left="840" w:firstLineChars="0" w:firstLine="0"/>
        <w:rPr>
          <w:rFonts w:ascii="宋体" w:hAnsi="宋体"/>
          <w:color w:val="000000" w:themeColor="text1"/>
          <w:szCs w:val="21"/>
        </w:rPr>
      </w:pPr>
      <w:r w:rsidRPr="00197445">
        <w:rPr>
          <w:rFonts w:ascii="宋体" w:hAnsi="宋体" w:hint="eastAsia"/>
          <w:color w:val="000000" w:themeColor="text1"/>
          <w:szCs w:val="21"/>
        </w:rPr>
        <w:t>无</w:t>
      </w:r>
      <w:r>
        <w:rPr>
          <w:rFonts w:ascii="宋体" w:hAnsi="宋体" w:hint="eastAsia"/>
          <w:color w:val="000000" w:themeColor="text1"/>
          <w:szCs w:val="21"/>
        </w:rPr>
        <w:t>。</w:t>
      </w:r>
    </w:p>
    <w:p w14:paraId="50481E4F"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73" w:name="_Toc519685437"/>
      <w:bookmarkStart w:id="1974" w:name="_Toc20833529"/>
      <w:r w:rsidRPr="007B3C65">
        <w:rPr>
          <w:rFonts w:ascii="宋体" w:hAnsi="宋体" w:hint="eastAsia"/>
          <w:color w:val="000000" w:themeColor="text1"/>
          <w:sz w:val="24"/>
        </w:rPr>
        <w:lastRenderedPageBreak/>
        <w:t>系统管理</w:t>
      </w:r>
      <w:bookmarkEnd w:id="1973"/>
      <w:bookmarkEnd w:id="1974"/>
    </w:p>
    <w:p w14:paraId="79BFAF56" w14:textId="77777777" w:rsidR="009F184D" w:rsidRPr="007B3C65" w:rsidRDefault="009F184D" w:rsidP="009F184D">
      <w:pPr>
        <w:ind w:firstLineChars="200" w:firstLine="420"/>
        <w:rPr>
          <w:rFonts w:ascii="宋体" w:hAnsi="宋体"/>
          <w:color w:val="000000" w:themeColor="text1"/>
          <w:szCs w:val="21"/>
        </w:rPr>
      </w:pPr>
      <w:r w:rsidRPr="007B3C65">
        <w:rPr>
          <w:rFonts w:ascii="宋体" w:hAnsi="宋体" w:hint="eastAsia"/>
          <w:color w:val="000000" w:themeColor="text1"/>
          <w:szCs w:val="21"/>
        </w:rPr>
        <w:t>系统管理是系统运行的基础，是支撑业务运作的基石。</w:t>
      </w:r>
    </w:p>
    <w:p w14:paraId="49B672FF"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主要功能</w:t>
      </w:r>
    </w:p>
    <w:p w14:paraId="77668B1B" w14:textId="77777777" w:rsidR="009F184D" w:rsidRPr="007B3C65" w:rsidRDefault="009F184D" w:rsidP="00AF60C3">
      <w:pPr>
        <w:pStyle w:val="aff3"/>
        <w:numPr>
          <w:ilvl w:val="0"/>
          <w:numId w:val="259"/>
        </w:numPr>
        <w:spacing w:line="500" w:lineRule="exact"/>
        <w:ind w:firstLineChars="0"/>
        <w:rPr>
          <w:rFonts w:ascii="宋体" w:hAnsi="宋体"/>
          <w:b/>
          <w:color w:val="000000" w:themeColor="text1"/>
        </w:rPr>
      </w:pPr>
      <w:r w:rsidRPr="007B3C65">
        <w:rPr>
          <w:rFonts w:ascii="宋体" w:hAnsi="宋体" w:hint="eastAsia"/>
          <w:b/>
          <w:color w:val="000000" w:themeColor="text1"/>
        </w:rPr>
        <w:t>用户管理</w:t>
      </w:r>
    </w:p>
    <w:p w14:paraId="33F38F48"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用户管理除了提供用户的基本功能外。还提供以下功能：</w:t>
      </w:r>
    </w:p>
    <w:p w14:paraId="21CC9C64"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分配角色：通过分配角色实现权限的控制。</w:t>
      </w:r>
    </w:p>
    <w:p w14:paraId="41987CFF"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密码策略：提供密码规则设置，支持用户统一系统密码；提供密码时效规则设置，支持到期预警；提供密码控制规则设置，支持密码使用和调整的控制</w:t>
      </w:r>
      <w:r w:rsidRPr="007B3C65">
        <w:rPr>
          <w:rFonts w:ascii="宋体" w:hAnsi="宋体"/>
          <w:color w:val="000000" w:themeColor="text1"/>
          <w:szCs w:val="21"/>
        </w:rPr>
        <w:t>。</w:t>
      </w:r>
    </w:p>
    <w:p w14:paraId="12002638"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时效规则：提供用户使用时效设置</w:t>
      </w:r>
    </w:p>
    <w:p w14:paraId="2AC6F52E"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Administrator作为唯一预设用户，作为系统管理员进行相关操作，不能进行业务操作。</w:t>
      </w:r>
    </w:p>
    <w:p w14:paraId="2DB8C073"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注册用户模式，通过【同步注册用户】实现从金蝶云平台下载注册用户或者上传金蝶云星空用户到金蝶云平台进行自动注册。</w:t>
      </w:r>
    </w:p>
    <w:p w14:paraId="23BBD458" w14:textId="77777777" w:rsidR="009F184D" w:rsidRPr="007B3C65" w:rsidRDefault="009F184D" w:rsidP="00AF60C3">
      <w:pPr>
        <w:pStyle w:val="aff3"/>
        <w:numPr>
          <w:ilvl w:val="0"/>
          <w:numId w:val="259"/>
        </w:numPr>
        <w:spacing w:line="500" w:lineRule="exact"/>
        <w:ind w:firstLineChars="0"/>
        <w:rPr>
          <w:rFonts w:ascii="宋体" w:hAnsi="宋体"/>
          <w:b/>
          <w:color w:val="000000" w:themeColor="text1"/>
        </w:rPr>
      </w:pPr>
      <w:r w:rsidRPr="007B3C65">
        <w:rPr>
          <w:rFonts w:ascii="宋体" w:hAnsi="宋体" w:hint="eastAsia"/>
          <w:b/>
          <w:color w:val="000000" w:themeColor="text1"/>
        </w:rPr>
        <w:t>角色管理</w:t>
      </w:r>
    </w:p>
    <w:p w14:paraId="77CE0244"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角色作为权限的载体进行应用，同时与人力资源系统的岗位进行对应。</w:t>
      </w:r>
    </w:p>
    <w:p w14:paraId="3539E3CA"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角色从类型上分为普通角色和系统管理员，普通角色可以授权，系统管理员不需要授权且可以设置授权范围。</w:t>
      </w:r>
    </w:p>
    <w:p w14:paraId="08E4843E"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启用多组织后，角色从属性上分为公共和私有，公共角色属于全部组织，所有系统管理员用户都可以使用；私有角色只能属于指定的一个组织，只能在该组织下使用。</w:t>
      </w:r>
    </w:p>
    <w:p w14:paraId="41B1F96B"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角色管理还提供了删除用户的处理。</w:t>
      </w:r>
    </w:p>
    <w:p w14:paraId="63BA4EDE" w14:textId="77777777" w:rsidR="009F184D" w:rsidRPr="007B3C65" w:rsidRDefault="009F184D" w:rsidP="00AF60C3">
      <w:pPr>
        <w:pStyle w:val="aff3"/>
        <w:numPr>
          <w:ilvl w:val="0"/>
          <w:numId w:val="259"/>
        </w:numPr>
        <w:spacing w:line="500" w:lineRule="exact"/>
        <w:ind w:firstLineChars="0"/>
        <w:rPr>
          <w:rFonts w:ascii="宋体" w:hAnsi="宋体"/>
          <w:b/>
          <w:color w:val="000000" w:themeColor="text1"/>
        </w:rPr>
      </w:pPr>
      <w:r w:rsidRPr="007B3C65">
        <w:rPr>
          <w:rFonts w:ascii="宋体" w:hAnsi="宋体" w:hint="eastAsia"/>
          <w:b/>
          <w:color w:val="000000" w:themeColor="text1"/>
        </w:rPr>
        <w:t>权限管理</w:t>
      </w:r>
    </w:p>
    <w:p w14:paraId="7D70820C"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金蝶云星空权限管理按角色进行授权，提供了功能授权</w:t>
      </w:r>
      <w:r w:rsidRPr="007B3C65">
        <w:rPr>
          <w:rFonts w:ascii="宋体" w:hAnsi="宋体"/>
          <w:color w:val="000000" w:themeColor="text1"/>
          <w:szCs w:val="21"/>
        </w:rPr>
        <w:t>（按子系统/业务对象）</w:t>
      </w:r>
      <w:r w:rsidRPr="007B3C65">
        <w:rPr>
          <w:rFonts w:ascii="宋体" w:hAnsi="宋体" w:hint="eastAsia"/>
          <w:color w:val="000000" w:themeColor="text1"/>
          <w:szCs w:val="21"/>
        </w:rPr>
        <w:t>、批量授权(按全功能</w:t>
      </w:r>
      <w:r w:rsidRPr="007B3C65">
        <w:rPr>
          <w:rFonts w:ascii="宋体" w:hAnsi="宋体"/>
          <w:color w:val="000000" w:themeColor="text1"/>
          <w:szCs w:val="21"/>
        </w:rPr>
        <w:t>/</w:t>
      </w:r>
      <w:r w:rsidRPr="007B3C65">
        <w:rPr>
          <w:rFonts w:ascii="宋体" w:hAnsi="宋体" w:hint="eastAsia"/>
          <w:color w:val="000000" w:themeColor="text1"/>
          <w:szCs w:val="21"/>
        </w:rPr>
        <w:t>业务领域</w:t>
      </w:r>
      <w:r w:rsidRPr="007B3C65">
        <w:rPr>
          <w:rFonts w:ascii="宋体" w:hAnsi="宋体"/>
          <w:color w:val="000000" w:themeColor="text1"/>
          <w:szCs w:val="21"/>
        </w:rPr>
        <w:t>/</w:t>
      </w:r>
      <w:r w:rsidRPr="007B3C65">
        <w:rPr>
          <w:rFonts w:ascii="宋体" w:hAnsi="宋体" w:hint="eastAsia"/>
          <w:color w:val="000000" w:themeColor="text1"/>
          <w:szCs w:val="21"/>
        </w:rPr>
        <w:t>子系统</w:t>
      </w:r>
      <w:r w:rsidRPr="007B3C65">
        <w:rPr>
          <w:rFonts w:ascii="宋体" w:hAnsi="宋体"/>
          <w:color w:val="000000" w:themeColor="text1"/>
          <w:szCs w:val="21"/>
        </w:rPr>
        <w:t>/</w:t>
      </w:r>
      <w:r w:rsidRPr="007B3C65">
        <w:rPr>
          <w:rFonts w:ascii="宋体" w:hAnsi="宋体" w:hint="eastAsia"/>
          <w:color w:val="000000" w:themeColor="text1"/>
          <w:szCs w:val="21"/>
        </w:rPr>
        <w:t>业务对象)、字段授权以及</w:t>
      </w:r>
      <w:r w:rsidRPr="007B3C65">
        <w:rPr>
          <w:rFonts w:ascii="宋体" w:hAnsi="宋体"/>
          <w:color w:val="000000" w:themeColor="text1"/>
          <w:szCs w:val="21"/>
        </w:rPr>
        <w:t>数据权限</w:t>
      </w:r>
      <w:r w:rsidRPr="007B3C65">
        <w:rPr>
          <w:rFonts w:ascii="宋体" w:hAnsi="宋体" w:hint="eastAsia"/>
          <w:color w:val="000000" w:themeColor="text1"/>
          <w:szCs w:val="21"/>
        </w:rPr>
        <w:t>；同时提供了权限报表，便于查询权限情况，进行权限管理。</w:t>
      </w:r>
    </w:p>
    <w:p w14:paraId="6039F9AC"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功能授权</w:t>
      </w:r>
    </w:p>
    <w:p w14:paraId="2B2C2A4E" w14:textId="77777777" w:rsidR="009F184D" w:rsidRPr="007B3C65" w:rsidRDefault="009F184D" w:rsidP="009F184D">
      <w:pPr>
        <w:widowControl/>
        <w:ind w:firstLineChars="200" w:firstLine="420"/>
        <w:rPr>
          <w:rFonts w:ascii="宋体" w:hAnsi="宋体"/>
          <w:color w:val="000000" w:themeColor="text1"/>
          <w:szCs w:val="21"/>
        </w:rPr>
      </w:pPr>
      <w:r w:rsidRPr="007B3C65">
        <w:rPr>
          <w:rFonts w:ascii="宋体" w:hAnsi="宋体" w:hint="eastAsia"/>
          <w:color w:val="000000" w:themeColor="text1"/>
          <w:szCs w:val="21"/>
        </w:rPr>
        <w:t>功能权限提供了两种组合的授权，一是按子系统（子系统+权限组），二是按业务对象（业务对象+具体权限）。</w:t>
      </w:r>
    </w:p>
    <w:p w14:paraId="585FBE9D" w14:textId="77777777" w:rsidR="009F184D" w:rsidRPr="007B3C65" w:rsidRDefault="009F184D" w:rsidP="009F184D">
      <w:pPr>
        <w:widowControl/>
        <w:ind w:firstLineChars="200" w:firstLine="420"/>
        <w:rPr>
          <w:rFonts w:ascii="宋体" w:hAnsi="宋体"/>
          <w:color w:val="000000" w:themeColor="text1"/>
          <w:szCs w:val="21"/>
        </w:rPr>
      </w:pPr>
      <w:r w:rsidRPr="007B3C65">
        <w:rPr>
          <w:rFonts w:ascii="宋体" w:hAnsi="宋体" w:hint="eastAsia"/>
          <w:color w:val="000000" w:themeColor="text1"/>
          <w:szCs w:val="21"/>
        </w:rPr>
        <w:t>权限状态可分为：有权、无权和禁止。功能权限默认是无权。</w:t>
      </w:r>
      <w:r w:rsidRPr="007B3C65">
        <w:rPr>
          <w:rFonts w:ascii="宋体" w:hAnsi="宋体"/>
          <w:color w:val="000000" w:themeColor="text1"/>
          <w:szCs w:val="21"/>
        </w:rPr>
        <w:t>禁止</w:t>
      </w:r>
      <w:r w:rsidRPr="007B3C65">
        <w:rPr>
          <w:rFonts w:ascii="宋体" w:hAnsi="宋体" w:hint="eastAsia"/>
          <w:color w:val="000000" w:themeColor="text1"/>
          <w:szCs w:val="21"/>
        </w:rPr>
        <w:t>是一种特殊模式的无权，用于防止多个角色集于一个用户时，授予了冲突权限。禁止是优先于有权进行控制的。</w:t>
      </w:r>
    </w:p>
    <w:p w14:paraId="6C20636D"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批量授权</w:t>
      </w:r>
    </w:p>
    <w:p w14:paraId="319336FF" w14:textId="77777777" w:rsidR="009F184D" w:rsidRPr="007B3C65" w:rsidRDefault="009F184D" w:rsidP="009F184D">
      <w:pPr>
        <w:widowControl/>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批量授权提供了按全功能、业务领域、子系统、业务对象四种授权方式，同时每种授权方式提供按所选对象、权限组、权限项三种授权模式的组合应用。</w:t>
      </w:r>
    </w:p>
    <w:p w14:paraId="77B1ABC6"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批量授权是一种追加授权模式。</w:t>
      </w:r>
    </w:p>
    <w:p w14:paraId="7617D4A5"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字段授权</w:t>
      </w:r>
    </w:p>
    <w:p w14:paraId="0B45B8C1" w14:textId="77777777" w:rsidR="009F184D" w:rsidRPr="007B3C65" w:rsidRDefault="009F184D" w:rsidP="009F184D">
      <w:pPr>
        <w:widowControl/>
        <w:ind w:firstLineChars="200" w:firstLine="420"/>
        <w:rPr>
          <w:rFonts w:ascii="宋体" w:hAnsi="宋体"/>
          <w:color w:val="000000" w:themeColor="text1"/>
          <w:szCs w:val="21"/>
        </w:rPr>
      </w:pPr>
      <w:r w:rsidRPr="007B3C65">
        <w:rPr>
          <w:rFonts w:ascii="宋体" w:hAnsi="宋体" w:hint="eastAsia"/>
          <w:color w:val="000000" w:themeColor="text1"/>
          <w:szCs w:val="21"/>
        </w:rPr>
        <w:t>字段权限是指对业务对象的字段操作权限。提供了查看和编辑两个分组，每个分组都支持有权、无权和禁止的设置。字段权限默认是有权。禁止是优先于有权进行控制的。</w:t>
      </w:r>
    </w:p>
    <w:p w14:paraId="0CCD6C81"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数据权限</w:t>
      </w:r>
    </w:p>
    <w:p w14:paraId="3FC840AB" w14:textId="77777777" w:rsidR="009F184D" w:rsidRPr="007B3C65" w:rsidRDefault="009F184D" w:rsidP="009F184D">
      <w:pPr>
        <w:widowControl/>
        <w:ind w:firstLineChars="200" w:firstLine="420"/>
        <w:rPr>
          <w:rFonts w:ascii="宋体" w:hAnsi="宋体"/>
          <w:color w:val="000000" w:themeColor="text1"/>
          <w:szCs w:val="21"/>
        </w:rPr>
      </w:pPr>
      <w:r w:rsidRPr="007B3C65">
        <w:rPr>
          <w:rFonts w:ascii="宋体" w:hAnsi="宋体" w:hint="eastAsia"/>
          <w:color w:val="000000" w:themeColor="text1"/>
          <w:szCs w:val="21"/>
        </w:rPr>
        <w:t>数据权限是针对的查看、修改、删除、审核权限而提供的。主要是对关键数据进行隔离，提升数据的保密性。</w:t>
      </w:r>
    </w:p>
    <w:p w14:paraId="0065B59E" w14:textId="77777777" w:rsidR="009F184D" w:rsidRPr="007B3C65" w:rsidRDefault="009F184D" w:rsidP="009F184D">
      <w:pPr>
        <w:widowControl/>
        <w:ind w:firstLineChars="200" w:firstLine="420"/>
        <w:rPr>
          <w:rFonts w:ascii="宋体" w:hAnsi="宋体"/>
          <w:color w:val="000000" w:themeColor="text1"/>
          <w:szCs w:val="21"/>
        </w:rPr>
      </w:pPr>
      <w:r w:rsidRPr="007B3C65">
        <w:rPr>
          <w:rFonts w:ascii="宋体" w:hAnsi="宋体" w:hint="eastAsia"/>
          <w:color w:val="000000" w:themeColor="text1"/>
          <w:szCs w:val="21"/>
        </w:rPr>
        <w:t>数据权限支持对业务对象本身以及业务对象上的具体基础资料进行设置，还支持业务单据新增时基础资料F8可以联动获取基础资料本身的数据范围。支持对选单和单据类型的设置。</w:t>
      </w:r>
    </w:p>
    <w:p w14:paraId="58F52B8A" w14:textId="77777777" w:rsidR="009F184D" w:rsidRPr="007B3C65" w:rsidRDefault="009F184D" w:rsidP="009F184D">
      <w:pPr>
        <w:widowControl/>
        <w:ind w:firstLineChars="200" w:firstLine="420"/>
        <w:rPr>
          <w:rFonts w:ascii="宋体" w:hAnsi="宋体"/>
          <w:color w:val="000000" w:themeColor="text1"/>
          <w:szCs w:val="21"/>
        </w:rPr>
      </w:pPr>
      <w:r w:rsidRPr="007B3C65">
        <w:rPr>
          <w:rFonts w:ascii="宋体" w:hAnsi="宋体" w:hint="eastAsia"/>
          <w:color w:val="000000" w:themeColor="text1"/>
          <w:szCs w:val="21"/>
        </w:rPr>
        <w:t>提供岗位汇报体系的数据规则配置和应用，支持业务单据查看时根据岗位体系向下钻取隔离数据，减少角色的设置。</w:t>
      </w:r>
    </w:p>
    <w:p w14:paraId="50942F5D" w14:textId="77777777" w:rsidR="009F184D" w:rsidRPr="007B3C65" w:rsidRDefault="009F184D" w:rsidP="00AF60C3">
      <w:pPr>
        <w:pStyle w:val="aff3"/>
        <w:numPr>
          <w:ilvl w:val="0"/>
          <w:numId w:val="259"/>
        </w:numPr>
        <w:spacing w:line="500" w:lineRule="exact"/>
        <w:ind w:firstLineChars="0"/>
        <w:rPr>
          <w:rFonts w:ascii="宋体" w:hAnsi="宋体"/>
          <w:b/>
          <w:color w:val="000000" w:themeColor="text1"/>
        </w:rPr>
      </w:pPr>
      <w:r w:rsidRPr="007B3C65">
        <w:rPr>
          <w:rFonts w:ascii="宋体" w:hAnsi="宋体" w:hint="eastAsia"/>
          <w:b/>
          <w:color w:val="000000" w:themeColor="text1"/>
        </w:rPr>
        <w:t>上机日志</w:t>
      </w:r>
    </w:p>
    <w:p w14:paraId="5FE9F007"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上机日志提供上机操作日志，显示用户上机操作的记录，关注操作的结果。</w:t>
      </w:r>
    </w:p>
    <w:p w14:paraId="2CAA364E"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提供归档规则，按照设置数量进行后台自动归档，归档后通过归档查询进行相关记录的查询。</w:t>
      </w:r>
    </w:p>
    <w:p w14:paraId="18F2082F"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提供清理规则，将上机日志从金蝶云星空数据库移除，备份到指定的路径下，以EXCEL格式展示。</w:t>
      </w:r>
    </w:p>
    <w:p w14:paraId="1830AF3F" w14:textId="77777777" w:rsidR="009F184D" w:rsidRPr="007B3C65" w:rsidRDefault="009F184D" w:rsidP="00AF60C3">
      <w:pPr>
        <w:pStyle w:val="aff3"/>
        <w:numPr>
          <w:ilvl w:val="0"/>
          <w:numId w:val="259"/>
        </w:numPr>
        <w:spacing w:line="500" w:lineRule="exact"/>
        <w:ind w:firstLineChars="0"/>
        <w:rPr>
          <w:rFonts w:ascii="宋体" w:hAnsi="宋体"/>
          <w:b/>
          <w:color w:val="000000" w:themeColor="text1"/>
        </w:rPr>
      </w:pPr>
      <w:r w:rsidRPr="007B3C65">
        <w:rPr>
          <w:rFonts w:ascii="宋体" w:hAnsi="宋体" w:hint="eastAsia"/>
          <w:b/>
          <w:color w:val="000000" w:themeColor="text1"/>
        </w:rPr>
        <w:t>其他管理</w:t>
      </w:r>
    </w:p>
    <w:p w14:paraId="1EBFB1E5"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显示冲突操作记录，并支持手工删除。</w:t>
      </w:r>
    </w:p>
    <w:p w14:paraId="3B1865E6"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新增和完善功能</w:t>
      </w:r>
    </w:p>
    <w:p w14:paraId="3209FBE0" w14:textId="77777777" w:rsidR="009F184D" w:rsidRDefault="009F184D" w:rsidP="00AF60C3">
      <w:pPr>
        <w:pStyle w:val="aff3"/>
        <w:numPr>
          <w:ilvl w:val="0"/>
          <w:numId w:val="314"/>
        </w:numPr>
        <w:spacing w:line="360" w:lineRule="auto"/>
        <w:ind w:firstLineChars="0"/>
        <w:jc w:val="left"/>
        <w:rPr>
          <w:color w:val="000000" w:themeColor="text1"/>
        </w:rPr>
      </w:pPr>
      <w:bookmarkStart w:id="1975" w:name="_Toc338423198"/>
      <w:bookmarkStart w:id="1976" w:name="_Toc519685438"/>
      <w:r w:rsidRPr="004216FE">
        <w:rPr>
          <w:rFonts w:hint="eastAsia"/>
          <w:color w:val="000000" w:themeColor="text1"/>
        </w:rPr>
        <w:t>用户管理</w:t>
      </w:r>
    </w:p>
    <w:p w14:paraId="4410999D" w14:textId="77777777" w:rsidR="009F184D" w:rsidRPr="00104D22" w:rsidRDefault="009F184D" w:rsidP="009F184D">
      <w:pPr>
        <w:pStyle w:val="aff3"/>
        <w:numPr>
          <w:ilvl w:val="1"/>
          <w:numId w:val="138"/>
        </w:numPr>
        <w:tabs>
          <w:tab w:val="num" w:pos="1506"/>
        </w:tabs>
        <w:spacing w:line="360" w:lineRule="auto"/>
        <w:ind w:firstLineChars="0"/>
      </w:pPr>
      <w:r w:rsidRPr="00104D22">
        <w:t>用户登录情况增加用户许可分组</w:t>
      </w:r>
      <w:r>
        <w:rPr>
          <w:rFonts w:hint="eastAsia"/>
        </w:rPr>
        <w:t>；</w:t>
      </w:r>
    </w:p>
    <w:p w14:paraId="4BE202B0" w14:textId="77777777" w:rsidR="009F184D" w:rsidRPr="00104D22" w:rsidRDefault="009F184D" w:rsidP="009F184D">
      <w:pPr>
        <w:pStyle w:val="aff3"/>
        <w:numPr>
          <w:ilvl w:val="1"/>
          <w:numId w:val="138"/>
        </w:numPr>
        <w:tabs>
          <w:tab w:val="num" w:pos="1506"/>
        </w:tabs>
        <w:spacing w:line="360" w:lineRule="auto"/>
        <w:ind w:firstLineChars="0"/>
      </w:pPr>
      <w:r w:rsidRPr="00104D22">
        <w:t>密码策略增加显示默认密码按钮</w:t>
      </w:r>
      <w:r>
        <w:rPr>
          <w:rFonts w:hint="eastAsia"/>
        </w:rPr>
        <w:t>；</w:t>
      </w:r>
    </w:p>
    <w:p w14:paraId="388DEDEF" w14:textId="77777777" w:rsidR="009F184D" w:rsidRPr="00104D22" w:rsidRDefault="009F184D" w:rsidP="00AF60C3">
      <w:pPr>
        <w:pStyle w:val="aff3"/>
        <w:numPr>
          <w:ilvl w:val="0"/>
          <w:numId w:val="314"/>
        </w:numPr>
        <w:spacing w:line="360" w:lineRule="auto"/>
        <w:ind w:firstLineChars="0"/>
        <w:jc w:val="left"/>
        <w:rPr>
          <w:color w:val="000000" w:themeColor="text1"/>
        </w:rPr>
      </w:pPr>
      <w:r w:rsidRPr="00104D22">
        <w:rPr>
          <w:rFonts w:hint="eastAsia"/>
          <w:color w:val="000000" w:themeColor="text1"/>
        </w:rPr>
        <w:t>权限管理</w:t>
      </w:r>
    </w:p>
    <w:p w14:paraId="37EDB50E" w14:textId="77777777" w:rsidR="009F184D" w:rsidRDefault="009F184D" w:rsidP="009F184D">
      <w:pPr>
        <w:pStyle w:val="aff3"/>
        <w:numPr>
          <w:ilvl w:val="1"/>
          <w:numId w:val="138"/>
        </w:numPr>
        <w:tabs>
          <w:tab w:val="num" w:pos="1506"/>
        </w:tabs>
        <w:spacing w:line="360" w:lineRule="auto"/>
        <w:ind w:firstLineChars="0"/>
      </w:pPr>
      <w:r w:rsidRPr="00104D22">
        <w:t>基础资料分组支持功能和数据权限控制</w:t>
      </w:r>
      <w:r>
        <w:rPr>
          <w:rFonts w:hint="eastAsia"/>
        </w:rPr>
        <w:t>；</w:t>
      </w:r>
    </w:p>
    <w:p w14:paraId="35479BA6" w14:textId="77777777" w:rsidR="009F184D" w:rsidRPr="00104D22" w:rsidRDefault="009F184D" w:rsidP="009F184D">
      <w:pPr>
        <w:pStyle w:val="aff3"/>
        <w:numPr>
          <w:ilvl w:val="1"/>
          <w:numId w:val="138"/>
        </w:numPr>
        <w:tabs>
          <w:tab w:val="num" w:pos="1506"/>
        </w:tabs>
        <w:spacing w:line="360" w:lineRule="auto"/>
        <w:ind w:firstLineChars="0"/>
      </w:pPr>
      <w:r>
        <w:rPr>
          <w:rFonts w:ascii="Segoe UI" w:hAnsi="Segoe UI" w:cs="Segoe UI"/>
          <w:color w:val="303030"/>
          <w:szCs w:val="21"/>
          <w:shd w:val="clear" w:color="auto" w:fill="F8F8F8"/>
        </w:rPr>
        <w:t>单据分发可根据单据主组织和分发组织进行数据权限隔离</w:t>
      </w:r>
      <w:r>
        <w:rPr>
          <w:rFonts w:ascii="Segoe UI" w:hAnsi="Segoe UI" w:cs="Segoe UI" w:hint="eastAsia"/>
          <w:color w:val="303030"/>
          <w:szCs w:val="21"/>
          <w:shd w:val="clear" w:color="auto" w:fill="F8F8F8"/>
        </w:rPr>
        <w:t>；</w:t>
      </w:r>
    </w:p>
    <w:p w14:paraId="172B06AD" w14:textId="77777777" w:rsidR="009F184D" w:rsidRPr="00104D22" w:rsidRDefault="009F184D" w:rsidP="00AF60C3">
      <w:pPr>
        <w:pStyle w:val="aff3"/>
        <w:numPr>
          <w:ilvl w:val="0"/>
          <w:numId w:val="314"/>
        </w:numPr>
        <w:spacing w:line="360" w:lineRule="auto"/>
        <w:ind w:firstLineChars="0"/>
        <w:jc w:val="left"/>
        <w:rPr>
          <w:color w:val="000000" w:themeColor="text1"/>
        </w:rPr>
      </w:pPr>
      <w:r w:rsidRPr="00104D22">
        <w:rPr>
          <w:rFonts w:hint="eastAsia"/>
          <w:color w:val="000000" w:themeColor="text1"/>
        </w:rPr>
        <w:t>日志管理</w:t>
      </w:r>
    </w:p>
    <w:p w14:paraId="68ABC661" w14:textId="77777777" w:rsidR="009F184D" w:rsidRDefault="009F184D" w:rsidP="009F184D">
      <w:pPr>
        <w:pStyle w:val="aff3"/>
        <w:numPr>
          <w:ilvl w:val="1"/>
          <w:numId w:val="138"/>
        </w:numPr>
        <w:tabs>
          <w:tab w:val="num" w:pos="1506"/>
        </w:tabs>
        <w:spacing w:line="360" w:lineRule="auto"/>
        <w:ind w:firstLineChars="0"/>
      </w:pPr>
      <w:r>
        <w:rPr>
          <w:rFonts w:hint="eastAsia"/>
        </w:rPr>
        <w:t>上机操作日志清理支持备份到文件服务器，并且支持查询；</w:t>
      </w:r>
    </w:p>
    <w:p w14:paraId="20E66589" w14:textId="77777777" w:rsidR="009F184D" w:rsidRPr="00197445" w:rsidRDefault="009F184D" w:rsidP="009F184D">
      <w:pPr>
        <w:spacing w:line="500" w:lineRule="exact"/>
        <w:rPr>
          <w:rFonts w:ascii="宋体" w:hAnsi="宋体"/>
          <w:color w:val="000000" w:themeColor="text1"/>
          <w:szCs w:val="21"/>
        </w:rPr>
      </w:pPr>
    </w:p>
    <w:p w14:paraId="41D1FAA2"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77" w:name="_Toc20833530"/>
      <w:r w:rsidRPr="007B3C65">
        <w:rPr>
          <w:rFonts w:ascii="宋体" w:hAnsi="宋体" w:hint="eastAsia"/>
          <w:color w:val="000000" w:themeColor="text1"/>
          <w:sz w:val="24"/>
        </w:rPr>
        <w:lastRenderedPageBreak/>
        <w:t>业务监控平台</w:t>
      </w:r>
      <w:bookmarkEnd w:id="1975"/>
      <w:bookmarkEnd w:id="1976"/>
      <w:bookmarkEnd w:id="1977"/>
    </w:p>
    <w:p w14:paraId="2F88E5BB" w14:textId="77777777" w:rsidR="009F184D" w:rsidRPr="007B3C65" w:rsidRDefault="009F184D" w:rsidP="009F184D">
      <w:pPr>
        <w:spacing w:line="360" w:lineRule="auto"/>
        <w:ind w:firstLineChars="200" w:firstLine="420"/>
        <w:rPr>
          <w:color w:val="000000" w:themeColor="text1"/>
        </w:rPr>
      </w:pPr>
      <w:r w:rsidRPr="007B3C65">
        <w:rPr>
          <w:rFonts w:hint="eastAsia"/>
          <w:color w:val="000000" w:themeColor="text1"/>
        </w:rPr>
        <w:t>业务监控平台是将金蝶云星空系统中已有的监控对象集中进行管理和配置的平台，也是本版新增的重大功能。通过此平台可实现监控方案定时执行，并把满足条件的监控记录通过内部消息发送给接收人，实现对企业管理中采购、到货、付款、销售、发货、收款、库存管理等各主要业务环节的监控控制。并依托金蝶云之家轻应用实现移动监控。</w:t>
      </w:r>
    </w:p>
    <w:p w14:paraId="31E1F859"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主要功能</w:t>
      </w:r>
    </w:p>
    <w:p w14:paraId="450137C3"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提供周期性监控服务，系统按照用户指定的时间定时进行业务监控；</w:t>
      </w:r>
    </w:p>
    <w:p w14:paraId="5AC50DFA"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在金蝶云星空 BOS平台提供自定义监控对象功能，支持简单配置和二次开发插件，以满足企业个性化需求；</w:t>
      </w:r>
    </w:p>
    <w:p w14:paraId="54B61D5D"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提供自定义监控条件功能，不同的监控方案可设置不同的监控条件，支持建立并执行多个监控方案；</w:t>
      </w:r>
    </w:p>
    <w:p w14:paraId="6991680D"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监控消息的标题、明细正文支持变量选择，并支持四则运算；</w:t>
      </w:r>
    </w:p>
    <w:p w14:paraId="0A51B0D0"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监控消息的合并标题支持变量选择，还支持分组、汇总的设置以及四则运算</w:t>
      </w:r>
    </w:p>
    <w:p w14:paraId="7AF8D93A"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监控记录提供了上限设置</w:t>
      </w:r>
    </w:p>
    <w:p w14:paraId="37B272B8"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监控接收人支持多维度选择，且允许控制按接收人的功能权限发送监控消息；</w:t>
      </w:r>
    </w:p>
    <w:p w14:paraId="53E7BF01"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监控方案支持手工执行，便于测试监控方案执行的效果；</w:t>
      </w:r>
    </w:p>
    <w:p w14:paraId="7C97721C"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监控消息支持直接进行业务处理；</w:t>
      </w:r>
    </w:p>
    <w:p w14:paraId="590199D3"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提供监控执行情况查看，方便系统管理日常监控；</w:t>
      </w:r>
    </w:p>
    <w:p w14:paraId="2D772505"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通过发送方式【云之家消息】的选择，实现业务监控轻应用收到监控消息；</w:t>
      </w:r>
    </w:p>
    <w:p w14:paraId="4ED403D6"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支持业务监控轻应用设置，提供汇总消息的分类统计，提供明细消息的分类及汇总统计，并支持明细消息显示内容的设置；</w:t>
      </w:r>
    </w:p>
    <w:p w14:paraId="36A40C79"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支持业务监控轻应用的发布；</w:t>
      </w:r>
    </w:p>
    <w:p w14:paraId="4E7F4EBB" w14:textId="77777777" w:rsidR="009F184D" w:rsidRPr="00197445" w:rsidRDefault="009F184D" w:rsidP="00AF60C3">
      <w:pPr>
        <w:pStyle w:val="aff3"/>
        <w:numPr>
          <w:ilvl w:val="0"/>
          <w:numId w:val="260"/>
        </w:numPr>
        <w:spacing w:line="360" w:lineRule="auto"/>
        <w:ind w:firstLineChars="0"/>
        <w:rPr>
          <w:rFonts w:ascii="宋体" w:hAnsi="宋体"/>
          <w:color w:val="000000" w:themeColor="text1"/>
        </w:rPr>
      </w:pPr>
      <w:r w:rsidRPr="00197445">
        <w:rPr>
          <w:rFonts w:ascii="宋体" w:hAnsi="宋体" w:hint="eastAsia"/>
          <w:color w:val="000000" w:themeColor="text1"/>
        </w:rPr>
        <w:t>业务监控轻应用的监控消息汇总展示，可以联查明细监控消息，可以自行订阅所需监控方案的消息，同时支持监控消息的催办。</w:t>
      </w:r>
    </w:p>
    <w:p w14:paraId="04FC2E6F"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新增和完善功能</w:t>
      </w:r>
    </w:p>
    <w:p w14:paraId="598E0B46" w14:textId="77777777" w:rsidR="009F184D" w:rsidRPr="00197445" w:rsidRDefault="009F184D" w:rsidP="00AF60C3">
      <w:pPr>
        <w:pStyle w:val="aff3"/>
        <w:numPr>
          <w:ilvl w:val="0"/>
          <w:numId w:val="274"/>
        </w:numPr>
        <w:spacing w:line="360" w:lineRule="auto"/>
        <w:ind w:firstLineChars="0"/>
        <w:rPr>
          <w:rFonts w:ascii="宋体" w:hAnsi="宋体"/>
          <w:color w:val="000000" w:themeColor="text1"/>
        </w:rPr>
      </w:pPr>
      <w:r w:rsidRPr="00197445">
        <w:rPr>
          <w:rFonts w:ascii="宋体" w:hAnsi="宋体" w:hint="eastAsia"/>
          <w:color w:val="000000" w:themeColor="text1"/>
        </w:rPr>
        <w:t>超链接打开</w:t>
      </w:r>
      <w:r>
        <w:rPr>
          <w:rFonts w:ascii="宋体" w:hAnsi="宋体" w:hint="eastAsia"/>
          <w:color w:val="000000" w:themeColor="text1"/>
        </w:rPr>
        <w:t>业务监控消息</w:t>
      </w:r>
      <w:r w:rsidRPr="00197445">
        <w:rPr>
          <w:rFonts w:ascii="宋体" w:hAnsi="宋体" w:hint="eastAsia"/>
          <w:color w:val="000000" w:themeColor="text1"/>
        </w:rPr>
        <w:t>时</w:t>
      </w:r>
      <w:r>
        <w:rPr>
          <w:rFonts w:ascii="宋体" w:hAnsi="宋体" w:hint="eastAsia"/>
          <w:color w:val="000000" w:themeColor="text1"/>
        </w:rPr>
        <w:t>检测用户</w:t>
      </w:r>
      <w:r w:rsidRPr="00197445">
        <w:rPr>
          <w:rFonts w:ascii="宋体" w:hAnsi="宋体" w:hint="eastAsia"/>
          <w:color w:val="000000" w:themeColor="text1"/>
        </w:rPr>
        <w:t>是否有</w:t>
      </w:r>
      <w:r>
        <w:rPr>
          <w:rFonts w:ascii="宋体" w:hAnsi="宋体" w:hint="eastAsia"/>
          <w:color w:val="000000" w:themeColor="text1"/>
        </w:rPr>
        <w:t>该</w:t>
      </w:r>
      <w:r w:rsidRPr="00197445">
        <w:rPr>
          <w:rFonts w:ascii="宋体" w:hAnsi="宋体" w:hint="eastAsia"/>
          <w:color w:val="000000" w:themeColor="text1"/>
        </w:rPr>
        <w:t>数据</w:t>
      </w:r>
      <w:r>
        <w:rPr>
          <w:rFonts w:ascii="宋体" w:hAnsi="宋体" w:hint="eastAsia"/>
          <w:color w:val="000000" w:themeColor="text1"/>
        </w:rPr>
        <w:t>的查看</w:t>
      </w:r>
      <w:r w:rsidRPr="00197445">
        <w:rPr>
          <w:rFonts w:ascii="宋体" w:hAnsi="宋体" w:hint="eastAsia"/>
          <w:color w:val="000000" w:themeColor="text1"/>
        </w:rPr>
        <w:t>权限。</w:t>
      </w:r>
    </w:p>
    <w:p w14:paraId="39536A0D"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78" w:name="_Toc519685439"/>
      <w:bookmarkStart w:id="1979" w:name="_Toc20833531"/>
      <w:r w:rsidRPr="007B3C65">
        <w:rPr>
          <w:rFonts w:ascii="宋体" w:hAnsi="宋体" w:hint="eastAsia"/>
          <w:color w:val="000000" w:themeColor="text1"/>
          <w:sz w:val="24"/>
        </w:rPr>
        <w:lastRenderedPageBreak/>
        <w:t>集成平台</w:t>
      </w:r>
      <w:bookmarkEnd w:id="1978"/>
      <w:bookmarkEnd w:id="1979"/>
    </w:p>
    <w:p w14:paraId="50184498" w14:textId="77777777" w:rsidR="009F184D" w:rsidRPr="007B3C65" w:rsidRDefault="009F184D" w:rsidP="009F184D">
      <w:pPr>
        <w:spacing w:line="360" w:lineRule="auto"/>
        <w:ind w:firstLine="420"/>
        <w:rPr>
          <w:rFonts w:ascii="宋体" w:cs="宋体"/>
          <w:color w:val="000000" w:themeColor="text1"/>
          <w:kern w:val="0"/>
          <w:sz w:val="18"/>
          <w:szCs w:val="18"/>
          <w:lang w:val="zh-CN"/>
        </w:rPr>
      </w:pPr>
      <w:r w:rsidRPr="007B3C65">
        <w:rPr>
          <w:rFonts w:ascii="宋体" w:hAnsi="宋体" w:hint="eastAsia"/>
          <w:color w:val="000000" w:themeColor="text1"/>
          <w:szCs w:val="21"/>
        </w:rPr>
        <w:t>集成平台，使用数据库交互的方式，通过配置集成方案，后台定时执行，实现数据从源系统到金蝶云星空系统的导入，并支持对未完成业务继续执行，以及对历史数据的查询。</w:t>
      </w:r>
    </w:p>
    <w:p w14:paraId="4E0C6D2F"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集成平台还预置了WISE V12.2升级金蝶云星空的数据映射方案。</w:t>
      </w:r>
    </w:p>
    <w:p w14:paraId="4DC5887A"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主要功能</w:t>
      </w:r>
    </w:p>
    <w:p w14:paraId="2E119972"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数据库连接</w:t>
      </w:r>
    </w:p>
    <w:p w14:paraId="74387E2E"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配置源系统的数据连接方案，作为后续集成的支持，</w:t>
      </w:r>
      <w:r w:rsidRPr="007B3C65">
        <w:rPr>
          <w:rFonts w:hint="eastAsia"/>
          <w:color w:val="000000" w:themeColor="text1"/>
          <w:szCs w:val="21"/>
        </w:rPr>
        <w:t>可支持多个源系统数据库的建立及连接。</w:t>
      </w:r>
      <w:r w:rsidRPr="007B3C65">
        <w:rPr>
          <w:rFonts w:ascii="宋体" w:hAnsi="宋体" w:hint="eastAsia"/>
          <w:color w:val="000000" w:themeColor="text1"/>
          <w:szCs w:val="21"/>
        </w:rPr>
        <w:t>目前只支持</w:t>
      </w:r>
      <w:r w:rsidRPr="007B3C65">
        <w:rPr>
          <w:rFonts w:ascii="宋体" w:hAnsi="宋体"/>
          <w:color w:val="000000" w:themeColor="text1"/>
          <w:szCs w:val="21"/>
        </w:rPr>
        <w:t>SQL server</w:t>
      </w:r>
      <w:r w:rsidRPr="007B3C65">
        <w:rPr>
          <w:rFonts w:ascii="宋体" w:hAnsi="宋体" w:hint="eastAsia"/>
          <w:color w:val="000000" w:themeColor="text1"/>
          <w:szCs w:val="21"/>
        </w:rPr>
        <w:t>。</w:t>
      </w:r>
    </w:p>
    <w:p w14:paraId="364DADC3"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映射关系设置</w:t>
      </w:r>
    </w:p>
    <w:p w14:paraId="5D0FDFD7" w14:textId="77777777" w:rsidR="009F184D" w:rsidRPr="007B3C65" w:rsidRDefault="009F184D" w:rsidP="009F184D">
      <w:pPr>
        <w:spacing w:line="360" w:lineRule="auto"/>
        <w:ind w:firstLine="420"/>
        <w:rPr>
          <w:rFonts w:ascii="宋体" w:hAnsi="宋体" w:cs="Microsoft Sans Serif"/>
          <w:b/>
          <w:color w:val="000000" w:themeColor="text1"/>
        </w:rPr>
      </w:pPr>
      <w:r w:rsidRPr="007B3C65">
        <w:rPr>
          <w:rFonts w:hint="eastAsia"/>
          <w:color w:val="000000" w:themeColor="text1"/>
        </w:rPr>
        <w:t>设置业务对象在源系统和金蝶云星空系统的主键、唯一标识、以及实体关键信息等内容，是进行基础资料映射、基础资料同步、业务单据同步的前提，并作为映射关系查询的依据，同时影响到映射关系查询中能够查看的字段。一个</w:t>
      </w:r>
      <w:r w:rsidRPr="007B3C65">
        <w:rPr>
          <w:rFonts w:hint="eastAsia"/>
          <w:color w:val="000000" w:themeColor="text1"/>
          <w:szCs w:val="21"/>
        </w:rPr>
        <w:t>源系统数据库连接下，同一个业务对象只能设置一个映射关系。</w:t>
      </w:r>
    </w:p>
    <w:p w14:paraId="450B1851"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基础资料映射</w:t>
      </w:r>
    </w:p>
    <w:p w14:paraId="55B0B3C4" w14:textId="77777777" w:rsidR="009F184D" w:rsidRPr="007B3C65" w:rsidRDefault="009F184D" w:rsidP="009F184D">
      <w:pPr>
        <w:spacing w:line="360" w:lineRule="auto"/>
        <w:ind w:firstLine="420"/>
        <w:rPr>
          <w:color w:val="000000" w:themeColor="text1"/>
          <w:szCs w:val="21"/>
        </w:rPr>
      </w:pPr>
      <w:r w:rsidRPr="007B3C65">
        <w:rPr>
          <w:rFonts w:hint="eastAsia"/>
          <w:color w:val="000000" w:themeColor="text1"/>
          <w:szCs w:val="21"/>
        </w:rPr>
        <w:t>将源系统的基础资料与</w:t>
      </w:r>
      <w:r w:rsidRPr="007B3C65">
        <w:rPr>
          <w:rFonts w:ascii="宋体" w:hAnsi="宋体" w:hint="eastAsia"/>
          <w:color w:val="000000" w:themeColor="text1"/>
          <w:szCs w:val="21"/>
        </w:rPr>
        <w:t>金蝶云星空</w:t>
      </w:r>
      <w:r w:rsidRPr="007B3C65">
        <w:rPr>
          <w:rFonts w:hint="eastAsia"/>
          <w:color w:val="000000" w:themeColor="text1"/>
          <w:szCs w:val="21"/>
        </w:rPr>
        <w:t>系统维护好的基础资料设置对应关系，以作为后续业务单据集成的对应关系。</w:t>
      </w:r>
    </w:p>
    <w:p w14:paraId="76ED45F5"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基础资料同步</w:t>
      </w:r>
    </w:p>
    <w:p w14:paraId="07A1CD74"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cs="Microsoft Sans Serif" w:hint="eastAsia"/>
          <w:color w:val="000000" w:themeColor="text1"/>
        </w:rPr>
        <w:t>配置</w:t>
      </w:r>
      <w:r w:rsidRPr="007B3C65">
        <w:rPr>
          <w:rFonts w:ascii="宋体" w:hAnsi="宋体" w:hint="eastAsia"/>
          <w:color w:val="000000" w:themeColor="text1"/>
          <w:szCs w:val="21"/>
        </w:rPr>
        <w:t>源系统与金蝶云星空系统对应基础资料的表及字段对应关系，分配型和私有型基础资料按“组织+编码”唯一同步，共享型基础资料按“编码”唯一同步。</w:t>
      </w:r>
    </w:p>
    <w:p w14:paraId="6553A1F2"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采用基础资料同步方案同步基础数据时，自动建立基础资料映射关系。</w:t>
      </w:r>
    </w:p>
    <w:p w14:paraId="5478B3B4"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基础资料执行计划</w:t>
      </w:r>
    </w:p>
    <w:p w14:paraId="3592E4B8" w14:textId="77777777" w:rsidR="009F184D" w:rsidRPr="007B3C65" w:rsidRDefault="009F184D" w:rsidP="009F184D">
      <w:pPr>
        <w:spacing w:line="360" w:lineRule="auto"/>
        <w:ind w:left="422"/>
        <w:rPr>
          <w:rFonts w:ascii="宋体" w:hAnsi="宋体"/>
          <w:color w:val="000000" w:themeColor="text1"/>
          <w:szCs w:val="21"/>
        </w:rPr>
      </w:pPr>
      <w:r w:rsidRPr="007B3C65">
        <w:rPr>
          <w:rFonts w:ascii="宋体" w:hAnsi="宋体" w:hint="eastAsia"/>
          <w:color w:val="000000" w:themeColor="text1"/>
          <w:szCs w:val="21"/>
        </w:rPr>
        <w:t>确定基础资料同步范围和同步顺序，按基础资料执行周期定期执行。</w:t>
      </w:r>
    </w:p>
    <w:p w14:paraId="5F5D4900"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业务单据同步</w:t>
      </w:r>
    </w:p>
    <w:p w14:paraId="18C65CE5"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配置源系统与金蝶云星空系统对应业务单据的表及字段对应关系，如果是基础资料字段则调用基础资料映射关系处理。如果是其他字段则直接插入具体数据。</w:t>
      </w:r>
    </w:p>
    <w:p w14:paraId="0CE67325"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映射规则：不支持业务单据的关联关系的集成，只集成业务单据本身</w:t>
      </w:r>
    </w:p>
    <w:p w14:paraId="7FDBFD86"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映射关系查询</w:t>
      </w:r>
    </w:p>
    <w:p w14:paraId="3599E887"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按照业务对象的映射关系设置方案查看对应映射结果，并支持手工调整映射结果，还可</w:t>
      </w:r>
      <w:r w:rsidRPr="007B3C65">
        <w:rPr>
          <w:rFonts w:ascii="宋体" w:hAnsi="宋体" w:hint="eastAsia"/>
          <w:color w:val="000000" w:themeColor="text1"/>
          <w:szCs w:val="21"/>
        </w:rPr>
        <w:lastRenderedPageBreak/>
        <w:t>以清空或删除映射数据以便重新映射。</w:t>
      </w:r>
    </w:p>
    <w:p w14:paraId="6C7A5DC7"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基础资料同步查询</w:t>
      </w:r>
    </w:p>
    <w:p w14:paraId="2D6C9A39" w14:textId="77777777" w:rsidR="009F184D" w:rsidRPr="007B3C65" w:rsidRDefault="009F184D" w:rsidP="009F184D">
      <w:pPr>
        <w:spacing w:line="360" w:lineRule="auto"/>
        <w:ind w:left="422"/>
        <w:rPr>
          <w:rFonts w:ascii="宋体" w:hAnsi="宋体" w:cs="Microsoft Sans Serif"/>
          <w:color w:val="000000" w:themeColor="text1"/>
        </w:rPr>
      </w:pPr>
      <w:r w:rsidRPr="007B3C65">
        <w:rPr>
          <w:rFonts w:ascii="宋体" w:hAnsi="宋体" w:cs="Microsoft Sans Serif" w:hint="eastAsia"/>
          <w:color w:val="000000" w:themeColor="text1"/>
        </w:rPr>
        <w:t>按照基础资料同步方案查看基础资料的同步结果。</w:t>
      </w:r>
    </w:p>
    <w:p w14:paraId="3A654B28" w14:textId="77777777" w:rsidR="009F184D" w:rsidRPr="007B3C65" w:rsidRDefault="009F184D" w:rsidP="00AF60C3">
      <w:pPr>
        <w:pStyle w:val="aff3"/>
        <w:numPr>
          <w:ilvl w:val="0"/>
          <w:numId w:val="252"/>
        </w:numPr>
        <w:spacing w:line="360" w:lineRule="auto"/>
        <w:ind w:firstLineChars="0"/>
        <w:rPr>
          <w:rFonts w:ascii="宋体" w:hAnsi="宋体"/>
          <w:b/>
          <w:color w:val="000000" w:themeColor="text1"/>
        </w:rPr>
      </w:pPr>
      <w:r w:rsidRPr="007B3C65">
        <w:rPr>
          <w:rFonts w:ascii="宋体" w:hAnsi="宋体" w:hint="eastAsia"/>
          <w:b/>
          <w:color w:val="000000" w:themeColor="text1"/>
        </w:rPr>
        <w:t>业务单据同步查询</w:t>
      </w:r>
    </w:p>
    <w:p w14:paraId="5B011E30"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按照业务单据同步方案查看业务单据的同步结果。</w:t>
      </w:r>
    </w:p>
    <w:p w14:paraId="54EFFD6A" w14:textId="77777777" w:rsidR="009F184D" w:rsidRPr="007B3C65" w:rsidRDefault="009F184D" w:rsidP="00AF60C3">
      <w:pPr>
        <w:pStyle w:val="aff3"/>
        <w:numPr>
          <w:ilvl w:val="0"/>
          <w:numId w:val="252"/>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WISE集成方案</w:t>
      </w:r>
    </w:p>
    <w:p w14:paraId="15D9AD84"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针对财务和供应链的关键单据预设了WISE V12.2集成方案，支持根据需要对WISE集成方案进行调整。不包含中间单据的方案，例如：收料通知单、质检单等。</w:t>
      </w:r>
    </w:p>
    <w:p w14:paraId="5AE26AE8" w14:textId="77777777" w:rsidR="009F184D" w:rsidRPr="007B3C65" w:rsidRDefault="009F184D" w:rsidP="009F184D">
      <w:pPr>
        <w:spacing w:line="360" w:lineRule="auto"/>
        <w:ind w:left="422"/>
        <w:rPr>
          <w:rFonts w:ascii="宋体" w:hAnsi="宋体"/>
          <w:color w:val="000000" w:themeColor="text1"/>
          <w:szCs w:val="21"/>
        </w:rPr>
      </w:pPr>
      <w:r w:rsidRPr="007B3C65">
        <w:rPr>
          <w:rFonts w:ascii="宋体" w:hAnsi="宋体" w:hint="eastAsia"/>
          <w:color w:val="000000" w:themeColor="text1"/>
          <w:szCs w:val="21"/>
        </w:rPr>
        <w:t>WISE集成方案区分未完成业务和历史数据</w:t>
      </w:r>
    </w:p>
    <w:p w14:paraId="3B2C2AD6"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color w:val="000000" w:themeColor="text1"/>
          <w:szCs w:val="21"/>
        </w:rPr>
        <w:t>1</w:t>
      </w:r>
      <w:r w:rsidRPr="007B3C65">
        <w:rPr>
          <w:rFonts w:ascii="宋体" w:hAnsi="宋体" w:hint="eastAsia"/>
          <w:color w:val="000000" w:themeColor="text1"/>
          <w:szCs w:val="21"/>
        </w:rPr>
        <w:t>）未完成业务：主要针对未完全出入库、收付款、票据业务部分数据进行集成；</w:t>
      </w:r>
      <w:r w:rsidRPr="007B3C65">
        <w:rPr>
          <w:rFonts w:ascii="宋体" w:hAnsi="宋体"/>
          <w:color w:val="000000" w:themeColor="text1"/>
          <w:szCs w:val="21"/>
        </w:rPr>
        <w:t xml:space="preserve"> </w:t>
      </w:r>
    </w:p>
    <w:p w14:paraId="28742471"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color w:val="000000" w:themeColor="text1"/>
          <w:szCs w:val="21"/>
        </w:rPr>
        <w:t>2</w:t>
      </w:r>
      <w:r w:rsidRPr="007B3C65">
        <w:rPr>
          <w:rFonts w:ascii="宋体" w:hAnsi="宋体" w:hint="eastAsia"/>
          <w:color w:val="000000" w:themeColor="text1"/>
          <w:szCs w:val="21"/>
        </w:rPr>
        <w:t>）历史数据：与源系统数据一致，关联数据不集成</w:t>
      </w:r>
    </w:p>
    <w:p w14:paraId="0AA6CE95" w14:textId="77777777" w:rsidR="009F184D" w:rsidRPr="007B3C65" w:rsidRDefault="009F184D" w:rsidP="00AF60C3">
      <w:pPr>
        <w:pStyle w:val="aff3"/>
        <w:numPr>
          <w:ilvl w:val="0"/>
          <w:numId w:val="252"/>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K/3 WISE集成向导</w:t>
      </w:r>
    </w:p>
    <w:p w14:paraId="3C4FE134"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采用向导引导完成K/3 WISE升级金蝶云星空，可以根据需要选择源系统连接、基础资料映射范围和业务单据同步范围，然后进行同步数据。</w:t>
      </w:r>
    </w:p>
    <w:p w14:paraId="5F7F4EC5"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新增和完善功能</w:t>
      </w:r>
    </w:p>
    <w:p w14:paraId="31FDD553" w14:textId="77777777" w:rsidR="009F184D" w:rsidRPr="007B3C65" w:rsidRDefault="009F184D" w:rsidP="009F184D">
      <w:pPr>
        <w:pStyle w:val="aff3"/>
        <w:spacing w:line="360" w:lineRule="auto"/>
        <w:ind w:left="780" w:firstLineChars="0" w:firstLine="0"/>
        <w:rPr>
          <w:rFonts w:ascii="Times New Roman" w:hAnsi="Times New Roman"/>
          <w:color w:val="000000" w:themeColor="text1"/>
          <w:szCs w:val="24"/>
        </w:rPr>
      </w:pPr>
      <w:r w:rsidRPr="007B3C65">
        <w:rPr>
          <w:rFonts w:ascii="Times New Roman" w:hAnsi="Times New Roman" w:hint="eastAsia"/>
          <w:color w:val="000000" w:themeColor="text1"/>
          <w:szCs w:val="24"/>
        </w:rPr>
        <w:t>无。</w:t>
      </w:r>
    </w:p>
    <w:p w14:paraId="71EDB15C"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80" w:name="_Toc519685440"/>
      <w:bookmarkStart w:id="1981" w:name="_Toc20833532"/>
      <w:r w:rsidRPr="007B3C65">
        <w:rPr>
          <w:rFonts w:ascii="宋体" w:hAnsi="宋体" w:hint="eastAsia"/>
          <w:color w:val="000000" w:themeColor="text1"/>
          <w:sz w:val="24"/>
        </w:rPr>
        <w:t>系统工具</w:t>
      </w:r>
      <w:bookmarkEnd w:id="1980"/>
      <w:bookmarkEnd w:id="1981"/>
    </w:p>
    <w:p w14:paraId="46B9F8F4" w14:textId="77777777" w:rsidR="009F184D" w:rsidRPr="007B3C65" w:rsidRDefault="009F184D" w:rsidP="009F184D">
      <w:pPr>
        <w:spacing w:line="360" w:lineRule="auto"/>
        <w:ind w:firstLineChars="200" w:firstLine="420"/>
        <w:rPr>
          <w:color w:val="000000" w:themeColor="text1"/>
        </w:rPr>
      </w:pPr>
      <w:r w:rsidRPr="007B3C65">
        <w:rPr>
          <w:rFonts w:hint="eastAsia"/>
          <w:color w:val="000000" w:themeColor="text1"/>
        </w:rPr>
        <w:t>本版提供了以下系统工具，供系统初始化和实施用，提高效率，支持云平台下载。</w:t>
      </w:r>
    </w:p>
    <w:p w14:paraId="67907D15"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主要功能</w:t>
      </w:r>
    </w:p>
    <w:p w14:paraId="2D1B83AB" w14:textId="77777777" w:rsidR="009F184D" w:rsidRPr="007B3C65" w:rsidRDefault="009F184D" w:rsidP="00AF60C3">
      <w:pPr>
        <w:pStyle w:val="aff3"/>
        <w:numPr>
          <w:ilvl w:val="0"/>
          <w:numId w:val="253"/>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数据引入工具</w:t>
      </w:r>
    </w:p>
    <w:p w14:paraId="13970653"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数据引入工具主要用于初始化期间，实施人员尽快将初始数据录入系统，以便快速实施、快速上线。数据引入工具支持用户、角色、权限、基础资料、辅助资料、科目初始余额、业务单据的引入引出，并提供了批量引入引出的功能。</w:t>
      </w:r>
    </w:p>
    <w:p w14:paraId="23DA5168"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引出模板</w:t>
      </w:r>
    </w:p>
    <w:p w14:paraId="0971BF8D"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支持引出用户、角色、权限、基础资料、业务单据模板，在模板手工录入数据后可以导入</w:t>
      </w:r>
      <w:r w:rsidRPr="007B3C65">
        <w:rPr>
          <w:rFonts w:ascii="宋体" w:cs="宋体" w:hint="eastAsia"/>
          <w:color w:val="000000" w:themeColor="text1"/>
          <w:kern w:val="0"/>
          <w:szCs w:val="21"/>
        </w:rPr>
        <w:t>金蝶云星空 系统</w:t>
      </w:r>
      <w:r w:rsidRPr="007B3C65">
        <w:rPr>
          <w:rFonts w:ascii="宋体" w:hAnsi="宋体" w:hint="eastAsia"/>
          <w:color w:val="000000" w:themeColor="text1"/>
          <w:szCs w:val="21"/>
        </w:rPr>
        <w:t>。</w:t>
      </w:r>
    </w:p>
    <w:p w14:paraId="6BCE439C"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引出数据</w:t>
      </w:r>
    </w:p>
    <w:p w14:paraId="6304AB22"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支持将金蝶云星空系统中用户、角色、权限、基础资料、业务单据数据导出到Excel模板中，支持手工调整数据。</w:t>
      </w:r>
    </w:p>
    <w:p w14:paraId="4526341B"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引入数据</w:t>
      </w:r>
    </w:p>
    <w:p w14:paraId="65A9DA34"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支持将Excel表中的资料数据导入到金蝶云星空系统中。</w:t>
      </w:r>
    </w:p>
    <w:p w14:paraId="4024FA65" w14:textId="77777777" w:rsidR="009F184D" w:rsidRPr="007B3C65" w:rsidRDefault="009F184D" w:rsidP="00AF60C3">
      <w:pPr>
        <w:pStyle w:val="aff3"/>
        <w:numPr>
          <w:ilvl w:val="0"/>
          <w:numId w:val="253"/>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环境检测工具</w:t>
      </w:r>
    </w:p>
    <w:p w14:paraId="65A6D80B"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环境检测工具主要便于现场实施人员或系统管理员诊断机器的异常情况，快速定位及解决问题。</w:t>
      </w:r>
    </w:p>
    <w:p w14:paraId="4CBB18A7" w14:textId="77777777" w:rsidR="009F184D" w:rsidRPr="007B3C65"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环境检测工具提供了整体、客户端、数据库、应用服务器、管理服务器及其他共六大类检测服务，支持全部检测和选择检测两种方式，并可通过手动或自动修复、检测报告和常见问题指导等方式解决相关的问题。支持设置所要检测的机器。</w:t>
      </w:r>
    </w:p>
    <w:p w14:paraId="40ADA5C5" w14:textId="77777777" w:rsidR="009F184D" w:rsidRPr="007B3C65" w:rsidRDefault="009F184D" w:rsidP="00AF60C3">
      <w:pPr>
        <w:pStyle w:val="aff3"/>
        <w:numPr>
          <w:ilvl w:val="0"/>
          <w:numId w:val="253"/>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数据清理工具</w:t>
      </w:r>
    </w:p>
    <w:p w14:paraId="60BD4E02"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数据清理工具用于清理金蝶云星空数据中心的业务单据、日志、业务流程、余额表、临时表等，能够定制化清理系统数据，帮助客户缩减数据中心的数据量，提升系统运行效率。</w:t>
      </w:r>
    </w:p>
    <w:p w14:paraId="59667B97"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数据清理工具执行清理前需做好清理准备工作，包括检查规则、检查方案、清理规则和清理方案定义，具体如下：</w:t>
      </w:r>
    </w:p>
    <w:p w14:paraId="4BA03A07"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检查规则定义业务对象的检查规则，例如单据状态，日期等，主要校验是否可以清理截止日期（含该日期）之前的单据等内容；</w:t>
      </w:r>
    </w:p>
    <w:p w14:paraId="5CDF0724"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检查方案定义方案使用的检查规则，检查清理日期之前的业务对象是否符合规则；</w:t>
      </w:r>
    </w:p>
    <w:p w14:paraId="7321DFCB"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清理规则定义业务对象的清理规则，确定要清理的数据范围，例如上下游单据，单据清理范围等；</w:t>
      </w:r>
    </w:p>
    <w:p w14:paraId="75936847"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清理方案定义方案使用的清理规则，对清理截止日期之前的数据进行清理。</w:t>
      </w:r>
    </w:p>
    <w:p w14:paraId="33145D9C"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系统提供了预置的方案和规则，同时支持用户自定义规则和方案，且规则和方案都支持插件处理；支持二开单据的定义；支持方案引入引出。</w:t>
      </w:r>
    </w:p>
    <w:p w14:paraId="2F580037" w14:textId="77777777" w:rsidR="009F184D" w:rsidRDefault="009F184D" w:rsidP="009F184D">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数据清理过程采用向导式清理模式，包括四步：基本信息录入、前置检查、指定清理范围、执行清理，并提供明细检查报告和清理报告。</w:t>
      </w:r>
    </w:p>
    <w:p w14:paraId="5E0D0FF3" w14:textId="77777777" w:rsidR="009F184D" w:rsidRPr="002C3820" w:rsidRDefault="009F184D" w:rsidP="00AF60C3">
      <w:pPr>
        <w:pStyle w:val="aff3"/>
        <w:numPr>
          <w:ilvl w:val="0"/>
          <w:numId w:val="253"/>
        </w:numPr>
        <w:spacing w:line="360" w:lineRule="auto"/>
        <w:ind w:firstLineChars="0"/>
        <w:rPr>
          <w:rFonts w:ascii="宋体" w:hAnsi="宋体" w:cs="Microsoft Sans Serif"/>
          <w:b/>
          <w:color w:val="000000" w:themeColor="text1"/>
        </w:rPr>
      </w:pPr>
      <w:r>
        <w:rPr>
          <w:rFonts w:ascii="宋体" w:hAnsi="宋体" w:cs="Microsoft Sans Serif" w:hint="eastAsia"/>
          <w:b/>
          <w:color w:val="000000" w:themeColor="text1"/>
        </w:rPr>
        <w:t>网络检测工具</w:t>
      </w:r>
    </w:p>
    <w:p w14:paraId="3629D28B"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当出现网络异常时，系统智能分析并提示检测网络；</w:t>
      </w:r>
    </w:p>
    <w:p w14:paraId="7D7EDC3C"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支持快速检测网络和深度检测网络；</w:t>
      </w:r>
    </w:p>
    <w:p w14:paraId="06D3DD6A" w14:textId="77777777" w:rsidR="009F184D" w:rsidRDefault="009F184D" w:rsidP="009F184D">
      <w:pPr>
        <w:pStyle w:val="aff3"/>
        <w:widowControl/>
        <w:numPr>
          <w:ilvl w:val="0"/>
          <w:numId w:val="86"/>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支持检测报告查看和引出；</w:t>
      </w:r>
    </w:p>
    <w:p w14:paraId="08E1E97A" w14:textId="77777777" w:rsidR="009F184D" w:rsidRPr="002C3820" w:rsidRDefault="009F184D" w:rsidP="009F184D">
      <w:pPr>
        <w:pStyle w:val="aff3"/>
        <w:widowControl/>
        <w:numPr>
          <w:ilvl w:val="0"/>
          <w:numId w:val="86"/>
        </w:numPr>
        <w:spacing w:line="360" w:lineRule="auto"/>
        <w:ind w:firstLineChars="0"/>
        <w:rPr>
          <w:rFonts w:ascii="宋体" w:hAnsi="宋体"/>
          <w:color w:val="000000" w:themeColor="text1"/>
          <w:szCs w:val="21"/>
        </w:rPr>
      </w:pPr>
      <w:r>
        <w:rPr>
          <w:rFonts w:ascii="宋体" w:hAnsi="宋体" w:hint="eastAsia"/>
          <w:color w:val="000000" w:themeColor="text1"/>
          <w:szCs w:val="21"/>
        </w:rPr>
        <w:t>支持下载网络检测工具运行并检查网络状况。</w:t>
      </w:r>
    </w:p>
    <w:p w14:paraId="5DC6A91D" w14:textId="77777777" w:rsidR="009F184D" w:rsidRPr="007B3C65" w:rsidRDefault="009F184D" w:rsidP="009F184D">
      <w:pPr>
        <w:pStyle w:val="41"/>
        <w:spacing w:line="360" w:lineRule="auto"/>
        <w:ind w:rightChars="0" w:right="210" w:hanging="722"/>
        <w:rPr>
          <w:color w:val="000000" w:themeColor="text1"/>
        </w:rPr>
      </w:pPr>
      <w:r w:rsidRPr="007B3C65">
        <w:rPr>
          <w:rFonts w:hint="eastAsia"/>
          <w:color w:val="000000" w:themeColor="text1"/>
        </w:rPr>
        <w:t>新增和完善功能</w:t>
      </w:r>
    </w:p>
    <w:p w14:paraId="2952956E" w14:textId="77777777" w:rsidR="009F184D" w:rsidRPr="007B3C65" w:rsidRDefault="009F184D" w:rsidP="00AF60C3">
      <w:pPr>
        <w:pStyle w:val="aff3"/>
        <w:numPr>
          <w:ilvl w:val="0"/>
          <w:numId w:val="316"/>
        </w:numPr>
        <w:spacing w:line="360" w:lineRule="auto"/>
        <w:ind w:firstLineChars="0"/>
        <w:jc w:val="left"/>
        <w:rPr>
          <w:color w:val="000000" w:themeColor="text1"/>
        </w:rPr>
      </w:pPr>
      <w:r>
        <w:rPr>
          <w:rFonts w:hint="eastAsia"/>
          <w:color w:val="000000" w:themeColor="text1"/>
        </w:rPr>
        <w:t>网络检测工具</w:t>
      </w:r>
    </w:p>
    <w:p w14:paraId="603B52E8" w14:textId="77777777" w:rsidR="009F184D" w:rsidRPr="007B3C65" w:rsidRDefault="009F184D" w:rsidP="009F184D">
      <w:pPr>
        <w:pStyle w:val="aff3"/>
        <w:numPr>
          <w:ilvl w:val="1"/>
          <w:numId w:val="138"/>
        </w:numPr>
        <w:tabs>
          <w:tab w:val="num" w:pos="1506"/>
        </w:tabs>
        <w:spacing w:line="360" w:lineRule="auto"/>
        <w:ind w:firstLineChars="0"/>
        <w:rPr>
          <w:rFonts w:ascii="宋体" w:hAnsi="宋体"/>
          <w:color w:val="000000" w:themeColor="text1"/>
          <w:szCs w:val="21"/>
        </w:rPr>
      </w:pPr>
      <w:r>
        <w:rPr>
          <w:rFonts w:ascii="宋体" w:hAnsi="宋体" w:hint="eastAsia"/>
          <w:color w:val="000000" w:themeColor="text1"/>
          <w:szCs w:val="21"/>
        </w:rPr>
        <w:t>支持下载安装网络检测工具</w:t>
      </w:r>
      <w:r w:rsidRPr="007B3C65">
        <w:rPr>
          <w:rFonts w:ascii="宋体" w:hAnsi="宋体" w:hint="eastAsia"/>
          <w:color w:val="000000" w:themeColor="text1"/>
          <w:szCs w:val="21"/>
        </w:rPr>
        <w:t>；</w:t>
      </w:r>
    </w:p>
    <w:p w14:paraId="5EE88617" w14:textId="77777777" w:rsidR="009F184D" w:rsidRDefault="009F184D" w:rsidP="009F184D">
      <w:pPr>
        <w:pStyle w:val="aff3"/>
        <w:numPr>
          <w:ilvl w:val="1"/>
          <w:numId w:val="138"/>
        </w:numPr>
        <w:tabs>
          <w:tab w:val="num" w:pos="1506"/>
        </w:tabs>
        <w:spacing w:line="360" w:lineRule="auto"/>
        <w:ind w:firstLineChars="0"/>
        <w:rPr>
          <w:rFonts w:ascii="宋体" w:hAnsi="宋体"/>
          <w:color w:val="000000" w:themeColor="text1"/>
          <w:szCs w:val="21"/>
        </w:rPr>
      </w:pPr>
      <w:r>
        <w:rPr>
          <w:rFonts w:ascii="宋体" w:hAnsi="宋体" w:hint="eastAsia"/>
          <w:color w:val="000000" w:themeColor="text1"/>
          <w:szCs w:val="21"/>
        </w:rPr>
        <w:t>当网络异常时</w:t>
      </w:r>
      <w:r w:rsidRPr="007B3C65">
        <w:rPr>
          <w:rFonts w:ascii="宋体" w:hAnsi="宋体" w:hint="eastAsia"/>
          <w:color w:val="000000" w:themeColor="text1"/>
          <w:szCs w:val="21"/>
        </w:rPr>
        <w:t>支持</w:t>
      </w:r>
      <w:r>
        <w:rPr>
          <w:rFonts w:ascii="宋体" w:hAnsi="宋体" w:hint="eastAsia"/>
          <w:color w:val="000000" w:themeColor="text1"/>
          <w:szCs w:val="21"/>
        </w:rPr>
        <w:t>运行网络检测工具</w:t>
      </w:r>
      <w:r w:rsidRPr="007B3C65">
        <w:rPr>
          <w:rFonts w:ascii="宋体" w:hAnsi="宋体" w:hint="eastAsia"/>
          <w:color w:val="000000" w:themeColor="text1"/>
          <w:szCs w:val="21"/>
        </w:rPr>
        <w:t>快速检测网络和深度检测网络。</w:t>
      </w:r>
    </w:p>
    <w:p w14:paraId="196D0B35" w14:textId="77777777" w:rsidR="009F184D" w:rsidRPr="00B12357" w:rsidRDefault="009F184D" w:rsidP="00AF60C3">
      <w:pPr>
        <w:pStyle w:val="aff3"/>
        <w:numPr>
          <w:ilvl w:val="0"/>
          <w:numId w:val="316"/>
        </w:numPr>
        <w:spacing w:line="360" w:lineRule="auto"/>
        <w:ind w:firstLineChars="0"/>
        <w:jc w:val="left"/>
        <w:rPr>
          <w:color w:val="000000" w:themeColor="text1"/>
        </w:rPr>
      </w:pPr>
      <w:r w:rsidRPr="00B12357">
        <w:rPr>
          <w:rFonts w:hint="eastAsia"/>
          <w:color w:val="000000" w:themeColor="text1"/>
        </w:rPr>
        <w:t>数据引入工具升级</w:t>
      </w:r>
    </w:p>
    <w:p w14:paraId="0753A47C" w14:textId="77777777" w:rsidR="009F184D" w:rsidRPr="002C3820" w:rsidRDefault="009F184D" w:rsidP="009F184D">
      <w:pPr>
        <w:pStyle w:val="aff3"/>
        <w:numPr>
          <w:ilvl w:val="1"/>
          <w:numId w:val="138"/>
        </w:numPr>
        <w:tabs>
          <w:tab w:val="num" w:pos="1506"/>
        </w:tabs>
        <w:spacing w:line="360" w:lineRule="auto"/>
        <w:ind w:firstLineChars="0"/>
        <w:rPr>
          <w:rFonts w:ascii="宋体" w:hAnsi="宋体"/>
          <w:color w:val="000000" w:themeColor="text1"/>
          <w:szCs w:val="21"/>
        </w:rPr>
      </w:pPr>
      <w:r w:rsidRPr="002C3820">
        <w:rPr>
          <w:rFonts w:ascii="宋体" w:hAnsi="宋体"/>
          <w:color w:val="000000" w:themeColor="text1"/>
          <w:szCs w:val="21"/>
        </w:rPr>
        <w:t>数据引入工具支持Excel 2016与2019版本的优化</w:t>
      </w:r>
      <w:r w:rsidRPr="002C3820">
        <w:rPr>
          <w:rFonts w:ascii="宋体" w:hAnsi="宋体" w:hint="eastAsia"/>
          <w:color w:val="000000" w:themeColor="text1"/>
          <w:szCs w:val="21"/>
        </w:rPr>
        <w:t>。</w:t>
      </w:r>
    </w:p>
    <w:p w14:paraId="2ED9CD50" w14:textId="77777777" w:rsidR="009F184D" w:rsidRPr="007B3C65" w:rsidRDefault="009F184D" w:rsidP="009F184D">
      <w:pPr>
        <w:pStyle w:val="30"/>
        <w:tabs>
          <w:tab w:val="num" w:pos="1260"/>
        </w:tabs>
        <w:spacing w:before="300" w:after="0" w:line="360" w:lineRule="auto"/>
        <w:ind w:left="306" w:right="210"/>
        <w:rPr>
          <w:rFonts w:ascii="宋体" w:hAnsi="宋体"/>
          <w:color w:val="000000" w:themeColor="text1"/>
          <w:sz w:val="24"/>
        </w:rPr>
      </w:pPr>
      <w:bookmarkStart w:id="1982" w:name="_Toc519685441"/>
      <w:bookmarkStart w:id="1983" w:name="_Toc20833533"/>
      <w:r w:rsidRPr="007B3C65">
        <w:rPr>
          <w:rFonts w:ascii="宋体" w:hAnsi="宋体" w:hint="eastAsia"/>
          <w:color w:val="000000" w:themeColor="text1"/>
          <w:sz w:val="24"/>
        </w:rPr>
        <w:t>安全管理</w:t>
      </w:r>
      <w:bookmarkEnd w:id="1982"/>
      <w:bookmarkEnd w:id="1983"/>
    </w:p>
    <w:p w14:paraId="74A64C9A"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金蝶云星空采用公有云的模式，对系统的使用安全做了更加严密的保障措施，目前系统中提供了动态密码卡、CA身份认证以及二次验权等安全控制。</w:t>
      </w:r>
    </w:p>
    <w:p w14:paraId="2AD5A848" w14:textId="77777777" w:rsidR="009F184D" w:rsidRPr="007B3C65" w:rsidRDefault="009F184D" w:rsidP="009F184D">
      <w:pPr>
        <w:pStyle w:val="41"/>
        <w:spacing w:before="0" w:after="0" w:line="360" w:lineRule="auto"/>
        <w:ind w:rightChars="0" w:right="210" w:hanging="722"/>
        <w:rPr>
          <w:color w:val="000000" w:themeColor="text1"/>
        </w:rPr>
      </w:pPr>
      <w:r w:rsidRPr="007B3C65">
        <w:rPr>
          <w:rFonts w:hint="eastAsia"/>
          <w:color w:val="000000" w:themeColor="text1"/>
        </w:rPr>
        <w:t>主要功能</w:t>
      </w:r>
    </w:p>
    <w:p w14:paraId="61A5A134" w14:textId="77777777" w:rsidR="009F184D" w:rsidRPr="007B3C65" w:rsidRDefault="009F184D" w:rsidP="00AF60C3">
      <w:pPr>
        <w:pStyle w:val="aff3"/>
        <w:numPr>
          <w:ilvl w:val="0"/>
          <w:numId w:val="254"/>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动态密码卡</w:t>
      </w:r>
    </w:p>
    <w:p w14:paraId="2A2639EF"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动态密码卡主要为了进一步加强用户密码的管理，使用动态密码避免用户静态密码被黑客的破解。</w:t>
      </w:r>
    </w:p>
    <w:p w14:paraId="17894AD6"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系统支持引入动态密码卡，支持通过动态密码卡直接绑定用户和用户选择动态密码卡两种方式来设置动态密码卡和用户的对应关系，支持取消绑定动态密码卡，支持禁用、反禁用动态密码卡。</w:t>
      </w:r>
    </w:p>
    <w:p w14:paraId="0908B263"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在管理中心中为所选数据中心启用动态密码身份认证后，用户可以使用动态密码卡获取动态密码并登陆系统，支持同一用户在多个数据中心使用同一动态密码卡。</w:t>
      </w:r>
    </w:p>
    <w:p w14:paraId="2DB02DBF" w14:textId="77777777" w:rsidR="009F184D" w:rsidRPr="007B3C65" w:rsidRDefault="009F184D" w:rsidP="00AF60C3">
      <w:pPr>
        <w:pStyle w:val="aff3"/>
        <w:numPr>
          <w:ilvl w:val="0"/>
          <w:numId w:val="254"/>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CA身份认证</w:t>
      </w:r>
    </w:p>
    <w:p w14:paraId="5AD7D18D"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CA认证(</w:t>
      </w:r>
      <w:r w:rsidRPr="007B3C65">
        <w:rPr>
          <w:rFonts w:ascii="宋体" w:hAnsi="宋体"/>
          <w:color w:val="000000" w:themeColor="text1"/>
          <w:szCs w:val="21"/>
        </w:rPr>
        <w:t>U-key</w:t>
      </w:r>
      <w:r w:rsidRPr="007B3C65">
        <w:rPr>
          <w:rFonts w:ascii="宋体" w:hAnsi="宋体" w:hint="eastAsia"/>
          <w:color w:val="000000" w:themeColor="text1"/>
          <w:szCs w:val="21"/>
        </w:rPr>
        <w:t>)，主要为了对用户密码做进一步的安全控制，减少关键数据的泄露。</w:t>
      </w:r>
    </w:p>
    <w:p w14:paraId="248EEDE8"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系统支持在管理中心中为数据中心启用CA身份认证够，用户插入</w:t>
      </w:r>
      <w:r w:rsidRPr="007B3C65">
        <w:rPr>
          <w:rFonts w:ascii="宋体" w:hAnsi="宋体"/>
          <w:color w:val="000000" w:themeColor="text1"/>
          <w:szCs w:val="21"/>
        </w:rPr>
        <w:t>U-key</w:t>
      </w:r>
      <w:r w:rsidRPr="007B3C65">
        <w:rPr>
          <w:rFonts w:ascii="宋体" w:hAnsi="宋体" w:hint="eastAsia"/>
          <w:color w:val="000000" w:themeColor="text1"/>
          <w:szCs w:val="21"/>
        </w:rPr>
        <w:t>，可以使用CA身份登陆系统。</w:t>
      </w:r>
    </w:p>
    <w:p w14:paraId="1A49B566" w14:textId="77777777" w:rsidR="009F184D" w:rsidRPr="007B3C65" w:rsidRDefault="009F184D" w:rsidP="00AF60C3">
      <w:pPr>
        <w:pStyle w:val="aff3"/>
        <w:numPr>
          <w:ilvl w:val="0"/>
          <w:numId w:val="254"/>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二次验权</w:t>
      </w:r>
    </w:p>
    <w:p w14:paraId="18C0D4E9"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二次验权主要是对关键操做进一步的安全控制，以减少关键数据的泄露。</w:t>
      </w:r>
    </w:p>
    <w:p w14:paraId="38B4B3BB"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系统中支持针对业务对象的关键操作设置二次验权，执行业务操作时根据认证方式再次验权。</w:t>
      </w:r>
    </w:p>
    <w:p w14:paraId="075FD28C" w14:textId="77777777" w:rsidR="009F184D" w:rsidRPr="007B3C65" w:rsidRDefault="009F184D" w:rsidP="00AF60C3">
      <w:pPr>
        <w:pStyle w:val="aff3"/>
        <w:numPr>
          <w:ilvl w:val="0"/>
          <w:numId w:val="254"/>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lastRenderedPageBreak/>
        <w:t>云之家动态密码</w:t>
      </w:r>
    </w:p>
    <w:p w14:paraId="021CEE86"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提供云之家轻应用—动态密码，无需购置动态密码卡设备；</w:t>
      </w:r>
    </w:p>
    <w:p w14:paraId="2AF73DDB" w14:textId="77777777" w:rsidR="009F184D"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提供动态密码（云之家）身份，获取云之家动态密码登录系统。</w:t>
      </w:r>
    </w:p>
    <w:p w14:paraId="6A0CD6B8" w14:textId="77777777" w:rsidR="009F184D" w:rsidRPr="007B3C65" w:rsidRDefault="009F184D" w:rsidP="009F184D">
      <w:pPr>
        <w:pStyle w:val="41"/>
        <w:tabs>
          <w:tab w:val="clear" w:pos="864"/>
          <w:tab w:val="num" w:pos="654"/>
        </w:tabs>
        <w:spacing w:line="360" w:lineRule="auto"/>
        <w:ind w:rightChars="0" w:right="210" w:hanging="722"/>
        <w:rPr>
          <w:color w:val="000000" w:themeColor="text1"/>
        </w:rPr>
      </w:pPr>
      <w:r w:rsidRPr="007B3C65">
        <w:rPr>
          <w:rFonts w:hint="eastAsia"/>
          <w:color w:val="000000" w:themeColor="text1"/>
        </w:rPr>
        <w:t>新增和完善功能</w:t>
      </w:r>
    </w:p>
    <w:p w14:paraId="099651B9"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无。</w:t>
      </w:r>
    </w:p>
    <w:p w14:paraId="66C9E9DE" w14:textId="77777777" w:rsidR="009F184D" w:rsidRPr="007B3C65" w:rsidRDefault="009F184D" w:rsidP="009F184D">
      <w:pPr>
        <w:pStyle w:val="30"/>
        <w:tabs>
          <w:tab w:val="num" w:pos="1050"/>
        </w:tabs>
        <w:spacing w:before="300" w:after="0" w:line="360" w:lineRule="auto"/>
        <w:ind w:left="306" w:right="210"/>
        <w:rPr>
          <w:rFonts w:ascii="宋体" w:hAnsi="宋体"/>
          <w:color w:val="000000" w:themeColor="text1"/>
          <w:sz w:val="24"/>
        </w:rPr>
      </w:pPr>
      <w:bookmarkStart w:id="1984" w:name="_Toc519685442"/>
      <w:bookmarkStart w:id="1985" w:name="_Toc20833534"/>
      <w:r w:rsidRPr="007B3C65">
        <w:rPr>
          <w:rFonts w:ascii="宋体" w:hAnsi="宋体" w:hint="eastAsia"/>
          <w:color w:val="000000" w:themeColor="text1"/>
          <w:sz w:val="24"/>
        </w:rPr>
        <w:t>实施平台</w:t>
      </w:r>
      <w:bookmarkEnd w:id="1984"/>
      <w:bookmarkEnd w:id="1985"/>
    </w:p>
    <w:p w14:paraId="6B1DC44F"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实施平台，通过为用户构建实施任务路线图，并为每个任务提供任务说明，</w:t>
      </w:r>
      <w:r w:rsidRPr="007B3C65">
        <w:rPr>
          <w:rFonts w:ascii="宋体" w:hAnsi="宋体" w:hint="eastAsia"/>
          <w:color w:val="000000" w:themeColor="text1"/>
          <w:kern w:val="0"/>
          <w:szCs w:val="21"/>
        </w:rPr>
        <w:t>引导用户按步骤来配置系统、导入初始化数据。</w:t>
      </w:r>
      <w:r w:rsidRPr="007B3C65">
        <w:rPr>
          <w:rFonts w:ascii="宋体" w:hAnsi="宋体" w:hint="eastAsia"/>
          <w:color w:val="000000" w:themeColor="text1"/>
          <w:szCs w:val="21"/>
        </w:rPr>
        <w:t>从而达到降低产品实施难度，增强易用性，促进系统应用项目的快速交付。</w:t>
      </w:r>
    </w:p>
    <w:p w14:paraId="700102A8" w14:textId="77777777" w:rsidR="009F184D" w:rsidRPr="007B3C65" w:rsidRDefault="009F184D" w:rsidP="009F184D">
      <w:pPr>
        <w:pStyle w:val="41"/>
        <w:tabs>
          <w:tab w:val="clear" w:pos="864"/>
          <w:tab w:val="num" w:pos="234"/>
        </w:tabs>
        <w:spacing w:line="360" w:lineRule="auto"/>
        <w:ind w:rightChars="0" w:right="210" w:hanging="722"/>
        <w:rPr>
          <w:color w:val="000000" w:themeColor="text1"/>
        </w:rPr>
      </w:pPr>
      <w:r w:rsidRPr="007B3C65">
        <w:rPr>
          <w:rFonts w:hint="eastAsia"/>
          <w:color w:val="000000" w:themeColor="text1"/>
        </w:rPr>
        <w:t>主要功能</w:t>
      </w:r>
    </w:p>
    <w:p w14:paraId="71CFDFE3" w14:textId="77777777" w:rsidR="009F184D" w:rsidRPr="007B3C65" w:rsidRDefault="009F184D" w:rsidP="00AF60C3">
      <w:pPr>
        <w:pStyle w:val="aff3"/>
        <w:numPr>
          <w:ilvl w:val="0"/>
          <w:numId w:val="255"/>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系统管理实施向导</w:t>
      </w:r>
    </w:p>
    <w:p w14:paraId="4ECD0738"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为Administrator提供一个实施管理的向导，主要包括启用多组织、组织机构设置、基础资料控制设置、系统参数设置、角色与用户定义等功能，并为每个任务提供相应的实施说明。用户可以在阅读实施说明的基础上来进行相应的设置。</w:t>
      </w:r>
    </w:p>
    <w:p w14:paraId="2A9ABDA5" w14:textId="77777777" w:rsidR="009F184D" w:rsidRPr="007B3C65" w:rsidRDefault="009F184D" w:rsidP="00AF60C3">
      <w:pPr>
        <w:pStyle w:val="aff3"/>
        <w:numPr>
          <w:ilvl w:val="0"/>
          <w:numId w:val="255"/>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多组织实施向导</w:t>
      </w:r>
    </w:p>
    <w:p w14:paraId="0D6A35AA"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对于启用多组织的企业，提供一个引导Administrator从建立总部、法人组织、法人内部组织的向导功能，引导Administrator快速建立组织。</w:t>
      </w:r>
    </w:p>
    <w:p w14:paraId="3E99829D" w14:textId="77777777" w:rsidR="009F184D" w:rsidRPr="007B3C65" w:rsidRDefault="009F184D" w:rsidP="00AF60C3">
      <w:pPr>
        <w:pStyle w:val="aff3"/>
        <w:numPr>
          <w:ilvl w:val="0"/>
          <w:numId w:val="255"/>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实施项目管理</w:t>
      </w:r>
    </w:p>
    <w:p w14:paraId="2234A24B"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主要由2块功能构成。首先是Administrator创建实施项目，通过选择要实施的子系统与组织范围，系统自动构建出一个默认的实施任务清单，Administrator可以根据需要进行必要的任务调整，并将任务安排到具体的个人用户。然后个人用户登录后，可以查询到自己需要实施的任务清单，在阅读任务指南的基础上，开展相应的设置工作。</w:t>
      </w:r>
    </w:p>
    <w:p w14:paraId="5842E83E" w14:textId="77777777" w:rsidR="009F184D" w:rsidRPr="007B3C65" w:rsidRDefault="009F184D" w:rsidP="009F184D">
      <w:pPr>
        <w:pStyle w:val="30"/>
        <w:tabs>
          <w:tab w:val="num" w:pos="1050"/>
        </w:tabs>
        <w:spacing w:before="300" w:after="0" w:line="360" w:lineRule="auto"/>
        <w:ind w:left="306" w:right="210"/>
        <w:rPr>
          <w:rFonts w:ascii="宋体" w:hAnsi="宋体"/>
          <w:color w:val="000000" w:themeColor="text1"/>
          <w:sz w:val="24"/>
        </w:rPr>
      </w:pPr>
      <w:bookmarkStart w:id="1986" w:name="_Toc519685443"/>
      <w:bookmarkStart w:id="1987" w:name="_Toc20833535"/>
      <w:r w:rsidRPr="007B3C65">
        <w:rPr>
          <w:rFonts w:ascii="宋体" w:hAnsi="宋体" w:hint="eastAsia"/>
          <w:color w:val="000000" w:themeColor="text1"/>
          <w:sz w:val="24"/>
        </w:rPr>
        <w:t>门户管理</w:t>
      </w:r>
      <w:bookmarkEnd w:id="1986"/>
      <w:bookmarkEnd w:id="1987"/>
    </w:p>
    <w:p w14:paraId="19D479ED" w14:textId="77777777" w:rsidR="009F184D" w:rsidRPr="007B3C65" w:rsidRDefault="009F184D" w:rsidP="009F184D">
      <w:pPr>
        <w:autoSpaceDE w:val="0"/>
        <w:autoSpaceDN w:val="0"/>
        <w:adjustRightInd w:val="0"/>
        <w:spacing w:line="360" w:lineRule="auto"/>
        <w:ind w:firstLine="360"/>
        <w:jc w:val="left"/>
        <w:rPr>
          <w:color w:val="000000" w:themeColor="text1"/>
        </w:rPr>
      </w:pPr>
      <w:r w:rsidRPr="007B3C65">
        <w:rPr>
          <w:rFonts w:hint="eastAsia"/>
          <w:color w:val="000000" w:themeColor="text1"/>
        </w:rPr>
        <w:t>主页提供了标准和默认两套皮肤，</w:t>
      </w:r>
      <w:r w:rsidRPr="007B3C65">
        <w:rPr>
          <w:color w:val="000000" w:themeColor="text1"/>
        </w:rPr>
        <w:t>支持</w:t>
      </w:r>
      <w:r w:rsidRPr="007B3C65">
        <w:rPr>
          <w:color w:val="000000" w:themeColor="text1"/>
        </w:rPr>
        <w:t>Web</w:t>
      </w:r>
      <w:r w:rsidRPr="007B3C65">
        <w:rPr>
          <w:color w:val="000000" w:themeColor="text1"/>
        </w:rPr>
        <w:t>和</w:t>
      </w:r>
      <w:r w:rsidRPr="007B3C65">
        <w:rPr>
          <w:color w:val="000000" w:themeColor="text1"/>
        </w:rPr>
        <w:t>GUI</w:t>
      </w:r>
      <w:r w:rsidRPr="007B3C65">
        <w:rPr>
          <w:color w:val="000000" w:themeColor="text1"/>
        </w:rPr>
        <w:t>两种</w:t>
      </w:r>
      <w:r w:rsidRPr="007B3C65">
        <w:rPr>
          <w:rFonts w:hint="eastAsia"/>
          <w:color w:val="000000" w:themeColor="text1"/>
        </w:rPr>
        <w:t>登陆模式，提供了主页部件维护平台，支持主页各模块按部件的方式进行替换，支持外部链接的引入。</w:t>
      </w:r>
    </w:p>
    <w:p w14:paraId="0756460E" w14:textId="77777777" w:rsidR="009F184D" w:rsidRPr="007B3C65" w:rsidRDefault="009F184D" w:rsidP="009F184D">
      <w:pPr>
        <w:pStyle w:val="41"/>
        <w:tabs>
          <w:tab w:val="clear" w:pos="864"/>
          <w:tab w:val="num" w:pos="234"/>
        </w:tabs>
        <w:spacing w:before="0" w:after="0" w:line="360" w:lineRule="auto"/>
        <w:ind w:rightChars="0" w:right="210" w:hanging="722"/>
        <w:rPr>
          <w:color w:val="000000" w:themeColor="text1"/>
        </w:rPr>
      </w:pPr>
      <w:r w:rsidRPr="007B3C65">
        <w:rPr>
          <w:rFonts w:hint="eastAsia"/>
          <w:color w:val="000000" w:themeColor="text1"/>
        </w:rPr>
        <w:lastRenderedPageBreak/>
        <w:t>主要功能</w:t>
      </w:r>
    </w:p>
    <w:p w14:paraId="13CA291B" w14:textId="77777777" w:rsidR="009F184D" w:rsidRPr="007B3C65" w:rsidRDefault="009F184D" w:rsidP="00AF60C3">
      <w:pPr>
        <w:pStyle w:val="aff3"/>
        <w:numPr>
          <w:ilvl w:val="0"/>
          <w:numId w:val="256"/>
        </w:numPr>
        <w:spacing w:line="360" w:lineRule="auto"/>
        <w:ind w:firstLineChars="0"/>
        <w:rPr>
          <w:rFonts w:ascii="宋体" w:hAnsi="宋体" w:cs="Microsoft Sans Serif"/>
          <w:b/>
          <w:color w:val="000000" w:themeColor="text1"/>
        </w:rPr>
      </w:pPr>
      <w:r w:rsidRPr="007B3C65">
        <w:rPr>
          <w:rFonts w:ascii="宋体" w:hAnsi="宋体" w:cs="Microsoft Sans Serif"/>
          <w:b/>
          <w:color w:val="000000" w:themeColor="text1"/>
        </w:rPr>
        <w:t>我的</w:t>
      </w:r>
      <w:r w:rsidRPr="007B3C65">
        <w:rPr>
          <w:rFonts w:ascii="宋体" w:hAnsi="宋体" w:cs="Microsoft Sans Serif" w:hint="eastAsia"/>
          <w:b/>
          <w:color w:val="000000" w:themeColor="text1"/>
        </w:rPr>
        <w:t>业务</w:t>
      </w:r>
    </w:p>
    <w:p w14:paraId="4D97B61E"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color w:val="000000" w:themeColor="text1"/>
          <w:szCs w:val="21"/>
        </w:rPr>
        <w:t>我的业务主要是将业务数据转化为图表形式呈现，方便业务人员直观、形象地观察、分析业务的变化。</w:t>
      </w:r>
    </w:p>
    <w:p w14:paraId="50327769"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color w:val="000000" w:themeColor="text1"/>
          <w:szCs w:val="21"/>
        </w:rPr>
        <w:t>目前业务图主要针对业务单据，提供了二维数据的显示，支持四种图表类型：柱状图、折线图、饼状图、透析图。业务图支持用户</w:t>
      </w:r>
      <w:r w:rsidRPr="007B3C65">
        <w:rPr>
          <w:rFonts w:ascii="宋体" w:hAnsi="宋体" w:hint="eastAsia"/>
          <w:color w:val="000000" w:themeColor="text1"/>
          <w:szCs w:val="21"/>
        </w:rPr>
        <w:t>自定义配置。</w:t>
      </w:r>
    </w:p>
    <w:p w14:paraId="3B1BE12B" w14:textId="77777777" w:rsidR="009F184D" w:rsidRPr="007B3C65" w:rsidRDefault="009F184D" w:rsidP="00AF60C3">
      <w:pPr>
        <w:pStyle w:val="aff3"/>
        <w:numPr>
          <w:ilvl w:val="0"/>
          <w:numId w:val="256"/>
        </w:numPr>
        <w:spacing w:line="360" w:lineRule="auto"/>
        <w:ind w:firstLineChars="0"/>
        <w:rPr>
          <w:rFonts w:ascii="宋体" w:hAnsi="宋体" w:cs="Microsoft Sans Serif"/>
          <w:b/>
          <w:color w:val="000000" w:themeColor="text1"/>
        </w:rPr>
      </w:pPr>
      <w:r w:rsidRPr="007B3C65">
        <w:rPr>
          <w:rFonts w:ascii="宋体" w:hAnsi="宋体" w:cs="Microsoft Sans Serif"/>
          <w:b/>
          <w:color w:val="000000" w:themeColor="text1"/>
        </w:rPr>
        <w:t>我的</w:t>
      </w:r>
      <w:r w:rsidRPr="007B3C65">
        <w:rPr>
          <w:rFonts w:ascii="宋体" w:hAnsi="宋体" w:cs="Microsoft Sans Serif" w:hint="eastAsia"/>
          <w:b/>
          <w:color w:val="000000" w:themeColor="text1"/>
        </w:rPr>
        <w:t>工作</w:t>
      </w:r>
    </w:p>
    <w:p w14:paraId="379A0949"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color w:val="000000" w:themeColor="text1"/>
          <w:szCs w:val="21"/>
        </w:rPr>
        <w:t>我的工作包括待办任务、在办流程以及业务</w:t>
      </w:r>
      <w:r w:rsidRPr="007B3C65">
        <w:rPr>
          <w:rFonts w:ascii="宋体" w:hAnsi="宋体" w:hint="eastAsia"/>
          <w:color w:val="000000" w:themeColor="text1"/>
          <w:szCs w:val="21"/>
        </w:rPr>
        <w:t>监控信息查看</w:t>
      </w:r>
    </w:p>
    <w:p w14:paraId="2B63071E" w14:textId="77777777" w:rsidR="009F184D" w:rsidRPr="007B3C65" w:rsidRDefault="009F184D" w:rsidP="00AF60C3">
      <w:pPr>
        <w:pStyle w:val="aff3"/>
        <w:numPr>
          <w:ilvl w:val="0"/>
          <w:numId w:val="256"/>
        </w:numPr>
        <w:spacing w:line="360" w:lineRule="auto"/>
        <w:ind w:firstLineChars="0"/>
        <w:rPr>
          <w:rFonts w:ascii="宋体" w:hAnsi="宋体" w:cs="Microsoft Sans Serif"/>
          <w:b/>
          <w:color w:val="000000" w:themeColor="text1"/>
        </w:rPr>
      </w:pPr>
      <w:r w:rsidRPr="007B3C65">
        <w:rPr>
          <w:rFonts w:ascii="宋体" w:hAnsi="宋体" w:cs="Microsoft Sans Serif"/>
          <w:b/>
          <w:color w:val="000000" w:themeColor="text1"/>
        </w:rPr>
        <w:t>常用功能</w:t>
      </w:r>
      <w:r w:rsidRPr="007B3C65">
        <w:rPr>
          <w:rFonts w:ascii="宋体" w:hAnsi="宋体" w:cs="Microsoft Sans Serif" w:hint="eastAsia"/>
          <w:b/>
          <w:color w:val="000000" w:themeColor="text1"/>
        </w:rPr>
        <w:t>（SIL和GUI）</w:t>
      </w:r>
    </w:p>
    <w:p w14:paraId="1114DC53"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color w:val="000000" w:themeColor="text1"/>
          <w:szCs w:val="21"/>
        </w:rPr>
        <w:t>每个用户来</w:t>
      </w:r>
      <w:r w:rsidRPr="007B3C65">
        <w:rPr>
          <w:rFonts w:ascii="宋体" w:hAnsi="宋体" w:hint="eastAsia"/>
          <w:color w:val="000000" w:themeColor="text1"/>
          <w:szCs w:val="21"/>
        </w:rPr>
        <w:t>可以设置自己的常用功能，</w:t>
      </w:r>
      <w:r w:rsidRPr="007B3C65">
        <w:rPr>
          <w:rFonts w:ascii="宋体" w:hAnsi="宋体"/>
          <w:color w:val="000000" w:themeColor="text1"/>
          <w:szCs w:val="21"/>
        </w:rPr>
        <w:t>并且系统</w:t>
      </w:r>
      <w:r w:rsidRPr="007B3C65">
        <w:rPr>
          <w:rFonts w:ascii="宋体" w:hAnsi="宋体" w:hint="eastAsia"/>
          <w:color w:val="000000" w:themeColor="text1"/>
          <w:szCs w:val="21"/>
        </w:rPr>
        <w:t>也</w:t>
      </w:r>
      <w:r w:rsidRPr="007B3C65">
        <w:rPr>
          <w:rFonts w:ascii="宋体" w:hAnsi="宋体"/>
          <w:color w:val="000000" w:themeColor="text1"/>
          <w:szCs w:val="21"/>
        </w:rPr>
        <w:t>会根据角色预置常用功能</w:t>
      </w:r>
      <w:r w:rsidRPr="007B3C65">
        <w:rPr>
          <w:rFonts w:ascii="宋体" w:hAnsi="宋体" w:hint="eastAsia"/>
          <w:color w:val="000000" w:themeColor="text1"/>
          <w:szCs w:val="21"/>
        </w:rPr>
        <w:t>。</w:t>
      </w:r>
    </w:p>
    <w:p w14:paraId="68550822" w14:textId="77777777" w:rsidR="009F184D" w:rsidRPr="007B3C65" w:rsidRDefault="009F184D" w:rsidP="00AF60C3">
      <w:pPr>
        <w:pStyle w:val="aff3"/>
        <w:numPr>
          <w:ilvl w:val="0"/>
          <w:numId w:val="256"/>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系统消息</w:t>
      </w:r>
    </w:p>
    <w:p w14:paraId="2125F218"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支持发送系统消息</w:t>
      </w:r>
    </w:p>
    <w:p w14:paraId="47C55238" w14:textId="77777777" w:rsidR="009F184D" w:rsidRPr="007B3C65" w:rsidRDefault="009F184D" w:rsidP="00AF60C3">
      <w:pPr>
        <w:pStyle w:val="aff3"/>
        <w:numPr>
          <w:ilvl w:val="0"/>
          <w:numId w:val="256"/>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主页定制（SIL）</w:t>
      </w:r>
    </w:p>
    <w:p w14:paraId="77EFFD77"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支持布局进行调整、内容配置以及指定用户</w:t>
      </w:r>
    </w:p>
    <w:p w14:paraId="4CDBB73D" w14:textId="77777777" w:rsidR="009F184D" w:rsidRPr="007B3C65" w:rsidRDefault="009F184D" w:rsidP="00AF60C3">
      <w:pPr>
        <w:pStyle w:val="aff3"/>
        <w:numPr>
          <w:ilvl w:val="0"/>
          <w:numId w:val="256"/>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本地配置</w:t>
      </w:r>
    </w:p>
    <w:p w14:paraId="2411867D"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支持本地用户的选中行颜色配置、表格渐进效果的设置、消息关闭时间的设置。</w:t>
      </w:r>
    </w:p>
    <w:p w14:paraId="4F612F64"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同时支持该配置的引入引出，减少重复配置的工作。</w:t>
      </w:r>
    </w:p>
    <w:p w14:paraId="5E640231" w14:textId="77777777" w:rsidR="009F184D" w:rsidRPr="007B3C65" w:rsidRDefault="009F184D" w:rsidP="009F184D">
      <w:pPr>
        <w:pStyle w:val="41"/>
        <w:tabs>
          <w:tab w:val="clear" w:pos="864"/>
          <w:tab w:val="num" w:pos="654"/>
        </w:tabs>
        <w:spacing w:line="360" w:lineRule="auto"/>
        <w:ind w:rightChars="0" w:right="210" w:hanging="722"/>
        <w:rPr>
          <w:color w:val="000000" w:themeColor="text1"/>
        </w:rPr>
      </w:pPr>
      <w:r w:rsidRPr="007B3C65">
        <w:rPr>
          <w:rFonts w:hint="eastAsia"/>
          <w:color w:val="000000" w:themeColor="text1"/>
        </w:rPr>
        <w:t>新增和完善功能</w:t>
      </w:r>
    </w:p>
    <w:p w14:paraId="3DB4FD19" w14:textId="77777777" w:rsidR="009F184D" w:rsidRPr="003A7A1D" w:rsidRDefault="009F184D" w:rsidP="00AF60C3">
      <w:pPr>
        <w:pStyle w:val="aff3"/>
        <w:numPr>
          <w:ilvl w:val="0"/>
          <w:numId w:val="317"/>
        </w:numPr>
        <w:spacing w:line="360" w:lineRule="auto"/>
        <w:ind w:firstLineChars="0"/>
        <w:jc w:val="left"/>
        <w:rPr>
          <w:color w:val="000000" w:themeColor="text1"/>
        </w:rPr>
      </w:pPr>
      <w:r w:rsidRPr="003A7A1D">
        <w:rPr>
          <w:rFonts w:hint="eastAsia"/>
          <w:color w:val="000000" w:themeColor="text1"/>
        </w:rPr>
        <w:t>Html5</w:t>
      </w:r>
      <w:r w:rsidRPr="003A7A1D">
        <w:rPr>
          <w:rFonts w:hint="eastAsia"/>
          <w:color w:val="000000" w:themeColor="text1"/>
        </w:rPr>
        <w:t>首次登录优化</w:t>
      </w:r>
    </w:p>
    <w:p w14:paraId="635E861D" w14:textId="77777777" w:rsidR="009F184D" w:rsidRDefault="009F184D" w:rsidP="009F184D">
      <w:pPr>
        <w:pStyle w:val="aff3"/>
        <w:numPr>
          <w:ilvl w:val="1"/>
          <w:numId w:val="138"/>
        </w:numPr>
        <w:tabs>
          <w:tab w:val="num" w:pos="1506"/>
        </w:tabs>
        <w:spacing w:line="360" w:lineRule="auto"/>
        <w:ind w:firstLineChars="0"/>
      </w:pPr>
      <w:r>
        <w:rPr>
          <w:rFonts w:hint="eastAsia"/>
        </w:rPr>
        <w:t>首次登录增加了普通用户角色，供全员应用选择，比如费用报销和流程审批等；</w:t>
      </w:r>
    </w:p>
    <w:p w14:paraId="3C4C052A" w14:textId="77777777" w:rsidR="009F184D" w:rsidRDefault="009F184D" w:rsidP="009F184D">
      <w:pPr>
        <w:pStyle w:val="aff3"/>
        <w:numPr>
          <w:ilvl w:val="1"/>
          <w:numId w:val="138"/>
        </w:numPr>
        <w:tabs>
          <w:tab w:val="num" w:pos="1506"/>
        </w:tabs>
        <w:spacing w:line="360" w:lineRule="auto"/>
        <w:ind w:firstLineChars="0"/>
      </w:pPr>
      <w:r>
        <w:rPr>
          <w:rFonts w:hint="eastAsia"/>
        </w:rPr>
        <w:t>首次登陆可以选择跳过，不选择任何角色直接登录到系统首页；</w:t>
      </w:r>
    </w:p>
    <w:p w14:paraId="4B6EF50C" w14:textId="77777777" w:rsidR="009F184D" w:rsidRDefault="009F184D" w:rsidP="009F184D">
      <w:pPr>
        <w:pStyle w:val="aff3"/>
        <w:numPr>
          <w:ilvl w:val="1"/>
          <w:numId w:val="138"/>
        </w:numPr>
        <w:tabs>
          <w:tab w:val="num" w:pos="1506"/>
        </w:tabs>
        <w:spacing w:line="360" w:lineRule="auto"/>
        <w:ind w:firstLineChars="0"/>
      </w:pPr>
      <w:r>
        <w:rPr>
          <w:rFonts w:hint="eastAsia"/>
        </w:rPr>
        <w:t>支持配置取消登录选择角色，可直接登录到系统首页。</w:t>
      </w:r>
    </w:p>
    <w:p w14:paraId="7ABBB090" w14:textId="77777777" w:rsidR="009F184D" w:rsidRPr="004619A9" w:rsidRDefault="009F184D" w:rsidP="00AF60C3">
      <w:pPr>
        <w:pStyle w:val="aff3"/>
        <w:numPr>
          <w:ilvl w:val="0"/>
          <w:numId w:val="317"/>
        </w:numPr>
        <w:spacing w:line="360" w:lineRule="auto"/>
        <w:ind w:firstLineChars="0"/>
        <w:jc w:val="left"/>
        <w:rPr>
          <w:color w:val="000000" w:themeColor="text1"/>
        </w:rPr>
      </w:pPr>
      <w:r w:rsidRPr="004619A9">
        <w:rPr>
          <w:rFonts w:hint="eastAsia"/>
          <w:color w:val="000000" w:themeColor="text1"/>
        </w:rPr>
        <w:t>系统提示语优化</w:t>
      </w:r>
    </w:p>
    <w:p w14:paraId="0D717109" w14:textId="77777777" w:rsidR="009F184D" w:rsidRDefault="009F184D" w:rsidP="009F184D">
      <w:pPr>
        <w:pStyle w:val="aff3"/>
        <w:numPr>
          <w:ilvl w:val="1"/>
          <w:numId w:val="138"/>
        </w:numPr>
        <w:tabs>
          <w:tab w:val="num" w:pos="1506"/>
        </w:tabs>
        <w:spacing w:line="360" w:lineRule="auto"/>
        <w:ind w:firstLineChars="0"/>
      </w:pPr>
      <w:r>
        <w:rPr>
          <w:rFonts w:hint="eastAsia"/>
        </w:rPr>
        <w:t>系统提示语用户体验优化，更新了视觉效果和操作体验；</w:t>
      </w:r>
    </w:p>
    <w:p w14:paraId="540A2F53" w14:textId="77777777" w:rsidR="009F184D" w:rsidRDefault="009F184D" w:rsidP="009F184D">
      <w:pPr>
        <w:pStyle w:val="aff3"/>
        <w:numPr>
          <w:ilvl w:val="1"/>
          <w:numId w:val="138"/>
        </w:numPr>
        <w:tabs>
          <w:tab w:val="num" w:pos="1506"/>
        </w:tabs>
        <w:spacing w:line="360" w:lineRule="auto"/>
        <w:ind w:firstLineChars="0"/>
      </w:pPr>
      <w:r>
        <w:rPr>
          <w:rFonts w:hint="eastAsia"/>
        </w:rPr>
        <w:t>提醒类和错误类的提示语增加了有用和无用的调研入口，用户可反馈提示语是否对他有帮助；</w:t>
      </w:r>
    </w:p>
    <w:p w14:paraId="25C660D1" w14:textId="77777777" w:rsidR="009F184D" w:rsidRPr="002C3820" w:rsidRDefault="009F184D" w:rsidP="009F184D">
      <w:pPr>
        <w:pStyle w:val="aff3"/>
        <w:numPr>
          <w:ilvl w:val="1"/>
          <w:numId w:val="138"/>
        </w:numPr>
        <w:tabs>
          <w:tab w:val="num" w:pos="1506"/>
        </w:tabs>
        <w:spacing w:line="360" w:lineRule="auto"/>
        <w:ind w:firstLineChars="0"/>
      </w:pPr>
      <w:r>
        <w:rPr>
          <w:rFonts w:hint="eastAsia"/>
        </w:rPr>
        <w:t>错误提示语增加了社区帮助，用户可点击“去社区”快速查找相应知识，帮助用户快速解决问题。</w:t>
      </w:r>
    </w:p>
    <w:p w14:paraId="467CE759" w14:textId="77777777" w:rsidR="009F184D" w:rsidRPr="007B3C65" w:rsidRDefault="009F184D" w:rsidP="009F184D">
      <w:pPr>
        <w:pStyle w:val="30"/>
        <w:tabs>
          <w:tab w:val="num" w:pos="1050"/>
        </w:tabs>
        <w:spacing w:before="300" w:after="0" w:line="360" w:lineRule="auto"/>
        <w:ind w:left="306" w:right="210"/>
        <w:rPr>
          <w:rFonts w:ascii="宋体" w:hAnsi="宋体"/>
          <w:color w:val="000000" w:themeColor="text1"/>
          <w:sz w:val="24"/>
        </w:rPr>
      </w:pPr>
      <w:bookmarkStart w:id="1988" w:name="_Toc519685444"/>
      <w:bookmarkStart w:id="1989" w:name="_Toc20833536"/>
      <w:r w:rsidRPr="007B3C65">
        <w:rPr>
          <w:rFonts w:ascii="宋体" w:hAnsi="宋体" w:hint="eastAsia"/>
          <w:color w:val="000000" w:themeColor="text1"/>
          <w:sz w:val="24"/>
        </w:rPr>
        <w:lastRenderedPageBreak/>
        <w:t>s-HR集成</w:t>
      </w:r>
      <w:bookmarkEnd w:id="1988"/>
      <w:bookmarkEnd w:id="1989"/>
    </w:p>
    <w:p w14:paraId="40C42EBA" w14:textId="77777777" w:rsidR="009F184D" w:rsidRPr="007B3C65" w:rsidRDefault="009F184D" w:rsidP="009F184D">
      <w:pPr>
        <w:spacing w:line="360" w:lineRule="auto"/>
        <w:ind w:firstLine="420"/>
        <w:rPr>
          <w:color w:val="000000" w:themeColor="text1"/>
        </w:rPr>
      </w:pPr>
      <w:r w:rsidRPr="007B3C65">
        <w:rPr>
          <w:rFonts w:ascii="Calibri" w:hAnsi="Calibri" w:hint="eastAsia"/>
          <w:color w:val="000000" w:themeColor="text1"/>
          <w:szCs w:val="21"/>
        </w:rPr>
        <w:t>S-HR</w:t>
      </w:r>
      <w:r w:rsidRPr="007B3C65">
        <w:rPr>
          <w:rFonts w:hint="eastAsia"/>
          <w:color w:val="000000" w:themeColor="text1"/>
        </w:rPr>
        <w:t>集成主要用于购买了金蝶云星空与</w:t>
      </w:r>
      <w:r w:rsidRPr="007B3C65">
        <w:rPr>
          <w:rFonts w:hint="eastAsia"/>
          <w:color w:val="000000" w:themeColor="text1"/>
        </w:rPr>
        <w:t>S-HR</w:t>
      </w:r>
      <w:r w:rsidRPr="007B3C65">
        <w:rPr>
          <w:rFonts w:hint="eastAsia"/>
          <w:color w:val="000000" w:themeColor="text1"/>
        </w:rPr>
        <w:t>，并需要集成的客户。通过</w:t>
      </w:r>
      <w:r w:rsidRPr="007B3C65">
        <w:rPr>
          <w:rFonts w:hint="eastAsia"/>
          <w:color w:val="000000" w:themeColor="text1"/>
        </w:rPr>
        <w:t>S-HR</w:t>
      </w:r>
      <w:r w:rsidRPr="007B3C65">
        <w:rPr>
          <w:rFonts w:hint="eastAsia"/>
          <w:color w:val="000000" w:themeColor="text1"/>
        </w:rPr>
        <w:t>集成，可以实现</w:t>
      </w:r>
      <w:r w:rsidRPr="007B3C65">
        <w:rPr>
          <w:rFonts w:hint="eastAsia"/>
          <w:color w:val="000000" w:themeColor="text1"/>
        </w:rPr>
        <w:t>S-HR</w:t>
      </w:r>
      <w:r w:rsidRPr="007B3C65">
        <w:rPr>
          <w:rFonts w:hint="eastAsia"/>
          <w:color w:val="000000" w:themeColor="text1"/>
        </w:rPr>
        <w:t>相关基础数据、薪资数据发放结果的数据同步，从</w:t>
      </w:r>
      <w:r w:rsidRPr="007B3C65">
        <w:rPr>
          <w:rFonts w:hint="eastAsia"/>
          <w:color w:val="000000" w:themeColor="text1"/>
        </w:rPr>
        <w:t>S-HR</w:t>
      </w:r>
      <w:r w:rsidRPr="007B3C65">
        <w:rPr>
          <w:rFonts w:hint="eastAsia"/>
          <w:color w:val="000000" w:themeColor="text1"/>
        </w:rPr>
        <w:t>定时自动同步到金蝶云星空，进而保持组织部门、岗位、员工基础资料的统一，以及人力资源薪酬管理人员完成薪资核算后，可以快速将薪资核算结果结转至财务总账系统，最终生成相应的财务费用凭证及其他相关业务凭证。保障整个金蝶云星空业务系统的信息流连贯通畅，及全程的自动化处理。</w:t>
      </w:r>
    </w:p>
    <w:p w14:paraId="414176E7" w14:textId="77777777" w:rsidR="009F184D" w:rsidRPr="007B3C65" w:rsidRDefault="009F184D" w:rsidP="009F184D">
      <w:pPr>
        <w:pStyle w:val="41"/>
        <w:tabs>
          <w:tab w:val="clear" w:pos="864"/>
          <w:tab w:val="num" w:pos="234"/>
        </w:tabs>
        <w:spacing w:line="360" w:lineRule="auto"/>
        <w:ind w:rightChars="0" w:right="210" w:hanging="722"/>
        <w:rPr>
          <w:color w:val="000000" w:themeColor="text1"/>
        </w:rPr>
      </w:pPr>
      <w:r w:rsidRPr="007B3C65">
        <w:rPr>
          <w:rFonts w:hint="eastAsia"/>
          <w:color w:val="000000" w:themeColor="text1"/>
        </w:rPr>
        <w:t>主要功能</w:t>
      </w:r>
    </w:p>
    <w:p w14:paraId="077B53E3" w14:textId="77777777" w:rsidR="009F184D" w:rsidRPr="007B3C65" w:rsidRDefault="009F184D" w:rsidP="00AF60C3">
      <w:pPr>
        <w:pStyle w:val="aff3"/>
        <w:numPr>
          <w:ilvl w:val="0"/>
          <w:numId w:val="257"/>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基础资料初始化配置</w:t>
      </w:r>
    </w:p>
    <w:p w14:paraId="214DE862"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对于首次配置完成后，对原有的S-HR系统内的部门、岗位、员工基础资料进行首次初始化同步操作。S-HR系统将会将系统内当前有效的部门、有效的岗位、仍然在职的员工及其任岗的信息数据，通过相应的服务接口对外发布。同时，会发送初始化同步的消息给金蝶云星空消息接收服务。最终实现项目首次的业务数据的初始化同步处理。</w:t>
      </w:r>
    </w:p>
    <w:p w14:paraId="44D8C4ED" w14:textId="77777777" w:rsidR="009F184D" w:rsidRPr="007B3C65" w:rsidRDefault="009F184D" w:rsidP="00AF60C3">
      <w:pPr>
        <w:pStyle w:val="aff3"/>
        <w:numPr>
          <w:ilvl w:val="0"/>
          <w:numId w:val="257"/>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部门基础资料同步</w:t>
      </w:r>
    </w:p>
    <w:p w14:paraId="4B07A352" w14:textId="77777777" w:rsidR="009F184D" w:rsidRPr="007B3C65" w:rsidRDefault="009F184D" w:rsidP="009F184D">
      <w:pPr>
        <w:spacing w:line="360" w:lineRule="auto"/>
        <w:ind w:firstLine="420"/>
        <w:rPr>
          <w:rFonts w:ascii="宋体" w:hAnsi="宋体"/>
          <w:color w:val="000000" w:themeColor="text1"/>
          <w:szCs w:val="21"/>
        </w:rPr>
      </w:pPr>
      <w:bookmarkStart w:id="1990" w:name="OLE_LINK24"/>
      <w:bookmarkStart w:id="1991" w:name="OLE_LINK25"/>
      <w:r w:rsidRPr="007B3C65">
        <w:rPr>
          <w:rFonts w:ascii="宋体" w:hAnsi="宋体" w:hint="eastAsia"/>
          <w:color w:val="000000" w:themeColor="text1"/>
          <w:szCs w:val="21"/>
        </w:rPr>
        <w:t>主要在维护S-HR系统中行政组织架构树时</w:t>
      </w:r>
      <w:bookmarkEnd w:id="1990"/>
      <w:bookmarkEnd w:id="1991"/>
      <w:r w:rsidRPr="007B3C65">
        <w:rPr>
          <w:rFonts w:ascii="宋体" w:hAnsi="宋体" w:hint="eastAsia"/>
          <w:color w:val="000000" w:themeColor="text1"/>
          <w:szCs w:val="21"/>
        </w:rPr>
        <w:t>，例如：新增组织部门、调整部门层级、修改部门名称等相关属性、部门失效封存等变更操作时。可以将变更实时向金蝶云星空部门基础资料当中进行变更同步。</w:t>
      </w:r>
    </w:p>
    <w:p w14:paraId="7F1157DA" w14:textId="77777777" w:rsidR="009F184D" w:rsidRPr="007B3C65" w:rsidRDefault="009F184D" w:rsidP="00AF60C3">
      <w:pPr>
        <w:pStyle w:val="aff3"/>
        <w:numPr>
          <w:ilvl w:val="0"/>
          <w:numId w:val="257"/>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岗位基础资料同步</w:t>
      </w:r>
    </w:p>
    <w:p w14:paraId="576448F2"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主要在维护S-HR系统中的岗位架构时，例如：岗位的新增、属性字段修改、岗位所属部门变更、岗位的失效封存等变更操作时候。可以将变更实时向金蝶云星空岗位基础资料当中进行变更同步。</w:t>
      </w:r>
    </w:p>
    <w:p w14:paraId="3D4F4468" w14:textId="77777777" w:rsidR="009F184D" w:rsidRPr="007B3C65" w:rsidRDefault="009F184D" w:rsidP="00AF60C3">
      <w:pPr>
        <w:pStyle w:val="aff3"/>
        <w:numPr>
          <w:ilvl w:val="0"/>
          <w:numId w:val="257"/>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员工基础资料同步</w:t>
      </w:r>
    </w:p>
    <w:p w14:paraId="2500111D"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主要在维护S-HR系统当中的员工信息以及各种人事变动业务后，例如：员工新增入职、调配、离职、人员信息变更、兼职等各种业务操作造成的员工信息变更时，可以将变更实时向金蝶云星空的员工、员工任岗两个基础资料当中进行变更同步。</w:t>
      </w:r>
    </w:p>
    <w:p w14:paraId="0E9D5C61" w14:textId="77777777" w:rsidR="009F184D" w:rsidRPr="007B3C65" w:rsidRDefault="009F184D" w:rsidP="00AF60C3">
      <w:pPr>
        <w:pStyle w:val="aff3"/>
        <w:numPr>
          <w:ilvl w:val="0"/>
          <w:numId w:val="257"/>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薪资发放结果同步</w:t>
      </w:r>
    </w:p>
    <w:p w14:paraId="45EDBCB8" w14:textId="77777777" w:rsidR="009F184D" w:rsidRPr="007B3C65" w:rsidRDefault="009F184D" w:rsidP="009F184D">
      <w:pPr>
        <w:spacing w:line="360" w:lineRule="auto"/>
        <w:ind w:firstLine="420"/>
        <w:rPr>
          <w:rFonts w:ascii="宋体" w:hAnsi="宋体"/>
          <w:color w:val="000000" w:themeColor="text1"/>
          <w:szCs w:val="21"/>
        </w:rPr>
      </w:pPr>
      <w:r w:rsidRPr="007B3C65">
        <w:rPr>
          <w:rFonts w:ascii="宋体" w:hAnsi="宋体" w:hint="eastAsia"/>
          <w:color w:val="000000" w:themeColor="text1"/>
          <w:szCs w:val="21"/>
        </w:rPr>
        <w:t>主要在S-HR系统内完成薪资核算结果后，待审批完成后。直接在S-HR系统薪资发放模块中点击【提交财务系统】按键后，将薪资核算明细自动同步到金蝶云星空财务系统内。金</w:t>
      </w:r>
      <w:r w:rsidRPr="007B3C65">
        <w:rPr>
          <w:rFonts w:ascii="宋体" w:hAnsi="宋体" w:hint="eastAsia"/>
          <w:color w:val="000000" w:themeColor="text1"/>
          <w:szCs w:val="21"/>
        </w:rPr>
        <w:lastRenderedPageBreak/>
        <w:t>蝶云星空财务系统将通过智能会计平台配置好的工资费用凭证模板。手工触发后，自动生成财务总账的相应费用凭证。</w:t>
      </w:r>
    </w:p>
    <w:p w14:paraId="4C6DC39F" w14:textId="77777777" w:rsidR="009F184D" w:rsidRPr="007B3C65" w:rsidRDefault="009F184D" w:rsidP="009F184D">
      <w:pPr>
        <w:pStyle w:val="41"/>
        <w:tabs>
          <w:tab w:val="clear" w:pos="864"/>
          <w:tab w:val="num" w:pos="234"/>
        </w:tabs>
        <w:spacing w:line="360" w:lineRule="auto"/>
        <w:ind w:rightChars="0" w:right="210" w:hanging="722"/>
        <w:rPr>
          <w:color w:val="000000" w:themeColor="text1"/>
        </w:rPr>
      </w:pPr>
      <w:r w:rsidRPr="007B3C65">
        <w:rPr>
          <w:rFonts w:hint="eastAsia"/>
          <w:color w:val="000000" w:themeColor="text1"/>
        </w:rPr>
        <w:t>新增和完善功能</w:t>
      </w:r>
    </w:p>
    <w:p w14:paraId="29F6905E" w14:textId="77777777" w:rsidR="009F184D" w:rsidRPr="002C3820" w:rsidRDefault="009F184D" w:rsidP="00AF60C3">
      <w:pPr>
        <w:pStyle w:val="aff3"/>
        <w:numPr>
          <w:ilvl w:val="0"/>
          <w:numId w:val="318"/>
        </w:numPr>
        <w:spacing w:line="360" w:lineRule="auto"/>
        <w:ind w:firstLineChars="0"/>
        <w:jc w:val="left"/>
        <w:rPr>
          <w:color w:val="000000" w:themeColor="text1"/>
        </w:rPr>
      </w:pPr>
      <w:r w:rsidRPr="002C3820">
        <w:rPr>
          <w:rFonts w:hint="eastAsia"/>
          <w:color w:val="000000" w:themeColor="text1"/>
        </w:rPr>
        <w:t>支持同步用户禁用反禁用来源</w:t>
      </w:r>
      <w:r w:rsidRPr="002C3820">
        <w:rPr>
          <w:rFonts w:hint="eastAsia"/>
          <w:color w:val="000000" w:themeColor="text1"/>
        </w:rPr>
        <w:t>s-HR</w:t>
      </w:r>
      <w:r w:rsidRPr="002C3820">
        <w:rPr>
          <w:rFonts w:hint="eastAsia"/>
          <w:color w:val="000000" w:themeColor="text1"/>
        </w:rPr>
        <w:t>的数据；</w:t>
      </w:r>
    </w:p>
    <w:p w14:paraId="730D254F" w14:textId="77777777" w:rsidR="009F184D" w:rsidRPr="002C3820" w:rsidRDefault="009F184D" w:rsidP="00AF60C3">
      <w:pPr>
        <w:pStyle w:val="aff3"/>
        <w:numPr>
          <w:ilvl w:val="0"/>
          <w:numId w:val="318"/>
        </w:numPr>
        <w:tabs>
          <w:tab w:val="num" w:pos="1506"/>
        </w:tabs>
        <w:spacing w:line="360" w:lineRule="auto"/>
        <w:ind w:firstLineChars="0"/>
        <w:jc w:val="left"/>
        <w:rPr>
          <w:color w:val="000000" w:themeColor="text1"/>
        </w:rPr>
      </w:pPr>
      <w:r w:rsidRPr="002C3820">
        <w:rPr>
          <w:rFonts w:hint="eastAsia"/>
          <w:color w:val="000000" w:themeColor="text1"/>
        </w:rPr>
        <w:t>薪资</w:t>
      </w:r>
      <w:r w:rsidRPr="002C3820">
        <w:rPr>
          <w:rFonts w:hint="eastAsia"/>
          <w:color w:val="000000" w:themeColor="text1"/>
        </w:rPr>
        <w:t>_</w:t>
      </w:r>
      <w:r w:rsidRPr="002C3820">
        <w:rPr>
          <w:rFonts w:hint="eastAsia"/>
          <w:color w:val="000000" w:themeColor="text1"/>
        </w:rPr>
        <w:t>生成凭证单据在配置凭证模板时，凭证日期可以选择薪酬期间，支持根据薪酬期间生成凭证模板；</w:t>
      </w:r>
    </w:p>
    <w:p w14:paraId="5A5D4C9F" w14:textId="77777777" w:rsidR="009F184D" w:rsidRDefault="009F184D" w:rsidP="00AF60C3">
      <w:pPr>
        <w:pStyle w:val="aff3"/>
        <w:numPr>
          <w:ilvl w:val="0"/>
          <w:numId w:val="318"/>
        </w:numPr>
        <w:tabs>
          <w:tab w:val="num" w:pos="1506"/>
        </w:tabs>
        <w:spacing w:line="360" w:lineRule="auto"/>
        <w:ind w:firstLineChars="0"/>
        <w:jc w:val="left"/>
        <w:rPr>
          <w:color w:val="000000" w:themeColor="text1"/>
        </w:rPr>
      </w:pPr>
      <w:r w:rsidRPr="002C3820">
        <w:rPr>
          <w:rFonts w:hint="eastAsia"/>
          <w:color w:val="000000" w:themeColor="text1"/>
        </w:rPr>
        <w:t>数据同步异常时弹窗提醒并引导用户查看同步日志。</w:t>
      </w:r>
    </w:p>
    <w:p w14:paraId="48515298" w14:textId="77777777" w:rsidR="009F184D" w:rsidRPr="007B3C65" w:rsidRDefault="009F184D" w:rsidP="009F184D">
      <w:pPr>
        <w:pStyle w:val="30"/>
        <w:tabs>
          <w:tab w:val="num" w:pos="1050"/>
        </w:tabs>
        <w:spacing w:before="300" w:after="0" w:line="360" w:lineRule="auto"/>
        <w:ind w:left="306" w:right="210"/>
        <w:rPr>
          <w:rFonts w:ascii="宋体" w:hAnsi="宋体"/>
          <w:color w:val="000000" w:themeColor="text1"/>
          <w:sz w:val="24"/>
        </w:rPr>
      </w:pPr>
      <w:bookmarkStart w:id="1992" w:name="_Toc20833537"/>
      <w:r>
        <w:rPr>
          <w:rFonts w:ascii="宋体" w:hAnsi="宋体" w:hint="eastAsia"/>
          <w:color w:val="000000" w:themeColor="text1"/>
          <w:sz w:val="24"/>
        </w:rPr>
        <w:t>云之家</w:t>
      </w:r>
      <w:r w:rsidRPr="007B3C65">
        <w:rPr>
          <w:rFonts w:ascii="宋体" w:hAnsi="宋体" w:hint="eastAsia"/>
          <w:color w:val="000000" w:themeColor="text1"/>
          <w:sz w:val="24"/>
        </w:rPr>
        <w:t>集成</w:t>
      </w:r>
      <w:bookmarkEnd w:id="1992"/>
    </w:p>
    <w:p w14:paraId="72DA5B18" w14:textId="77777777" w:rsidR="009F184D" w:rsidRPr="007B3C65" w:rsidRDefault="009F184D" w:rsidP="009F184D">
      <w:pPr>
        <w:spacing w:line="360" w:lineRule="auto"/>
        <w:ind w:firstLine="420"/>
        <w:rPr>
          <w:color w:val="000000" w:themeColor="text1"/>
        </w:rPr>
      </w:pPr>
      <w:r>
        <w:rPr>
          <w:rFonts w:ascii="Arial" w:hAnsi="Arial" w:cs="Arial"/>
          <w:color w:val="000000"/>
          <w:sz w:val="19"/>
          <w:szCs w:val="19"/>
          <w:shd w:val="clear" w:color="auto" w:fill="FFFFFF"/>
        </w:rPr>
        <w:t>“</w:t>
      </w:r>
      <w:r>
        <w:rPr>
          <w:rFonts w:ascii="Arial" w:hAnsi="Arial" w:cs="Arial"/>
          <w:color w:val="000000"/>
          <w:sz w:val="19"/>
          <w:szCs w:val="19"/>
          <w:shd w:val="clear" w:color="auto" w:fill="FFFFFF"/>
        </w:rPr>
        <w:t>互联网</w:t>
      </w:r>
      <w:r>
        <w:rPr>
          <w:rFonts w:ascii="Arial" w:hAnsi="Arial" w:cs="Arial"/>
          <w:color w:val="000000"/>
          <w:sz w:val="19"/>
          <w:szCs w:val="19"/>
          <w:shd w:val="clear" w:color="auto" w:fill="FFFFFF"/>
        </w:rPr>
        <w:t>+”</w:t>
      </w:r>
      <w:r>
        <w:rPr>
          <w:rFonts w:ascii="Arial" w:hAnsi="Arial" w:cs="Arial"/>
          <w:color w:val="000000"/>
          <w:sz w:val="19"/>
          <w:szCs w:val="19"/>
          <w:shd w:val="clear" w:color="auto" w:fill="FFFFFF"/>
        </w:rPr>
        <w:t>时代，金蝶云移动轻应用使得客户能够充分利用碎片化时间移动办公，加快企业的经营决策和信息流转，给企业带来很大的效益。越来越多的金蝶云用户非常乐意使用云之家轻应用。</w:t>
      </w:r>
    </w:p>
    <w:p w14:paraId="3DE5ABAB" w14:textId="77777777" w:rsidR="009F184D" w:rsidRPr="007B3C65" w:rsidRDefault="009F184D" w:rsidP="009F184D">
      <w:pPr>
        <w:pStyle w:val="41"/>
        <w:tabs>
          <w:tab w:val="clear" w:pos="864"/>
          <w:tab w:val="num" w:pos="234"/>
        </w:tabs>
        <w:spacing w:line="360" w:lineRule="auto"/>
        <w:ind w:rightChars="0" w:right="210" w:hanging="722"/>
        <w:rPr>
          <w:color w:val="000000" w:themeColor="text1"/>
        </w:rPr>
      </w:pPr>
      <w:r w:rsidRPr="007B3C65">
        <w:rPr>
          <w:rFonts w:hint="eastAsia"/>
          <w:color w:val="000000" w:themeColor="text1"/>
        </w:rPr>
        <w:t>主要功能</w:t>
      </w:r>
    </w:p>
    <w:p w14:paraId="2EF79404" w14:textId="77777777" w:rsidR="009F184D" w:rsidRPr="007B3C65" w:rsidRDefault="009F184D" w:rsidP="00AF60C3">
      <w:pPr>
        <w:pStyle w:val="aff3"/>
        <w:numPr>
          <w:ilvl w:val="0"/>
          <w:numId w:val="320"/>
        </w:numPr>
        <w:spacing w:line="360" w:lineRule="auto"/>
        <w:ind w:firstLineChars="0"/>
        <w:rPr>
          <w:rFonts w:ascii="宋体" w:hAnsi="宋体" w:cs="Microsoft Sans Serif"/>
          <w:b/>
          <w:color w:val="000000" w:themeColor="text1"/>
        </w:rPr>
      </w:pPr>
      <w:r>
        <w:rPr>
          <w:rFonts w:ascii="宋体" w:hAnsi="宋体" w:cs="Microsoft Sans Serif" w:hint="eastAsia"/>
          <w:b/>
          <w:color w:val="000000" w:themeColor="text1"/>
        </w:rPr>
        <w:t>云之家集成配置</w:t>
      </w:r>
    </w:p>
    <w:p w14:paraId="6AF62F92" w14:textId="77777777" w:rsidR="009F184D" w:rsidRPr="007B3C65" w:rsidRDefault="009F184D" w:rsidP="009F184D">
      <w:pPr>
        <w:spacing w:line="360" w:lineRule="auto"/>
        <w:ind w:firstLine="420"/>
        <w:rPr>
          <w:rFonts w:ascii="宋体" w:hAnsi="宋体"/>
          <w:color w:val="000000" w:themeColor="text1"/>
          <w:szCs w:val="21"/>
        </w:rPr>
      </w:pPr>
      <w:r>
        <w:rPr>
          <w:rFonts w:ascii="宋体" w:hAnsi="宋体" w:hint="eastAsia"/>
          <w:color w:val="000000" w:themeColor="text1"/>
          <w:szCs w:val="21"/>
        </w:rPr>
        <w:t>通过用户同步可自动配置集成云之家</w:t>
      </w:r>
      <w:r w:rsidRPr="007B3C65">
        <w:rPr>
          <w:rFonts w:ascii="宋体" w:hAnsi="宋体" w:hint="eastAsia"/>
          <w:color w:val="000000" w:themeColor="text1"/>
          <w:szCs w:val="21"/>
        </w:rPr>
        <w:t>。</w:t>
      </w:r>
      <w:r>
        <w:rPr>
          <w:rFonts w:ascii="宋体" w:hAnsi="宋体" w:hint="eastAsia"/>
          <w:color w:val="000000" w:themeColor="text1"/>
          <w:szCs w:val="21"/>
        </w:rPr>
        <w:t>可手工维护正确的金蝶云星空公网地址，并且更新集成密钥和切换团队。配置后可根据需要设置是否发送消息到云之家。</w:t>
      </w:r>
    </w:p>
    <w:p w14:paraId="018BF73E" w14:textId="77777777" w:rsidR="009F184D" w:rsidRPr="007B3C65" w:rsidRDefault="009F184D" w:rsidP="00AF60C3">
      <w:pPr>
        <w:pStyle w:val="aff3"/>
        <w:numPr>
          <w:ilvl w:val="0"/>
          <w:numId w:val="320"/>
        </w:numPr>
        <w:spacing w:line="360" w:lineRule="auto"/>
        <w:ind w:firstLineChars="0"/>
        <w:rPr>
          <w:rFonts w:ascii="宋体" w:hAnsi="宋体" w:cs="Microsoft Sans Serif"/>
          <w:b/>
          <w:color w:val="000000" w:themeColor="text1"/>
        </w:rPr>
      </w:pPr>
      <w:r>
        <w:rPr>
          <w:rFonts w:ascii="宋体" w:hAnsi="宋体" w:cs="Microsoft Sans Serif" w:hint="eastAsia"/>
          <w:b/>
          <w:color w:val="000000" w:themeColor="text1"/>
        </w:rPr>
        <w:t>同步云之家用户</w:t>
      </w:r>
    </w:p>
    <w:p w14:paraId="7198BB18" w14:textId="77777777" w:rsidR="009F184D" w:rsidRPr="007B3C65" w:rsidRDefault="009F184D" w:rsidP="009F184D">
      <w:pPr>
        <w:spacing w:line="360" w:lineRule="auto"/>
        <w:ind w:firstLine="420"/>
        <w:rPr>
          <w:rFonts w:ascii="宋体" w:hAnsi="宋体"/>
          <w:color w:val="000000" w:themeColor="text1"/>
          <w:szCs w:val="21"/>
        </w:rPr>
      </w:pPr>
      <w:r>
        <w:rPr>
          <w:rFonts w:ascii="宋体" w:hAnsi="宋体" w:hint="eastAsia"/>
          <w:color w:val="000000" w:themeColor="text1"/>
          <w:szCs w:val="21"/>
        </w:rPr>
        <w:t>选择需要同步到云之家的用户通过用户同步来同步到云之家</w:t>
      </w:r>
      <w:r w:rsidRPr="007B3C65">
        <w:rPr>
          <w:rFonts w:ascii="宋体" w:hAnsi="宋体" w:hint="eastAsia"/>
          <w:color w:val="000000" w:themeColor="text1"/>
          <w:szCs w:val="21"/>
        </w:rPr>
        <w:t>。</w:t>
      </w:r>
      <w:r>
        <w:rPr>
          <w:rFonts w:ascii="宋体" w:hAnsi="宋体" w:hint="eastAsia"/>
          <w:color w:val="000000" w:themeColor="text1"/>
          <w:szCs w:val="21"/>
        </w:rPr>
        <w:t>同步完成后可通过日志查看同步结果。用户可选择不同步用户到云之家，通过云平台和金蝶云星空设置参数实现。</w:t>
      </w:r>
    </w:p>
    <w:p w14:paraId="0B4E830E" w14:textId="77777777" w:rsidR="009F184D" w:rsidRPr="007B3C65" w:rsidRDefault="009F184D" w:rsidP="00AF60C3">
      <w:pPr>
        <w:pStyle w:val="aff3"/>
        <w:numPr>
          <w:ilvl w:val="0"/>
          <w:numId w:val="320"/>
        </w:numPr>
        <w:spacing w:line="360" w:lineRule="auto"/>
        <w:ind w:firstLineChars="0"/>
        <w:rPr>
          <w:rFonts w:ascii="宋体" w:hAnsi="宋体" w:cs="Microsoft Sans Serif"/>
          <w:b/>
          <w:color w:val="000000" w:themeColor="text1"/>
        </w:rPr>
      </w:pPr>
      <w:r>
        <w:rPr>
          <w:rFonts w:ascii="宋体" w:hAnsi="宋体" w:cs="Microsoft Sans Serif" w:hint="eastAsia"/>
          <w:b/>
          <w:color w:val="000000" w:themeColor="text1"/>
        </w:rPr>
        <w:t>用户映射关系</w:t>
      </w:r>
    </w:p>
    <w:p w14:paraId="5E066E5A" w14:textId="77777777" w:rsidR="009F184D" w:rsidRPr="007B3C65" w:rsidRDefault="009F184D" w:rsidP="009F184D">
      <w:pPr>
        <w:spacing w:line="360" w:lineRule="auto"/>
        <w:ind w:firstLine="420"/>
        <w:rPr>
          <w:rFonts w:ascii="宋体" w:hAnsi="宋体"/>
          <w:color w:val="000000" w:themeColor="text1"/>
          <w:szCs w:val="21"/>
        </w:rPr>
      </w:pPr>
      <w:r>
        <w:rPr>
          <w:rFonts w:ascii="宋体" w:hAnsi="宋体" w:hint="eastAsia"/>
          <w:color w:val="000000" w:themeColor="text1"/>
          <w:szCs w:val="21"/>
        </w:rPr>
        <w:t>用户映射关系是用户能够正确使用集成业务的关键关系，</w:t>
      </w:r>
      <w:r>
        <w:rPr>
          <w:rFonts w:ascii="Arial" w:hAnsi="Arial" w:cs="Arial"/>
          <w:color w:val="000000"/>
          <w:sz w:val="19"/>
          <w:szCs w:val="19"/>
          <w:shd w:val="clear" w:color="auto" w:fill="FFFFFF"/>
        </w:rPr>
        <w:t>只有金蝶云星空用户和云之家用户之间建立了正确的用户映射关系才可以正常应用集成业务。</w:t>
      </w:r>
    </w:p>
    <w:p w14:paraId="37C44A5D" w14:textId="77777777" w:rsidR="009F184D" w:rsidRPr="007B3C65" w:rsidRDefault="009F184D" w:rsidP="009F184D">
      <w:pPr>
        <w:pStyle w:val="41"/>
        <w:tabs>
          <w:tab w:val="clear" w:pos="864"/>
          <w:tab w:val="num" w:pos="234"/>
        </w:tabs>
        <w:spacing w:line="360" w:lineRule="auto"/>
        <w:ind w:rightChars="0" w:right="210" w:hanging="722"/>
        <w:rPr>
          <w:color w:val="000000" w:themeColor="text1"/>
        </w:rPr>
      </w:pPr>
      <w:r w:rsidRPr="007B3C65">
        <w:rPr>
          <w:rFonts w:hint="eastAsia"/>
          <w:color w:val="000000" w:themeColor="text1"/>
        </w:rPr>
        <w:t>新增和完善功能</w:t>
      </w:r>
    </w:p>
    <w:p w14:paraId="00659932" w14:textId="77777777" w:rsidR="009F184D" w:rsidRPr="0063084A" w:rsidRDefault="009F184D" w:rsidP="00AF60C3">
      <w:pPr>
        <w:pStyle w:val="aff3"/>
        <w:numPr>
          <w:ilvl w:val="0"/>
          <w:numId w:val="321"/>
        </w:numPr>
        <w:spacing w:line="360" w:lineRule="auto"/>
        <w:ind w:firstLineChars="0"/>
        <w:jc w:val="left"/>
        <w:rPr>
          <w:color w:val="000000" w:themeColor="text1"/>
        </w:rPr>
      </w:pPr>
      <w:r w:rsidRPr="0063084A">
        <w:rPr>
          <w:rFonts w:hint="eastAsia"/>
          <w:color w:val="000000" w:themeColor="text1"/>
        </w:rPr>
        <w:t>自动配置集成云之家</w:t>
      </w:r>
    </w:p>
    <w:p w14:paraId="54B2CA9C"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默认团队自动配置，不需要手工去配置云之家团队和密钥文件，系统自动会配置成</w:t>
      </w:r>
    </w:p>
    <w:p w14:paraId="6A13AC65"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企业注册默认团队。</w:t>
      </w:r>
    </w:p>
    <w:p w14:paraId="0FC9923C" w14:textId="77777777" w:rsidR="009F184D" w:rsidRDefault="009F184D" w:rsidP="009F184D">
      <w:pPr>
        <w:pStyle w:val="aff3"/>
        <w:spacing w:line="360" w:lineRule="auto"/>
        <w:ind w:left="562" w:firstLineChars="0" w:firstLine="0"/>
      </w:pPr>
      <w:r>
        <w:rPr>
          <w:rFonts w:hint="eastAsia"/>
        </w:rPr>
        <w:t>方式</w:t>
      </w:r>
      <w:r>
        <w:t>1</w:t>
      </w:r>
      <w:r>
        <w:rPr>
          <w:rFonts w:hint="eastAsia"/>
        </w:rPr>
        <w:t>：</w:t>
      </w:r>
      <w:r>
        <w:t>administrator</w:t>
      </w:r>
      <w:r>
        <w:rPr>
          <w:rFonts w:hint="eastAsia"/>
        </w:rPr>
        <w:t>登录系统在查询用户列表点击“用户同步”；</w:t>
      </w:r>
    </w:p>
    <w:p w14:paraId="42FBBEB8" w14:textId="77777777" w:rsidR="009F184D" w:rsidRDefault="009F184D" w:rsidP="009F184D">
      <w:pPr>
        <w:pStyle w:val="aff3"/>
        <w:spacing w:line="360" w:lineRule="auto"/>
        <w:ind w:left="562" w:firstLineChars="0" w:firstLine="0"/>
      </w:pPr>
      <w:r>
        <w:rPr>
          <w:rFonts w:hint="eastAsia"/>
        </w:rPr>
        <w:t>方式</w:t>
      </w:r>
      <w:r>
        <w:t>2</w:t>
      </w:r>
      <w:r>
        <w:rPr>
          <w:rFonts w:hint="eastAsia"/>
        </w:rPr>
        <w:t>：</w:t>
      </w:r>
      <w:r>
        <w:t>administrator</w:t>
      </w:r>
      <w:r>
        <w:rPr>
          <w:rFonts w:hint="eastAsia"/>
        </w:rPr>
        <w:t>登录系统在基础管理</w:t>
      </w:r>
      <w:r>
        <w:t>-</w:t>
      </w:r>
      <w:r>
        <w:rPr>
          <w:rFonts w:hint="eastAsia"/>
        </w:rPr>
        <w:t>移动设置点击“云之家集成”；</w:t>
      </w:r>
    </w:p>
    <w:p w14:paraId="4ED07827"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Pr>
          <w:rFonts w:hint="eastAsia"/>
        </w:rPr>
        <w:t>方式</w:t>
      </w:r>
      <w:r>
        <w:t>3</w:t>
      </w:r>
      <w:r>
        <w:rPr>
          <w:rFonts w:hint="eastAsia"/>
        </w:rPr>
        <w:t>：后台每天会自动执行配置。</w:t>
      </w:r>
    </w:p>
    <w:p w14:paraId="2E9E4BCF" w14:textId="77777777" w:rsidR="009F184D" w:rsidRPr="0063084A" w:rsidRDefault="009F184D" w:rsidP="00AF60C3">
      <w:pPr>
        <w:pStyle w:val="aff3"/>
        <w:numPr>
          <w:ilvl w:val="0"/>
          <w:numId w:val="321"/>
        </w:numPr>
        <w:tabs>
          <w:tab w:val="num" w:pos="1506"/>
        </w:tabs>
        <w:spacing w:line="360" w:lineRule="auto"/>
        <w:ind w:firstLineChars="0"/>
        <w:jc w:val="left"/>
        <w:rPr>
          <w:color w:val="000000" w:themeColor="text1"/>
        </w:rPr>
      </w:pPr>
      <w:r w:rsidRPr="0063084A">
        <w:rPr>
          <w:rFonts w:hint="eastAsia"/>
          <w:color w:val="000000" w:themeColor="text1"/>
        </w:rPr>
        <w:lastRenderedPageBreak/>
        <w:t>支持切换团队</w:t>
      </w:r>
    </w:p>
    <w:p w14:paraId="09CEFD4C" w14:textId="77777777" w:rsidR="009F184D"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如果使用的云之家团队（移动端）不是企业默认注册团队时，可通过切换团队配置其他团队，输入团队管理员手机号码和密码，选择要配置的团队即可。</w:t>
      </w:r>
    </w:p>
    <w:p w14:paraId="64D80FD1" w14:textId="77777777" w:rsidR="009F184D" w:rsidRPr="0063084A" w:rsidRDefault="009F184D" w:rsidP="00AF60C3">
      <w:pPr>
        <w:pStyle w:val="aff3"/>
        <w:numPr>
          <w:ilvl w:val="0"/>
          <w:numId w:val="321"/>
        </w:numPr>
        <w:tabs>
          <w:tab w:val="num" w:pos="1506"/>
        </w:tabs>
        <w:spacing w:line="360" w:lineRule="auto"/>
        <w:ind w:firstLineChars="0"/>
        <w:jc w:val="left"/>
        <w:rPr>
          <w:color w:val="000000" w:themeColor="text1"/>
        </w:rPr>
      </w:pPr>
      <w:r w:rsidRPr="0063084A">
        <w:rPr>
          <w:rFonts w:hint="eastAsia"/>
          <w:color w:val="000000" w:themeColor="text1"/>
        </w:rPr>
        <w:t>支持自动更新密钥</w:t>
      </w:r>
    </w:p>
    <w:p w14:paraId="4FE3C281" w14:textId="77777777" w:rsidR="009F184D" w:rsidRPr="00176E8F" w:rsidRDefault="009F184D" w:rsidP="009F184D">
      <w:pPr>
        <w:pStyle w:val="aff3"/>
        <w:spacing w:line="360" w:lineRule="auto"/>
        <w:ind w:left="562" w:firstLineChars="0" w:firstLine="0"/>
        <w:rPr>
          <w:rFonts w:ascii="宋体" w:hAnsi="宋体"/>
          <w:color w:val="000000" w:themeColor="text1"/>
          <w:szCs w:val="21"/>
        </w:rPr>
      </w:pPr>
      <w:r w:rsidRPr="00176E8F">
        <w:rPr>
          <w:rFonts w:ascii="宋体" w:hAnsi="宋体" w:hint="eastAsia"/>
          <w:color w:val="000000" w:themeColor="text1"/>
          <w:szCs w:val="21"/>
        </w:rPr>
        <w:t>自动集成默认是集成了云之家通讯录，如果需要集成其他应用，则需要到云之家开启对应的应用，通过更新密码即可自动获取密钥完成对接。</w:t>
      </w:r>
    </w:p>
    <w:p w14:paraId="6FA9B92F"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云之家团队管理员登录云之家，【管理中心】-【系统设置】-【系统集成】勾选对应应用即会自动生成密钥。</w:t>
      </w:r>
    </w:p>
    <w:p w14:paraId="5D32369C"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administrator登录金蝶云星空，【基础管理】-【移动设置】-【云之家集成】，点击“业务操作-更新密钥”，输入团队管理员手机号码和密钥即可更新。</w:t>
      </w:r>
    </w:p>
    <w:p w14:paraId="6A65E64C" w14:textId="77777777" w:rsidR="009F184D" w:rsidRPr="0063084A" w:rsidRDefault="009F184D" w:rsidP="00AF60C3">
      <w:pPr>
        <w:pStyle w:val="aff3"/>
        <w:numPr>
          <w:ilvl w:val="0"/>
          <w:numId w:val="321"/>
        </w:numPr>
        <w:tabs>
          <w:tab w:val="num" w:pos="1506"/>
        </w:tabs>
        <w:spacing w:line="360" w:lineRule="auto"/>
        <w:ind w:firstLineChars="0"/>
        <w:jc w:val="left"/>
        <w:rPr>
          <w:color w:val="000000" w:themeColor="text1"/>
        </w:rPr>
      </w:pPr>
      <w:r w:rsidRPr="0063084A">
        <w:rPr>
          <w:rFonts w:hint="eastAsia"/>
          <w:color w:val="000000" w:themeColor="text1"/>
        </w:rPr>
        <w:t>同步用户到云之家</w:t>
      </w:r>
    </w:p>
    <w:p w14:paraId="6240D377"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系统管理员可在查询用户列表选择需要同步到用户，点击“同步用户”即可同步所选用户到云之家，并且建立用户映射关系。</w:t>
      </w:r>
    </w:p>
    <w:p w14:paraId="6BFD5E9C" w14:textId="77777777" w:rsidR="009F184D" w:rsidRPr="0063084A" w:rsidRDefault="009F184D" w:rsidP="00AF60C3">
      <w:pPr>
        <w:pStyle w:val="aff3"/>
        <w:numPr>
          <w:ilvl w:val="0"/>
          <w:numId w:val="321"/>
        </w:numPr>
        <w:tabs>
          <w:tab w:val="num" w:pos="1506"/>
        </w:tabs>
        <w:spacing w:line="360" w:lineRule="auto"/>
        <w:ind w:firstLineChars="0"/>
        <w:jc w:val="left"/>
        <w:rPr>
          <w:color w:val="000000" w:themeColor="text1"/>
        </w:rPr>
      </w:pPr>
      <w:r w:rsidRPr="0063084A">
        <w:rPr>
          <w:rFonts w:hint="eastAsia"/>
          <w:color w:val="000000" w:themeColor="text1"/>
        </w:rPr>
        <w:t>支持不同步用户到云之家</w:t>
      </w:r>
    </w:p>
    <w:p w14:paraId="72237377" w14:textId="77777777" w:rsidR="009F184D" w:rsidRPr="00E90700" w:rsidRDefault="009F184D" w:rsidP="009F184D">
      <w:pPr>
        <w:pStyle w:val="aff3"/>
        <w:spacing w:line="360" w:lineRule="auto"/>
        <w:ind w:left="562" w:firstLineChars="0" w:firstLine="0"/>
        <w:rPr>
          <w:rFonts w:ascii="宋体" w:hAnsi="宋体"/>
          <w:color w:val="000000" w:themeColor="text1"/>
          <w:szCs w:val="21"/>
        </w:rPr>
      </w:pPr>
      <w:r w:rsidRPr="00E90700">
        <w:rPr>
          <w:rFonts w:ascii="宋体" w:hAnsi="宋体" w:hint="eastAsia"/>
          <w:color w:val="000000" w:themeColor="text1"/>
          <w:szCs w:val="21"/>
        </w:rPr>
        <w:t>分别在金蝶云平台和金蝶云星空设置不同步参数，即可实现用户不同步到云之家。</w:t>
      </w:r>
    </w:p>
    <w:p w14:paraId="5511928B" w14:textId="77777777" w:rsidR="009F184D" w:rsidRDefault="009F184D" w:rsidP="009F184D">
      <w:pPr>
        <w:pStyle w:val="aff3"/>
        <w:spacing w:line="360" w:lineRule="auto"/>
        <w:ind w:left="562" w:firstLineChars="0" w:firstLine="0"/>
      </w:pPr>
      <w:r>
        <w:rPr>
          <w:rFonts w:hint="eastAsia"/>
        </w:rPr>
        <w:t>在金蝶云平台设置人企分离，选择不同步云之家；</w:t>
      </w:r>
    </w:p>
    <w:p w14:paraId="1E2FB125" w14:textId="77777777" w:rsidR="009F184D" w:rsidRDefault="009F184D" w:rsidP="009F184D">
      <w:pPr>
        <w:pStyle w:val="aff3"/>
        <w:spacing w:line="360" w:lineRule="auto"/>
        <w:ind w:left="562" w:firstLineChars="0" w:firstLine="0"/>
      </w:pPr>
      <w:r>
        <w:rPr>
          <w:rFonts w:hint="eastAsia"/>
        </w:rPr>
        <w:t>在金蝶云星空设置不同步新用户到云之家。</w:t>
      </w:r>
    </w:p>
    <w:p w14:paraId="26AB9955" w14:textId="77777777" w:rsidR="009F184D" w:rsidRPr="0063084A" w:rsidRDefault="009F184D" w:rsidP="00AF60C3">
      <w:pPr>
        <w:pStyle w:val="aff3"/>
        <w:numPr>
          <w:ilvl w:val="0"/>
          <w:numId w:val="321"/>
        </w:numPr>
        <w:tabs>
          <w:tab w:val="num" w:pos="1506"/>
        </w:tabs>
        <w:spacing w:line="360" w:lineRule="auto"/>
        <w:ind w:firstLineChars="0"/>
        <w:jc w:val="left"/>
        <w:rPr>
          <w:color w:val="000000" w:themeColor="text1"/>
        </w:rPr>
      </w:pPr>
      <w:r w:rsidRPr="0063084A">
        <w:rPr>
          <w:rFonts w:hint="eastAsia"/>
          <w:color w:val="000000" w:themeColor="text1"/>
        </w:rPr>
        <w:t>支持查看同步日志</w:t>
      </w:r>
    </w:p>
    <w:p w14:paraId="202610E5" w14:textId="77777777" w:rsidR="009F184D" w:rsidRPr="002C3820" w:rsidRDefault="009F184D" w:rsidP="009F184D">
      <w:pPr>
        <w:pStyle w:val="aff3"/>
        <w:spacing w:line="360" w:lineRule="auto"/>
        <w:ind w:left="635" w:firstLineChars="0" w:firstLine="0"/>
        <w:jc w:val="left"/>
        <w:rPr>
          <w:color w:val="000000" w:themeColor="text1"/>
        </w:rPr>
      </w:pPr>
      <w:r w:rsidRPr="00E90700">
        <w:rPr>
          <w:rFonts w:ascii="宋体" w:hAnsi="宋体" w:hint="eastAsia"/>
          <w:color w:val="000000" w:themeColor="text1"/>
          <w:szCs w:val="21"/>
        </w:rPr>
        <w:t>用户同步操作后支持查看同步支持，包括同步注册用户日志和同步云之家用户日志</w:t>
      </w:r>
      <w:r>
        <w:rPr>
          <w:rFonts w:ascii="宋体" w:hAnsi="宋体" w:hint="eastAsia"/>
          <w:color w:val="000000" w:themeColor="text1"/>
          <w:szCs w:val="21"/>
        </w:rPr>
        <w:t>。</w:t>
      </w:r>
    </w:p>
    <w:p w14:paraId="6F62F1D0" w14:textId="77777777" w:rsidR="009F184D" w:rsidRPr="007B3C65" w:rsidRDefault="009F184D" w:rsidP="009F184D">
      <w:pPr>
        <w:pStyle w:val="30"/>
        <w:tabs>
          <w:tab w:val="num" w:pos="1018"/>
        </w:tabs>
        <w:ind w:left="306" w:right="210"/>
        <w:rPr>
          <w:color w:val="000000" w:themeColor="text1"/>
        </w:rPr>
      </w:pPr>
      <w:bookmarkStart w:id="1993" w:name="_Toc519685445"/>
      <w:bookmarkStart w:id="1994" w:name="_Toc20833538"/>
      <w:r w:rsidRPr="007B3C65">
        <w:rPr>
          <w:rFonts w:hint="eastAsia"/>
          <w:color w:val="000000" w:themeColor="text1"/>
        </w:rPr>
        <w:t>HTML5</w:t>
      </w:r>
      <w:bookmarkEnd w:id="1993"/>
      <w:bookmarkEnd w:id="1994"/>
    </w:p>
    <w:p w14:paraId="41E3A37C" w14:textId="77777777" w:rsidR="009F184D" w:rsidRPr="007B3C65" w:rsidRDefault="009F184D" w:rsidP="009F184D">
      <w:pPr>
        <w:spacing w:line="360" w:lineRule="auto"/>
        <w:ind w:firstLineChars="202" w:firstLine="424"/>
        <w:rPr>
          <w:color w:val="000000" w:themeColor="text1"/>
        </w:rPr>
      </w:pPr>
      <w:r w:rsidRPr="007B3C65">
        <w:rPr>
          <w:rFonts w:hint="eastAsia"/>
          <w:color w:val="000000" w:themeColor="text1"/>
        </w:rPr>
        <w:t>金蝶云星空发布</w:t>
      </w:r>
      <w:r w:rsidRPr="007B3C65">
        <w:rPr>
          <w:rFonts w:hint="eastAsia"/>
          <w:color w:val="000000" w:themeColor="text1"/>
        </w:rPr>
        <w:t>HTML5</w:t>
      </w:r>
      <w:r w:rsidRPr="007B3C65">
        <w:rPr>
          <w:rFonts w:hint="eastAsia"/>
          <w:color w:val="000000" w:themeColor="text1"/>
        </w:rPr>
        <w:t>客户端，实现对</w:t>
      </w:r>
      <w:r w:rsidRPr="007B3C65">
        <w:rPr>
          <w:rFonts w:hint="eastAsia"/>
          <w:color w:val="000000" w:themeColor="text1"/>
        </w:rPr>
        <w:t>HTML5</w:t>
      </w:r>
      <w:r w:rsidRPr="007B3C65">
        <w:rPr>
          <w:rFonts w:hint="eastAsia"/>
          <w:color w:val="000000" w:themeColor="text1"/>
        </w:rPr>
        <w:t>的支持和跨平台的应用，同时支持各主流浏览器。</w:t>
      </w:r>
    </w:p>
    <w:p w14:paraId="5503ADAD" w14:textId="77777777" w:rsidR="009F184D" w:rsidRPr="007B3C65" w:rsidRDefault="009F184D" w:rsidP="009F184D">
      <w:pPr>
        <w:pStyle w:val="41"/>
        <w:tabs>
          <w:tab w:val="clear" w:pos="864"/>
          <w:tab w:val="num" w:pos="234"/>
        </w:tabs>
        <w:spacing w:before="0" w:after="0" w:line="360" w:lineRule="auto"/>
        <w:ind w:rightChars="0" w:right="210" w:hanging="722"/>
        <w:rPr>
          <w:color w:val="000000" w:themeColor="text1"/>
        </w:rPr>
      </w:pPr>
      <w:r w:rsidRPr="007B3C65">
        <w:rPr>
          <w:rFonts w:hint="eastAsia"/>
          <w:color w:val="000000" w:themeColor="text1"/>
        </w:rPr>
        <w:t>主要功能</w:t>
      </w:r>
    </w:p>
    <w:p w14:paraId="092AB9B1" w14:textId="77777777" w:rsidR="009F184D" w:rsidRPr="007B3C65" w:rsidRDefault="009F184D" w:rsidP="00AF60C3">
      <w:pPr>
        <w:pStyle w:val="aff3"/>
        <w:numPr>
          <w:ilvl w:val="0"/>
          <w:numId w:val="258"/>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金蝶云星空支持HTML5端的应用；</w:t>
      </w:r>
    </w:p>
    <w:p w14:paraId="472267BC" w14:textId="77777777" w:rsidR="009F184D" w:rsidRPr="007B3C65" w:rsidRDefault="009F184D" w:rsidP="00AF60C3">
      <w:pPr>
        <w:pStyle w:val="aff3"/>
        <w:numPr>
          <w:ilvl w:val="0"/>
          <w:numId w:val="258"/>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HTML5登录界面，突显金蝶云星空的核心特性；</w:t>
      </w:r>
    </w:p>
    <w:p w14:paraId="0DF26620" w14:textId="77777777" w:rsidR="009F184D" w:rsidRPr="007B3C65" w:rsidRDefault="009F184D" w:rsidP="00AF60C3">
      <w:pPr>
        <w:pStyle w:val="aff3"/>
        <w:numPr>
          <w:ilvl w:val="0"/>
          <w:numId w:val="258"/>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HTML5卡片式主页，支持用户个性化内容的配置，全新的用户体验</w:t>
      </w:r>
    </w:p>
    <w:p w14:paraId="27449066"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根据不同身份提供对应的默认卡片主页；</w:t>
      </w:r>
    </w:p>
    <w:p w14:paraId="0C646A6E"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lastRenderedPageBreak/>
        <w:t>支持卡片的增删改；</w:t>
      </w:r>
    </w:p>
    <w:p w14:paraId="0353BB7B"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支持通过拖拽实现卡片位置的调整；</w:t>
      </w:r>
    </w:p>
    <w:p w14:paraId="3E4C1608"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卡片内容按照显示器的分辨率自动适应；</w:t>
      </w:r>
    </w:p>
    <w:p w14:paraId="07F5FB2B"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提供：常用功能、消息、外部链接、数据统计、图表分析、摘要等类型卡片；</w:t>
      </w:r>
    </w:p>
    <w:p w14:paraId="02B144F7"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预置了业务卡片；</w:t>
      </w:r>
    </w:p>
    <w:p w14:paraId="65AF6EE0"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统计卡片按照业务对象发布，同时支持编辑状态下切换过滤方案；</w:t>
      </w:r>
    </w:p>
    <w:p w14:paraId="163D7B98"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后台闲时取数，登录取静态结果，可以通过刷新取即时结果</w:t>
      </w:r>
    </w:p>
    <w:p w14:paraId="4FBB3622" w14:textId="77777777" w:rsidR="009F184D" w:rsidRPr="007B3C65" w:rsidRDefault="009F184D" w:rsidP="00AF60C3">
      <w:pPr>
        <w:pStyle w:val="aff3"/>
        <w:numPr>
          <w:ilvl w:val="0"/>
          <w:numId w:val="258"/>
        </w:numPr>
        <w:spacing w:line="360" w:lineRule="auto"/>
        <w:ind w:firstLineChars="0"/>
        <w:rPr>
          <w:rFonts w:ascii="宋体" w:hAnsi="宋体" w:cs="Microsoft Sans Serif"/>
          <w:b/>
          <w:color w:val="000000" w:themeColor="text1"/>
        </w:rPr>
      </w:pPr>
      <w:r w:rsidRPr="007B3C65">
        <w:rPr>
          <w:rFonts w:ascii="宋体" w:hAnsi="宋体" w:cs="Microsoft Sans Serif" w:hint="eastAsia"/>
          <w:b/>
          <w:color w:val="000000" w:themeColor="text1"/>
        </w:rPr>
        <w:t>HTML5的单据流式布局，实现单据布局的个性化配置。</w:t>
      </w:r>
    </w:p>
    <w:p w14:paraId="5C188DDE"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单据实现流式布局，符合浏览器的使用习惯；</w:t>
      </w:r>
    </w:p>
    <w:p w14:paraId="35075D7C"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流式布局配置支持个性化，按用户保存；</w:t>
      </w:r>
    </w:p>
    <w:p w14:paraId="769A1DBC"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通过右侧边栏勾选对单据展示内容进行快速配置，做到适当减法；</w:t>
      </w:r>
    </w:p>
    <w:p w14:paraId="11739E46" w14:textId="77777777" w:rsidR="009F184D" w:rsidRPr="007B3C65" w:rsidRDefault="009F184D" w:rsidP="009F184D">
      <w:pPr>
        <w:pStyle w:val="aff3"/>
        <w:widowControl/>
        <w:numPr>
          <w:ilvl w:val="0"/>
          <w:numId w:val="86"/>
        </w:numPr>
        <w:spacing w:line="360" w:lineRule="auto"/>
        <w:ind w:firstLineChars="0"/>
        <w:rPr>
          <w:rFonts w:ascii="宋体" w:hAnsi="宋体"/>
          <w:color w:val="000000" w:themeColor="text1"/>
          <w:szCs w:val="21"/>
        </w:rPr>
      </w:pPr>
      <w:r w:rsidRPr="007B3C65">
        <w:rPr>
          <w:rFonts w:ascii="宋体" w:hAnsi="宋体" w:hint="eastAsia"/>
          <w:color w:val="000000" w:themeColor="text1"/>
          <w:szCs w:val="21"/>
        </w:rPr>
        <w:t>点击有侧边栏内容可以精准定位，快速查找。</w:t>
      </w:r>
    </w:p>
    <w:p w14:paraId="1B8BA957" w14:textId="77777777" w:rsidR="009F184D" w:rsidRPr="007B3C65" w:rsidRDefault="009F184D" w:rsidP="009F184D">
      <w:pPr>
        <w:pStyle w:val="41"/>
        <w:tabs>
          <w:tab w:val="clear" w:pos="864"/>
          <w:tab w:val="num" w:pos="234"/>
        </w:tabs>
        <w:spacing w:line="360" w:lineRule="auto"/>
        <w:ind w:rightChars="0" w:right="210" w:hanging="722"/>
        <w:rPr>
          <w:color w:val="000000" w:themeColor="text1"/>
        </w:rPr>
      </w:pPr>
      <w:r w:rsidRPr="007B3C65">
        <w:rPr>
          <w:rFonts w:hint="eastAsia"/>
          <w:color w:val="000000" w:themeColor="text1"/>
        </w:rPr>
        <w:t>新增和完善功能</w:t>
      </w:r>
    </w:p>
    <w:p w14:paraId="57EC3423" w14:textId="77777777" w:rsidR="009F184D" w:rsidRPr="007B3C65" w:rsidRDefault="009F184D" w:rsidP="00AF60C3">
      <w:pPr>
        <w:pStyle w:val="aff3"/>
        <w:numPr>
          <w:ilvl w:val="0"/>
          <w:numId w:val="319"/>
        </w:numPr>
        <w:spacing w:line="360" w:lineRule="auto"/>
        <w:ind w:firstLineChars="0"/>
        <w:jc w:val="left"/>
        <w:rPr>
          <w:color w:val="000000" w:themeColor="text1"/>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的单据体的过滤条件支持多选</w:t>
      </w:r>
      <w:r w:rsidRPr="007B3C65">
        <w:rPr>
          <w:rFonts w:hint="eastAsia"/>
          <w:color w:val="000000" w:themeColor="text1"/>
        </w:rPr>
        <w:t>；</w:t>
      </w:r>
    </w:p>
    <w:p w14:paraId="1B991223" w14:textId="77777777" w:rsidR="009F184D" w:rsidRPr="007B3C65" w:rsidRDefault="009F184D" w:rsidP="00AF60C3">
      <w:pPr>
        <w:pStyle w:val="aff3"/>
        <w:numPr>
          <w:ilvl w:val="0"/>
          <w:numId w:val="319"/>
        </w:numPr>
        <w:spacing w:line="360" w:lineRule="auto"/>
        <w:ind w:firstLineChars="0"/>
        <w:jc w:val="left"/>
        <w:rPr>
          <w:color w:val="000000" w:themeColor="text1"/>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端二次分页的一页行数由</w:t>
      </w:r>
      <w:r>
        <w:rPr>
          <w:rFonts w:ascii="Segoe UI" w:hAnsi="Segoe UI" w:cs="Segoe UI"/>
          <w:color w:val="303030"/>
          <w:szCs w:val="21"/>
          <w:shd w:val="clear" w:color="auto" w:fill="F8F8F8"/>
        </w:rPr>
        <w:t>50</w:t>
      </w:r>
      <w:r>
        <w:rPr>
          <w:rFonts w:ascii="Segoe UI" w:hAnsi="Segoe UI" w:cs="Segoe UI"/>
          <w:color w:val="303030"/>
          <w:szCs w:val="21"/>
          <w:shd w:val="clear" w:color="auto" w:fill="F8F8F8"/>
        </w:rPr>
        <w:t>行调整到</w:t>
      </w:r>
      <w:r>
        <w:rPr>
          <w:rFonts w:ascii="Segoe UI" w:hAnsi="Segoe UI" w:cs="Segoe UI"/>
          <w:color w:val="303030"/>
          <w:szCs w:val="21"/>
          <w:shd w:val="clear" w:color="auto" w:fill="F8F8F8"/>
        </w:rPr>
        <w:t>200</w:t>
      </w:r>
      <w:r>
        <w:rPr>
          <w:rFonts w:ascii="Segoe UI" w:hAnsi="Segoe UI" w:cs="Segoe UI"/>
          <w:color w:val="303030"/>
          <w:szCs w:val="21"/>
          <w:shd w:val="clear" w:color="auto" w:fill="F8F8F8"/>
        </w:rPr>
        <w:t>行</w:t>
      </w:r>
      <w:r w:rsidRPr="007B3C65">
        <w:rPr>
          <w:rFonts w:hint="eastAsia"/>
          <w:color w:val="000000" w:themeColor="text1"/>
        </w:rPr>
        <w:t>；</w:t>
      </w:r>
    </w:p>
    <w:p w14:paraId="5A598003" w14:textId="77777777" w:rsidR="009F184D" w:rsidRPr="007B3C65" w:rsidRDefault="009F184D" w:rsidP="00AF60C3">
      <w:pPr>
        <w:pStyle w:val="aff3"/>
        <w:numPr>
          <w:ilvl w:val="0"/>
          <w:numId w:val="319"/>
        </w:numPr>
        <w:spacing w:line="360" w:lineRule="auto"/>
        <w:ind w:firstLineChars="0"/>
        <w:jc w:val="left"/>
        <w:rPr>
          <w:color w:val="000000" w:themeColor="text1"/>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在</w:t>
      </w:r>
      <w:r>
        <w:rPr>
          <w:rFonts w:ascii="Segoe UI" w:hAnsi="Segoe UI" w:cs="Segoe UI"/>
          <w:color w:val="303030"/>
          <w:szCs w:val="21"/>
          <w:shd w:val="clear" w:color="auto" w:fill="F8F8F8"/>
        </w:rPr>
        <w:t>IE</w:t>
      </w:r>
      <w:r>
        <w:rPr>
          <w:rFonts w:ascii="Segoe UI" w:hAnsi="Segoe UI" w:cs="Segoe UI"/>
          <w:color w:val="303030"/>
          <w:szCs w:val="21"/>
          <w:shd w:val="clear" w:color="auto" w:fill="F8F8F8"/>
        </w:rPr>
        <w:t>内核浏览器下出现双纵向滚动条的优化</w:t>
      </w:r>
      <w:r w:rsidRPr="007B3C65">
        <w:rPr>
          <w:rFonts w:hint="eastAsia"/>
          <w:color w:val="000000" w:themeColor="text1"/>
        </w:rPr>
        <w:t>；</w:t>
      </w:r>
    </w:p>
    <w:p w14:paraId="3690CEE1" w14:textId="77777777" w:rsidR="009F184D" w:rsidRPr="002C3820" w:rsidRDefault="009F184D" w:rsidP="00AF60C3">
      <w:pPr>
        <w:pStyle w:val="aff3"/>
        <w:numPr>
          <w:ilvl w:val="0"/>
          <w:numId w:val="319"/>
        </w:numPr>
        <w:spacing w:line="360" w:lineRule="auto"/>
        <w:ind w:firstLineChars="0"/>
        <w:jc w:val="left"/>
        <w:rPr>
          <w:rFonts w:ascii="Segoe UI" w:hAnsi="Segoe UI" w:cs="Segoe UI"/>
          <w:color w:val="303030"/>
          <w:szCs w:val="21"/>
          <w:shd w:val="clear" w:color="auto" w:fill="F8F8F8"/>
        </w:rPr>
      </w:pPr>
      <w:r>
        <w:rPr>
          <w:rFonts w:ascii="Segoe UI" w:hAnsi="Segoe UI" w:cs="Segoe UI"/>
          <w:color w:val="303030"/>
          <w:szCs w:val="21"/>
          <w:shd w:val="clear" w:color="auto" w:fill="F8F8F8"/>
        </w:rPr>
        <w:t>HTML5</w:t>
      </w:r>
      <w:r>
        <w:rPr>
          <w:rFonts w:ascii="Segoe UI" w:hAnsi="Segoe UI" w:cs="Segoe UI"/>
          <w:color w:val="303030"/>
          <w:szCs w:val="21"/>
          <w:shd w:val="clear" w:color="auto" w:fill="F8F8F8"/>
        </w:rPr>
        <w:t>增加块粘贴功能并支持谷歌浏览器</w:t>
      </w:r>
      <w:r>
        <w:rPr>
          <w:rFonts w:ascii="Segoe UI" w:hAnsi="Segoe UI" w:cs="Segoe UI" w:hint="eastAsia"/>
          <w:color w:val="303030"/>
          <w:szCs w:val="21"/>
          <w:shd w:val="clear" w:color="auto" w:fill="F8F8F8"/>
        </w:rPr>
        <w:t>。</w:t>
      </w:r>
    </w:p>
    <w:p w14:paraId="6C5D54C5" w14:textId="77777777" w:rsidR="009F184D" w:rsidRPr="007B3C65" w:rsidRDefault="009F184D" w:rsidP="009F184D">
      <w:pPr>
        <w:pStyle w:val="30"/>
        <w:tabs>
          <w:tab w:val="num" w:pos="1018"/>
        </w:tabs>
        <w:ind w:left="306" w:right="210"/>
        <w:rPr>
          <w:color w:val="000000" w:themeColor="text1"/>
        </w:rPr>
      </w:pPr>
      <w:bookmarkStart w:id="1995" w:name="_Toc519685446"/>
      <w:bookmarkStart w:id="1996" w:name="_Toc20833539"/>
      <w:r w:rsidRPr="007B3C65">
        <w:rPr>
          <w:rFonts w:hint="eastAsia"/>
          <w:color w:val="000000" w:themeColor="text1"/>
        </w:rPr>
        <w:t>云服务</w:t>
      </w:r>
      <w:bookmarkEnd w:id="1995"/>
      <w:bookmarkEnd w:id="1996"/>
    </w:p>
    <w:p w14:paraId="5389EAE6" w14:textId="77777777" w:rsidR="009F184D" w:rsidRPr="007B3C65" w:rsidRDefault="009F184D" w:rsidP="009F184D">
      <w:pPr>
        <w:spacing w:line="360" w:lineRule="auto"/>
        <w:ind w:firstLineChars="202" w:firstLine="424"/>
        <w:rPr>
          <w:color w:val="000000" w:themeColor="text1"/>
        </w:rPr>
      </w:pPr>
      <w:r w:rsidRPr="007B3C65">
        <w:rPr>
          <w:rFonts w:hint="eastAsia"/>
          <w:color w:val="000000" w:themeColor="text1"/>
        </w:rPr>
        <w:t>金蝶云星空提供各种产品服务功能。</w:t>
      </w:r>
    </w:p>
    <w:p w14:paraId="6D055198" w14:textId="77777777" w:rsidR="009F184D" w:rsidRPr="007B3C65" w:rsidRDefault="009F184D" w:rsidP="009F184D">
      <w:pPr>
        <w:pStyle w:val="41"/>
        <w:tabs>
          <w:tab w:val="clear" w:pos="864"/>
          <w:tab w:val="num" w:pos="234"/>
        </w:tabs>
        <w:spacing w:before="0" w:after="0" w:line="360" w:lineRule="auto"/>
        <w:ind w:rightChars="0" w:right="210" w:hanging="722"/>
        <w:rPr>
          <w:color w:val="000000" w:themeColor="text1"/>
        </w:rPr>
      </w:pPr>
      <w:r w:rsidRPr="007B3C65">
        <w:rPr>
          <w:rFonts w:hint="eastAsia"/>
          <w:color w:val="000000" w:themeColor="text1"/>
        </w:rPr>
        <w:t>主要功能</w:t>
      </w:r>
    </w:p>
    <w:p w14:paraId="00181E79" w14:textId="77777777" w:rsidR="009F184D" w:rsidRPr="007B3C65" w:rsidRDefault="009F184D" w:rsidP="00AF60C3">
      <w:pPr>
        <w:pStyle w:val="aff3"/>
        <w:numPr>
          <w:ilvl w:val="0"/>
          <w:numId w:val="250"/>
        </w:numPr>
        <w:spacing w:line="360" w:lineRule="auto"/>
        <w:ind w:firstLineChars="0"/>
        <w:rPr>
          <w:rFonts w:ascii="宋体" w:hAnsi="宋体"/>
          <w:b/>
          <w:color w:val="000000" w:themeColor="text1"/>
        </w:rPr>
      </w:pPr>
      <w:r w:rsidRPr="007B3C65">
        <w:rPr>
          <w:rFonts w:ascii="宋体" w:hAnsi="宋体" w:hint="eastAsia"/>
          <w:b/>
          <w:color w:val="000000" w:themeColor="text1"/>
        </w:rPr>
        <w:t>云短信服务</w:t>
      </w:r>
    </w:p>
    <w:p w14:paraId="3855AAF3" w14:textId="77777777" w:rsidR="009F184D" w:rsidRPr="007B3C65" w:rsidRDefault="009F184D" w:rsidP="009F184D">
      <w:pPr>
        <w:spacing w:line="360" w:lineRule="auto"/>
        <w:ind w:firstLineChars="202" w:firstLine="424"/>
        <w:rPr>
          <w:color w:val="000000" w:themeColor="text1"/>
        </w:rPr>
      </w:pPr>
      <w:r w:rsidRPr="007B3C65">
        <w:rPr>
          <w:rFonts w:hint="eastAsia"/>
          <w:color w:val="000000" w:themeColor="text1"/>
        </w:rPr>
        <w:t>通过</w:t>
      </w:r>
      <w:r w:rsidRPr="007B3C65">
        <w:rPr>
          <w:rFonts w:asciiTheme="minorEastAsia" w:eastAsiaTheme="minorEastAsia" w:hAnsiTheme="minorEastAsia" w:hint="eastAsia"/>
          <w:color w:val="000000" w:themeColor="text1"/>
        </w:rPr>
        <w:t>金蝶云星空</w:t>
      </w:r>
      <w:r w:rsidRPr="007B3C65">
        <w:rPr>
          <w:rFonts w:hint="eastAsia"/>
          <w:color w:val="000000" w:themeColor="text1"/>
        </w:rPr>
        <w:t>的金蝶云星空短信服务，可以对</w:t>
      </w:r>
      <w:r w:rsidRPr="007B3C65">
        <w:rPr>
          <w:rFonts w:asciiTheme="minorEastAsia" w:eastAsiaTheme="minorEastAsia" w:hAnsiTheme="minorEastAsia" w:hint="eastAsia"/>
          <w:color w:val="000000" w:themeColor="text1"/>
        </w:rPr>
        <w:t>金蝶云星空</w:t>
      </w:r>
      <w:r w:rsidRPr="007B3C65">
        <w:rPr>
          <w:rFonts w:hint="eastAsia"/>
          <w:color w:val="000000" w:themeColor="text1"/>
        </w:rPr>
        <w:t>业务操作进行配置，即可获得短信提醒，方便及时知会或处理问题。</w:t>
      </w:r>
    </w:p>
    <w:p w14:paraId="498BFF73"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提供金蝶云星空短信的短信配置；</w:t>
      </w:r>
    </w:p>
    <w:p w14:paraId="1AD3B7B8"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提供短信套餐的余额查询；</w:t>
      </w:r>
    </w:p>
    <w:p w14:paraId="473BD89F"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云短信配置支持接收人，可以选择用户、单据上的用户以及自定义手机号；</w:t>
      </w:r>
    </w:p>
    <w:p w14:paraId="5DF2303D"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云短信配置的消息内容可以选择单据字段；</w:t>
      </w:r>
    </w:p>
    <w:p w14:paraId="2F318441"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lastRenderedPageBreak/>
        <w:t>短信发送界面增加字数以及换算短信条数的展示；</w:t>
      </w:r>
    </w:p>
    <w:p w14:paraId="19AB8144"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封装独立的发送短信操作，发布到业务对象界面可以直接使用；</w:t>
      </w:r>
    </w:p>
    <w:p w14:paraId="638AC466"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业务单据操作支持云短信的配置及应用；</w:t>
      </w:r>
    </w:p>
    <w:p w14:paraId="5D9D6DD2"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工作流/审批流的消息节点支持云短信的应用；</w:t>
      </w:r>
    </w:p>
    <w:p w14:paraId="7B8AF949"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系统广播消息支持云短信的应用。</w:t>
      </w:r>
    </w:p>
    <w:p w14:paraId="1D8A6A38" w14:textId="77777777" w:rsidR="009F184D" w:rsidRPr="007B3C65" w:rsidRDefault="009F184D" w:rsidP="00AF60C3">
      <w:pPr>
        <w:pStyle w:val="aff3"/>
        <w:numPr>
          <w:ilvl w:val="0"/>
          <w:numId w:val="250"/>
        </w:numPr>
        <w:spacing w:line="360" w:lineRule="auto"/>
        <w:ind w:firstLineChars="0"/>
        <w:rPr>
          <w:rFonts w:ascii="宋体" w:hAnsi="宋体"/>
          <w:b/>
          <w:color w:val="000000" w:themeColor="text1"/>
        </w:rPr>
      </w:pPr>
      <w:r w:rsidRPr="007B3C65">
        <w:rPr>
          <w:rFonts w:ascii="宋体" w:hAnsi="宋体" w:hint="eastAsia"/>
          <w:b/>
          <w:color w:val="000000" w:themeColor="text1"/>
        </w:rPr>
        <w:t>在线客服</w:t>
      </w:r>
    </w:p>
    <w:p w14:paraId="6219B431" w14:textId="77777777" w:rsidR="009F184D" w:rsidRPr="007B3C65" w:rsidRDefault="009F184D" w:rsidP="009F184D">
      <w:pPr>
        <w:spacing w:line="360" w:lineRule="auto"/>
        <w:ind w:firstLine="420"/>
        <w:rPr>
          <w:color w:val="000000" w:themeColor="text1"/>
        </w:rPr>
      </w:pPr>
      <w:r w:rsidRPr="007B3C65">
        <w:rPr>
          <w:rFonts w:hint="eastAsia"/>
          <w:color w:val="000000" w:themeColor="text1"/>
        </w:rPr>
        <w:t>通过在线客服给</w:t>
      </w:r>
      <w:r w:rsidRPr="007B3C65">
        <w:rPr>
          <w:rFonts w:asciiTheme="minorEastAsia" w:eastAsiaTheme="minorEastAsia" w:hAnsiTheme="minorEastAsia" w:hint="eastAsia"/>
          <w:color w:val="000000" w:themeColor="text1"/>
        </w:rPr>
        <w:t>金蝶云星空</w:t>
      </w:r>
      <w:r w:rsidRPr="007B3C65">
        <w:rPr>
          <w:rFonts w:hint="eastAsia"/>
          <w:color w:val="000000" w:themeColor="text1"/>
        </w:rPr>
        <w:t>用户提供在线服务，提升客户满意度和问题解决率。</w:t>
      </w:r>
    </w:p>
    <w:p w14:paraId="0F22B171" w14:textId="77777777" w:rsidR="009F184D" w:rsidRPr="007B3C65" w:rsidRDefault="009F184D" w:rsidP="009F184D">
      <w:pPr>
        <w:spacing w:line="360" w:lineRule="auto"/>
        <w:rPr>
          <w:color w:val="000000" w:themeColor="text1"/>
        </w:rPr>
      </w:pPr>
      <w:r w:rsidRPr="007B3C65">
        <w:rPr>
          <w:rFonts w:hint="eastAsia"/>
          <w:color w:val="000000" w:themeColor="text1"/>
        </w:rPr>
        <w:t>在线客服无须安装，用户只需轻轻一点【在线客户】图标，就即时与客服人员进行在线交流，大大降低用户的沟通门槛，提升用户体验。</w:t>
      </w:r>
    </w:p>
    <w:p w14:paraId="40FDF645"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专属的在线客服，快速对话在线人工客服，一对一解答客户疑惑，最快帮助用户解决难题；</w:t>
      </w:r>
    </w:p>
    <w:p w14:paraId="69DD9413"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在使用金蝶云星空系统过程中出现问题时，可以通过在线客服，获取相应问题的解决方案，引导用户自助解决问题；</w:t>
      </w:r>
    </w:p>
    <w:p w14:paraId="74868307" w14:textId="77777777" w:rsidR="009F184D" w:rsidRPr="007B3C65" w:rsidRDefault="009F184D" w:rsidP="00AF60C3">
      <w:pPr>
        <w:pStyle w:val="aff3"/>
        <w:numPr>
          <w:ilvl w:val="0"/>
          <w:numId w:val="250"/>
        </w:numPr>
        <w:spacing w:line="360" w:lineRule="auto"/>
        <w:ind w:firstLineChars="0"/>
        <w:rPr>
          <w:rFonts w:ascii="宋体" w:hAnsi="宋体"/>
          <w:b/>
          <w:color w:val="000000" w:themeColor="text1"/>
        </w:rPr>
      </w:pPr>
      <w:r w:rsidRPr="007B3C65">
        <w:rPr>
          <w:rFonts w:ascii="宋体" w:hAnsi="宋体" w:hint="eastAsia"/>
          <w:b/>
          <w:color w:val="000000" w:themeColor="text1"/>
        </w:rPr>
        <w:t>云盾服务</w:t>
      </w:r>
    </w:p>
    <w:p w14:paraId="675D937C" w14:textId="77777777" w:rsidR="009F184D" w:rsidRPr="007B3C65" w:rsidRDefault="009F184D" w:rsidP="009F184D">
      <w:pPr>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云盾服务是金蝶服务的新品牌，提供云端加密备份，全面保障数据安全，云监测提供自助检测，云报告提供专家诊断，方便高效处理问题，不断满足客户需求，提高系统可用性。</w:t>
      </w:r>
    </w:p>
    <w:p w14:paraId="0BEFE447"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云监测，提供数据库系统运行参数和状况的监测功能，支持一键修复，并提供4个常规性能报表查看，便于系统管理员分析和处理性能问题；</w:t>
      </w:r>
    </w:p>
    <w:p w14:paraId="0D151E4F"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云报告，给系统来个定期的体检，防患于未然；上传云报告，专家诊断，为系统持续健康运行保驾护航；服务无缝对接，享受专业服务；</w:t>
      </w:r>
    </w:p>
    <w:p w14:paraId="7E387E1C"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云备份与金蝶云星空盘对接，可进行云备份，云恢复等功能，满足简单的灾备应用工场景；</w:t>
      </w:r>
    </w:p>
    <w:p w14:paraId="584AE7F7"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财务数据诊断专家，对数据一键诊断、修复、反馈，数据问题早知道，早判断，早处理；</w:t>
      </w:r>
      <w:r w:rsidRPr="007B3C65">
        <w:rPr>
          <w:rFonts w:ascii="宋体" w:hAnsi="宋体"/>
          <w:color w:val="000000" w:themeColor="text1"/>
          <w:szCs w:val="21"/>
        </w:rPr>
        <w:t xml:space="preserve"> </w:t>
      </w:r>
    </w:p>
    <w:p w14:paraId="4CB1C8DE" w14:textId="77777777" w:rsidR="009F184D" w:rsidRPr="007B3C65" w:rsidRDefault="009F184D" w:rsidP="00AF60C3">
      <w:pPr>
        <w:pStyle w:val="aff3"/>
        <w:numPr>
          <w:ilvl w:val="0"/>
          <w:numId w:val="250"/>
        </w:numPr>
        <w:spacing w:line="360" w:lineRule="auto"/>
        <w:ind w:firstLineChars="0"/>
        <w:rPr>
          <w:rFonts w:ascii="宋体" w:hAnsi="宋体"/>
          <w:b/>
          <w:color w:val="000000" w:themeColor="text1"/>
        </w:rPr>
      </w:pPr>
      <w:r w:rsidRPr="007B3C65">
        <w:rPr>
          <w:rFonts w:ascii="宋体" w:hAnsi="宋体" w:hint="eastAsia"/>
          <w:b/>
          <w:color w:val="000000" w:themeColor="text1"/>
        </w:rPr>
        <w:t>WISE一键升级服务</w:t>
      </w:r>
    </w:p>
    <w:p w14:paraId="5B73DA31"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WISE升级支持一键操作，无需配置集成方案；</w:t>
      </w:r>
    </w:p>
    <w:p w14:paraId="06867913"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支持财务数据（凭证、固定资产卡片等）和基础资料的升级；</w:t>
      </w:r>
    </w:p>
    <w:p w14:paraId="6FDF7743"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lastRenderedPageBreak/>
        <w:t>支持财务报表数据的升级；</w:t>
      </w:r>
    </w:p>
    <w:p w14:paraId="6AEF295E"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支持WISE单账套和多账套的一键升级。</w:t>
      </w:r>
    </w:p>
    <w:p w14:paraId="7412E7DE" w14:textId="77777777" w:rsidR="009F184D" w:rsidRPr="007B3C65" w:rsidRDefault="009F184D" w:rsidP="00AF60C3">
      <w:pPr>
        <w:pStyle w:val="aff3"/>
        <w:numPr>
          <w:ilvl w:val="0"/>
          <w:numId w:val="250"/>
        </w:numPr>
        <w:spacing w:line="360" w:lineRule="auto"/>
        <w:ind w:firstLineChars="0"/>
        <w:rPr>
          <w:rFonts w:ascii="宋体" w:hAnsi="宋体"/>
          <w:b/>
          <w:color w:val="000000" w:themeColor="text1"/>
        </w:rPr>
      </w:pPr>
      <w:r w:rsidRPr="007B3C65">
        <w:rPr>
          <w:rFonts w:ascii="宋体" w:hAnsi="宋体" w:hint="eastAsia"/>
          <w:b/>
          <w:color w:val="000000" w:themeColor="text1"/>
        </w:rPr>
        <w:t>初始化实施服务（简单财务）</w:t>
      </w:r>
    </w:p>
    <w:p w14:paraId="14561F12"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提供初始化向导（总账），按照初始化步骤以及顺序提供；</w:t>
      </w:r>
    </w:p>
    <w:p w14:paraId="46F2ACE9"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提供初始化基础资料清单，并给予初始化建议；</w:t>
      </w:r>
    </w:p>
    <w:p w14:paraId="66E04966"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支持每个步骤的完成状态标识，以及可视化；</w:t>
      </w:r>
    </w:p>
    <w:p w14:paraId="456CB754"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初始化结束后子系统状态自动为完成；</w:t>
      </w:r>
    </w:p>
    <w:p w14:paraId="76C1F338"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支持单组织和多组织的初始化；</w:t>
      </w:r>
    </w:p>
    <w:p w14:paraId="099CA628" w14:textId="77777777" w:rsidR="009F184D" w:rsidRPr="007B3C65" w:rsidRDefault="009F184D" w:rsidP="00AF60C3">
      <w:pPr>
        <w:pStyle w:val="aff3"/>
        <w:numPr>
          <w:ilvl w:val="0"/>
          <w:numId w:val="250"/>
        </w:numPr>
        <w:spacing w:line="360" w:lineRule="auto"/>
        <w:ind w:firstLineChars="0"/>
        <w:rPr>
          <w:rFonts w:ascii="宋体" w:hAnsi="宋体"/>
          <w:b/>
          <w:color w:val="000000" w:themeColor="text1"/>
        </w:rPr>
      </w:pPr>
      <w:r w:rsidRPr="007B3C65">
        <w:rPr>
          <w:rFonts w:ascii="宋体" w:hAnsi="宋体" w:hint="eastAsia"/>
          <w:b/>
          <w:color w:val="000000" w:themeColor="text1"/>
        </w:rPr>
        <w:t>数据瘦身服务</w:t>
      </w:r>
    </w:p>
    <w:p w14:paraId="599EF4EB"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金蝶云星空自动计算数据的冗余情况，并推送数据瘦身服务；</w:t>
      </w:r>
    </w:p>
    <w:p w14:paraId="4226B18A"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数据瘦身服务订阅后可以使用；</w:t>
      </w:r>
    </w:p>
    <w:p w14:paraId="6175D0A0"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支持数据库临时表、操作日志、消息等的清理；</w:t>
      </w:r>
    </w:p>
    <w:p w14:paraId="7FD16DA0" w14:textId="77777777" w:rsidR="009F184D" w:rsidRPr="007B3C65" w:rsidRDefault="009F184D" w:rsidP="009F184D">
      <w:pPr>
        <w:pStyle w:val="aff3"/>
        <w:numPr>
          <w:ilvl w:val="0"/>
          <w:numId w:val="82"/>
        </w:numPr>
        <w:spacing w:line="500" w:lineRule="exact"/>
        <w:ind w:firstLineChars="0"/>
        <w:rPr>
          <w:rFonts w:ascii="宋体" w:hAnsi="宋体"/>
          <w:color w:val="000000" w:themeColor="text1"/>
          <w:szCs w:val="21"/>
        </w:rPr>
      </w:pPr>
      <w:r w:rsidRPr="007B3C65">
        <w:rPr>
          <w:rFonts w:ascii="宋体" w:hAnsi="宋体" w:hint="eastAsia"/>
          <w:color w:val="000000" w:themeColor="text1"/>
          <w:szCs w:val="21"/>
        </w:rPr>
        <w:t>提供清理结果查看。</w:t>
      </w:r>
    </w:p>
    <w:p w14:paraId="20679BB9" w14:textId="77777777" w:rsidR="009F184D" w:rsidRPr="007B3C65" w:rsidRDefault="009F184D" w:rsidP="009F184D">
      <w:pPr>
        <w:pStyle w:val="41"/>
        <w:tabs>
          <w:tab w:val="clear" w:pos="864"/>
          <w:tab w:val="num" w:pos="234"/>
        </w:tabs>
        <w:spacing w:line="360" w:lineRule="auto"/>
        <w:ind w:rightChars="0" w:right="210" w:hanging="722"/>
        <w:rPr>
          <w:color w:val="000000" w:themeColor="text1"/>
        </w:rPr>
      </w:pPr>
      <w:r w:rsidRPr="007B3C65">
        <w:rPr>
          <w:rFonts w:hint="eastAsia"/>
          <w:color w:val="000000" w:themeColor="text1"/>
        </w:rPr>
        <w:t>新增和完善功能</w:t>
      </w:r>
    </w:p>
    <w:p w14:paraId="41CDC0C7" w14:textId="77777777" w:rsidR="009054A4" w:rsidRPr="007B3C65" w:rsidRDefault="009F184D" w:rsidP="009F184D">
      <w:pPr>
        <w:pStyle w:val="aff3"/>
        <w:numPr>
          <w:ilvl w:val="0"/>
          <w:numId w:val="84"/>
        </w:numPr>
        <w:spacing w:line="500" w:lineRule="exact"/>
        <w:ind w:firstLineChars="0"/>
        <w:rPr>
          <w:rFonts w:ascii="宋体" w:hAnsi="宋体"/>
          <w:color w:val="000000" w:themeColor="text1"/>
          <w:szCs w:val="21"/>
        </w:rPr>
      </w:pPr>
      <w:r w:rsidRPr="002C3820">
        <w:rPr>
          <w:rFonts w:ascii="Segoe UI" w:hAnsi="Segoe UI" w:cs="Segoe UI" w:hint="eastAsia"/>
          <w:color w:val="303030"/>
          <w:szCs w:val="21"/>
          <w:shd w:val="clear" w:color="auto" w:fill="F8F8F8"/>
        </w:rPr>
        <w:t>无</w:t>
      </w:r>
      <w:r w:rsidR="009054A4" w:rsidRPr="007B3C65">
        <w:rPr>
          <w:rFonts w:ascii="宋体" w:hAnsi="宋体" w:hint="eastAsia"/>
          <w:color w:val="000000" w:themeColor="text1"/>
          <w:szCs w:val="21"/>
        </w:rPr>
        <w:t>。</w:t>
      </w:r>
    </w:p>
    <w:p w14:paraId="0D697175" w14:textId="77777777" w:rsidR="009054A4" w:rsidRPr="007B3C65" w:rsidRDefault="009054A4" w:rsidP="009101B8">
      <w:pPr>
        <w:pStyle w:val="aff3"/>
        <w:spacing w:line="360" w:lineRule="auto"/>
        <w:ind w:left="360" w:firstLineChars="0" w:firstLine="0"/>
        <w:rPr>
          <w:rFonts w:ascii="宋体" w:hAnsi="宋体"/>
          <w:b/>
          <w:color w:val="000000" w:themeColor="text1"/>
        </w:rPr>
      </w:pPr>
    </w:p>
    <w:p w14:paraId="21323CD8" w14:textId="77777777" w:rsidR="00710E66" w:rsidRPr="007B3C65" w:rsidRDefault="00710E66" w:rsidP="00710E66">
      <w:pPr>
        <w:pStyle w:val="21"/>
        <w:tabs>
          <w:tab w:val="clear" w:pos="947"/>
          <w:tab w:val="num" w:pos="527"/>
        </w:tabs>
        <w:spacing w:line="360" w:lineRule="auto"/>
        <w:rPr>
          <w:rFonts w:ascii="宋体" w:eastAsia="宋体" w:hAnsi="宋体"/>
          <w:color w:val="000000" w:themeColor="text1"/>
        </w:rPr>
      </w:pPr>
      <w:bookmarkStart w:id="1997" w:name="_Toc20833540"/>
      <w:r w:rsidRPr="007B3C65">
        <w:rPr>
          <w:rFonts w:ascii="宋体" w:eastAsia="宋体" w:hAnsi="宋体" w:hint="eastAsia"/>
          <w:color w:val="000000" w:themeColor="text1"/>
        </w:rPr>
        <w:t>BOS平台</w:t>
      </w:r>
      <w:bookmarkEnd w:id="1997"/>
    </w:p>
    <w:p w14:paraId="1F54EBCF" w14:textId="77777777" w:rsidR="00710E66" w:rsidRPr="007B3C65" w:rsidRDefault="00710E66" w:rsidP="00710E66">
      <w:pPr>
        <w:pStyle w:val="30"/>
        <w:tabs>
          <w:tab w:val="num" w:pos="840"/>
        </w:tabs>
        <w:spacing w:before="300" w:after="0" w:line="360" w:lineRule="auto"/>
        <w:ind w:left="306" w:right="210"/>
        <w:rPr>
          <w:color w:val="000000" w:themeColor="text1"/>
          <w:sz w:val="24"/>
        </w:rPr>
      </w:pPr>
      <w:bookmarkStart w:id="1998" w:name="_Toc20833541"/>
      <w:r w:rsidRPr="007B3C65">
        <w:rPr>
          <w:rFonts w:hint="eastAsia"/>
          <w:color w:val="000000" w:themeColor="text1"/>
          <w:sz w:val="24"/>
        </w:rPr>
        <w:t>关键应用特性</w:t>
      </w:r>
      <w:bookmarkEnd w:id="1998"/>
    </w:p>
    <w:p w14:paraId="17E726AA"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BOS是一个面向业务的、开放的集成与应用平台，具有强大的业务配置和开发能力，同时支持GUI与WEB两种客户端，是金蝶ERP标准应用、行业应用和集成应用的基础。基于</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BOS构建的ERP系统，具有较强的适应性，能够满足企业的个性化管理和持续成长的需要。为不同企业的不同应用阶段，提供了随需应变的ERP解决方案。</w:t>
      </w:r>
    </w:p>
    <w:p w14:paraId="19C2FFA8"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BOS领域的功能模块主要有以下：</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平台、工作流平台、业务流程平台、套打平台、万能报表平台、移动平台。</w:t>
      </w:r>
    </w:p>
    <w:p w14:paraId="68D696D6" w14:textId="77777777" w:rsidR="00710E66" w:rsidRPr="007B3C65" w:rsidRDefault="00710E66" w:rsidP="00705741">
      <w:pPr>
        <w:pStyle w:val="aff3"/>
        <w:widowControl/>
        <w:numPr>
          <w:ilvl w:val="2"/>
          <w:numId w:val="63"/>
        </w:numPr>
        <w:ind w:firstLineChars="0"/>
        <w:jc w:val="left"/>
        <w:rPr>
          <w:b/>
          <w:color w:val="000000" w:themeColor="text1"/>
          <w:szCs w:val="21"/>
        </w:rPr>
      </w:pPr>
      <w:r w:rsidRPr="007B3C65">
        <w:rPr>
          <w:rFonts w:hint="eastAsia"/>
          <w:b/>
          <w:color w:val="000000" w:themeColor="text1"/>
          <w:szCs w:val="21"/>
        </w:rPr>
        <w:t>简约开放，随需应变</w:t>
      </w:r>
    </w:p>
    <w:p w14:paraId="0B65828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简约的界面，开放的平台。</w:t>
      </w:r>
    </w:p>
    <w:p w14:paraId="504D7FB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各种设计平台和运行平台都秉承简约开放的风格，为用户提供更简单快捷的应用体验。</w:t>
      </w:r>
    </w:p>
    <w:p w14:paraId="482A3174"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集成开发平台等设计平台免费提供给客户使用，客户可以零成本、零代码实现自己的个性化需求。</w:t>
      </w:r>
    </w:p>
    <w:p w14:paraId="15B80709" w14:textId="77777777" w:rsidR="00710E66" w:rsidRPr="007B3C65" w:rsidRDefault="00710E66" w:rsidP="00705741">
      <w:pPr>
        <w:pStyle w:val="aff3"/>
        <w:widowControl/>
        <w:numPr>
          <w:ilvl w:val="2"/>
          <w:numId w:val="63"/>
        </w:numPr>
        <w:ind w:firstLineChars="0"/>
        <w:jc w:val="left"/>
        <w:rPr>
          <w:b/>
          <w:color w:val="000000" w:themeColor="text1"/>
          <w:szCs w:val="21"/>
        </w:rPr>
      </w:pPr>
      <w:r w:rsidRPr="007B3C65">
        <w:rPr>
          <w:rFonts w:hint="eastAsia"/>
          <w:b/>
          <w:color w:val="000000" w:themeColor="text1"/>
          <w:szCs w:val="21"/>
        </w:rPr>
        <w:t>流程驱动，全程跟踪</w:t>
      </w:r>
    </w:p>
    <w:p w14:paraId="4FF29A3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企业可以通过</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 xml:space="preserve"> </w:t>
      </w:r>
      <w:r w:rsidRPr="007B3C65">
        <w:rPr>
          <w:rFonts w:ascii="宋体" w:hAnsi="宋体"/>
          <w:color w:val="000000" w:themeColor="text1"/>
          <w:szCs w:val="21"/>
        </w:rPr>
        <w:t>BOS</w:t>
      </w:r>
      <w:r w:rsidRPr="007B3C65">
        <w:rPr>
          <w:rFonts w:ascii="宋体" w:hAnsi="宋体" w:hint="eastAsia"/>
          <w:color w:val="000000" w:themeColor="text1"/>
          <w:szCs w:val="21"/>
        </w:rPr>
        <w:t>提供的流程平台轻松实现流程定制和应用。我们把工作流平台、业务流程平台统称为流程平台。</w:t>
      </w:r>
    </w:p>
    <w:p w14:paraId="291327C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流程平台可以帮助企业进行业务的梳理并实现规范化管理。用户可以及时、直观地在</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信息中心中看到自己该处理的任务，并能直接在信息中心打开待办任务进行业务处理。</w:t>
      </w:r>
    </w:p>
    <w:p w14:paraId="5EEA5B3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流程平台可以记录企业业务数据流转的轨迹，可以快速了解业务处理进度，使企业可以轻松实现对实际业务的全程跟踪。</w:t>
      </w:r>
    </w:p>
    <w:p w14:paraId="5FBAC105" w14:textId="77777777" w:rsidR="00710E66" w:rsidRPr="007B3C65" w:rsidRDefault="00710E66" w:rsidP="00705741">
      <w:pPr>
        <w:pStyle w:val="aff3"/>
        <w:widowControl/>
        <w:numPr>
          <w:ilvl w:val="2"/>
          <w:numId w:val="63"/>
        </w:numPr>
        <w:ind w:firstLineChars="0"/>
        <w:jc w:val="left"/>
        <w:rPr>
          <w:b/>
          <w:color w:val="000000" w:themeColor="text1"/>
          <w:szCs w:val="21"/>
        </w:rPr>
      </w:pPr>
      <w:r w:rsidRPr="007B3C65">
        <w:rPr>
          <w:rFonts w:hint="eastAsia"/>
          <w:b/>
          <w:color w:val="000000" w:themeColor="text1"/>
          <w:szCs w:val="21"/>
        </w:rPr>
        <w:t>云端应用，协同开发</w:t>
      </w:r>
    </w:p>
    <w:p w14:paraId="1A8BCDD0"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BOS为云开发平台提供支撑，实现基于云的协同开发模式。</w:t>
      </w:r>
    </w:p>
    <w:p w14:paraId="006354BF" w14:textId="77777777" w:rsidR="00710E66" w:rsidRPr="007B3C65" w:rsidRDefault="00710E66" w:rsidP="00705741">
      <w:pPr>
        <w:pStyle w:val="aff3"/>
        <w:widowControl/>
        <w:numPr>
          <w:ilvl w:val="2"/>
          <w:numId w:val="63"/>
        </w:numPr>
        <w:ind w:firstLineChars="0"/>
        <w:jc w:val="left"/>
        <w:rPr>
          <w:b/>
          <w:color w:val="000000" w:themeColor="text1"/>
          <w:szCs w:val="21"/>
        </w:rPr>
      </w:pPr>
      <w:r w:rsidRPr="007B3C65">
        <w:rPr>
          <w:rFonts w:hint="eastAsia"/>
          <w:b/>
          <w:color w:val="000000" w:themeColor="text1"/>
          <w:szCs w:val="21"/>
        </w:rPr>
        <w:t>领域应用，全面支撑</w:t>
      </w:r>
    </w:p>
    <w:p w14:paraId="7DB6CEFE"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平台是各业务模块的底层平台。各业务模块都是基于</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平台构建，并能在</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平台中进行定制。</w:t>
      </w:r>
    </w:p>
    <w:p w14:paraId="692FDB89" w14:textId="77777777" w:rsidR="00710E66" w:rsidRPr="007B3C65" w:rsidRDefault="002A1BB4" w:rsidP="00710E66">
      <w:pPr>
        <w:widowControl/>
        <w:adjustRightInd w:val="0"/>
        <w:snapToGrid w:val="0"/>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平台采用领域模型库支撑建模，支持动态表单，支持对象的继承与扩展，使领域扩展更容易。</w:t>
      </w:r>
    </w:p>
    <w:p w14:paraId="6C060955" w14:textId="77777777" w:rsidR="00710E66" w:rsidRPr="007B3C65" w:rsidRDefault="00710E66" w:rsidP="00705741">
      <w:pPr>
        <w:pStyle w:val="aff3"/>
        <w:widowControl/>
        <w:numPr>
          <w:ilvl w:val="2"/>
          <w:numId w:val="63"/>
        </w:numPr>
        <w:ind w:firstLineChars="0"/>
        <w:jc w:val="left"/>
        <w:rPr>
          <w:b/>
          <w:color w:val="000000" w:themeColor="text1"/>
          <w:szCs w:val="21"/>
        </w:rPr>
      </w:pPr>
      <w:r w:rsidRPr="007B3C65">
        <w:rPr>
          <w:rFonts w:hint="eastAsia"/>
          <w:b/>
          <w:color w:val="000000" w:themeColor="text1"/>
          <w:szCs w:val="21"/>
        </w:rPr>
        <w:t>行业扩展，平滑升级</w:t>
      </w:r>
    </w:p>
    <w:p w14:paraId="3EA0F7AB"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金蝶云星空</w:t>
      </w:r>
      <w:r w:rsidR="00710E66" w:rsidRPr="007B3C65">
        <w:rPr>
          <w:rFonts w:ascii="宋体" w:hAnsi="宋体"/>
          <w:color w:val="000000" w:themeColor="text1"/>
          <w:szCs w:val="21"/>
        </w:rPr>
        <w:t xml:space="preserve"> BOS </w:t>
      </w:r>
      <w:r w:rsidR="00710E66" w:rsidRPr="007B3C65">
        <w:rPr>
          <w:rFonts w:ascii="宋体" w:hAnsi="宋体" w:hint="eastAsia"/>
          <w:color w:val="000000" w:themeColor="text1"/>
          <w:szCs w:val="21"/>
        </w:rPr>
        <w:t>以动态领域建模为核心，抽象出独特的标准、行业、伙伴、客户的多层次开发模型，能够支持成果组合应用与平滑升级，形成平台批量交付能力，大幅提升业务系统的设计和开发效率。</w:t>
      </w:r>
    </w:p>
    <w:p w14:paraId="404A2347" w14:textId="77777777" w:rsidR="00710E66" w:rsidRPr="007B3C65" w:rsidRDefault="00710E66" w:rsidP="00710E66">
      <w:pPr>
        <w:pStyle w:val="30"/>
        <w:tabs>
          <w:tab w:val="num" w:pos="840"/>
        </w:tabs>
        <w:spacing w:before="300" w:after="0" w:line="360" w:lineRule="auto"/>
        <w:ind w:left="306" w:right="210"/>
        <w:rPr>
          <w:color w:val="000000" w:themeColor="text1"/>
          <w:sz w:val="24"/>
        </w:rPr>
      </w:pPr>
      <w:bookmarkStart w:id="1999" w:name="_Toc20833542"/>
      <w:r w:rsidRPr="007B3C65">
        <w:rPr>
          <w:rFonts w:hint="eastAsia"/>
          <w:color w:val="000000" w:themeColor="text1"/>
          <w:sz w:val="24"/>
        </w:rPr>
        <w:t>BOS</w:t>
      </w:r>
      <w:r w:rsidRPr="007B3C65">
        <w:rPr>
          <w:rFonts w:hint="eastAsia"/>
          <w:color w:val="000000" w:themeColor="text1"/>
          <w:sz w:val="24"/>
        </w:rPr>
        <w:t>平台</w:t>
      </w:r>
      <w:bookmarkEnd w:id="1999"/>
    </w:p>
    <w:p w14:paraId="7738318F" w14:textId="77777777" w:rsidR="00710E66" w:rsidRPr="007B3C65" w:rsidRDefault="00710E66" w:rsidP="00710E66">
      <w:pPr>
        <w:pStyle w:val="41"/>
        <w:tabs>
          <w:tab w:val="clear" w:pos="864"/>
          <w:tab w:val="num" w:pos="444"/>
        </w:tabs>
        <w:spacing w:line="360" w:lineRule="auto"/>
        <w:ind w:rightChars="0" w:right="210" w:hanging="722"/>
        <w:rPr>
          <w:color w:val="000000" w:themeColor="text1"/>
        </w:rPr>
      </w:pPr>
      <w:r w:rsidRPr="007B3C65">
        <w:rPr>
          <w:rFonts w:hint="eastAsia"/>
          <w:color w:val="000000" w:themeColor="text1"/>
        </w:rPr>
        <w:t>主要功能</w:t>
      </w:r>
    </w:p>
    <w:p w14:paraId="41D221D3"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集成开发平台采用领域模型库支撑建模，支持动态表单、基础资料、业务单据等，领域扩展容易。支持对象扩展和继承，并抽象了大量的表单逻辑和处理规则，同时，提供多种集成了通用操作和控制逻辑的业务对象模板，因此，用户能够快速地在</w:t>
      </w:r>
      <w:r w:rsidR="00710E66" w:rsidRPr="007B3C65">
        <w:rPr>
          <w:rFonts w:ascii="宋体" w:hAnsi="宋体"/>
          <w:color w:val="000000" w:themeColor="text1"/>
          <w:szCs w:val="21"/>
        </w:rPr>
        <w:t>BOS</w:t>
      </w:r>
      <w:r w:rsidR="00710E66" w:rsidRPr="007B3C65">
        <w:rPr>
          <w:rFonts w:ascii="宋体" w:hAnsi="宋体" w:hint="eastAsia"/>
          <w:color w:val="000000" w:themeColor="text1"/>
          <w:szCs w:val="21"/>
        </w:rPr>
        <w:t>集成开发平台中完成各种业务对象的设计。</w:t>
      </w:r>
    </w:p>
    <w:p w14:paraId="356884A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在</w:t>
      </w:r>
      <w:r w:rsidRPr="007B3C65">
        <w:rPr>
          <w:rFonts w:ascii="宋体" w:hAnsi="宋体"/>
          <w:color w:val="000000" w:themeColor="text1"/>
          <w:szCs w:val="21"/>
        </w:rPr>
        <w:t>BOS</w:t>
      </w:r>
      <w:r w:rsidRPr="007B3C65">
        <w:rPr>
          <w:rFonts w:ascii="宋体" w:hAnsi="宋体" w:hint="eastAsia"/>
          <w:color w:val="000000" w:themeColor="text1"/>
          <w:szCs w:val="21"/>
        </w:rPr>
        <w:t>集成开发平台进行对象设计的过程中，业务对象的设计都采用所见即所得的模式，并且可以在对象发布之前随时进行测试，同时，</w:t>
      </w:r>
      <w:r w:rsidRPr="007B3C65">
        <w:rPr>
          <w:rFonts w:ascii="宋体" w:hAnsi="宋体"/>
          <w:color w:val="000000" w:themeColor="text1"/>
          <w:szCs w:val="21"/>
        </w:rPr>
        <w:t>BOS</w:t>
      </w:r>
      <w:r w:rsidRPr="007B3C65">
        <w:rPr>
          <w:rFonts w:ascii="宋体" w:hAnsi="宋体" w:hint="eastAsia"/>
          <w:color w:val="000000" w:themeColor="text1"/>
          <w:szCs w:val="21"/>
        </w:rPr>
        <w:t>集成开发平台还提供了快捷部署功能，轻松满足异地开发、跨数据库部署的应用需求。</w:t>
      </w:r>
    </w:p>
    <w:p w14:paraId="05B4DA5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w:t>
      </w:r>
      <w:r w:rsidRPr="007B3C65">
        <w:rPr>
          <w:rFonts w:ascii="宋体" w:hAnsi="宋体"/>
          <w:color w:val="000000" w:themeColor="text1"/>
          <w:szCs w:val="21"/>
        </w:rPr>
        <w:t>BOS</w:t>
      </w:r>
      <w:r w:rsidRPr="007B3C65">
        <w:rPr>
          <w:rFonts w:ascii="宋体" w:hAnsi="宋体" w:hint="eastAsia"/>
          <w:color w:val="000000" w:themeColor="text1"/>
          <w:szCs w:val="21"/>
        </w:rPr>
        <w:t>集成开发平台中设计开发的各种业务对象都会打上开发商的标记，以便各种开发商（代理商、伙伴、客户等）可以迅速识别出金蝶标准产品和二次开发创建的业务对象，为产品无缝升级奠定基础。</w:t>
      </w:r>
    </w:p>
    <w:p w14:paraId="062860B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BOS</w:t>
      </w:r>
      <w:r w:rsidRPr="007B3C65">
        <w:rPr>
          <w:rFonts w:ascii="宋体" w:hAnsi="宋体" w:hint="eastAsia"/>
          <w:color w:val="000000" w:themeColor="text1"/>
          <w:szCs w:val="21"/>
        </w:rPr>
        <w:t>集成开发平台还集成了简单报表设计功能，满足客户对报表的简单快捷开发应用需求，并支持简单二维表、分页、树型等等样式的报表展示，与</w:t>
      </w:r>
      <w:r w:rsidRPr="007B3C65">
        <w:rPr>
          <w:rFonts w:ascii="宋体" w:hAnsi="宋体"/>
          <w:color w:val="000000" w:themeColor="text1"/>
          <w:szCs w:val="21"/>
        </w:rPr>
        <w:t>BOS</w:t>
      </w:r>
      <w:r w:rsidRPr="007B3C65">
        <w:rPr>
          <w:rFonts w:ascii="宋体" w:hAnsi="宋体" w:hint="eastAsia"/>
          <w:color w:val="000000" w:themeColor="text1"/>
          <w:szCs w:val="21"/>
        </w:rPr>
        <w:t>领域提供的万能报表平台所提供的复杂报表设计功能相辅相成，可以满足不同客户、不同业务应用的各种需求。</w:t>
      </w:r>
    </w:p>
    <w:p w14:paraId="5613400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BOS</w:t>
      </w:r>
      <w:r w:rsidRPr="007B3C65">
        <w:rPr>
          <w:rFonts w:ascii="宋体" w:hAnsi="宋体" w:hint="eastAsia"/>
          <w:color w:val="000000" w:themeColor="text1"/>
          <w:szCs w:val="21"/>
        </w:rPr>
        <w:t>运行平台是各种业务对象的运行平台，可以根据各业务对象的设计模型和通用功能配置进行业务对象的展示和控制。</w:t>
      </w:r>
    </w:p>
    <w:p w14:paraId="3B8BDD1A" w14:textId="77777777" w:rsidR="00710E66" w:rsidRPr="007B3C65" w:rsidRDefault="00710E66" w:rsidP="00710E66">
      <w:pPr>
        <w:pStyle w:val="41"/>
        <w:tabs>
          <w:tab w:val="clear" w:pos="864"/>
          <w:tab w:val="num" w:pos="444"/>
        </w:tabs>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7FAE0DC0" w14:textId="77777777" w:rsidR="00710E66" w:rsidRPr="007B3C65" w:rsidRDefault="00710E66" w:rsidP="00037BA3">
      <w:pPr>
        <w:pStyle w:val="aff3"/>
        <w:numPr>
          <w:ilvl w:val="0"/>
          <w:numId w:val="173"/>
        </w:numPr>
        <w:spacing w:line="360" w:lineRule="auto"/>
        <w:ind w:firstLineChars="0"/>
        <w:rPr>
          <w:color w:val="000000" w:themeColor="text1"/>
        </w:rPr>
      </w:pPr>
      <w:r w:rsidRPr="007B3C65">
        <w:rPr>
          <w:rFonts w:hint="eastAsia"/>
          <w:color w:val="000000" w:themeColor="text1"/>
        </w:rPr>
        <w:t>BOS IDE</w:t>
      </w:r>
    </w:p>
    <w:p w14:paraId="535280C0" w14:textId="77777777" w:rsidR="00D934AF" w:rsidRPr="00D934AF" w:rsidRDefault="00D934AF" w:rsidP="00037BA3">
      <w:pPr>
        <w:pStyle w:val="aff3"/>
        <w:numPr>
          <w:ilvl w:val="0"/>
          <w:numId w:val="172"/>
        </w:numPr>
        <w:spacing w:line="360" w:lineRule="auto"/>
        <w:ind w:firstLineChars="0"/>
        <w:rPr>
          <w:color w:val="000000" w:themeColor="text1"/>
        </w:rPr>
      </w:pPr>
      <w:r w:rsidRPr="00D934AF">
        <w:rPr>
          <w:rFonts w:hint="eastAsia"/>
          <w:color w:val="000000" w:themeColor="text1"/>
        </w:rPr>
        <w:t>BOS</w:t>
      </w:r>
      <w:r w:rsidRPr="00D934AF">
        <w:rPr>
          <w:rFonts w:hint="eastAsia"/>
          <w:color w:val="000000" w:themeColor="text1"/>
        </w:rPr>
        <w:t>设计器增加上机操作日志记录。</w:t>
      </w:r>
    </w:p>
    <w:p w14:paraId="1F222549" w14:textId="77777777" w:rsidR="00D934AF" w:rsidRPr="00D934AF" w:rsidRDefault="00D934AF" w:rsidP="00037BA3">
      <w:pPr>
        <w:pStyle w:val="aff3"/>
        <w:numPr>
          <w:ilvl w:val="0"/>
          <w:numId w:val="172"/>
        </w:numPr>
        <w:spacing w:line="360" w:lineRule="auto"/>
        <w:ind w:firstLineChars="0"/>
        <w:rPr>
          <w:color w:val="000000" w:themeColor="text1"/>
        </w:rPr>
      </w:pPr>
      <w:r w:rsidRPr="00D934AF">
        <w:rPr>
          <w:rFonts w:hint="eastAsia"/>
          <w:color w:val="000000" w:themeColor="text1"/>
        </w:rPr>
        <w:t>列表过滤</w:t>
      </w:r>
      <w:r w:rsidR="00B6630D">
        <w:rPr>
          <w:rFonts w:hint="eastAsia"/>
          <w:color w:val="000000" w:themeColor="text1"/>
        </w:rPr>
        <w:t>、</w:t>
      </w:r>
      <w:r w:rsidRPr="00D934AF">
        <w:rPr>
          <w:rFonts w:hint="eastAsia"/>
          <w:color w:val="000000" w:themeColor="text1"/>
        </w:rPr>
        <w:t>快捷查询</w:t>
      </w:r>
      <w:r w:rsidR="00B6630D">
        <w:rPr>
          <w:rFonts w:hint="eastAsia"/>
          <w:color w:val="000000" w:themeColor="text1"/>
        </w:rPr>
        <w:t>、</w:t>
      </w:r>
      <w:r w:rsidR="00B6630D" w:rsidRPr="00D934AF">
        <w:rPr>
          <w:rFonts w:hint="eastAsia"/>
          <w:color w:val="000000" w:themeColor="text1"/>
        </w:rPr>
        <w:t>模糊查询</w:t>
      </w:r>
      <w:r w:rsidRPr="00D934AF">
        <w:rPr>
          <w:rFonts w:hint="eastAsia"/>
          <w:color w:val="000000" w:themeColor="text1"/>
        </w:rPr>
        <w:t>支持使用空格分隔，进行多条件匹配查询</w:t>
      </w:r>
      <w:r w:rsidR="00B6630D">
        <w:rPr>
          <w:rFonts w:hint="eastAsia"/>
          <w:color w:val="000000" w:themeColor="text1"/>
        </w:rPr>
        <w:t>，需在参数设置</w:t>
      </w:r>
      <w:r w:rsidR="00B6630D">
        <w:rPr>
          <w:rFonts w:hint="eastAsia"/>
          <w:color w:val="000000" w:themeColor="text1"/>
        </w:rPr>
        <w:t>-BOS</w:t>
      </w:r>
      <w:r w:rsidR="00B6630D">
        <w:rPr>
          <w:rFonts w:hint="eastAsia"/>
          <w:color w:val="000000" w:themeColor="text1"/>
        </w:rPr>
        <w:t>平台下开启参数</w:t>
      </w:r>
      <w:r w:rsidRPr="00D934AF">
        <w:rPr>
          <w:rFonts w:hint="eastAsia"/>
          <w:color w:val="000000" w:themeColor="text1"/>
        </w:rPr>
        <w:t>。</w:t>
      </w:r>
    </w:p>
    <w:p w14:paraId="7BFD2BB2" w14:textId="77777777" w:rsidR="00D934AF" w:rsidRPr="00D934AF" w:rsidRDefault="00D934AF" w:rsidP="00037BA3">
      <w:pPr>
        <w:pStyle w:val="aff3"/>
        <w:numPr>
          <w:ilvl w:val="0"/>
          <w:numId w:val="172"/>
        </w:numPr>
        <w:spacing w:line="360" w:lineRule="auto"/>
        <w:ind w:firstLineChars="0"/>
        <w:rPr>
          <w:color w:val="000000" w:themeColor="text1"/>
        </w:rPr>
      </w:pPr>
      <w:r w:rsidRPr="00D934AF">
        <w:rPr>
          <w:rFonts w:hint="eastAsia"/>
          <w:color w:val="000000" w:themeColor="text1"/>
        </w:rPr>
        <w:t>模糊查询支持指定单个字段查询。</w:t>
      </w:r>
    </w:p>
    <w:p w14:paraId="3A824520" w14:textId="77777777" w:rsidR="00D934AF" w:rsidRPr="00D934AF" w:rsidRDefault="00D934AF" w:rsidP="00037BA3">
      <w:pPr>
        <w:pStyle w:val="aff3"/>
        <w:numPr>
          <w:ilvl w:val="0"/>
          <w:numId w:val="172"/>
        </w:numPr>
        <w:spacing w:line="360" w:lineRule="auto"/>
        <w:ind w:firstLineChars="0"/>
        <w:rPr>
          <w:color w:val="000000" w:themeColor="text1"/>
        </w:rPr>
      </w:pPr>
      <w:r w:rsidRPr="00D934AF">
        <w:rPr>
          <w:rFonts w:hint="eastAsia"/>
          <w:color w:val="000000" w:themeColor="text1"/>
        </w:rPr>
        <w:t>列表条件格式化配置支持指定改变颜色的目标字段。</w:t>
      </w:r>
    </w:p>
    <w:p w14:paraId="32A2A109" w14:textId="77777777" w:rsidR="00AD0C9F" w:rsidRDefault="00D934AF" w:rsidP="00037BA3">
      <w:pPr>
        <w:pStyle w:val="aff3"/>
        <w:numPr>
          <w:ilvl w:val="0"/>
          <w:numId w:val="172"/>
        </w:numPr>
        <w:spacing w:line="360" w:lineRule="auto"/>
        <w:ind w:firstLineChars="0"/>
        <w:rPr>
          <w:color w:val="000000" w:themeColor="text1"/>
        </w:rPr>
      </w:pPr>
      <w:r w:rsidRPr="00D934AF">
        <w:rPr>
          <w:rFonts w:hint="eastAsia"/>
          <w:color w:val="000000" w:themeColor="text1"/>
        </w:rPr>
        <w:t>优化</w:t>
      </w:r>
      <w:r w:rsidRPr="00D934AF">
        <w:rPr>
          <w:rFonts w:hint="eastAsia"/>
          <w:color w:val="000000" w:themeColor="text1"/>
        </w:rPr>
        <w:t>BOS</w:t>
      </w:r>
      <w:r w:rsidRPr="00D934AF">
        <w:rPr>
          <w:rFonts w:hint="eastAsia"/>
          <w:color w:val="000000" w:themeColor="text1"/>
        </w:rPr>
        <w:t>设计器打开公式编辑器的性能。</w:t>
      </w:r>
    </w:p>
    <w:p w14:paraId="2408A9E4" w14:textId="77777777" w:rsidR="00710E66" w:rsidRPr="00984621" w:rsidRDefault="00AD0C9F" w:rsidP="00984621">
      <w:pPr>
        <w:pStyle w:val="aff3"/>
        <w:numPr>
          <w:ilvl w:val="0"/>
          <w:numId w:val="172"/>
        </w:numPr>
        <w:autoSpaceDE w:val="0"/>
        <w:autoSpaceDN w:val="0"/>
        <w:adjustRightInd w:val="0"/>
        <w:spacing w:line="360" w:lineRule="auto"/>
        <w:ind w:firstLineChars="0"/>
        <w:jc w:val="left"/>
        <w:rPr>
          <w:rFonts w:ascii="宋体" w:cs="宋体"/>
          <w:color w:val="000000" w:themeColor="text1"/>
          <w:kern w:val="0"/>
          <w:szCs w:val="21"/>
          <w:lang w:val="zh-CN"/>
        </w:rPr>
      </w:pPr>
      <w:r>
        <w:rPr>
          <w:rFonts w:ascii="宋体" w:cs="宋体" w:hint="eastAsia"/>
          <w:color w:val="000000" w:themeColor="text1"/>
          <w:kern w:val="0"/>
          <w:szCs w:val="21"/>
          <w:lang w:val="zh-CN"/>
        </w:rPr>
        <w:t>弹性域字段支持配置在单据列表上显示编码或名称，分隔符可配置。</w:t>
      </w:r>
    </w:p>
    <w:p w14:paraId="7B6A5E93" w14:textId="77777777" w:rsidR="00710E66" w:rsidRPr="007B3C65" w:rsidRDefault="00710E66" w:rsidP="00037BA3">
      <w:pPr>
        <w:pStyle w:val="aff3"/>
        <w:numPr>
          <w:ilvl w:val="0"/>
          <w:numId w:val="173"/>
        </w:numPr>
        <w:spacing w:line="360" w:lineRule="auto"/>
        <w:ind w:firstLineChars="0"/>
        <w:rPr>
          <w:color w:val="000000" w:themeColor="text1"/>
        </w:rPr>
      </w:pPr>
      <w:r w:rsidRPr="007B3C65">
        <w:rPr>
          <w:rFonts w:hint="eastAsia"/>
          <w:color w:val="000000" w:themeColor="text1"/>
        </w:rPr>
        <w:t>WebAPI</w:t>
      </w:r>
    </w:p>
    <w:p w14:paraId="3ABB29EF" w14:textId="77777777" w:rsidR="00453C23" w:rsidRPr="007B3C65" w:rsidRDefault="00422ED0" w:rsidP="00422ED0">
      <w:pPr>
        <w:pStyle w:val="aff3"/>
        <w:numPr>
          <w:ilvl w:val="0"/>
          <w:numId w:val="175"/>
        </w:numPr>
        <w:autoSpaceDE w:val="0"/>
        <w:autoSpaceDN w:val="0"/>
        <w:adjustRightInd w:val="0"/>
        <w:spacing w:line="360" w:lineRule="auto"/>
        <w:ind w:firstLineChars="0"/>
        <w:jc w:val="left"/>
        <w:rPr>
          <w:rFonts w:ascii="宋体" w:cs="宋体"/>
          <w:color w:val="000000" w:themeColor="text1"/>
          <w:kern w:val="0"/>
          <w:szCs w:val="21"/>
          <w:lang w:val="zh-CN"/>
        </w:rPr>
      </w:pPr>
      <w:r w:rsidRPr="00422ED0">
        <w:rPr>
          <w:rFonts w:ascii="宋体" w:cs="宋体" w:hint="eastAsia"/>
          <w:color w:val="000000" w:themeColor="text1"/>
          <w:kern w:val="0"/>
          <w:szCs w:val="21"/>
          <w:lang w:val="zh-CN"/>
        </w:rPr>
        <w:t>WebAPI支持FSeq赋值</w:t>
      </w:r>
      <w:r w:rsidR="003817BE" w:rsidRPr="007B3C65">
        <w:rPr>
          <w:rFonts w:ascii="宋体" w:cs="宋体" w:hint="eastAsia"/>
          <w:color w:val="000000" w:themeColor="text1"/>
          <w:kern w:val="0"/>
          <w:szCs w:val="21"/>
          <w:lang w:val="zh-CN"/>
        </w:rPr>
        <w:t>。</w:t>
      </w:r>
    </w:p>
    <w:p w14:paraId="39448B78" w14:textId="77777777" w:rsidR="00710E66" w:rsidRPr="007B3C65" w:rsidRDefault="0084638D" w:rsidP="00037BA3">
      <w:pPr>
        <w:pStyle w:val="aff3"/>
        <w:numPr>
          <w:ilvl w:val="0"/>
          <w:numId w:val="173"/>
        </w:numPr>
        <w:spacing w:line="360" w:lineRule="auto"/>
        <w:ind w:firstLineChars="0"/>
        <w:rPr>
          <w:color w:val="000000" w:themeColor="text1"/>
        </w:rPr>
      </w:pPr>
      <w:r>
        <w:rPr>
          <w:rFonts w:hint="eastAsia"/>
          <w:color w:val="000000" w:themeColor="text1"/>
        </w:rPr>
        <w:t>简单</w:t>
      </w:r>
      <w:r w:rsidR="00710E66" w:rsidRPr="007B3C65">
        <w:rPr>
          <w:rFonts w:hint="eastAsia"/>
          <w:color w:val="000000" w:themeColor="text1"/>
        </w:rPr>
        <w:t>账表</w:t>
      </w:r>
    </w:p>
    <w:p w14:paraId="15A745AD" w14:textId="77777777" w:rsidR="00710E66" w:rsidRDefault="00422ED0" w:rsidP="00422ED0">
      <w:pPr>
        <w:pStyle w:val="aff3"/>
        <w:numPr>
          <w:ilvl w:val="0"/>
          <w:numId w:val="176"/>
        </w:numPr>
        <w:autoSpaceDE w:val="0"/>
        <w:autoSpaceDN w:val="0"/>
        <w:adjustRightInd w:val="0"/>
        <w:spacing w:line="360" w:lineRule="auto"/>
        <w:ind w:firstLineChars="0"/>
        <w:jc w:val="left"/>
        <w:rPr>
          <w:rFonts w:ascii="宋体" w:cs="宋体"/>
          <w:color w:val="000000" w:themeColor="text1"/>
          <w:kern w:val="0"/>
          <w:szCs w:val="21"/>
          <w:lang w:val="zh-CN"/>
        </w:rPr>
      </w:pPr>
      <w:r w:rsidRPr="00422ED0">
        <w:rPr>
          <w:rFonts w:ascii="宋体" w:cs="宋体" w:hint="eastAsia"/>
          <w:color w:val="000000" w:themeColor="text1"/>
          <w:kern w:val="0"/>
          <w:szCs w:val="21"/>
          <w:lang w:val="zh-CN"/>
        </w:rPr>
        <w:t>“启用验证共享过滤方案权限”支持报表过滤方案</w:t>
      </w:r>
      <w:r w:rsidR="00EB2CF6" w:rsidRPr="007B3C65">
        <w:rPr>
          <w:rFonts w:ascii="宋体" w:cs="宋体" w:hint="eastAsia"/>
          <w:color w:val="000000" w:themeColor="text1"/>
          <w:kern w:val="0"/>
          <w:szCs w:val="21"/>
          <w:lang w:val="zh-CN"/>
        </w:rPr>
        <w:t>。</w:t>
      </w:r>
    </w:p>
    <w:p w14:paraId="4D28B179" w14:textId="77777777" w:rsidR="00422ED0" w:rsidRPr="007B3C65" w:rsidRDefault="00422ED0" w:rsidP="00422ED0">
      <w:pPr>
        <w:pStyle w:val="aff3"/>
        <w:numPr>
          <w:ilvl w:val="0"/>
          <w:numId w:val="176"/>
        </w:numPr>
        <w:autoSpaceDE w:val="0"/>
        <w:autoSpaceDN w:val="0"/>
        <w:adjustRightInd w:val="0"/>
        <w:spacing w:line="360" w:lineRule="auto"/>
        <w:ind w:firstLineChars="0"/>
        <w:jc w:val="left"/>
        <w:rPr>
          <w:rFonts w:ascii="宋体" w:cs="宋体"/>
          <w:color w:val="000000" w:themeColor="text1"/>
          <w:kern w:val="0"/>
          <w:szCs w:val="21"/>
          <w:lang w:val="zh-CN"/>
        </w:rPr>
      </w:pPr>
      <w:r w:rsidRPr="00422ED0">
        <w:rPr>
          <w:rFonts w:ascii="宋体" w:cs="宋体" w:hint="eastAsia"/>
          <w:color w:val="000000" w:themeColor="text1"/>
          <w:kern w:val="0"/>
          <w:szCs w:val="21"/>
          <w:lang w:val="zh-CN"/>
        </w:rPr>
        <w:t>直接SQL账表增加列名命名规范检查</w:t>
      </w:r>
      <w:r>
        <w:rPr>
          <w:rFonts w:ascii="宋体" w:cs="宋体" w:hint="eastAsia"/>
          <w:color w:val="000000" w:themeColor="text1"/>
          <w:kern w:val="0"/>
          <w:szCs w:val="21"/>
          <w:lang w:val="zh-CN"/>
        </w:rPr>
        <w:t>。</w:t>
      </w:r>
    </w:p>
    <w:p w14:paraId="2D2D4E91" w14:textId="77777777" w:rsidR="00F175B5" w:rsidRPr="007B3C65" w:rsidRDefault="00F175B5" w:rsidP="00037BA3">
      <w:pPr>
        <w:pStyle w:val="aff3"/>
        <w:numPr>
          <w:ilvl w:val="0"/>
          <w:numId w:val="170"/>
        </w:numPr>
        <w:spacing w:line="360" w:lineRule="auto"/>
        <w:ind w:firstLineChars="0"/>
        <w:rPr>
          <w:color w:val="000000" w:themeColor="text1"/>
        </w:rPr>
      </w:pPr>
      <w:r w:rsidRPr="007B3C65">
        <w:rPr>
          <w:rFonts w:hint="eastAsia"/>
          <w:color w:val="000000" w:themeColor="text1"/>
        </w:rPr>
        <w:t>文件服务器</w:t>
      </w:r>
    </w:p>
    <w:p w14:paraId="3E2BE1D3" w14:textId="77777777" w:rsidR="00AD0C9F" w:rsidRPr="00AD0C9F" w:rsidRDefault="00AD0C9F" w:rsidP="00AD0C9F">
      <w:pPr>
        <w:ind w:firstLineChars="200" w:firstLine="420"/>
        <w:rPr>
          <w:rFonts w:ascii="Calibri" w:hAnsi="Calibri"/>
          <w:color w:val="000000" w:themeColor="text1"/>
          <w:szCs w:val="22"/>
        </w:rPr>
      </w:pPr>
      <w:r>
        <w:rPr>
          <w:rFonts w:ascii="Calibri" w:hAnsi="Calibri" w:hint="eastAsia"/>
          <w:color w:val="000000" w:themeColor="text1"/>
          <w:szCs w:val="22"/>
        </w:rPr>
        <w:t>1</w:t>
      </w:r>
      <w:r>
        <w:rPr>
          <w:rFonts w:ascii="Calibri" w:hAnsi="Calibri" w:hint="eastAsia"/>
          <w:color w:val="000000" w:themeColor="text1"/>
          <w:szCs w:val="22"/>
        </w:rPr>
        <w:t>、</w:t>
      </w:r>
      <w:r w:rsidRPr="00AD0C9F">
        <w:rPr>
          <w:rFonts w:ascii="Calibri" w:hAnsi="Calibri" w:hint="eastAsia"/>
          <w:color w:val="000000" w:themeColor="text1"/>
          <w:szCs w:val="22"/>
        </w:rPr>
        <w:t>云存储支持</w:t>
      </w:r>
      <w:r w:rsidRPr="00AD0C9F">
        <w:rPr>
          <w:rFonts w:ascii="Calibri" w:hAnsi="Calibri" w:hint="eastAsia"/>
          <w:color w:val="000000" w:themeColor="text1"/>
          <w:szCs w:val="22"/>
        </w:rPr>
        <w:t>office</w:t>
      </w:r>
      <w:r w:rsidRPr="00AD0C9F">
        <w:rPr>
          <w:rFonts w:ascii="Calibri" w:hAnsi="Calibri" w:hint="eastAsia"/>
          <w:color w:val="000000" w:themeColor="text1"/>
          <w:szCs w:val="22"/>
        </w:rPr>
        <w:t>文档在线预览。</w:t>
      </w:r>
    </w:p>
    <w:p w14:paraId="34832AA1" w14:textId="77777777" w:rsidR="00AD0C9F" w:rsidRPr="00AD0C9F" w:rsidRDefault="00AD0C9F" w:rsidP="00AD0C9F">
      <w:pPr>
        <w:ind w:firstLineChars="200" w:firstLine="420"/>
        <w:rPr>
          <w:rFonts w:ascii="Calibri" w:hAnsi="Calibri"/>
          <w:color w:val="000000" w:themeColor="text1"/>
          <w:szCs w:val="22"/>
        </w:rPr>
      </w:pPr>
      <w:r>
        <w:rPr>
          <w:rFonts w:ascii="Calibri" w:hAnsi="Calibri" w:hint="eastAsia"/>
          <w:color w:val="000000" w:themeColor="text1"/>
          <w:szCs w:val="22"/>
        </w:rPr>
        <w:t>2</w:t>
      </w:r>
      <w:r>
        <w:rPr>
          <w:rFonts w:ascii="Calibri" w:hAnsi="Calibri" w:hint="eastAsia"/>
          <w:color w:val="000000" w:themeColor="text1"/>
          <w:szCs w:val="22"/>
        </w:rPr>
        <w:t>、</w:t>
      </w:r>
      <w:r w:rsidRPr="00AD0C9F">
        <w:rPr>
          <w:rFonts w:ascii="Calibri" w:hAnsi="Calibri" w:hint="eastAsia"/>
          <w:color w:val="000000" w:themeColor="text1"/>
          <w:szCs w:val="22"/>
        </w:rPr>
        <w:t>云存储图片单据列表显示缩略图。</w:t>
      </w:r>
    </w:p>
    <w:p w14:paraId="27072733" w14:textId="77777777" w:rsidR="00AD0C9F" w:rsidRPr="007B3C65" w:rsidRDefault="00AD0C9F" w:rsidP="00AD0C9F">
      <w:pPr>
        <w:pStyle w:val="30"/>
        <w:tabs>
          <w:tab w:val="num" w:pos="1260"/>
          <w:tab w:val="num" w:pos="1506"/>
        </w:tabs>
        <w:spacing w:before="300" w:after="0" w:line="360" w:lineRule="auto"/>
        <w:ind w:left="306" w:right="210"/>
        <w:rPr>
          <w:color w:val="000000" w:themeColor="text1"/>
        </w:rPr>
      </w:pPr>
      <w:bookmarkStart w:id="2000" w:name="_Toc20833543"/>
      <w:r w:rsidRPr="007B3C65">
        <w:rPr>
          <w:rFonts w:hint="eastAsia"/>
          <w:color w:val="000000" w:themeColor="text1"/>
        </w:rPr>
        <w:lastRenderedPageBreak/>
        <w:t>经营分析</w:t>
      </w:r>
      <w:bookmarkEnd w:id="2000"/>
    </w:p>
    <w:p w14:paraId="587798A8" w14:textId="77777777" w:rsidR="00710E66" w:rsidRPr="007B3C65" w:rsidRDefault="00710E66" w:rsidP="00710E66">
      <w:pPr>
        <w:pStyle w:val="30"/>
        <w:tabs>
          <w:tab w:val="num" w:pos="1260"/>
        </w:tabs>
        <w:spacing w:before="300" w:after="0" w:line="360" w:lineRule="auto"/>
        <w:ind w:left="306" w:right="210"/>
        <w:rPr>
          <w:color w:val="000000" w:themeColor="text1"/>
          <w:sz w:val="24"/>
        </w:rPr>
      </w:pPr>
      <w:bookmarkStart w:id="2001" w:name="_Toc20833544"/>
      <w:r w:rsidRPr="007B3C65">
        <w:rPr>
          <w:rFonts w:hint="eastAsia"/>
          <w:color w:val="000000" w:themeColor="text1"/>
          <w:sz w:val="24"/>
        </w:rPr>
        <w:t>工作流平台</w:t>
      </w:r>
      <w:bookmarkEnd w:id="2001"/>
    </w:p>
    <w:p w14:paraId="7F2849A8"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主要功能</w:t>
      </w:r>
    </w:p>
    <w:p w14:paraId="479EB00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工作流平台提供了工作流的设计、管理、运行、监控、流程处理门户以及流程报表功能。</w:t>
      </w:r>
    </w:p>
    <w:p w14:paraId="2DD51D5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新设计理念：工作流设计平台采用全新的“流程－节点－动作”三层设计理念，并提供流程配置和流程管理模块支持流程模型的特性设置以及流程实例和任务的管理，使工作流的设计和管理变得更加直观、快捷。</w:t>
      </w:r>
    </w:p>
    <w:p w14:paraId="63D48AE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全面流程驱动：企业领导和业务处理人员等都可以在信息中心及时、明了地了解到自己应该处理的事项，无需打开业务对象列表或单据界面即可完成业务处理。</w:t>
      </w:r>
    </w:p>
    <w:p w14:paraId="6BE154A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此外，根据</w:t>
      </w:r>
      <w:r w:rsidRPr="007B3C65">
        <w:rPr>
          <w:rFonts w:ascii="宋体" w:hAnsi="宋体"/>
          <w:color w:val="000000" w:themeColor="text1"/>
          <w:szCs w:val="21"/>
        </w:rPr>
        <w:t>K/3</w:t>
      </w:r>
      <w:r w:rsidRPr="007B3C65">
        <w:rPr>
          <w:rFonts w:ascii="宋体" w:hAnsi="宋体" w:hint="eastAsia"/>
          <w:color w:val="000000" w:themeColor="text1"/>
          <w:szCs w:val="21"/>
        </w:rPr>
        <w:t>老产品客户的应用特点，我们提供了特性化审批流。特性化审批流是从工作流中抽取处理的工作流特色应用，针对审批流程特点进行了特色处理，以便客户可以更直观、快捷地进行审批流程的设计和应用。</w:t>
      </w:r>
    </w:p>
    <w:p w14:paraId="3E7A3063" w14:textId="77777777" w:rsidR="00710E66" w:rsidRPr="007B3C65" w:rsidRDefault="00710E66" w:rsidP="00710E66">
      <w:pPr>
        <w:pStyle w:val="41"/>
        <w:ind w:rightChars="0" w:right="210" w:hanging="969"/>
        <w:rPr>
          <w:rFonts w:ascii="宋体" w:eastAsia="宋体" w:hAnsi="宋体"/>
          <w:color w:val="000000" w:themeColor="text1"/>
        </w:rPr>
      </w:pPr>
      <w:r w:rsidRPr="007B3C65">
        <w:rPr>
          <w:rFonts w:ascii="宋体" w:eastAsia="宋体" w:hAnsi="宋体" w:hint="eastAsia"/>
          <w:color w:val="000000" w:themeColor="text1"/>
        </w:rPr>
        <w:t>新增和完善功能</w:t>
      </w:r>
    </w:p>
    <w:p w14:paraId="709F2100" w14:textId="77777777" w:rsidR="00710E66" w:rsidRPr="007B3C65" w:rsidRDefault="00710E66" w:rsidP="00037BA3">
      <w:pPr>
        <w:pStyle w:val="aff3"/>
        <w:widowControl/>
        <w:numPr>
          <w:ilvl w:val="0"/>
          <w:numId w:val="115"/>
        </w:numPr>
        <w:spacing w:line="360" w:lineRule="auto"/>
        <w:ind w:firstLineChars="0"/>
        <w:rPr>
          <w:rFonts w:ascii="宋体" w:hAnsi="宋体"/>
          <w:color w:val="000000" w:themeColor="text1"/>
          <w:szCs w:val="21"/>
        </w:rPr>
      </w:pPr>
      <w:r w:rsidRPr="007B3C65">
        <w:rPr>
          <w:rFonts w:ascii="宋体" w:hAnsi="宋体" w:hint="eastAsia"/>
          <w:b/>
          <w:color w:val="000000" w:themeColor="text1"/>
          <w:szCs w:val="21"/>
        </w:rPr>
        <w:t>工作流</w:t>
      </w:r>
      <w:r w:rsidRPr="007B3C65">
        <w:rPr>
          <w:rFonts w:ascii="宋体" w:hAnsi="宋体" w:hint="eastAsia"/>
          <w:color w:val="000000" w:themeColor="text1"/>
          <w:szCs w:val="21"/>
        </w:rPr>
        <w:t>：</w:t>
      </w:r>
    </w:p>
    <w:p w14:paraId="23C1F171" w14:textId="77777777" w:rsidR="00AD0C9F" w:rsidRDefault="00AD0C9F" w:rsidP="00AF60C3">
      <w:pPr>
        <w:pStyle w:val="aff3"/>
        <w:numPr>
          <w:ilvl w:val="0"/>
          <w:numId w:val="309"/>
        </w:numPr>
        <w:spacing w:line="360" w:lineRule="auto"/>
        <w:ind w:firstLineChars="0"/>
        <w:rPr>
          <w:color w:val="000000" w:themeColor="text1"/>
        </w:rPr>
      </w:pPr>
      <w:r>
        <w:rPr>
          <w:rFonts w:hint="eastAsia"/>
          <w:color w:val="000000" w:themeColor="text1"/>
        </w:rPr>
        <w:t>工作流已办任务支持批量撤销，且单据列表上支持批量撤销</w:t>
      </w:r>
      <w:r w:rsidRPr="007B3C65">
        <w:rPr>
          <w:rFonts w:hint="eastAsia"/>
          <w:color w:val="000000" w:themeColor="text1"/>
        </w:rPr>
        <w:t>。</w:t>
      </w:r>
    </w:p>
    <w:p w14:paraId="62583A04" w14:textId="77777777" w:rsidR="00AD0C9F" w:rsidRDefault="00AD0C9F" w:rsidP="00AF60C3">
      <w:pPr>
        <w:pStyle w:val="aff3"/>
        <w:numPr>
          <w:ilvl w:val="0"/>
          <w:numId w:val="309"/>
        </w:numPr>
        <w:spacing w:line="360" w:lineRule="auto"/>
        <w:ind w:firstLineChars="0"/>
        <w:rPr>
          <w:color w:val="000000" w:themeColor="text1"/>
        </w:rPr>
      </w:pPr>
      <w:r>
        <w:rPr>
          <w:rFonts w:hint="eastAsia"/>
          <w:color w:val="000000" w:themeColor="text1"/>
        </w:rPr>
        <w:t>工作流历史数据归档功能。</w:t>
      </w:r>
    </w:p>
    <w:p w14:paraId="6DB68D9B" w14:textId="77777777" w:rsidR="00AD0C9F" w:rsidRPr="007B3C65" w:rsidRDefault="00AD0C9F" w:rsidP="00AF60C3">
      <w:pPr>
        <w:pStyle w:val="aff3"/>
        <w:numPr>
          <w:ilvl w:val="0"/>
          <w:numId w:val="309"/>
        </w:numPr>
        <w:spacing w:line="360" w:lineRule="auto"/>
        <w:ind w:firstLineChars="0"/>
        <w:rPr>
          <w:color w:val="000000" w:themeColor="text1"/>
        </w:rPr>
      </w:pPr>
      <w:r>
        <w:rPr>
          <w:rFonts w:hint="eastAsia"/>
          <w:color w:val="000000" w:themeColor="text1"/>
        </w:rPr>
        <w:t>工作流任务处理界面单据最大化查看。</w:t>
      </w:r>
    </w:p>
    <w:p w14:paraId="0F637191" w14:textId="77777777" w:rsidR="00710E66" w:rsidRPr="007B3C65" w:rsidRDefault="00710E66" w:rsidP="00710E66">
      <w:pPr>
        <w:pStyle w:val="30"/>
        <w:tabs>
          <w:tab w:val="num" w:pos="1260"/>
        </w:tabs>
        <w:spacing w:before="300" w:after="0" w:line="360" w:lineRule="auto"/>
        <w:ind w:left="306" w:right="210"/>
        <w:rPr>
          <w:color w:val="000000" w:themeColor="text1"/>
          <w:sz w:val="24"/>
        </w:rPr>
      </w:pPr>
      <w:bookmarkStart w:id="2002" w:name="_Toc20833545"/>
      <w:r w:rsidRPr="007B3C65">
        <w:rPr>
          <w:rFonts w:hint="eastAsia"/>
          <w:color w:val="000000" w:themeColor="text1"/>
          <w:sz w:val="24"/>
        </w:rPr>
        <w:t>业务流程平台</w:t>
      </w:r>
      <w:bookmarkEnd w:id="2002"/>
    </w:p>
    <w:p w14:paraId="75087DB2"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主要功能</w:t>
      </w:r>
    </w:p>
    <w:p w14:paraId="61CB147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hint="eastAsia"/>
          <w:color w:val="000000" w:themeColor="text1"/>
        </w:rPr>
        <w:t>业务流程平台提供对业务流程设计、管理、监控等功能，帮助企业将实际的业务流程加以梳理与规范</w:t>
      </w:r>
      <w:r w:rsidRPr="007B3C65">
        <w:rPr>
          <w:rFonts w:ascii="宋体" w:hAnsi="宋体" w:hint="eastAsia"/>
          <w:color w:val="000000" w:themeColor="text1"/>
          <w:szCs w:val="21"/>
        </w:rPr>
        <w:t>。</w:t>
      </w:r>
    </w:p>
    <w:p w14:paraId="46DC19C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业务流程的模型设计和模板配置分别在业务流程设计中心、业务流程配置中心完成，并支持流程模型的多版本管理和应用。业务流程管理中心可以对业务流程实例进行管理，并支持业务流程实例在运行过程中进行版本切换。</w:t>
      </w:r>
    </w:p>
    <w:p w14:paraId="04D5C24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自定义的单据转换规则、反写规则、业务流程模型支持部署功能。</w:t>
      </w:r>
    </w:p>
    <w:p w14:paraId="178A251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业务流程中可以引用产品预置的或者用户自定义的单据转换规则和反写规则，在流程运行时可以使流程按指定规则进行单据转换，并能进行任意级次的反写。</w:t>
      </w:r>
    </w:p>
    <w:p w14:paraId="29BD7EE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通过业务流程平台可以实现企业业务处理流程的全程跟踪，</w:t>
      </w:r>
      <w:r w:rsidRPr="007B3C65">
        <w:rPr>
          <w:rFonts w:hint="eastAsia"/>
          <w:color w:val="000000" w:themeColor="text1"/>
        </w:rPr>
        <w:t>帮助业务人员实时了解到业务流程走到哪些环节，并展示各环节对应的关联数据</w:t>
      </w:r>
      <w:r w:rsidRPr="007B3C65">
        <w:rPr>
          <w:rFonts w:ascii="宋体" w:hAnsi="宋体" w:hint="eastAsia"/>
          <w:color w:val="000000" w:themeColor="text1"/>
          <w:szCs w:val="21"/>
        </w:rPr>
        <w:t>。</w:t>
      </w:r>
    </w:p>
    <w:p w14:paraId="65BB444E"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5C3847FD" w14:textId="77777777" w:rsidR="00710E66" w:rsidRPr="007B3C65" w:rsidRDefault="0084638D" w:rsidP="0084638D">
      <w:pPr>
        <w:pStyle w:val="aff3"/>
        <w:widowControl/>
        <w:spacing w:line="360" w:lineRule="auto"/>
        <w:ind w:left="780" w:firstLineChars="0" w:firstLine="0"/>
        <w:rPr>
          <w:rFonts w:ascii="宋体" w:hAnsi="宋体"/>
          <w:color w:val="000000" w:themeColor="text1"/>
          <w:szCs w:val="21"/>
        </w:rPr>
      </w:pPr>
      <w:r>
        <w:rPr>
          <w:rFonts w:ascii="宋体" w:hAnsi="宋体"/>
          <w:color w:val="000000" w:themeColor="text1"/>
          <w:szCs w:val="21"/>
        </w:rPr>
        <w:t>无</w:t>
      </w:r>
    </w:p>
    <w:p w14:paraId="762EA513" w14:textId="77777777" w:rsidR="00710E66" w:rsidRPr="007B3C65" w:rsidRDefault="00710E66" w:rsidP="00710E66">
      <w:pPr>
        <w:pStyle w:val="30"/>
        <w:tabs>
          <w:tab w:val="num" w:pos="1260"/>
        </w:tabs>
        <w:spacing w:before="300" w:after="0" w:line="360" w:lineRule="auto"/>
        <w:ind w:left="210" w:right="210" w:firstLine="284"/>
        <w:rPr>
          <w:color w:val="000000" w:themeColor="text1"/>
          <w:sz w:val="24"/>
        </w:rPr>
      </w:pPr>
      <w:bookmarkStart w:id="2003" w:name="_Toc20833546"/>
      <w:r w:rsidRPr="007B3C65">
        <w:rPr>
          <w:rFonts w:hint="eastAsia"/>
          <w:color w:val="000000" w:themeColor="text1"/>
          <w:sz w:val="24"/>
        </w:rPr>
        <w:t>套打平台</w:t>
      </w:r>
      <w:bookmarkEnd w:id="2003"/>
    </w:p>
    <w:p w14:paraId="767FC6E1"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主要功能</w:t>
      </w:r>
    </w:p>
    <w:p w14:paraId="1EFDA50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color w:val="000000" w:themeColor="text1"/>
          <w:szCs w:val="21"/>
        </w:rPr>
        <w:t>BOS</w:t>
      </w:r>
      <w:r w:rsidRPr="007B3C65">
        <w:rPr>
          <w:rFonts w:ascii="宋体" w:hAnsi="宋体" w:hint="eastAsia"/>
          <w:color w:val="000000" w:themeColor="text1"/>
          <w:szCs w:val="21"/>
        </w:rPr>
        <w:t>提供了独立的套打模板设计平台，用户可以根据自己的打印需求设计合适的套打模板。</w:t>
      </w:r>
    </w:p>
    <w:p w14:paraId="03B161D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为了让套打模板设计变得更加简单高效，新的套打设计平台提供了更多的套打控件，例如数据表格控件，还可以在模板中直接引用</w:t>
      </w:r>
      <w:r w:rsidRPr="007B3C65">
        <w:rPr>
          <w:rFonts w:ascii="宋体" w:hAnsi="宋体"/>
          <w:color w:val="000000" w:themeColor="text1"/>
          <w:szCs w:val="21"/>
        </w:rPr>
        <w:t>BOS Query</w:t>
      </w:r>
      <w:r w:rsidRPr="007B3C65">
        <w:rPr>
          <w:rFonts w:ascii="宋体" w:hAnsi="宋体" w:hint="eastAsia"/>
          <w:color w:val="000000" w:themeColor="text1"/>
          <w:szCs w:val="21"/>
        </w:rPr>
        <w:t>作为模板的元数据，此外，套打平台还提供了更强的分页功能和虚拟数据预览等功能。</w:t>
      </w:r>
    </w:p>
    <w:p w14:paraId="4703AD4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采用套打模板进行打印时，可以通过一系列的打印参数实现对打印效果的控制。</w:t>
      </w:r>
    </w:p>
    <w:p w14:paraId="731B68C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同时，标准产品也为多数业务对象提供了预置的套打模板。</w:t>
      </w:r>
    </w:p>
    <w:p w14:paraId="7D8EF739" w14:textId="77777777" w:rsidR="00710E66" w:rsidRPr="007B3C65" w:rsidRDefault="00710E66" w:rsidP="00710E66">
      <w:pPr>
        <w:pStyle w:val="41"/>
        <w:spacing w:line="360" w:lineRule="auto"/>
        <w:ind w:rightChars="0" w:right="210" w:hanging="722"/>
        <w:rPr>
          <w:rFonts w:ascii="宋体" w:eastAsia="宋体" w:hAnsi="宋体"/>
          <w:color w:val="000000" w:themeColor="text1"/>
          <w:spacing w:val="0"/>
          <w:kern w:val="2"/>
          <w:szCs w:val="21"/>
        </w:rPr>
      </w:pPr>
      <w:r w:rsidRPr="007B3C65">
        <w:rPr>
          <w:rFonts w:ascii="宋体" w:eastAsia="宋体" w:hAnsi="宋体" w:hint="eastAsia"/>
          <w:color w:val="000000" w:themeColor="text1"/>
          <w:spacing w:val="0"/>
          <w:kern w:val="2"/>
          <w:szCs w:val="21"/>
        </w:rPr>
        <w:t>新增和完善功能</w:t>
      </w:r>
    </w:p>
    <w:p w14:paraId="70AF459B" w14:textId="77777777" w:rsidR="00710E66" w:rsidRPr="007B3C65" w:rsidRDefault="00710E66" w:rsidP="00037BA3">
      <w:pPr>
        <w:pStyle w:val="aff3"/>
        <w:numPr>
          <w:ilvl w:val="0"/>
          <w:numId w:val="115"/>
        </w:numPr>
        <w:ind w:firstLineChars="0"/>
        <w:rPr>
          <w:color w:val="000000" w:themeColor="text1"/>
        </w:rPr>
      </w:pPr>
      <w:r w:rsidRPr="007B3C65">
        <w:rPr>
          <w:rFonts w:hint="eastAsia"/>
          <w:color w:val="000000" w:themeColor="text1"/>
        </w:rPr>
        <w:t>套打</w:t>
      </w:r>
    </w:p>
    <w:p w14:paraId="0F0E4DE9"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列表界面中新增连续套打所选子分录支持打印所选子单据体</w:t>
      </w:r>
      <w:r>
        <w:rPr>
          <w:rFonts w:hint="eastAsia"/>
          <w:color w:val="000000" w:themeColor="text1"/>
        </w:rPr>
        <w:t>。</w:t>
      </w:r>
    </w:p>
    <w:p w14:paraId="32CFAE33"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列表打印预览支持仅打印所选行</w:t>
      </w:r>
      <w:r>
        <w:rPr>
          <w:rFonts w:hint="eastAsia"/>
          <w:color w:val="000000" w:themeColor="text1"/>
        </w:rPr>
        <w:t>。</w:t>
      </w:r>
    </w:p>
    <w:p w14:paraId="645AAA19"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套打打印印章新增内外网端口不一致部署方式</w:t>
      </w:r>
      <w:r>
        <w:rPr>
          <w:rFonts w:hint="eastAsia"/>
          <w:color w:val="000000" w:themeColor="text1"/>
        </w:rPr>
        <w:t>。</w:t>
      </w:r>
    </w:p>
    <w:p w14:paraId="053C7D8B"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新增套打检测功能</w:t>
      </w:r>
      <w:r>
        <w:rPr>
          <w:rFonts w:hint="eastAsia"/>
          <w:color w:val="000000" w:themeColor="text1"/>
        </w:rPr>
        <w:t>。</w:t>
      </w:r>
    </w:p>
    <w:p w14:paraId="7CA8E5A7"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数据表格动态列支持父容器为布局表格。</w:t>
      </w:r>
    </w:p>
    <w:p w14:paraId="767F45A7"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套打电子签章图片支持自定义对齐方式。</w:t>
      </w:r>
    </w:p>
    <w:p w14:paraId="0BA01FF7"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提供二开接口，用于套打导出支持多个业务对象的套打模板合并到一个文件。</w:t>
      </w:r>
    </w:p>
    <w:p w14:paraId="18F709CB" w14:textId="77777777" w:rsidR="009C0FBF"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套打数据表格换页打印时候支持数据行整体跨页打印。</w:t>
      </w:r>
    </w:p>
    <w:p w14:paraId="583F7A06" w14:textId="77777777" w:rsidR="00453C23" w:rsidRPr="009C0FBF" w:rsidRDefault="009C0FBF" w:rsidP="009C0FBF">
      <w:pPr>
        <w:pStyle w:val="aff3"/>
        <w:numPr>
          <w:ilvl w:val="0"/>
          <w:numId w:val="272"/>
        </w:numPr>
        <w:spacing w:line="360" w:lineRule="auto"/>
        <w:ind w:firstLineChars="0"/>
        <w:rPr>
          <w:color w:val="000000" w:themeColor="text1"/>
        </w:rPr>
      </w:pPr>
      <w:r w:rsidRPr="009C0FBF">
        <w:rPr>
          <w:rFonts w:hint="eastAsia"/>
          <w:color w:val="000000" w:themeColor="text1"/>
        </w:rPr>
        <w:t>动态表单支持套打导出</w:t>
      </w:r>
      <w:r>
        <w:rPr>
          <w:rFonts w:hint="eastAsia"/>
          <w:color w:val="000000" w:themeColor="text1"/>
        </w:rPr>
        <w:t>。</w:t>
      </w:r>
    </w:p>
    <w:p w14:paraId="16392ABF" w14:textId="77777777" w:rsidR="00710E66" w:rsidRPr="007B3C65" w:rsidRDefault="00710E66" w:rsidP="00710E66">
      <w:pPr>
        <w:pStyle w:val="30"/>
        <w:tabs>
          <w:tab w:val="num" w:pos="1276"/>
        </w:tabs>
        <w:ind w:left="306" w:right="210"/>
        <w:rPr>
          <w:color w:val="000000" w:themeColor="text1"/>
          <w:sz w:val="24"/>
          <w:szCs w:val="24"/>
        </w:rPr>
      </w:pPr>
      <w:bookmarkStart w:id="2004" w:name="_Toc20833547"/>
      <w:r w:rsidRPr="007B3C65">
        <w:rPr>
          <w:rFonts w:hint="eastAsia"/>
          <w:color w:val="000000" w:themeColor="text1"/>
          <w:sz w:val="24"/>
          <w:szCs w:val="24"/>
        </w:rPr>
        <w:lastRenderedPageBreak/>
        <w:t>万能报表平台</w:t>
      </w:r>
      <w:bookmarkEnd w:id="2004"/>
    </w:p>
    <w:p w14:paraId="2A29B0D0"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主要功能</w:t>
      </w:r>
    </w:p>
    <w:p w14:paraId="1C70E3B9" w14:textId="77777777" w:rsidR="00710E66" w:rsidRPr="007B3C65" w:rsidRDefault="00710E66" w:rsidP="00710E66">
      <w:pPr>
        <w:spacing w:line="360" w:lineRule="auto"/>
        <w:rPr>
          <w:rFonts w:asciiTheme="minorEastAsia" w:eastAsiaTheme="minorEastAsia" w:hAnsiTheme="minorEastAsia" w:cs="宋体"/>
          <w:color w:val="000000" w:themeColor="text1"/>
        </w:rPr>
      </w:pPr>
      <w:r w:rsidRPr="007B3C65">
        <w:rPr>
          <w:rFonts w:asciiTheme="minorEastAsia" w:eastAsiaTheme="minorEastAsia" w:hAnsiTheme="minorEastAsia" w:cs="宋体" w:hint="eastAsia"/>
          <w:color w:val="000000" w:themeColor="text1"/>
        </w:rPr>
        <w:tab/>
      </w:r>
      <w:r w:rsidR="002A1BB4" w:rsidRPr="007B3C65">
        <w:rPr>
          <w:rFonts w:asciiTheme="minorEastAsia" w:eastAsiaTheme="minorEastAsia" w:hAnsiTheme="minorEastAsia" w:cs="宋体"/>
          <w:color w:val="000000" w:themeColor="text1"/>
        </w:rPr>
        <w:t>金蝶云星空</w:t>
      </w:r>
      <w:r w:rsidRPr="007B3C65">
        <w:rPr>
          <w:rFonts w:asciiTheme="minorEastAsia" w:eastAsiaTheme="minorEastAsia" w:hAnsiTheme="minorEastAsia" w:cs="宋体"/>
          <w:color w:val="000000" w:themeColor="text1"/>
        </w:rPr>
        <w:t>万能报表是一款功能与操作与水晶报表（Crystal Report）均较为相似的报表设计工具，它与</w:t>
      </w:r>
      <w:r w:rsidR="002A1BB4" w:rsidRPr="007B3C65">
        <w:rPr>
          <w:rFonts w:asciiTheme="minorEastAsia" w:eastAsiaTheme="minorEastAsia" w:hAnsiTheme="minorEastAsia" w:cs="宋体"/>
          <w:color w:val="000000" w:themeColor="text1"/>
        </w:rPr>
        <w:t>金蝶云星空</w:t>
      </w:r>
      <w:r w:rsidRPr="007B3C65">
        <w:rPr>
          <w:rFonts w:asciiTheme="minorEastAsia" w:eastAsiaTheme="minorEastAsia" w:hAnsiTheme="minorEastAsia" w:cs="宋体"/>
          <w:color w:val="000000" w:themeColor="text1"/>
        </w:rPr>
        <w:t xml:space="preserve"> BOS系统紧密集成，更加易于使用。</w:t>
      </w:r>
      <w:r w:rsidRPr="007B3C65">
        <w:rPr>
          <w:rFonts w:asciiTheme="minorEastAsia" w:eastAsiaTheme="minorEastAsia" w:hAnsiTheme="minorEastAsia" w:cs="宋体"/>
          <w:color w:val="000000" w:themeColor="text1"/>
        </w:rPr>
        <w:br/>
      </w:r>
      <w:r w:rsidRPr="007B3C65">
        <w:rPr>
          <w:rFonts w:asciiTheme="minorEastAsia" w:eastAsiaTheme="minorEastAsia" w:hAnsiTheme="minorEastAsia" w:cs="宋体" w:hint="eastAsia"/>
          <w:color w:val="000000" w:themeColor="text1"/>
        </w:rPr>
        <w:tab/>
      </w:r>
      <w:r w:rsidR="002A1BB4" w:rsidRPr="007B3C65">
        <w:rPr>
          <w:rFonts w:asciiTheme="minorEastAsia" w:eastAsiaTheme="minorEastAsia" w:hAnsiTheme="minorEastAsia" w:cs="宋体"/>
          <w:color w:val="000000" w:themeColor="text1"/>
        </w:rPr>
        <w:t>金蝶云星空</w:t>
      </w:r>
      <w:r w:rsidRPr="007B3C65">
        <w:rPr>
          <w:rFonts w:asciiTheme="minorEastAsia" w:eastAsiaTheme="minorEastAsia" w:hAnsiTheme="minorEastAsia" w:cs="宋体"/>
          <w:color w:val="000000" w:themeColor="text1"/>
        </w:rPr>
        <w:t>万能报表中的单据类报表，可以像单据的套打模板设置一样，与单据建立关联后在单据界面完成单据的“标准打印”</w:t>
      </w:r>
      <w:r w:rsidRPr="007B3C65">
        <w:rPr>
          <w:rFonts w:asciiTheme="minorEastAsia" w:eastAsiaTheme="minorEastAsia" w:hAnsiTheme="minorEastAsia" w:cs="宋体" w:hint="eastAsia"/>
          <w:color w:val="000000" w:themeColor="text1"/>
        </w:rPr>
        <w:t>。</w:t>
      </w:r>
    </w:p>
    <w:p w14:paraId="31DCE09D" w14:textId="77777777" w:rsidR="00710E66" w:rsidRPr="007B3C65" w:rsidRDefault="00710E66" w:rsidP="008B54CC">
      <w:pPr>
        <w:spacing w:line="360" w:lineRule="auto"/>
        <w:jc w:val="left"/>
        <w:rPr>
          <w:rFonts w:asciiTheme="minorEastAsia" w:eastAsiaTheme="minorEastAsia" w:hAnsiTheme="minorEastAsia" w:cs="宋体"/>
          <w:color w:val="000000" w:themeColor="text1"/>
        </w:rPr>
      </w:pPr>
      <w:r w:rsidRPr="007B3C65">
        <w:rPr>
          <w:rFonts w:asciiTheme="minorEastAsia" w:eastAsiaTheme="minorEastAsia" w:hAnsiTheme="minorEastAsia" w:cs="宋体"/>
          <w:color w:val="000000" w:themeColor="text1"/>
        </w:rPr>
        <w:t>列表类报表能够直接发布与部署到</w:t>
      </w:r>
      <w:r w:rsidR="002A1BB4" w:rsidRPr="007B3C65">
        <w:rPr>
          <w:rFonts w:asciiTheme="minorEastAsia" w:eastAsiaTheme="minorEastAsia" w:hAnsiTheme="minorEastAsia" w:cs="宋体" w:hint="eastAsia"/>
          <w:color w:val="000000" w:themeColor="text1"/>
        </w:rPr>
        <w:t>金蝶云星空</w:t>
      </w:r>
      <w:r w:rsidRPr="007B3C65">
        <w:rPr>
          <w:rFonts w:asciiTheme="minorEastAsia" w:eastAsiaTheme="minorEastAsia" w:hAnsiTheme="minorEastAsia" w:cs="宋体"/>
          <w:color w:val="000000" w:themeColor="text1"/>
        </w:rPr>
        <w:t>系统的任一子系统进行报表功能查询</w:t>
      </w:r>
      <w:r w:rsidRPr="007B3C65">
        <w:rPr>
          <w:rFonts w:asciiTheme="minorEastAsia" w:eastAsiaTheme="minorEastAsia" w:hAnsiTheme="minorEastAsia" w:cs="宋体" w:hint="eastAsia"/>
          <w:color w:val="000000" w:themeColor="text1"/>
        </w:rPr>
        <w:t>。</w:t>
      </w:r>
    </w:p>
    <w:p w14:paraId="01A1A78D" w14:textId="77777777" w:rsidR="00710E66" w:rsidRPr="007B3C65" w:rsidRDefault="00710E66" w:rsidP="00710E66">
      <w:pPr>
        <w:spacing w:line="360" w:lineRule="auto"/>
        <w:rPr>
          <w:rFonts w:asciiTheme="minorEastAsia" w:eastAsiaTheme="minorEastAsia" w:hAnsiTheme="minorEastAsia" w:cs="宋体"/>
          <w:color w:val="000000" w:themeColor="text1"/>
        </w:rPr>
      </w:pPr>
      <w:r w:rsidRPr="007B3C65">
        <w:rPr>
          <w:rFonts w:asciiTheme="minorEastAsia" w:eastAsiaTheme="minorEastAsia" w:hAnsiTheme="minorEastAsia" w:cs="宋体" w:hint="eastAsia"/>
          <w:color w:val="000000" w:themeColor="text1"/>
        </w:rPr>
        <w:t>报表的数据源是指报表的取数来源，一般是指确定的数据库的地址，能够取得数据的数据数据库</w:t>
      </w:r>
      <w:r w:rsidRPr="007B3C65">
        <w:rPr>
          <w:rFonts w:ascii="宋体" w:cs="宋体" w:hint="eastAsia"/>
          <w:color w:val="000000" w:themeColor="text1"/>
          <w:kern w:val="0"/>
          <w:szCs w:val="21"/>
        </w:rPr>
        <w:t>对象或它们的集合，如表、视图、存储过程与</w:t>
      </w:r>
      <w:r w:rsidRPr="007B3C65">
        <w:rPr>
          <w:rFonts w:ascii="TimesNewRomanPSMT" w:hAnsi="TimesNewRomanPSMT" w:cs="TimesNewRomanPSMT"/>
          <w:color w:val="000000" w:themeColor="text1"/>
          <w:kern w:val="0"/>
          <w:szCs w:val="21"/>
        </w:rPr>
        <w:t xml:space="preserve">SQL </w:t>
      </w:r>
      <w:r w:rsidRPr="007B3C65">
        <w:rPr>
          <w:rFonts w:ascii="宋体" w:cs="宋体" w:hint="eastAsia"/>
          <w:color w:val="000000" w:themeColor="text1"/>
          <w:kern w:val="0"/>
          <w:szCs w:val="21"/>
        </w:rPr>
        <w:t>语句，目前仅支持业务单据的数据库物理表。</w:t>
      </w:r>
    </w:p>
    <w:p w14:paraId="31A58EC3" w14:textId="77777777" w:rsidR="00710E66" w:rsidRPr="007B3C65" w:rsidRDefault="00710E66" w:rsidP="00710E66">
      <w:pPr>
        <w:spacing w:line="360" w:lineRule="auto"/>
        <w:ind w:leftChars="200" w:left="420"/>
        <w:rPr>
          <w:rFonts w:asciiTheme="minorEastAsia" w:eastAsiaTheme="minorEastAsia" w:hAnsiTheme="minorEastAsia" w:cs="宋体"/>
          <w:color w:val="000000" w:themeColor="text1"/>
        </w:rPr>
      </w:pPr>
      <w:r w:rsidRPr="007B3C65">
        <w:rPr>
          <w:rFonts w:asciiTheme="minorEastAsia" w:eastAsiaTheme="minorEastAsia" w:hAnsiTheme="minorEastAsia" w:cs="宋体"/>
          <w:color w:val="000000" w:themeColor="text1"/>
        </w:rPr>
        <w:t xml:space="preserve">SQL </w:t>
      </w:r>
      <w:r w:rsidRPr="007B3C65">
        <w:rPr>
          <w:rFonts w:asciiTheme="minorEastAsia" w:eastAsiaTheme="minorEastAsia" w:hAnsiTheme="minorEastAsia" w:cs="宋体" w:hint="eastAsia"/>
          <w:color w:val="000000" w:themeColor="text1"/>
        </w:rPr>
        <w:t>增强报表可以通过报表样式生成向导通过几个简单的步骤建立多种样式的报表。新</w:t>
      </w:r>
    </w:p>
    <w:p w14:paraId="37628DB5" w14:textId="77777777" w:rsidR="00710E66" w:rsidRPr="007B3C65" w:rsidRDefault="00710E66" w:rsidP="00710E66">
      <w:pPr>
        <w:spacing w:line="360" w:lineRule="auto"/>
        <w:rPr>
          <w:rFonts w:asciiTheme="minorEastAsia" w:eastAsiaTheme="minorEastAsia" w:hAnsiTheme="minorEastAsia" w:cs="宋体"/>
          <w:color w:val="000000" w:themeColor="text1"/>
        </w:rPr>
      </w:pPr>
      <w:r w:rsidRPr="007B3C65">
        <w:rPr>
          <w:rFonts w:asciiTheme="minorEastAsia" w:eastAsiaTheme="minorEastAsia" w:hAnsiTheme="minorEastAsia" w:cs="宋体" w:hint="eastAsia"/>
          <w:color w:val="000000" w:themeColor="text1"/>
        </w:rPr>
        <w:t>建</w:t>
      </w:r>
      <w:r w:rsidRPr="007B3C65">
        <w:rPr>
          <w:rFonts w:asciiTheme="minorEastAsia" w:eastAsiaTheme="minorEastAsia" w:hAnsiTheme="minorEastAsia" w:cs="宋体"/>
          <w:color w:val="000000" w:themeColor="text1"/>
        </w:rPr>
        <w:t xml:space="preserve">SQL </w:t>
      </w:r>
      <w:r w:rsidRPr="007B3C65">
        <w:rPr>
          <w:rFonts w:asciiTheme="minorEastAsia" w:eastAsiaTheme="minorEastAsia" w:hAnsiTheme="minorEastAsia" w:cs="宋体" w:hint="eastAsia"/>
          <w:color w:val="000000" w:themeColor="text1"/>
        </w:rPr>
        <w:t>增强报表，进入“报表样式生成向导”界面，选择数据源然后设置多数据源的关联关系，再选择具体的报表样式，配置所选样式的基本属性即可。</w:t>
      </w:r>
    </w:p>
    <w:p w14:paraId="5AE326F1" w14:textId="77777777" w:rsidR="00EB2CF6" w:rsidRPr="007B3C65" w:rsidRDefault="00EB2CF6" w:rsidP="00EB2CF6">
      <w:pPr>
        <w:pStyle w:val="41"/>
        <w:ind w:rightChars="0" w:right="210"/>
        <w:rPr>
          <w:color w:val="000000" w:themeColor="text1"/>
        </w:rPr>
      </w:pPr>
      <w:r w:rsidRPr="007B3C65">
        <w:rPr>
          <w:rFonts w:hint="eastAsia"/>
          <w:color w:val="000000" w:themeColor="text1"/>
        </w:rPr>
        <w:t>新增和完善功能</w:t>
      </w:r>
    </w:p>
    <w:p w14:paraId="5759C6F6" w14:textId="77777777" w:rsidR="00453C23" w:rsidRPr="009C0FBF" w:rsidRDefault="009C0FBF" w:rsidP="00533450">
      <w:pPr>
        <w:rPr>
          <w:color w:val="000000" w:themeColor="text1"/>
        </w:rPr>
      </w:pPr>
      <w:r>
        <w:rPr>
          <w:rFonts w:hint="eastAsia"/>
          <w:color w:val="000000" w:themeColor="text1"/>
        </w:rPr>
        <w:t>无。</w:t>
      </w:r>
    </w:p>
    <w:p w14:paraId="2A32BC49" w14:textId="77777777" w:rsidR="00710E66" w:rsidRPr="007B3C65" w:rsidRDefault="00710E66" w:rsidP="008B54CC">
      <w:pPr>
        <w:pStyle w:val="30"/>
        <w:tabs>
          <w:tab w:val="num" w:pos="1276"/>
        </w:tabs>
        <w:ind w:left="306" w:right="210"/>
        <w:jc w:val="left"/>
        <w:rPr>
          <w:color w:val="000000" w:themeColor="text1"/>
          <w:sz w:val="24"/>
          <w:szCs w:val="24"/>
        </w:rPr>
      </w:pPr>
      <w:bookmarkStart w:id="2005" w:name="_Toc20833548"/>
      <w:r w:rsidRPr="007B3C65">
        <w:rPr>
          <w:rFonts w:hint="eastAsia"/>
          <w:color w:val="000000" w:themeColor="text1"/>
          <w:sz w:val="24"/>
          <w:szCs w:val="24"/>
        </w:rPr>
        <w:t>移动平台</w:t>
      </w:r>
      <w:bookmarkEnd w:id="2005"/>
    </w:p>
    <w:p w14:paraId="776E0C17"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主要功能</w:t>
      </w:r>
    </w:p>
    <w:p w14:paraId="53D2CACF" w14:textId="77777777" w:rsidR="00710E66" w:rsidRPr="007B3C65" w:rsidRDefault="00710E66" w:rsidP="00710E66">
      <w:pPr>
        <w:pStyle w:val="aff2"/>
        <w:spacing w:line="360" w:lineRule="auto"/>
        <w:rPr>
          <w:rFonts w:asciiTheme="minorEastAsia" w:eastAsiaTheme="minorEastAsia" w:hAnsiTheme="minorEastAsia"/>
          <w:color w:val="000000" w:themeColor="text1"/>
          <w:sz w:val="21"/>
          <w:szCs w:val="21"/>
        </w:rPr>
      </w:pPr>
      <w:r w:rsidRPr="007B3C65">
        <w:rPr>
          <w:rFonts w:asciiTheme="minorEastAsia" w:eastAsiaTheme="minorEastAsia" w:hAnsiTheme="minorEastAsia" w:hint="eastAsia"/>
          <w:color w:val="000000" w:themeColor="text1"/>
          <w:sz w:val="21"/>
          <w:szCs w:val="21"/>
        </w:rPr>
        <w:tab/>
      </w:r>
      <w:r w:rsidR="002A1BB4" w:rsidRPr="007B3C65">
        <w:rPr>
          <w:rFonts w:asciiTheme="minorEastAsia" w:eastAsiaTheme="minorEastAsia" w:hAnsiTheme="minorEastAsia"/>
          <w:color w:val="000000" w:themeColor="text1"/>
          <w:sz w:val="21"/>
          <w:szCs w:val="21"/>
        </w:rPr>
        <w:t>金蝶云星空</w:t>
      </w:r>
      <w:r w:rsidRPr="007B3C65">
        <w:rPr>
          <w:rFonts w:asciiTheme="minorEastAsia" w:eastAsiaTheme="minorEastAsia" w:hAnsiTheme="minorEastAsia"/>
          <w:color w:val="000000" w:themeColor="text1"/>
          <w:sz w:val="21"/>
          <w:szCs w:val="21"/>
        </w:rPr>
        <w:t>移动平台是一个开放的移动应用开发平台，秉承开放、标准、动态、易用的特性，帮助企业实现信息移动化的综合应用，为企业提供基于ERP移动应用设计的全面解决方案。</w:t>
      </w:r>
    </w:p>
    <w:p w14:paraId="58BB5C29" w14:textId="77777777" w:rsidR="00710E66" w:rsidRPr="007B3C65" w:rsidRDefault="00710E66" w:rsidP="00710E66">
      <w:pPr>
        <w:pStyle w:val="aff2"/>
        <w:spacing w:line="360" w:lineRule="auto"/>
        <w:rPr>
          <w:rFonts w:asciiTheme="minorEastAsia" w:eastAsiaTheme="minorEastAsia" w:hAnsiTheme="minorEastAsia"/>
          <w:color w:val="000000" w:themeColor="text1"/>
          <w:sz w:val="21"/>
          <w:szCs w:val="21"/>
        </w:rPr>
      </w:pPr>
      <w:r w:rsidRPr="007B3C65">
        <w:rPr>
          <w:rFonts w:asciiTheme="minorEastAsia" w:eastAsiaTheme="minorEastAsia" w:hAnsiTheme="minorEastAsia" w:hint="eastAsia"/>
          <w:color w:val="000000" w:themeColor="text1"/>
          <w:sz w:val="21"/>
          <w:szCs w:val="21"/>
        </w:rPr>
        <w:tab/>
      </w:r>
      <w:r w:rsidR="002A1BB4" w:rsidRPr="007B3C65">
        <w:rPr>
          <w:rFonts w:asciiTheme="minorEastAsia" w:eastAsiaTheme="minorEastAsia" w:hAnsiTheme="minorEastAsia"/>
          <w:color w:val="000000" w:themeColor="text1"/>
          <w:sz w:val="21"/>
          <w:szCs w:val="21"/>
        </w:rPr>
        <w:t>金蝶云星空</w:t>
      </w:r>
      <w:r w:rsidRPr="007B3C65">
        <w:rPr>
          <w:rFonts w:asciiTheme="minorEastAsia" w:eastAsiaTheme="minorEastAsia" w:hAnsiTheme="minorEastAsia"/>
          <w:color w:val="000000" w:themeColor="text1"/>
          <w:sz w:val="21"/>
          <w:szCs w:val="21"/>
        </w:rPr>
        <w:t>移动平台分为移动应用设计平台、移动应用客户端两大部分：</w:t>
      </w:r>
    </w:p>
    <w:p w14:paraId="26CB7F7E" w14:textId="77777777" w:rsidR="00710E66" w:rsidRPr="007B3C65" w:rsidRDefault="00710E66" w:rsidP="00710E66">
      <w:pPr>
        <w:pStyle w:val="aff2"/>
        <w:spacing w:line="360" w:lineRule="auto"/>
        <w:rPr>
          <w:rFonts w:asciiTheme="minorEastAsia" w:eastAsiaTheme="minorEastAsia" w:hAnsiTheme="minorEastAsia"/>
          <w:color w:val="000000" w:themeColor="text1"/>
          <w:sz w:val="21"/>
          <w:szCs w:val="21"/>
        </w:rPr>
      </w:pPr>
      <w:r w:rsidRPr="007B3C65">
        <w:rPr>
          <w:rFonts w:asciiTheme="minorEastAsia" w:eastAsiaTheme="minorEastAsia" w:hAnsiTheme="minorEastAsia" w:hint="eastAsia"/>
          <w:color w:val="000000" w:themeColor="text1"/>
          <w:sz w:val="21"/>
          <w:szCs w:val="21"/>
        </w:rPr>
        <w:tab/>
      </w:r>
      <w:r w:rsidRPr="007B3C65">
        <w:rPr>
          <w:rFonts w:asciiTheme="minorEastAsia" w:eastAsiaTheme="minorEastAsia" w:hAnsiTheme="minorEastAsia"/>
          <w:color w:val="000000" w:themeColor="text1"/>
          <w:sz w:val="21"/>
          <w:szCs w:val="21"/>
        </w:rPr>
        <w:t>移动应用设计平台基于新一代</w:t>
      </w:r>
      <w:r w:rsidR="002A1BB4" w:rsidRPr="007B3C65">
        <w:rPr>
          <w:rFonts w:asciiTheme="minorEastAsia" w:eastAsiaTheme="minorEastAsia" w:hAnsiTheme="minorEastAsia"/>
          <w:color w:val="000000" w:themeColor="text1"/>
          <w:sz w:val="21"/>
          <w:szCs w:val="21"/>
        </w:rPr>
        <w:t>金蝶云星空</w:t>
      </w:r>
      <w:r w:rsidRPr="007B3C65">
        <w:rPr>
          <w:rFonts w:asciiTheme="minorEastAsia" w:eastAsiaTheme="minorEastAsia" w:hAnsiTheme="minorEastAsia"/>
          <w:color w:val="000000" w:themeColor="text1"/>
          <w:sz w:val="21"/>
          <w:szCs w:val="21"/>
        </w:rPr>
        <w:t>BOS平台构建，抽象了开发移动应用所需的业务对象，用户通过可视化的设计器快速创建移动单据，所见即所得让设计变得更为轻松。使用发布功能就能在客户端实时展现，移动客户端无需升级更新就可以立即使用最新内容。</w:t>
      </w:r>
      <w:r w:rsidRPr="007B3C65">
        <w:rPr>
          <w:rFonts w:asciiTheme="minorEastAsia" w:eastAsiaTheme="minorEastAsia" w:hAnsiTheme="minorEastAsia" w:hint="eastAsia"/>
          <w:color w:val="000000" w:themeColor="text1"/>
          <w:sz w:val="21"/>
          <w:szCs w:val="21"/>
        </w:rPr>
        <w:t>并且支持与云之家、微信集成，开发成果可以直接发布到云之家或微信，进行集成应用。</w:t>
      </w:r>
    </w:p>
    <w:p w14:paraId="67E6BC25" w14:textId="77777777" w:rsidR="00710E66" w:rsidRPr="007B3C65" w:rsidRDefault="00710E66" w:rsidP="00710E66">
      <w:pPr>
        <w:pStyle w:val="41"/>
        <w:ind w:rightChars="0" w:right="210"/>
        <w:rPr>
          <w:color w:val="000000" w:themeColor="text1"/>
        </w:rPr>
      </w:pPr>
      <w:r w:rsidRPr="007B3C65">
        <w:rPr>
          <w:rFonts w:hint="eastAsia"/>
          <w:color w:val="000000" w:themeColor="text1"/>
        </w:rPr>
        <w:lastRenderedPageBreak/>
        <w:t>新增和完善功能</w:t>
      </w:r>
    </w:p>
    <w:p w14:paraId="19CCBA33" w14:textId="77777777" w:rsidR="00710E66" w:rsidRPr="007B3C65" w:rsidRDefault="00710E66" w:rsidP="00037BA3">
      <w:pPr>
        <w:pStyle w:val="aff3"/>
        <w:numPr>
          <w:ilvl w:val="0"/>
          <w:numId w:val="116"/>
        </w:numPr>
        <w:spacing w:line="360" w:lineRule="auto"/>
        <w:ind w:firstLineChars="0"/>
        <w:rPr>
          <w:color w:val="000000" w:themeColor="text1"/>
        </w:rPr>
      </w:pPr>
      <w:r w:rsidRPr="007B3C65">
        <w:rPr>
          <w:rFonts w:hint="eastAsia"/>
          <w:color w:val="000000" w:themeColor="text1"/>
        </w:rPr>
        <w:t>移动平台</w:t>
      </w:r>
    </w:p>
    <w:p w14:paraId="5E0FF970" w14:textId="77777777" w:rsidR="00D934AF" w:rsidRPr="00D934AF" w:rsidRDefault="00D934AF" w:rsidP="00037BA3">
      <w:pPr>
        <w:pStyle w:val="aff3"/>
        <w:numPr>
          <w:ilvl w:val="0"/>
          <w:numId w:val="117"/>
        </w:numPr>
        <w:spacing w:line="360" w:lineRule="auto"/>
        <w:ind w:firstLineChars="0"/>
        <w:rPr>
          <w:color w:val="000000" w:themeColor="text1"/>
        </w:rPr>
      </w:pPr>
      <w:r>
        <w:rPr>
          <w:rFonts w:hint="eastAsia"/>
          <w:color w:val="000000" w:themeColor="text1"/>
        </w:rPr>
        <w:t>调整移动平台相关菜单的入口位置及命名</w:t>
      </w:r>
      <w:r w:rsidR="002F6B0C" w:rsidRPr="007B3C65">
        <w:rPr>
          <w:rFonts w:hint="eastAsia"/>
          <w:color w:val="000000" w:themeColor="text1"/>
        </w:rPr>
        <w:t>。</w:t>
      </w:r>
    </w:p>
    <w:p w14:paraId="25E11F65" w14:textId="77777777" w:rsidR="00710E66" w:rsidRPr="007B3C65" w:rsidRDefault="00710E66" w:rsidP="00710E66">
      <w:pPr>
        <w:pStyle w:val="21"/>
        <w:rPr>
          <w:color w:val="000000" w:themeColor="text1"/>
        </w:rPr>
      </w:pPr>
      <w:bookmarkStart w:id="2006" w:name="_共享服务中心"/>
      <w:bookmarkStart w:id="2007" w:name="_Toc20833549"/>
      <w:bookmarkEnd w:id="2006"/>
      <w:r w:rsidRPr="007B3C65">
        <w:rPr>
          <w:rFonts w:hint="eastAsia"/>
          <w:color w:val="000000" w:themeColor="text1"/>
        </w:rPr>
        <w:t>共享服务中心</w:t>
      </w:r>
      <w:bookmarkEnd w:id="2007"/>
    </w:p>
    <w:p w14:paraId="487E3A23" w14:textId="77777777" w:rsidR="00710E66" w:rsidRPr="007B3C65" w:rsidRDefault="00C81047" w:rsidP="00C81047">
      <w:pPr>
        <w:pStyle w:val="30"/>
        <w:tabs>
          <w:tab w:val="num" w:pos="840"/>
        </w:tabs>
        <w:spacing w:before="300" w:after="0" w:line="360" w:lineRule="auto"/>
        <w:ind w:left="306" w:right="210"/>
        <w:rPr>
          <w:color w:val="000000" w:themeColor="text1"/>
        </w:rPr>
      </w:pPr>
      <w:r w:rsidRPr="007B3C65">
        <w:rPr>
          <w:rFonts w:hint="eastAsia"/>
          <w:color w:val="000000" w:themeColor="text1"/>
        </w:rPr>
        <w:t xml:space="preserve"> </w:t>
      </w:r>
      <w:bookmarkStart w:id="2008" w:name="_Toc20833550"/>
      <w:r w:rsidR="00710E66" w:rsidRPr="007B3C65">
        <w:rPr>
          <w:rFonts w:hint="eastAsia"/>
          <w:color w:val="000000" w:themeColor="text1"/>
        </w:rPr>
        <w:t>关键应用特性</w:t>
      </w:r>
      <w:bookmarkEnd w:id="2008"/>
      <w:r w:rsidR="00710E66" w:rsidRPr="007B3C65">
        <w:rPr>
          <w:rFonts w:hint="eastAsia"/>
          <w:color w:val="000000" w:themeColor="text1"/>
        </w:rPr>
        <w:t xml:space="preserve"> </w:t>
      </w:r>
    </w:p>
    <w:p w14:paraId="2D891F64" w14:textId="77777777" w:rsidR="00710E66" w:rsidRPr="007B3C65" w:rsidRDefault="00710E66" w:rsidP="00710E66">
      <w:pPr>
        <w:spacing w:line="360" w:lineRule="auto"/>
        <w:ind w:firstLine="420"/>
        <w:rPr>
          <w:color w:val="000000" w:themeColor="text1"/>
        </w:rPr>
      </w:pPr>
      <w:r w:rsidRPr="007B3C65">
        <w:rPr>
          <w:rFonts w:hint="eastAsia"/>
          <w:color w:val="000000" w:themeColor="text1"/>
        </w:rPr>
        <w:t>共享服务中心支持在不同组织、不同地点的公司、分公司的业务都在同一个共享服务中心处理，实现数据标准化、流程标准化，同时降低企业运营成本，提高管理效率。它可以通过配置实现各个业务的共享任务池处理，例如财务共享、</w:t>
      </w:r>
      <w:r w:rsidRPr="007B3C65">
        <w:rPr>
          <w:rFonts w:hint="eastAsia"/>
          <w:color w:val="000000" w:themeColor="text1"/>
        </w:rPr>
        <w:t>HR</w:t>
      </w:r>
      <w:r w:rsidRPr="007B3C65">
        <w:rPr>
          <w:rFonts w:hint="eastAsia"/>
          <w:color w:val="000000" w:themeColor="text1"/>
        </w:rPr>
        <w:t>共享等职能的共享。</w:t>
      </w:r>
    </w:p>
    <w:p w14:paraId="00860E88" w14:textId="77777777" w:rsidR="00710E66" w:rsidRPr="007B3C65" w:rsidRDefault="00710E66" w:rsidP="00710E66">
      <w:pPr>
        <w:pStyle w:val="41"/>
        <w:ind w:rightChars="0" w:right="210"/>
        <w:rPr>
          <w:color w:val="000000" w:themeColor="text1"/>
        </w:rPr>
      </w:pPr>
      <w:r w:rsidRPr="007B3C65">
        <w:rPr>
          <w:rFonts w:hint="eastAsia"/>
          <w:color w:val="000000" w:themeColor="text1"/>
        </w:rPr>
        <w:t>主要功能</w:t>
      </w:r>
    </w:p>
    <w:p w14:paraId="31E82AA9" w14:textId="77777777" w:rsidR="00710E66" w:rsidRPr="007B3C65" w:rsidRDefault="00710E66" w:rsidP="00710E66">
      <w:pPr>
        <w:spacing w:line="360" w:lineRule="auto"/>
        <w:ind w:firstLine="420"/>
        <w:rPr>
          <w:color w:val="000000" w:themeColor="text1"/>
        </w:rPr>
      </w:pPr>
      <w:r w:rsidRPr="007B3C65">
        <w:rPr>
          <w:rFonts w:hint="eastAsia"/>
          <w:color w:val="000000" w:themeColor="text1"/>
        </w:rPr>
        <w:t>共享服务中心包括组织职能设置、业务委托配置、流程设计、任务分配策略、任务分配规则、影像对接、任务监控报表等多个部分的组成。</w:t>
      </w:r>
    </w:p>
    <w:p w14:paraId="32B9522A" w14:textId="77777777" w:rsidR="00710E66" w:rsidRPr="007B3C65" w:rsidRDefault="00710E66" w:rsidP="00710E66">
      <w:pPr>
        <w:spacing w:line="360" w:lineRule="auto"/>
        <w:ind w:firstLine="420"/>
        <w:rPr>
          <w:color w:val="000000" w:themeColor="text1"/>
        </w:rPr>
      </w:pPr>
      <w:r w:rsidRPr="007B3C65">
        <w:rPr>
          <w:rFonts w:hint="eastAsia"/>
          <w:color w:val="000000" w:themeColor="text1"/>
        </w:rPr>
        <w:t>首先要设置组织的共享服务中心职能，该组织就有了共享服务中心的业务职能，其他组织进行业务委托，将自己组织的业务委托给共享服务中心组织来统一处理。</w:t>
      </w:r>
    </w:p>
    <w:p w14:paraId="0A91E027" w14:textId="77777777" w:rsidR="00710E66" w:rsidRPr="007B3C65" w:rsidRDefault="00710E66" w:rsidP="00710E66">
      <w:pPr>
        <w:spacing w:line="360" w:lineRule="auto"/>
        <w:ind w:firstLine="420"/>
        <w:rPr>
          <w:color w:val="000000" w:themeColor="text1"/>
        </w:rPr>
      </w:pPr>
      <w:r w:rsidRPr="007B3C65">
        <w:rPr>
          <w:rFonts w:hint="eastAsia"/>
          <w:color w:val="000000" w:themeColor="text1"/>
        </w:rPr>
        <w:t>在流程设计器中增加了共享服务节点、影像对接节点，这样单据可以依托工作流进入共享服务中心的共享任务池，共享任务池的任务按不同的分配策略和分配规则分配到不同任务处理人进行处理。通过影像对接节点，将单据和影像关联起来，通过票据的扫描、归档实现对影像的管理。</w:t>
      </w:r>
    </w:p>
    <w:p w14:paraId="1950ED8F" w14:textId="77777777" w:rsidR="00710E66" w:rsidRPr="007B3C65" w:rsidRDefault="00710E66" w:rsidP="00710E66">
      <w:pPr>
        <w:spacing w:line="360" w:lineRule="auto"/>
        <w:ind w:firstLine="420"/>
        <w:rPr>
          <w:color w:val="000000" w:themeColor="text1"/>
        </w:rPr>
      </w:pPr>
      <w:r w:rsidRPr="007B3C65">
        <w:rPr>
          <w:rFonts w:hint="eastAsia"/>
          <w:color w:val="000000" w:themeColor="text1"/>
        </w:rPr>
        <w:t>对于共享服务中心业务成员的任务分配策略，可以使用抢单和均衡分配两种策略来分配任务，这样可以及时有效的提供共享服务中心任务处理的效率。共享服务中心管理员可以对中心的任务有分配、查看管理的权限。</w:t>
      </w:r>
    </w:p>
    <w:p w14:paraId="50B63751" w14:textId="77777777" w:rsidR="00710E66" w:rsidRPr="007B3C65" w:rsidRDefault="00710E66" w:rsidP="00710E66">
      <w:pPr>
        <w:spacing w:line="360" w:lineRule="auto"/>
        <w:ind w:firstLine="420"/>
        <w:rPr>
          <w:color w:val="000000" w:themeColor="text1"/>
        </w:rPr>
      </w:pPr>
      <w:r w:rsidRPr="007B3C65">
        <w:rPr>
          <w:rFonts w:hint="eastAsia"/>
          <w:color w:val="000000" w:themeColor="text1"/>
        </w:rPr>
        <w:t>对所有的业务单据进行配置都可以进入共享服务中心任务池，进行审批、影像查看、重扫、影像归档、打印封面等操作。</w:t>
      </w:r>
    </w:p>
    <w:p w14:paraId="7974EEA2" w14:textId="77777777" w:rsidR="00710E66" w:rsidRPr="007B3C65" w:rsidRDefault="00710E66" w:rsidP="00753429">
      <w:pPr>
        <w:spacing w:line="360" w:lineRule="auto"/>
        <w:ind w:firstLine="420"/>
        <w:rPr>
          <w:color w:val="000000" w:themeColor="text1"/>
        </w:rPr>
      </w:pPr>
      <w:r w:rsidRPr="007B3C65">
        <w:rPr>
          <w:rFonts w:hint="eastAsia"/>
          <w:color w:val="000000" w:themeColor="text1"/>
        </w:rPr>
        <w:t>关于财务共享的相关说明请参考：</w:t>
      </w:r>
      <w:hyperlink w:anchor="_财务共享_1" w:history="1">
        <w:r w:rsidRPr="007B3C65">
          <w:rPr>
            <w:rStyle w:val="ad"/>
            <w:rFonts w:hint="eastAsia"/>
            <w:color w:val="000000" w:themeColor="text1"/>
          </w:rPr>
          <w:t>财务共享</w:t>
        </w:r>
      </w:hyperlink>
    </w:p>
    <w:p w14:paraId="15F3BB09" w14:textId="77777777" w:rsidR="00710E66" w:rsidRPr="007B3C65" w:rsidRDefault="00710E66" w:rsidP="00710E66">
      <w:pPr>
        <w:pStyle w:val="41"/>
        <w:ind w:rightChars="0" w:right="210"/>
        <w:rPr>
          <w:color w:val="000000" w:themeColor="text1"/>
        </w:rPr>
      </w:pPr>
      <w:r w:rsidRPr="007B3C65">
        <w:rPr>
          <w:rFonts w:hint="eastAsia"/>
          <w:color w:val="000000" w:themeColor="text1"/>
        </w:rPr>
        <w:t>新增和完善功能</w:t>
      </w:r>
    </w:p>
    <w:p w14:paraId="425AF740" w14:textId="77777777" w:rsidR="00710E66" w:rsidRPr="007B3C65" w:rsidRDefault="00710E66" w:rsidP="00710E66">
      <w:pPr>
        <w:rPr>
          <w:color w:val="000000" w:themeColor="text1"/>
        </w:rPr>
      </w:pPr>
    </w:p>
    <w:p w14:paraId="36CC27D2" w14:textId="77777777" w:rsidR="00710E66" w:rsidRPr="007B3C65" w:rsidRDefault="00710E66" w:rsidP="00037BA3">
      <w:pPr>
        <w:pStyle w:val="aff3"/>
        <w:numPr>
          <w:ilvl w:val="0"/>
          <w:numId w:val="115"/>
        </w:numPr>
        <w:ind w:firstLineChars="0"/>
        <w:rPr>
          <w:color w:val="000000" w:themeColor="text1"/>
        </w:rPr>
      </w:pPr>
      <w:r w:rsidRPr="007B3C65">
        <w:rPr>
          <w:rFonts w:hint="eastAsia"/>
          <w:color w:val="000000" w:themeColor="text1"/>
        </w:rPr>
        <w:t>共享服务中心</w:t>
      </w:r>
    </w:p>
    <w:p w14:paraId="51206766" w14:textId="77777777" w:rsidR="00710E66" w:rsidRPr="007B3C65" w:rsidRDefault="009007D3" w:rsidP="00710E66">
      <w:pPr>
        <w:pStyle w:val="aff3"/>
        <w:ind w:left="780" w:firstLineChars="0" w:firstLine="0"/>
        <w:rPr>
          <w:color w:val="000000" w:themeColor="text1"/>
        </w:rPr>
      </w:pPr>
      <w:r w:rsidRPr="007B3C65">
        <w:rPr>
          <w:rFonts w:hint="eastAsia"/>
          <w:color w:val="000000" w:themeColor="text1"/>
        </w:rPr>
        <w:t>无</w:t>
      </w:r>
    </w:p>
    <w:p w14:paraId="632B922A" w14:textId="77777777" w:rsidR="00710E66" w:rsidRPr="007B3C65" w:rsidRDefault="00710E66" w:rsidP="00710E66">
      <w:pPr>
        <w:pStyle w:val="21"/>
        <w:rPr>
          <w:color w:val="000000" w:themeColor="text1"/>
        </w:rPr>
      </w:pPr>
      <w:bookmarkStart w:id="2009" w:name="_Toc20833551"/>
      <w:r w:rsidRPr="007B3C65">
        <w:rPr>
          <w:rFonts w:hint="eastAsia"/>
          <w:color w:val="000000" w:themeColor="text1"/>
        </w:rPr>
        <w:lastRenderedPageBreak/>
        <w:t>经营分析</w:t>
      </w:r>
      <w:bookmarkEnd w:id="2009"/>
    </w:p>
    <w:p w14:paraId="1993347F" w14:textId="77777777" w:rsidR="00710E66" w:rsidRPr="007B3C65" w:rsidRDefault="00C81047" w:rsidP="00C81047">
      <w:pPr>
        <w:pStyle w:val="30"/>
        <w:tabs>
          <w:tab w:val="num" w:pos="840"/>
        </w:tabs>
        <w:spacing w:before="300" w:after="0" w:line="360" w:lineRule="auto"/>
        <w:ind w:left="306" w:right="210"/>
        <w:rPr>
          <w:color w:val="000000" w:themeColor="text1"/>
        </w:rPr>
      </w:pPr>
      <w:r w:rsidRPr="007B3C65">
        <w:rPr>
          <w:rFonts w:hint="eastAsia"/>
          <w:color w:val="000000" w:themeColor="text1"/>
        </w:rPr>
        <w:t xml:space="preserve"> </w:t>
      </w:r>
      <w:bookmarkStart w:id="2010" w:name="_Toc20833552"/>
      <w:r w:rsidR="00710E66" w:rsidRPr="007B3C65">
        <w:rPr>
          <w:rFonts w:hint="eastAsia"/>
          <w:color w:val="000000" w:themeColor="text1"/>
        </w:rPr>
        <w:t>经营分析平台</w:t>
      </w:r>
      <w:bookmarkEnd w:id="2010"/>
      <w:r w:rsidR="00710E66" w:rsidRPr="007B3C65">
        <w:rPr>
          <w:rFonts w:hint="eastAsia"/>
          <w:color w:val="000000" w:themeColor="text1"/>
        </w:rPr>
        <w:t xml:space="preserve"> </w:t>
      </w:r>
    </w:p>
    <w:p w14:paraId="3F519A71" w14:textId="77777777" w:rsidR="00710E66" w:rsidRPr="007B3C65" w:rsidRDefault="00710E66" w:rsidP="008B54CC">
      <w:pPr>
        <w:widowControl/>
        <w:spacing w:line="360" w:lineRule="auto"/>
        <w:ind w:firstLineChars="200" w:firstLine="420"/>
        <w:jc w:val="left"/>
        <w:rPr>
          <w:rFonts w:ascii="宋体" w:hAnsi="宋体"/>
          <w:color w:val="000000" w:themeColor="text1"/>
          <w:szCs w:val="21"/>
        </w:rPr>
      </w:pPr>
      <w:r w:rsidRPr="007B3C65">
        <w:rPr>
          <w:rFonts w:ascii="宋体" w:hAnsi="宋体" w:hint="eastAsia"/>
          <w:color w:val="000000" w:themeColor="text1"/>
          <w:szCs w:val="21"/>
        </w:rPr>
        <w:t>经营分析平台为OEM第三方产品，OEM第三方产品为科加诺智能系统（上海）有限公司的SpotView运营魔方产品。</w:t>
      </w:r>
      <w:r w:rsidR="002A1BB4" w:rsidRPr="007B3C65">
        <w:rPr>
          <w:rFonts w:hint="eastAsia"/>
          <w:color w:val="000000" w:themeColor="text1"/>
          <w:szCs w:val="21"/>
        </w:rPr>
        <w:t>金蝶云星空</w:t>
      </w:r>
      <w:r w:rsidRPr="007B3C65">
        <w:rPr>
          <w:rFonts w:hint="eastAsia"/>
          <w:color w:val="000000" w:themeColor="text1"/>
          <w:szCs w:val="21"/>
        </w:rPr>
        <w:t>提供与经营分析平台（</w:t>
      </w:r>
      <w:r w:rsidRPr="007B3C65">
        <w:rPr>
          <w:rFonts w:hint="eastAsia"/>
          <w:color w:val="000000" w:themeColor="text1"/>
          <w:szCs w:val="21"/>
        </w:rPr>
        <w:t>BI</w:t>
      </w:r>
      <w:r w:rsidRPr="007B3C65">
        <w:rPr>
          <w:rFonts w:hint="eastAsia"/>
          <w:color w:val="000000" w:themeColor="text1"/>
          <w:szCs w:val="21"/>
        </w:rPr>
        <w:t>产品）的集成，实现从</w:t>
      </w:r>
      <w:r w:rsidR="002A1BB4" w:rsidRPr="007B3C65">
        <w:rPr>
          <w:rFonts w:hint="eastAsia"/>
          <w:color w:val="000000" w:themeColor="text1"/>
          <w:szCs w:val="21"/>
        </w:rPr>
        <w:t>金蝶云星空</w:t>
      </w:r>
      <w:r w:rsidRPr="007B3C65">
        <w:rPr>
          <w:rFonts w:hint="eastAsia"/>
          <w:color w:val="000000" w:themeColor="text1"/>
          <w:szCs w:val="21"/>
        </w:rPr>
        <w:t>钻取业务数据，通过经营分析平台的数据分析功能进行各维度的分析。经营分析平台</w:t>
      </w:r>
      <w:r w:rsidRPr="007B3C65">
        <w:rPr>
          <w:rFonts w:ascii="宋体" w:hAnsi="宋体" w:hint="eastAsia"/>
          <w:color w:val="000000" w:themeColor="text1"/>
          <w:szCs w:val="21"/>
        </w:rPr>
        <w:t>包含经营分析运行平台、经营分析设计平台、财务分析主题、销售分析主题以及财务账表等。</w:t>
      </w:r>
    </w:p>
    <w:p w14:paraId="389EC4A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经营分析运行平台是核心的子模块，用户可以通过访问经营分析运行平台，查看、筛选、钻取访问图形化的报表界面。</w:t>
      </w:r>
    </w:p>
    <w:p w14:paraId="3DEA3DB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经营分析设计平台提供经营分析需要的数据抽取、数据建模、数据更新计划等后台管理设计功能，以及图形化的报表前端展现设计功能。</w:t>
      </w:r>
    </w:p>
    <w:p w14:paraId="5E4D63A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主题分析目前提供了财务分析主题、销售分析主题等。</w:t>
      </w:r>
    </w:p>
    <w:p w14:paraId="59F5BC69" w14:textId="77777777" w:rsidR="00710E66" w:rsidRPr="007B3C65" w:rsidRDefault="00C81047" w:rsidP="00C81047">
      <w:pPr>
        <w:pStyle w:val="30"/>
        <w:tabs>
          <w:tab w:val="num" w:pos="840"/>
        </w:tabs>
        <w:spacing w:before="300" w:after="0" w:line="360" w:lineRule="auto"/>
        <w:ind w:left="306" w:right="210"/>
        <w:rPr>
          <w:color w:val="000000" w:themeColor="text1"/>
        </w:rPr>
      </w:pPr>
      <w:r w:rsidRPr="007B3C65">
        <w:rPr>
          <w:rFonts w:hint="eastAsia"/>
          <w:color w:val="000000" w:themeColor="text1"/>
        </w:rPr>
        <w:t xml:space="preserve"> </w:t>
      </w:r>
      <w:bookmarkStart w:id="2011" w:name="_Toc20833553"/>
      <w:r w:rsidR="00710E66" w:rsidRPr="007B3C65">
        <w:rPr>
          <w:rFonts w:hint="eastAsia"/>
          <w:color w:val="000000" w:themeColor="text1"/>
        </w:rPr>
        <w:t>轻分析平台</w:t>
      </w:r>
      <w:bookmarkEnd w:id="2011"/>
      <w:r w:rsidR="00710E66" w:rsidRPr="007B3C65">
        <w:rPr>
          <w:rFonts w:hint="eastAsia"/>
          <w:color w:val="000000" w:themeColor="text1"/>
        </w:rPr>
        <w:t xml:space="preserve"> </w:t>
      </w:r>
    </w:p>
    <w:p w14:paraId="4349FCCF" w14:textId="77777777" w:rsidR="00C81047" w:rsidRPr="007B3C65" w:rsidRDefault="00C81047" w:rsidP="00C81047">
      <w:pPr>
        <w:spacing w:line="360" w:lineRule="auto"/>
        <w:ind w:firstLineChars="200" w:firstLine="420"/>
        <w:jc w:val="left"/>
        <w:rPr>
          <w:color w:val="000000" w:themeColor="text1"/>
          <w:szCs w:val="21"/>
        </w:rPr>
      </w:pPr>
      <w:r w:rsidRPr="007B3C65">
        <w:rPr>
          <w:rFonts w:hint="eastAsia"/>
          <w:color w:val="000000" w:themeColor="text1"/>
          <w:szCs w:val="21"/>
        </w:rPr>
        <w:t>轻分析是金蝶自主研发的，拥有独立知识产权和核心技术的数据云计算引擎和数据可视化平台，它为业务人员提供了一种轻建模、多维度、高性能的数据分析和数据探索平台。轻分析包含主题式分析和嵌入式分析两个应用场景：</w:t>
      </w:r>
    </w:p>
    <w:p w14:paraId="087463EC" w14:textId="77777777" w:rsidR="00C81047" w:rsidRPr="007B3C65" w:rsidRDefault="00C81047" w:rsidP="00037BA3">
      <w:pPr>
        <w:numPr>
          <w:ilvl w:val="0"/>
          <w:numId w:val="241"/>
        </w:numPr>
        <w:spacing w:line="360" w:lineRule="auto"/>
        <w:jc w:val="left"/>
        <w:rPr>
          <w:color w:val="000000" w:themeColor="text1"/>
          <w:szCs w:val="21"/>
        </w:rPr>
      </w:pPr>
      <w:r w:rsidRPr="007B3C65">
        <w:rPr>
          <w:rFonts w:hint="eastAsia"/>
          <w:color w:val="000000" w:themeColor="text1"/>
          <w:szCs w:val="21"/>
        </w:rPr>
        <w:t>主题式分析</w:t>
      </w:r>
    </w:p>
    <w:p w14:paraId="742A1C96" w14:textId="77777777" w:rsidR="00C81047" w:rsidRPr="007B3C65" w:rsidRDefault="00C81047" w:rsidP="00C81047">
      <w:pPr>
        <w:spacing w:line="360" w:lineRule="auto"/>
        <w:ind w:leftChars="202" w:left="424"/>
        <w:jc w:val="left"/>
        <w:rPr>
          <w:color w:val="000000" w:themeColor="text1"/>
          <w:szCs w:val="21"/>
        </w:rPr>
      </w:pPr>
      <w:r w:rsidRPr="007B3C65">
        <w:rPr>
          <w:rFonts w:hint="eastAsia"/>
          <w:color w:val="000000" w:themeColor="text1"/>
          <w:szCs w:val="21"/>
        </w:rPr>
        <w:t>是轻分析的数据可视化和商业智能全栈套件，它让业务用户不受限于业务系统所提供的固定报表内容，能够任意连接一切可获得企业数据资产，自由探索和发现其中的业务规律和价值，并且支持数据分析内容的发布和授权。主题式分析包括数据分析、数据斗方、数据建模和移动轻应用四个子模块。</w:t>
      </w:r>
    </w:p>
    <w:p w14:paraId="0E97AE1E" w14:textId="77777777" w:rsidR="00C81047" w:rsidRPr="007B3C65" w:rsidRDefault="00C81047" w:rsidP="00037BA3">
      <w:pPr>
        <w:numPr>
          <w:ilvl w:val="0"/>
          <w:numId w:val="241"/>
        </w:numPr>
        <w:spacing w:line="360" w:lineRule="auto"/>
        <w:jc w:val="left"/>
        <w:rPr>
          <w:color w:val="000000" w:themeColor="text1"/>
          <w:szCs w:val="21"/>
        </w:rPr>
      </w:pPr>
      <w:r w:rsidRPr="007B3C65">
        <w:rPr>
          <w:rFonts w:hint="eastAsia"/>
          <w:color w:val="000000" w:themeColor="text1"/>
          <w:szCs w:val="21"/>
        </w:rPr>
        <w:t>嵌入式分析</w:t>
      </w:r>
    </w:p>
    <w:p w14:paraId="6BFF5FAE" w14:textId="77777777" w:rsidR="00C81047" w:rsidRPr="007B3C65" w:rsidRDefault="00C81047" w:rsidP="00C81047">
      <w:pPr>
        <w:spacing w:line="360" w:lineRule="auto"/>
        <w:ind w:leftChars="202" w:left="424"/>
        <w:jc w:val="left"/>
        <w:rPr>
          <w:color w:val="000000" w:themeColor="text1"/>
          <w:szCs w:val="21"/>
        </w:rPr>
      </w:pPr>
      <w:r w:rsidRPr="007B3C65">
        <w:rPr>
          <w:rFonts w:hint="eastAsia"/>
          <w:color w:val="000000" w:themeColor="text1"/>
          <w:szCs w:val="21"/>
        </w:rPr>
        <w:t>是轻分析与业务系统深度融合的应用形态。通过嵌入式分析产品，业务用户能够从单据、流程、软件功能或者固定报表上，一键切换到轻分析数据探索模式，为业务用户提供在当前业务场景下，用于分析和决策所需要的数据分析能力，让数据随时随地支撑用户的业务决策。</w:t>
      </w:r>
    </w:p>
    <w:p w14:paraId="3F068B8D" w14:textId="77777777" w:rsidR="00C81047" w:rsidRPr="007B3C65" w:rsidRDefault="00C81047" w:rsidP="00C81047">
      <w:pPr>
        <w:spacing w:line="360" w:lineRule="auto"/>
        <w:ind w:firstLineChars="200" w:firstLine="420"/>
        <w:jc w:val="left"/>
        <w:rPr>
          <w:rFonts w:ascii="微软雅黑" w:eastAsia="微软雅黑" w:hAnsi="微软雅黑" w:cs="微软雅黑"/>
          <w:color w:val="000000" w:themeColor="text1"/>
          <w:szCs w:val="21"/>
        </w:rPr>
      </w:pPr>
      <w:r w:rsidRPr="007B3C65">
        <w:rPr>
          <w:rFonts w:hint="eastAsia"/>
          <w:color w:val="000000" w:themeColor="text1"/>
          <w:szCs w:val="21"/>
        </w:rPr>
        <w:lastRenderedPageBreak/>
        <w:t>轻分析不仅在原厂应用中提供了强大的嵌入式分析能力，并且在</w:t>
      </w:r>
      <w:r w:rsidRPr="007B3C65">
        <w:rPr>
          <w:color w:val="000000" w:themeColor="text1"/>
          <w:szCs w:val="21"/>
        </w:rPr>
        <w:t>BOS</w:t>
      </w:r>
      <w:r w:rsidRPr="007B3C65">
        <w:rPr>
          <w:rFonts w:hint="eastAsia"/>
          <w:color w:val="000000" w:themeColor="text1"/>
          <w:szCs w:val="21"/>
        </w:rPr>
        <w:t>开发工具中提供了组件化、可定制的二次开发能力。这让二次开发者可以针对特定软件功能，轻松定制嵌入式分析。嵌入式分析同样支持发布和授权，以及丰富的移动端展现。</w:t>
      </w:r>
    </w:p>
    <w:p w14:paraId="79246514" w14:textId="77777777" w:rsidR="00525593" w:rsidRPr="007B3C65" w:rsidRDefault="00525593" w:rsidP="00525593">
      <w:pPr>
        <w:pStyle w:val="41"/>
        <w:ind w:rightChars="0" w:right="210"/>
        <w:rPr>
          <w:color w:val="000000" w:themeColor="text1"/>
        </w:rPr>
      </w:pPr>
      <w:r w:rsidRPr="007B3C65">
        <w:rPr>
          <w:rFonts w:hint="eastAsia"/>
          <w:color w:val="000000" w:themeColor="text1"/>
        </w:rPr>
        <w:t>新增和完善功能</w:t>
      </w:r>
    </w:p>
    <w:p w14:paraId="0446ADB3" w14:textId="77777777" w:rsidR="00525593" w:rsidRPr="007B3C65" w:rsidRDefault="00525593" w:rsidP="00037BA3">
      <w:pPr>
        <w:pStyle w:val="aff3"/>
        <w:numPr>
          <w:ilvl w:val="0"/>
          <w:numId w:val="115"/>
        </w:numPr>
        <w:ind w:firstLineChars="0"/>
        <w:rPr>
          <w:color w:val="000000" w:themeColor="text1"/>
        </w:rPr>
      </w:pPr>
      <w:r w:rsidRPr="007B3C65">
        <w:rPr>
          <w:rFonts w:hint="eastAsia"/>
          <w:color w:val="000000" w:themeColor="text1"/>
        </w:rPr>
        <w:t>轻分析</w:t>
      </w:r>
    </w:p>
    <w:p w14:paraId="26826234" w14:textId="77777777" w:rsidR="00710E66" w:rsidRPr="009954CA" w:rsidRDefault="009954CA" w:rsidP="009954CA">
      <w:pPr>
        <w:spacing w:line="360" w:lineRule="auto"/>
        <w:ind w:firstLineChars="200" w:firstLine="420"/>
        <w:rPr>
          <w:color w:val="000000" w:themeColor="text1"/>
        </w:rPr>
      </w:pPr>
      <w:r w:rsidRPr="009954CA">
        <w:rPr>
          <w:rFonts w:hint="eastAsia"/>
          <w:color w:val="000000" w:themeColor="text1"/>
        </w:rPr>
        <w:t>无</w:t>
      </w:r>
    </w:p>
    <w:p w14:paraId="72FE24E0" w14:textId="77777777" w:rsidR="00710E66" w:rsidRPr="007B3C65" w:rsidRDefault="00710E66" w:rsidP="00710E66">
      <w:pPr>
        <w:pStyle w:val="21"/>
        <w:rPr>
          <w:rFonts w:ascii="宋体" w:eastAsia="宋体" w:hAnsi="宋体"/>
          <w:color w:val="000000" w:themeColor="text1"/>
        </w:rPr>
      </w:pPr>
      <w:bookmarkStart w:id="2012" w:name="_Toc20833554"/>
      <w:r w:rsidRPr="007B3C65">
        <w:rPr>
          <w:rFonts w:ascii="宋体" w:eastAsia="宋体" w:hAnsi="宋体" w:hint="eastAsia"/>
          <w:color w:val="000000" w:themeColor="text1"/>
        </w:rPr>
        <w:t>协同开发平台</w:t>
      </w:r>
      <w:bookmarkEnd w:id="2012"/>
    </w:p>
    <w:p w14:paraId="1AD9AA3A" w14:textId="77777777" w:rsidR="00710E66" w:rsidRPr="007B3C65" w:rsidRDefault="002A1BB4" w:rsidP="008B54CC">
      <w:pPr>
        <w:widowControl/>
        <w:spacing w:line="360" w:lineRule="auto"/>
        <w:ind w:firstLineChars="200" w:firstLine="420"/>
        <w:jc w:val="left"/>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协同开发平台将致力于整合产业链上的开发资源，包括增值伙伴、机构、ISV及有开发实力的客户等，快速响应K/3客户需求，提供高质量的企业管理应用；同时，</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协同开发平台将打造专业的企业管理应用体验中心，搭建K/3客户的网络社区集散地，在这里，K/3客户可以非常方便地在线浏览、体验和交流企业应用。</w:t>
      </w:r>
    </w:p>
    <w:p w14:paraId="2B64287F"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 w:val="24"/>
        </w:rPr>
      </w:pPr>
      <w:bookmarkStart w:id="2013" w:name="_Toc20833555"/>
      <w:r w:rsidRPr="007B3C65">
        <w:rPr>
          <w:rFonts w:ascii="宋体" w:hAnsi="宋体" w:hint="eastAsia"/>
          <w:color w:val="000000" w:themeColor="text1"/>
          <w:sz w:val="24"/>
        </w:rPr>
        <w:t>协同开发</w:t>
      </w:r>
      <w:bookmarkEnd w:id="2013"/>
    </w:p>
    <w:p w14:paraId="3C72572B"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主要功能</w:t>
      </w:r>
    </w:p>
    <w:p w14:paraId="0986EDF5" w14:textId="77777777" w:rsidR="00710E66" w:rsidRPr="007B3C65" w:rsidRDefault="00710E66" w:rsidP="00710E66">
      <w:pPr>
        <w:spacing w:line="360" w:lineRule="auto"/>
        <w:ind w:firstLineChars="200" w:firstLine="420"/>
        <w:rPr>
          <w:b/>
          <w:color w:val="000000" w:themeColor="text1"/>
        </w:rPr>
      </w:pPr>
      <w:r w:rsidRPr="007B3C65">
        <w:rPr>
          <w:rFonts w:hint="eastAsia"/>
          <w:b/>
          <w:color w:val="000000" w:themeColor="text1"/>
        </w:rPr>
        <w:t>在线项目交付、行业产品开发</w:t>
      </w:r>
    </w:p>
    <w:p w14:paraId="1863819C" w14:textId="77777777" w:rsidR="00710E66" w:rsidRPr="007B3C65" w:rsidRDefault="002A1BB4" w:rsidP="008B54CC">
      <w:pPr>
        <w:widowControl/>
        <w:spacing w:line="360" w:lineRule="auto"/>
        <w:ind w:firstLineChars="200" w:firstLine="420"/>
        <w:jc w:val="left"/>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协同开发依托BOS IDE，以</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通行证为入口，将基于</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 xml:space="preserve"> 的二次开发、行业产品开发以应用的形式集中管理，其依</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量身定制的应用开发平台，可大大降低应用开发者的门槛，积大地方便开发者学习、交流及发布开发成果，将客户、伙伴、开发、实施及总部专家有机的整合为一个机动团队，可根据具体的应用（项目）参与其中。</w:t>
      </w:r>
    </w:p>
    <w:p w14:paraId="3C6FFA97"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新增及完善功能</w:t>
      </w:r>
    </w:p>
    <w:p w14:paraId="2EED402F" w14:textId="77777777" w:rsidR="00710E66" w:rsidRPr="007B3C65" w:rsidRDefault="00710E66" w:rsidP="00037BA3">
      <w:pPr>
        <w:pStyle w:val="aff3"/>
        <w:numPr>
          <w:ilvl w:val="0"/>
          <w:numId w:val="134"/>
        </w:numPr>
        <w:spacing w:line="500" w:lineRule="exact"/>
        <w:ind w:firstLineChars="0"/>
        <w:rPr>
          <w:rFonts w:ascii="宋体" w:hAnsi="宋体"/>
          <w:b/>
          <w:color w:val="000000" w:themeColor="text1"/>
        </w:rPr>
      </w:pPr>
      <w:r w:rsidRPr="007B3C65">
        <w:rPr>
          <w:rFonts w:ascii="宋体" w:hAnsi="宋体" w:hint="eastAsia"/>
          <w:b/>
          <w:color w:val="000000" w:themeColor="text1"/>
        </w:rPr>
        <w:t>在线源代码管理</w:t>
      </w:r>
    </w:p>
    <w:p w14:paraId="5EC40FEF" w14:textId="77777777" w:rsidR="00710E66" w:rsidRPr="007B3C65" w:rsidRDefault="00710E66" w:rsidP="00710E66">
      <w:pPr>
        <w:pStyle w:val="aff3"/>
        <w:spacing w:line="500" w:lineRule="exact"/>
        <w:ind w:firstLineChars="221" w:firstLine="464"/>
        <w:rPr>
          <w:color w:val="000000" w:themeColor="text1"/>
        </w:rPr>
      </w:pPr>
      <w:r w:rsidRPr="007B3C65">
        <w:rPr>
          <w:rFonts w:hint="eastAsia"/>
          <w:color w:val="000000" w:themeColor="text1"/>
        </w:rPr>
        <w:t>所有的源码、单据数据均保存在线上，安全方便随时随地获取、分享、维护、编译及构建打包。</w:t>
      </w:r>
    </w:p>
    <w:p w14:paraId="22A41AE5" w14:textId="77777777" w:rsidR="00710E66" w:rsidRPr="007B3C65" w:rsidRDefault="00710E66" w:rsidP="00037BA3">
      <w:pPr>
        <w:pStyle w:val="aff3"/>
        <w:numPr>
          <w:ilvl w:val="0"/>
          <w:numId w:val="134"/>
        </w:numPr>
        <w:spacing w:line="500" w:lineRule="exact"/>
        <w:ind w:firstLineChars="0"/>
        <w:rPr>
          <w:rFonts w:ascii="宋体" w:hAnsi="宋体"/>
          <w:b/>
          <w:color w:val="000000" w:themeColor="text1"/>
        </w:rPr>
      </w:pPr>
      <w:r w:rsidRPr="007B3C65">
        <w:rPr>
          <w:rFonts w:ascii="宋体" w:hAnsi="宋体" w:hint="eastAsia"/>
          <w:b/>
          <w:color w:val="000000" w:themeColor="text1"/>
        </w:rPr>
        <w:t>应用在线管理</w:t>
      </w:r>
    </w:p>
    <w:p w14:paraId="0CA87938"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每一个项目都是一个应用，管理应用的参与者，从而管理项目参与团队，方便项目的跟踪、维护及支持。</w:t>
      </w:r>
    </w:p>
    <w:p w14:paraId="363F0B66" w14:textId="77777777" w:rsidR="00710E66" w:rsidRPr="007B3C65" w:rsidRDefault="00710E66" w:rsidP="00037BA3">
      <w:pPr>
        <w:pStyle w:val="aff3"/>
        <w:numPr>
          <w:ilvl w:val="0"/>
          <w:numId w:val="134"/>
        </w:numPr>
        <w:spacing w:line="500" w:lineRule="exact"/>
        <w:ind w:firstLineChars="0"/>
        <w:rPr>
          <w:rFonts w:ascii="宋体" w:hAnsi="宋体"/>
          <w:b/>
          <w:color w:val="000000" w:themeColor="text1"/>
        </w:rPr>
      </w:pPr>
      <w:r w:rsidRPr="007B3C65">
        <w:rPr>
          <w:rFonts w:ascii="宋体" w:hAnsi="宋体" w:hint="eastAsia"/>
          <w:b/>
          <w:color w:val="000000" w:themeColor="text1"/>
        </w:rPr>
        <w:lastRenderedPageBreak/>
        <w:t>在线邀请第三方团队(人员)协助</w:t>
      </w:r>
    </w:p>
    <w:p w14:paraId="2BA5086B"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平台自诞生起即为打造真正开放的开发平台而准备，只要有一个云通行证，任何人都是一个平等的参于主体，只要有能力即可参于，各司其职，共同打造一个最终的交付体。</w:t>
      </w:r>
    </w:p>
    <w:p w14:paraId="7540CBD5" w14:textId="77777777" w:rsidR="00710E66" w:rsidRPr="007B3C65" w:rsidRDefault="00710E66" w:rsidP="00037BA3">
      <w:pPr>
        <w:pStyle w:val="aff3"/>
        <w:numPr>
          <w:ilvl w:val="0"/>
          <w:numId w:val="134"/>
        </w:numPr>
        <w:spacing w:line="500" w:lineRule="exact"/>
        <w:ind w:firstLineChars="0"/>
        <w:rPr>
          <w:rFonts w:ascii="宋体" w:hAnsi="宋体"/>
          <w:b/>
          <w:color w:val="000000" w:themeColor="text1"/>
        </w:rPr>
      </w:pPr>
      <w:r w:rsidRPr="007B3C65">
        <w:rPr>
          <w:rFonts w:ascii="宋体" w:hAnsi="宋体" w:hint="eastAsia"/>
          <w:b/>
          <w:color w:val="000000" w:themeColor="text1"/>
        </w:rPr>
        <w:t>一键式搭建开发环境</w:t>
      </w:r>
    </w:p>
    <w:p w14:paraId="51D897D9"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一键式操作，快速搭建各类版本的开发环境，且互相隔离，极大地提高开发人员的效率。</w:t>
      </w:r>
    </w:p>
    <w:p w14:paraId="7D464834" w14:textId="77777777" w:rsidR="00710E66" w:rsidRPr="007B3C65" w:rsidRDefault="00710E66" w:rsidP="00037BA3">
      <w:pPr>
        <w:pStyle w:val="aff3"/>
        <w:numPr>
          <w:ilvl w:val="0"/>
          <w:numId w:val="134"/>
        </w:numPr>
        <w:spacing w:line="500" w:lineRule="exact"/>
        <w:ind w:firstLineChars="0"/>
        <w:rPr>
          <w:rFonts w:ascii="宋体" w:hAnsi="宋体"/>
          <w:b/>
          <w:color w:val="000000" w:themeColor="text1"/>
        </w:rPr>
      </w:pPr>
      <w:r w:rsidRPr="007B3C65">
        <w:rPr>
          <w:rFonts w:ascii="宋体" w:hAnsi="宋体" w:hint="eastAsia"/>
          <w:b/>
          <w:color w:val="000000" w:themeColor="text1"/>
        </w:rPr>
        <w:t>应用发布</w:t>
      </w:r>
    </w:p>
    <w:p w14:paraId="0C4CF412" w14:textId="77777777" w:rsidR="00710E66" w:rsidRPr="007B3C65" w:rsidRDefault="00710E66" w:rsidP="00710E66">
      <w:pPr>
        <w:spacing w:line="360" w:lineRule="auto"/>
        <w:ind w:firstLineChars="200" w:firstLine="420"/>
        <w:rPr>
          <w:color w:val="000000" w:themeColor="text1"/>
        </w:rPr>
      </w:pPr>
      <w:r w:rsidRPr="007B3C65">
        <w:rPr>
          <w:rFonts w:hint="eastAsia"/>
          <w:color w:val="000000" w:themeColor="text1"/>
        </w:rPr>
        <w:t>平台可以发布自己的应用，让更多的客户伙伴了解自己的应用，提升开发者知名度，建立良好的应用生态环境。</w:t>
      </w:r>
    </w:p>
    <w:p w14:paraId="7F3C0FB5" w14:textId="77777777" w:rsidR="00710E66" w:rsidRPr="007B3C65" w:rsidRDefault="00710E66" w:rsidP="00710E66">
      <w:pPr>
        <w:pStyle w:val="30"/>
        <w:tabs>
          <w:tab w:val="num" w:pos="1260"/>
        </w:tabs>
        <w:spacing w:before="300" w:after="0" w:line="300" w:lineRule="auto"/>
        <w:ind w:left="306" w:right="210"/>
        <w:rPr>
          <w:rFonts w:ascii="宋体" w:hAnsi="宋体"/>
          <w:color w:val="000000" w:themeColor="text1"/>
          <w:sz w:val="24"/>
        </w:rPr>
      </w:pPr>
      <w:bookmarkStart w:id="2014" w:name="_Toc20833556"/>
      <w:r w:rsidRPr="007B3C65">
        <w:rPr>
          <w:rFonts w:ascii="宋体" w:hAnsi="宋体" w:hint="eastAsia"/>
          <w:color w:val="000000" w:themeColor="text1"/>
          <w:sz w:val="24"/>
        </w:rPr>
        <w:t>协同开发网站(open.kingdee.com)</w:t>
      </w:r>
      <w:bookmarkEnd w:id="2014"/>
    </w:p>
    <w:p w14:paraId="3E33834C"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t>核心价值</w:t>
      </w:r>
    </w:p>
    <w:p w14:paraId="5940CDDA" w14:textId="77777777" w:rsidR="00710E66" w:rsidRPr="007B3C65" w:rsidRDefault="00710E66" w:rsidP="00705741">
      <w:pPr>
        <w:pStyle w:val="aff3"/>
        <w:widowControl/>
        <w:numPr>
          <w:ilvl w:val="2"/>
          <w:numId w:val="63"/>
        </w:numPr>
        <w:spacing w:line="360" w:lineRule="auto"/>
        <w:ind w:firstLineChars="0"/>
        <w:jc w:val="left"/>
        <w:rPr>
          <w:b/>
          <w:color w:val="000000" w:themeColor="text1"/>
          <w:szCs w:val="21"/>
        </w:rPr>
      </w:pPr>
      <w:r w:rsidRPr="007B3C65">
        <w:rPr>
          <w:rFonts w:hint="eastAsia"/>
          <w:b/>
          <w:color w:val="000000" w:themeColor="text1"/>
          <w:szCs w:val="21"/>
        </w:rPr>
        <w:t>随心体验</w:t>
      </w:r>
      <w:r w:rsidRPr="007B3C65">
        <w:rPr>
          <w:rFonts w:hint="eastAsia"/>
          <w:b/>
          <w:color w:val="000000" w:themeColor="text1"/>
          <w:szCs w:val="21"/>
        </w:rPr>
        <w:t>ERP</w:t>
      </w:r>
      <w:r w:rsidRPr="007B3C65">
        <w:rPr>
          <w:rFonts w:hint="eastAsia"/>
          <w:b/>
          <w:color w:val="000000" w:themeColor="text1"/>
          <w:szCs w:val="21"/>
        </w:rPr>
        <w:t>解决方案</w:t>
      </w:r>
    </w:p>
    <w:p w14:paraId="26261CD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K/3 企业管理应用体验中心，K/3客户的网络社区集散地。K/3 客户通过标准产品的工作界面，可以方便地了解到最新的企业应用。K/3客户也可以访问协同开发平台，按行业、按领域、按关键词等，检索所关心的企业管理应用。如果对某个企业管理应用很感兴趣，想进一步了解应用详细功能，只需要操作“申请体验”，即可快速体验企业应用。</w:t>
      </w:r>
    </w:p>
    <w:p w14:paraId="1F2CDBCA" w14:textId="77777777" w:rsidR="00710E66" w:rsidRPr="007B3C65" w:rsidRDefault="00710E66" w:rsidP="00705741">
      <w:pPr>
        <w:pStyle w:val="aff3"/>
        <w:widowControl/>
        <w:numPr>
          <w:ilvl w:val="2"/>
          <w:numId w:val="63"/>
        </w:numPr>
        <w:spacing w:line="360" w:lineRule="auto"/>
        <w:ind w:firstLineChars="0"/>
        <w:jc w:val="left"/>
        <w:rPr>
          <w:b/>
          <w:color w:val="000000" w:themeColor="text1"/>
          <w:szCs w:val="21"/>
        </w:rPr>
      </w:pPr>
      <w:r w:rsidRPr="007B3C65">
        <w:rPr>
          <w:rFonts w:hint="eastAsia"/>
          <w:b/>
          <w:color w:val="000000" w:themeColor="text1"/>
          <w:szCs w:val="21"/>
        </w:rPr>
        <w:t>轻松管理</w:t>
      </w:r>
      <w:r w:rsidRPr="007B3C65">
        <w:rPr>
          <w:rFonts w:hint="eastAsia"/>
          <w:b/>
          <w:color w:val="000000" w:themeColor="text1"/>
          <w:szCs w:val="21"/>
        </w:rPr>
        <w:t>ERP</w:t>
      </w:r>
      <w:r w:rsidRPr="007B3C65">
        <w:rPr>
          <w:rFonts w:hint="eastAsia"/>
          <w:b/>
          <w:color w:val="000000" w:themeColor="text1"/>
          <w:szCs w:val="21"/>
        </w:rPr>
        <w:t>生产环境</w:t>
      </w:r>
    </w:p>
    <w:p w14:paraId="16F8A80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通过云平台的生产环境管理器，K/3客户可以方便地管理已经安装的所有应用。在生产环境管理器中，会列出所有已经安装的企业管理应用列表，并清晰地标识应用状态，是启用状态，还是停用状态。企业的IT人员只需执行“启用”和“停用”操作，即可轻松管理生产环境，而不再需要关注繁琐的安装与卸载过程。</w:t>
      </w:r>
    </w:p>
    <w:p w14:paraId="5C51FD1D" w14:textId="77777777" w:rsidR="00710E66" w:rsidRPr="007B3C65" w:rsidRDefault="00710E66" w:rsidP="00705741">
      <w:pPr>
        <w:pStyle w:val="aff3"/>
        <w:widowControl/>
        <w:numPr>
          <w:ilvl w:val="2"/>
          <w:numId w:val="63"/>
        </w:numPr>
        <w:spacing w:line="360" w:lineRule="auto"/>
        <w:ind w:firstLineChars="0"/>
        <w:jc w:val="left"/>
        <w:rPr>
          <w:b/>
          <w:color w:val="000000" w:themeColor="text1"/>
          <w:szCs w:val="21"/>
        </w:rPr>
      </w:pPr>
      <w:r w:rsidRPr="007B3C65">
        <w:rPr>
          <w:rFonts w:hint="eastAsia"/>
          <w:b/>
          <w:color w:val="000000" w:themeColor="text1"/>
          <w:szCs w:val="21"/>
        </w:rPr>
        <w:t>客户</w:t>
      </w:r>
      <w:r w:rsidRPr="007B3C65">
        <w:rPr>
          <w:rFonts w:hint="eastAsia"/>
          <w:b/>
          <w:color w:val="000000" w:themeColor="text1"/>
          <w:szCs w:val="21"/>
        </w:rPr>
        <w:t>IT</w:t>
      </w:r>
      <w:r w:rsidRPr="007B3C65">
        <w:rPr>
          <w:rFonts w:hint="eastAsia"/>
          <w:b/>
          <w:color w:val="000000" w:themeColor="text1"/>
          <w:szCs w:val="21"/>
        </w:rPr>
        <w:t>部门价值最大化</w:t>
      </w:r>
    </w:p>
    <w:p w14:paraId="506817B4" w14:textId="77777777" w:rsidR="00710E66" w:rsidRPr="007B3C65" w:rsidRDefault="00710E66" w:rsidP="008B54CC">
      <w:pPr>
        <w:widowControl/>
        <w:spacing w:line="360" w:lineRule="auto"/>
        <w:ind w:firstLineChars="200" w:firstLine="420"/>
        <w:jc w:val="left"/>
        <w:rPr>
          <w:rFonts w:ascii="宋体" w:hAnsi="宋体"/>
          <w:color w:val="000000" w:themeColor="text1"/>
          <w:szCs w:val="21"/>
        </w:rPr>
      </w:pPr>
      <w:r w:rsidRPr="007B3C65">
        <w:rPr>
          <w:rFonts w:ascii="宋体" w:hAnsi="宋体" w:hint="eastAsia"/>
          <w:color w:val="000000" w:themeColor="text1"/>
          <w:szCs w:val="21"/>
        </w:rPr>
        <w:t>依托于</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协同开发平台，有开发实力的K/3客户可以非常方便地包装具备商用价值的二次开发应用，并借助K/3企业管理应用体验中心，最大化二次开发应用的商业价值。同时，有开发资源的K/3客户，可以依托于</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协同开发平台，承接企业应用的开发项目，最大化IT部门的部门价值。</w:t>
      </w:r>
    </w:p>
    <w:p w14:paraId="446229E2" w14:textId="77777777" w:rsidR="00710E66" w:rsidRPr="007B3C65" w:rsidRDefault="00710E66" w:rsidP="00710E66">
      <w:pPr>
        <w:pStyle w:val="41"/>
        <w:spacing w:line="360" w:lineRule="auto"/>
        <w:ind w:rightChars="0" w:right="210" w:hanging="722"/>
        <w:rPr>
          <w:color w:val="000000" w:themeColor="text1"/>
        </w:rPr>
      </w:pPr>
      <w:r w:rsidRPr="007B3C65">
        <w:rPr>
          <w:rFonts w:hint="eastAsia"/>
          <w:color w:val="000000" w:themeColor="text1"/>
        </w:rPr>
        <w:lastRenderedPageBreak/>
        <w:t>主要功能</w:t>
      </w:r>
    </w:p>
    <w:p w14:paraId="04EDA69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协同开发平台主要有五大模块：开发门户、应用体验中心、协同开发云、开发者管理、开发伙伴管理。主要功能介绍如下：</w:t>
      </w:r>
    </w:p>
    <w:p w14:paraId="2C1D6A8B" w14:textId="77777777" w:rsidR="00710E66" w:rsidRPr="007B3C65" w:rsidRDefault="00710E66" w:rsidP="00037BA3">
      <w:pPr>
        <w:pStyle w:val="aff3"/>
        <w:widowControl/>
        <w:numPr>
          <w:ilvl w:val="0"/>
          <w:numId w:val="135"/>
        </w:numPr>
        <w:ind w:firstLineChars="0"/>
        <w:jc w:val="left"/>
        <w:rPr>
          <w:b/>
          <w:color w:val="000000" w:themeColor="text1"/>
          <w:szCs w:val="21"/>
        </w:rPr>
      </w:pPr>
      <w:r w:rsidRPr="007B3C65">
        <w:rPr>
          <w:rFonts w:hint="eastAsia"/>
          <w:b/>
          <w:color w:val="000000" w:themeColor="text1"/>
          <w:szCs w:val="21"/>
        </w:rPr>
        <w:t>应用体验中心</w:t>
      </w:r>
    </w:p>
    <w:p w14:paraId="7F8D0EFD" w14:textId="77777777" w:rsidR="00710E66" w:rsidRPr="007B3C65" w:rsidRDefault="002A1BB4" w:rsidP="008B54CC">
      <w:pPr>
        <w:widowControl/>
        <w:spacing w:line="360" w:lineRule="auto"/>
        <w:ind w:firstLineChars="200" w:firstLine="420"/>
        <w:jc w:val="left"/>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协同开发平台的企业应用体验管理。提供伙伴、客户与金蝶自己发布的产品在线体验支持，客户可轻松通过互联网体验感兴趣的企业应用。</w:t>
      </w:r>
    </w:p>
    <w:p w14:paraId="6184FE76" w14:textId="77777777" w:rsidR="00710E66" w:rsidRPr="007B3C65" w:rsidRDefault="00710E66" w:rsidP="00037BA3">
      <w:pPr>
        <w:pStyle w:val="aff3"/>
        <w:widowControl/>
        <w:numPr>
          <w:ilvl w:val="0"/>
          <w:numId w:val="135"/>
        </w:numPr>
        <w:ind w:firstLineChars="0"/>
        <w:jc w:val="left"/>
        <w:rPr>
          <w:b/>
          <w:color w:val="000000" w:themeColor="text1"/>
          <w:szCs w:val="21"/>
        </w:rPr>
      </w:pPr>
      <w:r w:rsidRPr="007B3C65">
        <w:rPr>
          <w:rFonts w:hint="eastAsia"/>
          <w:b/>
          <w:color w:val="000000" w:themeColor="text1"/>
          <w:szCs w:val="21"/>
        </w:rPr>
        <w:t>开发伙伴管理</w:t>
      </w:r>
    </w:p>
    <w:p w14:paraId="4622ED21" w14:textId="77777777" w:rsidR="00710E66" w:rsidRPr="007B3C65" w:rsidRDefault="002A1BB4" w:rsidP="008B54CC">
      <w:pPr>
        <w:widowControl/>
        <w:spacing w:line="360" w:lineRule="auto"/>
        <w:ind w:firstLineChars="200" w:firstLine="420"/>
        <w:jc w:val="left"/>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协同开发云平台的开发企业管理。提供开发企业快捷注册功能；提供开发企业资质认证功能；提供开发企业内部人员管理功能（通讯录等）；提供开发企业内部项目管理功能。</w:t>
      </w:r>
    </w:p>
    <w:p w14:paraId="44EFD2EB" w14:textId="77777777" w:rsidR="00710E66" w:rsidRPr="007B3C65" w:rsidRDefault="00710E66" w:rsidP="00037BA3">
      <w:pPr>
        <w:pStyle w:val="aff3"/>
        <w:widowControl/>
        <w:numPr>
          <w:ilvl w:val="0"/>
          <w:numId w:val="135"/>
        </w:numPr>
        <w:ind w:firstLineChars="0"/>
        <w:jc w:val="left"/>
        <w:rPr>
          <w:b/>
          <w:color w:val="000000" w:themeColor="text1"/>
          <w:szCs w:val="21"/>
        </w:rPr>
      </w:pPr>
      <w:r w:rsidRPr="007B3C65">
        <w:rPr>
          <w:rFonts w:hint="eastAsia"/>
          <w:b/>
          <w:color w:val="000000" w:themeColor="text1"/>
          <w:szCs w:val="21"/>
        </w:rPr>
        <w:t>文档中心</w:t>
      </w:r>
    </w:p>
    <w:p w14:paraId="3F7B699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支持金蝶或伙伴机构上传分享一些文档，并可设定相应的权限，指定某一或某些特定用户或者全部用户可查看。</w:t>
      </w:r>
    </w:p>
    <w:p w14:paraId="7C8EDF75" w14:textId="77777777" w:rsidR="00710E66" w:rsidRPr="007B3C65" w:rsidRDefault="00710E66" w:rsidP="00710E66">
      <w:pPr>
        <w:widowControl/>
        <w:spacing w:line="360" w:lineRule="auto"/>
        <w:ind w:firstLineChars="200" w:firstLine="420"/>
        <w:rPr>
          <w:rFonts w:ascii="宋体" w:hAnsi="宋体"/>
          <w:color w:val="000000" w:themeColor="text1"/>
          <w:szCs w:val="21"/>
        </w:rPr>
      </w:pPr>
    </w:p>
    <w:p w14:paraId="101F7348" w14:textId="77777777" w:rsidR="00710E66" w:rsidRPr="007B3C65" w:rsidRDefault="00710E66" w:rsidP="00710E66">
      <w:pPr>
        <w:pStyle w:val="21"/>
        <w:tabs>
          <w:tab w:val="clear" w:pos="947"/>
          <w:tab w:val="num" w:pos="527"/>
        </w:tabs>
        <w:spacing w:line="360" w:lineRule="auto"/>
        <w:rPr>
          <w:rFonts w:ascii="宋体" w:eastAsia="宋体" w:hAnsi="宋体"/>
          <w:color w:val="000000" w:themeColor="text1"/>
        </w:rPr>
      </w:pPr>
      <w:bookmarkStart w:id="2015" w:name="_Toc516652253"/>
      <w:bookmarkStart w:id="2016" w:name="_Toc20833557"/>
      <w:bookmarkStart w:id="2017" w:name="_Toc330482599"/>
      <w:r w:rsidRPr="007B3C65">
        <w:rPr>
          <w:rFonts w:ascii="宋体" w:eastAsia="宋体" w:hAnsi="宋体" w:hint="eastAsia"/>
          <w:color w:val="000000" w:themeColor="text1"/>
        </w:rPr>
        <w:t>国际化平台</w:t>
      </w:r>
      <w:bookmarkEnd w:id="2015"/>
      <w:bookmarkEnd w:id="2016"/>
    </w:p>
    <w:p w14:paraId="21965AAA" w14:textId="77777777" w:rsidR="00710E66" w:rsidRPr="007B3C65" w:rsidRDefault="002A1BB4" w:rsidP="008B54CC">
      <w:pPr>
        <w:widowControl/>
        <w:spacing w:line="360" w:lineRule="auto"/>
        <w:ind w:firstLineChars="200" w:firstLine="420"/>
        <w:jc w:val="left"/>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产品在满足企业国际化应用方面提供了良好的系统框架和功能，可满足不同国家/地区会计准则的要求和税制的要求，并可设置符合不同用户应用习惯的格式，从业务应用层面有效支持不同国家/地区的应用。此外，</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产品还提供了独立的SaaS应用的多语言翻译平台，以支持翻译人员在不接触源代码的情况下即可翻译产品的各种语言版本。</w:t>
      </w:r>
    </w:p>
    <w:p w14:paraId="2020E681" w14:textId="77777777" w:rsidR="00710E66" w:rsidRPr="007B3C65" w:rsidRDefault="00710E66" w:rsidP="00710E66">
      <w:pPr>
        <w:pStyle w:val="30"/>
        <w:tabs>
          <w:tab w:val="num" w:pos="1228"/>
        </w:tabs>
        <w:spacing w:before="300" w:after="0" w:line="360" w:lineRule="auto"/>
        <w:ind w:left="306" w:right="210"/>
        <w:rPr>
          <w:rFonts w:ascii="宋体" w:hAnsi="宋体"/>
          <w:color w:val="000000" w:themeColor="text1"/>
          <w:sz w:val="24"/>
        </w:rPr>
      </w:pPr>
      <w:bookmarkStart w:id="2018" w:name="_Toc516652254"/>
      <w:bookmarkStart w:id="2019" w:name="_Toc20833558"/>
      <w:r w:rsidRPr="007B3C65">
        <w:rPr>
          <w:rFonts w:ascii="宋体" w:hAnsi="宋体" w:hint="eastAsia"/>
          <w:color w:val="000000" w:themeColor="text1"/>
          <w:sz w:val="24"/>
        </w:rPr>
        <w:t>多语言应用</w:t>
      </w:r>
      <w:bookmarkEnd w:id="2018"/>
      <w:bookmarkEnd w:id="2019"/>
    </w:p>
    <w:p w14:paraId="2937A5ED"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支持对于同一数据中心的业务数据同时启用多种语言，并能结合用户登录的语言自动显示对应语言的业务数据。语言的启用方便快捷，通过语言列表中的启用按钮，即可对当前数据中心新添一种或多种语言的应用。某种语言在启用后，根据实际应用需要，也可禁用。禁用时不会删除原有的对应语言资料。</w:t>
      </w:r>
    </w:p>
    <w:p w14:paraId="56E53E6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对于基础数据的多语言维护，可以在统一的基础资料多语言文本维护中进行更新，支持在数据中心在应用过程中新增不同语言的数据维护及应用。</w:t>
      </w:r>
    </w:p>
    <w:p w14:paraId="3396DB7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注：</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提供中文简体、中文繁体以及英文版本。</w:t>
      </w:r>
    </w:p>
    <w:p w14:paraId="3D6D4D7A" w14:textId="77777777" w:rsidR="00710E66" w:rsidRPr="007B3C65" w:rsidRDefault="00710E66" w:rsidP="00710E66">
      <w:pPr>
        <w:pStyle w:val="30"/>
        <w:tabs>
          <w:tab w:val="num" w:pos="840"/>
        </w:tabs>
        <w:spacing w:before="300" w:after="0" w:line="360" w:lineRule="auto"/>
        <w:ind w:left="306" w:right="210"/>
        <w:rPr>
          <w:rFonts w:ascii="宋体" w:hAnsi="宋体"/>
          <w:color w:val="000000" w:themeColor="text1"/>
          <w:sz w:val="24"/>
        </w:rPr>
      </w:pPr>
      <w:bookmarkStart w:id="2020" w:name="_Toc516652255"/>
      <w:bookmarkStart w:id="2021" w:name="_Toc20833559"/>
      <w:r w:rsidRPr="007B3C65">
        <w:rPr>
          <w:rFonts w:ascii="宋体" w:hAnsi="宋体" w:hint="eastAsia"/>
          <w:color w:val="000000" w:themeColor="text1"/>
          <w:sz w:val="24"/>
        </w:rPr>
        <w:lastRenderedPageBreak/>
        <w:t>多会计准则</w:t>
      </w:r>
      <w:bookmarkEnd w:id="2020"/>
      <w:bookmarkEnd w:id="2021"/>
    </w:p>
    <w:p w14:paraId="2542097A"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产品通过不同会计要素的定义，以及不同核算规则的设置，满足同一经营实体按不同会计准则进行核算及编制报表的需要。具体请参阅2.1财务会计章节内容。</w:t>
      </w:r>
    </w:p>
    <w:p w14:paraId="71726416" w14:textId="77777777" w:rsidR="00710E66" w:rsidRPr="007B3C65" w:rsidRDefault="00710E66" w:rsidP="00710E66">
      <w:pPr>
        <w:pStyle w:val="30"/>
        <w:tabs>
          <w:tab w:val="num" w:pos="840"/>
        </w:tabs>
        <w:spacing w:before="300" w:after="0" w:line="360" w:lineRule="auto"/>
        <w:ind w:left="306" w:right="210"/>
        <w:rPr>
          <w:rFonts w:ascii="宋体" w:hAnsi="宋体"/>
          <w:color w:val="000000" w:themeColor="text1"/>
          <w:sz w:val="24"/>
        </w:rPr>
      </w:pPr>
      <w:bookmarkStart w:id="2022" w:name="_Toc516652256"/>
      <w:bookmarkStart w:id="2023" w:name="_Toc20833560"/>
      <w:r w:rsidRPr="007B3C65">
        <w:rPr>
          <w:rFonts w:ascii="宋体" w:hAnsi="宋体" w:hint="eastAsia"/>
          <w:color w:val="000000" w:themeColor="text1"/>
          <w:sz w:val="24"/>
        </w:rPr>
        <w:t>多税制支持</w:t>
      </w:r>
      <w:bookmarkEnd w:id="2022"/>
      <w:bookmarkEnd w:id="2023"/>
    </w:p>
    <w:p w14:paraId="4C7686DE"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支持不同国家/地区税制的应用，通过税收制度、税种、税率和税规则的定义，可满足各国/地区的税制处理要求。</w:t>
      </w:r>
    </w:p>
    <w:p w14:paraId="7A20DB9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系统中预置了中国税制，以及对应的增值税相关税率与规则。企业可结合具体业务处理需要轻松设置其它国家/地区的税制处理规则。</w:t>
      </w:r>
    </w:p>
    <w:p w14:paraId="59964EF5" w14:textId="77777777" w:rsidR="00710E66" w:rsidRPr="007B3C65" w:rsidRDefault="00710E66" w:rsidP="00710E66">
      <w:pPr>
        <w:pStyle w:val="30"/>
        <w:tabs>
          <w:tab w:val="num" w:pos="840"/>
        </w:tabs>
        <w:spacing w:before="300" w:after="0" w:line="360" w:lineRule="auto"/>
        <w:ind w:left="306" w:right="210"/>
        <w:rPr>
          <w:rFonts w:ascii="宋体" w:hAnsi="宋体"/>
          <w:color w:val="000000" w:themeColor="text1"/>
          <w:sz w:val="24"/>
        </w:rPr>
      </w:pPr>
      <w:bookmarkStart w:id="2024" w:name="_Toc516652257"/>
      <w:bookmarkStart w:id="2025" w:name="_Toc20833561"/>
      <w:r w:rsidRPr="007B3C65">
        <w:rPr>
          <w:rFonts w:ascii="宋体" w:hAnsi="宋体" w:hint="eastAsia"/>
          <w:color w:val="000000" w:themeColor="text1"/>
          <w:sz w:val="24"/>
        </w:rPr>
        <w:t>不同应用习惯支持</w:t>
      </w:r>
      <w:bookmarkEnd w:id="2024"/>
      <w:bookmarkEnd w:id="2025"/>
    </w:p>
    <w:p w14:paraId="765FF1E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中，用户可通过我的格式和时区设置，定义自己习惯的日期、时间、数字、货币等信息的显示格式，让系统更能贴近个人的习惯。</w:t>
      </w:r>
    </w:p>
    <w:p w14:paraId="59D12B0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企业的系统管理员也可通过国际化参数设置为数据中心定义统一的信息展现格式，但用户的个人格式设置优先级高于数据中心级的格式设置。</w:t>
      </w:r>
    </w:p>
    <w:p w14:paraId="486B7C6F" w14:textId="77777777" w:rsidR="00710E66" w:rsidRPr="007B3C65" w:rsidRDefault="00710E66" w:rsidP="00710E66">
      <w:pPr>
        <w:pStyle w:val="30"/>
        <w:tabs>
          <w:tab w:val="num" w:pos="840"/>
        </w:tabs>
        <w:spacing w:before="300" w:after="0" w:line="360" w:lineRule="auto"/>
        <w:ind w:left="306" w:right="210"/>
        <w:rPr>
          <w:rFonts w:ascii="宋体" w:hAnsi="宋体"/>
          <w:color w:val="000000" w:themeColor="text1"/>
          <w:sz w:val="24"/>
        </w:rPr>
      </w:pPr>
      <w:bookmarkStart w:id="2026" w:name="_Toc516652258"/>
      <w:bookmarkStart w:id="2027" w:name="_Toc20833562"/>
      <w:r w:rsidRPr="007B3C65">
        <w:rPr>
          <w:rFonts w:ascii="宋体" w:hAnsi="宋体" w:hint="eastAsia"/>
          <w:color w:val="000000" w:themeColor="text1"/>
          <w:sz w:val="24"/>
        </w:rPr>
        <w:t>多语言翻译平台</w:t>
      </w:r>
      <w:bookmarkEnd w:id="2026"/>
      <w:bookmarkEnd w:id="2027"/>
    </w:p>
    <w:p w14:paraId="5E919B9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多语言翻译平台是</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产品的专用词条翻译工具，使翻译人员能够快速完成</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产品的词条翻译，提高翻译人员工作效率。</w:t>
      </w:r>
    </w:p>
    <w:p w14:paraId="130A0370"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关键应用特性</w:t>
      </w:r>
    </w:p>
    <w:p w14:paraId="02329989"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源代码无关性</w:t>
      </w:r>
    </w:p>
    <w:p w14:paraId="6A38D8E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此翻译平台可以使</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产品的词条翻译工作在不接触源代码情况下完成，翻译人员无需进行编程，甚至可以在软件的最终版本产生之前就可以开始词条翻译工作。</w:t>
      </w:r>
    </w:p>
    <w:p w14:paraId="21E74390"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可支撑建立不同的翻译平台数据库</w:t>
      </w:r>
    </w:p>
    <w:p w14:paraId="4017A3A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可支持</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标准产品的翻译，以及扩展应用（如行业包、个性化扩展包）的翻译。</w:t>
      </w:r>
    </w:p>
    <w:p w14:paraId="65EE54A5"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多种语言翻译工作并行</w:t>
      </w:r>
    </w:p>
    <w:p w14:paraId="03323E5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通过翻译方案的管理，可同时有效管理来自多语种词条翻译的项目，在更短的翻译周期内更快交付本地化的翻译内容。同时，通过严格的权限控制，可以为内外部工作人员提供对资源的安全访问。</w:t>
      </w:r>
    </w:p>
    <w:p w14:paraId="398F82BA"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翻译所见即所得</w:t>
      </w:r>
    </w:p>
    <w:p w14:paraId="5196E69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采用所见即所得的界面翻译编辑器来处理用户界面的翻译，包括单据、基础资料、动态表单、账表、对话框、菜单等。在翻译的同时即可快速预览翻译后的界面结果，及时调整翻译，确保词条翻译的高准确性。</w:t>
      </w:r>
    </w:p>
    <w:p w14:paraId="251961F0"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翻译同时可进行界面布局调整</w:t>
      </w:r>
    </w:p>
    <w:p w14:paraId="59CEEC4F"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不同语言的应用，其界面布局会有所不同，</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翻译平台，可让用户在界面翻译中进行界面布局的调整，无需调整源程序即可轻松完成布局调整工作。</w:t>
      </w:r>
    </w:p>
    <w:p w14:paraId="724C6E69"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同步词库翻译提升效率</w:t>
      </w:r>
    </w:p>
    <w:p w14:paraId="7934989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本翻译平台提供了公用词库的管理，可为翻译团队的项目经理、翻译人员和术语专家带来非常高的工作效率，利用词库的自动翻译功能，可以重用现有的翻译资源，减少花在重复翻译相同内容上的时间。同时，还有助于提高词条语言翻译的质量，最大化利用先前的翻译和术语，降低翻译和术语的不一致性。</w:t>
      </w:r>
    </w:p>
    <w:p w14:paraId="71CDFE90" w14:textId="77777777" w:rsidR="00710E66" w:rsidRPr="007B3C65" w:rsidRDefault="00710E66" w:rsidP="00705741">
      <w:pPr>
        <w:numPr>
          <w:ilvl w:val="0"/>
          <w:numId w:val="51"/>
        </w:numPr>
        <w:spacing w:line="360" w:lineRule="auto"/>
        <w:rPr>
          <w:rFonts w:ascii="宋体" w:hAnsi="宋体"/>
          <w:b/>
          <w:color w:val="000000" w:themeColor="text1"/>
        </w:rPr>
      </w:pPr>
      <w:r w:rsidRPr="007B3C65">
        <w:rPr>
          <w:rFonts w:ascii="宋体" w:hAnsi="宋体" w:hint="eastAsia"/>
          <w:b/>
          <w:color w:val="000000" w:themeColor="text1"/>
        </w:rPr>
        <w:t>多语言库自动升级</w:t>
      </w:r>
    </w:p>
    <w:p w14:paraId="06ABDF5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标准产品或行业应用、扩展应用会进行升级或发布补丁，需要多语言产品也随之升级或更新。因此，翻译平台提供同步元数据和预插数据等功能，支持将升级版本或补丁中新增的词条纳入多语言库，以便翻译人员开展翻译工作，并完成对应功能的多语言版本发布。</w:t>
      </w:r>
    </w:p>
    <w:p w14:paraId="0AA2C36D" w14:textId="77777777" w:rsidR="00710E66" w:rsidRPr="007B3C65" w:rsidRDefault="00710E66" w:rsidP="00710E66">
      <w:pPr>
        <w:pStyle w:val="41"/>
        <w:tabs>
          <w:tab w:val="clear" w:pos="864"/>
          <w:tab w:val="num" w:pos="444"/>
          <w:tab w:val="num" w:pos="1074"/>
        </w:tabs>
        <w:spacing w:line="360" w:lineRule="auto"/>
        <w:ind w:left="1074" w:rightChars="0" w:right="210" w:hanging="790"/>
        <w:rPr>
          <w:color w:val="000000" w:themeColor="text1"/>
        </w:rPr>
      </w:pPr>
      <w:r w:rsidRPr="007B3C65">
        <w:rPr>
          <w:rFonts w:hint="eastAsia"/>
          <w:color w:val="000000" w:themeColor="text1"/>
        </w:rPr>
        <w:t>主要功能</w:t>
      </w:r>
    </w:p>
    <w:p w14:paraId="212FEB64"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方案管理</w:t>
      </w:r>
    </w:p>
    <w:p w14:paraId="4666170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提供多语言翻译方案的管理。通过翻译方案的设置可以同时有效管理来自多个语种的项目，例如英文版本和西班牙语版本的词条翻译同时进行。</w:t>
      </w:r>
    </w:p>
    <w:p w14:paraId="558EF848" w14:textId="77777777" w:rsidR="00710E66" w:rsidRPr="007B3C65" w:rsidRDefault="00710E66" w:rsidP="00710E66">
      <w:pPr>
        <w:ind w:firstLineChars="200" w:firstLine="420"/>
        <w:rPr>
          <w:color w:val="000000" w:themeColor="text1"/>
        </w:rPr>
      </w:pPr>
      <w:r w:rsidRPr="007B3C65">
        <w:rPr>
          <w:rFonts w:hint="eastAsia"/>
          <w:color w:val="000000" w:themeColor="text1"/>
        </w:rPr>
        <w:t>另外还可以对不同的翻译方案分别设置访问权限，伙伴只能访问有权限翻译的多语言数据库。</w:t>
      </w:r>
    </w:p>
    <w:p w14:paraId="68D7C296"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用户管理</w:t>
      </w:r>
    </w:p>
    <w:p w14:paraId="3850EBE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用户管理是对翻译人员的登陆账号、密码及其权限进行管理。通过用户及权限管理可以为内外部工作人员提供对词条资源的安全访问。</w:t>
      </w:r>
    </w:p>
    <w:p w14:paraId="1377D178"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领域词库管理</w:t>
      </w:r>
    </w:p>
    <w:p w14:paraId="76ABB16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领域词库是对在常用的词条按照其所属的应用产品领域进行的一个分类维护，您可以在此维护各领域内常用的词条及其翻译结果，类似维护一部字典。领域词库中的词条自动对翻译方案中属于本领域内的完全匹配的词条自动进行翻译，同样的也可作为领域内词条翻译的参考。</w:t>
      </w:r>
    </w:p>
    <w:p w14:paraId="33C26B5B"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公共词库管理</w:t>
      </w:r>
    </w:p>
    <w:p w14:paraId="449D43E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公共词库是对整个翻译方案下常用的词条进行统一管理维护，您可以在此维护当前翻译方案下常用的词条及其翻译结果，类似维护一部字典。公共词库中的词条自动对翻译方案中属于的完全匹配的词条自动进行翻译，同样的也可作为各翻译人员进行词条翻译时的参考。</w:t>
      </w:r>
    </w:p>
    <w:p w14:paraId="6043819C"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程序提示语翻译</w:t>
      </w:r>
    </w:p>
    <w:p w14:paraId="18D0257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在后台提取产品词条后，系统会自动将属于程序内部提示语类型的词条提交到程序提示语列表下的对应领域，翻译人员可在此对程序提示语类型的词条进行翻译、审核等操作。</w:t>
      </w:r>
    </w:p>
    <w:p w14:paraId="04397636"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预设数据翻译</w:t>
      </w:r>
    </w:p>
    <w:p w14:paraId="2B78A96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预插数据是属于程序内部预置的数据类型的词条，翻译平台中对此进行自动分类，翻译人员可在此对预插数据类型的词条进行翻译、审核等操作。</w:t>
      </w:r>
    </w:p>
    <w:p w14:paraId="4F074EDF"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界面翻译</w:t>
      </w:r>
    </w:p>
    <w:p w14:paraId="6669B04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为提高翻译的准确度，需要将词条的应用场景和其上下文关系展现给最终的翻译人员，界面翻译功能将直接调用系统内所有的用户界面包括单据、基础资料、动态表单、账表、对话框、菜单、位图等直接展现给翻译人员供其了解待翻译词条的语境，以便于更加快速准确的翻译词条，极大的提高词条翻译的质量。</w:t>
      </w:r>
    </w:p>
    <w:p w14:paraId="7F9C89E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在界面翻译下已经按照产品的布局分领域分模块进行了界面数据的保存，翻译人员可以点击进入对应的明细节点打开界面进行翻译操作。</w:t>
      </w:r>
    </w:p>
    <w:p w14:paraId="336260C5" w14:textId="77777777" w:rsidR="00710E66" w:rsidRPr="007B3C65" w:rsidRDefault="00710E66" w:rsidP="00705741">
      <w:pPr>
        <w:numPr>
          <w:ilvl w:val="0"/>
          <w:numId w:val="35"/>
        </w:numPr>
        <w:tabs>
          <w:tab w:val="clear" w:pos="525"/>
          <w:tab w:val="num" w:pos="105"/>
        </w:tabs>
        <w:spacing w:line="360" w:lineRule="auto"/>
        <w:rPr>
          <w:rFonts w:ascii="宋体" w:hAnsi="宋体"/>
          <w:b/>
          <w:color w:val="000000" w:themeColor="text1"/>
        </w:rPr>
      </w:pPr>
      <w:r w:rsidRPr="007B3C65">
        <w:rPr>
          <w:rFonts w:ascii="宋体" w:hAnsi="宋体" w:hint="eastAsia"/>
          <w:b/>
          <w:color w:val="000000" w:themeColor="text1"/>
        </w:rPr>
        <w:t>统计报表</w:t>
      </w:r>
    </w:p>
    <w:p w14:paraId="60272BE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统计报表提供了针对翻译方案、用户的翻译量的统计输出，统计报表中提供了去除重复量的栏目，用户可结合需要，获取相应的工作量数据。</w:t>
      </w:r>
    </w:p>
    <w:p w14:paraId="59CCEC14" w14:textId="77777777" w:rsidR="00710E66" w:rsidRPr="007B3C65" w:rsidRDefault="00710E66" w:rsidP="00710E66">
      <w:pPr>
        <w:pStyle w:val="30"/>
        <w:tabs>
          <w:tab w:val="num" w:pos="840"/>
        </w:tabs>
        <w:spacing w:before="300" w:after="0" w:line="360" w:lineRule="auto"/>
        <w:ind w:left="306" w:right="210"/>
        <w:rPr>
          <w:rFonts w:ascii="宋体" w:hAnsi="宋体"/>
          <w:color w:val="000000" w:themeColor="text1"/>
          <w:szCs w:val="21"/>
        </w:rPr>
      </w:pPr>
      <w:bookmarkStart w:id="2028" w:name="_Toc516652259"/>
      <w:bookmarkStart w:id="2029" w:name="_Toc20833563"/>
      <w:r w:rsidRPr="007B3C65">
        <w:rPr>
          <w:rFonts w:ascii="宋体" w:hAnsi="宋体" w:hint="eastAsia"/>
          <w:color w:val="000000" w:themeColor="text1"/>
          <w:szCs w:val="21"/>
        </w:rPr>
        <w:t>云翻译平台</w:t>
      </w:r>
      <w:bookmarkEnd w:id="2028"/>
      <w:bookmarkEnd w:id="2029"/>
    </w:p>
    <w:p w14:paraId="258991F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登录</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客户端的基础管理下，可以看到云翻译平台功能模块，该功能主要用来提供给客户来翻译自己二次开发的功能，客户二开的功能的提示语词条通过云协同平台进行</w:t>
      </w:r>
      <w:r w:rsidRPr="007B3C65">
        <w:rPr>
          <w:rFonts w:ascii="宋体" w:hAnsi="宋体" w:hint="eastAsia"/>
          <w:color w:val="000000" w:themeColor="text1"/>
          <w:szCs w:val="21"/>
        </w:rPr>
        <w:lastRenderedPageBreak/>
        <w:t>词条的提交，提交后在</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客户端的翻译功能上翻译，翻译完成后，提交给云协同平台进行语言包的构建，这样就可以方便快捷的实现二开功能的翻译。</w:t>
      </w:r>
    </w:p>
    <w:p w14:paraId="29B143EA" w14:textId="77777777" w:rsidR="00710E66" w:rsidRPr="007B3C65" w:rsidRDefault="00710E66" w:rsidP="00710E66">
      <w:pPr>
        <w:pStyle w:val="11"/>
        <w:spacing w:line="360" w:lineRule="auto"/>
        <w:rPr>
          <w:rFonts w:ascii="宋体" w:hAnsi="宋体"/>
          <w:color w:val="000000" w:themeColor="text1"/>
        </w:rPr>
      </w:pPr>
      <w:bookmarkStart w:id="2030" w:name="_Toc20833564"/>
      <w:r w:rsidRPr="007B3C65">
        <w:rPr>
          <w:rFonts w:ascii="宋体" w:hAnsi="宋体" w:hint="eastAsia"/>
          <w:color w:val="000000" w:themeColor="text1"/>
        </w:rPr>
        <w:t>系统部署环境</w:t>
      </w:r>
      <w:bookmarkEnd w:id="2017"/>
      <w:bookmarkEnd w:id="2030"/>
    </w:p>
    <w:p w14:paraId="10872EAB" w14:textId="77777777" w:rsidR="00710E66" w:rsidRPr="007B3C65" w:rsidRDefault="00710E66" w:rsidP="00710E66">
      <w:pPr>
        <w:pStyle w:val="21"/>
        <w:spacing w:line="360" w:lineRule="auto"/>
        <w:rPr>
          <w:rFonts w:ascii="宋体" w:eastAsia="宋体" w:hAnsi="宋体"/>
          <w:color w:val="000000" w:themeColor="text1"/>
        </w:rPr>
      </w:pPr>
      <w:bookmarkStart w:id="2031" w:name="_Toc330482600"/>
      <w:bookmarkStart w:id="2032" w:name="_Toc20833565"/>
      <w:r w:rsidRPr="007B3C65">
        <w:rPr>
          <w:rFonts w:ascii="宋体" w:eastAsia="宋体" w:hAnsi="宋体" w:hint="eastAsia"/>
          <w:color w:val="000000" w:themeColor="text1"/>
        </w:rPr>
        <w:t>系统的部署角色</w:t>
      </w:r>
      <w:bookmarkEnd w:id="2031"/>
      <w:bookmarkEnd w:id="20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118"/>
        <w:gridCol w:w="3729"/>
      </w:tblGrid>
      <w:tr w:rsidR="00710E66" w:rsidRPr="007B3C65" w14:paraId="69080165" w14:textId="77777777" w:rsidTr="009C25FE">
        <w:trPr>
          <w:cantSplit/>
          <w:trHeight w:val="399"/>
          <w:jc w:val="center"/>
        </w:trPr>
        <w:tc>
          <w:tcPr>
            <w:tcW w:w="1668" w:type="dxa"/>
            <w:shd w:val="clear" w:color="auto" w:fill="B3B3B3"/>
            <w:vAlign w:val="center"/>
          </w:tcPr>
          <w:p w14:paraId="2D16149D"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角色</w:t>
            </w:r>
          </w:p>
        </w:tc>
        <w:tc>
          <w:tcPr>
            <w:tcW w:w="3118" w:type="dxa"/>
            <w:shd w:val="clear" w:color="auto" w:fill="B3B3B3"/>
            <w:vAlign w:val="center"/>
          </w:tcPr>
          <w:p w14:paraId="4321913E"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定义</w:t>
            </w:r>
          </w:p>
        </w:tc>
        <w:tc>
          <w:tcPr>
            <w:tcW w:w="3729" w:type="dxa"/>
            <w:shd w:val="clear" w:color="auto" w:fill="B3B3B3"/>
          </w:tcPr>
          <w:p w14:paraId="79CDD8ED"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主要第三方组件</w:t>
            </w:r>
          </w:p>
        </w:tc>
      </w:tr>
      <w:tr w:rsidR="00710E66" w:rsidRPr="007B3C65" w14:paraId="3F00D42B" w14:textId="77777777" w:rsidTr="009C25FE">
        <w:trPr>
          <w:cantSplit/>
          <w:trHeight w:val="305"/>
          <w:jc w:val="center"/>
        </w:trPr>
        <w:tc>
          <w:tcPr>
            <w:tcW w:w="1668" w:type="dxa"/>
            <w:vAlign w:val="center"/>
          </w:tcPr>
          <w:p w14:paraId="732A5EEC"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应用服务器</w:t>
            </w:r>
          </w:p>
        </w:tc>
        <w:tc>
          <w:tcPr>
            <w:tcW w:w="3118" w:type="dxa"/>
          </w:tcPr>
          <w:p w14:paraId="3B887EC4" w14:textId="77777777" w:rsidR="00710E66" w:rsidRPr="007B3C65" w:rsidRDefault="00710E66" w:rsidP="009C25FE">
            <w:pPr>
              <w:spacing w:line="360" w:lineRule="auto"/>
              <w:ind w:firstLineChars="200" w:firstLine="420"/>
              <w:rPr>
                <w:color w:val="000000" w:themeColor="text1"/>
                <w:kern w:val="44"/>
              </w:rPr>
            </w:pPr>
            <w:r w:rsidRPr="007B3C65">
              <w:rPr>
                <w:rFonts w:hint="eastAsia"/>
                <w:color w:val="000000" w:themeColor="text1"/>
                <w:kern w:val="44"/>
              </w:rPr>
              <w:t>提供『系统业务站点』，一般用户通过访问应用服务器来使用系统。应用服务器可访问的账套列表、用户许可都是管理中心提供的。</w:t>
            </w:r>
          </w:p>
        </w:tc>
        <w:tc>
          <w:tcPr>
            <w:tcW w:w="3729" w:type="dxa"/>
          </w:tcPr>
          <w:p w14:paraId="7E7408EE" w14:textId="77777777" w:rsidR="00710E66" w:rsidRPr="007B3C65" w:rsidRDefault="00710E66" w:rsidP="009C25FE">
            <w:pPr>
              <w:spacing w:line="360" w:lineRule="auto"/>
              <w:rPr>
                <w:color w:val="000000" w:themeColor="text1"/>
                <w:kern w:val="44"/>
              </w:rPr>
            </w:pPr>
            <w:r w:rsidRPr="007B3C65">
              <w:rPr>
                <w:rFonts w:hint="eastAsia"/>
                <w:color w:val="000000" w:themeColor="text1"/>
                <w:kern w:val="44"/>
              </w:rPr>
              <w:t>IIS</w:t>
            </w:r>
            <w:r w:rsidRPr="007B3C65">
              <w:rPr>
                <w:rFonts w:hint="eastAsia"/>
                <w:color w:val="000000" w:themeColor="text1"/>
                <w:kern w:val="44"/>
              </w:rPr>
              <w:t>（</w:t>
            </w:r>
            <w:r w:rsidR="001E6593" w:rsidRPr="007B3C65">
              <w:rPr>
                <w:rFonts w:hint="eastAsia"/>
                <w:color w:val="000000" w:themeColor="text1"/>
                <w:kern w:val="44"/>
              </w:rPr>
              <w:t>7.5</w:t>
            </w:r>
            <w:r w:rsidRPr="007B3C65">
              <w:rPr>
                <w:rFonts w:hint="eastAsia"/>
                <w:color w:val="000000" w:themeColor="text1"/>
                <w:kern w:val="44"/>
              </w:rPr>
              <w:t>～</w:t>
            </w:r>
            <w:r w:rsidRPr="007B3C65">
              <w:rPr>
                <w:rFonts w:hint="eastAsia"/>
                <w:color w:val="000000" w:themeColor="text1"/>
                <w:kern w:val="44"/>
              </w:rPr>
              <w:t xml:space="preserve"> 10.0</w:t>
            </w:r>
            <w:r w:rsidRPr="007B3C65">
              <w:rPr>
                <w:rFonts w:hint="eastAsia"/>
                <w:color w:val="000000" w:themeColor="text1"/>
                <w:kern w:val="44"/>
              </w:rPr>
              <w:t>）</w:t>
            </w:r>
          </w:p>
          <w:p w14:paraId="44878999" w14:textId="77777777" w:rsidR="00710E66" w:rsidRPr="007B3C65" w:rsidRDefault="00710E66" w:rsidP="009C25FE">
            <w:pPr>
              <w:spacing w:line="360" w:lineRule="auto"/>
              <w:rPr>
                <w:color w:val="000000" w:themeColor="text1"/>
                <w:kern w:val="44"/>
              </w:rPr>
            </w:pPr>
            <w:r w:rsidRPr="007B3C65">
              <w:rPr>
                <w:rFonts w:hint="eastAsia"/>
                <w:color w:val="000000" w:themeColor="text1"/>
                <w:kern w:val="44"/>
              </w:rPr>
              <w:t>.NET Framework 4.0 / 4.5</w:t>
            </w:r>
          </w:p>
          <w:p w14:paraId="1EB6853B" w14:textId="77777777" w:rsidR="00710E66" w:rsidRPr="007B3C65" w:rsidRDefault="00710E66" w:rsidP="009C25FE">
            <w:pPr>
              <w:spacing w:line="360" w:lineRule="auto"/>
              <w:rPr>
                <w:color w:val="000000" w:themeColor="text1"/>
                <w:kern w:val="44"/>
              </w:rPr>
            </w:pPr>
            <w:r w:rsidRPr="007B3C65">
              <w:rPr>
                <w:rFonts w:hint="eastAsia"/>
                <w:color w:val="000000" w:themeColor="text1"/>
                <w:kern w:val="44"/>
              </w:rPr>
              <w:t>MSMQ</w:t>
            </w:r>
            <w:r w:rsidRPr="007B3C65">
              <w:rPr>
                <w:rFonts w:hint="eastAsia"/>
                <w:color w:val="000000" w:themeColor="text1"/>
                <w:kern w:val="44"/>
              </w:rPr>
              <w:t>（微软消息队列）</w:t>
            </w:r>
          </w:p>
          <w:p w14:paraId="5B21E952" w14:textId="77777777" w:rsidR="00710E66" w:rsidRPr="007B3C65" w:rsidRDefault="00710E66" w:rsidP="009C25FE">
            <w:pPr>
              <w:spacing w:line="360" w:lineRule="auto"/>
              <w:rPr>
                <w:color w:val="000000" w:themeColor="text1"/>
                <w:kern w:val="44"/>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r w:rsidR="00710E66" w:rsidRPr="007B3C65" w14:paraId="6B83E480" w14:textId="77777777" w:rsidTr="009C25FE">
        <w:trPr>
          <w:cantSplit/>
          <w:trHeight w:val="305"/>
          <w:jc w:val="center"/>
        </w:trPr>
        <w:tc>
          <w:tcPr>
            <w:tcW w:w="1668" w:type="dxa"/>
            <w:vAlign w:val="center"/>
          </w:tcPr>
          <w:p w14:paraId="1DD8463F"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管理中心</w:t>
            </w:r>
          </w:p>
        </w:tc>
        <w:tc>
          <w:tcPr>
            <w:tcW w:w="3118" w:type="dxa"/>
          </w:tcPr>
          <w:p w14:paraId="0D0BA373" w14:textId="77777777" w:rsidR="00710E66" w:rsidRPr="007B3C65" w:rsidRDefault="00710E66" w:rsidP="009C25FE">
            <w:pPr>
              <w:spacing w:line="360" w:lineRule="auto"/>
              <w:ind w:firstLineChars="200" w:firstLine="420"/>
              <w:rPr>
                <w:color w:val="000000" w:themeColor="text1"/>
                <w:kern w:val="44"/>
              </w:rPr>
            </w:pPr>
            <w:r w:rsidRPr="007B3C65">
              <w:rPr>
                <w:rFonts w:hint="eastAsia"/>
                <w:color w:val="000000" w:themeColor="text1"/>
                <w:kern w:val="44"/>
              </w:rPr>
              <w:t>提供『系统管理站点』，仅供管理员访问，用于管理账套数据库和应用服务器，用户许可管理也在管理中心进行。</w:t>
            </w:r>
          </w:p>
          <w:p w14:paraId="128A2DF9" w14:textId="77777777" w:rsidR="00710E66" w:rsidRPr="007B3C65" w:rsidRDefault="00710E66" w:rsidP="009C25FE">
            <w:pPr>
              <w:spacing w:line="360" w:lineRule="auto"/>
              <w:ind w:firstLineChars="200" w:firstLine="420"/>
              <w:rPr>
                <w:color w:val="000000" w:themeColor="text1"/>
                <w:kern w:val="44"/>
              </w:rPr>
            </w:pPr>
            <w:r w:rsidRPr="007B3C65">
              <w:rPr>
                <w:rFonts w:hint="eastAsia"/>
                <w:color w:val="000000" w:themeColor="text1"/>
                <w:kern w:val="44"/>
              </w:rPr>
              <w:t>管理中心和应用服务器是一对多关系：一个管理中心可管理多个应用服务器；每个应用服务器只能注册到一个管理中心。</w:t>
            </w:r>
          </w:p>
        </w:tc>
        <w:tc>
          <w:tcPr>
            <w:tcW w:w="3729" w:type="dxa"/>
          </w:tcPr>
          <w:p w14:paraId="5A126FF7" w14:textId="77777777" w:rsidR="00710E66" w:rsidRPr="007B3C65" w:rsidRDefault="00710E66" w:rsidP="009C25FE">
            <w:pPr>
              <w:spacing w:line="360" w:lineRule="auto"/>
              <w:rPr>
                <w:color w:val="000000" w:themeColor="text1"/>
                <w:kern w:val="44"/>
                <w:szCs w:val="21"/>
              </w:rPr>
            </w:pPr>
            <w:r w:rsidRPr="007B3C65">
              <w:rPr>
                <w:rFonts w:hint="eastAsia"/>
                <w:color w:val="000000" w:themeColor="text1"/>
                <w:kern w:val="44"/>
                <w:szCs w:val="21"/>
              </w:rPr>
              <w:t>IIS</w:t>
            </w:r>
            <w:r w:rsidRPr="007B3C65">
              <w:rPr>
                <w:rFonts w:hint="eastAsia"/>
                <w:color w:val="000000" w:themeColor="text1"/>
                <w:kern w:val="44"/>
                <w:szCs w:val="21"/>
              </w:rPr>
              <w:t>（</w:t>
            </w:r>
            <w:r w:rsidR="001E6593" w:rsidRPr="007B3C65">
              <w:rPr>
                <w:rFonts w:hint="eastAsia"/>
                <w:color w:val="000000" w:themeColor="text1"/>
                <w:kern w:val="44"/>
                <w:szCs w:val="21"/>
              </w:rPr>
              <w:t>7.5</w:t>
            </w:r>
            <w:r w:rsidRPr="007B3C65">
              <w:rPr>
                <w:rFonts w:hint="eastAsia"/>
                <w:color w:val="000000" w:themeColor="text1"/>
                <w:kern w:val="44"/>
                <w:szCs w:val="21"/>
              </w:rPr>
              <w:t>～</w:t>
            </w:r>
            <w:r w:rsidRPr="007B3C65">
              <w:rPr>
                <w:rFonts w:hint="eastAsia"/>
                <w:color w:val="000000" w:themeColor="text1"/>
                <w:kern w:val="44"/>
                <w:szCs w:val="21"/>
              </w:rPr>
              <w:t xml:space="preserve"> 10.0</w:t>
            </w:r>
            <w:r w:rsidRPr="007B3C65">
              <w:rPr>
                <w:rFonts w:hint="eastAsia"/>
                <w:color w:val="000000" w:themeColor="text1"/>
                <w:kern w:val="44"/>
                <w:szCs w:val="21"/>
              </w:rPr>
              <w:t>）</w:t>
            </w:r>
          </w:p>
          <w:p w14:paraId="105E2DA7" w14:textId="77777777" w:rsidR="00710E66" w:rsidRPr="007B3C65" w:rsidRDefault="00710E66" w:rsidP="009C25FE">
            <w:pPr>
              <w:spacing w:line="360" w:lineRule="auto"/>
              <w:rPr>
                <w:color w:val="000000" w:themeColor="text1"/>
                <w:kern w:val="44"/>
                <w:szCs w:val="21"/>
              </w:rPr>
            </w:pPr>
            <w:r w:rsidRPr="007B3C65">
              <w:rPr>
                <w:rFonts w:hint="eastAsia"/>
                <w:color w:val="000000" w:themeColor="text1"/>
                <w:kern w:val="44"/>
                <w:szCs w:val="21"/>
              </w:rPr>
              <w:t>IIS FTP</w:t>
            </w:r>
            <w:r w:rsidRPr="007B3C65">
              <w:rPr>
                <w:rFonts w:hint="eastAsia"/>
                <w:color w:val="000000" w:themeColor="text1"/>
                <w:kern w:val="44"/>
                <w:szCs w:val="21"/>
              </w:rPr>
              <w:t>模块</w:t>
            </w:r>
          </w:p>
          <w:p w14:paraId="080A07C2" w14:textId="77777777" w:rsidR="00710E66" w:rsidRPr="007B3C65" w:rsidRDefault="00710E66" w:rsidP="009C25FE">
            <w:pPr>
              <w:spacing w:line="360" w:lineRule="auto"/>
              <w:rPr>
                <w:color w:val="000000" w:themeColor="text1"/>
                <w:kern w:val="44"/>
                <w:szCs w:val="21"/>
              </w:rPr>
            </w:pPr>
            <w:r w:rsidRPr="007B3C65">
              <w:rPr>
                <w:rFonts w:hint="eastAsia"/>
                <w:color w:val="000000" w:themeColor="text1"/>
                <w:kern w:val="44"/>
                <w:szCs w:val="21"/>
              </w:rPr>
              <w:t>.NET Framework 4.0 / 4.5</w:t>
            </w:r>
          </w:p>
          <w:p w14:paraId="03D857C6" w14:textId="77777777" w:rsidR="00710E66" w:rsidRPr="007B3C65" w:rsidRDefault="00710E66" w:rsidP="009C25FE">
            <w:pPr>
              <w:spacing w:line="360" w:lineRule="auto"/>
              <w:rPr>
                <w:color w:val="000000" w:themeColor="text1"/>
                <w:kern w:val="44"/>
                <w:szCs w:val="21"/>
              </w:rPr>
            </w:pPr>
            <w:r w:rsidRPr="007B3C65">
              <w:rPr>
                <w:rFonts w:hint="eastAsia"/>
                <w:color w:val="000000" w:themeColor="text1"/>
                <w:kern w:val="44"/>
                <w:szCs w:val="21"/>
              </w:rPr>
              <w:t>MSMQ</w:t>
            </w:r>
            <w:r w:rsidRPr="007B3C65">
              <w:rPr>
                <w:rFonts w:hint="eastAsia"/>
                <w:color w:val="000000" w:themeColor="text1"/>
                <w:kern w:val="44"/>
                <w:szCs w:val="21"/>
              </w:rPr>
              <w:t>（微软消息队列）</w:t>
            </w:r>
          </w:p>
          <w:p w14:paraId="1DAC068C" w14:textId="77777777" w:rsidR="00710E66" w:rsidRPr="007B3C65" w:rsidRDefault="00710E66" w:rsidP="009C25FE">
            <w:pPr>
              <w:spacing w:line="360" w:lineRule="auto"/>
              <w:rPr>
                <w:color w:val="000000" w:themeColor="text1"/>
                <w:kern w:val="44"/>
                <w:sz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r w:rsidR="00710E66" w:rsidRPr="007B3C65" w14:paraId="7A1BF7BE" w14:textId="77777777" w:rsidTr="009C25FE">
        <w:trPr>
          <w:cantSplit/>
          <w:trHeight w:val="305"/>
          <w:jc w:val="center"/>
        </w:trPr>
        <w:tc>
          <w:tcPr>
            <w:tcW w:w="1668" w:type="dxa"/>
            <w:vAlign w:val="center"/>
          </w:tcPr>
          <w:p w14:paraId="3DE1F2D1"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账套数据库</w:t>
            </w:r>
          </w:p>
        </w:tc>
        <w:tc>
          <w:tcPr>
            <w:tcW w:w="3118" w:type="dxa"/>
          </w:tcPr>
          <w:p w14:paraId="202D208F" w14:textId="77777777" w:rsidR="00710E66" w:rsidRPr="007B3C65" w:rsidRDefault="00710E66" w:rsidP="009C25FE">
            <w:pPr>
              <w:spacing w:line="360" w:lineRule="auto"/>
              <w:ind w:firstLineChars="200" w:firstLine="420"/>
              <w:rPr>
                <w:color w:val="000000" w:themeColor="text1"/>
                <w:kern w:val="44"/>
              </w:rPr>
            </w:pPr>
            <w:r w:rsidRPr="007B3C65">
              <w:rPr>
                <w:rFonts w:hint="eastAsia"/>
                <w:color w:val="000000" w:themeColor="text1"/>
                <w:kern w:val="44"/>
              </w:rPr>
              <w:t>提供『账套』给应用服务器访问。该角色不需安装任何金蝶组件，仅有数据库系统即可。</w:t>
            </w:r>
          </w:p>
        </w:tc>
        <w:tc>
          <w:tcPr>
            <w:tcW w:w="3729" w:type="dxa"/>
          </w:tcPr>
          <w:p w14:paraId="7E46BF40" w14:textId="77777777" w:rsidR="00710E66" w:rsidRPr="007B3C65" w:rsidRDefault="00710E66" w:rsidP="009C25FE">
            <w:pPr>
              <w:pStyle w:val="Default"/>
              <w:rPr>
                <w:color w:val="000000" w:themeColor="text1"/>
              </w:rPr>
            </w:pPr>
            <w:r w:rsidRPr="007B3C65">
              <w:rPr>
                <w:rFonts w:hint="eastAsia"/>
                <w:color w:val="000000" w:themeColor="text1"/>
              </w:rPr>
              <w:t>SQL Server</w:t>
            </w:r>
            <w:r w:rsidRPr="007B3C65">
              <w:rPr>
                <w:rFonts w:hint="eastAsia"/>
                <w:color w:val="000000" w:themeColor="text1"/>
              </w:rPr>
              <w:t>（</w:t>
            </w:r>
            <w:r w:rsidRPr="007B3C65">
              <w:rPr>
                <w:rFonts w:hint="eastAsia"/>
                <w:color w:val="000000" w:themeColor="text1"/>
              </w:rPr>
              <w:t>2008 R2 / 2012/ 2014/2016</w:t>
            </w:r>
            <w:r w:rsidRPr="007B3C65">
              <w:rPr>
                <w:rFonts w:hint="eastAsia"/>
                <w:color w:val="000000" w:themeColor="text1"/>
              </w:rPr>
              <w:t>）</w:t>
            </w:r>
          </w:p>
          <w:p w14:paraId="7B23E804" w14:textId="77777777" w:rsidR="00710E66" w:rsidRPr="007B3C65" w:rsidRDefault="00710E66" w:rsidP="009C25FE">
            <w:pPr>
              <w:pStyle w:val="Default"/>
              <w:rPr>
                <w:color w:val="000000" w:themeColor="text1"/>
              </w:rPr>
            </w:pPr>
            <w:r w:rsidRPr="007B3C65">
              <w:rPr>
                <w:rFonts w:hint="eastAsia"/>
                <w:color w:val="000000" w:themeColor="text1"/>
              </w:rPr>
              <w:t>或</w:t>
            </w:r>
          </w:p>
          <w:p w14:paraId="2B88E5B4" w14:textId="77777777" w:rsidR="00710E66" w:rsidRPr="007B3C65" w:rsidRDefault="00710E66" w:rsidP="009C25FE">
            <w:pPr>
              <w:pStyle w:val="Default"/>
              <w:rPr>
                <w:color w:val="000000" w:themeColor="text1"/>
              </w:rPr>
            </w:pPr>
            <w:r w:rsidRPr="007B3C65">
              <w:rPr>
                <w:rFonts w:hint="eastAsia"/>
                <w:color w:val="000000" w:themeColor="text1"/>
              </w:rPr>
              <w:t>Oracle DB 11gR2</w:t>
            </w:r>
            <w:r w:rsidRPr="007B3C65">
              <w:rPr>
                <w:rFonts w:hint="eastAsia"/>
                <w:color w:val="000000" w:themeColor="text1"/>
              </w:rPr>
              <w:t>（</w:t>
            </w:r>
            <w:r w:rsidRPr="007B3C65">
              <w:rPr>
                <w:color w:val="000000" w:themeColor="text1"/>
              </w:rPr>
              <w:t>11.2.0.4</w:t>
            </w:r>
            <w:r w:rsidRPr="007B3C65">
              <w:rPr>
                <w:rFonts w:hint="eastAsia"/>
                <w:color w:val="000000" w:themeColor="text1"/>
              </w:rPr>
              <w:t>）</w:t>
            </w:r>
          </w:p>
          <w:p w14:paraId="3DE0F4CB" w14:textId="77777777" w:rsidR="00710E66" w:rsidRPr="007B3C65" w:rsidRDefault="00710E66" w:rsidP="009C25FE">
            <w:pPr>
              <w:pStyle w:val="Default"/>
              <w:rPr>
                <w:color w:val="000000" w:themeColor="text1"/>
              </w:rPr>
            </w:pPr>
            <w:r w:rsidRPr="007B3C65">
              <w:rPr>
                <w:rFonts w:hint="eastAsia"/>
                <w:color w:val="000000" w:themeColor="text1"/>
              </w:rPr>
              <w:t>Oracle DB 12c(</w:t>
            </w:r>
            <w:r w:rsidRPr="007B3C65">
              <w:rPr>
                <w:color w:val="000000" w:themeColor="text1"/>
              </w:rPr>
              <w:t>12.</w:t>
            </w:r>
            <w:r w:rsidR="001E6593" w:rsidRPr="007B3C65">
              <w:rPr>
                <w:rFonts w:hint="eastAsia"/>
                <w:color w:val="000000" w:themeColor="text1"/>
              </w:rPr>
              <w:t>1</w:t>
            </w:r>
            <w:r w:rsidRPr="007B3C65">
              <w:rPr>
                <w:color w:val="000000" w:themeColor="text1"/>
              </w:rPr>
              <w:t>.0.</w:t>
            </w:r>
            <w:r w:rsidR="001E6593" w:rsidRPr="007B3C65">
              <w:rPr>
                <w:rFonts w:hint="eastAsia"/>
                <w:color w:val="000000" w:themeColor="text1"/>
              </w:rPr>
              <w:t>2</w:t>
            </w:r>
            <w:r w:rsidRPr="007B3C65">
              <w:rPr>
                <w:rFonts w:hint="eastAsia"/>
                <w:color w:val="000000" w:themeColor="text1"/>
              </w:rPr>
              <w:t>)</w:t>
            </w:r>
          </w:p>
        </w:tc>
      </w:tr>
      <w:tr w:rsidR="00710E66" w:rsidRPr="007B3C65" w14:paraId="05E6EE3C" w14:textId="77777777" w:rsidTr="009C25FE">
        <w:trPr>
          <w:cantSplit/>
          <w:trHeight w:val="305"/>
          <w:jc w:val="center"/>
        </w:trPr>
        <w:tc>
          <w:tcPr>
            <w:tcW w:w="1668" w:type="dxa"/>
            <w:vAlign w:val="center"/>
          </w:tcPr>
          <w:p w14:paraId="1DFC38B9"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管理数据库</w:t>
            </w:r>
          </w:p>
        </w:tc>
        <w:tc>
          <w:tcPr>
            <w:tcW w:w="3118" w:type="dxa"/>
          </w:tcPr>
          <w:p w14:paraId="7018DF0E" w14:textId="77777777" w:rsidR="00710E66" w:rsidRPr="007B3C65" w:rsidRDefault="00710E66" w:rsidP="009C25FE">
            <w:pPr>
              <w:spacing w:line="360" w:lineRule="auto"/>
              <w:ind w:firstLineChars="200" w:firstLine="420"/>
              <w:rPr>
                <w:color w:val="000000" w:themeColor="text1"/>
                <w:kern w:val="44"/>
              </w:rPr>
            </w:pPr>
            <w:r w:rsidRPr="007B3C65">
              <w:rPr>
                <w:rFonts w:hint="eastAsia"/>
                <w:color w:val="000000" w:themeColor="text1"/>
                <w:kern w:val="44"/>
              </w:rPr>
              <w:t>提供『管理数据』给管理中心。该角色不需安装任何金蝶组件，仅有数据库系统即可。</w:t>
            </w:r>
          </w:p>
        </w:tc>
        <w:tc>
          <w:tcPr>
            <w:tcW w:w="3729" w:type="dxa"/>
          </w:tcPr>
          <w:p w14:paraId="053211BA" w14:textId="77777777" w:rsidR="00710E66" w:rsidRPr="007B3C65" w:rsidRDefault="00710E66" w:rsidP="009C25FE">
            <w:pPr>
              <w:pStyle w:val="Default"/>
              <w:rPr>
                <w:color w:val="000000" w:themeColor="text1"/>
              </w:rPr>
            </w:pPr>
            <w:r w:rsidRPr="007B3C65">
              <w:rPr>
                <w:rFonts w:hint="eastAsia"/>
                <w:color w:val="000000" w:themeColor="text1"/>
              </w:rPr>
              <w:t>SQL Server</w:t>
            </w:r>
            <w:r w:rsidRPr="007B3C65">
              <w:rPr>
                <w:rFonts w:hint="eastAsia"/>
                <w:color w:val="000000" w:themeColor="text1"/>
              </w:rPr>
              <w:t>（</w:t>
            </w:r>
            <w:r w:rsidRPr="007B3C65">
              <w:rPr>
                <w:rFonts w:hint="eastAsia"/>
                <w:color w:val="000000" w:themeColor="text1"/>
              </w:rPr>
              <w:t>2008 R2 / 2012/ 2014/2016</w:t>
            </w:r>
            <w:r w:rsidRPr="007B3C65">
              <w:rPr>
                <w:rFonts w:hint="eastAsia"/>
                <w:color w:val="000000" w:themeColor="text1"/>
              </w:rPr>
              <w:t>）</w:t>
            </w:r>
          </w:p>
          <w:p w14:paraId="6CDEC6F0" w14:textId="77777777" w:rsidR="00710E66" w:rsidRPr="007B3C65" w:rsidRDefault="00710E66" w:rsidP="009C25FE">
            <w:pPr>
              <w:pStyle w:val="Default"/>
              <w:rPr>
                <w:color w:val="000000" w:themeColor="text1"/>
              </w:rPr>
            </w:pPr>
            <w:r w:rsidRPr="007B3C65">
              <w:rPr>
                <w:rFonts w:hint="eastAsia"/>
                <w:color w:val="000000" w:themeColor="text1"/>
              </w:rPr>
              <w:t>或</w:t>
            </w:r>
          </w:p>
          <w:p w14:paraId="3982D222" w14:textId="77777777" w:rsidR="00710E66" w:rsidRPr="007B3C65" w:rsidRDefault="00710E66" w:rsidP="009C25FE">
            <w:pPr>
              <w:pStyle w:val="Default"/>
              <w:rPr>
                <w:color w:val="000000" w:themeColor="text1"/>
              </w:rPr>
            </w:pPr>
            <w:r w:rsidRPr="007B3C65">
              <w:rPr>
                <w:rFonts w:hint="eastAsia"/>
                <w:color w:val="000000" w:themeColor="text1"/>
              </w:rPr>
              <w:t>Oracle DB 11gR2</w:t>
            </w:r>
            <w:r w:rsidRPr="007B3C65">
              <w:rPr>
                <w:rFonts w:hint="eastAsia"/>
                <w:color w:val="000000" w:themeColor="text1"/>
              </w:rPr>
              <w:t>（</w:t>
            </w:r>
            <w:r w:rsidRPr="007B3C65">
              <w:rPr>
                <w:rFonts w:hint="eastAsia"/>
                <w:color w:val="000000" w:themeColor="text1"/>
              </w:rPr>
              <w:t>11.2.0.4</w:t>
            </w:r>
            <w:r w:rsidRPr="007B3C65">
              <w:rPr>
                <w:rFonts w:hint="eastAsia"/>
                <w:color w:val="000000" w:themeColor="text1"/>
              </w:rPr>
              <w:t>）</w:t>
            </w:r>
          </w:p>
          <w:p w14:paraId="6AC44062" w14:textId="77777777" w:rsidR="00710E66" w:rsidRPr="007B3C65" w:rsidRDefault="00710E66" w:rsidP="009C25FE">
            <w:pPr>
              <w:pStyle w:val="Default"/>
              <w:rPr>
                <w:color w:val="000000" w:themeColor="text1"/>
              </w:rPr>
            </w:pPr>
            <w:r w:rsidRPr="007B3C65">
              <w:rPr>
                <w:rFonts w:hint="eastAsia"/>
                <w:color w:val="000000" w:themeColor="text1"/>
              </w:rPr>
              <w:t>Oracle DB 12c(</w:t>
            </w:r>
            <w:r w:rsidRPr="007B3C65">
              <w:rPr>
                <w:color w:val="000000" w:themeColor="text1"/>
              </w:rPr>
              <w:t>12.</w:t>
            </w:r>
            <w:r w:rsidR="001E6593" w:rsidRPr="007B3C65">
              <w:rPr>
                <w:rFonts w:hint="eastAsia"/>
                <w:color w:val="000000" w:themeColor="text1"/>
              </w:rPr>
              <w:t>1</w:t>
            </w:r>
            <w:r w:rsidRPr="007B3C65">
              <w:rPr>
                <w:color w:val="000000" w:themeColor="text1"/>
              </w:rPr>
              <w:t>.0.</w:t>
            </w:r>
            <w:r w:rsidR="001E6593" w:rsidRPr="007B3C65">
              <w:rPr>
                <w:rFonts w:hint="eastAsia"/>
                <w:color w:val="000000" w:themeColor="text1"/>
              </w:rPr>
              <w:t>2</w:t>
            </w:r>
            <w:r w:rsidRPr="007B3C65">
              <w:rPr>
                <w:rFonts w:hint="eastAsia"/>
                <w:color w:val="000000" w:themeColor="text1"/>
              </w:rPr>
              <w:t>)</w:t>
            </w:r>
          </w:p>
        </w:tc>
      </w:tr>
      <w:tr w:rsidR="00710E66" w:rsidRPr="007B3C65" w14:paraId="01E84D22" w14:textId="77777777" w:rsidTr="009C25FE">
        <w:trPr>
          <w:cantSplit/>
          <w:trHeight w:val="305"/>
          <w:jc w:val="center"/>
        </w:trPr>
        <w:tc>
          <w:tcPr>
            <w:tcW w:w="1668" w:type="dxa"/>
            <w:vAlign w:val="center"/>
          </w:tcPr>
          <w:p w14:paraId="074E263A"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lastRenderedPageBreak/>
              <w:t>用户</w:t>
            </w:r>
          </w:p>
        </w:tc>
        <w:tc>
          <w:tcPr>
            <w:tcW w:w="3118" w:type="dxa"/>
          </w:tcPr>
          <w:p w14:paraId="5C1D3BE9" w14:textId="77777777" w:rsidR="00710E66" w:rsidRPr="007B3C65" w:rsidRDefault="00710E66" w:rsidP="009C25FE">
            <w:pPr>
              <w:spacing w:line="360" w:lineRule="auto"/>
              <w:ind w:firstLineChars="200" w:firstLine="420"/>
              <w:rPr>
                <w:color w:val="000000" w:themeColor="text1"/>
                <w:kern w:val="44"/>
              </w:rPr>
            </w:pPr>
            <w:r w:rsidRPr="007B3C65">
              <w:rPr>
                <w:rFonts w:hint="eastAsia"/>
                <w:color w:val="000000" w:themeColor="text1"/>
                <w:kern w:val="44"/>
              </w:rPr>
              <w:t>『一般用户』，通过浏览器或</w:t>
            </w:r>
            <w:r w:rsidRPr="007B3C65">
              <w:rPr>
                <w:rFonts w:hint="eastAsia"/>
                <w:color w:val="000000" w:themeColor="text1"/>
                <w:kern w:val="44"/>
              </w:rPr>
              <w:t>WPF</w:t>
            </w:r>
            <w:r w:rsidRPr="007B3C65">
              <w:rPr>
                <w:rFonts w:hint="eastAsia"/>
                <w:color w:val="000000" w:themeColor="text1"/>
                <w:kern w:val="44"/>
              </w:rPr>
              <w:t>客户端访问应用服务器。</w:t>
            </w:r>
          </w:p>
        </w:tc>
        <w:tc>
          <w:tcPr>
            <w:tcW w:w="3729" w:type="dxa"/>
          </w:tcPr>
          <w:p w14:paraId="6890465D" w14:textId="77777777" w:rsidR="00710E66" w:rsidRPr="007B3C65" w:rsidRDefault="00710E66" w:rsidP="009C25FE">
            <w:pPr>
              <w:spacing w:line="360" w:lineRule="auto"/>
              <w:rPr>
                <w:color w:val="000000" w:themeColor="text1"/>
                <w:kern w:val="44"/>
                <w:sz w:val="18"/>
              </w:rPr>
            </w:pPr>
            <w:r w:rsidRPr="007B3C65">
              <w:rPr>
                <w:rFonts w:hint="eastAsia"/>
                <w:color w:val="000000" w:themeColor="text1"/>
                <w:kern w:val="44"/>
              </w:rPr>
              <w:t>微软</w:t>
            </w:r>
            <w:r w:rsidRPr="007B3C65">
              <w:rPr>
                <w:color w:val="000000" w:themeColor="text1"/>
                <w:kern w:val="44"/>
              </w:rPr>
              <w:t>Silverlight</w:t>
            </w:r>
            <w:r w:rsidRPr="007B3C65">
              <w:rPr>
                <w:rFonts w:hint="eastAsia"/>
                <w:color w:val="000000" w:themeColor="text1"/>
                <w:kern w:val="44"/>
              </w:rPr>
              <w:t xml:space="preserve"> 5.0</w:t>
            </w:r>
            <w:r w:rsidRPr="007B3C65">
              <w:rPr>
                <w:rFonts w:hint="eastAsia"/>
                <w:color w:val="000000" w:themeColor="text1"/>
                <w:szCs w:val="18"/>
              </w:rPr>
              <w:t>对操作系统和浏览器版本的相关支持，以及浏览器对</w:t>
            </w:r>
            <w:r w:rsidRPr="007B3C65">
              <w:rPr>
                <w:color w:val="000000" w:themeColor="text1"/>
                <w:kern w:val="44"/>
              </w:rPr>
              <w:t>Silverlight</w:t>
            </w:r>
            <w:r w:rsidRPr="007B3C65">
              <w:rPr>
                <w:rFonts w:hint="eastAsia"/>
                <w:color w:val="000000" w:themeColor="text1"/>
                <w:kern w:val="44"/>
              </w:rPr>
              <w:t xml:space="preserve"> 5.0</w:t>
            </w:r>
            <w:r w:rsidRPr="007B3C65">
              <w:rPr>
                <w:rFonts w:hint="eastAsia"/>
                <w:color w:val="000000" w:themeColor="text1"/>
                <w:kern w:val="44"/>
              </w:rPr>
              <w:t>相关支持详细说明。</w:t>
            </w:r>
          </w:p>
        </w:tc>
      </w:tr>
      <w:tr w:rsidR="00710E66" w:rsidRPr="007B3C65" w14:paraId="530F0385" w14:textId="77777777" w:rsidTr="009C25FE">
        <w:trPr>
          <w:cantSplit/>
          <w:trHeight w:val="305"/>
          <w:jc w:val="center"/>
        </w:trPr>
        <w:tc>
          <w:tcPr>
            <w:tcW w:w="1668" w:type="dxa"/>
            <w:vAlign w:val="center"/>
          </w:tcPr>
          <w:p w14:paraId="47E3C1AE" w14:textId="77777777" w:rsidR="00710E66" w:rsidRPr="007B3C65" w:rsidRDefault="00710E66" w:rsidP="009C25FE">
            <w:pPr>
              <w:spacing w:line="360" w:lineRule="auto"/>
              <w:jc w:val="center"/>
              <w:rPr>
                <w:b/>
                <w:color w:val="000000" w:themeColor="text1"/>
                <w:kern w:val="44"/>
              </w:rPr>
            </w:pPr>
            <w:r w:rsidRPr="007B3C65">
              <w:rPr>
                <w:rFonts w:hint="eastAsia"/>
                <w:b/>
                <w:color w:val="000000" w:themeColor="text1"/>
                <w:kern w:val="44"/>
              </w:rPr>
              <w:t>管理员</w:t>
            </w:r>
          </w:p>
        </w:tc>
        <w:tc>
          <w:tcPr>
            <w:tcW w:w="3118" w:type="dxa"/>
          </w:tcPr>
          <w:p w14:paraId="078A1020" w14:textId="77777777" w:rsidR="00710E66" w:rsidRPr="007B3C65" w:rsidRDefault="00710E66" w:rsidP="009C25FE">
            <w:pPr>
              <w:spacing w:line="360" w:lineRule="auto"/>
              <w:ind w:firstLineChars="200" w:firstLine="420"/>
              <w:rPr>
                <w:color w:val="000000" w:themeColor="text1"/>
                <w:kern w:val="44"/>
              </w:rPr>
            </w:pPr>
            <w:r w:rsidRPr="007B3C65">
              <w:rPr>
                <w:rFonts w:hint="eastAsia"/>
                <w:color w:val="000000" w:themeColor="text1"/>
                <w:kern w:val="44"/>
              </w:rPr>
              <w:t>『系统管理员』，通过浏览器访问管理中心进行系统管理。</w:t>
            </w:r>
          </w:p>
        </w:tc>
        <w:tc>
          <w:tcPr>
            <w:tcW w:w="3729" w:type="dxa"/>
          </w:tcPr>
          <w:p w14:paraId="569952EC" w14:textId="77777777" w:rsidR="00710E66" w:rsidRPr="007B3C65" w:rsidRDefault="00710E66" w:rsidP="009C25FE">
            <w:pPr>
              <w:spacing w:line="360" w:lineRule="auto"/>
              <w:rPr>
                <w:color w:val="000000" w:themeColor="text1"/>
                <w:kern w:val="44"/>
                <w:sz w:val="18"/>
              </w:rPr>
            </w:pPr>
            <w:r w:rsidRPr="007B3C65">
              <w:rPr>
                <w:rFonts w:hint="eastAsia"/>
                <w:color w:val="000000" w:themeColor="text1"/>
                <w:kern w:val="44"/>
              </w:rPr>
              <w:t>微软</w:t>
            </w:r>
            <w:r w:rsidRPr="007B3C65">
              <w:rPr>
                <w:color w:val="000000" w:themeColor="text1"/>
                <w:kern w:val="44"/>
              </w:rPr>
              <w:t>Silverlight</w:t>
            </w:r>
            <w:r w:rsidRPr="007B3C65">
              <w:rPr>
                <w:rFonts w:hint="eastAsia"/>
                <w:color w:val="000000" w:themeColor="text1"/>
                <w:kern w:val="44"/>
              </w:rPr>
              <w:t xml:space="preserve"> 5.0</w:t>
            </w:r>
            <w:r w:rsidRPr="007B3C65">
              <w:rPr>
                <w:rFonts w:hint="eastAsia"/>
                <w:color w:val="000000" w:themeColor="text1"/>
                <w:szCs w:val="18"/>
              </w:rPr>
              <w:t>对操作系统和浏览器版本的相关支持，以及浏览器对</w:t>
            </w:r>
            <w:r w:rsidRPr="007B3C65">
              <w:rPr>
                <w:color w:val="000000" w:themeColor="text1"/>
                <w:kern w:val="44"/>
              </w:rPr>
              <w:t>Silverlight</w:t>
            </w:r>
            <w:r w:rsidRPr="007B3C65">
              <w:rPr>
                <w:rFonts w:hint="eastAsia"/>
                <w:color w:val="000000" w:themeColor="text1"/>
                <w:kern w:val="44"/>
              </w:rPr>
              <w:t xml:space="preserve"> 5.0</w:t>
            </w:r>
            <w:r w:rsidRPr="007B3C65">
              <w:rPr>
                <w:rFonts w:hint="eastAsia"/>
                <w:color w:val="000000" w:themeColor="text1"/>
                <w:kern w:val="44"/>
              </w:rPr>
              <w:t>相关支持详细说明。</w:t>
            </w:r>
          </w:p>
        </w:tc>
      </w:tr>
    </w:tbl>
    <w:p w14:paraId="0206F2B7" w14:textId="77777777" w:rsidR="00710E66" w:rsidRPr="007B3C65" w:rsidRDefault="00710E66" w:rsidP="00710E66">
      <w:pPr>
        <w:rPr>
          <w:color w:val="000000" w:themeColor="text1"/>
        </w:rPr>
      </w:pPr>
    </w:p>
    <w:p w14:paraId="5F9A1173" w14:textId="77777777" w:rsidR="00710E66" w:rsidRPr="007B3C65" w:rsidRDefault="00710E66" w:rsidP="00710E66">
      <w:pPr>
        <w:pStyle w:val="Default"/>
        <w:rPr>
          <w:b/>
          <w:color w:val="000000" w:themeColor="text1"/>
          <w:sz w:val="20"/>
          <w:szCs w:val="20"/>
        </w:rPr>
      </w:pPr>
      <w:r w:rsidRPr="007B3C65">
        <w:rPr>
          <w:rFonts w:hint="eastAsia"/>
          <w:b/>
          <w:color w:val="000000" w:themeColor="text1"/>
          <w:sz w:val="20"/>
          <w:szCs w:val="20"/>
        </w:rPr>
        <w:t>注意：</w:t>
      </w:r>
    </w:p>
    <w:p w14:paraId="349C40BF" w14:textId="77777777" w:rsidR="00710E66" w:rsidRPr="007B3C65" w:rsidRDefault="00710E66" w:rsidP="00710E66">
      <w:pPr>
        <w:spacing w:line="360" w:lineRule="auto"/>
        <w:rPr>
          <w:color w:val="000000" w:themeColor="text1"/>
          <w:szCs w:val="18"/>
        </w:rPr>
      </w:pPr>
      <w:r w:rsidRPr="007B3C65">
        <w:rPr>
          <w:rFonts w:hint="eastAsia"/>
          <w:color w:val="000000" w:themeColor="text1"/>
          <w:szCs w:val="18"/>
        </w:rPr>
        <w:t>第一：</w:t>
      </w:r>
      <w:r w:rsidRPr="007B3C65">
        <w:rPr>
          <w:rFonts w:hint="eastAsia"/>
          <w:color w:val="000000" w:themeColor="text1"/>
          <w:szCs w:val="18"/>
        </w:rPr>
        <w:t>Silverlight 5.0</w:t>
      </w:r>
      <w:r w:rsidRPr="007B3C65">
        <w:rPr>
          <w:rFonts w:hint="eastAsia"/>
          <w:color w:val="000000" w:themeColor="text1"/>
          <w:szCs w:val="18"/>
        </w:rPr>
        <w:t>对操作系统和浏览器版本的相关支持，请参看微软官方页面：</w:t>
      </w:r>
      <w:hyperlink r:id="rId17" w:history="1">
        <w:r w:rsidRPr="007B3C65">
          <w:rPr>
            <w:rStyle w:val="ad"/>
            <w:color w:val="000000" w:themeColor="text1"/>
            <w:szCs w:val="18"/>
          </w:rPr>
          <w:t>http://www.microsoft.com/getsilverlight/locale/en-us/html/installation-win-SL5.html</w:t>
        </w:r>
      </w:hyperlink>
    </w:p>
    <w:p w14:paraId="696CB34E" w14:textId="77777777" w:rsidR="00710E66" w:rsidRPr="007B3C65" w:rsidRDefault="00710E66" w:rsidP="00710E66">
      <w:pPr>
        <w:pStyle w:val="Default"/>
        <w:rPr>
          <w:color w:val="000000" w:themeColor="text1"/>
          <w:sz w:val="20"/>
          <w:szCs w:val="20"/>
        </w:rPr>
      </w:pPr>
      <w:r w:rsidRPr="007B3C65">
        <w:rPr>
          <w:rFonts w:hint="eastAsia"/>
          <w:color w:val="000000" w:themeColor="text1"/>
          <w:szCs w:val="18"/>
        </w:rPr>
        <w:t>第二：</w:t>
      </w:r>
      <w:r w:rsidRPr="007B3C65">
        <w:rPr>
          <w:rFonts w:hint="eastAsia"/>
          <w:color w:val="000000" w:themeColor="text1"/>
          <w:sz w:val="20"/>
          <w:szCs w:val="20"/>
        </w:rPr>
        <w:t>Chrome</w:t>
      </w:r>
      <w:r w:rsidRPr="007B3C65">
        <w:rPr>
          <w:rFonts w:hint="eastAsia"/>
          <w:color w:val="000000" w:themeColor="text1"/>
          <w:sz w:val="20"/>
          <w:szCs w:val="20"/>
        </w:rPr>
        <w:t>浏览器从</w:t>
      </w:r>
      <w:r w:rsidRPr="007B3C65">
        <w:rPr>
          <w:rFonts w:hint="eastAsia"/>
          <w:color w:val="000000" w:themeColor="text1"/>
          <w:sz w:val="20"/>
          <w:szCs w:val="20"/>
        </w:rPr>
        <w:t>45</w:t>
      </w:r>
      <w:r w:rsidRPr="007B3C65">
        <w:rPr>
          <w:rFonts w:hint="eastAsia"/>
          <w:color w:val="000000" w:themeColor="text1"/>
          <w:sz w:val="20"/>
          <w:szCs w:val="20"/>
        </w:rPr>
        <w:t>版本开始，将完全不再支持</w:t>
      </w:r>
      <w:r w:rsidRPr="007B3C65">
        <w:rPr>
          <w:rFonts w:hint="eastAsia"/>
          <w:color w:val="000000" w:themeColor="text1"/>
          <w:sz w:val="20"/>
          <w:szCs w:val="20"/>
        </w:rPr>
        <w:t>NPAPI</w:t>
      </w:r>
      <w:r w:rsidRPr="007B3C65">
        <w:rPr>
          <w:rFonts w:hint="eastAsia"/>
          <w:color w:val="000000" w:themeColor="text1"/>
          <w:sz w:val="20"/>
          <w:szCs w:val="20"/>
        </w:rPr>
        <w:t>插件，即不再支持</w:t>
      </w:r>
      <w:r w:rsidRPr="007B3C65">
        <w:rPr>
          <w:rFonts w:hint="eastAsia"/>
          <w:color w:val="000000" w:themeColor="text1"/>
          <w:sz w:val="20"/>
          <w:szCs w:val="20"/>
        </w:rPr>
        <w:t>Silverlight</w:t>
      </w:r>
      <w:r w:rsidRPr="007B3C65">
        <w:rPr>
          <w:rFonts w:hint="eastAsia"/>
          <w:color w:val="000000" w:themeColor="text1"/>
          <w:sz w:val="20"/>
          <w:szCs w:val="20"/>
        </w:rPr>
        <w:t>插件</w:t>
      </w:r>
      <w:r w:rsidRPr="007B3C65">
        <w:rPr>
          <w:rFonts w:hint="eastAsia"/>
          <w:color w:val="000000" w:themeColor="text1"/>
          <w:sz w:val="20"/>
          <w:szCs w:val="20"/>
        </w:rPr>
        <w:t>(</w:t>
      </w:r>
      <w:r w:rsidRPr="007B3C65">
        <w:rPr>
          <w:rFonts w:hint="eastAsia"/>
          <w:color w:val="000000" w:themeColor="text1"/>
          <w:sz w:val="20"/>
          <w:szCs w:val="20"/>
        </w:rPr>
        <w:t>手动也无法修改</w:t>
      </w:r>
      <w:r w:rsidRPr="007B3C65">
        <w:rPr>
          <w:rFonts w:hint="eastAsia"/>
          <w:color w:val="000000" w:themeColor="text1"/>
          <w:sz w:val="20"/>
          <w:szCs w:val="20"/>
        </w:rPr>
        <w:t>)</w:t>
      </w:r>
      <w:r w:rsidRPr="007B3C65">
        <w:rPr>
          <w:rFonts w:hint="eastAsia"/>
          <w:color w:val="000000" w:themeColor="text1"/>
          <w:sz w:val="20"/>
          <w:szCs w:val="20"/>
        </w:rPr>
        <w:t>。</w:t>
      </w:r>
    </w:p>
    <w:p w14:paraId="0A27A1F6" w14:textId="77777777" w:rsidR="00710E66" w:rsidRPr="007B3C65" w:rsidRDefault="00710E66" w:rsidP="00710E66">
      <w:pPr>
        <w:pStyle w:val="Default"/>
        <w:rPr>
          <w:rFonts w:ascii="微软雅黑" w:eastAsia="微软雅黑" w:hAnsi="微软雅黑" w:cs="宋体"/>
          <w:color w:val="000000" w:themeColor="text1"/>
          <w:sz w:val="20"/>
          <w:szCs w:val="20"/>
        </w:rPr>
      </w:pPr>
      <w:r w:rsidRPr="007B3C65">
        <w:rPr>
          <w:rFonts w:hint="eastAsia"/>
          <w:color w:val="000000" w:themeColor="text1"/>
          <w:sz w:val="20"/>
          <w:szCs w:val="20"/>
        </w:rPr>
        <w:t>Chrome</w:t>
      </w:r>
      <w:r w:rsidRPr="007B3C65">
        <w:rPr>
          <w:rFonts w:hint="eastAsia"/>
          <w:color w:val="000000" w:themeColor="text1"/>
          <w:sz w:val="20"/>
          <w:szCs w:val="20"/>
        </w:rPr>
        <w:t>浏览器（版本为</w:t>
      </w:r>
      <w:r w:rsidRPr="007B3C65">
        <w:rPr>
          <w:rFonts w:hint="eastAsia"/>
          <w:color w:val="000000" w:themeColor="text1"/>
          <w:sz w:val="20"/>
          <w:szCs w:val="20"/>
        </w:rPr>
        <w:t>45</w:t>
      </w:r>
      <w:r w:rsidRPr="007B3C65">
        <w:rPr>
          <w:rFonts w:hint="eastAsia"/>
          <w:color w:val="000000" w:themeColor="text1"/>
          <w:sz w:val="20"/>
          <w:szCs w:val="20"/>
        </w:rPr>
        <w:t>及之前的），如果默认不支持</w:t>
      </w:r>
      <w:r w:rsidRPr="007B3C65">
        <w:rPr>
          <w:rFonts w:hint="eastAsia"/>
          <w:color w:val="000000" w:themeColor="text1"/>
          <w:sz w:val="20"/>
          <w:szCs w:val="20"/>
        </w:rPr>
        <w:t>Silverlight</w:t>
      </w:r>
      <w:r w:rsidRPr="007B3C65">
        <w:rPr>
          <w:rFonts w:hint="eastAsia"/>
          <w:color w:val="000000" w:themeColor="text1"/>
          <w:sz w:val="20"/>
          <w:szCs w:val="20"/>
        </w:rPr>
        <w:t>插件，可以手动打开，具体步骤参考：</w:t>
      </w:r>
      <w:hyperlink r:id="rId18" w:history="1">
        <w:r w:rsidRPr="007B3C65">
          <w:rPr>
            <w:rStyle w:val="ad"/>
            <w:rFonts w:ascii="微软雅黑" w:eastAsia="微软雅黑" w:hAnsi="微软雅黑" w:cs="宋体"/>
            <w:color w:val="000000" w:themeColor="text1"/>
            <w:sz w:val="20"/>
            <w:szCs w:val="20"/>
          </w:rPr>
          <w:t>http://club.kisdee.com/forum.php?mod=viewthread&amp;tid=904369</w:t>
        </w:r>
      </w:hyperlink>
    </w:p>
    <w:p w14:paraId="2D7D200D" w14:textId="77777777" w:rsidR="00710E66" w:rsidRPr="007B3C65" w:rsidRDefault="00710E66" w:rsidP="00710E66">
      <w:pPr>
        <w:spacing w:line="360" w:lineRule="auto"/>
        <w:rPr>
          <w:color w:val="000000" w:themeColor="text1"/>
          <w:szCs w:val="18"/>
        </w:rPr>
      </w:pPr>
    </w:p>
    <w:p w14:paraId="344369B7" w14:textId="77777777" w:rsidR="00710E66" w:rsidRPr="007B3C65" w:rsidRDefault="00710E66" w:rsidP="00710E66">
      <w:pPr>
        <w:rPr>
          <w:color w:val="000000" w:themeColor="text1"/>
        </w:rPr>
      </w:pPr>
    </w:p>
    <w:p w14:paraId="193B66E7" w14:textId="77777777" w:rsidR="00710E66" w:rsidRPr="007B3C65" w:rsidRDefault="00710E66" w:rsidP="00710E66">
      <w:pPr>
        <w:pStyle w:val="21"/>
        <w:spacing w:line="360" w:lineRule="auto"/>
        <w:rPr>
          <w:rFonts w:ascii="宋体" w:eastAsia="宋体" w:hAnsi="宋体"/>
          <w:color w:val="000000" w:themeColor="text1"/>
        </w:rPr>
      </w:pPr>
      <w:bookmarkStart w:id="2033" w:name="_Toc246410920"/>
      <w:bookmarkStart w:id="2034" w:name="_Toc246414658"/>
      <w:bookmarkStart w:id="2035" w:name="_Toc246479742"/>
      <w:bookmarkStart w:id="2036" w:name="_Toc246480535"/>
      <w:bookmarkStart w:id="2037" w:name="_Toc246481306"/>
      <w:bookmarkStart w:id="2038" w:name="_Toc246482075"/>
      <w:bookmarkStart w:id="2039" w:name="_Toc246930283"/>
      <w:bookmarkStart w:id="2040" w:name="_Toc246410921"/>
      <w:bookmarkStart w:id="2041" w:name="_Toc246414659"/>
      <w:bookmarkStart w:id="2042" w:name="_Toc246479743"/>
      <w:bookmarkStart w:id="2043" w:name="_Toc246480536"/>
      <w:bookmarkStart w:id="2044" w:name="_Toc246481307"/>
      <w:bookmarkStart w:id="2045" w:name="_Toc246482076"/>
      <w:bookmarkStart w:id="2046" w:name="_Toc246930284"/>
      <w:bookmarkStart w:id="2047" w:name="_Toc246410922"/>
      <w:bookmarkStart w:id="2048" w:name="_Toc246414660"/>
      <w:bookmarkStart w:id="2049" w:name="_Toc246479744"/>
      <w:bookmarkStart w:id="2050" w:name="_Toc246480537"/>
      <w:bookmarkStart w:id="2051" w:name="_Toc246481308"/>
      <w:bookmarkStart w:id="2052" w:name="_Toc246482077"/>
      <w:bookmarkStart w:id="2053" w:name="_Toc246930285"/>
      <w:bookmarkStart w:id="2054" w:name="_Toc246410923"/>
      <w:bookmarkStart w:id="2055" w:name="_Toc246414661"/>
      <w:bookmarkStart w:id="2056" w:name="_Toc246479745"/>
      <w:bookmarkStart w:id="2057" w:name="_Toc246480538"/>
      <w:bookmarkStart w:id="2058" w:name="_Toc246481309"/>
      <w:bookmarkStart w:id="2059" w:name="_Toc246482078"/>
      <w:bookmarkStart w:id="2060" w:name="_Toc246930286"/>
      <w:bookmarkStart w:id="2061" w:name="_Toc246410924"/>
      <w:bookmarkStart w:id="2062" w:name="_Toc246414662"/>
      <w:bookmarkStart w:id="2063" w:name="_Toc246479746"/>
      <w:bookmarkStart w:id="2064" w:name="_Toc246480539"/>
      <w:bookmarkStart w:id="2065" w:name="_Toc246481310"/>
      <w:bookmarkStart w:id="2066" w:name="_Toc246482079"/>
      <w:bookmarkStart w:id="2067" w:name="_Toc246930287"/>
      <w:bookmarkStart w:id="2068" w:name="_Toc330482601"/>
      <w:bookmarkStart w:id="2069" w:name="_Toc20833566"/>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sidRPr="007B3C65">
        <w:rPr>
          <w:rFonts w:ascii="宋体" w:eastAsia="宋体" w:hAnsi="宋体" w:hint="eastAsia"/>
          <w:color w:val="000000" w:themeColor="text1"/>
        </w:rPr>
        <w:t>系统的访问模型</w:t>
      </w:r>
      <w:bookmarkEnd w:id="2068"/>
      <w:bookmarkEnd w:id="2069"/>
    </w:p>
    <w:p w14:paraId="16E76218"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用户的访问模型：用户 -&gt; 应用服务器 -&gt;账套数据库</w:t>
      </w:r>
    </w:p>
    <w:p w14:paraId="45AAF2B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管理员的访问模型：管理员 -&gt; 管理中心 -&gt; 应用服务器/ 账套数据库/ 管理数据库</w:t>
      </w:r>
    </w:p>
    <w:p w14:paraId="4A2DE83D" w14:textId="77777777" w:rsidR="00710E66" w:rsidRPr="007B3C65" w:rsidRDefault="00710E66" w:rsidP="00710E66">
      <w:pPr>
        <w:jc w:val="center"/>
        <w:rPr>
          <w:color w:val="000000" w:themeColor="text1"/>
        </w:rPr>
      </w:pPr>
      <w:r w:rsidRPr="007B3C65">
        <w:rPr>
          <w:noProof/>
          <w:color w:val="000000" w:themeColor="text1"/>
        </w:rPr>
        <w:lastRenderedPageBreak/>
        <w:drawing>
          <wp:inline distT="0" distB="0" distL="0" distR="0" wp14:anchorId="044356B5" wp14:editId="266201F2">
            <wp:extent cx="4914900" cy="52959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srcRect/>
                    <a:stretch>
                      <a:fillRect/>
                    </a:stretch>
                  </pic:blipFill>
                  <pic:spPr bwMode="auto">
                    <a:xfrm>
                      <a:off x="0" y="0"/>
                      <a:ext cx="4914900" cy="5295900"/>
                    </a:xfrm>
                    <a:prstGeom prst="rect">
                      <a:avLst/>
                    </a:prstGeom>
                    <a:noFill/>
                    <a:ln w="9525">
                      <a:noFill/>
                      <a:miter lim="800000"/>
                      <a:headEnd/>
                      <a:tailEnd/>
                    </a:ln>
                  </pic:spPr>
                </pic:pic>
              </a:graphicData>
            </a:graphic>
          </wp:inline>
        </w:drawing>
      </w:r>
    </w:p>
    <w:p w14:paraId="5E3347DF" w14:textId="77777777" w:rsidR="00710E66" w:rsidRPr="007B3C65" w:rsidRDefault="00710E66" w:rsidP="00710E66">
      <w:pPr>
        <w:jc w:val="center"/>
        <w:rPr>
          <w:b/>
          <w:color w:val="000000" w:themeColor="text1"/>
          <w:sz w:val="18"/>
        </w:rPr>
      </w:pPr>
      <w:r w:rsidRPr="007B3C65">
        <w:rPr>
          <w:rFonts w:hint="eastAsia"/>
          <w:b/>
          <w:color w:val="000000" w:themeColor="text1"/>
          <w:sz w:val="18"/>
        </w:rPr>
        <w:t>图示↑系统访问模型</w:t>
      </w:r>
    </w:p>
    <w:p w14:paraId="70591C7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管理员的部署初始任务：安装系统 -&gt; 访问管理站点 -&gt; 新建管理中心 -&gt; 新建账套 -&gt; 注册应用服务器到管理中心（应用服务器和管理中心在同一机器则不需注册）</w:t>
      </w:r>
    </w:p>
    <w:p w14:paraId="25A4DA2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用户许可管理在『管理中心』建立后随时可进行。</w:t>
      </w:r>
    </w:p>
    <w:p w14:paraId="40516ED2"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仅『应用服务器』和『管理中心』需要系统安装，数据库均不需要系统安装，通过管理中心站点访问SQL Server或Oracle DB即可新建和维护账套数据库、管理数据库。</w:t>
      </w:r>
    </w:p>
    <w:p w14:paraId="0F153CAB"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具体安装部署过程请见安装盘中的《产品安装指南》。</w:t>
      </w:r>
    </w:p>
    <w:p w14:paraId="3CC51F73" w14:textId="77777777" w:rsidR="00710E66" w:rsidRPr="007B3C65" w:rsidRDefault="00710E66" w:rsidP="00710E66">
      <w:pPr>
        <w:pStyle w:val="21"/>
        <w:spacing w:line="360" w:lineRule="auto"/>
        <w:rPr>
          <w:rFonts w:ascii="宋体" w:eastAsia="宋体" w:hAnsi="宋体"/>
          <w:color w:val="000000" w:themeColor="text1"/>
        </w:rPr>
      </w:pPr>
      <w:bookmarkStart w:id="2070" w:name="_Toc246410975"/>
      <w:bookmarkStart w:id="2071" w:name="_Toc246414713"/>
      <w:bookmarkStart w:id="2072" w:name="_Toc246479797"/>
      <w:bookmarkStart w:id="2073" w:name="_Toc246480590"/>
      <w:bookmarkStart w:id="2074" w:name="_Toc246481361"/>
      <w:bookmarkStart w:id="2075" w:name="_Toc246482130"/>
      <w:bookmarkStart w:id="2076" w:name="_Toc246930338"/>
      <w:bookmarkStart w:id="2077" w:name="_Toc246410976"/>
      <w:bookmarkStart w:id="2078" w:name="_Toc246414714"/>
      <w:bookmarkStart w:id="2079" w:name="_Toc246479798"/>
      <w:bookmarkStart w:id="2080" w:name="_Toc246480591"/>
      <w:bookmarkStart w:id="2081" w:name="_Toc246481362"/>
      <w:bookmarkStart w:id="2082" w:name="_Toc246482131"/>
      <w:bookmarkStart w:id="2083" w:name="_Toc246930339"/>
      <w:bookmarkStart w:id="2084" w:name="_Toc246410977"/>
      <w:bookmarkStart w:id="2085" w:name="_Toc246414715"/>
      <w:bookmarkStart w:id="2086" w:name="_Toc246479799"/>
      <w:bookmarkStart w:id="2087" w:name="_Toc246480592"/>
      <w:bookmarkStart w:id="2088" w:name="_Toc246481363"/>
      <w:bookmarkStart w:id="2089" w:name="_Toc246482132"/>
      <w:bookmarkStart w:id="2090" w:name="_Toc246930340"/>
      <w:bookmarkStart w:id="2091" w:name="_Toc246410978"/>
      <w:bookmarkStart w:id="2092" w:name="_Toc246414716"/>
      <w:bookmarkStart w:id="2093" w:name="_Toc246479800"/>
      <w:bookmarkStart w:id="2094" w:name="_Toc246480593"/>
      <w:bookmarkStart w:id="2095" w:name="_Toc246481364"/>
      <w:bookmarkStart w:id="2096" w:name="_Toc246482133"/>
      <w:bookmarkStart w:id="2097" w:name="_Toc246930341"/>
      <w:bookmarkStart w:id="2098" w:name="_Toc330482602"/>
      <w:bookmarkStart w:id="2099" w:name="_Toc20833567"/>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r w:rsidRPr="007B3C65">
        <w:rPr>
          <w:rFonts w:ascii="宋体" w:eastAsia="宋体" w:hAnsi="宋体" w:hint="eastAsia"/>
          <w:color w:val="000000" w:themeColor="text1"/>
        </w:rPr>
        <w:lastRenderedPageBreak/>
        <w:t>推荐的部署方式</w:t>
      </w:r>
      <w:bookmarkEnd w:id="2098"/>
      <w:bookmarkEnd w:id="2099"/>
    </w:p>
    <w:p w14:paraId="7154428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 xml:space="preserve">    管理中心、管理数据库耗费资源都比较少，为了部署便捷性起见，通常推荐生产环境将应用服务器、管理中心装在同一操作系统上，账套、管理数据库放在另一台服务器的同一数据库实例中。这样只需两台服务器即可完成系统部署，性能也有保障。</w:t>
      </w:r>
    </w:p>
    <w:p w14:paraId="48887D39" w14:textId="77777777" w:rsidR="00710E66" w:rsidRPr="007B3C65" w:rsidRDefault="00710E66" w:rsidP="00710E66">
      <w:pPr>
        <w:spacing w:line="360" w:lineRule="auto"/>
        <w:jc w:val="center"/>
        <w:rPr>
          <w:noProof/>
          <w:color w:val="000000" w:themeColor="text1"/>
        </w:rPr>
      </w:pPr>
      <w:r w:rsidRPr="007B3C65">
        <w:rPr>
          <w:noProof/>
          <w:color w:val="000000" w:themeColor="text1"/>
        </w:rPr>
        <w:drawing>
          <wp:inline distT="0" distB="0" distL="0" distR="0" wp14:anchorId="18F1707E" wp14:editId="01754182">
            <wp:extent cx="5486400" cy="23145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srcRect/>
                    <a:stretch>
                      <a:fillRect/>
                    </a:stretch>
                  </pic:blipFill>
                  <pic:spPr bwMode="auto">
                    <a:xfrm>
                      <a:off x="0" y="0"/>
                      <a:ext cx="5486400" cy="2314575"/>
                    </a:xfrm>
                    <a:prstGeom prst="rect">
                      <a:avLst/>
                    </a:prstGeom>
                    <a:noFill/>
                    <a:ln w="9525">
                      <a:noFill/>
                      <a:miter lim="800000"/>
                      <a:headEnd/>
                      <a:tailEnd/>
                    </a:ln>
                  </pic:spPr>
                </pic:pic>
              </a:graphicData>
            </a:graphic>
          </wp:inline>
        </w:drawing>
      </w:r>
    </w:p>
    <w:p w14:paraId="3738C142" w14:textId="77777777" w:rsidR="00710E66" w:rsidRPr="007B3C65" w:rsidRDefault="00710E66" w:rsidP="00710E66">
      <w:pPr>
        <w:spacing w:line="360" w:lineRule="auto"/>
        <w:jc w:val="center"/>
        <w:rPr>
          <w:b/>
          <w:color w:val="000000" w:themeColor="text1"/>
          <w:sz w:val="18"/>
          <w:szCs w:val="18"/>
        </w:rPr>
      </w:pPr>
      <w:r w:rsidRPr="007B3C65">
        <w:rPr>
          <w:rFonts w:hint="eastAsia"/>
          <w:b/>
          <w:noProof/>
          <w:color w:val="000000" w:themeColor="text1"/>
          <w:sz w:val="18"/>
        </w:rPr>
        <w:t>图示</w:t>
      </w:r>
      <w:r w:rsidRPr="007B3C65">
        <w:rPr>
          <w:rFonts w:ascii="宋体" w:hAnsi="宋体" w:hint="eastAsia"/>
          <w:b/>
          <w:noProof/>
          <w:color w:val="000000" w:themeColor="text1"/>
          <w:sz w:val="18"/>
        </w:rPr>
        <w:t>↑</w:t>
      </w:r>
      <w:r w:rsidRPr="007B3C65">
        <w:rPr>
          <w:rFonts w:hint="eastAsia"/>
          <w:b/>
          <w:noProof/>
          <w:color w:val="000000" w:themeColor="text1"/>
          <w:sz w:val="18"/>
        </w:rPr>
        <w:t>生产环境的一般部署方式</w:t>
      </w:r>
    </w:p>
    <w:p w14:paraId="175ADABE"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如果部署系统是为了完成演示、功能测试、开发等轻量级的非生产任务，可以将所有服务器角色都部署在同一台服务器的同一操作系统中，但在客户生产环境禁止这样做。</w:t>
      </w:r>
    </w:p>
    <w:p w14:paraId="138675BB" w14:textId="77777777" w:rsidR="00710E66" w:rsidRPr="007B3C65" w:rsidRDefault="00710E66" w:rsidP="00710E66">
      <w:pPr>
        <w:spacing w:line="360" w:lineRule="auto"/>
        <w:jc w:val="center"/>
        <w:rPr>
          <w:noProof/>
          <w:color w:val="000000" w:themeColor="text1"/>
        </w:rPr>
      </w:pPr>
      <w:r w:rsidRPr="007B3C65">
        <w:rPr>
          <w:noProof/>
          <w:color w:val="000000" w:themeColor="text1"/>
        </w:rPr>
        <w:drawing>
          <wp:inline distT="0" distB="0" distL="0" distR="0" wp14:anchorId="0A5EC064" wp14:editId="70077D97">
            <wp:extent cx="5486400" cy="20288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srcRect/>
                    <a:stretch>
                      <a:fillRect/>
                    </a:stretch>
                  </pic:blipFill>
                  <pic:spPr bwMode="auto">
                    <a:xfrm>
                      <a:off x="0" y="0"/>
                      <a:ext cx="5486400" cy="2028825"/>
                    </a:xfrm>
                    <a:prstGeom prst="rect">
                      <a:avLst/>
                    </a:prstGeom>
                    <a:noFill/>
                    <a:ln w="9525">
                      <a:noFill/>
                      <a:miter lim="800000"/>
                      <a:headEnd/>
                      <a:tailEnd/>
                    </a:ln>
                  </pic:spPr>
                </pic:pic>
              </a:graphicData>
            </a:graphic>
          </wp:inline>
        </w:drawing>
      </w:r>
    </w:p>
    <w:p w14:paraId="285F3E15" w14:textId="77777777" w:rsidR="00710E66" w:rsidRPr="007B3C65" w:rsidRDefault="00710E66" w:rsidP="00710E66">
      <w:pPr>
        <w:spacing w:line="360" w:lineRule="auto"/>
        <w:jc w:val="center"/>
        <w:rPr>
          <w:color w:val="000000" w:themeColor="text1"/>
          <w:szCs w:val="18"/>
        </w:rPr>
      </w:pPr>
      <w:r w:rsidRPr="007B3C65">
        <w:rPr>
          <w:rFonts w:hint="eastAsia"/>
          <w:b/>
          <w:noProof/>
          <w:color w:val="000000" w:themeColor="text1"/>
          <w:sz w:val="18"/>
        </w:rPr>
        <w:t>图示</w:t>
      </w:r>
      <w:r w:rsidRPr="007B3C65">
        <w:rPr>
          <w:rFonts w:ascii="宋体" w:hAnsi="宋体" w:hint="eastAsia"/>
          <w:b/>
          <w:noProof/>
          <w:color w:val="000000" w:themeColor="text1"/>
          <w:sz w:val="18"/>
        </w:rPr>
        <w:t>↑</w:t>
      </w:r>
      <w:r w:rsidRPr="007B3C65">
        <w:rPr>
          <w:rFonts w:hint="eastAsia"/>
          <w:b/>
          <w:noProof/>
          <w:color w:val="000000" w:themeColor="text1"/>
          <w:sz w:val="18"/>
        </w:rPr>
        <w:t>非生产环境的一般部署方式</w:t>
      </w:r>
    </w:p>
    <w:p w14:paraId="68DD797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如果系统需要做群集或有更高的安全考虑，可按需将各角色分开部署，这样要两台以上服务器才能完成部署。</w:t>
      </w:r>
    </w:p>
    <w:p w14:paraId="138A32F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具体请参考安装盘中的《系统管理员手册》。</w:t>
      </w:r>
    </w:p>
    <w:p w14:paraId="37D1C196" w14:textId="77777777" w:rsidR="00710E66" w:rsidRPr="007B3C65" w:rsidRDefault="00710E66" w:rsidP="00710E66">
      <w:pPr>
        <w:pStyle w:val="aff3"/>
        <w:ind w:left="420" w:firstLineChars="0" w:firstLine="0"/>
        <w:rPr>
          <w:color w:val="000000" w:themeColor="text1"/>
        </w:rPr>
      </w:pPr>
      <w:r w:rsidRPr="007B3C65">
        <w:rPr>
          <w:rFonts w:hint="eastAsia"/>
          <w:color w:val="000000" w:themeColor="text1"/>
        </w:rPr>
        <w:t>另外，</w:t>
      </w:r>
      <w:r w:rsidR="002A1BB4" w:rsidRPr="007B3C65">
        <w:rPr>
          <w:rFonts w:hint="eastAsia"/>
          <w:color w:val="000000" w:themeColor="text1"/>
        </w:rPr>
        <w:t>金蝶云星空</w:t>
      </w:r>
      <w:r w:rsidRPr="007B3C65">
        <w:rPr>
          <w:rFonts w:hint="eastAsia"/>
          <w:color w:val="000000" w:themeColor="text1"/>
        </w:rPr>
        <w:t>也可采用</w:t>
      </w:r>
      <w:r w:rsidRPr="007B3C65">
        <w:rPr>
          <w:rFonts w:hint="eastAsia"/>
          <w:color w:val="000000" w:themeColor="text1"/>
        </w:rPr>
        <w:t>Haproxy</w:t>
      </w:r>
      <w:r w:rsidRPr="007B3C65">
        <w:rPr>
          <w:rFonts w:hint="eastAsia"/>
          <w:color w:val="000000" w:themeColor="text1"/>
        </w:rPr>
        <w:t>部署应用服务器集群和高可用方案，详情请参阅产品安装包</w:t>
      </w:r>
      <w:r w:rsidRPr="007B3C65">
        <w:rPr>
          <w:rFonts w:hint="eastAsia"/>
          <w:color w:val="000000" w:themeColor="text1"/>
        </w:rPr>
        <w:t>help</w:t>
      </w:r>
      <w:r w:rsidRPr="007B3C65">
        <w:rPr>
          <w:rFonts w:hint="eastAsia"/>
          <w:color w:val="000000" w:themeColor="text1"/>
        </w:rPr>
        <w:t>目录中的部署方案压缩包：</w:t>
      </w:r>
      <w:r w:rsidRPr="007B3C65">
        <w:rPr>
          <w:color w:val="000000" w:themeColor="text1"/>
        </w:rPr>
        <w:t>HAproxy</w:t>
      </w:r>
      <w:r w:rsidRPr="007B3C65">
        <w:rPr>
          <w:rFonts w:hint="eastAsia"/>
          <w:color w:val="000000" w:themeColor="text1"/>
        </w:rPr>
        <w:t>.rar</w:t>
      </w:r>
      <w:r w:rsidRPr="007B3C65">
        <w:rPr>
          <w:color w:val="000000" w:themeColor="text1"/>
        </w:rPr>
        <w:t xml:space="preserve"> </w:t>
      </w:r>
    </w:p>
    <w:p w14:paraId="04FC7681" w14:textId="77777777" w:rsidR="00710E66" w:rsidRPr="007B3C65" w:rsidRDefault="00710E66" w:rsidP="00710E66">
      <w:pPr>
        <w:widowControl/>
        <w:spacing w:line="360" w:lineRule="auto"/>
        <w:ind w:firstLineChars="200" w:firstLine="420"/>
        <w:rPr>
          <w:rFonts w:ascii="宋体" w:hAnsi="宋体"/>
          <w:color w:val="000000" w:themeColor="text1"/>
          <w:szCs w:val="21"/>
        </w:rPr>
      </w:pPr>
    </w:p>
    <w:p w14:paraId="645AF2A0" w14:textId="77777777" w:rsidR="00710E66" w:rsidRPr="007B3C65" w:rsidRDefault="00710E66" w:rsidP="00710E66">
      <w:pPr>
        <w:pStyle w:val="21"/>
        <w:spacing w:line="360" w:lineRule="auto"/>
        <w:rPr>
          <w:rFonts w:ascii="宋体" w:eastAsia="宋体" w:hAnsi="宋体"/>
          <w:color w:val="000000" w:themeColor="text1"/>
        </w:rPr>
      </w:pPr>
      <w:bookmarkStart w:id="2100" w:name="_Toc246411026"/>
      <w:bookmarkStart w:id="2101" w:name="_Toc246414764"/>
      <w:bookmarkStart w:id="2102" w:name="_Toc246479848"/>
      <w:bookmarkStart w:id="2103" w:name="_Toc246480641"/>
      <w:bookmarkStart w:id="2104" w:name="_Toc246481412"/>
      <w:bookmarkStart w:id="2105" w:name="_Toc246482181"/>
      <w:bookmarkStart w:id="2106" w:name="_Toc246930389"/>
      <w:bookmarkStart w:id="2107" w:name="_Toc246411027"/>
      <w:bookmarkStart w:id="2108" w:name="_Toc246414765"/>
      <w:bookmarkStart w:id="2109" w:name="_Toc246479849"/>
      <w:bookmarkStart w:id="2110" w:name="_Toc246480642"/>
      <w:bookmarkStart w:id="2111" w:name="_Toc246481413"/>
      <w:bookmarkStart w:id="2112" w:name="_Toc246482182"/>
      <w:bookmarkStart w:id="2113" w:name="_Toc246930390"/>
      <w:bookmarkStart w:id="2114" w:name="_Toc246411028"/>
      <w:bookmarkStart w:id="2115" w:name="_Toc246414766"/>
      <w:bookmarkStart w:id="2116" w:name="_Toc246479850"/>
      <w:bookmarkStart w:id="2117" w:name="_Toc246480643"/>
      <w:bookmarkStart w:id="2118" w:name="_Toc246481414"/>
      <w:bookmarkStart w:id="2119" w:name="_Toc246482183"/>
      <w:bookmarkStart w:id="2120" w:name="_Toc246930391"/>
      <w:bookmarkStart w:id="2121" w:name="_Toc246411029"/>
      <w:bookmarkStart w:id="2122" w:name="_Toc246414767"/>
      <w:bookmarkStart w:id="2123" w:name="_Toc246479851"/>
      <w:bookmarkStart w:id="2124" w:name="_Toc246480644"/>
      <w:bookmarkStart w:id="2125" w:name="_Toc246481415"/>
      <w:bookmarkStart w:id="2126" w:name="_Toc246482184"/>
      <w:bookmarkStart w:id="2127" w:name="_Toc246930392"/>
      <w:bookmarkStart w:id="2128" w:name="_Toc196815588"/>
      <w:bookmarkStart w:id="2129" w:name="_Toc330482603"/>
      <w:bookmarkStart w:id="2130" w:name="_Toc20833568"/>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r w:rsidRPr="007B3C65">
        <w:rPr>
          <w:rFonts w:ascii="宋体" w:eastAsia="宋体" w:hAnsi="宋体" w:hint="eastAsia"/>
          <w:color w:val="000000" w:themeColor="text1"/>
        </w:rPr>
        <w:t>支持的运行环境</w:t>
      </w:r>
      <w:bookmarkEnd w:id="2128"/>
      <w:bookmarkEnd w:id="2129"/>
      <w:bookmarkEnd w:id="2130"/>
    </w:p>
    <w:p w14:paraId="101AD412" w14:textId="77777777" w:rsidR="00710E66" w:rsidRPr="007B3C65" w:rsidRDefault="00710E66" w:rsidP="00710E66">
      <w:pPr>
        <w:pStyle w:val="30"/>
        <w:tabs>
          <w:tab w:val="num" w:pos="1260"/>
        </w:tabs>
        <w:spacing w:before="300" w:after="0" w:line="360" w:lineRule="auto"/>
        <w:ind w:left="306" w:right="210"/>
        <w:rPr>
          <w:color w:val="000000" w:themeColor="text1"/>
          <w:sz w:val="28"/>
        </w:rPr>
      </w:pPr>
      <w:bookmarkStart w:id="2131" w:name="_Toc330482604"/>
      <w:bookmarkStart w:id="2132" w:name="_Toc20833569"/>
      <w:r w:rsidRPr="007B3C65">
        <w:rPr>
          <w:rFonts w:hint="eastAsia"/>
          <w:color w:val="000000" w:themeColor="text1"/>
          <w:sz w:val="28"/>
        </w:rPr>
        <w:t>应用服务器的运行环境</w:t>
      </w:r>
      <w:bookmarkEnd w:id="2131"/>
      <w:bookmarkEnd w:id="2132"/>
    </w:p>
    <w:p w14:paraId="7046784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下表是经过金蝶全面测试的应用服务器运行环境，建议客户的生产系统采用：</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417"/>
        <w:gridCol w:w="1418"/>
        <w:gridCol w:w="1417"/>
        <w:gridCol w:w="2595"/>
      </w:tblGrid>
      <w:tr w:rsidR="00710E66" w:rsidRPr="007B3C65" w14:paraId="7EA1553D" w14:textId="77777777" w:rsidTr="009C25FE">
        <w:trPr>
          <w:cantSplit/>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262626"/>
            <w:vAlign w:val="center"/>
          </w:tcPr>
          <w:p w14:paraId="5A80148D" w14:textId="77777777" w:rsidR="00710E66" w:rsidRPr="007B3C65" w:rsidRDefault="00710E66" w:rsidP="009C25FE">
            <w:pPr>
              <w:jc w:val="center"/>
              <w:rPr>
                <w:b/>
                <w:color w:val="000000" w:themeColor="text1"/>
                <w:szCs w:val="21"/>
              </w:rPr>
            </w:pPr>
            <w:r w:rsidRPr="007B3C65">
              <w:rPr>
                <w:rFonts w:hint="eastAsia"/>
                <w:b/>
                <w:color w:val="000000" w:themeColor="text1"/>
                <w:szCs w:val="21"/>
              </w:rPr>
              <w:t>首要支持的运行环境</w:t>
            </w:r>
            <w:r w:rsidRPr="007B3C65">
              <w:rPr>
                <w:rFonts w:hint="eastAsia"/>
                <w:b/>
                <w:color w:val="000000" w:themeColor="text1"/>
                <w:szCs w:val="21"/>
              </w:rPr>
              <w:t>__</w:t>
            </w:r>
            <w:r w:rsidRPr="007B3C65">
              <w:rPr>
                <w:rFonts w:hint="eastAsia"/>
                <w:b/>
                <w:color w:val="000000" w:themeColor="text1"/>
                <w:szCs w:val="21"/>
              </w:rPr>
              <w:t>应用服务器</w:t>
            </w:r>
          </w:p>
        </w:tc>
      </w:tr>
      <w:tr w:rsidR="00710E66" w:rsidRPr="007B3C65" w14:paraId="2C585039" w14:textId="77777777" w:rsidTr="009C25FE">
        <w:trPr>
          <w:cantSplit/>
          <w:trHeight w:val="119"/>
          <w:jc w:val="center"/>
        </w:trPr>
        <w:tc>
          <w:tcPr>
            <w:tcW w:w="8379" w:type="dxa"/>
            <w:gridSpan w:val="5"/>
            <w:tcBorders>
              <w:top w:val="single" w:sz="4" w:space="0" w:color="auto"/>
              <w:left w:val="single" w:sz="4" w:space="0" w:color="auto"/>
              <w:bottom w:val="single" w:sz="4" w:space="0" w:color="auto"/>
              <w:right w:val="single" w:sz="4" w:space="0" w:color="auto"/>
            </w:tcBorders>
            <w:vAlign w:val="center"/>
          </w:tcPr>
          <w:p w14:paraId="0E4FF435" w14:textId="77777777" w:rsidR="00710E66" w:rsidRPr="007B3C65" w:rsidRDefault="00710E66" w:rsidP="009C25FE">
            <w:pPr>
              <w:rPr>
                <w:b/>
                <w:color w:val="000000" w:themeColor="text1"/>
                <w:szCs w:val="21"/>
              </w:rPr>
            </w:pPr>
            <w:r w:rsidRPr="007B3C65">
              <w:rPr>
                <w:rFonts w:hint="eastAsia"/>
                <w:b/>
                <w:color w:val="000000" w:themeColor="text1"/>
                <w:szCs w:val="21"/>
              </w:rPr>
              <w:t>Windows Server 2008 R2</w:t>
            </w:r>
            <w:r w:rsidRPr="007B3C65">
              <w:rPr>
                <w:rFonts w:hint="eastAsia"/>
                <w:color w:val="000000" w:themeColor="text1"/>
                <w:sz w:val="18"/>
                <w:szCs w:val="21"/>
              </w:rPr>
              <w:t>备注：不支持</w:t>
            </w:r>
            <w:r w:rsidRPr="007B3C65">
              <w:rPr>
                <w:rFonts w:hint="eastAsia"/>
                <w:color w:val="000000" w:themeColor="text1"/>
                <w:sz w:val="18"/>
                <w:szCs w:val="18"/>
              </w:rPr>
              <w:t>『核心安装』（</w:t>
            </w:r>
            <w:r w:rsidRPr="007B3C65">
              <w:rPr>
                <w:rFonts w:hint="eastAsia"/>
                <w:color w:val="000000" w:themeColor="text1"/>
                <w:sz w:val="18"/>
                <w:szCs w:val="18"/>
              </w:rPr>
              <w:t>C</w:t>
            </w:r>
            <w:r w:rsidRPr="007B3C65">
              <w:rPr>
                <w:color w:val="000000" w:themeColor="text1"/>
                <w:sz w:val="18"/>
                <w:szCs w:val="18"/>
              </w:rPr>
              <w:t xml:space="preserve">ore </w:t>
            </w:r>
            <w:r w:rsidRPr="007B3C65">
              <w:rPr>
                <w:rFonts w:hint="eastAsia"/>
                <w:color w:val="000000" w:themeColor="text1"/>
                <w:sz w:val="18"/>
                <w:szCs w:val="18"/>
              </w:rPr>
              <w:t>I</w:t>
            </w:r>
            <w:r w:rsidRPr="007B3C65">
              <w:rPr>
                <w:color w:val="000000" w:themeColor="text1"/>
                <w:sz w:val="18"/>
                <w:szCs w:val="18"/>
              </w:rPr>
              <w:t>nstallation</w:t>
            </w:r>
            <w:r w:rsidRPr="007B3C65">
              <w:rPr>
                <w:rFonts w:hint="eastAsia"/>
                <w:color w:val="000000" w:themeColor="text1"/>
                <w:sz w:val="18"/>
                <w:szCs w:val="18"/>
              </w:rPr>
              <w:t>）模式</w:t>
            </w:r>
          </w:p>
        </w:tc>
      </w:tr>
      <w:tr w:rsidR="00710E66" w:rsidRPr="007B3C65" w14:paraId="1CCC221B" w14:textId="77777777" w:rsidTr="009C25FE">
        <w:trPr>
          <w:cantSplit/>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530A72AC"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2DE13C3"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CA91388"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D5F0D43"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728CC0C4"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必需组件</w:t>
            </w:r>
          </w:p>
        </w:tc>
      </w:tr>
      <w:tr w:rsidR="00710E66" w:rsidRPr="007B3C65" w14:paraId="6A73110A" w14:textId="77777777" w:rsidTr="009C25FE">
        <w:trPr>
          <w:cantSplit/>
          <w:trHeight w:val="1248"/>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5E4525DF"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Web</w:t>
            </w:r>
            <w:r w:rsidRPr="007B3C65">
              <w:rPr>
                <w:rFonts w:hint="eastAsia"/>
                <w:color w:val="000000" w:themeColor="text1"/>
                <w:sz w:val="18"/>
                <w:szCs w:val="18"/>
              </w:rPr>
              <w:t>版</w:t>
            </w:r>
          </w:p>
          <w:p w14:paraId="1DCAC178"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066CC9D3"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p w14:paraId="16876418"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317A849"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D9FE1DF"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9A8EA53"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中文（简体）</w:t>
            </w:r>
          </w:p>
          <w:p w14:paraId="0032427B"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232D115F"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 xml:space="preserve">IIS 7.5 </w:t>
            </w:r>
            <w:r w:rsidRPr="007B3C65">
              <w:rPr>
                <w:rFonts w:hint="eastAsia"/>
                <w:color w:val="000000" w:themeColor="text1"/>
                <w:sz w:val="18"/>
                <w:szCs w:val="18"/>
              </w:rPr>
              <w:t>（操作系统角色）</w:t>
            </w:r>
          </w:p>
          <w:p w14:paraId="13003532"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消息队列（操作系统功能）</w:t>
            </w:r>
          </w:p>
          <w:p w14:paraId="0A056C33"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.NET Framework 4.0 / 4.5</w:t>
            </w:r>
          </w:p>
          <w:p w14:paraId="0D149A60"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r w:rsidR="00710E66" w:rsidRPr="007B3C65" w14:paraId="4C5E88DB" w14:textId="77777777" w:rsidTr="009C25FE">
        <w:trPr>
          <w:cantSplit/>
          <w:trHeight w:val="70"/>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A75D" w14:textId="77777777" w:rsidR="00710E66" w:rsidRPr="007B3C65" w:rsidRDefault="00710E66" w:rsidP="009C25FE">
            <w:pPr>
              <w:rPr>
                <w:b/>
                <w:color w:val="000000" w:themeColor="text1"/>
                <w:szCs w:val="21"/>
              </w:rPr>
            </w:pPr>
            <w:r w:rsidRPr="007B3C65">
              <w:rPr>
                <w:rFonts w:hint="eastAsia"/>
                <w:b/>
                <w:color w:val="000000" w:themeColor="text1"/>
                <w:szCs w:val="21"/>
              </w:rPr>
              <w:t xml:space="preserve">Windows Server 2012                     </w:t>
            </w:r>
            <w:r w:rsidRPr="007B3C65">
              <w:rPr>
                <w:rFonts w:hint="eastAsia"/>
                <w:color w:val="000000" w:themeColor="text1"/>
                <w:sz w:val="18"/>
                <w:szCs w:val="21"/>
              </w:rPr>
              <w:t>备注：不支持</w:t>
            </w:r>
            <w:r w:rsidRPr="007B3C65">
              <w:rPr>
                <w:rFonts w:hint="eastAsia"/>
                <w:color w:val="000000" w:themeColor="text1"/>
                <w:sz w:val="18"/>
                <w:szCs w:val="18"/>
              </w:rPr>
              <w:t>『核心安装』（</w:t>
            </w:r>
            <w:r w:rsidRPr="007B3C65">
              <w:rPr>
                <w:rFonts w:hint="eastAsia"/>
                <w:color w:val="000000" w:themeColor="text1"/>
                <w:sz w:val="18"/>
                <w:szCs w:val="18"/>
              </w:rPr>
              <w:t>C</w:t>
            </w:r>
            <w:r w:rsidRPr="007B3C65">
              <w:rPr>
                <w:color w:val="000000" w:themeColor="text1"/>
                <w:sz w:val="18"/>
                <w:szCs w:val="18"/>
              </w:rPr>
              <w:t xml:space="preserve">ore </w:t>
            </w:r>
            <w:r w:rsidRPr="007B3C65">
              <w:rPr>
                <w:rFonts w:hint="eastAsia"/>
                <w:color w:val="000000" w:themeColor="text1"/>
                <w:sz w:val="18"/>
                <w:szCs w:val="18"/>
              </w:rPr>
              <w:t>I</w:t>
            </w:r>
            <w:r w:rsidRPr="007B3C65">
              <w:rPr>
                <w:color w:val="000000" w:themeColor="text1"/>
                <w:sz w:val="18"/>
                <w:szCs w:val="18"/>
              </w:rPr>
              <w:t>nstallation</w:t>
            </w:r>
            <w:r w:rsidRPr="007B3C65">
              <w:rPr>
                <w:rFonts w:hint="eastAsia"/>
                <w:color w:val="000000" w:themeColor="text1"/>
                <w:sz w:val="18"/>
                <w:szCs w:val="18"/>
              </w:rPr>
              <w:t>）模式</w:t>
            </w:r>
          </w:p>
        </w:tc>
      </w:tr>
      <w:tr w:rsidR="00710E66" w:rsidRPr="007B3C65" w14:paraId="235DE95B" w14:textId="77777777" w:rsidTr="009C25FE">
        <w:trPr>
          <w:cantSplit/>
          <w:trHeight w:val="70"/>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61B50CE1"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9BBECFA"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397F1979"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C010B1A"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2F13BD9D"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必须组件</w:t>
            </w:r>
          </w:p>
        </w:tc>
      </w:tr>
      <w:tr w:rsidR="00710E66" w:rsidRPr="007B3C65" w14:paraId="191EF00B" w14:textId="77777777" w:rsidTr="009C25FE">
        <w:trPr>
          <w:cantSplit/>
          <w:trHeight w:val="1248"/>
          <w:jc w:val="center"/>
        </w:trPr>
        <w:tc>
          <w:tcPr>
            <w:tcW w:w="1532" w:type="dxa"/>
            <w:tcBorders>
              <w:top w:val="single" w:sz="4" w:space="0" w:color="auto"/>
              <w:left w:val="single" w:sz="4" w:space="0" w:color="auto"/>
              <w:right w:val="single" w:sz="4" w:space="0" w:color="auto"/>
            </w:tcBorders>
            <w:shd w:val="clear" w:color="auto" w:fill="D9D9D9"/>
            <w:vAlign w:val="center"/>
          </w:tcPr>
          <w:p w14:paraId="64CE202C"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52B52933"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right w:val="single" w:sz="4" w:space="0" w:color="auto"/>
            </w:tcBorders>
            <w:shd w:val="clear" w:color="auto" w:fill="D9D9D9"/>
            <w:vAlign w:val="center"/>
          </w:tcPr>
          <w:p w14:paraId="0AFA74FA"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right w:val="single" w:sz="4" w:space="0" w:color="auto"/>
            </w:tcBorders>
            <w:shd w:val="clear" w:color="auto" w:fill="D9D9D9"/>
            <w:vAlign w:val="center"/>
          </w:tcPr>
          <w:p w14:paraId="4566606E"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right w:val="single" w:sz="4" w:space="0" w:color="auto"/>
            </w:tcBorders>
            <w:shd w:val="clear" w:color="auto" w:fill="D9D9D9"/>
          </w:tcPr>
          <w:p w14:paraId="038E2BFD"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中文（简体）</w:t>
            </w:r>
          </w:p>
          <w:p w14:paraId="003A3C17"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right w:val="single" w:sz="4" w:space="0" w:color="auto"/>
            </w:tcBorders>
            <w:shd w:val="clear" w:color="auto" w:fill="D9D9D9"/>
          </w:tcPr>
          <w:p w14:paraId="551FF427"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 xml:space="preserve">IIS 8.0 </w:t>
            </w:r>
            <w:r w:rsidRPr="007B3C65">
              <w:rPr>
                <w:rFonts w:hint="eastAsia"/>
                <w:color w:val="000000" w:themeColor="text1"/>
                <w:sz w:val="18"/>
                <w:szCs w:val="18"/>
              </w:rPr>
              <w:t>（操作系统角色）</w:t>
            </w:r>
          </w:p>
          <w:p w14:paraId="45E6660B"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消息队列（操作系统功能）</w:t>
            </w:r>
          </w:p>
          <w:p w14:paraId="32E58F1C"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.NET Framework 4.5</w:t>
            </w:r>
          </w:p>
          <w:p w14:paraId="2BAFFA38"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r w:rsidR="00710E66" w:rsidRPr="007B3C65" w14:paraId="303C81AF" w14:textId="77777777" w:rsidTr="009C25FE">
        <w:trPr>
          <w:cantSplit/>
          <w:trHeight w:val="70"/>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843A" w14:textId="77777777" w:rsidR="00710E66" w:rsidRPr="007B3C65" w:rsidRDefault="00710E66" w:rsidP="009C25FE">
            <w:pPr>
              <w:rPr>
                <w:b/>
                <w:color w:val="000000" w:themeColor="text1"/>
                <w:szCs w:val="21"/>
              </w:rPr>
            </w:pPr>
            <w:r w:rsidRPr="007B3C65">
              <w:rPr>
                <w:rFonts w:hint="eastAsia"/>
                <w:b/>
                <w:color w:val="000000" w:themeColor="text1"/>
                <w:szCs w:val="21"/>
              </w:rPr>
              <w:t xml:space="preserve">Windows Server 2012 R2                  </w:t>
            </w:r>
            <w:r w:rsidRPr="007B3C65">
              <w:rPr>
                <w:rFonts w:hint="eastAsia"/>
                <w:color w:val="000000" w:themeColor="text1"/>
                <w:sz w:val="18"/>
                <w:szCs w:val="21"/>
              </w:rPr>
              <w:t>备注：不支持</w:t>
            </w:r>
            <w:r w:rsidRPr="007B3C65">
              <w:rPr>
                <w:rFonts w:hint="eastAsia"/>
                <w:color w:val="000000" w:themeColor="text1"/>
                <w:sz w:val="18"/>
                <w:szCs w:val="18"/>
              </w:rPr>
              <w:t>『核心安装』（</w:t>
            </w:r>
            <w:r w:rsidRPr="007B3C65">
              <w:rPr>
                <w:rFonts w:hint="eastAsia"/>
                <w:color w:val="000000" w:themeColor="text1"/>
                <w:sz w:val="18"/>
                <w:szCs w:val="18"/>
              </w:rPr>
              <w:t>C</w:t>
            </w:r>
            <w:r w:rsidRPr="007B3C65">
              <w:rPr>
                <w:color w:val="000000" w:themeColor="text1"/>
                <w:sz w:val="18"/>
                <w:szCs w:val="18"/>
              </w:rPr>
              <w:t xml:space="preserve">ore </w:t>
            </w:r>
            <w:r w:rsidRPr="007B3C65">
              <w:rPr>
                <w:rFonts w:hint="eastAsia"/>
                <w:color w:val="000000" w:themeColor="text1"/>
                <w:sz w:val="18"/>
                <w:szCs w:val="18"/>
              </w:rPr>
              <w:t>I</w:t>
            </w:r>
            <w:r w:rsidRPr="007B3C65">
              <w:rPr>
                <w:color w:val="000000" w:themeColor="text1"/>
                <w:sz w:val="18"/>
                <w:szCs w:val="18"/>
              </w:rPr>
              <w:t>nstallation</w:t>
            </w:r>
            <w:r w:rsidRPr="007B3C65">
              <w:rPr>
                <w:rFonts w:hint="eastAsia"/>
                <w:color w:val="000000" w:themeColor="text1"/>
                <w:sz w:val="18"/>
                <w:szCs w:val="18"/>
              </w:rPr>
              <w:t>）模式</w:t>
            </w:r>
          </w:p>
        </w:tc>
      </w:tr>
      <w:tr w:rsidR="00710E66" w:rsidRPr="007B3C65" w14:paraId="6DE582C9" w14:textId="77777777" w:rsidTr="009C25FE">
        <w:trPr>
          <w:cantSplit/>
          <w:trHeight w:val="70"/>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1C47DD89"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0C0A84C6"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A9455A8"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7A6CA92"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54B63A40"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必须组件</w:t>
            </w:r>
          </w:p>
        </w:tc>
      </w:tr>
      <w:tr w:rsidR="00710E66" w:rsidRPr="007B3C65" w14:paraId="405C85EE" w14:textId="77777777" w:rsidTr="009C25FE">
        <w:trPr>
          <w:cantSplit/>
          <w:trHeight w:val="1248"/>
          <w:jc w:val="center"/>
        </w:trPr>
        <w:tc>
          <w:tcPr>
            <w:tcW w:w="1532" w:type="dxa"/>
            <w:tcBorders>
              <w:top w:val="single" w:sz="4" w:space="0" w:color="auto"/>
              <w:left w:val="single" w:sz="4" w:space="0" w:color="auto"/>
              <w:right w:val="single" w:sz="4" w:space="0" w:color="auto"/>
            </w:tcBorders>
            <w:shd w:val="clear" w:color="auto" w:fill="D9D9D9"/>
            <w:vAlign w:val="center"/>
          </w:tcPr>
          <w:p w14:paraId="18D75B8C"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18DFCD86"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right w:val="single" w:sz="4" w:space="0" w:color="auto"/>
            </w:tcBorders>
            <w:shd w:val="clear" w:color="auto" w:fill="D9D9D9"/>
            <w:vAlign w:val="center"/>
          </w:tcPr>
          <w:p w14:paraId="5CDC41FA"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right w:val="single" w:sz="4" w:space="0" w:color="auto"/>
            </w:tcBorders>
            <w:shd w:val="clear" w:color="auto" w:fill="D9D9D9"/>
            <w:vAlign w:val="center"/>
          </w:tcPr>
          <w:p w14:paraId="08DC0BC9"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right w:val="single" w:sz="4" w:space="0" w:color="auto"/>
            </w:tcBorders>
            <w:shd w:val="clear" w:color="auto" w:fill="D9D9D9"/>
          </w:tcPr>
          <w:p w14:paraId="7CBCCA13"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中文（简体）</w:t>
            </w:r>
          </w:p>
          <w:p w14:paraId="71A1339C"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right w:val="single" w:sz="4" w:space="0" w:color="auto"/>
            </w:tcBorders>
            <w:shd w:val="clear" w:color="auto" w:fill="D9D9D9"/>
          </w:tcPr>
          <w:p w14:paraId="5045D97D"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IIS 8.5</w:t>
            </w:r>
            <w:r w:rsidRPr="007B3C65">
              <w:rPr>
                <w:rFonts w:hint="eastAsia"/>
                <w:color w:val="000000" w:themeColor="text1"/>
                <w:sz w:val="18"/>
                <w:szCs w:val="18"/>
              </w:rPr>
              <w:t>（操作系统角色）</w:t>
            </w:r>
          </w:p>
          <w:p w14:paraId="22B566F4"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消息队列（操作系统功能）</w:t>
            </w:r>
          </w:p>
          <w:p w14:paraId="243B709D"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.NET Framework 4.5</w:t>
            </w:r>
          </w:p>
          <w:p w14:paraId="175C05F0"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r w:rsidR="00710E66" w:rsidRPr="007B3C65" w14:paraId="3F42D25F" w14:textId="77777777" w:rsidTr="009C25FE">
        <w:trPr>
          <w:cantSplit/>
          <w:trHeight w:val="70"/>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AC8B6" w14:textId="77777777" w:rsidR="00710E66" w:rsidRPr="007B3C65" w:rsidRDefault="00710E66" w:rsidP="009C25FE">
            <w:pPr>
              <w:rPr>
                <w:b/>
                <w:color w:val="000000" w:themeColor="text1"/>
                <w:szCs w:val="21"/>
              </w:rPr>
            </w:pPr>
            <w:r w:rsidRPr="007B3C65">
              <w:rPr>
                <w:rFonts w:hint="eastAsia"/>
                <w:b/>
                <w:color w:val="000000" w:themeColor="text1"/>
                <w:szCs w:val="21"/>
              </w:rPr>
              <w:t xml:space="preserve">Windows Server 2016                     </w:t>
            </w:r>
            <w:r w:rsidRPr="007B3C65">
              <w:rPr>
                <w:rFonts w:hint="eastAsia"/>
                <w:color w:val="000000" w:themeColor="text1"/>
                <w:sz w:val="18"/>
                <w:szCs w:val="21"/>
              </w:rPr>
              <w:t>备注：不支持</w:t>
            </w:r>
            <w:r w:rsidRPr="007B3C65">
              <w:rPr>
                <w:rFonts w:hint="eastAsia"/>
                <w:color w:val="000000" w:themeColor="text1"/>
                <w:sz w:val="18"/>
                <w:szCs w:val="18"/>
              </w:rPr>
              <w:t>『核心安装』（</w:t>
            </w:r>
            <w:r w:rsidRPr="007B3C65">
              <w:rPr>
                <w:rFonts w:hint="eastAsia"/>
                <w:color w:val="000000" w:themeColor="text1"/>
                <w:sz w:val="18"/>
                <w:szCs w:val="18"/>
              </w:rPr>
              <w:t>C</w:t>
            </w:r>
            <w:r w:rsidRPr="007B3C65">
              <w:rPr>
                <w:color w:val="000000" w:themeColor="text1"/>
                <w:sz w:val="18"/>
                <w:szCs w:val="18"/>
              </w:rPr>
              <w:t xml:space="preserve">ore </w:t>
            </w:r>
            <w:r w:rsidRPr="007B3C65">
              <w:rPr>
                <w:rFonts w:hint="eastAsia"/>
                <w:color w:val="000000" w:themeColor="text1"/>
                <w:sz w:val="18"/>
                <w:szCs w:val="18"/>
              </w:rPr>
              <w:t>I</w:t>
            </w:r>
            <w:r w:rsidRPr="007B3C65">
              <w:rPr>
                <w:color w:val="000000" w:themeColor="text1"/>
                <w:sz w:val="18"/>
                <w:szCs w:val="18"/>
              </w:rPr>
              <w:t>nstallation</w:t>
            </w:r>
            <w:r w:rsidRPr="007B3C65">
              <w:rPr>
                <w:rFonts w:hint="eastAsia"/>
                <w:color w:val="000000" w:themeColor="text1"/>
                <w:sz w:val="18"/>
                <w:szCs w:val="18"/>
              </w:rPr>
              <w:t>）模式</w:t>
            </w:r>
          </w:p>
        </w:tc>
      </w:tr>
      <w:tr w:rsidR="00710E66" w:rsidRPr="007B3C65" w14:paraId="2D9402EC" w14:textId="77777777" w:rsidTr="009C25FE">
        <w:trPr>
          <w:cantSplit/>
          <w:trHeight w:val="70"/>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018D61B4"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27E9EC0B"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4111792"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EC21C83"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67CC8EED"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必须组件</w:t>
            </w:r>
          </w:p>
        </w:tc>
      </w:tr>
      <w:tr w:rsidR="00710E66" w:rsidRPr="007B3C65" w14:paraId="6DC15B3C" w14:textId="77777777" w:rsidTr="009C25FE">
        <w:trPr>
          <w:cantSplit/>
          <w:trHeight w:val="1248"/>
          <w:jc w:val="center"/>
        </w:trPr>
        <w:tc>
          <w:tcPr>
            <w:tcW w:w="1532" w:type="dxa"/>
            <w:tcBorders>
              <w:top w:val="single" w:sz="4" w:space="0" w:color="auto"/>
              <w:left w:val="single" w:sz="4" w:space="0" w:color="auto"/>
              <w:right w:val="single" w:sz="4" w:space="0" w:color="auto"/>
            </w:tcBorders>
            <w:shd w:val="clear" w:color="auto" w:fill="D9D9D9"/>
            <w:vAlign w:val="center"/>
          </w:tcPr>
          <w:p w14:paraId="2240F5FF"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3129FE72"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right w:val="single" w:sz="4" w:space="0" w:color="auto"/>
            </w:tcBorders>
            <w:shd w:val="clear" w:color="auto" w:fill="D9D9D9"/>
            <w:vAlign w:val="center"/>
          </w:tcPr>
          <w:p w14:paraId="331327D8"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right w:val="single" w:sz="4" w:space="0" w:color="auto"/>
            </w:tcBorders>
            <w:shd w:val="clear" w:color="auto" w:fill="D9D9D9"/>
            <w:vAlign w:val="center"/>
          </w:tcPr>
          <w:p w14:paraId="00EC4770"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right w:val="single" w:sz="4" w:space="0" w:color="auto"/>
            </w:tcBorders>
            <w:shd w:val="clear" w:color="auto" w:fill="D9D9D9"/>
          </w:tcPr>
          <w:p w14:paraId="037D4F7C"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中文（简体）</w:t>
            </w:r>
          </w:p>
          <w:p w14:paraId="795EF993"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right w:val="single" w:sz="4" w:space="0" w:color="auto"/>
            </w:tcBorders>
            <w:shd w:val="clear" w:color="auto" w:fill="D9D9D9"/>
          </w:tcPr>
          <w:p w14:paraId="4B996436"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IIS 10.0</w:t>
            </w:r>
            <w:r w:rsidRPr="007B3C65">
              <w:rPr>
                <w:rFonts w:hint="eastAsia"/>
                <w:color w:val="000000" w:themeColor="text1"/>
                <w:sz w:val="18"/>
                <w:szCs w:val="18"/>
              </w:rPr>
              <w:t>（操作系统角色）</w:t>
            </w:r>
          </w:p>
          <w:p w14:paraId="56A6441B"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消息队列（操作系统功能）</w:t>
            </w:r>
          </w:p>
          <w:p w14:paraId="438FAD81"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.NET Framework 4.5</w:t>
            </w:r>
          </w:p>
          <w:p w14:paraId="7A0004B4"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bl>
    <w:p w14:paraId="2DD5F1BA" w14:textId="77777777" w:rsidR="00710E66" w:rsidRPr="007B3C65" w:rsidRDefault="00710E66" w:rsidP="00710E66">
      <w:pPr>
        <w:widowControl/>
        <w:spacing w:line="360" w:lineRule="auto"/>
        <w:rPr>
          <w:rFonts w:ascii="宋体" w:hAnsi="宋体"/>
          <w:color w:val="000000" w:themeColor="text1"/>
          <w:szCs w:val="21"/>
        </w:rPr>
      </w:pPr>
    </w:p>
    <w:p w14:paraId="03A739D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下表是仅经过金蝶常规测试的应用服务器运行环境，可保证正常安装和运行，但不保证性能和稳定性，属非首要支持的环境，建议只用在演示、测试、开发等非生产系统：</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417"/>
        <w:gridCol w:w="1418"/>
        <w:gridCol w:w="1417"/>
        <w:gridCol w:w="2595"/>
      </w:tblGrid>
      <w:tr w:rsidR="00710E66" w:rsidRPr="007B3C65" w14:paraId="6A47DCAE" w14:textId="77777777" w:rsidTr="009C25FE">
        <w:trPr>
          <w:cantSplit/>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262626"/>
            <w:vAlign w:val="center"/>
          </w:tcPr>
          <w:p w14:paraId="4162118B" w14:textId="77777777" w:rsidR="00710E66" w:rsidRPr="007B3C65" w:rsidRDefault="00710E66" w:rsidP="009C25FE">
            <w:pPr>
              <w:jc w:val="center"/>
              <w:rPr>
                <w:b/>
                <w:color w:val="000000" w:themeColor="text1"/>
                <w:szCs w:val="21"/>
              </w:rPr>
            </w:pPr>
            <w:r w:rsidRPr="007B3C65">
              <w:rPr>
                <w:rFonts w:hint="eastAsia"/>
                <w:b/>
                <w:color w:val="000000" w:themeColor="text1"/>
                <w:szCs w:val="21"/>
              </w:rPr>
              <w:t>非首要支持的运行环境</w:t>
            </w:r>
            <w:r w:rsidRPr="007B3C65">
              <w:rPr>
                <w:rFonts w:hint="eastAsia"/>
                <w:b/>
                <w:color w:val="000000" w:themeColor="text1"/>
                <w:szCs w:val="21"/>
              </w:rPr>
              <w:t>__</w:t>
            </w:r>
            <w:r w:rsidRPr="007B3C65">
              <w:rPr>
                <w:rFonts w:hint="eastAsia"/>
                <w:b/>
                <w:color w:val="000000" w:themeColor="text1"/>
                <w:szCs w:val="21"/>
              </w:rPr>
              <w:t>应用服务器</w:t>
            </w:r>
          </w:p>
        </w:tc>
      </w:tr>
      <w:tr w:rsidR="00710E66" w:rsidRPr="007B3C65" w14:paraId="694BB36D" w14:textId="77777777" w:rsidTr="009C25FE">
        <w:trPr>
          <w:cantSplit/>
          <w:jc w:val="center"/>
        </w:trPr>
        <w:tc>
          <w:tcPr>
            <w:tcW w:w="8379" w:type="dxa"/>
            <w:gridSpan w:val="5"/>
            <w:tcBorders>
              <w:left w:val="single" w:sz="4" w:space="0" w:color="auto"/>
              <w:bottom w:val="single" w:sz="4" w:space="0" w:color="auto"/>
              <w:right w:val="single" w:sz="4" w:space="0" w:color="auto"/>
            </w:tcBorders>
            <w:vAlign w:val="center"/>
          </w:tcPr>
          <w:p w14:paraId="61EA0196" w14:textId="77777777" w:rsidR="00710E66" w:rsidRPr="007B3C65" w:rsidRDefault="00710E66" w:rsidP="009C25FE">
            <w:pPr>
              <w:rPr>
                <w:b/>
                <w:color w:val="000000" w:themeColor="text1"/>
                <w:szCs w:val="21"/>
              </w:rPr>
            </w:pPr>
            <w:r w:rsidRPr="007B3C65">
              <w:rPr>
                <w:rFonts w:hint="eastAsia"/>
                <w:b/>
                <w:color w:val="000000" w:themeColor="text1"/>
                <w:szCs w:val="21"/>
              </w:rPr>
              <w:t>Windows 7</w:t>
            </w:r>
          </w:p>
        </w:tc>
      </w:tr>
      <w:tr w:rsidR="00710E66" w:rsidRPr="007B3C65" w14:paraId="47BA6DDF" w14:textId="77777777" w:rsidTr="009C25FE">
        <w:trPr>
          <w:cantSplit/>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182F57EF"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B4D1E8C"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899DFF1"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230D66D"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769EDE13"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必需组件</w:t>
            </w:r>
          </w:p>
        </w:tc>
      </w:tr>
      <w:tr w:rsidR="00710E66" w:rsidRPr="007B3C65" w14:paraId="2A8F90CB" w14:textId="77777777" w:rsidTr="009C25FE">
        <w:trPr>
          <w:cantSplit/>
          <w:trHeight w:val="1248"/>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5615DE4D"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lastRenderedPageBreak/>
              <w:t>所有版本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FFE0518"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32</w:t>
            </w:r>
            <w:r w:rsidRPr="007B3C65">
              <w:rPr>
                <w:rFonts w:hint="eastAsia"/>
                <w:color w:val="000000" w:themeColor="text1"/>
                <w:sz w:val="18"/>
                <w:szCs w:val="18"/>
              </w:rPr>
              <w:t>位（</w:t>
            </w:r>
            <w:r w:rsidRPr="007B3C65">
              <w:rPr>
                <w:rFonts w:hint="eastAsia"/>
                <w:color w:val="000000" w:themeColor="text1"/>
                <w:sz w:val="18"/>
                <w:szCs w:val="18"/>
              </w:rPr>
              <w:t>x86</w:t>
            </w:r>
            <w:r w:rsidRPr="007B3C65">
              <w:rPr>
                <w:rFonts w:hint="eastAsia"/>
                <w:color w:val="000000" w:themeColor="text1"/>
                <w:sz w:val="18"/>
                <w:szCs w:val="18"/>
              </w:rPr>
              <w:t>）</w:t>
            </w:r>
          </w:p>
          <w:p w14:paraId="6F162A6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064C213" w14:textId="77777777" w:rsidR="00710E66" w:rsidRPr="007B3C65" w:rsidRDefault="00710E66" w:rsidP="008D11E7">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4763009"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中文（简体）</w:t>
            </w:r>
          </w:p>
          <w:p w14:paraId="751DC10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11822765"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 xml:space="preserve">IIS 7.5 </w:t>
            </w:r>
            <w:r w:rsidRPr="007B3C65">
              <w:rPr>
                <w:rFonts w:hint="eastAsia"/>
                <w:color w:val="000000" w:themeColor="text1"/>
                <w:sz w:val="18"/>
                <w:szCs w:val="18"/>
              </w:rPr>
              <w:t>（操作系统组件）</w:t>
            </w:r>
          </w:p>
          <w:p w14:paraId="492E140D"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消息队列（操作系统组件）</w:t>
            </w:r>
          </w:p>
          <w:p w14:paraId="07C3FFB5"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.NET Framework 4.0 / 4.5</w:t>
            </w:r>
          </w:p>
          <w:p w14:paraId="05357316"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p w14:paraId="6E8CCC89" w14:textId="77777777" w:rsidR="00710E66" w:rsidRPr="007B3C65" w:rsidRDefault="00710E66" w:rsidP="009C25FE">
            <w:pPr>
              <w:rPr>
                <w:color w:val="000000" w:themeColor="text1"/>
                <w:sz w:val="18"/>
                <w:szCs w:val="18"/>
              </w:rPr>
            </w:pPr>
          </w:p>
        </w:tc>
      </w:tr>
      <w:tr w:rsidR="00710E66" w:rsidRPr="007B3C65" w14:paraId="3A0B1C3D" w14:textId="77777777" w:rsidTr="009C25FE">
        <w:trPr>
          <w:cantSplit/>
          <w:trHeight w:val="70"/>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27A4F" w14:textId="77777777" w:rsidR="00710E66" w:rsidRPr="007B3C65" w:rsidRDefault="00710E66" w:rsidP="009C25FE">
            <w:pPr>
              <w:rPr>
                <w:color w:val="000000" w:themeColor="text1"/>
                <w:sz w:val="18"/>
                <w:szCs w:val="18"/>
              </w:rPr>
            </w:pPr>
            <w:r w:rsidRPr="007B3C65">
              <w:rPr>
                <w:rFonts w:hint="eastAsia"/>
                <w:b/>
                <w:color w:val="000000" w:themeColor="text1"/>
                <w:szCs w:val="21"/>
              </w:rPr>
              <w:t>Windows 8</w:t>
            </w:r>
          </w:p>
        </w:tc>
      </w:tr>
      <w:tr w:rsidR="00710E66" w:rsidRPr="007B3C65" w14:paraId="7B75DCB3" w14:textId="77777777" w:rsidTr="009C25FE">
        <w:trPr>
          <w:cantSplit/>
          <w:trHeight w:val="70"/>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57472D72"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0A74DB9"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D5D8DD9"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1776ED"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743A4BAB"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必需组件</w:t>
            </w:r>
          </w:p>
        </w:tc>
      </w:tr>
      <w:tr w:rsidR="00710E66" w:rsidRPr="007B3C65" w14:paraId="7DB20605" w14:textId="77777777" w:rsidTr="009C25FE">
        <w:trPr>
          <w:cantSplit/>
          <w:trHeight w:val="1248"/>
          <w:jc w:val="center"/>
        </w:trPr>
        <w:tc>
          <w:tcPr>
            <w:tcW w:w="1532" w:type="dxa"/>
            <w:tcBorders>
              <w:top w:val="single" w:sz="4" w:space="0" w:color="auto"/>
              <w:left w:val="single" w:sz="4" w:space="0" w:color="auto"/>
              <w:right w:val="single" w:sz="4" w:space="0" w:color="auto"/>
            </w:tcBorders>
            <w:shd w:val="clear" w:color="auto" w:fill="D9D9D9"/>
            <w:vAlign w:val="center"/>
          </w:tcPr>
          <w:p w14:paraId="73A0A959"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专业版</w:t>
            </w:r>
          </w:p>
          <w:p w14:paraId="758DB1F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tc>
        <w:tc>
          <w:tcPr>
            <w:tcW w:w="1417" w:type="dxa"/>
            <w:tcBorders>
              <w:top w:val="single" w:sz="4" w:space="0" w:color="auto"/>
              <w:left w:val="single" w:sz="4" w:space="0" w:color="auto"/>
              <w:right w:val="single" w:sz="4" w:space="0" w:color="auto"/>
            </w:tcBorders>
            <w:shd w:val="clear" w:color="auto" w:fill="D9D9D9"/>
            <w:vAlign w:val="center"/>
          </w:tcPr>
          <w:p w14:paraId="57F05912"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32</w:t>
            </w:r>
            <w:r w:rsidRPr="007B3C65">
              <w:rPr>
                <w:rFonts w:hint="eastAsia"/>
                <w:color w:val="000000" w:themeColor="text1"/>
                <w:sz w:val="18"/>
                <w:szCs w:val="18"/>
              </w:rPr>
              <w:t>位（</w:t>
            </w:r>
            <w:r w:rsidRPr="007B3C65">
              <w:rPr>
                <w:rFonts w:hint="eastAsia"/>
                <w:color w:val="000000" w:themeColor="text1"/>
                <w:sz w:val="18"/>
                <w:szCs w:val="18"/>
              </w:rPr>
              <w:t>x86</w:t>
            </w:r>
            <w:r w:rsidRPr="007B3C65">
              <w:rPr>
                <w:rFonts w:hint="eastAsia"/>
                <w:color w:val="000000" w:themeColor="text1"/>
                <w:sz w:val="18"/>
                <w:szCs w:val="18"/>
              </w:rPr>
              <w:t>）</w:t>
            </w:r>
          </w:p>
          <w:p w14:paraId="3A95DE62"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right w:val="single" w:sz="4" w:space="0" w:color="auto"/>
            </w:tcBorders>
            <w:shd w:val="clear" w:color="auto" w:fill="D9D9D9"/>
            <w:vAlign w:val="center"/>
          </w:tcPr>
          <w:p w14:paraId="22811D16"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right w:val="single" w:sz="4" w:space="0" w:color="auto"/>
            </w:tcBorders>
            <w:shd w:val="clear" w:color="auto" w:fill="D9D9D9"/>
          </w:tcPr>
          <w:p w14:paraId="4E459368"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中文（简体）</w:t>
            </w:r>
          </w:p>
          <w:p w14:paraId="5E34E262"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right w:val="single" w:sz="4" w:space="0" w:color="auto"/>
            </w:tcBorders>
            <w:shd w:val="clear" w:color="auto" w:fill="D9D9D9"/>
          </w:tcPr>
          <w:p w14:paraId="2DDDAF21"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 xml:space="preserve">IIS 8.0 </w:t>
            </w:r>
            <w:r w:rsidRPr="007B3C65">
              <w:rPr>
                <w:rFonts w:hint="eastAsia"/>
                <w:color w:val="000000" w:themeColor="text1"/>
                <w:sz w:val="18"/>
                <w:szCs w:val="18"/>
              </w:rPr>
              <w:t>（操作系统组件）</w:t>
            </w:r>
          </w:p>
          <w:p w14:paraId="2C94638D"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消息队列（操作系统组件）</w:t>
            </w:r>
          </w:p>
          <w:p w14:paraId="53BBD48A"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.NET Framework 4.5</w:t>
            </w:r>
          </w:p>
          <w:p w14:paraId="67D59470" w14:textId="77777777" w:rsidR="00710E66" w:rsidRPr="007B3C65" w:rsidRDefault="00710E66" w:rsidP="009C25FE">
            <w:pPr>
              <w:jc w:val="left"/>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p w14:paraId="07AC7285" w14:textId="77777777" w:rsidR="00710E66" w:rsidRPr="007B3C65" w:rsidRDefault="00710E66" w:rsidP="009C25FE">
            <w:pPr>
              <w:jc w:val="left"/>
              <w:rPr>
                <w:color w:val="000000" w:themeColor="text1"/>
                <w:sz w:val="18"/>
                <w:szCs w:val="18"/>
              </w:rPr>
            </w:pPr>
          </w:p>
        </w:tc>
      </w:tr>
      <w:tr w:rsidR="00710E66" w:rsidRPr="007B3C65" w14:paraId="119BD4C2" w14:textId="77777777" w:rsidTr="009C25FE">
        <w:trPr>
          <w:cantSplit/>
          <w:trHeight w:val="70"/>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DE661" w14:textId="77777777" w:rsidR="00710E66" w:rsidRPr="007B3C65" w:rsidRDefault="00710E66" w:rsidP="009C25FE">
            <w:pPr>
              <w:rPr>
                <w:color w:val="000000" w:themeColor="text1"/>
                <w:sz w:val="18"/>
                <w:szCs w:val="18"/>
              </w:rPr>
            </w:pPr>
            <w:r w:rsidRPr="007B3C65">
              <w:rPr>
                <w:rFonts w:hint="eastAsia"/>
                <w:b/>
                <w:color w:val="000000" w:themeColor="text1"/>
                <w:szCs w:val="21"/>
              </w:rPr>
              <w:t>Windows 8.1</w:t>
            </w:r>
          </w:p>
        </w:tc>
      </w:tr>
      <w:tr w:rsidR="00710E66" w:rsidRPr="007B3C65" w14:paraId="0AAE18D2" w14:textId="77777777" w:rsidTr="009C25FE">
        <w:trPr>
          <w:cantSplit/>
          <w:trHeight w:val="70"/>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223DCED3"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38343EE8"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75E2458"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1A52A8D"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385E09E3"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必需组件</w:t>
            </w:r>
          </w:p>
        </w:tc>
      </w:tr>
      <w:tr w:rsidR="00710E66" w:rsidRPr="007B3C65" w14:paraId="315D22D7" w14:textId="77777777" w:rsidTr="009C25FE">
        <w:trPr>
          <w:cantSplit/>
          <w:trHeight w:val="1248"/>
          <w:jc w:val="center"/>
        </w:trPr>
        <w:tc>
          <w:tcPr>
            <w:tcW w:w="1532" w:type="dxa"/>
            <w:tcBorders>
              <w:top w:val="single" w:sz="4" w:space="0" w:color="auto"/>
              <w:left w:val="single" w:sz="4" w:space="0" w:color="auto"/>
              <w:right w:val="single" w:sz="4" w:space="0" w:color="auto"/>
            </w:tcBorders>
            <w:shd w:val="clear" w:color="auto" w:fill="D9D9D9"/>
            <w:vAlign w:val="center"/>
          </w:tcPr>
          <w:p w14:paraId="53FAD694"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专业版</w:t>
            </w:r>
          </w:p>
          <w:p w14:paraId="5906BEA3"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tc>
        <w:tc>
          <w:tcPr>
            <w:tcW w:w="1417" w:type="dxa"/>
            <w:tcBorders>
              <w:top w:val="single" w:sz="4" w:space="0" w:color="auto"/>
              <w:left w:val="single" w:sz="4" w:space="0" w:color="auto"/>
              <w:right w:val="single" w:sz="4" w:space="0" w:color="auto"/>
            </w:tcBorders>
            <w:shd w:val="clear" w:color="auto" w:fill="D9D9D9"/>
            <w:vAlign w:val="center"/>
          </w:tcPr>
          <w:p w14:paraId="72CC490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32</w:t>
            </w:r>
            <w:r w:rsidRPr="007B3C65">
              <w:rPr>
                <w:rFonts w:hint="eastAsia"/>
                <w:color w:val="000000" w:themeColor="text1"/>
                <w:sz w:val="18"/>
                <w:szCs w:val="18"/>
              </w:rPr>
              <w:t>位（</w:t>
            </w:r>
            <w:r w:rsidRPr="007B3C65">
              <w:rPr>
                <w:rFonts w:hint="eastAsia"/>
                <w:color w:val="000000" w:themeColor="text1"/>
                <w:sz w:val="18"/>
                <w:szCs w:val="18"/>
              </w:rPr>
              <w:t>x86</w:t>
            </w:r>
            <w:r w:rsidRPr="007B3C65">
              <w:rPr>
                <w:rFonts w:hint="eastAsia"/>
                <w:color w:val="000000" w:themeColor="text1"/>
                <w:sz w:val="18"/>
                <w:szCs w:val="18"/>
              </w:rPr>
              <w:t>）</w:t>
            </w:r>
          </w:p>
          <w:p w14:paraId="2219AABE"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right w:val="single" w:sz="4" w:space="0" w:color="auto"/>
            </w:tcBorders>
            <w:shd w:val="clear" w:color="auto" w:fill="D9D9D9"/>
            <w:vAlign w:val="center"/>
          </w:tcPr>
          <w:p w14:paraId="4DB80CC5"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right w:val="single" w:sz="4" w:space="0" w:color="auto"/>
            </w:tcBorders>
            <w:shd w:val="clear" w:color="auto" w:fill="D9D9D9"/>
          </w:tcPr>
          <w:p w14:paraId="28CEC1ED"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中文（简体）</w:t>
            </w:r>
          </w:p>
          <w:p w14:paraId="1EF26B34"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right w:val="single" w:sz="4" w:space="0" w:color="auto"/>
            </w:tcBorders>
            <w:shd w:val="clear" w:color="auto" w:fill="D9D9D9"/>
          </w:tcPr>
          <w:p w14:paraId="55077604"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IIS 8.5</w:t>
            </w:r>
            <w:r w:rsidRPr="007B3C65">
              <w:rPr>
                <w:rFonts w:hint="eastAsia"/>
                <w:color w:val="000000" w:themeColor="text1"/>
                <w:sz w:val="18"/>
                <w:szCs w:val="18"/>
              </w:rPr>
              <w:t>（操作系统组件）</w:t>
            </w:r>
          </w:p>
          <w:p w14:paraId="1A476646"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消息队列（操作系统组件）</w:t>
            </w:r>
          </w:p>
          <w:p w14:paraId="402B57B5"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.NET Framework 4.5</w:t>
            </w:r>
          </w:p>
          <w:p w14:paraId="59D09125"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r w:rsidR="00710E66" w:rsidRPr="007B3C65" w14:paraId="0CE8793F" w14:textId="77777777" w:rsidTr="009C25FE">
        <w:trPr>
          <w:cantSplit/>
          <w:trHeight w:val="70"/>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E693F" w14:textId="77777777" w:rsidR="00710E66" w:rsidRPr="007B3C65" w:rsidRDefault="00710E66" w:rsidP="009C25FE">
            <w:pPr>
              <w:rPr>
                <w:color w:val="000000" w:themeColor="text1"/>
                <w:sz w:val="18"/>
                <w:szCs w:val="18"/>
              </w:rPr>
            </w:pPr>
            <w:r w:rsidRPr="007B3C65">
              <w:rPr>
                <w:rFonts w:hint="eastAsia"/>
                <w:b/>
                <w:color w:val="000000" w:themeColor="text1"/>
                <w:szCs w:val="21"/>
              </w:rPr>
              <w:t>Windows 10</w:t>
            </w:r>
          </w:p>
        </w:tc>
      </w:tr>
      <w:tr w:rsidR="00710E66" w:rsidRPr="007B3C65" w14:paraId="1C3A6507" w14:textId="77777777" w:rsidTr="009C25FE">
        <w:trPr>
          <w:cantSplit/>
          <w:trHeight w:val="70"/>
          <w:jc w:val="center"/>
        </w:trPr>
        <w:tc>
          <w:tcPr>
            <w:tcW w:w="1532" w:type="dxa"/>
            <w:tcBorders>
              <w:top w:val="single" w:sz="4" w:space="0" w:color="auto"/>
              <w:left w:val="single" w:sz="4" w:space="0" w:color="auto"/>
              <w:bottom w:val="single" w:sz="4" w:space="0" w:color="auto"/>
              <w:right w:val="single" w:sz="4" w:space="0" w:color="auto"/>
            </w:tcBorders>
            <w:shd w:val="clear" w:color="auto" w:fill="D9D9D9"/>
            <w:vAlign w:val="center"/>
          </w:tcPr>
          <w:p w14:paraId="4D8013D1"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45852007"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F2A83FD"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推荐补丁级别</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3D16336A"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支持语言版本</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17BF2D52"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必需组件</w:t>
            </w:r>
          </w:p>
        </w:tc>
      </w:tr>
      <w:tr w:rsidR="00710E66" w:rsidRPr="007B3C65" w14:paraId="6B011EEF" w14:textId="77777777" w:rsidTr="009C25FE">
        <w:trPr>
          <w:cantSplit/>
          <w:trHeight w:val="1248"/>
          <w:jc w:val="center"/>
        </w:trPr>
        <w:tc>
          <w:tcPr>
            <w:tcW w:w="1532" w:type="dxa"/>
            <w:tcBorders>
              <w:top w:val="single" w:sz="4" w:space="0" w:color="auto"/>
              <w:left w:val="single" w:sz="4" w:space="0" w:color="auto"/>
              <w:right w:val="single" w:sz="4" w:space="0" w:color="auto"/>
            </w:tcBorders>
            <w:shd w:val="clear" w:color="auto" w:fill="D9D9D9"/>
            <w:vAlign w:val="center"/>
          </w:tcPr>
          <w:p w14:paraId="074286E7"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专业版</w:t>
            </w:r>
          </w:p>
          <w:p w14:paraId="1E3DF8BA"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tc>
        <w:tc>
          <w:tcPr>
            <w:tcW w:w="1417" w:type="dxa"/>
            <w:tcBorders>
              <w:top w:val="single" w:sz="4" w:space="0" w:color="auto"/>
              <w:left w:val="single" w:sz="4" w:space="0" w:color="auto"/>
              <w:right w:val="single" w:sz="4" w:space="0" w:color="auto"/>
            </w:tcBorders>
            <w:shd w:val="clear" w:color="auto" w:fill="D9D9D9"/>
            <w:vAlign w:val="center"/>
          </w:tcPr>
          <w:p w14:paraId="4A7BC2DF"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32</w:t>
            </w:r>
            <w:r w:rsidRPr="007B3C65">
              <w:rPr>
                <w:rFonts w:hint="eastAsia"/>
                <w:color w:val="000000" w:themeColor="text1"/>
                <w:sz w:val="18"/>
                <w:szCs w:val="18"/>
              </w:rPr>
              <w:t>位（</w:t>
            </w:r>
            <w:r w:rsidRPr="007B3C65">
              <w:rPr>
                <w:rFonts w:hint="eastAsia"/>
                <w:color w:val="000000" w:themeColor="text1"/>
                <w:sz w:val="18"/>
                <w:szCs w:val="18"/>
              </w:rPr>
              <w:t>x86</w:t>
            </w:r>
            <w:r w:rsidRPr="007B3C65">
              <w:rPr>
                <w:rFonts w:hint="eastAsia"/>
                <w:color w:val="000000" w:themeColor="text1"/>
                <w:sz w:val="18"/>
                <w:szCs w:val="18"/>
              </w:rPr>
              <w:t>）</w:t>
            </w:r>
          </w:p>
          <w:p w14:paraId="08EFD3E9"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418" w:type="dxa"/>
            <w:tcBorders>
              <w:top w:val="single" w:sz="4" w:space="0" w:color="auto"/>
              <w:left w:val="single" w:sz="4" w:space="0" w:color="auto"/>
              <w:right w:val="single" w:sz="4" w:space="0" w:color="auto"/>
            </w:tcBorders>
            <w:shd w:val="clear" w:color="auto" w:fill="D9D9D9"/>
            <w:vAlign w:val="center"/>
          </w:tcPr>
          <w:p w14:paraId="73A13E86"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最新关键补丁</w:t>
            </w:r>
          </w:p>
        </w:tc>
        <w:tc>
          <w:tcPr>
            <w:tcW w:w="1417" w:type="dxa"/>
            <w:tcBorders>
              <w:top w:val="single" w:sz="4" w:space="0" w:color="auto"/>
              <w:left w:val="single" w:sz="4" w:space="0" w:color="auto"/>
              <w:right w:val="single" w:sz="4" w:space="0" w:color="auto"/>
            </w:tcBorders>
            <w:shd w:val="clear" w:color="auto" w:fill="D9D9D9"/>
          </w:tcPr>
          <w:p w14:paraId="0BE8935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中文（简体）</w:t>
            </w:r>
          </w:p>
          <w:p w14:paraId="74684EFB"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英文（美国）</w:t>
            </w:r>
          </w:p>
        </w:tc>
        <w:tc>
          <w:tcPr>
            <w:tcW w:w="2595" w:type="dxa"/>
            <w:tcBorders>
              <w:top w:val="single" w:sz="4" w:space="0" w:color="auto"/>
              <w:left w:val="single" w:sz="4" w:space="0" w:color="auto"/>
              <w:right w:val="single" w:sz="4" w:space="0" w:color="auto"/>
            </w:tcBorders>
            <w:shd w:val="clear" w:color="auto" w:fill="D9D9D9"/>
          </w:tcPr>
          <w:p w14:paraId="60AAFB1A"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IIS 10.0</w:t>
            </w:r>
            <w:r w:rsidRPr="007B3C65">
              <w:rPr>
                <w:rFonts w:hint="eastAsia"/>
                <w:color w:val="000000" w:themeColor="text1"/>
                <w:sz w:val="18"/>
                <w:szCs w:val="18"/>
              </w:rPr>
              <w:t>（操作系统组件）</w:t>
            </w:r>
          </w:p>
          <w:p w14:paraId="1A700178"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消息队列（操作系统组件）</w:t>
            </w:r>
          </w:p>
          <w:p w14:paraId="55F51715"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.NET Framework 4.5</w:t>
            </w:r>
          </w:p>
          <w:p w14:paraId="36836D33"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MSDTC</w:t>
            </w:r>
            <w:r w:rsidRPr="007B3C65">
              <w:rPr>
                <w:rFonts w:hint="eastAsia"/>
                <w:color w:val="000000" w:themeColor="text1"/>
                <w:sz w:val="18"/>
                <w:szCs w:val="18"/>
              </w:rPr>
              <w:t>（操作系统组件）</w:t>
            </w:r>
          </w:p>
        </w:tc>
      </w:tr>
    </w:tbl>
    <w:p w14:paraId="250C95C3" w14:textId="77777777" w:rsidR="00710E66" w:rsidRPr="007B3C65" w:rsidRDefault="00710E66" w:rsidP="00710E66">
      <w:pPr>
        <w:widowControl/>
        <w:spacing w:line="360" w:lineRule="auto"/>
        <w:rPr>
          <w:rFonts w:ascii="宋体" w:hAnsi="宋体"/>
          <w:color w:val="000000" w:themeColor="text1"/>
          <w:szCs w:val="21"/>
        </w:rPr>
      </w:pPr>
    </w:p>
    <w:p w14:paraId="6EDA12B5"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以上两表未列示的运行环境未经过金蝶测试，不能保证系统正常安装和运行。</w:t>
      </w:r>
    </w:p>
    <w:p w14:paraId="3F0CA4C9" w14:textId="77777777" w:rsidR="00710E66" w:rsidRPr="007B3C65" w:rsidRDefault="00710E66" w:rsidP="00710E66">
      <w:pPr>
        <w:pStyle w:val="30"/>
        <w:tabs>
          <w:tab w:val="num" w:pos="1260"/>
        </w:tabs>
        <w:spacing w:before="300" w:after="0" w:line="360" w:lineRule="auto"/>
        <w:ind w:left="306" w:right="210"/>
        <w:rPr>
          <w:color w:val="000000" w:themeColor="text1"/>
          <w:sz w:val="28"/>
        </w:rPr>
      </w:pPr>
      <w:bookmarkStart w:id="2133" w:name="_Toc330482605"/>
      <w:bookmarkStart w:id="2134" w:name="_Toc20833570"/>
      <w:r w:rsidRPr="007B3C65">
        <w:rPr>
          <w:rFonts w:hint="eastAsia"/>
          <w:color w:val="000000" w:themeColor="text1"/>
          <w:sz w:val="28"/>
        </w:rPr>
        <w:t>管理中心的运行环境</w:t>
      </w:r>
      <w:bookmarkEnd w:id="2133"/>
      <w:bookmarkEnd w:id="2134"/>
    </w:p>
    <w:p w14:paraId="631A96BF" w14:textId="77777777" w:rsidR="00710E66" w:rsidRPr="007B3C65" w:rsidRDefault="00710E66" w:rsidP="00710E66">
      <w:pPr>
        <w:spacing w:line="360" w:lineRule="auto"/>
        <w:ind w:firstLineChars="200" w:firstLine="420"/>
        <w:rPr>
          <w:color w:val="000000" w:themeColor="text1"/>
          <w:szCs w:val="18"/>
        </w:rPr>
      </w:pPr>
      <w:r w:rsidRPr="007B3C65">
        <w:rPr>
          <w:rFonts w:hint="eastAsia"/>
          <w:color w:val="000000" w:themeColor="text1"/>
          <w:szCs w:val="18"/>
        </w:rPr>
        <w:t>『管理中心』运行环境与『应用服务器』基本相同，区别在于：</w:t>
      </w:r>
    </w:p>
    <w:p w14:paraId="0E161487" w14:textId="77777777" w:rsidR="00710E66" w:rsidRDefault="00710E66" w:rsidP="00710E66">
      <w:pPr>
        <w:widowControl/>
        <w:spacing w:line="360" w:lineRule="auto"/>
        <w:ind w:firstLineChars="200" w:firstLine="420"/>
        <w:rPr>
          <w:color w:val="000000" w:themeColor="text1"/>
          <w:szCs w:val="18"/>
        </w:rPr>
      </w:pPr>
      <w:r w:rsidRPr="007B3C65">
        <w:rPr>
          <w:rFonts w:hint="eastAsia"/>
          <w:color w:val="000000" w:themeColor="text1"/>
          <w:szCs w:val="18"/>
        </w:rPr>
        <w:t>（</w:t>
      </w:r>
      <w:r w:rsidRPr="007B3C65">
        <w:rPr>
          <w:rFonts w:hint="eastAsia"/>
          <w:color w:val="000000" w:themeColor="text1"/>
          <w:szCs w:val="18"/>
        </w:rPr>
        <w:t>1</w:t>
      </w:r>
      <w:r w:rsidRPr="007B3C65">
        <w:rPr>
          <w:rFonts w:hint="eastAsia"/>
          <w:color w:val="000000" w:themeColor="text1"/>
          <w:szCs w:val="18"/>
        </w:rPr>
        <w:t>）『管理中心』服务器上的</w:t>
      </w:r>
      <w:r w:rsidRPr="007B3C65">
        <w:rPr>
          <w:rFonts w:hint="eastAsia"/>
          <w:color w:val="000000" w:themeColor="text1"/>
          <w:szCs w:val="18"/>
        </w:rPr>
        <w:t>IIS</w:t>
      </w:r>
      <w:r w:rsidRPr="007B3C65">
        <w:rPr>
          <w:rFonts w:hint="eastAsia"/>
          <w:color w:val="000000" w:themeColor="text1"/>
          <w:szCs w:val="18"/>
        </w:rPr>
        <w:t>需要有</w:t>
      </w:r>
      <w:r w:rsidRPr="007B3C65">
        <w:rPr>
          <w:rFonts w:hint="eastAsia"/>
          <w:color w:val="000000" w:themeColor="text1"/>
          <w:szCs w:val="18"/>
        </w:rPr>
        <w:t>FTP</w:t>
      </w:r>
      <w:r w:rsidRPr="007B3C65">
        <w:rPr>
          <w:rFonts w:hint="eastAsia"/>
          <w:color w:val="000000" w:themeColor="text1"/>
          <w:szCs w:val="18"/>
        </w:rPr>
        <w:t>模块，请在安装</w:t>
      </w:r>
      <w:r w:rsidRPr="007B3C65">
        <w:rPr>
          <w:rFonts w:hint="eastAsia"/>
          <w:color w:val="000000" w:themeColor="text1"/>
          <w:szCs w:val="18"/>
        </w:rPr>
        <w:t>IIS</w:t>
      </w:r>
      <w:r w:rsidRPr="007B3C65">
        <w:rPr>
          <w:rFonts w:hint="eastAsia"/>
          <w:color w:val="000000" w:themeColor="text1"/>
          <w:szCs w:val="18"/>
        </w:rPr>
        <w:t>时勾选。</w:t>
      </w:r>
    </w:p>
    <w:p w14:paraId="001E2B2E" w14:textId="77777777" w:rsidR="00A61D8A" w:rsidRPr="00111931" w:rsidRDefault="00A61D8A" w:rsidP="00A61D8A">
      <w:pPr>
        <w:spacing w:line="360" w:lineRule="auto"/>
        <w:ind w:firstLineChars="200" w:firstLine="420"/>
        <w:rPr>
          <w:color w:val="000000" w:themeColor="text1"/>
          <w:szCs w:val="18"/>
        </w:rPr>
      </w:pPr>
      <w:r w:rsidRPr="00111931">
        <w:rPr>
          <w:rFonts w:hint="eastAsia"/>
          <w:color w:val="000000" w:themeColor="text1"/>
          <w:szCs w:val="18"/>
        </w:rPr>
        <w:t>注意：</w:t>
      </w:r>
      <w:r w:rsidRPr="00111931">
        <w:rPr>
          <w:color w:val="000000" w:themeColor="text1"/>
          <w:szCs w:val="18"/>
        </w:rPr>
        <w:t>如在亚马逊云以外的公有云服务器上部署金蝶云星空产品，需要与云服务器提供商沟通好，避免因为运维或者其它操作使得服务器发生漂移，引发产品唯一码改变，最终导致许可失效。</w:t>
      </w:r>
    </w:p>
    <w:p w14:paraId="206B36AA" w14:textId="77777777" w:rsidR="00A61D8A" w:rsidRPr="00A61D8A" w:rsidRDefault="00A61D8A" w:rsidP="00710E66">
      <w:pPr>
        <w:widowControl/>
        <w:spacing w:line="360" w:lineRule="auto"/>
        <w:ind w:firstLineChars="200" w:firstLine="420"/>
        <w:rPr>
          <w:rFonts w:ascii="宋体" w:hAnsi="宋体"/>
          <w:color w:val="000000" w:themeColor="text1"/>
          <w:szCs w:val="21"/>
        </w:rPr>
      </w:pPr>
    </w:p>
    <w:p w14:paraId="4C1CDF04" w14:textId="77777777" w:rsidR="00710E66" w:rsidRPr="007B3C65" w:rsidRDefault="00710E66" w:rsidP="00710E66">
      <w:pPr>
        <w:pStyle w:val="30"/>
        <w:tabs>
          <w:tab w:val="num" w:pos="1260"/>
        </w:tabs>
        <w:spacing w:before="300" w:after="0" w:line="360" w:lineRule="auto"/>
        <w:ind w:left="306" w:right="210"/>
        <w:rPr>
          <w:color w:val="000000" w:themeColor="text1"/>
          <w:sz w:val="28"/>
        </w:rPr>
      </w:pPr>
      <w:bookmarkStart w:id="2135" w:name="_Toc330482606"/>
      <w:bookmarkStart w:id="2136" w:name="_Toc20833571"/>
      <w:r w:rsidRPr="007B3C65">
        <w:rPr>
          <w:rFonts w:hint="eastAsia"/>
          <w:color w:val="000000" w:themeColor="text1"/>
          <w:sz w:val="28"/>
        </w:rPr>
        <w:lastRenderedPageBreak/>
        <w:t>数据库的运行环境</w:t>
      </w:r>
      <w:bookmarkEnd w:id="2135"/>
      <w:bookmarkEnd w:id="2136"/>
    </w:p>
    <w:p w14:paraId="0AA47AB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『账套数据库』和『管理数据库』支持的运行环境完全相同，因此统一列示为“数据库支持的运行环境”。</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417"/>
        <w:gridCol w:w="46"/>
        <w:gridCol w:w="1373"/>
        <w:gridCol w:w="1843"/>
        <w:gridCol w:w="2246"/>
        <w:gridCol w:w="6"/>
      </w:tblGrid>
      <w:tr w:rsidR="00710E66" w:rsidRPr="007B3C65" w14:paraId="3F7A344F" w14:textId="77777777" w:rsidTr="009C25FE">
        <w:trPr>
          <w:gridAfter w:val="1"/>
          <w:wAfter w:w="6" w:type="dxa"/>
          <w:cantSplit/>
          <w:jc w:val="center"/>
        </w:trPr>
        <w:tc>
          <w:tcPr>
            <w:tcW w:w="8379" w:type="dxa"/>
            <w:gridSpan w:val="6"/>
            <w:tcBorders>
              <w:top w:val="single" w:sz="4" w:space="0" w:color="auto"/>
              <w:left w:val="single" w:sz="4" w:space="0" w:color="auto"/>
              <w:bottom w:val="single" w:sz="4" w:space="0" w:color="auto"/>
              <w:right w:val="single" w:sz="4" w:space="0" w:color="auto"/>
            </w:tcBorders>
            <w:shd w:val="clear" w:color="auto" w:fill="262626"/>
            <w:vAlign w:val="center"/>
            <w:hideMark/>
          </w:tcPr>
          <w:p w14:paraId="63048549" w14:textId="77777777" w:rsidR="00710E66" w:rsidRPr="007B3C65" w:rsidRDefault="00710E66" w:rsidP="009C25FE">
            <w:pPr>
              <w:autoSpaceDE w:val="0"/>
              <w:autoSpaceDN w:val="0"/>
              <w:adjustRightInd w:val="0"/>
              <w:jc w:val="center"/>
              <w:rPr>
                <w:b/>
                <w:color w:val="000000" w:themeColor="text1"/>
                <w:sz w:val="24"/>
                <w:szCs w:val="21"/>
              </w:rPr>
            </w:pPr>
            <w:r w:rsidRPr="007B3C65">
              <w:rPr>
                <w:rFonts w:hint="eastAsia"/>
                <w:b/>
                <w:color w:val="000000" w:themeColor="text1"/>
                <w:szCs w:val="21"/>
              </w:rPr>
              <w:t>支持的运行环境</w:t>
            </w:r>
            <w:r w:rsidRPr="007B3C65">
              <w:rPr>
                <w:b/>
                <w:color w:val="000000" w:themeColor="text1"/>
                <w:szCs w:val="21"/>
              </w:rPr>
              <w:t>__</w:t>
            </w:r>
            <w:r w:rsidRPr="007B3C65">
              <w:rPr>
                <w:rFonts w:hint="eastAsia"/>
                <w:b/>
                <w:color w:val="000000" w:themeColor="text1"/>
                <w:szCs w:val="21"/>
              </w:rPr>
              <w:t>数据库</w:t>
            </w:r>
          </w:p>
        </w:tc>
      </w:tr>
      <w:tr w:rsidR="00710E66" w:rsidRPr="007B3C65" w14:paraId="7A22B1B2" w14:textId="77777777" w:rsidTr="009C25FE">
        <w:trPr>
          <w:gridAfter w:val="1"/>
          <w:wAfter w:w="6" w:type="dxa"/>
          <w:cantSplit/>
          <w:jc w:val="center"/>
        </w:trPr>
        <w:tc>
          <w:tcPr>
            <w:tcW w:w="8379" w:type="dxa"/>
            <w:gridSpan w:val="6"/>
            <w:tcBorders>
              <w:top w:val="single" w:sz="4" w:space="0" w:color="auto"/>
              <w:left w:val="single" w:sz="4" w:space="0" w:color="auto"/>
              <w:bottom w:val="single" w:sz="4" w:space="0" w:color="auto"/>
              <w:right w:val="single" w:sz="4" w:space="0" w:color="auto"/>
            </w:tcBorders>
            <w:vAlign w:val="center"/>
            <w:hideMark/>
          </w:tcPr>
          <w:p w14:paraId="4E359F07" w14:textId="77777777" w:rsidR="00710E66" w:rsidRPr="007B3C65" w:rsidRDefault="00710E66" w:rsidP="009C25FE">
            <w:pPr>
              <w:autoSpaceDE w:val="0"/>
              <w:autoSpaceDN w:val="0"/>
              <w:adjustRightInd w:val="0"/>
              <w:rPr>
                <w:b/>
                <w:color w:val="000000" w:themeColor="text1"/>
                <w:sz w:val="24"/>
                <w:szCs w:val="21"/>
              </w:rPr>
            </w:pPr>
            <w:r w:rsidRPr="007B3C65">
              <w:rPr>
                <w:b/>
                <w:color w:val="000000" w:themeColor="text1"/>
                <w:szCs w:val="21"/>
              </w:rPr>
              <w:t>SQL Server 2008 R2</w:t>
            </w:r>
          </w:p>
        </w:tc>
      </w:tr>
      <w:tr w:rsidR="00710E66" w:rsidRPr="007B3C65" w14:paraId="3F623B33" w14:textId="77777777" w:rsidTr="009C25FE">
        <w:trPr>
          <w:gridAfter w:val="1"/>
          <w:wAfter w:w="6" w:type="dxa"/>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7F7EC"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ECEC1"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推荐架构</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F0EC0E4"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推荐补丁级别</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40AD18F" w14:textId="77777777" w:rsidR="00710E66" w:rsidRPr="007B3C65" w:rsidRDefault="00710E66" w:rsidP="009C25FE">
            <w:pPr>
              <w:autoSpaceDE w:val="0"/>
              <w:autoSpaceDN w:val="0"/>
              <w:adjustRightInd w:val="0"/>
              <w:rPr>
                <w:b/>
                <w:color w:val="000000" w:themeColor="text1"/>
                <w:sz w:val="18"/>
                <w:szCs w:val="18"/>
              </w:rPr>
            </w:pPr>
            <w:r w:rsidRPr="007B3C65">
              <w:rPr>
                <w:rFonts w:hint="eastAsia"/>
                <w:b/>
                <w:color w:val="000000" w:themeColor="text1"/>
                <w:sz w:val="18"/>
                <w:szCs w:val="18"/>
              </w:rPr>
              <w:t>推荐排序（</w:t>
            </w:r>
            <w:r w:rsidRPr="007B3C65">
              <w:rPr>
                <w:b/>
                <w:color w:val="000000" w:themeColor="text1"/>
                <w:sz w:val="18"/>
                <w:szCs w:val="18"/>
              </w:rPr>
              <w:t>Collation</w:t>
            </w:r>
            <w:r w:rsidRPr="007B3C65">
              <w:rPr>
                <w:rFonts w:hint="eastAsia"/>
                <w:b/>
                <w:color w:val="000000" w:themeColor="text1"/>
                <w:sz w:val="18"/>
                <w:szCs w:val="18"/>
              </w:rPr>
              <w:t>）</w:t>
            </w: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4E160FA0"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必需数据库组件</w:t>
            </w:r>
          </w:p>
        </w:tc>
      </w:tr>
      <w:tr w:rsidR="00710E66" w:rsidRPr="007B3C65" w14:paraId="20AC2B72" w14:textId="77777777" w:rsidTr="009C25FE">
        <w:trPr>
          <w:gridAfter w:val="1"/>
          <w:wAfter w:w="6" w:type="dxa"/>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85F7B5"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4C7CAEF9"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p w14:paraId="66516697" w14:textId="77777777" w:rsidR="00710E66" w:rsidRPr="007B3C65" w:rsidRDefault="00710E66" w:rsidP="009C25FE">
            <w:pPr>
              <w:autoSpaceDE w:val="0"/>
              <w:autoSpaceDN w:val="0"/>
              <w:adjustRightInd w:val="0"/>
              <w:jc w:val="center"/>
              <w:rPr>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BD98A6B" w14:textId="77777777" w:rsidR="00710E66" w:rsidRPr="007B3C65" w:rsidRDefault="00710E66" w:rsidP="009C25FE">
            <w:pPr>
              <w:autoSpaceDE w:val="0"/>
              <w:autoSpaceDN w:val="0"/>
              <w:adjustRightInd w:val="0"/>
              <w:ind w:firstLineChars="50" w:firstLine="90"/>
              <w:rPr>
                <w:color w:val="000000" w:themeColor="text1"/>
                <w:sz w:val="18"/>
                <w:szCs w:val="18"/>
              </w:rPr>
            </w:pPr>
            <w:r w:rsidRPr="007B3C65">
              <w:rPr>
                <w:color w:val="000000" w:themeColor="text1"/>
                <w:sz w:val="18"/>
                <w:szCs w:val="18"/>
              </w:rPr>
              <w:t>64</w:t>
            </w:r>
            <w:r w:rsidRPr="007B3C65">
              <w:rPr>
                <w:rFonts w:hint="eastAsia"/>
                <w:color w:val="000000" w:themeColor="text1"/>
                <w:sz w:val="18"/>
                <w:szCs w:val="18"/>
              </w:rPr>
              <w:t>位（</w:t>
            </w:r>
            <w:r w:rsidRPr="007B3C65">
              <w:rPr>
                <w:color w:val="000000" w:themeColor="text1"/>
                <w:sz w:val="18"/>
                <w:szCs w:val="18"/>
              </w:rPr>
              <w:t>x64</w:t>
            </w:r>
            <w:r w:rsidRPr="007B3C65">
              <w:rPr>
                <w:rFonts w:hint="eastAsia"/>
                <w:color w:val="000000" w:themeColor="text1"/>
                <w:sz w:val="18"/>
                <w:szCs w:val="18"/>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A0035D" w14:textId="77777777" w:rsidR="00710E66" w:rsidRPr="007B3C65" w:rsidRDefault="008D11E7" w:rsidP="001A7F05">
            <w:pPr>
              <w:jc w:val="center"/>
              <w:rPr>
                <w:color w:val="000000" w:themeColor="text1"/>
                <w:sz w:val="18"/>
                <w:szCs w:val="18"/>
              </w:rPr>
            </w:pPr>
            <w:r>
              <w:rPr>
                <w:color w:val="000000" w:themeColor="text1"/>
                <w:sz w:val="18"/>
                <w:szCs w:val="18"/>
              </w:rPr>
              <w:t>SP</w:t>
            </w:r>
            <w:r>
              <w:rPr>
                <w:rFonts w:hint="eastAsia"/>
                <w:color w:val="000000" w:themeColor="text1"/>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CADCE1D" w14:textId="77777777" w:rsidR="00710E66" w:rsidRPr="007B3C65" w:rsidRDefault="00710E66" w:rsidP="009C25FE">
            <w:pPr>
              <w:jc w:val="center"/>
              <w:rPr>
                <w:color w:val="000000" w:themeColor="text1"/>
                <w:sz w:val="24"/>
              </w:rPr>
            </w:pPr>
            <w:r w:rsidRPr="007B3C65">
              <w:rPr>
                <w:color w:val="000000" w:themeColor="text1"/>
                <w:sz w:val="18"/>
                <w:szCs w:val="18"/>
              </w:rPr>
              <w:t>Chinese_PRC_CI_AS</w:t>
            </w:r>
            <w:r w:rsidRPr="007B3C65">
              <w:rPr>
                <w:color w:val="000000" w:themeColor="text1"/>
              </w:rPr>
              <w:t xml:space="preserve"> </w:t>
            </w:r>
          </w:p>
          <w:p w14:paraId="62C92BBD" w14:textId="77777777" w:rsidR="00710E66" w:rsidRPr="007B3C65" w:rsidRDefault="00710E66" w:rsidP="009C25FE">
            <w:pPr>
              <w:autoSpaceDE w:val="0"/>
              <w:autoSpaceDN w:val="0"/>
              <w:adjustRightInd w:val="0"/>
              <w:jc w:val="center"/>
              <w:rPr>
                <w:color w:val="000000" w:themeColor="text1"/>
                <w:sz w:val="24"/>
              </w:rPr>
            </w:pP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5A9FDF94" w14:textId="77777777" w:rsidR="00710E66" w:rsidRPr="007B3C65" w:rsidRDefault="00710E66" w:rsidP="009C25FE">
            <w:pPr>
              <w:rPr>
                <w:color w:val="000000" w:themeColor="text1"/>
                <w:sz w:val="18"/>
                <w:szCs w:val="18"/>
              </w:rPr>
            </w:pPr>
            <w:r w:rsidRPr="007B3C65">
              <w:rPr>
                <w:color w:val="000000" w:themeColor="text1"/>
                <w:sz w:val="18"/>
                <w:szCs w:val="18"/>
              </w:rPr>
              <w:t>Database Service</w:t>
            </w:r>
          </w:p>
          <w:p w14:paraId="42511C83" w14:textId="77777777" w:rsidR="00710E66" w:rsidRPr="007B3C65" w:rsidRDefault="00710E66" w:rsidP="009C25FE">
            <w:pPr>
              <w:rPr>
                <w:color w:val="000000" w:themeColor="text1"/>
                <w:sz w:val="18"/>
                <w:szCs w:val="18"/>
              </w:rPr>
            </w:pPr>
            <w:r w:rsidRPr="007B3C65">
              <w:rPr>
                <w:color w:val="000000" w:themeColor="text1"/>
                <w:sz w:val="18"/>
                <w:szCs w:val="18"/>
              </w:rPr>
              <w:t>Management Tools</w:t>
            </w:r>
          </w:p>
          <w:p w14:paraId="3CBFAF12" w14:textId="77777777" w:rsidR="00710E66" w:rsidRPr="007B3C65" w:rsidRDefault="00710E66" w:rsidP="009C25FE">
            <w:pPr>
              <w:autoSpaceDE w:val="0"/>
              <w:autoSpaceDN w:val="0"/>
              <w:adjustRightInd w:val="0"/>
              <w:rPr>
                <w:color w:val="000000" w:themeColor="text1"/>
                <w:sz w:val="18"/>
                <w:szCs w:val="18"/>
              </w:rPr>
            </w:pPr>
            <w:r w:rsidRPr="007B3C65">
              <w:rPr>
                <w:color w:val="000000" w:themeColor="text1"/>
                <w:sz w:val="18"/>
                <w:szCs w:val="18"/>
              </w:rPr>
              <w:t>MSDTC</w:t>
            </w:r>
            <w:r w:rsidRPr="007B3C65">
              <w:rPr>
                <w:rFonts w:hint="eastAsia"/>
                <w:color w:val="000000" w:themeColor="text1"/>
                <w:sz w:val="18"/>
                <w:szCs w:val="18"/>
              </w:rPr>
              <w:t>（操作系统组件）</w:t>
            </w:r>
          </w:p>
        </w:tc>
      </w:tr>
      <w:tr w:rsidR="00710E66" w:rsidRPr="007B3C65" w14:paraId="38CB656E" w14:textId="77777777" w:rsidTr="009C25FE">
        <w:trPr>
          <w:gridAfter w:val="1"/>
          <w:wAfter w:w="6" w:type="dxa"/>
          <w:cantSplit/>
          <w:jc w:val="center"/>
        </w:trPr>
        <w:tc>
          <w:tcPr>
            <w:tcW w:w="83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80B6918" w14:textId="77777777" w:rsidR="00710E66" w:rsidRPr="007B3C65" w:rsidRDefault="00710E66" w:rsidP="009C25FE">
            <w:pPr>
              <w:autoSpaceDE w:val="0"/>
              <w:autoSpaceDN w:val="0"/>
              <w:adjustRightInd w:val="0"/>
              <w:rPr>
                <w:color w:val="000000" w:themeColor="text1"/>
                <w:sz w:val="18"/>
                <w:szCs w:val="18"/>
              </w:rPr>
            </w:pPr>
            <w:r w:rsidRPr="007B3C65">
              <w:rPr>
                <w:b/>
                <w:color w:val="000000" w:themeColor="text1"/>
                <w:szCs w:val="21"/>
              </w:rPr>
              <w:t>SQL Server 2012</w:t>
            </w:r>
          </w:p>
        </w:tc>
      </w:tr>
      <w:tr w:rsidR="00710E66" w:rsidRPr="007B3C65" w14:paraId="1D30533C" w14:textId="77777777" w:rsidTr="009C25FE">
        <w:trPr>
          <w:gridAfter w:val="1"/>
          <w:wAfter w:w="6" w:type="dxa"/>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FF1123"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1664C"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推荐架构</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FE51BF"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推荐补丁级别</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792C1A9"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推荐排序（</w:t>
            </w:r>
            <w:r w:rsidRPr="007B3C65">
              <w:rPr>
                <w:b/>
                <w:color w:val="000000" w:themeColor="text1"/>
                <w:sz w:val="18"/>
                <w:szCs w:val="18"/>
              </w:rPr>
              <w:t>Collation</w:t>
            </w:r>
            <w:r w:rsidRPr="007B3C65">
              <w:rPr>
                <w:rFonts w:hint="eastAsia"/>
                <w:b/>
                <w:color w:val="000000" w:themeColor="text1"/>
                <w:sz w:val="18"/>
                <w:szCs w:val="18"/>
              </w:rPr>
              <w:t>）</w:t>
            </w: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141C4FDB"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必需数据库组件</w:t>
            </w:r>
          </w:p>
        </w:tc>
      </w:tr>
      <w:tr w:rsidR="00710E66" w:rsidRPr="007B3C65" w14:paraId="3332A0F7" w14:textId="77777777" w:rsidTr="009C25FE">
        <w:trPr>
          <w:gridAfter w:val="1"/>
          <w:wAfter w:w="6" w:type="dxa"/>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5F3FF"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339E574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p w14:paraId="5C861561"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EF0FFE" w14:textId="77777777" w:rsidR="00710E66" w:rsidRPr="007B3C65" w:rsidRDefault="00710E66" w:rsidP="009C25FE">
            <w:pPr>
              <w:autoSpaceDE w:val="0"/>
              <w:autoSpaceDN w:val="0"/>
              <w:adjustRightInd w:val="0"/>
              <w:jc w:val="center"/>
              <w:rPr>
                <w:b/>
                <w:color w:val="000000" w:themeColor="text1"/>
                <w:sz w:val="18"/>
                <w:szCs w:val="18"/>
              </w:rPr>
            </w:pPr>
            <w:r w:rsidRPr="007B3C65">
              <w:rPr>
                <w:color w:val="000000" w:themeColor="text1"/>
                <w:sz w:val="18"/>
                <w:szCs w:val="18"/>
              </w:rPr>
              <w:t>64</w:t>
            </w:r>
            <w:r w:rsidRPr="007B3C65">
              <w:rPr>
                <w:rFonts w:hint="eastAsia"/>
                <w:color w:val="000000" w:themeColor="text1"/>
                <w:sz w:val="18"/>
                <w:szCs w:val="18"/>
              </w:rPr>
              <w:t>位（</w:t>
            </w:r>
            <w:r w:rsidRPr="007B3C65">
              <w:rPr>
                <w:color w:val="000000" w:themeColor="text1"/>
                <w:sz w:val="18"/>
                <w:szCs w:val="18"/>
              </w:rPr>
              <w:t>x64</w:t>
            </w:r>
            <w:r w:rsidRPr="007B3C65">
              <w:rPr>
                <w:rFonts w:hint="eastAsia"/>
                <w:color w:val="000000" w:themeColor="text1"/>
                <w:sz w:val="18"/>
                <w:szCs w:val="18"/>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4455060" w14:textId="77777777" w:rsidR="00710E66" w:rsidRPr="007B3C65" w:rsidRDefault="00710E66" w:rsidP="009C25FE">
            <w:pPr>
              <w:autoSpaceDE w:val="0"/>
              <w:autoSpaceDN w:val="0"/>
              <w:adjustRightInd w:val="0"/>
              <w:jc w:val="center"/>
              <w:rPr>
                <w:color w:val="000000" w:themeColor="text1"/>
                <w:sz w:val="18"/>
                <w:szCs w:val="18"/>
              </w:rPr>
            </w:pPr>
            <w:r w:rsidRPr="007B3C65">
              <w:rPr>
                <w:color w:val="000000" w:themeColor="text1"/>
                <w:sz w:val="18"/>
                <w:szCs w:val="18"/>
              </w:rPr>
              <w:t>SP</w:t>
            </w:r>
            <w:r w:rsidR="00A61D8A">
              <w:rPr>
                <w:rFonts w:hint="eastAsia"/>
                <w:color w:val="000000" w:themeColor="text1"/>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02294932" w14:textId="77777777" w:rsidR="00710E66" w:rsidRPr="007B3C65" w:rsidRDefault="00710E66" w:rsidP="009C25FE">
            <w:pPr>
              <w:jc w:val="center"/>
              <w:rPr>
                <w:color w:val="000000" w:themeColor="text1"/>
                <w:sz w:val="18"/>
                <w:szCs w:val="18"/>
              </w:rPr>
            </w:pPr>
            <w:r w:rsidRPr="007B3C65">
              <w:rPr>
                <w:color w:val="000000" w:themeColor="text1"/>
                <w:sz w:val="18"/>
                <w:szCs w:val="18"/>
              </w:rPr>
              <w:t xml:space="preserve">Chinese_PRC_CI_AS </w:t>
            </w:r>
          </w:p>
          <w:p w14:paraId="04E9C03C" w14:textId="77777777" w:rsidR="00710E66" w:rsidRPr="007B3C65" w:rsidRDefault="00710E66" w:rsidP="009C25FE">
            <w:pPr>
              <w:autoSpaceDE w:val="0"/>
              <w:autoSpaceDN w:val="0"/>
              <w:adjustRightInd w:val="0"/>
              <w:jc w:val="center"/>
              <w:rPr>
                <w:color w:val="000000" w:themeColor="text1"/>
                <w:sz w:val="18"/>
                <w:szCs w:val="18"/>
              </w:rPr>
            </w:pP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168072B4" w14:textId="77777777" w:rsidR="00710E66" w:rsidRPr="007B3C65" w:rsidRDefault="00710E66" w:rsidP="009C25FE">
            <w:pPr>
              <w:rPr>
                <w:color w:val="000000" w:themeColor="text1"/>
                <w:sz w:val="18"/>
                <w:szCs w:val="18"/>
              </w:rPr>
            </w:pPr>
            <w:r w:rsidRPr="007B3C65">
              <w:rPr>
                <w:color w:val="000000" w:themeColor="text1"/>
                <w:sz w:val="18"/>
                <w:szCs w:val="18"/>
              </w:rPr>
              <w:t>Database Service</w:t>
            </w:r>
          </w:p>
          <w:p w14:paraId="58BD10A3" w14:textId="77777777" w:rsidR="00710E66" w:rsidRPr="007B3C65" w:rsidRDefault="00710E66" w:rsidP="009C25FE">
            <w:pPr>
              <w:rPr>
                <w:color w:val="000000" w:themeColor="text1"/>
                <w:sz w:val="18"/>
                <w:szCs w:val="18"/>
              </w:rPr>
            </w:pPr>
            <w:r w:rsidRPr="007B3C65">
              <w:rPr>
                <w:color w:val="000000" w:themeColor="text1"/>
                <w:sz w:val="18"/>
                <w:szCs w:val="18"/>
              </w:rPr>
              <w:t>Management Tools</w:t>
            </w:r>
          </w:p>
          <w:p w14:paraId="68342314" w14:textId="77777777" w:rsidR="00710E66" w:rsidRPr="007B3C65" w:rsidRDefault="00710E66" w:rsidP="009C25FE">
            <w:pPr>
              <w:autoSpaceDE w:val="0"/>
              <w:autoSpaceDN w:val="0"/>
              <w:adjustRightInd w:val="0"/>
              <w:rPr>
                <w:color w:val="000000" w:themeColor="text1"/>
                <w:sz w:val="18"/>
                <w:szCs w:val="18"/>
              </w:rPr>
            </w:pPr>
            <w:r w:rsidRPr="007B3C65">
              <w:rPr>
                <w:color w:val="000000" w:themeColor="text1"/>
                <w:sz w:val="18"/>
                <w:szCs w:val="18"/>
              </w:rPr>
              <w:t>MSDTC</w:t>
            </w:r>
            <w:r w:rsidRPr="007B3C65">
              <w:rPr>
                <w:rFonts w:hint="eastAsia"/>
                <w:color w:val="000000" w:themeColor="text1"/>
                <w:sz w:val="18"/>
                <w:szCs w:val="18"/>
              </w:rPr>
              <w:t>（操作系统组件）</w:t>
            </w:r>
          </w:p>
        </w:tc>
      </w:tr>
      <w:tr w:rsidR="00710E66" w:rsidRPr="007B3C65" w14:paraId="53F3B279" w14:textId="77777777" w:rsidTr="009C25FE">
        <w:trPr>
          <w:gridAfter w:val="1"/>
          <w:wAfter w:w="6" w:type="dxa"/>
          <w:cantSplit/>
          <w:jc w:val="center"/>
        </w:trPr>
        <w:tc>
          <w:tcPr>
            <w:tcW w:w="83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855F062" w14:textId="77777777" w:rsidR="00710E66" w:rsidRPr="007B3C65" w:rsidRDefault="00710E66" w:rsidP="009C25FE">
            <w:pPr>
              <w:autoSpaceDE w:val="0"/>
              <w:autoSpaceDN w:val="0"/>
              <w:adjustRightInd w:val="0"/>
              <w:rPr>
                <w:color w:val="000000" w:themeColor="text1"/>
                <w:sz w:val="18"/>
                <w:szCs w:val="18"/>
              </w:rPr>
            </w:pPr>
            <w:r w:rsidRPr="007B3C65">
              <w:rPr>
                <w:b/>
                <w:color w:val="000000" w:themeColor="text1"/>
                <w:szCs w:val="21"/>
              </w:rPr>
              <w:t>SQL Server 2014</w:t>
            </w:r>
            <w:r w:rsidR="00531403">
              <w:rPr>
                <w:rFonts w:hint="eastAsia"/>
                <w:b/>
                <w:color w:val="000000" w:themeColor="text1"/>
                <w:szCs w:val="21"/>
              </w:rPr>
              <w:t>（推荐）</w:t>
            </w:r>
          </w:p>
        </w:tc>
      </w:tr>
      <w:tr w:rsidR="00710E66" w:rsidRPr="007B3C65" w14:paraId="127725EB" w14:textId="77777777" w:rsidTr="009C25FE">
        <w:trPr>
          <w:gridAfter w:val="1"/>
          <w:wAfter w:w="6" w:type="dxa"/>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12A1C0"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41BC4"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推荐架构</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439FFF3"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推荐补丁级别</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501CEDA2"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推荐排序（</w:t>
            </w:r>
            <w:r w:rsidRPr="007B3C65">
              <w:rPr>
                <w:b/>
                <w:color w:val="000000" w:themeColor="text1"/>
                <w:sz w:val="18"/>
                <w:szCs w:val="18"/>
              </w:rPr>
              <w:t>Collation</w:t>
            </w:r>
            <w:r w:rsidRPr="007B3C65">
              <w:rPr>
                <w:rFonts w:hint="eastAsia"/>
                <w:b/>
                <w:color w:val="000000" w:themeColor="text1"/>
                <w:sz w:val="18"/>
                <w:szCs w:val="18"/>
              </w:rPr>
              <w:t>）</w:t>
            </w: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00D55053"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必需数据库组件</w:t>
            </w:r>
          </w:p>
        </w:tc>
      </w:tr>
      <w:tr w:rsidR="00710E66" w:rsidRPr="007B3C65" w14:paraId="0658D970" w14:textId="77777777" w:rsidTr="009C25FE">
        <w:trPr>
          <w:gridAfter w:val="1"/>
          <w:wAfter w:w="6" w:type="dxa"/>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F670D3"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2C534CCC"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p w14:paraId="12B5ECD4"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4B35C3" w14:textId="77777777" w:rsidR="00710E66" w:rsidRPr="007B3C65" w:rsidRDefault="00710E66" w:rsidP="009C25FE">
            <w:pPr>
              <w:autoSpaceDE w:val="0"/>
              <w:autoSpaceDN w:val="0"/>
              <w:adjustRightInd w:val="0"/>
              <w:jc w:val="center"/>
              <w:rPr>
                <w:b/>
                <w:color w:val="000000" w:themeColor="text1"/>
                <w:sz w:val="18"/>
                <w:szCs w:val="18"/>
              </w:rPr>
            </w:pPr>
            <w:r w:rsidRPr="007B3C65">
              <w:rPr>
                <w:color w:val="000000" w:themeColor="text1"/>
                <w:sz w:val="18"/>
                <w:szCs w:val="18"/>
              </w:rPr>
              <w:t>64</w:t>
            </w:r>
            <w:r w:rsidRPr="007B3C65">
              <w:rPr>
                <w:rFonts w:hint="eastAsia"/>
                <w:color w:val="000000" w:themeColor="text1"/>
                <w:sz w:val="18"/>
                <w:szCs w:val="18"/>
              </w:rPr>
              <w:t>位（</w:t>
            </w:r>
            <w:r w:rsidRPr="007B3C65">
              <w:rPr>
                <w:color w:val="000000" w:themeColor="text1"/>
                <w:sz w:val="18"/>
                <w:szCs w:val="18"/>
              </w:rPr>
              <w:t>x64</w:t>
            </w:r>
            <w:r w:rsidRPr="007B3C65">
              <w:rPr>
                <w:rFonts w:hint="eastAsia"/>
                <w:color w:val="000000" w:themeColor="text1"/>
                <w:sz w:val="18"/>
                <w:szCs w:val="18"/>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5A7540" w14:textId="77777777" w:rsidR="00710E66" w:rsidRPr="007B3C65" w:rsidRDefault="00710E66" w:rsidP="009C25FE">
            <w:pPr>
              <w:autoSpaceDE w:val="0"/>
              <w:autoSpaceDN w:val="0"/>
              <w:adjustRightInd w:val="0"/>
              <w:jc w:val="center"/>
              <w:rPr>
                <w:color w:val="000000" w:themeColor="text1"/>
                <w:sz w:val="18"/>
                <w:szCs w:val="18"/>
              </w:rPr>
            </w:pPr>
            <w:r w:rsidRPr="007B3C65">
              <w:rPr>
                <w:rFonts w:hint="eastAsia"/>
                <w:color w:val="000000" w:themeColor="text1"/>
                <w:sz w:val="18"/>
                <w:szCs w:val="18"/>
              </w:rPr>
              <w:t>SP</w:t>
            </w:r>
            <w:r w:rsidR="00A61D8A">
              <w:rPr>
                <w:rFonts w:hint="eastAsia"/>
                <w:color w:val="000000" w:themeColor="text1"/>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3150D1F2" w14:textId="77777777" w:rsidR="00710E66" w:rsidRPr="007B3C65" w:rsidRDefault="00710E66" w:rsidP="009C25FE">
            <w:pPr>
              <w:jc w:val="center"/>
              <w:rPr>
                <w:color w:val="000000" w:themeColor="text1"/>
                <w:sz w:val="18"/>
                <w:szCs w:val="18"/>
              </w:rPr>
            </w:pPr>
            <w:r w:rsidRPr="007B3C65">
              <w:rPr>
                <w:color w:val="000000" w:themeColor="text1"/>
                <w:sz w:val="18"/>
                <w:szCs w:val="18"/>
              </w:rPr>
              <w:t xml:space="preserve">Chinese_PRC_CI_AS </w:t>
            </w:r>
          </w:p>
          <w:p w14:paraId="04930583" w14:textId="77777777" w:rsidR="00710E66" w:rsidRPr="007B3C65" w:rsidRDefault="00710E66" w:rsidP="009C25FE">
            <w:pPr>
              <w:autoSpaceDE w:val="0"/>
              <w:autoSpaceDN w:val="0"/>
              <w:adjustRightInd w:val="0"/>
              <w:jc w:val="center"/>
              <w:rPr>
                <w:color w:val="000000" w:themeColor="text1"/>
                <w:sz w:val="18"/>
                <w:szCs w:val="18"/>
              </w:rPr>
            </w:pP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174728D7" w14:textId="77777777" w:rsidR="00710E66" w:rsidRPr="007B3C65" w:rsidRDefault="00710E66" w:rsidP="009C25FE">
            <w:pPr>
              <w:rPr>
                <w:color w:val="000000" w:themeColor="text1"/>
                <w:sz w:val="18"/>
                <w:szCs w:val="18"/>
              </w:rPr>
            </w:pPr>
            <w:r w:rsidRPr="007B3C65">
              <w:rPr>
                <w:color w:val="000000" w:themeColor="text1"/>
                <w:sz w:val="18"/>
                <w:szCs w:val="18"/>
              </w:rPr>
              <w:t>Database Service</w:t>
            </w:r>
          </w:p>
          <w:p w14:paraId="1FF68711" w14:textId="77777777" w:rsidR="00710E66" w:rsidRPr="007B3C65" w:rsidRDefault="00710E66" w:rsidP="009C25FE">
            <w:pPr>
              <w:rPr>
                <w:color w:val="000000" w:themeColor="text1"/>
                <w:sz w:val="18"/>
                <w:szCs w:val="18"/>
              </w:rPr>
            </w:pPr>
            <w:r w:rsidRPr="007B3C65">
              <w:rPr>
                <w:color w:val="000000" w:themeColor="text1"/>
                <w:sz w:val="18"/>
                <w:szCs w:val="18"/>
              </w:rPr>
              <w:t>Management Tools</w:t>
            </w:r>
          </w:p>
          <w:p w14:paraId="4FA84B2D" w14:textId="77777777" w:rsidR="00710E66" w:rsidRPr="007B3C65" w:rsidRDefault="00710E66" w:rsidP="009C25FE">
            <w:pPr>
              <w:autoSpaceDE w:val="0"/>
              <w:autoSpaceDN w:val="0"/>
              <w:adjustRightInd w:val="0"/>
              <w:rPr>
                <w:color w:val="000000" w:themeColor="text1"/>
                <w:sz w:val="18"/>
                <w:szCs w:val="18"/>
              </w:rPr>
            </w:pPr>
            <w:r w:rsidRPr="007B3C65">
              <w:rPr>
                <w:color w:val="000000" w:themeColor="text1"/>
                <w:sz w:val="18"/>
                <w:szCs w:val="18"/>
              </w:rPr>
              <w:t>MSDTC</w:t>
            </w:r>
            <w:r w:rsidRPr="007B3C65">
              <w:rPr>
                <w:rFonts w:hint="eastAsia"/>
                <w:color w:val="000000" w:themeColor="text1"/>
                <w:sz w:val="18"/>
                <w:szCs w:val="18"/>
              </w:rPr>
              <w:t>（操作系统组件）</w:t>
            </w:r>
          </w:p>
        </w:tc>
      </w:tr>
      <w:tr w:rsidR="00710E66" w:rsidRPr="007B3C65" w14:paraId="51845A48" w14:textId="77777777" w:rsidTr="009C25FE">
        <w:trPr>
          <w:gridAfter w:val="1"/>
          <w:wAfter w:w="6" w:type="dxa"/>
          <w:cantSplit/>
          <w:jc w:val="center"/>
        </w:trPr>
        <w:tc>
          <w:tcPr>
            <w:tcW w:w="83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99A5A3B" w14:textId="77777777" w:rsidR="00710E66" w:rsidRPr="007B3C65" w:rsidRDefault="00710E66" w:rsidP="009C25FE">
            <w:pPr>
              <w:autoSpaceDE w:val="0"/>
              <w:autoSpaceDN w:val="0"/>
              <w:adjustRightInd w:val="0"/>
              <w:rPr>
                <w:color w:val="000000" w:themeColor="text1"/>
                <w:sz w:val="18"/>
                <w:szCs w:val="18"/>
              </w:rPr>
            </w:pPr>
            <w:r w:rsidRPr="007B3C65">
              <w:rPr>
                <w:b/>
                <w:color w:val="000000" w:themeColor="text1"/>
                <w:szCs w:val="21"/>
              </w:rPr>
              <w:t>SQL Server 201</w:t>
            </w:r>
            <w:r w:rsidRPr="007B3C65">
              <w:rPr>
                <w:rFonts w:hint="eastAsia"/>
                <w:b/>
                <w:color w:val="000000" w:themeColor="text1"/>
                <w:szCs w:val="21"/>
              </w:rPr>
              <w:t>6</w:t>
            </w:r>
          </w:p>
        </w:tc>
      </w:tr>
      <w:tr w:rsidR="00710E66" w:rsidRPr="007B3C65" w14:paraId="5C0D87B2" w14:textId="77777777" w:rsidTr="009C25FE">
        <w:trPr>
          <w:gridAfter w:val="1"/>
          <w:wAfter w:w="6" w:type="dxa"/>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8559F"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支持版本</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4989F4"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推荐架构</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3E43A2"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推荐补丁级别</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1B59090"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推荐排序（</w:t>
            </w:r>
            <w:r w:rsidRPr="007B3C65">
              <w:rPr>
                <w:b/>
                <w:color w:val="000000" w:themeColor="text1"/>
                <w:sz w:val="18"/>
                <w:szCs w:val="18"/>
              </w:rPr>
              <w:t>Collation</w:t>
            </w:r>
            <w:r w:rsidRPr="007B3C65">
              <w:rPr>
                <w:rFonts w:hint="eastAsia"/>
                <w:b/>
                <w:color w:val="000000" w:themeColor="text1"/>
                <w:sz w:val="18"/>
                <w:szCs w:val="18"/>
              </w:rPr>
              <w:t>）</w:t>
            </w: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5D77E809"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b/>
                <w:color w:val="000000" w:themeColor="text1"/>
                <w:sz w:val="18"/>
                <w:szCs w:val="18"/>
              </w:rPr>
              <w:t>必需数据库组件</w:t>
            </w:r>
          </w:p>
        </w:tc>
      </w:tr>
      <w:tr w:rsidR="00710E66" w:rsidRPr="007B3C65" w14:paraId="28045A2C" w14:textId="77777777" w:rsidTr="009C25FE">
        <w:trPr>
          <w:gridAfter w:val="1"/>
          <w:wAfter w:w="6" w:type="dxa"/>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B9D1F"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54675F7D"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p w14:paraId="1CC72537" w14:textId="77777777" w:rsidR="00710E66" w:rsidRPr="007B3C65" w:rsidRDefault="00710E66" w:rsidP="009C25FE">
            <w:pPr>
              <w:autoSpaceDE w:val="0"/>
              <w:autoSpaceDN w:val="0"/>
              <w:adjustRightInd w:val="0"/>
              <w:jc w:val="center"/>
              <w:rPr>
                <w:b/>
                <w:color w:val="000000" w:themeColor="text1"/>
                <w:sz w:val="18"/>
                <w:szCs w:val="18"/>
              </w:rPr>
            </w:pPr>
            <w:r w:rsidRPr="007B3C65">
              <w:rPr>
                <w:rFonts w:hint="eastAsia"/>
                <w:color w:val="000000" w:themeColor="text1"/>
                <w:sz w:val="18"/>
                <w:szCs w:val="18"/>
              </w:rPr>
              <w:t>数据中心版</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EB6A8D" w14:textId="77777777" w:rsidR="00710E66" w:rsidRPr="007B3C65" w:rsidRDefault="00710E66" w:rsidP="009C25FE">
            <w:pPr>
              <w:autoSpaceDE w:val="0"/>
              <w:autoSpaceDN w:val="0"/>
              <w:adjustRightInd w:val="0"/>
              <w:jc w:val="center"/>
              <w:rPr>
                <w:b/>
                <w:color w:val="000000" w:themeColor="text1"/>
                <w:sz w:val="18"/>
                <w:szCs w:val="18"/>
              </w:rPr>
            </w:pPr>
            <w:r w:rsidRPr="007B3C65">
              <w:rPr>
                <w:color w:val="000000" w:themeColor="text1"/>
                <w:sz w:val="18"/>
                <w:szCs w:val="18"/>
              </w:rPr>
              <w:t>64</w:t>
            </w:r>
            <w:r w:rsidRPr="007B3C65">
              <w:rPr>
                <w:rFonts w:hint="eastAsia"/>
                <w:color w:val="000000" w:themeColor="text1"/>
                <w:sz w:val="18"/>
                <w:szCs w:val="18"/>
              </w:rPr>
              <w:t>位（</w:t>
            </w:r>
            <w:r w:rsidRPr="007B3C65">
              <w:rPr>
                <w:color w:val="000000" w:themeColor="text1"/>
                <w:sz w:val="18"/>
                <w:szCs w:val="18"/>
              </w:rPr>
              <w:t>x64</w:t>
            </w:r>
            <w:r w:rsidRPr="007B3C65">
              <w:rPr>
                <w:rFonts w:hint="eastAsia"/>
                <w:color w:val="000000" w:themeColor="text1"/>
                <w:sz w:val="18"/>
                <w:szCs w:val="18"/>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636635" w14:textId="77777777" w:rsidR="00E0650B" w:rsidRDefault="00710E66" w:rsidP="009C25FE">
            <w:pPr>
              <w:autoSpaceDE w:val="0"/>
              <w:autoSpaceDN w:val="0"/>
              <w:adjustRightInd w:val="0"/>
              <w:jc w:val="center"/>
              <w:rPr>
                <w:color w:val="000000" w:themeColor="text1"/>
                <w:sz w:val="18"/>
                <w:szCs w:val="18"/>
              </w:rPr>
            </w:pPr>
            <w:r w:rsidRPr="007B3C65">
              <w:rPr>
                <w:rFonts w:hint="eastAsia"/>
                <w:color w:val="000000" w:themeColor="text1"/>
                <w:sz w:val="18"/>
                <w:szCs w:val="18"/>
              </w:rPr>
              <w:t>SP</w:t>
            </w:r>
            <w:r w:rsidR="00EC424C" w:rsidRPr="007B3C65">
              <w:rPr>
                <w:rFonts w:hint="eastAsia"/>
                <w:color w:val="000000" w:themeColor="text1"/>
                <w:sz w:val="18"/>
                <w:szCs w:val="18"/>
              </w:rPr>
              <w:t>2</w:t>
            </w:r>
            <w:r w:rsidR="00E0650B">
              <w:rPr>
                <w:rFonts w:hint="eastAsia"/>
                <w:color w:val="000000" w:themeColor="text1"/>
                <w:sz w:val="18"/>
                <w:szCs w:val="18"/>
              </w:rPr>
              <w:t>+</w:t>
            </w:r>
          </w:p>
          <w:p w14:paraId="2854E7EE" w14:textId="77777777" w:rsidR="00710E66" w:rsidRPr="007B3C65" w:rsidRDefault="00E0650B" w:rsidP="009C25FE">
            <w:pPr>
              <w:autoSpaceDE w:val="0"/>
              <w:autoSpaceDN w:val="0"/>
              <w:adjustRightInd w:val="0"/>
              <w:jc w:val="center"/>
              <w:rPr>
                <w:color w:val="000000" w:themeColor="text1"/>
                <w:sz w:val="18"/>
                <w:szCs w:val="18"/>
              </w:rPr>
            </w:pPr>
            <w:r>
              <w:rPr>
                <w:rFonts w:hint="eastAsia"/>
                <w:color w:val="000000" w:themeColor="text1"/>
                <w:sz w:val="18"/>
                <w:szCs w:val="18"/>
              </w:rPr>
              <w:t>最新</w:t>
            </w:r>
            <w:r>
              <w:rPr>
                <w:rFonts w:hint="eastAsia"/>
                <w:color w:val="000000" w:themeColor="text1"/>
                <w:sz w:val="18"/>
                <w:szCs w:val="18"/>
              </w:rPr>
              <w:t>CU</w:t>
            </w:r>
            <w:r>
              <w:rPr>
                <w:rFonts w:hint="eastAsia"/>
                <w:color w:val="000000" w:themeColor="text1"/>
                <w:sz w:val="18"/>
                <w:szCs w:val="18"/>
              </w:rPr>
              <w:t>补丁</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C5265C8" w14:textId="77777777" w:rsidR="00710E66" w:rsidRPr="007B3C65" w:rsidRDefault="00710E66" w:rsidP="009C25FE">
            <w:pPr>
              <w:jc w:val="center"/>
              <w:rPr>
                <w:color w:val="000000" w:themeColor="text1"/>
                <w:sz w:val="18"/>
                <w:szCs w:val="18"/>
              </w:rPr>
            </w:pPr>
            <w:r w:rsidRPr="007B3C65">
              <w:rPr>
                <w:color w:val="000000" w:themeColor="text1"/>
                <w:sz w:val="18"/>
                <w:szCs w:val="18"/>
              </w:rPr>
              <w:t xml:space="preserve">Chinese_PRC_CI_AS </w:t>
            </w:r>
          </w:p>
          <w:p w14:paraId="60179F11" w14:textId="77777777" w:rsidR="00710E66" w:rsidRPr="007B3C65" w:rsidRDefault="00710E66" w:rsidP="009C25FE">
            <w:pPr>
              <w:autoSpaceDE w:val="0"/>
              <w:autoSpaceDN w:val="0"/>
              <w:adjustRightInd w:val="0"/>
              <w:jc w:val="center"/>
              <w:rPr>
                <w:color w:val="000000" w:themeColor="text1"/>
                <w:sz w:val="18"/>
                <w:szCs w:val="18"/>
              </w:rPr>
            </w:pP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14:paraId="053E4138" w14:textId="77777777" w:rsidR="00710E66" w:rsidRPr="007B3C65" w:rsidRDefault="00710E66" w:rsidP="009C25FE">
            <w:pPr>
              <w:rPr>
                <w:color w:val="000000" w:themeColor="text1"/>
                <w:sz w:val="18"/>
                <w:szCs w:val="18"/>
              </w:rPr>
            </w:pPr>
            <w:r w:rsidRPr="007B3C65">
              <w:rPr>
                <w:color w:val="000000" w:themeColor="text1"/>
                <w:sz w:val="18"/>
                <w:szCs w:val="18"/>
              </w:rPr>
              <w:t>Database Service</w:t>
            </w:r>
          </w:p>
          <w:p w14:paraId="4058C65A" w14:textId="77777777" w:rsidR="00710E66" w:rsidRPr="007B3C65" w:rsidRDefault="00710E66" w:rsidP="009C25FE">
            <w:pPr>
              <w:rPr>
                <w:color w:val="000000" w:themeColor="text1"/>
                <w:sz w:val="18"/>
                <w:szCs w:val="18"/>
              </w:rPr>
            </w:pPr>
            <w:r w:rsidRPr="007B3C65">
              <w:rPr>
                <w:color w:val="000000" w:themeColor="text1"/>
                <w:sz w:val="18"/>
                <w:szCs w:val="18"/>
              </w:rPr>
              <w:t>Management Tools</w:t>
            </w:r>
          </w:p>
          <w:p w14:paraId="28BE4FB3" w14:textId="77777777" w:rsidR="00710E66" w:rsidRPr="007B3C65" w:rsidRDefault="00710E66" w:rsidP="009C25FE">
            <w:pPr>
              <w:autoSpaceDE w:val="0"/>
              <w:autoSpaceDN w:val="0"/>
              <w:adjustRightInd w:val="0"/>
              <w:rPr>
                <w:color w:val="000000" w:themeColor="text1"/>
                <w:sz w:val="18"/>
                <w:szCs w:val="18"/>
              </w:rPr>
            </w:pPr>
            <w:r w:rsidRPr="007B3C65">
              <w:rPr>
                <w:color w:val="000000" w:themeColor="text1"/>
                <w:sz w:val="18"/>
                <w:szCs w:val="18"/>
              </w:rPr>
              <w:t>MSDTC</w:t>
            </w:r>
            <w:r w:rsidRPr="007B3C65">
              <w:rPr>
                <w:rFonts w:hint="eastAsia"/>
                <w:color w:val="000000" w:themeColor="text1"/>
                <w:sz w:val="18"/>
                <w:szCs w:val="18"/>
              </w:rPr>
              <w:t>（操作系统组件）</w:t>
            </w:r>
          </w:p>
        </w:tc>
      </w:tr>
      <w:tr w:rsidR="00710E66" w:rsidRPr="007B3C65" w14:paraId="1BC5487E" w14:textId="77777777" w:rsidTr="009C25FE">
        <w:trPr>
          <w:gridAfter w:val="1"/>
          <w:wAfter w:w="6" w:type="dxa"/>
          <w:cantSplit/>
          <w:jc w:val="center"/>
        </w:trPr>
        <w:tc>
          <w:tcPr>
            <w:tcW w:w="8379" w:type="dxa"/>
            <w:gridSpan w:val="6"/>
            <w:tcBorders>
              <w:left w:val="single" w:sz="4" w:space="0" w:color="auto"/>
              <w:bottom w:val="single" w:sz="4" w:space="0" w:color="auto"/>
              <w:right w:val="single" w:sz="4" w:space="0" w:color="auto"/>
            </w:tcBorders>
            <w:shd w:val="clear" w:color="auto" w:fill="FFFFFF"/>
            <w:vAlign w:val="center"/>
          </w:tcPr>
          <w:p w14:paraId="4A042326" w14:textId="77777777" w:rsidR="00710E66" w:rsidRPr="007B3C65" w:rsidRDefault="00710E66" w:rsidP="009C25FE">
            <w:pPr>
              <w:rPr>
                <w:b/>
                <w:color w:val="000000" w:themeColor="text1"/>
                <w:szCs w:val="21"/>
              </w:rPr>
            </w:pPr>
            <w:r w:rsidRPr="007B3C65">
              <w:rPr>
                <w:rFonts w:hint="eastAsia"/>
                <w:b/>
                <w:color w:val="000000" w:themeColor="text1"/>
                <w:szCs w:val="21"/>
              </w:rPr>
              <w:t>Oracle Database 11gR2</w:t>
            </w:r>
            <w:r w:rsidR="00531403">
              <w:rPr>
                <w:rFonts w:hint="eastAsia"/>
                <w:b/>
                <w:color w:val="000000" w:themeColor="text1"/>
                <w:szCs w:val="21"/>
              </w:rPr>
              <w:t>（推荐）</w:t>
            </w:r>
          </w:p>
        </w:tc>
      </w:tr>
      <w:tr w:rsidR="00710E66" w:rsidRPr="007B3C65" w14:paraId="4794769C" w14:textId="77777777" w:rsidTr="009C25FE">
        <w:trPr>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7ABB86"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78F4E5" w14:textId="77777777" w:rsidR="00710E66" w:rsidRPr="007B3C65" w:rsidRDefault="00710E66" w:rsidP="009C25FE">
            <w:pPr>
              <w:ind w:firstLineChars="98" w:firstLine="176"/>
              <w:rPr>
                <w:b/>
                <w:color w:val="000000" w:themeColor="text1"/>
                <w:sz w:val="18"/>
                <w:szCs w:val="18"/>
              </w:rPr>
            </w:pPr>
            <w:r w:rsidRPr="007B3C65">
              <w:rPr>
                <w:rFonts w:hint="eastAsia"/>
                <w:b/>
                <w:color w:val="000000" w:themeColor="text1"/>
                <w:sz w:val="18"/>
                <w:szCs w:val="18"/>
              </w:rPr>
              <w:t>推荐架构</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7E0B7"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版本要求</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E54990E"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字符集</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80A05B"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必需数据库组件</w:t>
            </w:r>
          </w:p>
        </w:tc>
      </w:tr>
      <w:tr w:rsidR="00710E66" w:rsidRPr="007B3C65" w14:paraId="7373219E" w14:textId="77777777" w:rsidTr="009C25FE">
        <w:trPr>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71750"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30662D55"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E5E47A" w14:textId="77777777" w:rsidR="00710E66" w:rsidRPr="007B3C65" w:rsidRDefault="00710E66" w:rsidP="009C25FE">
            <w:pPr>
              <w:rPr>
                <w:color w:val="000000" w:themeColor="text1"/>
                <w:sz w:val="18"/>
                <w:szCs w:val="18"/>
              </w:rPr>
            </w:pPr>
            <w:r w:rsidRPr="007B3C65">
              <w:rPr>
                <w:color w:val="000000" w:themeColor="text1"/>
                <w:sz w:val="18"/>
                <w:szCs w:val="18"/>
              </w:rPr>
              <w:t>Linux</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tcPr>
          <w:p w14:paraId="407B0AEA" w14:textId="77777777" w:rsidR="00710E66" w:rsidRPr="007B3C65" w:rsidRDefault="00710E66" w:rsidP="009C25FE">
            <w:pPr>
              <w:jc w:val="center"/>
              <w:rPr>
                <w:color w:val="000000" w:themeColor="text1"/>
                <w:sz w:val="18"/>
                <w:szCs w:val="18"/>
              </w:rPr>
            </w:pPr>
            <w:r w:rsidRPr="007B3C65">
              <w:rPr>
                <w:color w:val="000000" w:themeColor="text1"/>
                <w:sz w:val="18"/>
                <w:szCs w:val="18"/>
              </w:rPr>
              <w:t>11.2.0.4+</w:t>
            </w:r>
            <w:r w:rsidR="00E0650B">
              <w:rPr>
                <w:rFonts w:hint="eastAsia"/>
                <w:color w:val="000000" w:themeColor="text1"/>
                <w:sz w:val="18"/>
                <w:szCs w:val="18"/>
              </w:rPr>
              <w:t>最新</w:t>
            </w:r>
            <w:r w:rsidRPr="007B3C65">
              <w:rPr>
                <w:color w:val="000000" w:themeColor="text1"/>
                <w:sz w:val="18"/>
                <w:szCs w:val="18"/>
              </w:rPr>
              <w:t>PSU</w:t>
            </w:r>
            <w:r w:rsidRPr="007B3C65">
              <w:rPr>
                <w:rFonts w:hint="eastAsia"/>
                <w:color w:val="000000" w:themeColor="text1"/>
                <w:sz w:val="18"/>
                <w:szCs w:val="18"/>
              </w:rPr>
              <w:t>（推荐）</w:t>
            </w:r>
          </w:p>
          <w:p w14:paraId="4B5E90BE" w14:textId="77777777" w:rsidR="00710E66" w:rsidRPr="007B3C65" w:rsidRDefault="00710E66" w:rsidP="009C25FE">
            <w:pPr>
              <w:jc w:val="center"/>
              <w:rPr>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3ABC8"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数据库字符集：</w:t>
            </w:r>
          </w:p>
          <w:p w14:paraId="0A41DA92" w14:textId="77777777" w:rsidR="00710E66" w:rsidRPr="007B3C65" w:rsidRDefault="00710E66" w:rsidP="009C25FE">
            <w:pPr>
              <w:jc w:val="center"/>
              <w:rPr>
                <w:color w:val="000000" w:themeColor="text1"/>
                <w:sz w:val="18"/>
                <w:szCs w:val="18"/>
              </w:rPr>
            </w:pPr>
            <w:r w:rsidRPr="007B3C65">
              <w:rPr>
                <w:color w:val="000000" w:themeColor="text1"/>
                <w:sz w:val="18"/>
                <w:szCs w:val="18"/>
              </w:rPr>
              <w:t>AL32UTF8</w:t>
            </w:r>
          </w:p>
          <w:p w14:paraId="1B6ACE63"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国家字符集：</w:t>
            </w:r>
          </w:p>
          <w:p w14:paraId="6B7C5A0B" w14:textId="77777777" w:rsidR="00710E66" w:rsidRPr="007B3C65" w:rsidRDefault="00710E66" w:rsidP="009C25FE">
            <w:pPr>
              <w:jc w:val="center"/>
              <w:rPr>
                <w:color w:val="000000" w:themeColor="text1"/>
                <w:sz w:val="18"/>
                <w:szCs w:val="18"/>
              </w:rPr>
            </w:pPr>
            <w:r w:rsidRPr="007B3C65">
              <w:rPr>
                <w:color w:val="000000" w:themeColor="text1"/>
                <w:sz w:val="18"/>
                <w:szCs w:val="18"/>
              </w:rPr>
              <w:t>AL16UTF16</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974D09" w14:textId="77777777" w:rsidR="00710E66" w:rsidRPr="007B3C65" w:rsidRDefault="00710E66" w:rsidP="009C25FE">
            <w:pPr>
              <w:jc w:val="center"/>
              <w:rPr>
                <w:color w:val="000000" w:themeColor="text1"/>
                <w:sz w:val="18"/>
                <w:szCs w:val="18"/>
              </w:rPr>
            </w:pPr>
            <w:r w:rsidRPr="007B3C65">
              <w:rPr>
                <w:color w:val="000000" w:themeColor="text1"/>
                <w:sz w:val="18"/>
                <w:szCs w:val="18"/>
              </w:rPr>
              <w:t>XML DB</w:t>
            </w:r>
          </w:p>
        </w:tc>
      </w:tr>
      <w:tr w:rsidR="00710E66" w:rsidRPr="007B3C65" w14:paraId="2934F251" w14:textId="77777777" w:rsidTr="009C25FE">
        <w:trPr>
          <w:cantSplit/>
          <w:jc w:val="center"/>
        </w:trPr>
        <w:tc>
          <w:tcPr>
            <w:tcW w:w="838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2DD91F4" w14:textId="77777777" w:rsidR="00710E66" w:rsidRPr="007B3C65" w:rsidRDefault="00710E66" w:rsidP="009C25FE">
            <w:pPr>
              <w:rPr>
                <w:b/>
                <w:color w:val="000000" w:themeColor="text1"/>
                <w:szCs w:val="21"/>
              </w:rPr>
            </w:pPr>
            <w:r w:rsidRPr="007B3C65">
              <w:rPr>
                <w:b/>
                <w:color w:val="000000" w:themeColor="text1"/>
                <w:szCs w:val="21"/>
              </w:rPr>
              <w:t>Oracle Database 12c</w:t>
            </w:r>
          </w:p>
        </w:tc>
      </w:tr>
      <w:tr w:rsidR="00710E66" w:rsidRPr="007B3C65" w14:paraId="171546ED" w14:textId="77777777" w:rsidTr="009C25FE">
        <w:trPr>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0DB80"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31A1AE" w14:textId="77777777" w:rsidR="00710E66" w:rsidRPr="007B3C65" w:rsidRDefault="00710E66" w:rsidP="009C25FE">
            <w:pPr>
              <w:ind w:firstLineChars="98" w:firstLine="176"/>
              <w:rPr>
                <w:b/>
                <w:color w:val="000000" w:themeColor="text1"/>
                <w:sz w:val="18"/>
                <w:szCs w:val="18"/>
              </w:rPr>
            </w:pPr>
            <w:r w:rsidRPr="007B3C65">
              <w:rPr>
                <w:rFonts w:hint="eastAsia"/>
                <w:b/>
                <w:color w:val="000000" w:themeColor="text1"/>
                <w:sz w:val="18"/>
                <w:szCs w:val="18"/>
              </w:rPr>
              <w:t>推荐架构</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146481"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版本要求</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E608FF6"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字符集</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97FCE2C"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必需数据库组件</w:t>
            </w:r>
          </w:p>
        </w:tc>
      </w:tr>
      <w:tr w:rsidR="00710E66" w:rsidRPr="007B3C65" w14:paraId="2B6DBD2E" w14:textId="77777777" w:rsidTr="009C25FE">
        <w:trPr>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EBCE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标准版</w:t>
            </w:r>
          </w:p>
          <w:p w14:paraId="35B0C1DB"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企业版</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09B849" w14:textId="77777777" w:rsidR="00710E66" w:rsidRPr="007B3C65" w:rsidRDefault="00710E66" w:rsidP="009C25FE">
            <w:pPr>
              <w:rPr>
                <w:color w:val="000000" w:themeColor="text1"/>
                <w:sz w:val="18"/>
                <w:szCs w:val="18"/>
              </w:rPr>
            </w:pPr>
            <w:r w:rsidRPr="007B3C65">
              <w:rPr>
                <w:color w:val="000000" w:themeColor="text1"/>
                <w:sz w:val="18"/>
                <w:szCs w:val="18"/>
              </w:rPr>
              <w:t>Linux</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FBE88" w14:textId="77777777" w:rsidR="00710E66" w:rsidRPr="007B3C65" w:rsidRDefault="00710E66" w:rsidP="009C25FE">
            <w:pPr>
              <w:jc w:val="center"/>
              <w:rPr>
                <w:color w:val="000000" w:themeColor="text1"/>
                <w:sz w:val="18"/>
                <w:szCs w:val="18"/>
              </w:rPr>
            </w:pPr>
            <w:r w:rsidRPr="007B3C65">
              <w:rPr>
                <w:color w:val="000000" w:themeColor="text1"/>
                <w:sz w:val="18"/>
                <w:szCs w:val="18"/>
              </w:rPr>
              <w:t>12.</w:t>
            </w:r>
            <w:r w:rsidR="00C36E86" w:rsidRPr="007B3C65">
              <w:rPr>
                <w:rFonts w:hint="eastAsia"/>
                <w:color w:val="000000" w:themeColor="text1"/>
                <w:sz w:val="18"/>
                <w:szCs w:val="18"/>
              </w:rPr>
              <w:t>1</w:t>
            </w:r>
            <w:r w:rsidRPr="007B3C65">
              <w:rPr>
                <w:color w:val="000000" w:themeColor="text1"/>
                <w:sz w:val="18"/>
                <w:szCs w:val="18"/>
              </w:rPr>
              <w:t>.0.</w:t>
            </w:r>
            <w:r w:rsidR="00C36E86" w:rsidRPr="007B3C65">
              <w:rPr>
                <w:rFonts w:hint="eastAsia"/>
                <w:color w:val="000000" w:themeColor="text1"/>
                <w:sz w:val="18"/>
                <w:szCs w:val="18"/>
              </w:rPr>
              <w:t>2</w:t>
            </w:r>
            <w:r w:rsidRPr="007B3C65">
              <w:rPr>
                <w:color w:val="000000" w:themeColor="text1"/>
                <w:sz w:val="18"/>
                <w:szCs w:val="18"/>
              </w:rPr>
              <w:t>+</w:t>
            </w:r>
            <w:r w:rsidR="00E0650B">
              <w:rPr>
                <w:rFonts w:hint="eastAsia"/>
                <w:color w:val="000000" w:themeColor="text1"/>
                <w:sz w:val="18"/>
                <w:szCs w:val="18"/>
              </w:rPr>
              <w:t>最新</w:t>
            </w:r>
            <w:r w:rsidRPr="007B3C65">
              <w:rPr>
                <w:color w:val="000000" w:themeColor="text1"/>
                <w:sz w:val="18"/>
                <w:szCs w:val="18"/>
              </w:rPr>
              <w:t>PSU</w:t>
            </w:r>
            <w:r w:rsidRPr="007B3C65">
              <w:rPr>
                <w:rFonts w:hint="eastAsia"/>
                <w:color w:val="000000" w:themeColor="text1"/>
                <w:sz w:val="18"/>
                <w:szCs w:val="18"/>
              </w:rPr>
              <w:t>（推荐）</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6D4477"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数据库字符集：</w:t>
            </w:r>
          </w:p>
          <w:p w14:paraId="66E879FF" w14:textId="77777777" w:rsidR="00710E66" w:rsidRPr="007B3C65" w:rsidRDefault="00710E66" w:rsidP="009C25FE">
            <w:pPr>
              <w:jc w:val="center"/>
              <w:rPr>
                <w:color w:val="000000" w:themeColor="text1"/>
                <w:sz w:val="18"/>
                <w:szCs w:val="18"/>
              </w:rPr>
            </w:pPr>
            <w:r w:rsidRPr="007B3C65">
              <w:rPr>
                <w:color w:val="000000" w:themeColor="text1"/>
                <w:sz w:val="18"/>
                <w:szCs w:val="18"/>
              </w:rPr>
              <w:t>AL32UTF8</w:t>
            </w:r>
          </w:p>
          <w:p w14:paraId="7F9D13A2"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国家字符集：</w:t>
            </w:r>
          </w:p>
          <w:p w14:paraId="4807328D" w14:textId="77777777" w:rsidR="00710E66" w:rsidRPr="007B3C65" w:rsidRDefault="00710E66" w:rsidP="009C25FE">
            <w:pPr>
              <w:jc w:val="center"/>
              <w:rPr>
                <w:color w:val="000000" w:themeColor="text1"/>
                <w:sz w:val="18"/>
                <w:szCs w:val="18"/>
              </w:rPr>
            </w:pPr>
            <w:r w:rsidRPr="007B3C65">
              <w:rPr>
                <w:color w:val="000000" w:themeColor="text1"/>
                <w:sz w:val="18"/>
                <w:szCs w:val="18"/>
              </w:rPr>
              <w:t>AL16UTF16</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2B1912" w14:textId="77777777" w:rsidR="00710E66" w:rsidRPr="007B3C65" w:rsidRDefault="00710E66" w:rsidP="009C25FE">
            <w:pPr>
              <w:jc w:val="center"/>
              <w:rPr>
                <w:color w:val="000000" w:themeColor="text1"/>
                <w:sz w:val="18"/>
                <w:szCs w:val="18"/>
              </w:rPr>
            </w:pPr>
            <w:r w:rsidRPr="007B3C65">
              <w:rPr>
                <w:color w:val="000000" w:themeColor="text1"/>
                <w:sz w:val="18"/>
                <w:szCs w:val="18"/>
              </w:rPr>
              <w:t>XML DB</w:t>
            </w:r>
          </w:p>
        </w:tc>
      </w:tr>
      <w:tr w:rsidR="000B4113" w:rsidRPr="007B3C65" w14:paraId="7B775477" w14:textId="77777777" w:rsidTr="00FF16E7">
        <w:trPr>
          <w:cantSplit/>
          <w:jc w:val="center"/>
        </w:trPr>
        <w:tc>
          <w:tcPr>
            <w:tcW w:w="838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BFF47EF" w14:textId="77777777" w:rsidR="000B4113" w:rsidRPr="007B3C65" w:rsidRDefault="000B4113" w:rsidP="00FF16E7">
            <w:pPr>
              <w:rPr>
                <w:b/>
                <w:color w:val="000000" w:themeColor="text1"/>
                <w:szCs w:val="21"/>
              </w:rPr>
            </w:pPr>
            <w:r>
              <w:rPr>
                <w:b/>
                <w:color w:val="000000" w:themeColor="text1"/>
                <w:szCs w:val="21"/>
              </w:rPr>
              <w:t>Oracle Database 1</w:t>
            </w:r>
            <w:r>
              <w:rPr>
                <w:rFonts w:hint="eastAsia"/>
                <w:b/>
                <w:color w:val="000000" w:themeColor="text1"/>
                <w:szCs w:val="21"/>
              </w:rPr>
              <w:t>8</w:t>
            </w:r>
            <w:r w:rsidRPr="007B3C65">
              <w:rPr>
                <w:b/>
                <w:color w:val="000000" w:themeColor="text1"/>
                <w:szCs w:val="21"/>
              </w:rPr>
              <w:t>c</w:t>
            </w:r>
          </w:p>
        </w:tc>
      </w:tr>
      <w:tr w:rsidR="000B4113" w:rsidRPr="007B3C65" w14:paraId="6D21F8CA" w14:textId="77777777" w:rsidTr="00FF16E7">
        <w:trPr>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065B9"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支持版本</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07B33DD" w14:textId="77777777" w:rsidR="000B4113" w:rsidRPr="007B3C65" w:rsidRDefault="000B4113" w:rsidP="00FF16E7">
            <w:pPr>
              <w:ind w:firstLineChars="98" w:firstLine="176"/>
              <w:rPr>
                <w:b/>
                <w:color w:val="000000" w:themeColor="text1"/>
                <w:sz w:val="18"/>
                <w:szCs w:val="18"/>
              </w:rPr>
            </w:pPr>
            <w:r w:rsidRPr="007B3C65">
              <w:rPr>
                <w:rFonts w:hint="eastAsia"/>
                <w:b/>
                <w:color w:val="000000" w:themeColor="text1"/>
                <w:sz w:val="18"/>
                <w:szCs w:val="18"/>
              </w:rPr>
              <w:t>推荐架构</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816DF7"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版本要求</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D647DE9"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字符集</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3F4409"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必需数据库组件</w:t>
            </w:r>
          </w:p>
        </w:tc>
      </w:tr>
      <w:tr w:rsidR="000B4113" w:rsidRPr="007B3C65" w14:paraId="5E9A825D" w14:textId="77777777" w:rsidTr="00FF16E7">
        <w:trPr>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25053" w14:textId="77777777" w:rsidR="000B4113" w:rsidRPr="007B3C65" w:rsidRDefault="000B4113" w:rsidP="00FF16E7">
            <w:pPr>
              <w:jc w:val="center"/>
              <w:rPr>
                <w:color w:val="000000" w:themeColor="text1"/>
                <w:sz w:val="18"/>
                <w:szCs w:val="18"/>
              </w:rPr>
            </w:pPr>
            <w:r w:rsidRPr="007B3C65">
              <w:rPr>
                <w:rFonts w:hint="eastAsia"/>
                <w:color w:val="000000" w:themeColor="text1"/>
                <w:sz w:val="18"/>
                <w:szCs w:val="18"/>
              </w:rPr>
              <w:lastRenderedPageBreak/>
              <w:t>标准版</w:t>
            </w:r>
          </w:p>
          <w:p w14:paraId="2FE04C35" w14:textId="77777777" w:rsidR="000B4113" w:rsidRPr="007B3C65" w:rsidRDefault="000B4113" w:rsidP="00FF16E7">
            <w:pPr>
              <w:jc w:val="center"/>
              <w:rPr>
                <w:color w:val="000000" w:themeColor="text1"/>
                <w:sz w:val="18"/>
                <w:szCs w:val="18"/>
              </w:rPr>
            </w:pPr>
            <w:r w:rsidRPr="007B3C65">
              <w:rPr>
                <w:rFonts w:hint="eastAsia"/>
                <w:color w:val="000000" w:themeColor="text1"/>
                <w:sz w:val="18"/>
                <w:szCs w:val="18"/>
              </w:rPr>
              <w:t>企业版</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D84EBE" w14:textId="77777777" w:rsidR="000B4113" w:rsidRPr="007B3C65" w:rsidRDefault="000B4113" w:rsidP="00FF16E7">
            <w:pPr>
              <w:rPr>
                <w:color w:val="000000" w:themeColor="text1"/>
                <w:sz w:val="18"/>
                <w:szCs w:val="18"/>
              </w:rPr>
            </w:pPr>
            <w:r w:rsidRPr="007B3C65">
              <w:rPr>
                <w:color w:val="000000" w:themeColor="text1"/>
                <w:sz w:val="18"/>
                <w:szCs w:val="18"/>
              </w:rPr>
              <w:t>Linux</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19F6B" w14:textId="77777777" w:rsidR="000B4113" w:rsidRPr="007B3C65" w:rsidRDefault="00E0650B" w:rsidP="000B4113">
            <w:pPr>
              <w:jc w:val="center"/>
              <w:rPr>
                <w:color w:val="000000" w:themeColor="text1"/>
                <w:sz w:val="18"/>
                <w:szCs w:val="18"/>
              </w:rPr>
            </w:pPr>
            <w:r>
              <w:rPr>
                <w:rFonts w:hint="eastAsia"/>
                <w:color w:val="000000" w:themeColor="text1"/>
                <w:sz w:val="18"/>
                <w:szCs w:val="18"/>
              </w:rPr>
              <w:t>最新</w:t>
            </w:r>
            <w:r w:rsidR="000B4113" w:rsidRPr="007B3C65">
              <w:rPr>
                <w:color w:val="000000" w:themeColor="text1"/>
                <w:sz w:val="18"/>
                <w:szCs w:val="18"/>
              </w:rPr>
              <w:t>PSU</w:t>
            </w:r>
            <w:r w:rsidR="000B4113" w:rsidRPr="007B3C65">
              <w:rPr>
                <w:rFonts w:hint="eastAsia"/>
                <w:color w:val="000000" w:themeColor="text1"/>
                <w:sz w:val="18"/>
                <w:szCs w:val="18"/>
              </w:rPr>
              <w:t>（推荐）</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5DC841" w14:textId="77777777" w:rsidR="000B4113" w:rsidRPr="007B3C65" w:rsidRDefault="000B4113" w:rsidP="00FF16E7">
            <w:pPr>
              <w:rPr>
                <w:color w:val="000000" w:themeColor="text1"/>
                <w:sz w:val="18"/>
                <w:szCs w:val="18"/>
              </w:rPr>
            </w:pPr>
            <w:r w:rsidRPr="007B3C65">
              <w:rPr>
                <w:rFonts w:hint="eastAsia"/>
                <w:color w:val="000000" w:themeColor="text1"/>
                <w:sz w:val="18"/>
                <w:szCs w:val="18"/>
              </w:rPr>
              <w:t>数据库字符集：</w:t>
            </w:r>
          </w:p>
          <w:p w14:paraId="45D82D2B" w14:textId="77777777" w:rsidR="000B4113" w:rsidRPr="007B3C65" w:rsidRDefault="000B4113" w:rsidP="00FF16E7">
            <w:pPr>
              <w:jc w:val="center"/>
              <w:rPr>
                <w:color w:val="000000" w:themeColor="text1"/>
                <w:sz w:val="18"/>
                <w:szCs w:val="18"/>
              </w:rPr>
            </w:pPr>
            <w:r w:rsidRPr="007B3C65">
              <w:rPr>
                <w:color w:val="000000" w:themeColor="text1"/>
                <w:sz w:val="18"/>
                <w:szCs w:val="18"/>
              </w:rPr>
              <w:t>AL32UTF8</w:t>
            </w:r>
          </w:p>
          <w:p w14:paraId="1149B65F" w14:textId="77777777" w:rsidR="000B4113" w:rsidRPr="007B3C65" w:rsidRDefault="000B4113" w:rsidP="00FF16E7">
            <w:pPr>
              <w:rPr>
                <w:color w:val="000000" w:themeColor="text1"/>
                <w:sz w:val="18"/>
                <w:szCs w:val="18"/>
              </w:rPr>
            </w:pPr>
            <w:r w:rsidRPr="007B3C65">
              <w:rPr>
                <w:rFonts w:hint="eastAsia"/>
                <w:color w:val="000000" w:themeColor="text1"/>
                <w:sz w:val="18"/>
                <w:szCs w:val="18"/>
              </w:rPr>
              <w:t>国家字符集：</w:t>
            </w:r>
          </w:p>
          <w:p w14:paraId="53E615A1" w14:textId="77777777" w:rsidR="000B4113" w:rsidRPr="007B3C65" w:rsidRDefault="000B4113" w:rsidP="00FF16E7">
            <w:pPr>
              <w:jc w:val="center"/>
              <w:rPr>
                <w:color w:val="000000" w:themeColor="text1"/>
                <w:sz w:val="18"/>
                <w:szCs w:val="18"/>
              </w:rPr>
            </w:pPr>
            <w:r w:rsidRPr="007B3C65">
              <w:rPr>
                <w:color w:val="000000" w:themeColor="text1"/>
                <w:sz w:val="18"/>
                <w:szCs w:val="18"/>
              </w:rPr>
              <w:t>AL16UTF16</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D8A764" w14:textId="77777777" w:rsidR="000B4113" w:rsidRPr="007B3C65" w:rsidRDefault="000B4113" w:rsidP="00FF16E7">
            <w:pPr>
              <w:jc w:val="center"/>
              <w:rPr>
                <w:color w:val="000000" w:themeColor="text1"/>
                <w:sz w:val="18"/>
                <w:szCs w:val="18"/>
              </w:rPr>
            </w:pPr>
            <w:r w:rsidRPr="007B3C65">
              <w:rPr>
                <w:color w:val="000000" w:themeColor="text1"/>
                <w:sz w:val="18"/>
                <w:szCs w:val="18"/>
              </w:rPr>
              <w:t>XML DB</w:t>
            </w:r>
          </w:p>
        </w:tc>
      </w:tr>
      <w:tr w:rsidR="000B4113" w:rsidRPr="007B3C65" w14:paraId="48FC54E3" w14:textId="77777777" w:rsidTr="00FF16E7">
        <w:trPr>
          <w:cantSplit/>
          <w:jc w:val="center"/>
        </w:trPr>
        <w:tc>
          <w:tcPr>
            <w:tcW w:w="838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8881E39" w14:textId="77777777" w:rsidR="000B4113" w:rsidRPr="007B3C65" w:rsidRDefault="000B4113" w:rsidP="00FF16E7">
            <w:pPr>
              <w:rPr>
                <w:b/>
                <w:color w:val="000000" w:themeColor="text1"/>
                <w:szCs w:val="21"/>
              </w:rPr>
            </w:pPr>
            <w:r>
              <w:rPr>
                <w:b/>
                <w:color w:val="000000" w:themeColor="text1"/>
                <w:szCs w:val="21"/>
              </w:rPr>
              <w:t>Oracle Database 1</w:t>
            </w:r>
            <w:r>
              <w:rPr>
                <w:rFonts w:hint="eastAsia"/>
                <w:b/>
                <w:color w:val="000000" w:themeColor="text1"/>
                <w:szCs w:val="21"/>
              </w:rPr>
              <w:t>9</w:t>
            </w:r>
            <w:r w:rsidRPr="007B3C65">
              <w:rPr>
                <w:b/>
                <w:color w:val="000000" w:themeColor="text1"/>
                <w:szCs w:val="21"/>
              </w:rPr>
              <w:t>c</w:t>
            </w:r>
          </w:p>
        </w:tc>
      </w:tr>
      <w:tr w:rsidR="000B4113" w:rsidRPr="007B3C65" w14:paraId="6CF3A53C" w14:textId="77777777" w:rsidTr="00FF16E7">
        <w:trPr>
          <w:cantSplit/>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15CB0"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支持版本</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5D85B5" w14:textId="77777777" w:rsidR="000B4113" w:rsidRPr="007B3C65" w:rsidRDefault="000B4113" w:rsidP="00FF16E7">
            <w:pPr>
              <w:ind w:firstLineChars="98" w:firstLine="176"/>
              <w:rPr>
                <w:b/>
                <w:color w:val="000000" w:themeColor="text1"/>
                <w:sz w:val="18"/>
                <w:szCs w:val="18"/>
              </w:rPr>
            </w:pPr>
            <w:r w:rsidRPr="007B3C65">
              <w:rPr>
                <w:rFonts w:hint="eastAsia"/>
                <w:b/>
                <w:color w:val="000000" w:themeColor="text1"/>
                <w:sz w:val="18"/>
                <w:szCs w:val="18"/>
              </w:rPr>
              <w:t>推荐架构</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DF4C51"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版本要求</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27F97EC"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字符集</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F3D9B3" w14:textId="77777777" w:rsidR="000B4113" w:rsidRPr="007B3C65" w:rsidRDefault="000B4113" w:rsidP="00FF16E7">
            <w:pPr>
              <w:jc w:val="center"/>
              <w:rPr>
                <w:b/>
                <w:color w:val="000000" w:themeColor="text1"/>
                <w:sz w:val="18"/>
                <w:szCs w:val="18"/>
              </w:rPr>
            </w:pPr>
            <w:r w:rsidRPr="007B3C65">
              <w:rPr>
                <w:rFonts w:hint="eastAsia"/>
                <w:b/>
                <w:color w:val="000000" w:themeColor="text1"/>
                <w:sz w:val="18"/>
                <w:szCs w:val="18"/>
              </w:rPr>
              <w:t>必需数据库组件</w:t>
            </w:r>
          </w:p>
        </w:tc>
      </w:tr>
      <w:tr w:rsidR="000B4113" w:rsidRPr="007B3C65" w14:paraId="269EC272" w14:textId="77777777" w:rsidTr="00FF16E7">
        <w:trPr>
          <w:cantSplit/>
          <w:trHeight w:val="940"/>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6CD48" w14:textId="77777777" w:rsidR="000B4113" w:rsidRPr="007B3C65" w:rsidRDefault="000B4113" w:rsidP="00FF16E7">
            <w:pPr>
              <w:jc w:val="center"/>
              <w:rPr>
                <w:color w:val="000000" w:themeColor="text1"/>
                <w:sz w:val="18"/>
                <w:szCs w:val="18"/>
              </w:rPr>
            </w:pPr>
            <w:r w:rsidRPr="007B3C65">
              <w:rPr>
                <w:rFonts w:hint="eastAsia"/>
                <w:color w:val="000000" w:themeColor="text1"/>
                <w:sz w:val="18"/>
                <w:szCs w:val="18"/>
              </w:rPr>
              <w:t>标准版</w:t>
            </w:r>
          </w:p>
          <w:p w14:paraId="37CE1EF2" w14:textId="77777777" w:rsidR="000B4113" w:rsidRPr="007B3C65" w:rsidRDefault="000B4113" w:rsidP="00FF16E7">
            <w:pPr>
              <w:jc w:val="center"/>
              <w:rPr>
                <w:color w:val="000000" w:themeColor="text1"/>
                <w:sz w:val="18"/>
                <w:szCs w:val="18"/>
              </w:rPr>
            </w:pPr>
            <w:r w:rsidRPr="007B3C65">
              <w:rPr>
                <w:rFonts w:hint="eastAsia"/>
                <w:color w:val="000000" w:themeColor="text1"/>
                <w:sz w:val="18"/>
                <w:szCs w:val="18"/>
              </w:rPr>
              <w:t>企业版</w:t>
            </w:r>
          </w:p>
        </w:tc>
        <w:tc>
          <w:tcPr>
            <w:tcW w:w="14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985F0F1" w14:textId="77777777" w:rsidR="000B4113" w:rsidRPr="007B3C65" w:rsidRDefault="000B4113" w:rsidP="00FF16E7">
            <w:pPr>
              <w:rPr>
                <w:color w:val="000000" w:themeColor="text1"/>
                <w:sz w:val="18"/>
                <w:szCs w:val="18"/>
              </w:rPr>
            </w:pPr>
            <w:r w:rsidRPr="007B3C65">
              <w:rPr>
                <w:color w:val="000000" w:themeColor="text1"/>
                <w:sz w:val="18"/>
                <w:szCs w:val="18"/>
              </w:rPr>
              <w:t>Linux</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795540" w14:textId="77777777" w:rsidR="000B4113" w:rsidRPr="007B3C65" w:rsidRDefault="00E0650B" w:rsidP="00FF16E7">
            <w:pPr>
              <w:jc w:val="center"/>
              <w:rPr>
                <w:color w:val="000000" w:themeColor="text1"/>
                <w:sz w:val="18"/>
                <w:szCs w:val="18"/>
              </w:rPr>
            </w:pPr>
            <w:r>
              <w:rPr>
                <w:rFonts w:hint="eastAsia"/>
                <w:color w:val="000000" w:themeColor="text1"/>
                <w:sz w:val="18"/>
                <w:szCs w:val="18"/>
              </w:rPr>
              <w:t>最新</w:t>
            </w:r>
            <w:r w:rsidR="000B4113" w:rsidRPr="007B3C65">
              <w:rPr>
                <w:color w:val="000000" w:themeColor="text1"/>
                <w:sz w:val="18"/>
                <w:szCs w:val="18"/>
              </w:rPr>
              <w:t>PSU</w:t>
            </w:r>
            <w:r w:rsidR="000B4113" w:rsidRPr="007B3C65">
              <w:rPr>
                <w:rFonts w:hint="eastAsia"/>
                <w:color w:val="000000" w:themeColor="text1"/>
                <w:sz w:val="18"/>
                <w:szCs w:val="18"/>
              </w:rPr>
              <w:t>（推荐）</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C829EE" w14:textId="77777777" w:rsidR="000B4113" w:rsidRPr="007B3C65" w:rsidRDefault="000B4113" w:rsidP="00FF16E7">
            <w:pPr>
              <w:rPr>
                <w:color w:val="000000" w:themeColor="text1"/>
                <w:sz w:val="18"/>
                <w:szCs w:val="18"/>
              </w:rPr>
            </w:pPr>
            <w:r w:rsidRPr="007B3C65">
              <w:rPr>
                <w:rFonts w:hint="eastAsia"/>
                <w:color w:val="000000" w:themeColor="text1"/>
                <w:sz w:val="18"/>
                <w:szCs w:val="18"/>
              </w:rPr>
              <w:t>数据库字符集：</w:t>
            </w:r>
          </w:p>
          <w:p w14:paraId="50FD5358" w14:textId="77777777" w:rsidR="000B4113" w:rsidRPr="007B3C65" w:rsidRDefault="000B4113" w:rsidP="00FF16E7">
            <w:pPr>
              <w:jc w:val="center"/>
              <w:rPr>
                <w:color w:val="000000" w:themeColor="text1"/>
                <w:sz w:val="18"/>
                <w:szCs w:val="18"/>
              </w:rPr>
            </w:pPr>
            <w:r w:rsidRPr="007B3C65">
              <w:rPr>
                <w:color w:val="000000" w:themeColor="text1"/>
                <w:sz w:val="18"/>
                <w:szCs w:val="18"/>
              </w:rPr>
              <w:t>AL32UTF8</w:t>
            </w:r>
          </w:p>
          <w:p w14:paraId="2173468A" w14:textId="77777777" w:rsidR="000B4113" w:rsidRPr="007B3C65" w:rsidRDefault="000B4113" w:rsidP="00FF16E7">
            <w:pPr>
              <w:rPr>
                <w:color w:val="000000" w:themeColor="text1"/>
                <w:sz w:val="18"/>
                <w:szCs w:val="18"/>
              </w:rPr>
            </w:pPr>
            <w:r w:rsidRPr="007B3C65">
              <w:rPr>
                <w:rFonts w:hint="eastAsia"/>
                <w:color w:val="000000" w:themeColor="text1"/>
                <w:sz w:val="18"/>
                <w:szCs w:val="18"/>
              </w:rPr>
              <w:t>国家字符集：</w:t>
            </w:r>
          </w:p>
          <w:p w14:paraId="5E65E15D" w14:textId="77777777" w:rsidR="000B4113" w:rsidRPr="007B3C65" w:rsidRDefault="000B4113" w:rsidP="00FF16E7">
            <w:pPr>
              <w:jc w:val="center"/>
              <w:rPr>
                <w:color w:val="000000" w:themeColor="text1"/>
                <w:sz w:val="18"/>
                <w:szCs w:val="18"/>
              </w:rPr>
            </w:pPr>
            <w:r w:rsidRPr="007B3C65">
              <w:rPr>
                <w:color w:val="000000" w:themeColor="text1"/>
                <w:sz w:val="18"/>
                <w:szCs w:val="18"/>
              </w:rPr>
              <w:t>AL16UTF16</w:t>
            </w:r>
          </w:p>
        </w:tc>
        <w:tc>
          <w:tcPr>
            <w:tcW w:w="22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83A6B3" w14:textId="77777777" w:rsidR="000B4113" w:rsidRPr="007B3C65" w:rsidRDefault="000B4113" w:rsidP="00FF16E7">
            <w:pPr>
              <w:jc w:val="center"/>
              <w:rPr>
                <w:color w:val="000000" w:themeColor="text1"/>
                <w:sz w:val="18"/>
                <w:szCs w:val="18"/>
              </w:rPr>
            </w:pPr>
            <w:r w:rsidRPr="007B3C65">
              <w:rPr>
                <w:color w:val="000000" w:themeColor="text1"/>
                <w:sz w:val="18"/>
                <w:szCs w:val="18"/>
              </w:rPr>
              <w:t>XML DB</w:t>
            </w:r>
          </w:p>
        </w:tc>
      </w:tr>
    </w:tbl>
    <w:p w14:paraId="339669B4" w14:textId="77777777" w:rsidR="00A61D8A" w:rsidRPr="0087180C" w:rsidRDefault="00A61D8A" w:rsidP="00A61D8A">
      <w:pPr>
        <w:spacing w:line="360" w:lineRule="auto"/>
        <w:ind w:leftChars="236" w:left="496"/>
        <w:rPr>
          <w:szCs w:val="18"/>
        </w:rPr>
      </w:pPr>
      <w:r w:rsidRPr="0087180C">
        <w:rPr>
          <w:rFonts w:hint="eastAsia"/>
          <w:szCs w:val="18"/>
        </w:rPr>
        <w:t>●如果选择标准版，需要关注微软该版本对数据库可使用的最大内存的限制，避免后续扩展内存不便，推荐客户现场选择安装企业版；</w:t>
      </w:r>
    </w:p>
    <w:p w14:paraId="2C61F383" w14:textId="77777777" w:rsidR="00A61D8A" w:rsidRPr="0087180C" w:rsidRDefault="00A61D8A" w:rsidP="00A61D8A">
      <w:pPr>
        <w:spacing w:line="360" w:lineRule="auto"/>
        <w:ind w:leftChars="236" w:left="496"/>
        <w:rPr>
          <w:szCs w:val="18"/>
        </w:rPr>
      </w:pPr>
      <w:r w:rsidRPr="0087180C">
        <w:rPr>
          <w:szCs w:val="18"/>
        </w:rPr>
        <w:t>SQL Server 2008 R2</w:t>
      </w:r>
      <w:r w:rsidRPr="0087180C">
        <w:rPr>
          <w:rFonts w:hint="eastAsia"/>
          <w:szCs w:val="18"/>
        </w:rPr>
        <w:t>，</w:t>
      </w:r>
      <w:r w:rsidRPr="0087180C">
        <w:rPr>
          <w:szCs w:val="18"/>
        </w:rPr>
        <w:t>SQL Server 2012</w:t>
      </w:r>
      <w:r w:rsidRPr="0087180C">
        <w:rPr>
          <w:rFonts w:hint="eastAsia"/>
          <w:szCs w:val="18"/>
        </w:rPr>
        <w:t>标准版可利用的最大内存只有</w:t>
      </w:r>
      <w:r w:rsidRPr="0087180C">
        <w:rPr>
          <w:rFonts w:hint="eastAsia"/>
          <w:szCs w:val="18"/>
        </w:rPr>
        <w:t>64GB</w:t>
      </w:r>
      <w:r w:rsidRPr="0087180C">
        <w:rPr>
          <w:rFonts w:hint="eastAsia"/>
          <w:szCs w:val="18"/>
        </w:rPr>
        <w:t>；</w:t>
      </w:r>
    </w:p>
    <w:p w14:paraId="44C7A941" w14:textId="77777777" w:rsidR="00A61D8A" w:rsidRPr="0087180C" w:rsidRDefault="00A61D8A" w:rsidP="00A61D8A">
      <w:pPr>
        <w:spacing w:line="360" w:lineRule="auto"/>
        <w:ind w:leftChars="236" w:left="496"/>
        <w:rPr>
          <w:szCs w:val="18"/>
        </w:rPr>
      </w:pPr>
      <w:r w:rsidRPr="0087180C">
        <w:rPr>
          <w:szCs w:val="18"/>
        </w:rPr>
        <w:t>SQL Server 2014</w:t>
      </w:r>
      <w:r w:rsidRPr="0087180C">
        <w:rPr>
          <w:rFonts w:hint="eastAsia"/>
          <w:szCs w:val="18"/>
        </w:rPr>
        <w:t>，</w:t>
      </w:r>
      <w:r w:rsidRPr="0087180C">
        <w:rPr>
          <w:szCs w:val="18"/>
        </w:rPr>
        <w:t>SQL Server 201</w:t>
      </w:r>
      <w:r w:rsidRPr="0087180C">
        <w:rPr>
          <w:rFonts w:hint="eastAsia"/>
          <w:szCs w:val="18"/>
        </w:rPr>
        <w:t>6</w:t>
      </w:r>
      <w:r w:rsidRPr="0087180C">
        <w:rPr>
          <w:rFonts w:hint="eastAsia"/>
          <w:szCs w:val="18"/>
        </w:rPr>
        <w:t>标准版可利用的最大内存只有</w:t>
      </w:r>
      <w:r w:rsidRPr="0087180C">
        <w:rPr>
          <w:rFonts w:hint="eastAsia"/>
          <w:szCs w:val="18"/>
        </w:rPr>
        <w:t>128GB</w:t>
      </w:r>
      <w:r w:rsidRPr="0087180C">
        <w:rPr>
          <w:rFonts w:hint="eastAsia"/>
          <w:szCs w:val="18"/>
        </w:rPr>
        <w:t>；</w:t>
      </w:r>
    </w:p>
    <w:p w14:paraId="3AB4F316" w14:textId="77777777" w:rsidR="00A61D8A" w:rsidRPr="0087180C" w:rsidRDefault="00A61D8A" w:rsidP="00A61D8A">
      <w:pPr>
        <w:spacing w:line="360" w:lineRule="auto"/>
        <w:ind w:leftChars="236" w:left="496"/>
        <w:rPr>
          <w:szCs w:val="18"/>
        </w:rPr>
      </w:pPr>
      <w:r w:rsidRPr="0087180C">
        <w:rPr>
          <w:rFonts w:hint="eastAsia"/>
          <w:szCs w:val="18"/>
        </w:rPr>
        <w:t>详情参阅：</w:t>
      </w:r>
    </w:p>
    <w:p w14:paraId="4ADE6FFA" w14:textId="77777777" w:rsidR="00A61D8A" w:rsidRPr="0087180C" w:rsidRDefault="00550DC4" w:rsidP="00A61D8A">
      <w:pPr>
        <w:spacing w:line="360" w:lineRule="auto"/>
        <w:ind w:leftChars="236" w:left="496"/>
        <w:rPr>
          <w:szCs w:val="18"/>
        </w:rPr>
      </w:pPr>
      <w:hyperlink r:id="rId22" w:history="1">
        <w:r w:rsidR="00A61D8A" w:rsidRPr="0087180C">
          <w:rPr>
            <w:szCs w:val="18"/>
          </w:rPr>
          <w:t>https://technet.microsoft.com/zh-cn/library/cc645993(v=sql.120).aspx</w:t>
        </w:r>
      </w:hyperlink>
    </w:p>
    <w:p w14:paraId="527AB39E" w14:textId="77777777" w:rsidR="00A61D8A" w:rsidRPr="00BB1092" w:rsidRDefault="00A61D8A" w:rsidP="00A61D8A">
      <w:pPr>
        <w:spacing w:line="300" w:lineRule="auto"/>
        <w:ind w:firstLineChars="200" w:firstLine="400"/>
        <w:rPr>
          <w:b/>
          <w:color w:val="000000" w:themeColor="text1"/>
          <w:sz w:val="20"/>
          <w:szCs w:val="21"/>
        </w:rPr>
      </w:pPr>
    </w:p>
    <w:p w14:paraId="4849A085" w14:textId="77777777" w:rsidR="00A61D8A" w:rsidRPr="00557A7D" w:rsidRDefault="00A61D8A" w:rsidP="00A61D8A">
      <w:pPr>
        <w:spacing w:line="300" w:lineRule="auto"/>
        <w:ind w:firstLineChars="200" w:firstLine="400"/>
        <w:rPr>
          <w:b/>
          <w:color w:val="000000" w:themeColor="text1"/>
          <w:sz w:val="20"/>
          <w:szCs w:val="21"/>
        </w:rPr>
      </w:pPr>
      <w:r w:rsidRPr="00557A7D">
        <w:rPr>
          <w:rFonts w:hint="eastAsia"/>
          <w:b/>
          <w:color w:val="000000" w:themeColor="text1"/>
          <w:sz w:val="20"/>
          <w:szCs w:val="21"/>
        </w:rPr>
        <w:t>选用</w:t>
      </w:r>
      <w:r w:rsidRPr="00557A7D">
        <w:rPr>
          <w:rFonts w:hint="eastAsia"/>
          <w:b/>
          <w:color w:val="000000" w:themeColor="text1"/>
          <w:sz w:val="20"/>
          <w:szCs w:val="21"/>
        </w:rPr>
        <w:t>Oracle</w:t>
      </w:r>
      <w:r w:rsidRPr="00557A7D">
        <w:rPr>
          <w:rFonts w:hint="eastAsia"/>
          <w:b/>
          <w:color w:val="000000" w:themeColor="text1"/>
          <w:sz w:val="20"/>
          <w:szCs w:val="21"/>
        </w:rPr>
        <w:t>数据库注意事项：</w:t>
      </w:r>
    </w:p>
    <w:p w14:paraId="4B9FEC47" w14:textId="77777777" w:rsidR="00A61D8A" w:rsidRDefault="00A61D8A" w:rsidP="00A61D8A">
      <w:pPr>
        <w:pStyle w:val="aff3"/>
        <w:numPr>
          <w:ilvl w:val="0"/>
          <w:numId w:val="113"/>
        </w:numPr>
        <w:spacing w:line="360" w:lineRule="auto"/>
        <w:ind w:firstLineChars="0"/>
        <w:rPr>
          <w:color w:val="000000" w:themeColor="text1"/>
          <w:szCs w:val="18"/>
        </w:rPr>
      </w:pPr>
      <w:r w:rsidRPr="00BB1092">
        <w:rPr>
          <w:rFonts w:hint="eastAsia"/>
          <w:color w:val="000000" w:themeColor="text1"/>
          <w:szCs w:val="18"/>
        </w:rPr>
        <w:t>仅推荐有</w:t>
      </w:r>
      <w:r w:rsidRPr="00BB1092">
        <w:rPr>
          <w:rFonts w:hint="eastAsia"/>
          <w:color w:val="000000" w:themeColor="text1"/>
          <w:szCs w:val="18"/>
        </w:rPr>
        <w:t>Oracle</w:t>
      </w:r>
      <w:r w:rsidRPr="00BB1092">
        <w:rPr>
          <w:rFonts w:hint="eastAsia"/>
          <w:color w:val="000000" w:themeColor="text1"/>
          <w:szCs w:val="18"/>
        </w:rPr>
        <w:t>生产环境运维经验的客户选用</w:t>
      </w:r>
      <w:r w:rsidRPr="00BB1092">
        <w:rPr>
          <w:rFonts w:hint="eastAsia"/>
          <w:color w:val="000000" w:themeColor="text1"/>
          <w:szCs w:val="18"/>
        </w:rPr>
        <w:t>Oracle</w:t>
      </w:r>
      <w:r w:rsidRPr="00BB1092">
        <w:rPr>
          <w:rFonts w:hint="eastAsia"/>
          <w:color w:val="000000" w:themeColor="text1"/>
          <w:szCs w:val="18"/>
        </w:rPr>
        <w:t>数据库</w:t>
      </w:r>
      <w:r>
        <w:rPr>
          <w:rFonts w:hint="eastAsia"/>
          <w:color w:val="000000" w:themeColor="text1"/>
          <w:szCs w:val="18"/>
        </w:rPr>
        <w:t>。</w:t>
      </w:r>
    </w:p>
    <w:p w14:paraId="51383117" w14:textId="77777777" w:rsidR="00A61D8A" w:rsidRDefault="00A61D8A" w:rsidP="00A61D8A">
      <w:pPr>
        <w:pStyle w:val="aff3"/>
        <w:spacing w:line="360" w:lineRule="auto"/>
        <w:ind w:left="720" w:firstLineChars="0" w:firstLine="0"/>
        <w:rPr>
          <w:color w:val="000000" w:themeColor="text1"/>
          <w:szCs w:val="18"/>
        </w:rPr>
      </w:pPr>
      <w:r>
        <w:rPr>
          <w:rFonts w:hint="eastAsia"/>
          <w:color w:val="000000" w:themeColor="text1"/>
          <w:szCs w:val="18"/>
        </w:rPr>
        <w:t>请</w:t>
      </w:r>
      <w:r w:rsidRPr="00BB1092">
        <w:rPr>
          <w:rFonts w:hint="eastAsia"/>
          <w:color w:val="000000" w:themeColor="text1"/>
          <w:szCs w:val="18"/>
        </w:rPr>
        <w:t>由有</w:t>
      </w:r>
      <w:r w:rsidRPr="00BB1092">
        <w:rPr>
          <w:rFonts w:hint="eastAsia"/>
          <w:color w:val="000000" w:themeColor="text1"/>
          <w:szCs w:val="18"/>
        </w:rPr>
        <w:t>Oracle</w:t>
      </w:r>
      <w:r w:rsidRPr="00BB1092">
        <w:rPr>
          <w:rFonts w:hint="eastAsia"/>
          <w:color w:val="000000" w:themeColor="text1"/>
          <w:szCs w:val="18"/>
        </w:rPr>
        <w:t>生产环境部署经验的技术人员安装调试</w:t>
      </w:r>
      <w:r w:rsidRPr="00BB1092">
        <w:rPr>
          <w:rFonts w:hint="eastAsia"/>
          <w:color w:val="000000" w:themeColor="text1"/>
          <w:szCs w:val="18"/>
        </w:rPr>
        <w:t>Oracle</w:t>
      </w:r>
      <w:r w:rsidRPr="00BB1092">
        <w:rPr>
          <w:rFonts w:hint="eastAsia"/>
          <w:color w:val="000000" w:themeColor="text1"/>
          <w:szCs w:val="18"/>
        </w:rPr>
        <w:t>数据库软件，建议请有</w:t>
      </w:r>
      <w:r w:rsidRPr="00BB1092">
        <w:rPr>
          <w:rFonts w:hint="eastAsia"/>
          <w:color w:val="000000" w:themeColor="text1"/>
          <w:szCs w:val="18"/>
        </w:rPr>
        <w:t>OCP</w:t>
      </w:r>
      <w:r w:rsidRPr="00BB1092">
        <w:rPr>
          <w:rFonts w:hint="eastAsia"/>
          <w:color w:val="000000" w:themeColor="text1"/>
          <w:szCs w:val="18"/>
        </w:rPr>
        <w:t>资格的工程师进行</w:t>
      </w:r>
      <w:r>
        <w:rPr>
          <w:rFonts w:hint="eastAsia"/>
          <w:color w:val="000000" w:themeColor="text1"/>
          <w:szCs w:val="18"/>
        </w:rPr>
        <w:t>。</w:t>
      </w:r>
    </w:p>
    <w:p w14:paraId="73C01C44" w14:textId="77777777" w:rsidR="00A61D8A" w:rsidRDefault="00A61D8A" w:rsidP="00A61D8A">
      <w:pPr>
        <w:pStyle w:val="aff3"/>
        <w:spacing w:line="360" w:lineRule="auto"/>
        <w:ind w:left="720" w:firstLineChars="0" w:firstLine="0"/>
        <w:rPr>
          <w:rFonts w:asciiTheme="minorHAnsi" w:eastAsiaTheme="minorEastAsia" w:hAnsiTheme="minorHAnsi"/>
          <w:color w:val="000000" w:themeColor="text1"/>
          <w:szCs w:val="18"/>
        </w:rPr>
      </w:pPr>
      <w:r w:rsidRPr="007B3C65">
        <w:rPr>
          <w:rFonts w:asciiTheme="minorHAnsi" w:eastAsiaTheme="minorEastAsia" w:hAnsiTheme="minorHAnsi" w:hint="eastAsia"/>
          <w:color w:val="000000" w:themeColor="text1"/>
          <w:szCs w:val="18"/>
        </w:rPr>
        <w:t>数据库操作系统安装请参考微软或甲骨文的官方文档。</w:t>
      </w:r>
    </w:p>
    <w:p w14:paraId="2C093F89" w14:textId="77777777" w:rsidR="00A61D8A" w:rsidRDefault="00A61D8A" w:rsidP="00A61D8A">
      <w:pPr>
        <w:spacing w:line="360" w:lineRule="auto"/>
        <w:ind w:left="360" w:firstLineChars="150" w:firstLine="315"/>
        <w:rPr>
          <w:rFonts w:asciiTheme="minorHAnsi" w:eastAsiaTheme="minorEastAsia" w:hAnsiTheme="minorHAnsi"/>
          <w:b/>
          <w:color w:val="000000" w:themeColor="text1"/>
          <w:szCs w:val="18"/>
        </w:rPr>
      </w:pPr>
      <w:r w:rsidRPr="00185473">
        <w:rPr>
          <w:rFonts w:hint="eastAsia"/>
          <w:szCs w:val="18"/>
        </w:rPr>
        <w:t>禁止客户正式环境的</w:t>
      </w:r>
      <w:r w:rsidRPr="00185473">
        <w:rPr>
          <w:rFonts w:hint="eastAsia"/>
          <w:szCs w:val="18"/>
        </w:rPr>
        <w:t>Oracle</w:t>
      </w:r>
      <w:r w:rsidRPr="00185473">
        <w:rPr>
          <w:rFonts w:hint="eastAsia"/>
          <w:szCs w:val="18"/>
        </w:rPr>
        <w:t>数据库安装在</w:t>
      </w:r>
      <w:r w:rsidRPr="00185473">
        <w:rPr>
          <w:rFonts w:hint="eastAsia"/>
          <w:szCs w:val="18"/>
        </w:rPr>
        <w:t>Windows</w:t>
      </w:r>
      <w:r w:rsidRPr="00185473">
        <w:rPr>
          <w:rFonts w:hint="eastAsia"/>
          <w:szCs w:val="18"/>
        </w:rPr>
        <w:t>架构下使用，</w:t>
      </w:r>
      <w:r w:rsidRPr="00557A7D">
        <w:rPr>
          <w:rFonts w:asciiTheme="minorHAnsi" w:eastAsiaTheme="minorEastAsia" w:hAnsiTheme="minorHAnsi" w:hint="eastAsia"/>
          <w:b/>
          <w:color w:val="000000" w:themeColor="text1"/>
          <w:szCs w:val="18"/>
        </w:rPr>
        <w:t>如果</w:t>
      </w:r>
      <w:r w:rsidRPr="00557A7D">
        <w:rPr>
          <w:rFonts w:asciiTheme="minorHAnsi" w:eastAsiaTheme="minorEastAsia" w:hAnsiTheme="minorHAnsi"/>
          <w:b/>
          <w:color w:val="000000" w:themeColor="text1"/>
          <w:szCs w:val="18"/>
        </w:rPr>
        <w:t>Oracle</w:t>
      </w:r>
      <w:r w:rsidRPr="00557A7D">
        <w:rPr>
          <w:rFonts w:asciiTheme="minorHAnsi" w:eastAsiaTheme="minorEastAsia" w:hAnsiTheme="minorHAnsi" w:hint="eastAsia"/>
          <w:b/>
          <w:color w:val="000000" w:themeColor="text1"/>
          <w:szCs w:val="18"/>
        </w:rPr>
        <w:t>要采用非</w:t>
      </w:r>
      <w:r w:rsidRPr="00557A7D">
        <w:rPr>
          <w:rFonts w:asciiTheme="minorHAnsi" w:eastAsiaTheme="minorEastAsia" w:hAnsiTheme="minorHAnsi"/>
          <w:b/>
          <w:color w:val="000000" w:themeColor="text1"/>
          <w:szCs w:val="18"/>
        </w:rPr>
        <w:t>Linux</w:t>
      </w:r>
      <w:r w:rsidRPr="00557A7D">
        <w:rPr>
          <w:rFonts w:asciiTheme="minorHAnsi" w:eastAsiaTheme="minorEastAsia" w:hAnsiTheme="minorHAnsi" w:hint="eastAsia"/>
          <w:b/>
          <w:color w:val="000000" w:themeColor="text1"/>
          <w:szCs w:val="18"/>
        </w:rPr>
        <w:t>架构请咨询金蝶研发中心确认是否支持。</w:t>
      </w:r>
    </w:p>
    <w:p w14:paraId="79D734B8" w14:textId="77777777" w:rsidR="00A61D8A" w:rsidRDefault="00A61D8A" w:rsidP="00A61D8A">
      <w:pPr>
        <w:pStyle w:val="aff3"/>
        <w:numPr>
          <w:ilvl w:val="0"/>
          <w:numId w:val="113"/>
        </w:numPr>
        <w:spacing w:line="360" w:lineRule="auto"/>
        <w:ind w:firstLineChars="0"/>
        <w:rPr>
          <w:color w:val="000000" w:themeColor="text1"/>
          <w:szCs w:val="18"/>
        </w:rPr>
      </w:pPr>
      <w:r w:rsidRPr="00BB1092">
        <w:rPr>
          <w:rFonts w:hint="eastAsia"/>
          <w:color w:val="000000" w:themeColor="text1"/>
          <w:szCs w:val="18"/>
        </w:rPr>
        <w:t>对排序规则和字符集的要求如下所述：</w:t>
      </w:r>
    </w:p>
    <w:p w14:paraId="500E81C3" w14:textId="77777777" w:rsidR="00A61D8A" w:rsidRDefault="00A61D8A" w:rsidP="00A61D8A">
      <w:pPr>
        <w:pStyle w:val="aff3"/>
        <w:spacing w:line="360" w:lineRule="auto"/>
        <w:ind w:left="720" w:firstLineChars="0" w:firstLine="0"/>
        <w:rPr>
          <w:szCs w:val="18"/>
        </w:rPr>
      </w:pPr>
      <w:r w:rsidRPr="00BB1092">
        <w:rPr>
          <w:rFonts w:hint="eastAsia"/>
          <w:szCs w:val="18"/>
        </w:rPr>
        <w:t>Oracle</w:t>
      </w:r>
      <w:r w:rsidRPr="00BB1092">
        <w:rPr>
          <w:rFonts w:hint="eastAsia"/>
          <w:szCs w:val="18"/>
        </w:rPr>
        <w:t>的数据库字符集是：</w:t>
      </w:r>
      <w:r w:rsidRPr="00BB1092">
        <w:rPr>
          <w:szCs w:val="18"/>
        </w:rPr>
        <w:t>AL32UTF8</w:t>
      </w:r>
      <w:r w:rsidRPr="00BB1092">
        <w:rPr>
          <w:rFonts w:hint="eastAsia"/>
          <w:szCs w:val="18"/>
        </w:rPr>
        <w:t>，国家字符集是：</w:t>
      </w:r>
      <w:r w:rsidRPr="00BB1092">
        <w:rPr>
          <w:szCs w:val="18"/>
        </w:rPr>
        <w:t>AL16UTF16</w:t>
      </w:r>
      <w:r w:rsidRPr="00BB1092">
        <w:rPr>
          <w:szCs w:val="18"/>
        </w:rPr>
        <w:t>。</w:t>
      </w:r>
    </w:p>
    <w:p w14:paraId="5794E6B0" w14:textId="77777777" w:rsidR="00A61D8A" w:rsidRDefault="00A61D8A" w:rsidP="00A61D8A">
      <w:pPr>
        <w:pStyle w:val="aff3"/>
        <w:spacing w:line="360" w:lineRule="auto"/>
        <w:ind w:left="720" w:firstLineChars="0" w:firstLine="0"/>
        <w:rPr>
          <w:szCs w:val="18"/>
        </w:rPr>
      </w:pPr>
      <w:r w:rsidRPr="00BB1092">
        <w:rPr>
          <w:szCs w:val="18"/>
        </w:rPr>
        <w:t>字符集查看</w:t>
      </w:r>
      <w:r w:rsidRPr="00BB1092">
        <w:rPr>
          <w:szCs w:val="18"/>
        </w:rPr>
        <w:t>SQL</w:t>
      </w:r>
      <w:r>
        <w:rPr>
          <w:szCs w:val="18"/>
        </w:rPr>
        <w:t>语句</w:t>
      </w:r>
      <w:r>
        <w:rPr>
          <w:rFonts w:hint="eastAsia"/>
          <w:szCs w:val="18"/>
        </w:rPr>
        <w:t>：</w:t>
      </w:r>
    </w:p>
    <w:p w14:paraId="0662C768" w14:textId="77777777" w:rsidR="00A61D8A" w:rsidRPr="00BB1092" w:rsidRDefault="00A61D8A" w:rsidP="00A61D8A">
      <w:pPr>
        <w:pStyle w:val="aff3"/>
        <w:spacing w:line="360" w:lineRule="auto"/>
        <w:ind w:left="720" w:firstLineChars="0" w:firstLine="0"/>
        <w:rPr>
          <w:szCs w:val="18"/>
        </w:rPr>
      </w:pPr>
      <w:r w:rsidRPr="00BB1092">
        <w:rPr>
          <w:szCs w:val="18"/>
        </w:rPr>
        <w:t xml:space="preserve">select * from  NLS_DATABASE_PARAMETERS where parameter in('NLS_NCHAR_CHARACTERSET','NLS_CHARACTERSET') </w:t>
      </w:r>
    </w:p>
    <w:p w14:paraId="16888F9D" w14:textId="77777777" w:rsidR="00A61D8A" w:rsidRPr="007B3C65" w:rsidRDefault="00A61D8A" w:rsidP="00A61D8A">
      <w:pPr>
        <w:pStyle w:val="aff3"/>
        <w:numPr>
          <w:ilvl w:val="0"/>
          <w:numId w:val="113"/>
        </w:numPr>
        <w:spacing w:line="300" w:lineRule="auto"/>
        <w:ind w:firstLineChars="0"/>
        <w:rPr>
          <w:rFonts w:ascii="宋体" w:cs="宋体"/>
          <w:bCs/>
          <w:color w:val="000000" w:themeColor="text1"/>
          <w:sz w:val="20"/>
        </w:rPr>
      </w:pPr>
      <w:r w:rsidRPr="007B3C65">
        <w:rPr>
          <w:rFonts w:ascii="宋体" w:cs="宋体" w:hint="eastAsia"/>
          <w:bCs/>
          <w:color w:val="000000" w:themeColor="text1"/>
          <w:sz w:val="20"/>
        </w:rPr>
        <w:t>生产环境请一定用64位的数据库软件。</w:t>
      </w:r>
    </w:p>
    <w:p w14:paraId="0FFA41AB" w14:textId="77777777" w:rsidR="00A61D8A" w:rsidRDefault="00A61D8A" w:rsidP="00A61D8A">
      <w:pPr>
        <w:pStyle w:val="aff3"/>
        <w:spacing w:line="300" w:lineRule="auto"/>
        <w:ind w:left="775" w:firstLineChars="0" w:firstLine="0"/>
        <w:rPr>
          <w:rFonts w:ascii="宋体" w:cs="宋体"/>
          <w:bCs/>
          <w:color w:val="000000" w:themeColor="text1"/>
          <w:sz w:val="20"/>
        </w:rPr>
      </w:pPr>
      <w:r>
        <w:rPr>
          <w:rFonts w:ascii="宋体" w:cs="宋体" w:hint="eastAsia"/>
          <w:bCs/>
          <w:color w:val="000000" w:themeColor="text1"/>
          <w:sz w:val="20"/>
        </w:rPr>
        <w:t>已经安装的实例如何检：</w:t>
      </w:r>
      <w:r w:rsidRPr="00557A7D">
        <w:rPr>
          <w:rFonts w:ascii="宋体" w:cs="宋体" w:hint="eastAsia"/>
          <w:bCs/>
          <w:color w:val="000000" w:themeColor="text1"/>
          <w:sz w:val="20"/>
        </w:rPr>
        <w:t>select * from v$version;</w:t>
      </w:r>
    </w:p>
    <w:p w14:paraId="0EB6097A" w14:textId="77777777" w:rsidR="00A61D8A" w:rsidRPr="00557A7D" w:rsidRDefault="00A61D8A" w:rsidP="00A61D8A">
      <w:pPr>
        <w:spacing w:line="300" w:lineRule="auto"/>
        <w:ind w:left="775"/>
        <w:rPr>
          <w:rFonts w:ascii="宋体" w:cs="宋体"/>
          <w:bCs/>
          <w:color w:val="000000" w:themeColor="text1"/>
          <w:sz w:val="20"/>
        </w:rPr>
      </w:pPr>
      <w:r w:rsidRPr="007B3C65">
        <w:rPr>
          <w:rFonts w:ascii="宋体" w:cs="宋体" w:hint="eastAsia"/>
          <w:bCs/>
          <w:color w:val="000000" w:themeColor="text1"/>
          <w:sz w:val="20"/>
        </w:rPr>
        <w:t>以上返回结果如包含64-bit字样则是64位，不带位数信息的是32位</w:t>
      </w:r>
    </w:p>
    <w:p w14:paraId="78964451" w14:textId="77777777" w:rsidR="00A61D8A" w:rsidRDefault="00A61D8A" w:rsidP="00A61D8A">
      <w:pPr>
        <w:pStyle w:val="aff3"/>
        <w:numPr>
          <w:ilvl w:val="0"/>
          <w:numId w:val="113"/>
        </w:numPr>
        <w:spacing w:line="300" w:lineRule="auto"/>
        <w:ind w:firstLineChars="0"/>
        <w:rPr>
          <w:color w:val="000000" w:themeColor="text1"/>
          <w:sz w:val="20"/>
          <w:szCs w:val="21"/>
        </w:rPr>
      </w:pPr>
      <w:r w:rsidRPr="007B3C65">
        <w:rPr>
          <w:rFonts w:hint="eastAsia"/>
          <w:color w:val="000000" w:themeColor="text1"/>
          <w:sz w:val="20"/>
          <w:szCs w:val="21"/>
        </w:rPr>
        <w:t>创建</w:t>
      </w:r>
      <w:r w:rsidRPr="007B3C65">
        <w:rPr>
          <w:rFonts w:hint="eastAsia"/>
          <w:color w:val="000000" w:themeColor="text1"/>
          <w:sz w:val="20"/>
          <w:szCs w:val="21"/>
        </w:rPr>
        <w:t>Oracle</w:t>
      </w:r>
      <w:r w:rsidRPr="007B3C65">
        <w:rPr>
          <w:rFonts w:hint="eastAsia"/>
          <w:color w:val="000000" w:themeColor="text1"/>
          <w:sz w:val="20"/>
          <w:szCs w:val="21"/>
        </w:rPr>
        <w:t>管理中心库或业务库前，请确保</w:t>
      </w:r>
      <w:r w:rsidRPr="007B3C65">
        <w:rPr>
          <w:color w:val="000000" w:themeColor="text1"/>
          <w:sz w:val="20"/>
          <w:szCs w:val="21"/>
        </w:rPr>
        <w:t>Oracle</w:t>
      </w:r>
      <w:r w:rsidRPr="007B3C65">
        <w:rPr>
          <w:rFonts w:hint="eastAsia"/>
          <w:color w:val="000000" w:themeColor="text1"/>
          <w:sz w:val="20"/>
          <w:szCs w:val="21"/>
        </w:rPr>
        <w:t>数据库已安装</w:t>
      </w:r>
      <w:r w:rsidRPr="007B3C65">
        <w:rPr>
          <w:color w:val="000000" w:themeColor="text1"/>
          <w:sz w:val="20"/>
          <w:szCs w:val="21"/>
        </w:rPr>
        <w:t>XML DB</w:t>
      </w:r>
      <w:r w:rsidRPr="007B3C65">
        <w:rPr>
          <w:rFonts w:hint="eastAsia"/>
          <w:color w:val="000000" w:themeColor="text1"/>
          <w:sz w:val="20"/>
          <w:szCs w:val="21"/>
        </w:rPr>
        <w:t>组件，创建</w:t>
      </w:r>
      <w:r w:rsidRPr="007B3C65">
        <w:rPr>
          <w:color w:val="000000" w:themeColor="text1"/>
          <w:sz w:val="20"/>
          <w:szCs w:val="21"/>
        </w:rPr>
        <w:t>Oracle</w:t>
      </w:r>
      <w:r w:rsidRPr="007B3C65">
        <w:rPr>
          <w:rFonts w:hint="eastAsia"/>
          <w:color w:val="000000" w:themeColor="text1"/>
          <w:sz w:val="20"/>
          <w:szCs w:val="21"/>
        </w:rPr>
        <w:lastRenderedPageBreak/>
        <w:t>数据库时</w:t>
      </w:r>
      <w:r w:rsidRPr="007B3C65">
        <w:rPr>
          <w:rFonts w:hint="eastAsia"/>
          <w:color w:val="000000" w:themeColor="text1"/>
          <w:sz w:val="20"/>
          <w:szCs w:val="21"/>
        </w:rPr>
        <w:t>XML DB</w:t>
      </w:r>
      <w:r w:rsidRPr="007B3C65">
        <w:rPr>
          <w:rFonts w:hint="eastAsia"/>
          <w:color w:val="000000" w:themeColor="text1"/>
          <w:sz w:val="20"/>
          <w:szCs w:val="21"/>
        </w:rPr>
        <w:t>是默认安装的，请不要去掉。</w:t>
      </w:r>
    </w:p>
    <w:p w14:paraId="37C7BDB4" w14:textId="77777777" w:rsidR="00A61D8A" w:rsidRDefault="00A61D8A" w:rsidP="00A61D8A">
      <w:pPr>
        <w:pStyle w:val="aff3"/>
        <w:spacing w:line="300" w:lineRule="auto"/>
        <w:ind w:left="720" w:firstLineChars="0" w:firstLine="0"/>
        <w:rPr>
          <w:color w:val="000000" w:themeColor="text1"/>
          <w:sz w:val="20"/>
          <w:szCs w:val="21"/>
        </w:rPr>
      </w:pPr>
      <w:r w:rsidRPr="007B3C65">
        <w:rPr>
          <w:noProof/>
          <w:color w:val="000000" w:themeColor="text1"/>
        </w:rPr>
        <w:drawing>
          <wp:inline distT="0" distB="0" distL="0" distR="0" wp14:anchorId="6A69F736" wp14:editId="7E3DC3AE">
            <wp:extent cx="4912360" cy="2828290"/>
            <wp:effectExtent l="19050" t="0" r="2540" b="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4912360" cy="2828290"/>
                    </a:xfrm>
                    <a:prstGeom prst="rect">
                      <a:avLst/>
                    </a:prstGeom>
                    <a:noFill/>
                    <a:ln w="9525">
                      <a:noFill/>
                      <a:miter lim="800000"/>
                      <a:headEnd/>
                      <a:tailEnd/>
                    </a:ln>
                  </pic:spPr>
                </pic:pic>
              </a:graphicData>
            </a:graphic>
          </wp:inline>
        </w:drawing>
      </w:r>
    </w:p>
    <w:p w14:paraId="04C579FC" w14:textId="77777777" w:rsidR="00A61D8A" w:rsidRPr="00BB1092" w:rsidRDefault="00A61D8A" w:rsidP="00A61D8A">
      <w:pPr>
        <w:pStyle w:val="aff3"/>
        <w:numPr>
          <w:ilvl w:val="0"/>
          <w:numId w:val="113"/>
        </w:numPr>
        <w:spacing w:line="300" w:lineRule="auto"/>
        <w:ind w:firstLineChars="0"/>
        <w:rPr>
          <w:color w:val="000000" w:themeColor="text1"/>
          <w:sz w:val="20"/>
          <w:szCs w:val="21"/>
        </w:rPr>
      </w:pPr>
      <w:r w:rsidRPr="00BB1092">
        <w:rPr>
          <w:rFonts w:hint="eastAsia"/>
          <w:color w:val="000000" w:themeColor="text1"/>
          <w:sz w:val="20"/>
          <w:szCs w:val="21"/>
        </w:rPr>
        <w:t>Oracle</w:t>
      </w:r>
      <w:r w:rsidRPr="00BB1092">
        <w:rPr>
          <w:rFonts w:hint="eastAsia"/>
          <w:color w:val="000000" w:themeColor="text1"/>
          <w:sz w:val="20"/>
          <w:szCs w:val="21"/>
        </w:rPr>
        <w:t>数据库，要求</w:t>
      </w:r>
      <w:r w:rsidRPr="00BB1092">
        <w:rPr>
          <w:rFonts w:hint="eastAsia"/>
          <w:color w:val="000000" w:themeColor="text1"/>
          <w:sz w:val="20"/>
          <w:szCs w:val="21"/>
        </w:rPr>
        <w:t>dbtimezone</w:t>
      </w:r>
      <w:r w:rsidRPr="00BB1092">
        <w:rPr>
          <w:rFonts w:hint="eastAsia"/>
          <w:color w:val="000000" w:themeColor="text1"/>
          <w:sz w:val="20"/>
          <w:szCs w:val="21"/>
        </w:rPr>
        <w:t>必须是</w:t>
      </w:r>
      <w:r w:rsidRPr="00BB1092">
        <w:rPr>
          <w:rFonts w:hint="eastAsia"/>
          <w:color w:val="000000" w:themeColor="text1"/>
          <w:sz w:val="20"/>
          <w:szCs w:val="21"/>
        </w:rPr>
        <w:t>+00:00</w:t>
      </w:r>
    </w:p>
    <w:p w14:paraId="26E578FD" w14:textId="77777777" w:rsidR="00A61D8A" w:rsidRPr="00063A7D" w:rsidRDefault="00A61D8A" w:rsidP="00A61D8A">
      <w:pPr>
        <w:spacing w:line="360" w:lineRule="auto"/>
        <w:ind w:leftChars="236" w:left="496"/>
        <w:rPr>
          <w:szCs w:val="18"/>
        </w:rPr>
      </w:pPr>
      <w:r>
        <w:rPr>
          <w:rFonts w:hint="eastAsia"/>
          <w:szCs w:val="18"/>
        </w:rPr>
        <w:t>可</w:t>
      </w:r>
      <w:r w:rsidRPr="00063A7D">
        <w:rPr>
          <w:rFonts w:hint="eastAsia"/>
          <w:szCs w:val="18"/>
        </w:rPr>
        <w:t>通过如下的语句查看</w:t>
      </w:r>
      <w:r w:rsidRPr="00063A7D">
        <w:rPr>
          <w:rFonts w:hint="eastAsia"/>
          <w:szCs w:val="18"/>
        </w:rPr>
        <w:t>dbtimezone</w:t>
      </w:r>
      <w:r w:rsidRPr="00063A7D">
        <w:rPr>
          <w:rFonts w:hint="eastAsia"/>
          <w:szCs w:val="18"/>
        </w:rPr>
        <w:t>，</w:t>
      </w:r>
    </w:p>
    <w:p w14:paraId="4C5F3D7A" w14:textId="77777777" w:rsidR="00A61D8A" w:rsidRPr="00063A7D" w:rsidRDefault="00A61D8A" w:rsidP="00A61D8A">
      <w:pPr>
        <w:spacing w:line="360" w:lineRule="auto"/>
        <w:ind w:leftChars="236" w:left="496"/>
        <w:rPr>
          <w:szCs w:val="18"/>
        </w:rPr>
      </w:pPr>
      <w:r w:rsidRPr="00063A7D">
        <w:rPr>
          <w:rFonts w:hint="eastAsia"/>
          <w:szCs w:val="18"/>
        </w:rPr>
        <w:t>SQL&gt; select dbtimezone,sessiontimezone from dual;</w:t>
      </w:r>
    </w:p>
    <w:p w14:paraId="7CC65AAB" w14:textId="77777777" w:rsidR="00A61D8A" w:rsidRPr="00AF77F9" w:rsidRDefault="00A61D8A" w:rsidP="00A61D8A">
      <w:pPr>
        <w:spacing w:line="360" w:lineRule="auto"/>
        <w:ind w:leftChars="236" w:left="496"/>
        <w:rPr>
          <w:szCs w:val="18"/>
        </w:rPr>
      </w:pPr>
    </w:p>
    <w:p w14:paraId="60913ACB" w14:textId="77777777" w:rsidR="00A61D8A" w:rsidRPr="00063A7D" w:rsidRDefault="00A61D8A" w:rsidP="00A61D8A">
      <w:pPr>
        <w:spacing w:line="360" w:lineRule="auto"/>
        <w:ind w:leftChars="236" w:left="496"/>
        <w:rPr>
          <w:szCs w:val="18"/>
        </w:rPr>
      </w:pPr>
      <w:r w:rsidRPr="00063A7D">
        <w:rPr>
          <w:rFonts w:hint="eastAsia"/>
          <w:szCs w:val="18"/>
        </w:rPr>
        <w:t>DBTIME</w:t>
      </w:r>
    </w:p>
    <w:p w14:paraId="3E897482" w14:textId="77777777" w:rsidR="00A61D8A" w:rsidRPr="00063A7D" w:rsidRDefault="00A61D8A" w:rsidP="00A61D8A">
      <w:pPr>
        <w:spacing w:line="360" w:lineRule="auto"/>
        <w:ind w:leftChars="236" w:left="496"/>
        <w:rPr>
          <w:szCs w:val="18"/>
        </w:rPr>
      </w:pPr>
      <w:r w:rsidRPr="00063A7D">
        <w:rPr>
          <w:rFonts w:hint="eastAsia"/>
          <w:szCs w:val="18"/>
        </w:rPr>
        <w:t>------</w:t>
      </w:r>
    </w:p>
    <w:p w14:paraId="3A47753F" w14:textId="77777777" w:rsidR="00A61D8A" w:rsidRPr="00063A7D" w:rsidRDefault="00A61D8A" w:rsidP="00A61D8A">
      <w:pPr>
        <w:spacing w:line="360" w:lineRule="auto"/>
        <w:ind w:leftChars="236" w:left="496"/>
        <w:rPr>
          <w:szCs w:val="18"/>
        </w:rPr>
      </w:pPr>
      <w:r w:rsidRPr="00063A7D">
        <w:rPr>
          <w:rFonts w:hint="eastAsia"/>
          <w:szCs w:val="18"/>
        </w:rPr>
        <w:t>SESSIONTIMEZONE</w:t>
      </w:r>
    </w:p>
    <w:p w14:paraId="6269B971" w14:textId="77777777" w:rsidR="00A61D8A" w:rsidRPr="00063A7D" w:rsidRDefault="00A61D8A" w:rsidP="00A61D8A">
      <w:pPr>
        <w:spacing w:line="360" w:lineRule="auto"/>
        <w:ind w:leftChars="236" w:left="496"/>
        <w:rPr>
          <w:szCs w:val="18"/>
        </w:rPr>
      </w:pPr>
      <w:r w:rsidRPr="00063A7D">
        <w:rPr>
          <w:rFonts w:hint="eastAsia"/>
          <w:szCs w:val="18"/>
        </w:rPr>
        <w:t>---------------------------------------------------------------------------</w:t>
      </w:r>
    </w:p>
    <w:p w14:paraId="0CFC0FCD" w14:textId="77777777" w:rsidR="00A61D8A" w:rsidRPr="00063A7D" w:rsidRDefault="00A61D8A" w:rsidP="00A61D8A">
      <w:pPr>
        <w:spacing w:line="360" w:lineRule="auto"/>
        <w:ind w:leftChars="236" w:left="496"/>
        <w:rPr>
          <w:szCs w:val="18"/>
        </w:rPr>
      </w:pPr>
      <w:r w:rsidRPr="00063A7D">
        <w:rPr>
          <w:rFonts w:hint="eastAsia"/>
          <w:szCs w:val="18"/>
        </w:rPr>
        <w:t>+08:00</w:t>
      </w:r>
    </w:p>
    <w:p w14:paraId="3CF6E697" w14:textId="77777777" w:rsidR="00A61D8A" w:rsidRDefault="00A61D8A" w:rsidP="00A61D8A">
      <w:pPr>
        <w:spacing w:line="360" w:lineRule="auto"/>
        <w:ind w:leftChars="236" w:left="496"/>
        <w:rPr>
          <w:szCs w:val="18"/>
        </w:rPr>
      </w:pPr>
      <w:r w:rsidRPr="00063A7D">
        <w:rPr>
          <w:rFonts w:hint="eastAsia"/>
          <w:szCs w:val="18"/>
        </w:rPr>
        <w:t>-04:00</w:t>
      </w:r>
    </w:p>
    <w:p w14:paraId="66F914C2" w14:textId="77777777" w:rsidR="00A61D8A" w:rsidRPr="00063A7D" w:rsidRDefault="00A61D8A" w:rsidP="00A61D8A">
      <w:pPr>
        <w:spacing w:line="360" w:lineRule="auto"/>
        <w:ind w:leftChars="236" w:left="496"/>
        <w:rPr>
          <w:szCs w:val="18"/>
        </w:rPr>
      </w:pPr>
      <w:r w:rsidRPr="00063A7D">
        <w:rPr>
          <w:rFonts w:hint="eastAsia"/>
          <w:szCs w:val="18"/>
        </w:rPr>
        <w:t>得知</w:t>
      </w:r>
      <w:r w:rsidRPr="00063A7D">
        <w:rPr>
          <w:rFonts w:hint="eastAsia"/>
          <w:szCs w:val="18"/>
        </w:rPr>
        <w:t>dbtimezone</w:t>
      </w:r>
      <w:r w:rsidRPr="00063A7D">
        <w:rPr>
          <w:rFonts w:hint="eastAsia"/>
          <w:szCs w:val="18"/>
        </w:rPr>
        <w:t>是</w:t>
      </w:r>
      <w:r w:rsidRPr="00063A7D">
        <w:rPr>
          <w:rFonts w:hint="eastAsia"/>
          <w:szCs w:val="18"/>
        </w:rPr>
        <w:t>+08:00</w:t>
      </w:r>
    </w:p>
    <w:p w14:paraId="7C9E3183" w14:textId="77777777" w:rsidR="00A61D8A" w:rsidRDefault="00A61D8A" w:rsidP="00A61D8A">
      <w:pPr>
        <w:spacing w:line="360" w:lineRule="auto"/>
        <w:ind w:leftChars="236" w:left="496"/>
        <w:rPr>
          <w:szCs w:val="18"/>
        </w:rPr>
      </w:pPr>
      <w:r>
        <w:rPr>
          <w:rFonts w:hint="eastAsia"/>
          <w:szCs w:val="18"/>
        </w:rPr>
        <w:t>请通过如下语句，修改为</w:t>
      </w:r>
      <w:r w:rsidRPr="00063A7D">
        <w:rPr>
          <w:rFonts w:hint="eastAsia"/>
          <w:szCs w:val="18"/>
        </w:rPr>
        <w:t>+00:00</w:t>
      </w:r>
      <w:r w:rsidRPr="00063A7D">
        <w:rPr>
          <w:rFonts w:hint="eastAsia"/>
          <w:szCs w:val="18"/>
        </w:rPr>
        <w:t>，以便满足</w:t>
      </w:r>
      <w:r>
        <w:rPr>
          <w:rFonts w:hint="eastAsia"/>
          <w:szCs w:val="18"/>
        </w:rPr>
        <w:t>金蝶云星空</w:t>
      </w:r>
      <w:r w:rsidRPr="00063A7D">
        <w:rPr>
          <w:rFonts w:hint="eastAsia"/>
          <w:szCs w:val="18"/>
        </w:rPr>
        <w:t>安装产品后建库的要求；</w:t>
      </w:r>
    </w:p>
    <w:p w14:paraId="5BDE6307" w14:textId="77777777" w:rsidR="00A61D8A" w:rsidRPr="00BB1092" w:rsidRDefault="00A61D8A" w:rsidP="00A61D8A">
      <w:pPr>
        <w:spacing w:line="360" w:lineRule="auto"/>
        <w:ind w:leftChars="236" w:left="496"/>
        <w:rPr>
          <w:szCs w:val="18"/>
        </w:rPr>
      </w:pPr>
      <w:r w:rsidRPr="00063A7D">
        <w:rPr>
          <w:rFonts w:hint="eastAsia"/>
          <w:szCs w:val="18"/>
        </w:rPr>
        <w:t>ALTER DATABASE SET TIME_ZONE='+00:00';</w:t>
      </w:r>
    </w:p>
    <w:p w14:paraId="7D89E7DE" w14:textId="77777777" w:rsidR="00A61D8A" w:rsidRPr="00220DCD" w:rsidRDefault="00A61D8A" w:rsidP="00A61D8A">
      <w:pPr>
        <w:pStyle w:val="aff3"/>
        <w:numPr>
          <w:ilvl w:val="0"/>
          <w:numId w:val="113"/>
        </w:numPr>
        <w:spacing w:line="300" w:lineRule="auto"/>
        <w:ind w:firstLineChars="0"/>
        <w:rPr>
          <w:color w:val="000000" w:themeColor="text1"/>
          <w:sz w:val="20"/>
          <w:szCs w:val="21"/>
        </w:rPr>
      </w:pPr>
      <w:r w:rsidRPr="00BB3141">
        <w:rPr>
          <w:rFonts w:hint="eastAsia"/>
          <w:color w:val="000000" w:themeColor="text1"/>
          <w:sz w:val="20"/>
          <w:szCs w:val="21"/>
        </w:rPr>
        <w:t>若配置了</w:t>
      </w:r>
      <w:r w:rsidRPr="00BB3141">
        <w:rPr>
          <w:rFonts w:hint="eastAsia"/>
          <w:color w:val="000000" w:themeColor="text1"/>
          <w:sz w:val="20"/>
          <w:szCs w:val="21"/>
        </w:rPr>
        <w:t>12C</w:t>
      </w:r>
      <w:r w:rsidRPr="00BB3141">
        <w:rPr>
          <w:rFonts w:hint="eastAsia"/>
          <w:color w:val="000000" w:themeColor="text1"/>
          <w:sz w:val="20"/>
          <w:szCs w:val="21"/>
        </w:rPr>
        <w:t>（含</w:t>
      </w:r>
      <w:r w:rsidRPr="00BB3141">
        <w:rPr>
          <w:rFonts w:hint="eastAsia"/>
          <w:color w:val="000000" w:themeColor="text1"/>
          <w:sz w:val="20"/>
          <w:szCs w:val="21"/>
        </w:rPr>
        <w:t>18C</w:t>
      </w:r>
      <w:r w:rsidRPr="00BB3141">
        <w:rPr>
          <w:rFonts w:hint="eastAsia"/>
          <w:color w:val="000000" w:themeColor="text1"/>
          <w:sz w:val="20"/>
          <w:szCs w:val="21"/>
        </w:rPr>
        <w:t>、</w:t>
      </w:r>
      <w:r w:rsidRPr="00BB3141">
        <w:rPr>
          <w:rFonts w:hint="eastAsia"/>
          <w:color w:val="000000" w:themeColor="text1"/>
          <w:sz w:val="20"/>
          <w:szCs w:val="21"/>
        </w:rPr>
        <w:t>19C</w:t>
      </w:r>
      <w:r w:rsidRPr="00BB3141">
        <w:rPr>
          <w:rFonts w:hint="eastAsia"/>
          <w:color w:val="000000" w:themeColor="text1"/>
          <w:sz w:val="20"/>
          <w:szCs w:val="21"/>
        </w:rPr>
        <w:t>）的容器数据库，则相关的业务账号，必须创建在可插拔数据库（</w:t>
      </w:r>
      <w:r w:rsidRPr="00BB3141">
        <w:rPr>
          <w:rFonts w:hint="eastAsia"/>
          <w:color w:val="000000" w:themeColor="text1"/>
          <w:sz w:val="20"/>
          <w:szCs w:val="21"/>
        </w:rPr>
        <w:t>PDB</w:t>
      </w:r>
      <w:r w:rsidRPr="00BB3141">
        <w:rPr>
          <w:rFonts w:hint="eastAsia"/>
          <w:color w:val="000000" w:themeColor="text1"/>
          <w:sz w:val="20"/>
          <w:szCs w:val="21"/>
        </w:rPr>
        <w:t>）下，不能建在</w:t>
      </w:r>
      <w:r w:rsidRPr="00BB3141">
        <w:rPr>
          <w:rFonts w:hint="eastAsia"/>
          <w:color w:val="000000" w:themeColor="text1"/>
          <w:sz w:val="20"/>
          <w:szCs w:val="21"/>
        </w:rPr>
        <w:t>CDB</w:t>
      </w:r>
      <w:r w:rsidRPr="00BB3141">
        <w:rPr>
          <w:rFonts w:hint="eastAsia"/>
          <w:color w:val="000000" w:themeColor="text1"/>
          <w:sz w:val="20"/>
          <w:szCs w:val="21"/>
        </w:rPr>
        <w:t>数据库下。</w:t>
      </w:r>
    </w:p>
    <w:p w14:paraId="2E91382B" w14:textId="77777777" w:rsidR="00A61D8A" w:rsidRPr="00557A7D" w:rsidRDefault="00A61D8A" w:rsidP="00A61D8A">
      <w:pPr>
        <w:widowControl/>
        <w:spacing w:line="360" w:lineRule="auto"/>
        <w:ind w:firstLineChars="200" w:firstLine="420"/>
        <w:rPr>
          <w:rFonts w:ascii="宋体" w:hAnsi="宋体"/>
          <w:color w:val="000000" w:themeColor="text1"/>
          <w:szCs w:val="21"/>
        </w:rPr>
      </w:pPr>
    </w:p>
    <w:p w14:paraId="1424A1AA" w14:textId="77777777" w:rsidR="00A61D8A" w:rsidRPr="00557A7D" w:rsidRDefault="00A61D8A" w:rsidP="00A61D8A">
      <w:pPr>
        <w:spacing w:line="300" w:lineRule="auto"/>
        <w:ind w:firstLineChars="200" w:firstLine="400"/>
        <w:rPr>
          <w:b/>
          <w:color w:val="000000" w:themeColor="text1"/>
          <w:sz w:val="20"/>
          <w:szCs w:val="21"/>
        </w:rPr>
      </w:pPr>
      <w:r w:rsidRPr="00557A7D">
        <w:rPr>
          <w:rFonts w:hint="eastAsia"/>
          <w:b/>
          <w:color w:val="000000" w:themeColor="text1"/>
          <w:sz w:val="20"/>
          <w:szCs w:val="21"/>
        </w:rPr>
        <w:t>选用</w:t>
      </w:r>
      <w:r w:rsidRPr="00557A7D">
        <w:rPr>
          <w:b/>
          <w:color w:val="000000" w:themeColor="text1"/>
          <w:sz w:val="20"/>
          <w:szCs w:val="21"/>
        </w:rPr>
        <w:t>SQL</w:t>
      </w:r>
      <w:r w:rsidRPr="00557A7D">
        <w:rPr>
          <w:rFonts w:hint="eastAsia"/>
          <w:b/>
          <w:color w:val="000000" w:themeColor="text1"/>
          <w:sz w:val="20"/>
          <w:szCs w:val="21"/>
        </w:rPr>
        <w:t xml:space="preserve"> Server</w:t>
      </w:r>
      <w:r w:rsidRPr="00557A7D">
        <w:rPr>
          <w:rFonts w:hint="eastAsia"/>
          <w:b/>
          <w:color w:val="000000" w:themeColor="text1"/>
          <w:sz w:val="20"/>
          <w:szCs w:val="21"/>
        </w:rPr>
        <w:t>数据库注意事项：</w:t>
      </w:r>
    </w:p>
    <w:p w14:paraId="5C5ABAA4" w14:textId="77777777" w:rsidR="00A61D8A" w:rsidRDefault="00A61D8A" w:rsidP="00A61D8A">
      <w:pPr>
        <w:pStyle w:val="aff3"/>
        <w:numPr>
          <w:ilvl w:val="0"/>
          <w:numId w:val="306"/>
        </w:numPr>
        <w:spacing w:line="300" w:lineRule="auto"/>
        <w:ind w:left="775" w:firstLineChars="0" w:firstLine="0"/>
        <w:rPr>
          <w:rFonts w:ascii="宋体" w:cs="宋体"/>
          <w:bCs/>
          <w:color w:val="000000" w:themeColor="text1"/>
          <w:sz w:val="20"/>
        </w:rPr>
      </w:pPr>
      <w:r w:rsidRPr="00264090">
        <w:rPr>
          <w:rFonts w:ascii="宋体" w:cs="宋体" w:hint="eastAsia"/>
          <w:bCs/>
          <w:color w:val="000000" w:themeColor="text1"/>
          <w:sz w:val="20"/>
        </w:rPr>
        <w:t>如果</w:t>
      </w:r>
      <w:r w:rsidRPr="00264090">
        <w:rPr>
          <w:rFonts w:ascii="宋体" w:cs="宋体"/>
          <w:bCs/>
          <w:color w:val="000000" w:themeColor="text1"/>
          <w:sz w:val="20"/>
        </w:rPr>
        <w:t>SQL</w:t>
      </w:r>
      <w:r w:rsidRPr="00264090">
        <w:rPr>
          <w:rFonts w:ascii="宋体" w:cs="宋体" w:hint="eastAsia"/>
          <w:bCs/>
          <w:color w:val="000000" w:themeColor="text1"/>
          <w:sz w:val="20"/>
        </w:rPr>
        <w:t xml:space="preserve"> Server排序规则是推荐字符集</w:t>
      </w:r>
      <w:r w:rsidRPr="00264090">
        <w:rPr>
          <w:rFonts w:ascii="宋体" w:cs="宋体"/>
          <w:bCs/>
          <w:color w:val="000000" w:themeColor="text1"/>
          <w:sz w:val="20"/>
        </w:rPr>
        <w:t>Chinese_RPC_CI_AS</w:t>
      </w:r>
    </w:p>
    <w:p w14:paraId="1FB71526" w14:textId="77777777" w:rsidR="00A61D8A" w:rsidRPr="00264090" w:rsidRDefault="00A61D8A" w:rsidP="00A61D8A">
      <w:pPr>
        <w:spacing w:line="300" w:lineRule="auto"/>
        <w:ind w:left="360"/>
        <w:rPr>
          <w:rFonts w:ascii="宋体" w:cs="宋体"/>
          <w:bCs/>
          <w:color w:val="000000" w:themeColor="text1"/>
          <w:sz w:val="20"/>
        </w:rPr>
      </w:pPr>
      <w:r w:rsidRPr="00063A7D">
        <w:rPr>
          <w:noProof/>
        </w:rPr>
        <w:lastRenderedPageBreak/>
        <w:drawing>
          <wp:inline distT="0" distB="0" distL="0" distR="0" wp14:anchorId="2288EE16" wp14:editId="7A228FD7">
            <wp:extent cx="4320000" cy="3332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20000" cy="3332000"/>
                    </a:xfrm>
                    <a:prstGeom prst="rect">
                      <a:avLst/>
                    </a:prstGeom>
                  </pic:spPr>
                </pic:pic>
              </a:graphicData>
            </a:graphic>
          </wp:inline>
        </w:drawing>
      </w:r>
    </w:p>
    <w:p w14:paraId="4DB3180A" w14:textId="77777777" w:rsidR="00A61D8A" w:rsidRPr="00264090" w:rsidRDefault="00A61D8A" w:rsidP="00A61D8A">
      <w:pPr>
        <w:pStyle w:val="aff3"/>
        <w:spacing w:line="300" w:lineRule="auto"/>
        <w:ind w:left="775" w:firstLineChars="0" w:firstLine="0"/>
        <w:rPr>
          <w:rFonts w:ascii="宋体" w:cs="宋体"/>
          <w:bCs/>
          <w:color w:val="000000" w:themeColor="text1"/>
          <w:sz w:val="20"/>
        </w:rPr>
      </w:pPr>
      <w:r w:rsidRPr="00264090">
        <w:rPr>
          <w:rFonts w:ascii="宋体" w:cs="宋体" w:hint="eastAsia"/>
          <w:bCs/>
          <w:color w:val="000000" w:themeColor="text1"/>
          <w:sz w:val="20"/>
        </w:rPr>
        <w:t>另：SQL Server修改数据库实例排序规则的方式</w:t>
      </w:r>
    </w:p>
    <w:p w14:paraId="6AAE0B2D" w14:textId="77777777" w:rsidR="00A61D8A" w:rsidRPr="007B3C65" w:rsidRDefault="00A61D8A" w:rsidP="00A61D8A">
      <w:pPr>
        <w:pStyle w:val="aff3"/>
        <w:numPr>
          <w:ilvl w:val="0"/>
          <w:numId w:val="112"/>
        </w:numPr>
        <w:spacing w:line="300" w:lineRule="auto"/>
        <w:ind w:firstLineChars="0"/>
        <w:rPr>
          <w:rFonts w:ascii="宋体" w:cs="宋体"/>
          <w:bCs/>
          <w:color w:val="000000" w:themeColor="text1"/>
          <w:sz w:val="20"/>
        </w:rPr>
      </w:pPr>
      <w:r w:rsidRPr="007B3C65">
        <w:rPr>
          <w:rFonts w:ascii="宋体" w:cs="宋体" w:hint="eastAsia"/>
          <w:bCs/>
          <w:color w:val="000000" w:themeColor="text1"/>
          <w:sz w:val="20"/>
        </w:rPr>
        <w:t>参考微软官方文档：</w:t>
      </w:r>
      <w:r w:rsidRPr="007B3C65">
        <w:rPr>
          <w:rFonts w:ascii="宋体" w:cs="宋体"/>
          <w:bCs/>
          <w:color w:val="000000" w:themeColor="text1"/>
          <w:sz w:val="20"/>
        </w:rPr>
        <w:t>http://msdn.microsoft.com/zh-cn/library/ms179254.aspx</w:t>
      </w:r>
      <w:r w:rsidRPr="007B3C65">
        <w:rPr>
          <w:rFonts w:ascii="宋体" w:cs="宋体" w:hint="eastAsia"/>
          <w:bCs/>
          <w:color w:val="000000" w:themeColor="text1"/>
          <w:sz w:val="20"/>
        </w:rPr>
        <w:t>；</w:t>
      </w:r>
    </w:p>
    <w:p w14:paraId="31EFAB7E" w14:textId="77777777" w:rsidR="00A61D8A" w:rsidRPr="007B3C65" w:rsidRDefault="00A61D8A" w:rsidP="00A61D8A">
      <w:pPr>
        <w:pStyle w:val="aff3"/>
        <w:numPr>
          <w:ilvl w:val="0"/>
          <w:numId w:val="112"/>
        </w:numPr>
        <w:spacing w:line="300" w:lineRule="auto"/>
        <w:ind w:firstLineChars="0"/>
        <w:rPr>
          <w:rFonts w:ascii="宋体" w:cs="宋体"/>
          <w:bCs/>
          <w:color w:val="000000" w:themeColor="text1"/>
          <w:sz w:val="20"/>
        </w:rPr>
      </w:pPr>
      <w:r w:rsidRPr="007B3C65">
        <w:rPr>
          <w:rFonts w:ascii="宋体" w:cs="宋体" w:hint="eastAsia"/>
          <w:bCs/>
          <w:color w:val="000000" w:themeColor="text1"/>
          <w:sz w:val="20"/>
        </w:rPr>
        <w:t>重新安装</w:t>
      </w:r>
      <w:r w:rsidRPr="007B3C65">
        <w:rPr>
          <w:rFonts w:ascii="宋体" w:cs="宋体"/>
          <w:bCs/>
          <w:color w:val="000000" w:themeColor="text1"/>
          <w:sz w:val="20"/>
        </w:rPr>
        <w:t>SQL SERVER</w:t>
      </w:r>
      <w:r w:rsidRPr="007B3C65">
        <w:rPr>
          <w:rFonts w:ascii="宋体" w:cs="宋体" w:hint="eastAsia"/>
          <w:bCs/>
          <w:color w:val="000000" w:themeColor="text1"/>
          <w:sz w:val="20"/>
        </w:rPr>
        <w:t>，并选择</w:t>
      </w:r>
      <w:r w:rsidRPr="007B3C65">
        <w:rPr>
          <w:rFonts w:ascii="宋体" w:cs="宋体"/>
          <w:bCs/>
          <w:color w:val="000000" w:themeColor="text1"/>
          <w:sz w:val="20"/>
        </w:rPr>
        <w:t>Chinese_RPC_CI_AS</w:t>
      </w:r>
      <w:r w:rsidRPr="007B3C65">
        <w:rPr>
          <w:rFonts w:ascii="宋体" w:cs="宋体" w:hint="eastAsia"/>
          <w:bCs/>
          <w:color w:val="000000" w:themeColor="text1"/>
          <w:sz w:val="20"/>
        </w:rPr>
        <w:t>排序规则。</w:t>
      </w:r>
    </w:p>
    <w:p w14:paraId="5292DB10" w14:textId="77777777" w:rsidR="00A61D8A" w:rsidRPr="007B3C65" w:rsidRDefault="00A61D8A" w:rsidP="00A61D8A">
      <w:pPr>
        <w:pStyle w:val="aff3"/>
        <w:numPr>
          <w:ilvl w:val="0"/>
          <w:numId w:val="306"/>
        </w:numPr>
        <w:spacing w:line="300" w:lineRule="auto"/>
        <w:ind w:firstLineChars="0"/>
        <w:rPr>
          <w:rFonts w:ascii="宋体" w:cs="宋体"/>
          <w:bCs/>
          <w:color w:val="000000" w:themeColor="text1"/>
          <w:sz w:val="20"/>
        </w:rPr>
      </w:pPr>
      <w:r w:rsidRPr="007B3C65">
        <w:rPr>
          <w:rFonts w:ascii="宋体" w:cs="宋体" w:hint="eastAsia"/>
          <w:bCs/>
          <w:color w:val="000000" w:themeColor="text1"/>
          <w:sz w:val="20"/>
        </w:rPr>
        <w:t>生产环境请一定用64位的数据库软件。</w:t>
      </w:r>
    </w:p>
    <w:p w14:paraId="66EAC9EE" w14:textId="77777777" w:rsidR="00A61D8A" w:rsidRPr="00557A7D" w:rsidRDefault="00A61D8A" w:rsidP="00A61D8A">
      <w:pPr>
        <w:pStyle w:val="aff3"/>
        <w:spacing w:line="300" w:lineRule="auto"/>
        <w:ind w:left="775" w:firstLineChars="0" w:firstLine="0"/>
        <w:rPr>
          <w:rFonts w:ascii="宋体" w:cs="宋体"/>
          <w:bCs/>
          <w:color w:val="000000" w:themeColor="text1"/>
          <w:sz w:val="20"/>
        </w:rPr>
      </w:pPr>
      <w:r w:rsidRPr="007B3C65">
        <w:rPr>
          <w:rFonts w:ascii="宋体" w:cs="宋体" w:hint="eastAsia"/>
          <w:bCs/>
          <w:color w:val="000000" w:themeColor="text1"/>
          <w:sz w:val="20"/>
        </w:rPr>
        <w:t>已经安装的实例如何检验</w:t>
      </w:r>
      <w:r>
        <w:rPr>
          <w:rFonts w:ascii="宋体" w:cs="宋体" w:hint="eastAsia"/>
          <w:bCs/>
          <w:color w:val="000000" w:themeColor="text1"/>
          <w:sz w:val="20"/>
        </w:rPr>
        <w:t>：</w:t>
      </w:r>
      <w:r w:rsidRPr="00557A7D">
        <w:rPr>
          <w:rFonts w:ascii="宋体" w:cs="宋体" w:hint="eastAsia"/>
          <w:bCs/>
          <w:color w:val="000000" w:themeColor="text1"/>
          <w:sz w:val="20"/>
        </w:rPr>
        <w:t xml:space="preserve">SELECT SERVERPROPERTY('Edition') </w:t>
      </w:r>
    </w:p>
    <w:p w14:paraId="5851967C" w14:textId="77777777" w:rsidR="00A61D8A" w:rsidRPr="007B3C65" w:rsidRDefault="00A61D8A" w:rsidP="00A61D8A">
      <w:pPr>
        <w:spacing w:line="300" w:lineRule="auto"/>
        <w:ind w:left="775"/>
        <w:rPr>
          <w:rFonts w:ascii="宋体" w:cs="宋体"/>
          <w:bCs/>
          <w:color w:val="000000" w:themeColor="text1"/>
          <w:sz w:val="20"/>
        </w:rPr>
      </w:pPr>
      <w:r w:rsidRPr="007B3C65">
        <w:rPr>
          <w:rFonts w:ascii="宋体" w:cs="宋体" w:hint="eastAsia"/>
          <w:bCs/>
          <w:color w:val="000000" w:themeColor="text1"/>
          <w:sz w:val="20"/>
        </w:rPr>
        <w:t>以上返回结果如包含64-bit字样则是64位，不带位数信息的是32位</w:t>
      </w:r>
    </w:p>
    <w:p w14:paraId="4D0709E2" w14:textId="77777777" w:rsidR="00A61D8A" w:rsidRPr="006E0BAF" w:rsidRDefault="00A61D8A" w:rsidP="00A61D8A">
      <w:pPr>
        <w:pStyle w:val="aff3"/>
        <w:numPr>
          <w:ilvl w:val="0"/>
          <w:numId w:val="306"/>
        </w:numPr>
        <w:spacing w:line="300" w:lineRule="auto"/>
        <w:ind w:firstLineChars="0"/>
        <w:rPr>
          <w:color w:val="000000" w:themeColor="text1"/>
          <w:sz w:val="20"/>
          <w:szCs w:val="21"/>
        </w:rPr>
      </w:pPr>
      <w:r w:rsidRPr="007B3C65">
        <w:rPr>
          <w:rFonts w:ascii="宋体" w:cs="宋体" w:hint="eastAsia"/>
          <w:bCs/>
          <w:color w:val="000000" w:themeColor="text1"/>
          <w:sz w:val="20"/>
        </w:rPr>
        <w:t>由于</w:t>
      </w:r>
      <w:r w:rsidRPr="007B3C65">
        <w:rPr>
          <w:rFonts w:ascii="宋体" w:cs="宋体"/>
          <w:bCs/>
          <w:color w:val="000000" w:themeColor="text1"/>
          <w:sz w:val="20"/>
        </w:rPr>
        <w:t>SQL</w:t>
      </w:r>
      <w:r w:rsidRPr="007B3C65">
        <w:rPr>
          <w:rFonts w:ascii="宋体" w:cs="宋体" w:hint="eastAsia"/>
          <w:bCs/>
          <w:color w:val="000000" w:themeColor="text1"/>
          <w:sz w:val="20"/>
        </w:rPr>
        <w:t xml:space="preserve"> Server</w:t>
      </w:r>
      <w:r w:rsidRPr="007B3C65">
        <w:rPr>
          <w:rFonts w:ascii="宋体" w:cs="宋体"/>
          <w:bCs/>
          <w:color w:val="000000" w:themeColor="text1"/>
          <w:sz w:val="20"/>
        </w:rPr>
        <w:t>对文件夹安全操作的限制</w:t>
      </w:r>
      <w:r w:rsidRPr="007B3C65">
        <w:rPr>
          <w:rFonts w:ascii="宋体" w:cs="宋体" w:hint="eastAsia"/>
          <w:bCs/>
          <w:color w:val="000000" w:themeColor="text1"/>
          <w:sz w:val="20"/>
        </w:rPr>
        <w:t>，建议数据库文件和日志文件不要放在根目录下，也不要放在共享目录中。</w:t>
      </w:r>
      <w:r>
        <w:rPr>
          <w:rFonts w:ascii="宋体" w:cs="宋体" w:hint="eastAsia"/>
          <w:bCs/>
          <w:sz w:val="20"/>
        </w:rPr>
        <w:t>另外如果是英文操作系统，文件目录名称最好是纯英文，不要出现中文字符，以免路径中出现中文字符，识别不出来；</w:t>
      </w:r>
    </w:p>
    <w:p w14:paraId="22130017" w14:textId="77777777" w:rsidR="00A61D8A" w:rsidRPr="00BB3141" w:rsidRDefault="00A61D8A" w:rsidP="00A61D8A">
      <w:pPr>
        <w:pStyle w:val="aff3"/>
        <w:numPr>
          <w:ilvl w:val="0"/>
          <w:numId w:val="306"/>
        </w:numPr>
        <w:spacing w:line="300" w:lineRule="auto"/>
        <w:ind w:firstLineChars="0"/>
        <w:rPr>
          <w:rFonts w:ascii="宋体" w:cs="宋体"/>
          <w:bCs/>
          <w:color w:val="000000" w:themeColor="text1"/>
          <w:sz w:val="20"/>
        </w:rPr>
      </w:pPr>
      <w:r w:rsidRPr="00BB3141">
        <w:rPr>
          <w:rFonts w:ascii="宋体" w:cs="宋体"/>
          <w:bCs/>
          <w:color w:val="000000" w:themeColor="text1"/>
          <w:sz w:val="20"/>
        </w:rPr>
        <w:t>SQL Server SQL Server 2008 r2升级到 SQL Server 2012后，按如下方式确定的最大 SQL Server 的 32 位实例可以使用的内存量。</w:t>
      </w:r>
    </w:p>
    <w:p w14:paraId="4DF735CA" w14:textId="77777777" w:rsidR="00A61D8A" w:rsidRPr="007B3C65" w:rsidRDefault="00A61D8A" w:rsidP="00A61D8A">
      <w:pPr>
        <w:widowControl/>
        <w:textAlignment w:val="center"/>
        <w:rPr>
          <w:rFonts w:ascii="Segoe UI" w:eastAsia="微软雅黑" w:hAnsi="Segoe UI" w:cs="Segoe UI"/>
          <w:color w:val="000000" w:themeColor="text1"/>
          <w:sz w:val="20"/>
          <w:szCs w:val="20"/>
        </w:rPr>
      </w:pPr>
      <w:r w:rsidRPr="007B3C65">
        <w:rPr>
          <w:rFonts w:ascii="Segoe UI" w:eastAsia="微软雅黑" w:hAnsi="Segoe UI" w:cs="Segoe UI"/>
          <w:vanish/>
          <w:color w:val="000000" w:themeColor="text1"/>
          <w:sz w:val="20"/>
          <w:szCs w:val="20"/>
        </w:rPr>
        <w:t>收起该表格展开该表格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25"/>
        <w:gridCol w:w="3636"/>
      </w:tblGrid>
      <w:tr w:rsidR="00A61D8A" w:rsidRPr="007B3C65" w14:paraId="5A9D1BF3" w14:textId="77777777" w:rsidTr="001F4CF1">
        <w:tc>
          <w:tcPr>
            <w:tcW w:w="4825" w:type="dxa"/>
            <w:tcMar>
              <w:top w:w="75" w:type="dxa"/>
              <w:left w:w="0" w:type="dxa"/>
              <w:bottom w:w="75" w:type="dxa"/>
              <w:right w:w="150" w:type="dxa"/>
            </w:tcMar>
            <w:hideMark/>
          </w:tcPr>
          <w:p w14:paraId="1FD77282"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b/>
                <w:bCs/>
                <w:color w:val="000000" w:themeColor="text1"/>
              </w:rPr>
              <w:t xml:space="preserve">SQL Server </w:t>
            </w:r>
            <w:r w:rsidRPr="007B3C65">
              <w:rPr>
                <w:rFonts w:ascii="Segoe UI" w:eastAsia="微软雅黑" w:hAnsi="Segoe UI" w:cs="Segoe UI"/>
                <w:b/>
                <w:bCs/>
                <w:color w:val="000000" w:themeColor="text1"/>
              </w:rPr>
              <w:t>和操作系统的系统</w:t>
            </w:r>
          </w:p>
        </w:tc>
        <w:tc>
          <w:tcPr>
            <w:tcW w:w="3636" w:type="dxa"/>
            <w:tcMar>
              <w:top w:w="75" w:type="dxa"/>
              <w:left w:w="0" w:type="dxa"/>
              <w:bottom w:w="75" w:type="dxa"/>
              <w:right w:w="150" w:type="dxa"/>
            </w:tcMar>
            <w:hideMark/>
          </w:tcPr>
          <w:p w14:paraId="27509CD3"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b/>
                <w:bCs/>
                <w:color w:val="000000" w:themeColor="text1"/>
              </w:rPr>
              <w:t>使用</w:t>
            </w:r>
            <w:r w:rsidRPr="007B3C65">
              <w:rPr>
                <w:rFonts w:ascii="Segoe UI" w:eastAsia="微软雅黑" w:hAnsi="Segoe UI" w:cs="Segoe UI"/>
                <w:b/>
                <w:bCs/>
                <w:color w:val="000000" w:themeColor="text1"/>
              </w:rPr>
              <w:t xml:space="preserve"> SQL Server </w:t>
            </w:r>
            <w:r w:rsidRPr="007B3C65">
              <w:rPr>
                <w:rFonts w:ascii="Segoe UI" w:eastAsia="微软雅黑" w:hAnsi="Segoe UI" w:cs="Segoe UI"/>
                <w:b/>
                <w:bCs/>
                <w:color w:val="000000" w:themeColor="text1"/>
              </w:rPr>
              <w:t>的内存的最大数量</w:t>
            </w:r>
          </w:p>
        </w:tc>
      </w:tr>
      <w:tr w:rsidR="00A61D8A" w:rsidRPr="007B3C65" w14:paraId="639FAAF2" w14:textId="77777777" w:rsidTr="001F4CF1">
        <w:tc>
          <w:tcPr>
            <w:tcW w:w="4825" w:type="dxa"/>
            <w:tcMar>
              <w:top w:w="75" w:type="dxa"/>
              <w:left w:w="0" w:type="dxa"/>
              <w:bottom w:w="75" w:type="dxa"/>
              <w:right w:w="150" w:type="dxa"/>
            </w:tcMar>
            <w:hideMark/>
          </w:tcPr>
          <w:p w14:paraId="58461630"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color w:val="000000" w:themeColor="text1"/>
              </w:rPr>
              <w:t>在</w:t>
            </w:r>
            <w:r w:rsidRPr="007B3C65">
              <w:rPr>
                <w:rFonts w:ascii="Segoe UI" w:eastAsia="微软雅黑" w:hAnsi="Segoe UI" w:cs="Segoe UI"/>
                <w:color w:val="000000" w:themeColor="text1"/>
              </w:rPr>
              <w:t xml:space="preserve"> 32 </w:t>
            </w:r>
            <w:r w:rsidRPr="007B3C65">
              <w:rPr>
                <w:rFonts w:ascii="Segoe UI" w:eastAsia="微软雅黑" w:hAnsi="Segoe UI" w:cs="Segoe UI"/>
                <w:color w:val="000000" w:themeColor="text1"/>
              </w:rPr>
              <w:t>位操作系统上的</w:t>
            </w:r>
            <w:r w:rsidRPr="007B3C65">
              <w:rPr>
                <w:rFonts w:ascii="Segoe UI" w:eastAsia="微软雅黑" w:hAnsi="Segoe UI" w:cs="Segoe UI"/>
                <w:color w:val="000000" w:themeColor="text1"/>
              </w:rPr>
              <w:t xml:space="preserve"> 32 </w:t>
            </w:r>
            <w:r w:rsidRPr="007B3C65">
              <w:rPr>
                <w:rFonts w:ascii="Segoe UI" w:eastAsia="微软雅黑" w:hAnsi="Segoe UI" w:cs="Segoe UI"/>
                <w:color w:val="000000" w:themeColor="text1"/>
              </w:rPr>
              <w:t>位</w:t>
            </w:r>
            <w:r w:rsidRPr="007B3C65">
              <w:rPr>
                <w:rFonts w:ascii="Segoe UI" w:eastAsia="微软雅黑" w:hAnsi="Segoe UI" w:cs="Segoe UI"/>
                <w:color w:val="000000" w:themeColor="text1"/>
              </w:rPr>
              <w:t xml:space="preserve"> SQL Server</w:t>
            </w:r>
          </w:p>
        </w:tc>
        <w:tc>
          <w:tcPr>
            <w:tcW w:w="3636" w:type="dxa"/>
            <w:tcMar>
              <w:top w:w="75" w:type="dxa"/>
              <w:left w:w="0" w:type="dxa"/>
              <w:bottom w:w="75" w:type="dxa"/>
              <w:right w:w="150" w:type="dxa"/>
            </w:tcMar>
            <w:hideMark/>
          </w:tcPr>
          <w:p w14:paraId="13CE1245"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color w:val="000000" w:themeColor="text1"/>
              </w:rPr>
              <w:t>2 GB</w:t>
            </w:r>
          </w:p>
        </w:tc>
      </w:tr>
      <w:tr w:rsidR="00A61D8A" w:rsidRPr="007B3C65" w14:paraId="410A66F1" w14:textId="77777777" w:rsidTr="001F4CF1">
        <w:tc>
          <w:tcPr>
            <w:tcW w:w="4825" w:type="dxa"/>
            <w:tcMar>
              <w:top w:w="75" w:type="dxa"/>
              <w:left w:w="0" w:type="dxa"/>
              <w:bottom w:w="75" w:type="dxa"/>
              <w:right w:w="150" w:type="dxa"/>
            </w:tcMar>
            <w:hideMark/>
          </w:tcPr>
          <w:p w14:paraId="7F6DE37F"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color w:val="000000" w:themeColor="text1"/>
              </w:rPr>
              <w:t xml:space="preserve">32 </w:t>
            </w:r>
            <w:r w:rsidRPr="007B3C65">
              <w:rPr>
                <w:rFonts w:ascii="Segoe UI" w:eastAsia="微软雅黑" w:hAnsi="Segoe UI" w:cs="Segoe UI"/>
                <w:color w:val="000000" w:themeColor="text1"/>
              </w:rPr>
              <w:t>位与</w:t>
            </w:r>
            <w:r w:rsidRPr="007B3C65">
              <w:rPr>
                <w:rFonts w:ascii="Segoe UI" w:eastAsia="微软雅黑" w:hAnsi="Segoe UI" w:cs="Segoe UI"/>
                <w:color w:val="000000" w:themeColor="text1"/>
              </w:rPr>
              <w:t xml:space="preserve"> 3g </w:t>
            </w:r>
            <w:r w:rsidRPr="007B3C65">
              <w:rPr>
                <w:rFonts w:ascii="Segoe UI" w:eastAsia="微软雅黑" w:hAnsi="Segoe UI" w:cs="Segoe UI"/>
                <w:color w:val="000000" w:themeColor="text1"/>
              </w:rPr>
              <w:t>引导选项的</w:t>
            </w:r>
            <w:r w:rsidRPr="007B3C65">
              <w:rPr>
                <w:rFonts w:ascii="Segoe UI" w:eastAsia="微软雅黑" w:hAnsi="Segoe UI" w:cs="Segoe UI"/>
                <w:color w:val="000000" w:themeColor="text1"/>
              </w:rPr>
              <w:t xml:space="preserve"> 32 </w:t>
            </w:r>
            <w:r w:rsidRPr="007B3C65">
              <w:rPr>
                <w:rFonts w:ascii="Segoe UI" w:eastAsia="微软雅黑" w:hAnsi="Segoe UI" w:cs="Segoe UI"/>
                <w:color w:val="000000" w:themeColor="text1"/>
              </w:rPr>
              <w:t>位操作系统上的</w:t>
            </w:r>
            <w:r w:rsidRPr="007B3C65">
              <w:rPr>
                <w:rFonts w:ascii="Segoe UI" w:eastAsia="微软雅黑" w:hAnsi="Segoe UI" w:cs="Segoe UI"/>
                <w:color w:val="000000" w:themeColor="text1"/>
              </w:rPr>
              <w:t xml:space="preserve"> SQL Server</w:t>
            </w:r>
          </w:p>
        </w:tc>
        <w:tc>
          <w:tcPr>
            <w:tcW w:w="3636" w:type="dxa"/>
            <w:tcMar>
              <w:top w:w="75" w:type="dxa"/>
              <w:left w:w="0" w:type="dxa"/>
              <w:bottom w:w="75" w:type="dxa"/>
              <w:right w:w="150" w:type="dxa"/>
            </w:tcMar>
            <w:hideMark/>
          </w:tcPr>
          <w:p w14:paraId="35BD7A52"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color w:val="000000" w:themeColor="text1"/>
              </w:rPr>
              <w:t>3 GB</w:t>
            </w:r>
          </w:p>
        </w:tc>
      </w:tr>
      <w:tr w:rsidR="00A61D8A" w:rsidRPr="007B3C65" w14:paraId="408CE801" w14:textId="77777777" w:rsidTr="001F4CF1">
        <w:tc>
          <w:tcPr>
            <w:tcW w:w="4825" w:type="dxa"/>
            <w:tcMar>
              <w:top w:w="75" w:type="dxa"/>
              <w:left w:w="0" w:type="dxa"/>
              <w:bottom w:w="75" w:type="dxa"/>
              <w:right w:w="150" w:type="dxa"/>
            </w:tcMar>
            <w:hideMark/>
          </w:tcPr>
          <w:p w14:paraId="471C0C82"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color w:val="000000" w:themeColor="text1"/>
              </w:rPr>
              <w:t>在</w:t>
            </w:r>
            <w:r w:rsidRPr="007B3C65">
              <w:rPr>
                <w:rFonts w:ascii="Segoe UI" w:eastAsia="微软雅黑" w:hAnsi="Segoe UI" w:cs="Segoe UI"/>
                <w:color w:val="000000" w:themeColor="text1"/>
              </w:rPr>
              <w:t xml:space="preserve"> 64 </w:t>
            </w:r>
            <w:r w:rsidRPr="007B3C65">
              <w:rPr>
                <w:rFonts w:ascii="Segoe UI" w:eastAsia="微软雅黑" w:hAnsi="Segoe UI" w:cs="Segoe UI"/>
                <w:color w:val="000000" w:themeColor="text1"/>
              </w:rPr>
              <w:t>位操作系统上的</w:t>
            </w:r>
            <w:r w:rsidRPr="007B3C65">
              <w:rPr>
                <w:rFonts w:ascii="Segoe UI" w:eastAsia="微软雅黑" w:hAnsi="Segoe UI" w:cs="Segoe UI"/>
                <w:color w:val="000000" w:themeColor="text1"/>
              </w:rPr>
              <w:t xml:space="preserve"> 32 </w:t>
            </w:r>
            <w:r w:rsidRPr="007B3C65">
              <w:rPr>
                <w:rFonts w:ascii="Segoe UI" w:eastAsia="微软雅黑" w:hAnsi="Segoe UI" w:cs="Segoe UI"/>
                <w:color w:val="000000" w:themeColor="text1"/>
              </w:rPr>
              <w:t>位</w:t>
            </w:r>
            <w:r w:rsidRPr="007B3C65">
              <w:rPr>
                <w:rFonts w:ascii="Segoe UI" w:eastAsia="微软雅黑" w:hAnsi="Segoe UI" w:cs="Segoe UI"/>
                <w:color w:val="000000" w:themeColor="text1"/>
              </w:rPr>
              <w:t xml:space="preserve"> SQL Server</w:t>
            </w:r>
          </w:p>
        </w:tc>
        <w:tc>
          <w:tcPr>
            <w:tcW w:w="3636" w:type="dxa"/>
            <w:tcMar>
              <w:top w:w="75" w:type="dxa"/>
              <w:left w:w="0" w:type="dxa"/>
              <w:bottom w:w="75" w:type="dxa"/>
              <w:right w:w="150" w:type="dxa"/>
            </w:tcMar>
            <w:hideMark/>
          </w:tcPr>
          <w:p w14:paraId="1A18B2B7" w14:textId="77777777" w:rsidR="00A61D8A" w:rsidRPr="007B3C65" w:rsidRDefault="00A61D8A" w:rsidP="001F4CF1">
            <w:pPr>
              <w:widowControl/>
              <w:rPr>
                <w:rFonts w:ascii="Segoe UI" w:eastAsia="微软雅黑" w:hAnsi="Segoe UI" w:cs="Segoe UI"/>
                <w:color w:val="000000" w:themeColor="text1"/>
              </w:rPr>
            </w:pPr>
            <w:r w:rsidRPr="007B3C65">
              <w:rPr>
                <w:rFonts w:ascii="Segoe UI" w:eastAsia="微软雅黑" w:hAnsi="Segoe UI" w:cs="Segoe UI"/>
                <w:color w:val="000000" w:themeColor="text1"/>
              </w:rPr>
              <w:t>4 GB</w:t>
            </w:r>
          </w:p>
        </w:tc>
      </w:tr>
    </w:tbl>
    <w:p w14:paraId="78AD39D0" w14:textId="77777777" w:rsidR="00A61D8A" w:rsidRDefault="00A61D8A" w:rsidP="00A61D8A">
      <w:pPr>
        <w:pStyle w:val="aff3"/>
        <w:spacing w:line="300" w:lineRule="auto"/>
        <w:ind w:left="720" w:firstLineChars="0" w:firstLine="0"/>
        <w:rPr>
          <w:rFonts w:ascii="宋体" w:cs="宋体"/>
          <w:bCs/>
          <w:color w:val="000000" w:themeColor="text1"/>
          <w:sz w:val="20"/>
        </w:rPr>
      </w:pPr>
      <w:r w:rsidRPr="00220DCD">
        <w:rPr>
          <w:rFonts w:ascii="宋体" w:cs="宋体"/>
          <w:bCs/>
          <w:color w:val="000000" w:themeColor="text1"/>
          <w:sz w:val="20"/>
        </w:rPr>
        <w:lastRenderedPageBreak/>
        <w:t>在升级到 SQL Server 2012之前，请仔细检查 SQL Server 的现有实例的内存要求。</w:t>
      </w:r>
      <w:r w:rsidRPr="00220DCD">
        <w:rPr>
          <w:rFonts w:ascii="宋体" w:cs="宋体" w:hint="eastAsia"/>
          <w:bCs/>
          <w:color w:val="000000" w:themeColor="text1"/>
          <w:sz w:val="20"/>
        </w:rPr>
        <w:t>详情</w:t>
      </w:r>
      <w:r w:rsidRPr="00220DCD">
        <w:rPr>
          <w:rFonts w:ascii="宋体" w:cs="宋体"/>
          <w:bCs/>
          <w:color w:val="000000" w:themeColor="text1"/>
          <w:sz w:val="20"/>
        </w:rPr>
        <w:t>请查看微软</w:t>
      </w:r>
      <w:r w:rsidRPr="00220DCD">
        <w:rPr>
          <w:rFonts w:ascii="宋体" w:cs="宋体" w:hint="eastAsia"/>
          <w:bCs/>
          <w:color w:val="000000" w:themeColor="text1"/>
          <w:sz w:val="20"/>
        </w:rPr>
        <w:t>帮助</w:t>
      </w:r>
      <w:r w:rsidRPr="00220DCD">
        <w:rPr>
          <w:rFonts w:ascii="宋体" w:cs="宋体"/>
          <w:bCs/>
          <w:color w:val="000000" w:themeColor="text1"/>
          <w:sz w:val="20"/>
        </w:rPr>
        <w:t>：</w:t>
      </w:r>
      <w:hyperlink r:id="rId25" w:history="1">
        <w:r w:rsidRPr="001202B8">
          <w:rPr>
            <w:rStyle w:val="ad"/>
            <w:rFonts w:ascii="宋体" w:cs="宋体"/>
            <w:bCs/>
            <w:sz w:val="20"/>
          </w:rPr>
          <w:t>http://support.microsoft.com/kb/2644592/zh-cn</w:t>
        </w:r>
      </w:hyperlink>
    </w:p>
    <w:p w14:paraId="288FDD65" w14:textId="77777777" w:rsidR="00710E66" w:rsidRPr="00A61D8A" w:rsidRDefault="00710E66" w:rsidP="00710E66">
      <w:pPr>
        <w:widowControl/>
        <w:spacing w:line="360" w:lineRule="auto"/>
        <w:rPr>
          <w:rFonts w:ascii="宋体" w:hAnsi="宋体"/>
          <w:color w:val="000000" w:themeColor="text1"/>
          <w:szCs w:val="21"/>
        </w:rPr>
      </w:pPr>
    </w:p>
    <w:p w14:paraId="322D36D8" w14:textId="77777777" w:rsidR="00A61D8A" w:rsidRPr="007B3C65" w:rsidRDefault="00A61D8A" w:rsidP="00710E66">
      <w:pPr>
        <w:widowControl/>
        <w:spacing w:line="360" w:lineRule="auto"/>
        <w:rPr>
          <w:rFonts w:ascii="宋体" w:hAnsi="宋体"/>
          <w:color w:val="000000" w:themeColor="text1"/>
          <w:szCs w:val="21"/>
        </w:rPr>
      </w:pPr>
    </w:p>
    <w:p w14:paraId="0B9DDD6E" w14:textId="77777777" w:rsidR="00710E66" w:rsidRPr="007B3C65" w:rsidRDefault="00710E66" w:rsidP="00710E66">
      <w:pPr>
        <w:pStyle w:val="30"/>
        <w:tabs>
          <w:tab w:val="num" w:pos="1260"/>
        </w:tabs>
        <w:spacing w:before="300" w:after="0" w:line="360" w:lineRule="auto"/>
        <w:ind w:left="306" w:right="210"/>
        <w:rPr>
          <w:color w:val="000000" w:themeColor="text1"/>
          <w:sz w:val="28"/>
          <w:szCs w:val="18"/>
        </w:rPr>
      </w:pPr>
      <w:bookmarkStart w:id="2137" w:name="_Toc330482607"/>
      <w:bookmarkStart w:id="2138" w:name="_Toc20833572"/>
      <w:r w:rsidRPr="007B3C65">
        <w:rPr>
          <w:rFonts w:ascii="宋体" w:hAnsi="宋体" w:hint="eastAsia"/>
          <w:color w:val="000000" w:themeColor="text1"/>
          <w:szCs w:val="21"/>
        </w:rPr>
        <w:t>Silverlight</w:t>
      </w:r>
      <w:r w:rsidRPr="007B3C65">
        <w:rPr>
          <w:rFonts w:hint="eastAsia"/>
          <w:color w:val="000000" w:themeColor="text1"/>
          <w:sz w:val="28"/>
          <w:szCs w:val="18"/>
        </w:rPr>
        <w:t>客户端的运行环境</w:t>
      </w:r>
      <w:bookmarkEnd w:id="2137"/>
      <w:bookmarkEnd w:id="2138"/>
    </w:p>
    <w:p w14:paraId="42447A1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下表列示的是Silverlight客户端支持的浏览器环境：</w:t>
      </w:r>
    </w:p>
    <w:tbl>
      <w:tblPr>
        <w:tblW w:w="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255"/>
        <w:gridCol w:w="1503"/>
        <w:gridCol w:w="1934"/>
      </w:tblGrid>
      <w:tr w:rsidR="00710E66" w:rsidRPr="007B3C65" w14:paraId="701EE667" w14:textId="77777777" w:rsidTr="009C25FE">
        <w:trPr>
          <w:cantSplit/>
          <w:jc w:val="center"/>
        </w:trPr>
        <w:tc>
          <w:tcPr>
            <w:tcW w:w="6224" w:type="dxa"/>
            <w:gridSpan w:val="4"/>
            <w:tcBorders>
              <w:top w:val="single" w:sz="4" w:space="0" w:color="auto"/>
              <w:left w:val="single" w:sz="4" w:space="0" w:color="auto"/>
              <w:bottom w:val="single" w:sz="4" w:space="0" w:color="auto"/>
              <w:right w:val="single" w:sz="4" w:space="0" w:color="auto"/>
            </w:tcBorders>
            <w:shd w:val="clear" w:color="auto" w:fill="262626"/>
            <w:vAlign w:val="center"/>
          </w:tcPr>
          <w:p w14:paraId="580C6F83" w14:textId="77777777" w:rsidR="00710E66" w:rsidRPr="007B3C65" w:rsidRDefault="00710E66" w:rsidP="009C25FE">
            <w:pPr>
              <w:jc w:val="center"/>
              <w:rPr>
                <w:b/>
                <w:color w:val="000000" w:themeColor="text1"/>
                <w:szCs w:val="21"/>
              </w:rPr>
            </w:pPr>
            <w:r w:rsidRPr="007B3C65">
              <w:rPr>
                <w:rFonts w:hint="eastAsia"/>
                <w:b/>
                <w:color w:val="000000" w:themeColor="text1"/>
                <w:szCs w:val="21"/>
              </w:rPr>
              <w:t>支持的运行环境</w:t>
            </w:r>
            <w:r w:rsidRPr="007B3C65">
              <w:rPr>
                <w:rFonts w:hint="eastAsia"/>
                <w:b/>
                <w:color w:val="000000" w:themeColor="text1"/>
                <w:szCs w:val="21"/>
              </w:rPr>
              <w:t>__</w:t>
            </w:r>
            <w:r w:rsidRPr="007B3C65">
              <w:rPr>
                <w:rFonts w:hint="eastAsia"/>
                <w:b/>
                <w:color w:val="000000" w:themeColor="text1"/>
                <w:szCs w:val="18"/>
              </w:rPr>
              <w:t>Silverlight</w:t>
            </w:r>
            <w:r w:rsidRPr="007B3C65">
              <w:rPr>
                <w:rFonts w:hint="eastAsia"/>
                <w:b/>
                <w:color w:val="000000" w:themeColor="text1"/>
                <w:szCs w:val="21"/>
              </w:rPr>
              <w:t>客户端</w:t>
            </w:r>
          </w:p>
        </w:tc>
      </w:tr>
      <w:tr w:rsidR="00710E66" w:rsidRPr="007B3C65" w14:paraId="7AF08532" w14:textId="77777777" w:rsidTr="009C25FE">
        <w:trPr>
          <w:cantSplit/>
          <w:jc w:val="center"/>
        </w:trPr>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14:paraId="6C79FA3F"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浏览器</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14:paraId="1E823468"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14:paraId="04213474"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14:paraId="08E6023D"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浏览器插件</w:t>
            </w:r>
          </w:p>
        </w:tc>
      </w:tr>
      <w:tr w:rsidR="00710E66" w:rsidRPr="007B3C65" w14:paraId="652C67B9" w14:textId="77777777" w:rsidTr="009C25FE">
        <w:trPr>
          <w:cantSplit/>
          <w:trHeight w:val="778"/>
          <w:jc w:val="center"/>
        </w:trPr>
        <w:tc>
          <w:tcPr>
            <w:tcW w:w="1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2C15A"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Internet Explorer</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09301"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8.0 ~ 11.0</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46A33"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32</w:t>
            </w:r>
            <w:r w:rsidRPr="007B3C65">
              <w:rPr>
                <w:rFonts w:hint="eastAsia"/>
                <w:color w:val="000000" w:themeColor="text1"/>
                <w:sz w:val="18"/>
                <w:szCs w:val="18"/>
              </w:rPr>
              <w:t>位（</w:t>
            </w:r>
            <w:r w:rsidRPr="007B3C65">
              <w:rPr>
                <w:rFonts w:hint="eastAsia"/>
                <w:color w:val="000000" w:themeColor="text1"/>
                <w:sz w:val="18"/>
                <w:szCs w:val="18"/>
              </w:rPr>
              <w:t>x86</w:t>
            </w:r>
            <w:r w:rsidRPr="007B3C65">
              <w:rPr>
                <w:rFonts w:hint="eastAsia"/>
                <w:color w:val="000000" w:themeColor="text1"/>
                <w:sz w:val="18"/>
                <w:szCs w:val="18"/>
              </w:rPr>
              <w:t>）</w:t>
            </w:r>
          </w:p>
          <w:p w14:paraId="4AEB0264"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34C78454"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Silverlight 5</w:t>
            </w:r>
          </w:p>
        </w:tc>
      </w:tr>
      <w:tr w:rsidR="00710E66" w:rsidRPr="007B3C65" w14:paraId="088847D3" w14:textId="77777777" w:rsidTr="009C25FE">
        <w:trPr>
          <w:cantSplit/>
          <w:trHeight w:val="778"/>
          <w:jc w:val="center"/>
        </w:trPr>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14:paraId="739422E8" w14:textId="77777777" w:rsidR="00710E66" w:rsidRPr="007B3C65" w:rsidRDefault="00710E66" w:rsidP="009C25FE">
            <w:pPr>
              <w:jc w:val="center"/>
              <w:rPr>
                <w:color w:val="000000" w:themeColor="text1"/>
                <w:sz w:val="18"/>
                <w:szCs w:val="18"/>
              </w:rPr>
            </w:pPr>
            <w:r w:rsidRPr="007B3C65">
              <w:rPr>
                <w:color w:val="000000" w:themeColor="text1"/>
              </w:rPr>
              <w:t>Chrome</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14:paraId="150C2468"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44</w:t>
            </w:r>
            <w:r w:rsidRPr="007B3C65">
              <w:rPr>
                <w:rFonts w:hint="eastAsia"/>
                <w:color w:val="000000" w:themeColor="text1"/>
                <w:sz w:val="18"/>
                <w:szCs w:val="18"/>
              </w:rPr>
              <w:t>及以下</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14:paraId="0DDD62A8"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32</w:t>
            </w:r>
            <w:r w:rsidRPr="007B3C65">
              <w:rPr>
                <w:rFonts w:hint="eastAsia"/>
                <w:color w:val="000000" w:themeColor="text1"/>
                <w:sz w:val="18"/>
                <w:szCs w:val="18"/>
              </w:rPr>
              <w:t>位（</w:t>
            </w:r>
            <w:r w:rsidRPr="007B3C65">
              <w:rPr>
                <w:rFonts w:hint="eastAsia"/>
                <w:color w:val="000000" w:themeColor="text1"/>
                <w:sz w:val="18"/>
                <w:szCs w:val="18"/>
              </w:rPr>
              <w:t>Windows</w:t>
            </w:r>
            <w:r w:rsidRPr="007B3C65">
              <w:rPr>
                <w:rFonts w:hint="eastAsia"/>
                <w:color w:val="000000" w:themeColor="text1"/>
                <w:sz w:val="18"/>
                <w:szCs w:val="18"/>
              </w:rPr>
              <w:t>）</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011E7557"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Silverlight 5</w:t>
            </w:r>
          </w:p>
        </w:tc>
      </w:tr>
    </w:tbl>
    <w:p w14:paraId="6F382C7D" w14:textId="77777777" w:rsidR="00710E66" w:rsidRPr="007B3C65" w:rsidRDefault="00710E66" w:rsidP="00710E66">
      <w:pPr>
        <w:spacing w:line="360" w:lineRule="auto"/>
        <w:ind w:firstLineChars="200" w:firstLine="420"/>
        <w:rPr>
          <w:color w:val="000000" w:themeColor="text1"/>
          <w:szCs w:val="18"/>
        </w:rPr>
      </w:pPr>
      <w:r w:rsidRPr="007B3C65">
        <w:rPr>
          <w:rFonts w:hint="eastAsia"/>
          <w:color w:val="000000" w:themeColor="text1"/>
          <w:szCs w:val="18"/>
        </w:rPr>
        <w:t>Silverlight</w:t>
      </w:r>
      <w:r w:rsidRPr="007B3C65">
        <w:rPr>
          <w:rFonts w:hint="eastAsia"/>
          <w:color w:val="000000" w:themeColor="text1"/>
          <w:szCs w:val="18"/>
        </w:rPr>
        <w:t>客户端是纯粹基于</w:t>
      </w:r>
      <w:r w:rsidRPr="007B3C65">
        <w:rPr>
          <w:rFonts w:hint="eastAsia"/>
          <w:color w:val="000000" w:themeColor="text1"/>
          <w:szCs w:val="18"/>
        </w:rPr>
        <w:t>WEB</w:t>
      </w:r>
      <w:r w:rsidRPr="007B3C65">
        <w:rPr>
          <w:rFonts w:hint="eastAsia"/>
          <w:color w:val="000000" w:themeColor="text1"/>
          <w:szCs w:val="18"/>
        </w:rPr>
        <w:t>浏览器的，所以不限定操作系统版本，只要相关浏览器支持的操作系统都可以满足</w:t>
      </w:r>
      <w:r w:rsidRPr="007B3C65">
        <w:rPr>
          <w:rFonts w:hint="eastAsia"/>
          <w:color w:val="000000" w:themeColor="text1"/>
          <w:szCs w:val="18"/>
        </w:rPr>
        <w:t>Silverlight</w:t>
      </w:r>
      <w:r w:rsidRPr="007B3C65">
        <w:rPr>
          <w:rFonts w:hint="eastAsia"/>
          <w:color w:val="000000" w:themeColor="text1"/>
          <w:szCs w:val="18"/>
        </w:rPr>
        <w:t>客户端要求。</w:t>
      </w:r>
    </w:p>
    <w:p w14:paraId="590F9DA6" w14:textId="77777777" w:rsidR="00710E66" w:rsidRPr="007B3C65" w:rsidRDefault="00710E66" w:rsidP="00710E66">
      <w:pPr>
        <w:pStyle w:val="Default"/>
        <w:rPr>
          <w:b/>
          <w:color w:val="000000" w:themeColor="text1"/>
          <w:sz w:val="20"/>
          <w:szCs w:val="20"/>
        </w:rPr>
      </w:pPr>
      <w:r w:rsidRPr="007B3C65">
        <w:rPr>
          <w:rFonts w:hint="eastAsia"/>
          <w:b/>
          <w:color w:val="000000" w:themeColor="text1"/>
          <w:sz w:val="20"/>
          <w:szCs w:val="20"/>
        </w:rPr>
        <w:t>注意：</w:t>
      </w:r>
    </w:p>
    <w:p w14:paraId="471FD0A1" w14:textId="77777777" w:rsidR="00710E66" w:rsidRPr="007B3C65" w:rsidRDefault="00710E66" w:rsidP="00710E66">
      <w:pPr>
        <w:spacing w:line="360" w:lineRule="auto"/>
        <w:rPr>
          <w:color w:val="000000" w:themeColor="text1"/>
          <w:szCs w:val="18"/>
        </w:rPr>
      </w:pPr>
      <w:r w:rsidRPr="007B3C65">
        <w:rPr>
          <w:rFonts w:hint="eastAsia"/>
          <w:color w:val="000000" w:themeColor="text1"/>
          <w:szCs w:val="18"/>
        </w:rPr>
        <w:t>1</w:t>
      </w:r>
      <w:r w:rsidRPr="007B3C65">
        <w:rPr>
          <w:rFonts w:hint="eastAsia"/>
          <w:color w:val="000000" w:themeColor="text1"/>
          <w:szCs w:val="18"/>
        </w:rPr>
        <w:t>、</w:t>
      </w:r>
      <w:r w:rsidRPr="007B3C65">
        <w:rPr>
          <w:rFonts w:hint="eastAsia"/>
          <w:color w:val="000000" w:themeColor="text1"/>
          <w:szCs w:val="18"/>
        </w:rPr>
        <w:t>Chrome</w:t>
      </w:r>
      <w:r w:rsidRPr="007B3C65">
        <w:rPr>
          <w:rFonts w:hint="eastAsia"/>
          <w:color w:val="000000" w:themeColor="text1"/>
          <w:szCs w:val="18"/>
        </w:rPr>
        <w:t>浏览器从</w:t>
      </w:r>
      <w:r w:rsidRPr="007B3C65">
        <w:rPr>
          <w:rFonts w:hint="eastAsia"/>
          <w:color w:val="000000" w:themeColor="text1"/>
          <w:szCs w:val="18"/>
        </w:rPr>
        <w:t>45</w:t>
      </w:r>
      <w:r w:rsidRPr="007B3C65">
        <w:rPr>
          <w:rFonts w:hint="eastAsia"/>
          <w:color w:val="000000" w:themeColor="text1"/>
          <w:szCs w:val="18"/>
        </w:rPr>
        <w:t>版本开始，将完全不再支持</w:t>
      </w:r>
      <w:r w:rsidRPr="007B3C65">
        <w:rPr>
          <w:rFonts w:hint="eastAsia"/>
          <w:color w:val="000000" w:themeColor="text1"/>
          <w:szCs w:val="18"/>
        </w:rPr>
        <w:t>NPAPI</w:t>
      </w:r>
      <w:r w:rsidRPr="007B3C65">
        <w:rPr>
          <w:rFonts w:hint="eastAsia"/>
          <w:color w:val="000000" w:themeColor="text1"/>
          <w:szCs w:val="18"/>
        </w:rPr>
        <w:t>插件，即不再支持</w:t>
      </w:r>
      <w:r w:rsidRPr="007B3C65">
        <w:rPr>
          <w:rFonts w:hint="eastAsia"/>
          <w:color w:val="000000" w:themeColor="text1"/>
          <w:szCs w:val="18"/>
        </w:rPr>
        <w:t>Silverlight</w:t>
      </w:r>
      <w:r w:rsidRPr="007B3C65">
        <w:rPr>
          <w:rFonts w:hint="eastAsia"/>
          <w:color w:val="000000" w:themeColor="text1"/>
          <w:szCs w:val="18"/>
        </w:rPr>
        <w:t>插件</w:t>
      </w:r>
      <w:r w:rsidRPr="007B3C65">
        <w:rPr>
          <w:rFonts w:hint="eastAsia"/>
          <w:color w:val="000000" w:themeColor="text1"/>
          <w:szCs w:val="18"/>
        </w:rPr>
        <w:t>(</w:t>
      </w:r>
      <w:r w:rsidRPr="007B3C65">
        <w:rPr>
          <w:rFonts w:hint="eastAsia"/>
          <w:color w:val="000000" w:themeColor="text1"/>
          <w:szCs w:val="18"/>
        </w:rPr>
        <w:t>手动也无法修改</w:t>
      </w:r>
      <w:r w:rsidRPr="007B3C65">
        <w:rPr>
          <w:rFonts w:hint="eastAsia"/>
          <w:color w:val="000000" w:themeColor="text1"/>
          <w:szCs w:val="18"/>
        </w:rPr>
        <w:t>)</w:t>
      </w:r>
      <w:r w:rsidRPr="007B3C65">
        <w:rPr>
          <w:rFonts w:hint="eastAsia"/>
          <w:color w:val="000000" w:themeColor="text1"/>
          <w:szCs w:val="18"/>
        </w:rPr>
        <w:t>。</w:t>
      </w:r>
    </w:p>
    <w:p w14:paraId="2A939CD6" w14:textId="77777777" w:rsidR="00710E66" w:rsidRPr="007B3C65" w:rsidRDefault="00710E66" w:rsidP="00710E66">
      <w:pPr>
        <w:widowControl/>
        <w:rPr>
          <w:rFonts w:ascii="微软雅黑" w:eastAsia="微软雅黑" w:hAnsi="微软雅黑" w:cs="宋体"/>
          <w:color w:val="000000" w:themeColor="text1"/>
          <w:sz w:val="20"/>
          <w:szCs w:val="20"/>
        </w:rPr>
      </w:pPr>
      <w:r w:rsidRPr="007B3C65">
        <w:rPr>
          <w:rFonts w:hint="eastAsia"/>
          <w:color w:val="000000" w:themeColor="text1"/>
          <w:szCs w:val="18"/>
        </w:rPr>
        <w:t>Chrome</w:t>
      </w:r>
      <w:r w:rsidRPr="007B3C65">
        <w:rPr>
          <w:rFonts w:hint="eastAsia"/>
          <w:color w:val="000000" w:themeColor="text1"/>
          <w:szCs w:val="18"/>
        </w:rPr>
        <w:t>浏览器（版本为</w:t>
      </w:r>
      <w:r w:rsidRPr="007B3C65">
        <w:rPr>
          <w:rFonts w:hint="eastAsia"/>
          <w:color w:val="000000" w:themeColor="text1"/>
          <w:szCs w:val="18"/>
        </w:rPr>
        <w:t>45</w:t>
      </w:r>
      <w:r w:rsidRPr="007B3C65">
        <w:rPr>
          <w:rFonts w:hint="eastAsia"/>
          <w:color w:val="000000" w:themeColor="text1"/>
          <w:szCs w:val="18"/>
        </w:rPr>
        <w:t>及之前的），如果默认不支持</w:t>
      </w:r>
      <w:r w:rsidRPr="007B3C65">
        <w:rPr>
          <w:rFonts w:hint="eastAsia"/>
          <w:color w:val="000000" w:themeColor="text1"/>
          <w:szCs w:val="18"/>
        </w:rPr>
        <w:t>Silverlight</w:t>
      </w:r>
      <w:r w:rsidRPr="007B3C65">
        <w:rPr>
          <w:rFonts w:hint="eastAsia"/>
          <w:color w:val="000000" w:themeColor="text1"/>
          <w:szCs w:val="18"/>
        </w:rPr>
        <w:t>插件，可以手动打开，具体步骤参考：</w:t>
      </w:r>
      <w:hyperlink r:id="rId26" w:history="1">
        <w:r w:rsidRPr="007B3C65">
          <w:rPr>
            <w:rStyle w:val="ad"/>
            <w:rFonts w:ascii="微软雅黑" w:eastAsia="微软雅黑" w:hAnsi="微软雅黑" w:cs="宋体"/>
            <w:color w:val="000000" w:themeColor="text1"/>
            <w:sz w:val="20"/>
            <w:szCs w:val="20"/>
          </w:rPr>
          <w:t>http://club.kisdee.com/forum.php?mod=viewthread&amp;tid=904369</w:t>
        </w:r>
      </w:hyperlink>
    </w:p>
    <w:p w14:paraId="7BF48A3E" w14:textId="77777777" w:rsidR="00710E66" w:rsidRPr="007B3C65" w:rsidRDefault="00710E66" w:rsidP="00710E66">
      <w:pPr>
        <w:pStyle w:val="Default"/>
        <w:rPr>
          <w:color w:val="000000" w:themeColor="text1"/>
          <w:sz w:val="20"/>
          <w:szCs w:val="20"/>
        </w:rPr>
      </w:pPr>
    </w:p>
    <w:p w14:paraId="6F6857D1" w14:textId="77777777" w:rsidR="00710E66" w:rsidRPr="007B3C65" w:rsidRDefault="00710E66" w:rsidP="00710E66">
      <w:pPr>
        <w:pStyle w:val="Default"/>
        <w:rPr>
          <w:rStyle w:val="ad"/>
          <w:color w:val="000000" w:themeColor="text1"/>
          <w:sz w:val="20"/>
          <w:szCs w:val="20"/>
        </w:rPr>
      </w:pPr>
      <w:r w:rsidRPr="007B3C65">
        <w:rPr>
          <w:rFonts w:hint="eastAsia"/>
          <w:color w:val="000000" w:themeColor="text1"/>
          <w:sz w:val="20"/>
          <w:szCs w:val="20"/>
        </w:rPr>
        <w:t>2</w:t>
      </w:r>
      <w:r w:rsidRPr="007B3C65">
        <w:rPr>
          <w:rFonts w:hint="eastAsia"/>
          <w:color w:val="000000" w:themeColor="text1"/>
          <w:sz w:val="20"/>
          <w:szCs w:val="20"/>
        </w:rPr>
        <w:t>、</w:t>
      </w:r>
      <w:r w:rsidRPr="007B3C65">
        <w:rPr>
          <w:rFonts w:hint="eastAsia"/>
          <w:color w:val="000000" w:themeColor="text1"/>
          <w:sz w:val="20"/>
          <w:szCs w:val="20"/>
        </w:rPr>
        <w:t>Silverlight 5</w:t>
      </w:r>
      <w:r w:rsidRPr="007B3C65">
        <w:rPr>
          <w:rFonts w:hint="eastAsia"/>
          <w:color w:val="000000" w:themeColor="text1"/>
          <w:sz w:val="20"/>
          <w:szCs w:val="20"/>
        </w:rPr>
        <w:t>仅支持部分版本的</w:t>
      </w:r>
      <w:r w:rsidRPr="007B3C65">
        <w:rPr>
          <w:rFonts w:hint="eastAsia"/>
          <w:color w:val="000000" w:themeColor="text1"/>
          <w:sz w:val="20"/>
          <w:szCs w:val="20"/>
        </w:rPr>
        <w:t>64</w:t>
      </w:r>
      <w:r w:rsidRPr="007B3C65">
        <w:rPr>
          <w:rFonts w:hint="eastAsia"/>
          <w:color w:val="000000" w:themeColor="text1"/>
          <w:sz w:val="20"/>
          <w:szCs w:val="20"/>
        </w:rPr>
        <w:t>位</w:t>
      </w:r>
      <w:r w:rsidRPr="007B3C65">
        <w:rPr>
          <w:rFonts w:hint="eastAsia"/>
          <w:color w:val="000000" w:themeColor="text1"/>
          <w:sz w:val="20"/>
          <w:szCs w:val="20"/>
        </w:rPr>
        <w:t>IE</w:t>
      </w:r>
      <w:r w:rsidRPr="007B3C65">
        <w:rPr>
          <w:rFonts w:hint="eastAsia"/>
          <w:color w:val="000000" w:themeColor="text1"/>
          <w:sz w:val="20"/>
          <w:szCs w:val="20"/>
        </w:rPr>
        <w:t>，请参看微软官方页面：</w:t>
      </w:r>
      <w:r w:rsidRPr="007B3C65">
        <w:rPr>
          <w:rStyle w:val="ad"/>
          <w:color w:val="000000" w:themeColor="text1"/>
          <w:sz w:val="21"/>
          <w:szCs w:val="21"/>
        </w:rPr>
        <w:t>http://www.microsoft.com/getsilverlight/locale/en-us/html/installation-win-SL5.html</w:t>
      </w:r>
    </w:p>
    <w:p w14:paraId="10FDF154" w14:textId="77777777" w:rsidR="00710E66" w:rsidRPr="007B3C65" w:rsidRDefault="00710E66" w:rsidP="00710E66">
      <w:pPr>
        <w:pStyle w:val="Default"/>
        <w:jc w:val="center"/>
        <w:rPr>
          <w:color w:val="000000" w:themeColor="text1"/>
          <w:sz w:val="20"/>
          <w:szCs w:val="20"/>
        </w:rPr>
      </w:pPr>
    </w:p>
    <w:p w14:paraId="791FD57D" w14:textId="77777777" w:rsidR="00710E66" w:rsidRPr="007B3C65" w:rsidRDefault="00710E66" w:rsidP="00710E66">
      <w:pPr>
        <w:spacing w:line="360" w:lineRule="auto"/>
        <w:rPr>
          <w:color w:val="000000" w:themeColor="text1"/>
          <w:szCs w:val="18"/>
        </w:rPr>
      </w:pPr>
      <w:r w:rsidRPr="007B3C65">
        <w:rPr>
          <w:rFonts w:hint="eastAsia"/>
          <w:color w:val="000000" w:themeColor="text1"/>
          <w:kern w:val="0"/>
          <w:sz w:val="20"/>
          <w:szCs w:val="20"/>
        </w:rPr>
        <w:t>3</w:t>
      </w:r>
      <w:r w:rsidRPr="007B3C65">
        <w:rPr>
          <w:rFonts w:hint="eastAsia"/>
          <w:color w:val="000000" w:themeColor="text1"/>
          <w:kern w:val="0"/>
          <w:sz w:val="20"/>
          <w:szCs w:val="20"/>
        </w:rPr>
        <w:t>、</w:t>
      </w:r>
      <w:r w:rsidRPr="007B3C65">
        <w:rPr>
          <w:color w:val="000000" w:themeColor="text1"/>
          <w:kern w:val="0"/>
          <w:sz w:val="20"/>
          <w:szCs w:val="20"/>
        </w:rPr>
        <w:t>使用</w:t>
      </w:r>
      <w:r w:rsidRPr="007B3C65">
        <w:rPr>
          <w:color w:val="000000" w:themeColor="text1"/>
          <w:kern w:val="0"/>
          <w:sz w:val="20"/>
          <w:szCs w:val="20"/>
        </w:rPr>
        <w:t>IE</w:t>
      </w:r>
      <w:r w:rsidRPr="007B3C65">
        <w:rPr>
          <w:color w:val="000000" w:themeColor="text1"/>
          <w:kern w:val="0"/>
          <w:sz w:val="20"/>
          <w:szCs w:val="20"/>
        </w:rPr>
        <w:t>内核的浏览器（</w:t>
      </w:r>
      <w:r w:rsidRPr="007B3C65">
        <w:rPr>
          <w:color w:val="000000" w:themeColor="text1"/>
          <w:kern w:val="0"/>
          <w:sz w:val="20"/>
          <w:szCs w:val="20"/>
        </w:rPr>
        <w:t>IE</w:t>
      </w:r>
      <w:r w:rsidRPr="007B3C65">
        <w:rPr>
          <w:color w:val="000000" w:themeColor="text1"/>
          <w:kern w:val="0"/>
          <w:sz w:val="20"/>
          <w:szCs w:val="20"/>
        </w:rPr>
        <w:t>，</w:t>
      </w:r>
      <w:r w:rsidRPr="007B3C65">
        <w:rPr>
          <w:color w:val="000000" w:themeColor="text1"/>
          <w:kern w:val="0"/>
          <w:sz w:val="20"/>
          <w:szCs w:val="20"/>
        </w:rPr>
        <w:t>360</w:t>
      </w:r>
      <w:r w:rsidRPr="007B3C65">
        <w:rPr>
          <w:color w:val="000000" w:themeColor="text1"/>
          <w:kern w:val="0"/>
          <w:sz w:val="20"/>
          <w:szCs w:val="20"/>
        </w:rPr>
        <w:t>，百度等），金蝶官方推荐的一些配置项，请大家参考下面的说明进行配置。</w:t>
      </w:r>
      <w:r w:rsidRPr="007B3C65">
        <w:rPr>
          <w:color w:val="000000" w:themeColor="text1"/>
          <w:szCs w:val="21"/>
        </w:rPr>
        <w:br/>
      </w:r>
      <w:r w:rsidRPr="007B3C65">
        <w:rPr>
          <w:rFonts w:hint="eastAsia"/>
          <w:color w:val="000000" w:themeColor="text1"/>
          <w:szCs w:val="18"/>
        </w:rPr>
        <w:t>第一，</w:t>
      </w:r>
      <w:r w:rsidRPr="007B3C65">
        <w:rPr>
          <w:color w:val="000000" w:themeColor="text1"/>
          <w:szCs w:val="18"/>
        </w:rPr>
        <w:t>IE</w:t>
      </w:r>
      <w:r w:rsidRPr="007B3C65">
        <w:rPr>
          <w:color w:val="000000" w:themeColor="text1"/>
          <w:szCs w:val="18"/>
        </w:rPr>
        <w:t>内核的浏览器访问</w:t>
      </w:r>
      <w:r w:rsidR="002A1BB4" w:rsidRPr="007B3C65">
        <w:rPr>
          <w:rFonts w:ascii="宋体" w:hAnsi="宋体" w:hint="eastAsia"/>
          <w:color w:val="000000" w:themeColor="text1"/>
          <w:szCs w:val="21"/>
        </w:rPr>
        <w:t>金蝶云星空</w:t>
      </w:r>
      <w:r w:rsidRPr="007B3C65">
        <w:rPr>
          <w:color w:val="000000" w:themeColor="text1"/>
          <w:szCs w:val="18"/>
        </w:rPr>
        <w:t>网站，请把</w:t>
      </w:r>
      <w:r w:rsidR="002A1BB4" w:rsidRPr="007B3C65">
        <w:rPr>
          <w:rFonts w:ascii="宋体" w:hAnsi="宋体" w:hint="eastAsia"/>
          <w:color w:val="000000" w:themeColor="text1"/>
          <w:szCs w:val="21"/>
        </w:rPr>
        <w:t>金蝶云星空</w:t>
      </w:r>
      <w:r w:rsidRPr="007B3C65">
        <w:rPr>
          <w:color w:val="000000" w:themeColor="text1"/>
          <w:szCs w:val="18"/>
        </w:rPr>
        <w:t>网站添加到信任站点并允许运行</w:t>
      </w:r>
      <w:r w:rsidRPr="007B3C65">
        <w:rPr>
          <w:color w:val="000000" w:themeColor="text1"/>
          <w:szCs w:val="18"/>
        </w:rPr>
        <w:t>ActiveX</w:t>
      </w:r>
      <w:r w:rsidRPr="007B3C65">
        <w:rPr>
          <w:color w:val="000000" w:themeColor="text1"/>
          <w:szCs w:val="18"/>
        </w:rPr>
        <w:t>控件：</w:t>
      </w:r>
      <w:r w:rsidRPr="007B3C65">
        <w:rPr>
          <w:color w:val="000000" w:themeColor="text1"/>
          <w:szCs w:val="21"/>
        </w:rPr>
        <w:br/>
      </w:r>
      <w:r w:rsidRPr="007B3C65">
        <w:rPr>
          <w:rFonts w:hint="eastAsia"/>
          <w:color w:val="000000" w:themeColor="text1"/>
          <w:szCs w:val="18"/>
        </w:rPr>
        <w:t>设置</w:t>
      </w:r>
      <w:r w:rsidRPr="007B3C65">
        <w:rPr>
          <w:rFonts w:hint="eastAsia"/>
          <w:color w:val="000000" w:themeColor="text1"/>
          <w:szCs w:val="18"/>
        </w:rPr>
        <w:t>1</w:t>
      </w:r>
      <w:r w:rsidRPr="007B3C65">
        <w:rPr>
          <w:rFonts w:hint="eastAsia"/>
          <w:color w:val="000000" w:themeColor="text1"/>
          <w:szCs w:val="18"/>
        </w:rPr>
        <w:t>：</w:t>
      </w:r>
      <w:r w:rsidRPr="007B3C65">
        <w:rPr>
          <w:color w:val="000000" w:themeColor="text1"/>
          <w:szCs w:val="18"/>
        </w:rPr>
        <w:t>打开</w:t>
      </w:r>
      <w:r w:rsidRPr="007B3C65">
        <w:rPr>
          <w:color w:val="000000" w:themeColor="text1"/>
          <w:szCs w:val="18"/>
        </w:rPr>
        <w:t>IE</w:t>
      </w:r>
      <w:r w:rsidRPr="007B3C65">
        <w:rPr>
          <w:color w:val="000000" w:themeColor="text1"/>
          <w:szCs w:val="18"/>
        </w:rPr>
        <w:t>浏览器，访问</w:t>
      </w:r>
      <w:r w:rsidR="002A1BB4" w:rsidRPr="007B3C65">
        <w:rPr>
          <w:rFonts w:ascii="宋体" w:hAnsi="宋体" w:hint="eastAsia"/>
          <w:color w:val="000000" w:themeColor="text1"/>
          <w:szCs w:val="21"/>
        </w:rPr>
        <w:t>金蝶云星空</w:t>
      </w:r>
      <w:r w:rsidRPr="007B3C65">
        <w:rPr>
          <w:color w:val="000000" w:themeColor="text1"/>
          <w:szCs w:val="18"/>
        </w:rPr>
        <w:t>网站，在</w:t>
      </w:r>
      <w:r w:rsidRPr="007B3C65">
        <w:rPr>
          <w:color w:val="000000" w:themeColor="text1"/>
          <w:szCs w:val="18"/>
        </w:rPr>
        <w:t>Internet</w:t>
      </w:r>
      <w:r w:rsidRPr="007B3C65">
        <w:rPr>
          <w:color w:val="000000" w:themeColor="text1"/>
          <w:szCs w:val="18"/>
        </w:rPr>
        <w:t>选项</w:t>
      </w:r>
      <w:r w:rsidRPr="007B3C65">
        <w:rPr>
          <w:color w:val="000000" w:themeColor="text1"/>
          <w:szCs w:val="18"/>
        </w:rPr>
        <w:t>--&gt;</w:t>
      </w:r>
      <w:r w:rsidRPr="007B3C65">
        <w:rPr>
          <w:color w:val="000000" w:themeColor="text1"/>
          <w:szCs w:val="18"/>
        </w:rPr>
        <w:t>安全</w:t>
      </w:r>
      <w:r w:rsidRPr="007B3C65">
        <w:rPr>
          <w:color w:val="000000" w:themeColor="text1"/>
          <w:szCs w:val="18"/>
        </w:rPr>
        <w:t>--&gt;</w:t>
      </w:r>
      <w:r w:rsidRPr="007B3C65">
        <w:rPr>
          <w:color w:val="000000" w:themeColor="text1"/>
          <w:szCs w:val="18"/>
        </w:rPr>
        <w:t>受信任的站点</w:t>
      </w:r>
      <w:r w:rsidRPr="007B3C65">
        <w:rPr>
          <w:color w:val="000000" w:themeColor="text1"/>
          <w:szCs w:val="18"/>
        </w:rPr>
        <w:t>--&gt;</w:t>
      </w:r>
      <w:r w:rsidRPr="007B3C65">
        <w:rPr>
          <w:color w:val="000000" w:themeColor="text1"/>
          <w:szCs w:val="18"/>
        </w:rPr>
        <w:t>站点，把</w:t>
      </w:r>
      <w:r w:rsidR="002A1BB4" w:rsidRPr="007B3C65">
        <w:rPr>
          <w:rFonts w:ascii="宋体" w:hAnsi="宋体" w:hint="eastAsia"/>
          <w:color w:val="000000" w:themeColor="text1"/>
          <w:szCs w:val="21"/>
        </w:rPr>
        <w:t>金蝶云星空</w:t>
      </w:r>
      <w:r w:rsidRPr="007B3C65">
        <w:rPr>
          <w:color w:val="000000" w:themeColor="text1"/>
          <w:szCs w:val="18"/>
        </w:rPr>
        <w:t>网站添加到受信任</w:t>
      </w:r>
      <w:r w:rsidRPr="007B3C65">
        <w:rPr>
          <w:color w:val="000000" w:themeColor="text1"/>
          <w:szCs w:val="21"/>
        </w:rPr>
        <w:t>站点。</w:t>
      </w:r>
      <w:r w:rsidRPr="007B3C65">
        <w:rPr>
          <w:color w:val="000000" w:themeColor="text1"/>
          <w:szCs w:val="21"/>
        </w:rPr>
        <w:br/>
      </w:r>
      <w:r w:rsidRPr="007B3C65">
        <w:rPr>
          <w:noProof/>
          <w:color w:val="000000" w:themeColor="text1"/>
        </w:rPr>
        <w:lastRenderedPageBreak/>
        <w:drawing>
          <wp:inline distT="0" distB="0" distL="0" distR="0" wp14:anchorId="1AF520BF" wp14:editId="48F5F9C1">
            <wp:extent cx="5295568" cy="3103852"/>
            <wp:effectExtent l="0" t="0" r="0" b="0"/>
            <wp:docPr id="38" name="图片 38" descr="http://images.kisdee.com/club/attachments/album/201408/22/101818a0g39cgcj9m299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kisdee.com/club/attachments/album/201408/22/101818a0g39cgcj9m299rg.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96977" cy="3104678"/>
                    </a:xfrm>
                    <a:prstGeom prst="rect">
                      <a:avLst/>
                    </a:prstGeom>
                    <a:noFill/>
                    <a:ln>
                      <a:noFill/>
                    </a:ln>
                  </pic:spPr>
                </pic:pic>
              </a:graphicData>
            </a:graphic>
          </wp:inline>
        </w:drawing>
      </w:r>
      <w:r w:rsidRPr="007B3C65">
        <w:rPr>
          <w:color w:val="000000" w:themeColor="text1"/>
        </w:rPr>
        <w:br/>
      </w:r>
      <w:r w:rsidRPr="007B3C65">
        <w:rPr>
          <w:rFonts w:hint="eastAsia"/>
          <w:color w:val="000000" w:themeColor="text1"/>
          <w:szCs w:val="21"/>
        </w:rPr>
        <w:t>设置</w:t>
      </w:r>
      <w:r w:rsidRPr="007B3C65">
        <w:rPr>
          <w:rFonts w:hint="eastAsia"/>
          <w:color w:val="000000" w:themeColor="text1"/>
          <w:szCs w:val="21"/>
        </w:rPr>
        <w:t>2</w:t>
      </w:r>
      <w:r w:rsidRPr="007B3C65">
        <w:rPr>
          <w:rFonts w:hint="eastAsia"/>
          <w:color w:val="000000" w:themeColor="text1"/>
          <w:szCs w:val="21"/>
        </w:rPr>
        <w:t>：</w:t>
      </w:r>
      <w:r w:rsidRPr="007B3C65">
        <w:rPr>
          <w:color w:val="000000" w:themeColor="text1"/>
          <w:szCs w:val="21"/>
        </w:rPr>
        <w:t>打开</w:t>
      </w:r>
      <w:r w:rsidRPr="007B3C65">
        <w:rPr>
          <w:color w:val="000000" w:themeColor="text1"/>
          <w:szCs w:val="21"/>
        </w:rPr>
        <w:t>IE</w:t>
      </w:r>
      <w:r w:rsidRPr="007B3C65">
        <w:rPr>
          <w:color w:val="000000" w:themeColor="text1"/>
          <w:szCs w:val="21"/>
        </w:rPr>
        <w:t>浏览器，访问</w:t>
      </w:r>
      <w:r w:rsidR="002A1BB4" w:rsidRPr="007B3C65">
        <w:rPr>
          <w:rFonts w:ascii="宋体" w:hAnsi="宋体" w:hint="eastAsia"/>
          <w:color w:val="000000" w:themeColor="text1"/>
          <w:szCs w:val="21"/>
        </w:rPr>
        <w:t>金蝶云星空</w:t>
      </w:r>
      <w:r w:rsidRPr="007B3C65">
        <w:rPr>
          <w:color w:val="000000" w:themeColor="text1"/>
          <w:szCs w:val="21"/>
        </w:rPr>
        <w:t>网站，在</w:t>
      </w:r>
      <w:r w:rsidRPr="007B3C65">
        <w:rPr>
          <w:color w:val="000000" w:themeColor="text1"/>
          <w:szCs w:val="21"/>
        </w:rPr>
        <w:t>Internet</w:t>
      </w:r>
      <w:r w:rsidRPr="007B3C65">
        <w:rPr>
          <w:color w:val="000000" w:themeColor="text1"/>
          <w:szCs w:val="21"/>
        </w:rPr>
        <w:t>选项</w:t>
      </w:r>
      <w:r w:rsidRPr="007B3C65">
        <w:rPr>
          <w:color w:val="000000" w:themeColor="text1"/>
          <w:szCs w:val="21"/>
        </w:rPr>
        <w:t>--&gt;</w:t>
      </w:r>
      <w:r w:rsidRPr="007B3C65">
        <w:rPr>
          <w:color w:val="000000" w:themeColor="text1"/>
          <w:szCs w:val="21"/>
        </w:rPr>
        <w:t>安全</w:t>
      </w:r>
      <w:r w:rsidRPr="007B3C65">
        <w:rPr>
          <w:color w:val="000000" w:themeColor="text1"/>
          <w:szCs w:val="21"/>
        </w:rPr>
        <w:t>--&gt;</w:t>
      </w:r>
      <w:r w:rsidRPr="007B3C65">
        <w:rPr>
          <w:color w:val="000000" w:themeColor="text1"/>
          <w:szCs w:val="21"/>
        </w:rPr>
        <w:t>受信任的站点</w:t>
      </w:r>
      <w:r w:rsidRPr="007B3C65">
        <w:rPr>
          <w:color w:val="000000" w:themeColor="text1"/>
          <w:szCs w:val="21"/>
        </w:rPr>
        <w:t>--&gt;</w:t>
      </w:r>
      <w:r w:rsidRPr="007B3C65">
        <w:rPr>
          <w:color w:val="000000" w:themeColor="text1"/>
          <w:szCs w:val="21"/>
        </w:rPr>
        <w:t>自定义级别中，设置运行启用</w:t>
      </w:r>
      <w:r w:rsidRPr="007B3C65">
        <w:rPr>
          <w:color w:val="000000" w:themeColor="text1"/>
          <w:szCs w:val="21"/>
        </w:rPr>
        <w:t>ActiveX</w:t>
      </w:r>
      <w:r w:rsidRPr="007B3C65">
        <w:rPr>
          <w:color w:val="000000" w:themeColor="text1"/>
          <w:szCs w:val="21"/>
        </w:rPr>
        <w:t>控件和插件。</w:t>
      </w:r>
      <w:r w:rsidRPr="007B3C65">
        <w:rPr>
          <w:color w:val="000000" w:themeColor="text1"/>
          <w:szCs w:val="21"/>
        </w:rPr>
        <w:br/>
      </w:r>
      <w:r w:rsidRPr="007B3C65">
        <w:rPr>
          <w:noProof/>
          <w:color w:val="000000" w:themeColor="text1"/>
          <w:szCs w:val="21"/>
        </w:rPr>
        <w:drawing>
          <wp:inline distT="0" distB="0" distL="0" distR="0" wp14:anchorId="1F7B4E10" wp14:editId="586E7355">
            <wp:extent cx="5462546" cy="2854883"/>
            <wp:effectExtent l="0" t="0" r="0" b="0"/>
            <wp:docPr id="36" name="图片 36" descr="http://images.kisdee.com/club/attachments/album/201408/22/1018171gszmgge911ggp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kisdee.com/club/attachments/album/201408/22/1018171gszmgge911ggpd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67604" cy="2857527"/>
                    </a:xfrm>
                    <a:prstGeom prst="rect">
                      <a:avLst/>
                    </a:prstGeom>
                    <a:noFill/>
                    <a:ln>
                      <a:noFill/>
                    </a:ln>
                  </pic:spPr>
                </pic:pic>
              </a:graphicData>
            </a:graphic>
          </wp:inline>
        </w:drawing>
      </w:r>
      <w:r w:rsidRPr="007B3C65">
        <w:rPr>
          <w:color w:val="000000" w:themeColor="text1"/>
          <w:szCs w:val="21"/>
        </w:rPr>
        <w:br/>
      </w:r>
      <w:r w:rsidRPr="007B3C65">
        <w:rPr>
          <w:color w:val="000000" w:themeColor="text1"/>
          <w:szCs w:val="21"/>
        </w:rPr>
        <w:t>需要检查和推荐的配置值如下：</w:t>
      </w:r>
      <w:r w:rsidRPr="007B3C65">
        <w:rPr>
          <w:color w:val="000000" w:themeColor="text1"/>
          <w:szCs w:val="21"/>
        </w:rPr>
        <w:br/>
        <w:t>ActiveX</w:t>
      </w:r>
      <w:r w:rsidRPr="007B3C65">
        <w:rPr>
          <w:color w:val="000000" w:themeColor="text1"/>
          <w:szCs w:val="21"/>
        </w:rPr>
        <w:t>控件和插件：</w:t>
      </w:r>
      <w:r w:rsidRPr="007B3C65">
        <w:rPr>
          <w:color w:val="000000" w:themeColor="text1"/>
          <w:szCs w:val="21"/>
        </w:rPr>
        <w:br/>
        <w:t>1</w:t>
      </w:r>
      <w:r w:rsidRPr="007B3C65">
        <w:rPr>
          <w:color w:val="000000" w:themeColor="text1"/>
          <w:szCs w:val="21"/>
        </w:rPr>
        <w:t>）</w:t>
      </w:r>
      <w:r w:rsidRPr="007B3C65">
        <w:rPr>
          <w:color w:val="000000" w:themeColor="text1"/>
          <w:szCs w:val="21"/>
        </w:rPr>
        <w:t>ActiveX</w:t>
      </w:r>
      <w:r w:rsidRPr="007B3C65">
        <w:rPr>
          <w:color w:val="000000" w:themeColor="text1"/>
          <w:szCs w:val="21"/>
        </w:rPr>
        <w:t>控件自动提示，配置值：启用；</w:t>
      </w:r>
      <w:r w:rsidRPr="007B3C65">
        <w:rPr>
          <w:color w:val="000000" w:themeColor="text1"/>
          <w:szCs w:val="21"/>
        </w:rPr>
        <w:br/>
        <w:t>2</w:t>
      </w:r>
      <w:r w:rsidRPr="007B3C65">
        <w:rPr>
          <w:color w:val="000000" w:themeColor="text1"/>
          <w:szCs w:val="21"/>
        </w:rPr>
        <w:t>）对标记为可安全执行脚本的</w:t>
      </w:r>
      <w:r w:rsidRPr="007B3C65">
        <w:rPr>
          <w:color w:val="000000" w:themeColor="text1"/>
          <w:szCs w:val="21"/>
        </w:rPr>
        <w:t>ActiveX</w:t>
      </w:r>
      <w:r w:rsidRPr="007B3C65">
        <w:rPr>
          <w:color w:val="000000" w:themeColor="text1"/>
          <w:szCs w:val="21"/>
        </w:rPr>
        <w:t>控件执行脚本，配置值：启用；</w:t>
      </w:r>
      <w:r w:rsidRPr="007B3C65">
        <w:rPr>
          <w:color w:val="000000" w:themeColor="text1"/>
          <w:szCs w:val="21"/>
        </w:rPr>
        <w:br/>
      </w:r>
      <w:r w:rsidRPr="007B3C65">
        <w:rPr>
          <w:color w:val="000000" w:themeColor="text1"/>
          <w:szCs w:val="21"/>
        </w:rPr>
        <w:lastRenderedPageBreak/>
        <w:t>3</w:t>
      </w:r>
      <w:r w:rsidRPr="007B3C65">
        <w:rPr>
          <w:color w:val="000000" w:themeColor="text1"/>
          <w:szCs w:val="21"/>
        </w:rPr>
        <w:t>）对未标记为可安全执行脚本的</w:t>
      </w:r>
      <w:r w:rsidRPr="007B3C65">
        <w:rPr>
          <w:color w:val="000000" w:themeColor="text1"/>
          <w:szCs w:val="21"/>
        </w:rPr>
        <w:t>ActiveX</w:t>
      </w:r>
      <w:r w:rsidRPr="007B3C65">
        <w:rPr>
          <w:color w:val="000000" w:themeColor="text1"/>
          <w:szCs w:val="21"/>
        </w:rPr>
        <w:t>控件初始化并执行脚本，配置值：启用</w:t>
      </w:r>
      <w:r w:rsidRPr="007B3C65">
        <w:rPr>
          <w:color w:val="000000" w:themeColor="text1"/>
          <w:szCs w:val="21"/>
        </w:rPr>
        <w:br/>
      </w:r>
      <w:r w:rsidRPr="007B3C65">
        <w:rPr>
          <w:color w:val="000000" w:themeColor="text1"/>
          <w:szCs w:val="18"/>
        </w:rPr>
        <w:t>4</w:t>
      </w:r>
      <w:r w:rsidRPr="007B3C65">
        <w:rPr>
          <w:color w:val="000000" w:themeColor="text1"/>
          <w:szCs w:val="18"/>
        </w:rPr>
        <w:t>）仅允许经过批准的域在未经提示的情况下使用</w:t>
      </w:r>
      <w:r w:rsidRPr="007B3C65">
        <w:rPr>
          <w:color w:val="000000" w:themeColor="text1"/>
          <w:szCs w:val="18"/>
        </w:rPr>
        <w:t>ActiveX</w:t>
      </w:r>
      <w:r w:rsidRPr="007B3C65">
        <w:rPr>
          <w:color w:val="000000" w:themeColor="text1"/>
          <w:szCs w:val="18"/>
        </w:rPr>
        <w:t>，配置值：禁用；</w:t>
      </w:r>
      <w:r w:rsidRPr="007B3C65">
        <w:rPr>
          <w:color w:val="000000" w:themeColor="text1"/>
          <w:szCs w:val="18"/>
        </w:rPr>
        <w:br/>
        <w:t>5</w:t>
      </w:r>
      <w:r w:rsidRPr="007B3C65">
        <w:rPr>
          <w:color w:val="000000" w:themeColor="text1"/>
          <w:szCs w:val="18"/>
        </w:rPr>
        <w:t>）下载未签名的</w:t>
      </w:r>
      <w:r w:rsidRPr="007B3C65">
        <w:rPr>
          <w:color w:val="000000" w:themeColor="text1"/>
          <w:szCs w:val="18"/>
        </w:rPr>
        <w:t>ActiveX</w:t>
      </w:r>
      <w:r w:rsidRPr="007B3C65">
        <w:rPr>
          <w:color w:val="000000" w:themeColor="text1"/>
          <w:szCs w:val="18"/>
        </w:rPr>
        <w:t>控件，配置值：启用；</w:t>
      </w:r>
      <w:r w:rsidRPr="007B3C65">
        <w:rPr>
          <w:color w:val="000000" w:themeColor="text1"/>
          <w:szCs w:val="18"/>
        </w:rPr>
        <w:br/>
        <w:t>6</w:t>
      </w:r>
      <w:r w:rsidRPr="007B3C65">
        <w:rPr>
          <w:color w:val="000000" w:themeColor="text1"/>
          <w:szCs w:val="18"/>
        </w:rPr>
        <w:t>）下载已签名的</w:t>
      </w:r>
      <w:r w:rsidRPr="007B3C65">
        <w:rPr>
          <w:color w:val="000000" w:themeColor="text1"/>
          <w:szCs w:val="18"/>
        </w:rPr>
        <w:t>ActiveX</w:t>
      </w:r>
      <w:r w:rsidRPr="007B3C65">
        <w:rPr>
          <w:color w:val="000000" w:themeColor="text1"/>
          <w:szCs w:val="18"/>
        </w:rPr>
        <w:t>控件，配置值：启用；</w:t>
      </w:r>
      <w:r w:rsidRPr="007B3C65">
        <w:rPr>
          <w:color w:val="000000" w:themeColor="text1"/>
          <w:szCs w:val="18"/>
        </w:rPr>
        <w:br/>
        <w:t>7</w:t>
      </w:r>
      <w:r w:rsidRPr="007B3C65">
        <w:rPr>
          <w:color w:val="000000" w:themeColor="text1"/>
          <w:szCs w:val="18"/>
        </w:rPr>
        <w:t>）允许</w:t>
      </w:r>
      <w:r w:rsidRPr="007B3C65">
        <w:rPr>
          <w:color w:val="000000" w:themeColor="text1"/>
          <w:szCs w:val="18"/>
        </w:rPr>
        <w:t>ActiveX</w:t>
      </w:r>
      <w:r w:rsidRPr="007B3C65">
        <w:rPr>
          <w:color w:val="000000" w:themeColor="text1"/>
          <w:szCs w:val="18"/>
        </w:rPr>
        <w:t>筛选，配置值：禁用；</w:t>
      </w:r>
      <w:r w:rsidRPr="007B3C65">
        <w:rPr>
          <w:color w:val="000000" w:themeColor="text1"/>
          <w:szCs w:val="18"/>
        </w:rPr>
        <w:br/>
        <w:t>8</w:t>
      </w:r>
      <w:r w:rsidRPr="007B3C65">
        <w:rPr>
          <w:color w:val="000000" w:themeColor="text1"/>
          <w:szCs w:val="18"/>
        </w:rPr>
        <w:t>）允许运行以前未使用的</w:t>
      </w:r>
      <w:r w:rsidRPr="007B3C65">
        <w:rPr>
          <w:color w:val="000000" w:themeColor="text1"/>
          <w:szCs w:val="18"/>
        </w:rPr>
        <w:t>ActiveX</w:t>
      </w:r>
      <w:r w:rsidRPr="007B3C65">
        <w:rPr>
          <w:color w:val="000000" w:themeColor="text1"/>
          <w:szCs w:val="18"/>
        </w:rPr>
        <w:t>控件而不提示，配置值：启用；</w:t>
      </w:r>
      <w:r w:rsidRPr="007B3C65">
        <w:rPr>
          <w:color w:val="000000" w:themeColor="text1"/>
          <w:szCs w:val="18"/>
        </w:rPr>
        <w:br/>
        <w:t>9</w:t>
      </w:r>
      <w:r w:rsidRPr="007B3C65">
        <w:rPr>
          <w:color w:val="000000" w:themeColor="text1"/>
          <w:szCs w:val="18"/>
        </w:rPr>
        <w:t>）运行</w:t>
      </w:r>
      <w:r w:rsidRPr="007B3C65">
        <w:rPr>
          <w:color w:val="000000" w:themeColor="text1"/>
          <w:szCs w:val="18"/>
        </w:rPr>
        <w:t>ActiveX</w:t>
      </w:r>
      <w:r w:rsidRPr="007B3C65">
        <w:rPr>
          <w:color w:val="000000" w:themeColor="text1"/>
          <w:szCs w:val="18"/>
        </w:rPr>
        <w:t>控件和插件，配置值：启用；</w:t>
      </w:r>
      <w:r w:rsidRPr="007B3C65">
        <w:rPr>
          <w:color w:val="000000" w:themeColor="text1"/>
          <w:szCs w:val="18"/>
        </w:rPr>
        <w:br/>
        <w:t>10</w:t>
      </w:r>
      <w:r w:rsidRPr="007B3C65">
        <w:rPr>
          <w:color w:val="000000" w:themeColor="text1"/>
          <w:szCs w:val="18"/>
        </w:rPr>
        <w:t>）文件下载，配置值：启用；</w:t>
      </w:r>
    </w:p>
    <w:p w14:paraId="554E2288" w14:textId="77777777" w:rsidR="00710E66" w:rsidRPr="007B3C65" w:rsidRDefault="00710E66" w:rsidP="00710E66">
      <w:pPr>
        <w:spacing w:line="360" w:lineRule="auto"/>
        <w:rPr>
          <w:rFonts w:ascii="Calibri" w:hAnsi="Calibri"/>
          <w:color w:val="000000" w:themeColor="text1"/>
          <w:szCs w:val="18"/>
        </w:rPr>
      </w:pPr>
    </w:p>
    <w:p w14:paraId="318F9AA4" w14:textId="77777777" w:rsidR="00710E66" w:rsidRPr="007B3C65" w:rsidRDefault="00710E66" w:rsidP="00710E66">
      <w:pPr>
        <w:spacing w:line="360" w:lineRule="auto"/>
        <w:rPr>
          <w:color w:val="000000" w:themeColor="text1"/>
          <w:szCs w:val="18"/>
        </w:rPr>
      </w:pPr>
      <w:r w:rsidRPr="007B3C65">
        <w:rPr>
          <w:rFonts w:hint="eastAsia"/>
          <w:color w:val="000000" w:themeColor="text1"/>
          <w:szCs w:val="18"/>
        </w:rPr>
        <w:t>4</w:t>
      </w:r>
      <w:r w:rsidRPr="007B3C65">
        <w:rPr>
          <w:rFonts w:hint="eastAsia"/>
          <w:color w:val="000000" w:themeColor="text1"/>
          <w:szCs w:val="18"/>
        </w:rPr>
        <w:t>、苹果</w:t>
      </w:r>
      <w:r w:rsidRPr="007B3C65">
        <w:rPr>
          <w:rFonts w:hint="eastAsia"/>
          <w:color w:val="000000" w:themeColor="text1"/>
          <w:szCs w:val="18"/>
        </w:rPr>
        <w:t>IOS</w:t>
      </w:r>
      <w:r w:rsidRPr="007B3C65">
        <w:rPr>
          <w:rFonts w:hint="eastAsia"/>
          <w:color w:val="000000" w:themeColor="text1"/>
          <w:szCs w:val="18"/>
        </w:rPr>
        <w:t>系统的关于</w:t>
      </w:r>
      <w:r w:rsidRPr="007B3C65">
        <w:rPr>
          <w:rFonts w:hint="eastAsia"/>
          <w:color w:val="000000" w:themeColor="text1"/>
          <w:szCs w:val="18"/>
        </w:rPr>
        <w:t>Silverlight</w:t>
      </w:r>
      <w:r w:rsidRPr="007B3C65">
        <w:rPr>
          <w:rFonts w:hint="eastAsia"/>
          <w:color w:val="000000" w:themeColor="text1"/>
          <w:szCs w:val="18"/>
        </w:rPr>
        <w:t>的一些设置请查阅</w:t>
      </w:r>
      <w:r w:rsidR="002A1BB4" w:rsidRPr="007B3C65">
        <w:rPr>
          <w:rFonts w:ascii="宋体" w:hAnsi="宋体" w:hint="eastAsia"/>
          <w:color w:val="000000" w:themeColor="text1"/>
          <w:szCs w:val="21"/>
        </w:rPr>
        <w:t>金蝶云星空</w:t>
      </w:r>
      <w:r w:rsidRPr="007B3C65">
        <w:rPr>
          <w:rFonts w:hint="eastAsia"/>
          <w:color w:val="000000" w:themeColor="text1"/>
          <w:szCs w:val="18"/>
        </w:rPr>
        <w:t>产品论坛分享：</w:t>
      </w:r>
    </w:p>
    <w:p w14:paraId="6D2C5A3F" w14:textId="77777777" w:rsidR="00710E66" w:rsidRPr="007B3C65" w:rsidRDefault="00710E66" w:rsidP="00710E66">
      <w:pPr>
        <w:spacing w:line="360" w:lineRule="auto"/>
        <w:ind w:firstLineChars="200" w:firstLine="420"/>
        <w:rPr>
          <w:color w:val="000000" w:themeColor="text1"/>
          <w:szCs w:val="18"/>
        </w:rPr>
      </w:pPr>
      <w:r w:rsidRPr="007B3C65">
        <w:rPr>
          <w:color w:val="000000" w:themeColor="text1"/>
          <w:szCs w:val="18"/>
        </w:rPr>
        <w:t>http://club.kisdee.com/home.php?mod=space&amp;uid=421257&amp;do=blog&amp;id=119204</w:t>
      </w:r>
    </w:p>
    <w:p w14:paraId="598F0677" w14:textId="77777777" w:rsidR="00710E66" w:rsidRPr="00BB3141" w:rsidRDefault="00BB3141" w:rsidP="00BB3141">
      <w:pPr>
        <w:pStyle w:val="30"/>
        <w:tabs>
          <w:tab w:val="num" w:pos="1260"/>
        </w:tabs>
        <w:spacing w:before="300" w:after="0" w:line="360" w:lineRule="auto"/>
        <w:ind w:left="306" w:right="210"/>
        <w:rPr>
          <w:color w:val="000000" w:themeColor="text1"/>
          <w:sz w:val="28"/>
          <w:szCs w:val="18"/>
        </w:rPr>
      </w:pPr>
      <w:bookmarkStart w:id="2139" w:name="_Toc20833573"/>
      <w:r>
        <w:rPr>
          <w:rFonts w:ascii="宋体" w:hAnsi="宋体" w:hint="eastAsia"/>
          <w:color w:val="000000" w:themeColor="text1"/>
          <w:szCs w:val="21"/>
        </w:rPr>
        <w:t>WPF</w:t>
      </w:r>
      <w:r w:rsidRPr="007B3C65">
        <w:rPr>
          <w:rFonts w:hint="eastAsia"/>
          <w:color w:val="000000" w:themeColor="text1"/>
          <w:sz w:val="28"/>
          <w:szCs w:val="18"/>
        </w:rPr>
        <w:t>客户端的运行环境</w:t>
      </w:r>
      <w:bookmarkEnd w:id="2139"/>
    </w:p>
    <w:p w14:paraId="5EF7EC81" w14:textId="77777777" w:rsidR="00710E66" w:rsidRPr="007B3C65" w:rsidRDefault="00710E66" w:rsidP="00710E66">
      <w:pPr>
        <w:spacing w:line="360" w:lineRule="auto"/>
        <w:ind w:firstLineChars="200" w:firstLine="420"/>
        <w:rPr>
          <w:color w:val="000000" w:themeColor="text1"/>
          <w:szCs w:val="18"/>
        </w:rPr>
      </w:pPr>
      <w:r w:rsidRPr="007B3C65">
        <w:rPr>
          <w:rFonts w:hint="eastAsia"/>
          <w:color w:val="000000" w:themeColor="text1"/>
          <w:szCs w:val="18"/>
        </w:rPr>
        <w:t>下表列示的是</w:t>
      </w:r>
      <w:r w:rsidRPr="007B3C65">
        <w:rPr>
          <w:rFonts w:hint="eastAsia"/>
          <w:color w:val="000000" w:themeColor="text1"/>
          <w:szCs w:val="18"/>
        </w:rPr>
        <w:t>WPF</w:t>
      </w:r>
      <w:r w:rsidRPr="007B3C65">
        <w:rPr>
          <w:rFonts w:hint="eastAsia"/>
          <w:color w:val="000000" w:themeColor="text1"/>
          <w:szCs w:val="18"/>
        </w:rPr>
        <w:t>客户端支持的运行环境：</w:t>
      </w:r>
    </w:p>
    <w:tbl>
      <w:tblPr>
        <w:tblW w:w="6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134"/>
        <w:gridCol w:w="1574"/>
        <w:gridCol w:w="2268"/>
      </w:tblGrid>
      <w:tr w:rsidR="00710E66" w:rsidRPr="007B3C65" w14:paraId="6BBE9F7B" w14:textId="77777777" w:rsidTr="009C25FE">
        <w:trPr>
          <w:cantSplit/>
          <w:jc w:val="center"/>
        </w:trPr>
        <w:tc>
          <w:tcPr>
            <w:tcW w:w="6508" w:type="dxa"/>
            <w:gridSpan w:val="4"/>
            <w:tcBorders>
              <w:top w:val="single" w:sz="4" w:space="0" w:color="auto"/>
              <w:left w:val="single" w:sz="4" w:space="0" w:color="auto"/>
              <w:bottom w:val="single" w:sz="4" w:space="0" w:color="auto"/>
              <w:right w:val="single" w:sz="4" w:space="0" w:color="auto"/>
            </w:tcBorders>
            <w:shd w:val="clear" w:color="auto" w:fill="262626"/>
            <w:vAlign w:val="center"/>
          </w:tcPr>
          <w:p w14:paraId="6838F291" w14:textId="77777777" w:rsidR="00710E66" w:rsidRPr="007B3C65" w:rsidRDefault="00710E66" w:rsidP="009C25FE">
            <w:pPr>
              <w:jc w:val="center"/>
              <w:rPr>
                <w:b/>
                <w:color w:val="000000" w:themeColor="text1"/>
                <w:szCs w:val="21"/>
              </w:rPr>
            </w:pPr>
            <w:r w:rsidRPr="007B3C65">
              <w:rPr>
                <w:rFonts w:hint="eastAsia"/>
                <w:b/>
                <w:color w:val="000000" w:themeColor="text1"/>
                <w:szCs w:val="21"/>
              </w:rPr>
              <w:t>支持的运行环境</w:t>
            </w:r>
            <w:r w:rsidRPr="007B3C65">
              <w:rPr>
                <w:rFonts w:hint="eastAsia"/>
                <w:b/>
                <w:color w:val="000000" w:themeColor="text1"/>
                <w:szCs w:val="21"/>
              </w:rPr>
              <w:t>__WPF</w:t>
            </w:r>
            <w:r w:rsidRPr="007B3C65">
              <w:rPr>
                <w:rFonts w:hint="eastAsia"/>
                <w:b/>
                <w:color w:val="000000" w:themeColor="text1"/>
                <w:szCs w:val="21"/>
              </w:rPr>
              <w:t>客户端</w:t>
            </w:r>
          </w:p>
        </w:tc>
      </w:tr>
      <w:tr w:rsidR="00710E66" w:rsidRPr="007B3C65" w14:paraId="79B3A472" w14:textId="77777777" w:rsidTr="009C25FE">
        <w:trPr>
          <w:cantSplit/>
          <w:jc w:val="center"/>
        </w:trPr>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14:paraId="0AF926BA"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操作系统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4F568F"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支持版本</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14:paraId="65B86D23"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支持架构</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F3FB29A" w14:textId="77777777" w:rsidR="00710E66" w:rsidRPr="007B3C65" w:rsidRDefault="00710E66" w:rsidP="009C25FE">
            <w:pPr>
              <w:jc w:val="center"/>
              <w:rPr>
                <w:b/>
                <w:color w:val="000000" w:themeColor="text1"/>
                <w:sz w:val="18"/>
                <w:szCs w:val="18"/>
              </w:rPr>
            </w:pPr>
            <w:r w:rsidRPr="007B3C65">
              <w:rPr>
                <w:rFonts w:hint="eastAsia"/>
                <w:b/>
                <w:color w:val="000000" w:themeColor="text1"/>
                <w:sz w:val="18"/>
                <w:szCs w:val="18"/>
              </w:rPr>
              <w:t>必需组件</w:t>
            </w:r>
          </w:p>
        </w:tc>
      </w:tr>
      <w:tr w:rsidR="00710E66" w:rsidRPr="007B3C65" w14:paraId="3A039671" w14:textId="77777777" w:rsidTr="009C25FE">
        <w:trPr>
          <w:cantSplit/>
          <w:trHeight w:val="778"/>
          <w:jc w:val="center"/>
        </w:trPr>
        <w:tc>
          <w:tcPr>
            <w:tcW w:w="1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895D5"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Windows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590649" w14:textId="77777777" w:rsidR="00710E66" w:rsidRPr="007B3C65" w:rsidRDefault="00710E66" w:rsidP="009C25FE">
            <w:pPr>
              <w:rPr>
                <w:color w:val="000000" w:themeColor="text1"/>
                <w:sz w:val="18"/>
                <w:szCs w:val="18"/>
              </w:rPr>
            </w:pPr>
            <w:r w:rsidRPr="007B3C65">
              <w:rPr>
                <w:rFonts w:hint="eastAsia"/>
                <w:color w:val="000000" w:themeColor="text1"/>
                <w:sz w:val="18"/>
                <w:szCs w:val="18"/>
              </w:rPr>
              <w:t>Windows7</w:t>
            </w:r>
            <w:r w:rsidRPr="007B3C65">
              <w:rPr>
                <w:rFonts w:hint="eastAsia"/>
                <w:color w:val="000000" w:themeColor="text1"/>
                <w:sz w:val="18"/>
                <w:szCs w:val="18"/>
              </w:rPr>
              <w:t>及以上</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30CBD"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32</w:t>
            </w:r>
            <w:r w:rsidRPr="007B3C65">
              <w:rPr>
                <w:rFonts w:hint="eastAsia"/>
                <w:color w:val="000000" w:themeColor="text1"/>
                <w:sz w:val="18"/>
                <w:szCs w:val="18"/>
              </w:rPr>
              <w:t>位（</w:t>
            </w:r>
            <w:r w:rsidRPr="007B3C65">
              <w:rPr>
                <w:rFonts w:hint="eastAsia"/>
                <w:color w:val="000000" w:themeColor="text1"/>
                <w:sz w:val="18"/>
                <w:szCs w:val="18"/>
              </w:rPr>
              <w:t>x86</w:t>
            </w:r>
            <w:r w:rsidRPr="007B3C65">
              <w:rPr>
                <w:rFonts w:hint="eastAsia"/>
                <w:color w:val="000000" w:themeColor="text1"/>
                <w:sz w:val="18"/>
                <w:szCs w:val="18"/>
              </w:rPr>
              <w:t>）</w:t>
            </w:r>
          </w:p>
          <w:p w14:paraId="421C8FFE"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64</w:t>
            </w:r>
            <w:r w:rsidRPr="007B3C65">
              <w:rPr>
                <w:rFonts w:hint="eastAsia"/>
                <w:color w:val="000000" w:themeColor="text1"/>
                <w:sz w:val="18"/>
                <w:szCs w:val="18"/>
              </w:rPr>
              <w:t>位（</w:t>
            </w:r>
            <w:r w:rsidRPr="007B3C65">
              <w:rPr>
                <w:rFonts w:hint="eastAsia"/>
                <w:color w:val="000000" w:themeColor="text1"/>
                <w:sz w:val="18"/>
                <w:szCs w:val="18"/>
              </w:rPr>
              <w:t>x64</w:t>
            </w:r>
            <w:r w:rsidRPr="007B3C65">
              <w:rPr>
                <w:rFonts w:hint="eastAsia"/>
                <w:color w:val="000000" w:themeColor="text1"/>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CCCDB3D" w14:textId="77777777" w:rsidR="00710E66" w:rsidRPr="007B3C65" w:rsidRDefault="00710E66" w:rsidP="009C25FE">
            <w:pPr>
              <w:jc w:val="center"/>
              <w:rPr>
                <w:color w:val="000000" w:themeColor="text1"/>
                <w:sz w:val="18"/>
                <w:szCs w:val="18"/>
              </w:rPr>
            </w:pPr>
            <w:r w:rsidRPr="007B3C65">
              <w:rPr>
                <w:rFonts w:hint="eastAsia"/>
                <w:color w:val="000000" w:themeColor="text1"/>
                <w:sz w:val="18"/>
                <w:szCs w:val="18"/>
              </w:rPr>
              <w:t>.NET Framework 4.0/4.5</w:t>
            </w:r>
          </w:p>
        </w:tc>
      </w:tr>
    </w:tbl>
    <w:p w14:paraId="36AF3A61" w14:textId="77777777" w:rsidR="00710E66" w:rsidRPr="007B3C65" w:rsidRDefault="00710E66" w:rsidP="00710E66">
      <w:pPr>
        <w:spacing w:line="360" w:lineRule="auto"/>
        <w:ind w:leftChars="100" w:left="210" w:firstLineChars="100" w:firstLine="210"/>
        <w:rPr>
          <w:color w:val="000000" w:themeColor="text1"/>
          <w:szCs w:val="18"/>
        </w:rPr>
      </w:pPr>
      <w:r w:rsidRPr="007B3C65">
        <w:rPr>
          <w:rFonts w:hint="eastAsia"/>
          <w:color w:val="000000" w:themeColor="text1"/>
          <w:szCs w:val="18"/>
        </w:rPr>
        <w:t>WPF</w:t>
      </w:r>
      <w:r w:rsidRPr="007B3C65">
        <w:rPr>
          <w:rFonts w:hint="eastAsia"/>
          <w:color w:val="000000" w:themeColor="text1"/>
          <w:szCs w:val="18"/>
        </w:rPr>
        <w:t>客户端是基于</w:t>
      </w:r>
      <w:r w:rsidRPr="007B3C65">
        <w:rPr>
          <w:rFonts w:hint="eastAsia"/>
          <w:color w:val="000000" w:themeColor="text1"/>
          <w:szCs w:val="18"/>
        </w:rPr>
        <w:t>.NET</w:t>
      </w:r>
      <w:r w:rsidRPr="007B3C65">
        <w:rPr>
          <w:rFonts w:hint="eastAsia"/>
          <w:color w:val="000000" w:themeColor="text1"/>
          <w:szCs w:val="18"/>
        </w:rPr>
        <w:t>框架的</w:t>
      </w:r>
      <w:r w:rsidR="002A1BB4" w:rsidRPr="007B3C65">
        <w:rPr>
          <w:rFonts w:hint="eastAsia"/>
          <w:color w:val="000000" w:themeColor="text1"/>
          <w:szCs w:val="18"/>
        </w:rPr>
        <w:t>金蝶云星空</w:t>
      </w:r>
      <w:r w:rsidRPr="007B3C65">
        <w:rPr>
          <w:rFonts w:hint="eastAsia"/>
          <w:color w:val="000000" w:themeColor="text1"/>
          <w:szCs w:val="18"/>
        </w:rPr>
        <w:t xml:space="preserve"> GUI</w:t>
      </w:r>
      <w:r w:rsidRPr="007B3C65">
        <w:rPr>
          <w:rFonts w:hint="eastAsia"/>
          <w:color w:val="000000" w:themeColor="text1"/>
          <w:szCs w:val="18"/>
        </w:rPr>
        <w:t>客户端，只要支持</w:t>
      </w:r>
      <w:r w:rsidRPr="007B3C65">
        <w:rPr>
          <w:rFonts w:hint="eastAsia"/>
          <w:color w:val="000000" w:themeColor="text1"/>
          <w:szCs w:val="18"/>
        </w:rPr>
        <w:t>.NET Framework 4.0 / 4.5</w:t>
      </w:r>
      <w:r w:rsidRPr="007B3C65">
        <w:rPr>
          <w:rFonts w:hint="eastAsia"/>
          <w:color w:val="000000" w:themeColor="text1"/>
          <w:szCs w:val="18"/>
        </w:rPr>
        <w:t>的操作系统都可以正常安装运行。</w:t>
      </w:r>
    </w:p>
    <w:p w14:paraId="7B5F6018" w14:textId="77777777" w:rsidR="00710E66" w:rsidRPr="007B3C65" w:rsidRDefault="00710E66" w:rsidP="00710E66">
      <w:pPr>
        <w:spacing w:line="360" w:lineRule="auto"/>
        <w:ind w:leftChars="100" w:left="210" w:firstLineChars="100" w:firstLine="210"/>
        <w:rPr>
          <w:color w:val="000000" w:themeColor="text1"/>
          <w:szCs w:val="18"/>
        </w:rPr>
      </w:pPr>
    </w:p>
    <w:p w14:paraId="14F67627"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szCs w:val="21"/>
        </w:rPr>
      </w:pPr>
      <w:bookmarkStart w:id="2140" w:name="_Toc20833574"/>
      <w:r w:rsidRPr="007B3C65">
        <w:rPr>
          <w:rFonts w:ascii="宋体" w:hAnsi="宋体" w:hint="eastAsia"/>
          <w:color w:val="000000" w:themeColor="text1"/>
          <w:szCs w:val="21"/>
        </w:rPr>
        <w:t>HTML5客户端的运行环境</w:t>
      </w:r>
      <w:bookmarkEnd w:id="2140"/>
    </w:p>
    <w:p w14:paraId="4E1F6C57" w14:textId="77777777" w:rsidR="00710E66" w:rsidRDefault="00710E66" w:rsidP="00710E66">
      <w:pPr>
        <w:spacing w:line="360" w:lineRule="auto"/>
        <w:ind w:leftChars="100" w:left="210" w:firstLineChars="100" w:firstLine="210"/>
        <w:rPr>
          <w:color w:val="000000" w:themeColor="text1"/>
          <w:szCs w:val="18"/>
        </w:rPr>
      </w:pPr>
      <w:r w:rsidRPr="007B3C65">
        <w:rPr>
          <w:rFonts w:hint="eastAsia"/>
          <w:color w:val="000000" w:themeColor="text1"/>
          <w:szCs w:val="18"/>
        </w:rPr>
        <w:t>下表列示的是</w:t>
      </w:r>
      <w:r w:rsidRPr="007B3C65">
        <w:rPr>
          <w:rFonts w:hint="eastAsia"/>
          <w:color w:val="000000" w:themeColor="text1"/>
          <w:szCs w:val="18"/>
        </w:rPr>
        <w:t>Html5</w:t>
      </w:r>
      <w:r w:rsidRPr="007B3C65">
        <w:rPr>
          <w:rFonts w:hint="eastAsia"/>
          <w:color w:val="000000" w:themeColor="text1"/>
          <w:szCs w:val="18"/>
        </w:rPr>
        <w:t>客户端支持的浏览器环境：</w:t>
      </w:r>
    </w:p>
    <w:p w14:paraId="268C2BF6" w14:textId="77777777" w:rsidR="00296D92" w:rsidRPr="007B3C65" w:rsidRDefault="00296D92" w:rsidP="00296D92">
      <w:pPr>
        <w:spacing w:line="360" w:lineRule="auto"/>
        <w:ind w:leftChars="100" w:left="210" w:firstLineChars="100" w:firstLine="210"/>
        <w:rPr>
          <w:color w:val="000000" w:themeColor="text1"/>
          <w:szCs w:val="18"/>
        </w:rPr>
      </w:pPr>
      <w:r>
        <w:rPr>
          <w:rFonts w:hint="eastAsia"/>
          <w:color w:val="000000" w:themeColor="text1"/>
          <w:szCs w:val="18"/>
        </w:rPr>
        <w:t>1</w:t>
      </w:r>
      <w:r w:rsidRPr="007B3C65">
        <w:rPr>
          <w:rFonts w:hint="eastAsia"/>
          <w:color w:val="000000" w:themeColor="text1"/>
          <w:szCs w:val="18"/>
        </w:rPr>
        <w:t>、</w:t>
      </w:r>
      <w:r w:rsidRPr="007B3C65">
        <w:rPr>
          <w:color w:val="000000" w:themeColor="text1"/>
          <w:szCs w:val="18"/>
        </w:rPr>
        <w:t>Google Chrome</w:t>
      </w:r>
      <w:r w:rsidRPr="007B3C65">
        <w:rPr>
          <w:color w:val="000000" w:themeColor="text1"/>
          <w:szCs w:val="18"/>
        </w:rPr>
        <w:t>浏览器</w:t>
      </w:r>
      <w:r w:rsidR="001D303E">
        <w:rPr>
          <w:rFonts w:hint="eastAsia"/>
          <w:color w:val="000000" w:themeColor="text1"/>
          <w:szCs w:val="18"/>
        </w:rPr>
        <w:t>（推荐）</w:t>
      </w:r>
      <w:r w:rsidRPr="007B3C65">
        <w:rPr>
          <w:color w:val="000000" w:themeColor="text1"/>
          <w:szCs w:val="18"/>
        </w:rPr>
        <w:t xml:space="preserve">, </w:t>
      </w:r>
      <w:r w:rsidRPr="007B3C65">
        <w:rPr>
          <w:color w:val="000000" w:themeColor="text1"/>
          <w:szCs w:val="18"/>
        </w:rPr>
        <w:t>简称</w:t>
      </w:r>
      <w:r w:rsidRPr="007B3C65">
        <w:rPr>
          <w:color w:val="000000" w:themeColor="text1"/>
          <w:szCs w:val="18"/>
        </w:rPr>
        <w:t>Chrome,Google</w:t>
      </w:r>
      <w:r w:rsidRPr="007B3C65">
        <w:rPr>
          <w:color w:val="000000" w:themeColor="text1"/>
          <w:szCs w:val="18"/>
        </w:rPr>
        <w:t>旗下浏览器。版本</w:t>
      </w:r>
      <w:r w:rsidRPr="007B3C65">
        <w:rPr>
          <w:color w:val="000000" w:themeColor="text1"/>
          <w:szCs w:val="18"/>
        </w:rPr>
        <w:t>37</w:t>
      </w:r>
      <w:r w:rsidRPr="007B3C65">
        <w:rPr>
          <w:color w:val="000000" w:themeColor="text1"/>
          <w:szCs w:val="18"/>
        </w:rPr>
        <w:t>及以上。</w:t>
      </w:r>
      <w:r w:rsidRPr="007B3C65">
        <w:rPr>
          <w:color w:val="000000" w:themeColor="text1"/>
          <w:szCs w:val="18"/>
        </w:rPr>
        <w:t xml:space="preserve"> </w:t>
      </w:r>
    </w:p>
    <w:p w14:paraId="6A7F347C" w14:textId="77777777" w:rsidR="00296D92" w:rsidRPr="007B3C65" w:rsidRDefault="00296D92" w:rsidP="00296D92">
      <w:pPr>
        <w:spacing w:line="360" w:lineRule="auto"/>
        <w:ind w:leftChars="100" w:left="210" w:firstLineChars="100" w:firstLine="210"/>
        <w:rPr>
          <w:color w:val="000000" w:themeColor="text1"/>
          <w:szCs w:val="18"/>
        </w:rPr>
      </w:pPr>
      <w:r w:rsidRPr="007B3C65">
        <w:rPr>
          <w:color w:val="000000" w:themeColor="text1"/>
          <w:szCs w:val="18"/>
        </w:rPr>
        <w:t>官网网址</w:t>
      </w:r>
      <w:r w:rsidRPr="007B3C65">
        <w:rPr>
          <w:color w:val="000000" w:themeColor="text1"/>
          <w:szCs w:val="18"/>
        </w:rPr>
        <w:t xml:space="preserve">: </w:t>
      </w:r>
      <w:hyperlink r:id="rId29" w:tgtFrame="_blank" w:history="1">
        <w:r w:rsidRPr="007B3C65">
          <w:rPr>
            <w:color w:val="000000" w:themeColor="text1"/>
            <w:szCs w:val="18"/>
          </w:rPr>
          <w:t>http://www.google.cn/chrome/</w:t>
        </w:r>
      </w:hyperlink>
    </w:p>
    <w:p w14:paraId="2D0D7B20" w14:textId="77777777" w:rsidR="00296D92" w:rsidRPr="00296D92" w:rsidRDefault="00296D92" w:rsidP="00710E66">
      <w:pPr>
        <w:spacing w:line="360" w:lineRule="auto"/>
        <w:ind w:leftChars="100" w:left="210" w:firstLineChars="100" w:firstLine="210"/>
        <w:rPr>
          <w:color w:val="000000" w:themeColor="text1"/>
          <w:szCs w:val="18"/>
        </w:rPr>
      </w:pPr>
    </w:p>
    <w:p w14:paraId="79393AAF" w14:textId="77777777" w:rsidR="00710E66" w:rsidRPr="007B3C65" w:rsidRDefault="00296D92" w:rsidP="00710E66">
      <w:pPr>
        <w:spacing w:line="360" w:lineRule="auto"/>
        <w:ind w:leftChars="100" w:left="210" w:firstLineChars="100" w:firstLine="210"/>
        <w:rPr>
          <w:color w:val="000000" w:themeColor="text1"/>
          <w:szCs w:val="18"/>
        </w:rPr>
      </w:pPr>
      <w:r>
        <w:rPr>
          <w:rFonts w:hint="eastAsia"/>
          <w:color w:val="000000" w:themeColor="text1"/>
          <w:szCs w:val="18"/>
        </w:rPr>
        <w:t>2</w:t>
      </w:r>
      <w:r w:rsidR="00710E66" w:rsidRPr="007B3C65">
        <w:rPr>
          <w:rFonts w:hint="eastAsia"/>
          <w:color w:val="000000" w:themeColor="text1"/>
          <w:szCs w:val="18"/>
        </w:rPr>
        <w:t>、</w:t>
      </w:r>
      <w:r w:rsidR="00710E66" w:rsidRPr="007B3C65">
        <w:rPr>
          <w:color w:val="000000" w:themeColor="text1"/>
          <w:szCs w:val="18"/>
        </w:rPr>
        <w:t xml:space="preserve">Internet Explorer </w:t>
      </w:r>
      <w:r w:rsidR="00710E66" w:rsidRPr="007B3C65">
        <w:rPr>
          <w:color w:val="000000" w:themeColor="text1"/>
          <w:szCs w:val="18"/>
        </w:rPr>
        <w:t>简称</w:t>
      </w:r>
      <w:r w:rsidR="00710E66" w:rsidRPr="007B3C65">
        <w:rPr>
          <w:color w:val="000000" w:themeColor="text1"/>
          <w:szCs w:val="18"/>
        </w:rPr>
        <w:t>IE,</w:t>
      </w:r>
      <w:r w:rsidR="00710E66" w:rsidRPr="007B3C65">
        <w:rPr>
          <w:color w:val="000000" w:themeColor="text1"/>
          <w:szCs w:val="18"/>
        </w:rPr>
        <w:t>微软公司旗下浏览器。版本</w:t>
      </w:r>
      <w:r w:rsidR="00710E66" w:rsidRPr="007B3C65">
        <w:rPr>
          <w:color w:val="000000" w:themeColor="text1"/>
          <w:szCs w:val="18"/>
        </w:rPr>
        <w:t>11</w:t>
      </w:r>
      <w:r w:rsidR="00710E66" w:rsidRPr="007B3C65">
        <w:rPr>
          <w:rFonts w:hint="eastAsia"/>
          <w:color w:val="000000" w:themeColor="text1"/>
          <w:szCs w:val="18"/>
        </w:rPr>
        <w:t>.0</w:t>
      </w:r>
      <w:r w:rsidR="00710E66" w:rsidRPr="007B3C65">
        <w:rPr>
          <w:color w:val="000000" w:themeColor="text1"/>
          <w:szCs w:val="18"/>
        </w:rPr>
        <w:t>及以上。</w:t>
      </w:r>
    </w:p>
    <w:p w14:paraId="238D5764" w14:textId="77777777" w:rsidR="00710E66" w:rsidRPr="007B3C65" w:rsidRDefault="00710E66" w:rsidP="00296D92">
      <w:pPr>
        <w:spacing w:line="360" w:lineRule="auto"/>
        <w:ind w:leftChars="100" w:left="210" w:firstLineChars="100" w:firstLine="210"/>
        <w:rPr>
          <w:color w:val="000000" w:themeColor="text1"/>
          <w:szCs w:val="18"/>
        </w:rPr>
      </w:pPr>
      <w:r w:rsidRPr="007B3C65">
        <w:rPr>
          <w:color w:val="000000" w:themeColor="text1"/>
          <w:szCs w:val="18"/>
        </w:rPr>
        <w:t>官网网址</w:t>
      </w:r>
      <w:r w:rsidRPr="007B3C65">
        <w:rPr>
          <w:color w:val="000000" w:themeColor="text1"/>
          <w:szCs w:val="18"/>
        </w:rPr>
        <w:t xml:space="preserve">: </w:t>
      </w:r>
      <w:hyperlink r:id="rId30" w:tgtFrame="_blank" w:history="1">
        <w:r w:rsidRPr="007B3C65">
          <w:rPr>
            <w:color w:val="000000" w:themeColor="text1"/>
            <w:szCs w:val="18"/>
          </w:rPr>
          <w:t>http://windows.microsoft.com/zh-cn/internet-explorer/</w:t>
        </w:r>
      </w:hyperlink>
    </w:p>
    <w:p w14:paraId="005E6F13" w14:textId="77777777" w:rsidR="00710E66" w:rsidRPr="007B3C65" w:rsidRDefault="00710E66" w:rsidP="00710E66">
      <w:pPr>
        <w:spacing w:line="360" w:lineRule="auto"/>
        <w:ind w:leftChars="100" w:left="210" w:firstLineChars="100" w:firstLine="210"/>
        <w:rPr>
          <w:color w:val="000000" w:themeColor="text1"/>
          <w:szCs w:val="18"/>
        </w:rPr>
      </w:pPr>
    </w:p>
    <w:p w14:paraId="41D7D3EA" w14:textId="77777777" w:rsidR="00710E66" w:rsidRPr="007B3C65" w:rsidRDefault="00710E66" w:rsidP="00710E66">
      <w:pPr>
        <w:spacing w:line="360" w:lineRule="auto"/>
        <w:ind w:leftChars="100" w:left="210" w:firstLineChars="100" w:firstLine="210"/>
        <w:rPr>
          <w:color w:val="000000" w:themeColor="text1"/>
          <w:szCs w:val="18"/>
        </w:rPr>
      </w:pPr>
      <w:r w:rsidRPr="007B3C65">
        <w:rPr>
          <w:rFonts w:hint="eastAsia"/>
          <w:color w:val="000000" w:themeColor="text1"/>
          <w:szCs w:val="18"/>
        </w:rPr>
        <w:lastRenderedPageBreak/>
        <w:t>3</w:t>
      </w:r>
      <w:r w:rsidRPr="007B3C65">
        <w:rPr>
          <w:rFonts w:hint="eastAsia"/>
          <w:color w:val="000000" w:themeColor="text1"/>
          <w:szCs w:val="18"/>
        </w:rPr>
        <w:t>、</w:t>
      </w:r>
      <w:r w:rsidRPr="007B3C65">
        <w:rPr>
          <w:color w:val="000000" w:themeColor="text1"/>
          <w:szCs w:val="18"/>
        </w:rPr>
        <w:t>Safari</w:t>
      </w:r>
      <w:r w:rsidRPr="007B3C65">
        <w:rPr>
          <w:color w:val="000000" w:themeColor="text1"/>
          <w:szCs w:val="18"/>
        </w:rPr>
        <w:t>浏览器</w:t>
      </w:r>
      <w:r w:rsidRPr="007B3C65">
        <w:rPr>
          <w:color w:val="000000" w:themeColor="text1"/>
          <w:szCs w:val="18"/>
        </w:rPr>
        <w:t>,</w:t>
      </w:r>
      <w:r w:rsidRPr="007B3C65">
        <w:rPr>
          <w:color w:val="000000" w:themeColor="text1"/>
          <w:szCs w:val="18"/>
        </w:rPr>
        <w:t>苹果公司旗下浏览器</w:t>
      </w:r>
      <w:r w:rsidRPr="007B3C65">
        <w:rPr>
          <w:color w:val="000000" w:themeColor="text1"/>
          <w:szCs w:val="18"/>
        </w:rPr>
        <w:t>,</w:t>
      </w:r>
      <w:r w:rsidRPr="007B3C65">
        <w:rPr>
          <w:color w:val="000000" w:themeColor="text1"/>
          <w:szCs w:val="18"/>
        </w:rPr>
        <w:t>在苹果系统下是很优秀的浏览器。版本</w:t>
      </w:r>
      <w:r w:rsidRPr="007B3C65">
        <w:rPr>
          <w:color w:val="000000" w:themeColor="text1"/>
          <w:szCs w:val="18"/>
        </w:rPr>
        <w:t>5</w:t>
      </w:r>
      <w:r w:rsidRPr="007B3C65">
        <w:rPr>
          <w:color w:val="000000" w:themeColor="text1"/>
          <w:szCs w:val="18"/>
        </w:rPr>
        <w:t>及以上。</w:t>
      </w:r>
      <w:r w:rsidRPr="007B3C65">
        <w:rPr>
          <w:color w:val="000000" w:themeColor="text1"/>
          <w:szCs w:val="18"/>
        </w:rPr>
        <w:t xml:space="preserve"> </w:t>
      </w:r>
      <w:r w:rsidRPr="007B3C65">
        <w:rPr>
          <w:color w:val="000000" w:themeColor="text1"/>
          <w:szCs w:val="18"/>
        </w:rPr>
        <w:br/>
        <w:t>(</w:t>
      </w:r>
      <w:r w:rsidRPr="007B3C65">
        <w:rPr>
          <w:color w:val="000000" w:themeColor="text1"/>
          <w:szCs w:val="18"/>
        </w:rPr>
        <w:t>已停止对</w:t>
      </w:r>
      <w:r w:rsidRPr="007B3C65">
        <w:rPr>
          <w:color w:val="000000" w:themeColor="text1"/>
          <w:szCs w:val="18"/>
        </w:rPr>
        <w:t>windows</w:t>
      </w:r>
      <w:r w:rsidRPr="007B3C65">
        <w:rPr>
          <w:color w:val="000000" w:themeColor="text1"/>
          <w:szCs w:val="18"/>
        </w:rPr>
        <w:t>系统的支持，</w:t>
      </w:r>
      <w:r w:rsidRPr="007B3C65">
        <w:rPr>
          <w:color w:val="000000" w:themeColor="text1"/>
          <w:szCs w:val="18"/>
        </w:rPr>
        <w:t>OS</w:t>
      </w:r>
      <w:r w:rsidRPr="007B3C65">
        <w:rPr>
          <w:color w:val="000000" w:themeColor="text1"/>
          <w:szCs w:val="18"/>
        </w:rPr>
        <w:t>系统下很优秀的浏览器）。</w:t>
      </w:r>
      <w:r w:rsidRPr="007B3C65">
        <w:rPr>
          <w:color w:val="000000" w:themeColor="text1"/>
          <w:szCs w:val="18"/>
        </w:rPr>
        <w:br/>
      </w:r>
      <w:r w:rsidRPr="007B3C65">
        <w:rPr>
          <w:color w:val="000000" w:themeColor="text1"/>
          <w:szCs w:val="18"/>
        </w:rPr>
        <w:t>官方网址</w:t>
      </w:r>
      <w:r w:rsidRPr="007B3C65">
        <w:rPr>
          <w:color w:val="000000" w:themeColor="text1"/>
          <w:szCs w:val="18"/>
        </w:rPr>
        <w:t xml:space="preserve">: </w:t>
      </w:r>
      <w:hyperlink r:id="rId31" w:tgtFrame="_blank" w:history="1">
        <w:r w:rsidRPr="007B3C65">
          <w:rPr>
            <w:color w:val="000000" w:themeColor="text1"/>
            <w:szCs w:val="18"/>
          </w:rPr>
          <w:t>http://www.apple.com/cn/safari/</w:t>
        </w:r>
      </w:hyperlink>
    </w:p>
    <w:p w14:paraId="0FE991B4" w14:textId="77777777" w:rsidR="00710E66" w:rsidRPr="007B3C65" w:rsidRDefault="00710E66" w:rsidP="00710E66">
      <w:pPr>
        <w:spacing w:line="360" w:lineRule="auto"/>
        <w:ind w:leftChars="100" w:left="210" w:firstLineChars="100" w:firstLine="210"/>
        <w:rPr>
          <w:color w:val="000000" w:themeColor="text1"/>
          <w:szCs w:val="18"/>
        </w:rPr>
      </w:pPr>
    </w:p>
    <w:p w14:paraId="0E875227" w14:textId="77777777" w:rsidR="00710E66" w:rsidRPr="007B3C65" w:rsidRDefault="00710E66" w:rsidP="00710E66">
      <w:pPr>
        <w:spacing w:line="360" w:lineRule="auto"/>
        <w:ind w:leftChars="100" w:left="210" w:firstLineChars="100" w:firstLine="210"/>
        <w:rPr>
          <w:color w:val="000000" w:themeColor="text1"/>
          <w:szCs w:val="18"/>
        </w:rPr>
      </w:pPr>
      <w:r w:rsidRPr="007B3C65">
        <w:rPr>
          <w:rFonts w:hint="eastAsia"/>
          <w:color w:val="000000" w:themeColor="text1"/>
          <w:szCs w:val="18"/>
        </w:rPr>
        <w:t>4</w:t>
      </w:r>
      <w:r w:rsidRPr="007B3C65">
        <w:rPr>
          <w:rFonts w:hint="eastAsia"/>
          <w:color w:val="000000" w:themeColor="text1"/>
          <w:szCs w:val="18"/>
        </w:rPr>
        <w:t>、</w:t>
      </w:r>
      <w:r w:rsidRPr="007B3C65">
        <w:rPr>
          <w:color w:val="000000" w:themeColor="text1"/>
          <w:szCs w:val="18"/>
        </w:rPr>
        <w:t>Opera</w:t>
      </w:r>
      <w:r w:rsidRPr="007B3C65">
        <w:rPr>
          <w:color w:val="000000" w:themeColor="text1"/>
          <w:szCs w:val="18"/>
        </w:rPr>
        <w:t>浏览器</w:t>
      </w:r>
      <w:r w:rsidRPr="007B3C65">
        <w:rPr>
          <w:color w:val="000000" w:themeColor="text1"/>
          <w:szCs w:val="18"/>
        </w:rPr>
        <w:t>,Opera</w:t>
      </w:r>
      <w:r w:rsidRPr="007B3C65">
        <w:rPr>
          <w:color w:val="000000" w:themeColor="text1"/>
          <w:szCs w:val="18"/>
        </w:rPr>
        <w:t>旗下浏览器。</w:t>
      </w:r>
      <w:r w:rsidRPr="007B3C65">
        <w:rPr>
          <w:color w:val="000000" w:themeColor="text1"/>
          <w:szCs w:val="18"/>
        </w:rPr>
        <w:t xml:space="preserve"> </w:t>
      </w:r>
      <w:r w:rsidRPr="007B3C65">
        <w:rPr>
          <w:color w:val="000000" w:themeColor="text1"/>
          <w:szCs w:val="18"/>
        </w:rPr>
        <w:t>版本</w:t>
      </w:r>
      <w:r w:rsidRPr="007B3C65">
        <w:rPr>
          <w:color w:val="000000" w:themeColor="text1"/>
          <w:szCs w:val="18"/>
        </w:rPr>
        <w:t>27</w:t>
      </w:r>
      <w:r w:rsidRPr="007B3C65">
        <w:rPr>
          <w:color w:val="000000" w:themeColor="text1"/>
          <w:szCs w:val="18"/>
        </w:rPr>
        <w:t>及以上。</w:t>
      </w:r>
    </w:p>
    <w:p w14:paraId="786758A3" w14:textId="77777777" w:rsidR="00710E66" w:rsidRPr="007B3C65" w:rsidRDefault="00710E66" w:rsidP="00710E66">
      <w:pPr>
        <w:spacing w:line="360" w:lineRule="auto"/>
        <w:ind w:leftChars="100" w:left="210" w:firstLineChars="100" w:firstLine="210"/>
        <w:rPr>
          <w:color w:val="000000" w:themeColor="text1"/>
          <w:szCs w:val="18"/>
        </w:rPr>
      </w:pPr>
      <w:r w:rsidRPr="007B3C65">
        <w:rPr>
          <w:color w:val="000000" w:themeColor="text1"/>
          <w:szCs w:val="18"/>
        </w:rPr>
        <w:t>官方网址</w:t>
      </w:r>
      <w:r w:rsidRPr="007B3C65">
        <w:rPr>
          <w:color w:val="000000" w:themeColor="text1"/>
          <w:szCs w:val="18"/>
        </w:rPr>
        <w:t xml:space="preserve">: </w:t>
      </w:r>
      <w:hyperlink r:id="rId32" w:tgtFrame="_blank" w:history="1">
        <w:r w:rsidRPr="007B3C65">
          <w:rPr>
            <w:color w:val="000000" w:themeColor="text1"/>
            <w:szCs w:val="18"/>
          </w:rPr>
          <w:t>http://www.opera.com/zh-cn</w:t>
        </w:r>
      </w:hyperlink>
    </w:p>
    <w:p w14:paraId="2FC06771" w14:textId="77777777" w:rsidR="00710E66" w:rsidRPr="007B3C65" w:rsidRDefault="00710E66" w:rsidP="00710E66">
      <w:pPr>
        <w:spacing w:line="360" w:lineRule="auto"/>
        <w:ind w:firstLineChars="200" w:firstLine="420"/>
        <w:rPr>
          <w:color w:val="000000" w:themeColor="text1"/>
          <w:szCs w:val="18"/>
        </w:rPr>
      </w:pPr>
      <w:r w:rsidRPr="007B3C65">
        <w:rPr>
          <w:color w:val="000000" w:themeColor="text1"/>
          <w:szCs w:val="18"/>
        </w:rPr>
        <w:t>注：</w:t>
      </w:r>
      <w:r w:rsidRPr="007B3C65">
        <w:rPr>
          <w:rFonts w:hint="eastAsia"/>
          <w:color w:val="000000" w:themeColor="text1"/>
          <w:szCs w:val="18"/>
        </w:rPr>
        <w:t>Html5</w:t>
      </w:r>
      <w:r w:rsidRPr="007B3C65">
        <w:rPr>
          <w:color w:val="000000" w:themeColor="text1"/>
          <w:szCs w:val="18"/>
        </w:rPr>
        <w:t>各功能的浏览器的支持情况，请参阅：</w:t>
      </w:r>
      <w:hyperlink r:id="rId33" w:tgtFrame="_blank" w:history="1">
        <w:r w:rsidRPr="007B3C65">
          <w:rPr>
            <w:color w:val="000000" w:themeColor="text1"/>
            <w:szCs w:val="18"/>
          </w:rPr>
          <w:t>http://caniuse.com</w:t>
        </w:r>
      </w:hyperlink>
    </w:p>
    <w:p w14:paraId="034D2834" w14:textId="77777777" w:rsidR="00710E66" w:rsidRPr="007B3C65" w:rsidRDefault="00710E66" w:rsidP="00710E66">
      <w:pPr>
        <w:spacing w:line="360" w:lineRule="auto"/>
        <w:ind w:firstLineChars="200" w:firstLine="420"/>
        <w:rPr>
          <w:color w:val="000000" w:themeColor="text1"/>
          <w:szCs w:val="18"/>
        </w:rPr>
      </w:pPr>
    </w:p>
    <w:p w14:paraId="420C17AD" w14:textId="77777777" w:rsidR="00710E66" w:rsidRPr="007B3C65" w:rsidRDefault="00710E66" w:rsidP="00710E66">
      <w:pPr>
        <w:spacing w:line="360" w:lineRule="auto"/>
        <w:ind w:leftChars="100" w:left="210" w:firstLineChars="100" w:firstLine="210"/>
        <w:rPr>
          <w:rFonts w:ascii="宋体" w:hAnsi="宋体"/>
          <w:color w:val="000000" w:themeColor="text1"/>
          <w:szCs w:val="18"/>
        </w:rPr>
      </w:pPr>
      <w:r w:rsidRPr="007B3C65">
        <w:rPr>
          <w:rFonts w:ascii="宋体" w:hAnsi="宋体" w:hint="eastAsia"/>
          <w:color w:val="000000" w:themeColor="text1"/>
          <w:szCs w:val="18"/>
        </w:rPr>
        <w:t>另外，</w:t>
      </w:r>
      <w:r w:rsidRPr="007B3C65">
        <w:rPr>
          <w:rFonts w:hint="eastAsia"/>
          <w:color w:val="000000" w:themeColor="text1"/>
          <w:szCs w:val="18"/>
        </w:rPr>
        <w:t>Html5</w:t>
      </w:r>
      <w:r w:rsidRPr="007B3C65">
        <w:rPr>
          <w:rFonts w:hint="eastAsia"/>
          <w:color w:val="000000" w:themeColor="text1"/>
          <w:szCs w:val="18"/>
        </w:rPr>
        <w:t>客户端是纯粹基于</w:t>
      </w:r>
      <w:r w:rsidRPr="007B3C65">
        <w:rPr>
          <w:rFonts w:hint="eastAsia"/>
          <w:color w:val="000000" w:themeColor="text1"/>
          <w:szCs w:val="18"/>
        </w:rPr>
        <w:t>WEB</w:t>
      </w:r>
      <w:r w:rsidRPr="007B3C65">
        <w:rPr>
          <w:rFonts w:hint="eastAsia"/>
          <w:color w:val="000000" w:themeColor="text1"/>
          <w:szCs w:val="18"/>
        </w:rPr>
        <w:t>浏览器的，所以不限定操作系统版本，只要相关浏览器支持的操作系统都可以满足</w:t>
      </w:r>
      <w:r w:rsidRPr="007B3C65">
        <w:rPr>
          <w:rFonts w:hint="eastAsia"/>
          <w:color w:val="000000" w:themeColor="text1"/>
          <w:szCs w:val="18"/>
        </w:rPr>
        <w:t>Html5</w:t>
      </w:r>
      <w:r w:rsidRPr="007B3C65">
        <w:rPr>
          <w:rFonts w:hint="eastAsia"/>
          <w:color w:val="000000" w:themeColor="text1"/>
          <w:szCs w:val="18"/>
        </w:rPr>
        <w:t>客户端要求。</w:t>
      </w:r>
    </w:p>
    <w:p w14:paraId="64F517F2" w14:textId="77777777" w:rsidR="00710E66" w:rsidRPr="007B3C65" w:rsidRDefault="00710E66" w:rsidP="00710E66">
      <w:pPr>
        <w:widowControl/>
        <w:spacing w:line="360" w:lineRule="auto"/>
        <w:rPr>
          <w:rFonts w:ascii="宋体" w:hAnsi="宋体"/>
          <w:color w:val="000000" w:themeColor="text1"/>
          <w:szCs w:val="21"/>
        </w:rPr>
      </w:pPr>
    </w:p>
    <w:p w14:paraId="29A4966D" w14:textId="77777777" w:rsidR="00710E66" w:rsidRPr="007B3C65" w:rsidRDefault="00710E66" w:rsidP="00710E66">
      <w:pPr>
        <w:pStyle w:val="21"/>
        <w:spacing w:line="360" w:lineRule="auto"/>
        <w:rPr>
          <w:rFonts w:ascii="宋体" w:eastAsia="宋体" w:hAnsi="宋体"/>
          <w:color w:val="000000" w:themeColor="text1"/>
        </w:rPr>
      </w:pPr>
      <w:bookmarkStart w:id="2141" w:name="_Toc330482608"/>
      <w:bookmarkStart w:id="2142" w:name="_Toc20833575"/>
      <w:r w:rsidRPr="007B3C65">
        <w:rPr>
          <w:rFonts w:ascii="宋体" w:eastAsia="宋体" w:hAnsi="宋体" w:hint="eastAsia"/>
          <w:color w:val="000000" w:themeColor="text1"/>
        </w:rPr>
        <w:t>推荐的网络和硬件配置</w:t>
      </w:r>
      <w:bookmarkEnd w:id="2141"/>
      <w:bookmarkEnd w:id="2142"/>
    </w:p>
    <w:p w14:paraId="2A2BA293" w14:textId="77777777" w:rsidR="00710E66" w:rsidRPr="007B3C65" w:rsidRDefault="00710E66" w:rsidP="00710E66">
      <w:pPr>
        <w:pStyle w:val="30"/>
        <w:tabs>
          <w:tab w:val="num" w:pos="1260"/>
        </w:tabs>
        <w:spacing w:before="300" w:after="0" w:line="360" w:lineRule="auto"/>
        <w:ind w:left="306" w:right="210"/>
        <w:rPr>
          <w:color w:val="000000" w:themeColor="text1"/>
          <w:sz w:val="28"/>
          <w:szCs w:val="18"/>
        </w:rPr>
      </w:pPr>
      <w:bookmarkStart w:id="2143" w:name="_Toc330482609"/>
      <w:bookmarkStart w:id="2144" w:name="_Toc20833576"/>
      <w:r w:rsidRPr="007B3C65">
        <w:rPr>
          <w:rFonts w:hint="eastAsia"/>
          <w:color w:val="000000" w:themeColor="text1"/>
          <w:sz w:val="28"/>
          <w:szCs w:val="18"/>
        </w:rPr>
        <w:t>网络</w:t>
      </w:r>
      <w:bookmarkEnd w:id="2143"/>
      <w:r w:rsidRPr="007B3C65">
        <w:rPr>
          <w:rFonts w:hint="eastAsia"/>
          <w:color w:val="000000" w:themeColor="text1"/>
          <w:sz w:val="28"/>
          <w:szCs w:val="18"/>
        </w:rPr>
        <w:t>配置</w:t>
      </w:r>
      <w:bookmarkEnd w:id="21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5549"/>
      </w:tblGrid>
      <w:tr w:rsidR="00710E66" w:rsidRPr="007B3C65" w14:paraId="1D9DB164" w14:textId="77777777" w:rsidTr="009C25FE">
        <w:trPr>
          <w:trHeight w:val="402"/>
          <w:jc w:val="center"/>
        </w:trPr>
        <w:tc>
          <w:tcPr>
            <w:tcW w:w="2631" w:type="dxa"/>
            <w:shd w:val="clear" w:color="auto" w:fill="EEECE1"/>
            <w:vAlign w:val="center"/>
            <w:hideMark/>
          </w:tcPr>
          <w:p w14:paraId="6708A61C" w14:textId="77777777" w:rsidR="00710E66" w:rsidRPr="007B3C65" w:rsidRDefault="00710E66" w:rsidP="009C25FE">
            <w:pPr>
              <w:jc w:val="left"/>
              <w:rPr>
                <w:b/>
                <w:bCs/>
                <w:color w:val="000000" w:themeColor="text1"/>
                <w:sz w:val="18"/>
              </w:rPr>
            </w:pPr>
            <w:r w:rsidRPr="007B3C65">
              <w:rPr>
                <w:rFonts w:hint="eastAsia"/>
                <w:b/>
                <w:bCs/>
                <w:color w:val="000000" w:themeColor="text1"/>
                <w:sz w:val="18"/>
              </w:rPr>
              <w:t>用途</w:t>
            </w:r>
          </w:p>
        </w:tc>
        <w:tc>
          <w:tcPr>
            <w:tcW w:w="5549" w:type="dxa"/>
            <w:shd w:val="clear" w:color="auto" w:fill="EEECE1"/>
            <w:vAlign w:val="center"/>
            <w:hideMark/>
          </w:tcPr>
          <w:p w14:paraId="51D96FAA" w14:textId="77777777" w:rsidR="00710E66" w:rsidRPr="007B3C65" w:rsidRDefault="00710E66" w:rsidP="009C25FE">
            <w:pPr>
              <w:jc w:val="left"/>
              <w:rPr>
                <w:b/>
                <w:bCs/>
                <w:color w:val="000000" w:themeColor="text1"/>
                <w:sz w:val="18"/>
              </w:rPr>
            </w:pPr>
            <w:r w:rsidRPr="007B3C65">
              <w:rPr>
                <w:rFonts w:hint="eastAsia"/>
                <w:b/>
                <w:bCs/>
                <w:color w:val="000000" w:themeColor="text1"/>
                <w:sz w:val="18"/>
              </w:rPr>
              <w:t>配置基准值</w:t>
            </w:r>
          </w:p>
        </w:tc>
      </w:tr>
      <w:tr w:rsidR="00710E66" w:rsidRPr="007B3C65" w14:paraId="6B7121C9" w14:textId="77777777" w:rsidTr="009C25FE">
        <w:trPr>
          <w:trHeight w:val="600"/>
          <w:jc w:val="center"/>
        </w:trPr>
        <w:tc>
          <w:tcPr>
            <w:tcW w:w="2631" w:type="dxa"/>
            <w:shd w:val="clear" w:color="auto" w:fill="auto"/>
            <w:hideMark/>
          </w:tcPr>
          <w:p w14:paraId="45AAFAA2" w14:textId="77777777" w:rsidR="00710E66" w:rsidRPr="007B3C65" w:rsidRDefault="00710E66" w:rsidP="009C25FE">
            <w:pPr>
              <w:rPr>
                <w:color w:val="000000" w:themeColor="text1"/>
                <w:sz w:val="18"/>
              </w:rPr>
            </w:pPr>
            <w:r w:rsidRPr="007B3C65">
              <w:rPr>
                <w:rFonts w:hint="eastAsia"/>
                <w:color w:val="000000" w:themeColor="text1"/>
                <w:sz w:val="18"/>
              </w:rPr>
              <w:t>各服务器之间</w:t>
            </w:r>
          </w:p>
        </w:tc>
        <w:tc>
          <w:tcPr>
            <w:tcW w:w="5549" w:type="dxa"/>
            <w:shd w:val="clear" w:color="auto" w:fill="auto"/>
            <w:hideMark/>
          </w:tcPr>
          <w:p w14:paraId="4B5DE042" w14:textId="77777777" w:rsidR="00710E66" w:rsidRPr="007B3C65" w:rsidRDefault="00710E66" w:rsidP="009C25FE">
            <w:pPr>
              <w:jc w:val="left"/>
              <w:rPr>
                <w:color w:val="000000" w:themeColor="text1"/>
                <w:sz w:val="18"/>
              </w:rPr>
            </w:pPr>
            <w:r w:rsidRPr="007B3C65">
              <w:rPr>
                <w:rFonts w:hint="eastAsia"/>
                <w:color w:val="000000" w:themeColor="text1"/>
                <w:sz w:val="18"/>
              </w:rPr>
              <w:t>千兆以太网（</w:t>
            </w:r>
            <w:r w:rsidRPr="007B3C65">
              <w:rPr>
                <w:color w:val="000000" w:themeColor="text1"/>
                <w:sz w:val="18"/>
              </w:rPr>
              <w:t>Gigabit Ethernet</w:t>
            </w:r>
            <w:r w:rsidRPr="007B3C65">
              <w:rPr>
                <w:rFonts w:hint="eastAsia"/>
                <w:color w:val="000000" w:themeColor="text1"/>
                <w:sz w:val="18"/>
              </w:rPr>
              <w:t>）</w:t>
            </w:r>
          </w:p>
        </w:tc>
      </w:tr>
      <w:tr w:rsidR="00710E66" w:rsidRPr="007B3C65" w14:paraId="4D3105C0" w14:textId="77777777" w:rsidTr="009C25FE">
        <w:trPr>
          <w:trHeight w:val="600"/>
          <w:jc w:val="center"/>
        </w:trPr>
        <w:tc>
          <w:tcPr>
            <w:tcW w:w="2631" w:type="dxa"/>
            <w:shd w:val="clear" w:color="auto" w:fill="auto"/>
            <w:hideMark/>
          </w:tcPr>
          <w:p w14:paraId="6E2A05BE" w14:textId="77777777" w:rsidR="00710E66" w:rsidRPr="007B3C65" w:rsidRDefault="00710E66" w:rsidP="009C25FE">
            <w:pPr>
              <w:rPr>
                <w:color w:val="000000" w:themeColor="text1"/>
                <w:sz w:val="18"/>
              </w:rPr>
            </w:pPr>
            <w:r w:rsidRPr="007B3C65">
              <w:rPr>
                <w:rFonts w:hint="eastAsia"/>
                <w:color w:val="000000" w:themeColor="text1"/>
                <w:sz w:val="18"/>
              </w:rPr>
              <w:t>客户端和应用服务器之间</w:t>
            </w:r>
          </w:p>
        </w:tc>
        <w:tc>
          <w:tcPr>
            <w:tcW w:w="5549" w:type="dxa"/>
            <w:shd w:val="clear" w:color="auto" w:fill="auto"/>
            <w:hideMark/>
          </w:tcPr>
          <w:p w14:paraId="5D2B2F40" w14:textId="77777777" w:rsidR="00710E66" w:rsidRPr="007B3C65" w:rsidRDefault="00710E66" w:rsidP="009C25FE">
            <w:pPr>
              <w:jc w:val="left"/>
              <w:rPr>
                <w:color w:val="000000" w:themeColor="text1"/>
                <w:sz w:val="18"/>
              </w:rPr>
            </w:pPr>
            <w:r w:rsidRPr="007B3C65">
              <w:rPr>
                <w:rFonts w:hint="eastAsia"/>
                <w:color w:val="000000" w:themeColor="text1"/>
                <w:sz w:val="18"/>
              </w:rPr>
              <w:t>客户端有效带宽：最低</w:t>
            </w:r>
            <w:r w:rsidRPr="007B3C65">
              <w:rPr>
                <w:rFonts w:hint="eastAsia"/>
                <w:color w:val="000000" w:themeColor="text1"/>
                <w:sz w:val="18"/>
              </w:rPr>
              <w:t>256 Kbps</w:t>
            </w:r>
            <w:r w:rsidRPr="007B3C65">
              <w:rPr>
                <w:rFonts w:hint="eastAsia"/>
                <w:color w:val="000000" w:themeColor="text1"/>
                <w:sz w:val="18"/>
              </w:rPr>
              <w:t>，推荐</w:t>
            </w:r>
            <w:r w:rsidRPr="007B3C65">
              <w:rPr>
                <w:rFonts w:hint="eastAsia"/>
                <w:color w:val="000000" w:themeColor="text1"/>
                <w:sz w:val="18"/>
              </w:rPr>
              <w:t>1.0 Mbps</w:t>
            </w:r>
            <w:r w:rsidRPr="007B3C65">
              <w:rPr>
                <w:rFonts w:hint="eastAsia"/>
                <w:color w:val="000000" w:themeColor="text1"/>
                <w:sz w:val="18"/>
              </w:rPr>
              <w:t>或以上</w:t>
            </w:r>
          </w:p>
          <w:p w14:paraId="5CC0935F" w14:textId="77777777" w:rsidR="00710E66" w:rsidRPr="007B3C65" w:rsidRDefault="00710E66" w:rsidP="009C25FE">
            <w:pPr>
              <w:jc w:val="left"/>
              <w:rPr>
                <w:color w:val="000000" w:themeColor="text1"/>
                <w:sz w:val="18"/>
              </w:rPr>
            </w:pPr>
            <w:r w:rsidRPr="007B3C65">
              <w:rPr>
                <w:rFonts w:hint="eastAsia"/>
                <w:color w:val="000000" w:themeColor="text1"/>
                <w:sz w:val="18"/>
              </w:rPr>
              <w:t>服务器出口带宽：（并发客户端数</w:t>
            </w:r>
            <w:r w:rsidRPr="007B3C65">
              <w:rPr>
                <w:rFonts w:ascii="微软雅黑" w:eastAsia="微软雅黑" w:hAnsi="微软雅黑" w:hint="eastAsia"/>
                <w:color w:val="000000" w:themeColor="text1"/>
                <w:sz w:val="18"/>
              </w:rPr>
              <w:t>/</w:t>
            </w:r>
            <w:r w:rsidRPr="007B3C65">
              <w:rPr>
                <w:rFonts w:hint="eastAsia"/>
                <w:color w:val="000000" w:themeColor="text1"/>
                <w:sz w:val="18"/>
              </w:rPr>
              <w:t>5</w:t>
            </w:r>
            <w:r w:rsidRPr="007B3C65">
              <w:rPr>
                <w:rFonts w:hint="eastAsia"/>
                <w:color w:val="000000" w:themeColor="text1"/>
                <w:sz w:val="18"/>
              </w:rPr>
              <w:t>）×</w:t>
            </w:r>
            <w:r w:rsidRPr="007B3C65">
              <w:rPr>
                <w:rFonts w:hint="eastAsia"/>
                <w:color w:val="000000" w:themeColor="text1"/>
                <w:sz w:val="18"/>
              </w:rPr>
              <w:t>1.0 Mbps</w:t>
            </w:r>
          </w:p>
          <w:p w14:paraId="62E29DA5" w14:textId="77777777" w:rsidR="00710E66" w:rsidRPr="007B3C65" w:rsidRDefault="00710E66" w:rsidP="009C25FE">
            <w:pPr>
              <w:jc w:val="left"/>
              <w:rPr>
                <w:color w:val="000000" w:themeColor="text1"/>
                <w:sz w:val="18"/>
              </w:rPr>
            </w:pPr>
            <w:r w:rsidRPr="007B3C65">
              <w:rPr>
                <w:rFonts w:hint="eastAsia"/>
                <w:color w:val="000000" w:themeColor="text1"/>
                <w:sz w:val="18"/>
              </w:rPr>
              <w:t>局域网网络延时：</w:t>
            </w:r>
            <w:r w:rsidRPr="007B3C65">
              <w:rPr>
                <w:rFonts w:hint="eastAsia"/>
                <w:color w:val="000000" w:themeColor="text1"/>
                <w:sz w:val="18"/>
              </w:rPr>
              <w:t xml:space="preserve">&lt;20ms   </w:t>
            </w:r>
            <w:r w:rsidRPr="007B3C65">
              <w:rPr>
                <w:rFonts w:hint="eastAsia"/>
                <w:color w:val="000000" w:themeColor="text1"/>
                <w:sz w:val="18"/>
              </w:rPr>
              <w:t>广域网网络延时：</w:t>
            </w:r>
            <w:r w:rsidRPr="007B3C65">
              <w:rPr>
                <w:rFonts w:hint="eastAsia"/>
                <w:color w:val="000000" w:themeColor="text1"/>
                <w:sz w:val="18"/>
              </w:rPr>
              <w:t>&lt;100ms</w:t>
            </w:r>
          </w:p>
          <w:p w14:paraId="2AC69FA1" w14:textId="77777777" w:rsidR="00710E66" w:rsidRPr="007B3C65" w:rsidRDefault="00710E66" w:rsidP="009C25FE">
            <w:pPr>
              <w:pStyle w:val="HTML"/>
              <w:spacing w:line="270" w:lineRule="atLeast"/>
              <w:rPr>
                <w:rFonts w:ascii="Times New Roman" w:hAnsi="Times New Roman" w:cs="Times New Roman"/>
                <w:color w:val="000000" w:themeColor="text1"/>
                <w:kern w:val="2"/>
                <w:sz w:val="18"/>
              </w:rPr>
            </w:pPr>
            <w:r w:rsidRPr="007B3C65">
              <w:rPr>
                <w:rFonts w:hint="eastAsia"/>
                <w:color w:val="000000" w:themeColor="text1"/>
                <w:sz w:val="18"/>
              </w:rPr>
              <w:t>局域网网络丢</w:t>
            </w:r>
            <w:r w:rsidRPr="007B3C65">
              <w:rPr>
                <w:rFonts w:ascii="Times New Roman" w:hAnsi="Times New Roman" w:cs="Times New Roman" w:hint="eastAsia"/>
                <w:color w:val="000000" w:themeColor="text1"/>
                <w:kern w:val="2"/>
                <w:sz w:val="18"/>
              </w:rPr>
              <w:t>包率：</w:t>
            </w:r>
            <w:r w:rsidRPr="007B3C65">
              <w:rPr>
                <w:rFonts w:ascii="Times New Roman" w:hAnsi="Times New Roman" w:cs="Times New Roman" w:hint="eastAsia"/>
                <w:color w:val="000000" w:themeColor="text1"/>
                <w:kern w:val="2"/>
                <w:sz w:val="18"/>
              </w:rPr>
              <w:t xml:space="preserve">&lt;0.1% </w:t>
            </w:r>
            <w:r w:rsidRPr="007B3C65">
              <w:rPr>
                <w:rFonts w:hint="eastAsia"/>
                <w:color w:val="000000" w:themeColor="text1"/>
                <w:sz w:val="18"/>
              </w:rPr>
              <w:t>广域网网络丢</w:t>
            </w:r>
            <w:r w:rsidRPr="007B3C65">
              <w:rPr>
                <w:rFonts w:ascii="Times New Roman" w:hAnsi="Times New Roman" w:cs="Times New Roman" w:hint="eastAsia"/>
                <w:color w:val="000000" w:themeColor="text1"/>
                <w:kern w:val="2"/>
                <w:sz w:val="18"/>
              </w:rPr>
              <w:t>包率：</w:t>
            </w:r>
            <w:r w:rsidRPr="007B3C65">
              <w:rPr>
                <w:rFonts w:ascii="Times New Roman" w:hAnsi="Times New Roman" w:cs="Times New Roman" w:hint="eastAsia"/>
                <w:color w:val="000000" w:themeColor="text1"/>
                <w:kern w:val="2"/>
                <w:sz w:val="18"/>
              </w:rPr>
              <w:t>&lt;2%</w:t>
            </w:r>
          </w:p>
          <w:p w14:paraId="20E6B16A" w14:textId="77777777" w:rsidR="00710E66" w:rsidRPr="007B3C65" w:rsidRDefault="00710E66" w:rsidP="009C25FE">
            <w:pPr>
              <w:jc w:val="left"/>
              <w:rPr>
                <w:color w:val="000000" w:themeColor="text1"/>
                <w:sz w:val="18"/>
              </w:rPr>
            </w:pPr>
            <w:r w:rsidRPr="007B3C65">
              <w:rPr>
                <w:rFonts w:hint="eastAsia"/>
                <w:color w:val="000000" w:themeColor="text1"/>
                <w:sz w:val="18"/>
              </w:rPr>
              <w:t>（如果网络存在丢包或者较高延迟现象，使用过程中可能会提示网络错误，但提示后仍然可以继续使用）</w:t>
            </w:r>
          </w:p>
        </w:tc>
      </w:tr>
    </w:tbl>
    <w:p w14:paraId="6CB67336" w14:textId="77777777" w:rsidR="00710E66" w:rsidRPr="007B3C65" w:rsidRDefault="00710E66" w:rsidP="00710E66">
      <w:pPr>
        <w:widowControl/>
        <w:spacing w:line="360" w:lineRule="auto"/>
        <w:ind w:firstLineChars="200" w:firstLine="360"/>
        <w:rPr>
          <w:rFonts w:ascii="宋体" w:hAnsi="宋体"/>
          <w:color w:val="000000" w:themeColor="text1"/>
          <w:szCs w:val="21"/>
        </w:rPr>
      </w:pPr>
      <w:r w:rsidRPr="007B3C65">
        <w:rPr>
          <w:rFonts w:hint="eastAsia"/>
          <w:color w:val="000000" w:themeColor="text1"/>
          <w:sz w:val="18"/>
        </w:rPr>
        <w:t>说明：客户端如果采用无线网或者广域网延迟超过</w:t>
      </w:r>
      <w:r w:rsidRPr="007B3C65">
        <w:rPr>
          <w:rFonts w:hint="eastAsia"/>
          <w:color w:val="000000" w:themeColor="text1"/>
          <w:sz w:val="18"/>
        </w:rPr>
        <w:t>50ms</w:t>
      </w:r>
      <w:r w:rsidRPr="007B3C65">
        <w:rPr>
          <w:rFonts w:hint="eastAsia"/>
          <w:color w:val="000000" w:themeColor="text1"/>
          <w:sz w:val="18"/>
        </w:rPr>
        <w:t>，可能由于网络质量问题，导致客户端响应时间不稳定。</w:t>
      </w:r>
    </w:p>
    <w:p w14:paraId="2E6EBE0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关于网络防火墙的设置和要求请参考《系统管理员手册》。</w:t>
      </w:r>
    </w:p>
    <w:p w14:paraId="697BE8AE" w14:textId="77777777" w:rsidR="00710E66" w:rsidRPr="007B3C65" w:rsidRDefault="00710E66" w:rsidP="00710E66">
      <w:pPr>
        <w:pStyle w:val="30"/>
        <w:tabs>
          <w:tab w:val="num" w:pos="1260"/>
        </w:tabs>
        <w:spacing w:before="300" w:after="0" w:line="360" w:lineRule="auto"/>
        <w:ind w:left="306" w:right="210"/>
        <w:rPr>
          <w:color w:val="000000" w:themeColor="text1"/>
          <w:sz w:val="28"/>
          <w:szCs w:val="18"/>
        </w:rPr>
      </w:pPr>
      <w:bookmarkStart w:id="2145" w:name="_Toc330482610"/>
      <w:bookmarkStart w:id="2146" w:name="_Toc20833577"/>
      <w:r w:rsidRPr="007B3C65">
        <w:rPr>
          <w:rFonts w:hint="eastAsia"/>
          <w:color w:val="000000" w:themeColor="text1"/>
          <w:sz w:val="28"/>
          <w:szCs w:val="18"/>
        </w:rPr>
        <w:t>服务器配置</w:t>
      </w:r>
      <w:bookmarkStart w:id="2147" w:name="_Toc330482611"/>
      <w:bookmarkEnd w:id="2145"/>
      <w:bookmarkEnd w:id="21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3969"/>
        <w:gridCol w:w="1610"/>
      </w:tblGrid>
      <w:tr w:rsidR="00710E66" w:rsidRPr="007B3C65" w14:paraId="43DA8ABA" w14:textId="77777777" w:rsidTr="009C25FE">
        <w:trPr>
          <w:trHeight w:val="260"/>
          <w:jc w:val="center"/>
        </w:trPr>
        <w:tc>
          <w:tcPr>
            <w:tcW w:w="6912" w:type="dxa"/>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519A3D84" w14:textId="77777777" w:rsidR="00710E66" w:rsidRPr="007B3C65" w:rsidRDefault="00710E66" w:rsidP="009C25FE">
            <w:pPr>
              <w:rPr>
                <w:b/>
                <w:bCs/>
                <w:color w:val="000000" w:themeColor="text1"/>
                <w:sz w:val="18"/>
              </w:rPr>
            </w:pPr>
            <w:r w:rsidRPr="00F61555">
              <w:rPr>
                <w:rFonts w:hint="eastAsia"/>
                <w:b/>
                <w:bCs/>
                <w:sz w:val="18"/>
              </w:rPr>
              <w:t>并发客户端小于</w:t>
            </w:r>
            <w:r w:rsidRPr="00F61555">
              <w:rPr>
                <w:rFonts w:hint="eastAsia"/>
                <w:b/>
                <w:bCs/>
                <w:sz w:val="18"/>
              </w:rPr>
              <w:t>100</w:t>
            </w:r>
          </w:p>
        </w:tc>
        <w:tc>
          <w:tcPr>
            <w:tcW w:w="1610" w:type="dxa"/>
            <w:tcBorders>
              <w:top w:val="single" w:sz="4" w:space="0" w:color="auto"/>
              <w:left w:val="single" w:sz="4" w:space="0" w:color="auto"/>
              <w:bottom w:val="single" w:sz="4" w:space="0" w:color="auto"/>
              <w:right w:val="single" w:sz="4" w:space="0" w:color="auto"/>
            </w:tcBorders>
            <w:shd w:val="clear" w:color="auto" w:fill="000000" w:themeFill="text1"/>
          </w:tcPr>
          <w:p w14:paraId="2536D6C8" w14:textId="77777777" w:rsidR="00710E66" w:rsidRPr="007B3C65" w:rsidRDefault="00710E66" w:rsidP="009C25FE">
            <w:pPr>
              <w:rPr>
                <w:b/>
                <w:bCs/>
                <w:color w:val="000000" w:themeColor="text1"/>
                <w:sz w:val="18"/>
              </w:rPr>
            </w:pPr>
          </w:p>
        </w:tc>
      </w:tr>
      <w:tr w:rsidR="00710E66" w:rsidRPr="007B3C65" w14:paraId="2EE697F8" w14:textId="77777777" w:rsidTr="009C25FE">
        <w:trPr>
          <w:trHeight w:val="378"/>
          <w:jc w:val="center"/>
        </w:trPr>
        <w:tc>
          <w:tcPr>
            <w:tcW w:w="1526" w:type="dxa"/>
            <w:shd w:val="clear" w:color="auto" w:fill="EEECE1"/>
            <w:vAlign w:val="center"/>
          </w:tcPr>
          <w:p w14:paraId="3208D3C5"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用途</w:t>
            </w:r>
          </w:p>
        </w:tc>
        <w:tc>
          <w:tcPr>
            <w:tcW w:w="5386" w:type="dxa"/>
            <w:gridSpan w:val="2"/>
            <w:shd w:val="clear" w:color="auto" w:fill="EEECE1"/>
            <w:vAlign w:val="center"/>
          </w:tcPr>
          <w:p w14:paraId="17B0EA03"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配置基准值</w:t>
            </w:r>
          </w:p>
        </w:tc>
        <w:tc>
          <w:tcPr>
            <w:tcW w:w="1610" w:type="dxa"/>
            <w:shd w:val="clear" w:color="auto" w:fill="EEECE1"/>
          </w:tcPr>
          <w:p w14:paraId="790E2677"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数量（台）</w:t>
            </w:r>
          </w:p>
        </w:tc>
      </w:tr>
      <w:tr w:rsidR="00710E66" w:rsidRPr="007B3C65" w14:paraId="357C78D2" w14:textId="77777777" w:rsidTr="009C25FE">
        <w:trPr>
          <w:trHeight w:val="600"/>
          <w:jc w:val="center"/>
        </w:trPr>
        <w:tc>
          <w:tcPr>
            <w:tcW w:w="1526" w:type="dxa"/>
            <w:vMerge w:val="restart"/>
            <w:shd w:val="clear" w:color="auto" w:fill="auto"/>
            <w:vAlign w:val="center"/>
            <w:hideMark/>
          </w:tcPr>
          <w:p w14:paraId="5F60DEEE" w14:textId="77777777" w:rsidR="00710E66" w:rsidRPr="007B3C65" w:rsidRDefault="00710E66" w:rsidP="009C25FE">
            <w:pPr>
              <w:jc w:val="center"/>
              <w:rPr>
                <w:b/>
                <w:color w:val="000000" w:themeColor="text1"/>
                <w:sz w:val="18"/>
              </w:rPr>
            </w:pPr>
            <w:r w:rsidRPr="007B3C65">
              <w:rPr>
                <w:rFonts w:hint="eastAsia"/>
                <w:b/>
                <w:color w:val="000000" w:themeColor="text1"/>
                <w:sz w:val="18"/>
              </w:rPr>
              <w:t>数据库服务器</w:t>
            </w:r>
            <w:r w:rsidRPr="007B3C65">
              <w:rPr>
                <w:rFonts w:ascii="宋体" w:hAnsi="宋体" w:hint="eastAsia"/>
                <w:b/>
                <w:color w:val="000000" w:themeColor="text1"/>
                <w:sz w:val="18"/>
              </w:rPr>
              <w:t>①</w:t>
            </w:r>
          </w:p>
        </w:tc>
        <w:tc>
          <w:tcPr>
            <w:tcW w:w="1417" w:type="dxa"/>
            <w:shd w:val="clear" w:color="auto" w:fill="auto"/>
            <w:vAlign w:val="center"/>
            <w:hideMark/>
          </w:tcPr>
          <w:p w14:paraId="22554880"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hideMark/>
          </w:tcPr>
          <w:p w14:paraId="3CCB0987"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8</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4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54394E44" w14:textId="77777777" w:rsidR="00710E66" w:rsidRPr="007B3C65" w:rsidRDefault="00710E66" w:rsidP="009C25FE">
            <w:pPr>
              <w:jc w:val="center"/>
              <w:rPr>
                <w:color w:val="000000" w:themeColor="text1"/>
                <w:sz w:val="18"/>
              </w:rPr>
            </w:pPr>
            <w:r w:rsidRPr="007B3C65">
              <w:rPr>
                <w:rFonts w:hint="eastAsia"/>
                <w:color w:val="000000" w:themeColor="text1"/>
                <w:sz w:val="18"/>
              </w:rPr>
              <w:t>1</w:t>
            </w:r>
          </w:p>
        </w:tc>
      </w:tr>
      <w:tr w:rsidR="00710E66" w:rsidRPr="007B3C65" w14:paraId="46C36F8B" w14:textId="77777777" w:rsidTr="009C25FE">
        <w:trPr>
          <w:trHeight w:val="600"/>
          <w:jc w:val="center"/>
        </w:trPr>
        <w:tc>
          <w:tcPr>
            <w:tcW w:w="1526" w:type="dxa"/>
            <w:vMerge/>
            <w:shd w:val="clear" w:color="auto" w:fill="auto"/>
            <w:hideMark/>
          </w:tcPr>
          <w:p w14:paraId="0333DC45" w14:textId="77777777" w:rsidR="00710E66" w:rsidRPr="007B3C65" w:rsidRDefault="00710E66" w:rsidP="009C25FE">
            <w:pPr>
              <w:rPr>
                <w:color w:val="000000" w:themeColor="text1"/>
                <w:sz w:val="18"/>
              </w:rPr>
            </w:pPr>
          </w:p>
        </w:tc>
        <w:tc>
          <w:tcPr>
            <w:tcW w:w="1417" w:type="dxa"/>
            <w:shd w:val="clear" w:color="auto" w:fill="auto"/>
            <w:vAlign w:val="center"/>
            <w:hideMark/>
          </w:tcPr>
          <w:p w14:paraId="7795FD95"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hideMark/>
          </w:tcPr>
          <w:p w14:paraId="502E3803" w14:textId="77777777" w:rsidR="00710E66" w:rsidRPr="007B3C65" w:rsidRDefault="00710E66" w:rsidP="009C25FE">
            <w:pPr>
              <w:jc w:val="left"/>
              <w:rPr>
                <w:color w:val="000000" w:themeColor="text1"/>
                <w:sz w:val="18"/>
              </w:rPr>
            </w:pPr>
            <w:r w:rsidRPr="007B3C65">
              <w:rPr>
                <w:rFonts w:hint="eastAsia"/>
                <w:color w:val="000000" w:themeColor="text1"/>
                <w:sz w:val="18"/>
              </w:rPr>
              <w:t>32 GB</w:t>
            </w:r>
          </w:p>
        </w:tc>
        <w:tc>
          <w:tcPr>
            <w:tcW w:w="1610" w:type="dxa"/>
            <w:vMerge/>
            <w:vAlign w:val="center"/>
          </w:tcPr>
          <w:p w14:paraId="1827B7D0" w14:textId="77777777" w:rsidR="00710E66" w:rsidRPr="007B3C65" w:rsidRDefault="00710E66" w:rsidP="009C25FE">
            <w:pPr>
              <w:jc w:val="center"/>
              <w:rPr>
                <w:color w:val="000000" w:themeColor="text1"/>
                <w:sz w:val="18"/>
              </w:rPr>
            </w:pPr>
          </w:p>
        </w:tc>
      </w:tr>
      <w:tr w:rsidR="00710E66" w:rsidRPr="007B3C65" w14:paraId="3DC6AA69" w14:textId="77777777" w:rsidTr="009C25FE">
        <w:trPr>
          <w:trHeight w:val="600"/>
          <w:jc w:val="center"/>
        </w:trPr>
        <w:tc>
          <w:tcPr>
            <w:tcW w:w="1526" w:type="dxa"/>
            <w:vMerge/>
            <w:shd w:val="clear" w:color="auto" w:fill="auto"/>
            <w:hideMark/>
          </w:tcPr>
          <w:p w14:paraId="529AFE30" w14:textId="77777777" w:rsidR="00710E66" w:rsidRPr="007B3C65" w:rsidRDefault="00710E66" w:rsidP="009C25FE">
            <w:pPr>
              <w:rPr>
                <w:color w:val="000000" w:themeColor="text1"/>
                <w:sz w:val="18"/>
              </w:rPr>
            </w:pPr>
          </w:p>
        </w:tc>
        <w:tc>
          <w:tcPr>
            <w:tcW w:w="1417" w:type="dxa"/>
            <w:shd w:val="clear" w:color="auto" w:fill="auto"/>
            <w:vAlign w:val="center"/>
            <w:hideMark/>
          </w:tcPr>
          <w:p w14:paraId="1F165759"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shd w:val="clear" w:color="auto" w:fill="auto"/>
            <w:vAlign w:val="center"/>
            <w:hideMark/>
          </w:tcPr>
          <w:p w14:paraId="3721B7FE" w14:textId="77777777" w:rsidR="00710E66" w:rsidRPr="007B3C65" w:rsidRDefault="00710E66" w:rsidP="009C25FE">
            <w:pPr>
              <w:jc w:val="left"/>
              <w:rPr>
                <w:color w:val="000000" w:themeColor="text1"/>
                <w:sz w:val="18"/>
              </w:rPr>
            </w:pPr>
            <w:r w:rsidRPr="007B3C65">
              <w:rPr>
                <w:rFonts w:hint="eastAsia"/>
                <w:color w:val="000000" w:themeColor="text1"/>
                <w:sz w:val="18"/>
              </w:rPr>
              <w:t>SAS</w:t>
            </w:r>
            <w:r w:rsidRPr="007B3C65">
              <w:rPr>
                <w:rFonts w:hint="eastAsia"/>
                <w:color w:val="000000" w:themeColor="text1"/>
                <w:sz w:val="18"/>
              </w:rPr>
              <w:t>内储，</w:t>
            </w:r>
            <w:r w:rsidRPr="007B3C65">
              <w:rPr>
                <w:rFonts w:hint="eastAsia"/>
                <w:color w:val="000000" w:themeColor="text1"/>
                <w:sz w:val="18"/>
              </w:rPr>
              <w:t>15K</w:t>
            </w:r>
            <w:r w:rsidRPr="007B3C65">
              <w:rPr>
                <w:rFonts w:hint="eastAsia"/>
                <w:color w:val="000000" w:themeColor="text1"/>
                <w:sz w:val="18"/>
              </w:rPr>
              <w:t>，</w:t>
            </w:r>
            <w:r w:rsidRPr="007B3C65">
              <w:rPr>
                <w:rFonts w:hint="eastAsia"/>
                <w:color w:val="000000" w:themeColor="text1"/>
                <w:sz w:val="18"/>
              </w:rPr>
              <w:t>RAID 10</w:t>
            </w:r>
          </w:p>
        </w:tc>
        <w:tc>
          <w:tcPr>
            <w:tcW w:w="1610" w:type="dxa"/>
            <w:vMerge/>
            <w:vAlign w:val="center"/>
          </w:tcPr>
          <w:p w14:paraId="239C49C4" w14:textId="77777777" w:rsidR="00710E66" w:rsidRPr="007B3C65" w:rsidRDefault="00710E66" w:rsidP="009C25FE">
            <w:pPr>
              <w:jc w:val="center"/>
              <w:rPr>
                <w:color w:val="000000" w:themeColor="text1"/>
                <w:sz w:val="18"/>
              </w:rPr>
            </w:pPr>
          </w:p>
        </w:tc>
      </w:tr>
      <w:tr w:rsidR="00710E66" w:rsidRPr="007B3C65" w14:paraId="5FBB7FB3" w14:textId="77777777" w:rsidTr="009C25FE">
        <w:trPr>
          <w:trHeight w:val="600"/>
          <w:jc w:val="center"/>
        </w:trPr>
        <w:tc>
          <w:tcPr>
            <w:tcW w:w="1526" w:type="dxa"/>
            <w:vMerge w:val="restart"/>
            <w:shd w:val="clear" w:color="auto" w:fill="auto"/>
            <w:vAlign w:val="center"/>
            <w:hideMark/>
          </w:tcPr>
          <w:p w14:paraId="09845F8E" w14:textId="77777777" w:rsidR="00710E66" w:rsidRPr="007B3C65" w:rsidRDefault="00710E66" w:rsidP="009C25FE">
            <w:pPr>
              <w:jc w:val="center"/>
              <w:rPr>
                <w:b/>
                <w:color w:val="000000" w:themeColor="text1"/>
                <w:sz w:val="18"/>
              </w:rPr>
            </w:pPr>
            <w:r w:rsidRPr="007B3C65">
              <w:rPr>
                <w:rFonts w:hint="eastAsia"/>
                <w:b/>
                <w:color w:val="000000" w:themeColor="text1"/>
                <w:sz w:val="18"/>
              </w:rPr>
              <w:t>应用服务器</w:t>
            </w:r>
            <w:r w:rsidRPr="007B3C65">
              <w:rPr>
                <w:rFonts w:ascii="宋体" w:hAnsi="宋体" w:hint="eastAsia"/>
                <w:b/>
                <w:color w:val="000000" w:themeColor="text1"/>
                <w:sz w:val="18"/>
              </w:rPr>
              <w:t>②</w:t>
            </w:r>
          </w:p>
        </w:tc>
        <w:tc>
          <w:tcPr>
            <w:tcW w:w="1417" w:type="dxa"/>
            <w:shd w:val="clear" w:color="auto" w:fill="auto"/>
            <w:vAlign w:val="center"/>
            <w:hideMark/>
          </w:tcPr>
          <w:p w14:paraId="36528328"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hideMark/>
          </w:tcPr>
          <w:p w14:paraId="167E74B1"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8</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0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0C4F7801" w14:textId="77777777" w:rsidR="00710E66" w:rsidRPr="007B3C65" w:rsidRDefault="00710E66" w:rsidP="009C25FE">
            <w:pPr>
              <w:jc w:val="center"/>
              <w:rPr>
                <w:color w:val="000000" w:themeColor="text1"/>
                <w:sz w:val="18"/>
              </w:rPr>
            </w:pPr>
            <w:r w:rsidRPr="007B3C65">
              <w:rPr>
                <w:rFonts w:hint="eastAsia"/>
                <w:color w:val="000000" w:themeColor="text1"/>
                <w:sz w:val="18"/>
              </w:rPr>
              <w:t>1</w:t>
            </w:r>
          </w:p>
        </w:tc>
      </w:tr>
      <w:tr w:rsidR="00710E66" w:rsidRPr="007B3C65" w14:paraId="6E8696BD" w14:textId="77777777" w:rsidTr="009C25FE">
        <w:trPr>
          <w:trHeight w:val="600"/>
          <w:jc w:val="center"/>
        </w:trPr>
        <w:tc>
          <w:tcPr>
            <w:tcW w:w="1526" w:type="dxa"/>
            <w:vMerge/>
            <w:shd w:val="clear" w:color="auto" w:fill="auto"/>
            <w:hideMark/>
          </w:tcPr>
          <w:p w14:paraId="371EDEDA" w14:textId="77777777" w:rsidR="00710E66" w:rsidRPr="007B3C65" w:rsidRDefault="00710E66" w:rsidP="009C25FE">
            <w:pPr>
              <w:rPr>
                <w:color w:val="000000" w:themeColor="text1"/>
                <w:sz w:val="18"/>
              </w:rPr>
            </w:pPr>
          </w:p>
        </w:tc>
        <w:tc>
          <w:tcPr>
            <w:tcW w:w="1417" w:type="dxa"/>
            <w:shd w:val="clear" w:color="auto" w:fill="auto"/>
            <w:vAlign w:val="center"/>
            <w:hideMark/>
          </w:tcPr>
          <w:p w14:paraId="36582F75"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hideMark/>
          </w:tcPr>
          <w:p w14:paraId="7021624F" w14:textId="77777777" w:rsidR="00710E66" w:rsidRPr="007B3C65" w:rsidRDefault="00710E66" w:rsidP="009C25FE">
            <w:pPr>
              <w:jc w:val="left"/>
              <w:rPr>
                <w:color w:val="000000" w:themeColor="text1"/>
                <w:sz w:val="18"/>
              </w:rPr>
            </w:pPr>
            <w:r w:rsidRPr="007B3C65">
              <w:rPr>
                <w:rFonts w:hint="eastAsia"/>
                <w:color w:val="000000" w:themeColor="text1"/>
                <w:sz w:val="18"/>
              </w:rPr>
              <w:t>16 GB</w:t>
            </w:r>
          </w:p>
        </w:tc>
        <w:tc>
          <w:tcPr>
            <w:tcW w:w="1610" w:type="dxa"/>
            <w:vMerge/>
          </w:tcPr>
          <w:p w14:paraId="4BC5637D" w14:textId="77777777" w:rsidR="00710E66" w:rsidRPr="007B3C65" w:rsidRDefault="00710E66" w:rsidP="009C25FE">
            <w:pPr>
              <w:jc w:val="left"/>
              <w:rPr>
                <w:color w:val="000000" w:themeColor="text1"/>
                <w:sz w:val="18"/>
              </w:rPr>
            </w:pPr>
          </w:p>
        </w:tc>
      </w:tr>
      <w:tr w:rsidR="00710E66" w:rsidRPr="007B3C65" w14:paraId="30F00391" w14:textId="77777777" w:rsidTr="009C25FE">
        <w:trPr>
          <w:trHeight w:val="600"/>
          <w:jc w:val="center"/>
        </w:trPr>
        <w:tc>
          <w:tcPr>
            <w:tcW w:w="1526" w:type="dxa"/>
            <w:vMerge/>
            <w:tcBorders>
              <w:bottom w:val="single" w:sz="4" w:space="0" w:color="auto"/>
            </w:tcBorders>
            <w:shd w:val="clear" w:color="auto" w:fill="auto"/>
            <w:hideMark/>
          </w:tcPr>
          <w:p w14:paraId="3C51B2D1" w14:textId="77777777" w:rsidR="00710E66" w:rsidRPr="007B3C65" w:rsidRDefault="00710E66" w:rsidP="009C25FE">
            <w:pPr>
              <w:rPr>
                <w:color w:val="000000" w:themeColor="text1"/>
                <w:sz w:val="18"/>
              </w:rPr>
            </w:pPr>
          </w:p>
        </w:tc>
        <w:tc>
          <w:tcPr>
            <w:tcW w:w="1417" w:type="dxa"/>
            <w:tcBorders>
              <w:bottom w:val="single" w:sz="4" w:space="0" w:color="auto"/>
            </w:tcBorders>
            <w:shd w:val="clear" w:color="auto" w:fill="auto"/>
            <w:vAlign w:val="center"/>
            <w:hideMark/>
          </w:tcPr>
          <w:p w14:paraId="2545D3F8"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tcBorders>
              <w:bottom w:val="single" w:sz="4" w:space="0" w:color="auto"/>
            </w:tcBorders>
            <w:shd w:val="clear" w:color="auto" w:fill="auto"/>
            <w:vAlign w:val="center"/>
            <w:hideMark/>
          </w:tcPr>
          <w:p w14:paraId="02E194FC" w14:textId="77777777" w:rsidR="00710E66" w:rsidRPr="007B3C65" w:rsidRDefault="00710E66" w:rsidP="009C25FE">
            <w:pPr>
              <w:jc w:val="left"/>
              <w:rPr>
                <w:color w:val="000000" w:themeColor="text1"/>
                <w:sz w:val="18"/>
              </w:rPr>
            </w:pPr>
            <w:r w:rsidRPr="007B3C65">
              <w:rPr>
                <w:rFonts w:hint="eastAsia"/>
                <w:color w:val="000000" w:themeColor="text1"/>
                <w:sz w:val="18"/>
              </w:rPr>
              <w:t>SAS</w:t>
            </w:r>
            <w:r w:rsidRPr="007B3C65">
              <w:rPr>
                <w:rFonts w:hint="eastAsia"/>
                <w:color w:val="000000" w:themeColor="text1"/>
                <w:sz w:val="18"/>
              </w:rPr>
              <w:t>内储，</w:t>
            </w:r>
            <w:r w:rsidRPr="007B3C65">
              <w:rPr>
                <w:rFonts w:hint="eastAsia"/>
                <w:color w:val="000000" w:themeColor="text1"/>
                <w:sz w:val="18"/>
              </w:rPr>
              <w:t>15K</w:t>
            </w:r>
            <w:r w:rsidRPr="007B3C65">
              <w:rPr>
                <w:rFonts w:hint="eastAsia"/>
                <w:color w:val="000000" w:themeColor="text1"/>
                <w:sz w:val="18"/>
              </w:rPr>
              <w:t>，</w:t>
            </w:r>
            <w:r w:rsidRPr="007B3C65">
              <w:rPr>
                <w:rFonts w:hint="eastAsia"/>
                <w:color w:val="000000" w:themeColor="text1"/>
                <w:sz w:val="18"/>
              </w:rPr>
              <w:t>RAID 1/5</w:t>
            </w:r>
          </w:p>
        </w:tc>
        <w:tc>
          <w:tcPr>
            <w:tcW w:w="1610" w:type="dxa"/>
            <w:vMerge/>
            <w:tcBorders>
              <w:bottom w:val="single" w:sz="4" w:space="0" w:color="auto"/>
            </w:tcBorders>
          </w:tcPr>
          <w:p w14:paraId="231D2A64" w14:textId="77777777" w:rsidR="00710E66" w:rsidRPr="007B3C65" w:rsidRDefault="00710E66" w:rsidP="009C25FE">
            <w:pPr>
              <w:jc w:val="left"/>
              <w:rPr>
                <w:color w:val="000000" w:themeColor="text1"/>
                <w:sz w:val="18"/>
              </w:rPr>
            </w:pPr>
          </w:p>
        </w:tc>
      </w:tr>
      <w:tr w:rsidR="00710E66" w:rsidRPr="007B3C65" w14:paraId="00A7211F" w14:textId="77777777" w:rsidTr="009C25FE">
        <w:trPr>
          <w:trHeight w:val="260"/>
          <w:jc w:val="center"/>
        </w:trPr>
        <w:tc>
          <w:tcPr>
            <w:tcW w:w="6912" w:type="dxa"/>
            <w:gridSpan w:val="3"/>
            <w:tcBorders>
              <w:bottom w:val="single" w:sz="4" w:space="0" w:color="auto"/>
            </w:tcBorders>
            <w:shd w:val="clear" w:color="auto" w:fill="000000" w:themeFill="text1"/>
            <w:hideMark/>
          </w:tcPr>
          <w:p w14:paraId="02C595DD" w14:textId="77777777" w:rsidR="00710E66" w:rsidRPr="007B3C65" w:rsidRDefault="00710E66" w:rsidP="009C25FE">
            <w:pPr>
              <w:rPr>
                <w:b/>
                <w:bCs/>
                <w:color w:val="000000" w:themeColor="text1"/>
                <w:sz w:val="18"/>
              </w:rPr>
            </w:pPr>
            <w:r w:rsidRPr="00F61555">
              <w:rPr>
                <w:rFonts w:hint="eastAsia"/>
                <w:b/>
                <w:bCs/>
                <w:color w:val="FFFFFF" w:themeColor="background1"/>
                <w:sz w:val="18"/>
              </w:rPr>
              <w:t>并发客户端</w:t>
            </w:r>
            <w:r w:rsidRPr="00F61555">
              <w:rPr>
                <w:rFonts w:hint="eastAsia"/>
                <w:b/>
                <w:bCs/>
                <w:color w:val="FFFFFF" w:themeColor="background1"/>
                <w:sz w:val="18"/>
              </w:rPr>
              <w:t>100</w:t>
            </w:r>
            <w:r w:rsidRPr="00F61555">
              <w:rPr>
                <w:rFonts w:hint="eastAsia"/>
                <w:b/>
                <w:bCs/>
                <w:color w:val="FFFFFF" w:themeColor="background1"/>
                <w:sz w:val="18"/>
              </w:rPr>
              <w:t>～</w:t>
            </w:r>
            <w:r w:rsidRPr="00F61555">
              <w:rPr>
                <w:rFonts w:hint="eastAsia"/>
                <w:b/>
                <w:bCs/>
                <w:color w:val="FFFFFF" w:themeColor="background1"/>
                <w:sz w:val="18"/>
              </w:rPr>
              <w:t>200</w:t>
            </w:r>
          </w:p>
        </w:tc>
        <w:tc>
          <w:tcPr>
            <w:tcW w:w="1610" w:type="dxa"/>
            <w:tcBorders>
              <w:bottom w:val="single" w:sz="4" w:space="0" w:color="auto"/>
            </w:tcBorders>
            <w:shd w:val="clear" w:color="auto" w:fill="000000" w:themeFill="text1"/>
          </w:tcPr>
          <w:p w14:paraId="7112FDFF" w14:textId="77777777" w:rsidR="00710E66" w:rsidRPr="007B3C65" w:rsidRDefault="00710E66" w:rsidP="009C25FE">
            <w:pPr>
              <w:rPr>
                <w:b/>
                <w:bCs/>
                <w:color w:val="000000" w:themeColor="text1"/>
                <w:sz w:val="18"/>
              </w:rPr>
            </w:pPr>
          </w:p>
        </w:tc>
      </w:tr>
      <w:tr w:rsidR="00710E66" w:rsidRPr="007B3C65" w14:paraId="5F2CD619" w14:textId="77777777" w:rsidTr="009C25FE">
        <w:trPr>
          <w:trHeight w:val="378"/>
          <w:jc w:val="center"/>
        </w:trPr>
        <w:tc>
          <w:tcPr>
            <w:tcW w:w="1526" w:type="dxa"/>
            <w:shd w:val="clear" w:color="auto" w:fill="EEECE1"/>
            <w:vAlign w:val="center"/>
          </w:tcPr>
          <w:p w14:paraId="26AE41A9"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用途</w:t>
            </w:r>
          </w:p>
        </w:tc>
        <w:tc>
          <w:tcPr>
            <w:tcW w:w="5386" w:type="dxa"/>
            <w:gridSpan w:val="2"/>
            <w:shd w:val="clear" w:color="auto" w:fill="EEECE1"/>
            <w:vAlign w:val="center"/>
          </w:tcPr>
          <w:p w14:paraId="0619A7FF"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配置基准值</w:t>
            </w:r>
          </w:p>
        </w:tc>
        <w:tc>
          <w:tcPr>
            <w:tcW w:w="1610" w:type="dxa"/>
            <w:shd w:val="clear" w:color="auto" w:fill="EEECE1"/>
          </w:tcPr>
          <w:p w14:paraId="214E9813"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数量（台）</w:t>
            </w:r>
          </w:p>
        </w:tc>
      </w:tr>
      <w:tr w:rsidR="00710E66" w:rsidRPr="007B3C65" w14:paraId="1911F648" w14:textId="77777777" w:rsidTr="009C25FE">
        <w:trPr>
          <w:trHeight w:val="600"/>
          <w:jc w:val="center"/>
        </w:trPr>
        <w:tc>
          <w:tcPr>
            <w:tcW w:w="1526" w:type="dxa"/>
            <w:vMerge w:val="restart"/>
            <w:shd w:val="clear" w:color="auto" w:fill="auto"/>
            <w:vAlign w:val="center"/>
            <w:hideMark/>
          </w:tcPr>
          <w:p w14:paraId="561E6053" w14:textId="77777777" w:rsidR="00710E66" w:rsidRPr="007B3C65" w:rsidRDefault="00710E66" w:rsidP="009C25FE">
            <w:pPr>
              <w:jc w:val="center"/>
              <w:rPr>
                <w:b/>
                <w:color w:val="000000" w:themeColor="text1"/>
                <w:sz w:val="18"/>
              </w:rPr>
            </w:pPr>
            <w:r w:rsidRPr="007B3C65">
              <w:rPr>
                <w:rFonts w:hint="eastAsia"/>
                <w:b/>
                <w:color w:val="000000" w:themeColor="text1"/>
                <w:sz w:val="18"/>
              </w:rPr>
              <w:t>数据库服务器</w:t>
            </w:r>
            <w:r w:rsidRPr="007B3C65">
              <w:rPr>
                <w:rFonts w:ascii="宋体" w:hAnsi="宋体" w:hint="eastAsia"/>
                <w:b/>
                <w:color w:val="000000" w:themeColor="text1"/>
                <w:sz w:val="18"/>
              </w:rPr>
              <w:t>①</w:t>
            </w:r>
          </w:p>
        </w:tc>
        <w:tc>
          <w:tcPr>
            <w:tcW w:w="1417" w:type="dxa"/>
            <w:shd w:val="clear" w:color="auto" w:fill="auto"/>
            <w:vAlign w:val="center"/>
            <w:hideMark/>
          </w:tcPr>
          <w:p w14:paraId="66622D36"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hideMark/>
          </w:tcPr>
          <w:p w14:paraId="5F6D6162"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16</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4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023DD49B" w14:textId="77777777" w:rsidR="00710E66" w:rsidRPr="007B3C65" w:rsidRDefault="00710E66" w:rsidP="009C25FE">
            <w:pPr>
              <w:jc w:val="center"/>
              <w:rPr>
                <w:color w:val="000000" w:themeColor="text1"/>
                <w:sz w:val="18"/>
              </w:rPr>
            </w:pPr>
            <w:r w:rsidRPr="007B3C65">
              <w:rPr>
                <w:rFonts w:hint="eastAsia"/>
                <w:color w:val="000000" w:themeColor="text1"/>
                <w:sz w:val="18"/>
              </w:rPr>
              <w:t>1</w:t>
            </w:r>
          </w:p>
        </w:tc>
      </w:tr>
      <w:tr w:rsidR="00710E66" w:rsidRPr="007B3C65" w14:paraId="0CA52499" w14:textId="77777777" w:rsidTr="009C25FE">
        <w:trPr>
          <w:trHeight w:val="600"/>
          <w:jc w:val="center"/>
        </w:trPr>
        <w:tc>
          <w:tcPr>
            <w:tcW w:w="1526" w:type="dxa"/>
            <w:vMerge/>
            <w:shd w:val="clear" w:color="auto" w:fill="auto"/>
            <w:hideMark/>
          </w:tcPr>
          <w:p w14:paraId="6121F5EF" w14:textId="77777777" w:rsidR="00710E66" w:rsidRPr="007B3C65" w:rsidRDefault="00710E66" w:rsidP="009C25FE">
            <w:pPr>
              <w:rPr>
                <w:color w:val="000000" w:themeColor="text1"/>
                <w:sz w:val="18"/>
              </w:rPr>
            </w:pPr>
          </w:p>
        </w:tc>
        <w:tc>
          <w:tcPr>
            <w:tcW w:w="1417" w:type="dxa"/>
            <w:shd w:val="clear" w:color="auto" w:fill="auto"/>
            <w:vAlign w:val="center"/>
            <w:hideMark/>
          </w:tcPr>
          <w:p w14:paraId="6EE4B121"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hideMark/>
          </w:tcPr>
          <w:p w14:paraId="566C40FD" w14:textId="77777777" w:rsidR="00710E66" w:rsidRPr="007B3C65" w:rsidRDefault="00710E66" w:rsidP="009C25FE">
            <w:pPr>
              <w:jc w:val="left"/>
              <w:rPr>
                <w:color w:val="000000" w:themeColor="text1"/>
                <w:sz w:val="18"/>
              </w:rPr>
            </w:pPr>
            <w:r w:rsidRPr="007B3C65">
              <w:rPr>
                <w:rFonts w:hint="eastAsia"/>
                <w:color w:val="000000" w:themeColor="text1"/>
                <w:sz w:val="18"/>
              </w:rPr>
              <w:t>64 GB</w:t>
            </w:r>
          </w:p>
        </w:tc>
        <w:tc>
          <w:tcPr>
            <w:tcW w:w="1610" w:type="dxa"/>
            <w:vMerge/>
            <w:vAlign w:val="center"/>
          </w:tcPr>
          <w:p w14:paraId="12060972" w14:textId="77777777" w:rsidR="00710E66" w:rsidRPr="007B3C65" w:rsidRDefault="00710E66" w:rsidP="009C25FE">
            <w:pPr>
              <w:jc w:val="center"/>
              <w:rPr>
                <w:color w:val="000000" w:themeColor="text1"/>
                <w:sz w:val="18"/>
              </w:rPr>
            </w:pPr>
          </w:p>
        </w:tc>
      </w:tr>
      <w:tr w:rsidR="00710E66" w:rsidRPr="007B3C65" w14:paraId="4E61519B" w14:textId="77777777" w:rsidTr="009C25FE">
        <w:trPr>
          <w:trHeight w:val="600"/>
          <w:jc w:val="center"/>
        </w:trPr>
        <w:tc>
          <w:tcPr>
            <w:tcW w:w="1526" w:type="dxa"/>
            <w:vMerge/>
            <w:shd w:val="clear" w:color="auto" w:fill="auto"/>
            <w:hideMark/>
          </w:tcPr>
          <w:p w14:paraId="3679AE51" w14:textId="77777777" w:rsidR="00710E66" w:rsidRPr="007B3C65" w:rsidRDefault="00710E66" w:rsidP="009C25FE">
            <w:pPr>
              <w:rPr>
                <w:color w:val="000000" w:themeColor="text1"/>
                <w:sz w:val="18"/>
              </w:rPr>
            </w:pPr>
          </w:p>
        </w:tc>
        <w:tc>
          <w:tcPr>
            <w:tcW w:w="1417" w:type="dxa"/>
            <w:shd w:val="clear" w:color="auto" w:fill="auto"/>
            <w:vAlign w:val="center"/>
            <w:hideMark/>
          </w:tcPr>
          <w:p w14:paraId="75211DC2"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shd w:val="clear" w:color="auto" w:fill="auto"/>
            <w:vAlign w:val="center"/>
            <w:hideMark/>
          </w:tcPr>
          <w:p w14:paraId="127F8E7F" w14:textId="77777777" w:rsidR="00710E66" w:rsidRPr="007B3C65" w:rsidRDefault="00710E66" w:rsidP="009C25FE">
            <w:pPr>
              <w:jc w:val="left"/>
              <w:rPr>
                <w:color w:val="000000" w:themeColor="text1"/>
                <w:sz w:val="18"/>
              </w:rPr>
            </w:pPr>
            <w:r w:rsidRPr="007B3C65">
              <w:rPr>
                <w:rFonts w:hint="eastAsia"/>
                <w:color w:val="000000" w:themeColor="text1"/>
                <w:sz w:val="18"/>
              </w:rPr>
              <w:t>SAS</w:t>
            </w:r>
            <w:r w:rsidRPr="007B3C65">
              <w:rPr>
                <w:rFonts w:hint="eastAsia"/>
                <w:color w:val="000000" w:themeColor="text1"/>
                <w:sz w:val="18"/>
              </w:rPr>
              <w:t>内储，</w:t>
            </w:r>
            <w:r w:rsidRPr="007B3C65">
              <w:rPr>
                <w:rFonts w:hint="eastAsia"/>
                <w:color w:val="000000" w:themeColor="text1"/>
                <w:sz w:val="18"/>
              </w:rPr>
              <w:t>15K</w:t>
            </w:r>
            <w:r w:rsidRPr="007B3C65">
              <w:rPr>
                <w:rFonts w:hint="eastAsia"/>
                <w:color w:val="000000" w:themeColor="text1"/>
                <w:sz w:val="18"/>
              </w:rPr>
              <w:t>，</w:t>
            </w:r>
            <w:r w:rsidRPr="007B3C65">
              <w:rPr>
                <w:rFonts w:hint="eastAsia"/>
                <w:color w:val="000000" w:themeColor="text1"/>
                <w:sz w:val="18"/>
              </w:rPr>
              <w:t>RAID 10</w:t>
            </w:r>
          </w:p>
        </w:tc>
        <w:tc>
          <w:tcPr>
            <w:tcW w:w="1610" w:type="dxa"/>
            <w:vMerge/>
            <w:vAlign w:val="center"/>
          </w:tcPr>
          <w:p w14:paraId="428A4AB8" w14:textId="77777777" w:rsidR="00710E66" w:rsidRPr="007B3C65" w:rsidRDefault="00710E66" w:rsidP="009C25FE">
            <w:pPr>
              <w:jc w:val="center"/>
              <w:rPr>
                <w:color w:val="000000" w:themeColor="text1"/>
                <w:sz w:val="18"/>
              </w:rPr>
            </w:pPr>
          </w:p>
        </w:tc>
      </w:tr>
      <w:tr w:rsidR="00710E66" w:rsidRPr="007B3C65" w14:paraId="54C08284" w14:textId="77777777" w:rsidTr="009C25FE">
        <w:trPr>
          <w:trHeight w:val="600"/>
          <w:jc w:val="center"/>
        </w:trPr>
        <w:tc>
          <w:tcPr>
            <w:tcW w:w="1526" w:type="dxa"/>
            <w:vMerge w:val="restart"/>
            <w:shd w:val="clear" w:color="auto" w:fill="auto"/>
            <w:vAlign w:val="center"/>
            <w:hideMark/>
          </w:tcPr>
          <w:p w14:paraId="06847C35" w14:textId="77777777" w:rsidR="00710E66" w:rsidRPr="007B3C65" w:rsidRDefault="00710E66" w:rsidP="009C25FE">
            <w:pPr>
              <w:jc w:val="center"/>
              <w:rPr>
                <w:b/>
                <w:color w:val="000000" w:themeColor="text1"/>
                <w:sz w:val="18"/>
              </w:rPr>
            </w:pPr>
            <w:r w:rsidRPr="007B3C65">
              <w:rPr>
                <w:rFonts w:hint="eastAsia"/>
                <w:b/>
                <w:color w:val="000000" w:themeColor="text1"/>
                <w:sz w:val="18"/>
              </w:rPr>
              <w:t>应用服务器</w:t>
            </w:r>
            <w:r w:rsidRPr="007B3C65">
              <w:rPr>
                <w:rFonts w:ascii="宋体" w:hAnsi="宋体" w:hint="eastAsia"/>
                <w:b/>
                <w:color w:val="000000" w:themeColor="text1"/>
                <w:sz w:val="18"/>
              </w:rPr>
              <w:t>②</w:t>
            </w:r>
          </w:p>
        </w:tc>
        <w:tc>
          <w:tcPr>
            <w:tcW w:w="1417" w:type="dxa"/>
            <w:shd w:val="clear" w:color="auto" w:fill="auto"/>
            <w:vAlign w:val="center"/>
            <w:hideMark/>
          </w:tcPr>
          <w:p w14:paraId="239DA904"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hideMark/>
          </w:tcPr>
          <w:p w14:paraId="7269B4EC"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16</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0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5C4EC3F5" w14:textId="77777777" w:rsidR="00710E66" w:rsidRPr="007B3C65" w:rsidRDefault="00710E66" w:rsidP="009C25FE">
            <w:pPr>
              <w:jc w:val="center"/>
              <w:rPr>
                <w:color w:val="000000" w:themeColor="text1"/>
                <w:sz w:val="18"/>
              </w:rPr>
            </w:pPr>
            <w:r w:rsidRPr="007B3C65">
              <w:rPr>
                <w:rFonts w:hint="eastAsia"/>
                <w:color w:val="000000" w:themeColor="text1"/>
                <w:sz w:val="18"/>
              </w:rPr>
              <w:t>1</w:t>
            </w:r>
          </w:p>
        </w:tc>
      </w:tr>
      <w:tr w:rsidR="00710E66" w:rsidRPr="007B3C65" w14:paraId="290D0C6E" w14:textId="77777777" w:rsidTr="009C25FE">
        <w:trPr>
          <w:trHeight w:val="600"/>
          <w:jc w:val="center"/>
        </w:trPr>
        <w:tc>
          <w:tcPr>
            <w:tcW w:w="1526" w:type="dxa"/>
            <w:vMerge/>
            <w:shd w:val="clear" w:color="auto" w:fill="auto"/>
            <w:hideMark/>
          </w:tcPr>
          <w:p w14:paraId="785BED19" w14:textId="77777777" w:rsidR="00710E66" w:rsidRPr="007B3C65" w:rsidRDefault="00710E66" w:rsidP="009C25FE">
            <w:pPr>
              <w:rPr>
                <w:color w:val="000000" w:themeColor="text1"/>
                <w:sz w:val="18"/>
              </w:rPr>
            </w:pPr>
          </w:p>
        </w:tc>
        <w:tc>
          <w:tcPr>
            <w:tcW w:w="1417" w:type="dxa"/>
            <w:shd w:val="clear" w:color="auto" w:fill="auto"/>
            <w:vAlign w:val="center"/>
            <w:hideMark/>
          </w:tcPr>
          <w:p w14:paraId="79A3CE8A"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hideMark/>
          </w:tcPr>
          <w:p w14:paraId="1C378B15" w14:textId="77777777" w:rsidR="00710E66" w:rsidRPr="007B3C65" w:rsidRDefault="00710E66" w:rsidP="009C25FE">
            <w:pPr>
              <w:jc w:val="left"/>
              <w:rPr>
                <w:color w:val="000000" w:themeColor="text1"/>
                <w:sz w:val="18"/>
              </w:rPr>
            </w:pPr>
            <w:r w:rsidRPr="007B3C65">
              <w:rPr>
                <w:rFonts w:hint="eastAsia"/>
                <w:color w:val="000000" w:themeColor="text1"/>
                <w:sz w:val="18"/>
              </w:rPr>
              <w:t>32 GB</w:t>
            </w:r>
          </w:p>
        </w:tc>
        <w:tc>
          <w:tcPr>
            <w:tcW w:w="1610" w:type="dxa"/>
            <w:vMerge/>
          </w:tcPr>
          <w:p w14:paraId="19DF5D5A" w14:textId="77777777" w:rsidR="00710E66" w:rsidRPr="007B3C65" w:rsidRDefault="00710E66" w:rsidP="009C25FE">
            <w:pPr>
              <w:jc w:val="left"/>
              <w:rPr>
                <w:color w:val="000000" w:themeColor="text1"/>
                <w:sz w:val="18"/>
              </w:rPr>
            </w:pPr>
          </w:p>
        </w:tc>
      </w:tr>
      <w:tr w:rsidR="00710E66" w:rsidRPr="007B3C65" w14:paraId="7878F179" w14:textId="77777777" w:rsidTr="009C25FE">
        <w:trPr>
          <w:trHeight w:val="600"/>
          <w:jc w:val="center"/>
        </w:trPr>
        <w:tc>
          <w:tcPr>
            <w:tcW w:w="1526" w:type="dxa"/>
            <w:vMerge/>
            <w:tcBorders>
              <w:bottom w:val="single" w:sz="4" w:space="0" w:color="auto"/>
            </w:tcBorders>
            <w:shd w:val="clear" w:color="auto" w:fill="auto"/>
            <w:hideMark/>
          </w:tcPr>
          <w:p w14:paraId="74A29D6B" w14:textId="77777777" w:rsidR="00710E66" w:rsidRPr="007B3C65" w:rsidRDefault="00710E66" w:rsidP="009C25FE">
            <w:pPr>
              <w:rPr>
                <w:color w:val="000000" w:themeColor="text1"/>
                <w:sz w:val="18"/>
              </w:rPr>
            </w:pPr>
          </w:p>
        </w:tc>
        <w:tc>
          <w:tcPr>
            <w:tcW w:w="1417" w:type="dxa"/>
            <w:tcBorders>
              <w:bottom w:val="single" w:sz="4" w:space="0" w:color="auto"/>
            </w:tcBorders>
            <w:shd w:val="clear" w:color="auto" w:fill="auto"/>
            <w:vAlign w:val="center"/>
            <w:hideMark/>
          </w:tcPr>
          <w:p w14:paraId="1D7DFA53"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tcBorders>
              <w:bottom w:val="single" w:sz="4" w:space="0" w:color="auto"/>
            </w:tcBorders>
            <w:shd w:val="clear" w:color="auto" w:fill="auto"/>
            <w:vAlign w:val="center"/>
            <w:hideMark/>
          </w:tcPr>
          <w:p w14:paraId="04F8FDB9" w14:textId="77777777" w:rsidR="00710E66" w:rsidRPr="007B3C65" w:rsidRDefault="00710E66" w:rsidP="009C25FE">
            <w:pPr>
              <w:jc w:val="left"/>
              <w:rPr>
                <w:color w:val="000000" w:themeColor="text1"/>
                <w:sz w:val="18"/>
              </w:rPr>
            </w:pPr>
            <w:r w:rsidRPr="007B3C65">
              <w:rPr>
                <w:rFonts w:hint="eastAsia"/>
                <w:color w:val="000000" w:themeColor="text1"/>
                <w:sz w:val="18"/>
              </w:rPr>
              <w:t>SAS</w:t>
            </w:r>
            <w:r w:rsidRPr="007B3C65">
              <w:rPr>
                <w:rFonts w:hint="eastAsia"/>
                <w:color w:val="000000" w:themeColor="text1"/>
                <w:sz w:val="18"/>
              </w:rPr>
              <w:t>内储，</w:t>
            </w:r>
            <w:r w:rsidRPr="007B3C65">
              <w:rPr>
                <w:rFonts w:hint="eastAsia"/>
                <w:color w:val="000000" w:themeColor="text1"/>
                <w:sz w:val="18"/>
              </w:rPr>
              <w:t>15K</w:t>
            </w:r>
            <w:r w:rsidRPr="007B3C65">
              <w:rPr>
                <w:rFonts w:hint="eastAsia"/>
                <w:color w:val="000000" w:themeColor="text1"/>
                <w:sz w:val="18"/>
              </w:rPr>
              <w:t>，</w:t>
            </w:r>
            <w:r w:rsidRPr="007B3C65">
              <w:rPr>
                <w:rFonts w:hint="eastAsia"/>
                <w:color w:val="000000" w:themeColor="text1"/>
                <w:sz w:val="18"/>
              </w:rPr>
              <w:t>RAID 1/5</w:t>
            </w:r>
          </w:p>
        </w:tc>
        <w:tc>
          <w:tcPr>
            <w:tcW w:w="1610" w:type="dxa"/>
            <w:vMerge/>
            <w:tcBorders>
              <w:bottom w:val="single" w:sz="4" w:space="0" w:color="auto"/>
            </w:tcBorders>
          </w:tcPr>
          <w:p w14:paraId="5F2A6531" w14:textId="77777777" w:rsidR="00710E66" w:rsidRPr="007B3C65" w:rsidRDefault="00710E66" w:rsidP="009C25FE">
            <w:pPr>
              <w:jc w:val="left"/>
              <w:rPr>
                <w:color w:val="000000" w:themeColor="text1"/>
                <w:sz w:val="18"/>
              </w:rPr>
            </w:pPr>
          </w:p>
        </w:tc>
      </w:tr>
      <w:tr w:rsidR="00710E66" w:rsidRPr="007B3C65" w14:paraId="2BCBD0F4" w14:textId="77777777" w:rsidTr="009C25FE">
        <w:trPr>
          <w:trHeight w:val="251"/>
          <w:jc w:val="center"/>
        </w:trPr>
        <w:tc>
          <w:tcPr>
            <w:tcW w:w="6912" w:type="dxa"/>
            <w:gridSpan w:val="3"/>
            <w:tcBorders>
              <w:bottom w:val="single" w:sz="4" w:space="0" w:color="auto"/>
            </w:tcBorders>
            <w:shd w:val="clear" w:color="auto" w:fill="000000" w:themeFill="text1"/>
          </w:tcPr>
          <w:p w14:paraId="52D4A5A5" w14:textId="77777777" w:rsidR="00710E66" w:rsidRPr="007B3C65" w:rsidRDefault="00710E66" w:rsidP="009C25FE">
            <w:pPr>
              <w:rPr>
                <w:b/>
                <w:bCs/>
                <w:color w:val="000000" w:themeColor="text1"/>
                <w:sz w:val="18"/>
              </w:rPr>
            </w:pPr>
            <w:r w:rsidRPr="00F61555">
              <w:rPr>
                <w:rFonts w:hint="eastAsia"/>
                <w:b/>
                <w:bCs/>
                <w:color w:val="FFFFFF" w:themeColor="background1"/>
                <w:sz w:val="18"/>
              </w:rPr>
              <w:t>并发客户端</w:t>
            </w:r>
            <w:r w:rsidRPr="00F61555">
              <w:rPr>
                <w:rFonts w:hint="eastAsia"/>
                <w:b/>
                <w:bCs/>
                <w:color w:val="FFFFFF" w:themeColor="background1"/>
                <w:sz w:val="18"/>
              </w:rPr>
              <w:t>200</w:t>
            </w:r>
            <w:r w:rsidRPr="00F61555">
              <w:rPr>
                <w:rFonts w:hint="eastAsia"/>
                <w:b/>
                <w:bCs/>
                <w:color w:val="FFFFFF" w:themeColor="background1"/>
                <w:sz w:val="18"/>
              </w:rPr>
              <w:t>～</w:t>
            </w:r>
            <w:r w:rsidRPr="00F61555">
              <w:rPr>
                <w:rFonts w:hint="eastAsia"/>
                <w:b/>
                <w:bCs/>
                <w:color w:val="FFFFFF" w:themeColor="background1"/>
                <w:sz w:val="18"/>
              </w:rPr>
              <w:t>400</w:t>
            </w:r>
          </w:p>
        </w:tc>
        <w:tc>
          <w:tcPr>
            <w:tcW w:w="1610" w:type="dxa"/>
            <w:tcBorders>
              <w:bottom w:val="single" w:sz="4" w:space="0" w:color="auto"/>
            </w:tcBorders>
            <w:shd w:val="clear" w:color="auto" w:fill="000000" w:themeFill="text1"/>
          </w:tcPr>
          <w:p w14:paraId="42E379FE" w14:textId="77777777" w:rsidR="00710E66" w:rsidRPr="007B3C65" w:rsidRDefault="00710E66" w:rsidP="009C25FE">
            <w:pPr>
              <w:rPr>
                <w:b/>
                <w:bCs/>
                <w:color w:val="000000" w:themeColor="text1"/>
                <w:sz w:val="18"/>
              </w:rPr>
            </w:pPr>
          </w:p>
        </w:tc>
      </w:tr>
      <w:tr w:rsidR="00710E66" w:rsidRPr="007B3C65" w14:paraId="2DEB1FA3" w14:textId="77777777" w:rsidTr="009C25FE">
        <w:trPr>
          <w:trHeight w:val="369"/>
          <w:jc w:val="center"/>
        </w:trPr>
        <w:tc>
          <w:tcPr>
            <w:tcW w:w="1526" w:type="dxa"/>
            <w:shd w:val="clear" w:color="auto" w:fill="EEECE1"/>
            <w:vAlign w:val="center"/>
          </w:tcPr>
          <w:p w14:paraId="451BE5A6"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用途</w:t>
            </w:r>
          </w:p>
        </w:tc>
        <w:tc>
          <w:tcPr>
            <w:tcW w:w="5386" w:type="dxa"/>
            <w:gridSpan w:val="2"/>
            <w:shd w:val="clear" w:color="auto" w:fill="EEECE1"/>
            <w:vAlign w:val="center"/>
          </w:tcPr>
          <w:p w14:paraId="5A45F64F" w14:textId="77777777" w:rsidR="00710E66" w:rsidRPr="007B3C65" w:rsidRDefault="00710E66" w:rsidP="009C25FE">
            <w:pPr>
              <w:jc w:val="center"/>
              <w:rPr>
                <w:color w:val="000000" w:themeColor="text1"/>
                <w:sz w:val="18"/>
              </w:rPr>
            </w:pPr>
            <w:r w:rsidRPr="007B3C65">
              <w:rPr>
                <w:rFonts w:hint="eastAsia"/>
                <w:b/>
                <w:bCs/>
                <w:color w:val="000000" w:themeColor="text1"/>
                <w:sz w:val="18"/>
              </w:rPr>
              <w:t>配置基准值</w:t>
            </w:r>
          </w:p>
        </w:tc>
        <w:tc>
          <w:tcPr>
            <w:tcW w:w="1610" w:type="dxa"/>
            <w:shd w:val="clear" w:color="auto" w:fill="EEECE1"/>
          </w:tcPr>
          <w:p w14:paraId="490708D8"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数量（台）</w:t>
            </w:r>
          </w:p>
        </w:tc>
      </w:tr>
      <w:tr w:rsidR="00710E66" w:rsidRPr="007B3C65" w14:paraId="04DC87FD" w14:textId="77777777" w:rsidTr="009C25FE">
        <w:trPr>
          <w:trHeight w:val="600"/>
          <w:jc w:val="center"/>
        </w:trPr>
        <w:tc>
          <w:tcPr>
            <w:tcW w:w="1526" w:type="dxa"/>
            <w:vMerge w:val="restart"/>
            <w:shd w:val="clear" w:color="auto" w:fill="auto"/>
            <w:vAlign w:val="center"/>
          </w:tcPr>
          <w:p w14:paraId="30296989" w14:textId="77777777" w:rsidR="00710E66" w:rsidRPr="007B3C65" w:rsidRDefault="00710E66" w:rsidP="009C25FE">
            <w:pPr>
              <w:jc w:val="center"/>
              <w:rPr>
                <w:color w:val="000000" w:themeColor="text1"/>
                <w:sz w:val="18"/>
              </w:rPr>
            </w:pPr>
            <w:r w:rsidRPr="007B3C65">
              <w:rPr>
                <w:rFonts w:hint="eastAsia"/>
                <w:b/>
                <w:color w:val="000000" w:themeColor="text1"/>
                <w:sz w:val="18"/>
              </w:rPr>
              <w:t>数据库服务器</w:t>
            </w:r>
            <w:r w:rsidRPr="007B3C65">
              <w:rPr>
                <w:rFonts w:ascii="宋体" w:hAnsi="宋体" w:hint="eastAsia"/>
                <w:b/>
                <w:color w:val="000000" w:themeColor="text1"/>
                <w:sz w:val="18"/>
              </w:rPr>
              <w:t>①</w:t>
            </w:r>
          </w:p>
        </w:tc>
        <w:tc>
          <w:tcPr>
            <w:tcW w:w="1417" w:type="dxa"/>
            <w:shd w:val="clear" w:color="auto" w:fill="auto"/>
            <w:vAlign w:val="center"/>
          </w:tcPr>
          <w:p w14:paraId="3FC284E3"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tcPr>
          <w:p w14:paraId="2470C352"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32</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4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1501E5E0" w14:textId="77777777" w:rsidR="00710E66" w:rsidRPr="007B3C65" w:rsidRDefault="00710E66" w:rsidP="009C25FE">
            <w:pPr>
              <w:jc w:val="center"/>
              <w:rPr>
                <w:color w:val="000000" w:themeColor="text1"/>
                <w:sz w:val="18"/>
              </w:rPr>
            </w:pPr>
            <w:r w:rsidRPr="007B3C65">
              <w:rPr>
                <w:rFonts w:hint="eastAsia"/>
                <w:color w:val="000000" w:themeColor="text1"/>
                <w:sz w:val="18"/>
              </w:rPr>
              <w:t>1</w:t>
            </w:r>
          </w:p>
        </w:tc>
      </w:tr>
      <w:tr w:rsidR="00710E66" w:rsidRPr="007B3C65" w14:paraId="28D8672F" w14:textId="77777777" w:rsidTr="009C25FE">
        <w:trPr>
          <w:trHeight w:val="600"/>
          <w:jc w:val="center"/>
        </w:trPr>
        <w:tc>
          <w:tcPr>
            <w:tcW w:w="1526" w:type="dxa"/>
            <w:vMerge/>
            <w:shd w:val="clear" w:color="auto" w:fill="auto"/>
          </w:tcPr>
          <w:p w14:paraId="1B599E93" w14:textId="77777777" w:rsidR="00710E66" w:rsidRPr="007B3C65" w:rsidRDefault="00710E66" w:rsidP="009C25FE">
            <w:pPr>
              <w:rPr>
                <w:color w:val="000000" w:themeColor="text1"/>
                <w:sz w:val="18"/>
              </w:rPr>
            </w:pPr>
          </w:p>
        </w:tc>
        <w:tc>
          <w:tcPr>
            <w:tcW w:w="1417" w:type="dxa"/>
            <w:shd w:val="clear" w:color="auto" w:fill="auto"/>
            <w:vAlign w:val="center"/>
          </w:tcPr>
          <w:p w14:paraId="58252094"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tcPr>
          <w:p w14:paraId="235FA9EE" w14:textId="77777777" w:rsidR="00710E66" w:rsidRPr="007B3C65" w:rsidRDefault="00710E66" w:rsidP="009C25FE">
            <w:pPr>
              <w:jc w:val="left"/>
              <w:rPr>
                <w:color w:val="000000" w:themeColor="text1"/>
                <w:sz w:val="18"/>
              </w:rPr>
            </w:pPr>
            <w:r w:rsidRPr="007B3C65">
              <w:rPr>
                <w:rFonts w:hint="eastAsia"/>
                <w:color w:val="000000" w:themeColor="text1"/>
                <w:sz w:val="18"/>
              </w:rPr>
              <w:t>128 GB</w:t>
            </w:r>
          </w:p>
        </w:tc>
        <w:tc>
          <w:tcPr>
            <w:tcW w:w="1610" w:type="dxa"/>
            <w:vMerge/>
            <w:vAlign w:val="center"/>
          </w:tcPr>
          <w:p w14:paraId="2806D2F9" w14:textId="77777777" w:rsidR="00710E66" w:rsidRPr="007B3C65" w:rsidRDefault="00710E66" w:rsidP="009C25FE">
            <w:pPr>
              <w:jc w:val="center"/>
              <w:rPr>
                <w:color w:val="000000" w:themeColor="text1"/>
                <w:sz w:val="18"/>
              </w:rPr>
            </w:pPr>
          </w:p>
        </w:tc>
      </w:tr>
      <w:tr w:rsidR="00710E66" w:rsidRPr="007B3C65" w14:paraId="7CE7B2BC" w14:textId="77777777" w:rsidTr="009C25FE">
        <w:trPr>
          <w:trHeight w:val="600"/>
          <w:jc w:val="center"/>
        </w:trPr>
        <w:tc>
          <w:tcPr>
            <w:tcW w:w="1526" w:type="dxa"/>
            <w:vMerge/>
            <w:shd w:val="clear" w:color="auto" w:fill="auto"/>
          </w:tcPr>
          <w:p w14:paraId="10FB4FEB" w14:textId="77777777" w:rsidR="00710E66" w:rsidRPr="007B3C65" w:rsidRDefault="00710E66" w:rsidP="009C25FE">
            <w:pPr>
              <w:rPr>
                <w:color w:val="000000" w:themeColor="text1"/>
                <w:sz w:val="18"/>
              </w:rPr>
            </w:pPr>
          </w:p>
        </w:tc>
        <w:tc>
          <w:tcPr>
            <w:tcW w:w="1417" w:type="dxa"/>
            <w:shd w:val="clear" w:color="auto" w:fill="auto"/>
            <w:vAlign w:val="center"/>
          </w:tcPr>
          <w:p w14:paraId="143595AF"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shd w:val="clear" w:color="auto" w:fill="auto"/>
            <w:vAlign w:val="center"/>
          </w:tcPr>
          <w:p w14:paraId="66BC0D99" w14:textId="77777777" w:rsidR="00710E66" w:rsidRPr="007B3C65" w:rsidRDefault="00710E66" w:rsidP="009C25FE">
            <w:pPr>
              <w:jc w:val="left"/>
              <w:rPr>
                <w:color w:val="000000" w:themeColor="text1"/>
                <w:sz w:val="18"/>
              </w:rPr>
            </w:pPr>
            <w:r w:rsidRPr="007B3C65">
              <w:rPr>
                <w:rFonts w:hint="eastAsia"/>
                <w:color w:val="000000" w:themeColor="text1"/>
                <w:sz w:val="18"/>
              </w:rPr>
              <w:t>外储，</w:t>
            </w:r>
            <w:r w:rsidRPr="007B3C65">
              <w:rPr>
                <w:rFonts w:hint="eastAsia"/>
                <w:color w:val="000000" w:themeColor="text1"/>
                <w:sz w:val="18"/>
              </w:rPr>
              <w:t>4/8Gb</w:t>
            </w:r>
            <w:r w:rsidRPr="007B3C65">
              <w:rPr>
                <w:rFonts w:hint="eastAsia"/>
                <w:color w:val="000000" w:themeColor="text1"/>
                <w:sz w:val="18"/>
              </w:rPr>
              <w:t>光纤</w:t>
            </w:r>
            <w:r w:rsidRPr="007B3C65">
              <w:rPr>
                <w:rFonts w:hint="eastAsia"/>
                <w:color w:val="000000" w:themeColor="text1"/>
                <w:sz w:val="18"/>
              </w:rPr>
              <w:t xml:space="preserve"> </w:t>
            </w:r>
            <w:r w:rsidRPr="007B3C65">
              <w:rPr>
                <w:rFonts w:hint="eastAsia"/>
                <w:color w:val="000000" w:themeColor="text1"/>
                <w:sz w:val="18"/>
              </w:rPr>
              <w:t>或</w:t>
            </w:r>
            <w:r w:rsidRPr="007B3C65">
              <w:rPr>
                <w:rFonts w:hint="eastAsia"/>
                <w:color w:val="000000" w:themeColor="text1"/>
                <w:sz w:val="18"/>
              </w:rPr>
              <w:t xml:space="preserve"> 10Gb ISCSI</w:t>
            </w:r>
            <w:r w:rsidRPr="007B3C65">
              <w:rPr>
                <w:rFonts w:hint="eastAsia"/>
                <w:color w:val="000000" w:themeColor="text1"/>
                <w:sz w:val="18"/>
              </w:rPr>
              <w:t>，</w:t>
            </w:r>
            <w:r w:rsidRPr="007B3C65">
              <w:rPr>
                <w:rFonts w:hint="eastAsia"/>
                <w:color w:val="000000" w:themeColor="text1"/>
                <w:sz w:val="18"/>
              </w:rPr>
              <w:t>RAID 10</w:t>
            </w:r>
          </w:p>
        </w:tc>
        <w:tc>
          <w:tcPr>
            <w:tcW w:w="1610" w:type="dxa"/>
            <w:vMerge/>
            <w:vAlign w:val="center"/>
          </w:tcPr>
          <w:p w14:paraId="57629B2B" w14:textId="77777777" w:rsidR="00710E66" w:rsidRPr="007B3C65" w:rsidRDefault="00710E66" w:rsidP="009C25FE">
            <w:pPr>
              <w:jc w:val="center"/>
              <w:rPr>
                <w:color w:val="000000" w:themeColor="text1"/>
                <w:sz w:val="18"/>
              </w:rPr>
            </w:pPr>
          </w:p>
        </w:tc>
      </w:tr>
      <w:tr w:rsidR="00710E66" w:rsidRPr="007B3C65" w14:paraId="2F6E0158" w14:textId="77777777" w:rsidTr="009C25FE">
        <w:trPr>
          <w:trHeight w:val="600"/>
          <w:jc w:val="center"/>
        </w:trPr>
        <w:tc>
          <w:tcPr>
            <w:tcW w:w="1526" w:type="dxa"/>
            <w:vMerge w:val="restart"/>
            <w:shd w:val="clear" w:color="auto" w:fill="auto"/>
            <w:vAlign w:val="center"/>
          </w:tcPr>
          <w:p w14:paraId="5FC0C8A3" w14:textId="77777777" w:rsidR="00710E66" w:rsidRPr="007B3C65" w:rsidRDefault="00710E66" w:rsidP="009C25FE">
            <w:pPr>
              <w:jc w:val="center"/>
              <w:rPr>
                <w:color w:val="000000" w:themeColor="text1"/>
                <w:sz w:val="18"/>
              </w:rPr>
            </w:pPr>
            <w:r w:rsidRPr="007B3C65">
              <w:rPr>
                <w:rFonts w:hint="eastAsia"/>
                <w:b/>
                <w:color w:val="000000" w:themeColor="text1"/>
                <w:sz w:val="18"/>
              </w:rPr>
              <w:t>应用服务器</w:t>
            </w:r>
            <w:r w:rsidRPr="007B3C65">
              <w:rPr>
                <w:rFonts w:ascii="宋体" w:hAnsi="宋体" w:hint="eastAsia"/>
                <w:b/>
                <w:color w:val="000000" w:themeColor="text1"/>
                <w:sz w:val="18"/>
              </w:rPr>
              <w:t>②</w:t>
            </w:r>
          </w:p>
        </w:tc>
        <w:tc>
          <w:tcPr>
            <w:tcW w:w="1417" w:type="dxa"/>
            <w:shd w:val="clear" w:color="auto" w:fill="auto"/>
            <w:vAlign w:val="center"/>
          </w:tcPr>
          <w:p w14:paraId="01DDF640"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tcPr>
          <w:p w14:paraId="3B3CB158"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32</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0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226C4A60" w14:textId="77777777" w:rsidR="00710E66" w:rsidRPr="007B3C65" w:rsidRDefault="00710E66" w:rsidP="009C25FE">
            <w:pPr>
              <w:jc w:val="center"/>
              <w:rPr>
                <w:color w:val="000000" w:themeColor="text1"/>
                <w:sz w:val="18"/>
              </w:rPr>
            </w:pPr>
            <w:r w:rsidRPr="007B3C65">
              <w:rPr>
                <w:rFonts w:hint="eastAsia"/>
                <w:color w:val="000000" w:themeColor="text1"/>
                <w:sz w:val="18"/>
              </w:rPr>
              <w:t>1</w:t>
            </w:r>
          </w:p>
        </w:tc>
      </w:tr>
      <w:tr w:rsidR="00710E66" w:rsidRPr="007B3C65" w14:paraId="1FA86C1A" w14:textId="77777777" w:rsidTr="009C25FE">
        <w:trPr>
          <w:trHeight w:val="600"/>
          <w:jc w:val="center"/>
        </w:trPr>
        <w:tc>
          <w:tcPr>
            <w:tcW w:w="1526" w:type="dxa"/>
            <w:vMerge/>
            <w:shd w:val="clear" w:color="auto" w:fill="auto"/>
          </w:tcPr>
          <w:p w14:paraId="2A3656DA" w14:textId="77777777" w:rsidR="00710E66" w:rsidRPr="007B3C65" w:rsidRDefault="00710E66" w:rsidP="009C25FE">
            <w:pPr>
              <w:rPr>
                <w:color w:val="000000" w:themeColor="text1"/>
                <w:sz w:val="18"/>
              </w:rPr>
            </w:pPr>
          </w:p>
        </w:tc>
        <w:tc>
          <w:tcPr>
            <w:tcW w:w="1417" w:type="dxa"/>
            <w:shd w:val="clear" w:color="auto" w:fill="auto"/>
            <w:vAlign w:val="center"/>
          </w:tcPr>
          <w:p w14:paraId="01AEA06C"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tcPr>
          <w:p w14:paraId="234CFDB1" w14:textId="77777777" w:rsidR="00710E66" w:rsidRPr="007B3C65" w:rsidRDefault="00710E66" w:rsidP="009C25FE">
            <w:pPr>
              <w:jc w:val="left"/>
              <w:rPr>
                <w:color w:val="000000" w:themeColor="text1"/>
                <w:sz w:val="18"/>
              </w:rPr>
            </w:pPr>
            <w:r w:rsidRPr="007B3C65">
              <w:rPr>
                <w:rFonts w:hint="eastAsia"/>
                <w:color w:val="000000" w:themeColor="text1"/>
                <w:sz w:val="18"/>
              </w:rPr>
              <w:t>64 GB</w:t>
            </w:r>
          </w:p>
        </w:tc>
        <w:tc>
          <w:tcPr>
            <w:tcW w:w="1610" w:type="dxa"/>
            <w:vMerge/>
          </w:tcPr>
          <w:p w14:paraId="5BAD3A74" w14:textId="77777777" w:rsidR="00710E66" w:rsidRPr="007B3C65" w:rsidRDefault="00710E66" w:rsidP="009C25FE">
            <w:pPr>
              <w:jc w:val="left"/>
              <w:rPr>
                <w:color w:val="000000" w:themeColor="text1"/>
                <w:sz w:val="18"/>
              </w:rPr>
            </w:pPr>
          </w:p>
        </w:tc>
      </w:tr>
      <w:tr w:rsidR="00710E66" w:rsidRPr="007B3C65" w14:paraId="319F8AC4" w14:textId="77777777" w:rsidTr="009C25FE">
        <w:trPr>
          <w:trHeight w:val="600"/>
          <w:jc w:val="center"/>
        </w:trPr>
        <w:tc>
          <w:tcPr>
            <w:tcW w:w="1526" w:type="dxa"/>
            <w:vMerge/>
            <w:tcBorders>
              <w:bottom w:val="single" w:sz="4" w:space="0" w:color="auto"/>
            </w:tcBorders>
            <w:shd w:val="clear" w:color="auto" w:fill="auto"/>
          </w:tcPr>
          <w:p w14:paraId="1B47F3DE" w14:textId="77777777" w:rsidR="00710E66" w:rsidRPr="007B3C65" w:rsidRDefault="00710E66" w:rsidP="009C25FE">
            <w:pPr>
              <w:rPr>
                <w:color w:val="000000" w:themeColor="text1"/>
                <w:sz w:val="18"/>
              </w:rPr>
            </w:pPr>
          </w:p>
        </w:tc>
        <w:tc>
          <w:tcPr>
            <w:tcW w:w="1417" w:type="dxa"/>
            <w:tcBorders>
              <w:bottom w:val="single" w:sz="4" w:space="0" w:color="auto"/>
            </w:tcBorders>
            <w:shd w:val="clear" w:color="auto" w:fill="auto"/>
            <w:vAlign w:val="center"/>
          </w:tcPr>
          <w:p w14:paraId="32635DFF"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tcBorders>
              <w:bottom w:val="single" w:sz="4" w:space="0" w:color="auto"/>
            </w:tcBorders>
            <w:shd w:val="clear" w:color="auto" w:fill="auto"/>
            <w:vAlign w:val="center"/>
          </w:tcPr>
          <w:p w14:paraId="2919CB04" w14:textId="77777777" w:rsidR="00710E66" w:rsidRPr="007B3C65" w:rsidRDefault="00710E66" w:rsidP="009C25FE">
            <w:pPr>
              <w:jc w:val="left"/>
              <w:rPr>
                <w:color w:val="000000" w:themeColor="text1"/>
                <w:sz w:val="18"/>
              </w:rPr>
            </w:pPr>
            <w:r w:rsidRPr="007B3C65">
              <w:rPr>
                <w:rFonts w:hint="eastAsia"/>
                <w:color w:val="000000" w:themeColor="text1"/>
                <w:sz w:val="18"/>
              </w:rPr>
              <w:t>SAS</w:t>
            </w:r>
            <w:r w:rsidRPr="007B3C65">
              <w:rPr>
                <w:rFonts w:hint="eastAsia"/>
                <w:color w:val="000000" w:themeColor="text1"/>
                <w:sz w:val="18"/>
              </w:rPr>
              <w:t>内储，</w:t>
            </w:r>
            <w:r w:rsidRPr="007B3C65">
              <w:rPr>
                <w:rFonts w:hint="eastAsia"/>
                <w:color w:val="000000" w:themeColor="text1"/>
                <w:sz w:val="18"/>
              </w:rPr>
              <w:t>15K</w:t>
            </w:r>
            <w:r w:rsidRPr="007B3C65">
              <w:rPr>
                <w:rFonts w:hint="eastAsia"/>
                <w:color w:val="000000" w:themeColor="text1"/>
                <w:sz w:val="18"/>
              </w:rPr>
              <w:t>，</w:t>
            </w:r>
            <w:r w:rsidRPr="007B3C65">
              <w:rPr>
                <w:rFonts w:hint="eastAsia"/>
                <w:color w:val="000000" w:themeColor="text1"/>
                <w:sz w:val="18"/>
              </w:rPr>
              <w:t>RAID 1/5</w:t>
            </w:r>
          </w:p>
        </w:tc>
        <w:tc>
          <w:tcPr>
            <w:tcW w:w="1610" w:type="dxa"/>
            <w:vMerge/>
            <w:tcBorders>
              <w:bottom w:val="single" w:sz="4" w:space="0" w:color="auto"/>
            </w:tcBorders>
          </w:tcPr>
          <w:p w14:paraId="5D8E27F3" w14:textId="77777777" w:rsidR="00710E66" w:rsidRPr="007B3C65" w:rsidRDefault="00710E66" w:rsidP="009C25FE">
            <w:pPr>
              <w:jc w:val="left"/>
              <w:rPr>
                <w:color w:val="000000" w:themeColor="text1"/>
                <w:sz w:val="18"/>
              </w:rPr>
            </w:pPr>
          </w:p>
        </w:tc>
      </w:tr>
      <w:tr w:rsidR="00710E66" w:rsidRPr="007B3C65" w14:paraId="1BD37202" w14:textId="77777777" w:rsidTr="009C25FE">
        <w:trPr>
          <w:trHeight w:val="70"/>
          <w:jc w:val="center"/>
        </w:trPr>
        <w:tc>
          <w:tcPr>
            <w:tcW w:w="6912" w:type="dxa"/>
            <w:gridSpan w:val="3"/>
            <w:shd w:val="clear" w:color="auto" w:fill="000000" w:themeFill="text1"/>
          </w:tcPr>
          <w:p w14:paraId="509B53D9" w14:textId="77777777" w:rsidR="00710E66" w:rsidRPr="007B3C65" w:rsidRDefault="00710E66" w:rsidP="009C25FE">
            <w:pPr>
              <w:rPr>
                <w:color w:val="000000" w:themeColor="text1"/>
                <w:sz w:val="18"/>
              </w:rPr>
            </w:pPr>
            <w:r w:rsidRPr="00710C6E">
              <w:rPr>
                <w:rFonts w:hint="eastAsia"/>
                <w:b/>
                <w:bCs/>
                <w:color w:val="FFFFFF" w:themeColor="background1"/>
                <w:sz w:val="18"/>
              </w:rPr>
              <w:t>并发客户端</w:t>
            </w:r>
            <w:r w:rsidRPr="00710C6E">
              <w:rPr>
                <w:rFonts w:hint="eastAsia"/>
                <w:b/>
                <w:bCs/>
                <w:color w:val="FFFFFF" w:themeColor="background1"/>
                <w:sz w:val="18"/>
              </w:rPr>
              <w:t>400</w:t>
            </w:r>
            <w:r w:rsidRPr="00710C6E">
              <w:rPr>
                <w:rFonts w:hint="eastAsia"/>
                <w:b/>
                <w:bCs/>
                <w:color w:val="FFFFFF" w:themeColor="background1"/>
                <w:sz w:val="18"/>
              </w:rPr>
              <w:t>～</w:t>
            </w:r>
            <w:r w:rsidRPr="00710C6E">
              <w:rPr>
                <w:rFonts w:hint="eastAsia"/>
                <w:b/>
                <w:bCs/>
                <w:color w:val="FFFFFF" w:themeColor="background1"/>
                <w:sz w:val="18"/>
              </w:rPr>
              <w:t>800</w:t>
            </w:r>
          </w:p>
        </w:tc>
        <w:tc>
          <w:tcPr>
            <w:tcW w:w="1610" w:type="dxa"/>
            <w:shd w:val="clear" w:color="auto" w:fill="000000" w:themeFill="text1"/>
          </w:tcPr>
          <w:p w14:paraId="71EC9315" w14:textId="77777777" w:rsidR="00710E66" w:rsidRPr="007B3C65" w:rsidRDefault="00710E66" w:rsidP="009C25FE">
            <w:pPr>
              <w:rPr>
                <w:b/>
                <w:bCs/>
                <w:color w:val="000000" w:themeColor="text1"/>
                <w:sz w:val="18"/>
              </w:rPr>
            </w:pPr>
          </w:p>
        </w:tc>
      </w:tr>
      <w:tr w:rsidR="00710E66" w:rsidRPr="007B3C65" w14:paraId="31331DB2" w14:textId="77777777" w:rsidTr="009C25FE">
        <w:trPr>
          <w:trHeight w:val="369"/>
          <w:jc w:val="center"/>
        </w:trPr>
        <w:tc>
          <w:tcPr>
            <w:tcW w:w="1526" w:type="dxa"/>
            <w:shd w:val="clear" w:color="auto" w:fill="EEECE1"/>
            <w:vAlign w:val="center"/>
          </w:tcPr>
          <w:p w14:paraId="19C9876D"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用途</w:t>
            </w:r>
          </w:p>
        </w:tc>
        <w:tc>
          <w:tcPr>
            <w:tcW w:w="5386" w:type="dxa"/>
            <w:gridSpan w:val="2"/>
            <w:shd w:val="clear" w:color="auto" w:fill="EEECE1"/>
            <w:vAlign w:val="center"/>
          </w:tcPr>
          <w:p w14:paraId="635D2C20" w14:textId="77777777" w:rsidR="00710E66" w:rsidRPr="007B3C65" w:rsidRDefault="00710E66" w:rsidP="009C25FE">
            <w:pPr>
              <w:jc w:val="center"/>
              <w:rPr>
                <w:color w:val="000000" w:themeColor="text1"/>
                <w:sz w:val="18"/>
              </w:rPr>
            </w:pPr>
            <w:r w:rsidRPr="007B3C65">
              <w:rPr>
                <w:rFonts w:hint="eastAsia"/>
                <w:b/>
                <w:bCs/>
                <w:color w:val="000000" w:themeColor="text1"/>
                <w:sz w:val="18"/>
              </w:rPr>
              <w:t>配置基准值</w:t>
            </w:r>
          </w:p>
        </w:tc>
        <w:tc>
          <w:tcPr>
            <w:tcW w:w="1610" w:type="dxa"/>
            <w:shd w:val="clear" w:color="auto" w:fill="EEECE1"/>
          </w:tcPr>
          <w:p w14:paraId="0872A510" w14:textId="77777777" w:rsidR="00710E66" w:rsidRPr="007B3C65" w:rsidRDefault="00710E66" w:rsidP="009C25FE">
            <w:pPr>
              <w:jc w:val="center"/>
              <w:rPr>
                <w:b/>
                <w:bCs/>
                <w:color w:val="000000" w:themeColor="text1"/>
                <w:sz w:val="18"/>
              </w:rPr>
            </w:pPr>
            <w:r w:rsidRPr="007B3C65">
              <w:rPr>
                <w:rFonts w:hint="eastAsia"/>
                <w:b/>
                <w:bCs/>
                <w:color w:val="000000" w:themeColor="text1"/>
                <w:sz w:val="18"/>
              </w:rPr>
              <w:t>数量（台）</w:t>
            </w:r>
          </w:p>
        </w:tc>
      </w:tr>
      <w:tr w:rsidR="00710E66" w:rsidRPr="007B3C65" w14:paraId="6CEC846E" w14:textId="77777777" w:rsidTr="009C25FE">
        <w:trPr>
          <w:trHeight w:val="600"/>
          <w:jc w:val="center"/>
        </w:trPr>
        <w:tc>
          <w:tcPr>
            <w:tcW w:w="1526" w:type="dxa"/>
            <w:vMerge w:val="restart"/>
            <w:shd w:val="clear" w:color="auto" w:fill="auto"/>
            <w:vAlign w:val="center"/>
          </w:tcPr>
          <w:p w14:paraId="11070910" w14:textId="77777777" w:rsidR="00710E66" w:rsidRPr="007B3C65" w:rsidRDefault="00710E66" w:rsidP="009C25FE">
            <w:pPr>
              <w:jc w:val="center"/>
              <w:rPr>
                <w:color w:val="000000" w:themeColor="text1"/>
                <w:sz w:val="18"/>
              </w:rPr>
            </w:pPr>
            <w:r w:rsidRPr="007B3C65">
              <w:rPr>
                <w:rFonts w:hint="eastAsia"/>
                <w:b/>
                <w:color w:val="000000" w:themeColor="text1"/>
                <w:sz w:val="18"/>
              </w:rPr>
              <w:t>数据库服务器</w:t>
            </w:r>
            <w:r w:rsidRPr="007B3C65">
              <w:rPr>
                <w:rFonts w:ascii="宋体" w:hAnsi="宋体" w:hint="eastAsia"/>
                <w:b/>
                <w:color w:val="000000" w:themeColor="text1"/>
                <w:sz w:val="18"/>
              </w:rPr>
              <w:t>①</w:t>
            </w:r>
          </w:p>
        </w:tc>
        <w:tc>
          <w:tcPr>
            <w:tcW w:w="1417" w:type="dxa"/>
            <w:shd w:val="clear" w:color="auto" w:fill="auto"/>
            <w:vAlign w:val="center"/>
          </w:tcPr>
          <w:p w14:paraId="55F364A8"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tcPr>
          <w:p w14:paraId="7569638F"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64</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4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671D5FAE" w14:textId="77777777" w:rsidR="00710E66" w:rsidRPr="007B3C65" w:rsidRDefault="00710E66" w:rsidP="009C25FE">
            <w:pPr>
              <w:jc w:val="center"/>
              <w:rPr>
                <w:color w:val="000000" w:themeColor="text1"/>
                <w:sz w:val="18"/>
              </w:rPr>
            </w:pPr>
            <w:r w:rsidRPr="007B3C65">
              <w:rPr>
                <w:rFonts w:hint="eastAsia"/>
                <w:color w:val="000000" w:themeColor="text1"/>
                <w:sz w:val="18"/>
              </w:rPr>
              <w:t>1</w:t>
            </w:r>
          </w:p>
        </w:tc>
      </w:tr>
      <w:tr w:rsidR="00710E66" w:rsidRPr="007B3C65" w14:paraId="3FA4B3BD" w14:textId="77777777" w:rsidTr="009C25FE">
        <w:trPr>
          <w:trHeight w:val="600"/>
          <w:jc w:val="center"/>
        </w:trPr>
        <w:tc>
          <w:tcPr>
            <w:tcW w:w="1526" w:type="dxa"/>
            <w:vMerge/>
            <w:shd w:val="clear" w:color="auto" w:fill="auto"/>
          </w:tcPr>
          <w:p w14:paraId="48A15138" w14:textId="77777777" w:rsidR="00710E66" w:rsidRPr="007B3C65" w:rsidRDefault="00710E66" w:rsidP="009C25FE">
            <w:pPr>
              <w:rPr>
                <w:color w:val="000000" w:themeColor="text1"/>
                <w:sz w:val="18"/>
              </w:rPr>
            </w:pPr>
          </w:p>
        </w:tc>
        <w:tc>
          <w:tcPr>
            <w:tcW w:w="1417" w:type="dxa"/>
            <w:shd w:val="clear" w:color="auto" w:fill="auto"/>
            <w:vAlign w:val="center"/>
          </w:tcPr>
          <w:p w14:paraId="6FB5A27D"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tcPr>
          <w:p w14:paraId="26278AC0" w14:textId="77777777" w:rsidR="00710E66" w:rsidRPr="007B3C65" w:rsidRDefault="00710E66" w:rsidP="009C25FE">
            <w:pPr>
              <w:jc w:val="left"/>
              <w:rPr>
                <w:color w:val="000000" w:themeColor="text1"/>
                <w:sz w:val="18"/>
              </w:rPr>
            </w:pPr>
            <w:r w:rsidRPr="007B3C65">
              <w:rPr>
                <w:rFonts w:hint="eastAsia"/>
                <w:color w:val="000000" w:themeColor="text1"/>
                <w:sz w:val="18"/>
              </w:rPr>
              <w:t>256 GB</w:t>
            </w:r>
          </w:p>
        </w:tc>
        <w:tc>
          <w:tcPr>
            <w:tcW w:w="1610" w:type="dxa"/>
            <w:vMerge/>
            <w:vAlign w:val="center"/>
          </w:tcPr>
          <w:p w14:paraId="5602AC9C" w14:textId="77777777" w:rsidR="00710E66" w:rsidRPr="007B3C65" w:rsidRDefault="00710E66" w:rsidP="009C25FE">
            <w:pPr>
              <w:jc w:val="center"/>
              <w:rPr>
                <w:color w:val="000000" w:themeColor="text1"/>
                <w:sz w:val="18"/>
              </w:rPr>
            </w:pPr>
          </w:p>
        </w:tc>
      </w:tr>
      <w:tr w:rsidR="00710E66" w:rsidRPr="007B3C65" w14:paraId="182374BF" w14:textId="77777777" w:rsidTr="009C25FE">
        <w:trPr>
          <w:trHeight w:val="600"/>
          <w:jc w:val="center"/>
        </w:trPr>
        <w:tc>
          <w:tcPr>
            <w:tcW w:w="1526" w:type="dxa"/>
            <w:vMerge/>
            <w:shd w:val="clear" w:color="auto" w:fill="auto"/>
          </w:tcPr>
          <w:p w14:paraId="2C90360C" w14:textId="77777777" w:rsidR="00710E66" w:rsidRPr="007B3C65" w:rsidRDefault="00710E66" w:rsidP="009C25FE">
            <w:pPr>
              <w:rPr>
                <w:color w:val="000000" w:themeColor="text1"/>
                <w:sz w:val="18"/>
              </w:rPr>
            </w:pPr>
          </w:p>
        </w:tc>
        <w:tc>
          <w:tcPr>
            <w:tcW w:w="1417" w:type="dxa"/>
            <w:shd w:val="clear" w:color="auto" w:fill="auto"/>
            <w:vAlign w:val="center"/>
          </w:tcPr>
          <w:p w14:paraId="337642C7"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shd w:val="clear" w:color="auto" w:fill="auto"/>
            <w:vAlign w:val="center"/>
          </w:tcPr>
          <w:p w14:paraId="5AEC8CA8" w14:textId="77777777" w:rsidR="00710E66" w:rsidRPr="007B3C65" w:rsidRDefault="00710E66" w:rsidP="009C25FE">
            <w:pPr>
              <w:jc w:val="left"/>
              <w:rPr>
                <w:color w:val="000000" w:themeColor="text1"/>
                <w:sz w:val="18"/>
              </w:rPr>
            </w:pPr>
            <w:r w:rsidRPr="007B3C65">
              <w:rPr>
                <w:rFonts w:hint="eastAsia"/>
                <w:color w:val="000000" w:themeColor="text1"/>
                <w:sz w:val="18"/>
              </w:rPr>
              <w:t>外储，</w:t>
            </w:r>
            <w:r w:rsidRPr="007B3C65">
              <w:rPr>
                <w:rFonts w:hint="eastAsia"/>
                <w:color w:val="000000" w:themeColor="text1"/>
                <w:sz w:val="18"/>
              </w:rPr>
              <w:t>4/8Gb</w:t>
            </w:r>
            <w:r w:rsidRPr="007B3C65">
              <w:rPr>
                <w:rFonts w:hint="eastAsia"/>
                <w:color w:val="000000" w:themeColor="text1"/>
                <w:sz w:val="18"/>
              </w:rPr>
              <w:t>光纤</w:t>
            </w:r>
            <w:r w:rsidRPr="007B3C65">
              <w:rPr>
                <w:rFonts w:hint="eastAsia"/>
                <w:color w:val="000000" w:themeColor="text1"/>
                <w:sz w:val="18"/>
              </w:rPr>
              <w:t xml:space="preserve"> </w:t>
            </w:r>
            <w:r w:rsidRPr="007B3C65">
              <w:rPr>
                <w:rFonts w:hint="eastAsia"/>
                <w:color w:val="000000" w:themeColor="text1"/>
                <w:sz w:val="18"/>
              </w:rPr>
              <w:t>或</w:t>
            </w:r>
            <w:r w:rsidRPr="007B3C65">
              <w:rPr>
                <w:rFonts w:hint="eastAsia"/>
                <w:color w:val="000000" w:themeColor="text1"/>
                <w:sz w:val="18"/>
              </w:rPr>
              <w:t xml:space="preserve"> 10Gb ISCSI</w:t>
            </w:r>
            <w:r w:rsidRPr="007B3C65">
              <w:rPr>
                <w:rFonts w:hint="eastAsia"/>
                <w:color w:val="000000" w:themeColor="text1"/>
                <w:sz w:val="18"/>
              </w:rPr>
              <w:t>，</w:t>
            </w:r>
            <w:r w:rsidRPr="007B3C65">
              <w:rPr>
                <w:rFonts w:hint="eastAsia"/>
                <w:color w:val="000000" w:themeColor="text1"/>
                <w:sz w:val="18"/>
              </w:rPr>
              <w:t>RAID 10</w:t>
            </w:r>
          </w:p>
        </w:tc>
        <w:tc>
          <w:tcPr>
            <w:tcW w:w="1610" w:type="dxa"/>
            <w:vMerge/>
            <w:vAlign w:val="center"/>
          </w:tcPr>
          <w:p w14:paraId="3FDCE3FF" w14:textId="77777777" w:rsidR="00710E66" w:rsidRPr="007B3C65" w:rsidRDefault="00710E66" w:rsidP="009C25FE">
            <w:pPr>
              <w:jc w:val="center"/>
              <w:rPr>
                <w:color w:val="000000" w:themeColor="text1"/>
                <w:sz w:val="18"/>
              </w:rPr>
            </w:pPr>
          </w:p>
        </w:tc>
      </w:tr>
      <w:tr w:rsidR="00710E66" w:rsidRPr="007B3C65" w14:paraId="28CCA257" w14:textId="77777777" w:rsidTr="009C25FE">
        <w:trPr>
          <w:trHeight w:val="600"/>
          <w:jc w:val="center"/>
        </w:trPr>
        <w:tc>
          <w:tcPr>
            <w:tcW w:w="1526" w:type="dxa"/>
            <w:vMerge w:val="restart"/>
            <w:shd w:val="clear" w:color="auto" w:fill="auto"/>
            <w:vAlign w:val="center"/>
          </w:tcPr>
          <w:p w14:paraId="23428553" w14:textId="77777777" w:rsidR="00710E66" w:rsidRPr="007B3C65" w:rsidRDefault="00710E66" w:rsidP="009C25FE">
            <w:pPr>
              <w:jc w:val="center"/>
              <w:rPr>
                <w:color w:val="000000" w:themeColor="text1"/>
                <w:sz w:val="18"/>
              </w:rPr>
            </w:pPr>
            <w:r w:rsidRPr="007B3C65">
              <w:rPr>
                <w:rFonts w:hint="eastAsia"/>
                <w:b/>
                <w:color w:val="000000" w:themeColor="text1"/>
                <w:sz w:val="18"/>
              </w:rPr>
              <w:t>应用服务器</w:t>
            </w:r>
            <w:r w:rsidRPr="007B3C65">
              <w:rPr>
                <w:rFonts w:ascii="宋体" w:hAnsi="宋体" w:hint="eastAsia"/>
                <w:b/>
                <w:color w:val="000000" w:themeColor="text1"/>
                <w:sz w:val="18"/>
              </w:rPr>
              <w:t>②</w:t>
            </w:r>
          </w:p>
        </w:tc>
        <w:tc>
          <w:tcPr>
            <w:tcW w:w="1417" w:type="dxa"/>
            <w:shd w:val="clear" w:color="auto" w:fill="auto"/>
            <w:vAlign w:val="center"/>
          </w:tcPr>
          <w:p w14:paraId="4A0194FF"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3969" w:type="dxa"/>
            <w:shd w:val="clear" w:color="auto" w:fill="auto"/>
            <w:vAlign w:val="center"/>
          </w:tcPr>
          <w:p w14:paraId="39BDDE4B" w14:textId="77777777" w:rsidR="00710E66" w:rsidRPr="007B3C65" w:rsidRDefault="00710E66" w:rsidP="009C25FE">
            <w:pPr>
              <w:jc w:val="left"/>
              <w:rPr>
                <w:color w:val="000000" w:themeColor="text1"/>
                <w:sz w:val="18"/>
              </w:rPr>
            </w:pPr>
            <w:r w:rsidRPr="007B3C65">
              <w:rPr>
                <w:rFonts w:hint="eastAsia"/>
                <w:color w:val="000000" w:themeColor="text1"/>
                <w:sz w:val="18"/>
              </w:rPr>
              <w:t>总</w:t>
            </w:r>
            <w:r w:rsidRPr="007B3C65">
              <w:rPr>
                <w:rFonts w:hint="eastAsia"/>
                <w:color w:val="000000" w:themeColor="text1"/>
                <w:sz w:val="18"/>
              </w:rPr>
              <w:t>32</w:t>
            </w:r>
            <w:r w:rsidRPr="007B3C65">
              <w:rPr>
                <w:rFonts w:hint="eastAsia"/>
                <w:color w:val="000000" w:themeColor="text1"/>
                <w:sz w:val="18"/>
              </w:rPr>
              <w:t>核，</w:t>
            </w:r>
            <w:r w:rsidRPr="007B3C65">
              <w:rPr>
                <w:color w:val="000000" w:themeColor="text1"/>
                <w:sz w:val="18"/>
              </w:rPr>
              <w:t>2.</w:t>
            </w:r>
            <w:r w:rsidRPr="007B3C65">
              <w:rPr>
                <w:rFonts w:hint="eastAsia"/>
                <w:color w:val="000000" w:themeColor="text1"/>
                <w:sz w:val="18"/>
              </w:rPr>
              <w:t xml:space="preserve">0 </w:t>
            </w:r>
            <w:r w:rsidRPr="007B3C65">
              <w:rPr>
                <w:color w:val="000000" w:themeColor="text1"/>
                <w:sz w:val="18"/>
              </w:rPr>
              <w:t>GHz</w:t>
            </w:r>
            <w:r w:rsidRPr="007B3C65">
              <w:rPr>
                <w:rFonts w:hint="eastAsia"/>
                <w:color w:val="000000" w:themeColor="text1"/>
                <w:sz w:val="18"/>
              </w:rPr>
              <w:t>以上</w:t>
            </w:r>
          </w:p>
        </w:tc>
        <w:tc>
          <w:tcPr>
            <w:tcW w:w="1610" w:type="dxa"/>
            <w:vMerge w:val="restart"/>
            <w:vAlign w:val="center"/>
          </w:tcPr>
          <w:p w14:paraId="4405AD0D" w14:textId="77777777" w:rsidR="00710E66" w:rsidRPr="007B3C65" w:rsidRDefault="00710E66" w:rsidP="009C25FE">
            <w:pPr>
              <w:jc w:val="center"/>
              <w:rPr>
                <w:color w:val="000000" w:themeColor="text1"/>
                <w:sz w:val="18"/>
              </w:rPr>
            </w:pPr>
            <w:r w:rsidRPr="007B3C65">
              <w:rPr>
                <w:rFonts w:hint="eastAsia"/>
                <w:color w:val="000000" w:themeColor="text1"/>
                <w:sz w:val="18"/>
              </w:rPr>
              <w:t>2</w:t>
            </w:r>
            <w:r w:rsidR="007D0FA4">
              <w:rPr>
                <w:rFonts w:hint="eastAsia"/>
                <w:color w:val="000000" w:themeColor="text1"/>
                <w:sz w:val="18"/>
              </w:rPr>
              <w:t>（集群）</w:t>
            </w:r>
          </w:p>
        </w:tc>
      </w:tr>
      <w:tr w:rsidR="00710E66" w:rsidRPr="007B3C65" w14:paraId="5B19BE57" w14:textId="77777777" w:rsidTr="009C25FE">
        <w:trPr>
          <w:trHeight w:val="600"/>
          <w:jc w:val="center"/>
        </w:trPr>
        <w:tc>
          <w:tcPr>
            <w:tcW w:w="1526" w:type="dxa"/>
            <w:vMerge/>
            <w:shd w:val="clear" w:color="auto" w:fill="auto"/>
          </w:tcPr>
          <w:p w14:paraId="4D7CBC8B" w14:textId="77777777" w:rsidR="00710E66" w:rsidRPr="007B3C65" w:rsidRDefault="00710E66" w:rsidP="009C25FE">
            <w:pPr>
              <w:rPr>
                <w:color w:val="000000" w:themeColor="text1"/>
                <w:sz w:val="18"/>
              </w:rPr>
            </w:pPr>
          </w:p>
        </w:tc>
        <w:tc>
          <w:tcPr>
            <w:tcW w:w="1417" w:type="dxa"/>
            <w:shd w:val="clear" w:color="auto" w:fill="auto"/>
            <w:vAlign w:val="center"/>
          </w:tcPr>
          <w:p w14:paraId="455A11A3"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3969" w:type="dxa"/>
            <w:shd w:val="clear" w:color="auto" w:fill="auto"/>
            <w:vAlign w:val="center"/>
          </w:tcPr>
          <w:p w14:paraId="2B637EB2" w14:textId="77777777" w:rsidR="00710E66" w:rsidRPr="007B3C65" w:rsidRDefault="00710E66" w:rsidP="009C25FE">
            <w:pPr>
              <w:jc w:val="left"/>
              <w:rPr>
                <w:color w:val="000000" w:themeColor="text1"/>
                <w:sz w:val="18"/>
              </w:rPr>
            </w:pPr>
            <w:r w:rsidRPr="007B3C65">
              <w:rPr>
                <w:rFonts w:hint="eastAsia"/>
                <w:color w:val="000000" w:themeColor="text1"/>
                <w:sz w:val="18"/>
              </w:rPr>
              <w:t>64 GB</w:t>
            </w:r>
          </w:p>
        </w:tc>
        <w:tc>
          <w:tcPr>
            <w:tcW w:w="1610" w:type="dxa"/>
            <w:vMerge/>
          </w:tcPr>
          <w:p w14:paraId="23003C65" w14:textId="77777777" w:rsidR="00710E66" w:rsidRPr="007B3C65" w:rsidRDefault="00710E66" w:rsidP="009C25FE">
            <w:pPr>
              <w:jc w:val="left"/>
              <w:rPr>
                <w:color w:val="000000" w:themeColor="text1"/>
                <w:sz w:val="18"/>
              </w:rPr>
            </w:pPr>
          </w:p>
        </w:tc>
      </w:tr>
      <w:tr w:rsidR="00710E66" w:rsidRPr="007B3C65" w14:paraId="019AEFA4" w14:textId="77777777" w:rsidTr="009C25FE">
        <w:trPr>
          <w:trHeight w:val="600"/>
          <w:jc w:val="center"/>
        </w:trPr>
        <w:tc>
          <w:tcPr>
            <w:tcW w:w="1526" w:type="dxa"/>
            <w:vMerge/>
            <w:shd w:val="clear" w:color="auto" w:fill="auto"/>
          </w:tcPr>
          <w:p w14:paraId="05A7ECAC" w14:textId="77777777" w:rsidR="00710E66" w:rsidRPr="007B3C65" w:rsidRDefault="00710E66" w:rsidP="009C25FE">
            <w:pPr>
              <w:rPr>
                <w:color w:val="000000" w:themeColor="text1"/>
                <w:sz w:val="18"/>
              </w:rPr>
            </w:pPr>
          </w:p>
        </w:tc>
        <w:tc>
          <w:tcPr>
            <w:tcW w:w="1417" w:type="dxa"/>
            <w:shd w:val="clear" w:color="auto" w:fill="auto"/>
            <w:vAlign w:val="center"/>
          </w:tcPr>
          <w:p w14:paraId="162F2687"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3969" w:type="dxa"/>
            <w:shd w:val="clear" w:color="auto" w:fill="auto"/>
            <w:vAlign w:val="center"/>
          </w:tcPr>
          <w:p w14:paraId="29E5CAAF" w14:textId="77777777" w:rsidR="00710E66" w:rsidRPr="007B3C65" w:rsidRDefault="00710E66" w:rsidP="009C25FE">
            <w:pPr>
              <w:jc w:val="left"/>
              <w:rPr>
                <w:color w:val="000000" w:themeColor="text1"/>
                <w:sz w:val="18"/>
              </w:rPr>
            </w:pPr>
            <w:r w:rsidRPr="007B3C65">
              <w:rPr>
                <w:rFonts w:hint="eastAsia"/>
                <w:color w:val="000000" w:themeColor="text1"/>
                <w:sz w:val="18"/>
              </w:rPr>
              <w:t>SAS</w:t>
            </w:r>
            <w:r w:rsidRPr="007B3C65">
              <w:rPr>
                <w:rFonts w:hint="eastAsia"/>
                <w:color w:val="000000" w:themeColor="text1"/>
                <w:sz w:val="18"/>
              </w:rPr>
              <w:t>内储，</w:t>
            </w:r>
            <w:r w:rsidRPr="007B3C65">
              <w:rPr>
                <w:rFonts w:hint="eastAsia"/>
                <w:color w:val="000000" w:themeColor="text1"/>
                <w:sz w:val="18"/>
              </w:rPr>
              <w:t>15K</w:t>
            </w:r>
            <w:r w:rsidRPr="007B3C65">
              <w:rPr>
                <w:rFonts w:hint="eastAsia"/>
                <w:color w:val="000000" w:themeColor="text1"/>
                <w:sz w:val="18"/>
              </w:rPr>
              <w:t>，</w:t>
            </w:r>
            <w:r w:rsidRPr="007B3C65">
              <w:rPr>
                <w:rFonts w:hint="eastAsia"/>
                <w:color w:val="000000" w:themeColor="text1"/>
                <w:sz w:val="18"/>
              </w:rPr>
              <w:t>RAID 1/5</w:t>
            </w:r>
          </w:p>
        </w:tc>
        <w:tc>
          <w:tcPr>
            <w:tcW w:w="1610" w:type="dxa"/>
            <w:vMerge/>
          </w:tcPr>
          <w:p w14:paraId="6F9D538B" w14:textId="77777777" w:rsidR="00710E66" w:rsidRPr="007B3C65" w:rsidRDefault="00710E66" w:rsidP="009C25FE">
            <w:pPr>
              <w:jc w:val="left"/>
              <w:rPr>
                <w:color w:val="000000" w:themeColor="text1"/>
                <w:sz w:val="18"/>
              </w:rPr>
            </w:pPr>
          </w:p>
        </w:tc>
      </w:tr>
    </w:tbl>
    <w:p w14:paraId="2FE808AC" w14:textId="77777777" w:rsidR="00710E66" w:rsidRPr="007B3C65" w:rsidRDefault="00710E66" w:rsidP="00710E66">
      <w:pPr>
        <w:spacing w:line="360" w:lineRule="auto"/>
        <w:rPr>
          <w:b/>
          <w:color w:val="000000" w:themeColor="text1"/>
          <w:sz w:val="20"/>
          <w:szCs w:val="20"/>
        </w:rPr>
      </w:pPr>
    </w:p>
    <w:p w14:paraId="73A17AC2" w14:textId="77777777" w:rsidR="00710E66" w:rsidRPr="007B3C65" w:rsidRDefault="00710E66" w:rsidP="00710E66">
      <w:pPr>
        <w:spacing w:line="360" w:lineRule="auto"/>
        <w:ind w:firstLineChars="200" w:firstLine="400"/>
        <w:rPr>
          <w:b/>
          <w:color w:val="000000" w:themeColor="text1"/>
          <w:sz w:val="20"/>
          <w:szCs w:val="20"/>
        </w:rPr>
      </w:pPr>
      <w:r w:rsidRPr="007B3C65">
        <w:rPr>
          <w:rFonts w:hint="eastAsia"/>
          <w:b/>
          <w:color w:val="000000" w:themeColor="text1"/>
          <w:sz w:val="20"/>
          <w:szCs w:val="20"/>
        </w:rPr>
        <w:t>注：非</w:t>
      </w:r>
      <w:r w:rsidRPr="007B3C65">
        <w:rPr>
          <w:rFonts w:hint="eastAsia"/>
          <w:b/>
          <w:color w:val="000000" w:themeColor="text1"/>
          <w:sz w:val="20"/>
          <w:szCs w:val="20"/>
        </w:rPr>
        <w:t>x86</w:t>
      </w:r>
      <w:r w:rsidRPr="007B3C65">
        <w:rPr>
          <w:rFonts w:hint="eastAsia"/>
          <w:b/>
          <w:color w:val="000000" w:themeColor="text1"/>
          <w:sz w:val="20"/>
          <w:szCs w:val="20"/>
        </w:rPr>
        <w:t>架构</w:t>
      </w:r>
      <w:r w:rsidRPr="007B3C65">
        <w:rPr>
          <w:rFonts w:hint="eastAsia"/>
          <w:b/>
          <w:color w:val="000000" w:themeColor="text1"/>
          <w:sz w:val="20"/>
          <w:szCs w:val="20"/>
        </w:rPr>
        <w:t>Oracle</w:t>
      </w:r>
      <w:r w:rsidRPr="007B3C65">
        <w:rPr>
          <w:rFonts w:hint="eastAsia"/>
          <w:b/>
          <w:color w:val="000000" w:themeColor="text1"/>
          <w:sz w:val="20"/>
          <w:szCs w:val="20"/>
        </w:rPr>
        <w:t>数据库平台，请咨询厂商采用与本推荐表性能相近的配置</w:t>
      </w:r>
    </w:p>
    <w:p w14:paraId="14EF6CBD" w14:textId="77777777" w:rsidR="00710E66" w:rsidRPr="007B3C65" w:rsidRDefault="00710E66" w:rsidP="00710E66">
      <w:pPr>
        <w:spacing w:line="360" w:lineRule="auto"/>
        <w:ind w:firstLineChars="200" w:firstLine="400"/>
        <w:rPr>
          <w:b/>
          <w:color w:val="000000" w:themeColor="text1"/>
          <w:sz w:val="20"/>
          <w:szCs w:val="20"/>
        </w:rPr>
      </w:pPr>
      <w:r w:rsidRPr="007B3C65">
        <w:rPr>
          <w:rFonts w:hint="eastAsia"/>
          <w:b/>
          <w:color w:val="000000" w:themeColor="text1"/>
          <w:sz w:val="20"/>
          <w:szCs w:val="20"/>
        </w:rPr>
        <w:t>注：数据库服务器都指单实例单数据库</w:t>
      </w:r>
    </w:p>
    <w:p w14:paraId="402B3B18" w14:textId="77777777" w:rsidR="00710E66" w:rsidRPr="007B3C65" w:rsidRDefault="00710E66" w:rsidP="00710E66">
      <w:pPr>
        <w:ind w:firstLine="402"/>
        <w:rPr>
          <w:b/>
          <w:color w:val="000000" w:themeColor="text1"/>
        </w:rPr>
      </w:pPr>
      <w:r w:rsidRPr="007B3C65">
        <w:rPr>
          <w:rFonts w:ascii="宋体" w:hAnsi="宋体" w:hint="eastAsia"/>
          <w:b/>
          <w:color w:val="000000" w:themeColor="text1"/>
        </w:rPr>
        <w:t>①</w:t>
      </w:r>
      <w:r w:rsidRPr="007B3C65">
        <w:rPr>
          <w:rFonts w:hint="eastAsia"/>
          <w:b/>
          <w:color w:val="000000" w:themeColor="text1"/>
        </w:rPr>
        <w:t>：含账套和管理数据库</w:t>
      </w:r>
    </w:p>
    <w:p w14:paraId="5586D68B" w14:textId="77777777" w:rsidR="00710E66" w:rsidRPr="007B3C65" w:rsidRDefault="00710E66" w:rsidP="00710E66">
      <w:pPr>
        <w:ind w:firstLine="402"/>
        <w:rPr>
          <w:b/>
          <w:color w:val="000000" w:themeColor="text1"/>
        </w:rPr>
      </w:pPr>
      <w:r w:rsidRPr="007B3C65">
        <w:rPr>
          <w:rFonts w:ascii="宋体" w:hAnsi="宋体" w:hint="eastAsia"/>
          <w:b/>
          <w:color w:val="000000" w:themeColor="text1"/>
        </w:rPr>
        <w:t>②</w:t>
      </w:r>
      <w:r w:rsidRPr="007B3C65">
        <w:rPr>
          <w:b/>
          <w:color w:val="000000" w:themeColor="text1"/>
        </w:rPr>
        <w:t>：</w:t>
      </w:r>
      <w:r w:rsidRPr="007B3C65">
        <w:rPr>
          <w:rFonts w:hint="eastAsia"/>
          <w:b/>
          <w:color w:val="000000" w:themeColor="text1"/>
        </w:rPr>
        <w:t>含应用服务器和管理中心</w:t>
      </w:r>
    </w:p>
    <w:p w14:paraId="30E16FA2" w14:textId="77777777" w:rsidR="00710E66" w:rsidRPr="007B3C65" w:rsidRDefault="00710E66" w:rsidP="00710E66">
      <w:pPr>
        <w:widowControl/>
        <w:spacing w:line="360" w:lineRule="auto"/>
        <w:rPr>
          <w:rFonts w:ascii="宋体" w:hAnsi="宋体"/>
          <w:color w:val="000000" w:themeColor="text1"/>
          <w:szCs w:val="21"/>
        </w:rPr>
      </w:pPr>
    </w:p>
    <w:p w14:paraId="53846B39" w14:textId="77777777" w:rsidR="00710E66" w:rsidRPr="007B3C65" w:rsidRDefault="00710E66" w:rsidP="00710E66">
      <w:pPr>
        <w:pStyle w:val="30"/>
        <w:tabs>
          <w:tab w:val="num" w:pos="1260"/>
        </w:tabs>
        <w:spacing w:before="300" w:after="0" w:line="360" w:lineRule="auto"/>
        <w:ind w:left="306" w:right="210"/>
        <w:rPr>
          <w:color w:val="000000" w:themeColor="text1"/>
          <w:sz w:val="28"/>
          <w:szCs w:val="18"/>
        </w:rPr>
      </w:pPr>
      <w:bookmarkStart w:id="2148" w:name="_Toc20833578"/>
      <w:r w:rsidRPr="007B3C65">
        <w:rPr>
          <w:rFonts w:hint="eastAsia"/>
          <w:color w:val="000000" w:themeColor="text1"/>
          <w:sz w:val="28"/>
          <w:szCs w:val="18"/>
        </w:rPr>
        <w:t>客户端配置</w:t>
      </w:r>
      <w:bookmarkEnd w:id="2147"/>
      <w:bookmarkEnd w:id="21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0"/>
        <w:gridCol w:w="5499"/>
      </w:tblGrid>
      <w:tr w:rsidR="00710E66" w:rsidRPr="007B3C65" w14:paraId="24595F26" w14:textId="77777777" w:rsidTr="009C25FE">
        <w:trPr>
          <w:trHeight w:val="378"/>
          <w:jc w:val="center"/>
        </w:trPr>
        <w:tc>
          <w:tcPr>
            <w:tcW w:w="1415" w:type="dxa"/>
            <w:shd w:val="clear" w:color="auto" w:fill="EEECE1"/>
            <w:vAlign w:val="center"/>
          </w:tcPr>
          <w:p w14:paraId="1A124D97" w14:textId="77777777" w:rsidR="00710E66" w:rsidRPr="007B3C65" w:rsidRDefault="00710E66" w:rsidP="009C25FE">
            <w:pPr>
              <w:jc w:val="left"/>
              <w:rPr>
                <w:b/>
                <w:bCs/>
                <w:color w:val="000000" w:themeColor="text1"/>
                <w:sz w:val="18"/>
              </w:rPr>
            </w:pPr>
            <w:r w:rsidRPr="007B3C65">
              <w:rPr>
                <w:rFonts w:hint="eastAsia"/>
                <w:b/>
                <w:bCs/>
                <w:color w:val="000000" w:themeColor="text1"/>
                <w:sz w:val="18"/>
              </w:rPr>
              <w:t>用途</w:t>
            </w:r>
          </w:p>
        </w:tc>
        <w:tc>
          <w:tcPr>
            <w:tcW w:w="6319" w:type="dxa"/>
            <w:gridSpan w:val="2"/>
            <w:shd w:val="clear" w:color="auto" w:fill="EEECE1"/>
            <w:vAlign w:val="center"/>
          </w:tcPr>
          <w:p w14:paraId="4B375234" w14:textId="77777777" w:rsidR="00710E66" w:rsidRPr="007B3C65" w:rsidRDefault="00710E66" w:rsidP="009C25FE">
            <w:pPr>
              <w:jc w:val="left"/>
              <w:rPr>
                <w:b/>
                <w:bCs/>
                <w:color w:val="000000" w:themeColor="text1"/>
                <w:sz w:val="18"/>
              </w:rPr>
            </w:pPr>
            <w:r w:rsidRPr="007B3C65">
              <w:rPr>
                <w:rFonts w:hint="eastAsia"/>
                <w:b/>
                <w:bCs/>
                <w:color w:val="000000" w:themeColor="text1"/>
                <w:sz w:val="18"/>
              </w:rPr>
              <w:t>配置基准值</w:t>
            </w:r>
          </w:p>
        </w:tc>
      </w:tr>
      <w:tr w:rsidR="00710E66" w:rsidRPr="007B3C65" w14:paraId="6CD1A861" w14:textId="77777777" w:rsidTr="009C25FE">
        <w:trPr>
          <w:trHeight w:val="600"/>
          <w:jc w:val="center"/>
        </w:trPr>
        <w:tc>
          <w:tcPr>
            <w:tcW w:w="1415" w:type="dxa"/>
            <w:vMerge w:val="restart"/>
            <w:shd w:val="clear" w:color="auto" w:fill="auto"/>
            <w:hideMark/>
          </w:tcPr>
          <w:p w14:paraId="13A3E882" w14:textId="77777777" w:rsidR="00710E66" w:rsidRPr="007B3C65" w:rsidRDefault="00710E66" w:rsidP="009C25FE">
            <w:pPr>
              <w:rPr>
                <w:color w:val="000000" w:themeColor="text1"/>
                <w:sz w:val="18"/>
              </w:rPr>
            </w:pPr>
            <w:r w:rsidRPr="007B3C65">
              <w:rPr>
                <w:rFonts w:hint="eastAsia"/>
                <w:b/>
                <w:color w:val="000000" w:themeColor="text1"/>
                <w:sz w:val="18"/>
              </w:rPr>
              <w:t>客户端</w:t>
            </w:r>
          </w:p>
          <w:p w14:paraId="121B8371" w14:textId="77777777" w:rsidR="00710E66" w:rsidRPr="007B3C65" w:rsidRDefault="00710E66" w:rsidP="009C25FE">
            <w:pPr>
              <w:rPr>
                <w:color w:val="000000" w:themeColor="text1"/>
                <w:sz w:val="18"/>
              </w:rPr>
            </w:pPr>
          </w:p>
        </w:tc>
        <w:tc>
          <w:tcPr>
            <w:tcW w:w="820" w:type="dxa"/>
            <w:shd w:val="clear" w:color="auto" w:fill="auto"/>
            <w:hideMark/>
          </w:tcPr>
          <w:p w14:paraId="448E5314" w14:textId="77777777" w:rsidR="00710E66" w:rsidRPr="007B3C65" w:rsidRDefault="00710E66" w:rsidP="009C25FE">
            <w:pPr>
              <w:jc w:val="center"/>
              <w:rPr>
                <w:color w:val="000000" w:themeColor="text1"/>
                <w:sz w:val="18"/>
              </w:rPr>
            </w:pPr>
            <w:r w:rsidRPr="007B3C65">
              <w:rPr>
                <w:rFonts w:hint="eastAsia"/>
                <w:color w:val="000000" w:themeColor="text1"/>
                <w:sz w:val="18"/>
              </w:rPr>
              <w:t>CPU</w:t>
            </w:r>
          </w:p>
        </w:tc>
        <w:tc>
          <w:tcPr>
            <w:tcW w:w="5499" w:type="dxa"/>
            <w:shd w:val="clear" w:color="auto" w:fill="auto"/>
            <w:hideMark/>
          </w:tcPr>
          <w:p w14:paraId="2315F59E" w14:textId="77777777" w:rsidR="001D303E" w:rsidRDefault="00BC0DAB" w:rsidP="009C25FE">
            <w:pPr>
              <w:rPr>
                <w:color w:val="000000" w:themeColor="text1"/>
                <w:sz w:val="18"/>
              </w:rPr>
            </w:pPr>
            <w:r w:rsidRPr="007B3C65">
              <w:rPr>
                <w:rFonts w:hint="eastAsia"/>
                <w:color w:val="000000" w:themeColor="text1"/>
                <w:sz w:val="18"/>
              </w:rPr>
              <w:t>要求</w:t>
            </w:r>
            <w:r w:rsidR="00710E66" w:rsidRPr="007B3C65">
              <w:rPr>
                <w:rFonts w:hint="eastAsia"/>
                <w:color w:val="000000" w:themeColor="text1"/>
                <w:sz w:val="18"/>
              </w:rPr>
              <w:t>：双核，</w:t>
            </w:r>
            <w:r w:rsidR="00710E66" w:rsidRPr="007B3C65">
              <w:rPr>
                <w:rFonts w:hint="eastAsia"/>
                <w:color w:val="000000" w:themeColor="text1"/>
                <w:sz w:val="18"/>
              </w:rPr>
              <w:t>2.0 GHz</w:t>
            </w:r>
            <w:r w:rsidR="00710E66" w:rsidRPr="007B3C65">
              <w:rPr>
                <w:rFonts w:hint="eastAsia"/>
                <w:color w:val="000000" w:themeColor="text1"/>
                <w:sz w:val="18"/>
              </w:rPr>
              <w:t>以上，</w:t>
            </w:r>
            <w:r w:rsidR="00710E66" w:rsidRPr="007B3C65">
              <w:rPr>
                <w:rFonts w:hint="eastAsia"/>
                <w:color w:val="000000" w:themeColor="text1"/>
                <w:sz w:val="18"/>
              </w:rPr>
              <w:t>x86</w:t>
            </w:r>
            <w:r w:rsidR="00710E66" w:rsidRPr="007B3C65">
              <w:rPr>
                <w:rFonts w:hint="eastAsia"/>
                <w:color w:val="000000" w:themeColor="text1"/>
                <w:sz w:val="18"/>
              </w:rPr>
              <w:t>兼容处理器</w:t>
            </w:r>
          </w:p>
          <w:p w14:paraId="1C7C6F97" w14:textId="77777777" w:rsidR="001D303E" w:rsidRPr="007B3C65" w:rsidRDefault="001D303E" w:rsidP="009C25FE">
            <w:pPr>
              <w:rPr>
                <w:color w:val="000000" w:themeColor="text1"/>
                <w:sz w:val="18"/>
              </w:rPr>
            </w:pPr>
            <w:r>
              <w:rPr>
                <w:rFonts w:hint="eastAsia"/>
                <w:color w:val="000000" w:themeColor="text1"/>
                <w:sz w:val="18"/>
              </w:rPr>
              <w:t>推荐：四</w:t>
            </w:r>
            <w:r w:rsidRPr="007B3C65">
              <w:rPr>
                <w:rFonts w:hint="eastAsia"/>
                <w:color w:val="000000" w:themeColor="text1"/>
                <w:sz w:val="18"/>
              </w:rPr>
              <w:t>核，</w:t>
            </w:r>
            <w:r w:rsidRPr="007B3C65">
              <w:rPr>
                <w:rFonts w:hint="eastAsia"/>
                <w:color w:val="000000" w:themeColor="text1"/>
                <w:sz w:val="18"/>
              </w:rPr>
              <w:t>2.0 GHz</w:t>
            </w:r>
            <w:r w:rsidRPr="007B3C65">
              <w:rPr>
                <w:rFonts w:hint="eastAsia"/>
                <w:color w:val="000000" w:themeColor="text1"/>
                <w:sz w:val="18"/>
              </w:rPr>
              <w:t>以上，</w:t>
            </w:r>
            <w:r w:rsidRPr="007B3C65">
              <w:rPr>
                <w:rFonts w:hint="eastAsia"/>
                <w:color w:val="000000" w:themeColor="text1"/>
                <w:sz w:val="18"/>
              </w:rPr>
              <w:t>x86</w:t>
            </w:r>
            <w:r w:rsidRPr="007B3C65">
              <w:rPr>
                <w:rFonts w:hint="eastAsia"/>
                <w:color w:val="000000" w:themeColor="text1"/>
                <w:sz w:val="18"/>
              </w:rPr>
              <w:t>兼容处理器</w:t>
            </w:r>
          </w:p>
        </w:tc>
      </w:tr>
      <w:tr w:rsidR="00710E66" w:rsidRPr="007B3C65" w14:paraId="58B3F363" w14:textId="77777777" w:rsidTr="009C25FE">
        <w:trPr>
          <w:trHeight w:val="600"/>
          <w:jc w:val="center"/>
        </w:trPr>
        <w:tc>
          <w:tcPr>
            <w:tcW w:w="1415" w:type="dxa"/>
            <w:vMerge/>
            <w:shd w:val="clear" w:color="auto" w:fill="auto"/>
            <w:hideMark/>
          </w:tcPr>
          <w:p w14:paraId="423577BE" w14:textId="77777777" w:rsidR="00710E66" w:rsidRPr="007B3C65" w:rsidRDefault="00710E66" w:rsidP="009C25FE">
            <w:pPr>
              <w:rPr>
                <w:color w:val="000000" w:themeColor="text1"/>
                <w:sz w:val="18"/>
              </w:rPr>
            </w:pPr>
          </w:p>
        </w:tc>
        <w:tc>
          <w:tcPr>
            <w:tcW w:w="820" w:type="dxa"/>
            <w:shd w:val="clear" w:color="auto" w:fill="auto"/>
            <w:hideMark/>
          </w:tcPr>
          <w:p w14:paraId="183F7A16" w14:textId="77777777" w:rsidR="00710E66" w:rsidRPr="007B3C65" w:rsidRDefault="00710E66" w:rsidP="009C25FE">
            <w:pPr>
              <w:jc w:val="center"/>
              <w:rPr>
                <w:color w:val="000000" w:themeColor="text1"/>
                <w:sz w:val="18"/>
              </w:rPr>
            </w:pPr>
            <w:r w:rsidRPr="007B3C65">
              <w:rPr>
                <w:rFonts w:hint="eastAsia"/>
                <w:color w:val="000000" w:themeColor="text1"/>
                <w:sz w:val="18"/>
              </w:rPr>
              <w:t>内存</w:t>
            </w:r>
          </w:p>
        </w:tc>
        <w:tc>
          <w:tcPr>
            <w:tcW w:w="5499" w:type="dxa"/>
            <w:shd w:val="clear" w:color="auto" w:fill="auto"/>
            <w:hideMark/>
          </w:tcPr>
          <w:p w14:paraId="563B4B19" w14:textId="77777777" w:rsidR="00710E66" w:rsidRPr="007B3C65" w:rsidRDefault="00BC6371" w:rsidP="009C25FE">
            <w:pPr>
              <w:rPr>
                <w:color w:val="000000" w:themeColor="text1"/>
                <w:sz w:val="18"/>
              </w:rPr>
            </w:pPr>
            <w:r w:rsidRPr="007B3C65">
              <w:rPr>
                <w:rFonts w:hint="eastAsia"/>
                <w:color w:val="000000" w:themeColor="text1"/>
                <w:sz w:val="18"/>
              </w:rPr>
              <w:t>要求</w:t>
            </w:r>
            <w:r w:rsidR="00710E66" w:rsidRPr="007B3C65">
              <w:rPr>
                <w:rFonts w:hint="eastAsia"/>
                <w:color w:val="000000" w:themeColor="text1"/>
                <w:sz w:val="18"/>
              </w:rPr>
              <w:t>：</w:t>
            </w:r>
            <w:r w:rsidR="00710E66" w:rsidRPr="007B3C65">
              <w:rPr>
                <w:rFonts w:hint="eastAsia"/>
                <w:color w:val="000000" w:themeColor="text1"/>
                <w:sz w:val="18"/>
              </w:rPr>
              <w:t>4 GB</w:t>
            </w:r>
          </w:p>
          <w:p w14:paraId="3BBCE542" w14:textId="77777777" w:rsidR="00BC0DAB" w:rsidRPr="007B3C65" w:rsidRDefault="00BC0DAB" w:rsidP="009C25FE">
            <w:pPr>
              <w:rPr>
                <w:color w:val="000000" w:themeColor="text1"/>
                <w:sz w:val="18"/>
              </w:rPr>
            </w:pPr>
            <w:r w:rsidRPr="007B3C65">
              <w:rPr>
                <w:rFonts w:hint="eastAsia"/>
                <w:color w:val="000000" w:themeColor="text1"/>
                <w:sz w:val="18"/>
              </w:rPr>
              <w:t>推荐：</w:t>
            </w:r>
            <w:r w:rsidRPr="007B3C65">
              <w:rPr>
                <w:rFonts w:hint="eastAsia"/>
                <w:color w:val="000000" w:themeColor="text1"/>
                <w:sz w:val="18"/>
              </w:rPr>
              <w:t>8 GB</w:t>
            </w:r>
          </w:p>
        </w:tc>
      </w:tr>
      <w:tr w:rsidR="00710E66" w:rsidRPr="007B3C65" w14:paraId="5F43AFD5" w14:textId="77777777" w:rsidTr="009C25FE">
        <w:trPr>
          <w:trHeight w:val="600"/>
          <w:jc w:val="center"/>
        </w:trPr>
        <w:tc>
          <w:tcPr>
            <w:tcW w:w="1415" w:type="dxa"/>
            <w:vMerge/>
            <w:shd w:val="clear" w:color="auto" w:fill="auto"/>
            <w:hideMark/>
          </w:tcPr>
          <w:p w14:paraId="0A8CF1B6" w14:textId="77777777" w:rsidR="00710E66" w:rsidRPr="007B3C65" w:rsidRDefault="00710E66" w:rsidP="009C25FE">
            <w:pPr>
              <w:rPr>
                <w:color w:val="000000" w:themeColor="text1"/>
                <w:sz w:val="18"/>
              </w:rPr>
            </w:pPr>
          </w:p>
        </w:tc>
        <w:tc>
          <w:tcPr>
            <w:tcW w:w="820" w:type="dxa"/>
            <w:shd w:val="clear" w:color="auto" w:fill="auto"/>
            <w:hideMark/>
          </w:tcPr>
          <w:p w14:paraId="5C21974D" w14:textId="77777777" w:rsidR="00710E66" w:rsidRPr="007B3C65" w:rsidRDefault="00710E66" w:rsidP="009C25FE">
            <w:pPr>
              <w:jc w:val="center"/>
              <w:rPr>
                <w:color w:val="000000" w:themeColor="text1"/>
                <w:sz w:val="18"/>
              </w:rPr>
            </w:pPr>
            <w:r w:rsidRPr="007B3C65">
              <w:rPr>
                <w:rFonts w:hint="eastAsia"/>
                <w:color w:val="000000" w:themeColor="text1"/>
                <w:sz w:val="18"/>
              </w:rPr>
              <w:t>存储</w:t>
            </w:r>
          </w:p>
        </w:tc>
        <w:tc>
          <w:tcPr>
            <w:tcW w:w="5499" w:type="dxa"/>
            <w:shd w:val="clear" w:color="auto" w:fill="auto"/>
            <w:hideMark/>
          </w:tcPr>
          <w:p w14:paraId="0FB64A0E" w14:textId="77777777" w:rsidR="00710E66" w:rsidRPr="007B3C65" w:rsidRDefault="00710E66" w:rsidP="009C25FE">
            <w:pPr>
              <w:rPr>
                <w:color w:val="000000" w:themeColor="text1"/>
                <w:sz w:val="18"/>
              </w:rPr>
            </w:pPr>
            <w:r w:rsidRPr="007B3C65">
              <w:rPr>
                <w:rFonts w:hint="eastAsia"/>
                <w:color w:val="000000" w:themeColor="text1"/>
                <w:sz w:val="18"/>
              </w:rPr>
              <w:t>对于每个</w:t>
            </w:r>
            <w:r w:rsidR="002A1BB4" w:rsidRPr="007B3C65">
              <w:rPr>
                <w:rFonts w:hint="eastAsia"/>
                <w:color w:val="000000" w:themeColor="text1"/>
                <w:sz w:val="18"/>
              </w:rPr>
              <w:t>金蝶云星空</w:t>
            </w:r>
            <w:r w:rsidRPr="007B3C65">
              <w:rPr>
                <w:rFonts w:hint="eastAsia"/>
                <w:color w:val="000000" w:themeColor="text1"/>
                <w:sz w:val="18"/>
              </w:rPr>
              <w:t>站点，最多需要</w:t>
            </w:r>
            <w:r w:rsidRPr="007B3C65">
              <w:rPr>
                <w:rFonts w:hint="eastAsia"/>
                <w:color w:val="000000" w:themeColor="text1"/>
                <w:sz w:val="18"/>
              </w:rPr>
              <w:t>200MB</w:t>
            </w:r>
            <w:r w:rsidRPr="007B3C65">
              <w:rPr>
                <w:rFonts w:hint="eastAsia"/>
                <w:color w:val="000000" w:themeColor="text1"/>
                <w:sz w:val="18"/>
              </w:rPr>
              <w:t>本地存储空间作为缓存</w:t>
            </w:r>
          </w:p>
        </w:tc>
      </w:tr>
    </w:tbl>
    <w:p w14:paraId="42BD79C9" w14:textId="77777777" w:rsidR="00710E66" w:rsidRPr="007B3C65" w:rsidRDefault="00710E66" w:rsidP="00710E66">
      <w:pPr>
        <w:widowControl/>
        <w:spacing w:line="360" w:lineRule="auto"/>
        <w:rPr>
          <w:rFonts w:ascii="宋体" w:hAnsi="宋体"/>
          <w:color w:val="000000" w:themeColor="text1"/>
          <w:szCs w:val="21"/>
        </w:rPr>
      </w:pPr>
    </w:p>
    <w:p w14:paraId="79F5F413" w14:textId="77777777" w:rsidR="00710E66" w:rsidRPr="007B3C65" w:rsidRDefault="00710E66" w:rsidP="00710E66">
      <w:pPr>
        <w:pStyle w:val="30"/>
        <w:tabs>
          <w:tab w:val="num" w:pos="1260"/>
        </w:tabs>
        <w:spacing w:before="300" w:after="0" w:line="360" w:lineRule="auto"/>
        <w:ind w:left="306" w:right="210"/>
        <w:rPr>
          <w:color w:val="000000" w:themeColor="text1"/>
          <w:sz w:val="28"/>
          <w:szCs w:val="18"/>
        </w:rPr>
      </w:pPr>
      <w:bookmarkStart w:id="2149" w:name="_Toc20833579"/>
      <w:r w:rsidRPr="007B3C65">
        <w:rPr>
          <w:rFonts w:hint="eastAsia"/>
          <w:color w:val="000000" w:themeColor="text1"/>
          <w:sz w:val="28"/>
          <w:szCs w:val="18"/>
        </w:rPr>
        <w:t>设备采购建议和要求</w:t>
      </w:r>
      <w:bookmarkEnd w:id="2149"/>
    </w:p>
    <w:p w14:paraId="6BA177DB" w14:textId="77777777" w:rsidR="00710E66" w:rsidRPr="007B3C65" w:rsidRDefault="00710E66" w:rsidP="00710E66">
      <w:pPr>
        <w:widowControl/>
        <w:spacing w:line="360" w:lineRule="auto"/>
        <w:ind w:firstLineChars="200" w:firstLine="560"/>
        <w:rPr>
          <w:rFonts w:ascii="宋体" w:hAnsi="宋体"/>
          <w:b/>
          <w:color w:val="000000" w:themeColor="text1"/>
          <w:sz w:val="28"/>
          <w:szCs w:val="21"/>
        </w:rPr>
      </w:pPr>
      <w:r w:rsidRPr="007B3C65">
        <w:rPr>
          <w:rFonts w:ascii="宋体" w:hAnsi="宋体" w:hint="eastAsia"/>
          <w:b/>
          <w:color w:val="000000" w:themeColor="text1"/>
          <w:sz w:val="28"/>
          <w:szCs w:val="21"/>
        </w:rPr>
        <w:t>请确保采购的硬件是原厂的全新产品并且提供有效的技术支持</w:t>
      </w:r>
    </w:p>
    <w:p w14:paraId="2C800F9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1：提供指定的售后服务经理，该售后服务经理作为售后服务的唯一接口人，提供全方位的IT售后服务，主要工作包括：</w:t>
      </w:r>
    </w:p>
    <w:p w14:paraId="47E3A1A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 xml:space="preserve">     A：服务事件质量时效管理，事件升级和跟踪，系统维护，调优建议，服务报告，以及其他特殊要求等等；同时负责3个月一次的服务质量管理沟通会议；</w:t>
      </w:r>
    </w:p>
    <w:p w14:paraId="02BE20B3"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 xml:space="preserve">     B：主动提供季度服务报告和分析建议，协助性能调优，系统维护和健康检查，包括季度支持回顾、维修记录、统计列表、800和各地质量时效分析报告；定期的健康检查建议及安排等；</w:t>
      </w:r>
    </w:p>
    <w:p w14:paraId="52F9250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 xml:space="preserve">     C：制定并执行年度客户支持计划，提供年度客户支持执行总结。</w:t>
      </w:r>
    </w:p>
    <w:p w14:paraId="3B0D772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2:  提供每年2次的免费远程健康体检/巡检；</w:t>
      </w:r>
    </w:p>
    <w:p w14:paraId="0E9FD65A"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3:  提供白金客户专用报修专线/大客户专属代码及资深技术工程师的支持；</w:t>
      </w:r>
    </w:p>
    <w:p w14:paraId="24EEF85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4:  提供硬件基础架构监控工具，实现对服务器的统一管理并可实现自动报修；</w:t>
      </w:r>
    </w:p>
    <w:p w14:paraId="7EBACE10"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5： 要求货物为原厂全新产品，并且可通过官方渠道查询货物的最终用户信息及保修期；</w:t>
      </w:r>
    </w:p>
    <w:p w14:paraId="5F804A8D"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6： 3年原厂现场保修（人工+配件），服务时间要求为7*24*4（7天24小时服务，4小时内到现场），终身负责维修。</w:t>
      </w:r>
    </w:p>
    <w:p w14:paraId="57B8DE1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 xml:space="preserve">       提供“硬盘保留服务”，保修期内如果硬盘故障需要更换时，乙方应提供硬盘供更换，甲方不退还故障硬盘。</w:t>
      </w:r>
    </w:p>
    <w:p w14:paraId="6A2DBEAC"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ab/>
        <w:t xml:space="preserve">   5年免费现场服务后，在产品生命周期内，支持方式主要为电话指导，对电话指导不能解决的问题，经双方协商后提供现场服务。</w:t>
      </w:r>
    </w:p>
    <w:p w14:paraId="77F8B8E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ab/>
        <w:t xml:space="preserve">   维保期间，每半年一次现场巡检，并提交巡检报告。</w:t>
      </w:r>
    </w:p>
    <w:p w14:paraId="1BDA6FC1"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7：应用户要求，可提供主备切换和灾备演练现场技术支持</w:t>
      </w:r>
    </w:p>
    <w:p w14:paraId="25FE0014" w14:textId="77777777" w:rsidR="00710E66" w:rsidRPr="007B3C65" w:rsidRDefault="00710E66" w:rsidP="00710E66">
      <w:pPr>
        <w:widowControl/>
        <w:spacing w:line="360" w:lineRule="auto"/>
        <w:rPr>
          <w:rFonts w:ascii="宋体" w:hAnsi="宋体"/>
          <w:color w:val="000000" w:themeColor="text1"/>
          <w:szCs w:val="21"/>
        </w:rPr>
      </w:pPr>
    </w:p>
    <w:p w14:paraId="1C55C540" w14:textId="77777777" w:rsidR="00710E66" w:rsidRPr="007B3C65" w:rsidRDefault="00710E66" w:rsidP="00710E66">
      <w:pPr>
        <w:widowControl/>
        <w:spacing w:line="360" w:lineRule="auto"/>
        <w:ind w:firstLineChars="200" w:firstLine="420"/>
        <w:rPr>
          <w:rFonts w:ascii="宋体" w:hAnsi="宋体"/>
          <w:color w:val="000000" w:themeColor="text1"/>
          <w:szCs w:val="21"/>
        </w:rPr>
      </w:pPr>
    </w:p>
    <w:p w14:paraId="217CF4C1" w14:textId="77777777" w:rsidR="00710E66" w:rsidRPr="007B3C65" w:rsidRDefault="00710E66" w:rsidP="00710E66">
      <w:pPr>
        <w:pStyle w:val="11"/>
        <w:spacing w:line="360" w:lineRule="auto"/>
        <w:rPr>
          <w:rFonts w:ascii="宋体" w:hAnsi="宋体"/>
          <w:color w:val="000000" w:themeColor="text1"/>
        </w:rPr>
      </w:pPr>
      <w:bookmarkStart w:id="2150" w:name="_Toc246411101"/>
      <w:bookmarkStart w:id="2151" w:name="_Toc246414840"/>
      <w:bookmarkStart w:id="2152" w:name="_Toc246479924"/>
      <w:bookmarkStart w:id="2153" w:name="_Toc246480717"/>
      <w:bookmarkStart w:id="2154" w:name="_Toc246481487"/>
      <w:bookmarkStart w:id="2155" w:name="_Toc246482256"/>
      <w:bookmarkStart w:id="2156" w:name="_Toc246930464"/>
      <w:bookmarkStart w:id="2157" w:name="_Toc246411102"/>
      <w:bookmarkStart w:id="2158" w:name="_Toc246414841"/>
      <w:bookmarkStart w:id="2159" w:name="_Toc246479925"/>
      <w:bookmarkStart w:id="2160" w:name="_Toc246480718"/>
      <w:bookmarkStart w:id="2161" w:name="_Toc246481488"/>
      <w:bookmarkStart w:id="2162" w:name="_Toc246482257"/>
      <w:bookmarkStart w:id="2163" w:name="_Toc246930465"/>
      <w:bookmarkStart w:id="2164" w:name="_Toc246411103"/>
      <w:bookmarkStart w:id="2165" w:name="_Toc246414842"/>
      <w:bookmarkStart w:id="2166" w:name="_Toc246479926"/>
      <w:bookmarkStart w:id="2167" w:name="_Toc246480719"/>
      <w:bookmarkStart w:id="2168" w:name="_Toc246481489"/>
      <w:bookmarkStart w:id="2169" w:name="_Toc246482258"/>
      <w:bookmarkStart w:id="2170" w:name="_Toc246930466"/>
      <w:bookmarkStart w:id="2171" w:name="_Toc246411104"/>
      <w:bookmarkStart w:id="2172" w:name="_Toc246414843"/>
      <w:bookmarkStart w:id="2173" w:name="_Toc246479927"/>
      <w:bookmarkStart w:id="2174" w:name="_Toc246480720"/>
      <w:bookmarkStart w:id="2175" w:name="_Toc246481490"/>
      <w:bookmarkStart w:id="2176" w:name="_Toc246482259"/>
      <w:bookmarkStart w:id="2177" w:name="_Toc246930467"/>
      <w:bookmarkStart w:id="2178" w:name="_Toc246411105"/>
      <w:bookmarkStart w:id="2179" w:name="_Toc246414844"/>
      <w:bookmarkStart w:id="2180" w:name="_Toc246479928"/>
      <w:bookmarkStart w:id="2181" w:name="_Toc246480721"/>
      <w:bookmarkStart w:id="2182" w:name="_Toc246481491"/>
      <w:bookmarkStart w:id="2183" w:name="_Toc246482260"/>
      <w:bookmarkStart w:id="2184" w:name="_Toc246930468"/>
      <w:bookmarkStart w:id="2185" w:name="_Toc246411106"/>
      <w:bookmarkStart w:id="2186" w:name="_Toc246414845"/>
      <w:bookmarkStart w:id="2187" w:name="_Toc246479929"/>
      <w:bookmarkStart w:id="2188" w:name="_Toc246480722"/>
      <w:bookmarkStart w:id="2189" w:name="_Toc246481492"/>
      <w:bookmarkStart w:id="2190" w:name="_Toc246482261"/>
      <w:bookmarkStart w:id="2191" w:name="_Toc246930469"/>
      <w:bookmarkStart w:id="2192" w:name="_Toc246411107"/>
      <w:bookmarkStart w:id="2193" w:name="_Toc246414846"/>
      <w:bookmarkStart w:id="2194" w:name="_Toc246479930"/>
      <w:bookmarkStart w:id="2195" w:name="_Toc246480723"/>
      <w:bookmarkStart w:id="2196" w:name="_Toc246481493"/>
      <w:bookmarkStart w:id="2197" w:name="_Toc246482262"/>
      <w:bookmarkStart w:id="2198" w:name="_Toc246930470"/>
      <w:bookmarkStart w:id="2199" w:name="_Toc246411108"/>
      <w:bookmarkStart w:id="2200" w:name="_Toc246414847"/>
      <w:bookmarkStart w:id="2201" w:name="_Toc246479931"/>
      <w:bookmarkStart w:id="2202" w:name="_Toc246480724"/>
      <w:bookmarkStart w:id="2203" w:name="_Toc246481494"/>
      <w:bookmarkStart w:id="2204" w:name="_Toc246482263"/>
      <w:bookmarkStart w:id="2205" w:name="_Toc246930471"/>
      <w:bookmarkStart w:id="2206" w:name="_Toc246411109"/>
      <w:bookmarkStart w:id="2207" w:name="_Toc246414848"/>
      <w:bookmarkStart w:id="2208" w:name="_Toc246479932"/>
      <w:bookmarkStart w:id="2209" w:name="_Toc246480725"/>
      <w:bookmarkStart w:id="2210" w:name="_Toc246481495"/>
      <w:bookmarkStart w:id="2211" w:name="_Toc246482264"/>
      <w:bookmarkStart w:id="2212" w:name="_Toc246930472"/>
      <w:bookmarkStart w:id="2213" w:name="_Toc246411110"/>
      <w:bookmarkStart w:id="2214" w:name="_Toc246414849"/>
      <w:bookmarkStart w:id="2215" w:name="_Toc246479933"/>
      <w:bookmarkStart w:id="2216" w:name="_Toc246480726"/>
      <w:bookmarkStart w:id="2217" w:name="_Toc246481496"/>
      <w:bookmarkStart w:id="2218" w:name="_Toc246482265"/>
      <w:bookmarkStart w:id="2219" w:name="_Toc246930473"/>
      <w:bookmarkStart w:id="2220" w:name="_Toc20833580"/>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r w:rsidRPr="007B3C65">
        <w:rPr>
          <w:rFonts w:ascii="宋体" w:hAnsi="宋体" w:hint="eastAsia"/>
          <w:color w:val="000000" w:themeColor="text1"/>
        </w:rPr>
        <w:t>其他事项</w:t>
      </w:r>
      <w:bookmarkEnd w:id="2220"/>
    </w:p>
    <w:p w14:paraId="51C6550C" w14:textId="77777777" w:rsidR="00710E66" w:rsidRPr="007B3C65" w:rsidRDefault="00710E66" w:rsidP="00710E66">
      <w:pPr>
        <w:pStyle w:val="21"/>
        <w:spacing w:line="360" w:lineRule="auto"/>
        <w:rPr>
          <w:rFonts w:ascii="宋体" w:eastAsia="宋体" w:hAnsi="宋体"/>
          <w:color w:val="000000" w:themeColor="text1"/>
        </w:rPr>
      </w:pPr>
      <w:bookmarkStart w:id="2221" w:name="_Toc196815591"/>
      <w:bookmarkStart w:id="2222" w:name="_Toc20833581"/>
      <w:r w:rsidRPr="007B3C65">
        <w:rPr>
          <w:rFonts w:ascii="宋体" w:eastAsia="宋体" w:hAnsi="宋体" w:hint="eastAsia"/>
          <w:color w:val="000000" w:themeColor="text1"/>
        </w:rPr>
        <w:t>加密许可控制</w:t>
      </w:r>
      <w:bookmarkEnd w:id="2221"/>
      <w:bookmarkEnd w:id="2222"/>
    </w:p>
    <w:p w14:paraId="40B98B65" w14:textId="77777777" w:rsidR="00710E66" w:rsidRPr="007B3C65" w:rsidRDefault="002A1BB4" w:rsidP="00710E66">
      <w:pPr>
        <w:pStyle w:val="30"/>
        <w:tabs>
          <w:tab w:val="num" w:pos="1260"/>
        </w:tabs>
        <w:spacing w:before="300" w:after="0" w:line="360" w:lineRule="auto"/>
        <w:ind w:left="306" w:right="210"/>
        <w:rPr>
          <w:rFonts w:ascii="宋体" w:hAnsi="宋体"/>
          <w:color w:val="000000" w:themeColor="text1"/>
          <w:sz w:val="24"/>
        </w:rPr>
      </w:pPr>
      <w:bookmarkStart w:id="2223" w:name="_Toc170806933"/>
      <w:bookmarkStart w:id="2224" w:name="_Toc196815592"/>
      <w:bookmarkStart w:id="2225" w:name="_Toc271035850"/>
      <w:bookmarkStart w:id="2226" w:name="_Toc20833582"/>
      <w:bookmarkEnd w:id="2223"/>
      <w:r w:rsidRPr="007B3C65">
        <w:rPr>
          <w:rFonts w:ascii="宋体" w:hAnsi="宋体" w:hint="eastAsia"/>
          <w:color w:val="000000" w:themeColor="text1"/>
          <w:sz w:val="24"/>
        </w:rPr>
        <w:t>金蝶云星空</w:t>
      </w:r>
      <w:r w:rsidR="00710E66" w:rsidRPr="007B3C65">
        <w:rPr>
          <w:rFonts w:ascii="宋体" w:hAnsi="宋体" w:hint="eastAsia"/>
          <w:color w:val="000000" w:themeColor="text1"/>
          <w:sz w:val="24"/>
        </w:rPr>
        <w:t>加密许可申请</w:t>
      </w:r>
      <w:bookmarkEnd w:id="2224"/>
      <w:bookmarkEnd w:id="2225"/>
      <w:bookmarkEnd w:id="2226"/>
    </w:p>
    <w:p w14:paraId="292579F5"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采用注册用户模式的许可文件控制方式，客户使用产品唯一码在</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网站（</w:t>
      </w:r>
      <w:hyperlink r:id="rId34" w:history="1">
        <w:r w:rsidR="00710E66" w:rsidRPr="007B3C65">
          <w:rPr>
            <w:rStyle w:val="ad"/>
            <w:rFonts w:ascii="宋体" w:hAnsi="宋体"/>
            <w:color w:val="000000" w:themeColor="text1"/>
            <w:szCs w:val="21"/>
          </w:rPr>
          <w:t>https://cloud.kingdee.com</w:t>
        </w:r>
      </w:hyperlink>
      <w:r w:rsidR="00710E66" w:rsidRPr="007B3C65">
        <w:rPr>
          <w:rFonts w:ascii="宋体" w:hAnsi="宋体" w:hint="eastAsia"/>
          <w:color w:val="000000" w:themeColor="text1"/>
          <w:szCs w:val="21"/>
        </w:rPr>
        <w:t>）申请许可文件，</w:t>
      </w: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.企业平台核实客户身份和购买合同后，生成客户的正式许可文件。客户获取许可文件，引入许可文件并同步注册用户即可使用，保证整个过程更保密和安全。</w:t>
      </w:r>
    </w:p>
    <w:p w14:paraId="1DC484CC" w14:textId="77777777" w:rsidR="00710E66" w:rsidRPr="007B3C65" w:rsidRDefault="002A1BB4" w:rsidP="00710E66">
      <w:pPr>
        <w:pStyle w:val="30"/>
        <w:tabs>
          <w:tab w:val="num" w:pos="1260"/>
        </w:tabs>
        <w:spacing w:before="300" w:after="0" w:line="360" w:lineRule="auto"/>
        <w:ind w:left="306" w:right="210"/>
        <w:rPr>
          <w:rFonts w:ascii="宋体" w:hAnsi="宋体"/>
          <w:color w:val="000000" w:themeColor="text1"/>
          <w:sz w:val="24"/>
        </w:rPr>
      </w:pPr>
      <w:bookmarkStart w:id="2227" w:name="_Toc196815593"/>
      <w:bookmarkStart w:id="2228" w:name="_Toc271035851"/>
      <w:bookmarkStart w:id="2229" w:name="_Toc20833583"/>
      <w:r w:rsidRPr="007B3C65">
        <w:rPr>
          <w:rFonts w:ascii="宋体" w:hAnsi="宋体"/>
          <w:color w:val="000000" w:themeColor="text1"/>
          <w:sz w:val="24"/>
        </w:rPr>
        <w:lastRenderedPageBreak/>
        <w:t>金蝶云星空</w:t>
      </w:r>
      <w:r w:rsidR="00710E66" w:rsidRPr="007B3C65">
        <w:rPr>
          <w:rFonts w:ascii="宋体" w:hAnsi="宋体" w:hint="eastAsia"/>
          <w:color w:val="000000" w:themeColor="text1"/>
          <w:sz w:val="24"/>
        </w:rPr>
        <w:t>许可控制规则</w:t>
      </w:r>
      <w:bookmarkEnd w:id="2227"/>
      <w:bookmarkEnd w:id="2228"/>
      <w:bookmarkEnd w:id="2229"/>
    </w:p>
    <w:p w14:paraId="172742F4"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正式版的许可主要采用注册用户控制规则，除了按照业务范畴进行分组应用划分之外，还单独提供了多组织、多语言等全局特性控制。</w:t>
      </w:r>
    </w:p>
    <w:p w14:paraId="584050FF"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演示版按照关键业务单据的数量进行控制，没有注册用户以及超过控制数量则所属分组下的全部子系统均不可进入。</w:t>
      </w:r>
      <w:bookmarkStart w:id="2230" w:name="_Toc196815594"/>
      <w:bookmarkStart w:id="2231" w:name="_Toc271035852"/>
    </w:p>
    <w:p w14:paraId="367035FB"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的临时许可按照注册用户数（10个）以及使用期限（30天）进行控制。</w:t>
      </w:r>
    </w:p>
    <w:p w14:paraId="09D3B4E1" w14:textId="77777777" w:rsidR="00710E66" w:rsidRPr="007B3C65" w:rsidRDefault="00710E66" w:rsidP="00710E66">
      <w:pPr>
        <w:pStyle w:val="30"/>
        <w:tabs>
          <w:tab w:val="num" w:pos="1260"/>
        </w:tabs>
        <w:spacing w:before="300" w:after="0" w:line="360" w:lineRule="auto"/>
        <w:ind w:left="306" w:right="210"/>
        <w:rPr>
          <w:rFonts w:ascii="宋体" w:hAnsi="宋体"/>
          <w:color w:val="000000" w:themeColor="text1"/>
        </w:rPr>
      </w:pPr>
      <w:bookmarkStart w:id="2232" w:name="_Toc196815596"/>
      <w:bookmarkStart w:id="2233" w:name="_Toc271035854"/>
      <w:bookmarkStart w:id="2234" w:name="_Toc20833584"/>
      <w:bookmarkEnd w:id="2230"/>
      <w:bookmarkEnd w:id="2231"/>
      <w:r w:rsidRPr="007B3C65">
        <w:rPr>
          <w:rFonts w:ascii="宋体" w:hAnsi="宋体" w:hint="eastAsia"/>
          <w:color w:val="000000" w:themeColor="text1"/>
          <w:sz w:val="24"/>
        </w:rPr>
        <w:t>注意事项</w:t>
      </w:r>
      <w:bookmarkEnd w:id="2232"/>
      <w:bookmarkEnd w:id="2233"/>
      <w:bookmarkEnd w:id="2234"/>
    </w:p>
    <w:p w14:paraId="19CED549"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许可文件申请需要获取产品唯一码，此产品唯一码可在管理中心中查看。</w:t>
      </w:r>
    </w:p>
    <w:p w14:paraId="2ED9182E" w14:textId="77777777" w:rsidR="00710E66" w:rsidRPr="007B3C65" w:rsidRDefault="002A1BB4"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金蝶云星空</w:t>
      </w:r>
      <w:r w:rsidR="00710E66" w:rsidRPr="007B3C65">
        <w:rPr>
          <w:rFonts w:ascii="宋体" w:hAnsi="宋体" w:hint="eastAsia"/>
          <w:color w:val="000000" w:themeColor="text1"/>
          <w:szCs w:val="21"/>
        </w:rPr>
        <w:t>要求服务器当前时间不能小于许可文件的开始时间，否则不可使用。</w:t>
      </w:r>
    </w:p>
    <w:p w14:paraId="59815B33" w14:textId="77777777" w:rsidR="00710E66" w:rsidRPr="007B3C65" w:rsidRDefault="00710E66" w:rsidP="00710E66">
      <w:pPr>
        <w:pStyle w:val="21"/>
        <w:spacing w:line="360" w:lineRule="auto"/>
        <w:rPr>
          <w:rFonts w:ascii="宋体" w:eastAsia="宋体" w:hAnsi="宋体"/>
          <w:color w:val="000000" w:themeColor="text1"/>
        </w:rPr>
      </w:pPr>
      <w:bookmarkStart w:id="2235" w:name="_Toc20833585"/>
      <w:r w:rsidRPr="007B3C65">
        <w:rPr>
          <w:rFonts w:ascii="宋体" w:eastAsia="宋体" w:hAnsi="宋体" w:hint="eastAsia"/>
          <w:color w:val="000000" w:themeColor="text1"/>
        </w:rPr>
        <w:t>加密许可控制策略特别说明</w:t>
      </w:r>
      <w:bookmarkEnd w:id="2235"/>
    </w:p>
    <w:p w14:paraId="5294A019"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演示版的控制规则：</w:t>
      </w:r>
    </w:p>
    <w:p w14:paraId="2ACEC07E" w14:textId="77777777" w:rsidR="00710E66" w:rsidRPr="007B3C65" w:rsidRDefault="00710E66" w:rsidP="00705741">
      <w:pPr>
        <w:widowControl/>
        <w:numPr>
          <w:ilvl w:val="0"/>
          <w:numId w:val="62"/>
        </w:numPr>
        <w:spacing w:line="360" w:lineRule="auto"/>
        <w:rPr>
          <w:rFonts w:ascii="宋体" w:hAnsi="宋体"/>
          <w:color w:val="000000" w:themeColor="text1"/>
          <w:szCs w:val="21"/>
        </w:rPr>
      </w:pPr>
      <w:r w:rsidRPr="007B3C65">
        <w:rPr>
          <w:rFonts w:ascii="宋体" w:hAnsi="宋体" w:hint="eastAsia"/>
          <w:color w:val="000000" w:themeColor="text1"/>
          <w:szCs w:val="21"/>
        </w:rPr>
        <w:t>业务关键单据控制数量为100，基础资料的主数据除了物料500外，其他均是100</w:t>
      </w:r>
    </w:p>
    <w:p w14:paraId="58BB5A58" w14:textId="77777777" w:rsidR="00710E66" w:rsidRPr="007B3C65" w:rsidRDefault="00710E66" w:rsidP="00705741">
      <w:pPr>
        <w:widowControl/>
        <w:numPr>
          <w:ilvl w:val="0"/>
          <w:numId w:val="62"/>
        </w:numPr>
        <w:spacing w:line="240" w:lineRule="atLeast"/>
        <w:rPr>
          <w:rFonts w:ascii="宋体" w:hAnsi="宋体"/>
          <w:bCs/>
          <w:color w:val="000000" w:themeColor="text1"/>
        </w:rPr>
      </w:pPr>
      <w:r w:rsidRPr="007B3C65">
        <w:rPr>
          <w:rFonts w:ascii="宋体" w:hAnsi="宋体" w:hint="eastAsia"/>
          <w:color w:val="000000" w:themeColor="text1"/>
          <w:szCs w:val="21"/>
        </w:rPr>
        <w:t>BOS运行平台：控制自定义单据运行时的数量100。</w:t>
      </w:r>
    </w:p>
    <w:p w14:paraId="2685C121" w14:textId="77777777" w:rsidR="00710E66" w:rsidRPr="007B3C65" w:rsidRDefault="00710E66" w:rsidP="00710E66">
      <w:pPr>
        <w:widowControl/>
        <w:spacing w:line="240" w:lineRule="atLeast"/>
        <w:ind w:left="840"/>
        <w:rPr>
          <w:rFonts w:ascii="宋体" w:hAnsi="宋体"/>
          <w:bCs/>
          <w:color w:val="000000" w:themeColor="text1"/>
        </w:rPr>
      </w:pPr>
    </w:p>
    <w:p w14:paraId="744EDCB0" w14:textId="77777777" w:rsidR="00710E66" w:rsidRPr="007B3C65" w:rsidRDefault="00710E66" w:rsidP="00710E66">
      <w:pPr>
        <w:pStyle w:val="21"/>
        <w:spacing w:line="360" w:lineRule="auto"/>
        <w:rPr>
          <w:rFonts w:ascii="宋体" w:eastAsia="宋体" w:hAnsi="宋体"/>
          <w:color w:val="000000" w:themeColor="text1"/>
        </w:rPr>
      </w:pPr>
      <w:bookmarkStart w:id="2236" w:name="_Toc20833586"/>
      <w:r w:rsidRPr="007B3C65">
        <w:rPr>
          <w:rFonts w:ascii="宋体" w:eastAsia="宋体" w:hAnsi="宋体" w:hint="eastAsia"/>
          <w:color w:val="000000" w:themeColor="text1"/>
        </w:rPr>
        <w:t>专利认证</w:t>
      </w:r>
      <w:bookmarkEnd w:id="2236"/>
    </w:p>
    <w:p w14:paraId="107533A4"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金蝶公司秉承“持续创新”的企业精神，在开发过程中取得一系列创新成果：现已获得95项专利认证。认证项目涉及多个专业领域，有业务创新，也有技术创新。如《产品结构表的展开方法和系统》、《多组织架构下的数据分配方法和装置》、《ERP单据转换同组反写处理方法》、《一种动态扩展业务对象的方法和系统》等等。</w:t>
      </w:r>
    </w:p>
    <w:p w14:paraId="7B4ADD09" w14:textId="77777777" w:rsidR="00710E66" w:rsidRPr="007B3C65" w:rsidRDefault="00710E66" w:rsidP="00710E66">
      <w:pPr>
        <w:pStyle w:val="21"/>
        <w:spacing w:line="360" w:lineRule="auto"/>
        <w:rPr>
          <w:rFonts w:asciiTheme="majorEastAsia" w:eastAsiaTheme="majorEastAsia" w:hAnsiTheme="majorEastAsia"/>
          <w:color w:val="000000" w:themeColor="text1"/>
        </w:rPr>
      </w:pPr>
      <w:bookmarkStart w:id="2237" w:name="_Toc20833587"/>
      <w:r w:rsidRPr="007B3C65">
        <w:rPr>
          <w:rFonts w:asciiTheme="majorEastAsia" w:eastAsiaTheme="majorEastAsia" w:hAnsiTheme="majorEastAsia" w:hint="eastAsia"/>
          <w:color w:val="000000" w:themeColor="text1"/>
        </w:rPr>
        <w:t>获得支持的途径</w:t>
      </w:r>
      <w:bookmarkEnd w:id="2237"/>
    </w:p>
    <w:p w14:paraId="020EA6E6"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t>如在使用中遇到问题，可通过产品主页的在线论坛、在线服务、评价的方式获得金蝶公司的在线支持，或可咨询</w:t>
      </w:r>
      <w:r w:rsidRPr="007B3C65">
        <w:rPr>
          <w:rFonts w:ascii="宋体" w:hAnsi="宋体"/>
          <w:color w:val="000000" w:themeColor="text1"/>
          <w:szCs w:val="21"/>
        </w:rPr>
        <w:t>/</w:t>
      </w:r>
      <w:r w:rsidRPr="007B3C65">
        <w:rPr>
          <w:rFonts w:ascii="宋体" w:hAnsi="宋体" w:hint="eastAsia"/>
          <w:color w:val="000000" w:themeColor="text1"/>
          <w:szCs w:val="21"/>
        </w:rPr>
        <w:t>反馈给当地金蝶公司分支机构的技术支持部门，也可咨询</w:t>
      </w:r>
      <w:r w:rsidRPr="007B3C65">
        <w:rPr>
          <w:rFonts w:ascii="宋体" w:hAnsi="宋体"/>
          <w:color w:val="000000" w:themeColor="text1"/>
          <w:szCs w:val="21"/>
        </w:rPr>
        <w:t>/</w:t>
      </w:r>
      <w:r w:rsidRPr="007B3C65">
        <w:rPr>
          <w:rFonts w:ascii="宋体" w:hAnsi="宋体" w:hint="eastAsia"/>
          <w:color w:val="000000" w:themeColor="text1"/>
          <w:szCs w:val="21"/>
        </w:rPr>
        <w:t>反馈给金蝶公司总部技术支持部门。</w:t>
      </w:r>
    </w:p>
    <w:p w14:paraId="07256627" w14:textId="77777777" w:rsidR="00710E66" w:rsidRPr="007B3C65" w:rsidRDefault="00710E66" w:rsidP="00710E66">
      <w:pPr>
        <w:widowControl/>
        <w:spacing w:line="360" w:lineRule="auto"/>
        <w:ind w:firstLineChars="200" w:firstLine="420"/>
        <w:rPr>
          <w:rFonts w:ascii="宋体" w:hAnsi="宋体"/>
          <w:color w:val="000000" w:themeColor="text1"/>
          <w:szCs w:val="21"/>
        </w:rPr>
      </w:pPr>
      <w:r w:rsidRPr="007B3C65">
        <w:rPr>
          <w:rFonts w:ascii="宋体" w:hAnsi="宋体" w:hint="eastAsia"/>
          <w:color w:val="000000" w:themeColor="text1"/>
          <w:szCs w:val="21"/>
        </w:rPr>
        <w:lastRenderedPageBreak/>
        <w:t>您还可通过产品主页的在线体验进行</w:t>
      </w:r>
      <w:r w:rsidR="002A1BB4" w:rsidRPr="007B3C65">
        <w:rPr>
          <w:rFonts w:ascii="宋体" w:hAnsi="宋体" w:hint="eastAsia"/>
          <w:color w:val="000000" w:themeColor="text1"/>
          <w:szCs w:val="21"/>
        </w:rPr>
        <w:t>金蝶云星空</w:t>
      </w:r>
      <w:r w:rsidRPr="007B3C65">
        <w:rPr>
          <w:rFonts w:ascii="宋体" w:hAnsi="宋体" w:hint="eastAsia"/>
          <w:color w:val="000000" w:themeColor="text1"/>
          <w:szCs w:val="21"/>
        </w:rPr>
        <w:t>最新特性的体验，或可登录金蝶网站：</w:t>
      </w:r>
      <w:hyperlink r:id="rId35" w:history="1">
        <w:r w:rsidRPr="007B3C65">
          <w:rPr>
            <w:rFonts w:hint="eastAsia"/>
            <w:color w:val="000000" w:themeColor="text1"/>
            <w:szCs w:val="21"/>
            <w:u w:val="single"/>
          </w:rPr>
          <w:t>http://www.kingdee.com</w:t>
        </w:r>
      </w:hyperlink>
      <w:r w:rsidRPr="007B3C65">
        <w:rPr>
          <w:rFonts w:ascii="宋体" w:hAnsi="宋体" w:hint="eastAsia"/>
          <w:color w:val="000000" w:themeColor="text1"/>
          <w:szCs w:val="21"/>
        </w:rPr>
        <w:t>了解金蝶各地机构联系方式及最新产品动态。</w:t>
      </w:r>
    </w:p>
    <w:p w14:paraId="40CC9A2C" w14:textId="77777777" w:rsidR="00E105DC" w:rsidRPr="007B3C65" w:rsidRDefault="00E105DC" w:rsidP="00710E66">
      <w:pPr>
        <w:rPr>
          <w:color w:val="000000" w:themeColor="text1"/>
        </w:rPr>
      </w:pPr>
    </w:p>
    <w:sectPr w:rsidR="00E105DC" w:rsidRPr="007B3C65" w:rsidSect="00AD53E5">
      <w:footerReference w:type="default" r:id="rId3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026A" w14:textId="77777777" w:rsidR="00550DC4" w:rsidRDefault="00550DC4">
      <w:r>
        <w:separator/>
      </w:r>
    </w:p>
  </w:endnote>
  <w:endnote w:type="continuationSeparator" w:id="0">
    <w:p w14:paraId="4C5274FD" w14:textId="77777777" w:rsidR="00550DC4" w:rsidRDefault="0055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新宋体">
    <w:altName w:val="宋体"/>
    <w:charset w:val="86"/>
    <w:family w:val="modern"/>
    <w:pitch w:val="fixed"/>
    <w:sig w:usb0="00000003" w:usb1="288F0000" w:usb2="00000016" w:usb3="00000000" w:csb0="00040001"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微软雅黑">
    <w:charset w:val="86"/>
    <w:family w:val="auto"/>
    <w:pitch w:val="variable"/>
    <w:sig w:usb0="80000287" w:usb1="28CF3C52" w:usb2="00000016" w:usb3="00000000" w:csb0="0004001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0DC6" w14:textId="77777777" w:rsidR="00746D33" w:rsidRDefault="00746D33">
    <w:pPr>
      <w:pStyle w:val="a7"/>
      <w:ind w:left="360"/>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58604" w14:textId="77777777" w:rsidR="00746D33" w:rsidRDefault="00746D33" w:rsidP="002F6B0C">
    <w:pPr>
      <w:pStyle w:val="a7"/>
      <w:ind w:leftChars="171" w:left="359" w:rightChars="171" w:right="359" w:firstLineChars="2150" w:firstLine="387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52FBD">
      <w:rPr>
        <w:noProof/>
        <w:kern w:val="0"/>
        <w:szCs w:val="21"/>
      </w:rPr>
      <w:t>3</w:t>
    </w:r>
    <w:r>
      <w:rPr>
        <w:kern w:val="0"/>
        <w:szCs w:val="21"/>
      </w:rPr>
      <w:fldChar w:fldCharType="end"/>
    </w:r>
    <w:r>
      <w:rPr>
        <w:kern w:val="0"/>
        <w:szCs w:val="21"/>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C345" w14:textId="77777777" w:rsidR="00746D33" w:rsidRDefault="00746D33" w:rsidP="001711E5">
    <w:pPr>
      <w:pStyle w:val="a7"/>
      <w:ind w:leftChars="171" w:left="359" w:rightChars="171" w:right="359" w:firstLineChars="2150" w:firstLine="387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52FBD">
      <w:rPr>
        <w:noProof/>
        <w:kern w:val="0"/>
        <w:szCs w:val="21"/>
      </w:rPr>
      <w:t>310</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BB2B2" w14:textId="77777777" w:rsidR="00550DC4" w:rsidRDefault="00550DC4">
      <w:r>
        <w:separator/>
      </w:r>
    </w:p>
  </w:footnote>
  <w:footnote w:type="continuationSeparator" w:id="0">
    <w:p w14:paraId="77F1F8FD" w14:textId="77777777" w:rsidR="00550DC4" w:rsidRDefault="00550D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EAA2" w14:textId="77777777" w:rsidR="00746D33" w:rsidRDefault="00746D33" w:rsidP="009143AC">
    <w:pPr>
      <w:pStyle w:val="a6"/>
      <w:jc w:val="both"/>
      <w:rPr>
        <w:noProof/>
      </w:rPr>
    </w:pPr>
  </w:p>
  <w:p w14:paraId="622116ED" w14:textId="77777777" w:rsidR="00746D33" w:rsidRPr="005407E3" w:rsidRDefault="00746D33" w:rsidP="001711E5">
    <w:pPr>
      <w:pStyle w:val="a6"/>
      <w:spacing w:afterLines="100" w:after="240"/>
      <w:jc w:val="both"/>
      <w:rPr>
        <w:noProof/>
        <w:sz w:val="21"/>
        <w:szCs w:val="21"/>
        <w:u w:val="words"/>
      </w:rPr>
    </w:pPr>
    <w:r>
      <w:rPr>
        <w:noProof/>
        <w:sz w:val="20"/>
      </w:rPr>
      <mc:AlternateContent>
        <mc:Choice Requires="wps">
          <w:drawing>
            <wp:anchor distT="4294967294" distB="4294967294" distL="114300" distR="114300" simplePos="0" relativeHeight="251659264" behindDoc="0" locked="0" layoutInCell="1" allowOverlap="1" wp14:anchorId="4CB2104B" wp14:editId="6627FBEA">
              <wp:simplePos x="0" y="0"/>
              <wp:positionH relativeFrom="column">
                <wp:posOffset>-66675</wp:posOffset>
              </wp:positionH>
              <wp:positionV relativeFrom="paragraph">
                <wp:posOffset>341629</wp:posOffset>
              </wp:positionV>
              <wp:extent cx="5486400" cy="0"/>
              <wp:effectExtent l="0" t="19050" r="38100" b="571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9pt" to="426.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" strokeweight="2.25pt">
              <v:shadow on="t"/>
            </v:line>
          </w:pict>
        </mc:Fallback>
      </mc:AlternateContent>
    </w:r>
    <w:r>
      <w:rPr>
        <w:rFonts w:hint="eastAsia"/>
        <w:noProof/>
      </w:rPr>
      <w:drawing>
        <wp:inline distT="0" distB="0" distL="0" distR="0" wp14:anchorId="26F824B7" wp14:editId="18A538C1">
          <wp:extent cx="828675" cy="2952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28675" cy="295275"/>
                  </a:xfrm>
                  <a:prstGeom prst="rect">
                    <a:avLst/>
                  </a:prstGeom>
                  <a:noFill/>
                  <a:ln w="9525">
                    <a:noFill/>
                    <a:miter lim="800000"/>
                    <a:headEnd/>
                    <a:tailEnd/>
                  </a:ln>
                </pic:spPr>
              </pic:pic>
            </a:graphicData>
          </a:graphic>
        </wp:inline>
      </w:drawing>
    </w:r>
    <w:r>
      <w:rPr>
        <w:rFonts w:hint="eastAsia"/>
        <w:noProof/>
        <w:sz w:val="21"/>
        <w:szCs w:val="21"/>
      </w:rPr>
      <w:t>金蝶云星空</w:t>
    </w:r>
    <w:r w:rsidR="007C3061" w:rsidRPr="007C3061">
      <w:rPr>
        <w:rFonts w:hint="eastAsia"/>
        <w:noProof/>
        <w:sz w:val="21"/>
        <w:szCs w:val="21"/>
      </w:rPr>
      <w:t>产品操作指南</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F24CAC"/>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nsid w:val="FFFFFF81"/>
    <w:multiLevelType w:val="singleLevel"/>
    <w:tmpl w:val="799251D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2">
    <w:nsid w:val="FFFFFF82"/>
    <w:multiLevelType w:val="singleLevel"/>
    <w:tmpl w:val="556229C8"/>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3">
    <w:nsid w:val="FFFFFF83"/>
    <w:multiLevelType w:val="singleLevel"/>
    <w:tmpl w:val="36C4717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4">
    <w:nsid w:val="FFFFFF89"/>
    <w:multiLevelType w:val="singleLevel"/>
    <w:tmpl w:val="79D69E2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00F739FC"/>
    <w:multiLevelType w:val="hybridMultilevel"/>
    <w:tmpl w:val="C4C06B96"/>
    <w:lvl w:ilvl="0" w:tplc="0409000F">
      <w:start w:val="1"/>
      <w:numFmt w:val="decimal"/>
      <w:lvlText w:val="%1."/>
      <w:lvlJc w:val="left"/>
      <w:pPr>
        <w:tabs>
          <w:tab w:val="num" w:pos="900"/>
        </w:tabs>
        <w:ind w:left="900" w:hanging="480"/>
      </w:pPr>
      <w:rPr>
        <w:rFonts w:hint="default"/>
      </w:rPr>
    </w:lvl>
    <w:lvl w:ilvl="1" w:tplc="0409000F">
      <w:start w:val="1"/>
      <w:numFmt w:val="decimal"/>
      <w:lvlText w:val="%2."/>
      <w:lvlJc w:val="left"/>
      <w:pPr>
        <w:tabs>
          <w:tab w:val="num" w:pos="1320"/>
        </w:tabs>
        <w:ind w:left="1320" w:hanging="420"/>
      </w:pPr>
      <w:rPr>
        <w:rFonts w:hint="default"/>
      </w:rPr>
    </w:lvl>
    <w:lvl w:ilvl="2" w:tplc="0409001B">
      <w:start w:val="1"/>
      <w:numFmt w:val="bullet"/>
      <w:lvlText w:val=""/>
      <w:lvlJc w:val="left"/>
      <w:pPr>
        <w:tabs>
          <w:tab w:val="num" w:pos="1860"/>
        </w:tabs>
        <w:ind w:left="1860" w:hanging="480"/>
      </w:pPr>
      <w:rPr>
        <w:rFonts w:ascii="Wingdings" w:hAnsi="Wingdings" w:hint="default"/>
      </w:rPr>
    </w:lvl>
    <w:lvl w:ilvl="3" w:tplc="0409000F" w:tentative="1">
      <w:start w:val="1"/>
      <w:numFmt w:val="bullet"/>
      <w:lvlText w:val=""/>
      <w:lvlJc w:val="left"/>
      <w:pPr>
        <w:tabs>
          <w:tab w:val="num" w:pos="2340"/>
        </w:tabs>
        <w:ind w:left="2340" w:hanging="480"/>
      </w:pPr>
      <w:rPr>
        <w:rFonts w:ascii="Wingdings" w:hAnsi="Wingdings" w:hint="default"/>
      </w:rPr>
    </w:lvl>
    <w:lvl w:ilvl="4" w:tplc="04090019" w:tentative="1">
      <w:start w:val="1"/>
      <w:numFmt w:val="bullet"/>
      <w:lvlText w:val=""/>
      <w:lvlJc w:val="left"/>
      <w:pPr>
        <w:tabs>
          <w:tab w:val="num" w:pos="2820"/>
        </w:tabs>
        <w:ind w:left="2820" w:hanging="480"/>
      </w:pPr>
      <w:rPr>
        <w:rFonts w:ascii="Wingdings" w:hAnsi="Wingdings" w:hint="default"/>
      </w:rPr>
    </w:lvl>
    <w:lvl w:ilvl="5" w:tplc="0409001B" w:tentative="1">
      <w:start w:val="1"/>
      <w:numFmt w:val="bullet"/>
      <w:lvlText w:val=""/>
      <w:lvlJc w:val="left"/>
      <w:pPr>
        <w:tabs>
          <w:tab w:val="num" w:pos="3300"/>
        </w:tabs>
        <w:ind w:left="3300" w:hanging="480"/>
      </w:pPr>
      <w:rPr>
        <w:rFonts w:ascii="Wingdings" w:hAnsi="Wingdings" w:hint="default"/>
      </w:rPr>
    </w:lvl>
    <w:lvl w:ilvl="6" w:tplc="0409000F" w:tentative="1">
      <w:start w:val="1"/>
      <w:numFmt w:val="bullet"/>
      <w:lvlText w:val=""/>
      <w:lvlJc w:val="left"/>
      <w:pPr>
        <w:tabs>
          <w:tab w:val="num" w:pos="3780"/>
        </w:tabs>
        <w:ind w:left="3780" w:hanging="480"/>
      </w:pPr>
      <w:rPr>
        <w:rFonts w:ascii="Wingdings" w:hAnsi="Wingdings" w:hint="default"/>
      </w:rPr>
    </w:lvl>
    <w:lvl w:ilvl="7" w:tplc="04090019" w:tentative="1">
      <w:start w:val="1"/>
      <w:numFmt w:val="bullet"/>
      <w:lvlText w:val=""/>
      <w:lvlJc w:val="left"/>
      <w:pPr>
        <w:tabs>
          <w:tab w:val="num" w:pos="4260"/>
        </w:tabs>
        <w:ind w:left="4260" w:hanging="480"/>
      </w:pPr>
      <w:rPr>
        <w:rFonts w:ascii="Wingdings" w:hAnsi="Wingdings" w:hint="default"/>
      </w:rPr>
    </w:lvl>
    <w:lvl w:ilvl="8" w:tplc="0409001B" w:tentative="1">
      <w:start w:val="1"/>
      <w:numFmt w:val="bullet"/>
      <w:lvlText w:val=""/>
      <w:lvlJc w:val="left"/>
      <w:pPr>
        <w:tabs>
          <w:tab w:val="num" w:pos="4740"/>
        </w:tabs>
        <w:ind w:left="4740" w:hanging="480"/>
      </w:pPr>
      <w:rPr>
        <w:rFonts w:ascii="Wingdings" w:hAnsi="Wingdings" w:hint="default"/>
      </w:rPr>
    </w:lvl>
  </w:abstractNum>
  <w:abstractNum w:abstractNumId="6">
    <w:nsid w:val="01327B23"/>
    <w:multiLevelType w:val="hybridMultilevel"/>
    <w:tmpl w:val="8F32099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022450EF"/>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22B6042"/>
    <w:multiLevelType w:val="hybridMultilevel"/>
    <w:tmpl w:val="84C8787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9">
    <w:nsid w:val="0298206A"/>
    <w:multiLevelType w:val="hybridMultilevel"/>
    <w:tmpl w:val="0554AC32"/>
    <w:lvl w:ilvl="0" w:tplc="FFFFFFFF">
      <w:start w:val="1"/>
      <w:numFmt w:val="decimal"/>
      <w:lvlText w:val="%1."/>
      <w:lvlJc w:val="left"/>
      <w:pPr>
        <w:tabs>
          <w:tab w:val="num" w:pos="525"/>
        </w:tabs>
        <w:ind w:left="525"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33943BA"/>
    <w:multiLevelType w:val="hybridMultilevel"/>
    <w:tmpl w:val="50203DE0"/>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1">
    <w:nsid w:val="03532FE8"/>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2">
    <w:nsid w:val="03EB7EAA"/>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13">
    <w:nsid w:val="040F72E2"/>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4">
    <w:nsid w:val="04BE09B9"/>
    <w:multiLevelType w:val="hybridMultilevel"/>
    <w:tmpl w:val="79EE0FF8"/>
    <w:lvl w:ilvl="0" w:tplc="E9D08C7C">
      <w:start w:val="1"/>
      <w:numFmt w:val="decimal"/>
      <w:lvlText w:val="%1、"/>
      <w:lvlJc w:val="left"/>
      <w:pPr>
        <w:ind w:left="130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55A0AFE"/>
    <w:multiLevelType w:val="hybridMultilevel"/>
    <w:tmpl w:val="C19C21E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05C210C1"/>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7">
    <w:nsid w:val="05CA4D3E"/>
    <w:multiLevelType w:val="hybridMultilevel"/>
    <w:tmpl w:val="9FC4B5BC"/>
    <w:lvl w:ilvl="0" w:tplc="0409000F">
      <w:start w:val="1"/>
      <w:numFmt w:val="decimal"/>
      <w:lvlText w:val="%1."/>
      <w:lvlJc w:val="left"/>
      <w:pPr>
        <w:tabs>
          <w:tab w:val="num" w:pos="900"/>
        </w:tabs>
        <w:ind w:left="900" w:hanging="480"/>
      </w:pPr>
      <w:rPr>
        <w:rFonts w:hint="default"/>
      </w:rPr>
    </w:lvl>
    <w:lvl w:ilvl="1" w:tplc="0409000F">
      <w:start w:val="1"/>
      <w:numFmt w:val="decimal"/>
      <w:lvlText w:val="%2."/>
      <w:lvlJc w:val="left"/>
      <w:pPr>
        <w:tabs>
          <w:tab w:val="num" w:pos="1320"/>
        </w:tabs>
        <w:ind w:left="1320" w:hanging="420"/>
      </w:pPr>
      <w:rPr>
        <w:rFonts w:hint="default"/>
      </w:rPr>
    </w:lvl>
    <w:lvl w:ilvl="2" w:tplc="0409001B">
      <w:start w:val="1"/>
      <w:numFmt w:val="bullet"/>
      <w:lvlText w:val=""/>
      <w:lvlJc w:val="left"/>
      <w:pPr>
        <w:tabs>
          <w:tab w:val="num" w:pos="1860"/>
        </w:tabs>
        <w:ind w:left="1860" w:hanging="480"/>
      </w:pPr>
      <w:rPr>
        <w:rFonts w:ascii="Wingdings" w:hAnsi="Wingdings" w:hint="default"/>
      </w:rPr>
    </w:lvl>
    <w:lvl w:ilvl="3" w:tplc="9C4CBFB2">
      <w:start w:val="1"/>
      <w:numFmt w:val="decimal"/>
      <w:lvlText w:val="%4、"/>
      <w:lvlJc w:val="left"/>
      <w:pPr>
        <w:ind w:left="2220" w:hanging="360"/>
      </w:pPr>
      <w:rPr>
        <w:rFonts w:hint="default"/>
      </w:rPr>
    </w:lvl>
    <w:lvl w:ilvl="4" w:tplc="04090019" w:tentative="1">
      <w:start w:val="1"/>
      <w:numFmt w:val="bullet"/>
      <w:lvlText w:val=""/>
      <w:lvlJc w:val="left"/>
      <w:pPr>
        <w:tabs>
          <w:tab w:val="num" w:pos="2820"/>
        </w:tabs>
        <w:ind w:left="2820" w:hanging="480"/>
      </w:pPr>
      <w:rPr>
        <w:rFonts w:ascii="Wingdings" w:hAnsi="Wingdings" w:hint="default"/>
      </w:rPr>
    </w:lvl>
    <w:lvl w:ilvl="5" w:tplc="0409001B" w:tentative="1">
      <w:start w:val="1"/>
      <w:numFmt w:val="bullet"/>
      <w:lvlText w:val=""/>
      <w:lvlJc w:val="left"/>
      <w:pPr>
        <w:tabs>
          <w:tab w:val="num" w:pos="3300"/>
        </w:tabs>
        <w:ind w:left="3300" w:hanging="480"/>
      </w:pPr>
      <w:rPr>
        <w:rFonts w:ascii="Wingdings" w:hAnsi="Wingdings" w:hint="default"/>
      </w:rPr>
    </w:lvl>
    <w:lvl w:ilvl="6" w:tplc="0409000F" w:tentative="1">
      <w:start w:val="1"/>
      <w:numFmt w:val="bullet"/>
      <w:lvlText w:val=""/>
      <w:lvlJc w:val="left"/>
      <w:pPr>
        <w:tabs>
          <w:tab w:val="num" w:pos="3780"/>
        </w:tabs>
        <w:ind w:left="3780" w:hanging="480"/>
      </w:pPr>
      <w:rPr>
        <w:rFonts w:ascii="Wingdings" w:hAnsi="Wingdings" w:hint="default"/>
      </w:rPr>
    </w:lvl>
    <w:lvl w:ilvl="7" w:tplc="04090019" w:tentative="1">
      <w:start w:val="1"/>
      <w:numFmt w:val="bullet"/>
      <w:lvlText w:val=""/>
      <w:lvlJc w:val="left"/>
      <w:pPr>
        <w:tabs>
          <w:tab w:val="num" w:pos="4260"/>
        </w:tabs>
        <w:ind w:left="4260" w:hanging="480"/>
      </w:pPr>
      <w:rPr>
        <w:rFonts w:ascii="Wingdings" w:hAnsi="Wingdings" w:hint="default"/>
      </w:rPr>
    </w:lvl>
    <w:lvl w:ilvl="8" w:tplc="0409001B" w:tentative="1">
      <w:start w:val="1"/>
      <w:numFmt w:val="bullet"/>
      <w:lvlText w:val=""/>
      <w:lvlJc w:val="left"/>
      <w:pPr>
        <w:tabs>
          <w:tab w:val="num" w:pos="4740"/>
        </w:tabs>
        <w:ind w:left="4740" w:hanging="480"/>
      </w:pPr>
      <w:rPr>
        <w:rFonts w:ascii="Wingdings" w:hAnsi="Wingdings" w:hint="default"/>
      </w:rPr>
    </w:lvl>
  </w:abstractNum>
  <w:abstractNum w:abstractNumId="18">
    <w:nsid w:val="05EA02F4"/>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19">
    <w:nsid w:val="06C90BBF"/>
    <w:multiLevelType w:val="hybridMultilevel"/>
    <w:tmpl w:val="94AE60B6"/>
    <w:lvl w:ilvl="0" w:tplc="0409000F">
      <w:start w:val="1"/>
      <w:numFmt w:val="decimal"/>
      <w:lvlText w:val="%1."/>
      <w:lvlJc w:val="left"/>
      <w:pPr>
        <w:ind w:left="420" w:hanging="420"/>
      </w:pPr>
    </w:lvl>
    <w:lvl w:ilvl="1" w:tplc="776AB2CE">
      <w:start w:val="1"/>
      <w:numFmt w:val="decimal"/>
      <w:lvlText w:val="%2、"/>
      <w:lvlJc w:val="left"/>
      <w:pPr>
        <w:ind w:left="780" w:hanging="360"/>
      </w:pPr>
      <w:rPr>
        <w:rFonts w:hint="default"/>
      </w:rPr>
    </w:lvl>
    <w:lvl w:ilvl="2" w:tplc="04090003">
      <w:start w:val="1"/>
      <w:numFmt w:val="bullet"/>
      <w:lvlText w:val=""/>
      <w:lvlJc w:val="left"/>
      <w:pPr>
        <w:ind w:left="1200" w:hanging="360"/>
      </w:pPr>
      <w:rPr>
        <w:rFonts w:ascii="Wingdings" w:hAnsi="Wingdings" w:hint="default"/>
      </w:rPr>
    </w:lvl>
    <w:lvl w:ilvl="3" w:tplc="04090003">
      <w:start w:val="1"/>
      <w:numFmt w:val="bullet"/>
      <w:lvlText w:val=""/>
      <w:lvlJc w:val="left"/>
      <w:pPr>
        <w:ind w:left="1680" w:hanging="420"/>
      </w:pPr>
      <w:rPr>
        <w:rFonts w:ascii="Wingdings" w:hAnsi="Wingdings" w:hint="default"/>
        <w:color w:val="auto"/>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70A4BDE"/>
    <w:multiLevelType w:val="hybridMultilevel"/>
    <w:tmpl w:val="50203DE0"/>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1">
    <w:nsid w:val="076B4AB8"/>
    <w:multiLevelType w:val="hybridMultilevel"/>
    <w:tmpl w:val="50203DE0"/>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2">
    <w:nsid w:val="0779683A"/>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9122D9E"/>
    <w:multiLevelType w:val="hybridMultilevel"/>
    <w:tmpl w:val="1B9455E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09647C87"/>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09FA674A"/>
    <w:multiLevelType w:val="hybridMultilevel"/>
    <w:tmpl w:val="91D41D2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0A4A5A00"/>
    <w:multiLevelType w:val="hybridMultilevel"/>
    <w:tmpl w:val="D5C6B838"/>
    <w:lvl w:ilvl="0" w:tplc="D4B48C44">
      <w:start w:val="1"/>
      <w:numFmt w:val="decimal"/>
      <w:lvlText w:val="%1）"/>
      <w:lvlJc w:val="left"/>
      <w:pPr>
        <w:ind w:left="1155" w:hanging="4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7">
    <w:nsid w:val="0B253502"/>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0B446132"/>
    <w:multiLevelType w:val="hybridMultilevel"/>
    <w:tmpl w:val="BA4446F4"/>
    <w:lvl w:ilvl="0" w:tplc="4F1A2F1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0B560B48"/>
    <w:multiLevelType w:val="hybridMultilevel"/>
    <w:tmpl w:val="5002B84E"/>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30">
    <w:nsid w:val="0BBF4B37"/>
    <w:multiLevelType w:val="hybridMultilevel"/>
    <w:tmpl w:val="56A8BF14"/>
    <w:lvl w:ilvl="0" w:tplc="E988833C">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0C250A52"/>
    <w:multiLevelType w:val="hybridMultilevel"/>
    <w:tmpl w:val="6390E3A0"/>
    <w:lvl w:ilvl="0" w:tplc="1DBC0BA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0C5F5298"/>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33">
    <w:nsid w:val="0C7345A6"/>
    <w:multiLevelType w:val="hybridMultilevel"/>
    <w:tmpl w:val="6C7EB4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0D2749C8"/>
    <w:multiLevelType w:val="hybridMultilevel"/>
    <w:tmpl w:val="50203DE0"/>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5">
    <w:nsid w:val="0D546F61"/>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0DAA60BC"/>
    <w:multiLevelType w:val="hybridMultilevel"/>
    <w:tmpl w:val="B43E6578"/>
    <w:lvl w:ilvl="0" w:tplc="4260B8C6">
      <w:start w:val="1"/>
      <w:numFmt w:val="decimal"/>
      <w:lvlText w:val="%1、"/>
      <w:lvlJc w:val="left"/>
      <w:pPr>
        <w:ind w:left="810" w:hanging="420"/>
      </w:pPr>
      <w:rPr>
        <w:rFonts w:ascii="Calibri" w:eastAsia="宋体" w:hAnsi="Calibri" w:cs="Times New Roman"/>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7">
    <w:nsid w:val="0DD25EF1"/>
    <w:multiLevelType w:val="hybridMultilevel"/>
    <w:tmpl w:val="1466C9CC"/>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nsid w:val="0DD433AE"/>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0DE8205E"/>
    <w:multiLevelType w:val="hybridMultilevel"/>
    <w:tmpl w:val="E09A33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0E307EA9"/>
    <w:multiLevelType w:val="hybridMultilevel"/>
    <w:tmpl w:val="C79429F6"/>
    <w:lvl w:ilvl="0" w:tplc="0409000B">
      <w:start w:val="1"/>
      <w:numFmt w:val="bullet"/>
      <w:lvlText w:val=""/>
      <w:lvlJc w:val="left"/>
      <w:pPr>
        <w:ind w:left="1035" w:hanging="615"/>
      </w:pPr>
      <w:rPr>
        <w:rFonts w:ascii="Wingdings" w:hAnsi="Wingdings" w:hint="default"/>
      </w:rPr>
    </w:lvl>
    <w:lvl w:ilvl="1" w:tplc="57EEAA26">
      <w:start w:val="1"/>
      <w:numFmt w:val="decimal"/>
      <w:lvlText w:val="%2、"/>
      <w:lvlJc w:val="left"/>
      <w:pPr>
        <w:ind w:left="664" w:hanging="360"/>
      </w:pPr>
      <w:rPr>
        <w:rFonts w:hint="default"/>
      </w:rPr>
    </w:lvl>
    <w:lvl w:ilvl="2" w:tplc="0409001B">
      <w:start w:val="1"/>
      <w:numFmt w:val="lowerRoman"/>
      <w:lvlText w:val="%3."/>
      <w:lvlJc w:val="right"/>
      <w:pPr>
        <w:ind w:left="1144" w:hanging="420"/>
      </w:pPr>
    </w:lvl>
    <w:lvl w:ilvl="3" w:tplc="0409000F">
      <w:start w:val="1"/>
      <w:numFmt w:val="decimal"/>
      <w:lvlText w:val="%4."/>
      <w:lvlJc w:val="left"/>
      <w:pPr>
        <w:ind w:left="1564" w:hanging="420"/>
      </w:pPr>
    </w:lvl>
    <w:lvl w:ilvl="4" w:tplc="04090019" w:tentative="1">
      <w:start w:val="1"/>
      <w:numFmt w:val="lowerLetter"/>
      <w:lvlText w:val="%5)"/>
      <w:lvlJc w:val="left"/>
      <w:pPr>
        <w:ind w:left="1984" w:hanging="420"/>
      </w:pPr>
    </w:lvl>
    <w:lvl w:ilvl="5" w:tplc="0409001B" w:tentative="1">
      <w:start w:val="1"/>
      <w:numFmt w:val="lowerRoman"/>
      <w:lvlText w:val="%6."/>
      <w:lvlJc w:val="right"/>
      <w:pPr>
        <w:ind w:left="2404" w:hanging="420"/>
      </w:pPr>
    </w:lvl>
    <w:lvl w:ilvl="6" w:tplc="0409000F" w:tentative="1">
      <w:start w:val="1"/>
      <w:numFmt w:val="decimal"/>
      <w:lvlText w:val="%7."/>
      <w:lvlJc w:val="left"/>
      <w:pPr>
        <w:ind w:left="2824" w:hanging="420"/>
      </w:pPr>
    </w:lvl>
    <w:lvl w:ilvl="7" w:tplc="04090019" w:tentative="1">
      <w:start w:val="1"/>
      <w:numFmt w:val="lowerLetter"/>
      <w:lvlText w:val="%8)"/>
      <w:lvlJc w:val="left"/>
      <w:pPr>
        <w:ind w:left="3244" w:hanging="420"/>
      </w:pPr>
    </w:lvl>
    <w:lvl w:ilvl="8" w:tplc="0409001B" w:tentative="1">
      <w:start w:val="1"/>
      <w:numFmt w:val="lowerRoman"/>
      <w:lvlText w:val="%9."/>
      <w:lvlJc w:val="right"/>
      <w:pPr>
        <w:ind w:left="3664" w:hanging="420"/>
      </w:pPr>
    </w:lvl>
  </w:abstractNum>
  <w:abstractNum w:abstractNumId="41">
    <w:nsid w:val="0E68582B"/>
    <w:multiLevelType w:val="hybridMultilevel"/>
    <w:tmpl w:val="6CD47CB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0E6C6942"/>
    <w:multiLevelType w:val="hybridMultilevel"/>
    <w:tmpl w:val="84C8787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43">
    <w:nsid w:val="0E6F6066"/>
    <w:multiLevelType w:val="hybridMultilevel"/>
    <w:tmpl w:val="F48EA4A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0FD628D6"/>
    <w:multiLevelType w:val="hybridMultilevel"/>
    <w:tmpl w:val="B68E0182"/>
    <w:lvl w:ilvl="0" w:tplc="EC728190">
      <w:start w:val="1"/>
      <w:numFmt w:val="bullet"/>
      <w:lvlText w:val="•"/>
      <w:lvlJc w:val="left"/>
      <w:pPr>
        <w:ind w:left="981" w:hanging="420"/>
      </w:pPr>
      <w:rPr>
        <w:rFonts w:ascii="Arial" w:hAnsi="Arial"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abstractNum w:abstractNumId="45">
    <w:nsid w:val="0FF13D40"/>
    <w:multiLevelType w:val="hybridMultilevel"/>
    <w:tmpl w:val="82FEE0FA"/>
    <w:lvl w:ilvl="0" w:tplc="08E8E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101827E1"/>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101948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nsid w:val="10247022"/>
    <w:multiLevelType w:val="hybridMultilevel"/>
    <w:tmpl w:val="C80AA116"/>
    <w:lvl w:ilvl="0" w:tplc="D4B48C44">
      <w:start w:val="1"/>
      <w:numFmt w:val="decimal"/>
      <w:lvlText w:val="%1）"/>
      <w:lvlJc w:val="left"/>
      <w:pPr>
        <w:ind w:left="1155" w:hanging="4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49">
    <w:nsid w:val="10CF0EA1"/>
    <w:multiLevelType w:val="hybridMultilevel"/>
    <w:tmpl w:val="81484C92"/>
    <w:lvl w:ilvl="0" w:tplc="5AD8739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122019D9"/>
    <w:multiLevelType w:val="hybridMultilevel"/>
    <w:tmpl w:val="7B806BB4"/>
    <w:lvl w:ilvl="0" w:tplc="107A998C">
      <w:start w:val="1"/>
      <w:numFmt w:val="decimal"/>
      <w:lvlText w:val="%1)"/>
      <w:lvlJc w:val="left"/>
      <w:pPr>
        <w:tabs>
          <w:tab w:val="num" w:pos="1052"/>
        </w:tabs>
        <w:ind w:left="1052" w:hanging="420"/>
      </w:pPr>
    </w:lvl>
    <w:lvl w:ilvl="1" w:tplc="01D2390E" w:tentative="1">
      <w:start w:val="1"/>
      <w:numFmt w:val="lowerLetter"/>
      <w:lvlText w:val="%2)"/>
      <w:lvlJc w:val="left"/>
      <w:pPr>
        <w:tabs>
          <w:tab w:val="num" w:pos="1472"/>
        </w:tabs>
        <w:ind w:left="1472" w:hanging="420"/>
      </w:pPr>
    </w:lvl>
    <w:lvl w:ilvl="2" w:tplc="5B38CCEA" w:tentative="1">
      <w:start w:val="1"/>
      <w:numFmt w:val="lowerRoman"/>
      <w:lvlText w:val="%3."/>
      <w:lvlJc w:val="right"/>
      <w:pPr>
        <w:tabs>
          <w:tab w:val="num" w:pos="1892"/>
        </w:tabs>
        <w:ind w:left="1892" w:hanging="420"/>
      </w:pPr>
    </w:lvl>
    <w:lvl w:ilvl="3" w:tplc="BB1A51AC" w:tentative="1">
      <w:start w:val="1"/>
      <w:numFmt w:val="decimal"/>
      <w:lvlText w:val="%4."/>
      <w:lvlJc w:val="left"/>
      <w:pPr>
        <w:tabs>
          <w:tab w:val="num" w:pos="2312"/>
        </w:tabs>
        <w:ind w:left="2312" w:hanging="420"/>
      </w:pPr>
    </w:lvl>
    <w:lvl w:ilvl="4" w:tplc="A81A664C" w:tentative="1">
      <w:start w:val="1"/>
      <w:numFmt w:val="lowerLetter"/>
      <w:lvlText w:val="%5)"/>
      <w:lvlJc w:val="left"/>
      <w:pPr>
        <w:tabs>
          <w:tab w:val="num" w:pos="2732"/>
        </w:tabs>
        <w:ind w:left="2732" w:hanging="420"/>
      </w:pPr>
    </w:lvl>
    <w:lvl w:ilvl="5" w:tplc="F056923A" w:tentative="1">
      <w:start w:val="1"/>
      <w:numFmt w:val="lowerRoman"/>
      <w:lvlText w:val="%6."/>
      <w:lvlJc w:val="right"/>
      <w:pPr>
        <w:tabs>
          <w:tab w:val="num" w:pos="3152"/>
        </w:tabs>
        <w:ind w:left="3152" w:hanging="420"/>
      </w:pPr>
    </w:lvl>
    <w:lvl w:ilvl="6" w:tplc="47282584" w:tentative="1">
      <w:start w:val="1"/>
      <w:numFmt w:val="decimal"/>
      <w:lvlText w:val="%7."/>
      <w:lvlJc w:val="left"/>
      <w:pPr>
        <w:tabs>
          <w:tab w:val="num" w:pos="3572"/>
        </w:tabs>
        <w:ind w:left="3572" w:hanging="420"/>
      </w:pPr>
    </w:lvl>
    <w:lvl w:ilvl="7" w:tplc="B868DC60" w:tentative="1">
      <w:start w:val="1"/>
      <w:numFmt w:val="lowerLetter"/>
      <w:lvlText w:val="%8)"/>
      <w:lvlJc w:val="left"/>
      <w:pPr>
        <w:tabs>
          <w:tab w:val="num" w:pos="3992"/>
        </w:tabs>
        <w:ind w:left="3992" w:hanging="420"/>
      </w:pPr>
    </w:lvl>
    <w:lvl w:ilvl="8" w:tplc="E2B6192E" w:tentative="1">
      <w:start w:val="1"/>
      <w:numFmt w:val="lowerRoman"/>
      <w:lvlText w:val="%9."/>
      <w:lvlJc w:val="right"/>
      <w:pPr>
        <w:tabs>
          <w:tab w:val="num" w:pos="4412"/>
        </w:tabs>
        <w:ind w:left="4412" w:hanging="420"/>
      </w:pPr>
    </w:lvl>
  </w:abstractNum>
  <w:abstractNum w:abstractNumId="51">
    <w:nsid w:val="12812067"/>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52">
    <w:nsid w:val="128D6FF1"/>
    <w:multiLevelType w:val="hybridMultilevel"/>
    <w:tmpl w:val="BBB8F7D0"/>
    <w:lvl w:ilvl="0" w:tplc="3DA097BE">
      <w:start w:val="1"/>
      <w:numFmt w:val="decimal"/>
      <w:lvlText w:val="%1．"/>
      <w:lvlJc w:val="left"/>
      <w:pPr>
        <w:ind w:left="502"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3">
    <w:nsid w:val="136C4F7F"/>
    <w:multiLevelType w:val="hybridMultilevel"/>
    <w:tmpl w:val="2020DE08"/>
    <w:lvl w:ilvl="0" w:tplc="0409000B">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54">
    <w:nsid w:val="13F262FD"/>
    <w:multiLevelType w:val="hybridMultilevel"/>
    <w:tmpl w:val="7BA03BC0"/>
    <w:lvl w:ilvl="0" w:tplc="9246EA92">
      <w:start w:val="1"/>
      <w:numFmt w:val="decimal"/>
      <w:lvlText w:val="%1."/>
      <w:lvlJc w:val="left"/>
      <w:pPr>
        <w:tabs>
          <w:tab w:val="num" w:pos="630"/>
        </w:tabs>
        <w:ind w:left="630" w:hanging="420"/>
      </w:pPr>
      <w:rPr>
        <w:rFonts w:eastAsia="宋体" w:hint="eastAsia"/>
        <w:b/>
        <w:i w:val="0"/>
        <w:color w:val="auto"/>
        <w:sz w:val="21"/>
        <w:u w:val="none"/>
      </w:rPr>
    </w:lvl>
    <w:lvl w:ilvl="1" w:tplc="FFFFFFFF">
      <w:start w:val="1"/>
      <w:numFmt w:val="bullet"/>
      <w:lvlText w:val=""/>
      <w:lvlJc w:val="left"/>
      <w:pPr>
        <w:tabs>
          <w:tab w:val="num" w:pos="1155"/>
        </w:tabs>
        <w:ind w:left="1155" w:hanging="420"/>
      </w:pPr>
      <w:rPr>
        <w:rFonts w:ascii="Wingdings" w:hAnsi="Wingdings" w:hint="default"/>
      </w:rPr>
    </w:lvl>
    <w:lvl w:ilvl="2" w:tplc="FFFFFFFF">
      <w:start w:val="1"/>
      <w:numFmt w:val="bullet"/>
      <w:lvlText w:val=""/>
      <w:lvlJc w:val="left"/>
      <w:pPr>
        <w:tabs>
          <w:tab w:val="num" w:pos="1575"/>
        </w:tabs>
        <w:ind w:left="1575" w:hanging="420"/>
      </w:pPr>
      <w:rPr>
        <w:rFonts w:ascii="Wingdings" w:hAnsi="Wingdings" w:hint="default"/>
      </w:rPr>
    </w:lvl>
    <w:lvl w:ilvl="3" w:tplc="FFFFFFFF">
      <w:start w:val="1"/>
      <w:numFmt w:val="bullet"/>
      <w:lvlText w:val=""/>
      <w:lvlJc w:val="left"/>
      <w:pPr>
        <w:tabs>
          <w:tab w:val="num" w:pos="1995"/>
        </w:tabs>
        <w:ind w:left="1995" w:hanging="420"/>
      </w:pPr>
      <w:rPr>
        <w:rFonts w:ascii="Wingdings" w:hAnsi="Wingdings" w:hint="default"/>
      </w:rPr>
    </w:lvl>
    <w:lvl w:ilvl="4" w:tplc="FFFFFFFF">
      <w:start w:val="1"/>
      <w:numFmt w:val="bullet"/>
      <w:lvlText w:val=""/>
      <w:lvlJc w:val="left"/>
      <w:pPr>
        <w:tabs>
          <w:tab w:val="num" w:pos="2415"/>
        </w:tabs>
        <w:ind w:left="2415" w:hanging="420"/>
      </w:pPr>
      <w:rPr>
        <w:rFonts w:ascii="Wingdings" w:hAnsi="Wingdings" w:hint="default"/>
      </w:rPr>
    </w:lvl>
    <w:lvl w:ilvl="5" w:tplc="FFFFFFFF" w:tentative="1">
      <w:start w:val="1"/>
      <w:numFmt w:val="bullet"/>
      <w:lvlText w:val=""/>
      <w:lvlJc w:val="left"/>
      <w:pPr>
        <w:tabs>
          <w:tab w:val="num" w:pos="2835"/>
        </w:tabs>
        <w:ind w:left="2835" w:hanging="420"/>
      </w:pPr>
      <w:rPr>
        <w:rFonts w:ascii="Wingdings" w:hAnsi="Wingdings" w:hint="default"/>
      </w:rPr>
    </w:lvl>
    <w:lvl w:ilvl="6" w:tplc="FFFFFFFF" w:tentative="1">
      <w:start w:val="1"/>
      <w:numFmt w:val="bullet"/>
      <w:lvlText w:val=""/>
      <w:lvlJc w:val="left"/>
      <w:pPr>
        <w:tabs>
          <w:tab w:val="num" w:pos="3255"/>
        </w:tabs>
        <w:ind w:left="3255" w:hanging="420"/>
      </w:pPr>
      <w:rPr>
        <w:rFonts w:ascii="Wingdings" w:hAnsi="Wingdings" w:hint="default"/>
      </w:rPr>
    </w:lvl>
    <w:lvl w:ilvl="7" w:tplc="FFFFFFFF" w:tentative="1">
      <w:start w:val="1"/>
      <w:numFmt w:val="bullet"/>
      <w:lvlText w:val=""/>
      <w:lvlJc w:val="left"/>
      <w:pPr>
        <w:tabs>
          <w:tab w:val="num" w:pos="3675"/>
        </w:tabs>
        <w:ind w:left="3675" w:hanging="420"/>
      </w:pPr>
      <w:rPr>
        <w:rFonts w:ascii="Wingdings" w:hAnsi="Wingdings" w:hint="default"/>
      </w:rPr>
    </w:lvl>
    <w:lvl w:ilvl="8" w:tplc="FFFFFFFF" w:tentative="1">
      <w:start w:val="1"/>
      <w:numFmt w:val="bullet"/>
      <w:lvlText w:val=""/>
      <w:lvlJc w:val="left"/>
      <w:pPr>
        <w:tabs>
          <w:tab w:val="num" w:pos="4095"/>
        </w:tabs>
        <w:ind w:left="4095" w:hanging="420"/>
      </w:pPr>
      <w:rPr>
        <w:rFonts w:ascii="Wingdings" w:hAnsi="Wingdings" w:hint="default"/>
      </w:rPr>
    </w:lvl>
  </w:abstractNum>
  <w:abstractNum w:abstractNumId="55">
    <w:nsid w:val="14E4160B"/>
    <w:multiLevelType w:val="hybridMultilevel"/>
    <w:tmpl w:val="6390E3A0"/>
    <w:lvl w:ilvl="0" w:tplc="1DBC0BA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6">
    <w:nsid w:val="1544120E"/>
    <w:multiLevelType w:val="hybridMultilevel"/>
    <w:tmpl w:val="8F8EBF4C"/>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7">
    <w:nsid w:val="158E1219"/>
    <w:multiLevelType w:val="hybridMultilevel"/>
    <w:tmpl w:val="1BD4EE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nsid w:val="15B44955"/>
    <w:multiLevelType w:val="hybridMultilevel"/>
    <w:tmpl w:val="8D70ACC8"/>
    <w:lvl w:ilvl="0" w:tplc="0409000B">
      <w:start w:val="1"/>
      <w:numFmt w:val="bullet"/>
      <w:lvlText w:val=""/>
      <w:lvlJc w:val="left"/>
      <w:pPr>
        <w:ind w:left="420" w:hanging="420"/>
      </w:pPr>
      <w:rPr>
        <w:rFonts w:ascii="Wingdings" w:hAnsi="Wingdings" w:hint="default"/>
        <w:color w:val="auto"/>
      </w:rPr>
    </w:lvl>
    <w:lvl w:ilvl="1" w:tplc="0409000F">
      <w:start w:val="1"/>
      <w:numFmt w:val="decimal"/>
      <w:lvlText w:val="%2."/>
      <w:lvlJc w:val="left"/>
      <w:pPr>
        <w:ind w:left="1271" w:hanging="420"/>
      </w:pPr>
      <w:rPr>
        <w:rFonts w:hint="default"/>
      </w:rPr>
    </w:lvl>
    <w:lvl w:ilvl="2" w:tplc="04090005">
      <w:start w:val="1"/>
      <w:numFmt w:val="bullet"/>
      <w:lvlText w:val=""/>
      <w:lvlJc w:val="left"/>
      <w:pPr>
        <w:ind w:left="1620" w:hanging="420"/>
      </w:pPr>
      <w:rPr>
        <w:rFonts w:ascii="Wingdings" w:hAnsi="Wingdings" w:hint="default"/>
      </w:rPr>
    </w:lvl>
    <w:lvl w:ilvl="3" w:tplc="1A7C873A">
      <w:start w:val="1"/>
      <w:numFmt w:val="decimal"/>
      <w:lvlText w:val="%4、"/>
      <w:lvlJc w:val="left"/>
      <w:pPr>
        <w:ind w:left="1980" w:hanging="360"/>
      </w:pPr>
      <w:rPr>
        <w:rFonts w:ascii="Calibri" w:hAnsi="Calibri"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9">
    <w:nsid w:val="160916DB"/>
    <w:multiLevelType w:val="hybridMultilevel"/>
    <w:tmpl w:val="72CC9450"/>
    <w:lvl w:ilvl="0" w:tplc="8AAA121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0">
    <w:nsid w:val="162824F1"/>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61">
    <w:nsid w:val="163643E1"/>
    <w:multiLevelType w:val="hybridMultilevel"/>
    <w:tmpl w:val="9408A2A6"/>
    <w:lvl w:ilvl="0" w:tplc="8E748EE0">
      <w:start w:val="1"/>
      <w:numFmt w:val="decimal"/>
      <w:lvlText w:val="%1)"/>
      <w:lvlJc w:val="left"/>
      <w:pPr>
        <w:ind w:left="1096" w:hanging="360"/>
      </w:pPr>
      <w:rPr>
        <w:rFonts w:hint="default"/>
      </w:rPr>
    </w:lvl>
    <w:lvl w:ilvl="1" w:tplc="04090019">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62">
    <w:nsid w:val="16660E7F"/>
    <w:multiLevelType w:val="hybridMultilevel"/>
    <w:tmpl w:val="BA48E19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166B4EFB"/>
    <w:multiLevelType w:val="hybridMultilevel"/>
    <w:tmpl w:val="6748940A"/>
    <w:lvl w:ilvl="0" w:tplc="CF5A31D8">
      <w:start w:val="1"/>
      <w:numFmt w:val="decimal"/>
      <w:lvlText w:val="%1."/>
      <w:lvlJc w:val="left"/>
      <w:pPr>
        <w:tabs>
          <w:tab w:val="num" w:pos="630"/>
        </w:tabs>
        <w:ind w:left="630" w:hanging="420"/>
      </w:pPr>
      <w:rPr>
        <w:rFonts w:eastAsia="宋体" w:hint="eastAsia"/>
        <w:b w:val="0"/>
        <w:i w:val="0"/>
        <w:color w:val="auto"/>
        <w:sz w:val="21"/>
        <w:u w:val="none"/>
      </w:rPr>
    </w:lvl>
    <w:lvl w:ilvl="1" w:tplc="FFFFFFFF">
      <w:start w:val="1"/>
      <w:numFmt w:val="bullet"/>
      <w:lvlText w:val=""/>
      <w:lvlJc w:val="left"/>
      <w:pPr>
        <w:tabs>
          <w:tab w:val="num" w:pos="1155"/>
        </w:tabs>
        <w:ind w:left="1155" w:hanging="420"/>
      </w:pPr>
      <w:rPr>
        <w:rFonts w:ascii="Wingdings" w:hAnsi="Wingdings" w:hint="default"/>
      </w:rPr>
    </w:lvl>
    <w:lvl w:ilvl="2" w:tplc="FFFFFFFF">
      <w:start w:val="1"/>
      <w:numFmt w:val="bullet"/>
      <w:lvlText w:val=""/>
      <w:lvlJc w:val="left"/>
      <w:pPr>
        <w:tabs>
          <w:tab w:val="num" w:pos="1575"/>
        </w:tabs>
        <w:ind w:left="1575" w:hanging="420"/>
      </w:pPr>
      <w:rPr>
        <w:rFonts w:ascii="Wingdings" w:hAnsi="Wingdings" w:hint="default"/>
      </w:rPr>
    </w:lvl>
    <w:lvl w:ilvl="3" w:tplc="FFFFFFFF">
      <w:start w:val="1"/>
      <w:numFmt w:val="bullet"/>
      <w:lvlText w:val=""/>
      <w:lvlJc w:val="left"/>
      <w:pPr>
        <w:tabs>
          <w:tab w:val="num" w:pos="1995"/>
        </w:tabs>
        <w:ind w:left="1995" w:hanging="420"/>
      </w:pPr>
      <w:rPr>
        <w:rFonts w:ascii="Wingdings" w:hAnsi="Wingdings" w:hint="default"/>
      </w:rPr>
    </w:lvl>
    <w:lvl w:ilvl="4" w:tplc="FFFFFFFF">
      <w:start w:val="1"/>
      <w:numFmt w:val="bullet"/>
      <w:lvlText w:val=""/>
      <w:lvlJc w:val="left"/>
      <w:pPr>
        <w:tabs>
          <w:tab w:val="num" w:pos="2415"/>
        </w:tabs>
        <w:ind w:left="2415" w:hanging="420"/>
      </w:pPr>
      <w:rPr>
        <w:rFonts w:ascii="Wingdings" w:hAnsi="Wingdings" w:hint="default"/>
      </w:rPr>
    </w:lvl>
    <w:lvl w:ilvl="5" w:tplc="FFFFFFFF" w:tentative="1">
      <w:start w:val="1"/>
      <w:numFmt w:val="bullet"/>
      <w:lvlText w:val=""/>
      <w:lvlJc w:val="left"/>
      <w:pPr>
        <w:tabs>
          <w:tab w:val="num" w:pos="2835"/>
        </w:tabs>
        <w:ind w:left="2835" w:hanging="420"/>
      </w:pPr>
      <w:rPr>
        <w:rFonts w:ascii="Wingdings" w:hAnsi="Wingdings" w:hint="default"/>
      </w:rPr>
    </w:lvl>
    <w:lvl w:ilvl="6" w:tplc="FFFFFFFF" w:tentative="1">
      <w:start w:val="1"/>
      <w:numFmt w:val="bullet"/>
      <w:lvlText w:val=""/>
      <w:lvlJc w:val="left"/>
      <w:pPr>
        <w:tabs>
          <w:tab w:val="num" w:pos="3255"/>
        </w:tabs>
        <w:ind w:left="3255" w:hanging="420"/>
      </w:pPr>
      <w:rPr>
        <w:rFonts w:ascii="Wingdings" w:hAnsi="Wingdings" w:hint="default"/>
      </w:rPr>
    </w:lvl>
    <w:lvl w:ilvl="7" w:tplc="FFFFFFFF" w:tentative="1">
      <w:start w:val="1"/>
      <w:numFmt w:val="bullet"/>
      <w:lvlText w:val=""/>
      <w:lvlJc w:val="left"/>
      <w:pPr>
        <w:tabs>
          <w:tab w:val="num" w:pos="3675"/>
        </w:tabs>
        <w:ind w:left="3675" w:hanging="420"/>
      </w:pPr>
      <w:rPr>
        <w:rFonts w:ascii="Wingdings" w:hAnsi="Wingdings" w:hint="default"/>
      </w:rPr>
    </w:lvl>
    <w:lvl w:ilvl="8" w:tplc="FFFFFFFF" w:tentative="1">
      <w:start w:val="1"/>
      <w:numFmt w:val="bullet"/>
      <w:lvlText w:val=""/>
      <w:lvlJc w:val="left"/>
      <w:pPr>
        <w:tabs>
          <w:tab w:val="num" w:pos="4095"/>
        </w:tabs>
        <w:ind w:left="4095" w:hanging="420"/>
      </w:pPr>
      <w:rPr>
        <w:rFonts w:ascii="Wingdings" w:hAnsi="Wingdings" w:hint="default"/>
      </w:rPr>
    </w:lvl>
  </w:abstractNum>
  <w:abstractNum w:abstractNumId="64">
    <w:nsid w:val="16D0661D"/>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65">
    <w:nsid w:val="17611957"/>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66">
    <w:nsid w:val="193A6D69"/>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67">
    <w:nsid w:val="19AB7B1F"/>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68">
    <w:nsid w:val="1A392496"/>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1A8F2292"/>
    <w:multiLevelType w:val="hybridMultilevel"/>
    <w:tmpl w:val="F6E8DCA6"/>
    <w:lvl w:ilvl="0" w:tplc="0409000B">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70">
    <w:nsid w:val="1B176AA2"/>
    <w:multiLevelType w:val="hybridMultilevel"/>
    <w:tmpl w:val="1466C9CC"/>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1">
    <w:nsid w:val="1B176AA6"/>
    <w:multiLevelType w:val="hybridMultilevel"/>
    <w:tmpl w:val="7D8E386E"/>
    <w:lvl w:ilvl="0" w:tplc="0409000B">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abstractNum w:abstractNumId="72">
    <w:nsid w:val="1B234977"/>
    <w:multiLevelType w:val="hybridMultilevel"/>
    <w:tmpl w:val="81484C92"/>
    <w:lvl w:ilvl="0" w:tplc="5AD8739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3">
    <w:nsid w:val="1B942415"/>
    <w:multiLevelType w:val="hybridMultilevel"/>
    <w:tmpl w:val="26BA1338"/>
    <w:lvl w:ilvl="0" w:tplc="0409000F">
      <w:start w:val="1"/>
      <w:numFmt w:val="decimal"/>
      <w:lvlText w:val="%1."/>
      <w:lvlJc w:val="left"/>
      <w:pPr>
        <w:tabs>
          <w:tab w:val="num" w:pos="630"/>
        </w:tabs>
        <w:ind w:left="630" w:hanging="420"/>
      </w:pPr>
      <w:rPr>
        <w:rFonts w:hint="eastAsia"/>
        <w:b w:val="0"/>
        <w:i w:val="0"/>
        <w:color w:val="auto"/>
        <w:sz w:val="21"/>
        <w:u w:val="none"/>
      </w:rPr>
    </w:lvl>
    <w:lvl w:ilvl="1" w:tplc="FFFFFFFF">
      <w:start w:val="1"/>
      <w:numFmt w:val="bullet"/>
      <w:lvlText w:val=""/>
      <w:lvlJc w:val="left"/>
      <w:pPr>
        <w:tabs>
          <w:tab w:val="num" w:pos="1155"/>
        </w:tabs>
        <w:ind w:left="1155" w:hanging="420"/>
      </w:pPr>
      <w:rPr>
        <w:rFonts w:ascii="Wingdings" w:hAnsi="Wingdings" w:hint="default"/>
      </w:rPr>
    </w:lvl>
    <w:lvl w:ilvl="2" w:tplc="FFFFFFFF">
      <w:start w:val="1"/>
      <w:numFmt w:val="bullet"/>
      <w:lvlText w:val=""/>
      <w:lvlJc w:val="left"/>
      <w:pPr>
        <w:tabs>
          <w:tab w:val="num" w:pos="1575"/>
        </w:tabs>
        <w:ind w:left="1575" w:hanging="420"/>
      </w:pPr>
      <w:rPr>
        <w:rFonts w:ascii="Wingdings" w:hAnsi="Wingdings" w:hint="default"/>
      </w:rPr>
    </w:lvl>
    <w:lvl w:ilvl="3" w:tplc="FFFFFFFF">
      <w:start w:val="1"/>
      <w:numFmt w:val="bullet"/>
      <w:lvlText w:val=""/>
      <w:lvlJc w:val="left"/>
      <w:pPr>
        <w:tabs>
          <w:tab w:val="num" w:pos="1995"/>
        </w:tabs>
        <w:ind w:left="1995" w:hanging="420"/>
      </w:pPr>
      <w:rPr>
        <w:rFonts w:ascii="Wingdings" w:hAnsi="Wingdings" w:hint="default"/>
      </w:rPr>
    </w:lvl>
    <w:lvl w:ilvl="4" w:tplc="FFFFFFFF">
      <w:start w:val="1"/>
      <w:numFmt w:val="bullet"/>
      <w:lvlText w:val=""/>
      <w:lvlJc w:val="left"/>
      <w:pPr>
        <w:tabs>
          <w:tab w:val="num" w:pos="2415"/>
        </w:tabs>
        <w:ind w:left="2415" w:hanging="420"/>
      </w:pPr>
      <w:rPr>
        <w:rFonts w:ascii="Wingdings" w:hAnsi="Wingdings" w:hint="default"/>
      </w:rPr>
    </w:lvl>
    <w:lvl w:ilvl="5" w:tplc="FFFFFFFF" w:tentative="1">
      <w:start w:val="1"/>
      <w:numFmt w:val="bullet"/>
      <w:lvlText w:val=""/>
      <w:lvlJc w:val="left"/>
      <w:pPr>
        <w:tabs>
          <w:tab w:val="num" w:pos="2835"/>
        </w:tabs>
        <w:ind w:left="2835" w:hanging="420"/>
      </w:pPr>
      <w:rPr>
        <w:rFonts w:ascii="Wingdings" w:hAnsi="Wingdings" w:hint="default"/>
      </w:rPr>
    </w:lvl>
    <w:lvl w:ilvl="6" w:tplc="FFFFFFFF" w:tentative="1">
      <w:start w:val="1"/>
      <w:numFmt w:val="bullet"/>
      <w:lvlText w:val=""/>
      <w:lvlJc w:val="left"/>
      <w:pPr>
        <w:tabs>
          <w:tab w:val="num" w:pos="3255"/>
        </w:tabs>
        <w:ind w:left="3255" w:hanging="420"/>
      </w:pPr>
      <w:rPr>
        <w:rFonts w:ascii="Wingdings" w:hAnsi="Wingdings" w:hint="default"/>
      </w:rPr>
    </w:lvl>
    <w:lvl w:ilvl="7" w:tplc="FFFFFFFF" w:tentative="1">
      <w:start w:val="1"/>
      <w:numFmt w:val="bullet"/>
      <w:lvlText w:val=""/>
      <w:lvlJc w:val="left"/>
      <w:pPr>
        <w:tabs>
          <w:tab w:val="num" w:pos="3675"/>
        </w:tabs>
        <w:ind w:left="3675" w:hanging="420"/>
      </w:pPr>
      <w:rPr>
        <w:rFonts w:ascii="Wingdings" w:hAnsi="Wingdings" w:hint="default"/>
      </w:rPr>
    </w:lvl>
    <w:lvl w:ilvl="8" w:tplc="FFFFFFFF" w:tentative="1">
      <w:start w:val="1"/>
      <w:numFmt w:val="bullet"/>
      <w:lvlText w:val=""/>
      <w:lvlJc w:val="left"/>
      <w:pPr>
        <w:tabs>
          <w:tab w:val="num" w:pos="4095"/>
        </w:tabs>
        <w:ind w:left="4095" w:hanging="420"/>
      </w:pPr>
      <w:rPr>
        <w:rFonts w:ascii="Wingdings" w:hAnsi="Wingdings" w:hint="default"/>
      </w:rPr>
    </w:lvl>
  </w:abstractNum>
  <w:abstractNum w:abstractNumId="74">
    <w:nsid w:val="1C150CAF"/>
    <w:multiLevelType w:val="hybridMultilevel"/>
    <w:tmpl w:val="062E79D4"/>
    <w:lvl w:ilvl="0" w:tplc="4260B8C6">
      <w:start w:val="1"/>
      <w:numFmt w:val="decimal"/>
      <w:lvlText w:val="%1、"/>
      <w:lvlJc w:val="left"/>
      <w:pPr>
        <w:ind w:left="810" w:hanging="420"/>
      </w:pPr>
      <w:rPr>
        <w:rFonts w:ascii="Calibri" w:eastAsia="宋体" w:hAnsi="Calibri" w:cs="Times New Roman"/>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75">
    <w:nsid w:val="1D2C66B6"/>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76">
    <w:nsid w:val="1E137FAB"/>
    <w:multiLevelType w:val="hybridMultilevel"/>
    <w:tmpl w:val="3DE616FE"/>
    <w:lvl w:ilvl="0" w:tplc="07E06060">
      <w:start w:val="1"/>
      <w:numFmt w:val="decimal"/>
      <w:lvlText w:val="%1、"/>
      <w:lvlJc w:val="left"/>
      <w:pPr>
        <w:ind w:left="420" w:hanging="420"/>
      </w:pPr>
      <w:rPr>
        <w:rFonts w:hint="default"/>
        <w:color w:val="auto"/>
      </w:rPr>
    </w:lvl>
    <w:lvl w:ilvl="1" w:tplc="0409000F">
      <w:start w:val="1"/>
      <w:numFmt w:val="decimal"/>
      <w:lvlText w:val="%2."/>
      <w:lvlJc w:val="left"/>
      <w:pPr>
        <w:ind w:left="1271" w:hanging="420"/>
      </w:pPr>
      <w:rPr>
        <w:rFonts w:hint="default"/>
      </w:rPr>
    </w:lvl>
    <w:lvl w:ilvl="2" w:tplc="04090005">
      <w:start w:val="1"/>
      <w:numFmt w:val="bullet"/>
      <w:lvlText w:val=""/>
      <w:lvlJc w:val="left"/>
      <w:pPr>
        <w:ind w:left="1620" w:hanging="420"/>
      </w:pPr>
      <w:rPr>
        <w:rFonts w:ascii="Wingdings" w:hAnsi="Wingdings" w:hint="default"/>
      </w:rPr>
    </w:lvl>
    <w:lvl w:ilvl="3" w:tplc="1A7C873A">
      <w:start w:val="1"/>
      <w:numFmt w:val="decimal"/>
      <w:lvlText w:val="%4、"/>
      <w:lvlJc w:val="left"/>
      <w:pPr>
        <w:ind w:left="1980" w:hanging="360"/>
      </w:pPr>
      <w:rPr>
        <w:rFonts w:ascii="Calibri" w:hAnsi="Calibri"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7">
    <w:nsid w:val="1ED50E98"/>
    <w:multiLevelType w:val="hybridMultilevel"/>
    <w:tmpl w:val="84C8787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78">
    <w:nsid w:val="1F7A3672"/>
    <w:multiLevelType w:val="hybridMultilevel"/>
    <w:tmpl w:val="52D4249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79">
    <w:nsid w:val="1F7D260E"/>
    <w:multiLevelType w:val="hybridMultilevel"/>
    <w:tmpl w:val="C4C06B96"/>
    <w:lvl w:ilvl="0" w:tplc="0409000F">
      <w:start w:val="1"/>
      <w:numFmt w:val="decimal"/>
      <w:lvlText w:val="%1."/>
      <w:lvlJc w:val="left"/>
      <w:pPr>
        <w:tabs>
          <w:tab w:val="num" w:pos="900"/>
        </w:tabs>
        <w:ind w:left="900" w:hanging="480"/>
      </w:pPr>
      <w:rPr>
        <w:rFonts w:hint="default"/>
      </w:rPr>
    </w:lvl>
    <w:lvl w:ilvl="1" w:tplc="0409000F">
      <w:start w:val="1"/>
      <w:numFmt w:val="decimal"/>
      <w:lvlText w:val="%2."/>
      <w:lvlJc w:val="left"/>
      <w:pPr>
        <w:tabs>
          <w:tab w:val="num" w:pos="1320"/>
        </w:tabs>
        <w:ind w:left="1320" w:hanging="420"/>
      </w:pPr>
      <w:rPr>
        <w:rFonts w:hint="default"/>
      </w:rPr>
    </w:lvl>
    <w:lvl w:ilvl="2" w:tplc="0409001B">
      <w:start w:val="1"/>
      <w:numFmt w:val="bullet"/>
      <w:lvlText w:val=""/>
      <w:lvlJc w:val="left"/>
      <w:pPr>
        <w:tabs>
          <w:tab w:val="num" w:pos="1860"/>
        </w:tabs>
        <w:ind w:left="1860" w:hanging="480"/>
      </w:pPr>
      <w:rPr>
        <w:rFonts w:ascii="Wingdings" w:hAnsi="Wingdings" w:hint="default"/>
      </w:rPr>
    </w:lvl>
    <w:lvl w:ilvl="3" w:tplc="0409000F" w:tentative="1">
      <w:start w:val="1"/>
      <w:numFmt w:val="bullet"/>
      <w:lvlText w:val=""/>
      <w:lvlJc w:val="left"/>
      <w:pPr>
        <w:tabs>
          <w:tab w:val="num" w:pos="2340"/>
        </w:tabs>
        <w:ind w:left="2340" w:hanging="480"/>
      </w:pPr>
      <w:rPr>
        <w:rFonts w:ascii="Wingdings" w:hAnsi="Wingdings" w:hint="default"/>
      </w:rPr>
    </w:lvl>
    <w:lvl w:ilvl="4" w:tplc="04090019" w:tentative="1">
      <w:start w:val="1"/>
      <w:numFmt w:val="bullet"/>
      <w:lvlText w:val=""/>
      <w:lvlJc w:val="left"/>
      <w:pPr>
        <w:tabs>
          <w:tab w:val="num" w:pos="2820"/>
        </w:tabs>
        <w:ind w:left="2820" w:hanging="480"/>
      </w:pPr>
      <w:rPr>
        <w:rFonts w:ascii="Wingdings" w:hAnsi="Wingdings" w:hint="default"/>
      </w:rPr>
    </w:lvl>
    <w:lvl w:ilvl="5" w:tplc="0409001B" w:tentative="1">
      <w:start w:val="1"/>
      <w:numFmt w:val="bullet"/>
      <w:lvlText w:val=""/>
      <w:lvlJc w:val="left"/>
      <w:pPr>
        <w:tabs>
          <w:tab w:val="num" w:pos="3300"/>
        </w:tabs>
        <w:ind w:left="3300" w:hanging="480"/>
      </w:pPr>
      <w:rPr>
        <w:rFonts w:ascii="Wingdings" w:hAnsi="Wingdings" w:hint="default"/>
      </w:rPr>
    </w:lvl>
    <w:lvl w:ilvl="6" w:tplc="0409000F" w:tentative="1">
      <w:start w:val="1"/>
      <w:numFmt w:val="bullet"/>
      <w:lvlText w:val=""/>
      <w:lvlJc w:val="left"/>
      <w:pPr>
        <w:tabs>
          <w:tab w:val="num" w:pos="3780"/>
        </w:tabs>
        <w:ind w:left="3780" w:hanging="480"/>
      </w:pPr>
      <w:rPr>
        <w:rFonts w:ascii="Wingdings" w:hAnsi="Wingdings" w:hint="default"/>
      </w:rPr>
    </w:lvl>
    <w:lvl w:ilvl="7" w:tplc="04090019" w:tentative="1">
      <w:start w:val="1"/>
      <w:numFmt w:val="bullet"/>
      <w:lvlText w:val=""/>
      <w:lvlJc w:val="left"/>
      <w:pPr>
        <w:tabs>
          <w:tab w:val="num" w:pos="4260"/>
        </w:tabs>
        <w:ind w:left="4260" w:hanging="480"/>
      </w:pPr>
      <w:rPr>
        <w:rFonts w:ascii="Wingdings" w:hAnsi="Wingdings" w:hint="default"/>
      </w:rPr>
    </w:lvl>
    <w:lvl w:ilvl="8" w:tplc="0409001B" w:tentative="1">
      <w:start w:val="1"/>
      <w:numFmt w:val="bullet"/>
      <w:lvlText w:val=""/>
      <w:lvlJc w:val="left"/>
      <w:pPr>
        <w:tabs>
          <w:tab w:val="num" w:pos="4740"/>
        </w:tabs>
        <w:ind w:left="4740" w:hanging="480"/>
      </w:pPr>
      <w:rPr>
        <w:rFonts w:ascii="Wingdings" w:hAnsi="Wingdings" w:hint="default"/>
      </w:rPr>
    </w:lvl>
  </w:abstractNum>
  <w:abstractNum w:abstractNumId="80">
    <w:nsid w:val="1FB21ABF"/>
    <w:multiLevelType w:val="hybridMultilevel"/>
    <w:tmpl w:val="1466C9CC"/>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1">
    <w:nsid w:val="20191A8F"/>
    <w:multiLevelType w:val="hybridMultilevel"/>
    <w:tmpl w:val="50203DE0"/>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82">
    <w:nsid w:val="208E1677"/>
    <w:multiLevelType w:val="hybridMultilevel"/>
    <w:tmpl w:val="1B9455E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3">
    <w:nsid w:val="20EC361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4">
    <w:nsid w:val="21100BAC"/>
    <w:multiLevelType w:val="hybridMultilevel"/>
    <w:tmpl w:val="EB4430D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5">
    <w:nsid w:val="21224242"/>
    <w:multiLevelType w:val="hybridMultilevel"/>
    <w:tmpl w:val="25D84C64"/>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nsid w:val="22344B0D"/>
    <w:multiLevelType w:val="hybridMultilevel"/>
    <w:tmpl w:val="D136B7C0"/>
    <w:lvl w:ilvl="0" w:tplc="04090003">
      <w:start w:val="1"/>
      <w:numFmt w:val="bullet"/>
      <w:lvlText w:val=""/>
      <w:lvlJc w:val="left"/>
      <w:pPr>
        <w:ind w:left="1562" w:hanging="420"/>
      </w:pPr>
      <w:rPr>
        <w:rFonts w:ascii="Wingdings" w:hAnsi="Wingding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abstractNum w:abstractNumId="87">
    <w:nsid w:val="22C464EF"/>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88">
    <w:nsid w:val="22DC7C30"/>
    <w:multiLevelType w:val="hybridMultilevel"/>
    <w:tmpl w:val="062E79D4"/>
    <w:lvl w:ilvl="0" w:tplc="4260B8C6">
      <w:start w:val="1"/>
      <w:numFmt w:val="decimal"/>
      <w:lvlText w:val="%1、"/>
      <w:lvlJc w:val="left"/>
      <w:pPr>
        <w:ind w:left="810" w:hanging="420"/>
      </w:pPr>
      <w:rPr>
        <w:rFonts w:ascii="Calibri" w:eastAsia="宋体" w:hAnsi="Calibri" w:cs="Times New Roman"/>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89">
    <w:nsid w:val="233138DC"/>
    <w:multiLevelType w:val="hybridMultilevel"/>
    <w:tmpl w:val="9408A2A6"/>
    <w:lvl w:ilvl="0" w:tplc="8E748EE0">
      <w:start w:val="1"/>
      <w:numFmt w:val="decimal"/>
      <w:lvlText w:val="%1)"/>
      <w:lvlJc w:val="left"/>
      <w:pPr>
        <w:ind w:left="1096" w:hanging="360"/>
      </w:pPr>
      <w:rPr>
        <w:rFonts w:hint="default"/>
      </w:rPr>
    </w:lvl>
    <w:lvl w:ilvl="1" w:tplc="04090019">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90">
    <w:nsid w:val="23390379"/>
    <w:multiLevelType w:val="hybridMultilevel"/>
    <w:tmpl w:val="BF941C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nsid w:val="23787E73"/>
    <w:multiLevelType w:val="hybridMultilevel"/>
    <w:tmpl w:val="8BC6A5AE"/>
    <w:lvl w:ilvl="0" w:tplc="04090003">
      <w:start w:val="1"/>
      <w:numFmt w:val="bullet"/>
      <w:lvlText w:val=""/>
      <w:lvlJc w:val="left"/>
      <w:pPr>
        <w:tabs>
          <w:tab w:val="num" w:pos="840"/>
        </w:tabs>
        <w:ind w:left="84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2">
    <w:nsid w:val="239002E2"/>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93">
    <w:nsid w:val="241A43E5"/>
    <w:multiLevelType w:val="hybridMultilevel"/>
    <w:tmpl w:val="B7583096"/>
    <w:lvl w:ilvl="0" w:tplc="0409000B">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abstractNum w:abstractNumId="94">
    <w:nsid w:val="2483006C"/>
    <w:multiLevelType w:val="hybridMultilevel"/>
    <w:tmpl w:val="7BA03BC0"/>
    <w:lvl w:ilvl="0" w:tplc="9246EA92">
      <w:start w:val="1"/>
      <w:numFmt w:val="decimal"/>
      <w:lvlText w:val="%1."/>
      <w:lvlJc w:val="left"/>
      <w:pPr>
        <w:tabs>
          <w:tab w:val="num" w:pos="630"/>
        </w:tabs>
        <w:ind w:left="630" w:hanging="420"/>
      </w:pPr>
      <w:rPr>
        <w:rFonts w:eastAsia="宋体" w:hint="eastAsia"/>
        <w:b/>
        <w:i w:val="0"/>
        <w:color w:val="auto"/>
        <w:sz w:val="21"/>
        <w:u w:val="none"/>
      </w:rPr>
    </w:lvl>
    <w:lvl w:ilvl="1" w:tplc="FFFFFFFF">
      <w:start w:val="1"/>
      <w:numFmt w:val="bullet"/>
      <w:lvlText w:val=""/>
      <w:lvlJc w:val="left"/>
      <w:pPr>
        <w:tabs>
          <w:tab w:val="num" w:pos="1155"/>
        </w:tabs>
        <w:ind w:left="1155" w:hanging="420"/>
      </w:pPr>
      <w:rPr>
        <w:rFonts w:ascii="Wingdings" w:hAnsi="Wingdings" w:hint="default"/>
      </w:rPr>
    </w:lvl>
    <w:lvl w:ilvl="2" w:tplc="FFFFFFFF">
      <w:start w:val="1"/>
      <w:numFmt w:val="bullet"/>
      <w:lvlText w:val=""/>
      <w:lvlJc w:val="left"/>
      <w:pPr>
        <w:tabs>
          <w:tab w:val="num" w:pos="1575"/>
        </w:tabs>
        <w:ind w:left="1575" w:hanging="420"/>
      </w:pPr>
      <w:rPr>
        <w:rFonts w:ascii="Wingdings" w:hAnsi="Wingdings" w:hint="default"/>
      </w:rPr>
    </w:lvl>
    <w:lvl w:ilvl="3" w:tplc="FFFFFFFF">
      <w:start w:val="1"/>
      <w:numFmt w:val="bullet"/>
      <w:lvlText w:val=""/>
      <w:lvlJc w:val="left"/>
      <w:pPr>
        <w:tabs>
          <w:tab w:val="num" w:pos="1995"/>
        </w:tabs>
        <w:ind w:left="1995" w:hanging="420"/>
      </w:pPr>
      <w:rPr>
        <w:rFonts w:ascii="Wingdings" w:hAnsi="Wingdings" w:hint="default"/>
      </w:rPr>
    </w:lvl>
    <w:lvl w:ilvl="4" w:tplc="FFFFFFFF">
      <w:start w:val="1"/>
      <w:numFmt w:val="bullet"/>
      <w:lvlText w:val=""/>
      <w:lvlJc w:val="left"/>
      <w:pPr>
        <w:tabs>
          <w:tab w:val="num" w:pos="2415"/>
        </w:tabs>
        <w:ind w:left="2415" w:hanging="420"/>
      </w:pPr>
      <w:rPr>
        <w:rFonts w:ascii="Wingdings" w:hAnsi="Wingdings" w:hint="default"/>
      </w:rPr>
    </w:lvl>
    <w:lvl w:ilvl="5" w:tplc="FFFFFFFF" w:tentative="1">
      <w:start w:val="1"/>
      <w:numFmt w:val="bullet"/>
      <w:lvlText w:val=""/>
      <w:lvlJc w:val="left"/>
      <w:pPr>
        <w:tabs>
          <w:tab w:val="num" w:pos="2835"/>
        </w:tabs>
        <w:ind w:left="2835" w:hanging="420"/>
      </w:pPr>
      <w:rPr>
        <w:rFonts w:ascii="Wingdings" w:hAnsi="Wingdings" w:hint="default"/>
      </w:rPr>
    </w:lvl>
    <w:lvl w:ilvl="6" w:tplc="FFFFFFFF" w:tentative="1">
      <w:start w:val="1"/>
      <w:numFmt w:val="bullet"/>
      <w:lvlText w:val=""/>
      <w:lvlJc w:val="left"/>
      <w:pPr>
        <w:tabs>
          <w:tab w:val="num" w:pos="3255"/>
        </w:tabs>
        <w:ind w:left="3255" w:hanging="420"/>
      </w:pPr>
      <w:rPr>
        <w:rFonts w:ascii="Wingdings" w:hAnsi="Wingdings" w:hint="default"/>
      </w:rPr>
    </w:lvl>
    <w:lvl w:ilvl="7" w:tplc="FFFFFFFF" w:tentative="1">
      <w:start w:val="1"/>
      <w:numFmt w:val="bullet"/>
      <w:lvlText w:val=""/>
      <w:lvlJc w:val="left"/>
      <w:pPr>
        <w:tabs>
          <w:tab w:val="num" w:pos="3675"/>
        </w:tabs>
        <w:ind w:left="3675" w:hanging="420"/>
      </w:pPr>
      <w:rPr>
        <w:rFonts w:ascii="Wingdings" w:hAnsi="Wingdings" w:hint="default"/>
      </w:rPr>
    </w:lvl>
    <w:lvl w:ilvl="8" w:tplc="FFFFFFFF" w:tentative="1">
      <w:start w:val="1"/>
      <w:numFmt w:val="bullet"/>
      <w:lvlText w:val=""/>
      <w:lvlJc w:val="left"/>
      <w:pPr>
        <w:tabs>
          <w:tab w:val="num" w:pos="4095"/>
        </w:tabs>
        <w:ind w:left="4095" w:hanging="420"/>
      </w:pPr>
      <w:rPr>
        <w:rFonts w:ascii="Wingdings" w:hAnsi="Wingdings" w:hint="default"/>
      </w:rPr>
    </w:lvl>
  </w:abstractNum>
  <w:abstractNum w:abstractNumId="95">
    <w:nsid w:val="24E47256"/>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25154304"/>
    <w:multiLevelType w:val="hybridMultilevel"/>
    <w:tmpl w:val="6082E706"/>
    <w:lvl w:ilvl="0" w:tplc="FFFFFFFF">
      <w:start w:val="1"/>
      <w:numFmt w:val="decimal"/>
      <w:lvlText w:val="%1."/>
      <w:lvlJc w:val="left"/>
      <w:pPr>
        <w:tabs>
          <w:tab w:val="num" w:pos="525"/>
        </w:tabs>
        <w:ind w:left="525"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nsid w:val="25306000"/>
    <w:multiLevelType w:val="hybridMultilevel"/>
    <w:tmpl w:val="5E881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25600F0A"/>
    <w:multiLevelType w:val="hybridMultilevel"/>
    <w:tmpl w:val="35A44364"/>
    <w:lvl w:ilvl="0" w:tplc="ED324464">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25D50DAD"/>
    <w:multiLevelType w:val="hybridMultilevel"/>
    <w:tmpl w:val="C44C33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0">
    <w:nsid w:val="261A5FE5"/>
    <w:multiLevelType w:val="hybridMultilevel"/>
    <w:tmpl w:val="3F3E7EB6"/>
    <w:lvl w:ilvl="0" w:tplc="0409000B">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abstractNum w:abstractNumId="101">
    <w:nsid w:val="26314E8A"/>
    <w:multiLevelType w:val="hybridMultilevel"/>
    <w:tmpl w:val="F6C6B7A4"/>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2">
    <w:nsid w:val="263B6E73"/>
    <w:multiLevelType w:val="hybridMultilevel"/>
    <w:tmpl w:val="72CC9450"/>
    <w:lvl w:ilvl="0" w:tplc="8AAA121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3">
    <w:nsid w:val="26471D1F"/>
    <w:multiLevelType w:val="multilevel"/>
    <w:tmpl w:val="CEF4F63E"/>
    <w:lvl w:ilvl="0">
      <w:start w:val="1"/>
      <w:numFmt w:val="bullet"/>
      <w:lvlText w:val=""/>
      <w:lvlJc w:val="left"/>
      <w:pPr>
        <w:tabs>
          <w:tab w:val="num" w:pos="845"/>
        </w:tabs>
        <w:ind w:left="845" w:hanging="425"/>
      </w:pPr>
      <w:rPr>
        <w:rFonts w:ascii="Wingdings" w:hAnsi="Wingdings" w:hint="default"/>
      </w:rPr>
    </w:lvl>
    <w:lvl w:ilvl="1">
      <w:start w:val="1"/>
      <w:numFmt w:val="decimal"/>
      <w:lvlText w:val="%1.%2."/>
      <w:lvlJc w:val="left"/>
      <w:pPr>
        <w:tabs>
          <w:tab w:val="num" w:pos="987"/>
        </w:tabs>
        <w:ind w:left="987" w:hanging="567"/>
      </w:pPr>
      <w:rPr>
        <w:rFonts w:cs="Times New Roman"/>
      </w:rPr>
    </w:lvl>
    <w:lvl w:ilvl="2">
      <w:start w:val="1"/>
      <w:numFmt w:val="decimal"/>
      <w:lvlText w:val="%1.%2.%3."/>
      <w:lvlJc w:val="left"/>
      <w:pPr>
        <w:tabs>
          <w:tab w:val="num" w:pos="1129"/>
        </w:tabs>
        <w:ind w:left="1129" w:hanging="709"/>
      </w:pPr>
      <w:rPr>
        <w:rFonts w:cs="Times New Roman"/>
      </w:rPr>
    </w:lvl>
    <w:lvl w:ilvl="3">
      <w:start w:val="1"/>
      <w:numFmt w:val="decimal"/>
      <w:lvlText w:val="%1.%2.%3.%4."/>
      <w:lvlJc w:val="left"/>
      <w:pPr>
        <w:tabs>
          <w:tab w:val="num" w:pos="1271"/>
        </w:tabs>
        <w:ind w:left="1271" w:hanging="851"/>
      </w:pPr>
      <w:rPr>
        <w:rFonts w:cs="Times New Roman"/>
      </w:rPr>
    </w:lvl>
    <w:lvl w:ilvl="4">
      <w:start w:val="1"/>
      <w:numFmt w:val="decimal"/>
      <w:lvlText w:val="%1.%2.%3.%4.%5."/>
      <w:lvlJc w:val="left"/>
      <w:pPr>
        <w:tabs>
          <w:tab w:val="num" w:pos="1412"/>
        </w:tabs>
        <w:ind w:left="1412" w:hanging="992"/>
      </w:pPr>
      <w:rPr>
        <w:rFonts w:cs="Times New Roman"/>
      </w:rPr>
    </w:lvl>
    <w:lvl w:ilvl="5">
      <w:start w:val="1"/>
      <w:numFmt w:val="decimal"/>
      <w:lvlText w:val="%1.%2.%3.%4.%5.%6."/>
      <w:lvlJc w:val="left"/>
      <w:pPr>
        <w:tabs>
          <w:tab w:val="num" w:pos="1554"/>
        </w:tabs>
        <w:ind w:left="1554" w:hanging="1134"/>
      </w:pPr>
      <w:rPr>
        <w:rFonts w:cs="Times New Roman"/>
      </w:rPr>
    </w:lvl>
    <w:lvl w:ilvl="6">
      <w:start w:val="1"/>
      <w:numFmt w:val="decimal"/>
      <w:lvlText w:val="%1.%2.%3.%4.%5.%6.%7."/>
      <w:lvlJc w:val="left"/>
      <w:pPr>
        <w:tabs>
          <w:tab w:val="num" w:pos="1696"/>
        </w:tabs>
        <w:ind w:left="1696" w:hanging="1276"/>
      </w:pPr>
      <w:rPr>
        <w:rFonts w:cs="Times New Roman"/>
      </w:rPr>
    </w:lvl>
    <w:lvl w:ilvl="7">
      <w:start w:val="1"/>
      <w:numFmt w:val="decimal"/>
      <w:lvlText w:val="%1.%2.%3.%4.%5.%6.%7.%8."/>
      <w:lvlJc w:val="left"/>
      <w:pPr>
        <w:tabs>
          <w:tab w:val="num" w:pos="1838"/>
        </w:tabs>
        <w:ind w:left="1838" w:hanging="1418"/>
      </w:pPr>
      <w:rPr>
        <w:rFonts w:cs="Times New Roman"/>
      </w:rPr>
    </w:lvl>
    <w:lvl w:ilvl="8">
      <w:start w:val="1"/>
      <w:numFmt w:val="decimal"/>
      <w:lvlText w:val="%1.%2.%3.%4.%5.%6.%7.%8.%9."/>
      <w:lvlJc w:val="left"/>
      <w:pPr>
        <w:tabs>
          <w:tab w:val="num" w:pos="1979"/>
        </w:tabs>
        <w:ind w:left="1979" w:hanging="1559"/>
      </w:pPr>
      <w:rPr>
        <w:rFonts w:cs="Times New Roman"/>
      </w:rPr>
    </w:lvl>
  </w:abstractNum>
  <w:abstractNum w:abstractNumId="104">
    <w:nsid w:val="265F3A98"/>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26AB1CFE"/>
    <w:multiLevelType w:val="hybridMultilevel"/>
    <w:tmpl w:val="1466C9CC"/>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6">
    <w:nsid w:val="27506D0E"/>
    <w:multiLevelType w:val="hybridMultilevel"/>
    <w:tmpl w:val="50203DE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7">
    <w:nsid w:val="279B2B05"/>
    <w:multiLevelType w:val="hybridMultilevel"/>
    <w:tmpl w:val="589CDB6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8">
    <w:nsid w:val="27E962D1"/>
    <w:multiLevelType w:val="hybridMultilevel"/>
    <w:tmpl w:val="71E4CD5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9">
    <w:nsid w:val="287E350F"/>
    <w:multiLevelType w:val="multilevel"/>
    <w:tmpl w:val="287E350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nsid w:val="28905A45"/>
    <w:multiLevelType w:val="hybridMultilevel"/>
    <w:tmpl w:val="C144DC8E"/>
    <w:lvl w:ilvl="0" w:tplc="8E748EE0">
      <w:start w:val="1"/>
      <w:numFmt w:val="decimal"/>
      <w:lvlText w:val="%1)"/>
      <w:lvlJc w:val="left"/>
      <w:pPr>
        <w:ind w:left="1096" w:hanging="360"/>
      </w:pPr>
      <w:rPr>
        <w:rFonts w:hint="default"/>
      </w:rPr>
    </w:lvl>
    <w:lvl w:ilvl="1" w:tplc="04090019">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111">
    <w:nsid w:val="29305D7F"/>
    <w:multiLevelType w:val="hybridMultilevel"/>
    <w:tmpl w:val="66E8451C"/>
    <w:lvl w:ilvl="0" w:tplc="0409000B">
      <w:start w:val="1"/>
      <w:numFmt w:val="bullet"/>
      <w:lvlText w:val=""/>
      <w:lvlJc w:val="left"/>
      <w:pPr>
        <w:ind w:left="840" w:hanging="420"/>
      </w:pPr>
      <w:rPr>
        <w:rFonts w:ascii="Wingdings" w:hAnsi="Wingdings" w:hint="default"/>
      </w:rPr>
    </w:lvl>
    <w:lvl w:ilvl="1" w:tplc="D3FE5994">
      <w:start w:val="1"/>
      <w:numFmt w:val="bullet"/>
      <w:lvlText w:val=""/>
      <w:lvlJc w:val="left"/>
      <w:pPr>
        <w:ind w:left="1260" w:hanging="420"/>
      </w:pPr>
      <w:rPr>
        <w:rFonts w:ascii="Wingdings" w:hAnsi="Wingdings" w:hint="default"/>
        <w:color w:val="auto"/>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2">
    <w:nsid w:val="297103A3"/>
    <w:multiLevelType w:val="hybridMultilevel"/>
    <w:tmpl w:val="6866896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3">
    <w:nsid w:val="298469C6"/>
    <w:multiLevelType w:val="hybridMultilevel"/>
    <w:tmpl w:val="52D4249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14">
    <w:nsid w:val="2A360D8C"/>
    <w:multiLevelType w:val="hybridMultilevel"/>
    <w:tmpl w:val="062E79D4"/>
    <w:lvl w:ilvl="0" w:tplc="4260B8C6">
      <w:start w:val="1"/>
      <w:numFmt w:val="decimal"/>
      <w:lvlText w:val="%1、"/>
      <w:lvlJc w:val="left"/>
      <w:pPr>
        <w:ind w:left="810" w:hanging="420"/>
      </w:pPr>
      <w:rPr>
        <w:rFonts w:ascii="Calibri" w:eastAsia="宋体" w:hAnsi="Calibri" w:cs="Times New Roman"/>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115">
    <w:nsid w:val="2AD0380E"/>
    <w:multiLevelType w:val="hybridMultilevel"/>
    <w:tmpl w:val="5F049A26"/>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6">
    <w:nsid w:val="2AEB2F10"/>
    <w:multiLevelType w:val="hybridMultilevel"/>
    <w:tmpl w:val="673CE3A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nsid w:val="2AF82E53"/>
    <w:multiLevelType w:val="hybridMultilevel"/>
    <w:tmpl w:val="9F02C170"/>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18">
    <w:nsid w:val="2AFE0F0A"/>
    <w:multiLevelType w:val="hybridMultilevel"/>
    <w:tmpl w:val="50203DE0"/>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19">
    <w:nsid w:val="2B645C50"/>
    <w:multiLevelType w:val="hybridMultilevel"/>
    <w:tmpl w:val="585674B4"/>
    <w:lvl w:ilvl="0" w:tplc="885E272E">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2BC30E0C"/>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nsid w:val="2BD67A38"/>
    <w:multiLevelType w:val="hybridMultilevel"/>
    <w:tmpl w:val="53ECE7A6"/>
    <w:lvl w:ilvl="0" w:tplc="BB8A4ACE">
      <w:start w:val="1"/>
      <w:numFmt w:val="decimal"/>
      <w:lvlText w:val="%1、"/>
      <w:lvlJc w:val="left"/>
      <w:pPr>
        <w:ind w:left="-1156" w:hanging="615"/>
      </w:pPr>
      <w:rPr>
        <w:rFonts w:hint="default"/>
      </w:rPr>
    </w:lvl>
    <w:lvl w:ilvl="1" w:tplc="57EEAA26">
      <w:start w:val="1"/>
      <w:numFmt w:val="decimal"/>
      <w:lvlText w:val="%2、"/>
      <w:lvlJc w:val="left"/>
      <w:pPr>
        <w:ind w:left="-1527" w:hanging="360"/>
      </w:pPr>
      <w:rPr>
        <w:rFonts w:hint="default"/>
      </w:rPr>
    </w:lvl>
    <w:lvl w:ilvl="2" w:tplc="0409001B">
      <w:start w:val="1"/>
      <w:numFmt w:val="lowerRoman"/>
      <w:lvlText w:val="%3."/>
      <w:lvlJc w:val="right"/>
      <w:pPr>
        <w:ind w:left="-1047" w:hanging="420"/>
      </w:pPr>
    </w:lvl>
    <w:lvl w:ilvl="3" w:tplc="0409000F">
      <w:start w:val="1"/>
      <w:numFmt w:val="decimal"/>
      <w:lvlText w:val="%4."/>
      <w:lvlJc w:val="left"/>
      <w:pPr>
        <w:ind w:left="-627" w:hanging="420"/>
      </w:pPr>
    </w:lvl>
    <w:lvl w:ilvl="4" w:tplc="04090019" w:tentative="1">
      <w:start w:val="1"/>
      <w:numFmt w:val="lowerLetter"/>
      <w:lvlText w:val="%5)"/>
      <w:lvlJc w:val="left"/>
      <w:pPr>
        <w:ind w:left="-207" w:hanging="420"/>
      </w:pPr>
    </w:lvl>
    <w:lvl w:ilvl="5" w:tplc="0409001B" w:tentative="1">
      <w:start w:val="1"/>
      <w:numFmt w:val="lowerRoman"/>
      <w:lvlText w:val="%6."/>
      <w:lvlJc w:val="right"/>
      <w:pPr>
        <w:ind w:left="213" w:hanging="420"/>
      </w:pPr>
    </w:lvl>
    <w:lvl w:ilvl="6" w:tplc="0409000F" w:tentative="1">
      <w:start w:val="1"/>
      <w:numFmt w:val="decimal"/>
      <w:lvlText w:val="%7."/>
      <w:lvlJc w:val="left"/>
      <w:pPr>
        <w:ind w:left="633" w:hanging="420"/>
      </w:pPr>
    </w:lvl>
    <w:lvl w:ilvl="7" w:tplc="04090019" w:tentative="1">
      <w:start w:val="1"/>
      <w:numFmt w:val="lowerLetter"/>
      <w:lvlText w:val="%8)"/>
      <w:lvlJc w:val="left"/>
      <w:pPr>
        <w:ind w:left="1053" w:hanging="420"/>
      </w:pPr>
    </w:lvl>
    <w:lvl w:ilvl="8" w:tplc="0409001B" w:tentative="1">
      <w:start w:val="1"/>
      <w:numFmt w:val="lowerRoman"/>
      <w:lvlText w:val="%9."/>
      <w:lvlJc w:val="right"/>
      <w:pPr>
        <w:ind w:left="1473" w:hanging="420"/>
      </w:pPr>
    </w:lvl>
  </w:abstractNum>
  <w:abstractNum w:abstractNumId="122">
    <w:nsid w:val="2D100710"/>
    <w:multiLevelType w:val="hybridMultilevel"/>
    <w:tmpl w:val="5178D678"/>
    <w:lvl w:ilvl="0" w:tplc="55E23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2DBD6991"/>
    <w:multiLevelType w:val="hybridMultilevel"/>
    <w:tmpl w:val="56CA18C4"/>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1">
      <w:start w:val="1"/>
      <w:numFmt w:val="decimal"/>
      <w:lvlText w:val="%3)"/>
      <w:lvlJc w:val="lef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4">
    <w:nsid w:val="2DBE079C"/>
    <w:multiLevelType w:val="hybridMultilevel"/>
    <w:tmpl w:val="0D7476E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5">
    <w:nsid w:val="2E7D2592"/>
    <w:multiLevelType w:val="hybridMultilevel"/>
    <w:tmpl w:val="50203DE0"/>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26">
    <w:nsid w:val="2F243C7D"/>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127">
    <w:nsid w:val="2F6B589C"/>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28">
    <w:nsid w:val="2F8B1937"/>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nsid w:val="30F56B20"/>
    <w:multiLevelType w:val="hybridMultilevel"/>
    <w:tmpl w:val="2612E2C4"/>
    <w:lvl w:ilvl="0" w:tplc="0409000B">
      <w:start w:val="1"/>
      <w:numFmt w:val="bullet"/>
      <w:lvlText w:val=""/>
      <w:lvlJc w:val="left"/>
      <w:pPr>
        <w:tabs>
          <w:tab w:val="num" w:pos="525"/>
        </w:tabs>
        <w:ind w:left="525"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nsid w:val="30FC72F8"/>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31">
    <w:nsid w:val="336B5E7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2">
    <w:nsid w:val="337B3A20"/>
    <w:multiLevelType w:val="hybridMultilevel"/>
    <w:tmpl w:val="7C9E368A"/>
    <w:lvl w:ilvl="0" w:tplc="04090011">
      <w:start w:val="1"/>
      <w:numFmt w:val="bullet"/>
      <w:lvlText w:val=""/>
      <w:lvlJc w:val="left"/>
      <w:pPr>
        <w:tabs>
          <w:tab w:val="num" w:pos="1052"/>
        </w:tabs>
        <w:ind w:left="1052" w:hanging="420"/>
      </w:pPr>
      <w:rPr>
        <w:rFonts w:ascii="Wingdings" w:hAnsi="Wingdings" w:hint="default"/>
      </w:rPr>
    </w:lvl>
    <w:lvl w:ilvl="1" w:tplc="07E06060">
      <w:start w:val="1"/>
      <w:numFmt w:val="decimal"/>
      <w:lvlText w:val="%2、"/>
      <w:lvlJc w:val="left"/>
      <w:pPr>
        <w:ind w:left="1412" w:hanging="360"/>
      </w:pPr>
      <w:rPr>
        <w:rFonts w:hint="default"/>
      </w:rPr>
    </w:lvl>
    <w:lvl w:ilvl="2" w:tplc="D4B48C44">
      <w:start w:val="1"/>
      <w:numFmt w:val="decimal"/>
      <w:lvlText w:val="%3）"/>
      <w:lvlJc w:val="left"/>
      <w:pPr>
        <w:ind w:left="1832" w:hanging="360"/>
      </w:pPr>
      <w:rPr>
        <w:rFonts w:hint="default"/>
      </w:rPr>
    </w:lvl>
    <w:lvl w:ilvl="3" w:tplc="0409000F">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133">
    <w:nsid w:val="347641A9"/>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34">
    <w:nsid w:val="34D75628"/>
    <w:multiLevelType w:val="multilevel"/>
    <w:tmpl w:val="F1A84F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5">
    <w:nsid w:val="352101B7"/>
    <w:multiLevelType w:val="hybridMultilevel"/>
    <w:tmpl w:val="0554AC32"/>
    <w:lvl w:ilvl="0" w:tplc="FFFFFFFF">
      <w:start w:val="1"/>
      <w:numFmt w:val="decimal"/>
      <w:lvlText w:val="%1."/>
      <w:lvlJc w:val="left"/>
      <w:pPr>
        <w:tabs>
          <w:tab w:val="num" w:pos="525"/>
        </w:tabs>
        <w:ind w:left="525"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6">
    <w:nsid w:val="356A5728"/>
    <w:multiLevelType w:val="hybridMultilevel"/>
    <w:tmpl w:val="4C188C0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7">
    <w:nsid w:val="359F4BA1"/>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38">
    <w:nsid w:val="35CB7332"/>
    <w:multiLevelType w:val="hybridMultilevel"/>
    <w:tmpl w:val="2604CF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9">
    <w:nsid w:val="3601014D"/>
    <w:multiLevelType w:val="singleLevel"/>
    <w:tmpl w:val="1C565350"/>
    <w:lvl w:ilvl="0">
      <w:start w:val="1"/>
      <w:numFmt w:val="bullet"/>
      <w:pStyle w:val="1"/>
      <w:lvlText w:val=""/>
      <w:lvlJc w:val="left"/>
      <w:pPr>
        <w:tabs>
          <w:tab w:val="num" w:pos="425"/>
        </w:tabs>
        <w:ind w:left="425" w:hanging="425"/>
      </w:pPr>
      <w:rPr>
        <w:rFonts w:ascii="Wingdings" w:hAnsi="Wingdings" w:hint="default"/>
      </w:rPr>
    </w:lvl>
  </w:abstractNum>
  <w:abstractNum w:abstractNumId="140">
    <w:nsid w:val="368B23CD"/>
    <w:multiLevelType w:val="hybridMultilevel"/>
    <w:tmpl w:val="E7BC9C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nsid w:val="373B23DD"/>
    <w:multiLevelType w:val="hybridMultilevel"/>
    <w:tmpl w:val="1B9455E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2">
    <w:nsid w:val="37D8196F"/>
    <w:multiLevelType w:val="hybridMultilevel"/>
    <w:tmpl w:val="E112F07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3">
    <w:nsid w:val="37F44EE3"/>
    <w:multiLevelType w:val="hybridMultilevel"/>
    <w:tmpl w:val="0B6203E4"/>
    <w:lvl w:ilvl="0" w:tplc="A1608998">
      <w:start w:val="1"/>
      <w:numFmt w:val="decimal"/>
      <w:pStyle w:val="10"/>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4">
    <w:nsid w:val="38625552"/>
    <w:multiLevelType w:val="hybridMultilevel"/>
    <w:tmpl w:val="CBA4E1F2"/>
    <w:lvl w:ilvl="0" w:tplc="07D83F20">
      <w:start w:val="1"/>
      <w:numFmt w:val="bullet"/>
      <w:lvlText w:val=""/>
      <w:lvlJc w:val="left"/>
      <w:pPr>
        <w:ind w:left="-273" w:hanging="397"/>
      </w:pPr>
      <w:rPr>
        <w:rFonts w:ascii="Wingdings" w:hAnsi="Wingdings" w:hint="default"/>
      </w:rPr>
    </w:lvl>
    <w:lvl w:ilvl="1" w:tplc="04090003">
      <w:start w:val="1"/>
      <w:numFmt w:val="bullet"/>
      <w:lvlText w:val=""/>
      <w:lvlJc w:val="left"/>
      <w:pPr>
        <w:ind w:left="425" w:hanging="420"/>
      </w:pPr>
      <w:rPr>
        <w:rFonts w:ascii="Wingdings" w:hAnsi="Wingdings" w:hint="default"/>
      </w:rPr>
    </w:lvl>
    <w:lvl w:ilvl="2" w:tplc="04090003">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265" w:hanging="420"/>
      </w:pPr>
      <w:rPr>
        <w:rFonts w:ascii="Wingdings" w:hAnsi="Wingdings" w:hint="default"/>
      </w:rPr>
    </w:lvl>
    <w:lvl w:ilvl="4" w:tplc="04090003" w:tentative="1">
      <w:start w:val="1"/>
      <w:numFmt w:val="bullet"/>
      <w:lvlText w:val=""/>
      <w:lvlJc w:val="left"/>
      <w:pPr>
        <w:ind w:left="1685" w:hanging="420"/>
      </w:pPr>
      <w:rPr>
        <w:rFonts w:ascii="Wingdings" w:hAnsi="Wingdings" w:hint="default"/>
      </w:rPr>
    </w:lvl>
    <w:lvl w:ilvl="5" w:tplc="04090005" w:tentative="1">
      <w:start w:val="1"/>
      <w:numFmt w:val="bullet"/>
      <w:lvlText w:val=""/>
      <w:lvlJc w:val="left"/>
      <w:pPr>
        <w:ind w:left="2105" w:hanging="420"/>
      </w:pPr>
      <w:rPr>
        <w:rFonts w:ascii="Wingdings" w:hAnsi="Wingdings" w:hint="default"/>
      </w:rPr>
    </w:lvl>
    <w:lvl w:ilvl="6" w:tplc="04090001" w:tentative="1">
      <w:start w:val="1"/>
      <w:numFmt w:val="bullet"/>
      <w:lvlText w:val=""/>
      <w:lvlJc w:val="left"/>
      <w:pPr>
        <w:ind w:left="2525" w:hanging="420"/>
      </w:pPr>
      <w:rPr>
        <w:rFonts w:ascii="Wingdings" w:hAnsi="Wingdings" w:hint="default"/>
      </w:rPr>
    </w:lvl>
    <w:lvl w:ilvl="7" w:tplc="04090003" w:tentative="1">
      <w:start w:val="1"/>
      <w:numFmt w:val="bullet"/>
      <w:lvlText w:val=""/>
      <w:lvlJc w:val="left"/>
      <w:pPr>
        <w:ind w:left="2945" w:hanging="420"/>
      </w:pPr>
      <w:rPr>
        <w:rFonts w:ascii="Wingdings" w:hAnsi="Wingdings" w:hint="default"/>
      </w:rPr>
    </w:lvl>
    <w:lvl w:ilvl="8" w:tplc="04090005" w:tentative="1">
      <w:start w:val="1"/>
      <w:numFmt w:val="bullet"/>
      <w:lvlText w:val=""/>
      <w:lvlJc w:val="left"/>
      <w:pPr>
        <w:ind w:left="3365" w:hanging="420"/>
      </w:pPr>
      <w:rPr>
        <w:rFonts w:ascii="Wingdings" w:hAnsi="Wingdings" w:hint="default"/>
      </w:rPr>
    </w:lvl>
  </w:abstractNum>
  <w:abstractNum w:abstractNumId="145">
    <w:nsid w:val="38C05A52"/>
    <w:multiLevelType w:val="hybridMultilevel"/>
    <w:tmpl w:val="93DAA254"/>
    <w:lvl w:ilvl="0" w:tplc="48AC5A2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6">
    <w:nsid w:val="38FA1A22"/>
    <w:multiLevelType w:val="hybridMultilevel"/>
    <w:tmpl w:val="56A8BF14"/>
    <w:lvl w:ilvl="0" w:tplc="E988833C">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7">
    <w:nsid w:val="395825CC"/>
    <w:multiLevelType w:val="hybridMultilevel"/>
    <w:tmpl w:val="72CC9450"/>
    <w:lvl w:ilvl="0" w:tplc="8AAA121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8">
    <w:nsid w:val="396A4EF9"/>
    <w:multiLevelType w:val="hybridMultilevel"/>
    <w:tmpl w:val="D11A8C36"/>
    <w:lvl w:ilvl="0" w:tplc="0409000F">
      <w:start w:val="1"/>
      <w:numFmt w:val="decimal"/>
      <w:lvlText w:val="%1."/>
      <w:lvlJc w:val="left"/>
      <w:pPr>
        <w:ind w:left="420" w:hanging="420"/>
      </w:pPr>
    </w:lvl>
    <w:lvl w:ilvl="1" w:tplc="776AB2CE">
      <w:start w:val="1"/>
      <w:numFmt w:val="decimal"/>
      <w:lvlText w:val="%2、"/>
      <w:lvlJc w:val="left"/>
      <w:pPr>
        <w:ind w:left="780" w:hanging="360"/>
      </w:pPr>
      <w:rPr>
        <w:rFonts w:hint="default"/>
      </w:rPr>
    </w:lvl>
    <w:lvl w:ilvl="2" w:tplc="04090003">
      <w:start w:val="1"/>
      <w:numFmt w:val="bullet"/>
      <w:lvlText w:val=""/>
      <w:lvlJc w:val="left"/>
      <w:pPr>
        <w:ind w:left="1200" w:hanging="360"/>
      </w:pPr>
      <w:rPr>
        <w:rFonts w:ascii="Wingdings" w:hAnsi="Wingdings" w:hint="default"/>
      </w:rPr>
    </w:lvl>
    <w:lvl w:ilvl="3" w:tplc="69D80BC6">
      <w:start w:val="1"/>
      <w:numFmt w:val="bullet"/>
      <w:lvlText w:val=""/>
      <w:lvlJc w:val="left"/>
      <w:pPr>
        <w:ind w:left="1680" w:hanging="420"/>
      </w:pPr>
      <w:rPr>
        <w:rFonts w:ascii="Wingdings" w:hAnsi="Wingdings" w:hint="default"/>
        <w:color w:val="auto"/>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nsid w:val="39A0614E"/>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50">
    <w:nsid w:val="3A367387"/>
    <w:multiLevelType w:val="hybridMultilevel"/>
    <w:tmpl w:val="885A594A"/>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1">
    <w:nsid w:val="3B795C95"/>
    <w:multiLevelType w:val="hybridMultilevel"/>
    <w:tmpl w:val="120E0342"/>
    <w:lvl w:ilvl="0" w:tplc="0409000B">
      <w:start w:val="1"/>
      <w:numFmt w:val="bullet"/>
      <w:lvlText w:val=""/>
      <w:lvlJc w:val="left"/>
      <w:pPr>
        <w:ind w:left="733" w:hanging="420"/>
      </w:pPr>
      <w:rPr>
        <w:rFonts w:ascii="Wingdings" w:hAnsi="Wingdings" w:hint="default"/>
      </w:rPr>
    </w:lvl>
    <w:lvl w:ilvl="1" w:tplc="04090003" w:tentative="1">
      <w:start w:val="1"/>
      <w:numFmt w:val="bullet"/>
      <w:lvlText w:val=""/>
      <w:lvlJc w:val="left"/>
      <w:pPr>
        <w:ind w:left="1153" w:hanging="420"/>
      </w:pPr>
      <w:rPr>
        <w:rFonts w:ascii="Wingdings" w:hAnsi="Wingdings" w:hint="default"/>
      </w:rPr>
    </w:lvl>
    <w:lvl w:ilvl="2" w:tplc="04090005"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3" w:tentative="1">
      <w:start w:val="1"/>
      <w:numFmt w:val="bullet"/>
      <w:lvlText w:val=""/>
      <w:lvlJc w:val="left"/>
      <w:pPr>
        <w:ind w:left="2413" w:hanging="420"/>
      </w:pPr>
      <w:rPr>
        <w:rFonts w:ascii="Wingdings" w:hAnsi="Wingdings" w:hint="default"/>
      </w:rPr>
    </w:lvl>
    <w:lvl w:ilvl="5" w:tplc="04090005"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3" w:tentative="1">
      <w:start w:val="1"/>
      <w:numFmt w:val="bullet"/>
      <w:lvlText w:val=""/>
      <w:lvlJc w:val="left"/>
      <w:pPr>
        <w:ind w:left="3673" w:hanging="420"/>
      </w:pPr>
      <w:rPr>
        <w:rFonts w:ascii="Wingdings" w:hAnsi="Wingdings" w:hint="default"/>
      </w:rPr>
    </w:lvl>
    <w:lvl w:ilvl="8" w:tplc="04090005" w:tentative="1">
      <w:start w:val="1"/>
      <w:numFmt w:val="bullet"/>
      <w:lvlText w:val=""/>
      <w:lvlJc w:val="left"/>
      <w:pPr>
        <w:ind w:left="4093" w:hanging="420"/>
      </w:pPr>
      <w:rPr>
        <w:rFonts w:ascii="Wingdings" w:hAnsi="Wingdings" w:hint="default"/>
      </w:rPr>
    </w:lvl>
  </w:abstractNum>
  <w:abstractNum w:abstractNumId="152">
    <w:nsid w:val="3BD644B7"/>
    <w:multiLevelType w:val="hybridMultilevel"/>
    <w:tmpl w:val="C91E35E4"/>
    <w:lvl w:ilvl="0" w:tplc="E9D08C7C">
      <w:start w:val="1"/>
      <w:numFmt w:val="decimal"/>
      <w:lvlText w:val="%1、"/>
      <w:lvlJc w:val="left"/>
      <w:pPr>
        <w:ind w:left="130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3D38598B"/>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54">
    <w:nsid w:val="3EA158EC"/>
    <w:multiLevelType w:val="hybridMultilevel"/>
    <w:tmpl w:val="2146F36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5">
    <w:nsid w:val="3F03056B"/>
    <w:multiLevelType w:val="hybridMultilevel"/>
    <w:tmpl w:val="291EBD70"/>
    <w:lvl w:ilvl="0" w:tplc="04090011">
      <w:start w:val="1"/>
      <w:numFmt w:val="decimal"/>
      <w:lvlText w:val="%1)"/>
      <w:lvlJc w:val="left"/>
      <w:pPr>
        <w:tabs>
          <w:tab w:val="num" w:pos="1052"/>
        </w:tabs>
        <w:ind w:left="1052" w:hanging="420"/>
      </w:p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156">
    <w:nsid w:val="3F8D4747"/>
    <w:multiLevelType w:val="hybridMultilevel"/>
    <w:tmpl w:val="437661F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7">
    <w:nsid w:val="3F8F1F56"/>
    <w:multiLevelType w:val="hybridMultilevel"/>
    <w:tmpl w:val="1F6AA490"/>
    <w:lvl w:ilvl="0" w:tplc="FFFFFFFF">
      <w:start w:val="1"/>
      <w:numFmt w:val="decimal"/>
      <w:lvlText w:val="%1."/>
      <w:lvlJc w:val="left"/>
      <w:pPr>
        <w:tabs>
          <w:tab w:val="num" w:pos="525"/>
        </w:tabs>
        <w:ind w:left="525" w:hanging="420"/>
      </w:pPr>
    </w:lvl>
    <w:lvl w:ilvl="1" w:tplc="04090019">
      <w:start w:val="1"/>
      <w:numFmt w:val="lowerLetter"/>
      <w:lvlText w:val="%2)"/>
      <w:lvlJc w:val="left"/>
      <w:pPr>
        <w:tabs>
          <w:tab w:val="num" w:pos="840"/>
        </w:tabs>
        <w:ind w:left="840" w:hanging="420"/>
      </w:pPr>
    </w:lvl>
    <w:lvl w:ilvl="2" w:tplc="D1B6D686">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8">
    <w:nsid w:val="3FC76A56"/>
    <w:multiLevelType w:val="multilevel"/>
    <w:tmpl w:val="0409001F"/>
    <w:styleLink w:val="111111"/>
    <w:lvl w:ilvl="0">
      <w:start w:val="1"/>
      <w:numFmt w:val="decimal"/>
      <w:lvlText w:val="%1."/>
      <w:lvlJc w:val="left"/>
      <w:pPr>
        <w:tabs>
          <w:tab w:val="num" w:pos="425"/>
        </w:tabs>
        <w:ind w:left="425" w:hanging="425"/>
      </w:pPr>
      <w:rPr>
        <w:rFonts w:eastAsia="Arial"/>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9">
    <w:nsid w:val="3FD46ACA"/>
    <w:multiLevelType w:val="hybridMultilevel"/>
    <w:tmpl w:val="3D9CDC90"/>
    <w:lvl w:ilvl="0" w:tplc="0409001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0">
    <w:nsid w:val="408569C8"/>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61">
    <w:nsid w:val="40B47FCE"/>
    <w:multiLevelType w:val="hybridMultilevel"/>
    <w:tmpl w:val="A07C6064"/>
    <w:lvl w:ilvl="0" w:tplc="FFFFFFFF">
      <w:start w:val="1"/>
      <w:numFmt w:val="decimal"/>
      <w:lvlText w:val="%1."/>
      <w:lvlJc w:val="left"/>
      <w:pPr>
        <w:tabs>
          <w:tab w:val="num" w:pos="525"/>
        </w:tabs>
        <w:ind w:left="525"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2">
    <w:nsid w:val="40BE6DE6"/>
    <w:multiLevelType w:val="hybridMultilevel"/>
    <w:tmpl w:val="72CC9450"/>
    <w:lvl w:ilvl="0" w:tplc="8AAA121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63">
    <w:nsid w:val="41080AE5"/>
    <w:multiLevelType w:val="multilevel"/>
    <w:tmpl w:val="F1A84F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4">
    <w:nsid w:val="41C449BE"/>
    <w:multiLevelType w:val="hybridMultilevel"/>
    <w:tmpl w:val="57468540"/>
    <w:lvl w:ilvl="0" w:tplc="EC72819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5">
    <w:nsid w:val="420F04B6"/>
    <w:multiLevelType w:val="hybridMultilevel"/>
    <w:tmpl w:val="758A99C6"/>
    <w:lvl w:ilvl="0" w:tplc="D4B48C44">
      <w:start w:val="1"/>
      <w:numFmt w:val="decimal"/>
      <w:lvlText w:val="%1）"/>
      <w:lvlJc w:val="left"/>
      <w:pPr>
        <w:ind w:left="1155" w:hanging="4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66">
    <w:nsid w:val="42C12FED"/>
    <w:multiLevelType w:val="hybridMultilevel"/>
    <w:tmpl w:val="84C87874"/>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67">
    <w:nsid w:val="43084DFE"/>
    <w:multiLevelType w:val="hybridMultilevel"/>
    <w:tmpl w:val="19C025EE"/>
    <w:lvl w:ilvl="0" w:tplc="FE98D762">
      <w:start w:val="1"/>
      <w:numFmt w:val="decimal"/>
      <w:lvlText w:val="%1、"/>
      <w:lvlJc w:val="left"/>
      <w:pPr>
        <w:tabs>
          <w:tab w:val="num" w:pos="720"/>
        </w:tabs>
        <w:ind w:left="720" w:hanging="360"/>
      </w:pPr>
      <w:rPr>
        <w:rFonts w:ascii="Times New Roman" w:eastAsia="宋体" w:hAnsi="Times New Roman" w:cs="Times New Roman"/>
      </w:rPr>
    </w:lvl>
    <w:lvl w:ilvl="1" w:tplc="9F6C9BF8" w:tentative="1">
      <w:start w:val="1"/>
      <w:numFmt w:val="bullet"/>
      <w:lvlText w:val=""/>
      <w:lvlJc w:val="left"/>
      <w:pPr>
        <w:tabs>
          <w:tab w:val="num" w:pos="1440"/>
        </w:tabs>
        <w:ind w:left="1440" w:hanging="360"/>
      </w:pPr>
      <w:rPr>
        <w:rFonts w:ascii="Wingdings" w:hAnsi="Wingdings" w:hint="default"/>
      </w:rPr>
    </w:lvl>
    <w:lvl w:ilvl="2" w:tplc="E0EC7CF6" w:tentative="1">
      <w:start w:val="1"/>
      <w:numFmt w:val="bullet"/>
      <w:lvlText w:val=""/>
      <w:lvlJc w:val="left"/>
      <w:pPr>
        <w:tabs>
          <w:tab w:val="num" w:pos="2160"/>
        </w:tabs>
        <w:ind w:left="2160" w:hanging="360"/>
      </w:pPr>
      <w:rPr>
        <w:rFonts w:ascii="Wingdings" w:hAnsi="Wingdings" w:hint="default"/>
      </w:rPr>
    </w:lvl>
    <w:lvl w:ilvl="3" w:tplc="67CEBE8A" w:tentative="1">
      <w:start w:val="1"/>
      <w:numFmt w:val="bullet"/>
      <w:lvlText w:val=""/>
      <w:lvlJc w:val="left"/>
      <w:pPr>
        <w:tabs>
          <w:tab w:val="num" w:pos="2880"/>
        </w:tabs>
        <w:ind w:left="2880" w:hanging="360"/>
      </w:pPr>
      <w:rPr>
        <w:rFonts w:ascii="Wingdings" w:hAnsi="Wingdings" w:hint="default"/>
      </w:rPr>
    </w:lvl>
    <w:lvl w:ilvl="4" w:tplc="475C037C" w:tentative="1">
      <w:start w:val="1"/>
      <w:numFmt w:val="bullet"/>
      <w:lvlText w:val=""/>
      <w:lvlJc w:val="left"/>
      <w:pPr>
        <w:tabs>
          <w:tab w:val="num" w:pos="3600"/>
        </w:tabs>
        <w:ind w:left="3600" w:hanging="360"/>
      </w:pPr>
      <w:rPr>
        <w:rFonts w:ascii="Wingdings" w:hAnsi="Wingdings" w:hint="default"/>
      </w:rPr>
    </w:lvl>
    <w:lvl w:ilvl="5" w:tplc="F2D0B59C" w:tentative="1">
      <w:start w:val="1"/>
      <w:numFmt w:val="bullet"/>
      <w:lvlText w:val=""/>
      <w:lvlJc w:val="left"/>
      <w:pPr>
        <w:tabs>
          <w:tab w:val="num" w:pos="4320"/>
        </w:tabs>
        <w:ind w:left="4320" w:hanging="360"/>
      </w:pPr>
      <w:rPr>
        <w:rFonts w:ascii="Wingdings" w:hAnsi="Wingdings" w:hint="default"/>
      </w:rPr>
    </w:lvl>
    <w:lvl w:ilvl="6" w:tplc="B268EE10" w:tentative="1">
      <w:start w:val="1"/>
      <w:numFmt w:val="bullet"/>
      <w:lvlText w:val=""/>
      <w:lvlJc w:val="left"/>
      <w:pPr>
        <w:tabs>
          <w:tab w:val="num" w:pos="5040"/>
        </w:tabs>
        <w:ind w:left="5040" w:hanging="360"/>
      </w:pPr>
      <w:rPr>
        <w:rFonts w:ascii="Wingdings" w:hAnsi="Wingdings" w:hint="default"/>
      </w:rPr>
    </w:lvl>
    <w:lvl w:ilvl="7" w:tplc="7C5E86D4" w:tentative="1">
      <w:start w:val="1"/>
      <w:numFmt w:val="bullet"/>
      <w:lvlText w:val=""/>
      <w:lvlJc w:val="left"/>
      <w:pPr>
        <w:tabs>
          <w:tab w:val="num" w:pos="5760"/>
        </w:tabs>
        <w:ind w:left="5760" w:hanging="360"/>
      </w:pPr>
      <w:rPr>
        <w:rFonts w:ascii="Wingdings" w:hAnsi="Wingdings" w:hint="default"/>
      </w:rPr>
    </w:lvl>
    <w:lvl w:ilvl="8" w:tplc="DB387DF6" w:tentative="1">
      <w:start w:val="1"/>
      <w:numFmt w:val="bullet"/>
      <w:lvlText w:val=""/>
      <w:lvlJc w:val="left"/>
      <w:pPr>
        <w:tabs>
          <w:tab w:val="num" w:pos="6480"/>
        </w:tabs>
        <w:ind w:left="6480" w:hanging="360"/>
      </w:pPr>
      <w:rPr>
        <w:rFonts w:ascii="Wingdings" w:hAnsi="Wingdings" w:hint="default"/>
      </w:rPr>
    </w:lvl>
  </w:abstractNum>
  <w:abstractNum w:abstractNumId="168">
    <w:nsid w:val="43FB3692"/>
    <w:multiLevelType w:val="hybridMultilevel"/>
    <w:tmpl w:val="936E9160"/>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9">
    <w:nsid w:val="444830CF"/>
    <w:multiLevelType w:val="multilevel"/>
    <w:tmpl w:val="F1A84F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0">
    <w:nsid w:val="44AF41D6"/>
    <w:multiLevelType w:val="hybridMultilevel"/>
    <w:tmpl w:val="9FE80830"/>
    <w:lvl w:ilvl="0" w:tplc="0409000B">
      <w:start w:val="1"/>
      <w:numFmt w:val="bullet"/>
      <w:lvlText w:val=""/>
      <w:lvlJc w:val="left"/>
      <w:pPr>
        <w:tabs>
          <w:tab w:val="num" w:pos="840"/>
        </w:tabs>
        <w:ind w:left="84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1">
    <w:nsid w:val="452559C6"/>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2">
    <w:nsid w:val="45824BAF"/>
    <w:multiLevelType w:val="hybridMultilevel"/>
    <w:tmpl w:val="0414C1D4"/>
    <w:lvl w:ilvl="0" w:tplc="9C363606">
      <w:start w:val="1"/>
      <w:numFmt w:val="decimal"/>
      <w:lvlText w:val="%1、"/>
      <w:lvlJc w:val="left"/>
      <w:pPr>
        <w:ind w:left="704"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3">
    <w:nsid w:val="46310B81"/>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174">
    <w:nsid w:val="463B06FC"/>
    <w:multiLevelType w:val="hybridMultilevel"/>
    <w:tmpl w:val="4C188C0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5">
    <w:nsid w:val="46587095"/>
    <w:multiLevelType w:val="hybridMultilevel"/>
    <w:tmpl w:val="858CD4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6">
    <w:nsid w:val="466D0372"/>
    <w:multiLevelType w:val="hybridMultilevel"/>
    <w:tmpl w:val="7B806BB4"/>
    <w:lvl w:ilvl="0" w:tplc="04090011">
      <w:start w:val="1"/>
      <w:numFmt w:val="decimal"/>
      <w:lvlText w:val="%1)"/>
      <w:lvlJc w:val="left"/>
      <w:pPr>
        <w:tabs>
          <w:tab w:val="num" w:pos="846"/>
        </w:tabs>
        <w:ind w:left="846" w:hanging="420"/>
      </w:p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77">
    <w:nsid w:val="46946860"/>
    <w:multiLevelType w:val="hybridMultilevel"/>
    <w:tmpl w:val="C9C8B9F0"/>
    <w:lvl w:ilvl="0" w:tplc="97D8A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nsid w:val="47751D8F"/>
    <w:multiLevelType w:val="hybridMultilevel"/>
    <w:tmpl w:val="4C188C0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9">
    <w:nsid w:val="47DE4DA9"/>
    <w:multiLevelType w:val="hybridMultilevel"/>
    <w:tmpl w:val="C9846F90"/>
    <w:lvl w:ilvl="0" w:tplc="04090009">
      <w:start w:val="1"/>
      <w:numFmt w:val="bullet"/>
      <w:pStyle w:val="40"/>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80">
    <w:nsid w:val="48466C54"/>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1">
    <w:nsid w:val="49ED478F"/>
    <w:multiLevelType w:val="hybridMultilevel"/>
    <w:tmpl w:val="A24852C4"/>
    <w:lvl w:ilvl="0" w:tplc="4260B8C6">
      <w:start w:val="1"/>
      <w:numFmt w:val="decimal"/>
      <w:lvlText w:val="%1、"/>
      <w:lvlJc w:val="left"/>
      <w:pPr>
        <w:ind w:left="810" w:hanging="420"/>
      </w:pPr>
      <w:rPr>
        <w:rFonts w:ascii="Calibri" w:eastAsia="宋体" w:hAnsi="Calibri" w:cs="Times New Roman"/>
      </w:rPr>
    </w:lvl>
    <w:lvl w:ilvl="1" w:tplc="04090003">
      <w:start w:val="1"/>
      <w:numFmt w:val="bullet"/>
      <w:lvlText w:val=""/>
      <w:lvlJc w:val="left"/>
      <w:pPr>
        <w:ind w:left="1230" w:hanging="420"/>
      </w:pPr>
      <w:rPr>
        <w:rFonts w:ascii="Wingdings" w:hAnsi="Wingdings" w:hint="default"/>
      </w:rPr>
    </w:lvl>
    <w:lvl w:ilvl="2" w:tplc="B4E8CE56">
      <w:start w:val="1"/>
      <w:numFmt w:val="decimal"/>
      <w:lvlText w:val="%3."/>
      <w:lvlJc w:val="left"/>
      <w:pPr>
        <w:ind w:left="1590" w:hanging="360"/>
      </w:pPr>
      <w:rPr>
        <w:rFont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182">
    <w:nsid w:val="4AAF7243"/>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183">
    <w:nsid w:val="4AC51D72"/>
    <w:multiLevelType w:val="hybridMultilevel"/>
    <w:tmpl w:val="50203DE0"/>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84">
    <w:nsid w:val="4AE44674"/>
    <w:multiLevelType w:val="hybridMultilevel"/>
    <w:tmpl w:val="044ADC3A"/>
    <w:lvl w:ilvl="0" w:tplc="0409000B">
      <w:start w:val="1"/>
      <w:numFmt w:val="bullet"/>
      <w:lvlText w:val=""/>
      <w:lvlJc w:val="left"/>
      <w:pPr>
        <w:tabs>
          <w:tab w:val="num" w:pos="736"/>
        </w:tabs>
        <w:ind w:left="736" w:hanging="420"/>
      </w:pPr>
      <w:rPr>
        <w:rFonts w:ascii="Wingdings" w:hAnsi="Wingdings" w:hint="default"/>
        <w:color w:val="auto"/>
      </w:rPr>
    </w:lvl>
    <w:lvl w:ilvl="1" w:tplc="961407DA">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85">
    <w:nsid w:val="4AFD19F0"/>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nsid w:val="4B10740A"/>
    <w:multiLevelType w:val="hybridMultilevel"/>
    <w:tmpl w:val="085886FE"/>
    <w:lvl w:ilvl="0" w:tplc="04090011">
      <w:start w:val="1"/>
      <w:numFmt w:val="decimal"/>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7">
    <w:nsid w:val="4B327A06"/>
    <w:multiLevelType w:val="hybridMultilevel"/>
    <w:tmpl w:val="0ACA3002"/>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8">
    <w:nsid w:val="4B7B7D9A"/>
    <w:multiLevelType w:val="hybridMultilevel"/>
    <w:tmpl w:val="6418675E"/>
    <w:lvl w:ilvl="0" w:tplc="04090011">
      <w:start w:val="1"/>
      <w:numFmt w:val="decimal"/>
      <w:lvlText w:val="%1)"/>
      <w:lvlJc w:val="left"/>
      <w:pPr>
        <w:ind w:left="1135" w:hanging="360"/>
      </w:pPr>
      <w:rPr>
        <w:rFonts w:hint="default"/>
      </w:rPr>
    </w:lvl>
    <w:lvl w:ilvl="1" w:tplc="04090019" w:tentative="1">
      <w:start w:val="1"/>
      <w:numFmt w:val="lowerLetter"/>
      <w:lvlText w:val="%2)"/>
      <w:lvlJc w:val="left"/>
      <w:pPr>
        <w:ind w:left="1615" w:hanging="420"/>
      </w:pPr>
    </w:lvl>
    <w:lvl w:ilvl="2" w:tplc="0409001B" w:tentative="1">
      <w:start w:val="1"/>
      <w:numFmt w:val="lowerRoman"/>
      <w:lvlText w:val="%3."/>
      <w:lvlJc w:val="right"/>
      <w:pPr>
        <w:ind w:left="2035" w:hanging="420"/>
      </w:pPr>
    </w:lvl>
    <w:lvl w:ilvl="3" w:tplc="0409000F" w:tentative="1">
      <w:start w:val="1"/>
      <w:numFmt w:val="decimal"/>
      <w:lvlText w:val="%4."/>
      <w:lvlJc w:val="left"/>
      <w:pPr>
        <w:ind w:left="2455" w:hanging="420"/>
      </w:pPr>
    </w:lvl>
    <w:lvl w:ilvl="4" w:tplc="04090019" w:tentative="1">
      <w:start w:val="1"/>
      <w:numFmt w:val="lowerLetter"/>
      <w:lvlText w:val="%5)"/>
      <w:lvlJc w:val="left"/>
      <w:pPr>
        <w:ind w:left="2875" w:hanging="420"/>
      </w:pPr>
    </w:lvl>
    <w:lvl w:ilvl="5" w:tplc="0409001B" w:tentative="1">
      <w:start w:val="1"/>
      <w:numFmt w:val="lowerRoman"/>
      <w:lvlText w:val="%6."/>
      <w:lvlJc w:val="right"/>
      <w:pPr>
        <w:ind w:left="3295" w:hanging="420"/>
      </w:pPr>
    </w:lvl>
    <w:lvl w:ilvl="6" w:tplc="0409000F" w:tentative="1">
      <w:start w:val="1"/>
      <w:numFmt w:val="decimal"/>
      <w:lvlText w:val="%7."/>
      <w:lvlJc w:val="left"/>
      <w:pPr>
        <w:ind w:left="3715" w:hanging="420"/>
      </w:pPr>
    </w:lvl>
    <w:lvl w:ilvl="7" w:tplc="04090019" w:tentative="1">
      <w:start w:val="1"/>
      <w:numFmt w:val="lowerLetter"/>
      <w:lvlText w:val="%8)"/>
      <w:lvlJc w:val="left"/>
      <w:pPr>
        <w:ind w:left="4135" w:hanging="420"/>
      </w:pPr>
    </w:lvl>
    <w:lvl w:ilvl="8" w:tplc="0409001B" w:tentative="1">
      <w:start w:val="1"/>
      <w:numFmt w:val="lowerRoman"/>
      <w:lvlText w:val="%9."/>
      <w:lvlJc w:val="right"/>
      <w:pPr>
        <w:ind w:left="4555" w:hanging="420"/>
      </w:pPr>
    </w:lvl>
  </w:abstractNum>
  <w:abstractNum w:abstractNumId="189">
    <w:nsid w:val="4C633962"/>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nsid w:val="4C7028CE"/>
    <w:multiLevelType w:val="hybridMultilevel"/>
    <w:tmpl w:val="4C188C0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1">
    <w:nsid w:val="4D0459D4"/>
    <w:multiLevelType w:val="hybridMultilevel"/>
    <w:tmpl w:val="74D0D9F4"/>
    <w:lvl w:ilvl="0" w:tplc="9EAA8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nsid w:val="4D6F57A8"/>
    <w:multiLevelType w:val="hybridMultilevel"/>
    <w:tmpl w:val="2B0E0076"/>
    <w:lvl w:ilvl="0" w:tplc="0409000F">
      <w:start w:val="1"/>
      <w:numFmt w:val="decimal"/>
      <w:lvlText w:val="%1."/>
      <w:lvlJc w:val="left"/>
      <w:pPr>
        <w:ind w:left="420" w:hanging="420"/>
      </w:pPr>
    </w:lvl>
    <w:lvl w:ilvl="1" w:tplc="776AB2CE">
      <w:start w:val="1"/>
      <w:numFmt w:val="decimal"/>
      <w:lvlText w:val="%2、"/>
      <w:lvlJc w:val="left"/>
      <w:pPr>
        <w:ind w:left="780" w:hanging="360"/>
      </w:pPr>
      <w:rPr>
        <w:rFonts w:hint="default"/>
      </w:rPr>
    </w:lvl>
    <w:lvl w:ilvl="2" w:tplc="04090003">
      <w:start w:val="1"/>
      <w:numFmt w:val="bullet"/>
      <w:lvlText w:val=""/>
      <w:lvlJc w:val="left"/>
      <w:pPr>
        <w:ind w:left="1200" w:hanging="360"/>
      </w:pPr>
      <w:rPr>
        <w:rFonts w:ascii="Wingdings" w:hAnsi="Wingdings" w:hint="default"/>
      </w:rPr>
    </w:lvl>
    <w:lvl w:ilvl="3" w:tplc="69D80BC6">
      <w:start w:val="1"/>
      <w:numFmt w:val="bullet"/>
      <w:lvlText w:val=""/>
      <w:lvlJc w:val="left"/>
      <w:pPr>
        <w:ind w:left="1680" w:hanging="420"/>
      </w:pPr>
      <w:rPr>
        <w:rFonts w:ascii="Wingdings" w:hAnsi="Wingdings" w:hint="default"/>
        <w:color w:val="auto"/>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nsid w:val="4DD93FF6"/>
    <w:multiLevelType w:val="hybridMultilevel"/>
    <w:tmpl w:val="C4C06B96"/>
    <w:lvl w:ilvl="0" w:tplc="0409000F">
      <w:start w:val="1"/>
      <w:numFmt w:val="decimal"/>
      <w:lvlText w:val="%1."/>
      <w:lvlJc w:val="left"/>
      <w:pPr>
        <w:tabs>
          <w:tab w:val="num" w:pos="900"/>
        </w:tabs>
        <w:ind w:left="900" w:hanging="480"/>
      </w:pPr>
      <w:rPr>
        <w:rFonts w:hint="default"/>
      </w:rPr>
    </w:lvl>
    <w:lvl w:ilvl="1" w:tplc="0409000F">
      <w:start w:val="1"/>
      <w:numFmt w:val="decimal"/>
      <w:lvlText w:val="%2."/>
      <w:lvlJc w:val="left"/>
      <w:pPr>
        <w:tabs>
          <w:tab w:val="num" w:pos="1320"/>
        </w:tabs>
        <w:ind w:left="1320" w:hanging="420"/>
      </w:pPr>
      <w:rPr>
        <w:rFonts w:hint="default"/>
      </w:rPr>
    </w:lvl>
    <w:lvl w:ilvl="2" w:tplc="0409001B">
      <w:start w:val="1"/>
      <w:numFmt w:val="bullet"/>
      <w:lvlText w:val=""/>
      <w:lvlJc w:val="left"/>
      <w:pPr>
        <w:tabs>
          <w:tab w:val="num" w:pos="1860"/>
        </w:tabs>
        <w:ind w:left="1860" w:hanging="480"/>
      </w:pPr>
      <w:rPr>
        <w:rFonts w:ascii="Wingdings" w:hAnsi="Wingdings" w:hint="default"/>
      </w:rPr>
    </w:lvl>
    <w:lvl w:ilvl="3" w:tplc="0409000F" w:tentative="1">
      <w:start w:val="1"/>
      <w:numFmt w:val="bullet"/>
      <w:lvlText w:val=""/>
      <w:lvlJc w:val="left"/>
      <w:pPr>
        <w:tabs>
          <w:tab w:val="num" w:pos="2340"/>
        </w:tabs>
        <w:ind w:left="2340" w:hanging="480"/>
      </w:pPr>
      <w:rPr>
        <w:rFonts w:ascii="Wingdings" w:hAnsi="Wingdings" w:hint="default"/>
      </w:rPr>
    </w:lvl>
    <w:lvl w:ilvl="4" w:tplc="04090019" w:tentative="1">
      <w:start w:val="1"/>
      <w:numFmt w:val="bullet"/>
      <w:lvlText w:val=""/>
      <w:lvlJc w:val="left"/>
      <w:pPr>
        <w:tabs>
          <w:tab w:val="num" w:pos="2820"/>
        </w:tabs>
        <w:ind w:left="2820" w:hanging="480"/>
      </w:pPr>
      <w:rPr>
        <w:rFonts w:ascii="Wingdings" w:hAnsi="Wingdings" w:hint="default"/>
      </w:rPr>
    </w:lvl>
    <w:lvl w:ilvl="5" w:tplc="0409001B" w:tentative="1">
      <w:start w:val="1"/>
      <w:numFmt w:val="bullet"/>
      <w:lvlText w:val=""/>
      <w:lvlJc w:val="left"/>
      <w:pPr>
        <w:tabs>
          <w:tab w:val="num" w:pos="3300"/>
        </w:tabs>
        <w:ind w:left="3300" w:hanging="480"/>
      </w:pPr>
      <w:rPr>
        <w:rFonts w:ascii="Wingdings" w:hAnsi="Wingdings" w:hint="default"/>
      </w:rPr>
    </w:lvl>
    <w:lvl w:ilvl="6" w:tplc="0409000F" w:tentative="1">
      <w:start w:val="1"/>
      <w:numFmt w:val="bullet"/>
      <w:lvlText w:val=""/>
      <w:lvlJc w:val="left"/>
      <w:pPr>
        <w:tabs>
          <w:tab w:val="num" w:pos="3780"/>
        </w:tabs>
        <w:ind w:left="3780" w:hanging="480"/>
      </w:pPr>
      <w:rPr>
        <w:rFonts w:ascii="Wingdings" w:hAnsi="Wingdings" w:hint="default"/>
      </w:rPr>
    </w:lvl>
    <w:lvl w:ilvl="7" w:tplc="04090019" w:tentative="1">
      <w:start w:val="1"/>
      <w:numFmt w:val="bullet"/>
      <w:lvlText w:val=""/>
      <w:lvlJc w:val="left"/>
      <w:pPr>
        <w:tabs>
          <w:tab w:val="num" w:pos="4260"/>
        </w:tabs>
        <w:ind w:left="4260" w:hanging="480"/>
      </w:pPr>
      <w:rPr>
        <w:rFonts w:ascii="Wingdings" w:hAnsi="Wingdings" w:hint="default"/>
      </w:rPr>
    </w:lvl>
    <w:lvl w:ilvl="8" w:tplc="0409001B" w:tentative="1">
      <w:start w:val="1"/>
      <w:numFmt w:val="bullet"/>
      <w:lvlText w:val=""/>
      <w:lvlJc w:val="left"/>
      <w:pPr>
        <w:tabs>
          <w:tab w:val="num" w:pos="4740"/>
        </w:tabs>
        <w:ind w:left="4740" w:hanging="480"/>
      </w:pPr>
      <w:rPr>
        <w:rFonts w:ascii="Wingdings" w:hAnsi="Wingdings" w:hint="default"/>
      </w:rPr>
    </w:lvl>
  </w:abstractNum>
  <w:abstractNum w:abstractNumId="194">
    <w:nsid w:val="4DE80127"/>
    <w:multiLevelType w:val="hybridMultilevel"/>
    <w:tmpl w:val="C958D7BC"/>
    <w:lvl w:ilvl="0" w:tplc="6AD4BF1E">
      <w:start w:val="1"/>
      <w:numFmt w:val="decimal"/>
      <w:lvlText w:val="%1."/>
      <w:lvlJc w:val="left"/>
      <w:pPr>
        <w:tabs>
          <w:tab w:val="num" w:pos="525"/>
        </w:tabs>
        <w:ind w:left="52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5">
    <w:nsid w:val="4DF62B92"/>
    <w:multiLevelType w:val="hybridMultilevel"/>
    <w:tmpl w:val="36CA4E16"/>
    <w:lvl w:ilvl="0" w:tplc="FB101D5C">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6">
    <w:nsid w:val="4ECE6A94"/>
    <w:multiLevelType w:val="hybridMultilevel"/>
    <w:tmpl w:val="16B8125A"/>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7">
    <w:nsid w:val="4EDC1B48"/>
    <w:multiLevelType w:val="hybridMultilevel"/>
    <w:tmpl w:val="AECE92B6"/>
    <w:lvl w:ilvl="0" w:tplc="04090011">
      <w:start w:val="1"/>
      <w:numFmt w:val="decimal"/>
      <w:lvlText w:val="%1)"/>
      <w:lvlJc w:val="left"/>
      <w:pPr>
        <w:ind w:left="1266" w:hanging="420"/>
      </w:p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8">
    <w:nsid w:val="4F2F14EF"/>
    <w:multiLevelType w:val="hybridMultilevel"/>
    <w:tmpl w:val="D61ED7EA"/>
    <w:lvl w:ilvl="0" w:tplc="0409000F">
      <w:start w:val="1"/>
      <w:numFmt w:val="decimal"/>
      <w:lvlText w:val="%1."/>
      <w:lvlJc w:val="left"/>
      <w:pPr>
        <w:ind w:left="420" w:hanging="420"/>
      </w:pPr>
    </w:lvl>
    <w:lvl w:ilvl="1" w:tplc="ED324464">
      <w:start w:val="1"/>
      <w:numFmt w:val="decimal"/>
      <w:lvlText w:val="%2、"/>
      <w:lvlJc w:val="left"/>
      <w:pPr>
        <w:ind w:left="420" w:hanging="420"/>
      </w:pPr>
      <w:rPr>
        <w:rFonts w:ascii="Times New Roman" w:eastAsia="宋体" w:hAnsi="Times New Roman" w:cs="Times New Roman"/>
      </w:r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9">
    <w:nsid w:val="4F6B01EE"/>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0">
    <w:nsid w:val="4F9A158A"/>
    <w:multiLevelType w:val="hybridMultilevel"/>
    <w:tmpl w:val="07FE0690"/>
    <w:lvl w:ilvl="0" w:tplc="0409000B">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201">
    <w:nsid w:val="4FBC2AD6"/>
    <w:multiLevelType w:val="hybridMultilevel"/>
    <w:tmpl w:val="1466C9CC"/>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2">
    <w:nsid w:val="4FD27448"/>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03">
    <w:nsid w:val="508E203C"/>
    <w:multiLevelType w:val="hybridMultilevel"/>
    <w:tmpl w:val="4C188C0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4">
    <w:nsid w:val="515A374F"/>
    <w:multiLevelType w:val="hybridMultilevel"/>
    <w:tmpl w:val="936E9160"/>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5">
    <w:nsid w:val="523872C2"/>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206">
    <w:nsid w:val="525B411E"/>
    <w:multiLevelType w:val="hybridMultilevel"/>
    <w:tmpl w:val="B88449CA"/>
    <w:lvl w:ilvl="0" w:tplc="D1146784">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7">
    <w:nsid w:val="529442D5"/>
    <w:multiLevelType w:val="hybridMultilevel"/>
    <w:tmpl w:val="3E58346C"/>
    <w:lvl w:ilvl="0" w:tplc="A9D60DA2">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08">
    <w:nsid w:val="5364619B"/>
    <w:multiLevelType w:val="hybridMultilevel"/>
    <w:tmpl w:val="72CC9450"/>
    <w:lvl w:ilvl="0" w:tplc="8AAA121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09">
    <w:nsid w:val="55097149"/>
    <w:multiLevelType w:val="multilevel"/>
    <w:tmpl w:val="8676F93A"/>
    <w:lvl w:ilvl="0">
      <w:start w:val="1"/>
      <w:numFmt w:val="decimal"/>
      <w:lvlText w:val="%1"/>
      <w:lvlJc w:val="left"/>
      <w:pPr>
        <w:tabs>
          <w:tab w:val="num" w:pos="432"/>
        </w:tabs>
        <w:ind w:left="432" w:hanging="432"/>
      </w:pPr>
      <w:rPr>
        <w:rFonts w:hint="eastAsia"/>
      </w:rPr>
    </w:lvl>
    <w:lvl w:ilvl="1">
      <w:start w:val="1"/>
      <w:numFmt w:val="decimal"/>
      <w:pStyle w:val="20"/>
      <w:lvlText w:val="%1.%2"/>
      <w:lvlJc w:val="left"/>
      <w:pPr>
        <w:tabs>
          <w:tab w:val="num" w:pos="284"/>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0">
    <w:nsid w:val="555E4CB3"/>
    <w:multiLevelType w:val="hybridMultilevel"/>
    <w:tmpl w:val="04384F0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1">
    <w:nsid w:val="56776754"/>
    <w:multiLevelType w:val="hybridMultilevel"/>
    <w:tmpl w:val="9D5A28F2"/>
    <w:lvl w:ilvl="0" w:tplc="0409000F">
      <w:start w:val="1"/>
      <w:numFmt w:val="decimal"/>
      <w:lvlText w:val="%1."/>
      <w:lvlJc w:val="left"/>
      <w:pPr>
        <w:ind w:left="420" w:hanging="420"/>
      </w:pPr>
    </w:lvl>
    <w:lvl w:ilvl="1" w:tplc="776AB2CE">
      <w:start w:val="1"/>
      <w:numFmt w:val="decimal"/>
      <w:lvlText w:val="%2、"/>
      <w:lvlJc w:val="left"/>
      <w:pPr>
        <w:ind w:left="780" w:hanging="360"/>
      </w:pPr>
      <w:rPr>
        <w:rFonts w:hint="default"/>
      </w:rPr>
    </w:lvl>
    <w:lvl w:ilvl="2" w:tplc="04090003">
      <w:start w:val="1"/>
      <w:numFmt w:val="bullet"/>
      <w:lvlText w:val=""/>
      <w:lvlJc w:val="left"/>
      <w:pPr>
        <w:ind w:left="1200" w:hanging="360"/>
      </w:pPr>
      <w:rPr>
        <w:rFonts w:ascii="Wingdings" w:hAnsi="Wingdings" w:hint="default"/>
      </w:rPr>
    </w:lvl>
    <w:lvl w:ilvl="3" w:tplc="69D80BC6">
      <w:start w:val="1"/>
      <w:numFmt w:val="bullet"/>
      <w:lvlText w:val=""/>
      <w:lvlJc w:val="left"/>
      <w:pPr>
        <w:ind w:left="1680" w:hanging="420"/>
      </w:pPr>
      <w:rPr>
        <w:rFonts w:ascii="Wingdings" w:hAnsi="Wingdings" w:hint="default"/>
        <w:color w:val="auto"/>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2">
    <w:nsid w:val="57034E8A"/>
    <w:multiLevelType w:val="hybridMultilevel"/>
    <w:tmpl w:val="36CA4E16"/>
    <w:lvl w:ilvl="0" w:tplc="FB101D5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nsid w:val="578671C3"/>
    <w:multiLevelType w:val="hybridMultilevel"/>
    <w:tmpl w:val="062E79D4"/>
    <w:lvl w:ilvl="0" w:tplc="4260B8C6">
      <w:start w:val="1"/>
      <w:numFmt w:val="decimal"/>
      <w:lvlText w:val="%1、"/>
      <w:lvlJc w:val="left"/>
      <w:pPr>
        <w:ind w:left="810" w:hanging="420"/>
      </w:pPr>
      <w:rPr>
        <w:rFonts w:ascii="Calibri" w:eastAsia="宋体" w:hAnsi="Calibri" w:cs="Times New Roman"/>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214">
    <w:nsid w:val="57FE7335"/>
    <w:multiLevelType w:val="hybridMultilevel"/>
    <w:tmpl w:val="9B28C5C6"/>
    <w:lvl w:ilvl="0" w:tplc="4F1A2F1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5">
    <w:nsid w:val="59177E9C"/>
    <w:multiLevelType w:val="hybridMultilevel"/>
    <w:tmpl w:val="F5CAE462"/>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6">
    <w:nsid w:val="5A000CDB"/>
    <w:multiLevelType w:val="multilevel"/>
    <w:tmpl w:val="B5A62E8A"/>
    <w:lvl w:ilvl="0">
      <w:start w:val="1"/>
      <w:numFmt w:val="decimal"/>
      <w:lvlText w:val="%1."/>
      <w:lvlJc w:val="left"/>
      <w:pPr>
        <w:ind w:left="570" w:hanging="570"/>
      </w:pPr>
      <w:rPr>
        <w:rFonts w:hint="default"/>
      </w:rPr>
    </w:lvl>
    <w:lvl w:ilvl="1">
      <w:start w:val="3"/>
      <w:numFmt w:val="decimal"/>
      <w:lvlText w:val="%1.%2）"/>
      <w:lvlJc w:val="left"/>
      <w:pPr>
        <w:ind w:left="1249" w:hanging="720"/>
      </w:pPr>
      <w:rPr>
        <w:rFonts w:hint="default"/>
      </w:rPr>
    </w:lvl>
    <w:lvl w:ilvl="2">
      <w:start w:val="1"/>
      <w:numFmt w:val="decimal"/>
      <w:lvlText w:val="%1.%2）%3."/>
      <w:lvlJc w:val="left"/>
      <w:pPr>
        <w:ind w:left="2138" w:hanging="108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556" w:hanging="144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17">
    <w:nsid w:val="5A68231B"/>
    <w:multiLevelType w:val="hybridMultilevel"/>
    <w:tmpl w:val="C994E1DA"/>
    <w:lvl w:ilvl="0" w:tplc="247278F4">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8">
    <w:nsid w:val="5A926F76"/>
    <w:multiLevelType w:val="hybridMultilevel"/>
    <w:tmpl w:val="062E79D4"/>
    <w:lvl w:ilvl="0" w:tplc="4260B8C6">
      <w:start w:val="1"/>
      <w:numFmt w:val="decimal"/>
      <w:lvlText w:val="%1、"/>
      <w:lvlJc w:val="left"/>
      <w:pPr>
        <w:ind w:left="810" w:hanging="420"/>
      </w:pPr>
      <w:rPr>
        <w:rFonts w:ascii="Calibri" w:eastAsia="宋体" w:hAnsi="Calibri" w:cs="Times New Roman"/>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219">
    <w:nsid w:val="5AA11E99"/>
    <w:multiLevelType w:val="hybridMultilevel"/>
    <w:tmpl w:val="6082E706"/>
    <w:lvl w:ilvl="0" w:tplc="FFFFFFFF">
      <w:start w:val="1"/>
      <w:numFmt w:val="decimal"/>
      <w:lvlText w:val="%1."/>
      <w:lvlJc w:val="left"/>
      <w:pPr>
        <w:tabs>
          <w:tab w:val="num" w:pos="525"/>
        </w:tabs>
        <w:ind w:left="525"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0">
    <w:nsid w:val="5B424D9E"/>
    <w:multiLevelType w:val="hybridMultilevel"/>
    <w:tmpl w:val="C4C06B96"/>
    <w:lvl w:ilvl="0" w:tplc="0409000F">
      <w:start w:val="1"/>
      <w:numFmt w:val="decimal"/>
      <w:lvlText w:val="%1."/>
      <w:lvlJc w:val="left"/>
      <w:pPr>
        <w:tabs>
          <w:tab w:val="num" w:pos="900"/>
        </w:tabs>
        <w:ind w:left="900" w:hanging="480"/>
      </w:pPr>
      <w:rPr>
        <w:rFonts w:hint="default"/>
      </w:rPr>
    </w:lvl>
    <w:lvl w:ilvl="1" w:tplc="0409000F">
      <w:start w:val="1"/>
      <w:numFmt w:val="decimal"/>
      <w:lvlText w:val="%2."/>
      <w:lvlJc w:val="left"/>
      <w:pPr>
        <w:tabs>
          <w:tab w:val="num" w:pos="1320"/>
        </w:tabs>
        <w:ind w:left="1320" w:hanging="420"/>
      </w:pPr>
      <w:rPr>
        <w:rFonts w:hint="default"/>
      </w:rPr>
    </w:lvl>
    <w:lvl w:ilvl="2" w:tplc="0409001B">
      <w:start w:val="1"/>
      <w:numFmt w:val="bullet"/>
      <w:lvlText w:val=""/>
      <w:lvlJc w:val="left"/>
      <w:pPr>
        <w:tabs>
          <w:tab w:val="num" w:pos="1860"/>
        </w:tabs>
        <w:ind w:left="1860" w:hanging="480"/>
      </w:pPr>
      <w:rPr>
        <w:rFonts w:ascii="Wingdings" w:hAnsi="Wingdings" w:hint="default"/>
      </w:rPr>
    </w:lvl>
    <w:lvl w:ilvl="3" w:tplc="0409000F" w:tentative="1">
      <w:start w:val="1"/>
      <w:numFmt w:val="bullet"/>
      <w:lvlText w:val=""/>
      <w:lvlJc w:val="left"/>
      <w:pPr>
        <w:tabs>
          <w:tab w:val="num" w:pos="2340"/>
        </w:tabs>
        <w:ind w:left="2340" w:hanging="480"/>
      </w:pPr>
      <w:rPr>
        <w:rFonts w:ascii="Wingdings" w:hAnsi="Wingdings" w:hint="default"/>
      </w:rPr>
    </w:lvl>
    <w:lvl w:ilvl="4" w:tplc="04090019" w:tentative="1">
      <w:start w:val="1"/>
      <w:numFmt w:val="bullet"/>
      <w:lvlText w:val=""/>
      <w:lvlJc w:val="left"/>
      <w:pPr>
        <w:tabs>
          <w:tab w:val="num" w:pos="2820"/>
        </w:tabs>
        <w:ind w:left="2820" w:hanging="480"/>
      </w:pPr>
      <w:rPr>
        <w:rFonts w:ascii="Wingdings" w:hAnsi="Wingdings" w:hint="default"/>
      </w:rPr>
    </w:lvl>
    <w:lvl w:ilvl="5" w:tplc="0409001B" w:tentative="1">
      <w:start w:val="1"/>
      <w:numFmt w:val="bullet"/>
      <w:lvlText w:val=""/>
      <w:lvlJc w:val="left"/>
      <w:pPr>
        <w:tabs>
          <w:tab w:val="num" w:pos="3300"/>
        </w:tabs>
        <w:ind w:left="3300" w:hanging="480"/>
      </w:pPr>
      <w:rPr>
        <w:rFonts w:ascii="Wingdings" w:hAnsi="Wingdings" w:hint="default"/>
      </w:rPr>
    </w:lvl>
    <w:lvl w:ilvl="6" w:tplc="0409000F" w:tentative="1">
      <w:start w:val="1"/>
      <w:numFmt w:val="bullet"/>
      <w:lvlText w:val=""/>
      <w:lvlJc w:val="left"/>
      <w:pPr>
        <w:tabs>
          <w:tab w:val="num" w:pos="3780"/>
        </w:tabs>
        <w:ind w:left="3780" w:hanging="480"/>
      </w:pPr>
      <w:rPr>
        <w:rFonts w:ascii="Wingdings" w:hAnsi="Wingdings" w:hint="default"/>
      </w:rPr>
    </w:lvl>
    <w:lvl w:ilvl="7" w:tplc="04090019" w:tentative="1">
      <w:start w:val="1"/>
      <w:numFmt w:val="bullet"/>
      <w:lvlText w:val=""/>
      <w:lvlJc w:val="left"/>
      <w:pPr>
        <w:tabs>
          <w:tab w:val="num" w:pos="4260"/>
        </w:tabs>
        <w:ind w:left="4260" w:hanging="480"/>
      </w:pPr>
      <w:rPr>
        <w:rFonts w:ascii="Wingdings" w:hAnsi="Wingdings" w:hint="default"/>
      </w:rPr>
    </w:lvl>
    <w:lvl w:ilvl="8" w:tplc="0409001B" w:tentative="1">
      <w:start w:val="1"/>
      <w:numFmt w:val="bullet"/>
      <w:lvlText w:val=""/>
      <w:lvlJc w:val="left"/>
      <w:pPr>
        <w:tabs>
          <w:tab w:val="num" w:pos="4740"/>
        </w:tabs>
        <w:ind w:left="4740" w:hanging="480"/>
      </w:pPr>
      <w:rPr>
        <w:rFonts w:ascii="Wingdings" w:hAnsi="Wingdings" w:hint="default"/>
      </w:rPr>
    </w:lvl>
  </w:abstractNum>
  <w:abstractNum w:abstractNumId="221">
    <w:nsid w:val="5B785C3A"/>
    <w:multiLevelType w:val="hybridMultilevel"/>
    <w:tmpl w:val="9408A2A6"/>
    <w:lvl w:ilvl="0" w:tplc="8E748EE0">
      <w:start w:val="1"/>
      <w:numFmt w:val="decimal"/>
      <w:lvlText w:val="%1)"/>
      <w:lvlJc w:val="left"/>
      <w:pPr>
        <w:ind w:left="1096" w:hanging="360"/>
      </w:pPr>
      <w:rPr>
        <w:rFonts w:hint="default"/>
      </w:rPr>
    </w:lvl>
    <w:lvl w:ilvl="1" w:tplc="04090019">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222">
    <w:nsid w:val="5BE23572"/>
    <w:multiLevelType w:val="hybridMultilevel"/>
    <w:tmpl w:val="859C4E48"/>
    <w:lvl w:ilvl="0" w:tplc="90D26A2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3">
    <w:nsid w:val="5C07518A"/>
    <w:multiLevelType w:val="hybridMultilevel"/>
    <w:tmpl w:val="935838EE"/>
    <w:lvl w:ilvl="0" w:tplc="71A06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4">
    <w:nsid w:val="5C5620B9"/>
    <w:multiLevelType w:val="hybridMultilevel"/>
    <w:tmpl w:val="24146674"/>
    <w:lvl w:ilvl="0" w:tplc="0409001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5">
    <w:nsid w:val="5C630ED2"/>
    <w:multiLevelType w:val="hybridMultilevel"/>
    <w:tmpl w:val="6390E3A0"/>
    <w:lvl w:ilvl="0" w:tplc="1DBC0BA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6">
    <w:nsid w:val="5CCA7D78"/>
    <w:multiLevelType w:val="multilevel"/>
    <w:tmpl w:val="2D3CBD08"/>
    <w:lvl w:ilvl="0">
      <w:start w:val="1"/>
      <w:numFmt w:val="decimal"/>
      <w:pStyle w:val="11"/>
      <w:lvlText w:val="%1"/>
      <w:lvlJc w:val="left"/>
      <w:pPr>
        <w:tabs>
          <w:tab w:val="num" w:pos="432"/>
        </w:tabs>
        <w:ind w:left="432" w:hanging="432"/>
      </w:pPr>
      <w:rPr>
        <w:rFonts w:hint="eastAsia"/>
      </w:rPr>
    </w:lvl>
    <w:lvl w:ilvl="1">
      <w:start w:val="1"/>
      <w:numFmt w:val="decimal"/>
      <w:pStyle w:val="21"/>
      <w:lvlText w:val="%1.%2"/>
      <w:lvlJc w:val="left"/>
      <w:pPr>
        <w:tabs>
          <w:tab w:val="num" w:pos="947"/>
        </w:tabs>
        <w:ind w:left="576" w:hanging="349"/>
      </w:pPr>
      <w:rPr>
        <w:rFonts w:ascii="Times New Roman" w:hAnsi="Times New Roman" w:cs="Times New Roman" w:hint="default"/>
        <w:lang w:val="en-US"/>
      </w:rPr>
    </w:lvl>
    <w:lvl w:ilvl="2">
      <w:start w:val="1"/>
      <w:numFmt w:val="decimal"/>
      <w:pStyle w:val="30"/>
      <w:lvlText w:val="%1.%2.%3"/>
      <w:lvlJc w:val="left"/>
      <w:pPr>
        <w:tabs>
          <w:tab w:val="num" w:pos="3207"/>
        </w:tabs>
        <w:ind w:left="2223" w:hanging="96"/>
      </w:pPr>
      <w:rPr>
        <w:rFonts w:ascii="Times New Roman" w:hAnsi="Times New Roman" w:cs="Times New Roman" w:hint="default"/>
        <w:sz w:val="28"/>
        <w:szCs w:val="28"/>
      </w:rPr>
    </w:lvl>
    <w:lvl w:ilvl="3">
      <w:start w:val="1"/>
      <w:numFmt w:val="decimal"/>
      <w:pStyle w:val="41"/>
      <w:lvlText w:val="%1.%2.%3.%4"/>
      <w:lvlJc w:val="left"/>
      <w:pPr>
        <w:tabs>
          <w:tab w:val="num" w:pos="864"/>
        </w:tabs>
        <w:ind w:left="864" w:hanging="864"/>
      </w:pPr>
      <w:rPr>
        <w:rFonts w:hint="eastAsia"/>
      </w:rPr>
    </w:lvl>
    <w:lvl w:ilvl="4">
      <w:start w:val="1"/>
      <w:numFmt w:val="decimal"/>
      <w:pStyle w:val="50"/>
      <w:lvlText w:val="%1.%2.%3.%5.1"/>
      <w:lvlJc w:val="left"/>
      <w:pPr>
        <w:tabs>
          <w:tab w:val="num" w:pos="862"/>
        </w:tabs>
        <w:ind w:left="862" w:hanging="862"/>
      </w:pPr>
      <w:rPr>
        <w:rFonts w:hint="eastAsia"/>
        <w:b/>
        <w:i w:val="0"/>
        <w:caps w:val="0"/>
        <w:smallCaps w:val="0"/>
        <w:strike w:val="0"/>
        <w:color w:val="000000"/>
        <w:spacing w:val="16"/>
        <w:position w:val="0"/>
        <w:sz w:val="21"/>
        <w:u w:val="none"/>
        <w:em w:val="none"/>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27">
    <w:nsid w:val="5CE21C52"/>
    <w:multiLevelType w:val="hybridMultilevel"/>
    <w:tmpl w:val="F14ECC9E"/>
    <w:lvl w:ilvl="0" w:tplc="0409000F">
      <w:start w:val="1"/>
      <w:numFmt w:val="decimal"/>
      <w:lvlText w:val="%1."/>
      <w:lvlJc w:val="left"/>
      <w:pPr>
        <w:tabs>
          <w:tab w:val="num" w:pos="525"/>
        </w:tabs>
        <w:ind w:left="525" w:hanging="420"/>
      </w:pPr>
    </w:lvl>
    <w:lvl w:ilvl="1" w:tplc="3E36EC44">
      <w:start w:val="1"/>
      <w:numFmt w:val="decimalEnclosedCircle"/>
      <w:lvlText w:val="%2"/>
      <w:lvlJc w:val="left"/>
      <w:pPr>
        <w:tabs>
          <w:tab w:val="num" w:pos="885"/>
        </w:tabs>
        <w:ind w:left="885" w:hanging="360"/>
      </w:pPr>
      <w:rPr>
        <w:rFonts w:hint="default"/>
      </w:r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28">
    <w:nsid w:val="5CE867B4"/>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29">
    <w:nsid w:val="5EBD35E5"/>
    <w:multiLevelType w:val="hybridMultilevel"/>
    <w:tmpl w:val="7B806BB4"/>
    <w:lvl w:ilvl="0" w:tplc="04090011">
      <w:start w:val="1"/>
      <w:numFmt w:val="decimal"/>
      <w:lvlText w:val="%1)"/>
      <w:lvlJc w:val="left"/>
      <w:pPr>
        <w:tabs>
          <w:tab w:val="num" w:pos="846"/>
        </w:tabs>
        <w:ind w:left="846" w:hanging="420"/>
      </w:p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30">
    <w:nsid w:val="5EED7649"/>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231">
    <w:nsid w:val="5F1B5A9B"/>
    <w:multiLevelType w:val="hybridMultilevel"/>
    <w:tmpl w:val="5106E378"/>
    <w:lvl w:ilvl="0" w:tplc="E1EEEE9E">
      <w:start w:val="2"/>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2">
    <w:nsid w:val="5F1C111B"/>
    <w:multiLevelType w:val="hybridMultilevel"/>
    <w:tmpl w:val="47AE3FC6"/>
    <w:lvl w:ilvl="0" w:tplc="0409000B">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233">
    <w:nsid w:val="5F494CE3"/>
    <w:multiLevelType w:val="hybridMultilevel"/>
    <w:tmpl w:val="DFD0CA7E"/>
    <w:lvl w:ilvl="0" w:tplc="0409000B">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234">
    <w:nsid w:val="5FA450F5"/>
    <w:multiLevelType w:val="hybridMultilevel"/>
    <w:tmpl w:val="37EE21CA"/>
    <w:lvl w:ilvl="0" w:tplc="04090011">
      <w:start w:val="1"/>
      <w:numFmt w:val="decimal"/>
      <w:lvlText w:val="%1)"/>
      <w:lvlJc w:val="left"/>
      <w:pPr>
        <w:ind w:left="945" w:hanging="420"/>
      </w:p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5">
    <w:nsid w:val="60236697"/>
    <w:multiLevelType w:val="hybridMultilevel"/>
    <w:tmpl w:val="02C47886"/>
    <w:lvl w:ilvl="0" w:tplc="0409000B">
      <w:start w:val="1"/>
      <w:numFmt w:val="bullet"/>
      <w:lvlText w:val=""/>
      <w:lvlJc w:val="left"/>
      <w:pPr>
        <w:ind w:left="846"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6">
    <w:nsid w:val="60F13788"/>
    <w:multiLevelType w:val="hybridMultilevel"/>
    <w:tmpl w:val="7B806BB4"/>
    <w:lvl w:ilvl="0" w:tplc="04090011">
      <w:start w:val="1"/>
      <w:numFmt w:val="decimal"/>
      <w:lvlText w:val="%1)"/>
      <w:lvlJc w:val="left"/>
      <w:pPr>
        <w:tabs>
          <w:tab w:val="num" w:pos="846"/>
        </w:tabs>
        <w:ind w:left="846" w:hanging="420"/>
      </w:p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37">
    <w:nsid w:val="61070848"/>
    <w:multiLevelType w:val="hybridMultilevel"/>
    <w:tmpl w:val="DC287BFA"/>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8">
    <w:nsid w:val="6155420E"/>
    <w:multiLevelType w:val="hybridMultilevel"/>
    <w:tmpl w:val="E2CE73DC"/>
    <w:lvl w:ilvl="0" w:tplc="0409000F">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9">
    <w:nsid w:val="620E7324"/>
    <w:multiLevelType w:val="hybridMultilevel"/>
    <w:tmpl w:val="4C188C0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0">
    <w:nsid w:val="62411499"/>
    <w:multiLevelType w:val="hybridMultilevel"/>
    <w:tmpl w:val="DE7A9464"/>
    <w:lvl w:ilvl="0" w:tplc="0409000B">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abstractNum w:abstractNumId="241">
    <w:nsid w:val="6244211D"/>
    <w:multiLevelType w:val="hybridMultilevel"/>
    <w:tmpl w:val="A38A5648"/>
    <w:lvl w:ilvl="0" w:tplc="EE6EB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2">
    <w:nsid w:val="626455DF"/>
    <w:multiLevelType w:val="hybridMultilevel"/>
    <w:tmpl w:val="1584CFA8"/>
    <w:lvl w:ilvl="0" w:tplc="EC72819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3">
    <w:nsid w:val="62825670"/>
    <w:multiLevelType w:val="hybridMultilevel"/>
    <w:tmpl w:val="903E44A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4">
    <w:nsid w:val="643F1533"/>
    <w:multiLevelType w:val="hybridMultilevel"/>
    <w:tmpl w:val="84C8787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45">
    <w:nsid w:val="648A5596"/>
    <w:multiLevelType w:val="hybridMultilevel"/>
    <w:tmpl w:val="488ECEA2"/>
    <w:lvl w:ilvl="0" w:tplc="FFFFFFFF">
      <w:start w:val="1"/>
      <w:numFmt w:val="decimal"/>
      <w:lvlText w:val="%1."/>
      <w:lvlJc w:val="left"/>
      <w:pPr>
        <w:tabs>
          <w:tab w:val="num" w:pos="525"/>
        </w:tabs>
        <w:ind w:left="525" w:hanging="420"/>
      </w:pPr>
    </w:lvl>
    <w:lvl w:ilvl="1" w:tplc="FFFFFFFF">
      <w:start w:val="1"/>
      <w:numFmt w:val="lowerLetter"/>
      <w:lvlText w:val="%2)"/>
      <w:lvlJc w:val="left"/>
      <w:pPr>
        <w:tabs>
          <w:tab w:val="num" w:pos="945"/>
        </w:tabs>
        <w:ind w:left="945" w:hanging="420"/>
      </w:pPr>
    </w:lvl>
    <w:lvl w:ilvl="2" w:tplc="FFFFFFFF" w:tentative="1">
      <w:start w:val="1"/>
      <w:numFmt w:val="lowerRoman"/>
      <w:lvlText w:val="%3."/>
      <w:lvlJc w:val="righ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lowerLetter"/>
      <w:lvlText w:val="%5)"/>
      <w:lvlJc w:val="left"/>
      <w:pPr>
        <w:tabs>
          <w:tab w:val="num" w:pos="2205"/>
        </w:tabs>
        <w:ind w:left="2205" w:hanging="420"/>
      </w:pPr>
    </w:lvl>
    <w:lvl w:ilvl="5" w:tplc="FFFFFFFF" w:tentative="1">
      <w:start w:val="1"/>
      <w:numFmt w:val="lowerRoman"/>
      <w:lvlText w:val="%6."/>
      <w:lvlJc w:val="righ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lowerLetter"/>
      <w:lvlText w:val="%8)"/>
      <w:lvlJc w:val="left"/>
      <w:pPr>
        <w:tabs>
          <w:tab w:val="num" w:pos="3465"/>
        </w:tabs>
        <w:ind w:left="3465" w:hanging="420"/>
      </w:pPr>
    </w:lvl>
    <w:lvl w:ilvl="8" w:tplc="FFFFFFFF" w:tentative="1">
      <w:start w:val="1"/>
      <w:numFmt w:val="lowerRoman"/>
      <w:lvlText w:val="%9."/>
      <w:lvlJc w:val="right"/>
      <w:pPr>
        <w:tabs>
          <w:tab w:val="num" w:pos="3885"/>
        </w:tabs>
        <w:ind w:left="3885" w:hanging="420"/>
      </w:pPr>
    </w:lvl>
  </w:abstractNum>
  <w:abstractNum w:abstractNumId="246">
    <w:nsid w:val="64DB6626"/>
    <w:multiLevelType w:val="hybridMultilevel"/>
    <w:tmpl w:val="249CB87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7">
    <w:nsid w:val="65386BE5"/>
    <w:multiLevelType w:val="hybridMultilevel"/>
    <w:tmpl w:val="149AC110"/>
    <w:lvl w:ilvl="0" w:tplc="07E0606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8">
    <w:nsid w:val="65900FD1"/>
    <w:multiLevelType w:val="hybridMultilevel"/>
    <w:tmpl w:val="61BA7BD4"/>
    <w:lvl w:ilvl="0" w:tplc="226E3FA2">
      <w:start w:val="1"/>
      <w:numFmt w:val="decimal"/>
      <w:lvlText w:val="%1、"/>
      <w:lvlJc w:val="left"/>
      <w:pPr>
        <w:ind w:left="88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9">
    <w:nsid w:val="65F419ED"/>
    <w:multiLevelType w:val="hybridMultilevel"/>
    <w:tmpl w:val="993C2D58"/>
    <w:lvl w:ilvl="0" w:tplc="0409000B">
      <w:start w:val="1"/>
      <w:numFmt w:val="bullet"/>
      <w:lvlText w:val=""/>
      <w:lvlJc w:val="left"/>
      <w:pPr>
        <w:ind w:left="1064" w:hanging="420"/>
      </w:pPr>
      <w:rPr>
        <w:rFonts w:ascii="Wingdings" w:hAnsi="Wingdings"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250">
    <w:nsid w:val="66E8148A"/>
    <w:multiLevelType w:val="hybridMultilevel"/>
    <w:tmpl w:val="8A6E23FA"/>
    <w:lvl w:ilvl="0" w:tplc="0409000F">
      <w:start w:val="1"/>
      <w:numFmt w:val="decimal"/>
      <w:pStyle w:val="22"/>
      <w:lvlText w:val="图%1 "/>
      <w:lvlJc w:val="center"/>
      <w:pPr>
        <w:tabs>
          <w:tab w:val="num" w:pos="360"/>
        </w:tabs>
        <w:ind w:left="-851" w:firstLine="851"/>
      </w:pPr>
      <w:rPr>
        <w:rFonts w:eastAsia="新宋体" w:hint="eastAsia"/>
        <w:b w:val="0"/>
        <w:i w:val="0"/>
        <w:caps w:val="0"/>
        <w:strike w:val="0"/>
        <w:dstrike w:val="0"/>
        <w:vanish w:val="0"/>
        <w:color w:val="auto"/>
        <w:sz w:val="18"/>
        <w:u w:val="none"/>
        <w:vertAlign w:val="baseline"/>
        <w:em w:val="none"/>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1">
    <w:nsid w:val="66F76E8F"/>
    <w:multiLevelType w:val="hybridMultilevel"/>
    <w:tmpl w:val="936E9160"/>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2">
    <w:nsid w:val="67DB7AA0"/>
    <w:multiLevelType w:val="hybridMultilevel"/>
    <w:tmpl w:val="50203DE0"/>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53">
    <w:nsid w:val="6876353E"/>
    <w:multiLevelType w:val="hybridMultilevel"/>
    <w:tmpl w:val="B106B16C"/>
    <w:lvl w:ilvl="0" w:tplc="0409000B">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254">
    <w:nsid w:val="68AF4E84"/>
    <w:multiLevelType w:val="hybridMultilevel"/>
    <w:tmpl w:val="56A8BF14"/>
    <w:lvl w:ilvl="0" w:tplc="E988833C">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5">
    <w:nsid w:val="691F0974"/>
    <w:multiLevelType w:val="hybridMultilevel"/>
    <w:tmpl w:val="A38CDB44"/>
    <w:lvl w:ilvl="0" w:tplc="04090003">
      <w:start w:val="1"/>
      <w:numFmt w:val="bullet"/>
      <w:lvlText w:val=""/>
      <w:lvlJc w:val="left"/>
      <w:pPr>
        <w:ind w:left="1413" w:hanging="42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6">
    <w:nsid w:val="692A402D"/>
    <w:multiLevelType w:val="hybridMultilevel"/>
    <w:tmpl w:val="936E9160"/>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7">
    <w:nsid w:val="6957083E"/>
    <w:multiLevelType w:val="hybridMultilevel"/>
    <w:tmpl w:val="E070CABC"/>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8">
    <w:nsid w:val="696930B4"/>
    <w:multiLevelType w:val="hybridMultilevel"/>
    <w:tmpl w:val="604CB868"/>
    <w:lvl w:ilvl="0" w:tplc="0409000B">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59">
    <w:nsid w:val="69BC2B5D"/>
    <w:multiLevelType w:val="hybridMultilevel"/>
    <w:tmpl w:val="79EE0FF8"/>
    <w:lvl w:ilvl="0" w:tplc="E9D08C7C">
      <w:start w:val="1"/>
      <w:numFmt w:val="decimal"/>
      <w:lvlText w:val="%1、"/>
      <w:lvlJc w:val="left"/>
      <w:pPr>
        <w:ind w:left="130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0">
    <w:nsid w:val="6A0C26CB"/>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1">
    <w:nsid w:val="6A4D5299"/>
    <w:multiLevelType w:val="multilevel"/>
    <w:tmpl w:val="22CA13BA"/>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262">
    <w:nsid w:val="6A9519E7"/>
    <w:multiLevelType w:val="hybridMultilevel"/>
    <w:tmpl w:val="98C2D6BC"/>
    <w:lvl w:ilvl="0" w:tplc="0409000B">
      <w:start w:val="1"/>
      <w:numFmt w:val="bullet"/>
      <w:lvlText w:val=""/>
      <w:lvlJc w:val="left"/>
      <w:pPr>
        <w:ind w:left="780" w:hanging="360"/>
      </w:pPr>
      <w:rPr>
        <w:rFonts w:ascii="Wingdings" w:hAnsi="Wingdings" w:hint="default"/>
      </w:rPr>
    </w:lvl>
    <w:lvl w:ilvl="1" w:tplc="FFFFFFFF">
      <w:start w:val="1"/>
      <w:numFmt w:val="bullet"/>
      <w:lvlText w:val=""/>
      <w:lvlJc w:val="left"/>
      <w:pPr>
        <w:ind w:left="1260" w:hanging="420"/>
      </w:pPr>
      <w:rPr>
        <w:rFonts w:ascii="Wingdings" w:eastAsia="宋体" w:hAnsi="Wingdings" w:cs="Wingdings"/>
      </w:rPr>
    </w:lvl>
    <w:lvl w:ilvl="2" w:tplc="FFFFFFFF">
      <w:start w:val="1"/>
      <w:numFmt w:val="bullet"/>
      <w:lvlText w:val=""/>
      <w:lvlJc w:val="left"/>
      <w:pPr>
        <w:ind w:left="1680" w:hanging="420"/>
      </w:pPr>
      <w:rPr>
        <w:rFonts w:ascii="Wingdings" w:eastAsia="宋体" w:hAnsi="Wingdings" w:cs="Wingdings"/>
      </w:rPr>
    </w:lvl>
    <w:lvl w:ilvl="3" w:tplc="FFFFFFFF">
      <w:start w:val="1"/>
      <w:numFmt w:val="bullet"/>
      <w:lvlText w:val=""/>
      <w:lvlJc w:val="left"/>
      <w:pPr>
        <w:ind w:left="2100" w:hanging="420"/>
      </w:pPr>
      <w:rPr>
        <w:rFonts w:ascii="Wingdings" w:eastAsia="宋体" w:hAnsi="Wingdings" w:cs="Wingdings"/>
      </w:rPr>
    </w:lvl>
    <w:lvl w:ilvl="4" w:tplc="FFFFFFFF">
      <w:start w:val="1"/>
      <w:numFmt w:val="bullet"/>
      <w:lvlText w:val=""/>
      <w:lvlJc w:val="left"/>
      <w:pPr>
        <w:ind w:left="2520" w:hanging="420"/>
      </w:pPr>
      <w:rPr>
        <w:rFonts w:ascii="Wingdings" w:eastAsia="宋体" w:hAnsi="Wingdings" w:cs="Wingdings"/>
      </w:rPr>
    </w:lvl>
    <w:lvl w:ilvl="5" w:tplc="FFFFFFFF">
      <w:start w:val="1"/>
      <w:numFmt w:val="bullet"/>
      <w:lvlText w:val=""/>
      <w:lvlJc w:val="left"/>
      <w:pPr>
        <w:ind w:left="2940" w:hanging="420"/>
      </w:pPr>
      <w:rPr>
        <w:rFonts w:ascii="Wingdings" w:eastAsia="宋体" w:hAnsi="Wingdings" w:cs="Wingdings"/>
      </w:rPr>
    </w:lvl>
    <w:lvl w:ilvl="6" w:tplc="FFFFFFFF">
      <w:start w:val="1"/>
      <w:numFmt w:val="bullet"/>
      <w:lvlText w:val=""/>
      <w:lvlJc w:val="left"/>
      <w:pPr>
        <w:ind w:left="3360" w:hanging="420"/>
      </w:pPr>
      <w:rPr>
        <w:rFonts w:ascii="Wingdings" w:eastAsia="宋体" w:hAnsi="Wingdings" w:cs="Wingdings"/>
      </w:rPr>
    </w:lvl>
    <w:lvl w:ilvl="7" w:tplc="FFFFFFFF">
      <w:start w:val="1"/>
      <w:numFmt w:val="bullet"/>
      <w:lvlText w:val=""/>
      <w:lvlJc w:val="left"/>
      <w:pPr>
        <w:ind w:left="3780" w:hanging="420"/>
      </w:pPr>
      <w:rPr>
        <w:rFonts w:ascii="Wingdings" w:eastAsia="宋体" w:hAnsi="Wingdings" w:cs="Wingdings"/>
      </w:rPr>
    </w:lvl>
    <w:lvl w:ilvl="8" w:tplc="FFFFFFFF">
      <w:start w:val="1"/>
      <w:numFmt w:val="bullet"/>
      <w:lvlText w:val=""/>
      <w:lvlJc w:val="left"/>
      <w:pPr>
        <w:ind w:left="4200" w:hanging="420"/>
      </w:pPr>
      <w:rPr>
        <w:rFonts w:ascii="Wingdings" w:eastAsia="宋体" w:hAnsi="Wingdings" w:cs="Wingdings"/>
      </w:rPr>
    </w:lvl>
  </w:abstractNum>
  <w:abstractNum w:abstractNumId="263">
    <w:nsid w:val="6AB32325"/>
    <w:multiLevelType w:val="hybridMultilevel"/>
    <w:tmpl w:val="79EE0FF8"/>
    <w:lvl w:ilvl="0" w:tplc="E9D08C7C">
      <w:start w:val="1"/>
      <w:numFmt w:val="decimal"/>
      <w:lvlText w:val="%1、"/>
      <w:lvlJc w:val="left"/>
      <w:pPr>
        <w:ind w:left="130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4">
    <w:nsid w:val="6B347A7C"/>
    <w:multiLevelType w:val="hybridMultilevel"/>
    <w:tmpl w:val="259E62EA"/>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5">
    <w:nsid w:val="6C19431B"/>
    <w:multiLevelType w:val="hybridMultilevel"/>
    <w:tmpl w:val="FE90A4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6">
    <w:nsid w:val="6C6C2B72"/>
    <w:multiLevelType w:val="hybridMultilevel"/>
    <w:tmpl w:val="05C6D21A"/>
    <w:lvl w:ilvl="0" w:tplc="0409001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67">
    <w:nsid w:val="6CB34BB5"/>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8">
    <w:nsid w:val="6CC80151"/>
    <w:multiLevelType w:val="hybridMultilevel"/>
    <w:tmpl w:val="0F6038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9">
    <w:nsid w:val="6CF0790E"/>
    <w:multiLevelType w:val="hybridMultilevel"/>
    <w:tmpl w:val="19C025EE"/>
    <w:lvl w:ilvl="0" w:tplc="FE98D762">
      <w:start w:val="1"/>
      <w:numFmt w:val="decimal"/>
      <w:lvlText w:val="%1、"/>
      <w:lvlJc w:val="left"/>
      <w:pPr>
        <w:tabs>
          <w:tab w:val="num" w:pos="720"/>
        </w:tabs>
        <w:ind w:left="720" w:hanging="360"/>
      </w:pPr>
      <w:rPr>
        <w:rFonts w:ascii="Times New Roman" w:eastAsia="宋体" w:hAnsi="Times New Roman" w:cs="Times New Roman"/>
      </w:rPr>
    </w:lvl>
    <w:lvl w:ilvl="1" w:tplc="9F6C9BF8" w:tentative="1">
      <w:start w:val="1"/>
      <w:numFmt w:val="bullet"/>
      <w:lvlText w:val=""/>
      <w:lvlJc w:val="left"/>
      <w:pPr>
        <w:tabs>
          <w:tab w:val="num" w:pos="1440"/>
        </w:tabs>
        <w:ind w:left="1440" w:hanging="360"/>
      </w:pPr>
      <w:rPr>
        <w:rFonts w:ascii="Wingdings" w:hAnsi="Wingdings" w:hint="default"/>
      </w:rPr>
    </w:lvl>
    <w:lvl w:ilvl="2" w:tplc="E0EC7CF6" w:tentative="1">
      <w:start w:val="1"/>
      <w:numFmt w:val="bullet"/>
      <w:lvlText w:val=""/>
      <w:lvlJc w:val="left"/>
      <w:pPr>
        <w:tabs>
          <w:tab w:val="num" w:pos="2160"/>
        </w:tabs>
        <w:ind w:left="2160" w:hanging="360"/>
      </w:pPr>
      <w:rPr>
        <w:rFonts w:ascii="Wingdings" w:hAnsi="Wingdings" w:hint="default"/>
      </w:rPr>
    </w:lvl>
    <w:lvl w:ilvl="3" w:tplc="67CEBE8A" w:tentative="1">
      <w:start w:val="1"/>
      <w:numFmt w:val="bullet"/>
      <w:lvlText w:val=""/>
      <w:lvlJc w:val="left"/>
      <w:pPr>
        <w:tabs>
          <w:tab w:val="num" w:pos="2880"/>
        </w:tabs>
        <w:ind w:left="2880" w:hanging="360"/>
      </w:pPr>
      <w:rPr>
        <w:rFonts w:ascii="Wingdings" w:hAnsi="Wingdings" w:hint="default"/>
      </w:rPr>
    </w:lvl>
    <w:lvl w:ilvl="4" w:tplc="475C037C" w:tentative="1">
      <w:start w:val="1"/>
      <w:numFmt w:val="bullet"/>
      <w:lvlText w:val=""/>
      <w:lvlJc w:val="left"/>
      <w:pPr>
        <w:tabs>
          <w:tab w:val="num" w:pos="3600"/>
        </w:tabs>
        <w:ind w:left="3600" w:hanging="360"/>
      </w:pPr>
      <w:rPr>
        <w:rFonts w:ascii="Wingdings" w:hAnsi="Wingdings" w:hint="default"/>
      </w:rPr>
    </w:lvl>
    <w:lvl w:ilvl="5" w:tplc="F2D0B59C" w:tentative="1">
      <w:start w:val="1"/>
      <w:numFmt w:val="bullet"/>
      <w:lvlText w:val=""/>
      <w:lvlJc w:val="left"/>
      <w:pPr>
        <w:tabs>
          <w:tab w:val="num" w:pos="4320"/>
        </w:tabs>
        <w:ind w:left="4320" w:hanging="360"/>
      </w:pPr>
      <w:rPr>
        <w:rFonts w:ascii="Wingdings" w:hAnsi="Wingdings" w:hint="default"/>
      </w:rPr>
    </w:lvl>
    <w:lvl w:ilvl="6" w:tplc="B268EE10" w:tentative="1">
      <w:start w:val="1"/>
      <w:numFmt w:val="bullet"/>
      <w:lvlText w:val=""/>
      <w:lvlJc w:val="left"/>
      <w:pPr>
        <w:tabs>
          <w:tab w:val="num" w:pos="5040"/>
        </w:tabs>
        <w:ind w:left="5040" w:hanging="360"/>
      </w:pPr>
      <w:rPr>
        <w:rFonts w:ascii="Wingdings" w:hAnsi="Wingdings" w:hint="default"/>
      </w:rPr>
    </w:lvl>
    <w:lvl w:ilvl="7" w:tplc="7C5E86D4" w:tentative="1">
      <w:start w:val="1"/>
      <w:numFmt w:val="bullet"/>
      <w:lvlText w:val=""/>
      <w:lvlJc w:val="left"/>
      <w:pPr>
        <w:tabs>
          <w:tab w:val="num" w:pos="5760"/>
        </w:tabs>
        <w:ind w:left="5760" w:hanging="360"/>
      </w:pPr>
      <w:rPr>
        <w:rFonts w:ascii="Wingdings" w:hAnsi="Wingdings" w:hint="default"/>
      </w:rPr>
    </w:lvl>
    <w:lvl w:ilvl="8" w:tplc="DB387DF6" w:tentative="1">
      <w:start w:val="1"/>
      <w:numFmt w:val="bullet"/>
      <w:lvlText w:val=""/>
      <w:lvlJc w:val="left"/>
      <w:pPr>
        <w:tabs>
          <w:tab w:val="num" w:pos="6480"/>
        </w:tabs>
        <w:ind w:left="6480" w:hanging="360"/>
      </w:pPr>
      <w:rPr>
        <w:rFonts w:ascii="Wingdings" w:hAnsi="Wingdings" w:hint="default"/>
      </w:rPr>
    </w:lvl>
  </w:abstractNum>
  <w:abstractNum w:abstractNumId="270">
    <w:nsid w:val="6D66316E"/>
    <w:multiLevelType w:val="hybridMultilevel"/>
    <w:tmpl w:val="84C8787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71">
    <w:nsid w:val="6D7C0A6F"/>
    <w:multiLevelType w:val="hybridMultilevel"/>
    <w:tmpl w:val="3E58346C"/>
    <w:lvl w:ilvl="0" w:tplc="A9D60DA2">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72">
    <w:nsid w:val="6E1318D1"/>
    <w:multiLevelType w:val="hybridMultilevel"/>
    <w:tmpl w:val="720A5EA8"/>
    <w:lvl w:ilvl="0" w:tplc="0064789E">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3">
    <w:nsid w:val="6E580435"/>
    <w:multiLevelType w:val="hybridMultilevel"/>
    <w:tmpl w:val="44EC9350"/>
    <w:lvl w:ilvl="0" w:tplc="0409000F">
      <w:start w:val="1"/>
      <w:numFmt w:val="decimal"/>
      <w:lvlText w:val="%1."/>
      <w:lvlJc w:val="left"/>
      <w:pPr>
        <w:tabs>
          <w:tab w:val="num" w:pos="525"/>
        </w:tabs>
        <w:ind w:left="525" w:hanging="420"/>
      </w:pPr>
    </w:lvl>
    <w:lvl w:ilvl="1" w:tplc="04090011">
      <w:start w:val="1"/>
      <w:numFmt w:val="decimal"/>
      <w:lvlText w:val="%2)"/>
      <w:lvlJc w:val="left"/>
      <w:pPr>
        <w:tabs>
          <w:tab w:val="num" w:pos="945"/>
        </w:tabs>
        <w:ind w:left="945" w:hanging="420"/>
      </w:pPr>
    </w:lvl>
    <w:lvl w:ilvl="2" w:tplc="0409001B">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74">
    <w:nsid w:val="6ECA1922"/>
    <w:multiLevelType w:val="hybridMultilevel"/>
    <w:tmpl w:val="E2CE73DC"/>
    <w:lvl w:ilvl="0" w:tplc="0409000F">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75">
    <w:nsid w:val="6EDE0040"/>
    <w:multiLevelType w:val="hybridMultilevel"/>
    <w:tmpl w:val="89C85DF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6">
    <w:nsid w:val="6F31095C"/>
    <w:multiLevelType w:val="hybridMultilevel"/>
    <w:tmpl w:val="76E21ABC"/>
    <w:lvl w:ilvl="0" w:tplc="5EDED57E">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7">
    <w:nsid w:val="6F8E5F26"/>
    <w:multiLevelType w:val="hybridMultilevel"/>
    <w:tmpl w:val="5F3AB69E"/>
    <w:lvl w:ilvl="0" w:tplc="87A2C296">
      <w:start w:val="1"/>
      <w:numFmt w:val="bullet"/>
      <w:pStyle w:val="14"/>
      <w:lvlText w:val=""/>
      <w:lvlJc w:val="left"/>
      <w:pPr>
        <w:tabs>
          <w:tab w:val="num" w:pos="1680"/>
        </w:tabs>
        <w:ind w:left="1680" w:hanging="420"/>
      </w:pPr>
      <w:rPr>
        <w:rFonts w:ascii="Wingdings" w:hAnsi="Wingdings" w:hint="default"/>
      </w:rPr>
    </w:lvl>
    <w:lvl w:ilvl="1" w:tplc="04090019">
      <w:start w:val="1"/>
      <w:numFmt w:val="bullet"/>
      <w:lvlText w:val=""/>
      <w:lvlJc w:val="left"/>
      <w:pPr>
        <w:tabs>
          <w:tab w:val="num" w:pos="2226"/>
        </w:tabs>
        <w:ind w:left="2226" w:hanging="420"/>
      </w:pPr>
      <w:rPr>
        <w:rFonts w:ascii="Wingdings" w:hAnsi="Wingdings" w:hint="default"/>
      </w:rPr>
    </w:lvl>
    <w:lvl w:ilvl="2" w:tplc="0409001B">
      <w:start w:val="1"/>
      <w:numFmt w:val="decimal"/>
      <w:lvlText w:val="%3、"/>
      <w:lvlJc w:val="left"/>
      <w:pPr>
        <w:tabs>
          <w:tab w:val="num" w:pos="2646"/>
        </w:tabs>
        <w:ind w:left="2646" w:hanging="360"/>
      </w:pPr>
      <w:rPr>
        <w:rFonts w:hint="eastAsia"/>
      </w:rPr>
    </w:lvl>
    <w:lvl w:ilvl="3" w:tplc="0409000F">
      <w:start w:val="1"/>
      <w:numFmt w:val="bullet"/>
      <w:lvlText w:val=""/>
      <w:lvlJc w:val="left"/>
      <w:pPr>
        <w:tabs>
          <w:tab w:val="num" w:pos="3246"/>
        </w:tabs>
        <w:ind w:left="3246" w:hanging="480"/>
      </w:pPr>
      <w:rPr>
        <w:rFonts w:ascii="Wingdings" w:hAnsi="Wingdings" w:hint="default"/>
      </w:rPr>
    </w:lvl>
    <w:lvl w:ilvl="4" w:tplc="04090019" w:tentative="1">
      <w:start w:val="1"/>
      <w:numFmt w:val="bullet"/>
      <w:lvlText w:val=""/>
      <w:lvlJc w:val="left"/>
      <w:pPr>
        <w:tabs>
          <w:tab w:val="num" w:pos="3726"/>
        </w:tabs>
        <w:ind w:left="3726" w:hanging="480"/>
      </w:pPr>
      <w:rPr>
        <w:rFonts w:ascii="Wingdings" w:hAnsi="Wingdings" w:hint="default"/>
      </w:rPr>
    </w:lvl>
    <w:lvl w:ilvl="5" w:tplc="0409001B" w:tentative="1">
      <w:start w:val="1"/>
      <w:numFmt w:val="bullet"/>
      <w:lvlText w:val=""/>
      <w:lvlJc w:val="left"/>
      <w:pPr>
        <w:tabs>
          <w:tab w:val="num" w:pos="4206"/>
        </w:tabs>
        <w:ind w:left="4206" w:hanging="480"/>
      </w:pPr>
      <w:rPr>
        <w:rFonts w:ascii="Wingdings" w:hAnsi="Wingdings" w:hint="default"/>
      </w:rPr>
    </w:lvl>
    <w:lvl w:ilvl="6" w:tplc="0409000F" w:tentative="1">
      <w:start w:val="1"/>
      <w:numFmt w:val="bullet"/>
      <w:lvlText w:val=""/>
      <w:lvlJc w:val="left"/>
      <w:pPr>
        <w:tabs>
          <w:tab w:val="num" w:pos="4686"/>
        </w:tabs>
        <w:ind w:left="4686" w:hanging="480"/>
      </w:pPr>
      <w:rPr>
        <w:rFonts w:ascii="Wingdings" w:hAnsi="Wingdings" w:hint="default"/>
      </w:rPr>
    </w:lvl>
    <w:lvl w:ilvl="7" w:tplc="04090019" w:tentative="1">
      <w:start w:val="1"/>
      <w:numFmt w:val="bullet"/>
      <w:lvlText w:val=""/>
      <w:lvlJc w:val="left"/>
      <w:pPr>
        <w:tabs>
          <w:tab w:val="num" w:pos="5166"/>
        </w:tabs>
        <w:ind w:left="5166" w:hanging="480"/>
      </w:pPr>
      <w:rPr>
        <w:rFonts w:ascii="Wingdings" w:hAnsi="Wingdings" w:hint="default"/>
      </w:rPr>
    </w:lvl>
    <w:lvl w:ilvl="8" w:tplc="0409001B" w:tentative="1">
      <w:start w:val="1"/>
      <w:numFmt w:val="bullet"/>
      <w:lvlText w:val=""/>
      <w:lvlJc w:val="left"/>
      <w:pPr>
        <w:tabs>
          <w:tab w:val="num" w:pos="5646"/>
        </w:tabs>
        <w:ind w:left="5646" w:hanging="480"/>
      </w:pPr>
      <w:rPr>
        <w:rFonts w:ascii="Wingdings" w:hAnsi="Wingdings" w:hint="default"/>
      </w:rPr>
    </w:lvl>
  </w:abstractNum>
  <w:abstractNum w:abstractNumId="278">
    <w:nsid w:val="707D4CD4"/>
    <w:multiLevelType w:val="hybridMultilevel"/>
    <w:tmpl w:val="294A492E"/>
    <w:lvl w:ilvl="0" w:tplc="0409000B">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279">
    <w:nsid w:val="7083224F"/>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80">
    <w:nsid w:val="709D794A"/>
    <w:multiLevelType w:val="hybridMultilevel"/>
    <w:tmpl w:val="A7B8DCD8"/>
    <w:lvl w:ilvl="0" w:tplc="0CB6E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1">
    <w:nsid w:val="712F6C06"/>
    <w:multiLevelType w:val="hybridMultilevel"/>
    <w:tmpl w:val="8F288FCE"/>
    <w:lvl w:ilvl="0" w:tplc="04090011">
      <w:start w:val="1"/>
      <w:numFmt w:val="decimal"/>
      <w:lvlText w:val="%1)"/>
      <w:lvlJc w:val="left"/>
      <w:pPr>
        <w:ind w:left="1230" w:hanging="420"/>
      </w:p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82">
    <w:nsid w:val="714F2AAA"/>
    <w:multiLevelType w:val="hybridMultilevel"/>
    <w:tmpl w:val="0E4E135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3">
    <w:nsid w:val="717E41B6"/>
    <w:multiLevelType w:val="hybridMultilevel"/>
    <w:tmpl w:val="9C0AA4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4">
    <w:nsid w:val="71BE5587"/>
    <w:multiLevelType w:val="hybridMultilevel"/>
    <w:tmpl w:val="D6A65892"/>
    <w:lvl w:ilvl="0" w:tplc="04090003">
      <w:start w:val="1"/>
      <w:numFmt w:val="bullet"/>
      <w:lvlText w:val=""/>
      <w:lvlJc w:val="left"/>
      <w:pPr>
        <w:ind w:left="780" w:hanging="42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5">
    <w:nsid w:val="71D71A14"/>
    <w:multiLevelType w:val="hybridMultilevel"/>
    <w:tmpl w:val="984C0FAE"/>
    <w:lvl w:ilvl="0" w:tplc="8AAA1210">
      <w:start w:val="1"/>
      <w:numFmt w:val="decimal"/>
      <w:lvlText w:val="%1."/>
      <w:lvlJc w:val="left"/>
      <w:pPr>
        <w:ind w:left="465" w:hanging="360"/>
      </w:pPr>
      <w:rPr>
        <w:rFonts w:hint="default"/>
      </w:rPr>
    </w:lvl>
    <w:lvl w:ilvl="1" w:tplc="0409000F">
      <w:start w:val="1"/>
      <w:numFmt w:val="decimal"/>
      <w:lvlText w:val="%2."/>
      <w:lvlJc w:val="left"/>
      <w:pPr>
        <w:ind w:left="945" w:hanging="420"/>
      </w:pPr>
    </w:lvl>
    <w:lvl w:ilvl="2" w:tplc="E9D08C7C">
      <w:start w:val="1"/>
      <w:numFmt w:val="decimal"/>
      <w:lvlText w:val="%3、"/>
      <w:lvlJc w:val="left"/>
      <w:pPr>
        <w:ind w:left="1305" w:hanging="360"/>
      </w:pPr>
      <w:rPr>
        <w:rFonts w:hint="default"/>
      </w:r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86">
    <w:nsid w:val="72EC1790"/>
    <w:multiLevelType w:val="hybridMultilevel"/>
    <w:tmpl w:val="50203DE0"/>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87">
    <w:nsid w:val="734C6B4C"/>
    <w:multiLevelType w:val="hybridMultilevel"/>
    <w:tmpl w:val="7E1C96DA"/>
    <w:lvl w:ilvl="0" w:tplc="B080C148">
      <w:start w:val="1"/>
      <w:numFmt w:val="decimal"/>
      <w:lvlText w:val="%1、"/>
      <w:lvlJc w:val="left"/>
      <w:pPr>
        <w:ind w:left="1265" w:hanging="471"/>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88">
    <w:nsid w:val="735A18BB"/>
    <w:multiLevelType w:val="multilevel"/>
    <w:tmpl w:val="F1A84F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9">
    <w:nsid w:val="74A66321"/>
    <w:multiLevelType w:val="hybridMultilevel"/>
    <w:tmpl w:val="61BA7BD4"/>
    <w:lvl w:ilvl="0" w:tplc="226E3FA2">
      <w:start w:val="1"/>
      <w:numFmt w:val="decimal"/>
      <w:lvlText w:val="%1、"/>
      <w:lvlJc w:val="left"/>
      <w:pPr>
        <w:ind w:left="88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nsid w:val="751736E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1">
    <w:nsid w:val="75644CFC"/>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2">
    <w:nsid w:val="764C1181"/>
    <w:multiLevelType w:val="hybridMultilevel"/>
    <w:tmpl w:val="50203DE0"/>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93">
    <w:nsid w:val="76DE777D"/>
    <w:multiLevelType w:val="hybridMultilevel"/>
    <w:tmpl w:val="1BD4EE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4">
    <w:nsid w:val="76F73505"/>
    <w:multiLevelType w:val="hybridMultilevel"/>
    <w:tmpl w:val="9408A2A6"/>
    <w:lvl w:ilvl="0" w:tplc="8E748EE0">
      <w:start w:val="1"/>
      <w:numFmt w:val="decimal"/>
      <w:lvlText w:val="%1)"/>
      <w:lvlJc w:val="left"/>
      <w:pPr>
        <w:ind w:left="1096" w:hanging="360"/>
      </w:pPr>
      <w:rPr>
        <w:rFonts w:hint="default"/>
      </w:rPr>
    </w:lvl>
    <w:lvl w:ilvl="1" w:tplc="04090019">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295">
    <w:nsid w:val="772A5C0B"/>
    <w:multiLevelType w:val="hybridMultilevel"/>
    <w:tmpl w:val="7B806BB4"/>
    <w:lvl w:ilvl="0" w:tplc="04090011">
      <w:start w:val="1"/>
      <w:numFmt w:val="decimal"/>
      <w:lvlText w:val="%1)"/>
      <w:lvlJc w:val="left"/>
      <w:pPr>
        <w:tabs>
          <w:tab w:val="num" w:pos="1052"/>
        </w:tabs>
        <w:ind w:left="1052" w:hanging="420"/>
      </w:p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96">
    <w:nsid w:val="776D7169"/>
    <w:multiLevelType w:val="hybridMultilevel"/>
    <w:tmpl w:val="4E987D88"/>
    <w:lvl w:ilvl="0" w:tplc="48AC5A2C">
      <w:start w:val="1"/>
      <w:numFmt w:val="decimal"/>
      <w:lvlText w:val="%1、"/>
      <w:lvlJc w:val="left"/>
      <w:pPr>
        <w:tabs>
          <w:tab w:val="num" w:pos="360"/>
        </w:tabs>
        <w:ind w:left="360" w:hanging="360"/>
      </w:pPr>
      <w:rPr>
        <w:rFonts w:hint="default"/>
      </w:rPr>
    </w:lvl>
    <w:lvl w:ilvl="1" w:tplc="04090011">
      <w:start w:val="1"/>
      <w:numFmt w:val="bullet"/>
      <w:lvlText w:val=""/>
      <w:lvlJc w:val="left"/>
      <w:pPr>
        <w:tabs>
          <w:tab w:val="num" w:pos="846"/>
        </w:tabs>
        <w:ind w:left="846" w:hanging="420"/>
      </w:pPr>
      <w:rPr>
        <w:rFonts w:ascii="Wingdings" w:hAnsi="Wingdings" w:hint="default"/>
      </w:rPr>
    </w:lvl>
    <w:lvl w:ilvl="2" w:tplc="FC34F60C">
      <w:start w:val="1"/>
      <w:numFmt w:val="bullet"/>
      <w:lvlText w:val=""/>
      <w:lvlJc w:val="left"/>
      <w:pPr>
        <w:tabs>
          <w:tab w:val="num" w:pos="1260"/>
        </w:tabs>
        <w:ind w:left="1260" w:hanging="420"/>
      </w:pPr>
      <w:rPr>
        <w:rFonts w:ascii="Wingdings" w:hAnsi="Wingdings" w:hint="default"/>
      </w:rPr>
    </w:lvl>
    <w:lvl w:ilvl="3" w:tplc="8590559A">
      <w:start w:val="1"/>
      <w:numFmt w:val="decimal"/>
      <w:lvlText w:val="%4）"/>
      <w:lvlJc w:val="left"/>
      <w:pPr>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7">
    <w:nsid w:val="78A642FD"/>
    <w:multiLevelType w:val="hybridMultilevel"/>
    <w:tmpl w:val="5790B6B4"/>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8">
    <w:nsid w:val="78FA5A69"/>
    <w:multiLevelType w:val="hybridMultilevel"/>
    <w:tmpl w:val="8C2A8F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9">
    <w:nsid w:val="79950CAE"/>
    <w:multiLevelType w:val="hybridMultilevel"/>
    <w:tmpl w:val="48FC4CE2"/>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0">
    <w:nsid w:val="799820BA"/>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1">
    <w:nsid w:val="799D5BF2"/>
    <w:multiLevelType w:val="hybridMultilevel"/>
    <w:tmpl w:val="1592D4F8"/>
    <w:lvl w:ilvl="0" w:tplc="58948D68">
      <w:start w:val="1"/>
      <w:numFmt w:val="decimal"/>
      <w:lvlText w:val="%1."/>
      <w:lvlJc w:val="left"/>
      <w:pPr>
        <w:ind w:left="360" w:hanging="360"/>
      </w:pPr>
      <w:rPr>
        <w:rFonts w:hint="default"/>
      </w:rPr>
    </w:lvl>
    <w:lvl w:ilvl="1" w:tplc="E370BE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2">
    <w:nsid w:val="79D07EF5"/>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303">
    <w:nsid w:val="79D236ED"/>
    <w:multiLevelType w:val="hybridMultilevel"/>
    <w:tmpl w:val="7BA03BC0"/>
    <w:lvl w:ilvl="0" w:tplc="9246EA92">
      <w:start w:val="1"/>
      <w:numFmt w:val="decimal"/>
      <w:lvlText w:val="%1."/>
      <w:lvlJc w:val="left"/>
      <w:pPr>
        <w:tabs>
          <w:tab w:val="num" w:pos="630"/>
        </w:tabs>
        <w:ind w:left="630" w:hanging="420"/>
      </w:pPr>
      <w:rPr>
        <w:rFonts w:eastAsia="宋体" w:hint="eastAsia"/>
        <w:b/>
        <w:i w:val="0"/>
        <w:color w:val="auto"/>
        <w:sz w:val="21"/>
        <w:u w:val="none"/>
      </w:rPr>
    </w:lvl>
    <w:lvl w:ilvl="1" w:tplc="FFFFFFFF">
      <w:start w:val="1"/>
      <w:numFmt w:val="bullet"/>
      <w:lvlText w:val=""/>
      <w:lvlJc w:val="left"/>
      <w:pPr>
        <w:tabs>
          <w:tab w:val="num" w:pos="1155"/>
        </w:tabs>
        <w:ind w:left="1155" w:hanging="420"/>
      </w:pPr>
      <w:rPr>
        <w:rFonts w:ascii="Wingdings" w:hAnsi="Wingdings" w:hint="default"/>
      </w:rPr>
    </w:lvl>
    <w:lvl w:ilvl="2" w:tplc="FFFFFFFF">
      <w:start w:val="1"/>
      <w:numFmt w:val="bullet"/>
      <w:lvlText w:val=""/>
      <w:lvlJc w:val="left"/>
      <w:pPr>
        <w:tabs>
          <w:tab w:val="num" w:pos="1575"/>
        </w:tabs>
        <w:ind w:left="1575" w:hanging="420"/>
      </w:pPr>
      <w:rPr>
        <w:rFonts w:ascii="Wingdings" w:hAnsi="Wingdings" w:hint="default"/>
      </w:rPr>
    </w:lvl>
    <w:lvl w:ilvl="3" w:tplc="FFFFFFFF">
      <w:start w:val="1"/>
      <w:numFmt w:val="bullet"/>
      <w:lvlText w:val=""/>
      <w:lvlJc w:val="left"/>
      <w:pPr>
        <w:tabs>
          <w:tab w:val="num" w:pos="1995"/>
        </w:tabs>
        <w:ind w:left="1995" w:hanging="420"/>
      </w:pPr>
      <w:rPr>
        <w:rFonts w:ascii="Wingdings" w:hAnsi="Wingdings" w:hint="default"/>
      </w:rPr>
    </w:lvl>
    <w:lvl w:ilvl="4" w:tplc="FFFFFFFF">
      <w:start w:val="1"/>
      <w:numFmt w:val="bullet"/>
      <w:lvlText w:val=""/>
      <w:lvlJc w:val="left"/>
      <w:pPr>
        <w:tabs>
          <w:tab w:val="num" w:pos="2415"/>
        </w:tabs>
        <w:ind w:left="2415" w:hanging="420"/>
      </w:pPr>
      <w:rPr>
        <w:rFonts w:ascii="Wingdings" w:hAnsi="Wingdings" w:hint="default"/>
      </w:rPr>
    </w:lvl>
    <w:lvl w:ilvl="5" w:tplc="FFFFFFFF" w:tentative="1">
      <w:start w:val="1"/>
      <w:numFmt w:val="bullet"/>
      <w:lvlText w:val=""/>
      <w:lvlJc w:val="left"/>
      <w:pPr>
        <w:tabs>
          <w:tab w:val="num" w:pos="2835"/>
        </w:tabs>
        <w:ind w:left="2835" w:hanging="420"/>
      </w:pPr>
      <w:rPr>
        <w:rFonts w:ascii="Wingdings" w:hAnsi="Wingdings" w:hint="default"/>
      </w:rPr>
    </w:lvl>
    <w:lvl w:ilvl="6" w:tplc="FFFFFFFF" w:tentative="1">
      <w:start w:val="1"/>
      <w:numFmt w:val="bullet"/>
      <w:lvlText w:val=""/>
      <w:lvlJc w:val="left"/>
      <w:pPr>
        <w:tabs>
          <w:tab w:val="num" w:pos="3255"/>
        </w:tabs>
        <w:ind w:left="3255" w:hanging="420"/>
      </w:pPr>
      <w:rPr>
        <w:rFonts w:ascii="Wingdings" w:hAnsi="Wingdings" w:hint="default"/>
      </w:rPr>
    </w:lvl>
    <w:lvl w:ilvl="7" w:tplc="FFFFFFFF" w:tentative="1">
      <w:start w:val="1"/>
      <w:numFmt w:val="bullet"/>
      <w:lvlText w:val=""/>
      <w:lvlJc w:val="left"/>
      <w:pPr>
        <w:tabs>
          <w:tab w:val="num" w:pos="3675"/>
        </w:tabs>
        <w:ind w:left="3675" w:hanging="420"/>
      </w:pPr>
      <w:rPr>
        <w:rFonts w:ascii="Wingdings" w:hAnsi="Wingdings" w:hint="default"/>
      </w:rPr>
    </w:lvl>
    <w:lvl w:ilvl="8" w:tplc="FFFFFFFF" w:tentative="1">
      <w:start w:val="1"/>
      <w:numFmt w:val="bullet"/>
      <w:lvlText w:val=""/>
      <w:lvlJc w:val="left"/>
      <w:pPr>
        <w:tabs>
          <w:tab w:val="num" w:pos="4095"/>
        </w:tabs>
        <w:ind w:left="4095" w:hanging="420"/>
      </w:pPr>
      <w:rPr>
        <w:rFonts w:ascii="Wingdings" w:hAnsi="Wingdings" w:hint="default"/>
      </w:rPr>
    </w:lvl>
  </w:abstractNum>
  <w:abstractNum w:abstractNumId="304">
    <w:nsid w:val="79D2430D"/>
    <w:multiLevelType w:val="hybridMultilevel"/>
    <w:tmpl w:val="69EA912C"/>
    <w:lvl w:ilvl="0" w:tplc="0409000F">
      <w:start w:val="1"/>
      <w:numFmt w:val="decimal"/>
      <w:lvlText w:val="%1."/>
      <w:lvlJc w:val="left"/>
      <w:pPr>
        <w:ind w:left="420" w:hanging="420"/>
      </w:pPr>
    </w:lvl>
    <w:lvl w:ilvl="1" w:tplc="776AB2CE">
      <w:start w:val="1"/>
      <w:numFmt w:val="decimal"/>
      <w:lvlText w:val="%2、"/>
      <w:lvlJc w:val="left"/>
      <w:pPr>
        <w:ind w:left="780" w:hanging="360"/>
      </w:pPr>
      <w:rPr>
        <w:rFonts w:hint="default"/>
      </w:rPr>
    </w:lvl>
    <w:lvl w:ilvl="2" w:tplc="B52A9D3A">
      <w:start w:val="1"/>
      <w:numFmt w:val="bullet"/>
      <w:pStyle w:val="100"/>
      <w:lvlText w:val=""/>
      <w:lvlJc w:val="left"/>
      <w:pPr>
        <w:ind w:left="1200" w:hanging="360"/>
      </w:pPr>
      <w:rPr>
        <w:rFonts w:ascii="Wingdings" w:hAnsi="Wingdings" w:hint="default"/>
      </w:rPr>
    </w:lvl>
    <w:lvl w:ilvl="3" w:tplc="69D80BC6">
      <w:start w:val="1"/>
      <w:numFmt w:val="bullet"/>
      <w:lvlText w:val=""/>
      <w:lvlJc w:val="left"/>
      <w:pPr>
        <w:ind w:left="1680" w:hanging="420"/>
      </w:pPr>
      <w:rPr>
        <w:rFonts w:ascii="Wingdings" w:hAnsi="Wingdings" w:hint="default"/>
        <w:color w:val="auto"/>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5">
    <w:nsid w:val="79E80C2F"/>
    <w:multiLevelType w:val="hybridMultilevel"/>
    <w:tmpl w:val="4F5CF6F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6">
    <w:nsid w:val="7A2C4CED"/>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307">
    <w:nsid w:val="7A7E1546"/>
    <w:multiLevelType w:val="hybridMultilevel"/>
    <w:tmpl w:val="C6F8CC9A"/>
    <w:lvl w:ilvl="0" w:tplc="04090003">
      <w:start w:val="1"/>
      <w:numFmt w:val="bullet"/>
      <w:lvlText w:val=""/>
      <w:lvlJc w:val="left"/>
      <w:pPr>
        <w:tabs>
          <w:tab w:val="num" w:pos="525"/>
        </w:tabs>
        <w:ind w:left="525" w:hanging="420"/>
      </w:pPr>
      <w:rPr>
        <w:rFonts w:ascii="Wingdings" w:hAnsi="Wingding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08">
    <w:nsid w:val="7AB241AD"/>
    <w:multiLevelType w:val="hybridMultilevel"/>
    <w:tmpl w:val="DD2C8C6E"/>
    <w:lvl w:ilvl="0" w:tplc="EE8029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9">
    <w:nsid w:val="7B8624AA"/>
    <w:multiLevelType w:val="hybridMultilevel"/>
    <w:tmpl w:val="1FFC583E"/>
    <w:lvl w:ilvl="0" w:tplc="07D83F20">
      <w:start w:val="1"/>
      <w:numFmt w:val="bullet"/>
      <w:lvlText w:val=""/>
      <w:lvlJc w:val="left"/>
      <w:pPr>
        <w:ind w:left="11" w:hanging="397"/>
      </w:pPr>
      <w:rPr>
        <w:rFonts w:ascii="Wingdings" w:hAnsi="Wingdings" w:hint="default"/>
      </w:rPr>
    </w:lvl>
    <w:lvl w:ilvl="1" w:tplc="04090003">
      <w:start w:val="1"/>
      <w:numFmt w:val="bullet"/>
      <w:lvlText w:val=""/>
      <w:lvlJc w:val="left"/>
      <w:pPr>
        <w:ind w:left="709" w:hanging="420"/>
      </w:pPr>
      <w:rPr>
        <w:rFonts w:ascii="Wingdings" w:hAnsi="Wingdings" w:hint="default"/>
      </w:rPr>
    </w:lvl>
    <w:lvl w:ilvl="2" w:tplc="04090005">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549" w:hanging="420"/>
      </w:pPr>
      <w:rPr>
        <w:rFonts w:ascii="Wingdings" w:hAnsi="Wingdings" w:hint="default"/>
      </w:rPr>
    </w:lvl>
    <w:lvl w:ilvl="4" w:tplc="04090003" w:tentative="1">
      <w:start w:val="1"/>
      <w:numFmt w:val="bullet"/>
      <w:lvlText w:val=""/>
      <w:lvlJc w:val="left"/>
      <w:pPr>
        <w:ind w:left="1969" w:hanging="420"/>
      </w:pPr>
      <w:rPr>
        <w:rFonts w:ascii="Wingdings" w:hAnsi="Wingdings" w:hint="default"/>
      </w:rPr>
    </w:lvl>
    <w:lvl w:ilvl="5" w:tplc="04090005" w:tentative="1">
      <w:start w:val="1"/>
      <w:numFmt w:val="bullet"/>
      <w:lvlText w:val=""/>
      <w:lvlJc w:val="left"/>
      <w:pPr>
        <w:ind w:left="2389" w:hanging="420"/>
      </w:pPr>
      <w:rPr>
        <w:rFonts w:ascii="Wingdings" w:hAnsi="Wingdings" w:hint="default"/>
      </w:rPr>
    </w:lvl>
    <w:lvl w:ilvl="6" w:tplc="04090001" w:tentative="1">
      <w:start w:val="1"/>
      <w:numFmt w:val="bullet"/>
      <w:lvlText w:val=""/>
      <w:lvlJc w:val="left"/>
      <w:pPr>
        <w:ind w:left="2809" w:hanging="420"/>
      </w:pPr>
      <w:rPr>
        <w:rFonts w:ascii="Wingdings" w:hAnsi="Wingdings" w:hint="default"/>
      </w:rPr>
    </w:lvl>
    <w:lvl w:ilvl="7" w:tplc="04090003" w:tentative="1">
      <w:start w:val="1"/>
      <w:numFmt w:val="bullet"/>
      <w:lvlText w:val=""/>
      <w:lvlJc w:val="left"/>
      <w:pPr>
        <w:ind w:left="3229" w:hanging="420"/>
      </w:pPr>
      <w:rPr>
        <w:rFonts w:ascii="Wingdings" w:hAnsi="Wingdings" w:hint="default"/>
      </w:rPr>
    </w:lvl>
    <w:lvl w:ilvl="8" w:tplc="04090005" w:tentative="1">
      <w:start w:val="1"/>
      <w:numFmt w:val="bullet"/>
      <w:lvlText w:val=""/>
      <w:lvlJc w:val="left"/>
      <w:pPr>
        <w:ind w:left="3649" w:hanging="420"/>
      </w:pPr>
      <w:rPr>
        <w:rFonts w:ascii="Wingdings" w:hAnsi="Wingdings" w:hint="default"/>
      </w:rPr>
    </w:lvl>
  </w:abstractNum>
  <w:abstractNum w:abstractNumId="310">
    <w:nsid w:val="7BEF5BD2"/>
    <w:multiLevelType w:val="hybridMultilevel"/>
    <w:tmpl w:val="84C87874"/>
    <w:lvl w:ilvl="0" w:tplc="0409000F">
      <w:start w:val="1"/>
      <w:numFmt w:val="decimal"/>
      <w:lvlText w:val="%1."/>
      <w:lvlJc w:val="left"/>
      <w:pPr>
        <w:tabs>
          <w:tab w:val="num" w:pos="525"/>
        </w:tabs>
        <w:ind w:left="525" w:hanging="420"/>
      </w:p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11">
    <w:nsid w:val="7C1923C9"/>
    <w:multiLevelType w:val="hybridMultilevel"/>
    <w:tmpl w:val="4A1EC5B4"/>
    <w:lvl w:ilvl="0" w:tplc="F760DD12">
      <w:start w:val="1"/>
      <w:numFmt w:val="decimal"/>
      <w:lvlText w:val="%1、"/>
      <w:lvlJc w:val="left"/>
      <w:pPr>
        <w:ind w:left="810" w:hanging="420"/>
      </w:pPr>
      <w:rPr>
        <w:rFonts w:ascii="Calibri" w:eastAsia="宋体" w:hAnsi="Calibri" w:cs="Times New Roman"/>
        <w:color w:val="FF0000"/>
      </w:rPr>
    </w:lvl>
    <w:lvl w:ilvl="1" w:tplc="4442FC84">
      <w:start w:val="1"/>
      <w:numFmt w:val="bullet"/>
      <w:lvlText w:val=""/>
      <w:lvlJc w:val="left"/>
      <w:pPr>
        <w:ind w:left="562" w:hanging="420"/>
      </w:pPr>
      <w:rPr>
        <w:rFonts w:ascii="Wingdings" w:hAnsi="Wingdings" w:hint="default"/>
        <w:color w:val="auto"/>
      </w:rPr>
    </w:lvl>
    <w:lvl w:ilvl="2" w:tplc="2DE4FF1C">
      <w:start w:val="1"/>
      <w:numFmt w:val="lowerLetter"/>
      <w:lvlText w:val="%3）"/>
      <w:lvlJc w:val="left"/>
      <w:pPr>
        <w:ind w:left="644" w:hanging="360"/>
      </w:pPr>
      <w:rPr>
        <w:rFont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12">
    <w:nsid w:val="7C650ADD"/>
    <w:multiLevelType w:val="hybridMultilevel"/>
    <w:tmpl w:val="0554AC32"/>
    <w:lvl w:ilvl="0" w:tplc="FFFFFFFF">
      <w:start w:val="1"/>
      <w:numFmt w:val="decimal"/>
      <w:lvlText w:val="%1."/>
      <w:lvlJc w:val="left"/>
      <w:pPr>
        <w:tabs>
          <w:tab w:val="num" w:pos="525"/>
        </w:tabs>
        <w:ind w:left="525"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3">
    <w:nsid w:val="7D033BAE"/>
    <w:multiLevelType w:val="hybridMultilevel"/>
    <w:tmpl w:val="8882697E"/>
    <w:lvl w:ilvl="0" w:tplc="BDAE45CE">
      <w:start w:val="1"/>
      <w:numFmt w:val="bullet"/>
      <w:pStyle w:val="a0"/>
      <w:lvlText w:val=""/>
      <w:lvlJc w:val="left"/>
      <w:pPr>
        <w:tabs>
          <w:tab w:val="num" w:pos="1260"/>
        </w:tabs>
        <w:ind w:left="1260" w:hanging="420"/>
      </w:pPr>
      <w:rPr>
        <w:rFonts w:ascii="Wingdings" w:hAnsi="Wingdings"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4">
    <w:nsid w:val="7D36516F"/>
    <w:multiLevelType w:val="hybridMultilevel"/>
    <w:tmpl w:val="9408A2A6"/>
    <w:lvl w:ilvl="0" w:tplc="8E748EE0">
      <w:start w:val="1"/>
      <w:numFmt w:val="decimal"/>
      <w:lvlText w:val="%1)"/>
      <w:lvlJc w:val="left"/>
      <w:pPr>
        <w:ind w:left="1096" w:hanging="360"/>
      </w:pPr>
      <w:rPr>
        <w:rFonts w:hint="default"/>
      </w:rPr>
    </w:lvl>
    <w:lvl w:ilvl="1" w:tplc="04090019">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315">
    <w:nsid w:val="7E031EAF"/>
    <w:multiLevelType w:val="hybridMultilevel"/>
    <w:tmpl w:val="50203DE0"/>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16">
    <w:nsid w:val="7E1C5A23"/>
    <w:multiLevelType w:val="hybridMultilevel"/>
    <w:tmpl w:val="149AC110"/>
    <w:lvl w:ilvl="0" w:tplc="07E0606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7">
    <w:nsid w:val="7E4A20AF"/>
    <w:multiLevelType w:val="hybridMultilevel"/>
    <w:tmpl w:val="254428B6"/>
    <w:lvl w:ilvl="0" w:tplc="1350662C">
      <w:start w:val="1"/>
      <w:numFmt w:val="bullet"/>
      <w:lvlText w:val=""/>
      <w:lvlJc w:val="left"/>
      <w:pPr>
        <w:tabs>
          <w:tab w:val="num" w:pos="720"/>
        </w:tabs>
        <w:ind w:left="720" w:hanging="360"/>
      </w:pPr>
      <w:rPr>
        <w:rFonts w:ascii="Wingdings" w:hAnsi="Wingdings" w:hint="default"/>
      </w:rPr>
    </w:lvl>
    <w:lvl w:ilvl="1" w:tplc="04C08BD2" w:tentative="1">
      <w:start w:val="1"/>
      <w:numFmt w:val="bullet"/>
      <w:lvlText w:val=""/>
      <w:lvlJc w:val="left"/>
      <w:pPr>
        <w:tabs>
          <w:tab w:val="num" w:pos="1440"/>
        </w:tabs>
        <w:ind w:left="1440" w:hanging="360"/>
      </w:pPr>
      <w:rPr>
        <w:rFonts w:ascii="Wingdings" w:hAnsi="Wingdings" w:hint="default"/>
      </w:rPr>
    </w:lvl>
    <w:lvl w:ilvl="2" w:tplc="87C2AB2A" w:tentative="1">
      <w:start w:val="1"/>
      <w:numFmt w:val="bullet"/>
      <w:lvlText w:val=""/>
      <w:lvlJc w:val="left"/>
      <w:pPr>
        <w:tabs>
          <w:tab w:val="num" w:pos="2160"/>
        </w:tabs>
        <w:ind w:left="2160" w:hanging="360"/>
      </w:pPr>
      <w:rPr>
        <w:rFonts w:ascii="Wingdings" w:hAnsi="Wingdings" w:hint="default"/>
      </w:rPr>
    </w:lvl>
    <w:lvl w:ilvl="3" w:tplc="E4FC156C" w:tentative="1">
      <w:start w:val="1"/>
      <w:numFmt w:val="bullet"/>
      <w:lvlText w:val=""/>
      <w:lvlJc w:val="left"/>
      <w:pPr>
        <w:tabs>
          <w:tab w:val="num" w:pos="2880"/>
        </w:tabs>
        <w:ind w:left="2880" w:hanging="360"/>
      </w:pPr>
      <w:rPr>
        <w:rFonts w:ascii="Wingdings" w:hAnsi="Wingdings" w:hint="default"/>
      </w:rPr>
    </w:lvl>
    <w:lvl w:ilvl="4" w:tplc="2B304512" w:tentative="1">
      <w:start w:val="1"/>
      <w:numFmt w:val="bullet"/>
      <w:lvlText w:val=""/>
      <w:lvlJc w:val="left"/>
      <w:pPr>
        <w:tabs>
          <w:tab w:val="num" w:pos="3600"/>
        </w:tabs>
        <w:ind w:left="3600" w:hanging="360"/>
      </w:pPr>
      <w:rPr>
        <w:rFonts w:ascii="Wingdings" w:hAnsi="Wingdings" w:hint="default"/>
      </w:rPr>
    </w:lvl>
    <w:lvl w:ilvl="5" w:tplc="4176CF1C" w:tentative="1">
      <w:start w:val="1"/>
      <w:numFmt w:val="bullet"/>
      <w:lvlText w:val=""/>
      <w:lvlJc w:val="left"/>
      <w:pPr>
        <w:tabs>
          <w:tab w:val="num" w:pos="4320"/>
        </w:tabs>
        <w:ind w:left="4320" w:hanging="360"/>
      </w:pPr>
      <w:rPr>
        <w:rFonts w:ascii="Wingdings" w:hAnsi="Wingdings" w:hint="default"/>
      </w:rPr>
    </w:lvl>
    <w:lvl w:ilvl="6" w:tplc="258E2080" w:tentative="1">
      <w:start w:val="1"/>
      <w:numFmt w:val="bullet"/>
      <w:lvlText w:val=""/>
      <w:lvlJc w:val="left"/>
      <w:pPr>
        <w:tabs>
          <w:tab w:val="num" w:pos="5040"/>
        </w:tabs>
        <w:ind w:left="5040" w:hanging="360"/>
      </w:pPr>
      <w:rPr>
        <w:rFonts w:ascii="Wingdings" w:hAnsi="Wingdings" w:hint="default"/>
      </w:rPr>
    </w:lvl>
    <w:lvl w:ilvl="7" w:tplc="5AEA4D80" w:tentative="1">
      <w:start w:val="1"/>
      <w:numFmt w:val="bullet"/>
      <w:lvlText w:val=""/>
      <w:lvlJc w:val="left"/>
      <w:pPr>
        <w:tabs>
          <w:tab w:val="num" w:pos="5760"/>
        </w:tabs>
        <w:ind w:left="5760" w:hanging="360"/>
      </w:pPr>
      <w:rPr>
        <w:rFonts w:ascii="Wingdings" w:hAnsi="Wingdings" w:hint="default"/>
      </w:rPr>
    </w:lvl>
    <w:lvl w:ilvl="8" w:tplc="7DAEF0D0" w:tentative="1">
      <w:start w:val="1"/>
      <w:numFmt w:val="bullet"/>
      <w:lvlText w:val=""/>
      <w:lvlJc w:val="left"/>
      <w:pPr>
        <w:tabs>
          <w:tab w:val="num" w:pos="6480"/>
        </w:tabs>
        <w:ind w:left="6480" w:hanging="360"/>
      </w:pPr>
      <w:rPr>
        <w:rFonts w:ascii="Wingdings" w:hAnsi="Wingdings" w:hint="default"/>
      </w:rPr>
    </w:lvl>
  </w:abstractNum>
  <w:abstractNum w:abstractNumId="318">
    <w:nsid w:val="7EA85749"/>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319">
    <w:nsid w:val="7F1C1DC6"/>
    <w:multiLevelType w:val="hybridMultilevel"/>
    <w:tmpl w:val="7B806BB4"/>
    <w:lvl w:ilvl="0" w:tplc="107A998C">
      <w:start w:val="1"/>
      <w:numFmt w:val="decimal"/>
      <w:lvlText w:val="%1)"/>
      <w:lvlJc w:val="left"/>
      <w:pPr>
        <w:tabs>
          <w:tab w:val="num" w:pos="1052"/>
        </w:tabs>
        <w:ind w:left="1052" w:hanging="420"/>
      </w:pPr>
    </w:lvl>
    <w:lvl w:ilvl="1" w:tplc="01D2390E" w:tentative="1">
      <w:start w:val="1"/>
      <w:numFmt w:val="lowerLetter"/>
      <w:lvlText w:val="%2)"/>
      <w:lvlJc w:val="left"/>
      <w:pPr>
        <w:tabs>
          <w:tab w:val="num" w:pos="1472"/>
        </w:tabs>
        <w:ind w:left="1472" w:hanging="420"/>
      </w:pPr>
    </w:lvl>
    <w:lvl w:ilvl="2" w:tplc="5B38CCEA" w:tentative="1">
      <w:start w:val="1"/>
      <w:numFmt w:val="lowerRoman"/>
      <w:lvlText w:val="%3."/>
      <w:lvlJc w:val="right"/>
      <w:pPr>
        <w:tabs>
          <w:tab w:val="num" w:pos="1892"/>
        </w:tabs>
        <w:ind w:left="1892" w:hanging="420"/>
      </w:pPr>
    </w:lvl>
    <w:lvl w:ilvl="3" w:tplc="BB1A51AC" w:tentative="1">
      <w:start w:val="1"/>
      <w:numFmt w:val="decimal"/>
      <w:lvlText w:val="%4."/>
      <w:lvlJc w:val="left"/>
      <w:pPr>
        <w:tabs>
          <w:tab w:val="num" w:pos="2312"/>
        </w:tabs>
        <w:ind w:left="2312" w:hanging="420"/>
      </w:pPr>
    </w:lvl>
    <w:lvl w:ilvl="4" w:tplc="A81A664C" w:tentative="1">
      <w:start w:val="1"/>
      <w:numFmt w:val="lowerLetter"/>
      <w:lvlText w:val="%5)"/>
      <w:lvlJc w:val="left"/>
      <w:pPr>
        <w:tabs>
          <w:tab w:val="num" w:pos="2732"/>
        </w:tabs>
        <w:ind w:left="2732" w:hanging="420"/>
      </w:pPr>
    </w:lvl>
    <w:lvl w:ilvl="5" w:tplc="F056923A" w:tentative="1">
      <w:start w:val="1"/>
      <w:numFmt w:val="lowerRoman"/>
      <w:lvlText w:val="%6."/>
      <w:lvlJc w:val="right"/>
      <w:pPr>
        <w:tabs>
          <w:tab w:val="num" w:pos="3152"/>
        </w:tabs>
        <w:ind w:left="3152" w:hanging="420"/>
      </w:pPr>
    </w:lvl>
    <w:lvl w:ilvl="6" w:tplc="47282584" w:tentative="1">
      <w:start w:val="1"/>
      <w:numFmt w:val="decimal"/>
      <w:lvlText w:val="%7."/>
      <w:lvlJc w:val="left"/>
      <w:pPr>
        <w:tabs>
          <w:tab w:val="num" w:pos="3572"/>
        </w:tabs>
        <w:ind w:left="3572" w:hanging="420"/>
      </w:pPr>
    </w:lvl>
    <w:lvl w:ilvl="7" w:tplc="B868DC60" w:tentative="1">
      <w:start w:val="1"/>
      <w:numFmt w:val="lowerLetter"/>
      <w:lvlText w:val="%8)"/>
      <w:lvlJc w:val="left"/>
      <w:pPr>
        <w:tabs>
          <w:tab w:val="num" w:pos="3992"/>
        </w:tabs>
        <w:ind w:left="3992" w:hanging="420"/>
      </w:pPr>
    </w:lvl>
    <w:lvl w:ilvl="8" w:tplc="E2B6192E" w:tentative="1">
      <w:start w:val="1"/>
      <w:numFmt w:val="lowerRoman"/>
      <w:lvlText w:val="%9."/>
      <w:lvlJc w:val="right"/>
      <w:pPr>
        <w:tabs>
          <w:tab w:val="num" w:pos="4412"/>
        </w:tabs>
        <w:ind w:left="4412" w:hanging="420"/>
      </w:pPr>
    </w:lvl>
  </w:abstractNum>
  <w:abstractNum w:abstractNumId="320">
    <w:nsid w:val="7F4B4182"/>
    <w:multiLevelType w:val="hybridMultilevel"/>
    <w:tmpl w:val="B0C63854"/>
    <w:lvl w:ilvl="0" w:tplc="6930D0A0">
      <w:start w:val="1"/>
      <w:numFmt w:val="bullet"/>
      <w:lvlText w:val=""/>
      <w:lvlJc w:val="left"/>
      <w:pPr>
        <w:ind w:left="735" w:hanging="420"/>
      </w:pPr>
      <w:rPr>
        <w:rFonts w:ascii="Wingdings" w:hAnsi="Wingdings" w:hint="default"/>
        <w:color w:val="auto"/>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321">
    <w:nsid w:val="7FBB72EB"/>
    <w:multiLevelType w:val="hybridMultilevel"/>
    <w:tmpl w:val="7172843A"/>
    <w:lvl w:ilvl="0" w:tplc="603A0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2">
    <w:nsid w:val="7FBB7400"/>
    <w:multiLevelType w:val="hybridMultilevel"/>
    <w:tmpl w:val="DFCE8988"/>
    <w:lvl w:ilvl="0" w:tplc="FE98D762">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3">
    <w:nsid w:val="7FE842ED"/>
    <w:multiLevelType w:val="hybridMultilevel"/>
    <w:tmpl w:val="62DAA85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4">
    <w:nsid w:val="7FEA0D90"/>
    <w:multiLevelType w:val="hybridMultilevel"/>
    <w:tmpl w:val="E56E6908"/>
    <w:lvl w:ilvl="0" w:tplc="8B7ED12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5">
    <w:nsid w:val="7FEB2B79"/>
    <w:multiLevelType w:val="hybridMultilevel"/>
    <w:tmpl w:val="72CC9450"/>
    <w:lvl w:ilvl="0" w:tplc="8AAA1210">
      <w:start w:val="1"/>
      <w:numFmt w:val="decimal"/>
      <w:lvlText w:val="%1."/>
      <w:lvlJc w:val="left"/>
      <w:pPr>
        <w:ind w:left="465" w:hanging="36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58"/>
  </w:num>
  <w:num w:numId="2">
    <w:abstractNumId w:val="226"/>
  </w:num>
  <w:num w:numId="3">
    <w:abstractNumId w:val="139"/>
  </w:num>
  <w:num w:numId="4">
    <w:abstractNumId w:val="4"/>
  </w:num>
  <w:num w:numId="5">
    <w:abstractNumId w:val="3"/>
  </w:num>
  <w:num w:numId="6">
    <w:abstractNumId w:val="2"/>
  </w:num>
  <w:num w:numId="7">
    <w:abstractNumId w:val="1"/>
  </w:num>
  <w:num w:numId="8">
    <w:abstractNumId w:val="0"/>
  </w:num>
  <w:num w:numId="9">
    <w:abstractNumId w:val="209"/>
  </w:num>
  <w:num w:numId="10">
    <w:abstractNumId w:val="313"/>
  </w:num>
  <w:num w:numId="11">
    <w:abstractNumId w:val="250"/>
  </w:num>
  <w:num w:numId="12">
    <w:abstractNumId w:val="245"/>
  </w:num>
  <w:num w:numId="13">
    <w:abstractNumId w:val="179"/>
  </w:num>
  <w:num w:numId="14">
    <w:abstractNumId w:val="277"/>
  </w:num>
  <w:num w:numId="15">
    <w:abstractNumId w:val="266"/>
  </w:num>
  <w:num w:numId="16">
    <w:abstractNumId w:val="92"/>
  </w:num>
  <w:num w:numId="17">
    <w:abstractNumId w:val="63"/>
  </w:num>
  <w:num w:numId="18">
    <w:abstractNumId w:val="37"/>
  </w:num>
  <w:num w:numId="19">
    <w:abstractNumId w:val="174"/>
  </w:num>
  <w:num w:numId="20">
    <w:abstractNumId w:val="141"/>
  </w:num>
  <w:num w:numId="21">
    <w:abstractNumId w:val="143"/>
  </w:num>
  <w:num w:numId="22">
    <w:abstractNumId w:val="227"/>
  </w:num>
  <w:num w:numId="23">
    <w:abstractNumId w:val="132"/>
  </w:num>
  <w:num w:numId="24">
    <w:abstractNumId w:val="113"/>
  </w:num>
  <w:num w:numId="25">
    <w:abstractNumId w:val="170"/>
  </w:num>
  <w:num w:numId="26">
    <w:abstractNumId w:val="184"/>
  </w:num>
  <w:num w:numId="27">
    <w:abstractNumId w:val="135"/>
  </w:num>
  <w:num w:numId="28">
    <w:abstractNumId w:val="96"/>
  </w:num>
  <w:num w:numId="29">
    <w:abstractNumId w:val="252"/>
  </w:num>
  <w:num w:numId="30">
    <w:abstractNumId w:val="166"/>
  </w:num>
  <w:num w:numId="31">
    <w:abstractNumId w:val="94"/>
  </w:num>
  <w:num w:numId="32">
    <w:abstractNumId w:val="78"/>
  </w:num>
  <w:num w:numId="33">
    <w:abstractNumId w:val="29"/>
  </w:num>
  <w:num w:numId="34">
    <w:abstractNumId w:val="162"/>
  </w:num>
  <w:num w:numId="35">
    <w:abstractNumId w:val="312"/>
  </w:num>
  <w:num w:numId="36">
    <w:abstractNumId w:val="59"/>
  </w:num>
  <w:num w:numId="37">
    <w:abstractNumId w:val="28"/>
  </w:num>
  <w:num w:numId="38">
    <w:abstractNumId w:val="112"/>
  </w:num>
  <w:num w:numId="39">
    <w:abstractNumId w:val="275"/>
  </w:num>
  <w:num w:numId="40">
    <w:abstractNumId w:val="25"/>
  </w:num>
  <w:num w:numId="41">
    <w:abstractNumId w:val="102"/>
  </w:num>
  <w:num w:numId="42">
    <w:abstractNumId w:val="62"/>
  </w:num>
  <w:num w:numId="43">
    <w:abstractNumId w:val="239"/>
  </w:num>
  <w:num w:numId="44">
    <w:abstractNumId w:val="215"/>
  </w:num>
  <w:num w:numId="45">
    <w:abstractNumId w:val="187"/>
  </w:num>
  <w:num w:numId="46">
    <w:abstractNumId w:val="101"/>
  </w:num>
  <w:num w:numId="47">
    <w:abstractNumId w:val="56"/>
  </w:num>
  <w:num w:numId="48">
    <w:abstractNumId w:val="295"/>
  </w:num>
  <w:num w:numId="49">
    <w:abstractNumId w:val="319"/>
  </w:num>
  <w:num w:numId="50">
    <w:abstractNumId w:val="236"/>
  </w:num>
  <w:num w:numId="51">
    <w:abstractNumId w:val="159"/>
  </w:num>
  <w:num w:numId="52">
    <w:abstractNumId w:val="207"/>
  </w:num>
  <w:num w:numId="53">
    <w:abstractNumId w:val="69"/>
  </w:num>
  <w:num w:numId="54">
    <w:abstractNumId w:val="108"/>
  </w:num>
  <w:num w:numId="55">
    <w:abstractNumId w:val="305"/>
  </w:num>
  <w:num w:numId="56">
    <w:abstractNumId w:val="309"/>
  </w:num>
  <w:num w:numId="57">
    <w:abstractNumId w:val="6"/>
  </w:num>
  <w:num w:numId="58">
    <w:abstractNumId w:val="103"/>
  </w:num>
  <w:num w:numId="59">
    <w:abstractNumId w:val="80"/>
  </w:num>
  <w:num w:numId="60">
    <w:abstractNumId w:val="111"/>
  </w:num>
  <w:num w:numId="61">
    <w:abstractNumId w:val="3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5"/>
  </w:num>
  <w:num w:numId="63">
    <w:abstractNumId w:val="144"/>
  </w:num>
  <w:num w:numId="64">
    <w:abstractNumId w:val="296"/>
  </w:num>
  <w:num w:numId="65">
    <w:abstractNumId w:val="9"/>
  </w:num>
  <w:num w:numId="66">
    <w:abstractNumId w:val="325"/>
  </w:num>
  <w:num w:numId="67">
    <w:abstractNumId w:val="54"/>
  </w:num>
  <w:num w:numId="68">
    <w:abstractNumId w:val="99"/>
  </w:num>
  <w:num w:numId="69">
    <w:abstractNumId w:val="117"/>
  </w:num>
  <w:num w:numId="70">
    <w:abstractNumId w:val="235"/>
  </w:num>
  <w:num w:numId="71">
    <w:abstractNumId w:val="110"/>
  </w:num>
  <w:num w:numId="72">
    <w:abstractNumId w:val="314"/>
  </w:num>
  <w:num w:numId="73">
    <w:abstractNumId w:val="89"/>
  </w:num>
  <w:num w:numId="74">
    <w:abstractNumId w:val="221"/>
  </w:num>
  <w:num w:numId="75">
    <w:abstractNumId w:val="61"/>
  </w:num>
  <w:num w:numId="76">
    <w:abstractNumId w:val="298"/>
  </w:num>
  <w:num w:numId="77">
    <w:abstractNumId w:val="155"/>
  </w:num>
  <w:num w:numId="78">
    <w:abstractNumId w:val="30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1"/>
  </w:num>
  <w:num w:numId="80">
    <w:abstractNumId w:val="7"/>
  </w:num>
  <w:num w:numId="81">
    <w:abstractNumId w:val="175"/>
  </w:num>
  <w:num w:numId="82">
    <w:abstractNumId w:val="243"/>
  </w:num>
  <w:num w:numId="83">
    <w:abstractNumId w:val="15"/>
  </w:num>
  <w:num w:numId="84">
    <w:abstractNumId w:val="85"/>
  </w:num>
  <w:num w:numId="85">
    <w:abstractNumId w:val="41"/>
  </w:num>
  <w:num w:numId="86">
    <w:abstractNumId w:val="154"/>
  </w:num>
  <w:num w:numId="87">
    <w:abstractNumId w:val="91"/>
  </w:num>
  <w:num w:numId="88">
    <w:abstractNumId w:val="50"/>
  </w:num>
  <w:num w:numId="89">
    <w:abstractNumId w:val="315"/>
  </w:num>
  <w:num w:numId="90">
    <w:abstractNumId w:val="70"/>
  </w:num>
  <w:num w:numId="91">
    <w:abstractNumId w:val="82"/>
  </w:num>
  <w:num w:numId="92">
    <w:abstractNumId w:val="219"/>
  </w:num>
  <w:num w:numId="93">
    <w:abstractNumId w:val="294"/>
  </w:num>
  <w:num w:numId="94">
    <w:abstractNumId w:val="150"/>
  </w:num>
  <w:num w:numId="95">
    <w:abstractNumId w:val="138"/>
  </w:num>
  <w:num w:numId="96">
    <w:abstractNumId w:val="43"/>
  </w:num>
  <w:num w:numId="97">
    <w:abstractNumId w:val="303"/>
  </w:num>
  <w:num w:numId="98">
    <w:abstractNumId w:val="176"/>
  </w:num>
  <w:num w:numId="99">
    <w:abstractNumId w:val="16"/>
  </w:num>
  <w:num w:numId="100">
    <w:abstractNumId w:val="13"/>
  </w:num>
  <w:num w:numId="101">
    <w:abstractNumId w:val="129"/>
  </w:num>
  <w:num w:numId="102">
    <w:abstractNumId w:val="308"/>
  </w:num>
  <w:num w:numId="103">
    <w:abstractNumId w:val="20"/>
  </w:num>
  <w:num w:numId="104">
    <w:abstractNumId w:val="105"/>
  </w:num>
  <w:num w:numId="105">
    <w:abstractNumId w:val="201"/>
  </w:num>
  <w:num w:numId="106">
    <w:abstractNumId w:val="190"/>
  </w:num>
  <w:num w:numId="107">
    <w:abstractNumId w:val="203"/>
  </w:num>
  <w:num w:numId="108">
    <w:abstractNumId w:val="136"/>
  </w:num>
  <w:num w:numId="109">
    <w:abstractNumId w:val="178"/>
  </w:num>
  <w:num w:numId="110">
    <w:abstractNumId w:val="153"/>
  </w:num>
  <w:num w:numId="111">
    <w:abstractNumId w:val="137"/>
  </w:num>
  <w:num w:numId="112">
    <w:abstractNumId w:val="188"/>
  </w:num>
  <w:num w:numId="113">
    <w:abstractNumId w:val="167"/>
  </w:num>
  <w:num w:numId="114">
    <w:abstractNumId w:val="147"/>
  </w:num>
  <w:num w:numId="115">
    <w:abstractNumId w:val="58"/>
  </w:num>
  <w:num w:numId="116">
    <w:abstractNumId w:val="124"/>
  </w:num>
  <w:num w:numId="117">
    <w:abstractNumId w:val="274"/>
  </w:num>
  <w:num w:numId="118">
    <w:abstractNumId w:val="273"/>
  </w:num>
  <w:num w:numId="119">
    <w:abstractNumId w:val="23"/>
  </w:num>
  <w:num w:numId="120">
    <w:abstractNumId w:val="73"/>
  </w:num>
  <w:num w:numId="121">
    <w:abstractNumId w:val="161"/>
  </w:num>
  <w:num w:numId="122">
    <w:abstractNumId w:val="258"/>
  </w:num>
  <w:num w:numId="123">
    <w:abstractNumId w:val="156"/>
  </w:num>
  <w:num w:numId="124">
    <w:abstractNumId w:val="52"/>
  </w:num>
  <w:num w:numId="125">
    <w:abstractNumId w:val="257"/>
  </w:num>
  <w:num w:numId="126">
    <w:abstractNumId w:val="256"/>
  </w:num>
  <w:num w:numId="127">
    <w:abstractNumId w:val="297"/>
  </w:num>
  <w:num w:numId="128">
    <w:abstractNumId w:val="196"/>
  </w:num>
  <w:num w:numId="129">
    <w:abstractNumId w:val="251"/>
  </w:num>
  <w:num w:numId="130">
    <w:abstractNumId w:val="168"/>
  </w:num>
  <w:num w:numId="131">
    <w:abstractNumId w:val="204"/>
  </w:num>
  <w:num w:numId="132">
    <w:abstractNumId w:val="246"/>
  </w:num>
  <w:num w:numId="133">
    <w:abstractNumId w:val="323"/>
  </w:num>
  <w:num w:numId="134">
    <w:abstractNumId w:val="222"/>
  </w:num>
  <w:num w:numId="135">
    <w:abstractNumId w:val="122"/>
  </w:num>
  <w:num w:numId="136">
    <w:abstractNumId w:val="146"/>
  </w:num>
  <w:num w:numId="137">
    <w:abstractNumId w:val="254"/>
  </w:num>
  <w:num w:numId="138">
    <w:abstractNumId w:val="311"/>
  </w:num>
  <w:num w:numId="139">
    <w:abstractNumId w:val="36"/>
  </w:num>
  <w:num w:numId="140">
    <w:abstractNumId w:val="292"/>
  </w:num>
  <w:num w:numId="141">
    <w:abstractNumId w:val="194"/>
  </w:num>
  <w:num w:numId="142">
    <w:abstractNumId w:val="119"/>
  </w:num>
  <w:num w:numId="143">
    <w:abstractNumId w:val="272"/>
  </w:num>
  <w:num w:numId="144">
    <w:abstractNumId w:val="206"/>
  </w:num>
  <w:num w:numId="145">
    <w:abstractNumId w:val="276"/>
  </w:num>
  <w:num w:numId="146">
    <w:abstractNumId w:val="214"/>
  </w:num>
  <w:num w:numId="147">
    <w:abstractNumId w:val="106"/>
  </w:num>
  <w:num w:numId="148">
    <w:abstractNumId w:val="33"/>
  </w:num>
  <w:num w:numId="149">
    <w:abstractNumId w:val="224"/>
  </w:num>
  <w:num w:numId="150">
    <w:abstractNumId w:val="270"/>
  </w:num>
  <w:num w:numId="151">
    <w:abstractNumId w:val="244"/>
  </w:num>
  <w:num w:numId="152">
    <w:abstractNumId w:val="74"/>
  </w:num>
  <w:num w:numId="153">
    <w:abstractNumId w:val="213"/>
  </w:num>
  <w:num w:numId="154">
    <w:abstractNumId w:val="88"/>
  </w:num>
  <w:num w:numId="155">
    <w:abstractNumId w:val="121"/>
  </w:num>
  <w:num w:numId="156">
    <w:abstractNumId w:val="34"/>
  </w:num>
  <w:num w:numId="157">
    <w:abstractNumId w:val="72"/>
  </w:num>
  <w:num w:numId="158">
    <w:abstractNumId w:val="93"/>
  </w:num>
  <w:num w:numId="159">
    <w:abstractNumId w:val="240"/>
  </w:num>
  <w:num w:numId="160">
    <w:abstractNumId w:val="100"/>
  </w:num>
  <w:num w:numId="161">
    <w:abstractNumId w:val="71"/>
  </w:num>
  <w:num w:numId="162">
    <w:abstractNumId w:val="249"/>
  </w:num>
  <w:num w:numId="163">
    <w:abstractNumId w:val="253"/>
  </w:num>
  <w:num w:numId="164">
    <w:abstractNumId w:val="53"/>
  </w:num>
  <w:num w:numId="165">
    <w:abstractNumId w:val="278"/>
  </w:num>
  <w:num w:numId="166">
    <w:abstractNumId w:val="320"/>
  </w:num>
  <w:num w:numId="167">
    <w:abstractNumId w:val="48"/>
  </w:num>
  <w:num w:numId="168">
    <w:abstractNumId w:val="26"/>
  </w:num>
  <w:num w:numId="169">
    <w:abstractNumId w:val="165"/>
  </w:num>
  <w:num w:numId="170">
    <w:abstractNumId w:val="282"/>
  </w:num>
  <w:num w:numId="171">
    <w:abstractNumId w:val="142"/>
  </w:num>
  <w:num w:numId="172">
    <w:abstractNumId w:val="220"/>
  </w:num>
  <w:num w:numId="173">
    <w:abstractNumId w:val="210"/>
  </w:num>
  <w:num w:numId="174">
    <w:abstractNumId w:val="232"/>
  </w:num>
  <w:num w:numId="175">
    <w:abstractNumId w:val="193"/>
  </w:num>
  <w:num w:numId="176">
    <w:abstractNumId w:val="17"/>
  </w:num>
  <w:num w:numId="177">
    <w:abstractNumId w:val="229"/>
  </w:num>
  <w:num w:numId="178">
    <w:abstractNumId w:val="183"/>
  </w:num>
  <w:num w:numId="179">
    <w:abstractNumId w:val="264"/>
  </w:num>
  <w:num w:numId="180">
    <w:abstractNumId w:val="10"/>
  </w:num>
  <w:num w:numId="181">
    <w:abstractNumId w:val="125"/>
  </w:num>
  <w:num w:numId="182">
    <w:abstractNumId w:val="21"/>
  </w:num>
  <w:num w:numId="183">
    <w:abstractNumId w:val="290"/>
  </w:num>
  <w:num w:numId="184">
    <w:abstractNumId w:val="131"/>
  </w:num>
  <w:num w:numId="185">
    <w:abstractNumId w:val="267"/>
  </w:num>
  <w:num w:numId="186">
    <w:abstractNumId w:val="160"/>
  </w:num>
  <w:num w:numId="187">
    <w:abstractNumId w:val="286"/>
  </w:num>
  <w:num w:numId="188">
    <w:abstractNumId w:val="118"/>
  </w:num>
  <w:num w:numId="189">
    <w:abstractNumId w:val="81"/>
  </w:num>
  <w:num w:numId="190">
    <w:abstractNumId w:val="307"/>
  </w:num>
  <w:num w:numId="191">
    <w:abstractNumId w:val="51"/>
  </w:num>
  <w:num w:numId="192">
    <w:abstractNumId w:val="30"/>
  </w:num>
  <w:num w:numId="193">
    <w:abstractNumId w:val="44"/>
  </w:num>
  <w:num w:numId="194">
    <w:abstractNumId w:val="234"/>
  </w:num>
  <w:num w:numId="195">
    <w:abstractNumId w:val="127"/>
  </w:num>
  <w:num w:numId="196">
    <w:abstractNumId w:val="216"/>
  </w:num>
  <w:num w:numId="197">
    <w:abstractNumId w:val="231"/>
  </w:num>
  <w:num w:numId="198">
    <w:abstractNumId w:val="49"/>
  </w:num>
  <w:num w:numId="199">
    <w:abstractNumId w:val="198"/>
  </w:num>
  <w:num w:numId="200">
    <w:abstractNumId w:val="242"/>
  </w:num>
  <w:num w:numId="201">
    <w:abstractNumId w:val="164"/>
  </w:num>
  <w:num w:numId="202">
    <w:abstractNumId w:val="191"/>
  </w:num>
  <w:num w:numId="203">
    <w:abstractNumId w:val="84"/>
  </w:num>
  <w:num w:numId="204">
    <w:abstractNumId w:val="280"/>
  </w:num>
  <w:num w:numId="205">
    <w:abstractNumId w:val="223"/>
  </w:num>
  <w:num w:numId="206">
    <w:abstractNumId w:val="177"/>
  </w:num>
  <w:num w:numId="207">
    <w:abstractNumId w:val="109"/>
  </w:num>
  <w:num w:numId="208">
    <w:abstractNumId w:val="241"/>
  </w:num>
  <w:num w:numId="209">
    <w:abstractNumId w:val="39"/>
  </w:num>
  <w:num w:numId="210">
    <w:abstractNumId w:val="299"/>
  </w:num>
  <w:num w:numId="211">
    <w:abstractNumId w:val="321"/>
  </w:num>
  <w:num w:numId="212">
    <w:abstractNumId w:val="45"/>
  </w:num>
  <w:num w:numId="213">
    <w:abstractNumId w:val="171"/>
  </w:num>
  <w:num w:numId="214">
    <w:abstractNumId w:val="90"/>
  </w:num>
  <w:num w:numId="215">
    <w:abstractNumId w:val="217"/>
  </w:num>
  <w:num w:numId="216">
    <w:abstractNumId w:val="268"/>
  </w:num>
  <w:num w:numId="217">
    <w:abstractNumId w:val="157"/>
  </w:num>
  <w:num w:numId="218">
    <w:abstractNumId w:val="237"/>
  </w:num>
  <w:num w:numId="219">
    <w:abstractNumId w:val="265"/>
  </w:num>
  <w:num w:numId="220">
    <w:abstractNumId w:val="197"/>
  </w:num>
  <w:num w:numId="221">
    <w:abstractNumId w:val="186"/>
  </w:num>
  <w:num w:numId="222">
    <w:abstractNumId w:val="114"/>
  </w:num>
  <w:num w:numId="223">
    <w:abstractNumId w:val="40"/>
  </w:num>
  <w:num w:numId="224">
    <w:abstractNumId w:val="192"/>
  </w:num>
  <w:num w:numId="225">
    <w:abstractNumId w:val="304"/>
  </w:num>
  <w:num w:numId="226">
    <w:abstractNumId w:val="19"/>
  </w:num>
  <w:num w:numId="227">
    <w:abstractNumId w:val="211"/>
  </w:num>
  <w:num w:numId="228">
    <w:abstractNumId w:val="148"/>
  </w:num>
  <w:num w:numId="229">
    <w:abstractNumId w:val="115"/>
  </w:num>
  <w:num w:numId="230">
    <w:abstractNumId w:val="123"/>
  </w:num>
  <w:num w:numId="231">
    <w:abstractNumId w:val="116"/>
  </w:num>
  <w:num w:numId="232">
    <w:abstractNumId w:val="208"/>
  </w:num>
  <w:num w:numId="233">
    <w:abstractNumId w:val="86"/>
  </w:num>
  <w:num w:numId="234">
    <w:abstractNumId w:val="225"/>
  </w:num>
  <w:num w:numId="235">
    <w:abstractNumId w:val="284"/>
  </w:num>
  <w:num w:numId="236">
    <w:abstractNumId w:val="255"/>
  </w:num>
  <w:num w:numId="237">
    <w:abstractNumId w:val="55"/>
  </w:num>
  <w:num w:numId="238">
    <w:abstractNumId w:val="31"/>
  </w:num>
  <w:num w:numId="239">
    <w:abstractNumId w:val="47"/>
  </w:num>
  <w:num w:numId="240">
    <w:abstractNumId w:val="83"/>
  </w:num>
  <w:num w:numId="241">
    <w:abstractNumId w:val="262"/>
  </w:num>
  <w:num w:numId="242">
    <w:abstractNumId w:val="233"/>
  </w:num>
  <w:num w:numId="243">
    <w:abstractNumId w:val="200"/>
  </w:num>
  <w:num w:numId="244">
    <w:abstractNumId w:val="151"/>
  </w:num>
  <w:num w:numId="245">
    <w:abstractNumId w:val="140"/>
  </w:num>
  <w:num w:numId="246">
    <w:abstractNumId w:val="261"/>
  </w:num>
  <w:num w:numId="247">
    <w:abstractNumId w:val="218"/>
  </w:num>
  <w:num w:numId="248">
    <w:abstractNumId w:val="64"/>
  </w:num>
  <w:num w:numId="249">
    <w:abstractNumId w:val="181"/>
  </w:num>
  <w:num w:numId="250">
    <w:abstractNumId w:val="199"/>
  </w:num>
  <w:num w:numId="251">
    <w:abstractNumId w:val="189"/>
  </w:num>
  <w:num w:numId="252">
    <w:abstractNumId w:val="22"/>
  </w:num>
  <w:num w:numId="253">
    <w:abstractNumId w:val="128"/>
  </w:num>
  <w:num w:numId="254">
    <w:abstractNumId w:val="291"/>
  </w:num>
  <w:num w:numId="255">
    <w:abstractNumId w:val="95"/>
  </w:num>
  <w:num w:numId="256">
    <w:abstractNumId w:val="104"/>
  </w:num>
  <w:num w:numId="257">
    <w:abstractNumId w:val="301"/>
  </w:num>
  <w:num w:numId="258">
    <w:abstractNumId w:val="300"/>
  </w:num>
  <w:num w:numId="259">
    <w:abstractNumId w:val="46"/>
  </w:num>
  <w:num w:numId="260">
    <w:abstractNumId w:val="185"/>
  </w:num>
  <w:num w:numId="261">
    <w:abstractNumId w:val="285"/>
  </w:num>
  <w:num w:numId="262">
    <w:abstractNumId w:val="97"/>
  </w:num>
  <w:num w:numId="263">
    <w:abstractNumId w:val="42"/>
  </w:num>
  <w:num w:numId="264">
    <w:abstractNumId w:val="134"/>
  </w:num>
  <w:num w:numId="265">
    <w:abstractNumId w:val="238"/>
  </w:num>
  <w:num w:numId="266">
    <w:abstractNumId w:val="163"/>
  </w:num>
  <w:num w:numId="267">
    <w:abstractNumId w:val="57"/>
  </w:num>
  <w:num w:numId="268">
    <w:abstractNumId w:val="293"/>
  </w:num>
  <w:num w:numId="269">
    <w:abstractNumId w:val="172"/>
  </w:num>
  <w:num w:numId="270">
    <w:abstractNumId w:val="287"/>
  </w:num>
  <w:num w:numId="271">
    <w:abstractNumId w:val="310"/>
  </w:num>
  <w:num w:numId="272">
    <w:abstractNumId w:val="79"/>
  </w:num>
  <w:num w:numId="273">
    <w:abstractNumId w:val="5"/>
  </w:num>
  <w:num w:numId="274">
    <w:abstractNumId w:val="180"/>
  </w:num>
  <w:num w:numId="275">
    <w:abstractNumId w:val="205"/>
  </w:num>
  <w:num w:numId="276">
    <w:abstractNumId w:val="318"/>
  </w:num>
  <w:num w:numId="277">
    <w:abstractNumId w:val="18"/>
  </w:num>
  <w:num w:numId="278">
    <w:abstractNumId w:val="66"/>
  </w:num>
  <w:num w:numId="279">
    <w:abstractNumId w:val="247"/>
  </w:num>
  <w:num w:numId="280">
    <w:abstractNumId w:val="316"/>
  </w:num>
  <w:num w:numId="281">
    <w:abstractNumId w:val="288"/>
  </w:num>
  <w:num w:numId="282">
    <w:abstractNumId w:val="289"/>
  </w:num>
  <w:num w:numId="283">
    <w:abstractNumId w:val="248"/>
  </w:num>
  <w:num w:numId="284">
    <w:abstractNumId w:val="14"/>
  </w:num>
  <w:num w:numId="285">
    <w:abstractNumId w:val="259"/>
  </w:num>
  <w:num w:numId="286">
    <w:abstractNumId w:val="263"/>
  </w:num>
  <w:num w:numId="287">
    <w:abstractNumId w:val="120"/>
  </w:num>
  <w:num w:numId="288">
    <w:abstractNumId w:val="212"/>
  </w:num>
  <w:num w:numId="289">
    <w:abstractNumId w:val="27"/>
  </w:num>
  <w:num w:numId="290">
    <w:abstractNumId w:val="68"/>
  </w:num>
  <w:num w:numId="291">
    <w:abstractNumId w:val="24"/>
  </w:num>
  <w:num w:numId="292">
    <w:abstractNumId w:val="169"/>
  </w:num>
  <w:num w:numId="293">
    <w:abstractNumId w:val="324"/>
  </w:num>
  <w:num w:numId="294">
    <w:abstractNumId w:val="11"/>
  </w:num>
  <w:num w:numId="295">
    <w:abstractNumId w:val="65"/>
  </w:num>
  <w:num w:numId="296">
    <w:abstractNumId w:val="228"/>
  </w:num>
  <w:num w:numId="297">
    <w:abstractNumId w:val="279"/>
  </w:num>
  <w:num w:numId="298">
    <w:abstractNumId w:val="281"/>
  </w:num>
  <w:num w:numId="299">
    <w:abstractNumId w:val="133"/>
  </w:num>
  <w:num w:numId="300">
    <w:abstractNumId w:val="149"/>
  </w:num>
  <w:num w:numId="301">
    <w:abstractNumId w:val="202"/>
  </w:num>
  <w:num w:numId="302">
    <w:abstractNumId w:val="130"/>
  </w:num>
  <w:num w:numId="303">
    <w:abstractNumId w:val="87"/>
  </w:num>
  <w:num w:numId="304">
    <w:abstractNumId w:val="32"/>
  </w:num>
  <w:num w:numId="305">
    <w:abstractNumId w:val="67"/>
  </w:num>
  <w:num w:numId="306">
    <w:abstractNumId w:val="269"/>
  </w:num>
  <w:num w:numId="307">
    <w:abstractNumId w:val="322"/>
  </w:num>
  <w:num w:numId="308">
    <w:abstractNumId w:val="283"/>
  </w:num>
  <w:num w:numId="309">
    <w:abstractNumId w:val="76"/>
  </w:num>
  <w:num w:numId="310">
    <w:abstractNumId w:val="107"/>
  </w:num>
  <w:num w:numId="311">
    <w:abstractNumId w:val="60"/>
  </w:num>
  <w:num w:numId="312">
    <w:abstractNumId w:val="306"/>
  </w:num>
  <w:num w:numId="313">
    <w:abstractNumId w:val="173"/>
  </w:num>
  <w:num w:numId="314">
    <w:abstractNumId w:val="182"/>
  </w:num>
  <w:num w:numId="315">
    <w:abstractNumId w:val="98"/>
  </w:num>
  <w:num w:numId="316">
    <w:abstractNumId w:val="302"/>
  </w:num>
  <w:num w:numId="317">
    <w:abstractNumId w:val="126"/>
  </w:num>
  <w:num w:numId="318">
    <w:abstractNumId w:val="12"/>
  </w:num>
  <w:num w:numId="319">
    <w:abstractNumId w:val="230"/>
  </w:num>
  <w:num w:numId="320">
    <w:abstractNumId w:val="260"/>
  </w:num>
  <w:num w:numId="321">
    <w:abstractNumId w:val="75"/>
  </w:num>
  <w:num w:numId="322">
    <w:abstractNumId w:val="38"/>
  </w:num>
  <w:num w:numId="323">
    <w:abstractNumId w:val="35"/>
  </w:num>
  <w:num w:numId="324">
    <w:abstractNumId w:val="195"/>
  </w:num>
  <w:num w:numId="325">
    <w:abstractNumId w:val="317"/>
  </w:num>
  <w:num w:numId="326">
    <w:abstractNumId w:val="152"/>
  </w:num>
  <w:num w:numId="327">
    <w:abstractNumId w:val="226"/>
  </w:num>
  <w:num w:numId="328">
    <w:abstractNumId w:val="226"/>
  </w:num>
  <w:num w:numId="329">
    <w:abstractNumId w:val="226"/>
  </w:num>
  <w:num w:numId="330">
    <w:abstractNumId w:val="77"/>
  </w:num>
  <w:num w:numId="331">
    <w:abstractNumId w:val="8"/>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DC"/>
    <w:rsid w:val="00000728"/>
    <w:rsid w:val="00000C09"/>
    <w:rsid w:val="00000D3E"/>
    <w:rsid w:val="000010C2"/>
    <w:rsid w:val="00001463"/>
    <w:rsid w:val="00001746"/>
    <w:rsid w:val="00001CCF"/>
    <w:rsid w:val="00001F89"/>
    <w:rsid w:val="000021C8"/>
    <w:rsid w:val="0000262A"/>
    <w:rsid w:val="00002AF5"/>
    <w:rsid w:val="00002E44"/>
    <w:rsid w:val="00002E66"/>
    <w:rsid w:val="000030D1"/>
    <w:rsid w:val="000035ED"/>
    <w:rsid w:val="00003788"/>
    <w:rsid w:val="00003BF1"/>
    <w:rsid w:val="00003D0A"/>
    <w:rsid w:val="0000425B"/>
    <w:rsid w:val="00004521"/>
    <w:rsid w:val="0000459D"/>
    <w:rsid w:val="0000557A"/>
    <w:rsid w:val="000058F1"/>
    <w:rsid w:val="00005D9A"/>
    <w:rsid w:val="0000676F"/>
    <w:rsid w:val="00006EA8"/>
    <w:rsid w:val="00006FD7"/>
    <w:rsid w:val="00007116"/>
    <w:rsid w:val="000073B7"/>
    <w:rsid w:val="00007621"/>
    <w:rsid w:val="000078D2"/>
    <w:rsid w:val="00007944"/>
    <w:rsid w:val="00007DC4"/>
    <w:rsid w:val="00007F9C"/>
    <w:rsid w:val="000100CC"/>
    <w:rsid w:val="000108A4"/>
    <w:rsid w:val="0001127C"/>
    <w:rsid w:val="00011356"/>
    <w:rsid w:val="00011900"/>
    <w:rsid w:val="00011B9B"/>
    <w:rsid w:val="00011BD2"/>
    <w:rsid w:val="00012039"/>
    <w:rsid w:val="00012BFD"/>
    <w:rsid w:val="00012FF0"/>
    <w:rsid w:val="0001365D"/>
    <w:rsid w:val="00013C22"/>
    <w:rsid w:val="00014335"/>
    <w:rsid w:val="000143AF"/>
    <w:rsid w:val="0001444F"/>
    <w:rsid w:val="00014979"/>
    <w:rsid w:val="00015FF4"/>
    <w:rsid w:val="00016564"/>
    <w:rsid w:val="00016602"/>
    <w:rsid w:val="00016775"/>
    <w:rsid w:val="00016A51"/>
    <w:rsid w:val="00016BA9"/>
    <w:rsid w:val="00016E0C"/>
    <w:rsid w:val="00017063"/>
    <w:rsid w:val="0001777B"/>
    <w:rsid w:val="000178B3"/>
    <w:rsid w:val="000178F2"/>
    <w:rsid w:val="00017CDB"/>
    <w:rsid w:val="00017E16"/>
    <w:rsid w:val="00017FAB"/>
    <w:rsid w:val="00020306"/>
    <w:rsid w:val="00020734"/>
    <w:rsid w:val="00020846"/>
    <w:rsid w:val="00020886"/>
    <w:rsid w:val="0002096D"/>
    <w:rsid w:val="00021354"/>
    <w:rsid w:val="00021575"/>
    <w:rsid w:val="000215F3"/>
    <w:rsid w:val="000216BE"/>
    <w:rsid w:val="00021702"/>
    <w:rsid w:val="00021F3F"/>
    <w:rsid w:val="00022157"/>
    <w:rsid w:val="0002264F"/>
    <w:rsid w:val="00022760"/>
    <w:rsid w:val="0002286D"/>
    <w:rsid w:val="0002297D"/>
    <w:rsid w:val="00022B51"/>
    <w:rsid w:val="00022D3D"/>
    <w:rsid w:val="00022E0C"/>
    <w:rsid w:val="00023079"/>
    <w:rsid w:val="0002324E"/>
    <w:rsid w:val="000233CF"/>
    <w:rsid w:val="00023F3C"/>
    <w:rsid w:val="000241FF"/>
    <w:rsid w:val="0002442E"/>
    <w:rsid w:val="00024CA4"/>
    <w:rsid w:val="00024E84"/>
    <w:rsid w:val="00025344"/>
    <w:rsid w:val="00025421"/>
    <w:rsid w:val="00025A3D"/>
    <w:rsid w:val="00026F23"/>
    <w:rsid w:val="000275BB"/>
    <w:rsid w:val="00027D9D"/>
    <w:rsid w:val="00030058"/>
    <w:rsid w:val="00030141"/>
    <w:rsid w:val="00030419"/>
    <w:rsid w:val="00030559"/>
    <w:rsid w:val="00030829"/>
    <w:rsid w:val="00030E1B"/>
    <w:rsid w:val="00031CDD"/>
    <w:rsid w:val="00031EFA"/>
    <w:rsid w:val="00032514"/>
    <w:rsid w:val="0003310D"/>
    <w:rsid w:val="00033268"/>
    <w:rsid w:val="000335FB"/>
    <w:rsid w:val="000337A0"/>
    <w:rsid w:val="00033A52"/>
    <w:rsid w:val="00033AD8"/>
    <w:rsid w:val="00033CDE"/>
    <w:rsid w:val="00034035"/>
    <w:rsid w:val="00034B13"/>
    <w:rsid w:val="00034F93"/>
    <w:rsid w:val="000351B2"/>
    <w:rsid w:val="00035293"/>
    <w:rsid w:val="00035BB4"/>
    <w:rsid w:val="000363A4"/>
    <w:rsid w:val="00036A2B"/>
    <w:rsid w:val="000373BA"/>
    <w:rsid w:val="00037BA3"/>
    <w:rsid w:val="00037BE5"/>
    <w:rsid w:val="00040120"/>
    <w:rsid w:val="00040317"/>
    <w:rsid w:val="00040F35"/>
    <w:rsid w:val="00041DB2"/>
    <w:rsid w:val="00041ED4"/>
    <w:rsid w:val="00041FBD"/>
    <w:rsid w:val="0004227E"/>
    <w:rsid w:val="0004264B"/>
    <w:rsid w:val="000426B8"/>
    <w:rsid w:val="00042893"/>
    <w:rsid w:val="00042A7F"/>
    <w:rsid w:val="00042BA0"/>
    <w:rsid w:val="00042F30"/>
    <w:rsid w:val="0004329C"/>
    <w:rsid w:val="000433D5"/>
    <w:rsid w:val="000433EB"/>
    <w:rsid w:val="00043623"/>
    <w:rsid w:val="000438AC"/>
    <w:rsid w:val="00043DF3"/>
    <w:rsid w:val="00044109"/>
    <w:rsid w:val="00044149"/>
    <w:rsid w:val="00044E6D"/>
    <w:rsid w:val="00044EF8"/>
    <w:rsid w:val="00045001"/>
    <w:rsid w:val="0004567E"/>
    <w:rsid w:val="00046708"/>
    <w:rsid w:val="000469BE"/>
    <w:rsid w:val="00047078"/>
    <w:rsid w:val="00047409"/>
    <w:rsid w:val="00047AF5"/>
    <w:rsid w:val="00047B71"/>
    <w:rsid w:val="00051316"/>
    <w:rsid w:val="0005163F"/>
    <w:rsid w:val="0005180B"/>
    <w:rsid w:val="00051C15"/>
    <w:rsid w:val="00051CFA"/>
    <w:rsid w:val="00051EE8"/>
    <w:rsid w:val="0005205D"/>
    <w:rsid w:val="000523AC"/>
    <w:rsid w:val="00052BB9"/>
    <w:rsid w:val="00052E2B"/>
    <w:rsid w:val="000531DE"/>
    <w:rsid w:val="00053294"/>
    <w:rsid w:val="00053A3C"/>
    <w:rsid w:val="00053C12"/>
    <w:rsid w:val="00053E34"/>
    <w:rsid w:val="00053E73"/>
    <w:rsid w:val="00054176"/>
    <w:rsid w:val="0005465F"/>
    <w:rsid w:val="00054704"/>
    <w:rsid w:val="00054B43"/>
    <w:rsid w:val="00054EEE"/>
    <w:rsid w:val="0005560D"/>
    <w:rsid w:val="00055934"/>
    <w:rsid w:val="0005674B"/>
    <w:rsid w:val="0005683A"/>
    <w:rsid w:val="0005698C"/>
    <w:rsid w:val="00056C6A"/>
    <w:rsid w:val="00056FDC"/>
    <w:rsid w:val="0005707E"/>
    <w:rsid w:val="000570D0"/>
    <w:rsid w:val="00057385"/>
    <w:rsid w:val="00057DEE"/>
    <w:rsid w:val="0006086B"/>
    <w:rsid w:val="0006091A"/>
    <w:rsid w:val="00060A76"/>
    <w:rsid w:val="00060D87"/>
    <w:rsid w:val="00060F4C"/>
    <w:rsid w:val="00061312"/>
    <w:rsid w:val="000613FF"/>
    <w:rsid w:val="00061859"/>
    <w:rsid w:val="000619E9"/>
    <w:rsid w:val="00061B7B"/>
    <w:rsid w:val="00061D07"/>
    <w:rsid w:val="00061D7E"/>
    <w:rsid w:val="00061FE9"/>
    <w:rsid w:val="0006217D"/>
    <w:rsid w:val="00062845"/>
    <w:rsid w:val="000628A4"/>
    <w:rsid w:val="00062BE7"/>
    <w:rsid w:val="00063091"/>
    <w:rsid w:val="000631AC"/>
    <w:rsid w:val="00063364"/>
    <w:rsid w:val="000634E4"/>
    <w:rsid w:val="000637F8"/>
    <w:rsid w:val="00063A92"/>
    <w:rsid w:val="000646D0"/>
    <w:rsid w:val="00064885"/>
    <w:rsid w:val="00064E1C"/>
    <w:rsid w:val="0006527C"/>
    <w:rsid w:val="000656BD"/>
    <w:rsid w:val="00065779"/>
    <w:rsid w:val="00065D95"/>
    <w:rsid w:val="00065E09"/>
    <w:rsid w:val="000664BE"/>
    <w:rsid w:val="000669AA"/>
    <w:rsid w:val="000669E4"/>
    <w:rsid w:val="00066C9C"/>
    <w:rsid w:val="00066CF8"/>
    <w:rsid w:val="0006706B"/>
    <w:rsid w:val="000671FB"/>
    <w:rsid w:val="000672C7"/>
    <w:rsid w:val="00067C17"/>
    <w:rsid w:val="00067CF2"/>
    <w:rsid w:val="00067ECB"/>
    <w:rsid w:val="0007001E"/>
    <w:rsid w:val="00070250"/>
    <w:rsid w:val="000706C3"/>
    <w:rsid w:val="00070790"/>
    <w:rsid w:val="00070BEE"/>
    <w:rsid w:val="00071029"/>
    <w:rsid w:val="000713FC"/>
    <w:rsid w:val="000724C7"/>
    <w:rsid w:val="0007260A"/>
    <w:rsid w:val="00072D2D"/>
    <w:rsid w:val="00072D45"/>
    <w:rsid w:val="000735B8"/>
    <w:rsid w:val="00073B77"/>
    <w:rsid w:val="00073EAA"/>
    <w:rsid w:val="00074338"/>
    <w:rsid w:val="000745C8"/>
    <w:rsid w:val="00074844"/>
    <w:rsid w:val="000749B7"/>
    <w:rsid w:val="00074AAE"/>
    <w:rsid w:val="00074C87"/>
    <w:rsid w:val="00075243"/>
    <w:rsid w:val="00075693"/>
    <w:rsid w:val="000758D6"/>
    <w:rsid w:val="00076103"/>
    <w:rsid w:val="000769A2"/>
    <w:rsid w:val="00076CAC"/>
    <w:rsid w:val="00076DDE"/>
    <w:rsid w:val="00076FDB"/>
    <w:rsid w:val="00077450"/>
    <w:rsid w:val="00077991"/>
    <w:rsid w:val="00077C3F"/>
    <w:rsid w:val="00077E1C"/>
    <w:rsid w:val="00080065"/>
    <w:rsid w:val="000801C5"/>
    <w:rsid w:val="00080C28"/>
    <w:rsid w:val="00080D1C"/>
    <w:rsid w:val="00080F87"/>
    <w:rsid w:val="00081662"/>
    <w:rsid w:val="000817CE"/>
    <w:rsid w:val="00081A92"/>
    <w:rsid w:val="00081DE3"/>
    <w:rsid w:val="000825FD"/>
    <w:rsid w:val="00082D13"/>
    <w:rsid w:val="00082EFC"/>
    <w:rsid w:val="00082F6C"/>
    <w:rsid w:val="0008347F"/>
    <w:rsid w:val="000834E1"/>
    <w:rsid w:val="0008357E"/>
    <w:rsid w:val="00083617"/>
    <w:rsid w:val="00083766"/>
    <w:rsid w:val="000838DF"/>
    <w:rsid w:val="000839C5"/>
    <w:rsid w:val="00083FDF"/>
    <w:rsid w:val="00084321"/>
    <w:rsid w:val="000845C4"/>
    <w:rsid w:val="00084761"/>
    <w:rsid w:val="000848A1"/>
    <w:rsid w:val="00084A74"/>
    <w:rsid w:val="00084B6F"/>
    <w:rsid w:val="00085059"/>
    <w:rsid w:val="000852E3"/>
    <w:rsid w:val="0008569D"/>
    <w:rsid w:val="00085903"/>
    <w:rsid w:val="00085A6A"/>
    <w:rsid w:val="00085DF6"/>
    <w:rsid w:val="0008632B"/>
    <w:rsid w:val="00086C7D"/>
    <w:rsid w:val="00086F54"/>
    <w:rsid w:val="0008728F"/>
    <w:rsid w:val="000901DF"/>
    <w:rsid w:val="00090416"/>
    <w:rsid w:val="00090BBA"/>
    <w:rsid w:val="00090CB6"/>
    <w:rsid w:val="00090F11"/>
    <w:rsid w:val="00091039"/>
    <w:rsid w:val="0009110C"/>
    <w:rsid w:val="00091763"/>
    <w:rsid w:val="000918D6"/>
    <w:rsid w:val="00091B61"/>
    <w:rsid w:val="00091D7A"/>
    <w:rsid w:val="00092031"/>
    <w:rsid w:val="0009227D"/>
    <w:rsid w:val="00092478"/>
    <w:rsid w:val="0009263E"/>
    <w:rsid w:val="00092997"/>
    <w:rsid w:val="00092B0E"/>
    <w:rsid w:val="00092C70"/>
    <w:rsid w:val="00093059"/>
    <w:rsid w:val="0009338C"/>
    <w:rsid w:val="000933D1"/>
    <w:rsid w:val="00093731"/>
    <w:rsid w:val="00093AE7"/>
    <w:rsid w:val="000941DA"/>
    <w:rsid w:val="00094582"/>
    <w:rsid w:val="000951BE"/>
    <w:rsid w:val="00095A38"/>
    <w:rsid w:val="00095B82"/>
    <w:rsid w:val="000967DE"/>
    <w:rsid w:val="000968B9"/>
    <w:rsid w:val="00096DB7"/>
    <w:rsid w:val="00097231"/>
    <w:rsid w:val="0009772C"/>
    <w:rsid w:val="000A014C"/>
    <w:rsid w:val="000A0434"/>
    <w:rsid w:val="000A08FD"/>
    <w:rsid w:val="000A0D98"/>
    <w:rsid w:val="000A11D4"/>
    <w:rsid w:val="000A165D"/>
    <w:rsid w:val="000A17C7"/>
    <w:rsid w:val="000A1CB6"/>
    <w:rsid w:val="000A1D89"/>
    <w:rsid w:val="000A266E"/>
    <w:rsid w:val="000A4025"/>
    <w:rsid w:val="000A43A4"/>
    <w:rsid w:val="000A4E45"/>
    <w:rsid w:val="000A57B6"/>
    <w:rsid w:val="000A619A"/>
    <w:rsid w:val="000A62D6"/>
    <w:rsid w:val="000A636F"/>
    <w:rsid w:val="000A67C6"/>
    <w:rsid w:val="000A6E31"/>
    <w:rsid w:val="000A6F1D"/>
    <w:rsid w:val="000A6FAC"/>
    <w:rsid w:val="000A7115"/>
    <w:rsid w:val="000A71D7"/>
    <w:rsid w:val="000A73CA"/>
    <w:rsid w:val="000A7890"/>
    <w:rsid w:val="000A7E9C"/>
    <w:rsid w:val="000A7F48"/>
    <w:rsid w:val="000B056E"/>
    <w:rsid w:val="000B0771"/>
    <w:rsid w:val="000B092E"/>
    <w:rsid w:val="000B09CE"/>
    <w:rsid w:val="000B09F8"/>
    <w:rsid w:val="000B0B39"/>
    <w:rsid w:val="000B126D"/>
    <w:rsid w:val="000B14C8"/>
    <w:rsid w:val="000B18DC"/>
    <w:rsid w:val="000B190B"/>
    <w:rsid w:val="000B1C7A"/>
    <w:rsid w:val="000B25F4"/>
    <w:rsid w:val="000B2864"/>
    <w:rsid w:val="000B28B1"/>
    <w:rsid w:val="000B3E1F"/>
    <w:rsid w:val="000B4113"/>
    <w:rsid w:val="000B4D61"/>
    <w:rsid w:val="000B5B21"/>
    <w:rsid w:val="000B5D51"/>
    <w:rsid w:val="000B63D9"/>
    <w:rsid w:val="000B6B65"/>
    <w:rsid w:val="000B6C50"/>
    <w:rsid w:val="000B6FFA"/>
    <w:rsid w:val="000B7A7E"/>
    <w:rsid w:val="000B7B3F"/>
    <w:rsid w:val="000C049F"/>
    <w:rsid w:val="000C0BE3"/>
    <w:rsid w:val="000C12DF"/>
    <w:rsid w:val="000C1388"/>
    <w:rsid w:val="000C180E"/>
    <w:rsid w:val="000C196C"/>
    <w:rsid w:val="000C1BE6"/>
    <w:rsid w:val="000C27C1"/>
    <w:rsid w:val="000C28FF"/>
    <w:rsid w:val="000C377A"/>
    <w:rsid w:val="000C37E5"/>
    <w:rsid w:val="000C3F23"/>
    <w:rsid w:val="000C408C"/>
    <w:rsid w:val="000C46D2"/>
    <w:rsid w:val="000C4C9B"/>
    <w:rsid w:val="000C5839"/>
    <w:rsid w:val="000C5BD0"/>
    <w:rsid w:val="000C669F"/>
    <w:rsid w:val="000C67BF"/>
    <w:rsid w:val="000C6AF2"/>
    <w:rsid w:val="000C6F62"/>
    <w:rsid w:val="000C75FE"/>
    <w:rsid w:val="000C768D"/>
    <w:rsid w:val="000C77B4"/>
    <w:rsid w:val="000C77C0"/>
    <w:rsid w:val="000C7801"/>
    <w:rsid w:val="000D01D9"/>
    <w:rsid w:val="000D05E8"/>
    <w:rsid w:val="000D08C9"/>
    <w:rsid w:val="000D0A1B"/>
    <w:rsid w:val="000D0F2A"/>
    <w:rsid w:val="000D11DE"/>
    <w:rsid w:val="000D165B"/>
    <w:rsid w:val="000D16EE"/>
    <w:rsid w:val="000D18EB"/>
    <w:rsid w:val="000D1C2D"/>
    <w:rsid w:val="000D1D5D"/>
    <w:rsid w:val="000D2145"/>
    <w:rsid w:val="000D2493"/>
    <w:rsid w:val="000D2586"/>
    <w:rsid w:val="000D2CD6"/>
    <w:rsid w:val="000D2DAB"/>
    <w:rsid w:val="000D2DB0"/>
    <w:rsid w:val="000D31A4"/>
    <w:rsid w:val="000D37D9"/>
    <w:rsid w:val="000D408A"/>
    <w:rsid w:val="000D436C"/>
    <w:rsid w:val="000D4787"/>
    <w:rsid w:val="000D4AA7"/>
    <w:rsid w:val="000D5236"/>
    <w:rsid w:val="000D524F"/>
    <w:rsid w:val="000D53A9"/>
    <w:rsid w:val="000D559A"/>
    <w:rsid w:val="000D58BF"/>
    <w:rsid w:val="000D597B"/>
    <w:rsid w:val="000D59D8"/>
    <w:rsid w:val="000D5B58"/>
    <w:rsid w:val="000D5C1D"/>
    <w:rsid w:val="000D66DD"/>
    <w:rsid w:val="000D682D"/>
    <w:rsid w:val="000D6D5A"/>
    <w:rsid w:val="000D6E84"/>
    <w:rsid w:val="000D74A2"/>
    <w:rsid w:val="000D75BA"/>
    <w:rsid w:val="000D7AB2"/>
    <w:rsid w:val="000E015B"/>
    <w:rsid w:val="000E01C6"/>
    <w:rsid w:val="000E0E17"/>
    <w:rsid w:val="000E12DE"/>
    <w:rsid w:val="000E1675"/>
    <w:rsid w:val="000E1730"/>
    <w:rsid w:val="000E286B"/>
    <w:rsid w:val="000E2EE2"/>
    <w:rsid w:val="000E3221"/>
    <w:rsid w:val="000E3384"/>
    <w:rsid w:val="000E3DEE"/>
    <w:rsid w:val="000E3F3B"/>
    <w:rsid w:val="000E4C14"/>
    <w:rsid w:val="000E4DA8"/>
    <w:rsid w:val="000E5397"/>
    <w:rsid w:val="000E542A"/>
    <w:rsid w:val="000E5529"/>
    <w:rsid w:val="000E5661"/>
    <w:rsid w:val="000E5BD5"/>
    <w:rsid w:val="000E69BD"/>
    <w:rsid w:val="000E7026"/>
    <w:rsid w:val="000E7339"/>
    <w:rsid w:val="000E7664"/>
    <w:rsid w:val="000E7839"/>
    <w:rsid w:val="000E7ED2"/>
    <w:rsid w:val="000F0237"/>
    <w:rsid w:val="000F0876"/>
    <w:rsid w:val="000F0D94"/>
    <w:rsid w:val="000F10C1"/>
    <w:rsid w:val="000F1236"/>
    <w:rsid w:val="000F12D9"/>
    <w:rsid w:val="000F1457"/>
    <w:rsid w:val="000F2A60"/>
    <w:rsid w:val="000F2B23"/>
    <w:rsid w:val="000F2D4B"/>
    <w:rsid w:val="000F4452"/>
    <w:rsid w:val="000F456D"/>
    <w:rsid w:val="000F4653"/>
    <w:rsid w:val="000F4790"/>
    <w:rsid w:val="000F500F"/>
    <w:rsid w:val="000F55B1"/>
    <w:rsid w:val="000F5612"/>
    <w:rsid w:val="000F5A86"/>
    <w:rsid w:val="000F5DA4"/>
    <w:rsid w:val="000F6215"/>
    <w:rsid w:val="000F6385"/>
    <w:rsid w:val="000F6387"/>
    <w:rsid w:val="000F6517"/>
    <w:rsid w:val="000F6826"/>
    <w:rsid w:val="000F6B02"/>
    <w:rsid w:val="000F6F1D"/>
    <w:rsid w:val="000F6F2C"/>
    <w:rsid w:val="000F6FCD"/>
    <w:rsid w:val="000F7198"/>
    <w:rsid w:val="000F71FE"/>
    <w:rsid w:val="000F761F"/>
    <w:rsid w:val="000F78BB"/>
    <w:rsid w:val="000F7C45"/>
    <w:rsid w:val="00100067"/>
    <w:rsid w:val="00100265"/>
    <w:rsid w:val="0010038E"/>
    <w:rsid w:val="001005E0"/>
    <w:rsid w:val="00100843"/>
    <w:rsid w:val="001008F0"/>
    <w:rsid w:val="00100DAF"/>
    <w:rsid w:val="00101241"/>
    <w:rsid w:val="0010182A"/>
    <w:rsid w:val="00101BD3"/>
    <w:rsid w:val="00101D1E"/>
    <w:rsid w:val="001021E3"/>
    <w:rsid w:val="00102566"/>
    <w:rsid w:val="0010264B"/>
    <w:rsid w:val="0010265E"/>
    <w:rsid w:val="00103405"/>
    <w:rsid w:val="001038DF"/>
    <w:rsid w:val="00104389"/>
    <w:rsid w:val="001045C8"/>
    <w:rsid w:val="00104F67"/>
    <w:rsid w:val="0010520F"/>
    <w:rsid w:val="001052FC"/>
    <w:rsid w:val="0010534C"/>
    <w:rsid w:val="00105CD7"/>
    <w:rsid w:val="00105D43"/>
    <w:rsid w:val="001060C3"/>
    <w:rsid w:val="00106280"/>
    <w:rsid w:val="00106466"/>
    <w:rsid w:val="001064E4"/>
    <w:rsid w:val="00106816"/>
    <w:rsid w:val="0010695E"/>
    <w:rsid w:val="00106C93"/>
    <w:rsid w:val="00106D7B"/>
    <w:rsid w:val="00106EC8"/>
    <w:rsid w:val="00107145"/>
    <w:rsid w:val="00107230"/>
    <w:rsid w:val="0011033A"/>
    <w:rsid w:val="0011044C"/>
    <w:rsid w:val="00110B94"/>
    <w:rsid w:val="00110FD1"/>
    <w:rsid w:val="001118DC"/>
    <w:rsid w:val="00111D2B"/>
    <w:rsid w:val="001120EA"/>
    <w:rsid w:val="00112681"/>
    <w:rsid w:val="00112728"/>
    <w:rsid w:val="00112F56"/>
    <w:rsid w:val="0011357E"/>
    <w:rsid w:val="00113C03"/>
    <w:rsid w:val="00114545"/>
    <w:rsid w:val="0011463E"/>
    <w:rsid w:val="0011473E"/>
    <w:rsid w:val="001148EA"/>
    <w:rsid w:val="00115379"/>
    <w:rsid w:val="001154B0"/>
    <w:rsid w:val="00115A79"/>
    <w:rsid w:val="00115EC8"/>
    <w:rsid w:val="0011713D"/>
    <w:rsid w:val="001171EE"/>
    <w:rsid w:val="00117E5B"/>
    <w:rsid w:val="00117FC6"/>
    <w:rsid w:val="00120198"/>
    <w:rsid w:val="00120B61"/>
    <w:rsid w:val="00121396"/>
    <w:rsid w:val="00122478"/>
    <w:rsid w:val="00122790"/>
    <w:rsid w:val="0012283C"/>
    <w:rsid w:val="00122BD8"/>
    <w:rsid w:val="00122D84"/>
    <w:rsid w:val="00123BB8"/>
    <w:rsid w:val="00123F21"/>
    <w:rsid w:val="0012444D"/>
    <w:rsid w:val="0012470F"/>
    <w:rsid w:val="00124A60"/>
    <w:rsid w:val="00124A82"/>
    <w:rsid w:val="00124B39"/>
    <w:rsid w:val="00124BE6"/>
    <w:rsid w:val="00125921"/>
    <w:rsid w:val="00125DB7"/>
    <w:rsid w:val="00125E42"/>
    <w:rsid w:val="00125E47"/>
    <w:rsid w:val="00125FF4"/>
    <w:rsid w:val="001260FC"/>
    <w:rsid w:val="00126105"/>
    <w:rsid w:val="00126488"/>
    <w:rsid w:val="0012762B"/>
    <w:rsid w:val="001276D7"/>
    <w:rsid w:val="00127C23"/>
    <w:rsid w:val="00127C25"/>
    <w:rsid w:val="001310AF"/>
    <w:rsid w:val="00131E1D"/>
    <w:rsid w:val="00131FE0"/>
    <w:rsid w:val="00132C13"/>
    <w:rsid w:val="00133E1B"/>
    <w:rsid w:val="00133E3A"/>
    <w:rsid w:val="00134078"/>
    <w:rsid w:val="0013412B"/>
    <w:rsid w:val="00134521"/>
    <w:rsid w:val="00135565"/>
    <w:rsid w:val="00135A1B"/>
    <w:rsid w:val="0013658C"/>
    <w:rsid w:val="001366F6"/>
    <w:rsid w:val="00136C48"/>
    <w:rsid w:val="001370FF"/>
    <w:rsid w:val="0013766D"/>
    <w:rsid w:val="00137C87"/>
    <w:rsid w:val="00137E29"/>
    <w:rsid w:val="00137EEB"/>
    <w:rsid w:val="00137FAA"/>
    <w:rsid w:val="00140645"/>
    <w:rsid w:val="0014093D"/>
    <w:rsid w:val="00140952"/>
    <w:rsid w:val="0014138B"/>
    <w:rsid w:val="001418E3"/>
    <w:rsid w:val="001418FC"/>
    <w:rsid w:val="00141D09"/>
    <w:rsid w:val="00141FC0"/>
    <w:rsid w:val="00142400"/>
    <w:rsid w:val="00142A91"/>
    <w:rsid w:val="00142E74"/>
    <w:rsid w:val="00142F84"/>
    <w:rsid w:val="00143619"/>
    <w:rsid w:val="001437B0"/>
    <w:rsid w:val="00143E1F"/>
    <w:rsid w:val="001442A5"/>
    <w:rsid w:val="001443F2"/>
    <w:rsid w:val="00144E31"/>
    <w:rsid w:val="001452A8"/>
    <w:rsid w:val="0014595C"/>
    <w:rsid w:val="00145A42"/>
    <w:rsid w:val="00145CCD"/>
    <w:rsid w:val="001461A1"/>
    <w:rsid w:val="001462C9"/>
    <w:rsid w:val="001466B1"/>
    <w:rsid w:val="00146D74"/>
    <w:rsid w:val="0014709F"/>
    <w:rsid w:val="001478B2"/>
    <w:rsid w:val="00147A39"/>
    <w:rsid w:val="00147A5E"/>
    <w:rsid w:val="001500CC"/>
    <w:rsid w:val="001513DF"/>
    <w:rsid w:val="00151874"/>
    <w:rsid w:val="00151A91"/>
    <w:rsid w:val="001520BC"/>
    <w:rsid w:val="00152A85"/>
    <w:rsid w:val="00152B23"/>
    <w:rsid w:val="00152CE5"/>
    <w:rsid w:val="00154CE0"/>
    <w:rsid w:val="00155686"/>
    <w:rsid w:val="00155842"/>
    <w:rsid w:val="001566EB"/>
    <w:rsid w:val="00156761"/>
    <w:rsid w:val="001569F3"/>
    <w:rsid w:val="00156ABD"/>
    <w:rsid w:val="00156FB2"/>
    <w:rsid w:val="00157471"/>
    <w:rsid w:val="00157730"/>
    <w:rsid w:val="00157AA4"/>
    <w:rsid w:val="00157EE3"/>
    <w:rsid w:val="00157EE8"/>
    <w:rsid w:val="00160222"/>
    <w:rsid w:val="001602B0"/>
    <w:rsid w:val="001602C4"/>
    <w:rsid w:val="001604C7"/>
    <w:rsid w:val="0016055E"/>
    <w:rsid w:val="001605B3"/>
    <w:rsid w:val="00160729"/>
    <w:rsid w:val="001608F8"/>
    <w:rsid w:val="00160C19"/>
    <w:rsid w:val="00160DFA"/>
    <w:rsid w:val="001611A5"/>
    <w:rsid w:val="00161300"/>
    <w:rsid w:val="0016134E"/>
    <w:rsid w:val="0016170B"/>
    <w:rsid w:val="00161A62"/>
    <w:rsid w:val="00161BD5"/>
    <w:rsid w:val="00161CA2"/>
    <w:rsid w:val="00161FA9"/>
    <w:rsid w:val="00162A38"/>
    <w:rsid w:val="001632D6"/>
    <w:rsid w:val="00163636"/>
    <w:rsid w:val="001637BF"/>
    <w:rsid w:val="0016403B"/>
    <w:rsid w:val="00164446"/>
    <w:rsid w:val="00165036"/>
    <w:rsid w:val="001655FD"/>
    <w:rsid w:val="001657CA"/>
    <w:rsid w:val="00165B7D"/>
    <w:rsid w:val="00166145"/>
    <w:rsid w:val="001664FD"/>
    <w:rsid w:val="00166905"/>
    <w:rsid w:val="001669BB"/>
    <w:rsid w:val="00167C0F"/>
    <w:rsid w:val="00170034"/>
    <w:rsid w:val="00170055"/>
    <w:rsid w:val="001701BA"/>
    <w:rsid w:val="001701FD"/>
    <w:rsid w:val="0017062E"/>
    <w:rsid w:val="001708C7"/>
    <w:rsid w:val="00170DDB"/>
    <w:rsid w:val="001711E5"/>
    <w:rsid w:val="00171CB2"/>
    <w:rsid w:val="00171EAD"/>
    <w:rsid w:val="00172890"/>
    <w:rsid w:val="00172DCE"/>
    <w:rsid w:val="00172E6F"/>
    <w:rsid w:val="00173568"/>
    <w:rsid w:val="00173748"/>
    <w:rsid w:val="001738FE"/>
    <w:rsid w:val="00173B0D"/>
    <w:rsid w:val="001748B5"/>
    <w:rsid w:val="00174A7E"/>
    <w:rsid w:val="00175730"/>
    <w:rsid w:val="00175999"/>
    <w:rsid w:val="00176C52"/>
    <w:rsid w:val="0017710C"/>
    <w:rsid w:val="001773FE"/>
    <w:rsid w:val="001774C2"/>
    <w:rsid w:val="001774FA"/>
    <w:rsid w:val="00177839"/>
    <w:rsid w:val="00180108"/>
    <w:rsid w:val="001807AA"/>
    <w:rsid w:val="0018124B"/>
    <w:rsid w:val="00181357"/>
    <w:rsid w:val="001815FC"/>
    <w:rsid w:val="00181761"/>
    <w:rsid w:val="001829FE"/>
    <w:rsid w:val="00182A36"/>
    <w:rsid w:val="00183133"/>
    <w:rsid w:val="001832C4"/>
    <w:rsid w:val="001836EE"/>
    <w:rsid w:val="00183826"/>
    <w:rsid w:val="00184C26"/>
    <w:rsid w:val="001853E1"/>
    <w:rsid w:val="00185455"/>
    <w:rsid w:val="0018571C"/>
    <w:rsid w:val="00185E50"/>
    <w:rsid w:val="001861A6"/>
    <w:rsid w:val="00186A4C"/>
    <w:rsid w:val="00186E6E"/>
    <w:rsid w:val="00187058"/>
    <w:rsid w:val="001870A3"/>
    <w:rsid w:val="00187341"/>
    <w:rsid w:val="00187555"/>
    <w:rsid w:val="00187890"/>
    <w:rsid w:val="001878C3"/>
    <w:rsid w:val="0018799E"/>
    <w:rsid w:val="00187C1A"/>
    <w:rsid w:val="0019011E"/>
    <w:rsid w:val="0019070A"/>
    <w:rsid w:val="001907BF"/>
    <w:rsid w:val="0019095F"/>
    <w:rsid w:val="00190EDA"/>
    <w:rsid w:val="0019129B"/>
    <w:rsid w:val="001912A3"/>
    <w:rsid w:val="001913F4"/>
    <w:rsid w:val="00191796"/>
    <w:rsid w:val="00191EA9"/>
    <w:rsid w:val="00191ECB"/>
    <w:rsid w:val="00191F68"/>
    <w:rsid w:val="00192207"/>
    <w:rsid w:val="00193000"/>
    <w:rsid w:val="00193183"/>
    <w:rsid w:val="00193714"/>
    <w:rsid w:val="00194703"/>
    <w:rsid w:val="00194819"/>
    <w:rsid w:val="00194923"/>
    <w:rsid w:val="00194E86"/>
    <w:rsid w:val="001955D9"/>
    <w:rsid w:val="001962B5"/>
    <w:rsid w:val="00196384"/>
    <w:rsid w:val="001963FE"/>
    <w:rsid w:val="00196596"/>
    <w:rsid w:val="001969E1"/>
    <w:rsid w:val="00196ADB"/>
    <w:rsid w:val="00196E6D"/>
    <w:rsid w:val="00197526"/>
    <w:rsid w:val="0019772F"/>
    <w:rsid w:val="001978DE"/>
    <w:rsid w:val="00197BFC"/>
    <w:rsid w:val="00197F69"/>
    <w:rsid w:val="001A007C"/>
    <w:rsid w:val="001A0ED3"/>
    <w:rsid w:val="001A0FC2"/>
    <w:rsid w:val="001A0FCC"/>
    <w:rsid w:val="001A13D2"/>
    <w:rsid w:val="001A161C"/>
    <w:rsid w:val="001A1B9E"/>
    <w:rsid w:val="001A2874"/>
    <w:rsid w:val="001A2880"/>
    <w:rsid w:val="001A29A9"/>
    <w:rsid w:val="001A2E88"/>
    <w:rsid w:val="001A30F8"/>
    <w:rsid w:val="001A3289"/>
    <w:rsid w:val="001A32C4"/>
    <w:rsid w:val="001A32FB"/>
    <w:rsid w:val="001A38D6"/>
    <w:rsid w:val="001A3F43"/>
    <w:rsid w:val="001A45C3"/>
    <w:rsid w:val="001A4CB9"/>
    <w:rsid w:val="001A4D27"/>
    <w:rsid w:val="001A589E"/>
    <w:rsid w:val="001A5922"/>
    <w:rsid w:val="001A5FF0"/>
    <w:rsid w:val="001A6045"/>
    <w:rsid w:val="001A65E9"/>
    <w:rsid w:val="001A6CE8"/>
    <w:rsid w:val="001A6E89"/>
    <w:rsid w:val="001A719D"/>
    <w:rsid w:val="001A7F05"/>
    <w:rsid w:val="001B0BF5"/>
    <w:rsid w:val="001B0D41"/>
    <w:rsid w:val="001B0E44"/>
    <w:rsid w:val="001B1408"/>
    <w:rsid w:val="001B160B"/>
    <w:rsid w:val="001B1A90"/>
    <w:rsid w:val="001B1A96"/>
    <w:rsid w:val="001B1ED2"/>
    <w:rsid w:val="001B1EF2"/>
    <w:rsid w:val="001B26BD"/>
    <w:rsid w:val="001B2BB5"/>
    <w:rsid w:val="001B2FAE"/>
    <w:rsid w:val="001B3007"/>
    <w:rsid w:val="001B32D9"/>
    <w:rsid w:val="001B33D8"/>
    <w:rsid w:val="001B3612"/>
    <w:rsid w:val="001B37B3"/>
    <w:rsid w:val="001B38B3"/>
    <w:rsid w:val="001B3A18"/>
    <w:rsid w:val="001B40E8"/>
    <w:rsid w:val="001B4D79"/>
    <w:rsid w:val="001B545C"/>
    <w:rsid w:val="001B57EE"/>
    <w:rsid w:val="001B5C7A"/>
    <w:rsid w:val="001B5CA4"/>
    <w:rsid w:val="001B67DE"/>
    <w:rsid w:val="001B769C"/>
    <w:rsid w:val="001B78B0"/>
    <w:rsid w:val="001B7B36"/>
    <w:rsid w:val="001C02B0"/>
    <w:rsid w:val="001C091C"/>
    <w:rsid w:val="001C0A8D"/>
    <w:rsid w:val="001C0BDD"/>
    <w:rsid w:val="001C0EA1"/>
    <w:rsid w:val="001C110B"/>
    <w:rsid w:val="001C14B9"/>
    <w:rsid w:val="001C1563"/>
    <w:rsid w:val="001C1666"/>
    <w:rsid w:val="001C18D4"/>
    <w:rsid w:val="001C1AF8"/>
    <w:rsid w:val="001C1EFE"/>
    <w:rsid w:val="001C2140"/>
    <w:rsid w:val="001C2AA7"/>
    <w:rsid w:val="001C2FFD"/>
    <w:rsid w:val="001C31B3"/>
    <w:rsid w:val="001C3292"/>
    <w:rsid w:val="001C3366"/>
    <w:rsid w:val="001C3D91"/>
    <w:rsid w:val="001C40C1"/>
    <w:rsid w:val="001C4141"/>
    <w:rsid w:val="001C4D41"/>
    <w:rsid w:val="001C6027"/>
    <w:rsid w:val="001C620A"/>
    <w:rsid w:val="001C6372"/>
    <w:rsid w:val="001C6593"/>
    <w:rsid w:val="001C664A"/>
    <w:rsid w:val="001C6926"/>
    <w:rsid w:val="001C7C7C"/>
    <w:rsid w:val="001C7ED7"/>
    <w:rsid w:val="001D02AC"/>
    <w:rsid w:val="001D0425"/>
    <w:rsid w:val="001D048C"/>
    <w:rsid w:val="001D07DF"/>
    <w:rsid w:val="001D0E0B"/>
    <w:rsid w:val="001D11E3"/>
    <w:rsid w:val="001D132F"/>
    <w:rsid w:val="001D13AE"/>
    <w:rsid w:val="001D1625"/>
    <w:rsid w:val="001D166C"/>
    <w:rsid w:val="001D18E5"/>
    <w:rsid w:val="001D2A50"/>
    <w:rsid w:val="001D2D5C"/>
    <w:rsid w:val="001D303E"/>
    <w:rsid w:val="001D357B"/>
    <w:rsid w:val="001D392E"/>
    <w:rsid w:val="001D3BB8"/>
    <w:rsid w:val="001D4000"/>
    <w:rsid w:val="001D4631"/>
    <w:rsid w:val="001D47A9"/>
    <w:rsid w:val="001D4BC8"/>
    <w:rsid w:val="001D52DD"/>
    <w:rsid w:val="001D5AB3"/>
    <w:rsid w:val="001D6BDF"/>
    <w:rsid w:val="001D6E2C"/>
    <w:rsid w:val="001D6E63"/>
    <w:rsid w:val="001E0098"/>
    <w:rsid w:val="001E0934"/>
    <w:rsid w:val="001E0BD7"/>
    <w:rsid w:val="001E1159"/>
    <w:rsid w:val="001E1230"/>
    <w:rsid w:val="001E1557"/>
    <w:rsid w:val="001E1E47"/>
    <w:rsid w:val="001E20F2"/>
    <w:rsid w:val="001E24C1"/>
    <w:rsid w:val="001E2DC7"/>
    <w:rsid w:val="001E2DCC"/>
    <w:rsid w:val="001E2F53"/>
    <w:rsid w:val="001E3508"/>
    <w:rsid w:val="001E388E"/>
    <w:rsid w:val="001E44CD"/>
    <w:rsid w:val="001E4735"/>
    <w:rsid w:val="001E47F6"/>
    <w:rsid w:val="001E4817"/>
    <w:rsid w:val="001E4849"/>
    <w:rsid w:val="001E4B57"/>
    <w:rsid w:val="001E5079"/>
    <w:rsid w:val="001E5294"/>
    <w:rsid w:val="001E5DC5"/>
    <w:rsid w:val="001E5EE1"/>
    <w:rsid w:val="001E6593"/>
    <w:rsid w:val="001E6AAB"/>
    <w:rsid w:val="001E71C3"/>
    <w:rsid w:val="001E727D"/>
    <w:rsid w:val="001E76E2"/>
    <w:rsid w:val="001E7953"/>
    <w:rsid w:val="001E79F0"/>
    <w:rsid w:val="001E7D14"/>
    <w:rsid w:val="001F00D3"/>
    <w:rsid w:val="001F0B0D"/>
    <w:rsid w:val="001F18F5"/>
    <w:rsid w:val="001F2159"/>
    <w:rsid w:val="001F2458"/>
    <w:rsid w:val="001F277B"/>
    <w:rsid w:val="001F29E2"/>
    <w:rsid w:val="001F2A7E"/>
    <w:rsid w:val="001F2BB4"/>
    <w:rsid w:val="001F393A"/>
    <w:rsid w:val="001F43A4"/>
    <w:rsid w:val="001F4650"/>
    <w:rsid w:val="001F4F63"/>
    <w:rsid w:val="001F54A9"/>
    <w:rsid w:val="001F597E"/>
    <w:rsid w:val="001F680C"/>
    <w:rsid w:val="001F793F"/>
    <w:rsid w:val="001F7F7A"/>
    <w:rsid w:val="002001D1"/>
    <w:rsid w:val="002005FD"/>
    <w:rsid w:val="0020077F"/>
    <w:rsid w:val="00200C95"/>
    <w:rsid w:val="002016BF"/>
    <w:rsid w:val="002018B1"/>
    <w:rsid w:val="00201CD6"/>
    <w:rsid w:val="0020209B"/>
    <w:rsid w:val="00204502"/>
    <w:rsid w:val="00204F17"/>
    <w:rsid w:val="00204F92"/>
    <w:rsid w:val="00205504"/>
    <w:rsid w:val="00205515"/>
    <w:rsid w:val="0020559B"/>
    <w:rsid w:val="00205C95"/>
    <w:rsid w:val="00205E66"/>
    <w:rsid w:val="00205E7C"/>
    <w:rsid w:val="00205FF8"/>
    <w:rsid w:val="002061DC"/>
    <w:rsid w:val="0020623A"/>
    <w:rsid w:val="00206273"/>
    <w:rsid w:val="002068D0"/>
    <w:rsid w:val="002070A3"/>
    <w:rsid w:val="0020724F"/>
    <w:rsid w:val="002072DD"/>
    <w:rsid w:val="002075B2"/>
    <w:rsid w:val="00207891"/>
    <w:rsid w:val="00207F95"/>
    <w:rsid w:val="00210D6C"/>
    <w:rsid w:val="00211023"/>
    <w:rsid w:val="002115E0"/>
    <w:rsid w:val="00211868"/>
    <w:rsid w:val="00211A43"/>
    <w:rsid w:val="002124DA"/>
    <w:rsid w:val="00212EDA"/>
    <w:rsid w:val="00213784"/>
    <w:rsid w:val="00213D2C"/>
    <w:rsid w:val="002141F5"/>
    <w:rsid w:val="002146DE"/>
    <w:rsid w:val="00215181"/>
    <w:rsid w:val="002152E4"/>
    <w:rsid w:val="002156BD"/>
    <w:rsid w:val="00215A4C"/>
    <w:rsid w:val="00215A50"/>
    <w:rsid w:val="00215F8E"/>
    <w:rsid w:val="00216433"/>
    <w:rsid w:val="00216BA7"/>
    <w:rsid w:val="00216D5D"/>
    <w:rsid w:val="00216D62"/>
    <w:rsid w:val="0021733B"/>
    <w:rsid w:val="00217884"/>
    <w:rsid w:val="00217D3E"/>
    <w:rsid w:val="00220045"/>
    <w:rsid w:val="00220995"/>
    <w:rsid w:val="00220C43"/>
    <w:rsid w:val="00220DCD"/>
    <w:rsid w:val="00220DF2"/>
    <w:rsid w:val="00221866"/>
    <w:rsid w:val="002222F4"/>
    <w:rsid w:val="002228BE"/>
    <w:rsid w:val="00222AE1"/>
    <w:rsid w:val="00222D5D"/>
    <w:rsid w:val="00222E2F"/>
    <w:rsid w:val="0022316B"/>
    <w:rsid w:val="00223356"/>
    <w:rsid w:val="0022337A"/>
    <w:rsid w:val="00223554"/>
    <w:rsid w:val="00223921"/>
    <w:rsid w:val="00223B1E"/>
    <w:rsid w:val="00223B39"/>
    <w:rsid w:val="00223C6F"/>
    <w:rsid w:val="002244BE"/>
    <w:rsid w:val="0022474A"/>
    <w:rsid w:val="00224807"/>
    <w:rsid w:val="00225269"/>
    <w:rsid w:val="002254B5"/>
    <w:rsid w:val="002258C9"/>
    <w:rsid w:val="00225A61"/>
    <w:rsid w:val="00225C33"/>
    <w:rsid w:val="00226525"/>
    <w:rsid w:val="00226A4E"/>
    <w:rsid w:val="00227109"/>
    <w:rsid w:val="00227328"/>
    <w:rsid w:val="00227A24"/>
    <w:rsid w:val="00227D26"/>
    <w:rsid w:val="00230AD3"/>
    <w:rsid w:val="00230C2A"/>
    <w:rsid w:val="00230E7E"/>
    <w:rsid w:val="002314C4"/>
    <w:rsid w:val="002314DE"/>
    <w:rsid w:val="00231C91"/>
    <w:rsid w:val="00231EDE"/>
    <w:rsid w:val="00233327"/>
    <w:rsid w:val="00233A5E"/>
    <w:rsid w:val="00233C89"/>
    <w:rsid w:val="002340F6"/>
    <w:rsid w:val="00234600"/>
    <w:rsid w:val="0023489B"/>
    <w:rsid w:val="00234CC6"/>
    <w:rsid w:val="00235406"/>
    <w:rsid w:val="002368D4"/>
    <w:rsid w:val="00237064"/>
    <w:rsid w:val="0023743B"/>
    <w:rsid w:val="0023793A"/>
    <w:rsid w:val="00237CF0"/>
    <w:rsid w:val="00237DE5"/>
    <w:rsid w:val="00240175"/>
    <w:rsid w:val="002402BB"/>
    <w:rsid w:val="00240807"/>
    <w:rsid w:val="00240811"/>
    <w:rsid w:val="00241A07"/>
    <w:rsid w:val="0024398A"/>
    <w:rsid w:val="00244372"/>
    <w:rsid w:val="00244754"/>
    <w:rsid w:val="00244783"/>
    <w:rsid w:val="00244BD5"/>
    <w:rsid w:val="00244D5A"/>
    <w:rsid w:val="00244E78"/>
    <w:rsid w:val="00245040"/>
    <w:rsid w:val="002453AA"/>
    <w:rsid w:val="00245D2A"/>
    <w:rsid w:val="002463AD"/>
    <w:rsid w:val="00246678"/>
    <w:rsid w:val="00246C24"/>
    <w:rsid w:val="00246E17"/>
    <w:rsid w:val="00246E50"/>
    <w:rsid w:val="0024730C"/>
    <w:rsid w:val="0024738B"/>
    <w:rsid w:val="002479A8"/>
    <w:rsid w:val="00247C3D"/>
    <w:rsid w:val="00247DE8"/>
    <w:rsid w:val="00247F15"/>
    <w:rsid w:val="00247F45"/>
    <w:rsid w:val="002503C7"/>
    <w:rsid w:val="002503EC"/>
    <w:rsid w:val="00250D9B"/>
    <w:rsid w:val="002515FD"/>
    <w:rsid w:val="00251D53"/>
    <w:rsid w:val="002520F4"/>
    <w:rsid w:val="00252443"/>
    <w:rsid w:val="0025268C"/>
    <w:rsid w:val="002526E8"/>
    <w:rsid w:val="0025287F"/>
    <w:rsid w:val="00252986"/>
    <w:rsid w:val="00252B27"/>
    <w:rsid w:val="00252E28"/>
    <w:rsid w:val="00253EE0"/>
    <w:rsid w:val="00253F14"/>
    <w:rsid w:val="0025424D"/>
    <w:rsid w:val="002542C6"/>
    <w:rsid w:val="00254454"/>
    <w:rsid w:val="0025470C"/>
    <w:rsid w:val="00254D8E"/>
    <w:rsid w:val="00254E2F"/>
    <w:rsid w:val="002553DA"/>
    <w:rsid w:val="00257369"/>
    <w:rsid w:val="0025767E"/>
    <w:rsid w:val="00257B14"/>
    <w:rsid w:val="00257D14"/>
    <w:rsid w:val="002606F5"/>
    <w:rsid w:val="00260E06"/>
    <w:rsid w:val="00261991"/>
    <w:rsid w:val="00261997"/>
    <w:rsid w:val="002619A6"/>
    <w:rsid w:val="00261B4A"/>
    <w:rsid w:val="00261BFC"/>
    <w:rsid w:val="00261F5D"/>
    <w:rsid w:val="00263CF6"/>
    <w:rsid w:val="00263DE9"/>
    <w:rsid w:val="00263EA1"/>
    <w:rsid w:val="00264540"/>
    <w:rsid w:val="0026514E"/>
    <w:rsid w:val="002651E8"/>
    <w:rsid w:val="002653A4"/>
    <w:rsid w:val="002657FD"/>
    <w:rsid w:val="00265953"/>
    <w:rsid w:val="0026599D"/>
    <w:rsid w:val="00265F88"/>
    <w:rsid w:val="0026622F"/>
    <w:rsid w:val="002663E2"/>
    <w:rsid w:val="002664DF"/>
    <w:rsid w:val="00267EB8"/>
    <w:rsid w:val="002700B0"/>
    <w:rsid w:val="002701EB"/>
    <w:rsid w:val="002706D0"/>
    <w:rsid w:val="00270DFC"/>
    <w:rsid w:val="002710AD"/>
    <w:rsid w:val="002711FD"/>
    <w:rsid w:val="002713AA"/>
    <w:rsid w:val="002713B9"/>
    <w:rsid w:val="0027142B"/>
    <w:rsid w:val="0027155A"/>
    <w:rsid w:val="002716C0"/>
    <w:rsid w:val="00271766"/>
    <w:rsid w:val="002717B9"/>
    <w:rsid w:val="00271A4A"/>
    <w:rsid w:val="002724B4"/>
    <w:rsid w:val="0027277C"/>
    <w:rsid w:val="00272DAD"/>
    <w:rsid w:val="00272F50"/>
    <w:rsid w:val="002737E6"/>
    <w:rsid w:val="002737ED"/>
    <w:rsid w:val="002739EF"/>
    <w:rsid w:val="00273B33"/>
    <w:rsid w:val="00274152"/>
    <w:rsid w:val="00274518"/>
    <w:rsid w:val="002745E9"/>
    <w:rsid w:val="00274AD3"/>
    <w:rsid w:val="002751A2"/>
    <w:rsid w:val="002752B1"/>
    <w:rsid w:val="0027545D"/>
    <w:rsid w:val="0027557F"/>
    <w:rsid w:val="00275910"/>
    <w:rsid w:val="002759CC"/>
    <w:rsid w:val="002759FB"/>
    <w:rsid w:val="00275A17"/>
    <w:rsid w:val="00275B30"/>
    <w:rsid w:val="00275E5E"/>
    <w:rsid w:val="002768B0"/>
    <w:rsid w:val="00276950"/>
    <w:rsid w:val="00276FF2"/>
    <w:rsid w:val="0027732B"/>
    <w:rsid w:val="002775E1"/>
    <w:rsid w:val="002778E4"/>
    <w:rsid w:val="00277AB6"/>
    <w:rsid w:val="00277B4B"/>
    <w:rsid w:val="00277DBF"/>
    <w:rsid w:val="002807E3"/>
    <w:rsid w:val="00280DD3"/>
    <w:rsid w:val="00281EFC"/>
    <w:rsid w:val="002820BD"/>
    <w:rsid w:val="00282A34"/>
    <w:rsid w:val="00282D63"/>
    <w:rsid w:val="00282E0F"/>
    <w:rsid w:val="0028357F"/>
    <w:rsid w:val="00283702"/>
    <w:rsid w:val="00283B32"/>
    <w:rsid w:val="00284A68"/>
    <w:rsid w:val="00284EC2"/>
    <w:rsid w:val="0028587F"/>
    <w:rsid w:val="00285D01"/>
    <w:rsid w:val="00285E5A"/>
    <w:rsid w:val="00285E96"/>
    <w:rsid w:val="00285F18"/>
    <w:rsid w:val="00285F1E"/>
    <w:rsid w:val="0028635D"/>
    <w:rsid w:val="002864F1"/>
    <w:rsid w:val="00286500"/>
    <w:rsid w:val="00286603"/>
    <w:rsid w:val="00286ADD"/>
    <w:rsid w:val="00286DAB"/>
    <w:rsid w:val="00287028"/>
    <w:rsid w:val="00287680"/>
    <w:rsid w:val="002877A6"/>
    <w:rsid w:val="0029000B"/>
    <w:rsid w:val="0029023B"/>
    <w:rsid w:val="00290492"/>
    <w:rsid w:val="002907E1"/>
    <w:rsid w:val="00290D3E"/>
    <w:rsid w:val="0029128A"/>
    <w:rsid w:val="002918E5"/>
    <w:rsid w:val="0029194B"/>
    <w:rsid w:val="00291C3F"/>
    <w:rsid w:val="00291D4C"/>
    <w:rsid w:val="00292013"/>
    <w:rsid w:val="0029231A"/>
    <w:rsid w:val="00292F1A"/>
    <w:rsid w:val="0029335B"/>
    <w:rsid w:val="00293379"/>
    <w:rsid w:val="0029361B"/>
    <w:rsid w:val="00293DEF"/>
    <w:rsid w:val="00293F77"/>
    <w:rsid w:val="00293F8F"/>
    <w:rsid w:val="002947C8"/>
    <w:rsid w:val="00294BF9"/>
    <w:rsid w:val="00294EFE"/>
    <w:rsid w:val="0029505C"/>
    <w:rsid w:val="00295255"/>
    <w:rsid w:val="00295641"/>
    <w:rsid w:val="00295AF7"/>
    <w:rsid w:val="00295B01"/>
    <w:rsid w:val="0029601F"/>
    <w:rsid w:val="00296D92"/>
    <w:rsid w:val="00296FBA"/>
    <w:rsid w:val="00297153"/>
    <w:rsid w:val="0029716F"/>
    <w:rsid w:val="0029719A"/>
    <w:rsid w:val="0029785F"/>
    <w:rsid w:val="0029790D"/>
    <w:rsid w:val="00297ACC"/>
    <w:rsid w:val="002A01A2"/>
    <w:rsid w:val="002A0344"/>
    <w:rsid w:val="002A055B"/>
    <w:rsid w:val="002A10B6"/>
    <w:rsid w:val="002A11DB"/>
    <w:rsid w:val="002A1BB4"/>
    <w:rsid w:val="002A1CFD"/>
    <w:rsid w:val="002A2169"/>
    <w:rsid w:val="002A24A7"/>
    <w:rsid w:val="002A2A5F"/>
    <w:rsid w:val="002A31CA"/>
    <w:rsid w:val="002A374C"/>
    <w:rsid w:val="002A3BAC"/>
    <w:rsid w:val="002A3ED0"/>
    <w:rsid w:val="002A406A"/>
    <w:rsid w:val="002A427E"/>
    <w:rsid w:val="002A4D50"/>
    <w:rsid w:val="002A4F2C"/>
    <w:rsid w:val="002A5032"/>
    <w:rsid w:val="002A57FB"/>
    <w:rsid w:val="002A670B"/>
    <w:rsid w:val="002A6802"/>
    <w:rsid w:val="002A7BB4"/>
    <w:rsid w:val="002A7C06"/>
    <w:rsid w:val="002B0518"/>
    <w:rsid w:val="002B0FE2"/>
    <w:rsid w:val="002B0FF6"/>
    <w:rsid w:val="002B1091"/>
    <w:rsid w:val="002B1346"/>
    <w:rsid w:val="002B1708"/>
    <w:rsid w:val="002B1BF1"/>
    <w:rsid w:val="002B1FAC"/>
    <w:rsid w:val="002B24CC"/>
    <w:rsid w:val="002B2676"/>
    <w:rsid w:val="002B2C11"/>
    <w:rsid w:val="002B2E13"/>
    <w:rsid w:val="002B3020"/>
    <w:rsid w:val="002B3590"/>
    <w:rsid w:val="002B377F"/>
    <w:rsid w:val="002B4032"/>
    <w:rsid w:val="002B40AA"/>
    <w:rsid w:val="002B45D8"/>
    <w:rsid w:val="002B46F9"/>
    <w:rsid w:val="002B48F4"/>
    <w:rsid w:val="002B4FED"/>
    <w:rsid w:val="002B53AC"/>
    <w:rsid w:val="002B55DA"/>
    <w:rsid w:val="002B5E3C"/>
    <w:rsid w:val="002B6373"/>
    <w:rsid w:val="002B6F68"/>
    <w:rsid w:val="002B7776"/>
    <w:rsid w:val="002B77AF"/>
    <w:rsid w:val="002B79C8"/>
    <w:rsid w:val="002B79E2"/>
    <w:rsid w:val="002B7BE5"/>
    <w:rsid w:val="002C08B3"/>
    <w:rsid w:val="002C0D0E"/>
    <w:rsid w:val="002C1EE1"/>
    <w:rsid w:val="002C2171"/>
    <w:rsid w:val="002C2411"/>
    <w:rsid w:val="002C29B8"/>
    <w:rsid w:val="002C2F5F"/>
    <w:rsid w:val="002C2FB6"/>
    <w:rsid w:val="002C3227"/>
    <w:rsid w:val="002C39BB"/>
    <w:rsid w:val="002C3AB2"/>
    <w:rsid w:val="002C45E6"/>
    <w:rsid w:val="002C4A9C"/>
    <w:rsid w:val="002C4B82"/>
    <w:rsid w:val="002C522F"/>
    <w:rsid w:val="002C539A"/>
    <w:rsid w:val="002C53EA"/>
    <w:rsid w:val="002C6072"/>
    <w:rsid w:val="002C6117"/>
    <w:rsid w:val="002C6172"/>
    <w:rsid w:val="002C69FE"/>
    <w:rsid w:val="002C7501"/>
    <w:rsid w:val="002C757E"/>
    <w:rsid w:val="002D0090"/>
    <w:rsid w:val="002D0677"/>
    <w:rsid w:val="002D0711"/>
    <w:rsid w:val="002D081F"/>
    <w:rsid w:val="002D0A01"/>
    <w:rsid w:val="002D0D22"/>
    <w:rsid w:val="002D0D85"/>
    <w:rsid w:val="002D0EF6"/>
    <w:rsid w:val="002D0F6C"/>
    <w:rsid w:val="002D111B"/>
    <w:rsid w:val="002D135D"/>
    <w:rsid w:val="002D178D"/>
    <w:rsid w:val="002D1C55"/>
    <w:rsid w:val="002D1D9A"/>
    <w:rsid w:val="002D29F4"/>
    <w:rsid w:val="002D2A5C"/>
    <w:rsid w:val="002D2DD9"/>
    <w:rsid w:val="002D30DF"/>
    <w:rsid w:val="002D3132"/>
    <w:rsid w:val="002D34C1"/>
    <w:rsid w:val="002D3A51"/>
    <w:rsid w:val="002D3EC9"/>
    <w:rsid w:val="002D41D4"/>
    <w:rsid w:val="002D4477"/>
    <w:rsid w:val="002D51A8"/>
    <w:rsid w:val="002D5A2F"/>
    <w:rsid w:val="002D5A7D"/>
    <w:rsid w:val="002D5C8B"/>
    <w:rsid w:val="002D6042"/>
    <w:rsid w:val="002D6E7B"/>
    <w:rsid w:val="002D6E9D"/>
    <w:rsid w:val="002D6FD1"/>
    <w:rsid w:val="002D72BE"/>
    <w:rsid w:val="002D7AF1"/>
    <w:rsid w:val="002E0347"/>
    <w:rsid w:val="002E039E"/>
    <w:rsid w:val="002E0E21"/>
    <w:rsid w:val="002E1858"/>
    <w:rsid w:val="002E1912"/>
    <w:rsid w:val="002E1935"/>
    <w:rsid w:val="002E1C88"/>
    <w:rsid w:val="002E1D36"/>
    <w:rsid w:val="002E1E2C"/>
    <w:rsid w:val="002E22E9"/>
    <w:rsid w:val="002E25C3"/>
    <w:rsid w:val="002E25FB"/>
    <w:rsid w:val="002E2EB2"/>
    <w:rsid w:val="002E31DD"/>
    <w:rsid w:val="002E3555"/>
    <w:rsid w:val="002E4AFF"/>
    <w:rsid w:val="002E4D49"/>
    <w:rsid w:val="002E51B1"/>
    <w:rsid w:val="002E552A"/>
    <w:rsid w:val="002E56ED"/>
    <w:rsid w:val="002E5E9C"/>
    <w:rsid w:val="002E5F1C"/>
    <w:rsid w:val="002E6068"/>
    <w:rsid w:val="002E65EA"/>
    <w:rsid w:val="002E6606"/>
    <w:rsid w:val="002E66C6"/>
    <w:rsid w:val="002E682E"/>
    <w:rsid w:val="002E68F1"/>
    <w:rsid w:val="002E6B73"/>
    <w:rsid w:val="002E7586"/>
    <w:rsid w:val="002E792F"/>
    <w:rsid w:val="002E7B7E"/>
    <w:rsid w:val="002F0083"/>
    <w:rsid w:val="002F0400"/>
    <w:rsid w:val="002F0851"/>
    <w:rsid w:val="002F0A73"/>
    <w:rsid w:val="002F131B"/>
    <w:rsid w:val="002F19A5"/>
    <w:rsid w:val="002F1A07"/>
    <w:rsid w:val="002F249A"/>
    <w:rsid w:val="002F26AD"/>
    <w:rsid w:val="002F28D2"/>
    <w:rsid w:val="002F2A34"/>
    <w:rsid w:val="002F2A9B"/>
    <w:rsid w:val="002F2C52"/>
    <w:rsid w:val="002F3C4F"/>
    <w:rsid w:val="002F40F4"/>
    <w:rsid w:val="002F4508"/>
    <w:rsid w:val="002F4548"/>
    <w:rsid w:val="002F4B92"/>
    <w:rsid w:val="002F58AC"/>
    <w:rsid w:val="002F58B3"/>
    <w:rsid w:val="002F5989"/>
    <w:rsid w:val="002F669D"/>
    <w:rsid w:val="002F66A5"/>
    <w:rsid w:val="002F692B"/>
    <w:rsid w:val="002F6B0C"/>
    <w:rsid w:val="002F6C56"/>
    <w:rsid w:val="002F7417"/>
    <w:rsid w:val="002F7476"/>
    <w:rsid w:val="002F79F9"/>
    <w:rsid w:val="002F7B19"/>
    <w:rsid w:val="00300813"/>
    <w:rsid w:val="003018C4"/>
    <w:rsid w:val="0030190E"/>
    <w:rsid w:val="00301936"/>
    <w:rsid w:val="00301B6C"/>
    <w:rsid w:val="00301E59"/>
    <w:rsid w:val="00301F7F"/>
    <w:rsid w:val="00302015"/>
    <w:rsid w:val="00302374"/>
    <w:rsid w:val="0030241E"/>
    <w:rsid w:val="00302A9A"/>
    <w:rsid w:val="00302B4C"/>
    <w:rsid w:val="0030384A"/>
    <w:rsid w:val="003039ED"/>
    <w:rsid w:val="00303ABB"/>
    <w:rsid w:val="00303FFB"/>
    <w:rsid w:val="00304234"/>
    <w:rsid w:val="003044FB"/>
    <w:rsid w:val="003045F2"/>
    <w:rsid w:val="00304A29"/>
    <w:rsid w:val="00305338"/>
    <w:rsid w:val="003053DF"/>
    <w:rsid w:val="00305911"/>
    <w:rsid w:val="00305993"/>
    <w:rsid w:val="00305F51"/>
    <w:rsid w:val="00306D47"/>
    <w:rsid w:val="00307477"/>
    <w:rsid w:val="00307480"/>
    <w:rsid w:val="0030752B"/>
    <w:rsid w:val="00307567"/>
    <w:rsid w:val="00307C45"/>
    <w:rsid w:val="00310007"/>
    <w:rsid w:val="00310564"/>
    <w:rsid w:val="00310C50"/>
    <w:rsid w:val="00311508"/>
    <w:rsid w:val="003115FC"/>
    <w:rsid w:val="00311BF8"/>
    <w:rsid w:val="00311D7B"/>
    <w:rsid w:val="00312961"/>
    <w:rsid w:val="00312A6F"/>
    <w:rsid w:val="00312BE0"/>
    <w:rsid w:val="003146FC"/>
    <w:rsid w:val="00314871"/>
    <w:rsid w:val="00314CAC"/>
    <w:rsid w:val="003151E2"/>
    <w:rsid w:val="00315499"/>
    <w:rsid w:val="00315A79"/>
    <w:rsid w:val="003164AD"/>
    <w:rsid w:val="00316DAD"/>
    <w:rsid w:val="003172C1"/>
    <w:rsid w:val="003174A3"/>
    <w:rsid w:val="003203A2"/>
    <w:rsid w:val="00320627"/>
    <w:rsid w:val="0032062E"/>
    <w:rsid w:val="003207F4"/>
    <w:rsid w:val="00320EEE"/>
    <w:rsid w:val="003216CB"/>
    <w:rsid w:val="003219B1"/>
    <w:rsid w:val="00322299"/>
    <w:rsid w:val="0032299D"/>
    <w:rsid w:val="00322B13"/>
    <w:rsid w:val="00322BB1"/>
    <w:rsid w:val="00322DAC"/>
    <w:rsid w:val="00322E0A"/>
    <w:rsid w:val="0032312D"/>
    <w:rsid w:val="0032364D"/>
    <w:rsid w:val="00323823"/>
    <w:rsid w:val="003245F6"/>
    <w:rsid w:val="00324A7F"/>
    <w:rsid w:val="00324F91"/>
    <w:rsid w:val="00324FD8"/>
    <w:rsid w:val="0032500D"/>
    <w:rsid w:val="003252A7"/>
    <w:rsid w:val="00325E09"/>
    <w:rsid w:val="003265B2"/>
    <w:rsid w:val="003266A3"/>
    <w:rsid w:val="00326B94"/>
    <w:rsid w:val="00327454"/>
    <w:rsid w:val="0032746E"/>
    <w:rsid w:val="003308C6"/>
    <w:rsid w:val="00330B15"/>
    <w:rsid w:val="00332373"/>
    <w:rsid w:val="003323F0"/>
    <w:rsid w:val="00332405"/>
    <w:rsid w:val="00332734"/>
    <w:rsid w:val="00332D7F"/>
    <w:rsid w:val="00333766"/>
    <w:rsid w:val="00333772"/>
    <w:rsid w:val="00333ECA"/>
    <w:rsid w:val="0033417F"/>
    <w:rsid w:val="00334E01"/>
    <w:rsid w:val="003352B4"/>
    <w:rsid w:val="00335E26"/>
    <w:rsid w:val="003362DA"/>
    <w:rsid w:val="00336371"/>
    <w:rsid w:val="0033640B"/>
    <w:rsid w:val="003364E8"/>
    <w:rsid w:val="00337426"/>
    <w:rsid w:val="0033748A"/>
    <w:rsid w:val="00337651"/>
    <w:rsid w:val="0033787B"/>
    <w:rsid w:val="00337D79"/>
    <w:rsid w:val="00340386"/>
    <w:rsid w:val="00340542"/>
    <w:rsid w:val="003407D3"/>
    <w:rsid w:val="00340DB9"/>
    <w:rsid w:val="00340E3B"/>
    <w:rsid w:val="00341A2D"/>
    <w:rsid w:val="00341BCA"/>
    <w:rsid w:val="00341CDA"/>
    <w:rsid w:val="00341EBB"/>
    <w:rsid w:val="00342120"/>
    <w:rsid w:val="00342617"/>
    <w:rsid w:val="00342B61"/>
    <w:rsid w:val="0034322C"/>
    <w:rsid w:val="00343292"/>
    <w:rsid w:val="0034352F"/>
    <w:rsid w:val="003435CB"/>
    <w:rsid w:val="003441FB"/>
    <w:rsid w:val="0034468D"/>
    <w:rsid w:val="00344E2C"/>
    <w:rsid w:val="00344F38"/>
    <w:rsid w:val="003451F4"/>
    <w:rsid w:val="003459B6"/>
    <w:rsid w:val="00345DC5"/>
    <w:rsid w:val="00346035"/>
    <w:rsid w:val="00346481"/>
    <w:rsid w:val="00346544"/>
    <w:rsid w:val="0034675E"/>
    <w:rsid w:val="00346CE4"/>
    <w:rsid w:val="00346DA7"/>
    <w:rsid w:val="00347056"/>
    <w:rsid w:val="0034740F"/>
    <w:rsid w:val="003475C7"/>
    <w:rsid w:val="003475F0"/>
    <w:rsid w:val="00347C56"/>
    <w:rsid w:val="00347F28"/>
    <w:rsid w:val="00347FC1"/>
    <w:rsid w:val="00350309"/>
    <w:rsid w:val="00350332"/>
    <w:rsid w:val="003507DA"/>
    <w:rsid w:val="0035088C"/>
    <w:rsid w:val="003513EB"/>
    <w:rsid w:val="00351687"/>
    <w:rsid w:val="00351A2B"/>
    <w:rsid w:val="00351EF0"/>
    <w:rsid w:val="0035253F"/>
    <w:rsid w:val="003537FA"/>
    <w:rsid w:val="00353EC4"/>
    <w:rsid w:val="003541D8"/>
    <w:rsid w:val="0035476C"/>
    <w:rsid w:val="00354A49"/>
    <w:rsid w:val="003552BF"/>
    <w:rsid w:val="00355617"/>
    <w:rsid w:val="003558C2"/>
    <w:rsid w:val="003559ED"/>
    <w:rsid w:val="00355D02"/>
    <w:rsid w:val="00356AD5"/>
    <w:rsid w:val="0035753A"/>
    <w:rsid w:val="00360091"/>
    <w:rsid w:val="003607D5"/>
    <w:rsid w:val="00360FF5"/>
    <w:rsid w:val="00361063"/>
    <w:rsid w:val="0036173E"/>
    <w:rsid w:val="00361C43"/>
    <w:rsid w:val="0036219C"/>
    <w:rsid w:val="003621C1"/>
    <w:rsid w:val="003626A8"/>
    <w:rsid w:val="003626F8"/>
    <w:rsid w:val="00362820"/>
    <w:rsid w:val="00362A07"/>
    <w:rsid w:val="00362DCB"/>
    <w:rsid w:val="00363132"/>
    <w:rsid w:val="0036313F"/>
    <w:rsid w:val="00363166"/>
    <w:rsid w:val="003633F7"/>
    <w:rsid w:val="0036341D"/>
    <w:rsid w:val="003637C9"/>
    <w:rsid w:val="00363C19"/>
    <w:rsid w:val="00363CB8"/>
    <w:rsid w:val="0036488F"/>
    <w:rsid w:val="00364ACA"/>
    <w:rsid w:val="00364C5A"/>
    <w:rsid w:val="003653C5"/>
    <w:rsid w:val="00365BC7"/>
    <w:rsid w:val="003661E6"/>
    <w:rsid w:val="00366862"/>
    <w:rsid w:val="003675C4"/>
    <w:rsid w:val="0037006D"/>
    <w:rsid w:val="00370778"/>
    <w:rsid w:val="003710BB"/>
    <w:rsid w:val="00371312"/>
    <w:rsid w:val="00371570"/>
    <w:rsid w:val="003719D3"/>
    <w:rsid w:val="00371B38"/>
    <w:rsid w:val="00371DA0"/>
    <w:rsid w:val="00371E01"/>
    <w:rsid w:val="00372A32"/>
    <w:rsid w:val="00372A4C"/>
    <w:rsid w:val="00372D74"/>
    <w:rsid w:val="00373BE1"/>
    <w:rsid w:val="00373CDA"/>
    <w:rsid w:val="00373EEE"/>
    <w:rsid w:val="00374700"/>
    <w:rsid w:val="003747CF"/>
    <w:rsid w:val="00374A46"/>
    <w:rsid w:val="00374FC0"/>
    <w:rsid w:val="00375003"/>
    <w:rsid w:val="0037548C"/>
    <w:rsid w:val="0037629D"/>
    <w:rsid w:val="0037641D"/>
    <w:rsid w:val="00376642"/>
    <w:rsid w:val="00376665"/>
    <w:rsid w:val="00376DC2"/>
    <w:rsid w:val="00376F5E"/>
    <w:rsid w:val="003778E8"/>
    <w:rsid w:val="00377F9D"/>
    <w:rsid w:val="00377FBF"/>
    <w:rsid w:val="00380083"/>
    <w:rsid w:val="0038055F"/>
    <w:rsid w:val="00380C79"/>
    <w:rsid w:val="0038116A"/>
    <w:rsid w:val="003812D9"/>
    <w:rsid w:val="00381326"/>
    <w:rsid w:val="003815B6"/>
    <w:rsid w:val="003817BE"/>
    <w:rsid w:val="0038180A"/>
    <w:rsid w:val="00381F91"/>
    <w:rsid w:val="0038221F"/>
    <w:rsid w:val="00382630"/>
    <w:rsid w:val="00382795"/>
    <w:rsid w:val="003827A6"/>
    <w:rsid w:val="00382921"/>
    <w:rsid w:val="00382B64"/>
    <w:rsid w:val="00382B75"/>
    <w:rsid w:val="00382BC5"/>
    <w:rsid w:val="00382DF4"/>
    <w:rsid w:val="00383A92"/>
    <w:rsid w:val="0038416B"/>
    <w:rsid w:val="00385111"/>
    <w:rsid w:val="00385406"/>
    <w:rsid w:val="003857F3"/>
    <w:rsid w:val="00385C18"/>
    <w:rsid w:val="00385EA7"/>
    <w:rsid w:val="00385F57"/>
    <w:rsid w:val="00385F97"/>
    <w:rsid w:val="00386288"/>
    <w:rsid w:val="003862A5"/>
    <w:rsid w:val="00386769"/>
    <w:rsid w:val="00386ABD"/>
    <w:rsid w:val="00386CF2"/>
    <w:rsid w:val="0038702A"/>
    <w:rsid w:val="003874C7"/>
    <w:rsid w:val="003877F9"/>
    <w:rsid w:val="00387BCC"/>
    <w:rsid w:val="003900D4"/>
    <w:rsid w:val="00390493"/>
    <w:rsid w:val="00390C26"/>
    <w:rsid w:val="00390DF6"/>
    <w:rsid w:val="003910B2"/>
    <w:rsid w:val="003913B2"/>
    <w:rsid w:val="00391795"/>
    <w:rsid w:val="00391A5D"/>
    <w:rsid w:val="00391B4E"/>
    <w:rsid w:val="00391EED"/>
    <w:rsid w:val="00391F10"/>
    <w:rsid w:val="003924C9"/>
    <w:rsid w:val="0039276D"/>
    <w:rsid w:val="003928EC"/>
    <w:rsid w:val="0039291B"/>
    <w:rsid w:val="00392C2A"/>
    <w:rsid w:val="00392E59"/>
    <w:rsid w:val="00392FB2"/>
    <w:rsid w:val="00393213"/>
    <w:rsid w:val="003932F1"/>
    <w:rsid w:val="00393997"/>
    <w:rsid w:val="003943B5"/>
    <w:rsid w:val="00394B1F"/>
    <w:rsid w:val="00394D34"/>
    <w:rsid w:val="003958ED"/>
    <w:rsid w:val="00395EB5"/>
    <w:rsid w:val="0039612C"/>
    <w:rsid w:val="003964A6"/>
    <w:rsid w:val="003965A9"/>
    <w:rsid w:val="00396779"/>
    <w:rsid w:val="00396B31"/>
    <w:rsid w:val="00396BC3"/>
    <w:rsid w:val="00396BF0"/>
    <w:rsid w:val="00396F22"/>
    <w:rsid w:val="0039755B"/>
    <w:rsid w:val="00397A66"/>
    <w:rsid w:val="00397BE3"/>
    <w:rsid w:val="003A032A"/>
    <w:rsid w:val="003A1478"/>
    <w:rsid w:val="003A18BC"/>
    <w:rsid w:val="003A28A0"/>
    <w:rsid w:val="003A2E1F"/>
    <w:rsid w:val="003A3032"/>
    <w:rsid w:val="003A3858"/>
    <w:rsid w:val="003A4683"/>
    <w:rsid w:val="003A4C93"/>
    <w:rsid w:val="003A4EFA"/>
    <w:rsid w:val="003A4FB2"/>
    <w:rsid w:val="003A51F7"/>
    <w:rsid w:val="003A58A5"/>
    <w:rsid w:val="003A5E56"/>
    <w:rsid w:val="003A6177"/>
    <w:rsid w:val="003A6A42"/>
    <w:rsid w:val="003A6B8C"/>
    <w:rsid w:val="003A743C"/>
    <w:rsid w:val="003A748C"/>
    <w:rsid w:val="003A76B7"/>
    <w:rsid w:val="003A7959"/>
    <w:rsid w:val="003B02DB"/>
    <w:rsid w:val="003B05D1"/>
    <w:rsid w:val="003B0A3B"/>
    <w:rsid w:val="003B0AD4"/>
    <w:rsid w:val="003B0B92"/>
    <w:rsid w:val="003B0BD3"/>
    <w:rsid w:val="003B0EE4"/>
    <w:rsid w:val="003B1652"/>
    <w:rsid w:val="003B1BC6"/>
    <w:rsid w:val="003B1D78"/>
    <w:rsid w:val="003B247B"/>
    <w:rsid w:val="003B2C2C"/>
    <w:rsid w:val="003B3CF0"/>
    <w:rsid w:val="003B451D"/>
    <w:rsid w:val="003B4C3E"/>
    <w:rsid w:val="003B4E52"/>
    <w:rsid w:val="003B4F6A"/>
    <w:rsid w:val="003B4FF3"/>
    <w:rsid w:val="003B51AB"/>
    <w:rsid w:val="003B69A7"/>
    <w:rsid w:val="003B6B05"/>
    <w:rsid w:val="003B716A"/>
    <w:rsid w:val="003B7278"/>
    <w:rsid w:val="003B7FA9"/>
    <w:rsid w:val="003C01B4"/>
    <w:rsid w:val="003C0396"/>
    <w:rsid w:val="003C04BD"/>
    <w:rsid w:val="003C05A0"/>
    <w:rsid w:val="003C062A"/>
    <w:rsid w:val="003C098A"/>
    <w:rsid w:val="003C107F"/>
    <w:rsid w:val="003C12CD"/>
    <w:rsid w:val="003C12E0"/>
    <w:rsid w:val="003C18AA"/>
    <w:rsid w:val="003C1940"/>
    <w:rsid w:val="003C2351"/>
    <w:rsid w:val="003C2C39"/>
    <w:rsid w:val="003C2D95"/>
    <w:rsid w:val="003C36B2"/>
    <w:rsid w:val="003C39EC"/>
    <w:rsid w:val="003C4371"/>
    <w:rsid w:val="003C43A7"/>
    <w:rsid w:val="003C4467"/>
    <w:rsid w:val="003C4A0D"/>
    <w:rsid w:val="003C4C73"/>
    <w:rsid w:val="003C4F81"/>
    <w:rsid w:val="003C5849"/>
    <w:rsid w:val="003C6502"/>
    <w:rsid w:val="003C76B6"/>
    <w:rsid w:val="003C7D3D"/>
    <w:rsid w:val="003C7DA5"/>
    <w:rsid w:val="003D032F"/>
    <w:rsid w:val="003D03BD"/>
    <w:rsid w:val="003D05CE"/>
    <w:rsid w:val="003D1435"/>
    <w:rsid w:val="003D17D3"/>
    <w:rsid w:val="003D1D51"/>
    <w:rsid w:val="003D1E24"/>
    <w:rsid w:val="003D2881"/>
    <w:rsid w:val="003D2C3C"/>
    <w:rsid w:val="003D2DBF"/>
    <w:rsid w:val="003D335E"/>
    <w:rsid w:val="003D369C"/>
    <w:rsid w:val="003D4762"/>
    <w:rsid w:val="003D480B"/>
    <w:rsid w:val="003D4B1D"/>
    <w:rsid w:val="003D52B1"/>
    <w:rsid w:val="003D5A32"/>
    <w:rsid w:val="003D5D5F"/>
    <w:rsid w:val="003D6185"/>
    <w:rsid w:val="003D63B7"/>
    <w:rsid w:val="003D693C"/>
    <w:rsid w:val="003D69BD"/>
    <w:rsid w:val="003D7170"/>
    <w:rsid w:val="003D790B"/>
    <w:rsid w:val="003D7B94"/>
    <w:rsid w:val="003D7CE5"/>
    <w:rsid w:val="003D7D6C"/>
    <w:rsid w:val="003E02BE"/>
    <w:rsid w:val="003E07E1"/>
    <w:rsid w:val="003E161A"/>
    <w:rsid w:val="003E1EB8"/>
    <w:rsid w:val="003E2735"/>
    <w:rsid w:val="003E27CB"/>
    <w:rsid w:val="003E2E81"/>
    <w:rsid w:val="003E3172"/>
    <w:rsid w:val="003E3293"/>
    <w:rsid w:val="003E338C"/>
    <w:rsid w:val="003E3711"/>
    <w:rsid w:val="003E3ABD"/>
    <w:rsid w:val="003E3D23"/>
    <w:rsid w:val="003E3E17"/>
    <w:rsid w:val="003E476A"/>
    <w:rsid w:val="003E4A34"/>
    <w:rsid w:val="003E5BC3"/>
    <w:rsid w:val="003E5C28"/>
    <w:rsid w:val="003E5E26"/>
    <w:rsid w:val="003E60DE"/>
    <w:rsid w:val="003E644B"/>
    <w:rsid w:val="003E650D"/>
    <w:rsid w:val="003E6EBF"/>
    <w:rsid w:val="003E704D"/>
    <w:rsid w:val="003E7235"/>
    <w:rsid w:val="003E7E20"/>
    <w:rsid w:val="003F07BA"/>
    <w:rsid w:val="003F0AE5"/>
    <w:rsid w:val="003F0C31"/>
    <w:rsid w:val="003F0F7A"/>
    <w:rsid w:val="003F101C"/>
    <w:rsid w:val="003F116A"/>
    <w:rsid w:val="003F141C"/>
    <w:rsid w:val="003F1524"/>
    <w:rsid w:val="003F173F"/>
    <w:rsid w:val="003F20BF"/>
    <w:rsid w:val="003F2F26"/>
    <w:rsid w:val="003F33F9"/>
    <w:rsid w:val="003F3B46"/>
    <w:rsid w:val="003F42B0"/>
    <w:rsid w:val="003F4DA1"/>
    <w:rsid w:val="003F565E"/>
    <w:rsid w:val="003F5794"/>
    <w:rsid w:val="003F5B36"/>
    <w:rsid w:val="003F5E2C"/>
    <w:rsid w:val="003F5E2D"/>
    <w:rsid w:val="003F5E71"/>
    <w:rsid w:val="003F61B2"/>
    <w:rsid w:val="003F62AC"/>
    <w:rsid w:val="003F6421"/>
    <w:rsid w:val="003F64B6"/>
    <w:rsid w:val="003F69A5"/>
    <w:rsid w:val="003F6D3C"/>
    <w:rsid w:val="003F6F9D"/>
    <w:rsid w:val="003F7A7A"/>
    <w:rsid w:val="003F7D92"/>
    <w:rsid w:val="004001D0"/>
    <w:rsid w:val="00400B09"/>
    <w:rsid w:val="00400ED1"/>
    <w:rsid w:val="00401A39"/>
    <w:rsid w:val="00401F66"/>
    <w:rsid w:val="004022FD"/>
    <w:rsid w:val="00402614"/>
    <w:rsid w:val="00402B94"/>
    <w:rsid w:val="00402FF6"/>
    <w:rsid w:val="0040350D"/>
    <w:rsid w:val="004035AA"/>
    <w:rsid w:val="00403662"/>
    <w:rsid w:val="00403705"/>
    <w:rsid w:val="0040375A"/>
    <w:rsid w:val="00403AAF"/>
    <w:rsid w:val="00403DE9"/>
    <w:rsid w:val="00404200"/>
    <w:rsid w:val="004042AC"/>
    <w:rsid w:val="00404D4B"/>
    <w:rsid w:val="00405528"/>
    <w:rsid w:val="0040567D"/>
    <w:rsid w:val="00405685"/>
    <w:rsid w:val="00405897"/>
    <w:rsid w:val="004059F5"/>
    <w:rsid w:val="00406284"/>
    <w:rsid w:val="004065F4"/>
    <w:rsid w:val="004069AC"/>
    <w:rsid w:val="00406DB4"/>
    <w:rsid w:val="00407009"/>
    <w:rsid w:val="00407552"/>
    <w:rsid w:val="004075A4"/>
    <w:rsid w:val="00407826"/>
    <w:rsid w:val="00410054"/>
    <w:rsid w:val="00410062"/>
    <w:rsid w:val="004117FD"/>
    <w:rsid w:val="00411868"/>
    <w:rsid w:val="004118F0"/>
    <w:rsid w:val="00411A8C"/>
    <w:rsid w:val="00411BE0"/>
    <w:rsid w:val="00411F89"/>
    <w:rsid w:val="00411F93"/>
    <w:rsid w:val="004121EF"/>
    <w:rsid w:val="00412616"/>
    <w:rsid w:val="00412B33"/>
    <w:rsid w:val="00412DD3"/>
    <w:rsid w:val="00413055"/>
    <w:rsid w:val="004131E3"/>
    <w:rsid w:val="00413224"/>
    <w:rsid w:val="00413546"/>
    <w:rsid w:val="0041371C"/>
    <w:rsid w:val="00413F8B"/>
    <w:rsid w:val="00413FF0"/>
    <w:rsid w:val="0041423B"/>
    <w:rsid w:val="0041454B"/>
    <w:rsid w:val="004147E6"/>
    <w:rsid w:val="004147F5"/>
    <w:rsid w:val="0041490F"/>
    <w:rsid w:val="00414A45"/>
    <w:rsid w:val="00414AF8"/>
    <w:rsid w:val="00414C02"/>
    <w:rsid w:val="0041518C"/>
    <w:rsid w:val="00415941"/>
    <w:rsid w:val="004159A8"/>
    <w:rsid w:val="00415F66"/>
    <w:rsid w:val="0041605B"/>
    <w:rsid w:val="004160F1"/>
    <w:rsid w:val="004161E7"/>
    <w:rsid w:val="004165A9"/>
    <w:rsid w:val="00416979"/>
    <w:rsid w:val="00416BB6"/>
    <w:rsid w:val="00416F23"/>
    <w:rsid w:val="00417891"/>
    <w:rsid w:val="00417B2A"/>
    <w:rsid w:val="00417B8E"/>
    <w:rsid w:val="00417C9A"/>
    <w:rsid w:val="00417D96"/>
    <w:rsid w:val="00420B13"/>
    <w:rsid w:val="00420DDF"/>
    <w:rsid w:val="00420EB1"/>
    <w:rsid w:val="00421065"/>
    <w:rsid w:val="0042163B"/>
    <w:rsid w:val="004218E0"/>
    <w:rsid w:val="00421932"/>
    <w:rsid w:val="004219F8"/>
    <w:rsid w:val="004224B2"/>
    <w:rsid w:val="004225EB"/>
    <w:rsid w:val="004227FA"/>
    <w:rsid w:val="00422AEF"/>
    <w:rsid w:val="00422D6A"/>
    <w:rsid w:val="00422DF3"/>
    <w:rsid w:val="00422ED0"/>
    <w:rsid w:val="00422EE4"/>
    <w:rsid w:val="00422FF8"/>
    <w:rsid w:val="00423028"/>
    <w:rsid w:val="00423DDA"/>
    <w:rsid w:val="00424944"/>
    <w:rsid w:val="00424DB2"/>
    <w:rsid w:val="00425270"/>
    <w:rsid w:val="004253F0"/>
    <w:rsid w:val="00425C9C"/>
    <w:rsid w:val="004263F1"/>
    <w:rsid w:val="0042654C"/>
    <w:rsid w:val="00426639"/>
    <w:rsid w:val="004266E9"/>
    <w:rsid w:val="00426A32"/>
    <w:rsid w:val="00426B56"/>
    <w:rsid w:val="00427073"/>
    <w:rsid w:val="00427247"/>
    <w:rsid w:val="00427826"/>
    <w:rsid w:val="00427EA5"/>
    <w:rsid w:val="00427F46"/>
    <w:rsid w:val="00430109"/>
    <w:rsid w:val="004305C4"/>
    <w:rsid w:val="00430E74"/>
    <w:rsid w:val="004315A0"/>
    <w:rsid w:val="004316FA"/>
    <w:rsid w:val="0043189B"/>
    <w:rsid w:val="004318D6"/>
    <w:rsid w:val="00432085"/>
    <w:rsid w:val="004322FD"/>
    <w:rsid w:val="0043270F"/>
    <w:rsid w:val="004337AC"/>
    <w:rsid w:val="004337D6"/>
    <w:rsid w:val="00433965"/>
    <w:rsid w:val="00434108"/>
    <w:rsid w:val="004342CB"/>
    <w:rsid w:val="00434917"/>
    <w:rsid w:val="00434A2E"/>
    <w:rsid w:val="00434A34"/>
    <w:rsid w:val="0043531A"/>
    <w:rsid w:val="00435B16"/>
    <w:rsid w:val="00435D48"/>
    <w:rsid w:val="004361DA"/>
    <w:rsid w:val="00436837"/>
    <w:rsid w:val="00436E8D"/>
    <w:rsid w:val="004374B1"/>
    <w:rsid w:val="00437A82"/>
    <w:rsid w:val="00437C81"/>
    <w:rsid w:val="0044000A"/>
    <w:rsid w:val="004403AC"/>
    <w:rsid w:val="00440740"/>
    <w:rsid w:val="00440DAF"/>
    <w:rsid w:val="00441818"/>
    <w:rsid w:val="00441E75"/>
    <w:rsid w:val="004420D5"/>
    <w:rsid w:val="004425F4"/>
    <w:rsid w:val="004426FE"/>
    <w:rsid w:val="00442703"/>
    <w:rsid w:val="0044382E"/>
    <w:rsid w:val="00444618"/>
    <w:rsid w:val="00444659"/>
    <w:rsid w:val="00444AA1"/>
    <w:rsid w:val="00444AED"/>
    <w:rsid w:val="00444F69"/>
    <w:rsid w:val="004457FF"/>
    <w:rsid w:val="00445B5A"/>
    <w:rsid w:val="00445B91"/>
    <w:rsid w:val="0044627E"/>
    <w:rsid w:val="00446742"/>
    <w:rsid w:val="00446B40"/>
    <w:rsid w:val="00446ECC"/>
    <w:rsid w:val="004474B1"/>
    <w:rsid w:val="00447734"/>
    <w:rsid w:val="00447AB5"/>
    <w:rsid w:val="00447DE2"/>
    <w:rsid w:val="00450806"/>
    <w:rsid w:val="004508DC"/>
    <w:rsid w:val="00450BD4"/>
    <w:rsid w:val="00450F71"/>
    <w:rsid w:val="004514D3"/>
    <w:rsid w:val="004515D9"/>
    <w:rsid w:val="00451BCA"/>
    <w:rsid w:val="0045231F"/>
    <w:rsid w:val="00452E4B"/>
    <w:rsid w:val="00452F37"/>
    <w:rsid w:val="00452FBD"/>
    <w:rsid w:val="00453622"/>
    <w:rsid w:val="004538D6"/>
    <w:rsid w:val="00453C23"/>
    <w:rsid w:val="0045404B"/>
    <w:rsid w:val="004546D0"/>
    <w:rsid w:val="00454857"/>
    <w:rsid w:val="00454EBD"/>
    <w:rsid w:val="00455068"/>
    <w:rsid w:val="004558F9"/>
    <w:rsid w:val="00455ACC"/>
    <w:rsid w:val="00455E6F"/>
    <w:rsid w:val="00456917"/>
    <w:rsid w:val="00456BBC"/>
    <w:rsid w:val="00456C70"/>
    <w:rsid w:val="00457032"/>
    <w:rsid w:val="004577A1"/>
    <w:rsid w:val="00457973"/>
    <w:rsid w:val="00457DCC"/>
    <w:rsid w:val="00460017"/>
    <w:rsid w:val="004602B1"/>
    <w:rsid w:val="004604AB"/>
    <w:rsid w:val="00461160"/>
    <w:rsid w:val="0046137F"/>
    <w:rsid w:val="00461D8E"/>
    <w:rsid w:val="004621AA"/>
    <w:rsid w:val="00462562"/>
    <w:rsid w:val="00462994"/>
    <w:rsid w:val="00462D13"/>
    <w:rsid w:val="00463269"/>
    <w:rsid w:val="004637D9"/>
    <w:rsid w:val="00463ED3"/>
    <w:rsid w:val="00464FB1"/>
    <w:rsid w:val="004650A6"/>
    <w:rsid w:val="0046518B"/>
    <w:rsid w:val="00465452"/>
    <w:rsid w:val="00465524"/>
    <w:rsid w:val="00465925"/>
    <w:rsid w:val="00465B77"/>
    <w:rsid w:val="00465B96"/>
    <w:rsid w:val="00465BD4"/>
    <w:rsid w:val="00465CEB"/>
    <w:rsid w:val="0046611B"/>
    <w:rsid w:val="0046621E"/>
    <w:rsid w:val="004665DD"/>
    <w:rsid w:val="004666B7"/>
    <w:rsid w:val="00466A8D"/>
    <w:rsid w:val="00466D13"/>
    <w:rsid w:val="00466D95"/>
    <w:rsid w:val="00467DDB"/>
    <w:rsid w:val="00470213"/>
    <w:rsid w:val="00470550"/>
    <w:rsid w:val="00470853"/>
    <w:rsid w:val="00470F0D"/>
    <w:rsid w:val="00471AF7"/>
    <w:rsid w:val="00471B6E"/>
    <w:rsid w:val="00471BC7"/>
    <w:rsid w:val="004721F0"/>
    <w:rsid w:val="0047224A"/>
    <w:rsid w:val="00472C0C"/>
    <w:rsid w:val="00472E9C"/>
    <w:rsid w:val="004733E5"/>
    <w:rsid w:val="00473867"/>
    <w:rsid w:val="00473CD3"/>
    <w:rsid w:val="00473F21"/>
    <w:rsid w:val="00474B43"/>
    <w:rsid w:val="00475107"/>
    <w:rsid w:val="004758DF"/>
    <w:rsid w:val="00475DDA"/>
    <w:rsid w:val="00475EBC"/>
    <w:rsid w:val="00476AA8"/>
    <w:rsid w:val="00476CD6"/>
    <w:rsid w:val="00476D7A"/>
    <w:rsid w:val="00476EA2"/>
    <w:rsid w:val="00477216"/>
    <w:rsid w:val="0047764D"/>
    <w:rsid w:val="00477BD1"/>
    <w:rsid w:val="00480665"/>
    <w:rsid w:val="0048149F"/>
    <w:rsid w:val="00481580"/>
    <w:rsid w:val="004817AA"/>
    <w:rsid w:val="00481AFD"/>
    <w:rsid w:val="00481BCC"/>
    <w:rsid w:val="00481DAE"/>
    <w:rsid w:val="00482534"/>
    <w:rsid w:val="004825D5"/>
    <w:rsid w:val="0048266C"/>
    <w:rsid w:val="00483017"/>
    <w:rsid w:val="004838C6"/>
    <w:rsid w:val="0048395B"/>
    <w:rsid w:val="00483C0D"/>
    <w:rsid w:val="00483D0B"/>
    <w:rsid w:val="00483EE8"/>
    <w:rsid w:val="0048414E"/>
    <w:rsid w:val="00484299"/>
    <w:rsid w:val="00484398"/>
    <w:rsid w:val="00484549"/>
    <w:rsid w:val="00484796"/>
    <w:rsid w:val="00484A55"/>
    <w:rsid w:val="00484F19"/>
    <w:rsid w:val="004852C0"/>
    <w:rsid w:val="004856F7"/>
    <w:rsid w:val="004857EB"/>
    <w:rsid w:val="00485A43"/>
    <w:rsid w:val="004868D8"/>
    <w:rsid w:val="00487374"/>
    <w:rsid w:val="00487BD7"/>
    <w:rsid w:val="0049006A"/>
    <w:rsid w:val="00490375"/>
    <w:rsid w:val="00490FE6"/>
    <w:rsid w:val="00491094"/>
    <w:rsid w:val="004910B4"/>
    <w:rsid w:val="004915FE"/>
    <w:rsid w:val="00491FEC"/>
    <w:rsid w:val="004934C9"/>
    <w:rsid w:val="00493688"/>
    <w:rsid w:val="0049375D"/>
    <w:rsid w:val="00493B93"/>
    <w:rsid w:val="00493FD8"/>
    <w:rsid w:val="0049435E"/>
    <w:rsid w:val="004944FA"/>
    <w:rsid w:val="00495133"/>
    <w:rsid w:val="0049592D"/>
    <w:rsid w:val="00495D5E"/>
    <w:rsid w:val="00496294"/>
    <w:rsid w:val="004962F7"/>
    <w:rsid w:val="004969C7"/>
    <w:rsid w:val="004971D0"/>
    <w:rsid w:val="00497C53"/>
    <w:rsid w:val="00497D6D"/>
    <w:rsid w:val="00497F81"/>
    <w:rsid w:val="004A0002"/>
    <w:rsid w:val="004A013E"/>
    <w:rsid w:val="004A01B1"/>
    <w:rsid w:val="004A0ABE"/>
    <w:rsid w:val="004A0B09"/>
    <w:rsid w:val="004A1646"/>
    <w:rsid w:val="004A16B8"/>
    <w:rsid w:val="004A1917"/>
    <w:rsid w:val="004A1953"/>
    <w:rsid w:val="004A20FD"/>
    <w:rsid w:val="004A2501"/>
    <w:rsid w:val="004A278A"/>
    <w:rsid w:val="004A3379"/>
    <w:rsid w:val="004A452A"/>
    <w:rsid w:val="004A4BF0"/>
    <w:rsid w:val="004A4F2B"/>
    <w:rsid w:val="004A53D7"/>
    <w:rsid w:val="004A56EC"/>
    <w:rsid w:val="004A594C"/>
    <w:rsid w:val="004A5CEE"/>
    <w:rsid w:val="004A64B7"/>
    <w:rsid w:val="004A670F"/>
    <w:rsid w:val="004A7471"/>
    <w:rsid w:val="004A74B0"/>
    <w:rsid w:val="004A7719"/>
    <w:rsid w:val="004A7825"/>
    <w:rsid w:val="004A7A27"/>
    <w:rsid w:val="004A7D61"/>
    <w:rsid w:val="004B00A0"/>
    <w:rsid w:val="004B02F8"/>
    <w:rsid w:val="004B053C"/>
    <w:rsid w:val="004B06CC"/>
    <w:rsid w:val="004B1110"/>
    <w:rsid w:val="004B127E"/>
    <w:rsid w:val="004B1532"/>
    <w:rsid w:val="004B1765"/>
    <w:rsid w:val="004B2E0B"/>
    <w:rsid w:val="004B398C"/>
    <w:rsid w:val="004B41FF"/>
    <w:rsid w:val="004B4298"/>
    <w:rsid w:val="004B46A9"/>
    <w:rsid w:val="004B4942"/>
    <w:rsid w:val="004B4F5B"/>
    <w:rsid w:val="004B5678"/>
    <w:rsid w:val="004B5693"/>
    <w:rsid w:val="004B5C79"/>
    <w:rsid w:val="004B6829"/>
    <w:rsid w:val="004B6BCC"/>
    <w:rsid w:val="004B71EC"/>
    <w:rsid w:val="004B7D0D"/>
    <w:rsid w:val="004B7E86"/>
    <w:rsid w:val="004C11D2"/>
    <w:rsid w:val="004C132B"/>
    <w:rsid w:val="004C2474"/>
    <w:rsid w:val="004C2608"/>
    <w:rsid w:val="004C27C0"/>
    <w:rsid w:val="004C2960"/>
    <w:rsid w:val="004C2ACC"/>
    <w:rsid w:val="004C3048"/>
    <w:rsid w:val="004C321C"/>
    <w:rsid w:val="004C332C"/>
    <w:rsid w:val="004C41FE"/>
    <w:rsid w:val="004C47EA"/>
    <w:rsid w:val="004C50B0"/>
    <w:rsid w:val="004C52C1"/>
    <w:rsid w:val="004C52D7"/>
    <w:rsid w:val="004C5341"/>
    <w:rsid w:val="004C57B6"/>
    <w:rsid w:val="004C5D70"/>
    <w:rsid w:val="004C6986"/>
    <w:rsid w:val="004C69F8"/>
    <w:rsid w:val="004C6ECF"/>
    <w:rsid w:val="004C7899"/>
    <w:rsid w:val="004C7A00"/>
    <w:rsid w:val="004C7BFC"/>
    <w:rsid w:val="004D01CF"/>
    <w:rsid w:val="004D0282"/>
    <w:rsid w:val="004D07CC"/>
    <w:rsid w:val="004D07F7"/>
    <w:rsid w:val="004D122E"/>
    <w:rsid w:val="004D1AFF"/>
    <w:rsid w:val="004D1CD4"/>
    <w:rsid w:val="004D1D22"/>
    <w:rsid w:val="004D23B3"/>
    <w:rsid w:val="004D253F"/>
    <w:rsid w:val="004D3135"/>
    <w:rsid w:val="004D3372"/>
    <w:rsid w:val="004D3403"/>
    <w:rsid w:val="004D3683"/>
    <w:rsid w:val="004D39B5"/>
    <w:rsid w:val="004D3AFF"/>
    <w:rsid w:val="004D3D9E"/>
    <w:rsid w:val="004D3F59"/>
    <w:rsid w:val="004D408A"/>
    <w:rsid w:val="004D41B3"/>
    <w:rsid w:val="004D4931"/>
    <w:rsid w:val="004D4958"/>
    <w:rsid w:val="004D4D76"/>
    <w:rsid w:val="004D4DC2"/>
    <w:rsid w:val="004D5574"/>
    <w:rsid w:val="004D58C0"/>
    <w:rsid w:val="004D59E8"/>
    <w:rsid w:val="004D630D"/>
    <w:rsid w:val="004D65A5"/>
    <w:rsid w:val="004D6AA0"/>
    <w:rsid w:val="004D6C0A"/>
    <w:rsid w:val="004D7052"/>
    <w:rsid w:val="004E066E"/>
    <w:rsid w:val="004E0C15"/>
    <w:rsid w:val="004E104E"/>
    <w:rsid w:val="004E10DC"/>
    <w:rsid w:val="004E1648"/>
    <w:rsid w:val="004E2087"/>
    <w:rsid w:val="004E2F64"/>
    <w:rsid w:val="004E314B"/>
    <w:rsid w:val="004E36D8"/>
    <w:rsid w:val="004E3723"/>
    <w:rsid w:val="004E483F"/>
    <w:rsid w:val="004E4B08"/>
    <w:rsid w:val="004E4B89"/>
    <w:rsid w:val="004E4EED"/>
    <w:rsid w:val="004E5C24"/>
    <w:rsid w:val="004E5C7F"/>
    <w:rsid w:val="004E6D6C"/>
    <w:rsid w:val="004E6DDC"/>
    <w:rsid w:val="004E6F88"/>
    <w:rsid w:val="004E6FA9"/>
    <w:rsid w:val="004E75D6"/>
    <w:rsid w:val="004E7C00"/>
    <w:rsid w:val="004F0201"/>
    <w:rsid w:val="004F06FE"/>
    <w:rsid w:val="004F0E46"/>
    <w:rsid w:val="004F14E6"/>
    <w:rsid w:val="004F1689"/>
    <w:rsid w:val="004F28C8"/>
    <w:rsid w:val="004F30BF"/>
    <w:rsid w:val="004F3E92"/>
    <w:rsid w:val="004F408E"/>
    <w:rsid w:val="004F47E3"/>
    <w:rsid w:val="004F4A07"/>
    <w:rsid w:val="004F4B5D"/>
    <w:rsid w:val="004F4C47"/>
    <w:rsid w:val="004F56F7"/>
    <w:rsid w:val="004F5CB4"/>
    <w:rsid w:val="004F5F77"/>
    <w:rsid w:val="004F6952"/>
    <w:rsid w:val="004F7505"/>
    <w:rsid w:val="004F79E0"/>
    <w:rsid w:val="004F7B3B"/>
    <w:rsid w:val="004F7C3A"/>
    <w:rsid w:val="0050080D"/>
    <w:rsid w:val="00500899"/>
    <w:rsid w:val="00500B4E"/>
    <w:rsid w:val="00500E30"/>
    <w:rsid w:val="00501709"/>
    <w:rsid w:val="00501CE5"/>
    <w:rsid w:val="00501F07"/>
    <w:rsid w:val="005025D1"/>
    <w:rsid w:val="00502A32"/>
    <w:rsid w:val="00502AF8"/>
    <w:rsid w:val="00502BCD"/>
    <w:rsid w:val="00502C09"/>
    <w:rsid w:val="00502EA2"/>
    <w:rsid w:val="0050338A"/>
    <w:rsid w:val="00503914"/>
    <w:rsid w:val="00503D73"/>
    <w:rsid w:val="005040B4"/>
    <w:rsid w:val="005041B6"/>
    <w:rsid w:val="005044A7"/>
    <w:rsid w:val="0050507A"/>
    <w:rsid w:val="0050508E"/>
    <w:rsid w:val="00506270"/>
    <w:rsid w:val="005065BA"/>
    <w:rsid w:val="0050669D"/>
    <w:rsid w:val="0050718A"/>
    <w:rsid w:val="00507799"/>
    <w:rsid w:val="00507AD5"/>
    <w:rsid w:val="00510BCE"/>
    <w:rsid w:val="00511543"/>
    <w:rsid w:val="005115AC"/>
    <w:rsid w:val="00511A49"/>
    <w:rsid w:val="00511C03"/>
    <w:rsid w:val="0051247B"/>
    <w:rsid w:val="005128C0"/>
    <w:rsid w:val="0051291E"/>
    <w:rsid w:val="00512AD3"/>
    <w:rsid w:val="00512F0A"/>
    <w:rsid w:val="00513143"/>
    <w:rsid w:val="005131E6"/>
    <w:rsid w:val="00513620"/>
    <w:rsid w:val="005136F5"/>
    <w:rsid w:val="005142EB"/>
    <w:rsid w:val="0051477B"/>
    <w:rsid w:val="00514BA8"/>
    <w:rsid w:val="00514E6F"/>
    <w:rsid w:val="00514F12"/>
    <w:rsid w:val="00515093"/>
    <w:rsid w:val="00515EFA"/>
    <w:rsid w:val="005160E3"/>
    <w:rsid w:val="00516288"/>
    <w:rsid w:val="00516391"/>
    <w:rsid w:val="0051652F"/>
    <w:rsid w:val="00516553"/>
    <w:rsid w:val="00516835"/>
    <w:rsid w:val="00516ADA"/>
    <w:rsid w:val="00516CE6"/>
    <w:rsid w:val="00516E83"/>
    <w:rsid w:val="005173ED"/>
    <w:rsid w:val="00517B17"/>
    <w:rsid w:val="005200EB"/>
    <w:rsid w:val="005201D2"/>
    <w:rsid w:val="00520C70"/>
    <w:rsid w:val="00520CA6"/>
    <w:rsid w:val="00520E7D"/>
    <w:rsid w:val="0052132B"/>
    <w:rsid w:val="00521B4A"/>
    <w:rsid w:val="00521DE8"/>
    <w:rsid w:val="00521F09"/>
    <w:rsid w:val="005221D6"/>
    <w:rsid w:val="005227B9"/>
    <w:rsid w:val="00522E9F"/>
    <w:rsid w:val="00523720"/>
    <w:rsid w:val="00523852"/>
    <w:rsid w:val="00523D0E"/>
    <w:rsid w:val="00523D12"/>
    <w:rsid w:val="00523E36"/>
    <w:rsid w:val="0052418B"/>
    <w:rsid w:val="00524673"/>
    <w:rsid w:val="005250AF"/>
    <w:rsid w:val="00525242"/>
    <w:rsid w:val="00525593"/>
    <w:rsid w:val="00525652"/>
    <w:rsid w:val="00525669"/>
    <w:rsid w:val="00525CB8"/>
    <w:rsid w:val="00525CFB"/>
    <w:rsid w:val="00525DA2"/>
    <w:rsid w:val="00526213"/>
    <w:rsid w:val="005263C6"/>
    <w:rsid w:val="00526CA1"/>
    <w:rsid w:val="005271EE"/>
    <w:rsid w:val="005275CF"/>
    <w:rsid w:val="00527C84"/>
    <w:rsid w:val="00530133"/>
    <w:rsid w:val="00530813"/>
    <w:rsid w:val="005308E2"/>
    <w:rsid w:val="00531015"/>
    <w:rsid w:val="0053123B"/>
    <w:rsid w:val="00531403"/>
    <w:rsid w:val="0053154D"/>
    <w:rsid w:val="00531A17"/>
    <w:rsid w:val="00531B4F"/>
    <w:rsid w:val="00531F47"/>
    <w:rsid w:val="005329E9"/>
    <w:rsid w:val="00532A5C"/>
    <w:rsid w:val="00532A84"/>
    <w:rsid w:val="005332F2"/>
    <w:rsid w:val="005332F7"/>
    <w:rsid w:val="00533310"/>
    <w:rsid w:val="005333F8"/>
    <w:rsid w:val="00533450"/>
    <w:rsid w:val="005334A9"/>
    <w:rsid w:val="005334D0"/>
    <w:rsid w:val="00533951"/>
    <w:rsid w:val="00533B1D"/>
    <w:rsid w:val="00533FFE"/>
    <w:rsid w:val="00534A20"/>
    <w:rsid w:val="005350A8"/>
    <w:rsid w:val="005351B5"/>
    <w:rsid w:val="005357D6"/>
    <w:rsid w:val="00536B45"/>
    <w:rsid w:val="00537364"/>
    <w:rsid w:val="00537B95"/>
    <w:rsid w:val="00540457"/>
    <w:rsid w:val="005407AD"/>
    <w:rsid w:val="005407E3"/>
    <w:rsid w:val="00540BA1"/>
    <w:rsid w:val="00541088"/>
    <w:rsid w:val="005413AA"/>
    <w:rsid w:val="005416ED"/>
    <w:rsid w:val="00541CFE"/>
    <w:rsid w:val="005420DF"/>
    <w:rsid w:val="0054259B"/>
    <w:rsid w:val="00543B0A"/>
    <w:rsid w:val="005443A8"/>
    <w:rsid w:val="00544511"/>
    <w:rsid w:val="00544BB5"/>
    <w:rsid w:val="00544E0F"/>
    <w:rsid w:val="0054510E"/>
    <w:rsid w:val="00545603"/>
    <w:rsid w:val="005457C5"/>
    <w:rsid w:val="005460BE"/>
    <w:rsid w:val="00546416"/>
    <w:rsid w:val="00546C18"/>
    <w:rsid w:val="005473F2"/>
    <w:rsid w:val="005475C2"/>
    <w:rsid w:val="00547641"/>
    <w:rsid w:val="005476A1"/>
    <w:rsid w:val="00547CB9"/>
    <w:rsid w:val="00547CD5"/>
    <w:rsid w:val="00550181"/>
    <w:rsid w:val="0055074D"/>
    <w:rsid w:val="005507A0"/>
    <w:rsid w:val="00550DC4"/>
    <w:rsid w:val="00550EAB"/>
    <w:rsid w:val="0055129F"/>
    <w:rsid w:val="0055140E"/>
    <w:rsid w:val="00551440"/>
    <w:rsid w:val="005516AD"/>
    <w:rsid w:val="00551B23"/>
    <w:rsid w:val="00552AC1"/>
    <w:rsid w:val="00552EBD"/>
    <w:rsid w:val="00553393"/>
    <w:rsid w:val="0055379E"/>
    <w:rsid w:val="00553A8A"/>
    <w:rsid w:val="00553C65"/>
    <w:rsid w:val="00553CEF"/>
    <w:rsid w:val="00554D83"/>
    <w:rsid w:val="00555200"/>
    <w:rsid w:val="00555218"/>
    <w:rsid w:val="00555ED2"/>
    <w:rsid w:val="00555FBD"/>
    <w:rsid w:val="0055686C"/>
    <w:rsid w:val="0055716B"/>
    <w:rsid w:val="00557A7D"/>
    <w:rsid w:val="005603CF"/>
    <w:rsid w:val="00560C61"/>
    <w:rsid w:val="00561230"/>
    <w:rsid w:val="00561E45"/>
    <w:rsid w:val="00562972"/>
    <w:rsid w:val="005631E6"/>
    <w:rsid w:val="0056382A"/>
    <w:rsid w:val="0056399C"/>
    <w:rsid w:val="00563BF8"/>
    <w:rsid w:val="00563C6A"/>
    <w:rsid w:val="0056471F"/>
    <w:rsid w:val="00564BC9"/>
    <w:rsid w:val="00564BFA"/>
    <w:rsid w:val="00565265"/>
    <w:rsid w:val="0056551F"/>
    <w:rsid w:val="00565677"/>
    <w:rsid w:val="00565844"/>
    <w:rsid w:val="00565EBF"/>
    <w:rsid w:val="005660CD"/>
    <w:rsid w:val="00566192"/>
    <w:rsid w:val="00566D62"/>
    <w:rsid w:val="00567393"/>
    <w:rsid w:val="005673BD"/>
    <w:rsid w:val="005703F7"/>
    <w:rsid w:val="005706FC"/>
    <w:rsid w:val="005707A5"/>
    <w:rsid w:val="005709AD"/>
    <w:rsid w:val="00570A83"/>
    <w:rsid w:val="005712D1"/>
    <w:rsid w:val="00571873"/>
    <w:rsid w:val="00571CF7"/>
    <w:rsid w:val="00571F82"/>
    <w:rsid w:val="005728FE"/>
    <w:rsid w:val="00574124"/>
    <w:rsid w:val="005741A4"/>
    <w:rsid w:val="005741D0"/>
    <w:rsid w:val="005742CE"/>
    <w:rsid w:val="0057438E"/>
    <w:rsid w:val="005746C3"/>
    <w:rsid w:val="00574960"/>
    <w:rsid w:val="00575233"/>
    <w:rsid w:val="0057647F"/>
    <w:rsid w:val="00576F2B"/>
    <w:rsid w:val="00576FA1"/>
    <w:rsid w:val="005770A2"/>
    <w:rsid w:val="00577286"/>
    <w:rsid w:val="00580446"/>
    <w:rsid w:val="0058045F"/>
    <w:rsid w:val="005805FF"/>
    <w:rsid w:val="005807F6"/>
    <w:rsid w:val="005808EE"/>
    <w:rsid w:val="005808F8"/>
    <w:rsid w:val="00580C1A"/>
    <w:rsid w:val="005813EB"/>
    <w:rsid w:val="0058257E"/>
    <w:rsid w:val="005826D4"/>
    <w:rsid w:val="00582BF4"/>
    <w:rsid w:val="005831F9"/>
    <w:rsid w:val="00583576"/>
    <w:rsid w:val="005842BC"/>
    <w:rsid w:val="00584671"/>
    <w:rsid w:val="005848E0"/>
    <w:rsid w:val="00584A6F"/>
    <w:rsid w:val="00584BA7"/>
    <w:rsid w:val="00584C21"/>
    <w:rsid w:val="005851C3"/>
    <w:rsid w:val="0058568C"/>
    <w:rsid w:val="005858A5"/>
    <w:rsid w:val="00585A43"/>
    <w:rsid w:val="005861B4"/>
    <w:rsid w:val="0058661E"/>
    <w:rsid w:val="00586A7C"/>
    <w:rsid w:val="00586CA2"/>
    <w:rsid w:val="0058717A"/>
    <w:rsid w:val="00587512"/>
    <w:rsid w:val="0059034B"/>
    <w:rsid w:val="0059050B"/>
    <w:rsid w:val="005907F8"/>
    <w:rsid w:val="00590AF3"/>
    <w:rsid w:val="005911FD"/>
    <w:rsid w:val="0059137A"/>
    <w:rsid w:val="005918FD"/>
    <w:rsid w:val="00591BCF"/>
    <w:rsid w:val="00592832"/>
    <w:rsid w:val="00593149"/>
    <w:rsid w:val="00593165"/>
    <w:rsid w:val="005933C5"/>
    <w:rsid w:val="005939B6"/>
    <w:rsid w:val="0059443C"/>
    <w:rsid w:val="00594546"/>
    <w:rsid w:val="00594A6C"/>
    <w:rsid w:val="0059517F"/>
    <w:rsid w:val="0059560A"/>
    <w:rsid w:val="00595A32"/>
    <w:rsid w:val="00595C4A"/>
    <w:rsid w:val="005965C4"/>
    <w:rsid w:val="00596712"/>
    <w:rsid w:val="00596721"/>
    <w:rsid w:val="00596777"/>
    <w:rsid w:val="005967ED"/>
    <w:rsid w:val="005969E0"/>
    <w:rsid w:val="00596E27"/>
    <w:rsid w:val="00596FFF"/>
    <w:rsid w:val="00597920"/>
    <w:rsid w:val="005A004C"/>
    <w:rsid w:val="005A1AC5"/>
    <w:rsid w:val="005A255F"/>
    <w:rsid w:val="005A2897"/>
    <w:rsid w:val="005A2E6B"/>
    <w:rsid w:val="005A2F87"/>
    <w:rsid w:val="005A3184"/>
    <w:rsid w:val="005A33B3"/>
    <w:rsid w:val="005A33C6"/>
    <w:rsid w:val="005A39D7"/>
    <w:rsid w:val="005A3C5C"/>
    <w:rsid w:val="005A4475"/>
    <w:rsid w:val="005A45D8"/>
    <w:rsid w:val="005A4828"/>
    <w:rsid w:val="005A48A6"/>
    <w:rsid w:val="005A4E9C"/>
    <w:rsid w:val="005A4F0E"/>
    <w:rsid w:val="005A4F4D"/>
    <w:rsid w:val="005A5021"/>
    <w:rsid w:val="005A57CC"/>
    <w:rsid w:val="005A588B"/>
    <w:rsid w:val="005A6391"/>
    <w:rsid w:val="005A6795"/>
    <w:rsid w:val="005A6BB9"/>
    <w:rsid w:val="005A726A"/>
    <w:rsid w:val="005A754F"/>
    <w:rsid w:val="005A7C0F"/>
    <w:rsid w:val="005B0878"/>
    <w:rsid w:val="005B0A1D"/>
    <w:rsid w:val="005B0A92"/>
    <w:rsid w:val="005B1D60"/>
    <w:rsid w:val="005B20CD"/>
    <w:rsid w:val="005B26D8"/>
    <w:rsid w:val="005B28F5"/>
    <w:rsid w:val="005B347B"/>
    <w:rsid w:val="005B3511"/>
    <w:rsid w:val="005B3BD3"/>
    <w:rsid w:val="005B3CF6"/>
    <w:rsid w:val="005B3DDA"/>
    <w:rsid w:val="005B3E43"/>
    <w:rsid w:val="005B494C"/>
    <w:rsid w:val="005B5037"/>
    <w:rsid w:val="005B521E"/>
    <w:rsid w:val="005B5273"/>
    <w:rsid w:val="005B5A81"/>
    <w:rsid w:val="005B5AC4"/>
    <w:rsid w:val="005B5B4C"/>
    <w:rsid w:val="005B5EF0"/>
    <w:rsid w:val="005B64F7"/>
    <w:rsid w:val="005B6713"/>
    <w:rsid w:val="005B6788"/>
    <w:rsid w:val="005B691A"/>
    <w:rsid w:val="005B6F8F"/>
    <w:rsid w:val="005B74D4"/>
    <w:rsid w:val="005B768C"/>
    <w:rsid w:val="005B779F"/>
    <w:rsid w:val="005B7833"/>
    <w:rsid w:val="005B7A18"/>
    <w:rsid w:val="005C0168"/>
    <w:rsid w:val="005C095E"/>
    <w:rsid w:val="005C10A2"/>
    <w:rsid w:val="005C1CB1"/>
    <w:rsid w:val="005C1D1C"/>
    <w:rsid w:val="005C1E0C"/>
    <w:rsid w:val="005C2112"/>
    <w:rsid w:val="005C23F7"/>
    <w:rsid w:val="005C29AC"/>
    <w:rsid w:val="005C2D23"/>
    <w:rsid w:val="005C3462"/>
    <w:rsid w:val="005C3CF4"/>
    <w:rsid w:val="005C3E9A"/>
    <w:rsid w:val="005C3F6F"/>
    <w:rsid w:val="005C4089"/>
    <w:rsid w:val="005C4226"/>
    <w:rsid w:val="005C4C0F"/>
    <w:rsid w:val="005C4F0F"/>
    <w:rsid w:val="005C5931"/>
    <w:rsid w:val="005C5B98"/>
    <w:rsid w:val="005C5EB4"/>
    <w:rsid w:val="005C5F69"/>
    <w:rsid w:val="005C64CB"/>
    <w:rsid w:val="005C6571"/>
    <w:rsid w:val="005C6578"/>
    <w:rsid w:val="005C6747"/>
    <w:rsid w:val="005C6AA4"/>
    <w:rsid w:val="005C6B95"/>
    <w:rsid w:val="005C6F26"/>
    <w:rsid w:val="005C75B3"/>
    <w:rsid w:val="005C7ED3"/>
    <w:rsid w:val="005D0B4F"/>
    <w:rsid w:val="005D0CFB"/>
    <w:rsid w:val="005D0DD7"/>
    <w:rsid w:val="005D0FE5"/>
    <w:rsid w:val="005D1D60"/>
    <w:rsid w:val="005D252E"/>
    <w:rsid w:val="005D3403"/>
    <w:rsid w:val="005D3B14"/>
    <w:rsid w:val="005D3D4B"/>
    <w:rsid w:val="005D428A"/>
    <w:rsid w:val="005D440A"/>
    <w:rsid w:val="005D47A5"/>
    <w:rsid w:val="005D47A7"/>
    <w:rsid w:val="005D47D9"/>
    <w:rsid w:val="005D4DE1"/>
    <w:rsid w:val="005D50D4"/>
    <w:rsid w:val="005D57FB"/>
    <w:rsid w:val="005D5C6D"/>
    <w:rsid w:val="005D61A8"/>
    <w:rsid w:val="005D639C"/>
    <w:rsid w:val="005D63E3"/>
    <w:rsid w:val="005D699B"/>
    <w:rsid w:val="005D6BCD"/>
    <w:rsid w:val="005D6F07"/>
    <w:rsid w:val="005D72A0"/>
    <w:rsid w:val="005D7523"/>
    <w:rsid w:val="005D776D"/>
    <w:rsid w:val="005E024B"/>
    <w:rsid w:val="005E068C"/>
    <w:rsid w:val="005E086B"/>
    <w:rsid w:val="005E0B7E"/>
    <w:rsid w:val="005E0CBB"/>
    <w:rsid w:val="005E0FDB"/>
    <w:rsid w:val="005E144A"/>
    <w:rsid w:val="005E1497"/>
    <w:rsid w:val="005E1527"/>
    <w:rsid w:val="005E1A7C"/>
    <w:rsid w:val="005E1B8C"/>
    <w:rsid w:val="005E1EB7"/>
    <w:rsid w:val="005E1FD2"/>
    <w:rsid w:val="005E2274"/>
    <w:rsid w:val="005E2365"/>
    <w:rsid w:val="005E28DC"/>
    <w:rsid w:val="005E324E"/>
    <w:rsid w:val="005E39B3"/>
    <w:rsid w:val="005E4063"/>
    <w:rsid w:val="005E416A"/>
    <w:rsid w:val="005E4EA5"/>
    <w:rsid w:val="005E4F6A"/>
    <w:rsid w:val="005E5D2D"/>
    <w:rsid w:val="005E63ED"/>
    <w:rsid w:val="005E657D"/>
    <w:rsid w:val="005E6FCE"/>
    <w:rsid w:val="005F0D11"/>
    <w:rsid w:val="005F0DE7"/>
    <w:rsid w:val="005F0F6B"/>
    <w:rsid w:val="005F1604"/>
    <w:rsid w:val="005F1CDE"/>
    <w:rsid w:val="005F21CE"/>
    <w:rsid w:val="005F2713"/>
    <w:rsid w:val="005F2CCC"/>
    <w:rsid w:val="005F321C"/>
    <w:rsid w:val="005F3414"/>
    <w:rsid w:val="005F3855"/>
    <w:rsid w:val="005F3B95"/>
    <w:rsid w:val="005F3BF9"/>
    <w:rsid w:val="005F3F79"/>
    <w:rsid w:val="005F410A"/>
    <w:rsid w:val="005F425F"/>
    <w:rsid w:val="005F507F"/>
    <w:rsid w:val="005F5158"/>
    <w:rsid w:val="005F51D6"/>
    <w:rsid w:val="005F526D"/>
    <w:rsid w:val="005F52EF"/>
    <w:rsid w:val="005F52FC"/>
    <w:rsid w:val="005F5622"/>
    <w:rsid w:val="005F58CB"/>
    <w:rsid w:val="005F59DE"/>
    <w:rsid w:val="005F5A5E"/>
    <w:rsid w:val="005F5AB7"/>
    <w:rsid w:val="005F6AC5"/>
    <w:rsid w:val="005F6B8A"/>
    <w:rsid w:val="005F6FFA"/>
    <w:rsid w:val="005F7308"/>
    <w:rsid w:val="005F75C8"/>
    <w:rsid w:val="005F7BDC"/>
    <w:rsid w:val="00600089"/>
    <w:rsid w:val="00600433"/>
    <w:rsid w:val="00600887"/>
    <w:rsid w:val="006008E8"/>
    <w:rsid w:val="00600AC2"/>
    <w:rsid w:val="00600D6A"/>
    <w:rsid w:val="00600DF7"/>
    <w:rsid w:val="0060195B"/>
    <w:rsid w:val="00601CC0"/>
    <w:rsid w:val="006020B5"/>
    <w:rsid w:val="006023AC"/>
    <w:rsid w:val="006025EB"/>
    <w:rsid w:val="00602626"/>
    <w:rsid w:val="00602815"/>
    <w:rsid w:val="00602C66"/>
    <w:rsid w:val="00602D5F"/>
    <w:rsid w:val="00602FA7"/>
    <w:rsid w:val="00603197"/>
    <w:rsid w:val="006031FF"/>
    <w:rsid w:val="006032E6"/>
    <w:rsid w:val="006032F6"/>
    <w:rsid w:val="006037E8"/>
    <w:rsid w:val="0060445D"/>
    <w:rsid w:val="00604ED1"/>
    <w:rsid w:val="00605066"/>
    <w:rsid w:val="006053A3"/>
    <w:rsid w:val="0060555F"/>
    <w:rsid w:val="00605F96"/>
    <w:rsid w:val="00606CC3"/>
    <w:rsid w:val="00607065"/>
    <w:rsid w:val="0060762B"/>
    <w:rsid w:val="0061027F"/>
    <w:rsid w:val="00610338"/>
    <w:rsid w:val="0061082C"/>
    <w:rsid w:val="0061090E"/>
    <w:rsid w:val="00610B6F"/>
    <w:rsid w:val="006111CC"/>
    <w:rsid w:val="0061128D"/>
    <w:rsid w:val="00611564"/>
    <w:rsid w:val="006116E6"/>
    <w:rsid w:val="00611DD7"/>
    <w:rsid w:val="00611F23"/>
    <w:rsid w:val="0061219D"/>
    <w:rsid w:val="00612C21"/>
    <w:rsid w:val="00612C78"/>
    <w:rsid w:val="00612CCC"/>
    <w:rsid w:val="00613172"/>
    <w:rsid w:val="006133B8"/>
    <w:rsid w:val="0061366F"/>
    <w:rsid w:val="00613A10"/>
    <w:rsid w:val="00613A5C"/>
    <w:rsid w:val="00613C4B"/>
    <w:rsid w:val="00614648"/>
    <w:rsid w:val="006147AF"/>
    <w:rsid w:val="00614812"/>
    <w:rsid w:val="00614E4F"/>
    <w:rsid w:val="0061521E"/>
    <w:rsid w:val="00615360"/>
    <w:rsid w:val="006158A4"/>
    <w:rsid w:val="00615D2F"/>
    <w:rsid w:val="00615E5F"/>
    <w:rsid w:val="006160E5"/>
    <w:rsid w:val="00616155"/>
    <w:rsid w:val="006163BC"/>
    <w:rsid w:val="0061682A"/>
    <w:rsid w:val="00616EF2"/>
    <w:rsid w:val="00617266"/>
    <w:rsid w:val="00617752"/>
    <w:rsid w:val="00617930"/>
    <w:rsid w:val="00617E48"/>
    <w:rsid w:val="00617EC2"/>
    <w:rsid w:val="006200B0"/>
    <w:rsid w:val="006203A4"/>
    <w:rsid w:val="00621321"/>
    <w:rsid w:val="00621707"/>
    <w:rsid w:val="0062190C"/>
    <w:rsid w:val="00621D02"/>
    <w:rsid w:val="00621DD3"/>
    <w:rsid w:val="00622979"/>
    <w:rsid w:val="006229B3"/>
    <w:rsid w:val="0062338C"/>
    <w:rsid w:val="0062340F"/>
    <w:rsid w:val="00623A69"/>
    <w:rsid w:val="00624097"/>
    <w:rsid w:val="00624491"/>
    <w:rsid w:val="00624E7A"/>
    <w:rsid w:val="00625817"/>
    <w:rsid w:val="00625A55"/>
    <w:rsid w:val="00625B72"/>
    <w:rsid w:val="00625E96"/>
    <w:rsid w:val="0062641A"/>
    <w:rsid w:val="00626D4F"/>
    <w:rsid w:val="0062725F"/>
    <w:rsid w:val="006273DE"/>
    <w:rsid w:val="0062752D"/>
    <w:rsid w:val="00627ACA"/>
    <w:rsid w:val="006304FB"/>
    <w:rsid w:val="006306AC"/>
    <w:rsid w:val="006308A7"/>
    <w:rsid w:val="00630922"/>
    <w:rsid w:val="00630C55"/>
    <w:rsid w:val="006310D0"/>
    <w:rsid w:val="00631358"/>
    <w:rsid w:val="0063203A"/>
    <w:rsid w:val="00632783"/>
    <w:rsid w:val="00632A51"/>
    <w:rsid w:val="00632D42"/>
    <w:rsid w:val="0063367B"/>
    <w:rsid w:val="00633855"/>
    <w:rsid w:val="00633A31"/>
    <w:rsid w:val="006341F4"/>
    <w:rsid w:val="00634378"/>
    <w:rsid w:val="00634966"/>
    <w:rsid w:val="006351A3"/>
    <w:rsid w:val="0063548F"/>
    <w:rsid w:val="00635F3E"/>
    <w:rsid w:val="00636CBA"/>
    <w:rsid w:val="00637048"/>
    <w:rsid w:val="00637179"/>
    <w:rsid w:val="006371CF"/>
    <w:rsid w:val="0063746B"/>
    <w:rsid w:val="00637733"/>
    <w:rsid w:val="00637EC7"/>
    <w:rsid w:val="00637EDE"/>
    <w:rsid w:val="00637F49"/>
    <w:rsid w:val="0064018F"/>
    <w:rsid w:val="00640337"/>
    <w:rsid w:val="006408ED"/>
    <w:rsid w:val="00640F87"/>
    <w:rsid w:val="0064104F"/>
    <w:rsid w:val="00641155"/>
    <w:rsid w:val="00641717"/>
    <w:rsid w:val="006424C6"/>
    <w:rsid w:val="0064276A"/>
    <w:rsid w:val="00642F8F"/>
    <w:rsid w:val="006430D1"/>
    <w:rsid w:val="0064319F"/>
    <w:rsid w:val="0064378C"/>
    <w:rsid w:val="006438B4"/>
    <w:rsid w:val="0064396E"/>
    <w:rsid w:val="00643BFE"/>
    <w:rsid w:val="0064414B"/>
    <w:rsid w:val="0064471F"/>
    <w:rsid w:val="00644A48"/>
    <w:rsid w:val="00644A4D"/>
    <w:rsid w:val="00644CEA"/>
    <w:rsid w:val="00645426"/>
    <w:rsid w:val="006459D0"/>
    <w:rsid w:val="00646A4F"/>
    <w:rsid w:val="00646B95"/>
    <w:rsid w:val="00646E0F"/>
    <w:rsid w:val="00647572"/>
    <w:rsid w:val="00647A68"/>
    <w:rsid w:val="0065053C"/>
    <w:rsid w:val="006505C9"/>
    <w:rsid w:val="00650BB3"/>
    <w:rsid w:val="00650C2C"/>
    <w:rsid w:val="006512EB"/>
    <w:rsid w:val="006515CD"/>
    <w:rsid w:val="006523B1"/>
    <w:rsid w:val="00652943"/>
    <w:rsid w:val="0065329E"/>
    <w:rsid w:val="006534CA"/>
    <w:rsid w:val="00653566"/>
    <w:rsid w:val="00653719"/>
    <w:rsid w:val="00653F3B"/>
    <w:rsid w:val="00654329"/>
    <w:rsid w:val="00654EAA"/>
    <w:rsid w:val="00655763"/>
    <w:rsid w:val="00655843"/>
    <w:rsid w:val="006558B0"/>
    <w:rsid w:val="00655BC0"/>
    <w:rsid w:val="006566ED"/>
    <w:rsid w:val="006569CA"/>
    <w:rsid w:val="00656DCD"/>
    <w:rsid w:val="00657194"/>
    <w:rsid w:val="006579B2"/>
    <w:rsid w:val="00657BC4"/>
    <w:rsid w:val="006603E7"/>
    <w:rsid w:val="00661B1E"/>
    <w:rsid w:val="00662299"/>
    <w:rsid w:val="006627CB"/>
    <w:rsid w:val="006628FD"/>
    <w:rsid w:val="00662AB8"/>
    <w:rsid w:val="00662C3A"/>
    <w:rsid w:val="00663055"/>
    <w:rsid w:val="006631DF"/>
    <w:rsid w:val="0066323A"/>
    <w:rsid w:val="00663351"/>
    <w:rsid w:val="00663BAE"/>
    <w:rsid w:val="00663D6D"/>
    <w:rsid w:val="0066401E"/>
    <w:rsid w:val="00664600"/>
    <w:rsid w:val="006648ED"/>
    <w:rsid w:val="00664C0F"/>
    <w:rsid w:val="00664CE7"/>
    <w:rsid w:val="006657FC"/>
    <w:rsid w:val="00665D72"/>
    <w:rsid w:val="006661B9"/>
    <w:rsid w:val="0066695E"/>
    <w:rsid w:val="00666BB9"/>
    <w:rsid w:val="0066719A"/>
    <w:rsid w:val="006674FA"/>
    <w:rsid w:val="006679B8"/>
    <w:rsid w:val="00667A73"/>
    <w:rsid w:val="00670055"/>
    <w:rsid w:val="00670495"/>
    <w:rsid w:val="0067097A"/>
    <w:rsid w:val="0067136A"/>
    <w:rsid w:val="006714D5"/>
    <w:rsid w:val="006716F6"/>
    <w:rsid w:val="0067179B"/>
    <w:rsid w:val="006717BD"/>
    <w:rsid w:val="0067185C"/>
    <w:rsid w:val="006718C0"/>
    <w:rsid w:val="00672020"/>
    <w:rsid w:val="006727F7"/>
    <w:rsid w:val="00672B69"/>
    <w:rsid w:val="00672EBF"/>
    <w:rsid w:val="00672F5E"/>
    <w:rsid w:val="00673302"/>
    <w:rsid w:val="0067342A"/>
    <w:rsid w:val="0067345D"/>
    <w:rsid w:val="00673581"/>
    <w:rsid w:val="0067364B"/>
    <w:rsid w:val="006737B0"/>
    <w:rsid w:val="0067405F"/>
    <w:rsid w:val="00674275"/>
    <w:rsid w:val="00674A4A"/>
    <w:rsid w:val="00674C30"/>
    <w:rsid w:val="00675265"/>
    <w:rsid w:val="006753C1"/>
    <w:rsid w:val="00675577"/>
    <w:rsid w:val="0067564E"/>
    <w:rsid w:val="006757B5"/>
    <w:rsid w:val="00676113"/>
    <w:rsid w:val="00676730"/>
    <w:rsid w:val="00676813"/>
    <w:rsid w:val="00676B9A"/>
    <w:rsid w:val="00677663"/>
    <w:rsid w:val="00677667"/>
    <w:rsid w:val="00677C82"/>
    <w:rsid w:val="00677D4A"/>
    <w:rsid w:val="0068004D"/>
    <w:rsid w:val="006809B3"/>
    <w:rsid w:val="0068119D"/>
    <w:rsid w:val="00681AB6"/>
    <w:rsid w:val="00681CB1"/>
    <w:rsid w:val="00681E12"/>
    <w:rsid w:val="00681EA9"/>
    <w:rsid w:val="00682028"/>
    <w:rsid w:val="00682575"/>
    <w:rsid w:val="00682AF7"/>
    <w:rsid w:val="00683050"/>
    <w:rsid w:val="006831C9"/>
    <w:rsid w:val="006831EA"/>
    <w:rsid w:val="006836D5"/>
    <w:rsid w:val="006837E6"/>
    <w:rsid w:val="00683C01"/>
    <w:rsid w:val="0068408C"/>
    <w:rsid w:val="006845BA"/>
    <w:rsid w:val="00684B41"/>
    <w:rsid w:val="00685AD7"/>
    <w:rsid w:val="00685BA2"/>
    <w:rsid w:val="00685CF5"/>
    <w:rsid w:val="0068651B"/>
    <w:rsid w:val="00686712"/>
    <w:rsid w:val="00686CEB"/>
    <w:rsid w:val="00686D3B"/>
    <w:rsid w:val="00686D8F"/>
    <w:rsid w:val="006870CC"/>
    <w:rsid w:val="006874BD"/>
    <w:rsid w:val="00687A15"/>
    <w:rsid w:val="0069017D"/>
    <w:rsid w:val="006901D1"/>
    <w:rsid w:val="00690292"/>
    <w:rsid w:val="006908C4"/>
    <w:rsid w:val="006909EA"/>
    <w:rsid w:val="00690B51"/>
    <w:rsid w:val="00690CAF"/>
    <w:rsid w:val="00691686"/>
    <w:rsid w:val="0069224E"/>
    <w:rsid w:val="00692594"/>
    <w:rsid w:val="006926F6"/>
    <w:rsid w:val="00692731"/>
    <w:rsid w:val="00692D31"/>
    <w:rsid w:val="00692D5E"/>
    <w:rsid w:val="00692EDB"/>
    <w:rsid w:val="00692F5F"/>
    <w:rsid w:val="006937EE"/>
    <w:rsid w:val="00693999"/>
    <w:rsid w:val="006939DC"/>
    <w:rsid w:val="00693E80"/>
    <w:rsid w:val="00693EC4"/>
    <w:rsid w:val="006941FB"/>
    <w:rsid w:val="006943A9"/>
    <w:rsid w:val="00694747"/>
    <w:rsid w:val="00694C6A"/>
    <w:rsid w:val="006951DE"/>
    <w:rsid w:val="00695248"/>
    <w:rsid w:val="006956C2"/>
    <w:rsid w:val="00696109"/>
    <w:rsid w:val="006961C8"/>
    <w:rsid w:val="006965C7"/>
    <w:rsid w:val="006968F7"/>
    <w:rsid w:val="00697061"/>
    <w:rsid w:val="00697253"/>
    <w:rsid w:val="00697B1C"/>
    <w:rsid w:val="00697C0F"/>
    <w:rsid w:val="00697D7A"/>
    <w:rsid w:val="006A017A"/>
    <w:rsid w:val="006A0716"/>
    <w:rsid w:val="006A0C4B"/>
    <w:rsid w:val="006A0C9F"/>
    <w:rsid w:val="006A0DBF"/>
    <w:rsid w:val="006A1014"/>
    <w:rsid w:val="006A121A"/>
    <w:rsid w:val="006A124D"/>
    <w:rsid w:val="006A1589"/>
    <w:rsid w:val="006A237D"/>
    <w:rsid w:val="006A2D90"/>
    <w:rsid w:val="006A3A7B"/>
    <w:rsid w:val="006A3BBD"/>
    <w:rsid w:val="006A42A8"/>
    <w:rsid w:val="006A4302"/>
    <w:rsid w:val="006A46D2"/>
    <w:rsid w:val="006A4777"/>
    <w:rsid w:val="006A4D2F"/>
    <w:rsid w:val="006A5672"/>
    <w:rsid w:val="006A5FB2"/>
    <w:rsid w:val="006A5FFA"/>
    <w:rsid w:val="006A64C3"/>
    <w:rsid w:val="006A6925"/>
    <w:rsid w:val="006A6B4B"/>
    <w:rsid w:val="006A6CE1"/>
    <w:rsid w:val="006A7493"/>
    <w:rsid w:val="006A751C"/>
    <w:rsid w:val="006A78B5"/>
    <w:rsid w:val="006A7A81"/>
    <w:rsid w:val="006A7FC4"/>
    <w:rsid w:val="006B04E8"/>
    <w:rsid w:val="006B0534"/>
    <w:rsid w:val="006B097F"/>
    <w:rsid w:val="006B1244"/>
    <w:rsid w:val="006B1F06"/>
    <w:rsid w:val="006B302B"/>
    <w:rsid w:val="006B3541"/>
    <w:rsid w:val="006B360A"/>
    <w:rsid w:val="006B375B"/>
    <w:rsid w:val="006B3827"/>
    <w:rsid w:val="006B406A"/>
    <w:rsid w:val="006B406B"/>
    <w:rsid w:val="006B45AB"/>
    <w:rsid w:val="006B4DC5"/>
    <w:rsid w:val="006B50B5"/>
    <w:rsid w:val="006B5617"/>
    <w:rsid w:val="006B5639"/>
    <w:rsid w:val="006B5A61"/>
    <w:rsid w:val="006B5C21"/>
    <w:rsid w:val="006B5CC1"/>
    <w:rsid w:val="006B795A"/>
    <w:rsid w:val="006B7EBB"/>
    <w:rsid w:val="006C073A"/>
    <w:rsid w:val="006C0AA2"/>
    <w:rsid w:val="006C0D0D"/>
    <w:rsid w:val="006C1162"/>
    <w:rsid w:val="006C1677"/>
    <w:rsid w:val="006C226C"/>
    <w:rsid w:val="006C26F1"/>
    <w:rsid w:val="006C2799"/>
    <w:rsid w:val="006C291D"/>
    <w:rsid w:val="006C2B70"/>
    <w:rsid w:val="006C460B"/>
    <w:rsid w:val="006C472F"/>
    <w:rsid w:val="006C4B92"/>
    <w:rsid w:val="006C552D"/>
    <w:rsid w:val="006C5C76"/>
    <w:rsid w:val="006C62E1"/>
    <w:rsid w:val="006C650A"/>
    <w:rsid w:val="006C67F7"/>
    <w:rsid w:val="006C7266"/>
    <w:rsid w:val="006D0104"/>
    <w:rsid w:val="006D0762"/>
    <w:rsid w:val="006D1FA3"/>
    <w:rsid w:val="006D2F88"/>
    <w:rsid w:val="006D35AD"/>
    <w:rsid w:val="006D3897"/>
    <w:rsid w:val="006D4157"/>
    <w:rsid w:val="006D44B8"/>
    <w:rsid w:val="006D4ACD"/>
    <w:rsid w:val="006D509E"/>
    <w:rsid w:val="006D54E9"/>
    <w:rsid w:val="006D579D"/>
    <w:rsid w:val="006D5902"/>
    <w:rsid w:val="006D5C9E"/>
    <w:rsid w:val="006D5D9C"/>
    <w:rsid w:val="006D6481"/>
    <w:rsid w:val="006D657B"/>
    <w:rsid w:val="006D6629"/>
    <w:rsid w:val="006D6C95"/>
    <w:rsid w:val="006D6DF3"/>
    <w:rsid w:val="006D6EAD"/>
    <w:rsid w:val="006D7217"/>
    <w:rsid w:val="006D7411"/>
    <w:rsid w:val="006D7A6E"/>
    <w:rsid w:val="006E0176"/>
    <w:rsid w:val="006E0BAF"/>
    <w:rsid w:val="006E0D1A"/>
    <w:rsid w:val="006E0E55"/>
    <w:rsid w:val="006E0F57"/>
    <w:rsid w:val="006E101F"/>
    <w:rsid w:val="006E1265"/>
    <w:rsid w:val="006E1405"/>
    <w:rsid w:val="006E1662"/>
    <w:rsid w:val="006E194D"/>
    <w:rsid w:val="006E1B0D"/>
    <w:rsid w:val="006E2337"/>
    <w:rsid w:val="006E2992"/>
    <w:rsid w:val="006E31FE"/>
    <w:rsid w:val="006E3312"/>
    <w:rsid w:val="006E410D"/>
    <w:rsid w:val="006E446F"/>
    <w:rsid w:val="006E44B8"/>
    <w:rsid w:val="006E459D"/>
    <w:rsid w:val="006E45CD"/>
    <w:rsid w:val="006E59C3"/>
    <w:rsid w:val="006E5A90"/>
    <w:rsid w:val="006E5EBA"/>
    <w:rsid w:val="006E6278"/>
    <w:rsid w:val="006E64B7"/>
    <w:rsid w:val="006E67C5"/>
    <w:rsid w:val="006E6D15"/>
    <w:rsid w:val="006E6E8F"/>
    <w:rsid w:val="006E740F"/>
    <w:rsid w:val="006E7490"/>
    <w:rsid w:val="006E765B"/>
    <w:rsid w:val="006E77F2"/>
    <w:rsid w:val="006E7A36"/>
    <w:rsid w:val="006E7F9A"/>
    <w:rsid w:val="006F0252"/>
    <w:rsid w:val="006F05C2"/>
    <w:rsid w:val="006F0E7A"/>
    <w:rsid w:val="006F15C6"/>
    <w:rsid w:val="006F1629"/>
    <w:rsid w:val="006F19D7"/>
    <w:rsid w:val="006F1A3C"/>
    <w:rsid w:val="006F2720"/>
    <w:rsid w:val="006F2A34"/>
    <w:rsid w:val="006F2DB9"/>
    <w:rsid w:val="006F32C2"/>
    <w:rsid w:val="006F34BF"/>
    <w:rsid w:val="006F3CB1"/>
    <w:rsid w:val="006F3CC4"/>
    <w:rsid w:val="006F3FA0"/>
    <w:rsid w:val="006F409B"/>
    <w:rsid w:val="006F40E0"/>
    <w:rsid w:val="006F429D"/>
    <w:rsid w:val="006F4C85"/>
    <w:rsid w:val="006F4CCD"/>
    <w:rsid w:val="006F5A9E"/>
    <w:rsid w:val="006F6057"/>
    <w:rsid w:val="006F65FB"/>
    <w:rsid w:val="006F6AC2"/>
    <w:rsid w:val="006F751A"/>
    <w:rsid w:val="006F7AD6"/>
    <w:rsid w:val="006F7BCF"/>
    <w:rsid w:val="006F7D98"/>
    <w:rsid w:val="00700062"/>
    <w:rsid w:val="0070197C"/>
    <w:rsid w:val="00701AD3"/>
    <w:rsid w:val="00701F26"/>
    <w:rsid w:val="00702712"/>
    <w:rsid w:val="00702AE2"/>
    <w:rsid w:val="00702F62"/>
    <w:rsid w:val="00703454"/>
    <w:rsid w:val="00703709"/>
    <w:rsid w:val="007038B9"/>
    <w:rsid w:val="00704304"/>
    <w:rsid w:val="00705426"/>
    <w:rsid w:val="00705516"/>
    <w:rsid w:val="00705741"/>
    <w:rsid w:val="00706348"/>
    <w:rsid w:val="00706492"/>
    <w:rsid w:val="00706699"/>
    <w:rsid w:val="007067BB"/>
    <w:rsid w:val="00706BB2"/>
    <w:rsid w:val="00706F98"/>
    <w:rsid w:val="00707584"/>
    <w:rsid w:val="007078E2"/>
    <w:rsid w:val="00707E84"/>
    <w:rsid w:val="0071012F"/>
    <w:rsid w:val="0071064F"/>
    <w:rsid w:val="00710BE5"/>
    <w:rsid w:val="00710C6E"/>
    <w:rsid w:val="00710E66"/>
    <w:rsid w:val="0071113F"/>
    <w:rsid w:val="00711BF3"/>
    <w:rsid w:val="0071254B"/>
    <w:rsid w:val="00712653"/>
    <w:rsid w:val="00712B38"/>
    <w:rsid w:val="00712BC0"/>
    <w:rsid w:val="0071351A"/>
    <w:rsid w:val="00713696"/>
    <w:rsid w:val="007137E4"/>
    <w:rsid w:val="007139BD"/>
    <w:rsid w:val="00713CA8"/>
    <w:rsid w:val="00713D8A"/>
    <w:rsid w:val="00714640"/>
    <w:rsid w:val="00714E44"/>
    <w:rsid w:val="0071515B"/>
    <w:rsid w:val="007154FA"/>
    <w:rsid w:val="00715714"/>
    <w:rsid w:val="0071584E"/>
    <w:rsid w:val="0071635E"/>
    <w:rsid w:val="007163BE"/>
    <w:rsid w:val="007167D7"/>
    <w:rsid w:val="0071689F"/>
    <w:rsid w:val="00716A58"/>
    <w:rsid w:val="00716CB9"/>
    <w:rsid w:val="00716E05"/>
    <w:rsid w:val="00717513"/>
    <w:rsid w:val="007179BB"/>
    <w:rsid w:val="00717D91"/>
    <w:rsid w:val="00720518"/>
    <w:rsid w:val="00721092"/>
    <w:rsid w:val="00721344"/>
    <w:rsid w:val="00721595"/>
    <w:rsid w:val="00721A60"/>
    <w:rsid w:val="00721F40"/>
    <w:rsid w:val="007221E5"/>
    <w:rsid w:val="00722388"/>
    <w:rsid w:val="00722409"/>
    <w:rsid w:val="007225B3"/>
    <w:rsid w:val="00722675"/>
    <w:rsid w:val="00722851"/>
    <w:rsid w:val="007229B2"/>
    <w:rsid w:val="007231CD"/>
    <w:rsid w:val="00723253"/>
    <w:rsid w:val="00723699"/>
    <w:rsid w:val="007236FD"/>
    <w:rsid w:val="007237F0"/>
    <w:rsid w:val="007239CF"/>
    <w:rsid w:val="00723DE6"/>
    <w:rsid w:val="007241F3"/>
    <w:rsid w:val="007248AA"/>
    <w:rsid w:val="00724B67"/>
    <w:rsid w:val="00724F82"/>
    <w:rsid w:val="00725424"/>
    <w:rsid w:val="007254A0"/>
    <w:rsid w:val="007254CF"/>
    <w:rsid w:val="00725A3B"/>
    <w:rsid w:val="00725CD3"/>
    <w:rsid w:val="00725E23"/>
    <w:rsid w:val="0072699D"/>
    <w:rsid w:val="00726A0C"/>
    <w:rsid w:val="00726E1E"/>
    <w:rsid w:val="0072760F"/>
    <w:rsid w:val="00730959"/>
    <w:rsid w:val="00730DBF"/>
    <w:rsid w:val="00731041"/>
    <w:rsid w:val="007310E1"/>
    <w:rsid w:val="007313E5"/>
    <w:rsid w:val="00731694"/>
    <w:rsid w:val="007316F3"/>
    <w:rsid w:val="00731778"/>
    <w:rsid w:val="0073194F"/>
    <w:rsid w:val="0073219A"/>
    <w:rsid w:val="007326FC"/>
    <w:rsid w:val="00732C63"/>
    <w:rsid w:val="00732E45"/>
    <w:rsid w:val="00733131"/>
    <w:rsid w:val="007338EC"/>
    <w:rsid w:val="00733E1B"/>
    <w:rsid w:val="00734F5D"/>
    <w:rsid w:val="00735036"/>
    <w:rsid w:val="007357CC"/>
    <w:rsid w:val="00735BC4"/>
    <w:rsid w:val="00735CC2"/>
    <w:rsid w:val="00735D31"/>
    <w:rsid w:val="00735DBC"/>
    <w:rsid w:val="007360DF"/>
    <w:rsid w:val="0073682F"/>
    <w:rsid w:val="00736EE9"/>
    <w:rsid w:val="0073730B"/>
    <w:rsid w:val="00737767"/>
    <w:rsid w:val="007377BA"/>
    <w:rsid w:val="00737B5E"/>
    <w:rsid w:val="00737C99"/>
    <w:rsid w:val="00737F33"/>
    <w:rsid w:val="0074195F"/>
    <w:rsid w:val="007419D1"/>
    <w:rsid w:val="00741C7A"/>
    <w:rsid w:val="00741CFE"/>
    <w:rsid w:val="007420C9"/>
    <w:rsid w:val="00742112"/>
    <w:rsid w:val="0074225C"/>
    <w:rsid w:val="007422A5"/>
    <w:rsid w:val="00742AF7"/>
    <w:rsid w:val="00742CA5"/>
    <w:rsid w:val="00742EA0"/>
    <w:rsid w:val="00742EE0"/>
    <w:rsid w:val="00742F8F"/>
    <w:rsid w:val="007431DB"/>
    <w:rsid w:val="007447F4"/>
    <w:rsid w:val="00744A3D"/>
    <w:rsid w:val="00744B48"/>
    <w:rsid w:val="00744D10"/>
    <w:rsid w:val="00744E3F"/>
    <w:rsid w:val="0074510F"/>
    <w:rsid w:val="00745839"/>
    <w:rsid w:val="00745ABB"/>
    <w:rsid w:val="00746057"/>
    <w:rsid w:val="00746545"/>
    <w:rsid w:val="007469F6"/>
    <w:rsid w:val="00746D33"/>
    <w:rsid w:val="00746D45"/>
    <w:rsid w:val="007471C2"/>
    <w:rsid w:val="007472ED"/>
    <w:rsid w:val="00747647"/>
    <w:rsid w:val="00747B3E"/>
    <w:rsid w:val="007500A6"/>
    <w:rsid w:val="007501FA"/>
    <w:rsid w:val="007505F9"/>
    <w:rsid w:val="00750CFA"/>
    <w:rsid w:val="007510C0"/>
    <w:rsid w:val="007513B3"/>
    <w:rsid w:val="007514C0"/>
    <w:rsid w:val="00751ADC"/>
    <w:rsid w:val="007523E9"/>
    <w:rsid w:val="00752469"/>
    <w:rsid w:val="00752BC1"/>
    <w:rsid w:val="0075307A"/>
    <w:rsid w:val="00753429"/>
    <w:rsid w:val="00753572"/>
    <w:rsid w:val="007535C4"/>
    <w:rsid w:val="007539CC"/>
    <w:rsid w:val="00753EA2"/>
    <w:rsid w:val="00754428"/>
    <w:rsid w:val="007544D1"/>
    <w:rsid w:val="00754D6B"/>
    <w:rsid w:val="00754D9D"/>
    <w:rsid w:val="0075500A"/>
    <w:rsid w:val="0075517C"/>
    <w:rsid w:val="0075566F"/>
    <w:rsid w:val="00755935"/>
    <w:rsid w:val="00756226"/>
    <w:rsid w:val="00756BD1"/>
    <w:rsid w:val="007574F6"/>
    <w:rsid w:val="007579B0"/>
    <w:rsid w:val="00757AF5"/>
    <w:rsid w:val="0076002A"/>
    <w:rsid w:val="00760084"/>
    <w:rsid w:val="007601A6"/>
    <w:rsid w:val="00760515"/>
    <w:rsid w:val="007608F5"/>
    <w:rsid w:val="00760A0A"/>
    <w:rsid w:val="00760B99"/>
    <w:rsid w:val="00760BE8"/>
    <w:rsid w:val="00760D91"/>
    <w:rsid w:val="007610D2"/>
    <w:rsid w:val="007617A9"/>
    <w:rsid w:val="00761A8C"/>
    <w:rsid w:val="00761E3C"/>
    <w:rsid w:val="00762007"/>
    <w:rsid w:val="007623CA"/>
    <w:rsid w:val="00762549"/>
    <w:rsid w:val="00762AD0"/>
    <w:rsid w:val="007637E3"/>
    <w:rsid w:val="007638DD"/>
    <w:rsid w:val="00763D0A"/>
    <w:rsid w:val="00764163"/>
    <w:rsid w:val="00764FB5"/>
    <w:rsid w:val="00765241"/>
    <w:rsid w:val="0076538F"/>
    <w:rsid w:val="007658BD"/>
    <w:rsid w:val="00765B8F"/>
    <w:rsid w:val="00765DDE"/>
    <w:rsid w:val="00765DE3"/>
    <w:rsid w:val="0076624D"/>
    <w:rsid w:val="00766705"/>
    <w:rsid w:val="007667DB"/>
    <w:rsid w:val="00766871"/>
    <w:rsid w:val="00766C51"/>
    <w:rsid w:val="00766E67"/>
    <w:rsid w:val="00767035"/>
    <w:rsid w:val="007673EF"/>
    <w:rsid w:val="00770460"/>
    <w:rsid w:val="00770777"/>
    <w:rsid w:val="0077090D"/>
    <w:rsid w:val="00770F11"/>
    <w:rsid w:val="007712D3"/>
    <w:rsid w:val="007716AE"/>
    <w:rsid w:val="0077268B"/>
    <w:rsid w:val="0077307D"/>
    <w:rsid w:val="00773130"/>
    <w:rsid w:val="0077395D"/>
    <w:rsid w:val="00774230"/>
    <w:rsid w:val="007742AB"/>
    <w:rsid w:val="0077439F"/>
    <w:rsid w:val="00774480"/>
    <w:rsid w:val="007752EC"/>
    <w:rsid w:val="007754D8"/>
    <w:rsid w:val="007759C6"/>
    <w:rsid w:val="00775FC5"/>
    <w:rsid w:val="00776480"/>
    <w:rsid w:val="007767EF"/>
    <w:rsid w:val="00777488"/>
    <w:rsid w:val="00777AD3"/>
    <w:rsid w:val="00777B23"/>
    <w:rsid w:val="00777BD6"/>
    <w:rsid w:val="00777DE3"/>
    <w:rsid w:val="00780472"/>
    <w:rsid w:val="007804F8"/>
    <w:rsid w:val="00780983"/>
    <w:rsid w:val="00780B56"/>
    <w:rsid w:val="00780F77"/>
    <w:rsid w:val="00781440"/>
    <w:rsid w:val="00781975"/>
    <w:rsid w:val="00781B03"/>
    <w:rsid w:val="00781CD6"/>
    <w:rsid w:val="00781E55"/>
    <w:rsid w:val="00781EDF"/>
    <w:rsid w:val="00782473"/>
    <w:rsid w:val="00782A08"/>
    <w:rsid w:val="00783157"/>
    <w:rsid w:val="00783564"/>
    <w:rsid w:val="00784974"/>
    <w:rsid w:val="00784C48"/>
    <w:rsid w:val="00785371"/>
    <w:rsid w:val="007853C8"/>
    <w:rsid w:val="0078555F"/>
    <w:rsid w:val="007857AA"/>
    <w:rsid w:val="0078596C"/>
    <w:rsid w:val="00785C7F"/>
    <w:rsid w:val="0078603F"/>
    <w:rsid w:val="007860DE"/>
    <w:rsid w:val="00786225"/>
    <w:rsid w:val="00786931"/>
    <w:rsid w:val="00786C30"/>
    <w:rsid w:val="00787820"/>
    <w:rsid w:val="007878E0"/>
    <w:rsid w:val="007878E5"/>
    <w:rsid w:val="00787C0A"/>
    <w:rsid w:val="00787C7B"/>
    <w:rsid w:val="00787EA0"/>
    <w:rsid w:val="0079008D"/>
    <w:rsid w:val="007901E6"/>
    <w:rsid w:val="00790B22"/>
    <w:rsid w:val="00790B2D"/>
    <w:rsid w:val="007915FE"/>
    <w:rsid w:val="00791A08"/>
    <w:rsid w:val="00791C4A"/>
    <w:rsid w:val="00791E20"/>
    <w:rsid w:val="007922BA"/>
    <w:rsid w:val="007922DF"/>
    <w:rsid w:val="00792C57"/>
    <w:rsid w:val="007932BA"/>
    <w:rsid w:val="00793333"/>
    <w:rsid w:val="00793397"/>
    <w:rsid w:val="007937AF"/>
    <w:rsid w:val="0079380D"/>
    <w:rsid w:val="00793812"/>
    <w:rsid w:val="007943D4"/>
    <w:rsid w:val="00794466"/>
    <w:rsid w:val="00794C57"/>
    <w:rsid w:val="00794E92"/>
    <w:rsid w:val="00794FEE"/>
    <w:rsid w:val="0079505D"/>
    <w:rsid w:val="00795157"/>
    <w:rsid w:val="00795301"/>
    <w:rsid w:val="0079538D"/>
    <w:rsid w:val="00795D3E"/>
    <w:rsid w:val="00795EAA"/>
    <w:rsid w:val="00796E26"/>
    <w:rsid w:val="0079732B"/>
    <w:rsid w:val="00797AFF"/>
    <w:rsid w:val="00797BC2"/>
    <w:rsid w:val="00797FF3"/>
    <w:rsid w:val="007A00D9"/>
    <w:rsid w:val="007A05D8"/>
    <w:rsid w:val="007A070B"/>
    <w:rsid w:val="007A0FBF"/>
    <w:rsid w:val="007A124F"/>
    <w:rsid w:val="007A1800"/>
    <w:rsid w:val="007A1BB2"/>
    <w:rsid w:val="007A2A7D"/>
    <w:rsid w:val="007A2C2E"/>
    <w:rsid w:val="007A3915"/>
    <w:rsid w:val="007A3B86"/>
    <w:rsid w:val="007A3F3B"/>
    <w:rsid w:val="007A4002"/>
    <w:rsid w:val="007A425F"/>
    <w:rsid w:val="007A46D8"/>
    <w:rsid w:val="007A499B"/>
    <w:rsid w:val="007A508A"/>
    <w:rsid w:val="007A50B9"/>
    <w:rsid w:val="007A5B56"/>
    <w:rsid w:val="007A5CBC"/>
    <w:rsid w:val="007A64C4"/>
    <w:rsid w:val="007A6650"/>
    <w:rsid w:val="007A6957"/>
    <w:rsid w:val="007A69A9"/>
    <w:rsid w:val="007A6A00"/>
    <w:rsid w:val="007A7155"/>
    <w:rsid w:val="007A74CC"/>
    <w:rsid w:val="007A7573"/>
    <w:rsid w:val="007A7AAC"/>
    <w:rsid w:val="007A7DC1"/>
    <w:rsid w:val="007A7E0D"/>
    <w:rsid w:val="007B02FE"/>
    <w:rsid w:val="007B06A2"/>
    <w:rsid w:val="007B06E5"/>
    <w:rsid w:val="007B0D87"/>
    <w:rsid w:val="007B13D7"/>
    <w:rsid w:val="007B1461"/>
    <w:rsid w:val="007B179C"/>
    <w:rsid w:val="007B187D"/>
    <w:rsid w:val="007B1E71"/>
    <w:rsid w:val="007B2CB0"/>
    <w:rsid w:val="007B3676"/>
    <w:rsid w:val="007B3C65"/>
    <w:rsid w:val="007B405B"/>
    <w:rsid w:val="007B4320"/>
    <w:rsid w:val="007B47A2"/>
    <w:rsid w:val="007B498C"/>
    <w:rsid w:val="007B49D5"/>
    <w:rsid w:val="007B4DB7"/>
    <w:rsid w:val="007B500A"/>
    <w:rsid w:val="007B5028"/>
    <w:rsid w:val="007B53F8"/>
    <w:rsid w:val="007B55D3"/>
    <w:rsid w:val="007B5D34"/>
    <w:rsid w:val="007B6636"/>
    <w:rsid w:val="007B6662"/>
    <w:rsid w:val="007B6762"/>
    <w:rsid w:val="007B6A7A"/>
    <w:rsid w:val="007B6D30"/>
    <w:rsid w:val="007B6D58"/>
    <w:rsid w:val="007B74DC"/>
    <w:rsid w:val="007B7CAB"/>
    <w:rsid w:val="007C0A48"/>
    <w:rsid w:val="007C0E9A"/>
    <w:rsid w:val="007C10BF"/>
    <w:rsid w:val="007C1784"/>
    <w:rsid w:val="007C1996"/>
    <w:rsid w:val="007C1AD5"/>
    <w:rsid w:val="007C1CDA"/>
    <w:rsid w:val="007C1E93"/>
    <w:rsid w:val="007C22B9"/>
    <w:rsid w:val="007C2677"/>
    <w:rsid w:val="007C2A81"/>
    <w:rsid w:val="007C2D04"/>
    <w:rsid w:val="007C3061"/>
    <w:rsid w:val="007C332E"/>
    <w:rsid w:val="007C3726"/>
    <w:rsid w:val="007C3A90"/>
    <w:rsid w:val="007C3CF8"/>
    <w:rsid w:val="007C3E60"/>
    <w:rsid w:val="007C491B"/>
    <w:rsid w:val="007C4DAE"/>
    <w:rsid w:val="007C4E0A"/>
    <w:rsid w:val="007C4EE3"/>
    <w:rsid w:val="007C51FC"/>
    <w:rsid w:val="007C5D0C"/>
    <w:rsid w:val="007C60AF"/>
    <w:rsid w:val="007C6222"/>
    <w:rsid w:val="007C6229"/>
    <w:rsid w:val="007C6B11"/>
    <w:rsid w:val="007C6B91"/>
    <w:rsid w:val="007C7824"/>
    <w:rsid w:val="007C7A09"/>
    <w:rsid w:val="007C7F24"/>
    <w:rsid w:val="007C7FF6"/>
    <w:rsid w:val="007D0313"/>
    <w:rsid w:val="007D0522"/>
    <w:rsid w:val="007D075D"/>
    <w:rsid w:val="007D0F75"/>
    <w:rsid w:val="007D0FA4"/>
    <w:rsid w:val="007D15DE"/>
    <w:rsid w:val="007D16CB"/>
    <w:rsid w:val="007D1777"/>
    <w:rsid w:val="007D1A68"/>
    <w:rsid w:val="007D1E9B"/>
    <w:rsid w:val="007D20D6"/>
    <w:rsid w:val="007D216E"/>
    <w:rsid w:val="007D2378"/>
    <w:rsid w:val="007D2ABF"/>
    <w:rsid w:val="007D2ADE"/>
    <w:rsid w:val="007D2E36"/>
    <w:rsid w:val="007D2F9C"/>
    <w:rsid w:val="007D3122"/>
    <w:rsid w:val="007D313B"/>
    <w:rsid w:val="007D323A"/>
    <w:rsid w:val="007D32A7"/>
    <w:rsid w:val="007D3828"/>
    <w:rsid w:val="007D3B77"/>
    <w:rsid w:val="007D4355"/>
    <w:rsid w:val="007D4E4B"/>
    <w:rsid w:val="007D4FCE"/>
    <w:rsid w:val="007D51E8"/>
    <w:rsid w:val="007D566D"/>
    <w:rsid w:val="007D6288"/>
    <w:rsid w:val="007D631F"/>
    <w:rsid w:val="007D6DBB"/>
    <w:rsid w:val="007D727A"/>
    <w:rsid w:val="007D74CA"/>
    <w:rsid w:val="007D773F"/>
    <w:rsid w:val="007E084F"/>
    <w:rsid w:val="007E0889"/>
    <w:rsid w:val="007E08BD"/>
    <w:rsid w:val="007E08D0"/>
    <w:rsid w:val="007E09B4"/>
    <w:rsid w:val="007E09C6"/>
    <w:rsid w:val="007E0E62"/>
    <w:rsid w:val="007E0FD8"/>
    <w:rsid w:val="007E1264"/>
    <w:rsid w:val="007E1807"/>
    <w:rsid w:val="007E1903"/>
    <w:rsid w:val="007E1F63"/>
    <w:rsid w:val="007E2627"/>
    <w:rsid w:val="007E288A"/>
    <w:rsid w:val="007E2D28"/>
    <w:rsid w:val="007E3A68"/>
    <w:rsid w:val="007E3CEF"/>
    <w:rsid w:val="007E3D6F"/>
    <w:rsid w:val="007E49E0"/>
    <w:rsid w:val="007E4A24"/>
    <w:rsid w:val="007E4B80"/>
    <w:rsid w:val="007E4D2B"/>
    <w:rsid w:val="007E52FB"/>
    <w:rsid w:val="007E55D4"/>
    <w:rsid w:val="007E5717"/>
    <w:rsid w:val="007E6398"/>
    <w:rsid w:val="007E656A"/>
    <w:rsid w:val="007E660A"/>
    <w:rsid w:val="007E6DB6"/>
    <w:rsid w:val="007E6E38"/>
    <w:rsid w:val="007E78BF"/>
    <w:rsid w:val="007E7923"/>
    <w:rsid w:val="007E7E3B"/>
    <w:rsid w:val="007F05D8"/>
    <w:rsid w:val="007F0B6C"/>
    <w:rsid w:val="007F0CED"/>
    <w:rsid w:val="007F10C2"/>
    <w:rsid w:val="007F1128"/>
    <w:rsid w:val="007F1285"/>
    <w:rsid w:val="007F12D9"/>
    <w:rsid w:val="007F157C"/>
    <w:rsid w:val="007F20AA"/>
    <w:rsid w:val="007F2178"/>
    <w:rsid w:val="007F2283"/>
    <w:rsid w:val="007F2556"/>
    <w:rsid w:val="007F2BFF"/>
    <w:rsid w:val="007F3545"/>
    <w:rsid w:val="007F35D1"/>
    <w:rsid w:val="007F38DD"/>
    <w:rsid w:val="007F4134"/>
    <w:rsid w:val="007F4443"/>
    <w:rsid w:val="007F4585"/>
    <w:rsid w:val="007F4904"/>
    <w:rsid w:val="007F4A70"/>
    <w:rsid w:val="007F4DEB"/>
    <w:rsid w:val="007F4E13"/>
    <w:rsid w:val="007F5BD8"/>
    <w:rsid w:val="007F5D59"/>
    <w:rsid w:val="007F5EE8"/>
    <w:rsid w:val="007F5F7B"/>
    <w:rsid w:val="007F676F"/>
    <w:rsid w:val="007F7374"/>
    <w:rsid w:val="007F7A87"/>
    <w:rsid w:val="0080119A"/>
    <w:rsid w:val="008011C4"/>
    <w:rsid w:val="00801FEF"/>
    <w:rsid w:val="008028EC"/>
    <w:rsid w:val="00803306"/>
    <w:rsid w:val="0080348E"/>
    <w:rsid w:val="00803563"/>
    <w:rsid w:val="008035C9"/>
    <w:rsid w:val="00803A29"/>
    <w:rsid w:val="00803A4A"/>
    <w:rsid w:val="008041B9"/>
    <w:rsid w:val="00804277"/>
    <w:rsid w:val="00804C3E"/>
    <w:rsid w:val="0080519A"/>
    <w:rsid w:val="00805807"/>
    <w:rsid w:val="008065D4"/>
    <w:rsid w:val="0080677A"/>
    <w:rsid w:val="00806863"/>
    <w:rsid w:val="00806E73"/>
    <w:rsid w:val="00807088"/>
    <w:rsid w:val="00807182"/>
    <w:rsid w:val="00807231"/>
    <w:rsid w:val="008079F4"/>
    <w:rsid w:val="00807D38"/>
    <w:rsid w:val="00807FEC"/>
    <w:rsid w:val="00810591"/>
    <w:rsid w:val="008108EE"/>
    <w:rsid w:val="00810992"/>
    <w:rsid w:val="00810AC8"/>
    <w:rsid w:val="00810E4D"/>
    <w:rsid w:val="0081107D"/>
    <w:rsid w:val="00811FE1"/>
    <w:rsid w:val="0081258C"/>
    <w:rsid w:val="0081259D"/>
    <w:rsid w:val="00812832"/>
    <w:rsid w:val="00812A71"/>
    <w:rsid w:val="0081356F"/>
    <w:rsid w:val="0081428A"/>
    <w:rsid w:val="008144E5"/>
    <w:rsid w:val="008145AE"/>
    <w:rsid w:val="00814677"/>
    <w:rsid w:val="00814CCB"/>
    <w:rsid w:val="00814E15"/>
    <w:rsid w:val="008150E9"/>
    <w:rsid w:val="00815368"/>
    <w:rsid w:val="00815432"/>
    <w:rsid w:val="00815574"/>
    <w:rsid w:val="00815A55"/>
    <w:rsid w:val="00815AA9"/>
    <w:rsid w:val="00815B8F"/>
    <w:rsid w:val="00815BC5"/>
    <w:rsid w:val="00816193"/>
    <w:rsid w:val="00816366"/>
    <w:rsid w:val="00816900"/>
    <w:rsid w:val="00816B98"/>
    <w:rsid w:val="00816FB7"/>
    <w:rsid w:val="00817037"/>
    <w:rsid w:val="0081736C"/>
    <w:rsid w:val="008173F9"/>
    <w:rsid w:val="008174F0"/>
    <w:rsid w:val="00817630"/>
    <w:rsid w:val="008177A3"/>
    <w:rsid w:val="0081794B"/>
    <w:rsid w:val="00817987"/>
    <w:rsid w:val="008179D8"/>
    <w:rsid w:val="00817ED3"/>
    <w:rsid w:val="008208D6"/>
    <w:rsid w:val="00820A0E"/>
    <w:rsid w:val="00820B47"/>
    <w:rsid w:val="00820BF4"/>
    <w:rsid w:val="008216A6"/>
    <w:rsid w:val="008218BD"/>
    <w:rsid w:val="00821ABD"/>
    <w:rsid w:val="00821F9E"/>
    <w:rsid w:val="0082214F"/>
    <w:rsid w:val="0082237D"/>
    <w:rsid w:val="008227E0"/>
    <w:rsid w:val="00822CE3"/>
    <w:rsid w:val="00823217"/>
    <w:rsid w:val="00823BB7"/>
    <w:rsid w:val="00823E8A"/>
    <w:rsid w:val="0082423C"/>
    <w:rsid w:val="008262BA"/>
    <w:rsid w:val="00826794"/>
    <w:rsid w:val="00826F55"/>
    <w:rsid w:val="00826FEA"/>
    <w:rsid w:val="00827747"/>
    <w:rsid w:val="00827859"/>
    <w:rsid w:val="00827E29"/>
    <w:rsid w:val="00827ED4"/>
    <w:rsid w:val="008309D2"/>
    <w:rsid w:val="00830A76"/>
    <w:rsid w:val="00830CB7"/>
    <w:rsid w:val="00831AFA"/>
    <w:rsid w:val="00831E56"/>
    <w:rsid w:val="0083208E"/>
    <w:rsid w:val="00833A0B"/>
    <w:rsid w:val="00833C07"/>
    <w:rsid w:val="00833F1D"/>
    <w:rsid w:val="00833F36"/>
    <w:rsid w:val="008340C5"/>
    <w:rsid w:val="0083470A"/>
    <w:rsid w:val="00834947"/>
    <w:rsid w:val="00834A8A"/>
    <w:rsid w:val="00834EEA"/>
    <w:rsid w:val="0083510A"/>
    <w:rsid w:val="008352E9"/>
    <w:rsid w:val="00835324"/>
    <w:rsid w:val="008360F3"/>
    <w:rsid w:val="0083634C"/>
    <w:rsid w:val="0083646C"/>
    <w:rsid w:val="008365C8"/>
    <w:rsid w:val="008368D7"/>
    <w:rsid w:val="00836C26"/>
    <w:rsid w:val="00836EBC"/>
    <w:rsid w:val="0083717B"/>
    <w:rsid w:val="008371E4"/>
    <w:rsid w:val="0083723F"/>
    <w:rsid w:val="0083737E"/>
    <w:rsid w:val="0083750C"/>
    <w:rsid w:val="00837EE1"/>
    <w:rsid w:val="008401B0"/>
    <w:rsid w:val="008404D3"/>
    <w:rsid w:val="00840BA0"/>
    <w:rsid w:val="00841552"/>
    <w:rsid w:val="008417BF"/>
    <w:rsid w:val="00841946"/>
    <w:rsid w:val="00841A10"/>
    <w:rsid w:val="00841A6C"/>
    <w:rsid w:val="00841AF7"/>
    <w:rsid w:val="008422F4"/>
    <w:rsid w:val="008429CB"/>
    <w:rsid w:val="008435C1"/>
    <w:rsid w:val="008437F0"/>
    <w:rsid w:val="00843D0B"/>
    <w:rsid w:val="00843FA0"/>
    <w:rsid w:val="00843FE1"/>
    <w:rsid w:val="0084400F"/>
    <w:rsid w:val="0084439D"/>
    <w:rsid w:val="00844518"/>
    <w:rsid w:val="00844C8A"/>
    <w:rsid w:val="00844EEB"/>
    <w:rsid w:val="00844FD1"/>
    <w:rsid w:val="00844FE1"/>
    <w:rsid w:val="00845324"/>
    <w:rsid w:val="008454C0"/>
    <w:rsid w:val="00845688"/>
    <w:rsid w:val="0084569F"/>
    <w:rsid w:val="00845910"/>
    <w:rsid w:val="00845A66"/>
    <w:rsid w:val="00845B53"/>
    <w:rsid w:val="0084638D"/>
    <w:rsid w:val="00846BD8"/>
    <w:rsid w:val="00846CF3"/>
    <w:rsid w:val="00846CFD"/>
    <w:rsid w:val="00847387"/>
    <w:rsid w:val="00847A59"/>
    <w:rsid w:val="00847AEE"/>
    <w:rsid w:val="00847C25"/>
    <w:rsid w:val="00847C37"/>
    <w:rsid w:val="00850A41"/>
    <w:rsid w:val="00850B9A"/>
    <w:rsid w:val="00850D4B"/>
    <w:rsid w:val="00850FC5"/>
    <w:rsid w:val="00851EF7"/>
    <w:rsid w:val="0085200E"/>
    <w:rsid w:val="0085230D"/>
    <w:rsid w:val="00852529"/>
    <w:rsid w:val="0085275C"/>
    <w:rsid w:val="00852880"/>
    <w:rsid w:val="008537C7"/>
    <w:rsid w:val="00853D42"/>
    <w:rsid w:val="008541BC"/>
    <w:rsid w:val="008542EA"/>
    <w:rsid w:val="008544C3"/>
    <w:rsid w:val="00854AD9"/>
    <w:rsid w:val="00854BED"/>
    <w:rsid w:val="00855437"/>
    <w:rsid w:val="00855AC3"/>
    <w:rsid w:val="00855B02"/>
    <w:rsid w:val="00855C0C"/>
    <w:rsid w:val="00855C52"/>
    <w:rsid w:val="00855E89"/>
    <w:rsid w:val="008563D5"/>
    <w:rsid w:val="00856520"/>
    <w:rsid w:val="008566AE"/>
    <w:rsid w:val="00856D2C"/>
    <w:rsid w:val="00860250"/>
    <w:rsid w:val="008603C3"/>
    <w:rsid w:val="008609EE"/>
    <w:rsid w:val="00861945"/>
    <w:rsid w:val="00861F9C"/>
    <w:rsid w:val="008620B9"/>
    <w:rsid w:val="0086237C"/>
    <w:rsid w:val="008627EC"/>
    <w:rsid w:val="00862B36"/>
    <w:rsid w:val="00863773"/>
    <w:rsid w:val="0086395C"/>
    <w:rsid w:val="008639B2"/>
    <w:rsid w:val="00863EB7"/>
    <w:rsid w:val="008645D3"/>
    <w:rsid w:val="008648C8"/>
    <w:rsid w:val="00864CDF"/>
    <w:rsid w:val="00864FA8"/>
    <w:rsid w:val="00865062"/>
    <w:rsid w:val="00865746"/>
    <w:rsid w:val="00865D1C"/>
    <w:rsid w:val="00866034"/>
    <w:rsid w:val="008665F5"/>
    <w:rsid w:val="00866737"/>
    <w:rsid w:val="00866F9E"/>
    <w:rsid w:val="0086723F"/>
    <w:rsid w:val="00867590"/>
    <w:rsid w:val="00867A54"/>
    <w:rsid w:val="00870C15"/>
    <w:rsid w:val="008711B2"/>
    <w:rsid w:val="0087154C"/>
    <w:rsid w:val="008721BD"/>
    <w:rsid w:val="00872803"/>
    <w:rsid w:val="00872A4E"/>
    <w:rsid w:val="00873039"/>
    <w:rsid w:val="00873102"/>
    <w:rsid w:val="00873116"/>
    <w:rsid w:val="00873532"/>
    <w:rsid w:val="00873714"/>
    <w:rsid w:val="00873BA0"/>
    <w:rsid w:val="00874149"/>
    <w:rsid w:val="00874227"/>
    <w:rsid w:val="0087461E"/>
    <w:rsid w:val="00874C9A"/>
    <w:rsid w:val="008756C2"/>
    <w:rsid w:val="008757F3"/>
    <w:rsid w:val="0087597D"/>
    <w:rsid w:val="00875B93"/>
    <w:rsid w:val="00875E51"/>
    <w:rsid w:val="00875F6F"/>
    <w:rsid w:val="00875FB6"/>
    <w:rsid w:val="00876177"/>
    <w:rsid w:val="00876C3E"/>
    <w:rsid w:val="00876E87"/>
    <w:rsid w:val="00877005"/>
    <w:rsid w:val="008770B9"/>
    <w:rsid w:val="008771D1"/>
    <w:rsid w:val="008772D9"/>
    <w:rsid w:val="008773A1"/>
    <w:rsid w:val="00877A9C"/>
    <w:rsid w:val="00877ABD"/>
    <w:rsid w:val="00880431"/>
    <w:rsid w:val="00880D5A"/>
    <w:rsid w:val="00880EA6"/>
    <w:rsid w:val="00881197"/>
    <w:rsid w:val="008811AE"/>
    <w:rsid w:val="0088135C"/>
    <w:rsid w:val="0088172C"/>
    <w:rsid w:val="0088194C"/>
    <w:rsid w:val="00881B14"/>
    <w:rsid w:val="00882979"/>
    <w:rsid w:val="00882CC0"/>
    <w:rsid w:val="008830C3"/>
    <w:rsid w:val="0088345E"/>
    <w:rsid w:val="0088347B"/>
    <w:rsid w:val="00883935"/>
    <w:rsid w:val="00884D02"/>
    <w:rsid w:val="00884E2C"/>
    <w:rsid w:val="00884F87"/>
    <w:rsid w:val="008853C8"/>
    <w:rsid w:val="0088565E"/>
    <w:rsid w:val="00885741"/>
    <w:rsid w:val="008858A2"/>
    <w:rsid w:val="00885BC4"/>
    <w:rsid w:val="00885CA4"/>
    <w:rsid w:val="00885FC5"/>
    <w:rsid w:val="00886043"/>
    <w:rsid w:val="0088619E"/>
    <w:rsid w:val="00886548"/>
    <w:rsid w:val="00886AC0"/>
    <w:rsid w:val="00886B51"/>
    <w:rsid w:val="00886BB0"/>
    <w:rsid w:val="0088701D"/>
    <w:rsid w:val="0088702E"/>
    <w:rsid w:val="00887559"/>
    <w:rsid w:val="008876AD"/>
    <w:rsid w:val="0088797C"/>
    <w:rsid w:val="008879D7"/>
    <w:rsid w:val="0089005A"/>
    <w:rsid w:val="008900E0"/>
    <w:rsid w:val="0089031A"/>
    <w:rsid w:val="00890B7F"/>
    <w:rsid w:val="008910F3"/>
    <w:rsid w:val="00891722"/>
    <w:rsid w:val="00892A8D"/>
    <w:rsid w:val="00893128"/>
    <w:rsid w:val="008932AA"/>
    <w:rsid w:val="00893B7D"/>
    <w:rsid w:val="008940B3"/>
    <w:rsid w:val="00894EBF"/>
    <w:rsid w:val="008950B2"/>
    <w:rsid w:val="00895768"/>
    <w:rsid w:val="008959B2"/>
    <w:rsid w:val="008959CC"/>
    <w:rsid w:val="00895F04"/>
    <w:rsid w:val="00896BA2"/>
    <w:rsid w:val="00896F48"/>
    <w:rsid w:val="008972B1"/>
    <w:rsid w:val="00897454"/>
    <w:rsid w:val="0089781E"/>
    <w:rsid w:val="008A0274"/>
    <w:rsid w:val="008A085C"/>
    <w:rsid w:val="008A08B2"/>
    <w:rsid w:val="008A0E41"/>
    <w:rsid w:val="008A17F4"/>
    <w:rsid w:val="008A188E"/>
    <w:rsid w:val="008A1AFE"/>
    <w:rsid w:val="008A1BE4"/>
    <w:rsid w:val="008A28C2"/>
    <w:rsid w:val="008A29F0"/>
    <w:rsid w:val="008A2A91"/>
    <w:rsid w:val="008A2D5A"/>
    <w:rsid w:val="008A36BE"/>
    <w:rsid w:val="008A485B"/>
    <w:rsid w:val="008A4E5F"/>
    <w:rsid w:val="008A5CA5"/>
    <w:rsid w:val="008A60F9"/>
    <w:rsid w:val="008A62ED"/>
    <w:rsid w:val="008A6ADA"/>
    <w:rsid w:val="008A6E86"/>
    <w:rsid w:val="008A7028"/>
    <w:rsid w:val="008A702C"/>
    <w:rsid w:val="008A768C"/>
    <w:rsid w:val="008A7890"/>
    <w:rsid w:val="008A7C87"/>
    <w:rsid w:val="008B0020"/>
    <w:rsid w:val="008B0629"/>
    <w:rsid w:val="008B0758"/>
    <w:rsid w:val="008B09E3"/>
    <w:rsid w:val="008B114D"/>
    <w:rsid w:val="008B145A"/>
    <w:rsid w:val="008B1619"/>
    <w:rsid w:val="008B165B"/>
    <w:rsid w:val="008B1E48"/>
    <w:rsid w:val="008B21A9"/>
    <w:rsid w:val="008B21AE"/>
    <w:rsid w:val="008B2256"/>
    <w:rsid w:val="008B263D"/>
    <w:rsid w:val="008B2DC3"/>
    <w:rsid w:val="008B2E6C"/>
    <w:rsid w:val="008B3070"/>
    <w:rsid w:val="008B3502"/>
    <w:rsid w:val="008B3685"/>
    <w:rsid w:val="008B37DC"/>
    <w:rsid w:val="008B418A"/>
    <w:rsid w:val="008B4B6C"/>
    <w:rsid w:val="008B502D"/>
    <w:rsid w:val="008B54CC"/>
    <w:rsid w:val="008B57F0"/>
    <w:rsid w:val="008B5AA0"/>
    <w:rsid w:val="008B602A"/>
    <w:rsid w:val="008B61F4"/>
    <w:rsid w:val="008B61FB"/>
    <w:rsid w:val="008B6935"/>
    <w:rsid w:val="008C015E"/>
    <w:rsid w:val="008C0265"/>
    <w:rsid w:val="008C0668"/>
    <w:rsid w:val="008C0D23"/>
    <w:rsid w:val="008C1391"/>
    <w:rsid w:val="008C19C2"/>
    <w:rsid w:val="008C1CCF"/>
    <w:rsid w:val="008C2684"/>
    <w:rsid w:val="008C2DCB"/>
    <w:rsid w:val="008C366E"/>
    <w:rsid w:val="008C3DF0"/>
    <w:rsid w:val="008C3E05"/>
    <w:rsid w:val="008C3F8B"/>
    <w:rsid w:val="008C43B3"/>
    <w:rsid w:val="008C451D"/>
    <w:rsid w:val="008C4BDD"/>
    <w:rsid w:val="008C5CED"/>
    <w:rsid w:val="008C6088"/>
    <w:rsid w:val="008C6300"/>
    <w:rsid w:val="008C6DD0"/>
    <w:rsid w:val="008C70E7"/>
    <w:rsid w:val="008C722F"/>
    <w:rsid w:val="008C72A5"/>
    <w:rsid w:val="008C79B3"/>
    <w:rsid w:val="008C7C47"/>
    <w:rsid w:val="008C7FDE"/>
    <w:rsid w:val="008D0644"/>
    <w:rsid w:val="008D0BC2"/>
    <w:rsid w:val="008D0E05"/>
    <w:rsid w:val="008D10EE"/>
    <w:rsid w:val="008D11E7"/>
    <w:rsid w:val="008D2311"/>
    <w:rsid w:val="008D25FB"/>
    <w:rsid w:val="008D2666"/>
    <w:rsid w:val="008D27A7"/>
    <w:rsid w:val="008D280E"/>
    <w:rsid w:val="008D2852"/>
    <w:rsid w:val="008D2B2F"/>
    <w:rsid w:val="008D2B76"/>
    <w:rsid w:val="008D2DEB"/>
    <w:rsid w:val="008D36EE"/>
    <w:rsid w:val="008D379A"/>
    <w:rsid w:val="008D3DA5"/>
    <w:rsid w:val="008D4036"/>
    <w:rsid w:val="008D419A"/>
    <w:rsid w:val="008D4D67"/>
    <w:rsid w:val="008D4EC0"/>
    <w:rsid w:val="008D4EC8"/>
    <w:rsid w:val="008D541A"/>
    <w:rsid w:val="008D606F"/>
    <w:rsid w:val="008D6393"/>
    <w:rsid w:val="008D66EB"/>
    <w:rsid w:val="008D68F1"/>
    <w:rsid w:val="008D6A45"/>
    <w:rsid w:val="008D6B8D"/>
    <w:rsid w:val="008D6CB9"/>
    <w:rsid w:val="008D71FE"/>
    <w:rsid w:val="008D77C8"/>
    <w:rsid w:val="008D7ED7"/>
    <w:rsid w:val="008E072C"/>
    <w:rsid w:val="008E0BFF"/>
    <w:rsid w:val="008E0DA9"/>
    <w:rsid w:val="008E0E6F"/>
    <w:rsid w:val="008E1420"/>
    <w:rsid w:val="008E1A5D"/>
    <w:rsid w:val="008E1E75"/>
    <w:rsid w:val="008E22D2"/>
    <w:rsid w:val="008E2329"/>
    <w:rsid w:val="008E25F9"/>
    <w:rsid w:val="008E2DB9"/>
    <w:rsid w:val="008E375C"/>
    <w:rsid w:val="008E3ACD"/>
    <w:rsid w:val="008E5037"/>
    <w:rsid w:val="008E5E0D"/>
    <w:rsid w:val="008E5E51"/>
    <w:rsid w:val="008E654C"/>
    <w:rsid w:val="008E67AF"/>
    <w:rsid w:val="008E69C5"/>
    <w:rsid w:val="008E6BAF"/>
    <w:rsid w:val="008E6CF7"/>
    <w:rsid w:val="008F0921"/>
    <w:rsid w:val="008F0C6D"/>
    <w:rsid w:val="008F0FCF"/>
    <w:rsid w:val="008F1866"/>
    <w:rsid w:val="008F2A28"/>
    <w:rsid w:val="008F2C19"/>
    <w:rsid w:val="008F2D9E"/>
    <w:rsid w:val="008F3611"/>
    <w:rsid w:val="008F3616"/>
    <w:rsid w:val="008F3897"/>
    <w:rsid w:val="008F3DC8"/>
    <w:rsid w:val="008F42F8"/>
    <w:rsid w:val="008F435F"/>
    <w:rsid w:val="008F46FE"/>
    <w:rsid w:val="008F4BE5"/>
    <w:rsid w:val="008F4CA5"/>
    <w:rsid w:val="008F4F80"/>
    <w:rsid w:val="008F555F"/>
    <w:rsid w:val="008F709A"/>
    <w:rsid w:val="008F7396"/>
    <w:rsid w:val="008F7E01"/>
    <w:rsid w:val="00900360"/>
    <w:rsid w:val="009007D3"/>
    <w:rsid w:val="009008A5"/>
    <w:rsid w:val="00900FE9"/>
    <w:rsid w:val="00901EAE"/>
    <w:rsid w:val="00901EB1"/>
    <w:rsid w:val="00903730"/>
    <w:rsid w:val="0090397C"/>
    <w:rsid w:val="00903DEE"/>
    <w:rsid w:val="009041C9"/>
    <w:rsid w:val="00904364"/>
    <w:rsid w:val="009044EA"/>
    <w:rsid w:val="009045E3"/>
    <w:rsid w:val="009048D4"/>
    <w:rsid w:val="00904B68"/>
    <w:rsid w:val="00904EF7"/>
    <w:rsid w:val="00905020"/>
    <w:rsid w:val="0090537D"/>
    <w:rsid w:val="009054A4"/>
    <w:rsid w:val="00905FDD"/>
    <w:rsid w:val="009060F2"/>
    <w:rsid w:val="0090659E"/>
    <w:rsid w:val="0090682B"/>
    <w:rsid w:val="00906F0F"/>
    <w:rsid w:val="00907106"/>
    <w:rsid w:val="00907402"/>
    <w:rsid w:val="009076CE"/>
    <w:rsid w:val="00907898"/>
    <w:rsid w:val="00907D36"/>
    <w:rsid w:val="00910033"/>
    <w:rsid w:val="009101B8"/>
    <w:rsid w:val="00910255"/>
    <w:rsid w:val="009102ED"/>
    <w:rsid w:val="009108BD"/>
    <w:rsid w:val="00910E46"/>
    <w:rsid w:val="00910EC9"/>
    <w:rsid w:val="009111BE"/>
    <w:rsid w:val="009111D0"/>
    <w:rsid w:val="009119FC"/>
    <w:rsid w:val="00911CC0"/>
    <w:rsid w:val="00911EF2"/>
    <w:rsid w:val="009120A8"/>
    <w:rsid w:val="009122C2"/>
    <w:rsid w:val="0091291C"/>
    <w:rsid w:val="00912A8C"/>
    <w:rsid w:val="00912D30"/>
    <w:rsid w:val="00913092"/>
    <w:rsid w:val="0091360F"/>
    <w:rsid w:val="00913AF6"/>
    <w:rsid w:val="00913C66"/>
    <w:rsid w:val="00913E2E"/>
    <w:rsid w:val="00913F92"/>
    <w:rsid w:val="00914201"/>
    <w:rsid w:val="009143AC"/>
    <w:rsid w:val="009151DD"/>
    <w:rsid w:val="00915840"/>
    <w:rsid w:val="00915C76"/>
    <w:rsid w:val="00915D01"/>
    <w:rsid w:val="009162C1"/>
    <w:rsid w:val="009169D3"/>
    <w:rsid w:val="00916A16"/>
    <w:rsid w:val="00916B1C"/>
    <w:rsid w:val="0091768A"/>
    <w:rsid w:val="00917807"/>
    <w:rsid w:val="0091799D"/>
    <w:rsid w:val="00917B46"/>
    <w:rsid w:val="00920659"/>
    <w:rsid w:val="009206C1"/>
    <w:rsid w:val="009209D2"/>
    <w:rsid w:val="00920F7E"/>
    <w:rsid w:val="009215C6"/>
    <w:rsid w:val="009216E7"/>
    <w:rsid w:val="00921CF5"/>
    <w:rsid w:val="00922108"/>
    <w:rsid w:val="00922C56"/>
    <w:rsid w:val="00922CBF"/>
    <w:rsid w:val="0092354D"/>
    <w:rsid w:val="0092368B"/>
    <w:rsid w:val="00923BF7"/>
    <w:rsid w:val="00923F77"/>
    <w:rsid w:val="00924C57"/>
    <w:rsid w:val="00924CFD"/>
    <w:rsid w:val="00925189"/>
    <w:rsid w:val="00925BE6"/>
    <w:rsid w:val="00926280"/>
    <w:rsid w:val="00926A79"/>
    <w:rsid w:val="00926A9E"/>
    <w:rsid w:val="00926D34"/>
    <w:rsid w:val="00926D62"/>
    <w:rsid w:val="00927608"/>
    <w:rsid w:val="0092797C"/>
    <w:rsid w:val="00927A9D"/>
    <w:rsid w:val="00927B91"/>
    <w:rsid w:val="0093030F"/>
    <w:rsid w:val="00930D23"/>
    <w:rsid w:val="009311E3"/>
    <w:rsid w:val="00931402"/>
    <w:rsid w:val="00931A18"/>
    <w:rsid w:val="00931F55"/>
    <w:rsid w:val="009323B1"/>
    <w:rsid w:val="009325A4"/>
    <w:rsid w:val="009326AF"/>
    <w:rsid w:val="009326B7"/>
    <w:rsid w:val="00932DCB"/>
    <w:rsid w:val="00932F19"/>
    <w:rsid w:val="0093309E"/>
    <w:rsid w:val="009337A3"/>
    <w:rsid w:val="00933826"/>
    <w:rsid w:val="009339F3"/>
    <w:rsid w:val="00933E67"/>
    <w:rsid w:val="009343FC"/>
    <w:rsid w:val="00934727"/>
    <w:rsid w:val="00934A71"/>
    <w:rsid w:val="0093540A"/>
    <w:rsid w:val="00936069"/>
    <w:rsid w:val="00936322"/>
    <w:rsid w:val="00936466"/>
    <w:rsid w:val="0093649C"/>
    <w:rsid w:val="009369E7"/>
    <w:rsid w:val="00936DA7"/>
    <w:rsid w:val="0093724D"/>
    <w:rsid w:val="00940369"/>
    <w:rsid w:val="009403E5"/>
    <w:rsid w:val="00940B79"/>
    <w:rsid w:val="00940E5A"/>
    <w:rsid w:val="00940F2A"/>
    <w:rsid w:val="00940FF1"/>
    <w:rsid w:val="00941131"/>
    <w:rsid w:val="0094130B"/>
    <w:rsid w:val="0094149B"/>
    <w:rsid w:val="00941C6B"/>
    <w:rsid w:val="00942196"/>
    <w:rsid w:val="0094237D"/>
    <w:rsid w:val="00942493"/>
    <w:rsid w:val="00942C36"/>
    <w:rsid w:val="00942E1A"/>
    <w:rsid w:val="0094390D"/>
    <w:rsid w:val="00943C44"/>
    <w:rsid w:val="00943D79"/>
    <w:rsid w:val="00944219"/>
    <w:rsid w:val="00944919"/>
    <w:rsid w:val="00944F29"/>
    <w:rsid w:val="00944F8A"/>
    <w:rsid w:val="00945194"/>
    <w:rsid w:val="00945937"/>
    <w:rsid w:val="0094618C"/>
    <w:rsid w:val="00946321"/>
    <w:rsid w:val="009463F5"/>
    <w:rsid w:val="00947B26"/>
    <w:rsid w:val="00947D67"/>
    <w:rsid w:val="009505A3"/>
    <w:rsid w:val="00950679"/>
    <w:rsid w:val="00950727"/>
    <w:rsid w:val="00950BC6"/>
    <w:rsid w:val="00950CCA"/>
    <w:rsid w:val="00951261"/>
    <w:rsid w:val="00951487"/>
    <w:rsid w:val="00951D8C"/>
    <w:rsid w:val="009520F2"/>
    <w:rsid w:val="009523ED"/>
    <w:rsid w:val="00952793"/>
    <w:rsid w:val="009528EA"/>
    <w:rsid w:val="00952A7C"/>
    <w:rsid w:val="00952C28"/>
    <w:rsid w:val="00953178"/>
    <w:rsid w:val="00953468"/>
    <w:rsid w:val="009534E3"/>
    <w:rsid w:val="00953645"/>
    <w:rsid w:val="00953E69"/>
    <w:rsid w:val="00954903"/>
    <w:rsid w:val="00954E27"/>
    <w:rsid w:val="00955023"/>
    <w:rsid w:val="00955065"/>
    <w:rsid w:val="00955143"/>
    <w:rsid w:val="00955437"/>
    <w:rsid w:val="00955708"/>
    <w:rsid w:val="0095635E"/>
    <w:rsid w:val="00956558"/>
    <w:rsid w:val="00956567"/>
    <w:rsid w:val="009565BE"/>
    <w:rsid w:val="009568AB"/>
    <w:rsid w:val="00956CAE"/>
    <w:rsid w:val="00957095"/>
    <w:rsid w:val="009570A8"/>
    <w:rsid w:val="0095747A"/>
    <w:rsid w:val="009576B1"/>
    <w:rsid w:val="0095771D"/>
    <w:rsid w:val="00957807"/>
    <w:rsid w:val="00957AB9"/>
    <w:rsid w:val="00957B69"/>
    <w:rsid w:val="0096008B"/>
    <w:rsid w:val="00960527"/>
    <w:rsid w:val="009607C7"/>
    <w:rsid w:val="00960C15"/>
    <w:rsid w:val="00960DF3"/>
    <w:rsid w:val="00961346"/>
    <w:rsid w:val="00961497"/>
    <w:rsid w:val="009617A7"/>
    <w:rsid w:val="009619D8"/>
    <w:rsid w:val="0096249A"/>
    <w:rsid w:val="0096254E"/>
    <w:rsid w:val="009626CB"/>
    <w:rsid w:val="00962FE8"/>
    <w:rsid w:val="00963D4A"/>
    <w:rsid w:val="00963DDF"/>
    <w:rsid w:val="009640EC"/>
    <w:rsid w:val="00964943"/>
    <w:rsid w:val="00964C27"/>
    <w:rsid w:val="00965C9D"/>
    <w:rsid w:val="00965F1C"/>
    <w:rsid w:val="00966260"/>
    <w:rsid w:val="00966303"/>
    <w:rsid w:val="009665C2"/>
    <w:rsid w:val="0096716D"/>
    <w:rsid w:val="009675B1"/>
    <w:rsid w:val="00967AB6"/>
    <w:rsid w:val="00967EBE"/>
    <w:rsid w:val="009700F2"/>
    <w:rsid w:val="00970119"/>
    <w:rsid w:val="0097020D"/>
    <w:rsid w:val="00970488"/>
    <w:rsid w:val="0097052F"/>
    <w:rsid w:val="009706DC"/>
    <w:rsid w:val="00970906"/>
    <w:rsid w:val="00970CEB"/>
    <w:rsid w:val="00970FD2"/>
    <w:rsid w:val="009716B5"/>
    <w:rsid w:val="009716C7"/>
    <w:rsid w:val="00971D87"/>
    <w:rsid w:val="009722A9"/>
    <w:rsid w:val="00972676"/>
    <w:rsid w:val="00972F7E"/>
    <w:rsid w:val="0097440E"/>
    <w:rsid w:val="00974749"/>
    <w:rsid w:val="00975C43"/>
    <w:rsid w:val="00976171"/>
    <w:rsid w:val="0097620E"/>
    <w:rsid w:val="0097651B"/>
    <w:rsid w:val="00976626"/>
    <w:rsid w:val="009767A6"/>
    <w:rsid w:val="00976A42"/>
    <w:rsid w:val="00976BD0"/>
    <w:rsid w:val="00977193"/>
    <w:rsid w:val="00977357"/>
    <w:rsid w:val="00977B49"/>
    <w:rsid w:val="00977BC8"/>
    <w:rsid w:val="00977FDB"/>
    <w:rsid w:val="00980359"/>
    <w:rsid w:val="009808F9"/>
    <w:rsid w:val="00980A20"/>
    <w:rsid w:val="00981249"/>
    <w:rsid w:val="009816A6"/>
    <w:rsid w:val="00981AEA"/>
    <w:rsid w:val="00981EE6"/>
    <w:rsid w:val="00982108"/>
    <w:rsid w:val="0098219C"/>
    <w:rsid w:val="00982206"/>
    <w:rsid w:val="009825C8"/>
    <w:rsid w:val="009832D4"/>
    <w:rsid w:val="00983429"/>
    <w:rsid w:val="00983BBF"/>
    <w:rsid w:val="00984621"/>
    <w:rsid w:val="00984A37"/>
    <w:rsid w:val="00984BE3"/>
    <w:rsid w:val="00984DC9"/>
    <w:rsid w:val="00984DD6"/>
    <w:rsid w:val="00984E1F"/>
    <w:rsid w:val="00985598"/>
    <w:rsid w:val="00985E67"/>
    <w:rsid w:val="0098671F"/>
    <w:rsid w:val="00986D0B"/>
    <w:rsid w:val="00987134"/>
    <w:rsid w:val="009879A2"/>
    <w:rsid w:val="00990018"/>
    <w:rsid w:val="0099035C"/>
    <w:rsid w:val="00990969"/>
    <w:rsid w:val="00990FDB"/>
    <w:rsid w:val="009915EA"/>
    <w:rsid w:val="00991877"/>
    <w:rsid w:val="009919D0"/>
    <w:rsid w:val="00991A8F"/>
    <w:rsid w:val="00991B8D"/>
    <w:rsid w:val="00991C03"/>
    <w:rsid w:val="009924A1"/>
    <w:rsid w:val="00992B83"/>
    <w:rsid w:val="009939E4"/>
    <w:rsid w:val="00993CAF"/>
    <w:rsid w:val="009946AB"/>
    <w:rsid w:val="00994A96"/>
    <w:rsid w:val="00994E64"/>
    <w:rsid w:val="0099529D"/>
    <w:rsid w:val="00995474"/>
    <w:rsid w:val="009954CA"/>
    <w:rsid w:val="00995722"/>
    <w:rsid w:val="0099589F"/>
    <w:rsid w:val="00995948"/>
    <w:rsid w:val="00995D23"/>
    <w:rsid w:val="00995D5F"/>
    <w:rsid w:val="00996649"/>
    <w:rsid w:val="00996E97"/>
    <w:rsid w:val="0099704D"/>
    <w:rsid w:val="009972B3"/>
    <w:rsid w:val="00997590"/>
    <w:rsid w:val="00997677"/>
    <w:rsid w:val="009A00E4"/>
    <w:rsid w:val="009A01C8"/>
    <w:rsid w:val="009A02F1"/>
    <w:rsid w:val="009A0569"/>
    <w:rsid w:val="009A0750"/>
    <w:rsid w:val="009A116B"/>
    <w:rsid w:val="009A1C1A"/>
    <w:rsid w:val="009A24ED"/>
    <w:rsid w:val="009A2633"/>
    <w:rsid w:val="009A30E1"/>
    <w:rsid w:val="009A3519"/>
    <w:rsid w:val="009A37BF"/>
    <w:rsid w:val="009A3D35"/>
    <w:rsid w:val="009A464F"/>
    <w:rsid w:val="009A487E"/>
    <w:rsid w:val="009A4E67"/>
    <w:rsid w:val="009A53D9"/>
    <w:rsid w:val="009A5874"/>
    <w:rsid w:val="009A6478"/>
    <w:rsid w:val="009A6624"/>
    <w:rsid w:val="009A682D"/>
    <w:rsid w:val="009A68E1"/>
    <w:rsid w:val="009A710A"/>
    <w:rsid w:val="009B0620"/>
    <w:rsid w:val="009B0726"/>
    <w:rsid w:val="009B0B4E"/>
    <w:rsid w:val="009B0BDB"/>
    <w:rsid w:val="009B1441"/>
    <w:rsid w:val="009B18F0"/>
    <w:rsid w:val="009B2690"/>
    <w:rsid w:val="009B2A83"/>
    <w:rsid w:val="009B2E52"/>
    <w:rsid w:val="009B32B6"/>
    <w:rsid w:val="009B3529"/>
    <w:rsid w:val="009B3EDB"/>
    <w:rsid w:val="009B428F"/>
    <w:rsid w:val="009B4315"/>
    <w:rsid w:val="009B43A5"/>
    <w:rsid w:val="009B4835"/>
    <w:rsid w:val="009B510D"/>
    <w:rsid w:val="009B55A6"/>
    <w:rsid w:val="009B607C"/>
    <w:rsid w:val="009B62F9"/>
    <w:rsid w:val="009B6408"/>
    <w:rsid w:val="009B6990"/>
    <w:rsid w:val="009B6C7B"/>
    <w:rsid w:val="009B72B9"/>
    <w:rsid w:val="009B7425"/>
    <w:rsid w:val="009B78FB"/>
    <w:rsid w:val="009C0044"/>
    <w:rsid w:val="009C0125"/>
    <w:rsid w:val="009C0B77"/>
    <w:rsid w:val="009C0F96"/>
    <w:rsid w:val="009C0FBF"/>
    <w:rsid w:val="009C18F3"/>
    <w:rsid w:val="009C200D"/>
    <w:rsid w:val="009C24A0"/>
    <w:rsid w:val="009C25FE"/>
    <w:rsid w:val="009C3013"/>
    <w:rsid w:val="009C354D"/>
    <w:rsid w:val="009C3662"/>
    <w:rsid w:val="009C3C47"/>
    <w:rsid w:val="009C4954"/>
    <w:rsid w:val="009C557A"/>
    <w:rsid w:val="009C5645"/>
    <w:rsid w:val="009C56CA"/>
    <w:rsid w:val="009C57E6"/>
    <w:rsid w:val="009C5DBF"/>
    <w:rsid w:val="009C68FF"/>
    <w:rsid w:val="009C6A1C"/>
    <w:rsid w:val="009C6FD2"/>
    <w:rsid w:val="009C70BF"/>
    <w:rsid w:val="009C72AE"/>
    <w:rsid w:val="009C73B2"/>
    <w:rsid w:val="009C7B08"/>
    <w:rsid w:val="009D00B0"/>
    <w:rsid w:val="009D0828"/>
    <w:rsid w:val="009D0C24"/>
    <w:rsid w:val="009D1102"/>
    <w:rsid w:val="009D1493"/>
    <w:rsid w:val="009D1522"/>
    <w:rsid w:val="009D20FD"/>
    <w:rsid w:val="009D257A"/>
    <w:rsid w:val="009D2B94"/>
    <w:rsid w:val="009D2CC9"/>
    <w:rsid w:val="009D2EF8"/>
    <w:rsid w:val="009D342F"/>
    <w:rsid w:val="009D37E7"/>
    <w:rsid w:val="009D385B"/>
    <w:rsid w:val="009D3898"/>
    <w:rsid w:val="009D3A2C"/>
    <w:rsid w:val="009D3A8C"/>
    <w:rsid w:val="009D3B54"/>
    <w:rsid w:val="009D3C4C"/>
    <w:rsid w:val="009D4027"/>
    <w:rsid w:val="009D4174"/>
    <w:rsid w:val="009D46F4"/>
    <w:rsid w:val="009D4979"/>
    <w:rsid w:val="009D5E33"/>
    <w:rsid w:val="009D5EB4"/>
    <w:rsid w:val="009D5FB3"/>
    <w:rsid w:val="009D646E"/>
    <w:rsid w:val="009D6A70"/>
    <w:rsid w:val="009D6EBE"/>
    <w:rsid w:val="009D6F35"/>
    <w:rsid w:val="009D6F4A"/>
    <w:rsid w:val="009D7A95"/>
    <w:rsid w:val="009D7ACB"/>
    <w:rsid w:val="009E00BE"/>
    <w:rsid w:val="009E04C1"/>
    <w:rsid w:val="009E0551"/>
    <w:rsid w:val="009E188A"/>
    <w:rsid w:val="009E1A0B"/>
    <w:rsid w:val="009E1F04"/>
    <w:rsid w:val="009E1F09"/>
    <w:rsid w:val="009E1F34"/>
    <w:rsid w:val="009E21A0"/>
    <w:rsid w:val="009E22FE"/>
    <w:rsid w:val="009E26FD"/>
    <w:rsid w:val="009E2B1C"/>
    <w:rsid w:val="009E3060"/>
    <w:rsid w:val="009E3202"/>
    <w:rsid w:val="009E375B"/>
    <w:rsid w:val="009E3EA9"/>
    <w:rsid w:val="009E40B4"/>
    <w:rsid w:val="009E45C9"/>
    <w:rsid w:val="009E4C97"/>
    <w:rsid w:val="009E4E9A"/>
    <w:rsid w:val="009E5532"/>
    <w:rsid w:val="009E61EC"/>
    <w:rsid w:val="009E632C"/>
    <w:rsid w:val="009E6E85"/>
    <w:rsid w:val="009E72FD"/>
    <w:rsid w:val="009E7362"/>
    <w:rsid w:val="009E7684"/>
    <w:rsid w:val="009E799A"/>
    <w:rsid w:val="009E7B9A"/>
    <w:rsid w:val="009E7D14"/>
    <w:rsid w:val="009E7E74"/>
    <w:rsid w:val="009F051F"/>
    <w:rsid w:val="009F055D"/>
    <w:rsid w:val="009F0A0D"/>
    <w:rsid w:val="009F1284"/>
    <w:rsid w:val="009F163C"/>
    <w:rsid w:val="009F184D"/>
    <w:rsid w:val="009F1EFD"/>
    <w:rsid w:val="009F1F24"/>
    <w:rsid w:val="009F2B4B"/>
    <w:rsid w:val="009F2DF0"/>
    <w:rsid w:val="009F33CA"/>
    <w:rsid w:val="009F3736"/>
    <w:rsid w:val="009F4464"/>
    <w:rsid w:val="009F44BC"/>
    <w:rsid w:val="009F4C81"/>
    <w:rsid w:val="009F4E02"/>
    <w:rsid w:val="009F50AA"/>
    <w:rsid w:val="009F591B"/>
    <w:rsid w:val="009F617C"/>
    <w:rsid w:val="009F61D4"/>
    <w:rsid w:val="009F6647"/>
    <w:rsid w:val="009F6EF0"/>
    <w:rsid w:val="009F72B5"/>
    <w:rsid w:val="009F72FD"/>
    <w:rsid w:val="009F74A1"/>
    <w:rsid w:val="009F761F"/>
    <w:rsid w:val="009F7672"/>
    <w:rsid w:val="00A0080C"/>
    <w:rsid w:val="00A00812"/>
    <w:rsid w:val="00A009A0"/>
    <w:rsid w:val="00A00C8F"/>
    <w:rsid w:val="00A00F9E"/>
    <w:rsid w:val="00A01117"/>
    <w:rsid w:val="00A015AF"/>
    <w:rsid w:val="00A01821"/>
    <w:rsid w:val="00A019FF"/>
    <w:rsid w:val="00A01E4B"/>
    <w:rsid w:val="00A02308"/>
    <w:rsid w:val="00A0232C"/>
    <w:rsid w:val="00A025CF"/>
    <w:rsid w:val="00A029DC"/>
    <w:rsid w:val="00A02D0A"/>
    <w:rsid w:val="00A0332E"/>
    <w:rsid w:val="00A03644"/>
    <w:rsid w:val="00A03CDD"/>
    <w:rsid w:val="00A03EA5"/>
    <w:rsid w:val="00A03EE6"/>
    <w:rsid w:val="00A0419F"/>
    <w:rsid w:val="00A044F1"/>
    <w:rsid w:val="00A055F5"/>
    <w:rsid w:val="00A05C24"/>
    <w:rsid w:val="00A06993"/>
    <w:rsid w:val="00A06A22"/>
    <w:rsid w:val="00A073C4"/>
    <w:rsid w:val="00A074B9"/>
    <w:rsid w:val="00A075D9"/>
    <w:rsid w:val="00A078AB"/>
    <w:rsid w:val="00A079FF"/>
    <w:rsid w:val="00A104FE"/>
    <w:rsid w:val="00A10553"/>
    <w:rsid w:val="00A10AEA"/>
    <w:rsid w:val="00A10D2E"/>
    <w:rsid w:val="00A10F87"/>
    <w:rsid w:val="00A11119"/>
    <w:rsid w:val="00A111D3"/>
    <w:rsid w:val="00A11206"/>
    <w:rsid w:val="00A1132A"/>
    <w:rsid w:val="00A117B3"/>
    <w:rsid w:val="00A1212C"/>
    <w:rsid w:val="00A12248"/>
    <w:rsid w:val="00A1396A"/>
    <w:rsid w:val="00A13BF6"/>
    <w:rsid w:val="00A13C8C"/>
    <w:rsid w:val="00A1482A"/>
    <w:rsid w:val="00A14AF9"/>
    <w:rsid w:val="00A14E34"/>
    <w:rsid w:val="00A15797"/>
    <w:rsid w:val="00A158BB"/>
    <w:rsid w:val="00A16188"/>
    <w:rsid w:val="00A16369"/>
    <w:rsid w:val="00A163BB"/>
    <w:rsid w:val="00A164DD"/>
    <w:rsid w:val="00A16F01"/>
    <w:rsid w:val="00A177C7"/>
    <w:rsid w:val="00A17ABB"/>
    <w:rsid w:val="00A17B96"/>
    <w:rsid w:val="00A200AE"/>
    <w:rsid w:val="00A20115"/>
    <w:rsid w:val="00A20188"/>
    <w:rsid w:val="00A20451"/>
    <w:rsid w:val="00A2064B"/>
    <w:rsid w:val="00A20DF1"/>
    <w:rsid w:val="00A21691"/>
    <w:rsid w:val="00A21932"/>
    <w:rsid w:val="00A22122"/>
    <w:rsid w:val="00A22238"/>
    <w:rsid w:val="00A22842"/>
    <w:rsid w:val="00A229E5"/>
    <w:rsid w:val="00A22B63"/>
    <w:rsid w:val="00A22B72"/>
    <w:rsid w:val="00A22DC9"/>
    <w:rsid w:val="00A233C6"/>
    <w:rsid w:val="00A237CB"/>
    <w:rsid w:val="00A23E5F"/>
    <w:rsid w:val="00A24D39"/>
    <w:rsid w:val="00A251BA"/>
    <w:rsid w:val="00A258A3"/>
    <w:rsid w:val="00A259EF"/>
    <w:rsid w:val="00A268FE"/>
    <w:rsid w:val="00A27965"/>
    <w:rsid w:val="00A27AD3"/>
    <w:rsid w:val="00A27D7D"/>
    <w:rsid w:val="00A27F2B"/>
    <w:rsid w:val="00A30769"/>
    <w:rsid w:val="00A318DD"/>
    <w:rsid w:val="00A32494"/>
    <w:rsid w:val="00A3265E"/>
    <w:rsid w:val="00A32B5D"/>
    <w:rsid w:val="00A336FF"/>
    <w:rsid w:val="00A33726"/>
    <w:rsid w:val="00A346CC"/>
    <w:rsid w:val="00A34D46"/>
    <w:rsid w:val="00A3519C"/>
    <w:rsid w:val="00A35247"/>
    <w:rsid w:val="00A3532D"/>
    <w:rsid w:val="00A35693"/>
    <w:rsid w:val="00A3587B"/>
    <w:rsid w:val="00A35969"/>
    <w:rsid w:val="00A35AD2"/>
    <w:rsid w:val="00A35E6F"/>
    <w:rsid w:val="00A361DA"/>
    <w:rsid w:val="00A36685"/>
    <w:rsid w:val="00A37066"/>
    <w:rsid w:val="00A37459"/>
    <w:rsid w:val="00A3746B"/>
    <w:rsid w:val="00A37BE3"/>
    <w:rsid w:val="00A37C8B"/>
    <w:rsid w:val="00A37DB2"/>
    <w:rsid w:val="00A40742"/>
    <w:rsid w:val="00A41672"/>
    <w:rsid w:val="00A416A3"/>
    <w:rsid w:val="00A41B99"/>
    <w:rsid w:val="00A42105"/>
    <w:rsid w:val="00A424DD"/>
    <w:rsid w:val="00A42525"/>
    <w:rsid w:val="00A427A8"/>
    <w:rsid w:val="00A42CF5"/>
    <w:rsid w:val="00A42D3C"/>
    <w:rsid w:val="00A430B5"/>
    <w:rsid w:val="00A43451"/>
    <w:rsid w:val="00A4363C"/>
    <w:rsid w:val="00A4395A"/>
    <w:rsid w:val="00A43A8E"/>
    <w:rsid w:val="00A440F7"/>
    <w:rsid w:val="00A44774"/>
    <w:rsid w:val="00A44BFB"/>
    <w:rsid w:val="00A44EB3"/>
    <w:rsid w:val="00A4523B"/>
    <w:rsid w:val="00A459FE"/>
    <w:rsid w:val="00A4667D"/>
    <w:rsid w:val="00A46DC3"/>
    <w:rsid w:val="00A477E5"/>
    <w:rsid w:val="00A47F1E"/>
    <w:rsid w:val="00A503F5"/>
    <w:rsid w:val="00A51DC3"/>
    <w:rsid w:val="00A525CB"/>
    <w:rsid w:val="00A52955"/>
    <w:rsid w:val="00A5366E"/>
    <w:rsid w:val="00A53E4F"/>
    <w:rsid w:val="00A54474"/>
    <w:rsid w:val="00A544F3"/>
    <w:rsid w:val="00A547C3"/>
    <w:rsid w:val="00A54D7E"/>
    <w:rsid w:val="00A54DB8"/>
    <w:rsid w:val="00A552F4"/>
    <w:rsid w:val="00A56011"/>
    <w:rsid w:val="00A56026"/>
    <w:rsid w:val="00A56791"/>
    <w:rsid w:val="00A570B1"/>
    <w:rsid w:val="00A57330"/>
    <w:rsid w:val="00A5754A"/>
    <w:rsid w:val="00A57606"/>
    <w:rsid w:val="00A576CC"/>
    <w:rsid w:val="00A57722"/>
    <w:rsid w:val="00A577B1"/>
    <w:rsid w:val="00A578ED"/>
    <w:rsid w:val="00A57A8F"/>
    <w:rsid w:val="00A57CF9"/>
    <w:rsid w:val="00A6036A"/>
    <w:rsid w:val="00A60749"/>
    <w:rsid w:val="00A60BEC"/>
    <w:rsid w:val="00A61412"/>
    <w:rsid w:val="00A6142A"/>
    <w:rsid w:val="00A6184E"/>
    <w:rsid w:val="00A61D8A"/>
    <w:rsid w:val="00A62946"/>
    <w:rsid w:val="00A638B8"/>
    <w:rsid w:val="00A63B21"/>
    <w:rsid w:val="00A63F10"/>
    <w:rsid w:val="00A646B9"/>
    <w:rsid w:val="00A6472B"/>
    <w:rsid w:val="00A64D7A"/>
    <w:rsid w:val="00A655E6"/>
    <w:rsid w:val="00A65872"/>
    <w:rsid w:val="00A65B4E"/>
    <w:rsid w:val="00A65E90"/>
    <w:rsid w:val="00A6652F"/>
    <w:rsid w:val="00A667C3"/>
    <w:rsid w:val="00A667D6"/>
    <w:rsid w:val="00A668F8"/>
    <w:rsid w:val="00A6709A"/>
    <w:rsid w:val="00A670C0"/>
    <w:rsid w:val="00A67126"/>
    <w:rsid w:val="00A675B8"/>
    <w:rsid w:val="00A678DC"/>
    <w:rsid w:val="00A67B01"/>
    <w:rsid w:val="00A67DEC"/>
    <w:rsid w:val="00A67E88"/>
    <w:rsid w:val="00A7029D"/>
    <w:rsid w:val="00A7121F"/>
    <w:rsid w:val="00A7193A"/>
    <w:rsid w:val="00A71C91"/>
    <w:rsid w:val="00A71DE4"/>
    <w:rsid w:val="00A7272E"/>
    <w:rsid w:val="00A73961"/>
    <w:rsid w:val="00A73A0E"/>
    <w:rsid w:val="00A741BC"/>
    <w:rsid w:val="00A74767"/>
    <w:rsid w:val="00A749B1"/>
    <w:rsid w:val="00A74A6A"/>
    <w:rsid w:val="00A74F25"/>
    <w:rsid w:val="00A7534C"/>
    <w:rsid w:val="00A75C6E"/>
    <w:rsid w:val="00A75D3A"/>
    <w:rsid w:val="00A75F35"/>
    <w:rsid w:val="00A760C6"/>
    <w:rsid w:val="00A7630D"/>
    <w:rsid w:val="00A7652D"/>
    <w:rsid w:val="00A76671"/>
    <w:rsid w:val="00A767C0"/>
    <w:rsid w:val="00A7680D"/>
    <w:rsid w:val="00A7690B"/>
    <w:rsid w:val="00A769EB"/>
    <w:rsid w:val="00A76A3A"/>
    <w:rsid w:val="00A7750B"/>
    <w:rsid w:val="00A77889"/>
    <w:rsid w:val="00A80464"/>
    <w:rsid w:val="00A8065B"/>
    <w:rsid w:val="00A80DB4"/>
    <w:rsid w:val="00A80EA2"/>
    <w:rsid w:val="00A81318"/>
    <w:rsid w:val="00A813B9"/>
    <w:rsid w:val="00A814A7"/>
    <w:rsid w:val="00A816F0"/>
    <w:rsid w:val="00A81FB4"/>
    <w:rsid w:val="00A8206B"/>
    <w:rsid w:val="00A827DF"/>
    <w:rsid w:val="00A82BA6"/>
    <w:rsid w:val="00A82F22"/>
    <w:rsid w:val="00A832B2"/>
    <w:rsid w:val="00A83544"/>
    <w:rsid w:val="00A836CF"/>
    <w:rsid w:val="00A8378D"/>
    <w:rsid w:val="00A8397A"/>
    <w:rsid w:val="00A83BA4"/>
    <w:rsid w:val="00A83C96"/>
    <w:rsid w:val="00A83D71"/>
    <w:rsid w:val="00A8439E"/>
    <w:rsid w:val="00A845AB"/>
    <w:rsid w:val="00A847B1"/>
    <w:rsid w:val="00A848C5"/>
    <w:rsid w:val="00A85108"/>
    <w:rsid w:val="00A8511C"/>
    <w:rsid w:val="00A8534A"/>
    <w:rsid w:val="00A85371"/>
    <w:rsid w:val="00A854EF"/>
    <w:rsid w:val="00A856A6"/>
    <w:rsid w:val="00A85700"/>
    <w:rsid w:val="00A85A15"/>
    <w:rsid w:val="00A86212"/>
    <w:rsid w:val="00A86368"/>
    <w:rsid w:val="00A87980"/>
    <w:rsid w:val="00A87BCD"/>
    <w:rsid w:val="00A90046"/>
    <w:rsid w:val="00A90106"/>
    <w:rsid w:val="00A90320"/>
    <w:rsid w:val="00A906EA"/>
    <w:rsid w:val="00A9082B"/>
    <w:rsid w:val="00A90C21"/>
    <w:rsid w:val="00A90E43"/>
    <w:rsid w:val="00A91470"/>
    <w:rsid w:val="00A91F6F"/>
    <w:rsid w:val="00A92736"/>
    <w:rsid w:val="00A92959"/>
    <w:rsid w:val="00A930B1"/>
    <w:rsid w:val="00A9367E"/>
    <w:rsid w:val="00A94589"/>
    <w:rsid w:val="00A94632"/>
    <w:rsid w:val="00A94A1E"/>
    <w:rsid w:val="00A94B4B"/>
    <w:rsid w:val="00A94C4D"/>
    <w:rsid w:val="00A94DDE"/>
    <w:rsid w:val="00A950C2"/>
    <w:rsid w:val="00A953F2"/>
    <w:rsid w:val="00A95756"/>
    <w:rsid w:val="00A958E6"/>
    <w:rsid w:val="00A95DAE"/>
    <w:rsid w:val="00A964F4"/>
    <w:rsid w:val="00A96A24"/>
    <w:rsid w:val="00A96F66"/>
    <w:rsid w:val="00A97148"/>
    <w:rsid w:val="00A9759F"/>
    <w:rsid w:val="00A977F0"/>
    <w:rsid w:val="00A97D85"/>
    <w:rsid w:val="00A97DE0"/>
    <w:rsid w:val="00AA046F"/>
    <w:rsid w:val="00AA0534"/>
    <w:rsid w:val="00AA05A5"/>
    <w:rsid w:val="00AA0F5B"/>
    <w:rsid w:val="00AA157E"/>
    <w:rsid w:val="00AA1B45"/>
    <w:rsid w:val="00AA1D56"/>
    <w:rsid w:val="00AA2233"/>
    <w:rsid w:val="00AA2247"/>
    <w:rsid w:val="00AA24D4"/>
    <w:rsid w:val="00AA259A"/>
    <w:rsid w:val="00AA26C5"/>
    <w:rsid w:val="00AA28BC"/>
    <w:rsid w:val="00AA2BC7"/>
    <w:rsid w:val="00AA2ECE"/>
    <w:rsid w:val="00AA301D"/>
    <w:rsid w:val="00AA3493"/>
    <w:rsid w:val="00AA362A"/>
    <w:rsid w:val="00AA415A"/>
    <w:rsid w:val="00AA48D0"/>
    <w:rsid w:val="00AA4F04"/>
    <w:rsid w:val="00AA5347"/>
    <w:rsid w:val="00AA5A90"/>
    <w:rsid w:val="00AA5D54"/>
    <w:rsid w:val="00AA62D9"/>
    <w:rsid w:val="00AA66CE"/>
    <w:rsid w:val="00AA6998"/>
    <w:rsid w:val="00AA6B6D"/>
    <w:rsid w:val="00AA705C"/>
    <w:rsid w:val="00AA7162"/>
    <w:rsid w:val="00AA75BD"/>
    <w:rsid w:val="00AA7940"/>
    <w:rsid w:val="00AA7B23"/>
    <w:rsid w:val="00AB0DB4"/>
    <w:rsid w:val="00AB12B0"/>
    <w:rsid w:val="00AB15B3"/>
    <w:rsid w:val="00AB1CC0"/>
    <w:rsid w:val="00AB1F11"/>
    <w:rsid w:val="00AB1FBB"/>
    <w:rsid w:val="00AB2AAC"/>
    <w:rsid w:val="00AB2BFC"/>
    <w:rsid w:val="00AB2FD8"/>
    <w:rsid w:val="00AB342E"/>
    <w:rsid w:val="00AB3885"/>
    <w:rsid w:val="00AB3A9E"/>
    <w:rsid w:val="00AB4857"/>
    <w:rsid w:val="00AB4A33"/>
    <w:rsid w:val="00AB4C51"/>
    <w:rsid w:val="00AB4C98"/>
    <w:rsid w:val="00AB4F08"/>
    <w:rsid w:val="00AB536D"/>
    <w:rsid w:val="00AB5708"/>
    <w:rsid w:val="00AB5EB6"/>
    <w:rsid w:val="00AB608D"/>
    <w:rsid w:val="00AB6342"/>
    <w:rsid w:val="00AB6A97"/>
    <w:rsid w:val="00AC06E8"/>
    <w:rsid w:val="00AC0C92"/>
    <w:rsid w:val="00AC1AF7"/>
    <w:rsid w:val="00AC1D5E"/>
    <w:rsid w:val="00AC1DE1"/>
    <w:rsid w:val="00AC1E3B"/>
    <w:rsid w:val="00AC1FCC"/>
    <w:rsid w:val="00AC23F4"/>
    <w:rsid w:val="00AC2533"/>
    <w:rsid w:val="00AC26A5"/>
    <w:rsid w:val="00AC37F8"/>
    <w:rsid w:val="00AC3A04"/>
    <w:rsid w:val="00AC3EFE"/>
    <w:rsid w:val="00AC4521"/>
    <w:rsid w:val="00AC476E"/>
    <w:rsid w:val="00AC4F41"/>
    <w:rsid w:val="00AC4FE5"/>
    <w:rsid w:val="00AC5985"/>
    <w:rsid w:val="00AC5BD9"/>
    <w:rsid w:val="00AC64A8"/>
    <w:rsid w:val="00AC6895"/>
    <w:rsid w:val="00AC6DF1"/>
    <w:rsid w:val="00AD023F"/>
    <w:rsid w:val="00AD0C9F"/>
    <w:rsid w:val="00AD13DA"/>
    <w:rsid w:val="00AD1848"/>
    <w:rsid w:val="00AD1B4D"/>
    <w:rsid w:val="00AD1E4C"/>
    <w:rsid w:val="00AD27E1"/>
    <w:rsid w:val="00AD2988"/>
    <w:rsid w:val="00AD29F0"/>
    <w:rsid w:val="00AD2E02"/>
    <w:rsid w:val="00AD3113"/>
    <w:rsid w:val="00AD3187"/>
    <w:rsid w:val="00AD340E"/>
    <w:rsid w:val="00AD3843"/>
    <w:rsid w:val="00AD39C6"/>
    <w:rsid w:val="00AD40FD"/>
    <w:rsid w:val="00AD47DA"/>
    <w:rsid w:val="00AD4ACE"/>
    <w:rsid w:val="00AD53E5"/>
    <w:rsid w:val="00AD55B2"/>
    <w:rsid w:val="00AD55E7"/>
    <w:rsid w:val="00AD5B4B"/>
    <w:rsid w:val="00AD5F7D"/>
    <w:rsid w:val="00AD6604"/>
    <w:rsid w:val="00AD7F08"/>
    <w:rsid w:val="00AD7FF1"/>
    <w:rsid w:val="00AE0834"/>
    <w:rsid w:val="00AE0AF1"/>
    <w:rsid w:val="00AE0C9C"/>
    <w:rsid w:val="00AE154E"/>
    <w:rsid w:val="00AE21F8"/>
    <w:rsid w:val="00AE2813"/>
    <w:rsid w:val="00AE2874"/>
    <w:rsid w:val="00AE2C94"/>
    <w:rsid w:val="00AE32F8"/>
    <w:rsid w:val="00AE45E8"/>
    <w:rsid w:val="00AE47BC"/>
    <w:rsid w:val="00AE4BCD"/>
    <w:rsid w:val="00AE4CD8"/>
    <w:rsid w:val="00AE60E6"/>
    <w:rsid w:val="00AE6A93"/>
    <w:rsid w:val="00AE6C87"/>
    <w:rsid w:val="00AE6C89"/>
    <w:rsid w:val="00AE7021"/>
    <w:rsid w:val="00AE76A0"/>
    <w:rsid w:val="00AE76A8"/>
    <w:rsid w:val="00AE77A1"/>
    <w:rsid w:val="00AE78C9"/>
    <w:rsid w:val="00AE7B40"/>
    <w:rsid w:val="00AF01B9"/>
    <w:rsid w:val="00AF0460"/>
    <w:rsid w:val="00AF0600"/>
    <w:rsid w:val="00AF088B"/>
    <w:rsid w:val="00AF0D20"/>
    <w:rsid w:val="00AF1573"/>
    <w:rsid w:val="00AF1C6F"/>
    <w:rsid w:val="00AF2287"/>
    <w:rsid w:val="00AF23AF"/>
    <w:rsid w:val="00AF27FA"/>
    <w:rsid w:val="00AF2CDE"/>
    <w:rsid w:val="00AF2F33"/>
    <w:rsid w:val="00AF3261"/>
    <w:rsid w:val="00AF40E1"/>
    <w:rsid w:val="00AF4793"/>
    <w:rsid w:val="00AF4B65"/>
    <w:rsid w:val="00AF4CA1"/>
    <w:rsid w:val="00AF528F"/>
    <w:rsid w:val="00AF55D4"/>
    <w:rsid w:val="00AF5B22"/>
    <w:rsid w:val="00AF5C07"/>
    <w:rsid w:val="00AF60C3"/>
    <w:rsid w:val="00AF6218"/>
    <w:rsid w:val="00AF6339"/>
    <w:rsid w:val="00AF6728"/>
    <w:rsid w:val="00AF6D99"/>
    <w:rsid w:val="00AF769A"/>
    <w:rsid w:val="00AF777E"/>
    <w:rsid w:val="00B00051"/>
    <w:rsid w:val="00B00096"/>
    <w:rsid w:val="00B00838"/>
    <w:rsid w:val="00B019EE"/>
    <w:rsid w:val="00B01BA3"/>
    <w:rsid w:val="00B0211E"/>
    <w:rsid w:val="00B022FD"/>
    <w:rsid w:val="00B02615"/>
    <w:rsid w:val="00B02F9E"/>
    <w:rsid w:val="00B03505"/>
    <w:rsid w:val="00B03D59"/>
    <w:rsid w:val="00B03D9F"/>
    <w:rsid w:val="00B03FB3"/>
    <w:rsid w:val="00B04423"/>
    <w:rsid w:val="00B047CD"/>
    <w:rsid w:val="00B048AC"/>
    <w:rsid w:val="00B0497A"/>
    <w:rsid w:val="00B0513E"/>
    <w:rsid w:val="00B0517C"/>
    <w:rsid w:val="00B05225"/>
    <w:rsid w:val="00B05506"/>
    <w:rsid w:val="00B0555F"/>
    <w:rsid w:val="00B0586F"/>
    <w:rsid w:val="00B05AA3"/>
    <w:rsid w:val="00B05E06"/>
    <w:rsid w:val="00B060BA"/>
    <w:rsid w:val="00B06190"/>
    <w:rsid w:val="00B06209"/>
    <w:rsid w:val="00B06E78"/>
    <w:rsid w:val="00B07201"/>
    <w:rsid w:val="00B074D8"/>
    <w:rsid w:val="00B075BD"/>
    <w:rsid w:val="00B0767D"/>
    <w:rsid w:val="00B07CE7"/>
    <w:rsid w:val="00B07D08"/>
    <w:rsid w:val="00B11336"/>
    <w:rsid w:val="00B1196A"/>
    <w:rsid w:val="00B11AE0"/>
    <w:rsid w:val="00B12302"/>
    <w:rsid w:val="00B126AD"/>
    <w:rsid w:val="00B12CD6"/>
    <w:rsid w:val="00B12D04"/>
    <w:rsid w:val="00B13647"/>
    <w:rsid w:val="00B13DA5"/>
    <w:rsid w:val="00B13DE7"/>
    <w:rsid w:val="00B13DF2"/>
    <w:rsid w:val="00B13FA6"/>
    <w:rsid w:val="00B13FBE"/>
    <w:rsid w:val="00B1415D"/>
    <w:rsid w:val="00B14244"/>
    <w:rsid w:val="00B14DDD"/>
    <w:rsid w:val="00B14F27"/>
    <w:rsid w:val="00B15030"/>
    <w:rsid w:val="00B1508F"/>
    <w:rsid w:val="00B15291"/>
    <w:rsid w:val="00B16006"/>
    <w:rsid w:val="00B168AB"/>
    <w:rsid w:val="00B16CCE"/>
    <w:rsid w:val="00B16DAB"/>
    <w:rsid w:val="00B17019"/>
    <w:rsid w:val="00B17345"/>
    <w:rsid w:val="00B1744C"/>
    <w:rsid w:val="00B1759E"/>
    <w:rsid w:val="00B176FE"/>
    <w:rsid w:val="00B17A79"/>
    <w:rsid w:val="00B17FFB"/>
    <w:rsid w:val="00B20353"/>
    <w:rsid w:val="00B20558"/>
    <w:rsid w:val="00B20706"/>
    <w:rsid w:val="00B2094C"/>
    <w:rsid w:val="00B20FCF"/>
    <w:rsid w:val="00B21355"/>
    <w:rsid w:val="00B21BFB"/>
    <w:rsid w:val="00B22CC8"/>
    <w:rsid w:val="00B23013"/>
    <w:rsid w:val="00B232D5"/>
    <w:rsid w:val="00B23BEA"/>
    <w:rsid w:val="00B245DD"/>
    <w:rsid w:val="00B25958"/>
    <w:rsid w:val="00B2597B"/>
    <w:rsid w:val="00B25BBA"/>
    <w:rsid w:val="00B25DD7"/>
    <w:rsid w:val="00B25F2D"/>
    <w:rsid w:val="00B260F3"/>
    <w:rsid w:val="00B26186"/>
    <w:rsid w:val="00B26368"/>
    <w:rsid w:val="00B26E3A"/>
    <w:rsid w:val="00B26FCE"/>
    <w:rsid w:val="00B27374"/>
    <w:rsid w:val="00B2765D"/>
    <w:rsid w:val="00B27712"/>
    <w:rsid w:val="00B27748"/>
    <w:rsid w:val="00B27AAD"/>
    <w:rsid w:val="00B27C59"/>
    <w:rsid w:val="00B30331"/>
    <w:rsid w:val="00B303D5"/>
    <w:rsid w:val="00B3061F"/>
    <w:rsid w:val="00B30E08"/>
    <w:rsid w:val="00B30EAB"/>
    <w:rsid w:val="00B31008"/>
    <w:rsid w:val="00B31E60"/>
    <w:rsid w:val="00B31EC8"/>
    <w:rsid w:val="00B320AE"/>
    <w:rsid w:val="00B3233D"/>
    <w:rsid w:val="00B32C83"/>
    <w:rsid w:val="00B32DA3"/>
    <w:rsid w:val="00B32E84"/>
    <w:rsid w:val="00B33891"/>
    <w:rsid w:val="00B33B37"/>
    <w:rsid w:val="00B33D44"/>
    <w:rsid w:val="00B3421B"/>
    <w:rsid w:val="00B342EA"/>
    <w:rsid w:val="00B34651"/>
    <w:rsid w:val="00B3499D"/>
    <w:rsid w:val="00B34A5F"/>
    <w:rsid w:val="00B34BF5"/>
    <w:rsid w:val="00B3530D"/>
    <w:rsid w:val="00B353F3"/>
    <w:rsid w:val="00B35B64"/>
    <w:rsid w:val="00B35C86"/>
    <w:rsid w:val="00B35C96"/>
    <w:rsid w:val="00B365B1"/>
    <w:rsid w:val="00B37A49"/>
    <w:rsid w:val="00B4076B"/>
    <w:rsid w:val="00B4088E"/>
    <w:rsid w:val="00B40ED7"/>
    <w:rsid w:val="00B417EF"/>
    <w:rsid w:val="00B418C8"/>
    <w:rsid w:val="00B426FE"/>
    <w:rsid w:val="00B42A1F"/>
    <w:rsid w:val="00B42E53"/>
    <w:rsid w:val="00B432B2"/>
    <w:rsid w:val="00B43708"/>
    <w:rsid w:val="00B43A5B"/>
    <w:rsid w:val="00B43BBE"/>
    <w:rsid w:val="00B43E23"/>
    <w:rsid w:val="00B441A2"/>
    <w:rsid w:val="00B441C2"/>
    <w:rsid w:val="00B44A7F"/>
    <w:rsid w:val="00B44A86"/>
    <w:rsid w:val="00B44D05"/>
    <w:rsid w:val="00B44DEE"/>
    <w:rsid w:val="00B4536D"/>
    <w:rsid w:val="00B456C8"/>
    <w:rsid w:val="00B4581B"/>
    <w:rsid w:val="00B45BBB"/>
    <w:rsid w:val="00B45C7E"/>
    <w:rsid w:val="00B45E69"/>
    <w:rsid w:val="00B4612E"/>
    <w:rsid w:val="00B462ED"/>
    <w:rsid w:val="00B467A2"/>
    <w:rsid w:val="00B46805"/>
    <w:rsid w:val="00B46AB9"/>
    <w:rsid w:val="00B47691"/>
    <w:rsid w:val="00B4784F"/>
    <w:rsid w:val="00B47FBE"/>
    <w:rsid w:val="00B500EC"/>
    <w:rsid w:val="00B50662"/>
    <w:rsid w:val="00B506F3"/>
    <w:rsid w:val="00B50E6A"/>
    <w:rsid w:val="00B50F8B"/>
    <w:rsid w:val="00B512F1"/>
    <w:rsid w:val="00B512F8"/>
    <w:rsid w:val="00B51421"/>
    <w:rsid w:val="00B516A9"/>
    <w:rsid w:val="00B516F2"/>
    <w:rsid w:val="00B52248"/>
    <w:rsid w:val="00B5242A"/>
    <w:rsid w:val="00B52577"/>
    <w:rsid w:val="00B52874"/>
    <w:rsid w:val="00B52C67"/>
    <w:rsid w:val="00B53064"/>
    <w:rsid w:val="00B53FCC"/>
    <w:rsid w:val="00B54068"/>
    <w:rsid w:val="00B540D5"/>
    <w:rsid w:val="00B54B23"/>
    <w:rsid w:val="00B54C59"/>
    <w:rsid w:val="00B54EEA"/>
    <w:rsid w:val="00B54F15"/>
    <w:rsid w:val="00B55485"/>
    <w:rsid w:val="00B557B1"/>
    <w:rsid w:val="00B5593B"/>
    <w:rsid w:val="00B565AB"/>
    <w:rsid w:val="00B56C43"/>
    <w:rsid w:val="00B56D13"/>
    <w:rsid w:val="00B56F17"/>
    <w:rsid w:val="00B602F5"/>
    <w:rsid w:val="00B605BC"/>
    <w:rsid w:val="00B606F9"/>
    <w:rsid w:val="00B61236"/>
    <w:rsid w:val="00B613B2"/>
    <w:rsid w:val="00B617D4"/>
    <w:rsid w:val="00B61D38"/>
    <w:rsid w:val="00B622E7"/>
    <w:rsid w:val="00B62761"/>
    <w:rsid w:val="00B62A09"/>
    <w:rsid w:val="00B62D1C"/>
    <w:rsid w:val="00B6432D"/>
    <w:rsid w:val="00B646F9"/>
    <w:rsid w:val="00B64799"/>
    <w:rsid w:val="00B64A2C"/>
    <w:rsid w:val="00B64B2F"/>
    <w:rsid w:val="00B64FE3"/>
    <w:rsid w:val="00B6591C"/>
    <w:rsid w:val="00B6630D"/>
    <w:rsid w:val="00B6637F"/>
    <w:rsid w:val="00B664DA"/>
    <w:rsid w:val="00B6703F"/>
    <w:rsid w:val="00B675AA"/>
    <w:rsid w:val="00B67802"/>
    <w:rsid w:val="00B67B25"/>
    <w:rsid w:val="00B67DE5"/>
    <w:rsid w:val="00B70613"/>
    <w:rsid w:val="00B70B1E"/>
    <w:rsid w:val="00B7161F"/>
    <w:rsid w:val="00B71E11"/>
    <w:rsid w:val="00B71F68"/>
    <w:rsid w:val="00B7209D"/>
    <w:rsid w:val="00B72257"/>
    <w:rsid w:val="00B72387"/>
    <w:rsid w:val="00B72793"/>
    <w:rsid w:val="00B7286D"/>
    <w:rsid w:val="00B728EA"/>
    <w:rsid w:val="00B72F86"/>
    <w:rsid w:val="00B72FA8"/>
    <w:rsid w:val="00B73274"/>
    <w:rsid w:val="00B73361"/>
    <w:rsid w:val="00B74006"/>
    <w:rsid w:val="00B7424F"/>
    <w:rsid w:val="00B7450D"/>
    <w:rsid w:val="00B748DF"/>
    <w:rsid w:val="00B74ADF"/>
    <w:rsid w:val="00B74B62"/>
    <w:rsid w:val="00B74DEE"/>
    <w:rsid w:val="00B75028"/>
    <w:rsid w:val="00B755BD"/>
    <w:rsid w:val="00B75D73"/>
    <w:rsid w:val="00B76180"/>
    <w:rsid w:val="00B762DA"/>
    <w:rsid w:val="00B774C9"/>
    <w:rsid w:val="00B8041F"/>
    <w:rsid w:val="00B81082"/>
    <w:rsid w:val="00B8108D"/>
    <w:rsid w:val="00B8118C"/>
    <w:rsid w:val="00B811FD"/>
    <w:rsid w:val="00B8137C"/>
    <w:rsid w:val="00B81433"/>
    <w:rsid w:val="00B81D40"/>
    <w:rsid w:val="00B8263C"/>
    <w:rsid w:val="00B827DA"/>
    <w:rsid w:val="00B828A6"/>
    <w:rsid w:val="00B82E11"/>
    <w:rsid w:val="00B82FE4"/>
    <w:rsid w:val="00B83B46"/>
    <w:rsid w:val="00B83C1F"/>
    <w:rsid w:val="00B83E49"/>
    <w:rsid w:val="00B83FBD"/>
    <w:rsid w:val="00B84207"/>
    <w:rsid w:val="00B8492C"/>
    <w:rsid w:val="00B84B03"/>
    <w:rsid w:val="00B84DF8"/>
    <w:rsid w:val="00B850E8"/>
    <w:rsid w:val="00B85394"/>
    <w:rsid w:val="00B85871"/>
    <w:rsid w:val="00B85FC8"/>
    <w:rsid w:val="00B86157"/>
    <w:rsid w:val="00B86994"/>
    <w:rsid w:val="00B86B0F"/>
    <w:rsid w:val="00B86F9C"/>
    <w:rsid w:val="00B8726F"/>
    <w:rsid w:val="00B87372"/>
    <w:rsid w:val="00B87AA3"/>
    <w:rsid w:val="00B87BE7"/>
    <w:rsid w:val="00B87C5F"/>
    <w:rsid w:val="00B87C75"/>
    <w:rsid w:val="00B87E31"/>
    <w:rsid w:val="00B9082B"/>
    <w:rsid w:val="00B9092A"/>
    <w:rsid w:val="00B90DAF"/>
    <w:rsid w:val="00B90E37"/>
    <w:rsid w:val="00B915BE"/>
    <w:rsid w:val="00B9191A"/>
    <w:rsid w:val="00B91DAB"/>
    <w:rsid w:val="00B92015"/>
    <w:rsid w:val="00B9263C"/>
    <w:rsid w:val="00B92F52"/>
    <w:rsid w:val="00B9368F"/>
    <w:rsid w:val="00B93D4E"/>
    <w:rsid w:val="00B947A4"/>
    <w:rsid w:val="00B94AF2"/>
    <w:rsid w:val="00B952DD"/>
    <w:rsid w:val="00B957B2"/>
    <w:rsid w:val="00B958E6"/>
    <w:rsid w:val="00B95AE7"/>
    <w:rsid w:val="00B95B80"/>
    <w:rsid w:val="00B95BE1"/>
    <w:rsid w:val="00B95D22"/>
    <w:rsid w:val="00B95FA1"/>
    <w:rsid w:val="00B961DF"/>
    <w:rsid w:val="00B963B3"/>
    <w:rsid w:val="00B96727"/>
    <w:rsid w:val="00B9676F"/>
    <w:rsid w:val="00B96AE6"/>
    <w:rsid w:val="00B96CA0"/>
    <w:rsid w:val="00B973E7"/>
    <w:rsid w:val="00B97912"/>
    <w:rsid w:val="00B97A9F"/>
    <w:rsid w:val="00B97D05"/>
    <w:rsid w:val="00B97DC4"/>
    <w:rsid w:val="00BA0334"/>
    <w:rsid w:val="00BA0617"/>
    <w:rsid w:val="00BA0B16"/>
    <w:rsid w:val="00BA0C68"/>
    <w:rsid w:val="00BA1296"/>
    <w:rsid w:val="00BA18A8"/>
    <w:rsid w:val="00BA1A60"/>
    <w:rsid w:val="00BA1CAD"/>
    <w:rsid w:val="00BA2968"/>
    <w:rsid w:val="00BA2C12"/>
    <w:rsid w:val="00BA2DD0"/>
    <w:rsid w:val="00BA2ECC"/>
    <w:rsid w:val="00BA31BC"/>
    <w:rsid w:val="00BA348E"/>
    <w:rsid w:val="00BA3964"/>
    <w:rsid w:val="00BA3E01"/>
    <w:rsid w:val="00BA44F5"/>
    <w:rsid w:val="00BA4D2F"/>
    <w:rsid w:val="00BA5471"/>
    <w:rsid w:val="00BA56E6"/>
    <w:rsid w:val="00BA589C"/>
    <w:rsid w:val="00BA60E8"/>
    <w:rsid w:val="00BA6BC3"/>
    <w:rsid w:val="00BA725A"/>
    <w:rsid w:val="00BA7E39"/>
    <w:rsid w:val="00BA7EF3"/>
    <w:rsid w:val="00BB02C2"/>
    <w:rsid w:val="00BB04F6"/>
    <w:rsid w:val="00BB120F"/>
    <w:rsid w:val="00BB14A8"/>
    <w:rsid w:val="00BB1B3B"/>
    <w:rsid w:val="00BB2135"/>
    <w:rsid w:val="00BB2368"/>
    <w:rsid w:val="00BB2463"/>
    <w:rsid w:val="00BB27D8"/>
    <w:rsid w:val="00BB2932"/>
    <w:rsid w:val="00BB2D96"/>
    <w:rsid w:val="00BB2E73"/>
    <w:rsid w:val="00BB302C"/>
    <w:rsid w:val="00BB3141"/>
    <w:rsid w:val="00BB3343"/>
    <w:rsid w:val="00BB38B0"/>
    <w:rsid w:val="00BB3A7C"/>
    <w:rsid w:val="00BB3AC7"/>
    <w:rsid w:val="00BB3B2C"/>
    <w:rsid w:val="00BB3E61"/>
    <w:rsid w:val="00BB3F5B"/>
    <w:rsid w:val="00BB4267"/>
    <w:rsid w:val="00BB47EB"/>
    <w:rsid w:val="00BB4A72"/>
    <w:rsid w:val="00BB57AD"/>
    <w:rsid w:val="00BB59D9"/>
    <w:rsid w:val="00BB59DB"/>
    <w:rsid w:val="00BB5B88"/>
    <w:rsid w:val="00BB5D23"/>
    <w:rsid w:val="00BB5F89"/>
    <w:rsid w:val="00BB607D"/>
    <w:rsid w:val="00BB6201"/>
    <w:rsid w:val="00BB6248"/>
    <w:rsid w:val="00BB63D5"/>
    <w:rsid w:val="00BB676F"/>
    <w:rsid w:val="00BB6AA2"/>
    <w:rsid w:val="00BB6B22"/>
    <w:rsid w:val="00BB6B7E"/>
    <w:rsid w:val="00BB6DC1"/>
    <w:rsid w:val="00BB6F40"/>
    <w:rsid w:val="00BB6FC6"/>
    <w:rsid w:val="00BB7037"/>
    <w:rsid w:val="00BB74E4"/>
    <w:rsid w:val="00BB75C8"/>
    <w:rsid w:val="00BB7E80"/>
    <w:rsid w:val="00BC0352"/>
    <w:rsid w:val="00BC03BE"/>
    <w:rsid w:val="00BC042B"/>
    <w:rsid w:val="00BC0AA7"/>
    <w:rsid w:val="00BC0B4E"/>
    <w:rsid w:val="00BC0DAB"/>
    <w:rsid w:val="00BC0F4E"/>
    <w:rsid w:val="00BC0F64"/>
    <w:rsid w:val="00BC10D5"/>
    <w:rsid w:val="00BC130B"/>
    <w:rsid w:val="00BC17E4"/>
    <w:rsid w:val="00BC1A08"/>
    <w:rsid w:val="00BC21EF"/>
    <w:rsid w:val="00BC2567"/>
    <w:rsid w:val="00BC2774"/>
    <w:rsid w:val="00BC2BAC"/>
    <w:rsid w:val="00BC3596"/>
    <w:rsid w:val="00BC3672"/>
    <w:rsid w:val="00BC3BBD"/>
    <w:rsid w:val="00BC41CA"/>
    <w:rsid w:val="00BC4724"/>
    <w:rsid w:val="00BC4E57"/>
    <w:rsid w:val="00BC5AF6"/>
    <w:rsid w:val="00BC6371"/>
    <w:rsid w:val="00BC687B"/>
    <w:rsid w:val="00BC69D8"/>
    <w:rsid w:val="00BC6B11"/>
    <w:rsid w:val="00BC6D3C"/>
    <w:rsid w:val="00BC6F49"/>
    <w:rsid w:val="00BC70A3"/>
    <w:rsid w:val="00BC7988"/>
    <w:rsid w:val="00BC7F8C"/>
    <w:rsid w:val="00BD012C"/>
    <w:rsid w:val="00BD080E"/>
    <w:rsid w:val="00BD08B0"/>
    <w:rsid w:val="00BD0B87"/>
    <w:rsid w:val="00BD1A42"/>
    <w:rsid w:val="00BD1C59"/>
    <w:rsid w:val="00BD1CCA"/>
    <w:rsid w:val="00BD1DCB"/>
    <w:rsid w:val="00BD2572"/>
    <w:rsid w:val="00BD2757"/>
    <w:rsid w:val="00BD2D5A"/>
    <w:rsid w:val="00BD3291"/>
    <w:rsid w:val="00BD38A4"/>
    <w:rsid w:val="00BD39CB"/>
    <w:rsid w:val="00BD3B69"/>
    <w:rsid w:val="00BD3E9D"/>
    <w:rsid w:val="00BD42E1"/>
    <w:rsid w:val="00BD4CC4"/>
    <w:rsid w:val="00BD5306"/>
    <w:rsid w:val="00BD5534"/>
    <w:rsid w:val="00BD55CE"/>
    <w:rsid w:val="00BD5872"/>
    <w:rsid w:val="00BD59D9"/>
    <w:rsid w:val="00BD6398"/>
    <w:rsid w:val="00BD650E"/>
    <w:rsid w:val="00BD6719"/>
    <w:rsid w:val="00BD7618"/>
    <w:rsid w:val="00BD7B21"/>
    <w:rsid w:val="00BE06BD"/>
    <w:rsid w:val="00BE0FA7"/>
    <w:rsid w:val="00BE11E5"/>
    <w:rsid w:val="00BE139D"/>
    <w:rsid w:val="00BE1653"/>
    <w:rsid w:val="00BE17AB"/>
    <w:rsid w:val="00BE17DD"/>
    <w:rsid w:val="00BE1989"/>
    <w:rsid w:val="00BE19D8"/>
    <w:rsid w:val="00BE24B0"/>
    <w:rsid w:val="00BE2ED8"/>
    <w:rsid w:val="00BE357C"/>
    <w:rsid w:val="00BE3CAA"/>
    <w:rsid w:val="00BE3E0C"/>
    <w:rsid w:val="00BE408A"/>
    <w:rsid w:val="00BE43E1"/>
    <w:rsid w:val="00BE443A"/>
    <w:rsid w:val="00BE461D"/>
    <w:rsid w:val="00BE4DF8"/>
    <w:rsid w:val="00BE50DA"/>
    <w:rsid w:val="00BE50EA"/>
    <w:rsid w:val="00BE5292"/>
    <w:rsid w:val="00BE5341"/>
    <w:rsid w:val="00BE6B11"/>
    <w:rsid w:val="00BE7296"/>
    <w:rsid w:val="00BE74E7"/>
    <w:rsid w:val="00BE78B7"/>
    <w:rsid w:val="00BE7B85"/>
    <w:rsid w:val="00BE7C3C"/>
    <w:rsid w:val="00BF068A"/>
    <w:rsid w:val="00BF17AD"/>
    <w:rsid w:val="00BF17C8"/>
    <w:rsid w:val="00BF187C"/>
    <w:rsid w:val="00BF2249"/>
    <w:rsid w:val="00BF253D"/>
    <w:rsid w:val="00BF2B4D"/>
    <w:rsid w:val="00BF2DE7"/>
    <w:rsid w:val="00BF318D"/>
    <w:rsid w:val="00BF320C"/>
    <w:rsid w:val="00BF32D0"/>
    <w:rsid w:val="00BF356C"/>
    <w:rsid w:val="00BF3A50"/>
    <w:rsid w:val="00BF419C"/>
    <w:rsid w:val="00BF47AA"/>
    <w:rsid w:val="00BF53EB"/>
    <w:rsid w:val="00BF557B"/>
    <w:rsid w:val="00BF69AC"/>
    <w:rsid w:val="00BF731D"/>
    <w:rsid w:val="00BF7354"/>
    <w:rsid w:val="00BF7889"/>
    <w:rsid w:val="00BF794D"/>
    <w:rsid w:val="00BF7D1D"/>
    <w:rsid w:val="00C00072"/>
    <w:rsid w:val="00C00AB0"/>
    <w:rsid w:val="00C00DA6"/>
    <w:rsid w:val="00C01BEC"/>
    <w:rsid w:val="00C01FC6"/>
    <w:rsid w:val="00C0207C"/>
    <w:rsid w:val="00C02C37"/>
    <w:rsid w:val="00C02E31"/>
    <w:rsid w:val="00C02F8D"/>
    <w:rsid w:val="00C03298"/>
    <w:rsid w:val="00C035B6"/>
    <w:rsid w:val="00C03984"/>
    <w:rsid w:val="00C03A3C"/>
    <w:rsid w:val="00C03CB0"/>
    <w:rsid w:val="00C04346"/>
    <w:rsid w:val="00C044E2"/>
    <w:rsid w:val="00C04567"/>
    <w:rsid w:val="00C04D6A"/>
    <w:rsid w:val="00C04DAF"/>
    <w:rsid w:val="00C050F0"/>
    <w:rsid w:val="00C051E9"/>
    <w:rsid w:val="00C054B4"/>
    <w:rsid w:val="00C055FE"/>
    <w:rsid w:val="00C057BB"/>
    <w:rsid w:val="00C05CE9"/>
    <w:rsid w:val="00C05E24"/>
    <w:rsid w:val="00C05E88"/>
    <w:rsid w:val="00C05F08"/>
    <w:rsid w:val="00C062C4"/>
    <w:rsid w:val="00C067EE"/>
    <w:rsid w:val="00C0684B"/>
    <w:rsid w:val="00C06E8C"/>
    <w:rsid w:val="00C07154"/>
    <w:rsid w:val="00C07303"/>
    <w:rsid w:val="00C0754C"/>
    <w:rsid w:val="00C075E4"/>
    <w:rsid w:val="00C07BF1"/>
    <w:rsid w:val="00C10532"/>
    <w:rsid w:val="00C10702"/>
    <w:rsid w:val="00C10B7D"/>
    <w:rsid w:val="00C10B96"/>
    <w:rsid w:val="00C113D5"/>
    <w:rsid w:val="00C11729"/>
    <w:rsid w:val="00C11BC1"/>
    <w:rsid w:val="00C11EFA"/>
    <w:rsid w:val="00C11F6B"/>
    <w:rsid w:val="00C123C0"/>
    <w:rsid w:val="00C12BA1"/>
    <w:rsid w:val="00C1325E"/>
    <w:rsid w:val="00C13733"/>
    <w:rsid w:val="00C13801"/>
    <w:rsid w:val="00C1393C"/>
    <w:rsid w:val="00C1399D"/>
    <w:rsid w:val="00C13A4A"/>
    <w:rsid w:val="00C13F75"/>
    <w:rsid w:val="00C141AC"/>
    <w:rsid w:val="00C1441F"/>
    <w:rsid w:val="00C149DE"/>
    <w:rsid w:val="00C14E20"/>
    <w:rsid w:val="00C14F2B"/>
    <w:rsid w:val="00C14F3C"/>
    <w:rsid w:val="00C150F5"/>
    <w:rsid w:val="00C15B22"/>
    <w:rsid w:val="00C1607F"/>
    <w:rsid w:val="00C160A3"/>
    <w:rsid w:val="00C16CFE"/>
    <w:rsid w:val="00C173EE"/>
    <w:rsid w:val="00C20C43"/>
    <w:rsid w:val="00C211C3"/>
    <w:rsid w:val="00C21764"/>
    <w:rsid w:val="00C21955"/>
    <w:rsid w:val="00C21C48"/>
    <w:rsid w:val="00C224F0"/>
    <w:rsid w:val="00C226F5"/>
    <w:rsid w:val="00C2271F"/>
    <w:rsid w:val="00C22743"/>
    <w:rsid w:val="00C22B09"/>
    <w:rsid w:val="00C22DF9"/>
    <w:rsid w:val="00C22F18"/>
    <w:rsid w:val="00C233D0"/>
    <w:rsid w:val="00C23978"/>
    <w:rsid w:val="00C239DF"/>
    <w:rsid w:val="00C24042"/>
    <w:rsid w:val="00C241E9"/>
    <w:rsid w:val="00C2437D"/>
    <w:rsid w:val="00C247DD"/>
    <w:rsid w:val="00C248B4"/>
    <w:rsid w:val="00C24F59"/>
    <w:rsid w:val="00C258A2"/>
    <w:rsid w:val="00C25F5F"/>
    <w:rsid w:val="00C25FE9"/>
    <w:rsid w:val="00C260EA"/>
    <w:rsid w:val="00C26A76"/>
    <w:rsid w:val="00C26C46"/>
    <w:rsid w:val="00C26CF6"/>
    <w:rsid w:val="00C273C4"/>
    <w:rsid w:val="00C300F4"/>
    <w:rsid w:val="00C30BED"/>
    <w:rsid w:val="00C32AE0"/>
    <w:rsid w:val="00C32C59"/>
    <w:rsid w:val="00C32E81"/>
    <w:rsid w:val="00C3314C"/>
    <w:rsid w:val="00C33219"/>
    <w:rsid w:val="00C337C8"/>
    <w:rsid w:val="00C33AB3"/>
    <w:rsid w:val="00C33DC0"/>
    <w:rsid w:val="00C33DFE"/>
    <w:rsid w:val="00C33E4B"/>
    <w:rsid w:val="00C33E7C"/>
    <w:rsid w:val="00C34047"/>
    <w:rsid w:val="00C34122"/>
    <w:rsid w:val="00C341B5"/>
    <w:rsid w:val="00C343F7"/>
    <w:rsid w:val="00C344FD"/>
    <w:rsid w:val="00C34B67"/>
    <w:rsid w:val="00C34BA8"/>
    <w:rsid w:val="00C3524A"/>
    <w:rsid w:val="00C35683"/>
    <w:rsid w:val="00C35C2F"/>
    <w:rsid w:val="00C3626D"/>
    <w:rsid w:val="00C36C4E"/>
    <w:rsid w:val="00C36E86"/>
    <w:rsid w:val="00C36FD7"/>
    <w:rsid w:val="00C376B9"/>
    <w:rsid w:val="00C37D14"/>
    <w:rsid w:val="00C40997"/>
    <w:rsid w:val="00C40DA0"/>
    <w:rsid w:val="00C41049"/>
    <w:rsid w:val="00C4112F"/>
    <w:rsid w:val="00C4162C"/>
    <w:rsid w:val="00C41896"/>
    <w:rsid w:val="00C41ABD"/>
    <w:rsid w:val="00C421DC"/>
    <w:rsid w:val="00C4234B"/>
    <w:rsid w:val="00C425BE"/>
    <w:rsid w:val="00C4269E"/>
    <w:rsid w:val="00C42A1F"/>
    <w:rsid w:val="00C435B3"/>
    <w:rsid w:val="00C439F4"/>
    <w:rsid w:val="00C43CB8"/>
    <w:rsid w:val="00C44372"/>
    <w:rsid w:val="00C44395"/>
    <w:rsid w:val="00C44913"/>
    <w:rsid w:val="00C44957"/>
    <w:rsid w:val="00C44D7F"/>
    <w:rsid w:val="00C451EE"/>
    <w:rsid w:val="00C4600E"/>
    <w:rsid w:val="00C461E8"/>
    <w:rsid w:val="00C46208"/>
    <w:rsid w:val="00C46CC1"/>
    <w:rsid w:val="00C46CDD"/>
    <w:rsid w:val="00C4703B"/>
    <w:rsid w:val="00C47468"/>
    <w:rsid w:val="00C47720"/>
    <w:rsid w:val="00C47C03"/>
    <w:rsid w:val="00C47F03"/>
    <w:rsid w:val="00C5001B"/>
    <w:rsid w:val="00C5058F"/>
    <w:rsid w:val="00C5084D"/>
    <w:rsid w:val="00C50C4E"/>
    <w:rsid w:val="00C50D10"/>
    <w:rsid w:val="00C50FBB"/>
    <w:rsid w:val="00C5116F"/>
    <w:rsid w:val="00C5150B"/>
    <w:rsid w:val="00C519F4"/>
    <w:rsid w:val="00C51C4B"/>
    <w:rsid w:val="00C52260"/>
    <w:rsid w:val="00C5289F"/>
    <w:rsid w:val="00C52AA2"/>
    <w:rsid w:val="00C53105"/>
    <w:rsid w:val="00C533B6"/>
    <w:rsid w:val="00C534E1"/>
    <w:rsid w:val="00C5373C"/>
    <w:rsid w:val="00C537DC"/>
    <w:rsid w:val="00C53963"/>
    <w:rsid w:val="00C5422E"/>
    <w:rsid w:val="00C5443A"/>
    <w:rsid w:val="00C55174"/>
    <w:rsid w:val="00C55EC6"/>
    <w:rsid w:val="00C56144"/>
    <w:rsid w:val="00C56190"/>
    <w:rsid w:val="00C564B1"/>
    <w:rsid w:val="00C56C17"/>
    <w:rsid w:val="00C56CD7"/>
    <w:rsid w:val="00C56E44"/>
    <w:rsid w:val="00C60194"/>
    <w:rsid w:val="00C60CE0"/>
    <w:rsid w:val="00C61492"/>
    <w:rsid w:val="00C61E92"/>
    <w:rsid w:val="00C620E0"/>
    <w:rsid w:val="00C639C4"/>
    <w:rsid w:val="00C63A6B"/>
    <w:rsid w:val="00C645FA"/>
    <w:rsid w:val="00C64F3E"/>
    <w:rsid w:val="00C65B7C"/>
    <w:rsid w:val="00C66CE0"/>
    <w:rsid w:val="00C67419"/>
    <w:rsid w:val="00C67AC8"/>
    <w:rsid w:val="00C70836"/>
    <w:rsid w:val="00C70CB2"/>
    <w:rsid w:val="00C70EA9"/>
    <w:rsid w:val="00C71999"/>
    <w:rsid w:val="00C71B6C"/>
    <w:rsid w:val="00C723E5"/>
    <w:rsid w:val="00C7385C"/>
    <w:rsid w:val="00C73D19"/>
    <w:rsid w:val="00C74BA8"/>
    <w:rsid w:val="00C74E1A"/>
    <w:rsid w:val="00C74F97"/>
    <w:rsid w:val="00C75954"/>
    <w:rsid w:val="00C75F26"/>
    <w:rsid w:val="00C7672C"/>
    <w:rsid w:val="00C7784F"/>
    <w:rsid w:val="00C77E3B"/>
    <w:rsid w:val="00C80070"/>
    <w:rsid w:val="00C809B0"/>
    <w:rsid w:val="00C80A40"/>
    <w:rsid w:val="00C81047"/>
    <w:rsid w:val="00C812B6"/>
    <w:rsid w:val="00C813BD"/>
    <w:rsid w:val="00C8206A"/>
    <w:rsid w:val="00C826B1"/>
    <w:rsid w:val="00C82B8B"/>
    <w:rsid w:val="00C83197"/>
    <w:rsid w:val="00C83698"/>
    <w:rsid w:val="00C83709"/>
    <w:rsid w:val="00C83AC5"/>
    <w:rsid w:val="00C83F42"/>
    <w:rsid w:val="00C841D5"/>
    <w:rsid w:val="00C844D1"/>
    <w:rsid w:val="00C84C30"/>
    <w:rsid w:val="00C84E49"/>
    <w:rsid w:val="00C84E7C"/>
    <w:rsid w:val="00C85036"/>
    <w:rsid w:val="00C85115"/>
    <w:rsid w:val="00C8594A"/>
    <w:rsid w:val="00C85CFC"/>
    <w:rsid w:val="00C862C2"/>
    <w:rsid w:val="00C86525"/>
    <w:rsid w:val="00C86F7D"/>
    <w:rsid w:val="00C871AB"/>
    <w:rsid w:val="00C8728D"/>
    <w:rsid w:val="00C87532"/>
    <w:rsid w:val="00C876BD"/>
    <w:rsid w:val="00C878D3"/>
    <w:rsid w:val="00C87BC5"/>
    <w:rsid w:val="00C87F56"/>
    <w:rsid w:val="00C87FAE"/>
    <w:rsid w:val="00C90106"/>
    <w:rsid w:val="00C90319"/>
    <w:rsid w:val="00C90509"/>
    <w:rsid w:val="00C9066C"/>
    <w:rsid w:val="00C90960"/>
    <w:rsid w:val="00C90EF8"/>
    <w:rsid w:val="00C91325"/>
    <w:rsid w:val="00C919F8"/>
    <w:rsid w:val="00C91AAE"/>
    <w:rsid w:val="00C91E83"/>
    <w:rsid w:val="00C92DBA"/>
    <w:rsid w:val="00C92E53"/>
    <w:rsid w:val="00C92EBA"/>
    <w:rsid w:val="00C9304B"/>
    <w:rsid w:val="00C934BE"/>
    <w:rsid w:val="00C938DD"/>
    <w:rsid w:val="00C93A90"/>
    <w:rsid w:val="00C94474"/>
    <w:rsid w:val="00C950AF"/>
    <w:rsid w:val="00C95C08"/>
    <w:rsid w:val="00C96DA2"/>
    <w:rsid w:val="00C9723A"/>
    <w:rsid w:val="00C97508"/>
    <w:rsid w:val="00C97899"/>
    <w:rsid w:val="00C97B80"/>
    <w:rsid w:val="00C97C52"/>
    <w:rsid w:val="00CA0658"/>
    <w:rsid w:val="00CA099B"/>
    <w:rsid w:val="00CA155F"/>
    <w:rsid w:val="00CA1B6B"/>
    <w:rsid w:val="00CA1E65"/>
    <w:rsid w:val="00CA1F31"/>
    <w:rsid w:val="00CA2176"/>
    <w:rsid w:val="00CA28A9"/>
    <w:rsid w:val="00CA2984"/>
    <w:rsid w:val="00CA29A8"/>
    <w:rsid w:val="00CA2B00"/>
    <w:rsid w:val="00CA2E60"/>
    <w:rsid w:val="00CA2F15"/>
    <w:rsid w:val="00CA33A0"/>
    <w:rsid w:val="00CA3440"/>
    <w:rsid w:val="00CA44A6"/>
    <w:rsid w:val="00CA5290"/>
    <w:rsid w:val="00CA52C6"/>
    <w:rsid w:val="00CA5A5F"/>
    <w:rsid w:val="00CA5FDA"/>
    <w:rsid w:val="00CA64A8"/>
    <w:rsid w:val="00CA67DE"/>
    <w:rsid w:val="00CA7079"/>
    <w:rsid w:val="00CA714E"/>
    <w:rsid w:val="00CA78C9"/>
    <w:rsid w:val="00CA7BCB"/>
    <w:rsid w:val="00CA7CFB"/>
    <w:rsid w:val="00CB001E"/>
    <w:rsid w:val="00CB02B8"/>
    <w:rsid w:val="00CB02E9"/>
    <w:rsid w:val="00CB06CE"/>
    <w:rsid w:val="00CB094D"/>
    <w:rsid w:val="00CB0A5D"/>
    <w:rsid w:val="00CB1447"/>
    <w:rsid w:val="00CB1865"/>
    <w:rsid w:val="00CB24E6"/>
    <w:rsid w:val="00CB25E0"/>
    <w:rsid w:val="00CB2754"/>
    <w:rsid w:val="00CB29CA"/>
    <w:rsid w:val="00CB3252"/>
    <w:rsid w:val="00CB3362"/>
    <w:rsid w:val="00CB3552"/>
    <w:rsid w:val="00CB368B"/>
    <w:rsid w:val="00CB3E90"/>
    <w:rsid w:val="00CB41BC"/>
    <w:rsid w:val="00CB47E7"/>
    <w:rsid w:val="00CB5510"/>
    <w:rsid w:val="00CB56CA"/>
    <w:rsid w:val="00CB56E2"/>
    <w:rsid w:val="00CB5E9D"/>
    <w:rsid w:val="00CB64AB"/>
    <w:rsid w:val="00CB6977"/>
    <w:rsid w:val="00CB6B4C"/>
    <w:rsid w:val="00CB70EB"/>
    <w:rsid w:val="00CB7244"/>
    <w:rsid w:val="00CB7CE4"/>
    <w:rsid w:val="00CB7F30"/>
    <w:rsid w:val="00CC0042"/>
    <w:rsid w:val="00CC1402"/>
    <w:rsid w:val="00CC1933"/>
    <w:rsid w:val="00CC1F52"/>
    <w:rsid w:val="00CC2134"/>
    <w:rsid w:val="00CC2534"/>
    <w:rsid w:val="00CC25B7"/>
    <w:rsid w:val="00CC26E6"/>
    <w:rsid w:val="00CC2763"/>
    <w:rsid w:val="00CC2D0D"/>
    <w:rsid w:val="00CC332C"/>
    <w:rsid w:val="00CC339F"/>
    <w:rsid w:val="00CC3EB7"/>
    <w:rsid w:val="00CC4158"/>
    <w:rsid w:val="00CC4359"/>
    <w:rsid w:val="00CC4B79"/>
    <w:rsid w:val="00CC4E21"/>
    <w:rsid w:val="00CC63B6"/>
    <w:rsid w:val="00CC6592"/>
    <w:rsid w:val="00CC65FC"/>
    <w:rsid w:val="00CC6FC8"/>
    <w:rsid w:val="00CC7134"/>
    <w:rsid w:val="00CC7196"/>
    <w:rsid w:val="00CC73ED"/>
    <w:rsid w:val="00CC7564"/>
    <w:rsid w:val="00CD00CD"/>
    <w:rsid w:val="00CD0BF6"/>
    <w:rsid w:val="00CD0FD8"/>
    <w:rsid w:val="00CD0FD9"/>
    <w:rsid w:val="00CD113C"/>
    <w:rsid w:val="00CD1291"/>
    <w:rsid w:val="00CD1E2A"/>
    <w:rsid w:val="00CD234D"/>
    <w:rsid w:val="00CD249E"/>
    <w:rsid w:val="00CD27CB"/>
    <w:rsid w:val="00CD37C6"/>
    <w:rsid w:val="00CD46A0"/>
    <w:rsid w:val="00CD4A2C"/>
    <w:rsid w:val="00CD4ABE"/>
    <w:rsid w:val="00CD51F6"/>
    <w:rsid w:val="00CD5A1B"/>
    <w:rsid w:val="00CD5CDA"/>
    <w:rsid w:val="00CD60D7"/>
    <w:rsid w:val="00CD6204"/>
    <w:rsid w:val="00CD6484"/>
    <w:rsid w:val="00CD6522"/>
    <w:rsid w:val="00CD69AA"/>
    <w:rsid w:val="00CD74A1"/>
    <w:rsid w:val="00CD7518"/>
    <w:rsid w:val="00CD759D"/>
    <w:rsid w:val="00CD7858"/>
    <w:rsid w:val="00CD7C01"/>
    <w:rsid w:val="00CD7DFD"/>
    <w:rsid w:val="00CD7E30"/>
    <w:rsid w:val="00CE008A"/>
    <w:rsid w:val="00CE02C1"/>
    <w:rsid w:val="00CE0320"/>
    <w:rsid w:val="00CE0451"/>
    <w:rsid w:val="00CE16BE"/>
    <w:rsid w:val="00CE18CC"/>
    <w:rsid w:val="00CE1C03"/>
    <w:rsid w:val="00CE1FF3"/>
    <w:rsid w:val="00CE35AF"/>
    <w:rsid w:val="00CE3A36"/>
    <w:rsid w:val="00CE3C42"/>
    <w:rsid w:val="00CE3E3E"/>
    <w:rsid w:val="00CE3F90"/>
    <w:rsid w:val="00CE4754"/>
    <w:rsid w:val="00CE4D87"/>
    <w:rsid w:val="00CE5419"/>
    <w:rsid w:val="00CE5A0A"/>
    <w:rsid w:val="00CE6870"/>
    <w:rsid w:val="00CE6FFB"/>
    <w:rsid w:val="00CE7194"/>
    <w:rsid w:val="00CE76B2"/>
    <w:rsid w:val="00CE7F6C"/>
    <w:rsid w:val="00CF0044"/>
    <w:rsid w:val="00CF037F"/>
    <w:rsid w:val="00CF03FB"/>
    <w:rsid w:val="00CF0FD1"/>
    <w:rsid w:val="00CF1423"/>
    <w:rsid w:val="00CF1504"/>
    <w:rsid w:val="00CF26AB"/>
    <w:rsid w:val="00CF2782"/>
    <w:rsid w:val="00CF2CB4"/>
    <w:rsid w:val="00CF2DA1"/>
    <w:rsid w:val="00CF4AC9"/>
    <w:rsid w:val="00CF4EF7"/>
    <w:rsid w:val="00CF522C"/>
    <w:rsid w:val="00CF58ED"/>
    <w:rsid w:val="00CF5A65"/>
    <w:rsid w:val="00CF6AE3"/>
    <w:rsid w:val="00CF6B2A"/>
    <w:rsid w:val="00CF7174"/>
    <w:rsid w:val="00CF7434"/>
    <w:rsid w:val="00CF7C95"/>
    <w:rsid w:val="00D00350"/>
    <w:rsid w:val="00D00654"/>
    <w:rsid w:val="00D01CE7"/>
    <w:rsid w:val="00D02501"/>
    <w:rsid w:val="00D028F8"/>
    <w:rsid w:val="00D029E6"/>
    <w:rsid w:val="00D031B2"/>
    <w:rsid w:val="00D035D5"/>
    <w:rsid w:val="00D036DF"/>
    <w:rsid w:val="00D03E94"/>
    <w:rsid w:val="00D0438E"/>
    <w:rsid w:val="00D0446E"/>
    <w:rsid w:val="00D04CA7"/>
    <w:rsid w:val="00D04E0A"/>
    <w:rsid w:val="00D04E95"/>
    <w:rsid w:val="00D05150"/>
    <w:rsid w:val="00D0525A"/>
    <w:rsid w:val="00D05BA3"/>
    <w:rsid w:val="00D05E3E"/>
    <w:rsid w:val="00D061D7"/>
    <w:rsid w:val="00D0683A"/>
    <w:rsid w:val="00D07377"/>
    <w:rsid w:val="00D073B0"/>
    <w:rsid w:val="00D07490"/>
    <w:rsid w:val="00D07C72"/>
    <w:rsid w:val="00D07DCD"/>
    <w:rsid w:val="00D105CA"/>
    <w:rsid w:val="00D106C6"/>
    <w:rsid w:val="00D11366"/>
    <w:rsid w:val="00D11612"/>
    <w:rsid w:val="00D119AD"/>
    <w:rsid w:val="00D11A97"/>
    <w:rsid w:val="00D11FF8"/>
    <w:rsid w:val="00D12CD9"/>
    <w:rsid w:val="00D12D1B"/>
    <w:rsid w:val="00D13209"/>
    <w:rsid w:val="00D139AD"/>
    <w:rsid w:val="00D13A72"/>
    <w:rsid w:val="00D13BB5"/>
    <w:rsid w:val="00D14F7B"/>
    <w:rsid w:val="00D15041"/>
    <w:rsid w:val="00D16040"/>
    <w:rsid w:val="00D16263"/>
    <w:rsid w:val="00D16B8A"/>
    <w:rsid w:val="00D16E8D"/>
    <w:rsid w:val="00D171F0"/>
    <w:rsid w:val="00D17E45"/>
    <w:rsid w:val="00D17E9A"/>
    <w:rsid w:val="00D2066C"/>
    <w:rsid w:val="00D20AAE"/>
    <w:rsid w:val="00D20DEB"/>
    <w:rsid w:val="00D20E90"/>
    <w:rsid w:val="00D20F3C"/>
    <w:rsid w:val="00D21DD9"/>
    <w:rsid w:val="00D21F72"/>
    <w:rsid w:val="00D223EE"/>
    <w:rsid w:val="00D22C04"/>
    <w:rsid w:val="00D22D1B"/>
    <w:rsid w:val="00D23408"/>
    <w:rsid w:val="00D23AA9"/>
    <w:rsid w:val="00D23B98"/>
    <w:rsid w:val="00D23BC2"/>
    <w:rsid w:val="00D2449D"/>
    <w:rsid w:val="00D24880"/>
    <w:rsid w:val="00D25245"/>
    <w:rsid w:val="00D25402"/>
    <w:rsid w:val="00D264C8"/>
    <w:rsid w:val="00D264D2"/>
    <w:rsid w:val="00D26CCB"/>
    <w:rsid w:val="00D26CE2"/>
    <w:rsid w:val="00D26E1F"/>
    <w:rsid w:val="00D26E44"/>
    <w:rsid w:val="00D27A1C"/>
    <w:rsid w:val="00D27A8C"/>
    <w:rsid w:val="00D27F85"/>
    <w:rsid w:val="00D31308"/>
    <w:rsid w:val="00D3215A"/>
    <w:rsid w:val="00D32176"/>
    <w:rsid w:val="00D322DB"/>
    <w:rsid w:val="00D324EA"/>
    <w:rsid w:val="00D32EC8"/>
    <w:rsid w:val="00D3403E"/>
    <w:rsid w:val="00D3405D"/>
    <w:rsid w:val="00D341AA"/>
    <w:rsid w:val="00D3464D"/>
    <w:rsid w:val="00D348B8"/>
    <w:rsid w:val="00D34C27"/>
    <w:rsid w:val="00D35233"/>
    <w:rsid w:val="00D354AB"/>
    <w:rsid w:val="00D3572F"/>
    <w:rsid w:val="00D357BF"/>
    <w:rsid w:val="00D35CFB"/>
    <w:rsid w:val="00D3623D"/>
    <w:rsid w:val="00D37035"/>
    <w:rsid w:val="00D37048"/>
    <w:rsid w:val="00D37805"/>
    <w:rsid w:val="00D402D6"/>
    <w:rsid w:val="00D40A0F"/>
    <w:rsid w:val="00D40F53"/>
    <w:rsid w:val="00D40FF6"/>
    <w:rsid w:val="00D41761"/>
    <w:rsid w:val="00D417C9"/>
    <w:rsid w:val="00D41DCA"/>
    <w:rsid w:val="00D41FB2"/>
    <w:rsid w:val="00D421D3"/>
    <w:rsid w:val="00D423A4"/>
    <w:rsid w:val="00D42ABF"/>
    <w:rsid w:val="00D42C09"/>
    <w:rsid w:val="00D42C25"/>
    <w:rsid w:val="00D433C4"/>
    <w:rsid w:val="00D4344B"/>
    <w:rsid w:val="00D434C3"/>
    <w:rsid w:val="00D4351F"/>
    <w:rsid w:val="00D436A9"/>
    <w:rsid w:val="00D43C5C"/>
    <w:rsid w:val="00D43C84"/>
    <w:rsid w:val="00D44124"/>
    <w:rsid w:val="00D4469C"/>
    <w:rsid w:val="00D446B7"/>
    <w:rsid w:val="00D447CE"/>
    <w:rsid w:val="00D45552"/>
    <w:rsid w:val="00D45644"/>
    <w:rsid w:val="00D45D05"/>
    <w:rsid w:val="00D45E0E"/>
    <w:rsid w:val="00D46D9B"/>
    <w:rsid w:val="00D46ECF"/>
    <w:rsid w:val="00D47168"/>
    <w:rsid w:val="00D471F4"/>
    <w:rsid w:val="00D47225"/>
    <w:rsid w:val="00D47D8D"/>
    <w:rsid w:val="00D502E1"/>
    <w:rsid w:val="00D50473"/>
    <w:rsid w:val="00D50A4C"/>
    <w:rsid w:val="00D50EEF"/>
    <w:rsid w:val="00D514DE"/>
    <w:rsid w:val="00D518BD"/>
    <w:rsid w:val="00D51E7E"/>
    <w:rsid w:val="00D520CD"/>
    <w:rsid w:val="00D52C5D"/>
    <w:rsid w:val="00D52DD8"/>
    <w:rsid w:val="00D532F9"/>
    <w:rsid w:val="00D53337"/>
    <w:rsid w:val="00D53B10"/>
    <w:rsid w:val="00D5421C"/>
    <w:rsid w:val="00D54580"/>
    <w:rsid w:val="00D54F53"/>
    <w:rsid w:val="00D555E2"/>
    <w:rsid w:val="00D557F9"/>
    <w:rsid w:val="00D5583E"/>
    <w:rsid w:val="00D55D4F"/>
    <w:rsid w:val="00D55DA0"/>
    <w:rsid w:val="00D56E67"/>
    <w:rsid w:val="00D57318"/>
    <w:rsid w:val="00D575C3"/>
    <w:rsid w:val="00D5784A"/>
    <w:rsid w:val="00D57B84"/>
    <w:rsid w:val="00D57B9A"/>
    <w:rsid w:val="00D57D31"/>
    <w:rsid w:val="00D60071"/>
    <w:rsid w:val="00D60FAD"/>
    <w:rsid w:val="00D61502"/>
    <w:rsid w:val="00D615BC"/>
    <w:rsid w:val="00D615FB"/>
    <w:rsid w:val="00D618F9"/>
    <w:rsid w:val="00D619E8"/>
    <w:rsid w:val="00D61A52"/>
    <w:rsid w:val="00D61BE3"/>
    <w:rsid w:val="00D624C7"/>
    <w:rsid w:val="00D62595"/>
    <w:rsid w:val="00D62C82"/>
    <w:rsid w:val="00D632D0"/>
    <w:rsid w:val="00D6384B"/>
    <w:rsid w:val="00D638D9"/>
    <w:rsid w:val="00D63E6A"/>
    <w:rsid w:val="00D6420F"/>
    <w:rsid w:val="00D647EB"/>
    <w:rsid w:val="00D64C34"/>
    <w:rsid w:val="00D64E57"/>
    <w:rsid w:val="00D652F8"/>
    <w:rsid w:val="00D653FA"/>
    <w:rsid w:val="00D65C88"/>
    <w:rsid w:val="00D66136"/>
    <w:rsid w:val="00D6620D"/>
    <w:rsid w:val="00D665F0"/>
    <w:rsid w:val="00D66A2D"/>
    <w:rsid w:val="00D66F75"/>
    <w:rsid w:val="00D67536"/>
    <w:rsid w:val="00D677A5"/>
    <w:rsid w:val="00D67D97"/>
    <w:rsid w:val="00D67F06"/>
    <w:rsid w:val="00D705A5"/>
    <w:rsid w:val="00D70C77"/>
    <w:rsid w:val="00D71136"/>
    <w:rsid w:val="00D71243"/>
    <w:rsid w:val="00D7253D"/>
    <w:rsid w:val="00D72E1D"/>
    <w:rsid w:val="00D73138"/>
    <w:rsid w:val="00D7326E"/>
    <w:rsid w:val="00D73308"/>
    <w:rsid w:val="00D743A7"/>
    <w:rsid w:val="00D747D7"/>
    <w:rsid w:val="00D74978"/>
    <w:rsid w:val="00D75F70"/>
    <w:rsid w:val="00D75F95"/>
    <w:rsid w:val="00D76430"/>
    <w:rsid w:val="00D76707"/>
    <w:rsid w:val="00D76998"/>
    <w:rsid w:val="00D76A80"/>
    <w:rsid w:val="00D77C9C"/>
    <w:rsid w:val="00D77FA9"/>
    <w:rsid w:val="00D80892"/>
    <w:rsid w:val="00D80FD9"/>
    <w:rsid w:val="00D812A3"/>
    <w:rsid w:val="00D81321"/>
    <w:rsid w:val="00D813E7"/>
    <w:rsid w:val="00D815F3"/>
    <w:rsid w:val="00D8298D"/>
    <w:rsid w:val="00D83054"/>
    <w:rsid w:val="00D836CE"/>
    <w:rsid w:val="00D83B19"/>
    <w:rsid w:val="00D84277"/>
    <w:rsid w:val="00D8466D"/>
    <w:rsid w:val="00D84C3B"/>
    <w:rsid w:val="00D84D83"/>
    <w:rsid w:val="00D8536A"/>
    <w:rsid w:val="00D85370"/>
    <w:rsid w:val="00D85835"/>
    <w:rsid w:val="00D85997"/>
    <w:rsid w:val="00D85BDE"/>
    <w:rsid w:val="00D86356"/>
    <w:rsid w:val="00D8688B"/>
    <w:rsid w:val="00D90424"/>
    <w:rsid w:val="00D925A6"/>
    <w:rsid w:val="00D929CF"/>
    <w:rsid w:val="00D93439"/>
    <w:rsid w:val="00D934AF"/>
    <w:rsid w:val="00D93B64"/>
    <w:rsid w:val="00D9418C"/>
    <w:rsid w:val="00D945B5"/>
    <w:rsid w:val="00D9503C"/>
    <w:rsid w:val="00D9511F"/>
    <w:rsid w:val="00D9574F"/>
    <w:rsid w:val="00D95B12"/>
    <w:rsid w:val="00D96220"/>
    <w:rsid w:val="00D96292"/>
    <w:rsid w:val="00D96465"/>
    <w:rsid w:val="00D96841"/>
    <w:rsid w:val="00D968BA"/>
    <w:rsid w:val="00D969F9"/>
    <w:rsid w:val="00D96DA3"/>
    <w:rsid w:val="00D96F61"/>
    <w:rsid w:val="00D971B9"/>
    <w:rsid w:val="00D97655"/>
    <w:rsid w:val="00DA0056"/>
    <w:rsid w:val="00DA0C26"/>
    <w:rsid w:val="00DA12E7"/>
    <w:rsid w:val="00DA1AFE"/>
    <w:rsid w:val="00DA1E31"/>
    <w:rsid w:val="00DA1FBC"/>
    <w:rsid w:val="00DA20DE"/>
    <w:rsid w:val="00DA2D80"/>
    <w:rsid w:val="00DA2E07"/>
    <w:rsid w:val="00DA30D6"/>
    <w:rsid w:val="00DA32AD"/>
    <w:rsid w:val="00DA33A7"/>
    <w:rsid w:val="00DA34CF"/>
    <w:rsid w:val="00DA3727"/>
    <w:rsid w:val="00DA38C3"/>
    <w:rsid w:val="00DA3B53"/>
    <w:rsid w:val="00DA3D70"/>
    <w:rsid w:val="00DA3DFD"/>
    <w:rsid w:val="00DA48F4"/>
    <w:rsid w:val="00DA4B05"/>
    <w:rsid w:val="00DA4CE4"/>
    <w:rsid w:val="00DA4D28"/>
    <w:rsid w:val="00DA4FA3"/>
    <w:rsid w:val="00DA5063"/>
    <w:rsid w:val="00DA5343"/>
    <w:rsid w:val="00DA5CE9"/>
    <w:rsid w:val="00DA635D"/>
    <w:rsid w:val="00DA6586"/>
    <w:rsid w:val="00DA70DF"/>
    <w:rsid w:val="00DA720D"/>
    <w:rsid w:val="00DA75BD"/>
    <w:rsid w:val="00DA7764"/>
    <w:rsid w:val="00DA7CEE"/>
    <w:rsid w:val="00DB010D"/>
    <w:rsid w:val="00DB0CF1"/>
    <w:rsid w:val="00DB19C6"/>
    <w:rsid w:val="00DB19C9"/>
    <w:rsid w:val="00DB1A7C"/>
    <w:rsid w:val="00DB1C10"/>
    <w:rsid w:val="00DB1E14"/>
    <w:rsid w:val="00DB266C"/>
    <w:rsid w:val="00DB2DBF"/>
    <w:rsid w:val="00DB3067"/>
    <w:rsid w:val="00DB30E1"/>
    <w:rsid w:val="00DB3C40"/>
    <w:rsid w:val="00DB4050"/>
    <w:rsid w:val="00DB4268"/>
    <w:rsid w:val="00DB44B3"/>
    <w:rsid w:val="00DB44E8"/>
    <w:rsid w:val="00DB4504"/>
    <w:rsid w:val="00DB4777"/>
    <w:rsid w:val="00DB5860"/>
    <w:rsid w:val="00DB5D6D"/>
    <w:rsid w:val="00DB62AA"/>
    <w:rsid w:val="00DB6AB8"/>
    <w:rsid w:val="00DB6B7F"/>
    <w:rsid w:val="00DB701A"/>
    <w:rsid w:val="00DB705E"/>
    <w:rsid w:val="00DB748F"/>
    <w:rsid w:val="00DB758A"/>
    <w:rsid w:val="00DB75F7"/>
    <w:rsid w:val="00DB7A0D"/>
    <w:rsid w:val="00DC0421"/>
    <w:rsid w:val="00DC0764"/>
    <w:rsid w:val="00DC085E"/>
    <w:rsid w:val="00DC0A22"/>
    <w:rsid w:val="00DC0AE0"/>
    <w:rsid w:val="00DC10A2"/>
    <w:rsid w:val="00DC1134"/>
    <w:rsid w:val="00DC11A6"/>
    <w:rsid w:val="00DC1706"/>
    <w:rsid w:val="00DC1833"/>
    <w:rsid w:val="00DC1897"/>
    <w:rsid w:val="00DC2DCD"/>
    <w:rsid w:val="00DC2F89"/>
    <w:rsid w:val="00DC33AC"/>
    <w:rsid w:val="00DC3F98"/>
    <w:rsid w:val="00DC4248"/>
    <w:rsid w:val="00DC5285"/>
    <w:rsid w:val="00DC553E"/>
    <w:rsid w:val="00DC57E7"/>
    <w:rsid w:val="00DC5A72"/>
    <w:rsid w:val="00DC5E6F"/>
    <w:rsid w:val="00DC5EB5"/>
    <w:rsid w:val="00DC617F"/>
    <w:rsid w:val="00DC6380"/>
    <w:rsid w:val="00DC66ED"/>
    <w:rsid w:val="00DC67F5"/>
    <w:rsid w:val="00DC6D09"/>
    <w:rsid w:val="00DC6E95"/>
    <w:rsid w:val="00DC733C"/>
    <w:rsid w:val="00DC737C"/>
    <w:rsid w:val="00DC753C"/>
    <w:rsid w:val="00DC776F"/>
    <w:rsid w:val="00DC7F27"/>
    <w:rsid w:val="00DD0554"/>
    <w:rsid w:val="00DD06F6"/>
    <w:rsid w:val="00DD079C"/>
    <w:rsid w:val="00DD099C"/>
    <w:rsid w:val="00DD0DD6"/>
    <w:rsid w:val="00DD0DF6"/>
    <w:rsid w:val="00DD1241"/>
    <w:rsid w:val="00DD22F3"/>
    <w:rsid w:val="00DD25CE"/>
    <w:rsid w:val="00DD2827"/>
    <w:rsid w:val="00DD2D69"/>
    <w:rsid w:val="00DD34E0"/>
    <w:rsid w:val="00DD3581"/>
    <w:rsid w:val="00DD3A33"/>
    <w:rsid w:val="00DD3A3F"/>
    <w:rsid w:val="00DD3FFB"/>
    <w:rsid w:val="00DD4244"/>
    <w:rsid w:val="00DD4D42"/>
    <w:rsid w:val="00DD5212"/>
    <w:rsid w:val="00DD566A"/>
    <w:rsid w:val="00DD5BB5"/>
    <w:rsid w:val="00DD68B6"/>
    <w:rsid w:val="00DD6D2C"/>
    <w:rsid w:val="00DD6FC6"/>
    <w:rsid w:val="00DD6FD6"/>
    <w:rsid w:val="00DD79A4"/>
    <w:rsid w:val="00DD79AC"/>
    <w:rsid w:val="00DD7D91"/>
    <w:rsid w:val="00DD7E52"/>
    <w:rsid w:val="00DE0555"/>
    <w:rsid w:val="00DE12D0"/>
    <w:rsid w:val="00DE1665"/>
    <w:rsid w:val="00DE1971"/>
    <w:rsid w:val="00DE1CD2"/>
    <w:rsid w:val="00DE20F5"/>
    <w:rsid w:val="00DE2231"/>
    <w:rsid w:val="00DE2F68"/>
    <w:rsid w:val="00DE38BD"/>
    <w:rsid w:val="00DE3F48"/>
    <w:rsid w:val="00DE3F80"/>
    <w:rsid w:val="00DE401A"/>
    <w:rsid w:val="00DE419F"/>
    <w:rsid w:val="00DE4392"/>
    <w:rsid w:val="00DE494E"/>
    <w:rsid w:val="00DE61A3"/>
    <w:rsid w:val="00DE626E"/>
    <w:rsid w:val="00DE6840"/>
    <w:rsid w:val="00DE75F1"/>
    <w:rsid w:val="00DE7941"/>
    <w:rsid w:val="00DF0097"/>
    <w:rsid w:val="00DF040B"/>
    <w:rsid w:val="00DF0B58"/>
    <w:rsid w:val="00DF0E93"/>
    <w:rsid w:val="00DF136C"/>
    <w:rsid w:val="00DF13C2"/>
    <w:rsid w:val="00DF143B"/>
    <w:rsid w:val="00DF14E1"/>
    <w:rsid w:val="00DF1CE8"/>
    <w:rsid w:val="00DF236C"/>
    <w:rsid w:val="00DF2AC6"/>
    <w:rsid w:val="00DF2E9E"/>
    <w:rsid w:val="00DF38B8"/>
    <w:rsid w:val="00DF3AF8"/>
    <w:rsid w:val="00DF3C1C"/>
    <w:rsid w:val="00DF3D42"/>
    <w:rsid w:val="00DF3FBD"/>
    <w:rsid w:val="00DF44A1"/>
    <w:rsid w:val="00DF4E78"/>
    <w:rsid w:val="00DF5262"/>
    <w:rsid w:val="00DF5589"/>
    <w:rsid w:val="00DF5974"/>
    <w:rsid w:val="00DF5ABE"/>
    <w:rsid w:val="00DF5D0E"/>
    <w:rsid w:val="00DF64E9"/>
    <w:rsid w:val="00DF65AF"/>
    <w:rsid w:val="00DF6B6C"/>
    <w:rsid w:val="00DF6C45"/>
    <w:rsid w:val="00DF6DBE"/>
    <w:rsid w:val="00DF7B24"/>
    <w:rsid w:val="00E002DB"/>
    <w:rsid w:val="00E004B6"/>
    <w:rsid w:val="00E00C67"/>
    <w:rsid w:val="00E00E9E"/>
    <w:rsid w:val="00E01380"/>
    <w:rsid w:val="00E014FB"/>
    <w:rsid w:val="00E018FB"/>
    <w:rsid w:val="00E01C90"/>
    <w:rsid w:val="00E01CDE"/>
    <w:rsid w:val="00E01E00"/>
    <w:rsid w:val="00E01E46"/>
    <w:rsid w:val="00E02177"/>
    <w:rsid w:val="00E0217D"/>
    <w:rsid w:val="00E022C9"/>
    <w:rsid w:val="00E025AC"/>
    <w:rsid w:val="00E03026"/>
    <w:rsid w:val="00E04156"/>
    <w:rsid w:val="00E042D1"/>
    <w:rsid w:val="00E04905"/>
    <w:rsid w:val="00E049EE"/>
    <w:rsid w:val="00E051AE"/>
    <w:rsid w:val="00E05302"/>
    <w:rsid w:val="00E05359"/>
    <w:rsid w:val="00E05F83"/>
    <w:rsid w:val="00E061ED"/>
    <w:rsid w:val="00E0650B"/>
    <w:rsid w:val="00E06872"/>
    <w:rsid w:val="00E069FF"/>
    <w:rsid w:val="00E0763B"/>
    <w:rsid w:val="00E07731"/>
    <w:rsid w:val="00E079D7"/>
    <w:rsid w:val="00E07A44"/>
    <w:rsid w:val="00E105DC"/>
    <w:rsid w:val="00E108CE"/>
    <w:rsid w:val="00E110A8"/>
    <w:rsid w:val="00E11393"/>
    <w:rsid w:val="00E11403"/>
    <w:rsid w:val="00E1144A"/>
    <w:rsid w:val="00E114FC"/>
    <w:rsid w:val="00E115E7"/>
    <w:rsid w:val="00E11C02"/>
    <w:rsid w:val="00E11DED"/>
    <w:rsid w:val="00E11F2B"/>
    <w:rsid w:val="00E12FD2"/>
    <w:rsid w:val="00E13298"/>
    <w:rsid w:val="00E1374E"/>
    <w:rsid w:val="00E13827"/>
    <w:rsid w:val="00E13E14"/>
    <w:rsid w:val="00E14F29"/>
    <w:rsid w:val="00E15171"/>
    <w:rsid w:val="00E1528C"/>
    <w:rsid w:val="00E15788"/>
    <w:rsid w:val="00E1598A"/>
    <w:rsid w:val="00E15B09"/>
    <w:rsid w:val="00E15BB5"/>
    <w:rsid w:val="00E16FA9"/>
    <w:rsid w:val="00E17069"/>
    <w:rsid w:val="00E17248"/>
    <w:rsid w:val="00E1798D"/>
    <w:rsid w:val="00E17F10"/>
    <w:rsid w:val="00E2057C"/>
    <w:rsid w:val="00E2057F"/>
    <w:rsid w:val="00E20606"/>
    <w:rsid w:val="00E206E6"/>
    <w:rsid w:val="00E206FC"/>
    <w:rsid w:val="00E207FF"/>
    <w:rsid w:val="00E210CD"/>
    <w:rsid w:val="00E22622"/>
    <w:rsid w:val="00E22AB9"/>
    <w:rsid w:val="00E22C99"/>
    <w:rsid w:val="00E24230"/>
    <w:rsid w:val="00E24E5B"/>
    <w:rsid w:val="00E25699"/>
    <w:rsid w:val="00E25A6B"/>
    <w:rsid w:val="00E25CFE"/>
    <w:rsid w:val="00E25E30"/>
    <w:rsid w:val="00E26AA7"/>
    <w:rsid w:val="00E27084"/>
    <w:rsid w:val="00E2750F"/>
    <w:rsid w:val="00E2780E"/>
    <w:rsid w:val="00E27983"/>
    <w:rsid w:val="00E27EAF"/>
    <w:rsid w:val="00E27F8D"/>
    <w:rsid w:val="00E30332"/>
    <w:rsid w:val="00E3044A"/>
    <w:rsid w:val="00E305A0"/>
    <w:rsid w:val="00E305A9"/>
    <w:rsid w:val="00E30B12"/>
    <w:rsid w:val="00E30B6B"/>
    <w:rsid w:val="00E30BA0"/>
    <w:rsid w:val="00E30D2E"/>
    <w:rsid w:val="00E30DA4"/>
    <w:rsid w:val="00E30EC4"/>
    <w:rsid w:val="00E312C8"/>
    <w:rsid w:val="00E31449"/>
    <w:rsid w:val="00E31A4C"/>
    <w:rsid w:val="00E31C62"/>
    <w:rsid w:val="00E31D91"/>
    <w:rsid w:val="00E32891"/>
    <w:rsid w:val="00E32B75"/>
    <w:rsid w:val="00E32FDC"/>
    <w:rsid w:val="00E3302A"/>
    <w:rsid w:val="00E3315A"/>
    <w:rsid w:val="00E33197"/>
    <w:rsid w:val="00E33853"/>
    <w:rsid w:val="00E33C78"/>
    <w:rsid w:val="00E34243"/>
    <w:rsid w:val="00E3425D"/>
    <w:rsid w:val="00E34C92"/>
    <w:rsid w:val="00E34FBE"/>
    <w:rsid w:val="00E35088"/>
    <w:rsid w:val="00E35952"/>
    <w:rsid w:val="00E35D0A"/>
    <w:rsid w:val="00E360B8"/>
    <w:rsid w:val="00E36375"/>
    <w:rsid w:val="00E36685"/>
    <w:rsid w:val="00E36B56"/>
    <w:rsid w:val="00E36CE8"/>
    <w:rsid w:val="00E36D58"/>
    <w:rsid w:val="00E3764A"/>
    <w:rsid w:val="00E37888"/>
    <w:rsid w:val="00E37AA3"/>
    <w:rsid w:val="00E40164"/>
    <w:rsid w:val="00E40224"/>
    <w:rsid w:val="00E404D8"/>
    <w:rsid w:val="00E404E5"/>
    <w:rsid w:val="00E40728"/>
    <w:rsid w:val="00E407BC"/>
    <w:rsid w:val="00E40840"/>
    <w:rsid w:val="00E40E4B"/>
    <w:rsid w:val="00E41073"/>
    <w:rsid w:val="00E41BEF"/>
    <w:rsid w:val="00E423C1"/>
    <w:rsid w:val="00E42612"/>
    <w:rsid w:val="00E42907"/>
    <w:rsid w:val="00E42C05"/>
    <w:rsid w:val="00E4307C"/>
    <w:rsid w:val="00E433F0"/>
    <w:rsid w:val="00E4427F"/>
    <w:rsid w:val="00E4440F"/>
    <w:rsid w:val="00E44451"/>
    <w:rsid w:val="00E44620"/>
    <w:rsid w:val="00E44673"/>
    <w:rsid w:val="00E4492B"/>
    <w:rsid w:val="00E44A4A"/>
    <w:rsid w:val="00E45353"/>
    <w:rsid w:val="00E4569F"/>
    <w:rsid w:val="00E45CA5"/>
    <w:rsid w:val="00E4604D"/>
    <w:rsid w:val="00E466BA"/>
    <w:rsid w:val="00E46763"/>
    <w:rsid w:val="00E469A6"/>
    <w:rsid w:val="00E46A73"/>
    <w:rsid w:val="00E46DD6"/>
    <w:rsid w:val="00E501C5"/>
    <w:rsid w:val="00E50823"/>
    <w:rsid w:val="00E50C95"/>
    <w:rsid w:val="00E50FDE"/>
    <w:rsid w:val="00E5127B"/>
    <w:rsid w:val="00E51754"/>
    <w:rsid w:val="00E51F5F"/>
    <w:rsid w:val="00E51F8B"/>
    <w:rsid w:val="00E51FE9"/>
    <w:rsid w:val="00E524E6"/>
    <w:rsid w:val="00E529EB"/>
    <w:rsid w:val="00E52BB6"/>
    <w:rsid w:val="00E52C43"/>
    <w:rsid w:val="00E53229"/>
    <w:rsid w:val="00E5333B"/>
    <w:rsid w:val="00E534BC"/>
    <w:rsid w:val="00E54314"/>
    <w:rsid w:val="00E5446D"/>
    <w:rsid w:val="00E5485D"/>
    <w:rsid w:val="00E55DF5"/>
    <w:rsid w:val="00E56187"/>
    <w:rsid w:val="00E56F78"/>
    <w:rsid w:val="00E57AED"/>
    <w:rsid w:val="00E57B2A"/>
    <w:rsid w:val="00E57D23"/>
    <w:rsid w:val="00E57ED4"/>
    <w:rsid w:val="00E6012E"/>
    <w:rsid w:val="00E60132"/>
    <w:rsid w:val="00E605C1"/>
    <w:rsid w:val="00E606A4"/>
    <w:rsid w:val="00E60BBB"/>
    <w:rsid w:val="00E60D5F"/>
    <w:rsid w:val="00E6207C"/>
    <w:rsid w:val="00E621CC"/>
    <w:rsid w:val="00E6265A"/>
    <w:rsid w:val="00E630AF"/>
    <w:rsid w:val="00E635E1"/>
    <w:rsid w:val="00E6403E"/>
    <w:rsid w:val="00E645BF"/>
    <w:rsid w:val="00E6490B"/>
    <w:rsid w:val="00E64DA5"/>
    <w:rsid w:val="00E6572F"/>
    <w:rsid w:val="00E660EF"/>
    <w:rsid w:val="00E66AB8"/>
    <w:rsid w:val="00E66C4E"/>
    <w:rsid w:val="00E66CC5"/>
    <w:rsid w:val="00E67460"/>
    <w:rsid w:val="00E67546"/>
    <w:rsid w:val="00E6779E"/>
    <w:rsid w:val="00E67B6A"/>
    <w:rsid w:val="00E67C64"/>
    <w:rsid w:val="00E67F26"/>
    <w:rsid w:val="00E703C8"/>
    <w:rsid w:val="00E70E8A"/>
    <w:rsid w:val="00E70ECB"/>
    <w:rsid w:val="00E718F5"/>
    <w:rsid w:val="00E7218E"/>
    <w:rsid w:val="00E72351"/>
    <w:rsid w:val="00E723D8"/>
    <w:rsid w:val="00E726F4"/>
    <w:rsid w:val="00E72B72"/>
    <w:rsid w:val="00E733C8"/>
    <w:rsid w:val="00E73AA8"/>
    <w:rsid w:val="00E73B7F"/>
    <w:rsid w:val="00E73B89"/>
    <w:rsid w:val="00E74C05"/>
    <w:rsid w:val="00E75130"/>
    <w:rsid w:val="00E753E7"/>
    <w:rsid w:val="00E754FE"/>
    <w:rsid w:val="00E75D5C"/>
    <w:rsid w:val="00E765B6"/>
    <w:rsid w:val="00E76636"/>
    <w:rsid w:val="00E769E5"/>
    <w:rsid w:val="00E76FD5"/>
    <w:rsid w:val="00E771F7"/>
    <w:rsid w:val="00E772C1"/>
    <w:rsid w:val="00E77A72"/>
    <w:rsid w:val="00E8038B"/>
    <w:rsid w:val="00E80D04"/>
    <w:rsid w:val="00E8159D"/>
    <w:rsid w:val="00E81676"/>
    <w:rsid w:val="00E824A0"/>
    <w:rsid w:val="00E82A8D"/>
    <w:rsid w:val="00E82B20"/>
    <w:rsid w:val="00E82C00"/>
    <w:rsid w:val="00E82CD3"/>
    <w:rsid w:val="00E83041"/>
    <w:rsid w:val="00E8429F"/>
    <w:rsid w:val="00E84646"/>
    <w:rsid w:val="00E84CCE"/>
    <w:rsid w:val="00E84DBB"/>
    <w:rsid w:val="00E84E1A"/>
    <w:rsid w:val="00E85200"/>
    <w:rsid w:val="00E8552C"/>
    <w:rsid w:val="00E85B73"/>
    <w:rsid w:val="00E86068"/>
    <w:rsid w:val="00E864EA"/>
    <w:rsid w:val="00E87340"/>
    <w:rsid w:val="00E874DB"/>
    <w:rsid w:val="00E8762A"/>
    <w:rsid w:val="00E877B5"/>
    <w:rsid w:val="00E877B9"/>
    <w:rsid w:val="00E87873"/>
    <w:rsid w:val="00E879D8"/>
    <w:rsid w:val="00E87E52"/>
    <w:rsid w:val="00E90039"/>
    <w:rsid w:val="00E90558"/>
    <w:rsid w:val="00E90BAF"/>
    <w:rsid w:val="00E90DDB"/>
    <w:rsid w:val="00E90F99"/>
    <w:rsid w:val="00E91350"/>
    <w:rsid w:val="00E91805"/>
    <w:rsid w:val="00E9180B"/>
    <w:rsid w:val="00E91965"/>
    <w:rsid w:val="00E91A95"/>
    <w:rsid w:val="00E91D47"/>
    <w:rsid w:val="00E91EDF"/>
    <w:rsid w:val="00E922F6"/>
    <w:rsid w:val="00E926AC"/>
    <w:rsid w:val="00E92743"/>
    <w:rsid w:val="00E927E7"/>
    <w:rsid w:val="00E92D2E"/>
    <w:rsid w:val="00E93389"/>
    <w:rsid w:val="00E93768"/>
    <w:rsid w:val="00E93901"/>
    <w:rsid w:val="00E94565"/>
    <w:rsid w:val="00E945B8"/>
    <w:rsid w:val="00E94728"/>
    <w:rsid w:val="00E94976"/>
    <w:rsid w:val="00E94BF6"/>
    <w:rsid w:val="00E94D93"/>
    <w:rsid w:val="00E94DA4"/>
    <w:rsid w:val="00E95079"/>
    <w:rsid w:val="00E95857"/>
    <w:rsid w:val="00E9589E"/>
    <w:rsid w:val="00E95C02"/>
    <w:rsid w:val="00E95F71"/>
    <w:rsid w:val="00E964D9"/>
    <w:rsid w:val="00E967A3"/>
    <w:rsid w:val="00E96DD5"/>
    <w:rsid w:val="00E96F66"/>
    <w:rsid w:val="00E97806"/>
    <w:rsid w:val="00E97856"/>
    <w:rsid w:val="00E97922"/>
    <w:rsid w:val="00E97F99"/>
    <w:rsid w:val="00EA0792"/>
    <w:rsid w:val="00EA1F31"/>
    <w:rsid w:val="00EA2261"/>
    <w:rsid w:val="00EA2279"/>
    <w:rsid w:val="00EA269E"/>
    <w:rsid w:val="00EA2A12"/>
    <w:rsid w:val="00EA2AD0"/>
    <w:rsid w:val="00EA31E4"/>
    <w:rsid w:val="00EA335D"/>
    <w:rsid w:val="00EA3443"/>
    <w:rsid w:val="00EA3AAC"/>
    <w:rsid w:val="00EA3B46"/>
    <w:rsid w:val="00EA3EA6"/>
    <w:rsid w:val="00EA4202"/>
    <w:rsid w:val="00EA431E"/>
    <w:rsid w:val="00EA45A0"/>
    <w:rsid w:val="00EA46A1"/>
    <w:rsid w:val="00EA4952"/>
    <w:rsid w:val="00EA4B04"/>
    <w:rsid w:val="00EA543F"/>
    <w:rsid w:val="00EA57AF"/>
    <w:rsid w:val="00EA58E2"/>
    <w:rsid w:val="00EA5A0C"/>
    <w:rsid w:val="00EA5D78"/>
    <w:rsid w:val="00EA653C"/>
    <w:rsid w:val="00EA6F48"/>
    <w:rsid w:val="00EA7046"/>
    <w:rsid w:val="00EA71EC"/>
    <w:rsid w:val="00EA72C9"/>
    <w:rsid w:val="00EA7354"/>
    <w:rsid w:val="00EA76A4"/>
    <w:rsid w:val="00EB0468"/>
    <w:rsid w:val="00EB0953"/>
    <w:rsid w:val="00EB0E3C"/>
    <w:rsid w:val="00EB0EDB"/>
    <w:rsid w:val="00EB0F31"/>
    <w:rsid w:val="00EB1134"/>
    <w:rsid w:val="00EB1456"/>
    <w:rsid w:val="00EB1603"/>
    <w:rsid w:val="00EB1CD4"/>
    <w:rsid w:val="00EB2949"/>
    <w:rsid w:val="00EB2CF6"/>
    <w:rsid w:val="00EB2F7B"/>
    <w:rsid w:val="00EB3233"/>
    <w:rsid w:val="00EB34B8"/>
    <w:rsid w:val="00EB3E30"/>
    <w:rsid w:val="00EB3F54"/>
    <w:rsid w:val="00EB3F66"/>
    <w:rsid w:val="00EB4558"/>
    <w:rsid w:val="00EB4653"/>
    <w:rsid w:val="00EB4655"/>
    <w:rsid w:val="00EB4B21"/>
    <w:rsid w:val="00EB4BBB"/>
    <w:rsid w:val="00EB4F93"/>
    <w:rsid w:val="00EB53D5"/>
    <w:rsid w:val="00EB55C0"/>
    <w:rsid w:val="00EB62E7"/>
    <w:rsid w:val="00EB6341"/>
    <w:rsid w:val="00EB6911"/>
    <w:rsid w:val="00EB69CE"/>
    <w:rsid w:val="00EB7BD1"/>
    <w:rsid w:val="00EB7F98"/>
    <w:rsid w:val="00EB7FCD"/>
    <w:rsid w:val="00EC015C"/>
    <w:rsid w:val="00EC020C"/>
    <w:rsid w:val="00EC0366"/>
    <w:rsid w:val="00EC06A7"/>
    <w:rsid w:val="00EC0BB2"/>
    <w:rsid w:val="00EC0D2E"/>
    <w:rsid w:val="00EC0FE8"/>
    <w:rsid w:val="00EC137E"/>
    <w:rsid w:val="00EC1401"/>
    <w:rsid w:val="00EC146F"/>
    <w:rsid w:val="00EC167E"/>
    <w:rsid w:val="00EC17F5"/>
    <w:rsid w:val="00EC191E"/>
    <w:rsid w:val="00EC20E9"/>
    <w:rsid w:val="00EC2247"/>
    <w:rsid w:val="00EC22DE"/>
    <w:rsid w:val="00EC24D5"/>
    <w:rsid w:val="00EC2811"/>
    <w:rsid w:val="00EC2C77"/>
    <w:rsid w:val="00EC35AB"/>
    <w:rsid w:val="00EC3CFA"/>
    <w:rsid w:val="00EC3DF9"/>
    <w:rsid w:val="00EC424C"/>
    <w:rsid w:val="00EC4658"/>
    <w:rsid w:val="00EC4F62"/>
    <w:rsid w:val="00EC4F83"/>
    <w:rsid w:val="00EC51B9"/>
    <w:rsid w:val="00EC53A4"/>
    <w:rsid w:val="00EC55DA"/>
    <w:rsid w:val="00EC5651"/>
    <w:rsid w:val="00EC5EB9"/>
    <w:rsid w:val="00EC5EBE"/>
    <w:rsid w:val="00EC6100"/>
    <w:rsid w:val="00EC626D"/>
    <w:rsid w:val="00EC65FE"/>
    <w:rsid w:val="00EC6AAA"/>
    <w:rsid w:val="00EC6F53"/>
    <w:rsid w:val="00EC7673"/>
    <w:rsid w:val="00EC7FF0"/>
    <w:rsid w:val="00ED030A"/>
    <w:rsid w:val="00ED05D1"/>
    <w:rsid w:val="00ED0D2B"/>
    <w:rsid w:val="00ED15DC"/>
    <w:rsid w:val="00ED1885"/>
    <w:rsid w:val="00ED1F01"/>
    <w:rsid w:val="00ED1F6F"/>
    <w:rsid w:val="00ED21F5"/>
    <w:rsid w:val="00ED22DB"/>
    <w:rsid w:val="00ED28A9"/>
    <w:rsid w:val="00ED2953"/>
    <w:rsid w:val="00ED29DA"/>
    <w:rsid w:val="00ED309A"/>
    <w:rsid w:val="00ED36D0"/>
    <w:rsid w:val="00ED3CD4"/>
    <w:rsid w:val="00ED40CE"/>
    <w:rsid w:val="00ED42B7"/>
    <w:rsid w:val="00ED45B2"/>
    <w:rsid w:val="00ED4D72"/>
    <w:rsid w:val="00ED57E0"/>
    <w:rsid w:val="00ED5E03"/>
    <w:rsid w:val="00ED61F2"/>
    <w:rsid w:val="00ED63E6"/>
    <w:rsid w:val="00ED64DA"/>
    <w:rsid w:val="00ED6736"/>
    <w:rsid w:val="00ED6912"/>
    <w:rsid w:val="00ED6B1F"/>
    <w:rsid w:val="00ED7396"/>
    <w:rsid w:val="00ED740A"/>
    <w:rsid w:val="00ED77C9"/>
    <w:rsid w:val="00ED7E18"/>
    <w:rsid w:val="00EE03BA"/>
    <w:rsid w:val="00EE05F6"/>
    <w:rsid w:val="00EE06D4"/>
    <w:rsid w:val="00EE0E0F"/>
    <w:rsid w:val="00EE11F7"/>
    <w:rsid w:val="00EE1686"/>
    <w:rsid w:val="00EE1B85"/>
    <w:rsid w:val="00EE1E4F"/>
    <w:rsid w:val="00EE2AE5"/>
    <w:rsid w:val="00EE2F2D"/>
    <w:rsid w:val="00EE3829"/>
    <w:rsid w:val="00EE3C29"/>
    <w:rsid w:val="00EE3DA3"/>
    <w:rsid w:val="00EE3ECD"/>
    <w:rsid w:val="00EE4087"/>
    <w:rsid w:val="00EE472A"/>
    <w:rsid w:val="00EE498C"/>
    <w:rsid w:val="00EE4B38"/>
    <w:rsid w:val="00EE4C2F"/>
    <w:rsid w:val="00EE4E55"/>
    <w:rsid w:val="00EE4F10"/>
    <w:rsid w:val="00EE5349"/>
    <w:rsid w:val="00EE54F0"/>
    <w:rsid w:val="00EE5532"/>
    <w:rsid w:val="00EE62C0"/>
    <w:rsid w:val="00EE68BB"/>
    <w:rsid w:val="00EE6BF0"/>
    <w:rsid w:val="00EE6C02"/>
    <w:rsid w:val="00EE7883"/>
    <w:rsid w:val="00EE7957"/>
    <w:rsid w:val="00EF02B6"/>
    <w:rsid w:val="00EF0556"/>
    <w:rsid w:val="00EF0675"/>
    <w:rsid w:val="00EF0CC8"/>
    <w:rsid w:val="00EF0FF4"/>
    <w:rsid w:val="00EF1E99"/>
    <w:rsid w:val="00EF2396"/>
    <w:rsid w:val="00EF27B7"/>
    <w:rsid w:val="00EF27F4"/>
    <w:rsid w:val="00EF2B2F"/>
    <w:rsid w:val="00EF2C1F"/>
    <w:rsid w:val="00EF37F6"/>
    <w:rsid w:val="00EF3A70"/>
    <w:rsid w:val="00EF3CA5"/>
    <w:rsid w:val="00EF42E3"/>
    <w:rsid w:val="00EF4320"/>
    <w:rsid w:val="00EF5A2C"/>
    <w:rsid w:val="00EF61E7"/>
    <w:rsid w:val="00EF6D33"/>
    <w:rsid w:val="00EF6D7E"/>
    <w:rsid w:val="00EF720F"/>
    <w:rsid w:val="00EF7B9E"/>
    <w:rsid w:val="00EF7D2C"/>
    <w:rsid w:val="00F0070C"/>
    <w:rsid w:val="00F008A2"/>
    <w:rsid w:val="00F00B68"/>
    <w:rsid w:val="00F00D8D"/>
    <w:rsid w:val="00F0147C"/>
    <w:rsid w:val="00F015DD"/>
    <w:rsid w:val="00F01631"/>
    <w:rsid w:val="00F01CD5"/>
    <w:rsid w:val="00F01D07"/>
    <w:rsid w:val="00F02235"/>
    <w:rsid w:val="00F031F8"/>
    <w:rsid w:val="00F034B5"/>
    <w:rsid w:val="00F03F04"/>
    <w:rsid w:val="00F03FC9"/>
    <w:rsid w:val="00F04388"/>
    <w:rsid w:val="00F04461"/>
    <w:rsid w:val="00F04678"/>
    <w:rsid w:val="00F047AE"/>
    <w:rsid w:val="00F0529A"/>
    <w:rsid w:val="00F053C3"/>
    <w:rsid w:val="00F058B7"/>
    <w:rsid w:val="00F063F4"/>
    <w:rsid w:val="00F064EC"/>
    <w:rsid w:val="00F067BD"/>
    <w:rsid w:val="00F072D1"/>
    <w:rsid w:val="00F07B7A"/>
    <w:rsid w:val="00F104C5"/>
    <w:rsid w:val="00F1088B"/>
    <w:rsid w:val="00F109B7"/>
    <w:rsid w:val="00F10D4A"/>
    <w:rsid w:val="00F1132A"/>
    <w:rsid w:val="00F113B1"/>
    <w:rsid w:val="00F114DA"/>
    <w:rsid w:val="00F1182D"/>
    <w:rsid w:val="00F118CA"/>
    <w:rsid w:val="00F11E86"/>
    <w:rsid w:val="00F12719"/>
    <w:rsid w:val="00F127E2"/>
    <w:rsid w:val="00F12B2A"/>
    <w:rsid w:val="00F12C9F"/>
    <w:rsid w:val="00F1310C"/>
    <w:rsid w:val="00F13308"/>
    <w:rsid w:val="00F136BE"/>
    <w:rsid w:val="00F137B1"/>
    <w:rsid w:val="00F13BDC"/>
    <w:rsid w:val="00F13EFC"/>
    <w:rsid w:val="00F14902"/>
    <w:rsid w:val="00F1554A"/>
    <w:rsid w:val="00F15A50"/>
    <w:rsid w:val="00F15E9D"/>
    <w:rsid w:val="00F16A09"/>
    <w:rsid w:val="00F16A9F"/>
    <w:rsid w:val="00F17036"/>
    <w:rsid w:val="00F175B5"/>
    <w:rsid w:val="00F17D31"/>
    <w:rsid w:val="00F17F6E"/>
    <w:rsid w:val="00F2000A"/>
    <w:rsid w:val="00F20180"/>
    <w:rsid w:val="00F20788"/>
    <w:rsid w:val="00F20FDB"/>
    <w:rsid w:val="00F21144"/>
    <w:rsid w:val="00F21170"/>
    <w:rsid w:val="00F211F8"/>
    <w:rsid w:val="00F2158E"/>
    <w:rsid w:val="00F216D5"/>
    <w:rsid w:val="00F21989"/>
    <w:rsid w:val="00F21A58"/>
    <w:rsid w:val="00F21AAC"/>
    <w:rsid w:val="00F21D45"/>
    <w:rsid w:val="00F220D7"/>
    <w:rsid w:val="00F22158"/>
    <w:rsid w:val="00F2299D"/>
    <w:rsid w:val="00F22A8B"/>
    <w:rsid w:val="00F22AF8"/>
    <w:rsid w:val="00F22D91"/>
    <w:rsid w:val="00F23222"/>
    <w:rsid w:val="00F233A5"/>
    <w:rsid w:val="00F23ADC"/>
    <w:rsid w:val="00F23D70"/>
    <w:rsid w:val="00F23F8C"/>
    <w:rsid w:val="00F24545"/>
    <w:rsid w:val="00F2528A"/>
    <w:rsid w:val="00F25B33"/>
    <w:rsid w:val="00F26061"/>
    <w:rsid w:val="00F261FD"/>
    <w:rsid w:val="00F26214"/>
    <w:rsid w:val="00F263D7"/>
    <w:rsid w:val="00F2698F"/>
    <w:rsid w:val="00F26EC9"/>
    <w:rsid w:val="00F27ABE"/>
    <w:rsid w:val="00F27FC1"/>
    <w:rsid w:val="00F3083B"/>
    <w:rsid w:val="00F31633"/>
    <w:rsid w:val="00F32160"/>
    <w:rsid w:val="00F32CE5"/>
    <w:rsid w:val="00F33BB8"/>
    <w:rsid w:val="00F343B3"/>
    <w:rsid w:val="00F34448"/>
    <w:rsid w:val="00F34720"/>
    <w:rsid w:val="00F34BF6"/>
    <w:rsid w:val="00F34D24"/>
    <w:rsid w:val="00F34E56"/>
    <w:rsid w:val="00F353CD"/>
    <w:rsid w:val="00F3585F"/>
    <w:rsid w:val="00F35BD2"/>
    <w:rsid w:val="00F35FD3"/>
    <w:rsid w:val="00F36230"/>
    <w:rsid w:val="00F3629E"/>
    <w:rsid w:val="00F36625"/>
    <w:rsid w:val="00F368CD"/>
    <w:rsid w:val="00F368D5"/>
    <w:rsid w:val="00F370C2"/>
    <w:rsid w:val="00F379DB"/>
    <w:rsid w:val="00F379FD"/>
    <w:rsid w:val="00F37AF7"/>
    <w:rsid w:val="00F37EA1"/>
    <w:rsid w:val="00F4013F"/>
    <w:rsid w:val="00F403A6"/>
    <w:rsid w:val="00F40DD2"/>
    <w:rsid w:val="00F41220"/>
    <w:rsid w:val="00F412F1"/>
    <w:rsid w:val="00F416BC"/>
    <w:rsid w:val="00F41C3D"/>
    <w:rsid w:val="00F41D00"/>
    <w:rsid w:val="00F41D01"/>
    <w:rsid w:val="00F41D9F"/>
    <w:rsid w:val="00F420A7"/>
    <w:rsid w:val="00F4215D"/>
    <w:rsid w:val="00F421F5"/>
    <w:rsid w:val="00F426DF"/>
    <w:rsid w:val="00F428EA"/>
    <w:rsid w:val="00F429F4"/>
    <w:rsid w:val="00F42A01"/>
    <w:rsid w:val="00F42DC2"/>
    <w:rsid w:val="00F430A8"/>
    <w:rsid w:val="00F4334B"/>
    <w:rsid w:val="00F437BB"/>
    <w:rsid w:val="00F43CBE"/>
    <w:rsid w:val="00F44588"/>
    <w:rsid w:val="00F44B2D"/>
    <w:rsid w:val="00F45840"/>
    <w:rsid w:val="00F458E4"/>
    <w:rsid w:val="00F45F9D"/>
    <w:rsid w:val="00F46150"/>
    <w:rsid w:val="00F461A3"/>
    <w:rsid w:val="00F4674D"/>
    <w:rsid w:val="00F46A7C"/>
    <w:rsid w:val="00F46C7B"/>
    <w:rsid w:val="00F46E9D"/>
    <w:rsid w:val="00F471FB"/>
    <w:rsid w:val="00F475D3"/>
    <w:rsid w:val="00F476AA"/>
    <w:rsid w:val="00F47C5A"/>
    <w:rsid w:val="00F506C8"/>
    <w:rsid w:val="00F50775"/>
    <w:rsid w:val="00F50877"/>
    <w:rsid w:val="00F50E32"/>
    <w:rsid w:val="00F50FB5"/>
    <w:rsid w:val="00F51376"/>
    <w:rsid w:val="00F515E7"/>
    <w:rsid w:val="00F52324"/>
    <w:rsid w:val="00F529BA"/>
    <w:rsid w:val="00F53773"/>
    <w:rsid w:val="00F539B7"/>
    <w:rsid w:val="00F542F2"/>
    <w:rsid w:val="00F54A5D"/>
    <w:rsid w:val="00F555BB"/>
    <w:rsid w:val="00F55A52"/>
    <w:rsid w:val="00F55C69"/>
    <w:rsid w:val="00F56506"/>
    <w:rsid w:val="00F56734"/>
    <w:rsid w:val="00F5701B"/>
    <w:rsid w:val="00F575EF"/>
    <w:rsid w:val="00F579A1"/>
    <w:rsid w:val="00F60324"/>
    <w:rsid w:val="00F60623"/>
    <w:rsid w:val="00F6089C"/>
    <w:rsid w:val="00F60ED5"/>
    <w:rsid w:val="00F61555"/>
    <w:rsid w:val="00F61629"/>
    <w:rsid w:val="00F62153"/>
    <w:rsid w:val="00F62438"/>
    <w:rsid w:val="00F628A8"/>
    <w:rsid w:val="00F628ED"/>
    <w:rsid w:val="00F63754"/>
    <w:rsid w:val="00F6383F"/>
    <w:rsid w:val="00F63882"/>
    <w:rsid w:val="00F63A6D"/>
    <w:rsid w:val="00F63B39"/>
    <w:rsid w:val="00F63BB1"/>
    <w:rsid w:val="00F6417C"/>
    <w:rsid w:val="00F64402"/>
    <w:rsid w:val="00F64B96"/>
    <w:rsid w:val="00F64CFA"/>
    <w:rsid w:val="00F64F1D"/>
    <w:rsid w:val="00F64F8E"/>
    <w:rsid w:val="00F6504C"/>
    <w:rsid w:val="00F65132"/>
    <w:rsid w:val="00F6575E"/>
    <w:rsid w:val="00F657EC"/>
    <w:rsid w:val="00F65BB2"/>
    <w:rsid w:val="00F65C39"/>
    <w:rsid w:val="00F660C8"/>
    <w:rsid w:val="00F662F1"/>
    <w:rsid w:val="00F663FF"/>
    <w:rsid w:val="00F6670B"/>
    <w:rsid w:val="00F673BF"/>
    <w:rsid w:val="00F6780E"/>
    <w:rsid w:val="00F679ED"/>
    <w:rsid w:val="00F67A89"/>
    <w:rsid w:val="00F67BDE"/>
    <w:rsid w:val="00F67CA4"/>
    <w:rsid w:val="00F70129"/>
    <w:rsid w:val="00F70255"/>
    <w:rsid w:val="00F708D9"/>
    <w:rsid w:val="00F709BF"/>
    <w:rsid w:val="00F70BBF"/>
    <w:rsid w:val="00F70E98"/>
    <w:rsid w:val="00F70F0B"/>
    <w:rsid w:val="00F7123D"/>
    <w:rsid w:val="00F71448"/>
    <w:rsid w:val="00F71733"/>
    <w:rsid w:val="00F7203D"/>
    <w:rsid w:val="00F726AC"/>
    <w:rsid w:val="00F72F19"/>
    <w:rsid w:val="00F73A75"/>
    <w:rsid w:val="00F746FB"/>
    <w:rsid w:val="00F74B4D"/>
    <w:rsid w:val="00F754EA"/>
    <w:rsid w:val="00F75754"/>
    <w:rsid w:val="00F75C24"/>
    <w:rsid w:val="00F76618"/>
    <w:rsid w:val="00F767B5"/>
    <w:rsid w:val="00F77296"/>
    <w:rsid w:val="00F7789A"/>
    <w:rsid w:val="00F77F0F"/>
    <w:rsid w:val="00F77F93"/>
    <w:rsid w:val="00F80172"/>
    <w:rsid w:val="00F801B8"/>
    <w:rsid w:val="00F80802"/>
    <w:rsid w:val="00F80E3D"/>
    <w:rsid w:val="00F80E96"/>
    <w:rsid w:val="00F81067"/>
    <w:rsid w:val="00F8106F"/>
    <w:rsid w:val="00F811BF"/>
    <w:rsid w:val="00F81E35"/>
    <w:rsid w:val="00F82B9B"/>
    <w:rsid w:val="00F82BA4"/>
    <w:rsid w:val="00F82C28"/>
    <w:rsid w:val="00F82EC5"/>
    <w:rsid w:val="00F8309A"/>
    <w:rsid w:val="00F83F77"/>
    <w:rsid w:val="00F83FD1"/>
    <w:rsid w:val="00F84F4D"/>
    <w:rsid w:val="00F85463"/>
    <w:rsid w:val="00F859AC"/>
    <w:rsid w:val="00F85AC7"/>
    <w:rsid w:val="00F85DCC"/>
    <w:rsid w:val="00F85E62"/>
    <w:rsid w:val="00F8658A"/>
    <w:rsid w:val="00F86752"/>
    <w:rsid w:val="00F86D56"/>
    <w:rsid w:val="00F876BD"/>
    <w:rsid w:val="00F879DC"/>
    <w:rsid w:val="00F87ACB"/>
    <w:rsid w:val="00F90389"/>
    <w:rsid w:val="00F90407"/>
    <w:rsid w:val="00F906F6"/>
    <w:rsid w:val="00F9115E"/>
    <w:rsid w:val="00F9180F"/>
    <w:rsid w:val="00F919AE"/>
    <w:rsid w:val="00F91B5C"/>
    <w:rsid w:val="00F91C28"/>
    <w:rsid w:val="00F92081"/>
    <w:rsid w:val="00F92438"/>
    <w:rsid w:val="00F92E33"/>
    <w:rsid w:val="00F955DB"/>
    <w:rsid w:val="00F960DB"/>
    <w:rsid w:val="00F96164"/>
    <w:rsid w:val="00F962E4"/>
    <w:rsid w:val="00F96E89"/>
    <w:rsid w:val="00F97972"/>
    <w:rsid w:val="00FA00B6"/>
    <w:rsid w:val="00FA039B"/>
    <w:rsid w:val="00FA045A"/>
    <w:rsid w:val="00FA0C89"/>
    <w:rsid w:val="00FA1645"/>
    <w:rsid w:val="00FA218B"/>
    <w:rsid w:val="00FA243D"/>
    <w:rsid w:val="00FA258D"/>
    <w:rsid w:val="00FA2854"/>
    <w:rsid w:val="00FA28B3"/>
    <w:rsid w:val="00FA36CB"/>
    <w:rsid w:val="00FA370E"/>
    <w:rsid w:val="00FA39AA"/>
    <w:rsid w:val="00FA419B"/>
    <w:rsid w:val="00FA4BB2"/>
    <w:rsid w:val="00FA5151"/>
    <w:rsid w:val="00FA56C6"/>
    <w:rsid w:val="00FA6275"/>
    <w:rsid w:val="00FA639F"/>
    <w:rsid w:val="00FA6520"/>
    <w:rsid w:val="00FA70DC"/>
    <w:rsid w:val="00FA7653"/>
    <w:rsid w:val="00FA7A35"/>
    <w:rsid w:val="00FA7F16"/>
    <w:rsid w:val="00FA7FC0"/>
    <w:rsid w:val="00FB0604"/>
    <w:rsid w:val="00FB07BA"/>
    <w:rsid w:val="00FB092B"/>
    <w:rsid w:val="00FB0A11"/>
    <w:rsid w:val="00FB0A3D"/>
    <w:rsid w:val="00FB0DC1"/>
    <w:rsid w:val="00FB1169"/>
    <w:rsid w:val="00FB14AD"/>
    <w:rsid w:val="00FB19C6"/>
    <w:rsid w:val="00FB1AA7"/>
    <w:rsid w:val="00FB1C03"/>
    <w:rsid w:val="00FB207C"/>
    <w:rsid w:val="00FB216E"/>
    <w:rsid w:val="00FB2B83"/>
    <w:rsid w:val="00FB2E99"/>
    <w:rsid w:val="00FB32BC"/>
    <w:rsid w:val="00FB34FB"/>
    <w:rsid w:val="00FB3C54"/>
    <w:rsid w:val="00FB3D0D"/>
    <w:rsid w:val="00FB3ECE"/>
    <w:rsid w:val="00FB3EEE"/>
    <w:rsid w:val="00FB409C"/>
    <w:rsid w:val="00FB4377"/>
    <w:rsid w:val="00FB4430"/>
    <w:rsid w:val="00FB44EA"/>
    <w:rsid w:val="00FB4568"/>
    <w:rsid w:val="00FB4C08"/>
    <w:rsid w:val="00FB5075"/>
    <w:rsid w:val="00FB5722"/>
    <w:rsid w:val="00FB591B"/>
    <w:rsid w:val="00FB5D20"/>
    <w:rsid w:val="00FB617F"/>
    <w:rsid w:val="00FB65E8"/>
    <w:rsid w:val="00FB660C"/>
    <w:rsid w:val="00FB67EB"/>
    <w:rsid w:val="00FB6849"/>
    <w:rsid w:val="00FB6A30"/>
    <w:rsid w:val="00FB6AA9"/>
    <w:rsid w:val="00FB70DF"/>
    <w:rsid w:val="00FB73F3"/>
    <w:rsid w:val="00FB7850"/>
    <w:rsid w:val="00FB788A"/>
    <w:rsid w:val="00FB7895"/>
    <w:rsid w:val="00FB7A34"/>
    <w:rsid w:val="00FC023B"/>
    <w:rsid w:val="00FC195D"/>
    <w:rsid w:val="00FC1A97"/>
    <w:rsid w:val="00FC2700"/>
    <w:rsid w:val="00FC2969"/>
    <w:rsid w:val="00FC29F5"/>
    <w:rsid w:val="00FC2CAE"/>
    <w:rsid w:val="00FC307F"/>
    <w:rsid w:val="00FC349D"/>
    <w:rsid w:val="00FC3923"/>
    <w:rsid w:val="00FC3D6E"/>
    <w:rsid w:val="00FC419B"/>
    <w:rsid w:val="00FC43E0"/>
    <w:rsid w:val="00FC491F"/>
    <w:rsid w:val="00FC4C0B"/>
    <w:rsid w:val="00FC4C0D"/>
    <w:rsid w:val="00FC4DB9"/>
    <w:rsid w:val="00FC4E12"/>
    <w:rsid w:val="00FC5404"/>
    <w:rsid w:val="00FC5846"/>
    <w:rsid w:val="00FC5863"/>
    <w:rsid w:val="00FC5B63"/>
    <w:rsid w:val="00FC5F1F"/>
    <w:rsid w:val="00FC66F0"/>
    <w:rsid w:val="00FC6735"/>
    <w:rsid w:val="00FC6DDB"/>
    <w:rsid w:val="00FC7460"/>
    <w:rsid w:val="00FC7ECC"/>
    <w:rsid w:val="00FD067C"/>
    <w:rsid w:val="00FD0705"/>
    <w:rsid w:val="00FD0B8A"/>
    <w:rsid w:val="00FD0CB9"/>
    <w:rsid w:val="00FD0F8A"/>
    <w:rsid w:val="00FD1259"/>
    <w:rsid w:val="00FD15ED"/>
    <w:rsid w:val="00FD1849"/>
    <w:rsid w:val="00FD18C8"/>
    <w:rsid w:val="00FD198D"/>
    <w:rsid w:val="00FD1D2C"/>
    <w:rsid w:val="00FD1F05"/>
    <w:rsid w:val="00FD20A8"/>
    <w:rsid w:val="00FD29F4"/>
    <w:rsid w:val="00FD2C79"/>
    <w:rsid w:val="00FD2F94"/>
    <w:rsid w:val="00FD3227"/>
    <w:rsid w:val="00FD42B5"/>
    <w:rsid w:val="00FD49C5"/>
    <w:rsid w:val="00FD4A96"/>
    <w:rsid w:val="00FD4B74"/>
    <w:rsid w:val="00FD5047"/>
    <w:rsid w:val="00FD52F0"/>
    <w:rsid w:val="00FD53AD"/>
    <w:rsid w:val="00FD577F"/>
    <w:rsid w:val="00FD591C"/>
    <w:rsid w:val="00FD5997"/>
    <w:rsid w:val="00FD67EE"/>
    <w:rsid w:val="00FD6879"/>
    <w:rsid w:val="00FD752B"/>
    <w:rsid w:val="00FD787E"/>
    <w:rsid w:val="00FD7D4D"/>
    <w:rsid w:val="00FE0592"/>
    <w:rsid w:val="00FE0745"/>
    <w:rsid w:val="00FE0D48"/>
    <w:rsid w:val="00FE0E4A"/>
    <w:rsid w:val="00FE1641"/>
    <w:rsid w:val="00FE17FA"/>
    <w:rsid w:val="00FE1D18"/>
    <w:rsid w:val="00FE1DDD"/>
    <w:rsid w:val="00FE2185"/>
    <w:rsid w:val="00FE252C"/>
    <w:rsid w:val="00FE28BE"/>
    <w:rsid w:val="00FE2A82"/>
    <w:rsid w:val="00FE30BE"/>
    <w:rsid w:val="00FE3AA3"/>
    <w:rsid w:val="00FE42AA"/>
    <w:rsid w:val="00FE479B"/>
    <w:rsid w:val="00FE4A8A"/>
    <w:rsid w:val="00FE4CDB"/>
    <w:rsid w:val="00FE5BC4"/>
    <w:rsid w:val="00FE6854"/>
    <w:rsid w:val="00FE6A6B"/>
    <w:rsid w:val="00FE6E68"/>
    <w:rsid w:val="00FE6F50"/>
    <w:rsid w:val="00FF037B"/>
    <w:rsid w:val="00FF0927"/>
    <w:rsid w:val="00FF113C"/>
    <w:rsid w:val="00FF144F"/>
    <w:rsid w:val="00FF16E7"/>
    <w:rsid w:val="00FF18F6"/>
    <w:rsid w:val="00FF2044"/>
    <w:rsid w:val="00FF2886"/>
    <w:rsid w:val="00FF2966"/>
    <w:rsid w:val="00FF324C"/>
    <w:rsid w:val="00FF35E8"/>
    <w:rsid w:val="00FF3840"/>
    <w:rsid w:val="00FF3B41"/>
    <w:rsid w:val="00FF3EC5"/>
    <w:rsid w:val="00FF4265"/>
    <w:rsid w:val="00FF44DB"/>
    <w:rsid w:val="00FF4D81"/>
    <w:rsid w:val="00FF4F75"/>
    <w:rsid w:val="00FF5834"/>
    <w:rsid w:val="00FF59E8"/>
    <w:rsid w:val="00FF5E25"/>
    <w:rsid w:val="00FF63B7"/>
    <w:rsid w:val="00FF65BE"/>
    <w:rsid w:val="00FF6AB1"/>
    <w:rsid w:val="00FF72E7"/>
    <w:rsid w:val="00FF73BE"/>
    <w:rsid w:val="00FF753F"/>
    <w:rsid w:val="00FF7635"/>
    <w:rsid w:val="00FF7844"/>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BB2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C00072"/>
    <w:pPr>
      <w:widowControl w:val="0"/>
      <w:jc w:val="both"/>
    </w:pPr>
    <w:rPr>
      <w:kern w:val="2"/>
      <w:sz w:val="21"/>
      <w:szCs w:val="24"/>
    </w:rPr>
  </w:style>
  <w:style w:type="paragraph" w:styleId="11">
    <w:name w:val="heading 1"/>
    <w:aliases w:val="章,标题 1(章),标题 1（禁止使用）,LS 标题1,标题 1(章) + 黑色,两端对齐,右侧:  2.55 厘米,左  16.63 字符,首行缩进:  6 字符"/>
    <w:basedOn w:val="a1"/>
    <w:next w:val="a1"/>
    <w:qFormat/>
    <w:rsid w:val="00E105DC"/>
    <w:pPr>
      <w:keepNext/>
      <w:keepLines/>
      <w:numPr>
        <w:numId w:val="2"/>
      </w:numPr>
      <w:spacing w:before="340" w:after="330" w:line="578" w:lineRule="auto"/>
      <w:outlineLvl w:val="0"/>
    </w:pPr>
    <w:rPr>
      <w:b/>
      <w:bCs/>
      <w:kern w:val="44"/>
      <w:sz w:val="44"/>
      <w:szCs w:val="44"/>
    </w:rPr>
  </w:style>
  <w:style w:type="paragraph" w:styleId="21">
    <w:name w:val="heading 2"/>
    <w:aliases w:val="节,HD2,Heading 2 Hidden,标题 2(节),标题 2(章),LS标题 2,第一章 标题 2,Heading 2 CCBS,heading 2,H2,h2,PIM2,Titre3,sect 1.2,H21,sect 1.21,H22,sect 1.22,H211,sect 1.211,H23,sect 1.23,H212,sect 1.212,DO,ISO1,Underrubrik1,prop2,UNDERRUBRIK 1-2,Level 2 Head,L2,2nd leve"/>
    <w:basedOn w:val="a1"/>
    <w:next w:val="a1"/>
    <w:link w:val="23"/>
    <w:qFormat/>
    <w:rsid w:val="00E35D0A"/>
    <w:pPr>
      <w:keepNext/>
      <w:keepLines/>
      <w:numPr>
        <w:ilvl w:val="1"/>
        <w:numId w:val="2"/>
      </w:numPr>
      <w:spacing w:before="260" w:after="260" w:line="415" w:lineRule="auto"/>
      <w:outlineLvl w:val="1"/>
    </w:pPr>
    <w:rPr>
      <w:rFonts w:ascii="Arial" w:eastAsia="黑体" w:hAnsi="Arial"/>
      <w:b/>
      <w:bCs/>
      <w:sz w:val="32"/>
      <w:szCs w:val="32"/>
    </w:rPr>
  </w:style>
  <w:style w:type="paragraph" w:styleId="30">
    <w:name w:val="heading 3"/>
    <w:aliases w:val="一,1,标题 3（节）,1 + 左侧:  0.23 厘米,首行缩进:  0 厘米 + 左侧:  0.23 厘米,首行缩进:  0 厘米 + 宋体...,LS标题3,首行缩进:  0 厘米,编号,(中文) 楷体_GB2312,加粗,左侧:  2 厘米,首行缩进:  0 厘米 + 小四...,h3,H3,sect1.2.3,Heading 3 - old,Map,H31,3rd level,3rd"/>
    <w:basedOn w:val="a1"/>
    <w:next w:val="a1"/>
    <w:qFormat/>
    <w:rsid w:val="000B0771"/>
    <w:pPr>
      <w:keepNext/>
      <w:keepLines/>
      <w:numPr>
        <w:ilvl w:val="2"/>
        <w:numId w:val="2"/>
      </w:numPr>
      <w:spacing w:before="260" w:after="260" w:line="415" w:lineRule="auto"/>
      <w:ind w:rightChars="100" w:right="100"/>
      <w:outlineLvl w:val="2"/>
    </w:pPr>
    <w:rPr>
      <w:b/>
      <w:bCs/>
      <w:sz w:val="32"/>
      <w:szCs w:val="32"/>
    </w:rPr>
  </w:style>
  <w:style w:type="paragraph" w:styleId="41">
    <w:name w:val="heading 4"/>
    <w:aliases w:val="(一),标题 4(一),一、,标题 4 Char Char,标题 4 Char Char Char,标题 4 Char Char Char Char Char,标题 4 Char Char Char Char Char Char Char,(一) Char Char,(一) Char,(一) Char Char Char,1.1,1。1,标题 4 Char Char Char Ch..."/>
    <w:basedOn w:val="a1"/>
    <w:next w:val="a1"/>
    <w:link w:val="42"/>
    <w:qFormat/>
    <w:rsid w:val="00B320AE"/>
    <w:pPr>
      <w:keepNext/>
      <w:keepLines/>
      <w:numPr>
        <w:ilvl w:val="3"/>
        <w:numId w:val="2"/>
      </w:numPr>
      <w:spacing w:before="40" w:after="40" w:line="360" w:lineRule="atLeast"/>
      <w:ind w:rightChars="100" w:right="100"/>
      <w:outlineLvl w:val="3"/>
    </w:pPr>
    <w:rPr>
      <w:rFonts w:ascii="Arial" w:eastAsia="黑体" w:hAnsi="Arial"/>
      <w:b/>
      <w:spacing w:val="16"/>
      <w:kern w:val="0"/>
    </w:rPr>
  </w:style>
  <w:style w:type="paragraph" w:styleId="50">
    <w:name w:val="heading 5"/>
    <w:aliases w:val="标题 5 Char Char Char,LS标题 5,标题 5（一）,（一）"/>
    <w:basedOn w:val="a1"/>
    <w:next w:val="a1"/>
    <w:qFormat/>
    <w:rsid w:val="00E105DC"/>
    <w:pPr>
      <w:keepNext/>
      <w:keepLines/>
      <w:numPr>
        <w:ilvl w:val="4"/>
        <w:numId w:val="2"/>
      </w:numPr>
      <w:spacing w:before="120" w:after="40" w:line="360" w:lineRule="atLeast"/>
      <w:jc w:val="left"/>
      <w:outlineLvl w:val="4"/>
    </w:pPr>
    <w:rPr>
      <w:spacing w:val="16"/>
      <w:kern w:val="0"/>
    </w:rPr>
  </w:style>
  <w:style w:type="paragraph" w:styleId="6">
    <w:name w:val="heading 6"/>
    <w:aliases w:val="标题 6（设置、日常、期末、附录）,标题 功能分类（设置、日常、期末）标题,(1),标题 6(设置、日常、期末、附录)"/>
    <w:basedOn w:val="a1"/>
    <w:next w:val="a1"/>
    <w:qFormat/>
    <w:rsid w:val="00E105DC"/>
    <w:pPr>
      <w:keepNext/>
      <w:keepLines/>
      <w:numPr>
        <w:ilvl w:val="5"/>
        <w:numId w:val="2"/>
      </w:numPr>
      <w:spacing w:before="240" w:after="64" w:line="320" w:lineRule="auto"/>
      <w:outlineLvl w:val="5"/>
    </w:pPr>
    <w:rPr>
      <w:rFonts w:ascii="Arial" w:eastAsia="黑体" w:hAnsi="Arial"/>
      <w:b/>
      <w:bCs/>
      <w:sz w:val="24"/>
    </w:rPr>
  </w:style>
  <w:style w:type="paragraph" w:styleId="7">
    <w:name w:val="heading 7"/>
    <w:aliases w:val="标题 7前言,标题 7（目录）,标题 7前言标题,temp"/>
    <w:basedOn w:val="a1"/>
    <w:next w:val="a1"/>
    <w:qFormat/>
    <w:rsid w:val="00E105DC"/>
    <w:pPr>
      <w:keepNext/>
      <w:keepLines/>
      <w:numPr>
        <w:ilvl w:val="6"/>
        <w:numId w:val="2"/>
      </w:numPr>
      <w:spacing w:before="240" w:after="64" w:line="320" w:lineRule="auto"/>
      <w:outlineLvl w:val="6"/>
    </w:pPr>
    <w:rPr>
      <w:b/>
      <w:bCs/>
      <w:sz w:val="24"/>
    </w:rPr>
  </w:style>
  <w:style w:type="paragraph" w:styleId="8">
    <w:name w:val="heading 8"/>
    <w:basedOn w:val="a1"/>
    <w:next w:val="a1"/>
    <w:qFormat/>
    <w:rsid w:val="00E105DC"/>
    <w:pPr>
      <w:keepNext/>
      <w:keepLines/>
      <w:numPr>
        <w:ilvl w:val="7"/>
        <w:numId w:val="2"/>
      </w:numPr>
      <w:spacing w:before="240" w:after="64" w:line="320" w:lineRule="auto"/>
      <w:outlineLvl w:val="7"/>
    </w:pPr>
    <w:rPr>
      <w:rFonts w:ascii="Arial" w:eastAsia="黑体" w:hAnsi="Arial"/>
      <w:sz w:val="24"/>
    </w:rPr>
  </w:style>
  <w:style w:type="paragraph" w:styleId="9">
    <w:name w:val="heading 9"/>
    <w:aliases w:val="标题 9目标及关于标题"/>
    <w:basedOn w:val="a1"/>
    <w:next w:val="a1"/>
    <w:qFormat/>
    <w:rsid w:val="00E105DC"/>
    <w:pPr>
      <w:keepNext/>
      <w:keepLines/>
      <w:numPr>
        <w:ilvl w:val="8"/>
        <w:numId w:val="2"/>
      </w:numPr>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43">
    <w:name w:val="表格样式4"/>
    <w:basedOn w:val="a5"/>
    <w:rsid w:val="006E0F57"/>
    <w:pPr>
      <w:spacing w:line="360" w:lineRule="auto"/>
    </w:pPr>
    <w:tblPr>
      <w:tblStyleRowBandSize w:val="3"/>
      <w:tblStyleColBandSize w:val="3"/>
      <w:jc w:val="cente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rPr>
      <w:jc w:val="center"/>
    </w:trPr>
    <w:tcPr>
      <w:shd w:val="clear" w:color="auto" w:fill="F3F3F3"/>
      <w:vAlign w:val="center"/>
    </w:tcPr>
    <w:tblStylePr w:type="firstRow">
      <w:rPr>
        <w:rFonts w:eastAsia="宋体"/>
        <w:b/>
        <w:i w:val="0"/>
        <w:caps w:val="0"/>
        <w:smallCaps w:val="0"/>
        <w:strike w:val="0"/>
        <w:dstrike w:val="0"/>
        <w:vanish w:val="0"/>
        <w:color w:val="auto"/>
        <w:sz w:val="21"/>
        <w:szCs w:val="21"/>
        <w:u w:val="none"/>
        <w:vertAlign w:val="baseline"/>
        <w:em w:val="none"/>
      </w:rPr>
      <w:tblPr/>
      <w:tcPr>
        <w:shd w:val="clear" w:color="auto" w:fill="2888CC"/>
      </w:tcPr>
    </w:tblStylePr>
    <w:tblStylePr w:type="lastRow">
      <w:pPr>
        <w:wordWrap/>
        <w:snapToGrid/>
        <w:spacing w:line="240" w:lineRule="auto"/>
      </w:pPr>
    </w:tblStylePr>
    <w:tblStylePr w:type="firstCol">
      <w:pPr>
        <w:jc w:val="both"/>
      </w:pPr>
      <w:tblPr/>
      <w:tcPr>
        <w:tcBorders>
          <w:top w:val="single" w:sz="8" w:space="0" w:color="DDDDDD"/>
          <w:left w:val="single" w:sz="8" w:space="0" w:color="DDDDDD"/>
          <w:bottom w:val="single" w:sz="8" w:space="0" w:color="DDDDDD"/>
          <w:right w:val="single" w:sz="8" w:space="0" w:color="DDDDDD"/>
          <w:insideH w:val="single" w:sz="8" w:space="0" w:color="DDDDDD"/>
          <w:insideV w:val="single" w:sz="8" w:space="0" w:color="DDDDDD"/>
        </w:tcBorders>
      </w:tcPr>
    </w:tblStylePr>
  </w:style>
  <w:style w:type="table" w:styleId="a5">
    <w:name w:val="Table Theme"/>
    <w:basedOn w:val="a3"/>
    <w:rsid w:val="006E0F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4"/>
    <w:rsid w:val="002F7B19"/>
    <w:pPr>
      <w:numPr>
        <w:numId w:val="1"/>
      </w:numPr>
    </w:pPr>
  </w:style>
  <w:style w:type="paragraph" w:styleId="a6">
    <w:name w:val="header"/>
    <w:basedOn w:val="a1"/>
    <w:rsid w:val="00E105DC"/>
    <w:pPr>
      <w:tabs>
        <w:tab w:val="center" w:pos="4153"/>
        <w:tab w:val="right" w:pos="8306"/>
      </w:tabs>
      <w:snapToGrid w:val="0"/>
      <w:jc w:val="center"/>
    </w:pPr>
    <w:rPr>
      <w:sz w:val="18"/>
    </w:rPr>
  </w:style>
  <w:style w:type="paragraph" w:styleId="a7">
    <w:name w:val="footer"/>
    <w:basedOn w:val="a1"/>
    <w:rsid w:val="00E105DC"/>
    <w:pPr>
      <w:tabs>
        <w:tab w:val="center" w:pos="4153"/>
        <w:tab w:val="right" w:pos="8306"/>
      </w:tabs>
      <w:snapToGrid w:val="0"/>
      <w:jc w:val="left"/>
    </w:pPr>
    <w:rPr>
      <w:sz w:val="18"/>
    </w:rPr>
  </w:style>
  <w:style w:type="paragraph" w:styleId="a8">
    <w:name w:val="Date"/>
    <w:basedOn w:val="a1"/>
    <w:next w:val="a1"/>
    <w:rsid w:val="00E105DC"/>
  </w:style>
  <w:style w:type="paragraph" w:styleId="a9">
    <w:name w:val="Normal Indent"/>
    <w:aliases w:val="正文双线,特别标志,LS-正文（首行缩2字）,表正文,正文非缩进,正文（首行缩进两字）"/>
    <w:basedOn w:val="a1"/>
    <w:link w:val="aa"/>
    <w:rsid w:val="00E105DC"/>
    <w:pPr>
      <w:ind w:firstLine="420"/>
    </w:pPr>
  </w:style>
  <w:style w:type="paragraph" w:styleId="ab">
    <w:name w:val="Document Map"/>
    <w:basedOn w:val="a1"/>
    <w:semiHidden/>
    <w:rsid w:val="00E105DC"/>
    <w:pPr>
      <w:shd w:val="clear" w:color="auto" w:fill="000080"/>
    </w:pPr>
  </w:style>
  <w:style w:type="paragraph" w:styleId="ac">
    <w:name w:val="Body Text Indent"/>
    <w:basedOn w:val="a1"/>
    <w:rsid w:val="00E105DC"/>
    <w:pPr>
      <w:spacing w:line="360" w:lineRule="auto"/>
      <w:ind w:leftChars="600" w:left="1260"/>
    </w:pPr>
  </w:style>
  <w:style w:type="paragraph" w:styleId="24">
    <w:name w:val="Body Text Indent 2"/>
    <w:basedOn w:val="a1"/>
    <w:rsid w:val="00E105DC"/>
    <w:pPr>
      <w:widowControl/>
      <w:spacing w:before="100" w:beforeAutospacing="1" w:after="100" w:afterAutospacing="1"/>
      <w:ind w:leftChars="200" w:left="420"/>
      <w:jc w:val="left"/>
    </w:pPr>
  </w:style>
  <w:style w:type="paragraph" w:styleId="31">
    <w:name w:val="Body Text Indent 3"/>
    <w:basedOn w:val="a1"/>
    <w:rsid w:val="00E105DC"/>
    <w:pPr>
      <w:spacing w:line="360" w:lineRule="auto"/>
      <w:ind w:leftChars="400" w:left="840"/>
    </w:pPr>
  </w:style>
  <w:style w:type="paragraph" w:styleId="1">
    <w:name w:val="index 1"/>
    <w:basedOn w:val="a1"/>
    <w:next w:val="a1"/>
    <w:autoRedefine/>
    <w:semiHidden/>
    <w:rsid w:val="00E105DC"/>
    <w:pPr>
      <w:numPr>
        <w:numId w:val="3"/>
      </w:numPr>
    </w:pPr>
    <w:rPr>
      <w:szCs w:val="20"/>
    </w:rPr>
  </w:style>
  <w:style w:type="paragraph" w:customStyle="1" w:styleId="font5">
    <w:name w:val="font5"/>
    <w:basedOn w:val="a1"/>
    <w:rsid w:val="00E105DC"/>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E105DC"/>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E105DC"/>
    <w:pPr>
      <w:widowControl/>
      <w:spacing w:before="100" w:beforeAutospacing="1" w:after="100" w:afterAutospacing="1"/>
      <w:jc w:val="left"/>
    </w:pPr>
    <w:rPr>
      <w:kern w:val="0"/>
      <w:sz w:val="20"/>
      <w:szCs w:val="20"/>
    </w:rPr>
  </w:style>
  <w:style w:type="paragraph" w:customStyle="1" w:styleId="xl24">
    <w:name w:val="xl24"/>
    <w:basedOn w:val="a1"/>
    <w:rsid w:val="00E105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5">
    <w:name w:val="xl25"/>
    <w:basedOn w:val="a1"/>
    <w:rsid w:val="00E105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6">
    <w:name w:val="xl26"/>
    <w:basedOn w:val="a1"/>
    <w:rsid w:val="00E105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
    <w:name w:val="xl27"/>
    <w:basedOn w:val="a1"/>
    <w:rsid w:val="00E105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8">
    <w:name w:val="xl28"/>
    <w:basedOn w:val="a1"/>
    <w:rsid w:val="00E105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9">
    <w:name w:val="xl29"/>
    <w:basedOn w:val="a1"/>
    <w:rsid w:val="00E105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u w:val="single"/>
    </w:rPr>
  </w:style>
  <w:style w:type="character" w:styleId="ad">
    <w:name w:val="Hyperlink"/>
    <w:aliases w:val="超级链接"/>
    <w:uiPriority w:val="99"/>
    <w:rsid w:val="00E105DC"/>
    <w:rPr>
      <w:color w:val="0000FF"/>
      <w:u w:val="single"/>
    </w:rPr>
  </w:style>
  <w:style w:type="character" w:styleId="ae">
    <w:name w:val="page number"/>
    <w:basedOn w:val="a2"/>
    <w:rsid w:val="00E105DC"/>
  </w:style>
  <w:style w:type="paragraph" w:styleId="af">
    <w:name w:val="Plain Text"/>
    <w:basedOn w:val="a1"/>
    <w:rsid w:val="00E105DC"/>
    <w:pPr>
      <w:widowControl/>
      <w:jc w:val="left"/>
    </w:pPr>
    <w:rPr>
      <w:rFonts w:ascii="Courier New" w:hAnsi="Courier New"/>
      <w:kern w:val="0"/>
      <w:sz w:val="20"/>
      <w:szCs w:val="20"/>
    </w:rPr>
  </w:style>
  <w:style w:type="paragraph" w:styleId="12">
    <w:name w:val="toc 1"/>
    <w:basedOn w:val="a1"/>
    <w:next w:val="a1"/>
    <w:autoRedefine/>
    <w:uiPriority w:val="39"/>
    <w:rsid w:val="00E105DC"/>
  </w:style>
  <w:style w:type="paragraph" w:styleId="25">
    <w:name w:val="toc 2"/>
    <w:basedOn w:val="a1"/>
    <w:next w:val="a1"/>
    <w:autoRedefine/>
    <w:uiPriority w:val="39"/>
    <w:rsid w:val="00E105DC"/>
    <w:pPr>
      <w:ind w:leftChars="200" w:left="420"/>
    </w:pPr>
  </w:style>
  <w:style w:type="paragraph" w:styleId="32">
    <w:name w:val="toc 3"/>
    <w:basedOn w:val="a1"/>
    <w:next w:val="a1"/>
    <w:autoRedefine/>
    <w:uiPriority w:val="39"/>
    <w:rsid w:val="00E105DC"/>
    <w:pPr>
      <w:tabs>
        <w:tab w:val="left" w:pos="1680"/>
        <w:tab w:val="right" w:leader="dot" w:pos="8296"/>
      </w:tabs>
      <w:ind w:leftChars="400" w:left="840"/>
    </w:pPr>
  </w:style>
  <w:style w:type="paragraph" w:styleId="44">
    <w:name w:val="toc 4"/>
    <w:basedOn w:val="a1"/>
    <w:next w:val="a1"/>
    <w:autoRedefine/>
    <w:uiPriority w:val="39"/>
    <w:rsid w:val="00E105DC"/>
    <w:pPr>
      <w:ind w:leftChars="600" w:left="1260"/>
    </w:pPr>
  </w:style>
  <w:style w:type="paragraph" w:styleId="51">
    <w:name w:val="toc 5"/>
    <w:basedOn w:val="a1"/>
    <w:next w:val="a1"/>
    <w:autoRedefine/>
    <w:uiPriority w:val="39"/>
    <w:rsid w:val="00E105DC"/>
    <w:pPr>
      <w:ind w:leftChars="800" w:left="1680"/>
    </w:pPr>
  </w:style>
  <w:style w:type="paragraph" w:styleId="60">
    <w:name w:val="toc 6"/>
    <w:basedOn w:val="a1"/>
    <w:next w:val="a1"/>
    <w:autoRedefine/>
    <w:uiPriority w:val="39"/>
    <w:rsid w:val="00E105DC"/>
    <w:pPr>
      <w:ind w:leftChars="1000" w:left="2100"/>
    </w:pPr>
  </w:style>
  <w:style w:type="paragraph" w:styleId="70">
    <w:name w:val="toc 7"/>
    <w:basedOn w:val="a1"/>
    <w:next w:val="a1"/>
    <w:autoRedefine/>
    <w:uiPriority w:val="39"/>
    <w:rsid w:val="00E105DC"/>
    <w:pPr>
      <w:ind w:leftChars="1200" w:left="2520"/>
    </w:pPr>
  </w:style>
  <w:style w:type="paragraph" w:styleId="80">
    <w:name w:val="toc 8"/>
    <w:basedOn w:val="a1"/>
    <w:next w:val="a1"/>
    <w:autoRedefine/>
    <w:uiPriority w:val="39"/>
    <w:rsid w:val="00E105DC"/>
    <w:pPr>
      <w:ind w:leftChars="1400" w:left="2940"/>
    </w:pPr>
  </w:style>
  <w:style w:type="paragraph" w:styleId="90">
    <w:name w:val="toc 9"/>
    <w:basedOn w:val="a1"/>
    <w:next w:val="a1"/>
    <w:autoRedefine/>
    <w:uiPriority w:val="39"/>
    <w:rsid w:val="00E105DC"/>
    <w:pPr>
      <w:ind w:leftChars="1600" w:left="3360"/>
    </w:pPr>
  </w:style>
  <w:style w:type="paragraph" w:customStyle="1" w:styleId="msoacetate0">
    <w:name w:val="msoacetate0"/>
    <w:basedOn w:val="a1"/>
    <w:rsid w:val="00E105DC"/>
    <w:pPr>
      <w:widowControl/>
      <w:spacing w:line="360" w:lineRule="auto"/>
      <w:ind w:firstLine="420"/>
    </w:pPr>
    <w:rPr>
      <w:kern w:val="0"/>
      <w:sz w:val="18"/>
      <w:szCs w:val="18"/>
    </w:rPr>
  </w:style>
  <w:style w:type="paragraph" w:styleId="af0">
    <w:name w:val="Body Text"/>
    <w:basedOn w:val="a1"/>
    <w:link w:val="af1"/>
    <w:uiPriority w:val="99"/>
    <w:rsid w:val="00E105DC"/>
    <w:pPr>
      <w:spacing w:after="120"/>
    </w:pPr>
  </w:style>
  <w:style w:type="character" w:customStyle="1" w:styleId="3Char1">
    <w:name w:val="标题 3 Char1"/>
    <w:aliases w:val="一 Char1,1 Char1"/>
    <w:rsid w:val="00E105DC"/>
    <w:rPr>
      <w:rFonts w:eastAsia="宋体"/>
      <w:b/>
      <w:bCs/>
      <w:kern w:val="2"/>
      <w:sz w:val="32"/>
      <w:szCs w:val="32"/>
      <w:lang w:val="en-US" w:eastAsia="zh-CN" w:bidi="ar-SA"/>
    </w:rPr>
  </w:style>
  <w:style w:type="paragraph" w:customStyle="1" w:styleId="310">
    <w:name w:val="样式 标题 3一1 + 宋体"/>
    <w:basedOn w:val="30"/>
    <w:autoRedefine/>
    <w:rsid w:val="00E105DC"/>
    <w:pPr>
      <w:tabs>
        <w:tab w:val="num" w:pos="1980"/>
      </w:tabs>
      <w:ind w:left="996"/>
    </w:pPr>
    <w:rPr>
      <w:rFonts w:ascii="宋体" w:hAnsi="宋体"/>
      <w:sz w:val="28"/>
    </w:rPr>
  </w:style>
  <w:style w:type="character" w:customStyle="1" w:styleId="3Char">
    <w:name w:val="标题 3 Char"/>
    <w:aliases w:val="一 Char,1 Char,标题 3（节） Char,1 + 左侧:  0.23 厘米 Char,首行缩进:  0 厘米 + 左侧:  0.23 厘米 Char,首行缩进:  0 厘米 + 宋体... Char,LS标题3 Char,首行缩进:  0 厘米 Char,编号 Char,(中文) 楷体_GB2312 Char,加粗 Char,左侧:  2 厘米 Char,首行缩进:  0 厘米 + 小四... Char,h3 Char,H3 Char,sect1.2.3 Char"/>
    <w:rsid w:val="00E105DC"/>
    <w:rPr>
      <w:rFonts w:eastAsia="宋体"/>
      <w:b/>
      <w:bCs/>
      <w:kern w:val="2"/>
      <w:sz w:val="32"/>
      <w:szCs w:val="32"/>
      <w:lang w:val="en-US" w:eastAsia="zh-CN" w:bidi="ar-SA"/>
    </w:rPr>
  </w:style>
  <w:style w:type="character" w:customStyle="1" w:styleId="31Char">
    <w:name w:val="样式 标题 3一1 + 宋体 Char"/>
    <w:rsid w:val="00E105DC"/>
    <w:rPr>
      <w:rFonts w:ascii="宋体" w:eastAsia="宋体" w:hAnsi="宋体"/>
      <w:b/>
      <w:bCs/>
      <w:kern w:val="2"/>
      <w:sz w:val="28"/>
      <w:szCs w:val="32"/>
      <w:lang w:val="en-US" w:eastAsia="zh-CN" w:bidi="ar-SA"/>
    </w:rPr>
  </w:style>
  <w:style w:type="character" w:customStyle="1" w:styleId="5MicrosoftSansSerif2Char">
    <w:name w:val="样式 标题 5 + Microsoft Sans Serif2 Char"/>
    <w:rsid w:val="00E105DC"/>
    <w:rPr>
      <w:rFonts w:ascii="Microsoft Sans Serif" w:eastAsia="宋体" w:hAnsi="Microsoft Sans Serif"/>
      <w:spacing w:val="16"/>
      <w:sz w:val="21"/>
      <w:szCs w:val="24"/>
      <w:lang w:val="en-US" w:eastAsia="zh-CN" w:bidi="ar-SA"/>
    </w:rPr>
  </w:style>
  <w:style w:type="character" w:customStyle="1" w:styleId="5Char">
    <w:name w:val="标题 5 Char"/>
    <w:rsid w:val="00E105DC"/>
    <w:rPr>
      <w:rFonts w:eastAsia="宋体"/>
      <w:spacing w:val="16"/>
      <w:sz w:val="21"/>
      <w:szCs w:val="24"/>
      <w:lang w:val="en-US" w:eastAsia="zh-CN" w:bidi="ar-SA"/>
    </w:rPr>
  </w:style>
  <w:style w:type="character" w:customStyle="1" w:styleId="af2">
    <w:name w:val="样式 宋体"/>
    <w:rsid w:val="00E105DC"/>
    <w:rPr>
      <w:rFonts w:ascii="宋体" w:hAnsi="宋体"/>
      <w:kern w:val="0"/>
    </w:rPr>
  </w:style>
  <w:style w:type="paragraph" w:styleId="af3">
    <w:name w:val="Balloon Text"/>
    <w:basedOn w:val="a1"/>
    <w:semiHidden/>
    <w:rsid w:val="00E105DC"/>
    <w:rPr>
      <w:sz w:val="18"/>
      <w:szCs w:val="18"/>
    </w:rPr>
  </w:style>
  <w:style w:type="paragraph" w:styleId="af4">
    <w:name w:val="List"/>
    <w:basedOn w:val="a1"/>
    <w:rsid w:val="00E105DC"/>
    <w:pPr>
      <w:ind w:left="200" w:hangingChars="200" w:hanging="200"/>
    </w:pPr>
  </w:style>
  <w:style w:type="paragraph" w:styleId="26">
    <w:name w:val="List 2"/>
    <w:basedOn w:val="a1"/>
    <w:rsid w:val="00E105DC"/>
    <w:pPr>
      <w:ind w:leftChars="200" w:left="100" w:hangingChars="200" w:hanging="200"/>
    </w:pPr>
  </w:style>
  <w:style w:type="paragraph" w:styleId="33">
    <w:name w:val="List 3"/>
    <w:basedOn w:val="a1"/>
    <w:rsid w:val="00E105DC"/>
    <w:pPr>
      <w:ind w:leftChars="400" w:left="100" w:hangingChars="200" w:hanging="200"/>
    </w:pPr>
  </w:style>
  <w:style w:type="paragraph" w:styleId="45">
    <w:name w:val="List 4"/>
    <w:basedOn w:val="a1"/>
    <w:rsid w:val="00E105DC"/>
    <w:pPr>
      <w:ind w:leftChars="600" w:left="100" w:hangingChars="200" w:hanging="200"/>
    </w:pPr>
  </w:style>
  <w:style w:type="paragraph" w:styleId="52">
    <w:name w:val="List 5"/>
    <w:basedOn w:val="a1"/>
    <w:rsid w:val="00E105DC"/>
    <w:pPr>
      <w:ind w:leftChars="800" w:left="100" w:hangingChars="200" w:hanging="200"/>
    </w:pPr>
  </w:style>
  <w:style w:type="paragraph" w:styleId="a">
    <w:name w:val="List Bullet"/>
    <w:basedOn w:val="a1"/>
    <w:rsid w:val="00E105DC"/>
    <w:pPr>
      <w:numPr>
        <w:numId w:val="4"/>
      </w:numPr>
    </w:pPr>
  </w:style>
  <w:style w:type="paragraph" w:styleId="2">
    <w:name w:val="List Bullet 2"/>
    <w:basedOn w:val="a1"/>
    <w:rsid w:val="00E105DC"/>
    <w:pPr>
      <w:numPr>
        <w:numId w:val="5"/>
      </w:numPr>
    </w:pPr>
  </w:style>
  <w:style w:type="paragraph" w:styleId="3">
    <w:name w:val="List Bullet 3"/>
    <w:basedOn w:val="a1"/>
    <w:rsid w:val="00E105DC"/>
    <w:pPr>
      <w:numPr>
        <w:numId w:val="6"/>
      </w:numPr>
    </w:pPr>
  </w:style>
  <w:style w:type="paragraph" w:styleId="4">
    <w:name w:val="List Bullet 4"/>
    <w:basedOn w:val="a1"/>
    <w:rsid w:val="00E105DC"/>
    <w:pPr>
      <w:numPr>
        <w:numId w:val="7"/>
      </w:numPr>
    </w:pPr>
  </w:style>
  <w:style w:type="paragraph" w:styleId="5">
    <w:name w:val="List Bullet 5"/>
    <w:basedOn w:val="a1"/>
    <w:rsid w:val="00E105DC"/>
    <w:pPr>
      <w:numPr>
        <w:numId w:val="8"/>
      </w:numPr>
    </w:pPr>
  </w:style>
  <w:style w:type="paragraph" w:styleId="af5">
    <w:name w:val="caption"/>
    <w:basedOn w:val="a1"/>
    <w:next w:val="a1"/>
    <w:qFormat/>
    <w:rsid w:val="00E105DC"/>
    <w:rPr>
      <w:rFonts w:ascii="Arial" w:eastAsia="黑体" w:hAnsi="Arial" w:cs="Arial"/>
      <w:sz w:val="20"/>
      <w:szCs w:val="20"/>
    </w:rPr>
  </w:style>
  <w:style w:type="paragraph" w:styleId="af6">
    <w:name w:val="Body Text First Indent"/>
    <w:basedOn w:val="af0"/>
    <w:rsid w:val="00E105DC"/>
    <w:pPr>
      <w:ind w:firstLineChars="100" w:firstLine="420"/>
    </w:pPr>
  </w:style>
  <w:style w:type="paragraph" w:styleId="27">
    <w:name w:val="Body Text First Indent 2"/>
    <w:basedOn w:val="ac"/>
    <w:rsid w:val="00E105DC"/>
    <w:pPr>
      <w:spacing w:after="120" w:line="240" w:lineRule="auto"/>
      <w:ind w:leftChars="200" w:left="420" w:firstLineChars="200" w:firstLine="420"/>
    </w:pPr>
  </w:style>
  <w:style w:type="paragraph" w:styleId="af7">
    <w:name w:val="Note Heading"/>
    <w:basedOn w:val="a1"/>
    <w:next w:val="a1"/>
    <w:rsid w:val="00E105DC"/>
    <w:pPr>
      <w:jc w:val="center"/>
    </w:pPr>
  </w:style>
  <w:style w:type="character" w:styleId="af8">
    <w:name w:val="FollowedHyperlink"/>
    <w:rsid w:val="00E105DC"/>
    <w:rPr>
      <w:color w:val="800080"/>
      <w:u w:val="single"/>
    </w:rPr>
  </w:style>
  <w:style w:type="table" w:styleId="af9">
    <w:name w:val="Table Grid"/>
    <w:basedOn w:val="a3"/>
    <w:rsid w:val="00E105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标题2"/>
    <w:basedOn w:val="afa"/>
    <w:autoRedefine/>
    <w:rsid w:val="00E105DC"/>
    <w:pPr>
      <w:numPr>
        <w:ilvl w:val="1"/>
        <w:numId w:val="9"/>
      </w:numPr>
      <w:spacing w:before="360" w:after="180"/>
      <w:jc w:val="left"/>
      <w:outlineLvl w:val="1"/>
    </w:pPr>
  </w:style>
  <w:style w:type="paragraph" w:styleId="afa">
    <w:name w:val="Title"/>
    <w:basedOn w:val="a1"/>
    <w:qFormat/>
    <w:rsid w:val="00E105DC"/>
    <w:pPr>
      <w:spacing w:before="240" w:after="60"/>
      <w:jc w:val="center"/>
      <w:outlineLvl w:val="0"/>
    </w:pPr>
    <w:rPr>
      <w:rFonts w:ascii="Arial" w:hAnsi="Arial" w:cs="Arial"/>
      <w:b/>
      <w:bCs/>
      <w:sz w:val="32"/>
      <w:szCs w:val="32"/>
    </w:rPr>
  </w:style>
  <w:style w:type="paragraph" w:customStyle="1" w:styleId="46">
    <w:name w:val="4"/>
    <w:basedOn w:val="a1"/>
    <w:next w:val="a1"/>
    <w:rsid w:val="00E105DC"/>
    <w:pPr>
      <w:spacing w:before="40" w:after="40" w:line="360" w:lineRule="atLeast"/>
      <w:ind w:firstLine="420"/>
    </w:pPr>
    <w:rPr>
      <w:spacing w:val="16"/>
      <w:kern w:val="0"/>
      <w:szCs w:val="20"/>
    </w:rPr>
  </w:style>
  <w:style w:type="character" w:customStyle="1" w:styleId="aa">
    <w:name w:val="正文缩进字符"/>
    <w:aliases w:val="正文双线字符,特别标志字符,LS-正文（首行缩2字）字符,表正文字符,正文非缩进字符,正文（首行缩进两字）字符"/>
    <w:link w:val="a9"/>
    <w:rsid w:val="00E105DC"/>
    <w:rPr>
      <w:rFonts w:eastAsia="宋体"/>
      <w:kern w:val="2"/>
      <w:sz w:val="21"/>
      <w:szCs w:val="24"/>
      <w:lang w:val="en-US" w:eastAsia="zh-CN" w:bidi="ar-SA"/>
    </w:rPr>
  </w:style>
  <w:style w:type="character" w:customStyle="1" w:styleId="nanky">
    <w:name w:val="nanky"/>
    <w:semiHidden/>
    <w:rsid w:val="00E105DC"/>
    <w:rPr>
      <w:rFonts w:ascii="Arial" w:eastAsia="宋体" w:hAnsi="Arial" w:cs="Arial"/>
      <w:color w:val="000080"/>
      <w:sz w:val="18"/>
      <w:szCs w:val="20"/>
    </w:rPr>
  </w:style>
  <w:style w:type="paragraph" w:customStyle="1" w:styleId="62">
    <w:name w:val="样式 样式 左  6 字符 + 首行缩进:  2 字符"/>
    <w:basedOn w:val="a1"/>
    <w:rsid w:val="00E105DC"/>
    <w:pPr>
      <w:snapToGrid w:val="0"/>
      <w:spacing w:afterLines="50"/>
      <w:ind w:firstLineChars="200" w:firstLine="200"/>
      <w:jc w:val="left"/>
    </w:pPr>
    <w:rPr>
      <w:rFonts w:cs="宋体"/>
      <w:szCs w:val="20"/>
    </w:rPr>
  </w:style>
  <w:style w:type="character" w:customStyle="1" w:styleId="42">
    <w:name w:val="标题 4字符"/>
    <w:aliases w:val="(一)字符,标题 4(一)字符,一、字符,标题 4 Char Char字符,标题 4 Char Char Char字符,标题 4 Char Char Char Char Char字符,标题 4 Char Char Char Char Char Char Char字符,(一) Char Char字符,(一) Char字符,(一) Char Char Char字符,1.1字符,1。1字符,标题 4 Char Char Char Ch...字符"/>
    <w:link w:val="41"/>
    <w:rsid w:val="00B320AE"/>
    <w:rPr>
      <w:rFonts w:ascii="Arial" w:eastAsia="黑体" w:hAnsi="Arial"/>
      <w:b/>
      <w:spacing w:val="16"/>
      <w:sz w:val="21"/>
      <w:szCs w:val="24"/>
    </w:rPr>
  </w:style>
  <w:style w:type="paragraph" w:customStyle="1" w:styleId="a0">
    <w:name w:val="提示样式"/>
    <w:basedOn w:val="a1"/>
    <w:rsid w:val="00E105DC"/>
    <w:pPr>
      <w:numPr>
        <w:numId w:val="10"/>
      </w:numPr>
      <w:spacing w:before="100" w:beforeAutospacing="1" w:after="100" w:afterAutospacing="1"/>
    </w:pPr>
  </w:style>
  <w:style w:type="paragraph" w:customStyle="1" w:styleId="15">
    <w:name w:val="正文 + 行距: 1.5 倍行距"/>
    <w:aliases w:val="首行缩进:  2 字符"/>
    <w:basedOn w:val="a1"/>
    <w:rsid w:val="00E105DC"/>
    <w:pPr>
      <w:ind w:firstLineChars="200" w:firstLine="420"/>
    </w:pPr>
  </w:style>
  <w:style w:type="character" w:styleId="afb">
    <w:name w:val="annotation reference"/>
    <w:semiHidden/>
    <w:rsid w:val="00E105DC"/>
    <w:rPr>
      <w:sz w:val="21"/>
      <w:szCs w:val="21"/>
    </w:rPr>
  </w:style>
  <w:style w:type="paragraph" w:styleId="afc">
    <w:name w:val="annotation text"/>
    <w:basedOn w:val="a1"/>
    <w:semiHidden/>
    <w:rsid w:val="00E105DC"/>
    <w:pPr>
      <w:jc w:val="left"/>
    </w:pPr>
  </w:style>
  <w:style w:type="paragraph" w:styleId="afd">
    <w:name w:val="annotation subject"/>
    <w:basedOn w:val="afc"/>
    <w:next w:val="afc"/>
    <w:semiHidden/>
    <w:rsid w:val="00E105DC"/>
    <w:rPr>
      <w:b/>
      <w:bCs/>
    </w:rPr>
  </w:style>
  <w:style w:type="paragraph" w:customStyle="1" w:styleId="afe">
    <w:name w:val="a"/>
    <w:basedOn w:val="a1"/>
    <w:rsid w:val="00E105DC"/>
    <w:pPr>
      <w:widowControl/>
      <w:spacing w:line="300" w:lineRule="auto"/>
      <w:ind w:firstLine="420"/>
      <w:jc w:val="left"/>
    </w:pPr>
    <w:rPr>
      <w:rFonts w:ascii="ˎ̥" w:hAnsi="ˎ̥" w:cs="宋体"/>
      <w:color w:val="000000"/>
      <w:kern w:val="0"/>
      <w:szCs w:val="21"/>
    </w:rPr>
  </w:style>
  <w:style w:type="character" w:customStyle="1" w:styleId="zhouyf">
    <w:name w:val="zhouyf"/>
    <w:semiHidden/>
    <w:rsid w:val="00EB0EDB"/>
    <w:rPr>
      <w:color w:val="000000"/>
    </w:rPr>
  </w:style>
  <w:style w:type="paragraph" w:customStyle="1" w:styleId="100">
    <w:name w:val="标题10（目标）"/>
    <w:basedOn w:val="a1"/>
    <w:autoRedefine/>
    <w:rsid w:val="00555218"/>
    <w:pPr>
      <w:numPr>
        <w:ilvl w:val="2"/>
        <w:numId w:val="225"/>
      </w:numPr>
      <w:spacing w:before="40" w:after="40" w:line="360" w:lineRule="auto"/>
    </w:pPr>
    <w:rPr>
      <w:rFonts w:ascii="宋体" w:hAnsi="宋体"/>
      <w:color w:val="000000" w:themeColor="text1"/>
      <w:szCs w:val="21"/>
    </w:rPr>
  </w:style>
  <w:style w:type="paragraph" w:customStyle="1" w:styleId="22">
    <w:name w:val="图2"/>
    <w:basedOn w:val="a1"/>
    <w:next w:val="a1"/>
    <w:autoRedefine/>
    <w:rsid w:val="00396B31"/>
    <w:pPr>
      <w:numPr>
        <w:numId w:val="11"/>
      </w:numPr>
      <w:spacing w:before="40" w:after="40" w:line="360" w:lineRule="atLeast"/>
      <w:jc w:val="center"/>
    </w:pPr>
    <w:rPr>
      <w:rFonts w:ascii="新宋体" w:eastAsia="新宋体"/>
      <w:sz w:val="18"/>
      <w:szCs w:val="20"/>
    </w:rPr>
  </w:style>
  <w:style w:type="paragraph" w:customStyle="1" w:styleId="aff">
    <w:name w:val="落款"/>
    <w:basedOn w:val="a1"/>
    <w:next w:val="a1"/>
    <w:autoRedefine/>
    <w:rsid w:val="00D3405D"/>
    <w:pPr>
      <w:spacing w:before="40" w:after="40" w:line="360" w:lineRule="atLeast"/>
      <w:jc w:val="center"/>
    </w:pPr>
    <w:rPr>
      <w:rFonts w:ascii="楷体_GB2312" w:eastAsia="楷体_GB2312"/>
      <w:b/>
      <w:sz w:val="32"/>
      <w:szCs w:val="21"/>
    </w:rPr>
  </w:style>
  <w:style w:type="paragraph" w:customStyle="1" w:styleId="28">
    <w:name w:val="样式 首行缩进:  2 字符"/>
    <w:basedOn w:val="a1"/>
    <w:rsid w:val="0023743B"/>
    <w:pPr>
      <w:spacing w:before="100" w:beforeAutospacing="1" w:after="100" w:afterAutospacing="1"/>
      <w:ind w:leftChars="600" w:left="600" w:firstLine="420"/>
    </w:pPr>
    <w:rPr>
      <w:rFonts w:cs="宋体"/>
      <w:szCs w:val="20"/>
    </w:rPr>
  </w:style>
  <w:style w:type="paragraph" w:styleId="29">
    <w:name w:val="Body Text 2"/>
    <w:aliases w:val="举例"/>
    <w:basedOn w:val="a1"/>
    <w:rsid w:val="009169D3"/>
    <w:pPr>
      <w:spacing w:before="100" w:beforeAutospacing="1" w:after="120" w:afterAutospacing="1" w:line="480" w:lineRule="auto"/>
      <w:ind w:leftChars="600" w:left="600"/>
    </w:pPr>
  </w:style>
  <w:style w:type="paragraph" w:customStyle="1" w:styleId="210">
    <w:name w:val="样式 首行缩进:  2 字符1"/>
    <w:basedOn w:val="a1"/>
    <w:rsid w:val="001604C7"/>
    <w:pPr>
      <w:spacing w:before="100" w:beforeAutospacing="1" w:after="100" w:afterAutospacing="1"/>
      <w:ind w:leftChars="600" w:left="567"/>
    </w:pPr>
    <w:rPr>
      <w:rFonts w:cs="宋体"/>
      <w:szCs w:val="20"/>
    </w:rPr>
  </w:style>
  <w:style w:type="paragraph" w:customStyle="1" w:styleId="240">
    <w:name w:val="样式 首行缩进:  2 字符 左  4 字符"/>
    <w:basedOn w:val="a1"/>
    <w:rsid w:val="001604C7"/>
    <w:pPr>
      <w:spacing w:before="100" w:beforeAutospacing="1" w:after="100" w:afterAutospacing="1"/>
      <w:ind w:firstLineChars="200" w:firstLine="200"/>
    </w:pPr>
    <w:rPr>
      <w:szCs w:val="21"/>
    </w:rPr>
  </w:style>
  <w:style w:type="paragraph" w:customStyle="1" w:styleId="61">
    <w:name w:val="样式6"/>
    <w:basedOn w:val="a1"/>
    <w:link w:val="6Char"/>
    <w:rsid w:val="00953178"/>
    <w:pPr>
      <w:spacing w:afterLines="50"/>
      <w:ind w:firstLineChars="200" w:firstLine="200"/>
      <w:jc w:val="left"/>
    </w:pPr>
    <w:rPr>
      <w:kern w:val="0"/>
    </w:rPr>
  </w:style>
  <w:style w:type="character" w:customStyle="1" w:styleId="6Char">
    <w:name w:val="样式6 Char"/>
    <w:link w:val="61"/>
    <w:rsid w:val="00953178"/>
    <w:rPr>
      <w:rFonts w:eastAsia="宋体"/>
      <w:sz w:val="21"/>
      <w:szCs w:val="24"/>
      <w:lang w:val="en-US" w:eastAsia="zh-CN" w:bidi="ar-SA"/>
    </w:rPr>
  </w:style>
  <w:style w:type="paragraph" w:customStyle="1" w:styleId="14">
    <w:name w:val="样式14"/>
    <w:basedOn w:val="a1"/>
    <w:rsid w:val="00953178"/>
    <w:pPr>
      <w:numPr>
        <w:numId w:val="14"/>
      </w:numPr>
      <w:tabs>
        <w:tab w:val="clear" w:pos="1680"/>
      </w:tabs>
      <w:spacing w:afterLines="50" w:line="300" w:lineRule="auto"/>
      <w:ind w:leftChars="400" w:left="400" w:firstLine="0"/>
      <w:jc w:val="left"/>
    </w:pPr>
    <w:rPr>
      <w:rFonts w:ascii="黑体" w:eastAsia="黑体"/>
      <w:b/>
      <w:szCs w:val="21"/>
    </w:rPr>
  </w:style>
  <w:style w:type="paragraph" w:customStyle="1" w:styleId="40">
    <w:name w:val="样式4"/>
    <w:basedOn w:val="a0"/>
    <w:rsid w:val="00953178"/>
    <w:pPr>
      <w:numPr>
        <w:numId w:val="13"/>
      </w:numPr>
      <w:spacing w:before="0" w:beforeAutospacing="0" w:afterLines="50" w:afterAutospacing="0"/>
      <w:jc w:val="left"/>
    </w:pPr>
    <w:rPr>
      <w:color w:val="000000"/>
    </w:rPr>
  </w:style>
  <w:style w:type="paragraph" w:customStyle="1" w:styleId="25251252">
    <w:name w:val="样式 宋体 段前: 2.5 磅 段后: 2.5 磅 行距: 多倍行距 1.25 字行 首行缩进:  2 字符"/>
    <w:basedOn w:val="a1"/>
    <w:autoRedefine/>
    <w:rsid w:val="00953178"/>
    <w:pPr>
      <w:spacing w:line="360" w:lineRule="auto"/>
      <w:ind w:firstLine="360"/>
    </w:pPr>
    <w:rPr>
      <w:rFonts w:ascii="宋体" w:hAnsi="宋体"/>
      <w:szCs w:val="20"/>
    </w:rPr>
  </w:style>
  <w:style w:type="paragraph" w:customStyle="1" w:styleId="2a">
    <w:name w:val="正文缩进2"/>
    <w:basedOn w:val="a1"/>
    <w:rsid w:val="00F45840"/>
    <w:pPr>
      <w:spacing w:line="360" w:lineRule="auto"/>
      <w:ind w:firstLineChars="200" w:firstLine="420"/>
    </w:pPr>
  </w:style>
  <w:style w:type="paragraph" w:customStyle="1" w:styleId="2125">
    <w:name w:val="样式 左 首行缩进:  2 字符 段前: 自动 段后: 自动 行距: 多倍行距 1.25 字行"/>
    <w:basedOn w:val="a1"/>
    <w:link w:val="2125Char"/>
    <w:rsid w:val="00F45840"/>
    <w:pPr>
      <w:spacing w:afterLines="50" w:line="300" w:lineRule="auto"/>
      <w:ind w:firstLineChars="200" w:firstLine="200"/>
      <w:jc w:val="left"/>
    </w:pPr>
    <w:rPr>
      <w:rFonts w:cs="宋体"/>
      <w:szCs w:val="20"/>
    </w:rPr>
  </w:style>
  <w:style w:type="paragraph" w:customStyle="1" w:styleId="2066">
    <w:name w:val="样式 样式 样式 样式 样式 首行缩进:  2 字符 + 左  0 字符 + 左侧:  6 字符 + 左侧:  6 字符 + 左..."/>
    <w:basedOn w:val="a1"/>
    <w:rsid w:val="00F45840"/>
    <w:pPr>
      <w:spacing w:afterLines="50"/>
      <w:ind w:firstLineChars="200" w:firstLine="200"/>
      <w:jc w:val="left"/>
    </w:pPr>
    <w:rPr>
      <w:szCs w:val="21"/>
    </w:rPr>
  </w:style>
  <w:style w:type="character" w:customStyle="1" w:styleId="2125Char">
    <w:name w:val="样式 左 首行缩进:  2 字符 段前: 自动 段后: 自动 行距: 多倍行距 1.25 字行 Char"/>
    <w:link w:val="2125"/>
    <w:rsid w:val="00F45840"/>
    <w:rPr>
      <w:rFonts w:eastAsia="宋体" w:cs="宋体"/>
      <w:kern w:val="2"/>
      <w:sz w:val="21"/>
      <w:lang w:val="en-US" w:eastAsia="zh-CN" w:bidi="ar-SA"/>
    </w:rPr>
  </w:style>
  <w:style w:type="paragraph" w:customStyle="1" w:styleId="10">
    <w:name w:val="样式1"/>
    <w:basedOn w:val="a1"/>
    <w:autoRedefine/>
    <w:rsid w:val="009C6FD2"/>
    <w:pPr>
      <w:numPr>
        <w:numId w:val="21"/>
      </w:numPr>
      <w:tabs>
        <w:tab w:val="left" w:pos="420"/>
      </w:tabs>
      <w:spacing w:line="300" w:lineRule="exact"/>
    </w:pPr>
    <w:rPr>
      <w:rFonts w:ascii="宋体" w:hAnsi="宋体"/>
      <w:b/>
    </w:rPr>
  </w:style>
  <w:style w:type="character" w:customStyle="1" w:styleId="yaowu">
    <w:name w:val="yaowu"/>
    <w:semiHidden/>
    <w:rsid w:val="00885BC4"/>
    <w:rPr>
      <w:rFonts w:ascii="宋体" w:eastAsia="宋体"/>
      <w:b w:val="0"/>
      <w:bCs w:val="0"/>
      <w:i w:val="0"/>
      <w:iCs w:val="0"/>
      <w:strike w:val="0"/>
      <w:color w:val="auto"/>
      <w:sz w:val="21"/>
      <w:szCs w:val="21"/>
      <w:u w:val="none"/>
    </w:rPr>
  </w:style>
  <w:style w:type="paragraph" w:customStyle="1" w:styleId="ParaCharCharCharChar">
    <w:name w:val="默认段落字体 Para Char Char Char Char"/>
    <w:basedOn w:val="a1"/>
    <w:rsid w:val="00AD55B2"/>
    <w:pPr>
      <w:spacing w:line="240" w:lineRule="atLeast"/>
      <w:ind w:left="420" w:firstLine="420"/>
    </w:pPr>
    <w:rPr>
      <w:kern w:val="0"/>
      <w:szCs w:val="21"/>
    </w:rPr>
  </w:style>
  <w:style w:type="paragraph" w:customStyle="1" w:styleId="220">
    <w:name w:val="样式 首行缩进:  2 字符2"/>
    <w:basedOn w:val="a1"/>
    <w:rsid w:val="000941DA"/>
    <w:pPr>
      <w:snapToGrid w:val="0"/>
      <w:spacing w:afterLines="50"/>
      <w:ind w:firstLineChars="200" w:firstLine="200"/>
      <w:jc w:val="left"/>
    </w:pPr>
    <w:rPr>
      <w:rFonts w:cs="宋体"/>
      <w:szCs w:val="20"/>
    </w:rPr>
  </w:style>
  <w:style w:type="character" w:customStyle="1" w:styleId="53">
    <w:name w:val="缩行自定义样式5"/>
    <w:rsid w:val="008A08B2"/>
    <w:rPr>
      <w:color w:val="000000"/>
    </w:rPr>
  </w:style>
  <w:style w:type="paragraph" w:customStyle="1" w:styleId="aff0">
    <w:name w:val="自定义正文格式"/>
    <w:basedOn w:val="a1"/>
    <w:autoRedefine/>
    <w:rsid w:val="003A6A42"/>
    <w:pPr>
      <w:snapToGrid w:val="0"/>
      <w:spacing w:afterLines="50"/>
      <w:ind w:firstLineChars="200" w:firstLine="420"/>
      <w:jc w:val="left"/>
    </w:pPr>
    <w:rPr>
      <w:rFonts w:hAnsi="宋体"/>
      <w:szCs w:val="21"/>
    </w:rPr>
  </w:style>
  <w:style w:type="paragraph" w:customStyle="1" w:styleId="aff1">
    <w:name w:val="方案正文"/>
    <w:basedOn w:val="a1"/>
    <w:link w:val="Char"/>
    <w:rsid w:val="003E3D23"/>
    <w:pPr>
      <w:spacing w:line="312" w:lineRule="auto"/>
      <w:ind w:firstLineChars="200" w:firstLine="200"/>
    </w:pPr>
  </w:style>
  <w:style w:type="character" w:customStyle="1" w:styleId="Char">
    <w:name w:val="方案正文 Char"/>
    <w:link w:val="aff1"/>
    <w:rsid w:val="003E3D23"/>
    <w:rPr>
      <w:rFonts w:eastAsia="宋体"/>
      <w:kern w:val="2"/>
      <w:sz w:val="21"/>
      <w:szCs w:val="24"/>
      <w:lang w:val="en-US" w:eastAsia="zh-CN" w:bidi="ar-SA"/>
    </w:rPr>
  </w:style>
  <w:style w:type="paragraph" w:customStyle="1" w:styleId="2051">
    <w:name w:val="2051"/>
    <w:basedOn w:val="a1"/>
    <w:rsid w:val="00DA5063"/>
    <w:pPr>
      <w:widowControl/>
      <w:spacing w:after="120"/>
      <w:jc w:val="left"/>
    </w:pPr>
    <w:rPr>
      <w:rFonts w:ascii="宋体" w:hAnsi="宋体" w:cs="宋体"/>
      <w:kern w:val="0"/>
      <w:sz w:val="24"/>
    </w:rPr>
  </w:style>
  <w:style w:type="paragraph" w:styleId="aff2">
    <w:name w:val="Normal (Web)"/>
    <w:basedOn w:val="a1"/>
    <w:uiPriority w:val="99"/>
    <w:unhideWhenUsed/>
    <w:rsid w:val="007712D3"/>
    <w:pPr>
      <w:widowControl/>
      <w:spacing w:after="120"/>
      <w:jc w:val="left"/>
    </w:pPr>
    <w:rPr>
      <w:rFonts w:ascii="宋体" w:hAnsi="宋体" w:cs="宋体"/>
      <w:kern w:val="0"/>
      <w:sz w:val="24"/>
    </w:rPr>
  </w:style>
  <w:style w:type="character" w:customStyle="1" w:styleId="23">
    <w:name w:val="标题 2字符"/>
    <w:aliases w:val="节字符,HD2字符,Heading 2 Hidden字符,标题 2(节)字符,标题 2(章)字符,LS标题 2字符,第一章 标题 2字符,Heading 2 CCBS字符,heading 2字符,H2字符,h2字符,PIM2字符,Titre3字符,sect 1.2字符,H21字符,sect 1.21字符,H22字符,sect 1.22字符,H211字符,sect 1.211字符,H23字符,sect 1.23字符,H212字符,sect 1.212字符,DO字符,ISO1字符,L2字符"/>
    <w:link w:val="21"/>
    <w:rsid w:val="008E654C"/>
    <w:rPr>
      <w:rFonts w:ascii="Arial" w:eastAsia="黑体" w:hAnsi="Arial"/>
      <w:b/>
      <w:bCs/>
      <w:kern w:val="2"/>
      <w:sz w:val="32"/>
      <w:szCs w:val="32"/>
    </w:rPr>
  </w:style>
  <w:style w:type="paragraph" w:styleId="aff3">
    <w:name w:val="List Paragraph"/>
    <w:basedOn w:val="a1"/>
    <w:uiPriority w:val="34"/>
    <w:qFormat/>
    <w:rsid w:val="00C13733"/>
    <w:pPr>
      <w:ind w:firstLineChars="200" w:firstLine="420"/>
    </w:pPr>
    <w:rPr>
      <w:rFonts w:ascii="Calibri" w:hAnsi="Calibri"/>
      <w:szCs w:val="22"/>
    </w:rPr>
  </w:style>
  <w:style w:type="character" w:customStyle="1" w:styleId="af1">
    <w:name w:val="正文文本字符"/>
    <w:link w:val="af0"/>
    <w:uiPriority w:val="99"/>
    <w:locked/>
    <w:rsid w:val="000646D0"/>
    <w:rPr>
      <w:kern w:val="2"/>
      <w:sz w:val="21"/>
      <w:szCs w:val="24"/>
    </w:rPr>
  </w:style>
  <w:style w:type="paragraph" w:customStyle="1" w:styleId="mfgprdcatalog">
    <w:name w:val="mfg_prd_catalog"/>
    <w:basedOn w:val="a1"/>
    <w:rsid w:val="0055074D"/>
    <w:pPr>
      <w:widowControl/>
      <w:spacing w:after="120"/>
      <w:jc w:val="left"/>
    </w:pPr>
    <w:rPr>
      <w:rFonts w:ascii="宋体" w:hAnsi="宋体" w:cs="宋体"/>
      <w:kern w:val="0"/>
      <w:sz w:val="24"/>
    </w:rPr>
  </w:style>
  <w:style w:type="character" w:styleId="aff4">
    <w:name w:val="Strong"/>
    <w:uiPriority w:val="22"/>
    <w:qFormat/>
    <w:rsid w:val="001A4CB9"/>
    <w:rPr>
      <w:b/>
      <w:bCs/>
    </w:rPr>
  </w:style>
  <w:style w:type="paragraph" w:customStyle="1" w:styleId="241">
    <w:name w:val="24"/>
    <w:basedOn w:val="a1"/>
    <w:rsid w:val="00B64FE3"/>
    <w:pPr>
      <w:widowControl/>
      <w:spacing w:before="100" w:beforeAutospacing="1" w:after="100" w:afterAutospacing="1"/>
      <w:jc w:val="left"/>
    </w:pPr>
    <w:rPr>
      <w:rFonts w:ascii="宋体" w:hAnsi="宋体" w:cs="宋体"/>
      <w:kern w:val="0"/>
      <w:sz w:val="24"/>
    </w:rPr>
  </w:style>
  <w:style w:type="character" w:customStyle="1" w:styleId="r1">
    <w:name w:val="r1"/>
    <w:rsid w:val="00491094"/>
    <w:rPr>
      <w:vanish w:val="0"/>
      <w:webHidden w:val="0"/>
      <w:specVanish w:val="0"/>
    </w:rPr>
  </w:style>
  <w:style w:type="paragraph" w:customStyle="1" w:styleId="Default">
    <w:name w:val="Default"/>
    <w:rsid w:val="00686CEB"/>
    <w:pPr>
      <w:widowControl w:val="0"/>
      <w:autoSpaceDE w:val="0"/>
      <w:autoSpaceDN w:val="0"/>
      <w:adjustRightInd w:val="0"/>
    </w:pPr>
    <w:rPr>
      <w:color w:val="000000"/>
      <w:sz w:val="24"/>
      <w:szCs w:val="24"/>
    </w:rPr>
  </w:style>
  <w:style w:type="paragraph" w:styleId="aff5">
    <w:name w:val="Revision"/>
    <w:hidden/>
    <w:uiPriority w:val="99"/>
    <w:semiHidden/>
    <w:rsid w:val="00F379DB"/>
    <w:rPr>
      <w:kern w:val="2"/>
      <w:sz w:val="21"/>
      <w:szCs w:val="24"/>
    </w:rPr>
  </w:style>
  <w:style w:type="character" w:customStyle="1" w:styleId="msg-content">
    <w:name w:val="msg-content"/>
    <w:basedOn w:val="a2"/>
    <w:rsid w:val="003B0AD4"/>
  </w:style>
  <w:style w:type="paragraph" w:customStyle="1" w:styleId="11111">
    <w:name w:val="样式 样式 样式 手册一级节 + 段前: 1 行 段后: 1 行 + 段前: 1 行 段后: 1 行 + 段前: 1 行 段后..."/>
    <w:basedOn w:val="a1"/>
    <w:next w:val="a1"/>
    <w:rsid w:val="00E004B6"/>
    <w:pPr>
      <w:keepNext/>
      <w:keepLines/>
      <w:spacing w:beforeLines="100" w:afterLines="100" w:line="360" w:lineRule="auto"/>
      <w:jc w:val="left"/>
      <w:outlineLvl w:val="1"/>
    </w:pPr>
    <w:rPr>
      <w:rFonts w:cs="宋体"/>
      <w:b/>
      <w:bCs/>
      <w:sz w:val="32"/>
      <w:szCs w:val="20"/>
    </w:rPr>
  </w:style>
  <w:style w:type="character" w:customStyle="1" w:styleId="style3">
    <w:name w:val="style3"/>
    <w:basedOn w:val="a2"/>
    <w:rsid w:val="00715714"/>
  </w:style>
  <w:style w:type="paragraph" w:customStyle="1" w:styleId="aff6">
    <w:name w:val="手册正文"/>
    <w:basedOn w:val="28"/>
    <w:link w:val="Char0"/>
    <w:autoRedefine/>
    <w:rsid w:val="00CB56E2"/>
    <w:pPr>
      <w:keepNext/>
      <w:spacing w:before="0" w:beforeAutospacing="0" w:after="0" w:afterAutospacing="0" w:line="300" w:lineRule="auto"/>
      <w:ind w:leftChars="0" w:left="0" w:firstLineChars="50" w:firstLine="105"/>
      <w:jc w:val="left"/>
    </w:pPr>
    <w:rPr>
      <w:rFonts w:ascii="ˎ̥" w:hAnsi="ˎ̥"/>
      <w:kern w:val="0"/>
      <w:szCs w:val="21"/>
    </w:rPr>
  </w:style>
  <w:style w:type="character" w:customStyle="1" w:styleId="Char0">
    <w:name w:val="手册正文 Char"/>
    <w:basedOn w:val="a2"/>
    <w:link w:val="aff6"/>
    <w:rsid w:val="00CB56E2"/>
    <w:rPr>
      <w:rFonts w:ascii="ˎ̥" w:hAnsi="ˎ̥" w:cs="宋体"/>
      <w:sz w:val="21"/>
      <w:szCs w:val="21"/>
    </w:rPr>
  </w:style>
  <w:style w:type="paragraph" w:customStyle="1" w:styleId="21250">
    <w:name w:val="样式 样式 左 首行缩进:  2 字符 段前: 自动 段后: 自动 行距: 多倍行距 1.25 字行 + 蓝色"/>
    <w:basedOn w:val="2125"/>
    <w:link w:val="2125Char0"/>
    <w:rsid w:val="00005D9A"/>
    <w:pPr>
      <w:spacing w:after="50"/>
    </w:pPr>
    <w:rPr>
      <w:szCs w:val="21"/>
    </w:rPr>
  </w:style>
  <w:style w:type="character" w:customStyle="1" w:styleId="2125Char0">
    <w:name w:val="样式 样式 左 首行缩进:  2 字符 段前: 自动 段后: 自动 行距: 多倍行距 1.25 字行 + 蓝色 Char"/>
    <w:link w:val="21250"/>
    <w:rsid w:val="00005D9A"/>
    <w:rPr>
      <w:rFonts w:cs="宋体"/>
      <w:kern w:val="2"/>
      <w:sz w:val="21"/>
      <w:szCs w:val="21"/>
    </w:rPr>
  </w:style>
  <w:style w:type="paragraph" w:customStyle="1" w:styleId="81">
    <w:name w:val="本章内容提要：标题 8"/>
    <w:basedOn w:val="8"/>
    <w:rsid w:val="00A03CDD"/>
    <w:pPr>
      <w:numPr>
        <w:ilvl w:val="0"/>
        <w:numId w:val="0"/>
      </w:numPr>
      <w:tabs>
        <w:tab w:val="num" w:pos="1620"/>
      </w:tabs>
      <w:spacing w:before="40" w:after="40" w:line="360" w:lineRule="atLeast"/>
    </w:pPr>
    <w:rPr>
      <w:rFonts w:eastAsia="宋体"/>
      <w:b/>
      <w:spacing w:val="16"/>
      <w:kern w:val="0"/>
      <w:sz w:val="28"/>
      <w:szCs w:val="20"/>
    </w:rPr>
  </w:style>
  <w:style w:type="paragraph" w:styleId="HTML">
    <w:name w:val="HTML Preformatted"/>
    <w:basedOn w:val="a1"/>
    <w:link w:val="HTML0"/>
    <w:uiPriority w:val="99"/>
    <w:unhideWhenUsed/>
    <w:rsid w:val="00EE7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字符"/>
    <w:basedOn w:val="a2"/>
    <w:link w:val="HTML"/>
    <w:uiPriority w:val="99"/>
    <w:rsid w:val="00EE7957"/>
    <w:rPr>
      <w:rFonts w:ascii="宋体" w:hAnsi="宋体" w:cs="宋体"/>
      <w:sz w:val="24"/>
      <w:szCs w:val="24"/>
    </w:rPr>
  </w:style>
  <w:style w:type="paragraph" w:customStyle="1" w:styleId="13">
    <w:name w:val="列出段落1"/>
    <w:basedOn w:val="a1"/>
    <w:uiPriority w:val="34"/>
    <w:qFormat/>
    <w:rsid w:val="00BC6F49"/>
    <w:pPr>
      <w:ind w:firstLineChars="200" w:firstLine="420"/>
    </w:pPr>
    <w:rPr>
      <w:rFonts w:ascii="Calibri" w:hAnsi="Calibri"/>
      <w:szCs w:val="22"/>
    </w:rPr>
  </w:style>
  <w:style w:type="paragraph" w:customStyle="1" w:styleId="F">
    <w:name w:val="F正文"/>
    <w:basedOn w:val="a1"/>
    <w:link w:val="FChar1"/>
    <w:rsid w:val="00BC6F49"/>
    <w:pPr>
      <w:spacing w:before="60" w:after="60" w:line="360" w:lineRule="auto"/>
      <w:ind w:firstLineChars="202" w:firstLine="424"/>
    </w:pPr>
    <w:rPr>
      <w:rFonts w:asciiTheme="minorEastAsia" w:eastAsiaTheme="minorEastAsia" w:hAnsiTheme="minorEastAsia" w:cs="宋体"/>
      <w:szCs w:val="21"/>
    </w:rPr>
  </w:style>
  <w:style w:type="character" w:customStyle="1" w:styleId="FChar1">
    <w:name w:val="F正文 Char1"/>
    <w:basedOn w:val="a2"/>
    <w:link w:val="F"/>
    <w:rsid w:val="00BC6F49"/>
    <w:rPr>
      <w:rFonts w:asciiTheme="minorEastAsia" w:eastAsiaTheme="minorEastAsia" w:hAnsiTheme="minorEastAsia" w:cs="宋体"/>
      <w:kern w:val="2"/>
      <w:sz w:val="21"/>
      <w:szCs w:val="21"/>
    </w:rPr>
  </w:style>
  <w:style w:type="character" w:customStyle="1" w:styleId="UnresolvedMention">
    <w:name w:val="Unresolved Mention"/>
    <w:basedOn w:val="a2"/>
    <w:uiPriority w:val="99"/>
    <w:semiHidden/>
    <w:unhideWhenUsed/>
    <w:rsid w:val="00BC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16">
      <w:bodyDiv w:val="1"/>
      <w:marLeft w:val="0"/>
      <w:marRight w:val="0"/>
      <w:marTop w:val="0"/>
      <w:marBottom w:val="0"/>
      <w:divBdr>
        <w:top w:val="none" w:sz="0" w:space="0" w:color="auto"/>
        <w:left w:val="none" w:sz="0" w:space="0" w:color="auto"/>
        <w:bottom w:val="none" w:sz="0" w:space="0" w:color="auto"/>
        <w:right w:val="none" w:sz="0" w:space="0" w:color="auto"/>
      </w:divBdr>
    </w:div>
    <w:div w:id="10109668">
      <w:bodyDiv w:val="1"/>
      <w:marLeft w:val="0"/>
      <w:marRight w:val="0"/>
      <w:marTop w:val="0"/>
      <w:marBottom w:val="0"/>
      <w:divBdr>
        <w:top w:val="none" w:sz="0" w:space="0" w:color="auto"/>
        <w:left w:val="none" w:sz="0" w:space="0" w:color="auto"/>
        <w:bottom w:val="none" w:sz="0" w:space="0" w:color="auto"/>
        <w:right w:val="none" w:sz="0" w:space="0" w:color="auto"/>
      </w:divBdr>
    </w:div>
    <w:div w:id="23488204">
      <w:bodyDiv w:val="1"/>
      <w:marLeft w:val="0"/>
      <w:marRight w:val="0"/>
      <w:marTop w:val="0"/>
      <w:marBottom w:val="0"/>
      <w:divBdr>
        <w:top w:val="none" w:sz="0" w:space="0" w:color="auto"/>
        <w:left w:val="none" w:sz="0" w:space="0" w:color="auto"/>
        <w:bottom w:val="none" w:sz="0" w:space="0" w:color="auto"/>
        <w:right w:val="none" w:sz="0" w:space="0" w:color="auto"/>
      </w:divBdr>
      <w:divsChild>
        <w:div w:id="1740177772">
          <w:marLeft w:val="547"/>
          <w:marRight w:val="0"/>
          <w:marTop w:val="0"/>
          <w:marBottom w:val="0"/>
          <w:divBdr>
            <w:top w:val="none" w:sz="0" w:space="0" w:color="auto"/>
            <w:left w:val="none" w:sz="0" w:space="0" w:color="auto"/>
            <w:bottom w:val="none" w:sz="0" w:space="0" w:color="auto"/>
            <w:right w:val="none" w:sz="0" w:space="0" w:color="auto"/>
          </w:divBdr>
        </w:div>
        <w:div w:id="1766803817">
          <w:marLeft w:val="547"/>
          <w:marRight w:val="0"/>
          <w:marTop w:val="0"/>
          <w:marBottom w:val="0"/>
          <w:divBdr>
            <w:top w:val="none" w:sz="0" w:space="0" w:color="auto"/>
            <w:left w:val="none" w:sz="0" w:space="0" w:color="auto"/>
            <w:bottom w:val="none" w:sz="0" w:space="0" w:color="auto"/>
            <w:right w:val="none" w:sz="0" w:space="0" w:color="auto"/>
          </w:divBdr>
        </w:div>
        <w:div w:id="768309567">
          <w:marLeft w:val="547"/>
          <w:marRight w:val="0"/>
          <w:marTop w:val="0"/>
          <w:marBottom w:val="0"/>
          <w:divBdr>
            <w:top w:val="none" w:sz="0" w:space="0" w:color="auto"/>
            <w:left w:val="none" w:sz="0" w:space="0" w:color="auto"/>
            <w:bottom w:val="none" w:sz="0" w:space="0" w:color="auto"/>
            <w:right w:val="none" w:sz="0" w:space="0" w:color="auto"/>
          </w:divBdr>
        </w:div>
      </w:divsChild>
    </w:div>
    <w:div w:id="34695881">
      <w:bodyDiv w:val="1"/>
      <w:marLeft w:val="0"/>
      <w:marRight w:val="0"/>
      <w:marTop w:val="0"/>
      <w:marBottom w:val="0"/>
      <w:divBdr>
        <w:top w:val="none" w:sz="0" w:space="0" w:color="auto"/>
        <w:left w:val="none" w:sz="0" w:space="0" w:color="auto"/>
        <w:bottom w:val="none" w:sz="0" w:space="0" w:color="auto"/>
        <w:right w:val="none" w:sz="0" w:space="0" w:color="auto"/>
      </w:divBdr>
      <w:divsChild>
        <w:div w:id="417020792">
          <w:marLeft w:val="0"/>
          <w:marRight w:val="0"/>
          <w:marTop w:val="0"/>
          <w:marBottom w:val="0"/>
          <w:divBdr>
            <w:top w:val="none" w:sz="0" w:space="0" w:color="auto"/>
            <w:left w:val="none" w:sz="0" w:space="0" w:color="auto"/>
            <w:bottom w:val="none" w:sz="0" w:space="0" w:color="auto"/>
            <w:right w:val="none" w:sz="0" w:space="0" w:color="auto"/>
          </w:divBdr>
          <w:divsChild>
            <w:div w:id="20189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050">
      <w:bodyDiv w:val="1"/>
      <w:marLeft w:val="0"/>
      <w:marRight w:val="0"/>
      <w:marTop w:val="0"/>
      <w:marBottom w:val="0"/>
      <w:divBdr>
        <w:top w:val="none" w:sz="0" w:space="0" w:color="auto"/>
        <w:left w:val="none" w:sz="0" w:space="0" w:color="auto"/>
        <w:bottom w:val="none" w:sz="0" w:space="0" w:color="auto"/>
        <w:right w:val="none" w:sz="0" w:space="0" w:color="auto"/>
      </w:divBdr>
    </w:div>
    <w:div w:id="45178498">
      <w:bodyDiv w:val="1"/>
      <w:marLeft w:val="0"/>
      <w:marRight w:val="0"/>
      <w:marTop w:val="0"/>
      <w:marBottom w:val="0"/>
      <w:divBdr>
        <w:top w:val="none" w:sz="0" w:space="0" w:color="auto"/>
        <w:left w:val="none" w:sz="0" w:space="0" w:color="auto"/>
        <w:bottom w:val="none" w:sz="0" w:space="0" w:color="auto"/>
        <w:right w:val="none" w:sz="0" w:space="0" w:color="auto"/>
      </w:divBdr>
      <w:divsChild>
        <w:div w:id="1287737720">
          <w:marLeft w:val="274"/>
          <w:marRight w:val="0"/>
          <w:marTop w:val="0"/>
          <w:marBottom w:val="0"/>
          <w:divBdr>
            <w:top w:val="none" w:sz="0" w:space="0" w:color="auto"/>
            <w:left w:val="none" w:sz="0" w:space="0" w:color="auto"/>
            <w:bottom w:val="none" w:sz="0" w:space="0" w:color="auto"/>
            <w:right w:val="none" w:sz="0" w:space="0" w:color="auto"/>
          </w:divBdr>
        </w:div>
      </w:divsChild>
    </w:div>
    <w:div w:id="51928674">
      <w:bodyDiv w:val="1"/>
      <w:marLeft w:val="0"/>
      <w:marRight w:val="0"/>
      <w:marTop w:val="0"/>
      <w:marBottom w:val="0"/>
      <w:divBdr>
        <w:top w:val="none" w:sz="0" w:space="0" w:color="auto"/>
        <w:left w:val="none" w:sz="0" w:space="0" w:color="auto"/>
        <w:bottom w:val="none" w:sz="0" w:space="0" w:color="auto"/>
        <w:right w:val="none" w:sz="0" w:space="0" w:color="auto"/>
      </w:divBdr>
    </w:div>
    <w:div w:id="54396866">
      <w:bodyDiv w:val="1"/>
      <w:marLeft w:val="0"/>
      <w:marRight w:val="0"/>
      <w:marTop w:val="0"/>
      <w:marBottom w:val="0"/>
      <w:divBdr>
        <w:top w:val="none" w:sz="0" w:space="0" w:color="auto"/>
        <w:left w:val="none" w:sz="0" w:space="0" w:color="auto"/>
        <w:bottom w:val="none" w:sz="0" w:space="0" w:color="auto"/>
        <w:right w:val="none" w:sz="0" w:space="0" w:color="auto"/>
      </w:divBdr>
    </w:div>
    <w:div w:id="58476841">
      <w:bodyDiv w:val="1"/>
      <w:marLeft w:val="0"/>
      <w:marRight w:val="0"/>
      <w:marTop w:val="0"/>
      <w:marBottom w:val="0"/>
      <w:divBdr>
        <w:top w:val="none" w:sz="0" w:space="0" w:color="auto"/>
        <w:left w:val="none" w:sz="0" w:space="0" w:color="auto"/>
        <w:bottom w:val="none" w:sz="0" w:space="0" w:color="auto"/>
        <w:right w:val="none" w:sz="0" w:space="0" w:color="auto"/>
      </w:divBdr>
    </w:div>
    <w:div w:id="64187706">
      <w:bodyDiv w:val="1"/>
      <w:marLeft w:val="0"/>
      <w:marRight w:val="0"/>
      <w:marTop w:val="0"/>
      <w:marBottom w:val="0"/>
      <w:divBdr>
        <w:top w:val="none" w:sz="0" w:space="0" w:color="auto"/>
        <w:left w:val="none" w:sz="0" w:space="0" w:color="auto"/>
        <w:bottom w:val="none" w:sz="0" w:space="0" w:color="auto"/>
        <w:right w:val="none" w:sz="0" w:space="0" w:color="auto"/>
      </w:divBdr>
    </w:div>
    <w:div w:id="71436179">
      <w:bodyDiv w:val="1"/>
      <w:marLeft w:val="0"/>
      <w:marRight w:val="0"/>
      <w:marTop w:val="0"/>
      <w:marBottom w:val="0"/>
      <w:divBdr>
        <w:top w:val="none" w:sz="0" w:space="0" w:color="auto"/>
        <w:left w:val="none" w:sz="0" w:space="0" w:color="auto"/>
        <w:bottom w:val="none" w:sz="0" w:space="0" w:color="auto"/>
        <w:right w:val="none" w:sz="0" w:space="0" w:color="auto"/>
      </w:divBdr>
    </w:div>
    <w:div w:id="72362765">
      <w:bodyDiv w:val="1"/>
      <w:marLeft w:val="0"/>
      <w:marRight w:val="0"/>
      <w:marTop w:val="0"/>
      <w:marBottom w:val="0"/>
      <w:divBdr>
        <w:top w:val="none" w:sz="0" w:space="0" w:color="auto"/>
        <w:left w:val="none" w:sz="0" w:space="0" w:color="auto"/>
        <w:bottom w:val="none" w:sz="0" w:space="0" w:color="auto"/>
        <w:right w:val="none" w:sz="0" w:space="0" w:color="auto"/>
      </w:divBdr>
    </w:div>
    <w:div w:id="82338870">
      <w:bodyDiv w:val="1"/>
      <w:marLeft w:val="0"/>
      <w:marRight w:val="0"/>
      <w:marTop w:val="0"/>
      <w:marBottom w:val="0"/>
      <w:divBdr>
        <w:top w:val="none" w:sz="0" w:space="0" w:color="auto"/>
        <w:left w:val="none" w:sz="0" w:space="0" w:color="auto"/>
        <w:bottom w:val="none" w:sz="0" w:space="0" w:color="auto"/>
        <w:right w:val="none" w:sz="0" w:space="0" w:color="auto"/>
      </w:divBdr>
    </w:div>
    <w:div w:id="86386258">
      <w:bodyDiv w:val="1"/>
      <w:marLeft w:val="0"/>
      <w:marRight w:val="0"/>
      <w:marTop w:val="0"/>
      <w:marBottom w:val="0"/>
      <w:divBdr>
        <w:top w:val="none" w:sz="0" w:space="0" w:color="auto"/>
        <w:left w:val="none" w:sz="0" w:space="0" w:color="auto"/>
        <w:bottom w:val="none" w:sz="0" w:space="0" w:color="auto"/>
        <w:right w:val="none" w:sz="0" w:space="0" w:color="auto"/>
      </w:divBdr>
    </w:div>
    <w:div w:id="96483362">
      <w:bodyDiv w:val="1"/>
      <w:marLeft w:val="0"/>
      <w:marRight w:val="0"/>
      <w:marTop w:val="0"/>
      <w:marBottom w:val="0"/>
      <w:divBdr>
        <w:top w:val="none" w:sz="0" w:space="0" w:color="auto"/>
        <w:left w:val="none" w:sz="0" w:space="0" w:color="auto"/>
        <w:bottom w:val="none" w:sz="0" w:space="0" w:color="auto"/>
        <w:right w:val="none" w:sz="0" w:space="0" w:color="auto"/>
      </w:divBdr>
      <w:divsChild>
        <w:div w:id="1312562215">
          <w:marLeft w:val="0"/>
          <w:marRight w:val="0"/>
          <w:marTop w:val="216"/>
          <w:marBottom w:val="0"/>
          <w:divBdr>
            <w:top w:val="none" w:sz="0" w:space="0" w:color="auto"/>
            <w:left w:val="none" w:sz="0" w:space="0" w:color="auto"/>
            <w:bottom w:val="none" w:sz="0" w:space="0" w:color="auto"/>
            <w:right w:val="none" w:sz="0" w:space="0" w:color="auto"/>
          </w:divBdr>
        </w:div>
        <w:div w:id="1770541758">
          <w:marLeft w:val="0"/>
          <w:marRight w:val="0"/>
          <w:marTop w:val="216"/>
          <w:marBottom w:val="0"/>
          <w:divBdr>
            <w:top w:val="none" w:sz="0" w:space="0" w:color="auto"/>
            <w:left w:val="none" w:sz="0" w:space="0" w:color="auto"/>
            <w:bottom w:val="none" w:sz="0" w:space="0" w:color="auto"/>
            <w:right w:val="none" w:sz="0" w:space="0" w:color="auto"/>
          </w:divBdr>
        </w:div>
      </w:divsChild>
    </w:div>
    <w:div w:id="97873576">
      <w:bodyDiv w:val="1"/>
      <w:marLeft w:val="0"/>
      <w:marRight w:val="0"/>
      <w:marTop w:val="0"/>
      <w:marBottom w:val="0"/>
      <w:divBdr>
        <w:top w:val="none" w:sz="0" w:space="0" w:color="auto"/>
        <w:left w:val="none" w:sz="0" w:space="0" w:color="auto"/>
        <w:bottom w:val="none" w:sz="0" w:space="0" w:color="auto"/>
        <w:right w:val="none" w:sz="0" w:space="0" w:color="auto"/>
      </w:divBdr>
      <w:divsChild>
        <w:div w:id="1014920417">
          <w:marLeft w:val="274"/>
          <w:marRight w:val="0"/>
          <w:marTop w:val="0"/>
          <w:marBottom w:val="0"/>
          <w:divBdr>
            <w:top w:val="none" w:sz="0" w:space="0" w:color="auto"/>
            <w:left w:val="none" w:sz="0" w:space="0" w:color="auto"/>
            <w:bottom w:val="none" w:sz="0" w:space="0" w:color="auto"/>
            <w:right w:val="none" w:sz="0" w:space="0" w:color="auto"/>
          </w:divBdr>
        </w:div>
        <w:div w:id="1204171312">
          <w:marLeft w:val="274"/>
          <w:marRight w:val="0"/>
          <w:marTop w:val="0"/>
          <w:marBottom w:val="0"/>
          <w:divBdr>
            <w:top w:val="none" w:sz="0" w:space="0" w:color="auto"/>
            <w:left w:val="none" w:sz="0" w:space="0" w:color="auto"/>
            <w:bottom w:val="none" w:sz="0" w:space="0" w:color="auto"/>
            <w:right w:val="none" w:sz="0" w:space="0" w:color="auto"/>
          </w:divBdr>
        </w:div>
        <w:div w:id="1941330825">
          <w:marLeft w:val="274"/>
          <w:marRight w:val="0"/>
          <w:marTop w:val="0"/>
          <w:marBottom w:val="0"/>
          <w:divBdr>
            <w:top w:val="none" w:sz="0" w:space="0" w:color="auto"/>
            <w:left w:val="none" w:sz="0" w:space="0" w:color="auto"/>
            <w:bottom w:val="none" w:sz="0" w:space="0" w:color="auto"/>
            <w:right w:val="none" w:sz="0" w:space="0" w:color="auto"/>
          </w:divBdr>
        </w:div>
        <w:div w:id="1887906623">
          <w:marLeft w:val="274"/>
          <w:marRight w:val="0"/>
          <w:marTop w:val="0"/>
          <w:marBottom w:val="0"/>
          <w:divBdr>
            <w:top w:val="none" w:sz="0" w:space="0" w:color="auto"/>
            <w:left w:val="none" w:sz="0" w:space="0" w:color="auto"/>
            <w:bottom w:val="none" w:sz="0" w:space="0" w:color="auto"/>
            <w:right w:val="none" w:sz="0" w:space="0" w:color="auto"/>
          </w:divBdr>
        </w:div>
        <w:div w:id="964240747">
          <w:marLeft w:val="274"/>
          <w:marRight w:val="0"/>
          <w:marTop w:val="0"/>
          <w:marBottom w:val="0"/>
          <w:divBdr>
            <w:top w:val="none" w:sz="0" w:space="0" w:color="auto"/>
            <w:left w:val="none" w:sz="0" w:space="0" w:color="auto"/>
            <w:bottom w:val="none" w:sz="0" w:space="0" w:color="auto"/>
            <w:right w:val="none" w:sz="0" w:space="0" w:color="auto"/>
          </w:divBdr>
        </w:div>
        <w:div w:id="2114473073">
          <w:marLeft w:val="274"/>
          <w:marRight w:val="0"/>
          <w:marTop w:val="0"/>
          <w:marBottom w:val="0"/>
          <w:divBdr>
            <w:top w:val="none" w:sz="0" w:space="0" w:color="auto"/>
            <w:left w:val="none" w:sz="0" w:space="0" w:color="auto"/>
            <w:bottom w:val="none" w:sz="0" w:space="0" w:color="auto"/>
            <w:right w:val="none" w:sz="0" w:space="0" w:color="auto"/>
          </w:divBdr>
        </w:div>
        <w:div w:id="965115543">
          <w:marLeft w:val="274"/>
          <w:marRight w:val="0"/>
          <w:marTop w:val="0"/>
          <w:marBottom w:val="0"/>
          <w:divBdr>
            <w:top w:val="none" w:sz="0" w:space="0" w:color="auto"/>
            <w:left w:val="none" w:sz="0" w:space="0" w:color="auto"/>
            <w:bottom w:val="none" w:sz="0" w:space="0" w:color="auto"/>
            <w:right w:val="none" w:sz="0" w:space="0" w:color="auto"/>
          </w:divBdr>
        </w:div>
        <w:div w:id="1612738725">
          <w:marLeft w:val="274"/>
          <w:marRight w:val="0"/>
          <w:marTop w:val="0"/>
          <w:marBottom w:val="0"/>
          <w:divBdr>
            <w:top w:val="none" w:sz="0" w:space="0" w:color="auto"/>
            <w:left w:val="none" w:sz="0" w:space="0" w:color="auto"/>
            <w:bottom w:val="none" w:sz="0" w:space="0" w:color="auto"/>
            <w:right w:val="none" w:sz="0" w:space="0" w:color="auto"/>
          </w:divBdr>
        </w:div>
        <w:div w:id="1232541736">
          <w:marLeft w:val="274"/>
          <w:marRight w:val="0"/>
          <w:marTop w:val="0"/>
          <w:marBottom w:val="0"/>
          <w:divBdr>
            <w:top w:val="none" w:sz="0" w:space="0" w:color="auto"/>
            <w:left w:val="none" w:sz="0" w:space="0" w:color="auto"/>
            <w:bottom w:val="none" w:sz="0" w:space="0" w:color="auto"/>
            <w:right w:val="none" w:sz="0" w:space="0" w:color="auto"/>
          </w:divBdr>
        </w:div>
        <w:div w:id="1443380832">
          <w:marLeft w:val="274"/>
          <w:marRight w:val="0"/>
          <w:marTop w:val="0"/>
          <w:marBottom w:val="0"/>
          <w:divBdr>
            <w:top w:val="none" w:sz="0" w:space="0" w:color="auto"/>
            <w:left w:val="none" w:sz="0" w:space="0" w:color="auto"/>
            <w:bottom w:val="none" w:sz="0" w:space="0" w:color="auto"/>
            <w:right w:val="none" w:sz="0" w:space="0" w:color="auto"/>
          </w:divBdr>
        </w:div>
      </w:divsChild>
    </w:div>
    <w:div w:id="100876881">
      <w:bodyDiv w:val="1"/>
      <w:marLeft w:val="0"/>
      <w:marRight w:val="0"/>
      <w:marTop w:val="0"/>
      <w:marBottom w:val="0"/>
      <w:divBdr>
        <w:top w:val="none" w:sz="0" w:space="0" w:color="auto"/>
        <w:left w:val="none" w:sz="0" w:space="0" w:color="auto"/>
        <w:bottom w:val="none" w:sz="0" w:space="0" w:color="auto"/>
        <w:right w:val="none" w:sz="0" w:space="0" w:color="auto"/>
      </w:divBdr>
    </w:div>
    <w:div w:id="106631187">
      <w:bodyDiv w:val="1"/>
      <w:marLeft w:val="0"/>
      <w:marRight w:val="0"/>
      <w:marTop w:val="0"/>
      <w:marBottom w:val="0"/>
      <w:divBdr>
        <w:top w:val="none" w:sz="0" w:space="0" w:color="auto"/>
        <w:left w:val="none" w:sz="0" w:space="0" w:color="auto"/>
        <w:bottom w:val="none" w:sz="0" w:space="0" w:color="auto"/>
        <w:right w:val="none" w:sz="0" w:space="0" w:color="auto"/>
      </w:divBdr>
      <w:divsChild>
        <w:div w:id="1938362726">
          <w:marLeft w:val="547"/>
          <w:marRight w:val="0"/>
          <w:marTop w:val="200"/>
          <w:marBottom w:val="0"/>
          <w:divBdr>
            <w:top w:val="none" w:sz="0" w:space="0" w:color="auto"/>
            <w:left w:val="none" w:sz="0" w:space="0" w:color="auto"/>
            <w:bottom w:val="none" w:sz="0" w:space="0" w:color="auto"/>
            <w:right w:val="none" w:sz="0" w:space="0" w:color="auto"/>
          </w:divBdr>
        </w:div>
      </w:divsChild>
    </w:div>
    <w:div w:id="115873599">
      <w:bodyDiv w:val="1"/>
      <w:marLeft w:val="0"/>
      <w:marRight w:val="0"/>
      <w:marTop w:val="0"/>
      <w:marBottom w:val="0"/>
      <w:divBdr>
        <w:top w:val="none" w:sz="0" w:space="0" w:color="auto"/>
        <w:left w:val="none" w:sz="0" w:space="0" w:color="auto"/>
        <w:bottom w:val="none" w:sz="0" w:space="0" w:color="auto"/>
        <w:right w:val="none" w:sz="0" w:space="0" w:color="auto"/>
      </w:divBdr>
    </w:div>
    <w:div w:id="116146661">
      <w:bodyDiv w:val="1"/>
      <w:marLeft w:val="0"/>
      <w:marRight w:val="0"/>
      <w:marTop w:val="0"/>
      <w:marBottom w:val="0"/>
      <w:divBdr>
        <w:top w:val="none" w:sz="0" w:space="0" w:color="auto"/>
        <w:left w:val="none" w:sz="0" w:space="0" w:color="auto"/>
        <w:bottom w:val="none" w:sz="0" w:space="0" w:color="auto"/>
        <w:right w:val="none" w:sz="0" w:space="0" w:color="auto"/>
      </w:divBdr>
    </w:div>
    <w:div w:id="127356221">
      <w:bodyDiv w:val="1"/>
      <w:marLeft w:val="0"/>
      <w:marRight w:val="0"/>
      <w:marTop w:val="0"/>
      <w:marBottom w:val="0"/>
      <w:divBdr>
        <w:top w:val="none" w:sz="0" w:space="0" w:color="auto"/>
        <w:left w:val="none" w:sz="0" w:space="0" w:color="auto"/>
        <w:bottom w:val="none" w:sz="0" w:space="0" w:color="auto"/>
        <w:right w:val="none" w:sz="0" w:space="0" w:color="auto"/>
      </w:divBdr>
    </w:div>
    <w:div w:id="129982612">
      <w:bodyDiv w:val="1"/>
      <w:marLeft w:val="0"/>
      <w:marRight w:val="0"/>
      <w:marTop w:val="0"/>
      <w:marBottom w:val="0"/>
      <w:divBdr>
        <w:top w:val="none" w:sz="0" w:space="0" w:color="auto"/>
        <w:left w:val="none" w:sz="0" w:space="0" w:color="auto"/>
        <w:bottom w:val="none" w:sz="0" w:space="0" w:color="auto"/>
        <w:right w:val="none" w:sz="0" w:space="0" w:color="auto"/>
      </w:divBdr>
      <w:divsChild>
        <w:div w:id="751859135">
          <w:marLeft w:val="288"/>
          <w:marRight w:val="0"/>
          <w:marTop w:val="43"/>
          <w:marBottom w:val="0"/>
          <w:divBdr>
            <w:top w:val="none" w:sz="0" w:space="0" w:color="auto"/>
            <w:left w:val="none" w:sz="0" w:space="0" w:color="auto"/>
            <w:bottom w:val="none" w:sz="0" w:space="0" w:color="auto"/>
            <w:right w:val="none" w:sz="0" w:space="0" w:color="auto"/>
          </w:divBdr>
        </w:div>
        <w:div w:id="713653572">
          <w:marLeft w:val="288"/>
          <w:marRight w:val="0"/>
          <w:marTop w:val="43"/>
          <w:marBottom w:val="0"/>
          <w:divBdr>
            <w:top w:val="none" w:sz="0" w:space="0" w:color="auto"/>
            <w:left w:val="none" w:sz="0" w:space="0" w:color="auto"/>
            <w:bottom w:val="none" w:sz="0" w:space="0" w:color="auto"/>
            <w:right w:val="none" w:sz="0" w:space="0" w:color="auto"/>
          </w:divBdr>
        </w:div>
        <w:div w:id="2057971758">
          <w:marLeft w:val="288"/>
          <w:marRight w:val="0"/>
          <w:marTop w:val="43"/>
          <w:marBottom w:val="0"/>
          <w:divBdr>
            <w:top w:val="none" w:sz="0" w:space="0" w:color="auto"/>
            <w:left w:val="none" w:sz="0" w:space="0" w:color="auto"/>
            <w:bottom w:val="none" w:sz="0" w:space="0" w:color="auto"/>
            <w:right w:val="none" w:sz="0" w:space="0" w:color="auto"/>
          </w:divBdr>
        </w:div>
      </w:divsChild>
    </w:div>
    <w:div w:id="133646367">
      <w:bodyDiv w:val="1"/>
      <w:marLeft w:val="0"/>
      <w:marRight w:val="0"/>
      <w:marTop w:val="0"/>
      <w:marBottom w:val="0"/>
      <w:divBdr>
        <w:top w:val="none" w:sz="0" w:space="0" w:color="auto"/>
        <w:left w:val="none" w:sz="0" w:space="0" w:color="auto"/>
        <w:bottom w:val="none" w:sz="0" w:space="0" w:color="auto"/>
        <w:right w:val="none" w:sz="0" w:space="0" w:color="auto"/>
      </w:divBdr>
    </w:div>
    <w:div w:id="137577548">
      <w:bodyDiv w:val="1"/>
      <w:marLeft w:val="0"/>
      <w:marRight w:val="0"/>
      <w:marTop w:val="0"/>
      <w:marBottom w:val="0"/>
      <w:divBdr>
        <w:top w:val="none" w:sz="0" w:space="0" w:color="auto"/>
        <w:left w:val="none" w:sz="0" w:space="0" w:color="auto"/>
        <w:bottom w:val="none" w:sz="0" w:space="0" w:color="auto"/>
        <w:right w:val="none" w:sz="0" w:space="0" w:color="auto"/>
      </w:divBdr>
    </w:div>
    <w:div w:id="137842387">
      <w:bodyDiv w:val="1"/>
      <w:marLeft w:val="0"/>
      <w:marRight w:val="0"/>
      <w:marTop w:val="0"/>
      <w:marBottom w:val="0"/>
      <w:divBdr>
        <w:top w:val="none" w:sz="0" w:space="0" w:color="auto"/>
        <w:left w:val="none" w:sz="0" w:space="0" w:color="auto"/>
        <w:bottom w:val="none" w:sz="0" w:space="0" w:color="auto"/>
        <w:right w:val="none" w:sz="0" w:space="0" w:color="auto"/>
      </w:divBdr>
    </w:div>
    <w:div w:id="147022542">
      <w:bodyDiv w:val="1"/>
      <w:marLeft w:val="0"/>
      <w:marRight w:val="0"/>
      <w:marTop w:val="0"/>
      <w:marBottom w:val="0"/>
      <w:divBdr>
        <w:top w:val="none" w:sz="0" w:space="0" w:color="auto"/>
        <w:left w:val="none" w:sz="0" w:space="0" w:color="auto"/>
        <w:bottom w:val="none" w:sz="0" w:space="0" w:color="auto"/>
        <w:right w:val="none" w:sz="0" w:space="0" w:color="auto"/>
      </w:divBdr>
      <w:divsChild>
        <w:div w:id="679041340">
          <w:marLeft w:val="274"/>
          <w:marRight w:val="0"/>
          <w:marTop w:val="120"/>
          <w:marBottom w:val="0"/>
          <w:divBdr>
            <w:top w:val="none" w:sz="0" w:space="0" w:color="auto"/>
            <w:left w:val="none" w:sz="0" w:space="0" w:color="auto"/>
            <w:bottom w:val="none" w:sz="0" w:space="0" w:color="auto"/>
            <w:right w:val="none" w:sz="0" w:space="0" w:color="auto"/>
          </w:divBdr>
        </w:div>
        <w:div w:id="1042943044">
          <w:marLeft w:val="274"/>
          <w:marRight w:val="0"/>
          <w:marTop w:val="120"/>
          <w:marBottom w:val="0"/>
          <w:divBdr>
            <w:top w:val="none" w:sz="0" w:space="0" w:color="auto"/>
            <w:left w:val="none" w:sz="0" w:space="0" w:color="auto"/>
            <w:bottom w:val="none" w:sz="0" w:space="0" w:color="auto"/>
            <w:right w:val="none" w:sz="0" w:space="0" w:color="auto"/>
          </w:divBdr>
        </w:div>
        <w:div w:id="1530608635">
          <w:marLeft w:val="274"/>
          <w:marRight w:val="0"/>
          <w:marTop w:val="120"/>
          <w:marBottom w:val="0"/>
          <w:divBdr>
            <w:top w:val="none" w:sz="0" w:space="0" w:color="auto"/>
            <w:left w:val="none" w:sz="0" w:space="0" w:color="auto"/>
            <w:bottom w:val="none" w:sz="0" w:space="0" w:color="auto"/>
            <w:right w:val="none" w:sz="0" w:space="0" w:color="auto"/>
          </w:divBdr>
        </w:div>
        <w:div w:id="1802571809">
          <w:marLeft w:val="274"/>
          <w:marRight w:val="0"/>
          <w:marTop w:val="120"/>
          <w:marBottom w:val="0"/>
          <w:divBdr>
            <w:top w:val="none" w:sz="0" w:space="0" w:color="auto"/>
            <w:left w:val="none" w:sz="0" w:space="0" w:color="auto"/>
            <w:bottom w:val="none" w:sz="0" w:space="0" w:color="auto"/>
            <w:right w:val="none" w:sz="0" w:space="0" w:color="auto"/>
          </w:divBdr>
        </w:div>
      </w:divsChild>
    </w:div>
    <w:div w:id="157698104">
      <w:bodyDiv w:val="1"/>
      <w:marLeft w:val="0"/>
      <w:marRight w:val="0"/>
      <w:marTop w:val="0"/>
      <w:marBottom w:val="0"/>
      <w:divBdr>
        <w:top w:val="none" w:sz="0" w:space="0" w:color="auto"/>
        <w:left w:val="none" w:sz="0" w:space="0" w:color="auto"/>
        <w:bottom w:val="none" w:sz="0" w:space="0" w:color="auto"/>
        <w:right w:val="none" w:sz="0" w:space="0" w:color="auto"/>
      </w:divBdr>
    </w:div>
    <w:div w:id="161892142">
      <w:bodyDiv w:val="1"/>
      <w:marLeft w:val="0"/>
      <w:marRight w:val="0"/>
      <w:marTop w:val="0"/>
      <w:marBottom w:val="0"/>
      <w:divBdr>
        <w:top w:val="none" w:sz="0" w:space="0" w:color="auto"/>
        <w:left w:val="none" w:sz="0" w:space="0" w:color="auto"/>
        <w:bottom w:val="none" w:sz="0" w:space="0" w:color="auto"/>
        <w:right w:val="none" w:sz="0" w:space="0" w:color="auto"/>
      </w:divBdr>
      <w:divsChild>
        <w:div w:id="376662731">
          <w:marLeft w:val="0"/>
          <w:marRight w:val="0"/>
          <w:marTop w:val="0"/>
          <w:marBottom w:val="0"/>
          <w:divBdr>
            <w:top w:val="none" w:sz="0" w:space="0" w:color="auto"/>
            <w:left w:val="none" w:sz="0" w:space="0" w:color="auto"/>
            <w:bottom w:val="none" w:sz="0" w:space="0" w:color="auto"/>
            <w:right w:val="none" w:sz="0" w:space="0" w:color="auto"/>
          </w:divBdr>
        </w:div>
      </w:divsChild>
    </w:div>
    <w:div w:id="170335276">
      <w:bodyDiv w:val="1"/>
      <w:marLeft w:val="0"/>
      <w:marRight w:val="0"/>
      <w:marTop w:val="0"/>
      <w:marBottom w:val="0"/>
      <w:divBdr>
        <w:top w:val="none" w:sz="0" w:space="0" w:color="auto"/>
        <w:left w:val="none" w:sz="0" w:space="0" w:color="auto"/>
        <w:bottom w:val="none" w:sz="0" w:space="0" w:color="auto"/>
        <w:right w:val="none" w:sz="0" w:space="0" w:color="auto"/>
      </w:divBdr>
    </w:div>
    <w:div w:id="175779540">
      <w:bodyDiv w:val="1"/>
      <w:marLeft w:val="0"/>
      <w:marRight w:val="0"/>
      <w:marTop w:val="0"/>
      <w:marBottom w:val="0"/>
      <w:divBdr>
        <w:top w:val="none" w:sz="0" w:space="0" w:color="auto"/>
        <w:left w:val="none" w:sz="0" w:space="0" w:color="auto"/>
        <w:bottom w:val="none" w:sz="0" w:space="0" w:color="auto"/>
        <w:right w:val="none" w:sz="0" w:space="0" w:color="auto"/>
      </w:divBdr>
    </w:div>
    <w:div w:id="186404893">
      <w:bodyDiv w:val="1"/>
      <w:marLeft w:val="0"/>
      <w:marRight w:val="0"/>
      <w:marTop w:val="0"/>
      <w:marBottom w:val="0"/>
      <w:divBdr>
        <w:top w:val="none" w:sz="0" w:space="0" w:color="auto"/>
        <w:left w:val="none" w:sz="0" w:space="0" w:color="auto"/>
        <w:bottom w:val="none" w:sz="0" w:space="0" w:color="auto"/>
        <w:right w:val="none" w:sz="0" w:space="0" w:color="auto"/>
      </w:divBdr>
    </w:div>
    <w:div w:id="188832550">
      <w:bodyDiv w:val="1"/>
      <w:marLeft w:val="0"/>
      <w:marRight w:val="0"/>
      <w:marTop w:val="0"/>
      <w:marBottom w:val="0"/>
      <w:divBdr>
        <w:top w:val="none" w:sz="0" w:space="0" w:color="auto"/>
        <w:left w:val="none" w:sz="0" w:space="0" w:color="auto"/>
        <w:bottom w:val="none" w:sz="0" w:space="0" w:color="auto"/>
        <w:right w:val="none" w:sz="0" w:space="0" w:color="auto"/>
      </w:divBdr>
    </w:div>
    <w:div w:id="192883271">
      <w:bodyDiv w:val="1"/>
      <w:marLeft w:val="0"/>
      <w:marRight w:val="0"/>
      <w:marTop w:val="0"/>
      <w:marBottom w:val="0"/>
      <w:divBdr>
        <w:top w:val="none" w:sz="0" w:space="0" w:color="auto"/>
        <w:left w:val="none" w:sz="0" w:space="0" w:color="auto"/>
        <w:bottom w:val="none" w:sz="0" w:space="0" w:color="auto"/>
        <w:right w:val="none" w:sz="0" w:space="0" w:color="auto"/>
      </w:divBdr>
    </w:div>
    <w:div w:id="193275351">
      <w:bodyDiv w:val="1"/>
      <w:marLeft w:val="0"/>
      <w:marRight w:val="0"/>
      <w:marTop w:val="0"/>
      <w:marBottom w:val="0"/>
      <w:divBdr>
        <w:top w:val="none" w:sz="0" w:space="0" w:color="auto"/>
        <w:left w:val="none" w:sz="0" w:space="0" w:color="auto"/>
        <w:bottom w:val="none" w:sz="0" w:space="0" w:color="auto"/>
        <w:right w:val="none" w:sz="0" w:space="0" w:color="auto"/>
      </w:divBdr>
    </w:div>
    <w:div w:id="198327098">
      <w:bodyDiv w:val="1"/>
      <w:marLeft w:val="0"/>
      <w:marRight w:val="0"/>
      <w:marTop w:val="0"/>
      <w:marBottom w:val="0"/>
      <w:divBdr>
        <w:top w:val="none" w:sz="0" w:space="0" w:color="auto"/>
        <w:left w:val="none" w:sz="0" w:space="0" w:color="auto"/>
        <w:bottom w:val="none" w:sz="0" w:space="0" w:color="auto"/>
        <w:right w:val="none" w:sz="0" w:space="0" w:color="auto"/>
      </w:divBdr>
      <w:divsChild>
        <w:div w:id="678851646">
          <w:marLeft w:val="0"/>
          <w:marRight w:val="0"/>
          <w:marTop w:val="0"/>
          <w:marBottom w:val="0"/>
          <w:divBdr>
            <w:top w:val="none" w:sz="0" w:space="0" w:color="auto"/>
            <w:left w:val="none" w:sz="0" w:space="0" w:color="auto"/>
            <w:bottom w:val="none" w:sz="0" w:space="0" w:color="auto"/>
            <w:right w:val="none" w:sz="0" w:space="0" w:color="auto"/>
          </w:divBdr>
        </w:div>
      </w:divsChild>
    </w:div>
    <w:div w:id="212272256">
      <w:bodyDiv w:val="1"/>
      <w:marLeft w:val="0"/>
      <w:marRight w:val="0"/>
      <w:marTop w:val="0"/>
      <w:marBottom w:val="0"/>
      <w:divBdr>
        <w:top w:val="none" w:sz="0" w:space="0" w:color="auto"/>
        <w:left w:val="none" w:sz="0" w:space="0" w:color="auto"/>
        <w:bottom w:val="none" w:sz="0" w:space="0" w:color="auto"/>
        <w:right w:val="none" w:sz="0" w:space="0" w:color="auto"/>
      </w:divBdr>
      <w:divsChild>
        <w:div w:id="1851217142">
          <w:marLeft w:val="547"/>
          <w:marRight w:val="0"/>
          <w:marTop w:val="67"/>
          <w:marBottom w:val="0"/>
          <w:divBdr>
            <w:top w:val="none" w:sz="0" w:space="0" w:color="auto"/>
            <w:left w:val="none" w:sz="0" w:space="0" w:color="auto"/>
            <w:bottom w:val="none" w:sz="0" w:space="0" w:color="auto"/>
            <w:right w:val="none" w:sz="0" w:space="0" w:color="auto"/>
          </w:divBdr>
        </w:div>
      </w:divsChild>
    </w:div>
    <w:div w:id="224225403">
      <w:bodyDiv w:val="1"/>
      <w:marLeft w:val="0"/>
      <w:marRight w:val="0"/>
      <w:marTop w:val="0"/>
      <w:marBottom w:val="0"/>
      <w:divBdr>
        <w:top w:val="none" w:sz="0" w:space="0" w:color="auto"/>
        <w:left w:val="none" w:sz="0" w:space="0" w:color="auto"/>
        <w:bottom w:val="none" w:sz="0" w:space="0" w:color="auto"/>
        <w:right w:val="none" w:sz="0" w:space="0" w:color="auto"/>
      </w:divBdr>
      <w:divsChild>
        <w:div w:id="174000569">
          <w:marLeft w:val="288"/>
          <w:marRight w:val="0"/>
          <w:marTop w:val="43"/>
          <w:marBottom w:val="0"/>
          <w:divBdr>
            <w:top w:val="none" w:sz="0" w:space="0" w:color="auto"/>
            <w:left w:val="none" w:sz="0" w:space="0" w:color="auto"/>
            <w:bottom w:val="none" w:sz="0" w:space="0" w:color="auto"/>
            <w:right w:val="none" w:sz="0" w:space="0" w:color="auto"/>
          </w:divBdr>
        </w:div>
      </w:divsChild>
    </w:div>
    <w:div w:id="227226730">
      <w:bodyDiv w:val="1"/>
      <w:marLeft w:val="0"/>
      <w:marRight w:val="0"/>
      <w:marTop w:val="0"/>
      <w:marBottom w:val="0"/>
      <w:divBdr>
        <w:top w:val="none" w:sz="0" w:space="0" w:color="auto"/>
        <w:left w:val="none" w:sz="0" w:space="0" w:color="auto"/>
        <w:bottom w:val="none" w:sz="0" w:space="0" w:color="auto"/>
        <w:right w:val="none" w:sz="0" w:space="0" w:color="auto"/>
      </w:divBdr>
    </w:div>
    <w:div w:id="233319302">
      <w:bodyDiv w:val="1"/>
      <w:marLeft w:val="0"/>
      <w:marRight w:val="0"/>
      <w:marTop w:val="0"/>
      <w:marBottom w:val="0"/>
      <w:divBdr>
        <w:top w:val="none" w:sz="0" w:space="0" w:color="auto"/>
        <w:left w:val="none" w:sz="0" w:space="0" w:color="auto"/>
        <w:bottom w:val="none" w:sz="0" w:space="0" w:color="auto"/>
        <w:right w:val="none" w:sz="0" w:space="0" w:color="auto"/>
      </w:divBdr>
    </w:div>
    <w:div w:id="236671852">
      <w:bodyDiv w:val="1"/>
      <w:marLeft w:val="0"/>
      <w:marRight w:val="0"/>
      <w:marTop w:val="0"/>
      <w:marBottom w:val="0"/>
      <w:divBdr>
        <w:top w:val="none" w:sz="0" w:space="0" w:color="auto"/>
        <w:left w:val="none" w:sz="0" w:space="0" w:color="auto"/>
        <w:bottom w:val="none" w:sz="0" w:space="0" w:color="auto"/>
        <w:right w:val="none" w:sz="0" w:space="0" w:color="auto"/>
      </w:divBdr>
    </w:div>
    <w:div w:id="236986090">
      <w:bodyDiv w:val="1"/>
      <w:marLeft w:val="0"/>
      <w:marRight w:val="0"/>
      <w:marTop w:val="0"/>
      <w:marBottom w:val="0"/>
      <w:divBdr>
        <w:top w:val="none" w:sz="0" w:space="0" w:color="auto"/>
        <w:left w:val="none" w:sz="0" w:space="0" w:color="auto"/>
        <w:bottom w:val="none" w:sz="0" w:space="0" w:color="auto"/>
        <w:right w:val="none" w:sz="0" w:space="0" w:color="auto"/>
      </w:divBdr>
    </w:div>
    <w:div w:id="261189128">
      <w:bodyDiv w:val="1"/>
      <w:marLeft w:val="0"/>
      <w:marRight w:val="0"/>
      <w:marTop w:val="0"/>
      <w:marBottom w:val="0"/>
      <w:divBdr>
        <w:top w:val="none" w:sz="0" w:space="0" w:color="auto"/>
        <w:left w:val="none" w:sz="0" w:space="0" w:color="auto"/>
        <w:bottom w:val="none" w:sz="0" w:space="0" w:color="auto"/>
        <w:right w:val="none" w:sz="0" w:space="0" w:color="auto"/>
      </w:divBdr>
      <w:divsChild>
        <w:div w:id="1073428104">
          <w:marLeft w:val="0"/>
          <w:marRight w:val="0"/>
          <w:marTop w:val="0"/>
          <w:marBottom w:val="0"/>
          <w:divBdr>
            <w:top w:val="none" w:sz="0" w:space="0" w:color="auto"/>
            <w:left w:val="none" w:sz="0" w:space="0" w:color="auto"/>
            <w:bottom w:val="none" w:sz="0" w:space="0" w:color="auto"/>
            <w:right w:val="none" w:sz="0" w:space="0" w:color="auto"/>
          </w:divBdr>
        </w:div>
      </w:divsChild>
    </w:div>
    <w:div w:id="264310212">
      <w:bodyDiv w:val="1"/>
      <w:marLeft w:val="0"/>
      <w:marRight w:val="0"/>
      <w:marTop w:val="0"/>
      <w:marBottom w:val="0"/>
      <w:divBdr>
        <w:top w:val="none" w:sz="0" w:space="0" w:color="auto"/>
        <w:left w:val="none" w:sz="0" w:space="0" w:color="auto"/>
        <w:bottom w:val="none" w:sz="0" w:space="0" w:color="auto"/>
        <w:right w:val="none" w:sz="0" w:space="0" w:color="auto"/>
      </w:divBdr>
    </w:div>
    <w:div w:id="271867352">
      <w:bodyDiv w:val="1"/>
      <w:marLeft w:val="0"/>
      <w:marRight w:val="0"/>
      <w:marTop w:val="0"/>
      <w:marBottom w:val="0"/>
      <w:divBdr>
        <w:top w:val="none" w:sz="0" w:space="0" w:color="auto"/>
        <w:left w:val="none" w:sz="0" w:space="0" w:color="auto"/>
        <w:bottom w:val="none" w:sz="0" w:space="0" w:color="auto"/>
        <w:right w:val="none" w:sz="0" w:space="0" w:color="auto"/>
      </w:divBdr>
      <w:divsChild>
        <w:div w:id="2131898483">
          <w:marLeft w:val="288"/>
          <w:marRight w:val="0"/>
          <w:marTop w:val="48"/>
          <w:marBottom w:val="0"/>
          <w:divBdr>
            <w:top w:val="none" w:sz="0" w:space="0" w:color="auto"/>
            <w:left w:val="none" w:sz="0" w:space="0" w:color="auto"/>
            <w:bottom w:val="none" w:sz="0" w:space="0" w:color="auto"/>
            <w:right w:val="none" w:sz="0" w:space="0" w:color="auto"/>
          </w:divBdr>
        </w:div>
        <w:div w:id="1283344766">
          <w:marLeft w:val="288"/>
          <w:marRight w:val="0"/>
          <w:marTop w:val="48"/>
          <w:marBottom w:val="0"/>
          <w:divBdr>
            <w:top w:val="none" w:sz="0" w:space="0" w:color="auto"/>
            <w:left w:val="none" w:sz="0" w:space="0" w:color="auto"/>
            <w:bottom w:val="none" w:sz="0" w:space="0" w:color="auto"/>
            <w:right w:val="none" w:sz="0" w:space="0" w:color="auto"/>
          </w:divBdr>
        </w:div>
      </w:divsChild>
    </w:div>
    <w:div w:id="281116333">
      <w:bodyDiv w:val="1"/>
      <w:marLeft w:val="0"/>
      <w:marRight w:val="0"/>
      <w:marTop w:val="0"/>
      <w:marBottom w:val="0"/>
      <w:divBdr>
        <w:top w:val="none" w:sz="0" w:space="0" w:color="auto"/>
        <w:left w:val="none" w:sz="0" w:space="0" w:color="auto"/>
        <w:bottom w:val="none" w:sz="0" w:space="0" w:color="auto"/>
        <w:right w:val="none" w:sz="0" w:space="0" w:color="auto"/>
      </w:divBdr>
    </w:div>
    <w:div w:id="289018340">
      <w:bodyDiv w:val="1"/>
      <w:marLeft w:val="0"/>
      <w:marRight w:val="0"/>
      <w:marTop w:val="0"/>
      <w:marBottom w:val="0"/>
      <w:divBdr>
        <w:top w:val="none" w:sz="0" w:space="0" w:color="auto"/>
        <w:left w:val="none" w:sz="0" w:space="0" w:color="auto"/>
        <w:bottom w:val="none" w:sz="0" w:space="0" w:color="auto"/>
        <w:right w:val="none" w:sz="0" w:space="0" w:color="auto"/>
      </w:divBdr>
    </w:div>
    <w:div w:id="290868548">
      <w:bodyDiv w:val="1"/>
      <w:marLeft w:val="0"/>
      <w:marRight w:val="0"/>
      <w:marTop w:val="0"/>
      <w:marBottom w:val="0"/>
      <w:divBdr>
        <w:top w:val="none" w:sz="0" w:space="0" w:color="auto"/>
        <w:left w:val="none" w:sz="0" w:space="0" w:color="auto"/>
        <w:bottom w:val="none" w:sz="0" w:space="0" w:color="auto"/>
        <w:right w:val="none" w:sz="0" w:space="0" w:color="auto"/>
      </w:divBdr>
    </w:div>
    <w:div w:id="300811006">
      <w:bodyDiv w:val="1"/>
      <w:marLeft w:val="0"/>
      <w:marRight w:val="0"/>
      <w:marTop w:val="0"/>
      <w:marBottom w:val="0"/>
      <w:divBdr>
        <w:top w:val="none" w:sz="0" w:space="0" w:color="auto"/>
        <w:left w:val="none" w:sz="0" w:space="0" w:color="auto"/>
        <w:bottom w:val="none" w:sz="0" w:space="0" w:color="auto"/>
        <w:right w:val="none" w:sz="0" w:space="0" w:color="auto"/>
      </w:divBdr>
    </w:div>
    <w:div w:id="301081798">
      <w:bodyDiv w:val="1"/>
      <w:marLeft w:val="0"/>
      <w:marRight w:val="0"/>
      <w:marTop w:val="0"/>
      <w:marBottom w:val="0"/>
      <w:divBdr>
        <w:top w:val="none" w:sz="0" w:space="0" w:color="auto"/>
        <w:left w:val="none" w:sz="0" w:space="0" w:color="auto"/>
        <w:bottom w:val="none" w:sz="0" w:space="0" w:color="auto"/>
        <w:right w:val="none" w:sz="0" w:space="0" w:color="auto"/>
      </w:divBdr>
      <w:divsChild>
        <w:div w:id="1442801517">
          <w:marLeft w:val="274"/>
          <w:marRight w:val="0"/>
          <w:marTop w:val="0"/>
          <w:marBottom w:val="0"/>
          <w:divBdr>
            <w:top w:val="none" w:sz="0" w:space="0" w:color="auto"/>
            <w:left w:val="none" w:sz="0" w:space="0" w:color="auto"/>
            <w:bottom w:val="none" w:sz="0" w:space="0" w:color="auto"/>
            <w:right w:val="none" w:sz="0" w:space="0" w:color="auto"/>
          </w:divBdr>
        </w:div>
        <w:div w:id="850414816">
          <w:marLeft w:val="274"/>
          <w:marRight w:val="0"/>
          <w:marTop w:val="0"/>
          <w:marBottom w:val="0"/>
          <w:divBdr>
            <w:top w:val="none" w:sz="0" w:space="0" w:color="auto"/>
            <w:left w:val="none" w:sz="0" w:space="0" w:color="auto"/>
            <w:bottom w:val="none" w:sz="0" w:space="0" w:color="auto"/>
            <w:right w:val="none" w:sz="0" w:space="0" w:color="auto"/>
          </w:divBdr>
        </w:div>
        <w:div w:id="798690571">
          <w:marLeft w:val="274"/>
          <w:marRight w:val="0"/>
          <w:marTop w:val="0"/>
          <w:marBottom w:val="0"/>
          <w:divBdr>
            <w:top w:val="none" w:sz="0" w:space="0" w:color="auto"/>
            <w:left w:val="none" w:sz="0" w:space="0" w:color="auto"/>
            <w:bottom w:val="none" w:sz="0" w:space="0" w:color="auto"/>
            <w:right w:val="none" w:sz="0" w:space="0" w:color="auto"/>
          </w:divBdr>
        </w:div>
        <w:div w:id="321664372">
          <w:marLeft w:val="274"/>
          <w:marRight w:val="0"/>
          <w:marTop w:val="0"/>
          <w:marBottom w:val="0"/>
          <w:divBdr>
            <w:top w:val="none" w:sz="0" w:space="0" w:color="auto"/>
            <w:left w:val="none" w:sz="0" w:space="0" w:color="auto"/>
            <w:bottom w:val="none" w:sz="0" w:space="0" w:color="auto"/>
            <w:right w:val="none" w:sz="0" w:space="0" w:color="auto"/>
          </w:divBdr>
        </w:div>
        <w:div w:id="674113002">
          <w:marLeft w:val="274"/>
          <w:marRight w:val="0"/>
          <w:marTop w:val="0"/>
          <w:marBottom w:val="0"/>
          <w:divBdr>
            <w:top w:val="none" w:sz="0" w:space="0" w:color="auto"/>
            <w:left w:val="none" w:sz="0" w:space="0" w:color="auto"/>
            <w:bottom w:val="none" w:sz="0" w:space="0" w:color="auto"/>
            <w:right w:val="none" w:sz="0" w:space="0" w:color="auto"/>
          </w:divBdr>
        </w:div>
        <w:div w:id="654333601">
          <w:marLeft w:val="274"/>
          <w:marRight w:val="0"/>
          <w:marTop w:val="0"/>
          <w:marBottom w:val="0"/>
          <w:divBdr>
            <w:top w:val="none" w:sz="0" w:space="0" w:color="auto"/>
            <w:left w:val="none" w:sz="0" w:space="0" w:color="auto"/>
            <w:bottom w:val="none" w:sz="0" w:space="0" w:color="auto"/>
            <w:right w:val="none" w:sz="0" w:space="0" w:color="auto"/>
          </w:divBdr>
        </w:div>
        <w:div w:id="1619876664">
          <w:marLeft w:val="274"/>
          <w:marRight w:val="0"/>
          <w:marTop w:val="0"/>
          <w:marBottom w:val="0"/>
          <w:divBdr>
            <w:top w:val="none" w:sz="0" w:space="0" w:color="auto"/>
            <w:left w:val="none" w:sz="0" w:space="0" w:color="auto"/>
            <w:bottom w:val="none" w:sz="0" w:space="0" w:color="auto"/>
            <w:right w:val="none" w:sz="0" w:space="0" w:color="auto"/>
          </w:divBdr>
        </w:div>
        <w:div w:id="952788009">
          <w:marLeft w:val="274"/>
          <w:marRight w:val="0"/>
          <w:marTop w:val="0"/>
          <w:marBottom w:val="0"/>
          <w:divBdr>
            <w:top w:val="none" w:sz="0" w:space="0" w:color="auto"/>
            <w:left w:val="none" w:sz="0" w:space="0" w:color="auto"/>
            <w:bottom w:val="none" w:sz="0" w:space="0" w:color="auto"/>
            <w:right w:val="none" w:sz="0" w:space="0" w:color="auto"/>
          </w:divBdr>
        </w:div>
        <w:div w:id="1506894801">
          <w:marLeft w:val="274"/>
          <w:marRight w:val="0"/>
          <w:marTop w:val="0"/>
          <w:marBottom w:val="0"/>
          <w:divBdr>
            <w:top w:val="none" w:sz="0" w:space="0" w:color="auto"/>
            <w:left w:val="none" w:sz="0" w:space="0" w:color="auto"/>
            <w:bottom w:val="none" w:sz="0" w:space="0" w:color="auto"/>
            <w:right w:val="none" w:sz="0" w:space="0" w:color="auto"/>
          </w:divBdr>
        </w:div>
        <w:div w:id="164785475">
          <w:marLeft w:val="274"/>
          <w:marRight w:val="0"/>
          <w:marTop w:val="0"/>
          <w:marBottom w:val="0"/>
          <w:divBdr>
            <w:top w:val="none" w:sz="0" w:space="0" w:color="auto"/>
            <w:left w:val="none" w:sz="0" w:space="0" w:color="auto"/>
            <w:bottom w:val="none" w:sz="0" w:space="0" w:color="auto"/>
            <w:right w:val="none" w:sz="0" w:space="0" w:color="auto"/>
          </w:divBdr>
        </w:div>
        <w:div w:id="1960454904">
          <w:marLeft w:val="274"/>
          <w:marRight w:val="0"/>
          <w:marTop w:val="0"/>
          <w:marBottom w:val="0"/>
          <w:divBdr>
            <w:top w:val="none" w:sz="0" w:space="0" w:color="auto"/>
            <w:left w:val="none" w:sz="0" w:space="0" w:color="auto"/>
            <w:bottom w:val="none" w:sz="0" w:space="0" w:color="auto"/>
            <w:right w:val="none" w:sz="0" w:space="0" w:color="auto"/>
          </w:divBdr>
        </w:div>
        <w:div w:id="84960200">
          <w:marLeft w:val="274"/>
          <w:marRight w:val="0"/>
          <w:marTop w:val="0"/>
          <w:marBottom w:val="0"/>
          <w:divBdr>
            <w:top w:val="none" w:sz="0" w:space="0" w:color="auto"/>
            <w:left w:val="none" w:sz="0" w:space="0" w:color="auto"/>
            <w:bottom w:val="none" w:sz="0" w:space="0" w:color="auto"/>
            <w:right w:val="none" w:sz="0" w:space="0" w:color="auto"/>
          </w:divBdr>
        </w:div>
      </w:divsChild>
    </w:div>
    <w:div w:id="308753924">
      <w:bodyDiv w:val="1"/>
      <w:marLeft w:val="0"/>
      <w:marRight w:val="0"/>
      <w:marTop w:val="0"/>
      <w:marBottom w:val="0"/>
      <w:divBdr>
        <w:top w:val="none" w:sz="0" w:space="0" w:color="auto"/>
        <w:left w:val="none" w:sz="0" w:space="0" w:color="auto"/>
        <w:bottom w:val="none" w:sz="0" w:space="0" w:color="auto"/>
        <w:right w:val="none" w:sz="0" w:space="0" w:color="auto"/>
      </w:divBdr>
    </w:div>
    <w:div w:id="310713215">
      <w:bodyDiv w:val="1"/>
      <w:marLeft w:val="0"/>
      <w:marRight w:val="0"/>
      <w:marTop w:val="0"/>
      <w:marBottom w:val="0"/>
      <w:divBdr>
        <w:top w:val="none" w:sz="0" w:space="0" w:color="auto"/>
        <w:left w:val="none" w:sz="0" w:space="0" w:color="auto"/>
        <w:bottom w:val="none" w:sz="0" w:space="0" w:color="auto"/>
        <w:right w:val="none" w:sz="0" w:space="0" w:color="auto"/>
      </w:divBdr>
    </w:div>
    <w:div w:id="311953194">
      <w:bodyDiv w:val="1"/>
      <w:marLeft w:val="0"/>
      <w:marRight w:val="0"/>
      <w:marTop w:val="0"/>
      <w:marBottom w:val="0"/>
      <w:divBdr>
        <w:top w:val="none" w:sz="0" w:space="0" w:color="auto"/>
        <w:left w:val="none" w:sz="0" w:space="0" w:color="auto"/>
        <w:bottom w:val="none" w:sz="0" w:space="0" w:color="auto"/>
        <w:right w:val="none" w:sz="0" w:space="0" w:color="auto"/>
      </w:divBdr>
      <w:divsChild>
        <w:div w:id="1294288079">
          <w:marLeft w:val="274"/>
          <w:marRight w:val="0"/>
          <w:marTop w:val="0"/>
          <w:marBottom w:val="0"/>
          <w:divBdr>
            <w:top w:val="none" w:sz="0" w:space="0" w:color="auto"/>
            <w:left w:val="none" w:sz="0" w:space="0" w:color="auto"/>
            <w:bottom w:val="none" w:sz="0" w:space="0" w:color="auto"/>
            <w:right w:val="none" w:sz="0" w:space="0" w:color="auto"/>
          </w:divBdr>
        </w:div>
        <w:div w:id="1880043340">
          <w:marLeft w:val="274"/>
          <w:marRight w:val="0"/>
          <w:marTop w:val="0"/>
          <w:marBottom w:val="0"/>
          <w:divBdr>
            <w:top w:val="none" w:sz="0" w:space="0" w:color="auto"/>
            <w:left w:val="none" w:sz="0" w:space="0" w:color="auto"/>
            <w:bottom w:val="none" w:sz="0" w:space="0" w:color="auto"/>
            <w:right w:val="none" w:sz="0" w:space="0" w:color="auto"/>
          </w:divBdr>
        </w:div>
        <w:div w:id="2004310106">
          <w:marLeft w:val="274"/>
          <w:marRight w:val="0"/>
          <w:marTop w:val="0"/>
          <w:marBottom w:val="0"/>
          <w:divBdr>
            <w:top w:val="none" w:sz="0" w:space="0" w:color="auto"/>
            <w:left w:val="none" w:sz="0" w:space="0" w:color="auto"/>
            <w:bottom w:val="none" w:sz="0" w:space="0" w:color="auto"/>
            <w:right w:val="none" w:sz="0" w:space="0" w:color="auto"/>
          </w:divBdr>
        </w:div>
      </w:divsChild>
    </w:div>
    <w:div w:id="314066042">
      <w:bodyDiv w:val="1"/>
      <w:marLeft w:val="0"/>
      <w:marRight w:val="0"/>
      <w:marTop w:val="0"/>
      <w:marBottom w:val="0"/>
      <w:divBdr>
        <w:top w:val="none" w:sz="0" w:space="0" w:color="auto"/>
        <w:left w:val="none" w:sz="0" w:space="0" w:color="auto"/>
        <w:bottom w:val="none" w:sz="0" w:space="0" w:color="auto"/>
        <w:right w:val="none" w:sz="0" w:space="0" w:color="auto"/>
      </w:divBdr>
    </w:div>
    <w:div w:id="315493350">
      <w:bodyDiv w:val="1"/>
      <w:marLeft w:val="0"/>
      <w:marRight w:val="0"/>
      <w:marTop w:val="0"/>
      <w:marBottom w:val="0"/>
      <w:divBdr>
        <w:top w:val="none" w:sz="0" w:space="0" w:color="auto"/>
        <w:left w:val="none" w:sz="0" w:space="0" w:color="auto"/>
        <w:bottom w:val="none" w:sz="0" w:space="0" w:color="auto"/>
        <w:right w:val="none" w:sz="0" w:space="0" w:color="auto"/>
      </w:divBdr>
    </w:div>
    <w:div w:id="342586142">
      <w:bodyDiv w:val="1"/>
      <w:marLeft w:val="0"/>
      <w:marRight w:val="0"/>
      <w:marTop w:val="0"/>
      <w:marBottom w:val="0"/>
      <w:divBdr>
        <w:top w:val="none" w:sz="0" w:space="0" w:color="auto"/>
        <w:left w:val="none" w:sz="0" w:space="0" w:color="auto"/>
        <w:bottom w:val="none" w:sz="0" w:space="0" w:color="auto"/>
        <w:right w:val="none" w:sz="0" w:space="0" w:color="auto"/>
      </w:divBdr>
    </w:div>
    <w:div w:id="347488821">
      <w:bodyDiv w:val="1"/>
      <w:marLeft w:val="0"/>
      <w:marRight w:val="0"/>
      <w:marTop w:val="0"/>
      <w:marBottom w:val="0"/>
      <w:divBdr>
        <w:top w:val="none" w:sz="0" w:space="0" w:color="auto"/>
        <w:left w:val="none" w:sz="0" w:space="0" w:color="auto"/>
        <w:bottom w:val="none" w:sz="0" w:space="0" w:color="auto"/>
        <w:right w:val="none" w:sz="0" w:space="0" w:color="auto"/>
      </w:divBdr>
      <w:divsChild>
        <w:div w:id="1089039706">
          <w:marLeft w:val="288"/>
          <w:marRight w:val="0"/>
          <w:marTop w:val="43"/>
          <w:marBottom w:val="0"/>
          <w:divBdr>
            <w:top w:val="none" w:sz="0" w:space="0" w:color="auto"/>
            <w:left w:val="none" w:sz="0" w:space="0" w:color="auto"/>
            <w:bottom w:val="none" w:sz="0" w:space="0" w:color="auto"/>
            <w:right w:val="none" w:sz="0" w:space="0" w:color="auto"/>
          </w:divBdr>
        </w:div>
        <w:div w:id="339623309">
          <w:marLeft w:val="288"/>
          <w:marRight w:val="0"/>
          <w:marTop w:val="43"/>
          <w:marBottom w:val="0"/>
          <w:divBdr>
            <w:top w:val="none" w:sz="0" w:space="0" w:color="auto"/>
            <w:left w:val="none" w:sz="0" w:space="0" w:color="auto"/>
            <w:bottom w:val="none" w:sz="0" w:space="0" w:color="auto"/>
            <w:right w:val="none" w:sz="0" w:space="0" w:color="auto"/>
          </w:divBdr>
        </w:div>
        <w:div w:id="2005355626">
          <w:marLeft w:val="288"/>
          <w:marRight w:val="0"/>
          <w:marTop w:val="43"/>
          <w:marBottom w:val="0"/>
          <w:divBdr>
            <w:top w:val="none" w:sz="0" w:space="0" w:color="auto"/>
            <w:left w:val="none" w:sz="0" w:space="0" w:color="auto"/>
            <w:bottom w:val="none" w:sz="0" w:space="0" w:color="auto"/>
            <w:right w:val="none" w:sz="0" w:space="0" w:color="auto"/>
          </w:divBdr>
        </w:div>
        <w:div w:id="1919947542">
          <w:marLeft w:val="288"/>
          <w:marRight w:val="0"/>
          <w:marTop w:val="43"/>
          <w:marBottom w:val="0"/>
          <w:divBdr>
            <w:top w:val="none" w:sz="0" w:space="0" w:color="auto"/>
            <w:left w:val="none" w:sz="0" w:space="0" w:color="auto"/>
            <w:bottom w:val="none" w:sz="0" w:space="0" w:color="auto"/>
            <w:right w:val="none" w:sz="0" w:space="0" w:color="auto"/>
          </w:divBdr>
        </w:div>
        <w:div w:id="1357610975">
          <w:marLeft w:val="288"/>
          <w:marRight w:val="0"/>
          <w:marTop w:val="43"/>
          <w:marBottom w:val="0"/>
          <w:divBdr>
            <w:top w:val="none" w:sz="0" w:space="0" w:color="auto"/>
            <w:left w:val="none" w:sz="0" w:space="0" w:color="auto"/>
            <w:bottom w:val="none" w:sz="0" w:space="0" w:color="auto"/>
            <w:right w:val="none" w:sz="0" w:space="0" w:color="auto"/>
          </w:divBdr>
        </w:div>
        <w:div w:id="1642811836">
          <w:marLeft w:val="288"/>
          <w:marRight w:val="0"/>
          <w:marTop w:val="43"/>
          <w:marBottom w:val="0"/>
          <w:divBdr>
            <w:top w:val="none" w:sz="0" w:space="0" w:color="auto"/>
            <w:left w:val="none" w:sz="0" w:space="0" w:color="auto"/>
            <w:bottom w:val="none" w:sz="0" w:space="0" w:color="auto"/>
            <w:right w:val="none" w:sz="0" w:space="0" w:color="auto"/>
          </w:divBdr>
        </w:div>
        <w:div w:id="192697970">
          <w:marLeft w:val="288"/>
          <w:marRight w:val="0"/>
          <w:marTop w:val="43"/>
          <w:marBottom w:val="0"/>
          <w:divBdr>
            <w:top w:val="none" w:sz="0" w:space="0" w:color="auto"/>
            <w:left w:val="none" w:sz="0" w:space="0" w:color="auto"/>
            <w:bottom w:val="none" w:sz="0" w:space="0" w:color="auto"/>
            <w:right w:val="none" w:sz="0" w:space="0" w:color="auto"/>
          </w:divBdr>
        </w:div>
        <w:div w:id="1091508366">
          <w:marLeft w:val="288"/>
          <w:marRight w:val="0"/>
          <w:marTop w:val="43"/>
          <w:marBottom w:val="0"/>
          <w:divBdr>
            <w:top w:val="none" w:sz="0" w:space="0" w:color="auto"/>
            <w:left w:val="none" w:sz="0" w:space="0" w:color="auto"/>
            <w:bottom w:val="none" w:sz="0" w:space="0" w:color="auto"/>
            <w:right w:val="none" w:sz="0" w:space="0" w:color="auto"/>
          </w:divBdr>
        </w:div>
      </w:divsChild>
    </w:div>
    <w:div w:id="348065838">
      <w:bodyDiv w:val="1"/>
      <w:marLeft w:val="0"/>
      <w:marRight w:val="0"/>
      <w:marTop w:val="0"/>
      <w:marBottom w:val="0"/>
      <w:divBdr>
        <w:top w:val="none" w:sz="0" w:space="0" w:color="auto"/>
        <w:left w:val="none" w:sz="0" w:space="0" w:color="auto"/>
        <w:bottom w:val="none" w:sz="0" w:space="0" w:color="auto"/>
        <w:right w:val="none" w:sz="0" w:space="0" w:color="auto"/>
      </w:divBdr>
      <w:divsChild>
        <w:div w:id="825560385">
          <w:marLeft w:val="0"/>
          <w:marRight w:val="0"/>
          <w:marTop w:val="0"/>
          <w:marBottom w:val="0"/>
          <w:divBdr>
            <w:top w:val="none" w:sz="0" w:space="0" w:color="auto"/>
            <w:left w:val="none" w:sz="0" w:space="0" w:color="auto"/>
            <w:bottom w:val="none" w:sz="0" w:space="0" w:color="auto"/>
            <w:right w:val="none" w:sz="0" w:space="0" w:color="auto"/>
          </w:divBdr>
          <w:divsChild>
            <w:div w:id="4278922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8899847">
      <w:bodyDiv w:val="1"/>
      <w:marLeft w:val="0"/>
      <w:marRight w:val="0"/>
      <w:marTop w:val="0"/>
      <w:marBottom w:val="0"/>
      <w:divBdr>
        <w:top w:val="none" w:sz="0" w:space="0" w:color="auto"/>
        <w:left w:val="none" w:sz="0" w:space="0" w:color="auto"/>
        <w:bottom w:val="none" w:sz="0" w:space="0" w:color="auto"/>
        <w:right w:val="none" w:sz="0" w:space="0" w:color="auto"/>
      </w:divBdr>
    </w:div>
    <w:div w:id="359476117">
      <w:bodyDiv w:val="1"/>
      <w:marLeft w:val="0"/>
      <w:marRight w:val="0"/>
      <w:marTop w:val="0"/>
      <w:marBottom w:val="0"/>
      <w:divBdr>
        <w:top w:val="none" w:sz="0" w:space="0" w:color="auto"/>
        <w:left w:val="none" w:sz="0" w:space="0" w:color="auto"/>
        <w:bottom w:val="none" w:sz="0" w:space="0" w:color="auto"/>
        <w:right w:val="none" w:sz="0" w:space="0" w:color="auto"/>
      </w:divBdr>
    </w:div>
    <w:div w:id="365566196">
      <w:bodyDiv w:val="1"/>
      <w:marLeft w:val="0"/>
      <w:marRight w:val="0"/>
      <w:marTop w:val="0"/>
      <w:marBottom w:val="0"/>
      <w:divBdr>
        <w:top w:val="none" w:sz="0" w:space="0" w:color="auto"/>
        <w:left w:val="none" w:sz="0" w:space="0" w:color="auto"/>
        <w:bottom w:val="none" w:sz="0" w:space="0" w:color="auto"/>
        <w:right w:val="none" w:sz="0" w:space="0" w:color="auto"/>
      </w:divBdr>
      <w:divsChild>
        <w:div w:id="1996300674">
          <w:marLeft w:val="274"/>
          <w:marRight w:val="0"/>
          <w:marTop w:val="0"/>
          <w:marBottom w:val="0"/>
          <w:divBdr>
            <w:top w:val="none" w:sz="0" w:space="0" w:color="auto"/>
            <w:left w:val="none" w:sz="0" w:space="0" w:color="auto"/>
            <w:bottom w:val="none" w:sz="0" w:space="0" w:color="auto"/>
            <w:right w:val="none" w:sz="0" w:space="0" w:color="auto"/>
          </w:divBdr>
        </w:div>
      </w:divsChild>
    </w:div>
    <w:div w:id="365639668">
      <w:bodyDiv w:val="1"/>
      <w:marLeft w:val="0"/>
      <w:marRight w:val="0"/>
      <w:marTop w:val="0"/>
      <w:marBottom w:val="0"/>
      <w:divBdr>
        <w:top w:val="none" w:sz="0" w:space="0" w:color="auto"/>
        <w:left w:val="none" w:sz="0" w:space="0" w:color="auto"/>
        <w:bottom w:val="none" w:sz="0" w:space="0" w:color="auto"/>
        <w:right w:val="none" w:sz="0" w:space="0" w:color="auto"/>
      </w:divBdr>
      <w:divsChild>
        <w:div w:id="2037846361">
          <w:marLeft w:val="547"/>
          <w:marRight w:val="0"/>
          <w:marTop w:val="77"/>
          <w:marBottom w:val="0"/>
          <w:divBdr>
            <w:top w:val="none" w:sz="0" w:space="0" w:color="auto"/>
            <w:left w:val="none" w:sz="0" w:space="0" w:color="auto"/>
            <w:bottom w:val="none" w:sz="0" w:space="0" w:color="auto"/>
            <w:right w:val="none" w:sz="0" w:space="0" w:color="auto"/>
          </w:divBdr>
        </w:div>
      </w:divsChild>
    </w:div>
    <w:div w:id="366954560">
      <w:bodyDiv w:val="1"/>
      <w:marLeft w:val="0"/>
      <w:marRight w:val="0"/>
      <w:marTop w:val="0"/>
      <w:marBottom w:val="0"/>
      <w:divBdr>
        <w:top w:val="none" w:sz="0" w:space="0" w:color="auto"/>
        <w:left w:val="none" w:sz="0" w:space="0" w:color="auto"/>
        <w:bottom w:val="none" w:sz="0" w:space="0" w:color="auto"/>
        <w:right w:val="none" w:sz="0" w:space="0" w:color="auto"/>
      </w:divBdr>
      <w:divsChild>
        <w:div w:id="456223047">
          <w:marLeft w:val="1166"/>
          <w:marRight w:val="0"/>
          <w:marTop w:val="0"/>
          <w:marBottom w:val="0"/>
          <w:divBdr>
            <w:top w:val="none" w:sz="0" w:space="0" w:color="auto"/>
            <w:left w:val="none" w:sz="0" w:space="0" w:color="auto"/>
            <w:bottom w:val="none" w:sz="0" w:space="0" w:color="auto"/>
            <w:right w:val="none" w:sz="0" w:space="0" w:color="auto"/>
          </w:divBdr>
        </w:div>
        <w:div w:id="981957337">
          <w:marLeft w:val="1166"/>
          <w:marRight w:val="0"/>
          <w:marTop w:val="0"/>
          <w:marBottom w:val="0"/>
          <w:divBdr>
            <w:top w:val="none" w:sz="0" w:space="0" w:color="auto"/>
            <w:left w:val="none" w:sz="0" w:space="0" w:color="auto"/>
            <w:bottom w:val="none" w:sz="0" w:space="0" w:color="auto"/>
            <w:right w:val="none" w:sz="0" w:space="0" w:color="auto"/>
          </w:divBdr>
        </w:div>
      </w:divsChild>
    </w:div>
    <w:div w:id="367726711">
      <w:bodyDiv w:val="1"/>
      <w:marLeft w:val="0"/>
      <w:marRight w:val="0"/>
      <w:marTop w:val="0"/>
      <w:marBottom w:val="0"/>
      <w:divBdr>
        <w:top w:val="none" w:sz="0" w:space="0" w:color="auto"/>
        <w:left w:val="none" w:sz="0" w:space="0" w:color="auto"/>
        <w:bottom w:val="none" w:sz="0" w:space="0" w:color="auto"/>
        <w:right w:val="none" w:sz="0" w:space="0" w:color="auto"/>
      </w:divBdr>
    </w:div>
    <w:div w:id="372774074">
      <w:bodyDiv w:val="1"/>
      <w:marLeft w:val="0"/>
      <w:marRight w:val="0"/>
      <w:marTop w:val="0"/>
      <w:marBottom w:val="0"/>
      <w:divBdr>
        <w:top w:val="none" w:sz="0" w:space="0" w:color="auto"/>
        <w:left w:val="none" w:sz="0" w:space="0" w:color="auto"/>
        <w:bottom w:val="none" w:sz="0" w:space="0" w:color="auto"/>
        <w:right w:val="none" w:sz="0" w:space="0" w:color="auto"/>
      </w:divBdr>
      <w:divsChild>
        <w:div w:id="254679966">
          <w:marLeft w:val="0"/>
          <w:marRight w:val="0"/>
          <w:marTop w:val="0"/>
          <w:marBottom w:val="0"/>
          <w:divBdr>
            <w:top w:val="none" w:sz="0" w:space="0" w:color="auto"/>
            <w:left w:val="none" w:sz="0" w:space="0" w:color="auto"/>
            <w:bottom w:val="none" w:sz="0" w:space="0" w:color="auto"/>
            <w:right w:val="none" w:sz="0" w:space="0" w:color="auto"/>
          </w:divBdr>
          <w:divsChild>
            <w:div w:id="1795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21">
      <w:bodyDiv w:val="1"/>
      <w:marLeft w:val="0"/>
      <w:marRight w:val="0"/>
      <w:marTop w:val="0"/>
      <w:marBottom w:val="0"/>
      <w:divBdr>
        <w:top w:val="none" w:sz="0" w:space="0" w:color="auto"/>
        <w:left w:val="none" w:sz="0" w:space="0" w:color="auto"/>
        <w:bottom w:val="none" w:sz="0" w:space="0" w:color="auto"/>
        <w:right w:val="none" w:sz="0" w:space="0" w:color="auto"/>
      </w:divBdr>
    </w:div>
    <w:div w:id="403602582">
      <w:bodyDiv w:val="1"/>
      <w:marLeft w:val="0"/>
      <w:marRight w:val="0"/>
      <w:marTop w:val="0"/>
      <w:marBottom w:val="0"/>
      <w:divBdr>
        <w:top w:val="none" w:sz="0" w:space="0" w:color="auto"/>
        <w:left w:val="none" w:sz="0" w:space="0" w:color="auto"/>
        <w:bottom w:val="none" w:sz="0" w:space="0" w:color="auto"/>
        <w:right w:val="none" w:sz="0" w:space="0" w:color="auto"/>
      </w:divBdr>
    </w:div>
    <w:div w:id="411194949">
      <w:bodyDiv w:val="1"/>
      <w:marLeft w:val="0"/>
      <w:marRight w:val="0"/>
      <w:marTop w:val="0"/>
      <w:marBottom w:val="0"/>
      <w:divBdr>
        <w:top w:val="none" w:sz="0" w:space="0" w:color="auto"/>
        <w:left w:val="none" w:sz="0" w:space="0" w:color="auto"/>
        <w:bottom w:val="none" w:sz="0" w:space="0" w:color="auto"/>
        <w:right w:val="none" w:sz="0" w:space="0" w:color="auto"/>
      </w:divBdr>
      <w:divsChild>
        <w:div w:id="1840460210">
          <w:marLeft w:val="0"/>
          <w:marRight w:val="0"/>
          <w:marTop w:val="0"/>
          <w:marBottom w:val="0"/>
          <w:divBdr>
            <w:top w:val="none" w:sz="0" w:space="0" w:color="auto"/>
            <w:left w:val="none" w:sz="0" w:space="0" w:color="auto"/>
            <w:bottom w:val="none" w:sz="0" w:space="0" w:color="auto"/>
            <w:right w:val="none" w:sz="0" w:space="0" w:color="auto"/>
          </w:divBdr>
        </w:div>
      </w:divsChild>
    </w:div>
    <w:div w:id="415367873">
      <w:bodyDiv w:val="1"/>
      <w:marLeft w:val="0"/>
      <w:marRight w:val="0"/>
      <w:marTop w:val="0"/>
      <w:marBottom w:val="0"/>
      <w:divBdr>
        <w:top w:val="none" w:sz="0" w:space="0" w:color="auto"/>
        <w:left w:val="none" w:sz="0" w:space="0" w:color="auto"/>
        <w:bottom w:val="none" w:sz="0" w:space="0" w:color="auto"/>
        <w:right w:val="none" w:sz="0" w:space="0" w:color="auto"/>
      </w:divBdr>
    </w:div>
    <w:div w:id="439297292">
      <w:bodyDiv w:val="1"/>
      <w:marLeft w:val="0"/>
      <w:marRight w:val="0"/>
      <w:marTop w:val="0"/>
      <w:marBottom w:val="0"/>
      <w:divBdr>
        <w:top w:val="none" w:sz="0" w:space="0" w:color="auto"/>
        <w:left w:val="none" w:sz="0" w:space="0" w:color="auto"/>
        <w:bottom w:val="none" w:sz="0" w:space="0" w:color="auto"/>
        <w:right w:val="none" w:sz="0" w:space="0" w:color="auto"/>
      </w:divBdr>
    </w:div>
    <w:div w:id="443156136">
      <w:bodyDiv w:val="1"/>
      <w:marLeft w:val="0"/>
      <w:marRight w:val="0"/>
      <w:marTop w:val="0"/>
      <w:marBottom w:val="0"/>
      <w:divBdr>
        <w:top w:val="none" w:sz="0" w:space="0" w:color="auto"/>
        <w:left w:val="none" w:sz="0" w:space="0" w:color="auto"/>
        <w:bottom w:val="none" w:sz="0" w:space="0" w:color="auto"/>
        <w:right w:val="none" w:sz="0" w:space="0" w:color="auto"/>
      </w:divBdr>
    </w:div>
    <w:div w:id="44520122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850394">
      <w:bodyDiv w:val="1"/>
      <w:marLeft w:val="0"/>
      <w:marRight w:val="0"/>
      <w:marTop w:val="0"/>
      <w:marBottom w:val="0"/>
      <w:divBdr>
        <w:top w:val="none" w:sz="0" w:space="0" w:color="auto"/>
        <w:left w:val="none" w:sz="0" w:space="0" w:color="auto"/>
        <w:bottom w:val="none" w:sz="0" w:space="0" w:color="auto"/>
        <w:right w:val="none" w:sz="0" w:space="0" w:color="auto"/>
      </w:divBdr>
    </w:div>
    <w:div w:id="448162559">
      <w:bodyDiv w:val="1"/>
      <w:marLeft w:val="0"/>
      <w:marRight w:val="0"/>
      <w:marTop w:val="0"/>
      <w:marBottom w:val="0"/>
      <w:divBdr>
        <w:top w:val="none" w:sz="0" w:space="0" w:color="auto"/>
        <w:left w:val="none" w:sz="0" w:space="0" w:color="auto"/>
        <w:bottom w:val="none" w:sz="0" w:space="0" w:color="auto"/>
        <w:right w:val="none" w:sz="0" w:space="0" w:color="auto"/>
      </w:divBdr>
    </w:div>
    <w:div w:id="460079794">
      <w:bodyDiv w:val="1"/>
      <w:marLeft w:val="0"/>
      <w:marRight w:val="0"/>
      <w:marTop w:val="0"/>
      <w:marBottom w:val="0"/>
      <w:divBdr>
        <w:top w:val="none" w:sz="0" w:space="0" w:color="auto"/>
        <w:left w:val="none" w:sz="0" w:space="0" w:color="auto"/>
        <w:bottom w:val="none" w:sz="0" w:space="0" w:color="auto"/>
        <w:right w:val="none" w:sz="0" w:space="0" w:color="auto"/>
      </w:divBdr>
    </w:div>
    <w:div w:id="468133549">
      <w:bodyDiv w:val="1"/>
      <w:marLeft w:val="0"/>
      <w:marRight w:val="0"/>
      <w:marTop w:val="0"/>
      <w:marBottom w:val="0"/>
      <w:divBdr>
        <w:top w:val="none" w:sz="0" w:space="0" w:color="auto"/>
        <w:left w:val="none" w:sz="0" w:space="0" w:color="auto"/>
        <w:bottom w:val="none" w:sz="0" w:space="0" w:color="auto"/>
        <w:right w:val="none" w:sz="0" w:space="0" w:color="auto"/>
      </w:divBdr>
      <w:divsChild>
        <w:div w:id="1218204578">
          <w:marLeft w:val="0"/>
          <w:marRight w:val="0"/>
          <w:marTop w:val="0"/>
          <w:marBottom w:val="0"/>
          <w:divBdr>
            <w:top w:val="none" w:sz="0" w:space="0" w:color="auto"/>
            <w:left w:val="none" w:sz="0" w:space="0" w:color="auto"/>
            <w:bottom w:val="none" w:sz="0" w:space="0" w:color="auto"/>
            <w:right w:val="none" w:sz="0" w:space="0" w:color="auto"/>
          </w:divBdr>
          <w:divsChild>
            <w:div w:id="1434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2039">
      <w:bodyDiv w:val="1"/>
      <w:marLeft w:val="0"/>
      <w:marRight w:val="0"/>
      <w:marTop w:val="0"/>
      <w:marBottom w:val="0"/>
      <w:divBdr>
        <w:top w:val="none" w:sz="0" w:space="0" w:color="auto"/>
        <w:left w:val="none" w:sz="0" w:space="0" w:color="auto"/>
        <w:bottom w:val="none" w:sz="0" w:space="0" w:color="auto"/>
        <w:right w:val="none" w:sz="0" w:space="0" w:color="auto"/>
      </w:divBdr>
      <w:divsChild>
        <w:div w:id="1692803685">
          <w:marLeft w:val="0"/>
          <w:marRight w:val="0"/>
          <w:marTop w:val="0"/>
          <w:marBottom w:val="0"/>
          <w:divBdr>
            <w:top w:val="none" w:sz="0" w:space="0" w:color="auto"/>
            <w:left w:val="none" w:sz="0" w:space="0" w:color="auto"/>
            <w:bottom w:val="none" w:sz="0" w:space="0" w:color="auto"/>
            <w:right w:val="none" w:sz="0" w:space="0" w:color="auto"/>
          </w:divBdr>
          <w:divsChild>
            <w:div w:id="327028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7108722">
      <w:bodyDiv w:val="1"/>
      <w:marLeft w:val="0"/>
      <w:marRight w:val="0"/>
      <w:marTop w:val="0"/>
      <w:marBottom w:val="0"/>
      <w:divBdr>
        <w:top w:val="none" w:sz="0" w:space="0" w:color="auto"/>
        <w:left w:val="none" w:sz="0" w:space="0" w:color="auto"/>
        <w:bottom w:val="none" w:sz="0" w:space="0" w:color="auto"/>
        <w:right w:val="none" w:sz="0" w:space="0" w:color="auto"/>
      </w:divBdr>
    </w:div>
    <w:div w:id="491802145">
      <w:bodyDiv w:val="1"/>
      <w:marLeft w:val="0"/>
      <w:marRight w:val="0"/>
      <w:marTop w:val="0"/>
      <w:marBottom w:val="0"/>
      <w:divBdr>
        <w:top w:val="none" w:sz="0" w:space="0" w:color="auto"/>
        <w:left w:val="none" w:sz="0" w:space="0" w:color="auto"/>
        <w:bottom w:val="none" w:sz="0" w:space="0" w:color="auto"/>
        <w:right w:val="none" w:sz="0" w:space="0" w:color="auto"/>
      </w:divBdr>
      <w:divsChild>
        <w:div w:id="1758207399">
          <w:marLeft w:val="605"/>
          <w:marRight w:val="0"/>
          <w:marTop w:val="0"/>
          <w:marBottom w:val="0"/>
          <w:divBdr>
            <w:top w:val="none" w:sz="0" w:space="0" w:color="auto"/>
            <w:left w:val="none" w:sz="0" w:space="0" w:color="auto"/>
            <w:bottom w:val="none" w:sz="0" w:space="0" w:color="auto"/>
            <w:right w:val="none" w:sz="0" w:space="0" w:color="auto"/>
          </w:divBdr>
        </w:div>
      </w:divsChild>
    </w:div>
    <w:div w:id="511073279">
      <w:bodyDiv w:val="1"/>
      <w:marLeft w:val="0"/>
      <w:marRight w:val="0"/>
      <w:marTop w:val="0"/>
      <w:marBottom w:val="0"/>
      <w:divBdr>
        <w:top w:val="none" w:sz="0" w:space="0" w:color="auto"/>
        <w:left w:val="none" w:sz="0" w:space="0" w:color="auto"/>
        <w:bottom w:val="none" w:sz="0" w:space="0" w:color="auto"/>
        <w:right w:val="none" w:sz="0" w:space="0" w:color="auto"/>
      </w:divBdr>
      <w:divsChild>
        <w:div w:id="232661035">
          <w:marLeft w:val="0"/>
          <w:marRight w:val="0"/>
          <w:marTop w:val="0"/>
          <w:marBottom w:val="0"/>
          <w:divBdr>
            <w:top w:val="none" w:sz="0" w:space="0" w:color="auto"/>
            <w:left w:val="none" w:sz="0" w:space="0" w:color="auto"/>
            <w:bottom w:val="none" w:sz="0" w:space="0" w:color="auto"/>
            <w:right w:val="none" w:sz="0" w:space="0" w:color="auto"/>
          </w:divBdr>
        </w:div>
      </w:divsChild>
    </w:div>
    <w:div w:id="511576709">
      <w:bodyDiv w:val="1"/>
      <w:marLeft w:val="0"/>
      <w:marRight w:val="0"/>
      <w:marTop w:val="0"/>
      <w:marBottom w:val="0"/>
      <w:divBdr>
        <w:top w:val="none" w:sz="0" w:space="0" w:color="auto"/>
        <w:left w:val="none" w:sz="0" w:space="0" w:color="auto"/>
        <w:bottom w:val="none" w:sz="0" w:space="0" w:color="auto"/>
        <w:right w:val="none" w:sz="0" w:space="0" w:color="auto"/>
      </w:divBdr>
    </w:div>
    <w:div w:id="511797842">
      <w:bodyDiv w:val="1"/>
      <w:marLeft w:val="0"/>
      <w:marRight w:val="0"/>
      <w:marTop w:val="0"/>
      <w:marBottom w:val="0"/>
      <w:divBdr>
        <w:top w:val="none" w:sz="0" w:space="0" w:color="auto"/>
        <w:left w:val="none" w:sz="0" w:space="0" w:color="auto"/>
        <w:bottom w:val="none" w:sz="0" w:space="0" w:color="auto"/>
        <w:right w:val="none" w:sz="0" w:space="0" w:color="auto"/>
      </w:divBdr>
      <w:divsChild>
        <w:div w:id="1349872588">
          <w:marLeft w:val="547"/>
          <w:marRight w:val="0"/>
          <w:marTop w:val="115"/>
          <w:marBottom w:val="0"/>
          <w:divBdr>
            <w:top w:val="none" w:sz="0" w:space="0" w:color="auto"/>
            <w:left w:val="none" w:sz="0" w:space="0" w:color="auto"/>
            <w:bottom w:val="none" w:sz="0" w:space="0" w:color="auto"/>
            <w:right w:val="none" w:sz="0" w:space="0" w:color="auto"/>
          </w:divBdr>
        </w:div>
      </w:divsChild>
    </w:div>
    <w:div w:id="525144897">
      <w:bodyDiv w:val="1"/>
      <w:marLeft w:val="0"/>
      <w:marRight w:val="0"/>
      <w:marTop w:val="0"/>
      <w:marBottom w:val="0"/>
      <w:divBdr>
        <w:top w:val="none" w:sz="0" w:space="0" w:color="auto"/>
        <w:left w:val="none" w:sz="0" w:space="0" w:color="auto"/>
        <w:bottom w:val="none" w:sz="0" w:space="0" w:color="auto"/>
        <w:right w:val="none" w:sz="0" w:space="0" w:color="auto"/>
      </w:divBdr>
    </w:div>
    <w:div w:id="526331993">
      <w:bodyDiv w:val="1"/>
      <w:marLeft w:val="0"/>
      <w:marRight w:val="0"/>
      <w:marTop w:val="0"/>
      <w:marBottom w:val="0"/>
      <w:divBdr>
        <w:top w:val="none" w:sz="0" w:space="0" w:color="auto"/>
        <w:left w:val="none" w:sz="0" w:space="0" w:color="auto"/>
        <w:bottom w:val="none" w:sz="0" w:space="0" w:color="auto"/>
        <w:right w:val="none" w:sz="0" w:space="0" w:color="auto"/>
      </w:divBdr>
      <w:divsChild>
        <w:div w:id="1023436918">
          <w:marLeft w:val="547"/>
          <w:marRight w:val="0"/>
          <w:marTop w:val="67"/>
          <w:marBottom w:val="0"/>
          <w:divBdr>
            <w:top w:val="none" w:sz="0" w:space="0" w:color="auto"/>
            <w:left w:val="none" w:sz="0" w:space="0" w:color="auto"/>
            <w:bottom w:val="none" w:sz="0" w:space="0" w:color="auto"/>
            <w:right w:val="none" w:sz="0" w:space="0" w:color="auto"/>
          </w:divBdr>
        </w:div>
      </w:divsChild>
    </w:div>
    <w:div w:id="527565956">
      <w:bodyDiv w:val="1"/>
      <w:marLeft w:val="0"/>
      <w:marRight w:val="0"/>
      <w:marTop w:val="0"/>
      <w:marBottom w:val="0"/>
      <w:divBdr>
        <w:top w:val="none" w:sz="0" w:space="0" w:color="auto"/>
        <w:left w:val="none" w:sz="0" w:space="0" w:color="auto"/>
        <w:bottom w:val="none" w:sz="0" w:space="0" w:color="auto"/>
        <w:right w:val="none" w:sz="0" w:space="0" w:color="auto"/>
      </w:divBdr>
    </w:div>
    <w:div w:id="565409330">
      <w:bodyDiv w:val="1"/>
      <w:marLeft w:val="0"/>
      <w:marRight w:val="0"/>
      <w:marTop w:val="0"/>
      <w:marBottom w:val="0"/>
      <w:divBdr>
        <w:top w:val="none" w:sz="0" w:space="0" w:color="auto"/>
        <w:left w:val="none" w:sz="0" w:space="0" w:color="auto"/>
        <w:bottom w:val="none" w:sz="0" w:space="0" w:color="auto"/>
        <w:right w:val="none" w:sz="0" w:space="0" w:color="auto"/>
      </w:divBdr>
      <w:divsChild>
        <w:div w:id="1764758400">
          <w:marLeft w:val="0"/>
          <w:marRight w:val="0"/>
          <w:marTop w:val="0"/>
          <w:marBottom w:val="0"/>
          <w:divBdr>
            <w:top w:val="none" w:sz="0" w:space="0" w:color="auto"/>
            <w:left w:val="none" w:sz="0" w:space="0" w:color="auto"/>
            <w:bottom w:val="none" w:sz="0" w:space="0" w:color="auto"/>
            <w:right w:val="none" w:sz="0" w:space="0" w:color="auto"/>
          </w:divBdr>
          <w:divsChild>
            <w:div w:id="166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5138">
      <w:bodyDiv w:val="1"/>
      <w:marLeft w:val="0"/>
      <w:marRight w:val="0"/>
      <w:marTop w:val="0"/>
      <w:marBottom w:val="0"/>
      <w:divBdr>
        <w:top w:val="none" w:sz="0" w:space="0" w:color="auto"/>
        <w:left w:val="none" w:sz="0" w:space="0" w:color="auto"/>
        <w:bottom w:val="none" w:sz="0" w:space="0" w:color="auto"/>
        <w:right w:val="none" w:sz="0" w:space="0" w:color="auto"/>
      </w:divBdr>
    </w:div>
    <w:div w:id="575869385">
      <w:bodyDiv w:val="1"/>
      <w:marLeft w:val="0"/>
      <w:marRight w:val="0"/>
      <w:marTop w:val="0"/>
      <w:marBottom w:val="0"/>
      <w:divBdr>
        <w:top w:val="none" w:sz="0" w:space="0" w:color="auto"/>
        <w:left w:val="none" w:sz="0" w:space="0" w:color="auto"/>
        <w:bottom w:val="none" w:sz="0" w:space="0" w:color="auto"/>
        <w:right w:val="none" w:sz="0" w:space="0" w:color="auto"/>
      </w:divBdr>
      <w:divsChild>
        <w:div w:id="27683321">
          <w:marLeft w:val="0"/>
          <w:marRight w:val="0"/>
          <w:marTop w:val="216"/>
          <w:marBottom w:val="0"/>
          <w:divBdr>
            <w:top w:val="none" w:sz="0" w:space="0" w:color="auto"/>
            <w:left w:val="none" w:sz="0" w:space="0" w:color="auto"/>
            <w:bottom w:val="none" w:sz="0" w:space="0" w:color="auto"/>
            <w:right w:val="none" w:sz="0" w:space="0" w:color="auto"/>
          </w:divBdr>
        </w:div>
        <w:div w:id="107899780">
          <w:marLeft w:val="0"/>
          <w:marRight w:val="0"/>
          <w:marTop w:val="216"/>
          <w:marBottom w:val="0"/>
          <w:divBdr>
            <w:top w:val="none" w:sz="0" w:space="0" w:color="auto"/>
            <w:left w:val="none" w:sz="0" w:space="0" w:color="auto"/>
            <w:bottom w:val="none" w:sz="0" w:space="0" w:color="auto"/>
            <w:right w:val="none" w:sz="0" w:space="0" w:color="auto"/>
          </w:divBdr>
        </w:div>
      </w:divsChild>
    </w:div>
    <w:div w:id="576984568">
      <w:bodyDiv w:val="1"/>
      <w:marLeft w:val="0"/>
      <w:marRight w:val="0"/>
      <w:marTop w:val="0"/>
      <w:marBottom w:val="0"/>
      <w:divBdr>
        <w:top w:val="none" w:sz="0" w:space="0" w:color="auto"/>
        <w:left w:val="none" w:sz="0" w:space="0" w:color="auto"/>
        <w:bottom w:val="none" w:sz="0" w:space="0" w:color="auto"/>
        <w:right w:val="none" w:sz="0" w:space="0" w:color="auto"/>
      </w:divBdr>
      <w:divsChild>
        <w:div w:id="328869161">
          <w:marLeft w:val="0"/>
          <w:marRight w:val="0"/>
          <w:marTop w:val="0"/>
          <w:marBottom w:val="0"/>
          <w:divBdr>
            <w:top w:val="none" w:sz="0" w:space="0" w:color="auto"/>
            <w:left w:val="none" w:sz="0" w:space="0" w:color="auto"/>
            <w:bottom w:val="none" w:sz="0" w:space="0" w:color="auto"/>
            <w:right w:val="none" w:sz="0" w:space="0" w:color="auto"/>
          </w:divBdr>
          <w:divsChild>
            <w:div w:id="702678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88125932">
      <w:bodyDiv w:val="1"/>
      <w:marLeft w:val="0"/>
      <w:marRight w:val="0"/>
      <w:marTop w:val="0"/>
      <w:marBottom w:val="0"/>
      <w:divBdr>
        <w:top w:val="none" w:sz="0" w:space="0" w:color="auto"/>
        <w:left w:val="none" w:sz="0" w:space="0" w:color="auto"/>
        <w:bottom w:val="none" w:sz="0" w:space="0" w:color="auto"/>
        <w:right w:val="none" w:sz="0" w:space="0" w:color="auto"/>
      </w:divBdr>
    </w:div>
    <w:div w:id="598678571">
      <w:bodyDiv w:val="1"/>
      <w:marLeft w:val="0"/>
      <w:marRight w:val="0"/>
      <w:marTop w:val="0"/>
      <w:marBottom w:val="0"/>
      <w:divBdr>
        <w:top w:val="none" w:sz="0" w:space="0" w:color="auto"/>
        <w:left w:val="none" w:sz="0" w:space="0" w:color="auto"/>
        <w:bottom w:val="none" w:sz="0" w:space="0" w:color="auto"/>
        <w:right w:val="none" w:sz="0" w:space="0" w:color="auto"/>
      </w:divBdr>
    </w:div>
    <w:div w:id="599064597">
      <w:bodyDiv w:val="1"/>
      <w:marLeft w:val="0"/>
      <w:marRight w:val="0"/>
      <w:marTop w:val="0"/>
      <w:marBottom w:val="0"/>
      <w:divBdr>
        <w:top w:val="none" w:sz="0" w:space="0" w:color="auto"/>
        <w:left w:val="none" w:sz="0" w:space="0" w:color="auto"/>
        <w:bottom w:val="none" w:sz="0" w:space="0" w:color="auto"/>
        <w:right w:val="none" w:sz="0" w:space="0" w:color="auto"/>
      </w:divBdr>
      <w:divsChild>
        <w:div w:id="1594052303">
          <w:marLeft w:val="446"/>
          <w:marRight w:val="0"/>
          <w:marTop w:val="0"/>
          <w:marBottom w:val="0"/>
          <w:divBdr>
            <w:top w:val="none" w:sz="0" w:space="0" w:color="auto"/>
            <w:left w:val="none" w:sz="0" w:space="0" w:color="auto"/>
            <w:bottom w:val="none" w:sz="0" w:space="0" w:color="auto"/>
            <w:right w:val="none" w:sz="0" w:space="0" w:color="auto"/>
          </w:divBdr>
        </w:div>
        <w:div w:id="2032534634">
          <w:marLeft w:val="1166"/>
          <w:marRight w:val="0"/>
          <w:marTop w:val="0"/>
          <w:marBottom w:val="0"/>
          <w:divBdr>
            <w:top w:val="none" w:sz="0" w:space="0" w:color="auto"/>
            <w:left w:val="none" w:sz="0" w:space="0" w:color="auto"/>
            <w:bottom w:val="none" w:sz="0" w:space="0" w:color="auto"/>
            <w:right w:val="none" w:sz="0" w:space="0" w:color="auto"/>
          </w:divBdr>
        </w:div>
        <w:div w:id="1829396171">
          <w:marLeft w:val="1166"/>
          <w:marRight w:val="0"/>
          <w:marTop w:val="0"/>
          <w:marBottom w:val="0"/>
          <w:divBdr>
            <w:top w:val="none" w:sz="0" w:space="0" w:color="auto"/>
            <w:left w:val="none" w:sz="0" w:space="0" w:color="auto"/>
            <w:bottom w:val="none" w:sz="0" w:space="0" w:color="auto"/>
            <w:right w:val="none" w:sz="0" w:space="0" w:color="auto"/>
          </w:divBdr>
        </w:div>
        <w:div w:id="1232349229">
          <w:marLeft w:val="1166"/>
          <w:marRight w:val="0"/>
          <w:marTop w:val="0"/>
          <w:marBottom w:val="0"/>
          <w:divBdr>
            <w:top w:val="none" w:sz="0" w:space="0" w:color="auto"/>
            <w:left w:val="none" w:sz="0" w:space="0" w:color="auto"/>
            <w:bottom w:val="none" w:sz="0" w:space="0" w:color="auto"/>
            <w:right w:val="none" w:sz="0" w:space="0" w:color="auto"/>
          </w:divBdr>
        </w:div>
        <w:div w:id="1084451639">
          <w:marLeft w:val="1166"/>
          <w:marRight w:val="0"/>
          <w:marTop w:val="0"/>
          <w:marBottom w:val="0"/>
          <w:divBdr>
            <w:top w:val="none" w:sz="0" w:space="0" w:color="auto"/>
            <w:left w:val="none" w:sz="0" w:space="0" w:color="auto"/>
            <w:bottom w:val="none" w:sz="0" w:space="0" w:color="auto"/>
            <w:right w:val="none" w:sz="0" w:space="0" w:color="auto"/>
          </w:divBdr>
        </w:div>
        <w:div w:id="1578905219">
          <w:marLeft w:val="1166"/>
          <w:marRight w:val="0"/>
          <w:marTop w:val="0"/>
          <w:marBottom w:val="0"/>
          <w:divBdr>
            <w:top w:val="none" w:sz="0" w:space="0" w:color="auto"/>
            <w:left w:val="none" w:sz="0" w:space="0" w:color="auto"/>
            <w:bottom w:val="none" w:sz="0" w:space="0" w:color="auto"/>
            <w:right w:val="none" w:sz="0" w:space="0" w:color="auto"/>
          </w:divBdr>
        </w:div>
        <w:div w:id="404651309">
          <w:marLeft w:val="1166"/>
          <w:marRight w:val="0"/>
          <w:marTop w:val="0"/>
          <w:marBottom w:val="0"/>
          <w:divBdr>
            <w:top w:val="none" w:sz="0" w:space="0" w:color="auto"/>
            <w:left w:val="none" w:sz="0" w:space="0" w:color="auto"/>
            <w:bottom w:val="none" w:sz="0" w:space="0" w:color="auto"/>
            <w:right w:val="none" w:sz="0" w:space="0" w:color="auto"/>
          </w:divBdr>
        </w:div>
        <w:div w:id="549149808">
          <w:marLeft w:val="446"/>
          <w:marRight w:val="0"/>
          <w:marTop w:val="0"/>
          <w:marBottom w:val="0"/>
          <w:divBdr>
            <w:top w:val="none" w:sz="0" w:space="0" w:color="auto"/>
            <w:left w:val="none" w:sz="0" w:space="0" w:color="auto"/>
            <w:bottom w:val="none" w:sz="0" w:space="0" w:color="auto"/>
            <w:right w:val="none" w:sz="0" w:space="0" w:color="auto"/>
          </w:divBdr>
        </w:div>
        <w:div w:id="1035160453">
          <w:marLeft w:val="1166"/>
          <w:marRight w:val="0"/>
          <w:marTop w:val="0"/>
          <w:marBottom w:val="0"/>
          <w:divBdr>
            <w:top w:val="none" w:sz="0" w:space="0" w:color="auto"/>
            <w:left w:val="none" w:sz="0" w:space="0" w:color="auto"/>
            <w:bottom w:val="none" w:sz="0" w:space="0" w:color="auto"/>
            <w:right w:val="none" w:sz="0" w:space="0" w:color="auto"/>
          </w:divBdr>
        </w:div>
        <w:div w:id="8803814">
          <w:marLeft w:val="1166"/>
          <w:marRight w:val="0"/>
          <w:marTop w:val="0"/>
          <w:marBottom w:val="0"/>
          <w:divBdr>
            <w:top w:val="none" w:sz="0" w:space="0" w:color="auto"/>
            <w:left w:val="none" w:sz="0" w:space="0" w:color="auto"/>
            <w:bottom w:val="none" w:sz="0" w:space="0" w:color="auto"/>
            <w:right w:val="none" w:sz="0" w:space="0" w:color="auto"/>
          </w:divBdr>
        </w:div>
        <w:div w:id="217668703">
          <w:marLeft w:val="1166"/>
          <w:marRight w:val="0"/>
          <w:marTop w:val="0"/>
          <w:marBottom w:val="0"/>
          <w:divBdr>
            <w:top w:val="none" w:sz="0" w:space="0" w:color="auto"/>
            <w:left w:val="none" w:sz="0" w:space="0" w:color="auto"/>
            <w:bottom w:val="none" w:sz="0" w:space="0" w:color="auto"/>
            <w:right w:val="none" w:sz="0" w:space="0" w:color="auto"/>
          </w:divBdr>
        </w:div>
        <w:div w:id="204103862">
          <w:marLeft w:val="446"/>
          <w:marRight w:val="0"/>
          <w:marTop w:val="0"/>
          <w:marBottom w:val="0"/>
          <w:divBdr>
            <w:top w:val="none" w:sz="0" w:space="0" w:color="auto"/>
            <w:left w:val="none" w:sz="0" w:space="0" w:color="auto"/>
            <w:bottom w:val="none" w:sz="0" w:space="0" w:color="auto"/>
            <w:right w:val="none" w:sz="0" w:space="0" w:color="auto"/>
          </w:divBdr>
        </w:div>
        <w:div w:id="1862359420">
          <w:marLeft w:val="1166"/>
          <w:marRight w:val="0"/>
          <w:marTop w:val="0"/>
          <w:marBottom w:val="0"/>
          <w:divBdr>
            <w:top w:val="none" w:sz="0" w:space="0" w:color="auto"/>
            <w:left w:val="none" w:sz="0" w:space="0" w:color="auto"/>
            <w:bottom w:val="none" w:sz="0" w:space="0" w:color="auto"/>
            <w:right w:val="none" w:sz="0" w:space="0" w:color="auto"/>
          </w:divBdr>
        </w:div>
        <w:div w:id="36201923">
          <w:marLeft w:val="1166"/>
          <w:marRight w:val="0"/>
          <w:marTop w:val="0"/>
          <w:marBottom w:val="0"/>
          <w:divBdr>
            <w:top w:val="none" w:sz="0" w:space="0" w:color="auto"/>
            <w:left w:val="none" w:sz="0" w:space="0" w:color="auto"/>
            <w:bottom w:val="none" w:sz="0" w:space="0" w:color="auto"/>
            <w:right w:val="none" w:sz="0" w:space="0" w:color="auto"/>
          </w:divBdr>
        </w:div>
        <w:div w:id="1721201756">
          <w:marLeft w:val="446"/>
          <w:marRight w:val="0"/>
          <w:marTop w:val="0"/>
          <w:marBottom w:val="0"/>
          <w:divBdr>
            <w:top w:val="none" w:sz="0" w:space="0" w:color="auto"/>
            <w:left w:val="none" w:sz="0" w:space="0" w:color="auto"/>
            <w:bottom w:val="none" w:sz="0" w:space="0" w:color="auto"/>
            <w:right w:val="none" w:sz="0" w:space="0" w:color="auto"/>
          </w:divBdr>
        </w:div>
        <w:div w:id="1991709142">
          <w:marLeft w:val="1166"/>
          <w:marRight w:val="0"/>
          <w:marTop w:val="0"/>
          <w:marBottom w:val="0"/>
          <w:divBdr>
            <w:top w:val="none" w:sz="0" w:space="0" w:color="auto"/>
            <w:left w:val="none" w:sz="0" w:space="0" w:color="auto"/>
            <w:bottom w:val="none" w:sz="0" w:space="0" w:color="auto"/>
            <w:right w:val="none" w:sz="0" w:space="0" w:color="auto"/>
          </w:divBdr>
        </w:div>
        <w:div w:id="2118328961">
          <w:marLeft w:val="1166"/>
          <w:marRight w:val="0"/>
          <w:marTop w:val="0"/>
          <w:marBottom w:val="0"/>
          <w:divBdr>
            <w:top w:val="none" w:sz="0" w:space="0" w:color="auto"/>
            <w:left w:val="none" w:sz="0" w:space="0" w:color="auto"/>
            <w:bottom w:val="none" w:sz="0" w:space="0" w:color="auto"/>
            <w:right w:val="none" w:sz="0" w:space="0" w:color="auto"/>
          </w:divBdr>
        </w:div>
        <w:div w:id="387804117">
          <w:marLeft w:val="1166"/>
          <w:marRight w:val="0"/>
          <w:marTop w:val="0"/>
          <w:marBottom w:val="0"/>
          <w:divBdr>
            <w:top w:val="none" w:sz="0" w:space="0" w:color="auto"/>
            <w:left w:val="none" w:sz="0" w:space="0" w:color="auto"/>
            <w:bottom w:val="none" w:sz="0" w:space="0" w:color="auto"/>
            <w:right w:val="none" w:sz="0" w:space="0" w:color="auto"/>
          </w:divBdr>
        </w:div>
        <w:div w:id="137384694">
          <w:marLeft w:val="446"/>
          <w:marRight w:val="0"/>
          <w:marTop w:val="0"/>
          <w:marBottom w:val="0"/>
          <w:divBdr>
            <w:top w:val="none" w:sz="0" w:space="0" w:color="auto"/>
            <w:left w:val="none" w:sz="0" w:space="0" w:color="auto"/>
            <w:bottom w:val="none" w:sz="0" w:space="0" w:color="auto"/>
            <w:right w:val="none" w:sz="0" w:space="0" w:color="auto"/>
          </w:divBdr>
        </w:div>
        <w:div w:id="1443762965">
          <w:marLeft w:val="1166"/>
          <w:marRight w:val="0"/>
          <w:marTop w:val="0"/>
          <w:marBottom w:val="0"/>
          <w:divBdr>
            <w:top w:val="none" w:sz="0" w:space="0" w:color="auto"/>
            <w:left w:val="none" w:sz="0" w:space="0" w:color="auto"/>
            <w:bottom w:val="none" w:sz="0" w:space="0" w:color="auto"/>
            <w:right w:val="none" w:sz="0" w:space="0" w:color="auto"/>
          </w:divBdr>
        </w:div>
      </w:divsChild>
    </w:div>
    <w:div w:id="603999362">
      <w:bodyDiv w:val="1"/>
      <w:marLeft w:val="0"/>
      <w:marRight w:val="0"/>
      <w:marTop w:val="0"/>
      <w:marBottom w:val="0"/>
      <w:divBdr>
        <w:top w:val="none" w:sz="0" w:space="0" w:color="auto"/>
        <w:left w:val="none" w:sz="0" w:space="0" w:color="auto"/>
        <w:bottom w:val="none" w:sz="0" w:space="0" w:color="auto"/>
        <w:right w:val="none" w:sz="0" w:space="0" w:color="auto"/>
      </w:divBdr>
    </w:div>
    <w:div w:id="618294584">
      <w:bodyDiv w:val="1"/>
      <w:marLeft w:val="0"/>
      <w:marRight w:val="0"/>
      <w:marTop w:val="0"/>
      <w:marBottom w:val="0"/>
      <w:divBdr>
        <w:top w:val="none" w:sz="0" w:space="0" w:color="auto"/>
        <w:left w:val="none" w:sz="0" w:space="0" w:color="auto"/>
        <w:bottom w:val="none" w:sz="0" w:space="0" w:color="auto"/>
        <w:right w:val="none" w:sz="0" w:space="0" w:color="auto"/>
      </w:divBdr>
    </w:div>
    <w:div w:id="618340735">
      <w:bodyDiv w:val="1"/>
      <w:marLeft w:val="0"/>
      <w:marRight w:val="0"/>
      <w:marTop w:val="0"/>
      <w:marBottom w:val="0"/>
      <w:divBdr>
        <w:top w:val="none" w:sz="0" w:space="0" w:color="auto"/>
        <w:left w:val="none" w:sz="0" w:space="0" w:color="auto"/>
        <w:bottom w:val="none" w:sz="0" w:space="0" w:color="auto"/>
        <w:right w:val="none" w:sz="0" w:space="0" w:color="auto"/>
      </w:divBdr>
    </w:div>
    <w:div w:id="621767800">
      <w:bodyDiv w:val="1"/>
      <w:marLeft w:val="0"/>
      <w:marRight w:val="0"/>
      <w:marTop w:val="0"/>
      <w:marBottom w:val="0"/>
      <w:divBdr>
        <w:top w:val="none" w:sz="0" w:space="0" w:color="auto"/>
        <w:left w:val="none" w:sz="0" w:space="0" w:color="auto"/>
        <w:bottom w:val="none" w:sz="0" w:space="0" w:color="auto"/>
        <w:right w:val="none" w:sz="0" w:space="0" w:color="auto"/>
      </w:divBdr>
    </w:div>
    <w:div w:id="630668916">
      <w:bodyDiv w:val="1"/>
      <w:marLeft w:val="0"/>
      <w:marRight w:val="0"/>
      <w:marTop w:val="0"/>
      <w:marBottom w:val="0"/>
      <w:divBdr>
        <w:top w:val="none" w:sz="0" w:space="0" w:color="auto"/>
        <w:left w:val="none" w:sz="0" w:space="0" w:color="auto"/>
        <w:bottom w:val="none" w:sz="0" w:space="0" w:color="auto"/>
        <w:right w:val="none" w:sz="0" w:space="0" w:color="auto"/>
      </w:divBdr>
      <w:divsChild>
        <w:div w:id="1470249269">
          <w:marLeft w:val="605"/>
          <w:marRight w:val="0"/>
          <w:marTop w:val="0"/>
          <w:marBottom w:val="0"/>
          <w:divBdr>
            <w:top w:val="none" w:sz="0" w:space="0" w:color="auto"/>
            <w:left w:val="none" w:sz="0" w:space="0" w:color="auto"/>
            <w:bottom w:val="none" w:sz="0" w:space="0" w:color="auto"/>
            <w:right w:val="none" w:sz="0" w:space="0" w:color="auto"/>
          </w:divBdr>
        </w:div>
        <w:div w:id="381682894">
          <w:marLeft w:val="605"/>
          <w:marRight w:val="0"/>
          <w:marTop w:val="0"/>
          <w:marBottom w:val="0"/>
          <w:divBdr>
            <w:top w:val="none" w:sz="0" w:space="0" w:color="auto"/>
            <w:left w:val="none" w:sz="0" w:space="0" w:color="auto"/>
            <w:bottom w:val="none" w:sz="0" w:space="0" w:color="auto"/>
            <w:right w:val="none" w:sz="0" w:space="0" w:color="auto"/>
          </w:divBdr>
        </w:div>
        <w:div w:id="733311442">
          <w:marLeft w:val="605"/>
          <w:marRight w:val="0"/>
          <w:marTop w:val="0"/>
          <w:marBottom w:val="0"/>
          <w:divBdr>
            <w:top w:val="none" w:sz="0" w:space="0" w:color="auto"/>
            <w:left w:val="none" w:sz="0" w:space="0" w:color="auto"/>
            <w:bottom w:val="none" w:sz="0" w:space="0" w:color="auto"/>
            <w:right w:val="none" w:sz="0" w:space="0" w:color="auto"/>
          </w:divBdr>
        </w:div>
      </w:divsChild>
    </w:div>
    <w:div w:id="657804809">
      <w:bodyDiv w:val="1"/>
      <w:marLeft w:val="0"/>
      <w:marRight w:val="0"/>
      <w:marTop w:val="0"/>
      <w:marBottom w:val="0"/>
      <w:divBdr>
        <w:top w:val="none" w:sz="0" w:space="0" w:color="auto"/>
        <w:left w:val="none" w:sz="0" w:space="0" w:color="auto"/>
        <w:bottom w:val="none" w:sz="0" w:space="0" w:color="auto"/>
        <w:right w:val="none" w:sz="0" w:space="0" w:color="auto"/>
      </w:divBdr>
    </w:div>
    <w:div w:id="658965148">
      <w:bodyDiv w:val="1"/>
      <w:marLeft w:val="0"/>
      <w:marRight w:val="0"/>
      <w:marTop w:val="0"/>
      <w:marBottom w:val="0"/>
      <w:divBdr>
        <w:top w:val="none" w:sz="0" w:space="0" w:color="auto"/>
        <w:left w:val="none" w:sz="0" w:space="0" w:color="auto"/>
        <w:bottom w:val="none" w:sz="0" w:space="0" w:color="auto"/>
        <w:right w:val="none" w:sz="0" w:space="0" w:color="auto"/>
      </w:divBdr>
    </w:div>
    <w:div w:id="670959352">
      <w:bodyDiv w:val="1"/>
      <w:marLeft w:val="0"/>
      <w:marRight w:val="0"/>
      <w:marTop w:val="0"/>
      <w:marBottom w:val="0"/>
      <w:divBdr>
        <w:top w:val="none" w:sz="0" w:space="0" w:color="auto"/>
        <w:left w:val="none" w:sz="0" w:space="0" w:color="auto"/>
        <w:bottom w:val="none" w:sz="0" w:space="0" w:color="auto"/>
        <w:right w:val="none" w:sz="0" w:space="0" w:color="auto"/>
      </w:divBdr>
    </w:div>
    <w:div w:id="672103064">
      <w:bodyDiv w:val="1"/>
      <w:marLeft w:val="0"/>
      <w:marRight w:val="0"/>
      <w:marTop w:val="0"/>
      <w:marBottom w:val="0"/>
      <w:divBdr>
        <w:top w:val="none" w:sz="0" w:space="0" w:color="auto"/>
        <w:left w:val="none" w:sz="0" w:space="0" w:color="auto"/>
        <w:bottom w:val="none" w:sz="0" w:space="0" w:color="auto"/>
        <w:right w:val="none" w:sz="0" w:space="0" w:color="auto"/>
      </w:divBdr>
    </w:div>
    <w:div w:id="675502209">
      <w:bodyDiv w:val="1"/>
      <w:marLeft w:val="0"/>
      <w:marRight w:val="0"/>
      <w:marTop w:val="0"/>
      <w:marBottom w:val="0"/>
      <w:divBdr>
        <w:top w:val="none" w:sz="0" w:space="0" w:color="auto"/>
        <w:left w:val="none" w:sz="0" w:space="0" w:color="auto"/>
        <w:bottom w:val="none" w:sz="0" w:space="0" w:color="auto"/>
        <w:right w:val="none" w:sz="0" w:space="0" w:color="auto"/>
      </w:divBdr>
      <w:divsChild>
        <w:div w:id="591010192">
          <w:marLeft w:val="446"/>
          <w:marRight w:val="0"/>
          <w:marTop w:val="134"/>
          <w:marBottom w:val="0"/>
          <w:divBdr>
            <w:top w:val="none" w:sz="0" w:space="0" w:color="auto"/>
            <w:left w:val="none" w:sz="0" w:space="0" w:color="auto"/>
            <w:bottom w:val="none" w:sz="0" w:space="0" w:color="auto"/>
            <w:right w:val="none" w:sz="0" w:space="0" w:color="auto"/>
          </w:divBdr>
        </w:div>
      </w:divsChild>
    </w:div>
    <w:div w:id="694159813">
      <w:bodyDiv w:val="1"/>
      <w:marLeft w:val="375"/>
      <w:marRight w:val="0"/>
      <w:marTop w:val="375"/>
      <w:marBottom w:val="0"/>
      <w:divBdr>
        <w:top w:val="none" w:sz="0" w:space="0" w:color="auto"/>
        <w:left w:val="none" w:sz="0" w:space="0" w:color="auto"/>
        <w:bottom w:val="none" w:sz="0" w:space="0" w:color="auto"/>
        <w:right w:val="none" w:sz="0" w:space="0" w:color="auto"/>
      </w:divBdr>
    </w:div>
    <w:div w:id="696152744">
      <w:bodyDiv w:val="1"/>
      <w:marLeft w:val="0"/>
      <w:marRight w:val="0"/>
      <w:marTop w:val="0"/>
      <w:marBottom w:val="0"/>
      <w:divBdr>
        <w:top w:val="none" w:sz="0" w:space="0" w:color="auto"/>
        <w:left w:val="none" w:sz="0" w:space="0" w:color="auto"/>
        <w:bottom w:val="none" w:sz="0" w:space="0" w:color="auto"/>
        <w:right w:val="none" w:sz="0" w:space="0" w:color="auto"/>
      </w:divBdr>
      <w:divsChild>
        <w:div w:id="334309436">
          <w:marLeft w:val="0"/>
          <w:marRight w:val="0"/>
          <w:marTop w:val="0"/>
          <w:marBottom w:val="0"/>
          <w:divBdr>
            <w:top w:val="none" w:sz="0" w:space="0" w:color="auto"/>
            <w:left w:val="none" w:sz="0" w:space="0" w:color="auto"/>
            <w:bottom w:val="none" w:sz="0" w:space="0" w:color="auto"/>
            <w:right w:val="none" w:sz="0" w:space="0" w:color="auto"/>
          </w:divBdr>
          <w:divsChild>
            <w:div w:id="4747591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6924862">
      <w:bodyDiv w:val="1"/>
      <w:marLeft w:val="0"/>
      <w:marRight w:val="0"/>
      <w:marTop w:val="0"/>
      <w:marBottom w:val="0"/>
      <w:divBdr>
        <w:top w:val="none" w:sz="0" w:space="0" w:color="auto"/>
        <w:left w:val="none" w:sz="0" w:space="0" w:color="auto"/>
        <w:bottom w:val="none" w:sz="0" w:space="0" w:color="auto"/>
        <w:right w:val="none" w:sz="0" w:space="0" w:color="auto"/>
      </w:divBdr>
      <w:divsChild>
        <w:div w:id="156387147">
          <w:marLeft w:val="1440"/>
          <w:marRight w:val="0"/>
          <w:marTop w:val="0"/>
          <w:marBottom w:val="0"/>
          <w:divBdr>
            <w:top w:val="none" w:sz="0" w:space="0" w:color="auto"/>
            <w:left w:val="none" w:sz="0" w:space="0" w:color="auto"/>
            <w:bottom w:val="none" w:sz="0" w:space="0" w:color="auto"/>
            <w:right w:val="none" w:sz="0" w:space="0" w:color="auto"/>
          </w:divBdr>
        </w:div>
        <w:div w:id="305167704">
          <w:marLeft w:val="720"/>
          <w:marRight w:val="0"/>
          <w:marTop w:val="0"/>
          <w:marBottom w:val="0"/>
          <w:divBdr>
            <w:top w:val="none" w:sz="0" w:space="0" w:color="auto"/>
            <w:left w:val="none" w:sz="0" w:space="0" w:color="auto"/>
            <w:bottom w:val="none" w:sz="0" w:space="0" w:color="auto"/>
            <w:right w:val="none" w:sz="0" w:space="0" w:color="auto"/>
          </w:divBdr>
        </w:div>
        <w:div w:id="457459291">
          <w:marLeft w:val="1440"/>
          <w:marRight w:val="0"/>
          <w:marTop w:val="0"/>
          <w:marBottom w:val="0"/>
          <w:divBdr>
            <w:top w:val="none" w:sz="0" w:space="0" w:color="auto"/>
            <w:left w:val="none" w:sz="0" w:space="0" w:color="auto"/>
            <w:bottom w:val="none" w:sz="0" w:space="0" w:color="auto"/>
            <w:right w:val="none" w:sz="0" w:space="0" w:color="auto"/>
          </w:divBdr>
        </w:div>
        <w:div w:id="732773597">
          <w:marLeft w:val="1440"/>
          <w:marRight w:val="0"/>
          <w:marTop w:val="0"/>
          <w:marBottom w:val="0"/>
          <w:divBdr>
            <w:top w:val="none" w:sz="0" w:space="0" w:color="auto"/>
            <w:left w:val="none" w:sz="0" w:space="0" w:color="auto"/>
            <w:bottom w:val="none" w:sz="0" w:space="0" w:color="auto"/>
            <w:right w:val="none" w:sz="0" w:space="0" w:color="auto"/>
          </w:divBdr>
        </w:div>
        <w:div w:id="819808048">
          <w:marLeft w:val="1440"/>
          <w:marRight w:val="0"/>
          <w:marTop w:val="0"/>
          <w:marBottom w:val="0"/>
          <w:divBdr>
            <w:top w:val="none" w:sz="0" w:space="0" w:color="auto"/>
            <w:left w:val="none" w:sz="0" w:space="0" w:color="auto"/>
            <w:bottom w:val="none" w:sz="0" w:space="0" w:color="auto"/>
            <w:right w:val="none" w:sz="0" w:space="0" w:color="auto"/>
          </w:divBdr>
        </w:div>
        <w:div w:id="1011178370">
          <w:marLeft w:val="1440"/>
          <w:marRight w:val="0"/>
          <w:marTop w:val="0"/>
          <w:marBottom w:val="0"/>
          <w:divBdr>
            <w:top w:val="none" w:sz="0" w:space="0" w:color="auto"/>
            <w:left w:val="none" w:sz="0" w:space="0" w:color="auto"/>
            <w:bottom w:val="none" w:sz="0" w:space="0" w:color="auto"/>
            <w:right w:val="none" w:sz="0" w:space="0" w:color="auto"/>
          </w:divBdr>
        </w:div>
        <w:div w:id="1020544399">
          <w:marLeft w:val="1440"/>
          <w:marRight w:val="0"/>
          <w:marTop w:val="0"/>
          <w:marBottom w:val="0"/>
          <w:divBdr>
            <w:top w:val="none" w:sz="0" w:space="0" w:color="auto"/>
            <w:left w:val="none" w:sz="0" w:space="0" w:color="auto"/>
            <w:bottom w:val="none" w:sz="0" w:space="0" w:color="auto"/>
            <w:right w:val="none" w:sz="0" w:space="0" w:color="auto"/>
          </w:divBdr>
        </w:div>
        <w:div w:id="1298142521">
          <w:marLeft w:val="720"/>
          <w:marRight w:val="0"/>
          <w:marTop w:val="0"/>
          <w:marBottom w:val="0"/>
          <w:divBdr>
            <w:top w:val="none" w:sz="0" w:space="0" w:color="auto"/>
            <w:left w:val="none" w:sz="0" w:space="0" w:color="auto"/>
            <w:bottom w:val="none" w:sz="0" w:space="0" w:color="auto"/>
            <w:right w:val="none" w:sz="0" w:space="0" w:color="auto"/>
          </w:divBdr>
        </w:div>
      </w:divsChild>
    </w:div>
    <w:div w:id="700863991">
      <w:bodyDiv w:val="1"/>
      <w:marLeft w:val="0"/>
      <w:marRight w:val="0"/>
      <w:marTop w:val="0"/>
      <w:marBottom w:val="0"/>
      <w:divBdr>
        <w:top w:val="none" w:sz="0" w:space="0" w:color="auto"/>
        <w:left w:val="none" w:sz="0" w:space="0" w:color="auto"/>
        <w:bottom w:val="none" w:sz="0" w:space="0" w:color="auto"/>
        <w:right w:val="none" w:sz="0" w:space="0" w:color="auto"/>
      </w:divBdr>
    </w:div>
    <w:div w:id="701324506">
      <w:bodyDiv w:val="1"/>
      <w:marLeft w:val="0"/>
      <w:marRight w:val="0"/>
      <w:marTop w:val="0"/>
      <w:marBottom w:val="0"/>
      <w:divBdr>
        <w:top w:val="none" w:sz="0" w:space="0" w:color="auto"/>
        <w:left w:val="none" w:sz="0" w:space="0" w:color="auto"/>
        <w:bottom w:val="none" w:sz="0" w:space="0" w:color="auto"/>
        <w:right w:val="none" w:sz="0" w:space="0" w:color="auto"/>
      </w:divBdr>
    </w:div>
    <w:div w:id="702437870">
      <w:bodyDiv w:val="1"/>
      <w:marLeft w:val="0"/>
      <w:marRight w:val="0"/>
      <w:marTop w:val="0"/>
      <w:marBottom w:val="0"/>
      <w:divBdr>
        <w:top w:val="none" w:sz="0" w:space="0" w:color="auto"/>
        <w:left w:val="none" w:sz="0" w:space="0" w:color="auto"/>
        <w:bottom w:val="none" w:sz="0" w:space="0" w:color="auto"/>
        <w:right w:val="none" w:sz="0" w:space="0" w:color="auto"/>
      </w:divBdr>
    </w:div>
    <w:div w:id="704598010">
      <w:bodyDiv w:val="1"/>
      <w:marLeft w:val="0"/>
      <w:marRight w:val="0"/>
      <w:marTop w:val="0"/>
      <w:marBottom w:val="0"/>
      <w:divBdr>
        <w:top w:val="none" w:sz="0" w:space="0" w:color="auto"/>
        <w:left w:val="none" w:sz="0" w:space="0" w:color="auto"/>
        <w:bottom w:val="none" w:sz="0" w:space="0" w:color="auto"/>
        <w:right w:val="none" w:sz="0" w:space="0" w:color="auto"/>
      </w:divBdr>
      <w:divsChild>
        <w:div w:id="1778207962">
          <w:marLeft w:val="274"/>
          <w:marRight w:val="0"/>
          <w:marTop w:val="0"/>
          <w:marBottom w:val="0"/>
          <w:divBdr>
            <w:top w:val="none" w:sz="0" w:space="0" w:color="auto"/>
            <w:left w:val="none" w:sz="0" w:space="0" w:color="auto"/>
            <w:bottom w:val="none" w:sz="0" w:space="0" w:color="auto"/>
            <w:right w:val="none" w:sz="0" w:space="0" w:color="auto"/>
          </w:divBdr>
        </w:div>
        <w:div w:id="1583178340">
          <w:marLeft w:val="274"/>
          <w:marRight w:val="0"/>
          <w:marTop w:val="0"/>
          <w:marBottom w:val="0"/>
          <w:divBdr>
            <w:top w:val="none" w:sz="0" w:space="0" w:color="auto"/>
            <w:left w:val="none" w:sz="0" w:space="0" w:color="auto"/>
            <w:bottom w:val="none" w:sz="0" w:space="0" w:color="auto"/>
            <w:right w:val="none" w:sz="0" w:space="0" w:color="auto"/>
          </w:divBdr>
        </w:div>
        <w:div w:id="508760900">
          <w:marLeft w:val="274"/>
          <w:marRight w:val="0"/>
          <w:marTop w:val="0"/>
          <w:marBottom w:val="0"/>
          <w:divBdr>
            <w:top w:val="none" w:sz="0" w:space="0" w:color="auto"/>
            <w:left w:val="none" w:sz="0" w:space="0" w:color="auto"/>
            <w:bottom w:val="none" w:sz="0" w:space="0" w:color="auto"/>
            <w:right w:val="none" w:sz="0" w:space="0" w:color="auto"/>
          </w:divBdr>
        </w:div>
        <w:div w:id="62023741">
          <w:marLeft w:val="274"/>
          <w:marRight w:val="0"/>
          <w:marTop w:val="0"/>
          <w:marBottom w:val="0"/>
          <w:divBdr>
            <w:top w:val="none" w:sz="0" w:space="0" w:color="auto"/>
            <w:left w:val="none" w:sz="0" w:space="0" w:color="auto"/>
            <w:bottom w:val="none" w:sz="0" w:space="0" w:color="auto"/>
            <w:right w:val="none" w:sz="0" w:space="0" w:color="auto"/>
          </w:divBdr>
        </w:div>
        <w:div w:id="1297220735">
          <w:marLeft w:val="274"/>
          <w:marRight w:val="0"/>
          <w:marTop w:val="0"/>
          <w:marBottom w:val="0"/>
          <w:divBdr>
            <w:top w:val="none" w:sz="0" w:space="0" w:color="auto"/>
            <w:left w:val="none" w:sz="0" w:space="0" w:color="auto"/>
            <w:bottom w:val="none" w:sz="0" w:space="0" w:color="auto"/>
            <w:right w:val="none" w:sz="0" w:space="0" w:color="auto"/>
          </w:divBdr>
        </w:div>
        <w:div w:id="966929186">
          <w:marLeft w:val="274"/>
          <w:marRight w:val="0"/>
          <w:marTop w:val="0"/>
          <w:marBottom w:val="0"/>
          <w:divBdr>
            <w:top w:val="none" w:sz="0" w:space="0" w:color="auto"/>
            <w:left w:val="none" w:sz="0" w:space="0" w:color="auto"/>
            <w:bottom w:val="none" w:sz="0" w:space="0" w:color="auto"/>
            <w:right w:val="none" w:sz="0" w:space="0" w:color="auto"/>
          </w:divBdr>
        </w:div>
        <w:div w:id="1419986913">
          <w:marLeft w:val="274"/>
          <w:marRight w:val="0"/>
          <w:marTop w:val="0"/>
          <w:marBottom w:val="0"/>
          <w:divBdr>
            <w:top w:val="none" w:sz="0" w:space="0" w:color="auto"/>
            <w:left w:val="none" w:sz="0" w:space="0" w:color="auto"/>
            <w:bottom w:val="none" w:sz="0" w:space="0" w:color="auto"/>
            <w:right w:val="none" w:sz="0" w:space="0" w:color="auto"/>
          </w:divBdr>
        </w:div>
        <w:div w:id="252474534">
          <w:marLeft w:val="274"/>
          <w:marRight w:val="0"/>
          <w:marTop w:val="0"/>
          <w:marBottom w:val="0"/>
          <w:divBdr>
            <w:top w:val="none" w:sz="0" w:space="0" w:color="auto"/>
            <w:left w:val="none" w:sz="0" w:space="0" w:color="auto"/>
            <w:bottom w:val="none" w:sz="0" w:space="0" w:color="auto"/>
            <w:right w:val="none" w:sz="0" w:space="0" w:color="auto"/>
          </w:divBdr>
        </w:div>
        <w:div w:id="1884518072">
          <w:marLeft w:val="274"/>
          <w:marRight w:val="0"/>
          <w:marTop w:val="0"/>
          <w:marBottom w:val="0"/>
          <w:divBdr>
            <w:top w:val="none" w:sz="0" w:space="0" w:color="auto"/>
            <w:left w:val="none" w:sz="0" w:space="0" w:color="auto"/>
            <w:bottom w:val="none" w:sz="0" w:space="0" w:color="auto"/>
            <w:right w:val="none" w:sz="0" w:space="0" w:color="auto"/>
          </w:divBdr>
        </w:div>
        <w:div w:id="1063716862">
          <w:marLeft w:val="274"/>
          <w:marRight w:val="0"/>
          <w:marTop w:val="0"/>
          <w:marBottom w:val="0"/>
          <w:divBdr>
            <w:top w:val="none" w:sz="0" w:space="0" w:color="auto"/>
            <w:left w:val="none" w:sz="0" w:space="0" w:color="auto"/>
            <w:bottom w:val="none" w:sz="0" w:space="0" w:color="auto"/>
            <w:right w:val="none" w:sz="0" w:space="0" w:color="auto"/>
          </w:divBdr>
        </w:div>
      </w:divsChild>
    </w:div>
    <w:div w:id="709645393">
      <w:bodyDiv w:val="1"/>
      <w:marLeft w:val="0"/>
      <w:marRight w:val="0"/>
      <w:marTop w:val="0"/>
      <w:marBottom w:val="0"/>
      <w:divBdr>
        <w:top w:val="none" w:sz="0" w:space="0" w:color="auto"/>
        <w:left w:val="none" w:sz="0" w:space="0" w:color="auto"/>
        <w:bottom w:val="none" w:sz="0" w:space="0" w:color="auto"/>
        <w:right w:val="none" w:sz="0" w:space="0" w:color="auto"/>
      </w:divBdr>
    </w:div>
    <w:div w:id="742526796">
      <w:bodyDiv w:val="1"/>
      <w:marLeft w:val="0"/>
      <w:marRight w:val="0"/>
      <w:marTop w:val="0"/>
      <w:marBottom w:val="0"/>
      <w:divBdr>
        <w:top w:val="none" w:sz="0" w:space="0" w:color="auto"/>
        <w:left w:val="none" w:sz="0" w:space="0" w:color="auto"/>
        <w:bottom w:val="none" w:sz="0" w:space="0" w:color="auto"/>
        <w:right w:val="none" w:sz="0" w:space="0" w:color="auto"/>
      </w:divBdr>
      <w:divsChild>
        <w:div w:id="757219050">
          <w:marLeft w:val="0"/>
          <w:marRight w:val="0"/>
          <w:marTop w:val="0"/>
          <w:marBottom w:val="0"/>
          <w:divBdr>
            <w:top w:val="none" w:sz="0" w:space="0" w:color="auto"/>
            <w:left w:val="none" w:sz="0" w:space="0" w:color="auto"/>
            <w:bottom w:val="none" w:sz="0" w:space="0" w:color="auto"/>
            <w:right w:val="none" w:sz="0" w:space="0" w:color="auto"/>
          </w:divBdr>
          <w:divsChild>
            <w:div w:id="7047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80061">
      <w:bodyDiv w:val="1"/>
      <w:marLeft w:val="0"/>
      <w:marRight w:val="0"/>
      <w:marTop w:val="0"/>
      <w:marBottom w:val="0"/>
      <w:divBdr>
        <w:top w:val="none" w:sz="0" w:space="0" w:color="auto"/>
        <w:left w:val="none" w:sz="0" w:space="0" w:color="auto"/>
        <w:bottom w:val="none" w:sz="0" w:space="0" w:color="auto"/>
        <w:right w:val="none" w:sz="0" w:space="0" w:color="auto"/>
      </w:divBdr>
    </w:div>
    <w:div w:id="752580688">
      <w:bodyDiv w:val="1"/>
      <w:marLeft w:val="0"/>
      <w:marRight w:val="0"/>
      <w:marTop w:val="0"/>
      <w:marBottom w:val="0"/>
      <w:divBdr>
        <w:top w:val="none" w:sz="0" w:space="0" w:color="auto"/>
        <w:left w:val="none" w:sz="0" w:space="0" w:color="auto"/>
        <w:bottom w:val="none" w:sz="0" w:space="0" w:color="auto"/>
        <w:right w:val="none" w:sz="0" w:space="0" w:color="auto"/>
      </w:divBdr>
    </w:div>
    <w:div w:id="755439834">
      <w:bodyDiv w:val="1"/>
      <w:marLeft w:val="0"/>
      <w:marRight w:val="0"/>
      <w:marTop w:val="0"/>
      <w:marBottom w:val="0"/>
      <w:divBdr>
        <w:top w:val="none" w:sz="0" w:space="0" w:color="auto"/>
        <w:left w:val="none" w:sz="0" w:space="0" w:color="auto"/>
        <w:bottom w:val="none" w:sz="0" w:space="0" w:color="auto"/>
        <w:right w:val="none" w:sz="0" w:space="0" w:color="auto"/>
      </w:divBdr>
    </w:div>
    <w:div w:id="757293068">
      <w:bodyDiv w:val="1"/>
      <w:marLeft w:val="0"/>
      <w:marRight w:val="0"/>
      <w:marTop w:val="0"/>
      <w:marBottom w:val="0"/>
      <w:divBdr>
        <w:top w:val="none" w:sz="0" w:space="0" w:color="auto"/>
        <w:left w:val="none" w:sz="0" w:space="0" w:color="auto"/>
        <w:bottom w:val="none" w:sz="0" w:space="0" w:color="auto"/>
        <w:right w:val="none" w:sz="0" w:space="0" w:color="auto"/>
      </w:divBdr>
      <w:divsChild>
        <w:div w:id="281307335">
          <w:marLeft w:val="547"/>
          <w:marRight w:val="0"/>
          <w:marTop w:val="0"/>
          <w:marBottom w:val="0"/>
          <w:divBdr>
            <w:top w:val="none" w:sz="0" w:space="0" w:color="auto"/>
            <w:left w:val="none" w:sz="0" w:space="0" w:color="auto"/>
            <w:bottom w:val="none" w:sz="0" w:space="0" w:color="auto"/>
            <w:right w:val="none" w:sz="0" w:space="0" w:color="auto"/>
          </w:divBdr>
        </w:div>
        <w:div w:id="629944179">
          <w:marLeft w:val="547"/>
          <w:marRight w:val="0"/>
          <w:marTop w:val="0"/>
          <w:marBottom w:val="0"/>
          <w:divBdr>
            <w:top w:val="none" w:sz="0" w:space="0" w:color="auto"/>
            <w:left w:val="none" w:sz="0" w:space="0" w:color="auto"/>
            <w:bottom w:val="none" w:sz="0" w:space="0" w:color="auto"/>
            <w:right w:val="none" w:sz="0" w:space="0" w:color="auto"/>
          </w:divBdr>
        </w:div>
        <w:div w:id="866333830">
          <w:marLeft w:val="547"/>
          <w:marRight w:val="0"/>
          <w:marTop w:val="0"/>
          <w:marBottom w:val="0"/>
          <w:divBdr>
            <w:top w:val="none" w:sz="0" w:space="0" w:color="auto"/>
            <w:left w:val="none" w:sz="0" w:space="0" w:color="auto"/>
            <w:bottom w:val="none" w:sz="0" w:space="0" w:color="auto"/>
            <w:right w:val="none" w:sz="0" w:space="0" w:color="auto"/>
          </w:divBdr>
        </w:div>
        <w:div w:id="354304908">
          <w:marLeft w:val="547"/>
          <w:marRight w:val="0"/>
          <w:marTop w:val="0"/>
          <w:marBottom w:val="0"/>
          <w:divBdr>
            <w:top w:val="none" w:sz="0" w:space="0" w:color="auto"/>
            <w:left w:val="none" w:sz="0" w:space="0" w:color="auto"/>
            <w:bottom w:val="none" w:sz="0" w:space="0" w:color="auto"/>
            <w:right w:val="none" w:sz="0" w:space="0" w:color="auto"/>
          </w:divBdr>
        </w:div>
        <w:div w:id="1003317611">
          <w:marLeft w:val="547"/>
          <w:marRight w:val="0"/>
          <w:marTop w:val="0"/>
          <w:marBottom w:val="0"/>
          <w:divBdr>
            <w:top w:val="none" w:sz="0" w:space="0" w:color="auto"/>
            <w:left w:val="none" w:sz="0" w:space="0" w:color="auto"/>
            <w:bottom w:val="none" w:sz="0" w:space="0" w:color="auto"/>
            <w:right w:val="none" w:sz="0" w:space="0" w:color="auto"/>
          </w:divBdr>
        </w:div>
        <w:div w:id="789982236">
          <w:marLeft w:val="547"/>
          <w:marRight w:val="0"/>
          <w:marTop w:val="0"/>
          <w:marBottom w:val="0"/>
          <w:divBdr>
            <w:top w:val="none" w:sz="0" w:space="0" w:color="auto"/>
            <w:left w:val="none" w:sz="0" w:space="0" w:color="auto"/>
            <w:bottom w:val="none" w:sz="0" w:space="0" w:color="auto"/>
            <w:right w:val="none" w:sz="0" w:space="0" w:color="auto"/>
          </w:divBdr>
        </w:div>
        <w:div w:id="980236175">
          <w:marLeft w:val="547"/>
          <w:marRight w:val="0"/>
          <w:marTop w:val="0"/>
          <w:marBottom w:val="0"/>
          <w:divBdr>
            <w:top w:val="none" w:sz="0" w:space="0" w:color="auto"/>
            <w:left w:val="none" w:sz="0" w:space="0" w:color="auto"/>
            <w:bottom w:val="none" w:sz="0" w:space="0" w:color="auto"/>
            <w:right w:val="none" w:sz="0" w:space="0" w:color="auto"/>
          </w:divBdr>
        </w:div>
        <w:div w:id="1449738017">
          <w:marLeft w:val="547"/>
          <w:marRight w:val="0"/>
          <w:marTop w:val="0"/>
          <w:marBottom w:val="0"/>
          <w:divBdr>
            <w:top w:val="none" w:sz="0" w:space="0" w:color="auto"/>
            <w:left w:val="none" w:sz="0" w:space="0" w:color="auto"/>
            <w:bottom w:val="none" w:sz="0" w:space="0" w:color="auto"/>
            <w:right w:val="none" w:sz="0" w:space="0" w:color="auto"/>
          </w:divBdr>
        </w:div>
        <w:div w:id="419834836">
          <w:marLeft w:val="547"/>
          <w:marRight w:val="0"/>
          <w:marTop w:val="0"/>
          <w:marBottom w:val="0"/>
          <w:divBdr>
            <w:top w:val="none" w:sz="0" w:space="0" w:color="auto"/>
            <w:left w:val="none" w:sz="0" w:space="0" w:color="auto"/>
            <w:bottom w:val="none" w:sz="0" w:space="0" w:color="auto"/>
            <w:right w:val="none" w:sz="0" w:space="0" w:color="auto"/>
          </w:divBdr>
        </w:div>
        <w:div w:id="463426725">
          <w:marLeft w:val="547"/>
          <w:marRight w:val="0"/>
          <w:marTop w:val="0"/>
          <w:marBottom w:val="0"/>
          <w:divBdr>
            <w:top w:val="none" w:sz="0" w:space="0" w:color="auto"/>
            <w:left w:val="none" w:sz="0" w:space="0" w:color="auto"/>
            <w:bottom w:val="none" w:sz="0" w:space="0" w:color="auto"/>
            <w:right w:val="none" w:sz="0" w:space="0" w:color="auto"/>
          </w:divBdr>
        </w:div>
        <w:div w:id="2123644378">
          <w:marLeft w:val="547"/>
          <w:marRight w:val="0"/>
          <w:marTop w:val="0"/>
          <w:marBottom w:val="0"/>
          <w:divBdr>
            <w:top w:val="none" w:sz="0" w:space="0" w:color="auto"/>
            <w:left w:val="none" w:sz="0" w:space="0" w:color="auto"/>
            <w:bottom w:val="none" w:sz="0" w:space="0" w:color="auto"/>
            <w:right w:val="none" w:sz="0" w:space="0" w:color="auto"/>
          </w:divBdr>
        </w:div>
        <w:div w:id="210657713">
          <w:marLeft w:val="547"/>
          <w:marRight w:val="0"/>
          <w:marTop w:val="0"/>
          <w:marBottom w:val="0"/>
          <w:divBdr>
            <w:top w:val="none" w:sz="0" w:space="0" w:color="auto"/>
            <w:left w:val="none" w:sz="0" w:space="0" w:color="auto"/>
            <w:bottom w:val="none" w:sz="0" w:space="0" w:color="auto"/>
            <w:right w:val="none" w:sz="0" w:space="0" w:color="auto"/>
          </w:divBdr>
        </w:div>
      </w:divsChild>
    </w:div>
    <w:div w:id="758059205">
      <w:bodyDiv w:val="1"/>
      <w:marLeft w:val="0"/>
      <w:marRight w:val="0"/>
      <w:marTop w:val="0"/>
      <w:marBottom w:val="0"/>
      <w:divBdr>
        <w:top w:val="none" w:sz="0" w:space="0" w:color="auto"/>
        <w:left w:val="none" w:sz="0" w:space="0" w:color="auto"/>
        <w:bottom w:val="none" w:sz="0" w:space="0" w:color="auto"/>
        <w:right w:val="none" w:sz="0" w:space="0" w:color="auto"/>
      </w:divBdr>
      <w:divsChild>
        <w:div w:id="1285429818">
          <w:marLeft w:val="547"/>
          <w:marRight w:val="0"/>
          <w:marTop w:val="67"/>
          <w:marBottom w:val="0"/>
          <w:divBdr>
            <w:top w:val="none" w:sz="0" w:space="0" w:color="auto"/>
            <w:left w:val="none" w:sz="0" w:space="0" w:color="auto"/>
            <w:bottom w:val="none" w:sz="0" w:space="0" w:color="auto"/>
            <w:right w:val="none" w:sz="0" w:space="0" w:color="auto"/>
          </w:divBdr>
        </w:div>
        <w:div w:id="2120446829">
          <w:marLeft w:val="907"/>
          <w:marRight w:val="0"/>
          <w:marTop w:val="67"/>
          <w:marBottom w:val="0"/>
          <w:divBdr>
            <w:top w:val="none" w:sz="0" w:space="0" w:color="auto"/>
            <w:left w:val="none" w:sz="0" w:space="0" w:color="auto"/>
            <w:bottom w:val="none" w:sz="0" w:space="0" w:color="auto"/>
            <w:right w:val="none" w:sz="0" w:space="0" w:color="auto"/>
          </w:divBdr>
        </w:div>
        <w:div w:id="1155024945">
          <w:marLeft w:val="907"/>
          <w:marRight w:val="0"/>
          <w:marTop w:val="67"/>
          <w:marBottom w:val="0"/>
          <w:divBdr>
            <w:top w:val="none" w:sz="0" w:space="0" w:color="auto"/>
            <w:left w:val="none" w:sz="0" w:space="0" w:color="auto"/>
            <w:bottom w:val="none" w:sz="0" w:space="0" w:color="auto"/>
            <w:right w:val="none" w:sz="0" w:space="0" w:color="auto"/>
          </w:divBdr>
        </w:div>
        <w:div w:id="2011982637">
          <w:marLeft w:val="907"/>
          <w:marRight w:val="0"/>
          <w:marTop w:val="67"/>
          <w:marBottom w:val="0"/>
          <w:divBdr>
            <w:top w:val="none" w:sz="0" w:space="0" w:color="auto"/>
            <w:left w:val="none" w:sz="0" w:space="0" w:color="auto"/>
            <w:bottom w:val="none" w:sz="0" w:space="0" w:color="auto"/>
            <w:right w:val="none" w:sz="0" w:space="0" w:color="auto"/>
          </w:divBdr>
        </w:div>
        <w:div w:id="1189837115">
          <w:marLeft w:val="907"/>
          <w:marRight w:val="0"/>
          <w:marTop w:val="67"/>
          <w:marBottom w:val="0"/>
          <w:divBdr>
            <w:top w:val="none" w:sz="0" w:space="0" w:color="auto"/>
            <w:left w:val="none" w:sz="0" w:space="0" w:color="auto"/>
            <w:bottom w:val="none" w:sz="0" w:space="0" w:color="auto"/>
            <w:right w:val="none" w:sz="0" w:space="0" w:color="auto"/>
          </w:divBdr>
        </w:div>
        <w:div w:id="249850769">
          <w:marLeft w:val="907"/>
          <w:marRight w:val="0"/>
          <w:marTop w:val="67"/>
          <w:marBottom w:val="0"/>
          <w:divBdr>
            <w:top w:val="none" w:sz="0" w:space="0" w:color="auto"/>
            <w:left w:val="none" w:sz="0" w:space="0" w:color="auto"/>
            <w:bottom w:val="none" w:sz="0" w:space="0" w:color="auto"/>
            <w:right w:val="none" w:sz="0" w:space="0" w:color="auto"/>
          </w:divBdr>
        </w:div>
        <w:div w:id="373621011">
          <w:marLeft w:val="547"/>
          <w:marRight w:val="0"/>
          <w:marTop w:val="67"/>
          <w:marBottom w:val="0"/>
          <w:divBdr>
            <w:top w:val="none" w:sz="0" w:space="0" w:color="auto"/>
            <w:left w:val="none" w:sz="0" w:space="0" w:color="auto"/>
            <w:bottom w:val="none" w:sz="0" w:space="0" w:color="auto"/>
            <w:right w:val="none" w:sz="0" w:space="0" w:color="auto"/>
          </w:divBdr>
        </w:div>
        <w:div w:id="204488057">
          <w:marLeft w:val="907"/>
          <w:marRight w:val="0"/>
          <w:marTop w:val="67"/>
          <w:marBottom w:val="0"/>
          <w:divBdr>
            <w:top w:val="none" w:sz="0" w:space="0" w:color="auto"/>
            <w:left w:val="none" w:sz="0" w:space="0" w:color="auto"/>
            <w:bottom w:val="none" w:sz="0" w:space="0" w:color="auto"/>
            <w:right w:val="none" w:sz="0" w:space="0" w:color="auto"/>
          </w:divBdr>
        </w:div>
        <w:div w:id="419105829">
          <w:marLeft w:val="907"/>
          <w:marRight w:val="0"/>
          <w:marTop w:val="67"/>
          <w:marBottom w:val="0"/>
          <w:divBdr>
            <w:top w:val="none" w:sz="0" w:space="0" w:color="auto"/>
            <w:left w:val="none" w:sz="0" w:space="0" w:color="auto"/>
            <w:bottom w:val="none" w:sz="0" w:space="0" w:color="auto"/>
            <w:right w:val="none" w:sz="0" w:space="0" w:color="auto"/>
          </w:divBdr>
        </w:div>
        <w:div w:id="1999191763">
          <w:marLeft w:val="907"/>
          <w:marRight w:val="0"/>
          <w:marTop w:val="67"/>
          <w:marBottom w:val="0"/>
          <w:divBdr>
            <w:top w:val="none" w:sz="0" w:space="0" w:color="auto"/>
            <w:left w:val="none" w:sz="0" w:space="0" w:color="auto"/>
            <w:bottom w:val="none" w:sz="0" w:space="0" w:color="auto"/>
            <w:right w:val="none" w:sz="0" w:space="0" w:color="auto"/>
          </w:divBdr>
        </w:div>
        <w:div w:id="1821115993">
          <w:marLeft w:val="907"/>
          <w:marRight w:val="0"/>
          <w:marTop w:val="67"/>
          <w:marBottom w:val="0"/>
          <w:divBdr>
            <w:top w:val="none" w:sz="0" w:space="0" w:color="auto"/>
            <w:left w:val="none" w:sz="0" w:space="0" w:color="auto"/>
            <w:bottom w:val="none" w:sz="0" w:space="0" w:color="auto"/>
            <w:right w:val="none" w:sz="0" w:space="0" w:color="auto"/>
          </w:divBdr>
        </w:div>
        <w:div w:id="808715747">
          <w:marLeft w:val="907"/>
          <w:marRight w:val="0"/>
          <w:marTop w:val="67"/>
          <w:marBottom w:val="0"/>
          <w:divBdr>
            <w:top w:val="none" w:sz="0" w:space="0" w:color="auto"/>
            <w:left w:val="none" w:sz="0" w:space="0" w:color="auto"/>
            <w:bottom w:val="none" w:sz="0" w:space="0" w:color="auto"/>
            <w:right w:val="none" w:sz="0" w:space="0" w:color="auto"/>
          </w:divBdr>
        </w:div>
        <w:div w:id="1673872719">
          <w:marLeft w:val="907"/>
          <w:marRight w:val="0"/>
          <w:marTop w:val="67"/>
          <w:marBottom w:val="0"/>
          <w:divBdr>
            <w:top w:val="none" w:sz="0" w:space="0" w:color="auto"/>
            <w:left w:val="none" w:sz="0" w:space="0" w:color="auto"/>
            <w:bottom w:val="none" w:sz="0" w:space="0" w:color="auto"/>
            <w:right w:val="none" w:sz="0" w:space="0" w:color="auto"/>
          </w:divBdr>
        </w:div>
        <w:div w:id="34014415">
          <w:marLeft w:val="907"/>
          <w:marRight w:val="0"/>
          <w:marTop w:val="67"/>
          <w:marBottom w:val="0"/>
          <w:divBdr>
            <w:top w:val="none" w:sz="0" w:space="0" w:color="auto"/>
            <w:left w:val="none" w:sz="0" w:space="0" w:color="auto"/>
            <w:bottom w:val="none" w:sz="0" w:space="0" w:color="auto"/>
            <w:right w:val="none" w:sz="0" w:space="0" w:color="auto"/>
          </w:divBdr>
        </w:div>
        <w:div w:id="1472089268">
          <w:marLeft w:val="907"/>
          <w:marRight w:val="0"/>
          <w:marTop w:val="67"/>
          <w:marBottom w:val="0"/>
          <w:divBdr>
            <w:top w:val="none" w:sz="0" w:space="0" w:color="auto"/>
            <w:left w:val="none" w:sz="0" w:space="0" w:color="auto"/>
            <w:bottom w:val="none" w:sz="0" w:space="0" w:color="auto"/>
            <w:right w:val="none" w:sz="0" w:space="0" w:color="auto"/>
          </w:divBdr>
        </w:div>
      </w:divsChild>
    </w:div>
    <w:div w:id="766342833">
      <w:bodyDiv w:val="1"/>
      <w:marLeft w:val="0"/>
      <w:marRight w:val="0"/>
      <w:marTop w:val="0"/>
      <w:marBottom w:val="0"/>
      <w:divBdr>
        <w:top w:val="none" w:sz="0" w:space="0" w:color="auto"/>
        <w:left w:val="none" w:sz="0" w:space="0" w:color="auto"/>
        <w:bottom w:val="none" w:sz="0" w:space="0" w:color="auto"/>
        <w:right w:val="none" w:sz="0" w:space="0" w:color="auto"/>
      </w:divBdr>
    </w:div>
    <w:div w:id="767850575">
      <w:bodyDiv w:val="1"/>
      <w:marLeft w:val="0"/>
      <w:marRight w:val="0"/>
      <w:marTop w:val="0"/>
      <w:marBottom w:val="0"/>
      <w:divBdr>
        <w:top w:val="none" w:sz="0" w:space="0" w:color="auto"/>
        <w:left w:val="none" w:sz="0" w:space="0" w:color="auto"/>
        <w:bottom w:val="none" w:sz="0" w:space="0" w:color="auto"/>
        <w:right w:val="none" w:sz="0" w:space="0" w:color="auto"/>
      </w:divBdr>
    </w:div>
    <w:div w:id="771635181">
      <w:bodyDiv w:val="1"/>
      <w:marLeft w:val="0"/>
      <w:marRight w:val="0"/>
      <w:marTop w:val="0"/>
      <w:marBottom w:val="0"/>
      <w:divBdr>
        <w:top w:val="none" w:sz="0" w:space="0" w:color="auto"/>
        <w:left w:val="none" w:sz="0" w:space="0" w:color="auto"/>
        <w:bottom w:val="none" w:sz="0" w:space="0" w:color="auto"/>
        <w:right w:val="none" w:sz="0" w:space="0" w:color="auto"/>
      </w:divBdr>
    </w:div>
    <w:div w:id="778184216">
      <w:bodyDiv w:val="1"/>
      <w:marLeft w:val="0"/>
      <w:marRight w:val="0"/>
      <w:marTop w:val="0"/>
      <w:marBottom w:val="0"/>
      <w:divBdr>
        <w:top w:val="none" w:sz="0" w:space="0" w:color="auto"/>
        <w:left w:val="none" w:sz="0" w:space="0" w:color="auto"/>
        <w:bottom w:val="none" w:sz="0" w:space="0" w:color="auto"/>
        <w:right w:val="none" w:sz="0" w:space="0" w:color="auto"/>
      </w:divBdr>
      <w:divsChild>
        <w:div w:id="579870268">
          <w:marLeft w:val="288"/>
          <w:marRight w:val="0"/>
          <w:marTop w:val="43"/>
          <w:marBottom w:val="0"/>
          <w:divBdr>
            <w:top w:val="none" w:sz="0" w:space="0" w:color="auto"/>
            <w:left w:val="none" w:sz="0" w:space="0" w:color="auto"/>
            <w:bottom w:val="none" w:sz="0" w:space="0" w:color="auto"/>
            <w:right w:val="none" w:sz="0" w:space="0" w:color="auto"/>
          </w:divBdr>
        </w:div>
        <w:div w:id="250357641">
          <w:marLeft w:val="288"/>
          <w:marRight w:val="0"/>
          <w:marTop w:val="43"/>
          <w:marBottom w:val="0"/>
          <w:divBdr>
            <w:top w:val="none" w:sz="0" w:space="0" w:color="auto"/>
            <w:left w:val="none" w:sz="0" w:space="0" w:color="auto"/>
            <w:bottom w:val="none" w:sz="0" w:space="0" w:color="auto"/>
            <w:right w:val="none" w:sz="0" w:space="0" w:color="auto"/>
          </w:divBdr>
        </w:div>
        <w:div w:id="67461541">
          <w:marLeft w:val="288"/>
          <w:marRight w:val="0"/>
          <w:marTop w:val="43"/>
          <w:marBottom w:val="0"/>
          <w:divBdr>
            <w:top w:val="none" w:sz="0" w:space="0" w:color="auto"/>
            <w:left w:val="none" w:sz="0" w:space="0" w:color="auto"/>
            <w:bottom w:val="none" w:sz="0" w:space="0" w:color="auto"/>
            <w:right w:val="none" w:sz="0" w:space="0" w:color="auto"/>
          </w:divBdr>
        </w:div>
      </w:divsChild>
    </w:div>
    <w:div w:id="795373916">
      <w:bodyDiv w:val="1"/>
      <w:marLeft w:val="0"/>
      <w:marRight w:val="0"/>
      <w:marTop w:val="0"/>
      <w:marBottom w:val="0"/>
      <w:divBdr>
        <w:top w:val="none" w:sz="0" w:space="0" w:color="auto"/>
        <w:left w:val="none" w:sz="0" w:space="0" w:color="auto"/>
        <w:bottom w:val="none" w:sz="0" w:space="0" w:color="auto"/>
        <w:right w:val="none" w:sz="0" w:space="0" w:color="auto"/>
      </w:divBdr>
    </w:div>
    <w:div w:id="804853109">
      <w:bodyDiv w:val="1"/>
      <w:marLeft w:val="0"/>
      <w:marRight w:val="0"/>
      <w:marTop w:val="0"/>
      <w:marBottom w:val="0"/>
      <w:divBdr>
        <w:top w:val="none" w:sz="0" w:space="0" w:color="auto"/>
        <w:left w:val="none" w:sz="0" w:space="0" w:color="auto"/>
        <w:bottom w:val="none" w:sz="0" w:space="0" w:color="auto"/>
        <w:right w:val="none" w:sz="0" w:space="0" w:color="auto"/>
      </w:divBdr>
    </w:div>
    <w:div w:id="809320850">
      <w:bodyDiv w:val="1"/>
      <w:marLeft w:val="0"/>
      <w:marRight w:val="0"/>
      <w:marTop w:val="0"/>
      <w:marBottom w:val="0"/>
      <w:divBdr>
        <w:top w:val="none" w:sz="0" w:space="0" w:color="auto"/>
        <w:left w:val="none" w:sz="0" w:space="0" w:color="auto"/>
        <w:bottom w:val="none" w:sz="0" w:space="0" w:color="auto"/>
        <w:right w:val="none" w:sz="0" w:space="0" w:color="auto"/>
      </w:divBdr>
    </w:div>
    <w:div w:id="811410043">
      <w:bodyDiv w:val="1"/>
      <w:marLeft w:val="0"/>
      <w:marRight w:val="0"/>
      <w:marTop w:val="0"/>
      <w:marBottom w:val="0"/>
      <w:divBdr>
        <w:top w:val="none" w:sz="0" w:space="0" w:color="auto"/>
        <w:left w:val="none" w:sz="0" w:space="0" w:color="auto"/>
        <w:bottom w:val="none" w:sz="0" w:space="0" w:color="auto"/>
        <w:right w:val="none" w:sz="0" w:space="0" w:color="auto"/>
      </w:divBdr>
      <w:divsChild>
        <w:div w:id="1095714456">
          <w:marLeft w:val="274"/>
          <w:marRight w:val="0"/>
          <w:marTop w:val="0"/>
          <w:marBottom w:val="0"/>
          <w:divBdr>
            <w:top w:val="none" w:sz="0" w:space="0" w:color="auto"/>
            <w:left w:val="none" w:sz="0" w:space="0" w:color="auto"/>
            <w:bottom w:val="none" w:sz="0" w:space="0" w:color="auto"/>
            <w:right w:val="none" w:sz="0" w:space="0" w:color="auto"/>
          </w:divBdr>
        </w:div>
        <w:div w:id="1547796371">
          <w:marLeft w:val="274"/>
          <w:marRight w:val="0"/>
          <w:marTop w:val="0"/>
          <w:marBottom w:val="0"/>
          <w:divBdr>
            <w:top w:val="none" w:sz="0" w:space="0" w:color="auto"/>
            <w:left w:val="none" w:sz="0" w:space="0" w:color="auto"/>
            <w:bottom w:val="none" w:sz="0" w:space="0" w:color="auto"/>
            <w:right w:val="none" w:sz="0" w:space="0" w:color="auto"/>
          </w:divBdr>
        </w:div>
      </w:divsChild>
    </w:div>
    <w:div w:id="819155264">
      <w:bodyDiv w:val="1"/>
      <w:marLeft w:val="0"/>
      <w:marRight w:val="0"/>
      <w:marTop w:val="0"/>
      <w:marBottom w:val="0"/>
      <w:divBdr>
        <w:top w:val="none" w:sz="0" w:space="0" w:color="auto"/>
        <w:left w:val="none" w:sz="0" w:space="0" w:color="auto"/>
        <w:bottom w:val="none" w:sz="0" w:space="0" w:color="auto"/>
        <w:right w:val="none" w:sz="0" w:space="0" w:color="auto"/>
      </w:divBdr>
    </w:div>
    <w:div w:id="842360761">
      <w:bodyDiv w:val="1"/>
      <w:marLeft w:val="0"/>
      <w:marRight w:val="0"/>
      <w:marTop w:val="0"/>
      <w:marBottom w:val="0"/>
      <w:divBdr>
        <w:top w:val="none" w:sz="0" w:space="0" w:color="auto"/>
        <w:left w:val="none" w:sz="0" w:space="0" w:color="auto"/>
        <w:bottom w:val="none" w:sz="0" w:space="0" w:color="auto"/>
        <w:right w:val="none" w:sz="0" w:space="0" w:color="auto"/>
      </w:divBdr>
    </w:div>
    <w:div w:id="842738832">
      <w:bodyDiv w:val="1"/>
      <w:marLeft w:val="0"/>
      <w:marRight w:val="0"/>
      <w:marTop w:val="0"/>
      <w:marBottom w:val="0"/>
      <w:divBdr>
        <w:top w:val="none" w:sz="0" w:space="0" w:color="auto"/>
        <w:left w:val="none" w:sz="0" w:space="0" w:color="auto"/>
        <w:bottom w:val="none" w:sz="0" w:space="0" w:color="auto"/>
        <w:right w:val="none" w:sz="0" w:space="0" w:color="auto"/>
      </w:divBdr>
    </w:div>
    <w:div w:id="850068701">
      <w:bodyDiv w:val="1"/>
      <w:marLeft w:val="0"/>
      <w:marRight w:val="0"/>
      <w:marTop w:val="0"/>
      <w:marBottom w:val="0"/>
      <w:divBdr>
        <w:top w:val="none" w:sz="0" w:space="0" w:color="auto"/>
        <w:left w:val="none" w:sz="0" w:space="0" w:color="auto"/>
        <w:bottom w:val="none" w:sz="0" w:space="0" w:color="auto"/>
        <w:right w:val="none" w:sz="0" w:space="0" w:color="auto"/>
      </w:divBdr>
      <w:divsChild>
        <w:div w:id="264269700">
          <w:marLeft w:val="547"/>
          <w:marRight w:val="0"/>
          <w:marTop w:val="0"/>
          <w:marBottom w:val="0"/>
          <w:divBdr>
            <w:top w:val="none" w:sz="0" w:space="0" w:color="auto"/>
            <w:left w:val="none" w:sz="0" w:space="0" w:color="auto"/>
            <w:bottom w:val="none" w:sz="0" w:space="0" w:color="auto"/>
            <w:right w:val="none" w:sz="0" w:space="0" w:color="auto"/>
          </w:divBdr>
        </w:div>
      </w:divsChild>
    </w:div>
    <w:div w:id="851840865">
      <w:bodyDiv w:val="1"/>
      <w:marLeft w:val="0"/>
      <w:marRight w:val="0"/>
      <w:marTop w:val="0"/>
      <w:marBottom w:val="0"/>
      <w:divBdr>
        <w:top w:val="none" w:sz="0" w:space="0" w:color="auto"/>
        <w:left w:val="none" w:sz="0" w:space="0" w:color="auto"/>
        <w:bottom w:val="none" w:sz="0" w:space="0" w:color="auto"/>
        <w:right w:val="none" w:sz="0" w:space="0" w:color="auto"/>
      </w:divBdr>
      <w:divsChild>
        <w:div w:id="555967102">
          <w:marLeft w:val="547"/>
          <w:marRight w:val="0"/>
          <w:marTop w:val="200"/>
          <w:marBottom w:val="0"/>
          <w:divBdr>
            <w:top w:val="none" w:sz="0" w:space="0" w:color="auto"/>
            <w:left w:val="none" w:sz="0" w:space="0" w:color="auto"/>
            <w:bottom w:val="none" w:sz="0" w:space="0" w:color="auto"/>
            <w:right w:val="none" w:sz="0" w:space="0" w:color="auto"/>
          </w:divBdr>
        </w:div>
      </w:divsChild>
    </w:div>
    <w:div w:id="853037413">
      <w:bodyDiv w:val="1"/>
      <w:marLeft w:val="0"/>
      <w:marRight w:val="0"/>
      <w:marTop w:val="0"/>
      <w:marBottom w:val="0"/>
      <w:divBdr>
        <w:top w:val="none" w:sz="0" w:space="0" w:color="auto"/>
        <w:left w:val="none" w:sz="0" w:space="0" w:color="auto"/>
        <w:bottom w:val="none" w:sz="0" w:space="0" w:color="auto"/>
        <w:right w:val="none" w:sz="0" w:space="0" w:color="auto"/>
      </w:divBdr>
      <w:divsChild>
        <w:div w:id="131139816">
          <w:marLeft w:val="274"/>
          <w:marRight w:val="0"/>
          <w:marTop w:val="120"/>
          <w:marBottom w:val="0"/>
          <w:divBdr>
            <w:top w:val="none" w:sz="0" w:space="0" w:color="auto"/>
            <w:left w:val="none" w:sz="0" w:space="0" w:color="auto"/>
            <w:bottom w:val="none" w:sz="0" w:space="0" w:color="auto"/>
            <w:right w:val="none" w:sz="0" w:space="0" w:color="auto"/>
          </w:divBdr>
        </w:div>
        <w:div w:id="1189687022">
          <w:marLeft w:val="274"/>
          <w:marRight w:val="0"/>
          <w:marTop w:val="120"/>
          <w:marBottom w:val="0"/>
          <w:divBdr>
            <w:top w:val="none" w:sz="0" w:space="0" w:color="auto"/>
            <w:left w:val="none" w:sz="0" w:space="0" w:color="auto"/>
            <w:bottom w:val="none" w:sz="0" w:space="0" w:color="auto"/>
            <w:right w:val="none" w:sz="0" w:space="0" w:color="auto"/>
          </w:divBdr>
        </w:div>
        <w:div w:id="1983075219">
          <w:marLeft w:val="274"/>
          <w:marRight w:val="0"/>
          <w:marTop w:val="120"/>
          <w:marBottom w:val="0"/>
          <w:divBdr>
            <w:top w:val="none" w:sz="0" w:space="0" w:color="auto"/>
            <w:left w:val="none" w:sz="0" w:space="0" w:color="auto"/>
            <w:bottom w:val="none" w:sz="0" w:space="0" w:color="auto"/>
            <w:right w:val="none" w:sz="0" w:space="0" w:color="auto"/>
          </w:divBdr>
        </w:div>
      </w:divsChild>
    </w:div>
    <w:div w:id="859052549">
      <w:bodyDiv w:val="1"/>
      <w:marLeft w:val="0"/>
      <w:marRight w:val="0"/>
      <w:marTop w:val="0"/>
      <w:marBottom w:val="0"/>
      <w:divBdr>
        <w:top w:val="none" w:sz="0" w:space="0" w:color="auto"/>
        <w:left w:val="none" w:sz="0" w:space="0" w:color="auto"/>
        <w:bottom w:val="none" w:sz="0" w:space="0" w:color="auto"/>
        <w:right w:val="none" w:sz="0" w:space="0" w:color="auto"/>
      </w:divBdr>
    </w:div>
    <w:div w:id="859195951">
      <w:bodyDiv w:val="1"/>
      <w:marLeft w:val="0"/>
      <w:marRight w:val="0"/>
      <w:marTop w:val="0"/>
      <w:marBottom w:val="0"/>
      <w:divBdr>
        <w:top w:val="none" w:sz="0" w:space="0" w:color="auto"/>
        <w:left w:val="none" w:sz="0" w:space="0" w:color="auto"/>
        <w:bottom w:val="none" w:sz="0" w:space="0" w:color="auto"/>
        <w:right w:val="none" w:sz="0" w:space="0" w:color="auto"/>
      </w:divBdr>
    </w:div>
    <w:div w:id="859246777">
      <w:bodyDiv w:val="1"/>
      <w:marLeft w:val="0"/>
      <w:marRight w:val="0"/>
      <w:marTop w:val="0"/>
      <w:marBottom w:val="0"/>
      <w:divBdr>
        <w:top w:val="none" w:sz="0" w:space="0" w:color="auto"/>
        <w:left w:val="none" w:sz="0" w:space="0" w:color="auto"/>
        <w:bottom w:val="none" w:sz="0" w:space="0" w:color="auto"/>
        <w:right w:val="none" w:sz="0" w:space="0" w:color="auto"/>
      </w:divBdr>
      <w:divsChild>
        <w:div w:id="1521578207">
          <w:marLeft w:val="1166"/>
          <w:marRight w:val="0"/>
          <w:marTop w:val="96"/>
          <w:marBottom w:val="0"/>
          <w:divBdr>
            <w:top w:val="none" w:sz="0" w:space="0" w:color="auto"/>
            <w:left w:val="none" w:sz="0" w:space="0" w:color="auto"/>
            <w:bottom w:val="none" w:sz="0" w:space="0" w:color="auto"/>
            <w:right w:val="none" w:sz="0" w:space="0" w:color="auto"/>
          </w:divBdr>
        </w:div>
      </w:divsChild>
    </w:div>
    <w:div w:id="879130286">
      <w:bodyDiv w:val="1"/>
      <w:marLeft w:val="0"/>
      <w:marRight w:val="0"/>
      <w:marTop w:val="0"/>
      <w:marBottom w:val="0"/>
      <w:divBdr>
        <w:top w:val="none" w:sz="0" w:space="0" w:color="auto"/>
        <w:left w:val="none" w:sz="0" w:space="0" w:color="auto"/>
        <w:bottom w:val="none" w:sz="0" w:space="0" w:color="auto"/>
        <w:right w:val="none" w:sz="0" w:space="0" w:color="auto"/>
      </w:divBdr>
      <w:divsChild>
        <w:div w:id="1745376854">
          <w:marLeft w:val="300"/>
          <w:marRight w:val="450"/>
          <w:marTop w:val="300"/>
          <w:marBottom w:val="450"/>
          <w:divBdr>
            <w:top w:val="none" w:sz="0" w:space="0" w:color="auto"/>
            <w:left w:val="none" w:sz="0" w:space="0" w:color="auto"/>
            <w:bottom w:val="none" w:sz="0" w:space="0" w:color="auto"/>
            <w:right w:val="none" w:sz="0" w:space="0" w:color="auto"/>
          </w:divBdr>
        </w:div>
      </w:divsChild>
    </w:div>
    <w:div w:id="886532383">
      <w:bodyDiv w:val="1"/>
      <w:marLeft w:val="0"/>
      <w:marRight w:val="0"/>
      <w:marTop w:val="0"/>
      <w:marBottom w:val="0"/>
      <w:divBdr>
        <w:top w:val="none" w:sz="0" w:space="0" w:color="auto"/>
        <w:left w:val="none" w:sz="0" w:space="0" w:color="auto"/>
        <w:bottom w:val="none" w:sz="0" w:space="0" w:color="auto"/>
        <w:right w:val="none" w:sz="0" w:space="0" w:color="auto"/>
      </w:divBdr>
    </w:div>
    <w:div w:id="891036479">
      <w:bodyDiv w:val="1"/>
      <w:marLeft w:val="0"/>
      <w:marRight w:val="0"/>
      <w:marTop w:val="0"/>
      <w:marBottom w:val="0"/>
      <w:divBdr>
        <w:top w:val="none" w:sz="0" w:space="0" w:color="auto"/>
        <w:left w:val="none" w:sz="0" w:space="0" w:color="auto"/>
        <w:bottom w:val="none" w:sz="0" w:space="0" w:color="auto"/>
        <w:right w:val="none" w:sz="0" w:space="0" w:color="auto"/>
      </w:divBdr>
      <w:divsChild>
        <w:div w:id="473304386">
          <w:marLeft w:val="288"/>
          <w:marRight w:val="0"/>
          <w:marTop w:val="48"/>
          <w:marBottom w:val="0"/>
          <w:divBdr>
            <w:top w:val="none" w:sz="0" w:space="0" w:color="auto"/>
            <w:left w:val="none" w:sz="0" w:space="0" w:color="auto"/>
            <w:bottom w:val="none" w:sz="0" w:space="0" w:color="auto"/>
            <w:right w:val="none" w:sz="0" w:space="0" w:color="auto"/>
          </w:divBdr>
        </w:div>
      </w:divsChild>
    </w:div>
    <w:div w:id="895431196">
      <w:bodyDiv w:val="1"/>
      <w:marLeft w:val="0"/>
      <w:marRight w:val="0"/>
      <w:marTop w:val="0"/>
      <w:marBottom w:val="0"/>
      <w:divBdr>
        <w:top w:val="none" w:sz="0" w:space="0" w:color="auto"/>
        <w:left w:val="none" w:sz="0" w:space="0" w:color="auto"/>
        <w:bottom w:val="none" w:sz="0" w:space="0" w:color="auto"/>
        <w:right w:val="none" w:sz="0" w:space="0" w:color="auto"/>
      </w:divBdr>
    </w:div>
    <w:div w:id="898058648">
      <w:bodyDiv w:val="1"/>
      <w:marLeft w:val="0"/>
      <w:marRight w:val="0"/>
      <w:marTop w:val="0"/>
      <w:marBottom w:val="0"/>
      <w:divBdr>
        <w:top w:val="none" w:sz="0" w:space="0" w:color="auto"/>
        <w:left w:val="none" w:sz="0" w:space="0" w:color="auto"/>
        <w:bottom w:val="none" w:sz="0" w:space="0" w:color="auto"/>
        <w:right w:val="none" w:sz="0" w:space="0" w:color="auto"/>
      </w:divBdr>
      <w:divsChild>
        <w:div w:id="182479604">
          <w:marLeft w:val="0"/>
          <w:marRight w:val="0"/>
          <w:marTop w:val="0"/>
          <w:marBottom w:val="0"/>
          <w:divBdr>
            <w:top w:val="none" w:sz="0" w:space="0" w:color="auto"/>
            <w:left w:val="none" w:sz="0" w:space="0" w:color="auto"/>
            <w:bottom w:val="none" w:sz="0" w:space="0" w:color="auto"/>
            <w:right w:val="none" w:sz="0" w:space="0" w:color="auto"/>
          </w:divBdr>
          <w:divsChild>
            <w:div w:id="1359041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0942506">
      <w:bodyDiv w:val="1"/>
      <w:marLeft w:val="0"/>
      <w:marRight w:val="0"/>
      <w:marTop w:val="0"/>
      <w:marBottom w:val="0"/>
      <w:divBdr>
        <w:top w:val="none" w:sz="0" w:space="0" w:color="auto"/>
        <w:left w:val="none" w:sz="0" w:space="0" w:color="auto"/>
        <w:bottom w:val="none" w:sz="0" w:space="0" w:color="auto"/>
        <w:right w:val="none" w:sz="0" w:space="0" w:color="auto"/>
      </w:divBdr>
      <w:divsChild>
        <w:div w:id="1225530151">
          <w:marLeft w:val="907"/>
          <w:marRight w:val="0"/>
          <w:marTop w:val="67"/>
          <w:marBottom w:val="0"/>
          <w:divBdr>
            <w:top w:val="none" w:sz="0" w:space="0" w:color="auto"/>
            <w:left w:val="none" w:sz="0" w:space="0" w:color="auto"/>
            <w:bottom w:val="none" w:sz="0" w:space="0" w:color="auto"/>
            <w:right w:val="none" w:sz="0" w:space="0" w:color="auto"/>
          </w:divBdr>
        </w:div>
        <w:div w:id="863859845">
          <w:marLeft w:val="907"/>
          <w:marRight w:val="0"/>
          <w:marTop w:val="67"/>
          <w:marBottom w:val="0"/>
          <w:divBdr>
            <w:top w:val="none" w:sz="0" w:space="0" w:color="auto"/>
            <w:left w:val="none" w:sz="0" w:space="0" w:color="auto"/>
            <w:bottom w:val="none" w:sz="0" w:space="0" w:color="auto"/>
            <w:right w:val="none" w:sz="0" w:space="0" w:color="auto"/>
          </w:divBdr>
        </w:div>
        <w:div w:id="1243642448">
          <w:marLeft w:val="907"/>
          <w:marRight w:val="0"/>
          <w:marTop w:val="67"/>
          <w:marBottom w:val="0"/>
          <w:divBdr>
            <w:top w:val="none" w:sz="0" w:space="0" w:color="auto"/>
            <w:left w:val="none" w:sz="0" w:space="0" w:color="auto"/>
            <w:bottom w:val="none" w:sz="0" w:space="0" w:color="auto"/>
            <w:right w:val="none" w:sz="0" w:space="0" w:color="auto"/>
          </w:divBdr>
        </w:div>
        <w:div w:id="1632907196">
          <w:marLeft w:val="907"/>
          <w:marRight w:val="0"/>
          <w:marTop w:val="67"/>
          <w:marBottom w:val="0"/>
          <w:divBdr>
            <w:top w:val="none" w:sz="0" w:space="0" w:color="auto"/>
            <w:left w:val="none" w:sz="0" w:space="0" w:color="auto"/>
            <w:bottom w:val="none" w:sz="0" w:space="0" w:color="auto"/>
            <w:right w:val="none" w:sz="0" w:space="0" w:color="auto"/>
          </w:divBdr>
        </w:div>
        <w:div w:id="389572786">
          <w:marLeft w:val="907"/>
          <w:marRight w:val="0"/>
          <w:marTop w:val="67"/>
          <w:marBottom w:val="0"/>
          <w:divBdr>
            <w:top w:val="none" w:sz="0" w:space="0" w:color="auto"/>
            <w:left w:val="none" w:sz="0" w:space="0" w:color="auto"/>
            <w:bottom w:val="none" w:sz="0" w:space="0" w:color="auto"/>
            <w:right w:val="none" w:sz="0" w:space="0" w:color="auto"/>
          </w:divBdr>
        </w:div>
        <w:div w:id="16808622">
          <w:marLeft w:val="907"/>
          <w:marRight w:val="0"/>
          <w:marTop w:val="67"/>
          <w:marBottom w:val="0"/>
          <w:divBdr>
            <w:top w:val="none" w:sz="0" w:space="0" w:color="auto"/>
            <w:left w:val="none" w:sz="0" w:space="0" w:color="auto"/>
            <w:bottom w:val="none" w:sz="0" w:space="0" w:color="auto"/>
            <w:right w:val="none" w:sz="0" w:space="0" w:color="auto"/>
          </w:divBdr>
        </w:div>
        <w:div w:id="1236939010">
          <w:marLeft w:val="907"/>
          <w:marRight w:val="0"/>
          <w:marTop w:val="67"/>
          <w:marBottom w:val="0"/>
          <w:divBdr>
            <w:top w:val="none" w:sz="0" w:space="0" w:color="auto"/>
            <w:left w:val="none" w:sz="0" w:space="0" w:color="auto"/>
            <w:bottom w:val="none" w:sz="0" w:space="0" w:color="auto"/>
            <w:right w:val="none" w:sz="0" w:space="0" w:color="auto"/>
          </w:divBdr>
        </w:div>
        <w:div w:id="166793028">
          <w:marLeft w:val="907"/>
          <w:marRight w:val="0"/>
          <w:marTop w:val="67"/>
          <w:marBottom w:val="0"/>
          <w:divBdr>
            <w:top w:val="none" w:sz="0" w:space="0" w:color="auto"/>
            <w:left w:val="none" w:sz="0" w:space="0" w:color="auto"/>
            <w:bottom w:val="none" w:sz="0" w:space="0" w:color="auto"/>
            <w:right w:val="none" w:sz="0" w:space="0" w:color="auto"/>
          </w:divBdr>
        </w:div>
      </w:divsChild>
    </w:div>
    <w:div w:id="922178584">
      <w:bodyDiv w:val="1"/>
      <w:marLeft w:val="0"/>
      <w:marRight w:val="0"/>
      <w:marTop w:val="0"/>
      <w:marBottom w:val="0"/>
      <w:divBdr>
        <w:top w:val="none" w:sz="0" w:space="0" w:color="auto"/>
        <w:left w:val="none" w:sz="0" w:space="0" w:color="auto"/>
        <w:bottom w:val="none" w:sz="0" w:space="0" w:color="auto"/>
        <w:right w:val="none" w:sz="0" w:space="0" w:color="auto"/>
      </w:divBdr>
    </w:div>
    <w:div w:id="924918474">
      <w:bodyDiv w:val="1"/>
      <w:marLeft w:val="0"/>
      <w:marRight w:val="0"/>
      <w:marTop w:val="0"/>
      <w:marBottom w:val="0"/>
      <w:divBdr>
        <w:top w:val="none" w:sz="0" w:space="0" w:color="auto"/>
        <w:left w:val="none" w:sz="0" w:space="0" w:color="auto"/>
        <w:bottom w:val="none" w:sz="0" w:space="0" w:color="auto"/>
        <w:right w:val="none" w:sz="0" w:space="0" w:color="auto"/>
      </w:divBdr>
    </w:div>
    <w:div w:id="928195175">
      <w:bodyDiv w:val="1"/>
      <w:marLeft w:val="0"/>
      <w:marRight w:val="0"/>
      <w:marTop w:val="0"/>
      <w:marBottom w:val="0"/>
      <w:divBdr>
        <w:top w:val="none" w:sz="0" w:space="0" w:color="auto"/>
        <w:left w:val="none" w:sz="0" w:space="0" w:color="auto"/>
        <w:bottom w:val="none" w:sz="0" w:space="0" w:color="auto"/>
        <w:right w:val="none" w:sz="0" w:space="0" w:color="auto"/>
      </w:divBdr>
      <w:divsChild>
        <w:div w:id="1515462012">
          <w:marLeft w:val="288"/>
          <w:marRight w:val="0"/>
          <w:marTop w:val="43"/>
          <w:marBottom w:val="0"/>
          <w:divBdr>
            <w:top w:val="none" w:sz="0" w:space="0" w:color="auto"/>
            <w:left w:val="none" w:sz="0" w:space="0" w:color="auto"/>
            <w:bottom w:val="none" w:sz="0" w:space="0" w:color="auto"/>
            <w:right w:val="none" w:sz="0" w:space="0" w:color="auto"/>
          </w:divBdr>
        </w:div>
      </w:divsChild>
    </w:div>
    <w:div w:id="940837855">
      <w:bodyDiv w:val="1"/>
      <w:marLeft w:val="0"/>
      <w:marRight w:val="0"/>
      <w:marTop w:val="0"/>
      <w:marBottom w:val="0"/>
      <w:divBdr>
        <w:top w:val="none" w:sz="0" w:space="0" w:color="auto"/>
        <w:left w:val="none" w:sz="0" w:space="0" w:color="auto"/>
        <w:bottom w:val="none" w:sz="0" w:space="0" w:color="auto"/>
        <w:right w:val="none" w:sz="0" w:space="0" w:color="auto"/>
      </w:divBdr>
      <w:divsChild>
        <w:div w:id="1400907914">
          <w:marLeft w:val="288"/>
          <w:marRight w:val="0"/>
          <w:marTop w:val="43"/>
          <w:marBottom w:val="0"/>
          <w:divBdr>
            <w:top w:val="none" w:sz="0" w:space="0" w:color="auto"/>
            <w:left w:val="none" w:sz="0" w:space="0" w:color="auto"/>
            <w:bottom w:val="none" w:sz="0" w:space="0" w:color="auto"/>
            <w:right w:val="none" w:sz="0" w:space="0" w:color="auto"/>
          </w:divBdr>
        </w:div>
        <w:div w:id="1219584442">
          <w:marLeft w:val="288"/>
          <w:marRight w:val="0"/>
          <w:marTop w:val="43"/>
          <w:marBottom w:val="0"/>
          <w:divBdr>
            <w:top w:val="none" w:sz="0" w:space="0" w:color="auto"/>
            <w:left w:val="none" w:sz="0" w:space="0" w:color="auto"/>
            <w:bottom w:val="none" w:sz="0" w:space="0" w:color="auto"/>
            <w:right w:val="none" w:sz="0" w:space="0" w:color="auto"/>
          </w:divBdr>
        </w:div>
        <w:div w:id="659885926">
          <w:marLeft w:val="288"/>
          <w:marRight w:val="0"/>
          <w:marTop w:val="43"/>
          <w:marBottom w:val="0"/>
          <w:divBdr>
            <w:top w:val="none" w:sz="0" w:space="0" w:color="auto"/>
            <w:left w:val="none" w:sz="0" w:space="0" w:color="auto"/>
            <w:bottom w:val="none" w:sz="0" w:space="0" w:color="auto"/>
            <w:right w:val="none" w:sz="0" w:space="0" w:color="auto"/>
          </w:divBdr>
        </w:div>
        <w:div w:id="1252667156">
          <w:marLeft w:val="288"/>
          <w:marRight w:val="0"/>
          <w:marTop w:val="43"/>
          <w:marBottom w:val="0"/>
          <w:divBdr>
            <w:top w:val="none" w:sz="0" w:space="0" w:color="auto"/>
            <w:left w:val="none" w:sz="0" w:space="0" w:color="auto"/>
            <w:bottom w:val="none" w:sz="0" w:space="0" w:color="auto"/>
            <w:right w:val="none" w:sz="0" w:space="0" w:color="auto"/>
          </w:divBdr>
        </w:div>
      </w:divsChild>
    </w:div>
    <w:div w:id="941062675">
      <w:bodyDiv w:val="1"/>
      <w:marLeft w:val="0"/>
      <w:marRight w:val="0"/>
      <w:marTop w:val="0"/>
      <w:marBottom w:val="0"/>
      <w:divBdr>
        <w:top w:val="none" w:sz="0" w:space="0" w:color="auto"/>
        <w:left w:val="none" w:sz="0" w:space="0" w:color="auto"/>
        <w:bottom w:val="none" w:sz="0" w:space="0" w:color="auto"/>
        <w:right w:val="none" w:sz="0" w:space="0" w:color="auto"/>
      </w:divBdr>
    </w:div>
    <w:div w:id="943462833">
      <w:bodyDiv w:val="1"/>
      <w:marLeft w:val="0"/>
      <w:marRight w:val="0"/>
      <w:marTop w:val="0"/>
      <w:marBottom w:val="0"/>
      <w:divBdr>
        <w:top w:val="none" w:sz="0" w:space="0" w:color="auto"/>
        <w:left w:val="none" w:sz="0" w:space="0" w:color="auto"/>
        <w:bottom w:val="none" w:sz="0" w:space="0" w:color="auto"/>
        <w:right w:val="none" w:sz="0" w:space="0" w:color="auto"/>
      </w:divBdr>
    </w:div>
    <w:div w:id="943684592">
      <w:bodyDiv w:val="1"/>
      <w:marLeft w:val="0"/>
      <w:marRight w:val="0"/>
      <w:marTop w:val="0"/>
      <w:marBottom w:val="0"/>
      <w:divBdr>
        <w:top w:val="none" w:sz="0" w:space="0" w:color="auto"/>
        <w:left w:val="none" w:sz="0" w:space="0" w:color="auto"/>
        <w:bottom w:val="none" w:sz="0" w:space="0" w:color="auto"/>
        <w:right w:val="none" w:sz="0" w:space="0" w:color="auto"/>
      </w:divBdr>
    </w:div>
    <w:div w:id="957174914">
      <w:bodyDiv w:val="1"/>
      <w:marLeft w:val="0"/>
      <w:marRight w:val="0"/>
      <w:marTop w:val="0"/>
      <w:marBottom w:val="0"/>
      <w:divBdr>
        <w:top w:val="none" w:sz="0" w:space="0" w:color="auto"/>
        <w:left w:val="none" w:sz="0" w:space="0" w:color="auto"/>
        <w:bottom w:val="none" w:sz="0" w:space="0" w:color="auto"/>
        <w:right w:val="none" w:sz="0" w:space="0" w:color="auto"/>
      </w:divBdr>
    </w:div>
    <w:div w:id="961426739">
      <w:bodyDiv w:val="1"/>
      <w:marLeft w:val="0"/>
      <w:marRight w:val="0"/>
      <w:marTop w:val="0"/>
      <w:marBottom w:val="0"/>
      <w:divBdr>
        <w:top w:val="none" w:sz="0" w:space="0" w:color="auto"/>
        <w:left w:val="none" w:sz="0" w:space="0" w:color="auto"/>
        <w:bottom w:val="none" w:sz="0" w:space="0" w:color="auto"/>
        <w:right w:val="none" w:sz="0" w:space="0" w:color="auto"/>
      </w:divBdr>
    </w:div>
    <w:div w:id="962226590">
      <w:bodyDiv w:val="1"/>
      <w:marLeft w:val="0"/>
      <w:marRight w:val="0"/>
      <w:marTop w:val="0"/>
      <w:marBottom w:val="0"/>
      <w:divBdr>
        <w:top w:val="none" w:sz="0" w:space="0" w:color="auto"/>
        <w:left w:val="none" w:sz="0" w:space="0" w:color="auto"/>
        <w:bottom w:val="none" w:sz="0" w:space="0" w:color="auto"/>
        <w:right w:val="none" w:sz="0" w:space="0" w:color="auto"/>
      </w:divBdr>
      <w:divsChild>
        <w:div w:id="2091926581">
          <w:marLeft w:val="0"/>
          <w:marRight w:val="0"/>
          <w:marTop w:val="0"/>
          <w:marBottom w:val="0"/>
          <w:divBdr>
            <w:top w:val="none" w:sz="0" w:space="0" w:color="auto"/>
            <w:left w:val="none" w:sz="0" w:space="0" w:color="auto"/>
            <w:bottom w:val="none" w:sz="0" w:space="0" w:color="auto"/>
            <w:right w:val="none" w:sz="0" w:space="0" w:color="auto"/>
          </w:divBdr>
        </w:div>
      </w:divsChild>
    </w:div>
    <w:div w:id="976842204">
      <w:bodyDiv w:val="1"/>
      <w:marLeft w:val="0"/>
      <w:marRight w:val="0"/>
      <w:marTop w:val="0"/>
      <w:marBottom w:val="0"/>
      <w:divBdr>
        <w:top w:val="none" w:sz="0" w:space="0" w:color="auto"/>
        <w:left w:val="none" w:sz="0" w:space="0" w:color="auto"/>
        <w:bottom w:val="none" w:sz="0" w:space="0" w:color="auto"/>
        <w:right w:val="none" w:sz="0" w:space="0" w:color="auto"/>
      </w:divBdr>
      <w:divsChild>
        <w:div w:id="964234349">
          <w:marLeft w:val="446"/>
          <w:marRight w:val="0"/>
          <w:marTop w:val="0"/>
          <w:marBottom w:val="0"/>
          <w:divBdr>
            <w:top w:val="none" w:sz="0" w:space="0" w:color="auto"/>
            <w:left w:val="none" w:sz="0" w:space="0" w:color="auto"/>
            <w:bottom w:val="none" w:sz="0" w:space="0" w:color="auto"/>
            <w:right w:val="none" w:sz="0" w:space="0" w:color="auto"/>
          </w:divBdr>
        </w:div>
      </w:divsChild>
    </w:div>
    <w:div w:id="985284180">
      <w:bodyDiv w:val="1"/>
      <w:marLeft w:val="0"/>
      <w:marRight w:val="0"/>
      <w:marTop w:val="0"/>
      <w:marBottom w:val="0"/>
      <w:divBdr>
        <w:top w:val="none" w:sz="0" w:space="0" w:color="auto"/>
        <w:left w:val="none" w:sz="0" w:space="0" w:color="auto"/>
        <w:bottom w:val="none" w:sz="0" w:space="0" w:color="auto"/>
        <w:right w:val="none" w:sz="0" w:space="0" w:color="auto"/>
      </w:divBdr>
      <w:divsChild>
        <w:div w:id="956528943">
          <w:marLeft w:val="274"/>
          <w:marRight w:val="0"/>
          <w:marTop w:val="0"/>
          <w:marBottom w:val="0"/>
          <w:divBdr>
            <w:top w:val="none" w:sz="0" w:space="0" w:color="auto"/>
            <w:left w:val="none" w:sz="0" w:space="0" w:color="auto"/>
            <w:bottom w:val="none" w:sz="0" w:space="0" w:color="auto"/>
            <w:right w:val="none" w:sz="0" w:space="0" w:color="auto"/>
          </w:divBdr>
        </w:div>
      </w:divsChild>
    </w:div>
    <w:div w:id="987326414">
      <w:bodyDiv w:val="1"/>
      <w:marLeft w:val="0"/>
      <w:marRight w:val="0"/>
      <w:marTop w:val="0"/>
      <w:marBottom w:val="0"/>
      <w:divBdr>
        <w:top w:val="none" w:sz="0" w:space="0" w:color="auto"/>
        <w:left w:val="none" w:sz="0" w:space="0" w:color="auto"/>
        <w:bottom w:val="none" w:sz="0" w:space="0" w:color="auto"/>
        <w:right w:val="none" w:sz="0" w:space="0" w:color="auto"/>
      </w:divBdr>
    </w:div>
    <w:div w:id="989945703">
      <w:bodyDiv w:val="1"/>
      <w:marLeft w:val="0"/>
      <w:marRight w:val="0"/>
      <w:marTop w:val="0"/>
      <w:marBottom w:val="0"/>
      <w:divBdr>
        <w:top w:val="none" w:sz="0" w:space="0" w:color="auto"/>
        <w:left w:val="none" w:sz="0" w:space="0" w:color="auto"/>
        <w:bottom w:val="none" w:sz="0" w:space="0" w:color="auto"/>
        <w:right w:val="none" w:sz="0" w:space="0" w:color="auto"/>
      </w:divBdr>
    </w:div>
    <w:div w:id="996421347">
      <w:bodyDiv w:val="1"/>
      <w:marLeft w:val="0"/>
      <w:marRight w:val="0"/>
      <w:marTop w:val="0"/>
      <w:marBottom w:val="0"/>
      <w:divBdr>
        <w:top w:val="none" w:sz="0" w:space="0" w:color="auto"/>
        <w:left w:val="none" w:sz="0" w:space="0" w:color="auto"/>
        <w:bottom w:val="none" w:sz="0" w:space="0" w:color="auto"/>
        <w:right w:val="none" w:sz="0" w:space="0" w:color="auto"/>
      </w:divBdr>
    </w:div>
    <w:div w:id="1000111444">
      <w:bodyDiv w:val="1"/>
      <w:marLeft w:val="0"/>
      <w:marRight w:val="0"/>
      <w:marTop w:val="0"/>
      <w:marBottom w:val="0"/>
      <w:divBdr>
        <w:top w:val="none" w:sz="0" w:space="0" w:color="auto"/>
        <w:left w:val="none" w:sz="0" w:space="0" w:color="auto"/>
        <w:bottom w:val="none" w:sz="0" w:space="0" w:color="auto"/>
        <w:right w:val="none" w:sz="0" w:space="0" w:color="auto"/>
      </w:divBdr>
    </w:div>
    <w:div w:id="1009260852">
      <w:bodyDiv w:val="1"/>
      <w:marLeft w:val="0"/>
      <w:marRight w:val="0"/>
      <w:marTop w:val="0"/>
      <w:marBottom w:val="0"/>
      <w:divBdr>
        <w:top w:val="none" w:sz="0" w:space="0" w:color="auto"/>
        <w:left w:val="none" w:sz="0" w:space="0" w:color="auto"/>
        <w:bottom w:val="none" w:sz="0" w:space="0" w:color="auto"/>
        <w:right w:val="none" w:sz="0" w:space="0" w:color="auto"/>
      </w:divBdr>
    </w:div>
    <w:div w:id="1025519435">
      <w:bodyDiv w:val="1"/>
      <w:marLeft w:val="0"/>
      <w:marRight w:val="0"/>
      <w:marTop w:val="0"/>
      <w:marBottom w:val="0"/>
      <w:divBdr>
        <w:top w:val="none" w:sz="0" w:space="0" w:color="auto"/>
        <w:left w:val="none" w:sz="0" w:space="0" w:color="auto"/>
        <w:bottom w:val="none" w:sz="0" w:space="0" w:color="auto"/>
        <w:right w:val="none" w:sz="0" w:space="0" w:color="auto"/>
      </w:divBdr>
      <w:divsChild>
        <w:div w:id="219441983">
          <w:marLeft w:val="274"/>
          <w:marRight w:val="0"/>
          <w:marTop w:val="120"/>
          <w:marBottom w:val="0"/>
          <w:divBdr>
            <w:top w:val="none" w:sz="0" w:space="0" w:color="auto"/>
            <w:left w:val="none" w:sz="0" w:space="0" w:color="auto"/>
            <w:bottom w:val="none" w:sz="0" w:space="0" w:color="auto"/>
            <w:right w:val="none" w:sz="0" w:space="0" w:color="auto"/>
          </w:divBdr>
        </w:div>
        <w:div w:id="883757889">
          <w:marLeft w:val="274"/>
          <w:marRight w:val="0"/>
          <w:marTop w:val="120"/>
          <w:marBottom w:val="0"/>
          <w:divBdr>
            <w:top w:val="none" w:sz="0" w:space="0" w:color="auto"/>
            <w:left w:val="none" w:sz="0" w:space="0" w:color="auto"/>
            <w:bottom w:val="none" w:sz="0" w:space="0" w:color="auto"/>
            <w:right w:val="none" w:sz="0" w:space="0" w:color="auto"/>
          </w:divBdr>
        </w:div>
        <w:div w:id="1967155963">
          <w:marLeft w:val="274"/>
          <w:marRight w:val="0"/>
          <w:marTop w:val="120"/>
          <w:marBottom w:val="0"/>
          <w:divBdr>
            <w:top w:val="none" w:sz="0" w:space="0" w:color="auto"/>
            <w:left w:val="none" w:sz="0" w:space="0" w:color="auto"/>
            <w:bottom w:val="none" w:sz="0" w:space="0" w:color="auto"/>
            <w:right w:val="none" w:sz="0" w:space="0" w:color="auto"/>
          </w:divBdr>
        </w:div>
      </w:divsChild>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30182410">
      <w:bodyDiv w:val="1"/>
      <w:marLeft w:val="0"/>
      <w:marRight w:val="0"/>
      <w:marTop w:val="0"/>
      <w:marBottom w:val="0"/>
      <w:divBdr>
        <w:top w:val="none" w:sz="0" w:space="0" w:color="auto"/>
        <w:left w:val="none" w:sz="0" w:space="0" w:color="auto"/>
        <w:bottom w:val="none" w:sz="0" w:space="0" w:color="auto"/>
        <w:right w:val="none" w:sz="0" w:space="0" w:color="auto"/>
      </w:divBdr>
    </w:div>
    <w:div w:id="1030841656">
      <w:bodyDiv w:val="1"/>
      <w:marLeft w:val="0"/>
      <w:marRight w:val="0"/>
      <w:marTop w:val="0"/>
      <w:marBottom w:val="0"/>
      <w:divBdr>
        <w:top w:val="none" w:sz="0" w:space="0" w:color="auto"/>
        <w:left w:val="none" w:sz="0" w:space="0" w:color="auto"/>
        <w:bottom w:val="none" w:sz="0" w:space="0" w:color="auto"/>
        <w:right w:val="none" w:sz="0" w:space="0" w:color="auto"/>
      </w:divBdr>
    </w:div>
    <w:div w:id="1035697884">
      <w:bodyDiv w:val="1"/>
      <w:marLeft w:val="0"/>
      <w:marRight w:val="0"/>
      <w:marTop w:val="0"/>
      <w:marBottom w:val="0"/>
      <w:divBdr>
        <w:top w:val="none" w:sz="0" w:space="0" w:color="auto"/>
        <w:left w:val="none" w:sz="0" w:space="0" w:color="auto"/>
        <w:bottom w:val="none" w:sz="0" w:space="0" w:color="auto"/>
        <w:right w:val="none" w:sz="0" w:space="0" w:color="auto"/>
      </w:divBdr>
    </w:div>
    <w:div w:id="1069693287">
      <w:bodyDiv w:val="1"/>
      <w:marLeft w:val="0"/>
      <w:marRight w:val="0"/>
      <w:marTop w:val="0"/>
      <w:marBottom w:val="0"/>
      <w:divBdr>
        <w:top w:val="none" w:sz="0" w:space="0" w:color="auto"/>
        <w:left w:val="none" w:sz="0" w:space="0" w:color="auto"/>
        <w:bottom w:val="none" w:sz="0" w:space="0" w:color="auto"/>
        <w:right w:val="none" w:sz="0" w:space="0" w:color="auto"/>
      </w:divBdr>
    </w:div>
    <w:div w:id="1073354432">
      <w:bodyDiv w:val="1"/>
      <w:marLeft w:val="0"/>
      <w:marRight w:val="0"/>
      <w:marTop w:val="0"/>
      <w:marBottom w:val="0"/>
      <w:divBdr>
        <w:top w:val="none" w:sz="0" w:space="0" w:color="auto"/>
        <w:left w:val="none" w:sz="0" w:space="0" w:color="auto"/>
        <w:bottom w:val="none" w:sz="0" w:space="0" w:color="auto"/>
        <w:right w:val="none" w:sz="0" w:space="0" w:color="auto"/>
      </w:divBdr>
      <w:divsChild>
        <w:div w:id="892892174">
          <w:marLeft w:val="274"/>
          <w:marRight w:val="0"/>
          <w:marTop w:val="120"/>
          <w:marBottom w:val="0"/>
          <w:divBdr>
            <w:top w:val="none" w:sz="0" w:space="0" w:color="auto"/>
            <w:left w:val="none" w:sz="0" w:space="0" w:color="auto"/>
            <w:bottom w:val="none" w:sz="0" w:space="0" w:color="auto"/>
            <w:right w:val="none" w:sz="0" w:space="0" w:color="auto"/>
          </w:divBdr>
        </w:div>
        <w:div w:id="1104424761">
          <w:marLeft w:val="274"/>
          <w:marRight w:val="0"/>
          <w:marTop w:val="120"/>
          <w:marBottom w:val="0"/>
          <w:divBdr>
            <w:top w:val="none" w:sz="0" w:space="0" w:color="auto"/>
            <w:left w:val="none" w:sz="0" w:space="0" w:color="auto"/>
            <w:bottom w:val="none" w:sz="0" w:space="0" w:color="auto"/>
            <w:right w:val="none" w:sz="0" w:space="0" w:color="auto"/>
          </w:divBdr>
        </w:div>
        <w:div w:id="1526941456">
          <w:marLeft w:val="274"/>
          <w:marRight w:val="0"/>
          <w:marTop w:val="120"/>
          <w:marBottom w:val="0"/>
          <w:divBdr>
            <w:top w:val="none" w:sz="0" w:space="0" w:color="auto"/>
            <w:left w:val="none" w:sz="0" w:space="0" w:color="auto"/>
            <w:bottom w:val="none" w:sz="0" w:space="0" w:color="auto"/>
            <w:right w:val="none" w:sz="0" w:space="0" w:color="auto"/>
          </w:divBdr>
        </w:div>
        <w:div w:id="1813401651">
          <w:marLeft w:val="274"/>
          <w:marRight w:val="0"/>
          <w:marTop w:val="120"/>
          <w:marBottom w:val="0"/>
          <w:divBdr>
            <w:top w:val="none" w:sz="0" w:space="0" w:color="auto"/>
            <w:left w:val="none" w:sz="0" w:space="0" w:color="auto"/>
            <w:bottom w:val="none" w:sz="0" w:space="0" w:color="auto"/>
            <w:right w:val="none" w:sz="0" w:space="0" w:color="auto"/>
          </w:divBdr>
        </w:div>
      </w:divsChild>
    </w:div>
    <w:div w:id="1073773720">
      <w:bodyDiv w:val="1"/>
      <w:marLeft w:val="0"/>
      <w:marRight w:val="0"/>
      <w:marTop w:val="0"/>
      <w:marBottom w:val="0"/>
      <w:divBdr>
        <w:top w:val="none" w:sz="0" w:space="0" w:color="auto"/>
        <w:left w:val="none" w:sz="0" w:space="0" w:color="auto"/>
        <w:bottom w:val="none" w:sz="0" w:space="0" w:color="auto"/>
        <w:right w:val="none" w:sz="0" w:space="0" w:color="auto"/>
      </w:divBdr>
    </w:div>
    <w:div w:id="1079516939">
      <w:bodyDiv w:val="1"/>
      <w:marLeft w:val="0"/>
      <w:marRight w:val="0"/>
      <w:marTop w:val="0"/>
      <w:marBottom w:val="0"/>
      <w:divBdr>
        <w:top w:val="none" w:sz="0" w:space="0" w:color="auto"/>
        <w:left w:val="none" w:sz="0" w:space="0" w:color="auto"/>
        <w:bottom w:val="none" w:sz="0" w:space="0" w:color="auto"/>
        <w:right w:val="none" w:sz="0" w:space="0" w:color="auto"/>
      </w:divBdr>
      <w:divsChild>
        <w:div w:id="1461192181">
          <w:marLeft w:val="0"/>
          <w:marRight w:val="0"/>
          <w:marTop w:val="0"/>
          <w:marBottom w:val="0"/>
          <w:divBdr>
            <w:top w:val="none" w:sz="0" w:space="0" w:color="auto"/>
            <w:left w:val="none" w:sz="0" w:space="0" w:color="auto"/>
            <w:bottom w:val="none" w:sz="0" w:space="0" w:color="auto"/>
            <w:right w:val="none" w:sz="0" w:space="0" w:color="auto"/>
          </w:divBdr>
        </w:div>
        <w:div w:id="314376380">
          <w:marLeft w:val="0"/>
          <w:marRight w:val="0"/>
          <w:marTop w:val="0"/>
          <w:marBottom w:val="0"/>
          <w:divBdr>
            <w:top w:val="none" w:sz="0" w:space="0" w:color="auto"/>
            <w:left w:val="none" w:sz="0" w:space="0" w:color="auto"/>
            <w:bottom w:val="none" w:sz="0" w:space="0" w:color="auto"/>
            <w:right w:val="none" w:sz="0" w:space="0" w:color="auto"/>
          </w:divBdr>
        </w:div>
        <w:div w:id="594900116">
          <w:marLeft w:val="0"/>
          <w:marRight w:val="0"/>
          <w:marTop w:val="0"/>
          <w:marBottom w:val="0"/>
          <w:divBdr>
            <w:top w:val="none" w:sz="0" w:space="0" w:color="auto"/>
            <w:left w:val="none" w:sz="0" w:space="0" w:color="auto"/>
            <w:bottom w:val="none" w:sz="0" w:space="0" w:color="auto"/>
            <w:right w:val="none" w:sz="0" w:space="0" w:color="auto"/>
          </w:divBdr>
        </w:div>
        <w:div w:id="1833329559">
          <w:marLeft w:val="0"/>
          <w:marRight w:val="0"/>
          <w:marTop w:val="0"/>
          <w:marBottom w:val="0"/>
          <w:divBdr>
            <w:top w:val="none" w:sz="0" w:space="0" w:color="auto"/>
            <w:left w:val="none" w:sz="0" w:space="0" w:color="auto"/>
            <w:bottom w:val="none" w:sz="0" w:space="0" w:color="auto"/>
            <w:right w:val="none" w:sz="0" w:space="0" w:color="auto"/>
          </w:divBdr>
        </w:div>
        <w:div w:id="1243102260">
          <w:marLeft w:val="0"/>
          <w:marRight w:val="0"/>
          <w:marTop w:val="0"/>
          <w:marBottom w:val="0"/>
          <w:divBdr>
            <w:top w:val="none" w:sz="0" w:space="0" w:color="auto"/>
            <w:left w:val="none" w:sz="0" w:space="0" w:color="auto"/>
            <w:bottom w:val="none" w:sz="0" w:space="0" w:color="auto"/>
            <w:right w:val="none" w:sz="0" w:space="0" w:color="auto"/>
          </w:divBdr>
        </w:div>
      </w:divsChild>
    </w:div>
    <w:div w:id="1082294018">
      <w:bodyDiv w:val="1"/>
      <w:marLeft w:val="0"/>
      <w:marRight w:val="0"/>
      <w:marTop w:val="0"/>
      <w:marBottom w:val="0"/>
      <w:divBdr>
        <w:top w:val="none" w:sz="0" w:space="0" w:color="auto"/>
        <w:left w:val="none" w:sz="0" w:space="0" w:color="auto"/>
        <w:bottom w:val="none" w:sz="0" w:space="0" w:color="auto"/>
        <w:right w:val="none" w:sz="0" w:space="0" w:color="auto"/>
      </w:divBdr>
    </w:div>
    <w:div w:id="1103913712">
      <w:bodyDiv w:val="1"/>
      <w:marLeft w:val="0"/>
      <w:marRight w:val="0"/>
      <w:marTop w:val="0"/>
      <w:marBottom w:val="0"/>
      <w:divBdr>
        <w:top w:val="none" w:sz="0" w:space="0" w:color="auto"/>
        <w:left w:val="none" w:sz="0" w:space="0" w:color="auto"/>
        <w:bottom w:val="none" w:sz="0" w:space="0" w:color="auto"/>
        <w:right w:val="none" w:sz="0" w:space="0" w:color="auto"/>
      </w:divBdr>
    </w:div>
    <w:div w:id="1105081497">
      <w:bodyDiv w:val="1"/>
      <w:marLeft w:val="0"/>
      <w:marRight w:val="0"/>
      <w:marTop w:val="0"/>
      <w:marBottom w:val="0"/>
      <w:divBdr>
        <w:top w:val="none" w:sz="0" w:space="0" w:color="auto"/>
        <w:left w:val="none" w:sz="0" w:space="0" w:color="auto"/>
        <w:bottom w:val="none" w:sz="0" w:space="0" w:color="auto"/>
        <w:right w:val="none" w:sz="0" w:space="0" w:color="auto"/>
      </w:divBdr>
    </w:div>
    <w:div w:id="1110395414">
      <w:bodyDiv w:val="1"/>
      <w:marLeft w:val="0"/>
      <w:marRight w:val="0"/>
      <w:marTop w:val="0"/>
      <w:marBottom w:val="0"/>
      <w:divBdr>
        <w:top w:val="none" w:sz="0" w:space="0" w:color="auto"/>
        <w:left w:val="none" w:sz="0" w:space="0" w:color="auto"/>
        <w:bottom w:val="none" w:sz="0" w:space="0" w:color="auto"/>
        <w:right w:val="none" w:sz="0" w:space="0" w:color="auto"/>
      </w:divBdr>
      <w:divsChild>
        <w:div w:id="328749090">
          <w:marLeft w:val="0"/>
          <w:marRight w:val="0"/>
          <w:marTop w:val="0"/>
          <w:marBottom w:val="0"/>
          <w:divBdr>
            <w:top w:val="none" w:sz="0" w:space="0" w:color="auto"/>
            <w:left w:val="none" w:sz="0" w:space="0" w:color="auto"/>
            <w:bottom w:val="none" w:sz="0" w:space="0" w:color="auto"/>
            <w:right w:val="none" w:sz="0" w:space="0" w:color="auto"/>
          </w:divBdr>
          <w:divsChild>
            <w:div w:id="8341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9200">
      <w:bodyDiv w:val="1"/>
      <w:marLeft w:val="0"/>
      <w:marRight w:val="0"/>
      <w:marTop w:val="0"/>
      <w:marBottom w:val="0"/>
      <w:divBdr>
        <w:top w:val="none" w:sz="0" w:space="0" w:color="auto"/>
        <w:left w:val="none" w:sz="0" w:space="0" w:color="auto"/>
        <w:bottom w:val="none" w:sz="0" w:space="0" w:color="auto"/>
        <w:right w:val="none" w:sz="0" w:space="0" w:color="auto"/>
      </w:divBdr>
    </w:div>
    <w:div w:id="1118522379">
      <w:bodyDiv w:val="1"/>
      <w:marLeft w:val="0"/>
      <w:marRight w:val="0"/>
      <w:marTop w:val="0"/>
      <w:marBottom w:val="0"/>
      <w:divBdr>
        <w:top w:val="none" w:sz="0" w:space="0" w:color="auto"/>
        <w:left w:val="none" w:sz="0" w:space="0" w:color="auto"/>
        <w:bottom w:val="none" w:sz="0" w:space="0" w:color="auto"/>
        <w:right w:val="none" w:sz="0" w:space="0" w:color="auto"/>
      </w:divBdr>
    </w:div>
    <w:div w:id="1121459344">
      <w:bodyDiv w:val="1"/>
      <w:marLeft w:val="0"/>
      <w:marRight w:val="0"/>
      <w:marTop w:val="0"/>
      <w:marBottom w:val="0"/>
      <w:divBdr>
        <w:top w:val="none" w:sz="0" w:space="0" w:color="auto"/>
        <w:left w:val="none" w:sz="0" w:space="0" w:color="auto"/>
        <w:bottom w:val="none" w:sz="0" w:space="0" w:color="auto"/>
        <w:right w:val="none" w:sz="0" w:space="0" w:color="auto"/>
      </w:divBdr>
    </w:div>
    <w:div w:id="1131435835">
      <w:bodyDiv w:val="1"/>
      <w:marLeft w:val="0"/>
      <w:marRight w:val="0"/>
      <w:marTop w:val="0"/>
      <w:marBottom w:val="0"/>
      <w:divBdr>
        <w:top w:val="none" w:sz="0" w:space="0" w:color="auto"/>
        <w:left w:val="none" w:sz="0" w:space="0" w:color="auto"/>
        <w:bottom w:val="none" w:sz="0" w:space="0" w:color="auto"/>
        <w:right w:val="none" w:sz="0" w:space="0" w:color="auto"/>
      </w:divBdr>
      <w:divsChild>
        <w:div w:id="298651150">
          <w:marLeft w:val="547"/>
          <w:marRight w:val="0"/>
          <w:marTop w:val="115"/>
          <w:marBottom w:val="0"/>
          <w:divBdr>
            <w:top w:val="none" w:sz="0" w:space="0" w:color="auto"/>
            <w:left w:val="none" w:sz="0" w:space="0" w:color="auto"/>
            <w:bottom w:val="none" w:sz="0" w:space="0" w:color="auto"/>
            <w:right w:val="none" w:sz="0" w:space="0" w:color="auto"/>
          </w:divBdr>
        </w:div>
        <w:div w:id="307789370">
          <w:marLeft w:val="547"/>
          <w:marRight w:val="0"/>
          <w:marTop w:val="115"/>
          <w:marBottom w:val="0"/>
          <w:divBdr>
            <w:top w:val="none" w:sz="0" w:space="0" w:color="auto"/>
            <w:left w:val="none" w:sz="0" w:space="0" w:color="auto"/>
            <w:bottom w:val="none" w:sz="0" w:space="0" w:color="auto"/>
            <w:right w:val="none" w:sz="0" w:space="0" w:color="auto"/>
          </w:divBdr>
        </w:div>
        <w:div w:id="689717000">
          <w:marLeft w:val="547"/>
          <w:marRight w:val="0"/>
          <w:marTop w:val="115"/>
          <w:marBottom w:val="0"/>
          <w:divBdr>
            <w:top w:val="none" w:sz="0" w:space="0" w:color="auto"/>
            <w:left w:val="none" w:sz="0" w:space="0" w:color="auto"/>
            <w:bottom w:val="none" w:sz="0" w:space="0" w:color="auto"/>
            <w:right w:val="none" w:sz="0" w:space="0" w:color="auto"/>
          </w:divBdr>
        </w:div>
        <w:div w:id="864559477">
          <w:marLeft w:val="547"/>
          <w:marRight w:val="0"/>
          <w:marTop w:val="115"/>
          <w:marBottom w:val="0"/>
          <w:divBdr>
            <w:top w:val="none" w:sz="0" w:space="0" w:color="auto"/>
            <w:left w:val="none" w:sz="0" w:space="0" w:color="auto"/>
            <w:bottom w:val="none" w:sz="0" w:space="0" w:color="auto"/>
            <w:right w:val="none" w:sz="0" w:space="0" w:color="auto"/>
          </w:divBdr>
        </w:div>
      </w:divsChild>
    </w:div>
    <w:div w:id="1147475856">
      <w:bodyDiv w:val="1"/>
      <w:marLeft w:val="0"/>
      <w:marRight w:val="0"/>
      <w:marTop w:val="0"/>
      <w:marBottom w:val="0"/>
      <w:divBdr>
        <w:top w:val="none" w:sz="0" w:space="0" w:color="auto"/>
        <w:left w:val="none" w:sz="0" w:space="0" w:color="auto"/>
        <w:bottom w:val="none" w:sz="0" w:space="0" w:color="auto"/>
        <w:right w:val="none" w:sz="0" w:space="0" w:color="auto"/>
      </w:divBdr>
    </w:div>
    <w:div w:id="1152793245">
      <w:bodyDiv w:val="1"/>
      <w:marLeft w:val="0"/>
      <w:marRight w:val="0"/>
      <w:marTop w:val="0"/>
      <w:marBottom w:val="0"/>
      <w:divBdr>
        <w:top w:val="none" w:sz="0" w:space="0" w:color="auto"/>
        <w:left w:val="none" w:sz="0" w:space="0" w:color="auto"/>
        <w:bottom w:val="none" w:sz="0" w:space="0" w:color="auto"/>
        <w:right w:val="none" w:sz="0" w:space="0" w:color="auto"/>
      </w:divBdr>
    </w:div>
    <w:div w:id="1154250274">
      <w:bodyDiv w:val="1"/>
      <w:marLeft w:val="0"/>
      <w:marRight w:val="0"/>
      <w:marTop w:val="0"/>
      <w:marBottom w:val="0"/>
      <w:divBdr>
        <w:top w:val="none" w:sz="0" w:space="0" w:color="auto"/>
        <w:left w:val="none" w:sz="0" w:space="0" w:color="auto"/>
        <w:bottom w:val="none" w:sz="0" w:space="0" w:color="auto"/>
        <w:right w:val="none" w:sz="0" w:space="0" w:color="auto"/>
      </w:divBdr>
      <w:divsChild>
        <w:div w:id="435714515">
          <w:marLeft w:val="547"/>
          <w:marRight w:val="0"/>
          <w:marTop w:val="0"/>
          <w:marBottom w:val="0"/>
          <w:divBdr>
            <w:top w:val="none" w:sz="0" w:space="0" w:color="auto"/>
            <w:left w:val="none" w:sz="0" w:space="0" w:color="auto"/>
            <w:bottom w:val="none" w:sz="0" w:space="0" w:color="auto"/>
            <w:right w:val="none" w:sz="0" w:space="0" w:color="auto"/>
          </w:divBdr>
        </w:div>
      </w:divsChild>
    </w:div>
    <w:div w:id="1167742903">
      <w:bodyDiv w:val="1"/>
      <w:marLeft w:val="0"/>
      <w:marRight w:val="0"/>
      <w:marTop w:val="0"/>
      <w:marBottom w:val="0"/>
      <w:divBdr>
        <w:top w:val="none" w:sz="0" w:space="0" w:color="auto"/>
        <w:left w:val="none" w:sz="0" w:space="0" w:color="auto"/>
        <w:bottom w:val="none" w:sz="0" w:space="0" w:color="auto"/>
        <w:right w:val="none" w:sz="0" w:space="0" w:color="auto"/>
      </w:divBdr>
    </w:div>
    <w:div w:id="1169491253">
      <w:bodyDiv w:val="1"/>
      <w:marLeft w:val="0"/>
      <w:marRight w:val="0"/>
      <w:marTop w:val="0"/>
      <w:marBottom w:val="0"/>
      <w:divBdr>
        <w:top w:val="none" w:sz="0" w:space="0" w:color="auto"/>
        <w:left w:val="none" w:sz="0" w:space="0" w:color="auto"/>
        <w:bottom w:val="none" w:sz="0" w:space="0" w:color="auto"/>
        <w:right w:val="none" w:sz="0" w:space="0" w:color="auto"/>
      </w:divBdr>
    </w:div>
    <w:div w:id="1169906506">
      <w:bodyDiv w:val="1"/>
      <w:marLeft w:val="0"/>
      <w:marRight w:val="0"/>
      <w:marTop w:val="0"/>
      <w:marBottom w:val="0"/>
      <w:divBdr>
        <w:top w:val="none" w:sz="0" w:space="0" w:color="auto"/>
        <w:left w:val="none" w:sz="0" w:space="0" w:color="auto"/>
        <w:bottom w:val="none" w:sz="0" w:space="0" w:color="auto"/>
        <w:right w:val="none" w:sz="0" w:space="0" w:color="auto"/>
      </w:divBdr>
    </w:div>
    <w:div w:id="1178691561">
      <w:bodyDiv w:val="1"/>
      <w:marLeft w:val="0"/>
      <w:marRight w:val="0"/>
      <w:marTop w:val="0"/>
      <w:marBottom w:val="0"/>
      <w:divBdr>
        <w:top w:val="none" w:sz="0" w:space="0" w:color="auto"/>
        <w:left w:val="none" w:sz="0" w:space="0" w:color="auto"/>
        <w:bottom w:val="none" w:sz="0" w:space="0" w:color="auto"/>
        <w:right w:val="none" w:sz="0" w:space="0" w:color="auto"/>
      </w:divBdr>
    </w:div>
    <w:div w:id="1185436029">
      <w:bodyDiv w:val="1"/>
      <w:marLeft w:val="0"/>
      <w:marRight w:val="0"/>
      <w:marTop w:val="0"/>
      <w:marBottom w:val="0"/>
      <w:divBdr>
        <w:top w:val="none" w:sz="0" w:space="0" w:color="auto"/>
        <w:left w:val="none" w:sz="0" w:space="0" w:color="auto"/>
        <w:bottom w:val="none" w:sz="0" w:space="0" w:color="auto"/>
        <w:right w:val="none" w:sz="0" w:space="0" w:color="auto"/>
      </w:divBdr>
    </w:div>
    <w:div w:id="1189218182">
      <w:bodyDiv w:val="1"/>
      <w:marLeft w:val="0"/>
      <w:marRight w:val="0"/>
      <w:marTop w:val="0"/>
      <w:marBottom w:val="0"/>
      <w:divBdr>
        <w:top w:val="none" w:sz="0" w:space="0" w:color="auto"/>
        <w:left w:val="none" w:sz="0" w:space="0" w:color="auto"/>
        <w:bottom w:val="none" w:sz="0" w:space="0" w:color="auto"/>
        <w:right w:val="none" w:sz="0" w:space="0" w:color="auto"/>
      </w:divBdr>
    </w:div>
    <w:div w:id="1190990082">
      <w:bodyDiv w:val="1"/>
      <w:marLeft w:val="0"/>
      <w:marRight w:val="0"/>
      <w:marTop w:val="0"/>
      <w:marBottom w:val="0"/>
      <w:divBdr>
        <w:top w:val="none" w:sz="0" w:space="0" w:color="auto"/>
        <w:left w:val="none" w:sz="0" w:space="0" w:color="auto"/>
        <w:bottom w:val="none" w:sz="0" w:space="0" w:color="auto"/>
        <w:right w:val="none" w:sz="0" w:space="0" w:color="auto"/>
      </w:divBdr>
    </w:div>
    <w:div w:id="1192377736">
      <w:bodyDiv w:val="1"/>
      <w:marLeft w:val="0"/>
      <w:marRight w:val="0"/>
      <w:marTop w:val="0"/>
      <w:marBottom w:val="0"/>
      <w:divBdr>
        <w:top w:val="none" w:sz="0" w:space="0" w:color="auto"/>
        <w:left w:val="none" w:sz="0" w:space="0" w:color="auto"/>
        <w:bottom w:val="none" w:sz="0" w:space="0" w:color="auto"/>
        <w:right w:val="none" w:sz="0" w:space="0" w:color="auto"/>
      </w:divBdr>
      <w:divsChild>
        <w:div w:id="303703578">
          <w:marLeft w:val="0"/>
          <w:marRight w:val="0"/>
          <w:marTop w:val="0"/>
          <w:marBottom w:val="0"/>
          <w:divBdr>
            <w:top w:val="none" w:sz="0" w:space="0" w:color="auto"/>
            <w:left w:val="none" w:sz="0" w:space="0" w:color="auto"/>
            <w:bottom w:val="none" w:sz="0" w:space="0" w:color="auto"/>
            <w:right w:val="none" w:sz="0" w:space="0" w:color="auto"/>
          </w:divBdr>
        </w:div>
      </w:divsChild>
    </w:div>
    <w:div w:id="1195003408">
      <w:bodyDiv w:val="1"/>
      <w:marLeft w:val="0"/>
      <w:marRight w:val="0"/>
      <w:marTop w:val="0"/>
      <w:marBottom w:val="0"/>
      <w:divBdr>
        <w:top w:val="none" w:sz="0" w:space="0" w:color="auto"/>
        <w:left w:val="none" w:sz="0" w:space="0" w:color="auto"/>
        <w:bottom w:val="none" w:sz="0" w:space="0" w:color="auto"/>
        <w:right w:val="none" w:sz="0" w:space="0" w:color="auto"/>
      </w:divBdr>
      <w:divsChild>
        <w:div w:id="576742232">
          <w:marLeft w:val="288"/>
          <w:marRight w:val="0"/>
          <w:marTop w:val="48"/>
          <w:marBottom w:val="0"/>
          <w:divBdr>
            <w:top w:val="none" w:sz="0" w:space="0" w:color="auto"/>
            <w:left w:val="none" w:sz="0" w:space="0" w:color="auto"/>
            <w:bottom w:val="none" w:sz="0" w:space="0" w:color="auto"/>
            <w:right w:val="none" w:sz="0" w:space="0" w:color="auto"/>
          </w:divBdr>
        </w:div>
        <w:div w:id="903833869">
          <w:marLeft w:val="288"/>
          <w:marRight w:val="0"/>
          <w:marTop w:val="48"/>
          <w:marBottom w:val="0"/>
          <w:divBdr>
            <w:top w:val="none" w:sz="0" w:space="0" w:color="auto"/>
            <w:left w:val="none" w:sz="0" w:space="0" w:color="auto"/>
            <w:bottom w:val="none" w:sz="0" w:space="0" w:color="auto"/>
            <w:right w:val="none" w:sz="0" w:space="0" w:color="auto"/>
          </w:divBdr>
        </w:div>
      </w:divsChild>
    </w:div>
    <w:div w:id="1195071127">
      <w:bodyDiv w:val="1"/>
      <w:marLeft w:val="0"/>
      <w:marRight w:val="0"/>
      <w:marTop w:val="0"/>
      <w:marBottom w:val="0"/>
      <w:divBdr>
        <w:top w:val="none" w:sz="0" w:space="0" w:color="auto"/>
        <w:left w:val="none" w:sz="0" w:space="0" w:color="auto"/>
        <w:bottom w:val="none" w:sz="0" w:space="0" w:color="auto"/>
        <w:right w:val="none" w:sz="0" w:space="0" w:color="auto"/>
      </w:divBdr>
      <w:divsChild>
        <w:div w:id="1925063277">
          <w:marLeft w:val="0"/>
          <w:marRight w:val="0"/>
          <w:marTop w:val="0"/>
          <w:marBottom w:val="0"/>
          <w:divBdr>
            <w:top w:val="none" w:sz="0" w:space="0" w:color="auto"/>
            <w:left w:val="none" w:sz="0" w:space="0" w:color="auto"/>
            <w:bottom w:val="none" w:sz="0" w:space="0" w:color="auto"/>
            <w:right w:val="none" w:sz="0" w:space="0" w:color="auto"/>
          </w:divBdr>
          <w:divsChild>
            <w:div w:id="4286239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5337485">
      <w:bodyDiv w:val="1"/>
      <w:marLeft w:val="0"/>
      <w:marRight w:val="0"/>
      <w:marTop w:val="0"/>
      <w:marBottom w:val="0"/>
      <w:divBdr>
        <w:top w:val="none" w:sz="0" w:space="0" w:color="auto"/>
        <w:left w:val="none" w:sz="0" w:space="0" w:color="auto"/>
        <w:bottom w:val="none" w:sz="0" w:space="0" w:color="auto"/>
        <w:right w:val="none" w:sz="0" w:space="0" w:color="auto"/>
      </w:divBdr>
    </w:div>
    <w:div w:id="1230118559">
      <w:bodyDiv w:val="1"/>
      <w:marLeft w:val="0"/>
      <w:marRight w:val="0"/>
      <w:marTop w:val="0"/>
      <w:marBottom w:val="0"/>
      <w:divBdr>
        <w:top w:val="none" w:sz="0" w:space="0" w:color="auto"/>
        <w:left w:val="none" w:sz="0" w:space="0" w:color="auto"/>
        <w:bottom w:val="none" w:sz="0" w:space="0" w:color="auto"/>
        <w:right w:val="none" w:sz="0" w:space="0" w:color="auto"/>
      </w:divBdr>
    </w:div>
    <w:div w:id="1233782886">
      <w:bodyDiv w:val="1"/>
      <w:marLeft w:val="0"/>
      <w:marRight w:val="0"/>
      <w:marTop w:val="0"/>
      <w:marBottom w:val="0"/>
      <w:divBdr>
        <w:top w:val="none" w:sz="0" w:space="0" w:color="auto"/>
        <w:left w:val="none" w:sz="0" w:space="0" w:color="auto"/>
        <w:bottom w:val="none" w:sz="0" w:space="0" w:color="auto"/>
        <w:right w:val="none" w:sz="0" w:space="0" w:color="auto"/>
      </w:divBdr>
    </w:div>
    <w:div w:id="1246188433">
      <w:bodyDiv w:val="1"/>
      <w:marLeft w:val="0"/>
      <w:marRight w:val="0"/>
      <w:marTop w:val="0"/>
      <w:marBottom w:val="0"/>
      <w:divBdr>
        <w:top w:val="none" w:sz="0" w:space="0" w:color="auto"/>
        <w:left w:val="none" w:sz="0" w:space="0" w:color="auto"/>
        <w:bottom w:val="none" w:sz="0" w:space="0" w:color="auto"/>
        <w:right w:val="none" w:sz="0" w:space="0" w:color="auto"/>
      </w:divBdr>
      <w:divsChild>
        <w:div w:id="1391227690">
          <w:marLeft w:val="0"/>
          <w:marRight w:val="0"/>
          <w:marTop w:val="0"/>
          <w:marBottom w:val="0"/>
          <w:divBdr>
            <w:top w:val="none" w:sz="0" w:space="0" w:color="auto"/>
            <w:left w:val="none" w:sz="0" w:space="0" w:color="auto"/>
            <w:bottom w:val="none" w:sz="0" w:space="0" w:color="auto"/>
            <w:right w:val="none" w:sz="0" w:space="0" w:color="auto"/>
          </w:divBdr>
        </w:div>
      </w:divsChild>
    </w:div>
    <w:div w:id="1252786241">
      <w:bodyDiv w:val="1"/>
      <w:marLeft w:val="0"/>
      <w:marRight w:val="0"/>
      <w:marTop w:val="0"/>
      <w:marBottom w:val="0"/>
      <w:divBdr>
        <w:top w:val="none" w:sz="0" w:space="0" w:color="auto"/>
        <w:left w:val="none" w:sz="0" w:space="0" w:color="auto"/>
        <w:bottom w:val="none" w:sz="0" w:space="0" w:color="auto"/>
        <w:right w:val="none" w:sz="0" w:space="0" w:color="auto"/>
      </w:divBdr>
    </w:div>
    <w:div w:id="1255477741">
      <w:bodyDiv w:val="1"/>
      <w:marLeft w:val="0"/>
      <w:marRight w:val="0"/>
      <w:marTop w:val="0"/>
      <w:marBottom w:val="0"/>
      <w:divBdr>
        <w:top w:val="none" w:sz="0" w:space="0" w:color="auto"/>
        <w:left w:val="none" w:sz="0" w:space="0" w:color="auto"/>
        <w:bottom w:val="none" w:sz="0" w:space="0" w:color="auto"/>
        <w:right w:val="none" w:sz="0" w:space="0" w:color="auto"/>
      </w:divBdr>
      <w:divsChild>
        <w:div w:id="1213343989">
          <w:marLeft w:val="547"/>
          <w:marRight w:val="0"/>
          <w:marTop w:val="200"/>
          <w:marBottom w:val="0"/>
          <w:divBdr>
            <w:top w:val="none" w:sz="0" w:space="0" w:color="auto"/>
            <w:left w:val="none" w:sz="0" w:space="0" w:color="auto"/>
            <w:bottom w:val="none" w:sz="0" w:space="0" w:color="auto"/>
            <w:right w:val="none" w:sz="0" w:space="0" w:color="auto"/>
          </w:divBdr>
        </w:div>
        <w:div w:id="1434471633">
          <w:marLeft w:val="547"/>
          <w:marRight w:val="0"/>
          <w:marTop w:val="200"/>
          <w:marBottom w:val="0"/>
          <w:divBdr>
            <w:top w:val="none" w:sz="0" w:space="0" w:color="auto"/>
            <w:left w:val="none" w:sz="0" w:space="0" w:color="auto"/>
            <w:bottom w:val="none" w:sz="0" w:space="0" w:color="auto"/>
            <w:right w:val="none" w:sz="0" w:space="0" w:color="auto"/>
          </w:divBdr>
        </w:div>
        <w:div w:id="1566800393">
          <w:marLeft w:val="547"/>
          <w:marRight w:val="0"/>
          <w:marTop w:val="200"/>
          <w:marBottom w:val="0"/>
          <w:divBdr>
            <w:top w:val="none" w:sz="0" w:space="0" w:color="auto"/>
            <w:left w:val="none" w:sz="0" w:space="0" w:color="auto"/>
            <w:bottom w:val="none" w:sz="0" w:space="0" w:color="auto"/>
            <w:right w:val="none" w:sz="0" w:space="0" w:color="auto"/>
          </w:divBdr>
        </w:div>
        <w:div w:id="1514684128">
          <w:marLeft w:val="547"/>
          <w:marRight w:val="0"/>
          <w:marTop w:val="200"/>
          <w:marBottom w:val="0"/>
          <w:divBdr>
            <w:top w:val="none" w:sz="0" w:space="0" w:color="auto"/>
            <w:left w:val="none" w:sz="0" w:space="0" w:color="auto"/>
            <w:bottom w:val="none" w:sz="0" w:space="0" w:color="auto"/>
            <w:right w:val="none" w:sz="0" w:space="0" w:color="auto"/>
          </w:divBdr>
        </w:div>
        <w:div w:id="103548126">
          <w:marLeft w:val="547"/>
          <w:marRight w:val="0"/>
          <w:marTop w:val="200"/>
          <w:marBottom w:val="0"/>
          <w:divBdr>
            <w:top w:val="none" w:sz="0" w:space="0" w:color="auto"/>
            <w:left w:val="none" w:sz="0" w:space="0" w:color="auto"/>
            <w:bottom w:val="none" w:sz="0" w:space="0" w:color="auto"/>
            <w:right w:val="none" w:sz="0" w:space="0" w:color="auto"/>
          </w:divBdr>
        </w:div>
      </w:divsChild>
    </w:div>
    <w:div w:id="1264654925">
      <w:bodyDiv w:val="1"/>
      <w:marLeft w:val="0"/>
      <w:marRight w:val="0"/>
      <w:marTop w:val="0"/>
      <w:marBottom w:val="0"/>
      <w:divBdr>
        <w:top w:val="none" w:sz="0" w:space="0" w:color="auto"/>
        <w:left w:val="none" w:sz="0" w:space="0" w:color="auto"/>
        <w:bottom w:val="none" w:sz="0" w:space="0" w:color="auto"/>
        <w:right w:val="none" w:sz="0" w:space="0" w:color="auto"/>
      </w:divBdr>
      <w:divsChild>
        <w:div w:id="265116610">
          <w:marLeft w:val="274"/>
          <w:marRight w:val="0"/>
          <w:marTop w:val="0"/>
          <w:marBottom w:val="0"/>
          <w:divBdr>
            <w:top w:val="none" w:sz="0" w:space="0" w:color="auto"/>
            <w:left w:val="none" w:sz="0" w:space="0" w:color="auto"/>
            <w:bottom w:val="none" w:sz="0" w:space="0" w:color="auto"/>
            <w:right w:val="none" w:sz="0" w:space="0" w:color="auto"/>
          </w:divBdr>
        </w:div>
      </w:divsChild>
    </w:div>
    <w:div w:id="1284387935">
      <w:bodyDiv w:val="1"/>
      <w:marLeft w:val="0"/>
      <w:marRight w:val="0"/>
      <w:marTop w:val="0"/>
      <w:marBottom w:val="0"/>
      <w:divBdr>
        <w:top w:val="none" w:sz="0" w:space="0" w:color="auto"/>
        <w:left w:val="none" w:sz="0" w:space="0" w:color="auto"/>
        <w:bottom w:val="none" w:sz="0" w:space="0" w:color="auto"/>
        <w:right w:val="none" w:sz="0" w:space="0" w:color="auto"/>
      </w:divBdr>
    </w:div>
    <w:div w:id="1301693861">
      <w:bodyDiv w:val="1"/>
      <w:marLeft w:val="0"/>
      <w:marRight w:val="0"/>
      <w:marTop w:val="0"/>
      <w:marBottom w:val="0"/>
      <w:divBdr>
        <w:top w:val="none" w:sz="0" w:space="0" w:color="auto"/>
        <w:left w:val="none" w:sz="0" w:space="0" w:color="auto"/>
        <w:bottom w:val="none" w:sz="0" w:space="0" w:color="auto"/>
        <w:right w:val="none" w:sz="0" w:space="0" w:color="auto"/>
      </w:divBdr>
    </w:div>
    <w:div w:id="1313217282">
      <w:bodyDiv w:val="1"/>
      <w:marLeft w:val="0"/>
      <w:marRight w:val="0"/>
      <w:marTop w:val="0"/>
      <w:marBottom w:val="0"/>
      <w:divBdr>
        <w:top w:val="none" w:sz="0" w:space="0" w:color="auto"/>
        <w:left w:val="none" w:sz="0" w:space="0" w:color="auto"/>
        <w:bottom w:val="none" w:sz="0" w:space="0" w:color="auto"/>
        <w:right w:val="none" w:sz="0" w:space="0" w:color="auto"/>
      </w:divBdr>
      <w:divsChild>
        <w:div w:id="20863423">
          <w:marLeft w:val="1166"/>
          <w:marRight w:val="0"/>
          <w:marTop w:val="62"/>
          <w:marBottom w:val="0"/>
          <w:divBdr>
            <w:top w:val="none" w:sz="0" w:space="0" w:color="auto"/>
            <w:left w:val="none" w:sz="0" w:space="0" w:color="auto"/>
            <w:bottom w:val="none" w:sz="0" w:space="0" w:color="auto"/>
            <w:right w:val="none" w:sz="0" w:space="0" w:color="auto"/>
          </w:divBdr>
        </w:div>
        <w:div w:id="843321065">
          <w:marLeft w:val="1166"/>
          <w:marRight w:val="0"/>
          <w:marTop w:val="62"/>
          <w:marBottom w:val="0"/>
          <w:divBdr>
            <w:top w:val="none" w:sz="0" w:space="0" w:color="auto"/>
            <w:left w:val="none" w:sz="0" w:space="0" w:color="auto"/>
            <w:bottom w:val="none" w:sz="0" w:space="0" w:color="auto"/>
            <w:right w:val="none" w:sz="0" w:space="0" w:color="auto"/>
          </w:divBdr>
        </w:div>
        <w:div w:id="1940747734">
          <w:marLeft w:val="1166"/>
          <w:marRight w:val="0"/>
          <w:marTop w:val="62"/>
          <w:marBottom w:val="0"/>
          <w:divBdr>
            <w:top w:val="none" w:sz="0" w:space="0" w:color="auto"/>
            <w:left w:val="none" w:sz="0" w:space="0" w:color="auto"/>
            <w:bottom w:val="none" w:sz="0" w:space="0" w:color="auto"/>
            <w:right w:val="none" w:sz="0" w:space="0" w:color="auto"/>
          </w:divBdr>
        </w:div>
        <w:div w:id="1581065320">
          <w:marLeft w:val="1166"/>
          <w:marRight w:val="0"/>
          <w:marTop w:val="62"/>
          <w:marBottom w:val="0"/>
          <w:divBdr>
            <w:top w:val="none" w:sz="0" w:space="0" w:color="auto"/>
            <w:left w:val="none" w:sz="0" w:space="0" w:color="auto"/>
            <w:bottom w:val="none" w:sz="0" w:space="0" w:color="auto"/>
            <w:right w:val="none" w:sz="0" w:space="0" w:color="auto"/>
          </w:divBdr>
        </w:div>
      </w:divsChild>
    </w:div>
    <w:div w:id="1316639224">
      <w:bodyDiv w:val="1"/>
      <w:marLeft w:val="0"/>
      <w:marRight w:val="0"/>
      <w:marTop w:val="0"/>
      <w:marBottom w:val="0"/>
      <w:divBdr>
        <w:top w:val="none" w:sz="0" w:space="0" w:color="auto"/>
        <w:left w:val="none" w:sz="0" w:space="0" w:color="auto"/>
        <w:bottom w:val="none" w:sz="0" w:space="0" w:color="auto"/>
        <w:right w:val="none" w:sz="0" w:space="0" w:color="auto"/>
      </w:divBdr>
      <w:divsChild>
        <w:div w:id="687295418">
          <w:marLeft w:val="274"/>
          <w:marRight w:val="0"/>
          <w:marTop w:val="120"/>
          <w:marBottom w:val="0"/>
          <w:divBdr>
            <w:top w:val="none" w:sz="0" w:space="0" w:color="auto"/>
            <w:left w:val="none" w:sz="0" w:space="0" w:color="auto"/>
            <w:bottom w:val="none" w:sz="0" w:space="0" w:color="auto"/>
            <w:right w:val="none" w:sz="0" w:space="0" w:color="auto"/>
          </w:divBdr>
        </w:div>
        <w:div w:id="784811358">
          <w:marLeft w:val="274"/>
          <w:marRight w:val="0"/>
          <w:marTop w:val="120"/>
          <w:marBottom w:val="0"/>
          <w:divBdr>
            <w:top w:val="none" w:sz="0" w:space="0" w:color="auto"/>
            <w:left w:val="none" w:sz="0" w:space="0" w:color="auto"/>
            <w:bottom w:val="none" w:sz="0" w:space="0" w:color="auto"/>
            <w:right w:val="none" w:sz="0" w:space="0" w:color="auto"/>
          </w:divBdr>
        </w:div>
        <w:div w:id="2060353166">
          <w:marLeft w:val="274"/>
          <w:marRight w:val="0"/>
          <w:marTop w:val="120"/>
          <w:marBottom w:val="0"/>
          <w:divBdr>
            <w:top w:val="none" w:sz="0" w:space="0" w:color="auto"/>
            <w:left w:val="none" w:sz="0" w:space="0" w:color="auto"/>
            <w:bottom w:val="none" w:sz="0" w:space="0" w:color="auto"/>
            <w:right w:val="none" w:sz="0" w:space="0" w:color="auto"/>
          </w:divBdr>
        </w:div>
      </w:divsChild>
    </w:div>
    <w:div w:id="1330407448">
      <w:bodyDiv w:val="1"/>
      <w:marLeft w:val="0"/>
      <w:marRight w:val="0"/>
      <w:marTop w:val="0"/>
      <w:marBottom w:val="0"/>
      <w:divBdr>
        <w:top w:val="none" w:sz="0" w:space="0" w:color="auto"/>
        <w:left w:val="none" w:sz="0" w:space="0" w:color="auto"/>
        <w:bottom w:val="none" w:sz="0" w:space="0" w:color="auto"/>
        <w:right w:val="none" w:sz="0" w:space="0" w:color="auto"/>
      </w:divBdr>
      <w:divsChild>
        <w:div w:id="1180697505">
          <w:marLeft w:val="0"/>
          <w:marRight w:val="0"/>
          <w:marTop w:val="0"/>
          <w:marBottom w:val="0"/>
          <w:divBdr>
            <w:top w:val="none" w:sz="0" w:space="0" w:color="auto"/>
            <w:left w:val="none" w:sz="0" w:space="0" w:color="auto"/>
            <w:bottom w:val="none" w:sz="0" w:space="0" w:color="auto"/>
            <w:right w:val="none" w:sz="0" w:space="0" w:color="auto"/>
          </w:divBdr>
        </w:div>
      </w:divsChild>
    </w:div>
    <w:div w:id="1336810854">
      <w:bodyDiv w:val="1"/>
      <w:marLeft w:val="0"/>
      <w:marRight w:val="0"/>
      <w:marTop w:val="0"/>
      <w:marBottom w:val="0"/>
      <w:divBdr>
        <w:top w:val="none" w:sz="0" w:space="0" w:color="auto"/>
        <w:left w:val="none" w:sz="0" w:space="0" w:color="auto"/>
        <w:bottom w:val="none" w:sz="0" w:space="0" w:color="auto"/>
        <w:right w:val="none" w:sz="0" w:space="0" w:color="auto"/>
      </w:divBdr>
    </w:div>
    <w:div w:id="1350067218">
      <w:bodyDiv w:val="1"/>
      <w:marLeft w:val="0"/>
      <w:marRight w:val="0"/>
      <w:marTop w:val="0"/>
      <w:marBottom w:val="0"/>
      <w:divBdr>
        <w:top w:val="none" w:sz="0" w:space="0" w:color="auto"/>
        <w:left w:val="none" w:sz="0" w:space="0" w:color="auto"/>
        <w:bottom w:val="none" w:sz="0" w:space="0" w:color="auto"/>
        <w:right w:val="none" w:sz="0" w:space="0" w:color="auto"/>
      </w:divBdr>
      <w:divsChild>
        <w:div w:id="1254583449">
          <w:marLeft w:val="547"/>
          <w:marRight w:val="0"/>
          <w:marTop w:val="67"/>
          <w:marBottom w:val="0"/>
          <w:divBdr>
            <w:top w:val="none" w:sz="0" w:space="0" w:color="auto"/>
            <w:left w:val="none" w:sz="0" w:space="0" w:color="auto"/>
            <w:bottom w:val="none" w:sz="0" w:space="0" w:color="auto"/>
            <w:right w:val="none" w:sz="0" w:space="0" w:color="auto"/>
          </w:divBdr>
        </w:div>
      </w:divsChild>
    </w:div>
    <w:div w:id="1358891137">
      <w:bodyDiv w:val="1"/>
      <w:marLeft w:val="0"/>
      <w:marRight w:val="0"/>
      <w:marTop w:val="0"/>
      <w:marBottom w:val="0"/>
      <w:divBdr>
        <w:top w:val="none" w:sz="0" w:space="0" w:color="auto"/>
        <w:left w:val="none" w:sz="0" w:space="0" w:color="auto"/>
        <w:bottom w:val="none" w:sz="0" w:space="0" w:color="auto"/>
        <w:right w:val="none" w:sz="0" w:space="0" w:color="auto"/>
      </w:divBdr>
      <w:divsChild>
        <w:div w:id="171997518">
          <w:marLeft w:val="547"/>
          <w:marRight w:val="0"/>
          <w:marTop w:val="200"/>
          <w:marBottom w:val="0"/>
          <w:divBdr>
            <w:top w:val="none" w:sz="0" w:space="0" w:color="auto"/>
            <w:left w:val="none" w:sz="0" w:space="0" w:color="auto"/>
            <w:bottom w:val="none" w:sz="0" w:space="0" w:color="auto"/>
            <w:right w:val="none" w:sz="0" w:space="0" w:color="auto"/>
          </w:divBdr>
        </w:div>
      </w:divsChild>
    </w:div>
    <w:div w:id="1359742671">
      <w:bodyDiv w:val="1"/>
      <w:marLeft w:val="0"/>
      <w:marRight w:val="0"/>
      <w:marTop w:val="0"/>
      <w:marBottom w:val="0"/>
      <w:divBdr>
        <w:top w:val="none" w:sz="0" w:space="0" w:color="auto"/>
        <w:left w:val="none" w:sz="0" w:space="0" w:color="auto"/>
        <w:bottom w:val="none" w:sz="0" w:space="0" w:color="auto"/>
        <w:right w:val="none" w:sz="0" w:space="0" w:color="auto"/>
      </w:divBdr>
    </w:div>
    <w:div w:id="1369449343">
      <w:bodyDiv w:val="1"/>
      <w:marLeft w:val="0"/>
      <w:marRight w:val="0"/>
      <w:marTop w:val="0"/>
      <w:marBottom w:val="0"/>
      <w:divBdr>
        <w:top w:val="none" w:sz="0" w:space="0" w:color="auto"/>
        <w:left w:val="none" w:sz="0" w:space="0" w:color="auto"/>
        <w:bottom w:val="none" w:sz="0" w:space="0" w:color="auto"/>
        <w:right w:val="none" w:sz="0" w:space="0" w:color="auto"/>
      </w:divBdr>
    </w:div>
    <w:div w:id="1383484274">
      <w:bodyDiv w:val="1"/>
      <w:marLeft w:val="0"/>
      <w:marRight w:val="0"/>
      <w:marTop w:val="0"/>
      <w:marBottom w:val="0"/>
      <w:divBdr>
        <w:top w:val="none" w:sz="0" w:space="0" w:color="auto"/>
        <w:left w:val="none" w:sz="0" w:space="0" w:color="auto"/>
        <w:bottom w:val="none" w:sz="0" w:space="0" w:color="auto"/>
        <w:right w:val="none" w:sz="0" w:space="0" w:color="auto"/>
      </w:divBdr>
    </w:div>
    <w:div w:id="1386222259">
      <w:bodyDiv w:val="1"/>
      <w:marLeft w:val="0"/>
      <w:marRight w:val="0"/>
      <w:marTop w:val="0"/>
      <w:marBottom w:val="0"/>
      <w:divBdr>
        <w:top w:val="none" w:sz="0" w:space="0" w:color="auto"/>
        <w:left w:val="none" w:sz="0" w:space="0" w:color="auto"/>
        <w:bottom w:val="none" w:sz="0" w:space="0" w:color="auto"/>
        <w:right w:val="none" w:sz="0" w:space="0" w:color="auto"/>
      </w:divBdr>
      <w:divsChild>
        <w:div w:id="829369060">
          <w:marLeft w:val="288"/>
          <w:marRight w:val="0"/>
          <w:marTop w:val="48"/>
          <w:marBottom w:val="0"/>
          <w:divBdr>
            <w:top w:val="none" w:sz="0" w:space="0" w:color="auto"/>
            <w:left w:val="none" w:sz="0" w:space="0" w:color="auto"/>
            <w:bottom w:val="none" w:sz="0" w:space="0" w:color="auto"/>
            <w:right w:val="none" w:sz="0" w:space="0" w:color="auto"/>
          </w:divBdr>
        </w:div>
        <w:div w:id="1364209135">
          <w:marLeft w:val="288"/>
          <w:marRight w:val="0"/>
          <w:marTop w:val="48"/>
          <w:marBottom w:val="0"/>
          <w:divBdr>
            <w:top w:val="none" w:sz="0" w:space="0" w:color="auto"/>
            <w:left w:val="none" w:sz="0" w:space="0" w:color="auto"/>
            <w:bottom w:val="none" w:sz="0" w:space="0" w:color="auto"/>
            <w:right w:val="none" w:sz="0" w:space="0" w:color="auto"/>
          </w:divBdr>
        </w:div>
      </w:divsChild>
    </w:div>
    <w:div w:id="1409502628">
      <w:bodyDiv w:val="1"/>
      <w:marLeft w:val="0"/>
      <w:marRight w:val="0"/>
      <w:marTop w:val="0"/>
      <w:marBottom w:val="0"/>
      <w:divBdr>
        <w:top w:val="none" w:sz="0" w:space="0" w:color="auto"/>
        <w:left w:val="none" w:sz="0" w:space="0" w:color="auto"/>
        <w:bottom w:val="none" w:sz="0" w:space="0" w:color="auto"/>
        <w:right w:val="none" w:sz="0" w:space="0" w:color="auto"/>
      </w:divBdr>
    </w:div>
    <w:div w:id="1418941613">
      <w:bodyDiv w:val="1"/>
      <w:marLeft w:val="0"/>
      <w:marRight w:val="0"/>
      <w:marTop w:val="0"/>
      <w:marBottom w:val="0"/>
      <w:divBdr>
        <w:top w:val="none" w:sz="0" w:space="0" w:color="auto"/>
        <w:left w:val="none" w:sz="0" w:space="0" w:color="auto"/>
        <w:bottom w:val="none" w:sz="0" w:space="0" w:color="auto"/>
        <w:right w:val="none" w:sz="0" w:space="0" w:color="auto"/>
      </w:divBdr>
    </w:div>
    <w:div w:id="1420324690">
      <w:bodyDiv w:val="1"/>
      <w:marLeft w:val="0"/>
      <w:marRight w:val="0"/>
      <w:marTop w:val="0"/>
      <w:marBottom w:val="0"/>
      <w:divBdr>
        <w:top w:val="none" w:sz="0" w:space="0" w:color="auto"/>
        <w:left w:val="none" w:sz="0" w:space="0" w:color="auto"/>
        <w:bottom w:val="none" w:sz="0" w:space="0" w:color="auto"/>
        <w:right w:val="none" w:sz="0" w:space="0" w:color="auto"/>
      </w:divBdr>
    </w:div>
    <w:div w:id="1425300351">
      <w:bodyDiv w:val="1"/>
      <w:marLeft w:val="0"/>
      <w:marRight w:val="0"/>
      <w:marTop w:val="0"/>
      <w:marBottom w:val="0"/>
      <w:divBdr>
        <w:top w:val="none" w:sz="0" w:space="0" w:color="auto"/>
        <w:left w:val="none" w:sz="0" w:space="0" w:color="auto"/>
        <w:bottom w:val="none" w:sz="0" w:space="0" w:color="auto"/>
        <w:right w:val="none" w:sz="0" w:space="0" w:color="auto"/>
      </w:divBdr>
      <w:divsChild>
        <w:div w:id="211386149">
          <w:marLeft w:val="547"/>
          <w:marRight w:val="0"/>
          <w:marTop w:val="77"/>
          <w:marBottom w:val="0"/>
          <w:divBdr>
            <w:top w:val="none" w:sz="0" w:space="0" w:color="auto"/>
            <w:left w:val="none" w:sz="0" w:space="0" w:color="auto"/>
            <w:bottom w:val="none" w:sz="0" w:space="0" w:color="auto"/>
            <w:right w:val="none" w:sz="0" w:space="0" w:color="auto"/>
          </w:divBdr>
        </w:div>
      </w:divsChild>
    </w:div>
    <w:div w:id="1425759213">
      <w:bodyDiv w:val="1"/>
      <w:marLeft w:val="0"/>
      <w:marRight w:val="0"/>
      <w:marTop w:val="0"/>
      <w:marBottom w:val="0"/>
      <w:divBdr>
        <w:top w:val="none" w:sz="0" w:space="0" w:color="auto"/>
        <w:left w:val="none" w:sz="0" w:space="0" w:color="auto"/>
        <w:bottom w:val="none" w:sz="0" w:space="0" w:color="auto"/>
        <w:right w:val="none" w:sz="0" w:space="0" w:color="auto"/>
      </w:divBdr>
    </w:div>
    <w:div w:id="1436484850">
      <w:bodyDiv w:val="1"/>
      <w:marLeft w:val="0"/>
      <w:marRight w:val="0"/>
      <w:marTop w:val="0"/>
      <w:marBottom w:val="0"/>
      <w:divBdr>
        <w:top w:val="none" w:sz="0" w:space="0" w:color="auto"/>
        <w:left w:val="none" w:sz="0" w:space="0" w:color="auto"/>
        <w:bottom w:val="none" w:sz="0" w:space="0" w:color="auto"/>
        <w:right w:val="none" w:sz="0" w:space="0" w:color="auto"/>
      </w:divBdr>
    </w:div>
    <w:div w:id="1448574360">
      <w:bodyDiv w:val="1"/>
      <w:marLeft w:val="0"/>
      <w:marRight w:val="0"/>
      <w:marTop w:val="0"/>
      <w:marBottom w:val="0"/>
      <w:divBdr>
        <w:top w:val="none" w:sz="0" w:space="0" w:color="auto"/>
        <w:left w:val="none" w:sz="0" w:space="0" w:color="auto"/>
        <w:bottom w:val="none" w:sz="0" w:space="0" w:color="auto"/>
        <w:right w:val="none" w:sz="0" w:space="0" w:color="auto"/>
      </w:divBdr>
      <w:divsChild>
        <w:div w:id="120926080">
          <w:marLeft w:val="288"/>
          <w:marRight w:val="0"/>
          <w:marTop w:val="48"/>
          <w:marBottom w:val="0"/>
          <w:divBdr>
            <w:top w:val="none" w:sz="0" w:space="0" w:color="auto"/>
            <w:left w:val="none" w:sz="0" w:space="0" w:color="auto"/>
            <w:bottom w:val="none" w:sz="0" w:space="0" w:color="auto"/>
            <w:right w:val="none" w:sz="0" w:space="0" w:color="auto"/>
          </w:divBdr>
        </w:div>
      </w:divsChild>
    </w:div>
    <w:div w:id="1450932236">
      <w:bodyDiv w:val="1"/>
      <w:marLeft w:val="0"/>
      <w:marRight w:val="0"/>
      <w:marTop w:val="0"/>
      <w:marBottom w:val="0"/>
      <w:divBdr>
        <w:top w:val="none" w:sz="0" w:space="0" w:color="auto"/>
        <w:left w:val="none" w:sz="0" w:space="0" w:color="auto"/>
        <w:bottom w:val="none" w:sz="0" w:space="0" w:color="auto"/>
        <w:right w:val="none" w:sz="0" w:space="0" w:color="auto"/>
      </w:divBdr>
    </w:div>
    <w:div w:id="1452213586">
      <w:bodyDiv w:val="1"/>
      <w:marLeft w:val="0"/>
      <w:marRight w:val="0"/>
      <w:marTop w:val="0"/>
      <w:marBottom w:val="0"/>
      <w:divBdr>
        <w:top w:val="none" w:sz="0" w:space="0" w:color="auto"/>
        <w:left w:val="none" w:sz="0" w:space="0" w:color="auto"/>
        <w:bottom w:val="none" w:sz="0" w:space="0" w:color="auto"/>
        <w:right w:val="none" w:sz="0" w:space="0" w:color="auto"/>
      </w:divBdr>
    </w:div>
    <w:div w:id="1456673378">
      <w:bodyDiv w:val="1"/>
      <w:marLeft w:val="0"/>
      <w:marRight w:val="0"/>
      <w:marTop w:val="0"/>
      <w:marBottom w:val="0"/>
      <w:divBdr>
        <w:top w:val="none" w:sz="0" w:space="0" w:color="auto"/>
        <w:left w:val="none" w:sz="0" w:space="0" w:color="auto"/>
        <w:bottom w:val="none" w:sz="0" w:space="0" w:color="auto"/>
        <w:right w:val="none" w:sz="0" w:space="0" w:color="auto"/>
      </w:divBdr>
    </w:div>
    <w:div w:id="1460880847">
      <w:bodyDiv w:val="1"/>
      <w:marLeft w:val="0"/>
      <w:marRight w:val="0"/>
      <w:marTop w:val="0"/>
      <w:marBottom w:val="0"/>
      <w:divBdr>
        <w:top w:val="none" w:sz="0" w:space="0" w:color="auto"/>
        <w:left w:val="none" w:sz="0" w:space="0" w:color="auto"/>
        <w:bottom w:val="none" w:sz="0" w:space="0" w:color="auto"/>
        <w:right w:val="none" w:sz="0" w:space="0" w:color="auto"/>
      </w:divBdr>
    </w:div>
    <w:div w:id="1463772687">
      <w:bodyDiv w:val="1"/>
      <w:marLeft w:val="0"/>
      <w:marRight w:val="0"/>
      <w:marTop w:val="0"/>
      <w:marBottom w:val="0"/>
      <w:divBdr>
        <w:top w:val="none" w:sz="0" w:space="0" w:color="auto"/>
        <w:left w:val="none" w:sz="0" w:space="0" w:color="auto"/>
        <w:bottom w:val="none" w:sz="0" w:space="0" w:color="auto"/>
        <w:right w:val="none" w:sz="0" w:space="0" w:color="auto"/>
      </w:divBdr>
      <w:divsChild>
        <w:div w:id="1115565609">
          <w:marLeft w:val="274"/>
          <w:marRight w:val="0"/>
          <w:marTop w:val="0"/>
          <w:marBottom w:val="0"/>
          <w:divBdr>
            <w:top w:val="none" w:sz="0" w:space="0" w:color="auto"/>
            <w:left w:val="none" w:sz="0" w:space="0" w:color="auto"/>
            <w:bottom w:val="none" w:sz="0" w:space="0" w:color="auto"/>
            <w:right w:val="none" w:sz="0" w:space="0" w:color="auto"/>
          </w:divBdr>
        </w:div>
        <w:div w:id="1633319520">
          <w:marLeft w:val="274"/>
          <w:marRight w:val="0"/>
          <w:marTop w:val="0"/>
          <w:marBottom w:val="0"/>
          <w:divBdr>
            <w:top w:val="none" w:sz="0" w:space="0" w:color="auto"/>
            <w:left w:val="none" w:sz="0" w:space="0" w:color="auto"/>
            <w:bottom w:val="none" w:sz="0" w:space="0" w:color="auto"/>
            <w:right w:val="none" w:sz="0" w:space="0" w:color="auto"/>
          </w:divBdr>
        </w:div>
      </w:divsChild>
    </w:div>
    <w:div w:id="1481576654">
      <w:bodyDiv w:val="1"/>
      <w:marLeft w:val="0"/>
      <w:marRight w:val="0"/>
      <w:marTop w:val="0"/>
      <w:marBottom w:val="0"/>
      <w:divBdr>
        <w:top w:val="none" w:sz="0" w:space="0" w:color="auto"/>
        <w:left w:val="none" w:sz="0" w:space="0" w:color="auto"/>
        <w:bottom w:val="none" w:sz="0" w:space="0" w:color="auto"/>
        <w:right w:val="none" w:sz="0" w:space="0" w:color="auto"/>
      </w:divBdr>
      <w:divsChild>
        <w:div w:id="1123768815">
          <w:marLeft w:val="446"/>
          <w:marRight w:val="0"/>
          <w:marTop w:val="0"/>
          <w:marBottom w:val="0"/>
          <w:divBdr>
            <w:top w:val="none" w:sz="0" w:space="0" w:color="auto"/>
            <w:left w:val="none" w:sz="0" w:space="0" w:color="auto"/>
            <w:bottom w:val="none" w:sz="0" w:space="0" w:color="auto"/>
            <w:right w:val="none" w:sz="0" w:space="0" w:color="auto"/>
          </w:divBdr>
        </w:div>
      </w:divsChild>
    </w:div>
    <w:div w:id="1485513955">
      <w:bodyDiv w:val="1"/>
      <w:marLeft w:val="0"/>
      <w:marRight w:val="0"/>
      <w:marTop w:val="0"/>
      <w:marBottom w:val="0"/>
      <w:divBdr>
        <w:top w:val="none" w:sz="0" w:space="0" w:color="auto"/>
        <w:left w:val="none" w:sz="0" w:space="0" w:color="auto"/>
        <w:bottom w:val="none" w:sz="0" w:space="0" w:color="auto"/>
        <w:right w:val="none" w:sz="0" w:space="0" w:color="auto"/>
      </w:divBdr>
    </w:div>
    <w:div w:id="1503356634">
      <w:bodyDiv w:val="1"/>
      <w:marLeft w:val="0"/>
      <w:marRight w:val="0"/>
      <w:marTop w:val="0"/>
      <w:marBottom w:val="0"/>
      <w:divBdr>
        <w:top w:val="none" w:sz="0" w:space="0" w:color="auto"/>
        <w:left w:val="none" w:sz="0" w:space="0" w:color="auto"/>
        <w:bottom w:val="none" w:sz="0" w:space="0" w:color="auto"/>
        <w:right w:val="none" w:sz="0" w:space="0" w:color="auto"/>
      </w:divBdr>
      <w:divsChild>
        <w:div w:id="848643609">
          <w:marLeft w:val="403"/>
          <w:marRight w:val="0"/>
          <w:marTop w:val="86"/>
          <w:marBottom w:val="0"/>
          <w:divBdr>
            <w:top w:val="none" w:sz="0" w:space="0" w:color="auto"/>
            <w:left w:val="none" w:sz="0" w:space="0" w:color="auto"/>
            <w:bottom w:val="none" w:sz="0" w:space="0" w:color="auto"/>
            <w:right w:val="none" w:sz="0" w:space="0" w:color="auto"/>
          </w:divBdr>
        </w:div>
        <w:div w:id="2065522364">
          <w:marLeft w:val="749"/>
          <w:marRight w:val="0"/>
          <w:marTop w:val="58"/>
          <w:marBottom w:val="0"/>
          <w:divBdr>
            <w:top w:val="none" w:sz="0" w:space="0" w:color="auto"/>
            <w:left w:val="none" w:sz="0" w:space="0" w:color="auto"/>
            <w:bottom w:val="none" w:sz="0" w:space="0" w:color="auto"/>
            <w:right w:val="none" w:sz="0" w:space="0" w:color="auto"/>
          </w:divBdr>
        </w:div>
        <w:div w:id="1212038920">
          <w:marLeft w:val="749"/>
          <w:marRight w:val="0"/>
          <w:marTop w:val="58"/>
          <w:marBottom w:val="0"/>
          <w:divBdr>
            <w:top w:val="none" w:sz="0" w:space="0" w:color="auto"/>
            <w:left w:val="none" w:sz="0" w:space="0" w:color="auto"/>
            <w:bottom w:val="none" w:sz="0" w:space="0" w:color="auto"/>
            <w:right w:val="none" w:sz="0" w:space="0" w:color="auto"/>
          </w:divBdr>
        </w:div>
        <w:div w:id="1293826720">
          <w:marLeft w:val="403"/>
          <w:marRight w:val="0"/>
          <w:marTop w:val="86"/>
          <w:marBottom w:val="0"/>
          <w:divBdr>
            <w:top w:val="none" w:sz="0" w:space="0" w:color="auto"/>
            <w:left w:val="none" w:sz="0" w:space="0" w:color="auto"/>
            <w:bottom w:val="none" w:sz="0" w:space="0" w:color="auto"/>
            <w:right w:val="none" w:sz="0" w:space="0" w:color="auto"/>
          </w:divBdr>
        </w:div>
        <w:div w:id="766926084">
          <w:marLeft w:val="749"/>
          <w:marRight w:val="0"/>
          <w:marTop w:val="58"/>
          <w:marBottom w:val="0"/>
          <w:divBdr>
            <w:top w:val="none" w:sz="0" w:space="0" w:color="auto"/>
            <w:left w:val="none" w:sz="0" w:space="0" w:color="auto"/>
            <w:bottom w:val="none" w:sz="0" w:space="0" w:color="auto"/>
            <w:right w:val="none" w:sz="0" w:space="0" w:color="auto"/>
          </w:divBdr>
        </w:div>
        <w:div w:id="425082689">
          <w:marLeft w:val="749"/>
          <w:marRight w:val="0"/>
          <w:marTop w:val="58"/>
          <w:marBottom w:val="0"/>
          <w:divBdr>
            <w:top w:val="none" w:sz="0" w:space="0" w:color="auto"/>
            <w:left w:val="none" w:sz="0" w:space="0" w:color="auto"/>
            <w:bottom w:val="none" w:sz="0" w:space="0" w:color="auto"/>
            <w:right w:val="none" w:sz="0" w:space="0" w:color="auto"/>
          </w:divBdr>
        </w:div>
        <w:div w:id="1174565417">
          <w:marLeft w:val="403"/>
          <w:marRight w:val="0"/>
          <w:marTop w:val="86"/>
          <w:marBottom w:val="0"/>
          <w:divBdr>
            <w:top w:val="none" w:sz="0" w:space="0" w:color="auto"/>
            <w:left w:val="none" w:sz="0" w:space="0" w:color="auto"/>
            <w:bottom w:val="none" w:sz="0" w:space="0" w:color="auto"/>
            <w:right w:val="none" w:sz="0" w:space="0" w:color="auto"/>
          </w:divBdr>
        </w:div>
        <w:div w:id="1363744340">
          <w:marLeft w:val="749"/>
          <w:marRight w:val="0"/>
          <w:marTop w:val="58"/>
          <w:marBottom w:val="0"/>
          <w:divBdr>
            <w:top w:val="none" w:sz="0" w:space="0" w:color="auto"/>
            <w:left w:val="none" w:sz="0" w:space="0" w:color="auto"/>
            <w:bottom w:val="none" w:sz="0" w:space="0" w:color="auto"/>
            <w:right w:val="none" w:sz="0" w:space="0" w:color="auto"/>
          </w:divBdr>
        </w:div>
        <w:div w:id="2033335837">
          <w:marLeft w:val="749"/>
          <w:marRight w:val="0"/>
          <w:marTop w:val="58"/>
          <w:marBottom w:val="0"/>
          <w:divBdr>
            <w:top w:val="none" w:sz="0" w:space="0" w:color="auto"/>
            <w:left w:val="none" w:sz="0" w:space="0" w:color="auto"/>
            <w:bottom w:val="none" w:sz="0" w:space="0" w:color="auto"/>
            <w:right w:val="none" w:sz="0" w:space="0" w:color="auto"/>
          </w:divBdr>
        </w:div>
        <w:div w:id="267547104">
          <w:marLeft w:val="749"/>
          <w:marRight w:val="0"/>
          <w:marTop w:val="58"/>
          <w:marBottom w:val="0"/>
          <w:divBdr>
            <w:top w:val="none" w:sz="0" w:space="0" w:color="auto"/>
            <w:left w:val="none" w:sz="0" w:space="0" w:color="auto"/>
            <w:bottom w:val="none" w:sz="0" w:space="0" w:color="auto"/>
            <w:right w:val="none" w:sz="0" w:space="0" w:color="auto"/>
          </w:divBdr>
        </w:div>
        <w:div w:id="394932611">
          <w:marLeft w:val="403"/>
          <w:marRight w:val="0"/>
          <w:marTop w:val="86"/>
          <w:marBottom w:val="0"/>
          <w:divBdr>
            <w:top w:val="none" w:sz="0" w:space="0" w:color="auto"/>
            <w:left w:val="none" w:sz="0" w:space="0" w:color="auto"/>
            <w:bottom w:val="none" w:sz="0" w:space="0" w:color="auto"/>
            <w:right w:val="none" w:sz="0" w:space="0" w:color="auto"/>
          </w:divBdr>
        </w:div>
        <w:div w:id="1016082098">
          <w:marLeft w:val="749"/>
          <w:marRight w:val="0"/>
          <w:marTop w:val="58"/>
          <w:marBottom w:val="0"/>
          <w:divBdr>
            <w:top w:val="none" w:sz="0" w:space="0" w:color="auto"/>
            <w:left w:val="none" w:sz="0" w:space="0" w:color="auto"/>
            <w:bottom w:val="none" w:sz="0" w:space="0" w:color="auto"/>
            <w:right w:val="none" w:sz="0" w:space="0" w:color="auto"/>
          </w:divBdr>
        </w:div>
        <w:div w:id="803086597">
          <w:marLeft w:val="749"/>
          <w:marRight w:val="0"/>
          <w:marTop w:val="58"/>
          <w:marBottom w:val="0"/>
          <w:divBdr>
            <w:top w:val="none" w:sz="0" w:space="0" w:color="auto"/>
            <w:left w:val="none" w:sz="0" w:space="0" w:color="auto"/>
            <w:bottom w:val="none" w:sz="0" w:space="0" w:color="auto"/>
            <w:right w:val="none" w:sz="0" w:space="0" w:color="auto"/>
          </w:divBdr>
        </w:div>
        <w:div w:id="1837457693">
          <w:marLeft w:val="403"/>
          <w:marRight w:val="0"/>
          <w:marTop w:val="86"/>
          <w:marBottom w:val="0"/>
          <w:divBdr>
            <w:top w:val="none" w:sz="0" w:space="0" w:color="auto"/>
            <w:left w:val="none" w:sz="0" w:space="0" w:color="auto"/>
            <w:bottom w:val="none" w:sz="0" w:space="0" w:color="auto"/>
            <w:right w:val="none" w:sz="0" w:space="0" w:color="auto"/>
          </w:divBdr>
        </w:div>
        <w:div w:id="1816727095">
          <w:marLeft w:val="403"/>
          <w:marRight w:val="0"/>
          <w:marTop w:val="86"/>
          <w:marBottom w:val="0"/>
          <w:divBdr>
            <w:top w:val="none" w:sz="0" w:space="0" w:color="auto"/>
            <w:left w:val="none" w:sz="0" w:space="0" w:color="auto"/>
            <w:bottom w:val="none" w:sz="0" w:space="0" w:color="auto"/>
            <w:right w:val="none" w:sz="0" w:space="0" w:color="auto"/>
          </w:divBdr>
        </w:div>
      </w:divsChild>
    </w:div>
    <w:div w:id="1504971956">
      <w:bodyDiv w:val="1"/>
      <w:marLeft w:val="0"/>
      <w:marRight w:val="0"/>
      <w:marTop w:val="0"/>
      <w:marBottom w:val="0"/>
      <w:divBdr>
        <w:top w:val="none" w:sz="0" w:space="0" w:color="auto"/>
        <w:left w:val="none" w:sz="0" w:space="0" w:color="auto"/>
        <w:bottom w:val="none" w:sz="0" w:space="0" w:color="auto"/>
        <w:right w:val="none" w:sz="0" w:space="0" w:color="auto"/>
      </w:divBdr>
      <w:divsChild>
        <w:div w:id="304818958">
          <w:marLeft w:val="720"/>
          <w:marRight w:val="0"/>
          <w:marTop w:val="0"/>
          <w:marBottom w:val="0"/>
          <w:divBdr>
            <w:top w:val="none" w:sz="0" w:space="0" w:color="auto"/>
            <w:left w:val="none" w:sz="0" w:space="0" w:color="auto"/>
            <w:bottom w:val="none" w:sz="0" w:space="0" w:color="auto"/>
            <w:right w:val="none" w:sz="0" w:space="0" w:color="auto"/>
          </w:divBdr>
        </w:div>
        <w:div w:id="592739548">
          <w:marLeft w:val="1440"/>
          <w:marRight w:val="0"/>
          <w:marTop w:val="0"/>
          <w:marBottom w:val="0"/>
          <w:divBdr>
            <w:top w:val="none" w:sz="0" w:space="0" w:color="auto"/>
            <w:left w:val="none" w:sz="0" w:space="0" w:color="auto"/>
            <w:bottom w:val="none" w:sz="0" w:space="0" w:color="auto"/>
            <w:right w:val="none" w:sz="0" w:space="0" w:color="auto"/>
          </w:divBdr>
        </w:div>
        <w:div w:id="917247884">
          <w:marLeft w:val="1440"/>
          <w:marRight w:val="0"/>
          <w:marTop w:val="0"/>
          <w:marBottom w:val="0"/>
          <w:divBdr>
            <w:top w:val="none" w:sz="0" w:space="0" w:color="auto"/>
            <w:left w:val="none" w:sz="0" w:space="0" w:color="auto"/>
            <w:bottom w:val="none" w:sz="0" w:space="0" w:color="auto"/>
            <w:right w:val="none" w:sz="0" w:space="0" w:color="auto"/>
          </w:divBdr>
        </w:div>
        <w:div w:id="1000885301">
          <w:marLeft w:val="1440"/>
          <w:marRight w:val="0"/>
          <w:marTop w:val="0"/>
          <w:marBottom w:val="0"/>
          <w:divBdr>
            <w:top w:val="none" w:sz="0" w:space="0" w:color="auto"/>
            <w:left w:val="none" w:sz="0" w:space="0" w:color="auto"/>
            <w:bottom w:val="none" w:sz="0" w:space="0" w:color="auto"/>
            <w:right w:val="none" w:sz="0" w:space="0" w:color="auto"/>
          </w:divBdr>
        </w:div>
        <w:div w:id="1089424605">
          <w:marLeft w:val="1440"/>
          <w:marRight w:val="0"/>
          <w:marTop w:val="0"/>
          <w:marBottom w:val="0"/>
          <w:divBdr>
            <w:top w:val="none" w:sz="0" w:space="0" w:color="auto"/>
            <w:left w:val="none" w:sz="0" w:space="0" w:color="auto"/>
            <w:bottom w:val="none" w:sz="0" w:space="0" w:color="auto"/>
            <w:right w:val="none" w:sz="0" w:space="0" w:color="auto"/>
          </w:divBdr>
        </w:div>
        <w:div w:id="1195465859">
          <w:marLeft w:val="1440"/>
          <w:marRight w:val="0"/>
          <w:marTop w:val="0"/>
          <w:marBottom w:val="0"/>
          <w:divBdr>
            <w:top w:val="none" w:sz="0" w:space="0" w:color="auto"/>
            <w:left w:val="none" w:sz="0" w:space="0" w:color="auto"/>
            <w:bottom w:val="none" w:sz="0" w:space="0" w:color="auto"/>
            <w:right w:val="none" w:sz="0" w:space="0" w:color="auto"/>
          </w:divBdr>
        </w:div>
        <w:div w:id="1681397290">
          <w:marLeft w:val="720"/>
          <w:marRight w:val="0"/>
          <w:marTop w:val="0"/>
          <w:marBottom w:val="0"/>
          <w:divBdr>
            <w:top w:val="none" w:sz="0" w:space="0" w:color="auto"/>
            <w:left w:val="none" w:sz="0" w:space="0" w:color="auto"/>
            <w:bottom w:val="none" w:sz="0" w:space="0" w:color="auto"/>
            <w:right w:val="none" w:sz="0" w:space="0" w:color="auto"/>
          </w:divBdr>
        </w:div>
        <w:div w:id="1778403652">
          <w:marLeft w:val="1440"/>
          <w:marRight w:val="0"/>
          <w:marTop w:val="0"/>
          <w:marBottom w:val="0"/>
          <w:divBdr>
            <w:top w:val="none" w:sz="0" w:space="0" w:color="auto"/>
            <w:left w:val="none" w:sz="0" w:space="0" w:color="auto"/>
            <w:bottom w:val="none" w:sz="0" w:space="0" w:color="auto"/>
            <w:right w:val="none" w:sz="0" w:space="0" w:color="auto"/>
          </w:divBdr>
        </w:div>
      </w:divsChild>
    </w:div>
    <w:div w:id="1511870781">
      <w:bodyDiv w:val="1"/>
      <w:marLeft w:val="0"/>
      <w:marRight w:val="0"/>
      <w:marTop w:val="0"/>
      <w:marBottom w:val="0"/>
      <w:divBdr>
        <w:top w:val="none" w:sz="0" w:space="0" w:color="auto"/>
        <w:left w:val="none" w:sz="0" w:space="0" w:color="auto"/>
        <w:bottom w:val="none" w:sz="0" w:space="0" w:color="auto"/>
        <w:right w:val="none" w:sz="0" w:space="0" w:color="auto"/>
      </w:divBdr>
      <w:divsChild>
        <w:div w:id="2143421833">
          <w:marLeft w:val="547"/>
          <w:marRight w:val="0"/>
          <w:marTop w:val="67"/>
          <w:marBottom w:val="0"/>
          <w:divBdr>
            <w:top w:val="none" w:sz="0" w:space="0" w:color="auto"/>
            <w:left w:val="none" w:sz="0" w:space="0" w:color="auto"/>
            <w:bottom w:val="none" w:sz="0" w:space="0" w:color="auto"/>
            <w:right w:val="none" w:sz="0" w:space="0" w:color="auto"/>
          </w:divBdr>
        </w:div>
      </w:divsChild>
    </w:div>
    <w:div w:id="1514566690">
      <w:bodyDiv w:val="1"/>
      <w:marLeft w:val="0"/>
      <w:marRight w:val="0"/>
      <w:marTop w:val="0"/>
      <w:marBottom w:val="0"/>
      <w:divBdr>
        <w:top w:val="none" w:sz="0" w:space="0" w:color="auto"/>
        <w:left w:val="none" w:sz="0" w:space="0" w:color="auto"/>
        <w:bottom w:val="none" w:sz="0" w:space="0" w:color="auto"/>
        <w:right w:val="none" w:sz="0" w:space="0" w:color="auto"/>
      </w:divBdr>
    </w:div>
    <w:div w:id="1523977884">
      <w:bodyDiv w:val="1"/>
      <w:marLeft w:val="0"/>
      <w:marRight w:val="0"/>
      <w:marTop w:val="0"/>
      <w:marBottom w:val="0"/>
      <w:divBdr>
        <w:top w:val="none" w:sz="0" w:space="0" w:color="auto"/>
        <w:left w:val="none" w:sz="0" w:space="0" w:color="auto"/>
        <w:bottom w:val="none" w:sz="0" w:space="0" w:color="auto"/>
        <w:right w:val="none" w:sz="0" w:space="0" w:color="auto"/>
      </w:divBdr>
    </w:div>
    <w:div w:id="1526137222">
      <w:bodyDiv w:val="1"/>
      <w:marLeft w:val="0"/>
      <w:marRight w:val="0"/>
      <w:marTop w:val="0"/>
      <w:marBottom w:val="0"/>
      <w:divBdr>
        <w:top w:val="none" w:sz="0" w:space="0" w:color="auto"/>
        <w:left w:val="none" w:sz="0" w:space="0" w:color="auto"/>
        <w:bottom w:val="none" w:sz="0" w:space="0" w:color="auto"/>
        <w:right w:val="none" w:sz="0" w:space="0" w:color="auto"/>
      </w:divBdr>
      <w:divsChild>
        <w:div w:id="2046515836">
          <w:marLeft w:val="446"/>
          <w:marRight w:val="0"/>
          <w:marTop w:val="0"/>
          <w:marBottom w:val="0"/>
          <w:divBdr>
            <w:top w:val="none" w:sz="0" w:space="0" w:color="auto"/>
            <w:left w:val="none" w:sz="0" w:space="0" w:color="auto"/>
            <w:bottom w:val="none" w:sz="0" w:space="0" w:color="auto"/>
            <w:right w:val="none" w:sz="0" w:space="0" w:color="auto"/>
          </w:divBdr>
        </w:div>
        <w:div w:id="1033309499">
          <w:marLeft w:val="446"/>
          <w:marRight w:val="0"/>
          <w:marTop w:val="0"/>
          <w:marBottom w:val="0"/>
          <w:divBdr>
            <w:top w:val="none" w:sz="0" w:space="0" w:color="auto"/>
            <w:left w:val="none" w:sz="0" w:space="0" w:color="auto"/>
            <w:bottom w:val="none" w:sz="0" w:space="0" w:color="auto"/>
            <w:right w:val="none" w:sz="0" w:space="0" w:color="auto"/>
          </w:divBdr>
        </w:div>
        <w:div w:id="279804743">
          <w:marLeft w:val="446"/>
          <w:marRight w:val="0"/>
          <w:marTop w:val="0"/>
          <w:marBottom w:val="0"/>
          <w:divBdr>
            <w:top w:val="none" w:sz="0" w:space="0" w:color="auto"/>
            <w:left w:val="none" w:sz="0" w:space="0" w:color="auto"/>
            <w:bottom w:val="none" w:sz="0" w:space="0" w:color="auto"/>
            <w:right w:val="none" w:sz="0" w:space="0" w:color="auto"/>
          </w:divBdr>
        </w:div>
        <w:div w:id="869031488">
          <w:marLeft w:val="446"/>
          <w:marRight w:val="0"/>
          <w:marTop w:val="0"/>
          <w:marBottom w:val="0"/>
          <w:divBdr>
            <w:top w:val="none" w:sz="0" w:space="0" w:color="auto"/>
            <w:left w:val="none" w:sz="0" w:space="0" w:color="auto"/>
            <w:bottom w:val="none" w:sz="0" w:space="0" w:color="auto"/>
            <w:right w:val="none" w:sz="0" w:space="0" w:color="auto"/>
          </w:divBdr>
        </w:div>
        <w:div w:id="1394886266">
          <w:marLeft w:val="446"/>
          <w:marRight w:val="0"/>
          <w:marTop w:val="0"/>
          <w:marBottom w:val="0"/>
          <w:divBdr>
            <w:top w:val="none" w:sz="0" w:space="0" w:color="auto"/>
            <w:left w:val="none" w:sz="0" w:space="0" w:color="auto"/>
            <w:bottom w:val="none" w:sz="0" w:space="0" w:color="auto"/>
            <w:right w:val="none" w:sz="0" w:space="0" w:color="auto"/>
          </w:divBdr>
        </w:div>
        <w:div w:id="1029843376">
          <w:marLeft w:val="446"/>
          <w:marRight w:val="0"/>
          <w:marTop w:val="0"/>
          <w:marBottom w:val="0"/>
          <w:divBdr>
            <w:top w:val="none" w:sz="0" w:space="0" w:color="auto"/>
            <w:left w:val="none" w:sz="0" w:space="0" w:color="auto"/>
            <w:bottom w:val="none" w:sz="0" w:space="0" w:color="auto"/>
            <w:right w:val="none" w:sz="0" w:space="0" w:color="auto"/>
          </w:divBdr>
        </w:div>
      </w:divsChild>
    </w:div>
    <w:div w:id="1526288020">
      <w:bodyDiv w:val="1"/>
      <w:marLeft w:val="0"/>
      <w:marRight w:val="0"/>
      <w:marTop w:val="0"/>
      <w:marBottom w:val="0"/>
      <w:divBdr>
        <w:top w:val="none" w:sz="0" w:space="0" w:color="auto"/>
        <w:left w:val="none" w:sz="0" w:space="0" w:color="auto"/>
        <w:bottom w:val="none" w:sz="0" w:space="0" w:color="auto"/>
        <w:right w:val="none" w:sz="0" w:space="0" w:color="auto"/>
      </w:divBdr>
      <w:divsChild>
        <w:div w:id="88743990">
          <w:marLeft w:val="547"/>
          <w:marRight w:val="0"/>
          <w:marTop w:val="0"/>
          <w:marBottom w:val="0"/>
          <w:divBdr>
            <w:top w:val="none" w:sz="0" w:space="0" w:color="auto"/>
            <w:left w:val="none" w:sz="0" w:space="0" w:color="auto"/>
            <w:bottom w:val="none" w:sz="0" w:space="0" w:color="auto"/>
            <w:right w:val="none" w:sz="0" w:space="0" w:color="auto"/>
          </w:divBdr>
        </w:div>
      </w:divsChild>
    </w:div>
    <w:div w:id="1550993485">
      <w:bodyDiv w:val="1"/>
      <w:marLeft w:val="0"/>
      <w:marRight w:val="0"/>
      <w:marTop w:val="0"/>
      <w:marBottom w:val="0"/>
      <w:divBdr>
        <w:top w:val="none" w:sz="0" w:space="0" w:color="auto"/>
        <w:left w:val="none" w:sz="0" w:space="0" w:color="auto"/>
        <w:bottom w:val="none" w:sz="0" w:space="0" w:color="auto"/>
        <w:right w:val="none" w:sz="0" w:space="0" w:color="auto"/>
      </w:divBdr>
    </w:div>
    <w:div w:id="1568688905">
      <w:bodyDiv w:val="1"/>
      <w:marLeft w:val="0"/>
      <w:marRight w:val="0"/>
      <w:marTop w:val="0"/>
      <w:marBottom w:val="0"/>
      <w:divBdr>
        <w:top w:val="none" w:sz="0" w:space="0" w:color="auto"/>
        <w:left w:val="none" w:sz="0" w:space="0" w:color="auto"/>
        <w:bottom w:val="none" w:sz="0" w:space="0" w:color="auto"/>
        <w:right w:val="none" w:sz="0" w:space="0" w:color="auto"/>
      </w:divBdr>
      <w:divsChild>
        <w:div w:id="1373576582">
          <w:marLeft w:val="288"/>
          <w:marRight w:val="0"/>
          <w:marTop w:val="43"/>
          <w:marBottom w:val="0"/>
          <w:divBdr>
            <w:top w:val="none" w:sz="0" w:space="0" w:color="auto"/>
            <w:left w:val="none" w:sz="0" w:space="0" w:color="auto"/>
            <w:bottom w:val="none" w:sz="0" w:space="0" w:color="auto"/>
            <w:right w:val="none" w:sz="0" w:space="0" w:color="auto"/>
          </w:divBdr>
        </w:div>
        <w:div w:id="446314202">
          <w:marLeft w:val="288"/>
          <w:marRight w:val="0"/>
          <w:marTop w:val="43"/>
          <w:marBottom w:val="0"/>
          <w:divBdr>
            <w:top w:val="none" w:sz="0" w:space="0" w:color="auto"/>
            <w:left w:val="none" w:sz="0" w:space="0" w:color="auto"/>
            <w:bottom w:val="none" w:sz="0" w:space="0" w:color="auto"/>
            <w:right w:val="none" w:sz="0" w:space="0" w:color="auto"/>
          </w:divBdr>
        </w:div>
      </w:divsChild>
    </w:div>
    <w:div w:id="1578831404">
      <w:bodyDiv w:val="1"/>
      <w:marLeft w:val="0"/>
      <w:marRight w:val="0"/>
      <w:marTop w:val="0"/>
      <w:marBottom w:val="0"/>
      <w:divBdr>
        <w:top w:val="none" w:sz="0" w:space="0" w:color="auto"/>
        <w:left w:val="none" w:sz="0" w:space="0" w:color="auto"/>
        <w:bottom w:val="none" w:sz="0" w:space="0" w:color="auto"/>
        <w:right w:val="none" w:sz="0" w:space="0" w:color="auto"/>
      </w:divBdr>
    </w:div>
    <w:div w:id="1580166460">
      <w:bodyDiv w:val="1"/>
      <w:marLeft w:val="0"/>
      <w:marRight w:val="0"/>
      <w:marTop w:val="0"/>
      <w:marBottom w:val="0"/>
      <w:divBdr>
        <w:top w:val="none" w:sz="0" w:space="0" w:color="auto"/>
        <w:left w:val="none" w:sz="0" w:space="0" w:color="auto"/>
        <w:bottom w:val="none" w:sz="0" w:space="0" w:color="auto"/>
        <w:right w:val="none" w:sz="0" w:space="0" w:color="auto"/>
      </w:divBdr>
      <w:divsChild>
        <w:div w:id="1666009759">
          <w:marLeft w:val="0"/>
          <w:marRight w:val="0"/>
          <w:marTop w:val="0"/>
          <w:marBottom w:val="0"/>
          <w:divBdr>
            <w:top w:val="none" w:sz="0" w:space="0" w:color="auto"/>
            <w:left w:val="none" w:sz="0" w:space="0" w:color="auto"/>
            <w:bottom w:val="none" w:sz="0" w:space="0" w:color="auto"/>
            <w:right w:val="none" w:sz="0" w:space="0" w:color="auto"/>
          </w:divBdr>
          <w:divsChild>
            <w:div w:id="1355767013">
              <w:marLeft w:val="0"/>
              <w:marRight w:val="0"/>
              <w:marTop w:val="0"/>
              <w:marBottom w:val="0"/>
              <w:divBdr>
                <w:top w:val="none" w:sz="0" w:space="0" w:color="auto"/>
                <w:left w:val="none" w:sz="0" w:space="0" w:color="auto"/>
                <w:bottom w:val="none" w:sz="0" w:space="0" w:color="auto"/>
                <w:right w:val="none" w:sz="0" w:space="0" w:color="auto"/>
              </w:divBdr>
              <w:divsChild>
                <w:div w:id="739520851">
                  <w:marLeft w:val="0"/>
                  <w:marRight w:val="0"/>
                  <w:marTop w:val="0"/>
                  <w:marBottom w:val="0"/>
                  <w:divBdr>
                    <w:top w:val="single" w:sz="6" w:space="0" w:color="D4D4D4"/>
                    <w:left w:val="single" w:sz="6" w:space="0" w:color="D4D4D4"/>
                    <w:bottom w:val="single" w:sz="6" w:space="0" w:color="D4D4D4"/>
                    <w:right w:val="single" w:sz="6" w:space="0" w:color="D4D4D4"/>
                  </w:divBdr>
                  <w:divsChild>
                    <w:div w:id="718014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87686440">
      <w:bodyDiv w:val="1"/>
      <w:marLeft w:val="0"/>
      <w:marRight w:val="0"/>
      <w:marTop w:val="0"/>
      <w:marBottom w:val="0"/>
      <w:divBdr>
        <w:top w:val="none" w:sz="0" w:space="0" w:color="auto"/>
        <w:left w:val="none" w:sz="0" w:space="0" w:color="auto"/>
        <w:bottom w:val="none" w:sz="0" w:space="0" w:color="auto"/>
        <w:right w:val="none" w:sz="0" w:space="0" w:color="auto"/>
      </w:divBdr>
      <w:divsChild>
        <w:div w:id="1621566839">
          <w:marLeft w:val="0"/>
          <w:marRight w:val="0"/>
          <w:marTop w:val="0"/>
          <w:marBottom w:val="0"/>
          <w:divBdr>
            <w:top w:val="none" w:sz="0" w:space="0" w:color="auto"/>
            <w:left w:val="none" w:sz="0" w:space="0" w:color="auto"/>
            <w:bottom w:val="none" w:sz="0" w:space="0" w:color="auto"/>
            <w:right w:val="none" w:sz="0" w:space="0" w:color="auto"/>
          </w:divBdr>
          <w:divsChild>
            <w:div w:id="850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6860">
      <w:bodyDiv w:val="1"/>
      <w:marLeft w:val="0"/>
      <w:marRight w:val="0"/>
      <w:marTop w:val="0"/>
      <w:marBottom w:val="0"/>
      <w:divBdr>
        <w:top w:val="none" w:sz="0" w:space="0" w:color="auto"/>
        <w:left w:val="none" w:sz="0" w:space="0" w:color="auto"/>
        <w:bottom w:val="none" w:sz="0" w:space="0" w:color="auto"/>
        <w:right w:val="none" w:sz="0" w:space="0" w:color="auto"/>
      </w:divBdr>
      <w:divsChild>
        <w:div w:id="1638223683">
          <w:marLeft w:val="274"/>
          <w:marRight w:val="0"/>
          <w:marTop w:val="120"/>
          <w:marBottom w:val="0"/>
          <w:divBdr>
            <w:top w:val="none" w:sz="0" w:space="0" w:color="auto"/>
            <w:left w:val="none" w:sz="0" w:space="0" w:color="auto"/>
            <w:bottom w:val="none" w:sz="0" w:space="0" w:color="auto"/>
            <w:right w:val="none" w:sz="0" w:space="0" w:color="auto"/>
          </w:divBdr>
        </w:div>
        <w:div w:id="2010328407">
          <w:marLeft w:val="274"/>
          <w:marRight w:val="0"/>
          <w:marTop w:val="120"/>
          <w:marBottom w:val="0"/>
          <w:divBdr>
            <w:top w:val="none" w:sz="0" w:space="0" w:color="auto"/>
            <w:left w:val="none" w:sz="0" w:space="0" w:color="auto"/>
            <w:bottom w:val="none" w:sz="0" w:space="0" w:color="auto"/>
            <w:right w:val="none" w:sz="0" w:space="0" w:color="auto"/>
          </w:divBdr>
        </w:div>
        <w:div w:id="2019194998">
          <w:marLeft w:val="274"/>
          <w:marRight w:val="0"/>
          <w:marTop w:val="120"/>
          <w:marBottom w:val="0"/>
          <w:divBdr>
            <w:top w:val="none" w:sz="0" w:space="0" w:color="auto"/>
            <w:left w:val="none" w:sz="0" w:space="0" w:color="auto"/>
            <w:bottom w:val="none" w:sz="0" w:space="0" w:color="auto"/>
            <w:right w:val="none" w:sz="0" w:space="0" w:color="auto"/>
          </w:divBdr>
        </w:div>
      </w:divsChild>
    </w:div>
    <w:div w:id="1600213559">
      <w:bodyDiv w:val="1"/>
      <w:marLeft w:val="0"/>
      <w:marRight w:val="0"/>
      <w:marTop w:val="0"/>
      <w:marBottom w:val="0"/>
      <w:divBdr>
        <w:top w:val="none" w:sz="0" w:space="0" w:color="auto"/>
        <w:left w:val="none" w:sz="0" w:space="0" w:color="auto"/>
        <w:bottom w:val="none" w:sz="0" w:space="0" w:color="auto"/>
        <w:right w:val="none" w:sz="0" w:space="0" w:color="auto"/>
      </w:divBdr>
      <w:divsChild>
        <w:div w:id="1240486296">
          <w:marLeft w:val="0"/>
          <w:marRight w:val="0"/>
          <w:marTop w:val="0"/>
          <w:marBottom w:val="0"/>
          <w:divBdr>
            <w:top w:val="none" w:sz="0" w:space="0" w:color="auto"/>
            <w:left w:val="none" w:sz="0" w:space="0" w:color="auto"/>
            <w:bottom w:val="none" w:sz="0" w:space="0" w:color="auto"/>
            <w:right w:val="none" w:sz="0" w:space="0" w:color="auto"/>
          </w:divBdr>
        </w:div>
      </w:divsChild>
    </w:div>
    <w:div w:id="1602567540">
      <w:bodyDiv w:val="1"/>
      <w:marLeft w:val="0"/>
      <w:marRight w:val="0"/>
      <w:marTop w:val="0"/>
      <w:marBottom w:val="0"/>
      <w:divBdr>
        <w:top w:val="none" w:sz="0" w:space="0" w:color="auto"/>
        <w:left w:val="none" w:sz="0" w:space="0" w:color="auto"/>
        <w:bottom w:val="none" w:sz="0" w:space="0" w:color="auto"/>
        <w:right w:val="none" w:sz="0" w:space="0" w:color="auto"/>
      </w:divBdr>
      <w:divsChild>
        <w:div w:id="952400030">
          <w:marLeft w:val="288"/>
          <w:marRight w:val="0"/>
          <w:marTop w:val="48"/>
          <w:marBottom w:val="0"/>
          <w:divBdr>
            <w:top w:val="none" w:sz="0" w:space="0" w:color="auto"/>
            <w:left w:val="none" w:sz="0" w:space="0" w:color="auto"/>
            <w:bottom w:val="none" w:sz="0" w:space="0" w:color="auto"/>
            <w:right w:val="none" w:sz="0" w:space="0" w:color="auto"/>
          </w:divBdr>
        </w:div>
      </w:divsChild>
    </w:div>
    <w:div w:id="1610819308">
      <w:bodyDiv w:val="1"/>
      <w:marLeft w:val="0"/>
      <w:marRight w:val="0"/>
      <w:marTop w:val="0"/>
      <w:marBottom w:val="0"/>
      <w:divBdr>
        <w:top w:val="none" w:sz="0" w:space="0" w:color="auto"/>
        <w:left w:val="none" w:sz="0" w:space="0" w:color="auto"/>
        <w:bottom w:val="none" w:sz="0" w:space="0" w:color="auto"/>
        <w:right w:val="none" w:sz="0" w:space="0" w:color="auto"/>
      </w:divBdr>
    </w:div>
    <w:div w:id="1616715971">
      <w:bodyDiv w:val="1"/>
      <w:marLeft w:val="0"/>
      <w:marRight w:val="0"/>
      <w:marTop w:val="0"/>
      <w:marBottom w:val="0"/>
      <w:divBdr>
        <w:top w:val="none" w:sz="0" w:space="0" w:color="auto"/>
        <w:left w:val="none" w:sz="0" w:space="0" w:color="auto"/>
        <w:bottom w:val="none" w:sz="0" w:space="0" w:color="auto"/>
        <w:right w:val="none" w:sz="0" w:space="0" w:color="auto"/>
      </w:divBdr>
    </w:div>
    <w:div w:id="1622221625">
      <w:bodyDiv w:val="1"/>
      <w:marLeft w:val="0"/>
      <w:marRight w:val="0"/>
      <w:marTop w:val="0"/>
      <w:marBottom w:val="0"/>
      <w:divBdr>
        <w:top w:val="none" w:sz="0" w:space="0" w:color="auto"/>
        <w:left w:val="none" w:sz="0" w:space="0" w:color="auto"/>
        <w:bottom w:val="none" w:sz="0" w:space="0" w:color="auto"/>
        <w:right w:val="none" w:sz="0" w:space="0" w:color="auto"/>
      </w:divBdr>
      <w:divsChild>
        <w:div w:id="2119717563">
          <w:marLeft w:val="547"/>
          <w:marRight w:val="0"/>
          <w:marTop w:val="200"/>
          <w:marBottom w:val="0"/>
          <w:divBdr>
            <w:top w:val="none" w:sz="0" w:space="0" w:color="auto"/>
            <w:left w:val="none" w:sz="0" w:space="0" w:color="auto"/>
            <w:bottom w:val="none" w:sz="0" w:space="0" w:color="auto"/>
            <w:right w:val="none" w:sz="0" w:space="0" w:color="auto"/>
          </w:divBdr>
        </w:div>
      </w:divsChild>
    </w:div>
    <w:div w:id="1622303896">
      <w:bodyDiv w:val="1"/>
      <w:marLeft w:val="0"/>
      <w:marRight w:val="0"/>
      <w:marTop w:val="0"/>
      <w:marBottom w:val="0"/>
      <w:divBdr>
        <w:top w:val="none" w:sz="0" w:space="0" w:color="auto"/>
        <w:left w:val="none" w:sz="0" w:space="0" w:color="auto"/>
        <w:bottom w:val="none" w:sz="0" w:space="0" w:color="auto"/>
        <w:right w:val="none" w:sz="0" w:space="0" w:color="auto"/>
      </w:divBdr>
      <w:divsChild>
        <w:div w:id="1729837302">
          <w:marLeft w:val="288"/>
          <w:marRight w:val="0"/>
          <w:marTop w:val="43"/>
          <w:marBottom w:val="0"/>
          <w:divBdr>
            <w:top w:val="none" w:sz="0" w:space="0" w:color="auto"/>
            <w:left w:val="none" w:sz="0" w:space="0" w:color="auto"/>
            <w:bottom w:val="none" w:sz="0" w:space="0" w:color="auto"/>
            <w:right w:val="none" w:sz="0" w:space="0" w:color="auto"/>
          </w:divBdr>
        </w:div>
      </w:divsChild>
    </w:div>
    <w:div w:id="1625502897">
      <w:bodyDiv w:val="1"/>
      <w:marLeft w:val="0"/>
      <w:marRight w:val="0"/>
      <w:marTop w:val="0"/>
      <w:marBottom w:val="0"/>
      <w:divBdr>
        <w:top w:val="none" w:sz="0" w:space="0" w:color="auto"/>
        <w:left w:val="none" w:sz="0" w:space="0" w:color="auto"/>
        <w:bottom w:val="none" w:sz="0" w:space="0" w:color="auto"/>
        <w:right w:val="none" w:sz="0" w:space="0" w:color="auto"/>
      </w:divBdr>
    </w:div>
    <w:div w:id="1631325180">
      <w:bodyDiv w:val="1"/>
      <w:marLeft w:val="0"/>
      <w:marRight w:val="0"/>
      <w:marTop w:val="0"/>
      <w:marBottom w:val="0"/>
      <w:divBdr>
        <w:top w:val="none" w:sz="0" w:space="0" w:color="auto"/>
        <w:left w:val="none" w:sz="0" w:space="0" w:color="auto"/>
        <w:bottom w:val="none" w:sz="0" w:space="0" w:color="auto"/>
        <w:right w:val="none" w:sz="0" w:space="0" w:color="auto"/>
      </w:divBdr>
      <w:divsChild>
        <w:div w:id="2071296548">
          <w:marLeft w:val="1166"/>
          <w:marRight w:val="0"/>
          <w:marTop w:val="0"/>
          <w:marBottom w:val="0"/>
          <w:divBdr>
            <w:top w:val="none" w:sz="0" w:space="0" w:color="auto"/>
            <w:left w:val="none" w:sz="0" w:space="0" w:color="auto"/>
            <w:bottom w:val="none" w:sz="0" w:space="0" w:color="auto"/>
            <w:right w:val="none" w:sz="0" w:space="0" w:color="auto"/>
          </w:divBdr>
        </w:div>
      </w:divsChild>
    </w:div>
    <w:div w:id="1656568660">
      <w:bodyDiv w:val="1"/>
      <w:marLeft w:val="0"/>
      <w:marRight w:val="0"/>
      <w:marTop w:val="0"/>
      <w:marBottom w:val="0"/>
      <w:divBdr>
        <w:top w:val="none" w:sz="0" w:space="0" w:color="auto"/>
        <w:left w:val="none" w:sz="0" w:space="0" w:color="auto"/>
        <w:bottom w:val="none" w:sz="0" w:space="0" w:color="auto"/>
        <w:right w:val="none" w:sz="0" w:space="0" w:color="auto"/>
      </w:divBdr>
      <w:divsChild>
        <w:div w:id="662665904">
          <w:marLeft w:val="0"/>
          <w:marRight w:val="0"/>
          <w:marTop w:val="0"/>
          <w:marBottom w:val="0"/>
          <w:divBdr>
            <w:top w:val="none" w:sz="0" w:space="0" w:color="auto"/>
            <w:left w:val="none" w:sz="0" w:space="0" w:color="auto"/>
            <w:bottom w:val="none" w:sz="0" w:space="0" w:color="auto"/>
            <w:right w:val="none" w:sz="0" w:space="0" w:color="auto"/>
          </w:divBdr>
          <w:divsChild>
            <w:div w:id="1072777983">
              <w:marLeft w:val="0"/>
              <w:marRight w:val="0"/>
              <w:marTop w:val="150"/>
              <w:marBottom w:val="0"/>
              <w:divBdr>
                <w:top w:val="none" w:sz="0" w:space="0" w:color="auto"/>
                <w:left w:val="none" w:sz="0" w:space="0" w:color="auto"/>
                <w:bottom w:val="none" w:sz="0" w:space="0" w:color="auto"/>
                <w:right w:val="none" w:sz="0" w:space="0" w:color="auto"/>
              </w:divBdr>
              <w:divsChild>
                <w:div w:id="658772992">
                  <w:marLeft w:val="21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7510759">
      <w:bodyDiv w:val="1"/>
      <w:marLeft w:val="0"/>
      <w:marRight w:val="0"/>
      <w:marTop w:val="0"/>
      <w:marBottom w:val="0"/>
      <w:divBdr>
        <w:top w:val="none" w:sz="0" w:space="0" w:color="auto"/>
        <w:left w:val="none" w:sz="0" w:space="0" w:color="auto"/>
        <w:bottom w:val="none" w:sz="0" w:space="0" w:color="auto"/>
        <w:right w:val="none" w:sz="0" w:space="0" w:color="auto"/>
      </w:divBdr>
    </w:div>
    <w:div w:id="1673098481">
      <w:bodyDiv w:val="1"/>
      <w:marLeft w:val="0"/>
      <w:marRight w:val="0"/>
      <w:marTop w:val="0"/>
      <w:marBottom w:val="0"/>
      <w:divBdr>
        <w:top w:val="none" w:sz="0" w:space="0" w:color="auto"/>
        <w:left w:val="none" w:sz="0" w:space="0" w:color="auto"/>
        <w:bottom w:val="none" w:sz="0" w:space="0" w:color="auto"/>
        <w:right w:val="none" w:sz="0" w:space="0" w:color="auto"/>
      </w:divBdr>
      <w:divsChild>
        <w:div w:id="1067612969">
          <w:marLeft w:val="547"/>
          <w:marRight w:val="0"/>
          <w:marTop w:val="96"/>
          <w:marBottom w:val="0"/>
          <w:divBdr>
            <w:top w:val="none" w:sz="0" w:space="0" w:color="auto"/>
            <w:left w:val="none" w:sz="0" w:space="0" w:color="auto"/>
            <w:bottom w:val="none" w:sz="0" w:space="0" w:color="auto"/>
            <w:right w:val="none" w:sz="0" w:space="0" w:color="auto"/>
          </w:divBdr>
        </w:div>
        <w:div w:id="1058361809">
          <w:marLeft w:val="547"/>
          <w:marRight w:val="0"/>
          <w:marTop w:val="96"/>
          <w:marBottom w:val="0"/>
          <w:divBdr>
            <w:top w:val="none" w:sz="0" w:space="0" w:color="auto"/>
            <w:left w:val="none" w:sz="0" w:space="0" w:color="auto"/>
            <w:bottom w:val="none" w:sz="0" w:space="0" w:color="auto"/>
            <w:right w:val="none" w:sz="0" w:space="0" w:color="auto"/>
          </w:divBdr>
        </w:div>
        <w:div w:id="263460800">
          <w:marLeft w:val="547"/>
          <w:marRight w:val="0"/>
          <w:marTop w:val="96"/>
          <w:marBottom w:val="0"/>
          <w:divBdr>
            <w:top w:val="none" w:sz="0" w:space="0" w:color="auto"/>
            <w:left w:val="none" w:sz="0" w:space="0" w:color="auto"/>
            <w:bottom w:val="none" w:sz="0" w:space="0" w:color="auto"/>
            <w:right w:val="none" w:sz="0" w:space="0" w:color="auto"/>
          </w:divBdr>
        </w:div>
        <w:div w:id="46952927">
          <w:marLeft w:val="547"/>
          <w:marRight w:val="0"/>
          <w:marTop w:val="96"/>
          <w:marBottom w:val="0"/>
          <w:divBdr>
            <w:top w:val="none" w:sz="0" w:space="0" w:color="auto"/>
            <w:left w:val="none" w:sz="0" w:space="0" w:color="auto"/>
            <w:bottom w:val="none" w:sz="0" w:space="0" w:color="auto"/>
            <w:right w:val="none" w:sz="0" w:space="0" w:color="auto"/>
          </w:divBdr>
        </w:div>
        <w:div w:id="2019310262">
          <w:marLeft w:val="547"/>
          <w:marRight w:val="0"/>
          <w:marTop w:val="96"/>
          <w:marBottom w:val="0"/>
          <w:divBdr>
            <w:top w:val="none" w:sz="0" w:space="0" w:color="auto"/>
            <w:left w:val="none" w:sz="0" w:space="0" w:color="auto"/>
            <w:bottom w:val="none" w:sz="0" w:space="0" w:color="auto"/>
            <w:right w:val="none" w:sz="0" w:space="0" w:color="auto"/>
          </w:divBdr>
        </w:div>
      </w:divsChild>
    </w:div>
    <w:div w:id="1680421716">
      <w:bodyDiv w:val="1"/>
      <w:marLeft w:val="0"/>
      <w:marRight w:val="0"/>
      <w:marTop w:val="0"/>
      <w:marBottom w:val="0"/>
      <w:divBdr>
        <w:top w:val="none" w:sz="0" w:space="0" w:color="auto"/>
        <w:left w:val="none" w:sz="0" w:space="0" w:color="auto"/>
        <w:bottom w:val="none" w:sz="0" w:space="0" w:color="auto"/>
        <w:right w:val="none" w:sz="0" w:space="0" w:color="auto"/>
      </w:divBdr>
      <w:divsChild>
        <w:div w:id="923219924">
          <w:marLeft w:val="547"/>
          <w:marRight w:val="0"/>
          <w:marTop w:val="0"/>
          <w:marBottom w:val="0"/>
          <w:divBdr>
            <w:top w:val="none" w:sz="0" w:space="0" w:color="auto"/>
            <w:left w:val="none" w:sz="0" w:space="0" w:color="auto"/>
            <w:bottom w:val="none" w:sz="0" w:space="0" w:color="auto"/>
            <w:right w:val="none" w:sz="0" w:space="0" w:color="auto"/>
          </w:divBdr>
        </w:div>
      </w:divsChild>
    </w:div>
    <w:div w:id="1698580828">
      <w:bodyDiv w:val="1"/>
      <w:marLeft w:val="0"/>
      <w:marRight w:val="0"/>
      <w:marTop w:val="0"/>
      <w:marBottom w:val="0"/>
      <w:divBdr>
        <w:top w:val="none" w:sz="0" w:space="0" w:color="auto"/>
        <w:left w:val="none" w:sz="0" w:space="0" w:color="auto"/>
        <w:bottom w:val="none" w:sz="0" w:space="0" w:color="auto"/>
        <w:right w:val="none" w:sz="0" w:space="0" w:color="auto"/>
      </w:divBdr>
      <w:divsChild>
        <w:div w:id="396706199">
          <w:marLeft w:val="288"/>
          <w:marRight w:val="0"/>
          <w:marTop w:val="53"/>
          <w:marBottom w:val="0"/>
          <w:divBdr>
            <w:top w:val="none" w:sz="0" w:space="0" w:color="auto"/>
            <w:left w:val="none" w:sz="0" w:space="0" w:color="auto"/>
            <w:bottom w:val="none" w:sz="0" w:space="0" w:color="auto"/>
            <w:right w:val="none" w:sz="0" w:space="0" w:color="auto"/>
          </w:divBdr>
        </w:div>
      </w:divsChild>
    </w:div>
    <w:div w:id="1701931776">
      <w:bodyDiv w:val="1"/>
      <w:marLeft w:val="0"/>
      <w:marRight w:val="0"/>
      <w:marTop w:val="0"/>
      <w:marBottom w:val="0"/>
      <w:divBdr>
        <w:top w:val="none" w:sz="0" w:space="0" w:color="auto"/>
        <w:left w:val="none" w:sz="0" w:space="0" w:color="auto"/>
        <w:bottom w:val="none" w:sz="0" w:space="0" w:color="auto"/>
        <w:right w:val="none" w:sz="0" w:space="0" w:color="auto"/>
      </w:divBdr>
    </w:div>
    <w:div w:id="1702198086">
      <w:bodyDiv w:val="1"/>
      <w:marLeft w:val="0"/>
      <w:marRight w:val="0"/>
      <w:marTop w:val="0"/>
      <w:marBottom w:val="0"/>
      <w:divBdr>
        <w:top w:val="none" w:sz="0" w:space="0" w:color="auto"/>
        <w:left w:val="none" w:sz="0" w:space="0" w:color="auto"/>
        <w:bottom w:val="none" w:sz="0" w:space="0" w:color="auto"/>
        <w:right w:val="none" w:sz="0" w:space="0" w:color="auto"/>
      </w:divBdr>
    </w:div>
    <w:div w:id="1703631306">
      <w:bodyDiv w:val="1"/>
      <w:marLeft w:val="0"/>
      <w:marRight w:val="0"/>
      <w:marTop w:val="0"/>
      <w:marBottom w:val="0"/>
      <w:divBdr>
        <w:top w:val="none" w:sz="0" w:space="0" w:color="auto"/>
        <w:left w:val="none" w:sz="0" w:space="0" w:color="auto"/>
        <w:bottom w:val="none" w:sz="0" w:space="0" w:color="auto"/>
        <w:right w:val="none" w:sz="0" w:space="0" w:color="auto"/>
      </w:divBdr>
    </w:div>
    <w:div w:id="1706327445">
      <w:bodyDiv w:val="1"/>
      <w:marLeft w:val="0"/>
      <w:marRight w:val="0"/>
      <w:marTop w:val="0"/>
      <w:marBottom w:val="0"/>
      <w:divBdr>
        <w:top w:val="none" w:sz="0" w:space="0" w:color="auto"/>
        <w:left w:val="none" w:sz="0" w:space="0" w:color="auto"/>
        <w:bottom w:val="none" w:sz="0" w:space="0" w:color="auto"/>
        <w:right w:val="none" w:sz="0" w:space="0" w:color="auto"/>
      </w:divBdr>
      <w:divsChild>
        <w:div w:id="640575371">
          <w:marLeft w:val="288"/>
          <w:marRight w:val="0"/>
          <w:marTop w:val="43"/>
          <w:marBottom w:val="0"/>
          <w:divBdr>
            <w:top w:val="none" w:sz="0" w:space="0" w:color="auto"/>
            <w:left w:val="none" w:sz="0" w:space="0" w:color="auto"/>
            <w:bottom w:val="none" w:sz="0" w:space="0" w:color="auto"/>
            <w:right w:val="none" w:sz="0" w:space="0" w:color="auto"/>
          </w:divBdr>
        </w:div>
        <w:div w:id="1706907910">
          <w:marLeft w:val="288"/>
          <w:marRight w:val="0"/>
          <w:marTop w:val="43"/>
          <w:marBottom w:val="0"/>
          <w:divBdr>
            <w:top w:val="none" w:sz="0" w:space="0" w:color="auto"/>
            <w:left w:val="none" w:sz="0" w:space="0" w:color="auto"/>
            <w:bottom w:val="none" w:sz="0" w:space="0" w:color="auto"/>
            <w:right w:val="none" w:sz="0" w:space="0" w:color="auto"/>
          </w:divBdr>
        </w:div>
        <w:div w:id="2081054986">
          <w:marLeft w:val="288"/>
          <w:marRight w:val="0"/>
          <w:marTop w:val="43"/>
          <w:marBottom w:val="0"/>
          <w:divBdr>
            <w:top w:val="none" w:sz="0" w:space="0" w:color="auto"/>
            <w:left w:val="none" w:sz="0" w:space="0" w:color="auto"/>
            <w:bottom w:val="none" w:sz="0" w:space="0" w:color="auto"/>
            <w:right w:val="none" w:sz="0" w:space="0" w:color="auto"/>
          </w:divBdr>
        </w:div>
      </w:divsChild>
    </w:div>
    <w:div w:id="1732802208">
      <w:bodyDiv w:val="1"/>
      <w:marLeft w:val="0"/>
      <w:marRight w:val="0"/>
      <w:marTop w:val="0"/>
      <w:marBottom w:val="0"/>
      <w:divBdr>
        <w:top w:val="none" w:sz="0" w:space="0" w:color="auto"/>
        <w:left w:val="none" w:sz="0" w:space="0" w:color="auto"/>
        <w:bottom w:val="none" w:sz="0" w:space="0" w:color="auto"/>
        <w:right w:val="none" w:sz="0" w:space="0" w:color="auto"/>
      </w:divBdr>
    </w:div>
    <w:div w:id="1738211484">
      <w:bodyDiv w:val="1"/>
      <w:marLeft w:val="0"/>
      <w:marRight w:val="0"/>
      <w:marTop w:val="0"/>
      <w:marBottom w:val="0"/>
      <w:divBdr>
        <w:top w:val="none" w:sz="0" w:space="0" w:color="auto"/>
        <w:left w:val="none" w:sz="0" w:space="0" w:color="auto"/>
        <w:bottom w:val="none" w:sz="0" w:space="0" w:color="auto"/>
        <w:right w:val="none" w:sz="0" w:space="0" w:color="auto"/>
      </w:divBdr>
    </w:div>
    <w:div w:id="1738282654">
      <w:bodyDiv w:val="1"/>
      <w:marLeft w:val="0"/>
      <w:marRight w:val="0"/>
      <w:marTop w:val="0"/>
      <w:marBottom w:val="0"/>
      <w:divBdr>
        <w:top w:val="none" w:sz="0" w:space="0" w:color="auto"/>
        <w:left w:val="none" w:sz="0" w:space="0" w:color="auto"/>
        <w:bottom w:val="none" w:sz="0" w:space="0" w:color="auto"/>
        <w:right w:val="none" w:sz="0" w:space="0" w:color="auto"/>
      </w:divBdr>
      <w:divsChild>
        <w:div w:id="541796184">
          <w:marLeft w:val="547"/>
          <w:marRight w:val="0"/>
          <w:marTop w:val="0"/>
          <w:marBottom w:val="0"/>
          <w:divBdr>
            <w:top w:val="none" w:sz="0" w:space="0" w:color="auto"/>
            <w:left w:val="none" w:sz="0" w:space="0" w:color="auto"/>
            <w:bottom w:val="none" w:sz="0" w:space="0" w:color="auto"/>
            <w:right w:val="none" w:sz="0" w:space="0" w:color="auto"/>
          </w:divBdr>
        </w:div>
      </w:divsChild>
    </w:div>
    <w:div w:id="1742554418">
      <w:bodyDiv w:val="1"/>
      <w:marLeft w:val="0"/>
      <w:marRight w:val="0"/>
      <w:marTop w:val="0"/>
      <w:marBottom w:val="0"/>
      <w:divBdr>
        <w:top w:val="none" w:sz="0" w:space="0" w:color="auto"/>
        <w:left w:val="none" w:sz="0" w:space="0" w:color="auto"/>
        <w:bottom w:val="none" w:sz="0" w:space="0" w:color="auto"/>
        <w:right w:val="none" w:sz="0" w:space="0" w:color="auto"/>
      </w:divBdr>
    </w:div>
    <w:div w:id="1749811392">
      <w:bodyDiv w:val="1"/>
      <w:marLeft w:val="0"/>
      <w:marRight w:val="0"/>
      <w:marTop w:val="0"/>
      <w:marBottom w:val="0"/>
      <w:divBdr>
        <w:top w:val="none" w:sz="0" w:space="0" w:color="auto"/>
        <w:left w:val="none" w:sz="0" w:space="0" w:color="auto"/>
        <w:bottom w:val="none" w:sz="0" w:space="0" w:color="auto"/>
        <w:right w:val="none" w:sz="0" w:space="0" w:color="auto"/>
      </w:divBdr>
      <w:divsChild>
        <w:div w:id="222326798">
          <w:marLeft w:val="288"/>
          <w:marRight w:val="0"/>
          <w:marTop w:val="43"/>
          <w:marBottom w:val="0"/>
          <w:divBdr>
            <w:top w:val="none" w:sz="0" w:space="0" w:color="auto"/>
            <w:left w:val="none" w:sz="0" w:space="0" w:color="auto"/>
            <w:bottom w:val="none" w:sz="0" w:space="0" w:color="auto"/>
            <w:right w:val="none" w:sz="0" w:space="0" w:color="auto"/>
          </w:divBdr>
        </w:div>
      </w:divsChild>
    </w:div>
    <w:div w:id="1751654255">
      <w:bodyDiv w:val="1"/>
      <w:marLeft w:val="0"/>
      <w:marRight w:val="0"/>
      <w:marTop w:val="0"/>
      <w:marBottom w:val="0"/>
      <w:divBdr>
        <w:top w:val="none" w:sz="0" w:space="0" w:color="auto"/>
        <w:left w:val="none" w:sz="0" w:space="0" w:color="auto"/>
        <w:bottom w:val="none" w:sz="0" w:space="0" w:color="auto"/>
        <w:right w:val="none" w:sz="0" w:space="0" w:color="auto"/>
      </w:divBdr>
    </w:div>
    <w:div w:id="1753502534">
      <w:bodyDiv w:val="1"/>
      <w:marLeft w:val="0"/>
      <w:marRight w:val="0"/>
      <w:marTop w:val="0"/>
      <w:marBottom w:val="0"/>
      <w:divBdr>
        <w:top w:val="none" w:sz="0" w:space="0" w:color="auto"/>
        <w:left w:val="none" w:sz="0" w:space="0" w:color="auto"/>
        <w:bottom w:val="none" w:sz="0" w:space="0" w:color="auto"/>
        <w:right w:val="none" w:sz="0" w:space="0" w:color="auto"/>
      </w:divBdr>
      <w:divsChild>
        <w:div w:id="403994098">
          <w:marLeft w:val="1166"/>
          <w:marRight w:val="0"/>
          <w:marTop w:val="0"/>
          <w:marBottom w:val="0"/>
          <w:divBdr>
            <w:top w:val="none" w:sz="0" w:space="0" w:color="auto"/>
            <w:left w:val="none" w:sz="0" w:space="0" w:color="auto"/>
            <w:bottom w:val="none" w:sz="0" w:space="0" w:color="auto"/>
            <w:right w:val="none" w:sz="0" w:space="0" w:color="auto"/>
          </w:divBdr>
        </w:div>
      </w:divsChild>
    </w:div>
    <w:div w:id="1765682842">
      <w:bodyDiv w:val="1"/>
      <w:marLeft w:val="0"/>
      <w:marRight w:val="0"/>
      <w:marTop w:val="0"/>
      <w:marBottom w:val="0"/>
      <w:divBdr>
        <w:top w:val="none" w:sz="0" w:space="0" w:color="auto"/>
        <w:left w:val="none" w:sz="0" w:space="0" w:color="auto"/>
        <w:bottom w:val="none" w:sz="0" w:space="0" w:color="auto"/>
        <w:right w:val="none" w:sz="0" w:space="0" w:color="auto"/>
      </w:divBdr>
    </w:div>
    <w:div w:id="1767532543">
      <w:bodyDiv w:val="1"/>
      <w:marLeft w:val="0"/>
      <w:marRight w:val="0"/>
      <w:marTop w:val="0"/>
      <w:marBottom w:val="0"/>
      <w:divBdr>
        <w:top w:val="none" w:sz="0" w:space="0" w:color="auto"/>
        <w:left w:val="none" w:sz="0" w:space="0" w:color="auto"/>
        <w:bottom w:val="none" w:sz="0" w:space="0" w:color="auto"/>
        <w:right w:val="none" w:sz="0" w:space="0" w:color="auto"/>
      </w:divBdr>
    </w:div>
    <w:div w:id="1771268548">
      <w:bodyDiv w:val="1"/>
      <w:marLeft w:val="0"/>
      <w:marRight w:val="0"/>
      <w:marTop w:val="0"/>
      <w:marBottom w:val="0"/>
      <w:divBdr>
        <w:top w:val="none" w:sz="0" w:space="0" w:color="auto"/>
        <w:left w:val="none" w:sz="0" w:space="0" w:color="auto"/>
        <w:bottom w:val="none" w:sz="0" w:space="0" w:color="auto"/>
        <w:right w:val="none" w:sz="0" w:space="0" w:color="auto"/>
      </w:divBdr>
      <w:divsChild>
        <w:div w:id="1443113239">
          <w:marLeft w:val="1166"/>
          <w:marRight w:val="0"/>
          <w:marTop w:val="62"/>
          <w:marBottom w:val="0"/>
          <w:divBdr>
            <w:top w:val="none" w:sz="0" w:space="0" w:color="auto"/>
            <w:left w:val="none" w:sz="0" w:space="0" w:color="auto"/>
            <w:bottom w:val="none" w:sz="0" w:space="0" w:color="auto"/>
            <w:right w:val="none" w:sz="0" w:space="0" w:color="auto"/>
          </w:divBdr>
        </w:div>
        <w:div w:id="721246995">
          <w:marLeft w:val="1166"/>
          <w:marRight w:val="0"/>
          <w:marTop w:val="62"/>
          <w:marBottom w:val="0"/>
          <w:divBdr>
            <w:top w:val="none" w:sz="0" w:space="0" w:color="auto"/>
            <w:left w:val="none" w:sz="0" w:space="0" w:color="auto"/>
            <w:bottom w:val="none" w:sz="0" w:space="0" w:color="auto"/>
            <w:right w:val="none" w:sz="0" w:space="0" w:color="auto"/>
          </w:divBdr>
        </w:div>
        <w:div w:id="797643755">
          <w:marLeft w:val="1166"/>
          <w:marRight w:val="0"/>
          <w:marTop w:val="62"/>
          <w:marBottom w:val="0"/>
          <w:divBdr>
            <w:top w:val="none" w:sz="0" w:space="0" w:color="auto"/>
            <w:left w:val="none" w:sz="0" w:space="0" w:color="auto"/>
            <w:bottom w:val="none" w:sz="0" w:space="0" w:color="auto"/>
            <w:right w:val="none" w:sz="0" w:space="0" w:color="auto"/>
          </w:divBdr>
        </w:div>
        <w:div w:id="303314463">
          <w:marLeft w:val="1166"/>
          <w:marRight w:val="0"/>
          <w:marTop w:val="62"/>
          <w:marBottom w:val="0"/>
          <w:divBdr>
            <w:top w:val="none" w:sz="0" w:space="0" w:color="auto"/>
            <w:left w:val="none" w:sz="0" w:space="0" w:color="auto"/>
            <w:bottom w:val="none" w:sz="0" w:space="0" w:color="auto"/>
            <w:right w:val="none" w:sz="0" w:space="0" w:color="auto"/>
          </w:divBdr>
        </w:div>
      </w:divsChild>
    </w:div>
    <w:div w:id="1774981957">
      <w:bodyDiv w:val="1"/>
      <w:marLeft w:val="0"/>
      <w:marRight w:val="0"/>
      <w:marTop w:val="0"/>
      <w:marBottom w:val="0"/>
      <w:divBdr>
        <w:top w:val="none" w:sz="0" w:space="0" w:color="auto"/>
        <w:left w:val="none" w:sz="0" w:space="0" w:color="auto"/>
        <w:bottom w:val="none" w:sz="0" w:space="0" w:color="auto"/>
        <w:right w:val="none" w:sz="0" w:space="0" w:color="auto"/>
      </w:divBdr>
      <w:divsChild>
        <w:div w:id="372727375">
          <w:marLeft w:val="288"/>
          <w:marRight w:val="0"/>
          <w:marTop w:val="43"/>
          <w:marBottom w:val="0"/>
          <w:divBdr>
            <w:top w:val="none" w:sz="0" w:space="0" w:color="auto"/>
            <w:left w:val="none" w:sz="0" w:space="0" w:color="auto"/>
            <w:bottom w:val="none" w:sz="0" w:space="0" w:color="auto"/>
            <w:right w:val="none" w:sz="0" w:space="0" w:color="auto"/>
          </w:divBdr>
        </w:div>
        <w:div w:id="451898731">
          <w:marLeft w:val="288"/>
          <w:marRight w:val="0"/>
          <w:marTop w:val="43"/>
          <w:marBottom w:val="0"/>
          <w:divBdr>
            <w:top w:val="none" w:sz="0" w:space="0" w:color="auto"/>
            <w:left w:val="none" w:sz="0" w:space="0" w:color="auto"/>
            <w:bottom w:val="none" w:sz="0" w:space="0" w:color="auto"/>
            <w:right w:val="none" w:sz="0" w:space="0" w:color="auto"/>
          </w:divBdr>
        </w:div>
        <w:div w:id="1759672164">
          <w:marLeft w:val="288"/>
          <w:marRight w:val="0"/>
          <w:marTop w:val="43"/>
          <w:marBottom w:val="0"/>
          <w:divBdr>
            <w:top w:val="none" w:sz="0" w:space="0" w:color="auto"/>
            <w:left w:val="none" w:sz="0" w:space="0" w:color="auto"/>
            <w:bottom w:val="none" w:sz="0" w:space="0" w:color="auto"/>
            <w:right w:val="none" w:sz="0" w:space="0" w:color="auto"/>
          </w:divBdr>
        </w:div>
        <w:div w:id="1759474526">
          <w:marLeft w:val="288"/>
          <w:marRight w:val="0"/>
          <w:marTop w:val="43"/>
          <w:marBottom w:val="0"/>
          <w:divBdr>
            <w:top w:val="none" w:sz="0" w:space="0" w:color="auto"/>
            <w:left w:val="none" w:sz="0" w:space="0" w:color="auto"/>
            <w:bottom w:val="none" w:sz="0" w:space="0" w:color="auto"/>
            <w:right w:val="none" w:sz="0" w:space="0" w:color="auto"/>
          </w:divBdr>
        </w:div>
        <w:div w:id="1652783824">
          <w:marLeft w:val="288"/>
          <w:marRight w:val="0"/>
          <w:marTop w:val="43"/>
          <w:marBottom w:val="0"/>
          <w:divBdr>
            <w:top w:val="none" w:sz="0" w:space="0" w:color="auto"/>
            <w:left w:val="none" w:sz="0" w:space="0" w:color="auto"/>
            <w:bottom w:val="none" w:sz="0" w:space="0" w:color="auto"/>
            <w:right w:val="none" w:sz="0" w:space="0" w:color="auto"/>
          </w:divBdr>
        </w:div>
        <w:div w:id="108864821">
          <w:marLeft w:val="288"/>
          <w:marRight w:val="0"/>
          <w:marTop w:val="43"/>
          <w:marBottom w:val="0"/>
          <w:divBdr>
            <w:top w:val="none" w:sz="0" w:space="0" w:color="auto"/>
            <w:left w:val="none" w:sz="0" w:space="0" w:color="auto"/>
            <w:bottom w:val="none" w:sz="0" w:space="0" w:color="auto"/>
            <w:right w:val="none" w:sz="0" w:space="0" w:color="auto"/>
          </w:divBdr>
        </w:div>
        <w:div w:id="158548265">
          <w:marLeft w:val="288"/>
          <w:marRight w:val="0"/>
          <w:marTop w:val="43"/>
          <w:marBottom w:val="0"/>
          <w:divBdr>
            <w:top w:val="none" w:sz="0" w:space="0" w:color="auto"/>
            <w:left w:val="none" w:sz="0" w:space="0" w:color="auto"/>
            <w:bottom w:val="none" w:sz="0" w:space="0" w:color="auto"/>
            <w:right w:val="none" w:sz="0" w:space="0" w:color="auto"/>
          </w:divBdr>
        </w:div>
      </w:divsChild>
    </w:div>
    <w:div w:id="1779720195">
      <w:bodyDiv w:val="1"/>
      <w:marLeft w:val="0"/>
      <w:marRight w:val="0"/>
      <w:marTop w:val="0"/>
      <w:marBottom w:val="0"/>
      <w:divBdr>
        <w:top w:val="none" w:sz="0" w:space="0" w:color="auto"/>
        <w:left w:val="none" w:sz="0" w:space="0" w:color="auto"/>
        <w:bottom w:val="none" w:sz="0" w:space="0" w:color="auto"/>
        <w:right w:val="none" w:sz="0" w:space="0" w:color="auto"/>
      </w:divBdr>
    </w:div>
    <w:div w:id="1788155753">
      <w:bodyDiv w:val="1"/>
      <w:marLeft w:val="0"/>
      <w:marRight w:val="0"/>
      <w:marTop w:val="0"/>
      <w:marBottom w:val="0"/>
      <w:divBdr>
        <w:top w:val="none" w:sz="0" w:space="0" w:color="auto"/>
        <w:left w:val="none" w:sz="0" w:space="0" w:color="auto"/>
        <w:bottom w:val="none" w:sz="0" w:space="0" w:color="auto"/>
        <w:right w:val="none" w:sz="0" w:space="0" w:color="auto"/>
      </w:divBdr>
    </w:div>
    <w:div w:id="1792940435">
      <w:bodyDiv w:val="1"/>
      <w:marLeft w:val="0"/>
      <w:marRight w:val="0"/>
      <w:marTop w:val="0"/>
      <w:marBottom w:val="0"/>
      <w:divBdr>
        <w:top w:val="none" w:sz="0" w:space="0" w:color="auto"/>
        <w:left w:val="none" w:sz="0" w:space="0" w:color="auto"/>
        <w:bottom w:val="none" w:sz="0" w:space="0" w:color="auto"/>
        <w:right w:val="none" w:sz="0" w:space="0" w:color="auto"/>
      </w:divBdr>
      <w:divsChild>
        <w:div w:id="270090282">
          <w:marLeft w:val="720"/>
          <w:marRight w:val="0"/>
          <w:marTop w:val="115"/>
          <w:marBottom w:val="0"/>
          <w:divBdr>
            <w:top w:val="none" w:sz="0" w:space="0" w:color="auto"/>
            <w:left w:val="none" w:sz="0" w:space="0" w:color="auto"/>
            <w:bottom w:val="none" w:sz="0" w:space="0" w:color="auto"/>
            <w:right w:val="none" w:sz="0" w:space="0" w:color="auto"/>
          </w:divBdr>
        </w:div>
        <w:div w:id="397170116">
          <w:marLeft w:val="720"/>
          <w:marRight w:val="0"/>
          <w:marTop w:val="115"/>
          <w:marBottom w:val="0"/>
          <w:divBdr>
            <w:top w:val="none" w:sz="0" w:space="0" w:color="auto"/>
            <w:left w:val="none" w:sz="0" w:space="0" w:color="auto"/>
            <w:bottom w:val="none" w:sz="0" w:space="0" w:color="auto"/>
            <w:right w:val="none" w:sz="0" w:space="0" w:color="auto"/>
          </w:divBdr>
        </w:div>
        <w:div w:id="1427992160">
          <w:marLeft w:val="720"/>
          <w:marRight w:val="0"/>
          <w:marTop w:val="115"/>
          <w:marBottom w:val="0"/>
          <w:divBdr>
            <w:top w:val="none" w:sz="0" w:space="0" w:color="auto"/>
            <w:left w:val="none" w:sz="0" w:space="0" w:color="auto"/>
            <w:bottom w:val="none" w:sz="0" w:space="0" w:color="auto"/>
            <w:right w:val="none" w:sz="0" w:space="0" w:color="auto"/>
          </w:divBdr>
        </w:div>
      </w:divsChild>
    </w:div>
    <w:div w:id="1801992756">
      <w:bodyDiv w:val="1"/>
      <w:marLeft w:val="0"/>
      <w:marRight w:val="0"/>
      <w:marTop w:val="0"/>
      <w:marBottom w:val="0"/>
      <w:divBdr>
        <w:top w:val="none" w:sz="0" w:space="0" w:color="auto"/>
        <w:left w:val="none" w:sz="0" w:space="0" w:color="auto"/>
        <w:bottom w:val="none" w:sz="0" w:space="0" w:color="auto"/>
        <w:right w:val="none" w:sz="0" w:space="0" w:color="auto"/>
      </w:divBdr>
    </w:div>
    <w:div w:id="1803305676">
      <w:bodyDiv w:val="1"/>
      <w:marLeft w:val="0"/>
      <w:marRight w:val="0"/>
      <w:marTop w:val="0"/>
      <w:marBottom w:val="0"/>
      <w:divBdr>
        <w:top w:val="none" w:sz="0" w:space="0" w:color="auto"/>
        <w:left w:val="none" w:sz="0" w:space="0" w:color="auto"/>
        <w:bottom w:val="none" w:sz="0" w:space="0" w:color="auto"/>
        <w:right w:val="none" w:sz="0" w:space="0" w:color="auto"/>
      </w:divBdr>
    </w:div>
    <w:div w:id="1805613760">
      <w:bodyDiv w:val="1"/>
      <w:marLeft w:val="0"/>
      <w:marRight w:val="0"/>
      <w:marTop w:val="0"/>
      <w:marBottom w:val="0"/>
      <w:divBdr>
        <w:top w:val="none" w:sz="0" w:space="0" w:color="auto"/>
        <w:left w:val="none" w:sz="0" w:space="0" w:color="auto"/>
        <w:bottom w:val="none" w:sz="0" w:space="0" w:color="auto"/>
        <w:right w:val="none" w:sz="0" w:space="0" w:color="auto"/>
      </w:divBdr>
    </w:div>
    <w:div w:id="1813986111">
      <w:bodyDiv w:val="1"/>
      <w:marLeft w:val="0"/>
      <w:marRight w:val="0"/>
      <w:marTop w:val="0"/>
      <w:marBottom w:val="0"/>
      <w:divBdr>
        <w:top w:val="none" w:sz="0" w:space="0" w:color="auto"/>
        <w:left w:val="none" w:sz="0" w:space="0" w:color="auto"/>
        <w:bottom w:val="none" w:sz="0" w:space="0" w:color="auto"/>
        <w:right w:val="none" w:sz="0" w:space="0" w:color="auto"/>
      </w:divBdr>
    </w:div>
    <w:div w:id="1823621386">
      <w:bodyDiv w:val="1"/>
      <w:marLeft w:val="0"/>
      <w:marRight w:val="0"/>
      <w:marTop w:val="0"/>
      <w:marBottom w:val="0"/>
      <w:divBdr>
        <w:top w:val="none" w:sz="0" w:space="0" w:color="auto"/>
        <w:left w:val="none" w:sz="0" w:space="0" w:color="auto"/>
        <w:bottom w:val="none" w:sz="0" w:space="0" w:color="auto"/>
        <w:right w:val="none" w:sz="0" w:space="0" w:color="auto"/>
      </w:divBdr>
      <w:divsChild>
        <w:div w:id="1473911526">
          <w:marLeft w:val="0"/>
          <w:marRight w:val="0"/>
          <w:marTop w:val="0"/>
          <w:marBottom w:val="0"/>
          <w:divBdr>
            <w:top w:val="none" w:sz="0" w:space="0" w:color="auto"/>
            <w:left w:val="none" w:sz="0" w:space="0" w:color="auto"/>
            <w:bottom w:val="none" w:sz="0" w:space="0" w:color="auto"/>
            <w:right w:val="none" w:sz="0" w:space="0" w:color="auto"/>
          </w:divBdr>
          <w:divsChild>
            <w:div w:id="2466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866">
      <w:bodyDiv w:val="1"/>
      <w:marLeft w:val="0"/>
      <w:marRight w:val="0"/>
      <w:marTop w:val="0"/>
      <w:marBottom w:val="0"/>
      <w:divBdr>
        <w:top w:val="none" w:sz="0" w:space="0" w:color="auto"/>
        <w:left w:val="none" w:sz="0" w:space="0" w:color="auto"/>
        <w:bottom w:val="none" w:sz="0" w:space="0" w:color="auto"/>
        <w:right w:val="none" w:sz="0" w:space="0" w:color="auto"/>
      </w:divBdr>
      <w:divsChild>
        <w:div w:id="718287608">
          <w:marLeft w:val="547"/>
          <w:marRight w:val="0"/>
          <w:marTop w:val="0"/>
          <w:marBottom w:val="0"/>
          <w:divBdr>
            <w:top w:val="none" w:sz="0" w:space="0" w:color="auto"/>
            <w:left w:val="none" w:sz="0" w:space="0" w:color="auto"/>
            <w:bottom w:val="none" w:sz="0" w:space="0" w:color="auto"/>
            <w:right w:val="none" w:sz="0" w:space="0" w:color="auto"/>
          </w:divBdr>
        </w:div>
      </w:divsChild>
    </w:div>
    <w:div w:id="1828131608">
      <w:bodyDiv w:val="1"/>
      <w:marLeft w:val="0"/>
      <w:marRight w:val="0"/>
      <w:marTop w:val="0"/>
      <w:marBottom w:val="0"/>
      <w:divBdr>
        <w:top w:val="none" w:sz="0" w:space="0" w:color="auto"/>
        <w:left w:val="none" w:sz="0" w:space="0" w:color="auto"/>
        <w:bottom w:val="none" w:sz="0" w:space="0" w:color="auto"/>
        <w:right w:val="none" w:sz="0" w:space="0" w:color="auto"/>
      </w:divBdr>
      <w:divsChild>
        <w:div w:id="638614292">
          <w:marLeft w:val="0"/>
          <w:marRight w:val="0"/>
          <w:marTop w:val="0"/>
          <w:marBottom w:val="0"/>
          <w:divBdr>
            <w:top w:val="none" w:sz="0" w:space="0" w:color="auto"/>
            <w:left w:val="none" w:sz="0" w:space="0" w:color="auto"/>
            <w:bottom w:val="none" w:sz="0" w:space="0" w:color="auto"/>
            <w:right w:val="none" w:sz="0" w:space="0" w:color="auto"/>
          </w:divBdr>
          <w:divsChild>
            <w:div w:id="1081636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8591027">
      <w:bodyDiv w:val="1"/>
      <w:marLeft w:val="0"/>
      <w:marRight w:val="0"/>
      <w:marTop w:val="0"/>
      <w:marBottom w:val="0"/>
      <w:divBdr>
        <w:top w:val="none" w:sz="0" w:space="0" w:color="auto"/>
        <w:left w:val="none" w:sz="0" w:space="0" w:color="auto"/>
        <w:bottom w:val="none" w:sz="0" w:space="0" w:color="auto"/>
        <w:right w:val="none" w:sz="0" w:space="0" w:color="auto"/>
      </w:divBdr>
      <w:divsChild>
        <w:div w:id="143089530">
          <w:marLeft w:val="0"/>
          <w:marRight w:val="0"/>
          <w:marTop w:val="0"/>
          <w:marBottom w:val="0"/>
          <w:divBdr>
            <w:top w:val="none" w:sz="0" w:space="0" w:color="auto"/>
            <w:left w:val="none" w:sz="0" w:space="0" w:color="auto"/>
            <w:bottom w:val="none" w:sz="0" w:space="0" w:color="auto"/>
            <w:right w:val="none" w:sz="0" w:space="0" w:color="auto"/>
          </w:divBdr>
          <w:divsChild>
            <w:div w:id="20916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5927">
      <w:bodyDiv w:val="1"/>
      <w:marLeft w:val="0"/>
      <w:marRight w:val="0"/>
      <w:marTop w:val="0"/>
      <w:marBottom w:val="0"/>
      <w:divBdr>
        <w:top w:val="none" w:sz="0" w:space="0" w:color="auto"/>
        <w:left w:val="none" w:sz="0" w:space="0" w:color="auto"/>
        <w:bottom w:val="none" w:sz="0" w:space="0" w:color="auto"/>
        <w:right w:val="none" w:sz="0" w:space="0" w:color="auto"/>
      </w:divBdr>
      <w:divsChild>
        <w:div w:id="802845313">
          <w:marLeft w:val="0"/>
          <w:marRight w:val="0"/>
          <w:marTop w:val="0"/>
          <w:marBottom w:val="0"/>
          <w:divBdr>
            <w:top w:val="none" w:sz="0" w:space="0" w:color="auto"/>
            <w:left w:val="none" w:sz="0" w:space="0" w:color="auto"/>
            <w:bottom w:val="none" w:sz="0" w:space="0" w:color="auto"/>
            <w:right w:val="none" w:sz="0" w:space="0" w:color="auto"/>
          </w:divBdr>
          <w:divsChild>
            <w:div w:id="328140678">
              <w:marLeft w:val="0"/>
              <w:marRight w:val="0"/>
              <w:marTop w:val="0"/>
              <w:marBottom w:val="0"/>
              <w:divBdr>
                <w:top w:val="none" w:sz="0" w:space="0" w:color="auto"/>
                <w:left w:val="none" w:sz="0" w:space="0" w:color="auto"/>
                <w:bottom w:val="none" w:sz="0" w:space="0" w:color="auto"/>
                <w:right w:val="none" w:sz="0" w:space="0" w:color="auto"/>
              </w:divBdr>
              <w:divsChild>
                <w:div w:id="20518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6104">
      <w:bodyDiv w:val="1"/>
      <w:marLeft w:val="0"/>
      <w:marRight w:val="0"/>
      <w:marTop w:val="0"/>
      <w:marBottom w:val="0"/>
      <w:divBdr>
        <w:top w:val="none" w:sz="0" w:space="0" w:color="auto"/>
        <w:left w:val="none" w:sz="0" w:space="0" w:color="auto"/>
        <w:bottom w:val="none" w:sz="0" w:space="0" w:color="auto"/>
        <w:right w:val="none" w:sz="0" w:space="0" w:color="auto"/>
      </w:divBdr>
      <w:divsChild>
        <w:div w:id="947591069">
          <w:marLeft w:val="547"/>
          <w:marRight w:val="0"/>
          <w:marTop w:val="0"/>
          <w:marBottom w:val="0"/>
          <w:divBdr>
            <w:top w:val="none" w:sz="0" w:space="0" w:color="auto"/>
            <w:left w:val="none" w:sz="0" w:space="0" w:color="auto"/>
            <w:bottom w:val="none" w:sz="0" w:space="0" w:color="auto"/>
            <w:right w:val="none" w:sz="0" w:space="0" w:color="auto"/>
          </w:divBdr>
        </w:div>
      </w:divsChild>
    </w:div>
    <w:div w:id="1835995192">
      <w:bodyDiv w:val="1"/>
      <w:marLeft w:val="0"/>
      <w:marRight w:val="0"/>
      <w:marTop w:val="0"/>
      <w:marBottom w:val="0"/>
      <w:divBdr>
        <w:top w:val="none" w:sz="0" w:space="0" w:color="auto"/>
        <w:left w:val="none" w:sz="0" w:space="0" w:color="auto"/>
        <w:bottom w:val="none" w:sz="0" w:space="0" w:color="auto"/>
        <w:right w:val="none" w:sz="0" w:space="0" w:color="auto"/>
      </w:divBdr>
    </w:div>
    <w:div w:id="1837114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3385">
          <w:marLeft w:val="547"/>
          <w:marRight w:val="0"/>
          <w:marTop w:val="200"/>
          <w:marBottom w:val="0"/>
          <w:divBdr>
            <w:top w:val="none" w:sz="0" w:space="0" w:color="auto"/>
            <w:left w:val="none" w:sz="0" w:space="0" w:color="auto"/>
            <w:bottom w:val="none" w:sz="0" w:space="0" w:color="auto"/>
            <w:right w:val="none" w:sz="0" w:space="0" w:color="auto"/>
          </w:divBdr>
        </w:div>
      </w:divsChild>
    </w:div>
    <w:div w:id="1854415785">
      <w:bodyDiv w:val="1"/>
      <w:marLeft w:val="0"/>
      <w:marRight w:val="0"/>
      <w:marTop w:val="0"/>
      <w:marBottom w:val="0"/>
      <w:divBdr>
        <w:top w:val="none" w:sz="0" w:space="0" w:color="auto"/>
        <w:left w:val="none" w:sz="0" w:space="0" w:color="auto"/>
        <w:bottom w:val="none" w:sz="0" w:space="0" w:color="auto"/>
        <w:right w:val="none" w:sz="0" w:space="0" w:color="auto"/>
      </w:divBdr>
      <w:divsChild>
        <w:div w:id="1371152659">
          <w:marLeft w:val="0"/>
          <w:marRight w:val="0"/>
          <w:marTop w:val="0"/>
          <w:marBottom w:val="0"/>
          <w:divBdr>
            <w:top w:val="none" w:sz="0" w:space="0" w:color="auto"/>
            <w:left w:val="none" w:sz="0" w:space="0" w:color="auto"/>
            <w:bottom w:val="none" w:sz="0" w:space="0" w:color="auto"/>
            <w:right w:val="none" w:sz="0" w:space="0" w:color="auto"/>
          </w:divBdr>
          <w:divsChild>
            <w:div w:id="691028615">
              <w:marLeft w:val="0"/>
              <w:marRight w:val="0"/>
              <w:marTop w:val="150"/>
              <w:marBottom w:val="0"/>
              <w:divBdr>
                <w:top w:val="none" w:sz="0" w:space="0" w:color="auto"/>
                <w:left w:val="none" w:sz="0" w:space="0" w:color="auto"/>
                <w:bottom w:val="none" w:sz="0" w:space="0" w:color="auto"/>
                <w:right w:val="none" w:sz="0" w:space="0" w:color="auto"/>
              </w:divBdr>
              <w:divsChild>
                <w:div w:id="953755301">
                  <w:marLeft w:val="21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4563592">
      <w:bodyDiv w:val="1"/>
      <w:marLeft w:val="0"/>
      <w:marRight w:val="0"/>
      <w:marTop w:val="0"/>
      <w:marBottom w:val="0"/>
      <w:divBdr>
        <w:top w:val="none" w:sz="0" w:space="0" w:color="auto"/>
        <w:left w:val="none" w:sz="0" w:space="0" w:color="auto"/>
        <w:bottom w:val="none" w:sz="0" w:space="0" w:color="auto"/>
        <w:right w:val="none" w:sz="0" w:space="0" w:color="auto"/>
      </w:divBdr>
    </w:div>
    <w:div w:id="1856185391">
      <w:bodyDiv w:val="1"/>
      <w:marLeft w:val="0"/>
      <w:marRight w:val="0"/>
      <w:marTop w:val="0"/>
      <w:marBottom w:val="0"/>
      <w:divBdr>
        <w:top w:val="none" w:sz="0" w:space="0" w:color="auto"/>
        <w:left w:val="none" w:sz="0" w:space="0" w:color="auto"/>
        <w:bottom w:val="none" w:sz="0" w:space="0" w:color="auto"/>
        <w:right w:val="none" w:sz="0" w:space="0" w:color="auto"/>
      </w:divBdr>
    </w:div>
    <w:div w:id="1861578325">
      <w:bodyDiv w:val="1"/>
      <w:marLeft w:val="0"/>
      <w:marRight w:val="0"/>
      <w:marTop w:val="0"/>
      <w:marBottom w:val="0"/>
      <w:divBdr>
        <w:top w:val="none" w:sz="0" w:space="0" w:color="auto"/>
        <w:left w:val="none" w:sz="0" w:space="0" w:color="auto"/>
        <w:bottom w:val="none" w:sz="0" w:space="0" w:color="auto"/>
        <w:right w:val="none" w:sz="0" w:space="0" w:color="auto"/>
      </w:divBdr>
    </w:div>
    <w:div w:id="1865243633">
      <w:bodyDiv w:val="1"/>
      <w:marLeft w:val="0"/>
      <w:marRight w:val="0"/>
      <w:marTop w:val="0"/>
      <w:marBottom w:val="0"/>
      <w:divBdr>
        <w:top w:val="none" w:sz="0" w:space="0" w:color="auto"/>
        <w:left w:val="none" w:sz="0" w:space="0" w:color="auto"/>
        <w:bottom w:val="none" w:sz="0" w:space="0" w:color="auto"/>
        <w:right w:val="none" w:sz="0" w:space="0" w:color="auto"/>
      </w:divBdr>
    </w:div>
    <w:div w:id="1879776137">
      <w:bodyDiv w:val="1"/>
      <w:marLeft w:val="0"/>
      <w:marRight w:val="0"/>
      <w:marTop w:val="0"/>
      <w:marBottom w:val="0"/>
      <w:divBdr>
        <w:top w:val="none" w:sz="0" w:space="0" w:color="auto"/>
        <w:left w:val="none" w:sz="0" w:space="0" w:color="auto"/>
        <w:bottom w:val="none" w:sz="0" w:space="0" w:color="auto"/>
        <w:right w:val="none" w:sz="0" w:space="0" w:color="auto"/>
      </w:divBdr>
      <w:divsChild>
        <w:div w:id="358090962">
          <w:marLeft w:val="288"/>
          <w:marRight w:val="0"/>
          <w:marTop w:val="48"/>
          <w:marBottom w:val="0"/>
          <w:divBdr>
            <w:top w:val="none" w:sz="0" w:space="0" w:color="auto"/>
            <w:left w:val="none" w:sz="0" w:space="0" w:color="auto"/>
            <w:bottom w:val="none" w:sz="0" w:space="0" w:color="auto"/>
            <w:right w:val="none" w:sz="0" w:space="0" w:color="auto"/>
          </w:divBdr>
        </w:div>
      </w:divsChild>
    </w:div>
    <w:div w:id="1889150261">
      <w:bodyDiv w:val="1"/>
      <w:marLeft w:val="0"/>
      <w:marRight w:val="0"/>
      <w:marTop w:val="0"/>
      <w:marBottom w:val="0"/>
      <w:divBdr>
        <w:top w:val="none" w:sz="0" w:space="0" w:color="auto"/>
        <w:left w:val="none" w:sz="0" w:space="0" w:color="auto"/>
        <w:bottom w:val="none" w:sz="0" w:space="0" w:color="auto"/>
        <w:right w:val="none" w:sz="0" w:space="0" w:color="auto"/>
      </w:divBdr>
    </w:div>
    <w:div w:id="1890066483">
      <w:bodyDiv w:val="1"/>
      <w:marLeft w:val="0"/>
      <w:marRight w:val="0"/>
      <w:marTop w:val="0"/>
      <w:marBottom w:val="0"/>
      <w:divBdr>
        <w:top w:val="none" w:sz="0" w:space="0" w:color="auto"/>
        <w:left w:val="none" w:sz="0" w:space="0" w:color="auto"/>
        <w:bottom w:val="none" w:sz="0" w:space="0" w:color="auto"/>
        <w:right w:val="none" w:sz="0" w:space="0" w:color="auto"/>
      </w:divBdr>
      <w:divsChild>
        <w:div w:id="944922119">
          <w:marLeft w:val="288"/>
          <w:marRight w:val="0"/>
          <w:marTop w:val="43"/>
          <w:marBottom w:val="0"/>
          <w:divBdr>
            <w:top w:val="none" w:sz="0" w:space="0" w:color="auto"/>
            <w:left w:val="none" w:sz="0" w:space="0" w:color="auto"/>
            <w:bottom w:val="none" w:sz="0" w:space="0" w:color="auto"/>
            <w:right w:val="none" w:sz="0" w:space="0" w:color="auto"/>
          </w:divBdr>
        </w:div>
        <w:div w:id="256716831">
          <w:marLeft w:val="288"/>
          <w:marRight w:val="0"/>
          <w:marTop w:val="43"/>
          <w:marBottom w:val="0"/>
          <w:divBdr>
            <w:top w:val="none" w:sz="0" w:space="0" w:color="auto"/>
            <w:left w:val="none" w:sz="0" w:space="0" w:color="auto"/>
            <w:bottom w:val="none" w:sz="0" w:space="0" w:color="auto"/>
            <w:right w:val="none" w:sz="0" w:space="0" w:color="auto"/>
          </w:divBdr>
        </w:div>
        <w:div w:id="636641805">
          <w:marLeft w:val="288"/>
          <w:marRight w:val="0"/>
          <w:marTop w:val="43"/>
          <w:marBottom w:val="0"/>
          <w:divBdr>
            <w:top w:val="none" w:sz="0" w:space="0" w:color="auto"/>
            <w:left w:val="none" w:sz="0" w:space="0" w:color="auto"/>
            <w:bottom w:val="none" w:sz="0" w:space="0" w:color="auto"/>
            <w:right w:val="none" w:sz="0" w:space="0" w:color="auto"/>
          </w:divBdr>
        </w:div>
        <w:div w:id="869488745">
          <w:marLeft w:val="288"/>
          <w:marRight w:val="0"/>
          <w:marTop w:val="43"/>
          <w:marBottom w:val="0"/>
          <w:divBdr>
            <w:top w:val="none" w:sz="0" w:space="0" w:color="auto"/>
            <w:left w:val="none" w:sz="0" w:space="0" w:color="auto"/>
            <w:bottom w:val="none" w:sz="0" w:space="0" w:color="auto"/>
            <w:right w:val="none" w:sz="0" w:space="0" w:color="auto"/>
          </w:divBdr>
        </w:div>
        <w:div w:id="2096900379">
          <w:marLeft w:val="288"/>
          <w:marRight w:val="0"/>
          <w:marTop w:val="43"/>
          <w:marBottom w:val="0"/>
          <w:divBdr>
            <w:top w:val="none" w:sz="0" w:space="0" w:color="auto"/>
            <w:left w:val="none" w:sz="0" w:space="0" w:color="auto"/>
            <w:bottom w:val="none" w:sz="0" w:space="0" w:color="auto"/>
            <w:right w:val="none" w:sz="0" w:space="0" w:color="auto"/>
          </w:divBdr>
        </w:div>
        <w:div w:id="1782993115">
          <w:marLeft w:val="288"/>
          <w:marRight w:val="0"/>
          <w:marTop w:val="43"/>
          <w:marBottom w:val="0"/>
          <w:divBdr>
            <w:top w:val="none" w:sz="0" w:space="0" w:color="auto"/>
            <w:left w:val="none" w:sz="0" w:space="0" w:color="auto"/>
            <w:bottom w:val="none" w:sz="0" w:space="0" w:color="auto"/>
            <w:right w:val="none" w:sz="0" w:space="0" w:color="auto"/>
          </w:divBdr>
        </w:div>
      </w:divsChild>
    </w:div>
    <w:div w:id="1890071557">
      <w:bodyDiv w:val="1"/>
      <w:marLeft w:val="0"/>
      <w:marRight w:val="0"/>
      <w:marTop w:val="0"/>
      <w:marBottom w:val="0"/>
      <w:divBdr>
        <w:top w:val="none" w:sz="0" w:space="0" w:color="auto"/>
        <w:left w:val="none" w:sz="0" w:space="0" w:color="auto"/>
        <w:bottom w:val="none" w:sz="0" w:space="0" w:color="auto"/>
        <w:right w:val="none" w:sz="0" w:space="0" w:color="auto"/>
      </w:divBdr>
    </w:div>
    <w:div w:id="1906454845">
      <w:bodyDiv w:val="1"/>
      <w:marLeft w:val="0"/>
      <w:marRight w:val="0"/>
      <w:marTop w:val="0"/>
      <w:marBottom w:val="0"/>
      <w:divBdr>
        <w:top w:val="none" w:sz="0" w:space="0" w:color="auto"/>
        <w:left w:val="none" w:sz="0" w:space="0" w:color="auto"/>
        <w:bottom w:val="none" w:sz="0" w:space="0" w:color="auto"/>
        <w:right w:val="none" w:sz="0" w:space="0" w:color="auto"/>
      </w:divBdr>
    </w:div>
    <w:div w:id="1907109228">
      <w:bodyDiv w:val="1"/>
      <w:marLeft w:val="0"/>
      <w:marRight w:val="0"/>
      <w:marTop w:val="0"/>
      <w:marBottom w:val="0"/>
      <w:divBdr>
        <w:top w:val="none" w:sz="0" w:space="0" w:color="auto"/>
        <w:left w:val="none" w:sz="0" w:space="0" w:color="auto"/>
        <w:bottom w:val="none" w:sz="0" w:space="0" w:color="auto"/>
        <w:right w:val="none" w:sz="0" w:space="0" w:color="auto"/>
      </w:divBdr>
    </w:div>
    <w:div w:id="1922790227">
      <w:bodyDiv w:val="1"/>
      <w:marLeft w:val="0"/>
      <w:marRight w:val="0"/>
      <w:marTop w:val="0"/>
      <w:marBottom w:val="0"/>
      <w:divBdr>
        <w:top w:val="none" w:sz="0" w:space="0" w:color="auto"/>
        <w:left w:val="none" w:sz="0" w:space="0" w:color="auto"/>
        <w:bottom w:val="none" w:sz="0" w:space="0" w:color="auto"/>
        <w:right w:val="none" w:sz="0" w:space="0" w:color="auto"/>
      </w:divBdr>
      <w:divsChild>
        <w:div w:id="1445417272">
          <w:marLeft w:val="547"/>
          <w:marRight w:val="0"/>
          <w:marTop w:val="0"/>
          <w:marBottom w:val="0"/>
          <w:divBdr>
            <w:top w:val="none" w:sz="0" w:space="0" w:color="auto"/>
            <w:left w:val="none" w:sz="0" w:space="0" w:color="auto"/>
            <w:bottom w:val="none" w:sz="0" w:space="0" w:color="auto"/>
            <w:right w:val="none" w:sz="0" w:space="0" w:color="auto"/>
          </w:divBdr>
        </w:div>
      </w:divsChild>
    </w:div>
    <w:div w:id="1930037556">
      <w:bodyDiv w:val="1"/>
      <w:marLeft w:val="0"/>
      <w:marRight w:val="0"/>
      <w:marTop w:val="0"/>
      <w:marBottom w:val="0"/>
      <w:divBdr>
        <w:top w:val="none" w:sz="0" w:space="0" w:color="auto"/>
        <w:left w:val="none" w:sz="0" w:space="0" w:color="auto"/>
        <w:bottom w:val="none" w:sz="0" w:space="0" w:color="auto"/>
        <w:right w:val="none" w:sz="0" w:space="0" w:color="auto"/>
      </w:divBdr>
      <w:divsChild>
        <w:div w:id="1700740573">
          <w:marLeft w:val="547"/>
          <w:marRight w:val="0"/>
          <w:marTop w:val="0"/>
          <w:marBottom w:val="0"/>
          <w:divBdr>
            <w:top w:val="none" w:sz="0" w:space="0" w:color="auto"/>
            <w:left w:val="none" w:sz="0" w:space="0" w:color="auto"/>
            <w:bottom w:val="none" w:sz="0" w:space="0" w:color="auto"/>
            <w:right w:val="none" w:sz="0" w:space="0" w:color="auto"/>
          </w:divBdr>
        </w:div>
      </w:divsChild>
    </w:div>
    <w:div w:id="1931280815">
      <w:bodyDiv w:val="1"/>
      <w:marLeft w:val="0"/>
      <w:marRight w:val="0"/>
      <w:marTop w:val="0"/>
      <w:marBottom w:val="0"/>
      <w:divBdr>
        <w:top w:val="none" w:sz="0" w:space="0" w:color="auto"/>
        <w:left w:val="none" w:sz="0" w:space="0" w:color="auto"/>
        <w:bottom w:val="none" w:sz="0" w:space="0" w:color="auto"/>
        <w:right w:val="none" w:sz="0" w:space="0" w:color="auto"/>
      </w:divBdr>
      <w:divsChild>
        <w:div w:id="1016273436">
          <w:marLeft w:val="1123"/>
          <w:marRight w:val="0"/>
          <w:marTop w:val="96"/>
          <w:marBottom w:val="0"/>
          <w:divBdr>
            <w:top w:val="none" w:sz="0" w:space="0" w:color="auto"/>
            <w:left w:val="none" w:sz="0" w:space="0" w:color="auto"/>
            <w:bottom w:val="none" w:sz="0" w:space="0" w:color="auto"/>
            <w:right w:val="none" w:sz="0" w:space="0" w:color="auto"/>
          </w:divBdr>
        </w:div>
        <w:div w:id="1971939428">
          <w:marLeft w:val="1123"/>
          <w:marRight w:val="0"/>
          <w:marTop w:val="96"/>
          <w:marBottom w:val="0"/>
          <w:divBdr>
            <w:top w:val="none" w:sz="0" w:space="0" w:color="auto"/>
            <w:left w:val="none" w:sz="0" w:space="0" w:color="auto"/>
            <w:bottom w:val="none" w:sz="0" w:space="0" w:color="auto"/>
            <w:right w:val="none" w:sz="0" w:space="0" w:color="auto"/>
          </w:divBdr>
        </w:div>
      </w:divsChild>
    </w:div>
    <w:div w:id="1932857097">
      <w:bodyDiv w:val="1"/>
      <w:marLeft w:val="0"/>
      <w:marRight w:val="0"/>
      <w:marTop w:val="0"/>
      <w:marBottom w:val="0"/>
      <w:divBdr>
        <w:top w:val="none" w:sz="0" w:space="0" w:color="auto"/>
        <w:left w:val="none" w:sz="0" w:space="0" w:color="auto"/>
        <w:bottom w:val="none" w:sz="0" w:space="0" w:color="auto"/>
        <w:right w:val="none" w:sz="0" w:space="0" w:color="auto"/>
      </w:divBdr>
    </w:div>
    <w:div w:id="1935433665">
      <w:bodyDiv w:val="1"/>
      <w:marLeft w:val="0"/>
      <w:marRight w:val="0"/>
      <w:marTop w:val="0"/>
      <w:marBottom w:val="0"/>
      <w:divBdr>
        <w:top w:val="none" w:sz="0" w:space="0" w:color="auto"/>
        <w:left w:val="none" w:sz="0" w:space="0" w:color="auto"/>
        <w:bottom w:val="none" w:sz="0" w:space="0" w:color="auto"/>
        <w:right w:val="none" w:sz="0" w:space="0" w:color="auto"/>
      </w:divBdr>
    </w:div>
    <w:div w:id="1937669314">
      <w:bodyDiv w:val="1"/>
      <w:marLeft w:val="0"/>
      <w:marRight w:val="0"/>
      <w:marTop w:val="0"/>
      <w:marBottom w:val="0"/>
      <w:divBdr>
        <w:top w:val="none" w:sz="0" w:space="0" w:color="auto"/>
        <w:left w:val="none" w:sz="0" w:space="0" w:color="auto"/>
        <w:bottom w:val="none" w:sz="0" w:space="0" w:color="auto"/>
        <w:right w:val="none" w:sz="0" w:space="0" w:color="auto"/>
      </w:divBdr>
      <w:divsChild>
        <w:div w:id="430777560">
          <w:marLeft w:val="1166"/>
          <w:marRight w:val="0"/>
          <w:marTop w:val="96"/>
          <w:marBottom w:val="0"/>
          <w:divBdr>
            <w:top w:val="none" w:sz="0" w:space="0" w:color="auto"/>
            <w:left w:val="none" w:sz="0" w:space="0" w:color="auto"/>
            <w:bottom w:val="none" w:sz="0" w:space="0" w:color="auto"/>
            <w:right w:val="none" w:sz="0" w:space="0" w:color="auto"/>
          </w:divBdr>
        </w:div>
        <w:div w:id="437873138">
          <w:marLeft w:val="1166"/>
          <w:marRight w:val="0"/>
          <w:marTop w:val="96"/>
          <w:marBottom w:val="0"/>
          <w:divBdr>
            <w:top w:val="none" w:sz="0" w:space="0" w:color="auto"/>
            <w:left w:val="none" w:sz="0" w:space="0" w:color="auto"/>
            <w:bottom w:val="none" w:sz="0" w:space="0" w:color="auto"/>
            <w:right w:val="none" w:sz="0" w:space="0" w:color="auto"/>
          </w:divBdr>
        </w:div>
        <w:div w:id="499544758">
          <w:marLeft w:val="547"/>
          <w:marRight w:val="0"/>
          <w:marTop w:val="115"/>
          <w:marBottom w:val="0"/>
          <w:divBdr>
            <w:top w:val="none" w:sz="0" w:space="0" w:color="auto"/>
            <w:left w:val="none" w:sz="0" w:space="0" w:color="auto"/>
            <w:bottom w:val="none" w:sz="0" w:space="0" w:color="auto"/>
            <w:right w:val="none" w:sz="0" w:space="0" w:color="auto"/>
          </w:divBdr>
        </w:div>
        <w:div w:id="900671946">
          <w:marLeft w:val="1166"/>
          <w:marRight w:val="0"/>
          <w:marTop w:val="96"/>
          <w:marBottom w:val="0"/>
          <w:divBdr>
            <w:top w:val="none" w:sz="0" w:space="0" w:color="auto"/>
            <w:left w:val="none" w:sz="0" w:space="0" w:color="auto"/>
            <w:bottom w:val="none" w:sz="0" w:space="0" w:color="auto"/>
            <w:right w:val="none" w:sz="0" w:space="0" w:color="auto"/>
          </w:divBdr>
        </w:div>
        <w:div w:id="1330911124">
          <w:marLeft w:val="547"/>
          <w:marRight w:val="0"/>
          <w:marTop w:val="115"/>
          <w:marBottom w:val="0"/>
          <w:divBdr>
            <w:top w:val="none" w:sz="0" w:space="0" w:color="auto"/>
            <w:left w:val="none" w:sz="0" w:space="0" w:color="auto"/>
            <w:bottom w:val="none" w:sz="0" w:space="0" w:color="auto"/>
            <w:right w:val="none" w:sz="0" w:space="0" w:color="auto"/>
          </w:divBdr>
        </w:div>
        <w:div w:id="1368993830">
          <w:marLeft w:val="547"/>
          <w:marRight w:val="0"/>
          <w:marTop w:val="115"/>
          <w:marBottom w:val="0"/>
          <w:divBdr>
            <w:top w:val="none" w:sz="0" w:space="0" w:color="auto"/>
            <w:left w:val="none" w:sz="0" w:space="0" w:color="auto"/>
            <w:bottom w:val="none" w:sz="0" w:space="0" w:color="auto"/>
            <w:right w:val="none" w:sz="0" w:space="0" w:color="auto"/>
          </w:divBdr>
        </w:div>
        <w:div w:id="1437558804">
          <w:marLeft w:val="1166"/>
          <w:marRight w:val="0"/>
          <w:marTop w:val="96"/>
          <w:marBottom w:val="0"/>
          <w:divBdr>
            <w:top w:val="none" w:sz="0" w:space="0" w:color="auto"/>
            <w:left w:val="none" w:sz="0" w:space="0" w:color="auto"/>
            <w:bottom w:val="none" w:sz="0" w:space="0" w:color="auto"/>
            <w:right w:val="none" w:sz="0" w:space="0" w:color="auto"/>
          </w:divBdr>
        </w:div>
        <w:div w:id="2028554613">
          <w:marLeft w:val="547"/>
          <w:marRight w:val="0"/>
          <w:marTop w:val="115"/>
          <w:marBottom w:val="0"/>
          <w:divBdr>
            <w:top w:val="none" w:sz="0" w:space="0" w:color="auto"/>
            <w:left w:val="none" w:sz="0" w:space="0" w:color="auto"/>
            <w:bottom w:val="none" w:sz="0" w:space="0" w:color="auto"/>
            <w:right w:val="none" w:sz="0" w:space="0" w:color="auto"/>
          </w:divBdr>
        </w:div>
      </w:divsChild>
    </w:div>
    <w:div w:id="1942832099">
      <w:bodyDiv w:val="1"/>
      <w:marLeft w:val="0"/>
      <w:marRight w:val="0"/>
      <w:marTop w:val="0"/>
      <w:marBottom w:val="0"/>
      <w:divBdr>
        <w:top w:val="none" w:sz="0" w:space="0" w:color="auto"/>
        <w:left w:val="none" w:sz="0" w:space="0" w:color="auto"/>
        <w:bottom w:val="none" w:sz="0" w:space="0" w:color="auto"/>
        <w:right w:val="none" w:sz="0" w:space="0" w:color="auto"/>
      </w:divBdr>
    </w:div>
    <w:div w:id="1950234767">
      <w:bodyDiv w:val="1"/>
      <w:marLeft w:val="0"/>
      <w:marRight w:val="0"/>
      <w:marTop w:val="0"/>
      <w:marBottom w:val="0"/>
      <w:divBdr>
        <w:top w:val="none" w:sz="0" w:space="0" w:color="auto"/>
        <w:left w:val="none" w:sz="0" w:space="0" w:color="auto"/>
        <w:bottom w:val="none" w:sz="0" w:space="0" w:color="auto"/>
        <w:right w:val="none" w:sz="0" w:space="0" w:color="auto"/>
      </w:divBdr>
      <w:divsChild>
        <w:div w:id="56124543">
          <w:marLeft w:val="547"/>
          <w:marRight w:val="0"/>
          <w:marTop w:val="77"/>
          <w:marBottom w:val="0"/>
          <w:divBdr>
            <w:top w:val="none" w:sz="0" w:space="0" w:color="auto"/>
            <w:left w:val="none" w:sz="0" w:space="0" w:color="auto"/>
            <w:bottom w:val="none" w:sz="0" w:space="0" w:color="auto"/>
            <w:right w:val="none" w:sz="0" w:space="0" w:color="auto"/>
          </w:divBdr>
        </w:div>
        <w:div w:id="315837686">
          <w:marLeft w:val="547"/>
          <w:marRight w:val="0"/>
          <w:marTop w:val="77"/>
          <w:marBottom w:val="0"/>
          <w:divBdr>
            <w:top w:val="none" w:sz="0" w:space="0" w:color="auto"/>
            <w:left w:val="none" w:sz="0" w:space="0" w:color="auto"/>
            <w:bottom w:val="none" w:sz="0" w:space="0" w:color="auto"/>
            <w:right w:val="none" w:sz="0" w:space="0" w:color="auto"/>
          </w:divBdr>
        </w:div>
        <w:div w:id="1872452447">
          <w:marLeft w:val="547"/>
          <w:marRight w:val="0"/>
          <w:marTop w:val="77"/>
          <w:marBottom w:val="0"/>
          <w:divBdr>
            <w:top w:val="none" w:sz="0" w:space="0" w:color="auto"/>
            <w:left w:val="none" w:sz="0" w:space="0" w:color="auto"/>
            <w:bottom w:val="none" w:sz="0" w:space="0" w:color="auto"/>
            <w:right w:val="none" w:sz="0" w:space="0" w:color="auto"/>
          </w:divBdr>
        </w:div>
      </w:divsChild>
    </w:div>
    <w:div w:id="1954432138">
      <w:bodyDiv w:val="1"/>
      <w:marLeft w:val="0"/>
      <w:marRight w:val="0"/>
      <w:marTop w:val="0"/>
      <w:marBottom w:val="0"/>
      <w:divBdr>
        <w:top w:val="none" w:sz="0" w:space="0" w:color="auto"/>
        <w:left w:val="none" w:sz="0" w:space="0" w:color="auto"/>
        <w:bottom w:val="none" w:sz="0" w:space="0" w:color="auto"/>
        <w:right w:val="none" w:sz="0" w:space="0" w:color="auto"/>
      </w:divBdr>
      <w:divsChild>
        <w:div w:id="1135488328">
          <w:marLeft w:val="288"/>
          <w:marRight w:val="0"/>
          <w:marTop w:val="48"/>
          <w:marBottom w:val="0"/>
          <w:divBdr>
            <w:top w:val="none" w:sz="0" w:space="0" w:color="auto"/>
            <w:left w:val="none" w:sz="0" w:space="0" w:color="auto"/>
            <w:bottom w:val="none" w:sz="0" w:space="0" w:color="auto"/>
            <w:right w:val="none" w:sz="0" w:space="0" w:color="auto"/>
          </w:divBdr>
        </w:div>
        <w:div w:id="2136019475">
          <w:marLeft w:val="288"/>
          <w:marRight w:val="0"/>
          <w:marTop w:val="48"/>
          <w:marBottom w:val="0"/>
          <w:divBdr>
            <w:top w:val="none" w:sz="0" w:space="0" w:color="auto"/>
            <w:left w:val="none" w:sz="0" w:space="0" w:color="auto"/>
            <w:bottom w:val="none" w:sz="0" w:space="0" w:color="auto"/>
            <w:right w:val="none" w:sz="0" w:space="0" w:color="auto"/>
          </w:divBdr>
        </w:div>
      </w:divsChild>
    </w:div>
    <w:div w:id="1968967383">
      <w:bodyDiv w:val="1"/>
      <w:marLeft w:val="0"/>
      <w:marRight w:val="0"/>
      <w:marTop w:val="0"/>
      <w:marBottom w:val="0"/>
      <w:divBdr>
        <w:top w:val="none" w:sz="0" w:space="0" w:color="auto"/>
        <w:left w:val="none" w:sz="0" w:space="0" w:color="auto"/>
        <w:bottom w:val="none" w:sz="0" w:space="0" w:color="auto"/>
        <w:right w:val="none" w:sz="0" w:space="0" w:color="auto"/>
      </w:divBdr>
    </w:div>
    <w:div w:id="1975256407">
      <w:bodyDiv w:val="1"/>
      <w:marLeft w:val="0"/>
      <w:marRight w:val="0"/>
      <w:marTop w:val="0"/>
      <w:marBottom w:val="0"/>
      <w:divBdr>
        <w:top w:val="none" w:sz="0" w:space="0" w:color="auto"/>
        <w:left w:val="none" w:sz="0" w:space="0" w:color="auto"/>
        <w:bottom w:val="none" w:sz="0" w:space="0" w:color="auto"/>
        <w:right w:val="none" w:sz="0" w:space="0" w:color="auto"/>
      </w:divBdr>
    </w:div>
    <w:div w:id="1978602923">
      <w:bodyDiv w:val="1"/>
      <w:marLeft w:val="0"/>
      <w:marRight w:val="0"/>
      <w:marTop w:val="0"/>
      <w:marBottom w:val="0"/>
      <w:divBdr>
        <w:top w:val="none" w:sz="0" w:space="0" w:color="auto"/>
        <w:left w:val="none" w:sz="0" w:space="0" w:color="auto"/>
        <w:bottom w:val="none" w:sz="0" w:space="0" w:color="auto"/>
        <w:right w:val="none" w:sz="0" w:space="0" w:color="auto"/>
      </w:divBdr>
      <w:divsChild>
        <w:div w:id="1362390073">
          <w:marLeft w:val="0"/>
          <w:marRight w:val="0"/>
          <w:marTop w:val="0"/>
          <w:marBottom w:val="0"/>
          <w:divBdr>
            <w:top w:val="none" w:sz="0" w:space="0" w:color="auto"/>
            <w:left w:val="none" w:sz="0" w:space="0" w:color="auto"/>
            <w:bottom w:val="none" w:sz="0" w:space="0" w:color="auto"/>
            <w:right w:val="none" w:sz="0" w:space="0" w:color="auto"/>
          </w:divBdr>
        </w:div>
      </w:divsChild>
    </w:div>
    <w:div w:id="1981498038">
      <w:bodyDiv w:val="1"/>
      <w:marLeft w:val="0"/>
      <w:marRight w:val="0"/>
      <w:marTop w:val="0"/>
      <w:marBottom w:val="0"/>
      <w:divBdr>
        <w:top w:val="none" w:sz="0" w:space="0" w:color="auto"/>
        <w:left w:val="none" w:sz="0" w:space="0" w:color="auto"/>
        <w:bottom w:val="none" w:sz="0" w:space="0" w:color="auto"/>
        <w:right w:val="none" w:sz="0" w:space="0" w:color="auto"/>
      </w:divBdr>
      <w:divsChild>
        <w:div w:id="600719184">
          <w:marLeft w:val="0"/>
          <w:marRight w:val="0"/>
          <w:marTop w:val="0"/>
          <w:marBottom w:val="0"/>
          <w:divBdr>
            <w:top w:val="none" w:sz="0" w:space="0" w:color="auto"/>
            <w:left w:val="none" w:sz="0" w:space="0" w:color="auto"/>
            <w:bottom w:val="none" w:sz="0" w:space="0" w:color="auto"/>
            <w:right w:val="none" w:sz="0" w:space="0" w:color="auto"/>
          </w:divBdr>
          <w:divsChild>
            <w:div w:id="2089619678">
              <w:marLeft w:val="0"/>
              <w:marRight w:val="0"/>
              <w:marTop w:val="150"/>
              <w:marBottom w:val="0"/>
              <w:divBdr>
                <w:top w:val="none" w:sz="0" w:space="0" w:color="auto"/>
                <w:left w:val="none" w:sz="0" w:space="0" w:color="auto"/>
                <w:bottom w:val="none" w:sz="0" w:space="0" w:color="auto"/>
                <w:right w:val="none" w:sz="0" w:space="0" w:color="auto"/>
              </w:divBdr>
              <w:divsChild>
                <w:div w:id="1904293184">
                  <w:marLeft w:val="21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3391107">
      <w:bodyDiv w:val="1"/>
      <w:marLeft w:val="0"/>
      <w:marRight w:val="0"/>
      <w:marTop w:val="0"/>
      <w:marBottom w:val="0"/>
      <w:divBdr>
        <w:top w:val="none" w:sz="0" w:space="0" w:color="auto"/>
        <w:left w:val="none" w:sz="0" w:space="0" w:color="auto"/>
        <w:bottom w:val="none" w:sz="0" w:space="0" w:color="auto"/>
        <w:right w:val="none" w:sz="0" w:space="0" w:color="auto"/>
      </w:divBdr>
      <w:divsChild>
        <w:div w:id="1909991893">
          <w:marLeft w:val="288"/>
          <w:marRight w:val="0"/>
          <w:marTop w:val="48"/>
          <w:marBottom w:val="0"/>
          <w:divBdr>
            <w:top w:val="none" w:sz="0" w:space="0" w:color="auto"/>
            <w:left w:val="none" w:sz="0" w:space="0" w:color="auto"/>
            <w:bottom w:val="none" w:sz="0" w:space="0" w:color="auto"/>
            <w:right w:val="none" w:sz="0" w:space="0" w:color="auto"/>
          </w:divBdr>
        </w:div>
      </w:divsChild>
    </w:div>
    <w:div w:id="1985617075">
      <w:bodyDiv w:val="1"/>
      <w:marLeft w:val="0"/>
      <w:marRight w:val="0"/>
      <w:marTop w:val="0"/>
      <w:marBottom w:val="0"/>
      <w:divBdr>
        <w:top w:val="none" w:sz="0" w:space="0" w:color="auto"/>
        <w:left w:val="none" w:sz="0" w:space="0" w:color="auto"/>
        <w:bottom w:val="none" w:sz="0" w:space="0" w:color="auto"/>
        <w:right w:val="none" w:sz="0" w:space="0" w:color="auto"/>
      </w:divBdr>
    </w:div>
    <w:div w:id="1987590466">
      <w:bodyDiv w:val="1"/>
      <w:marLeft w:val="0"/>
      <w:marRight w:val="0"/>
      <w:marTop w:val="0"/>
      <w:marBottom w:val="0"/>
      <w:divBdr>
        <w:top w:val="none" w:sz="0" w:space="0" w:color="auto"/>
        <w:left w:val="none" w:sz="0" w:space="0" w:color="auto"/>
        <w:bottom w:val="none" w:sz="0" w:space="0" w:color="auto"/>
        <w:right w:val="none" w:sz="0" w:space="0" w:color="auto"/>
      </w:divBdr>
      <w:divsChild>
        <w:div w:id="1983927692">
          <w:marLeft w:val="547"/>
          <w:marRight w:val="0"/>
          <w:marTop w:val="200"/>
          <w:marBottom w:val="0"/>
          <w:divBdr>
            <w:top w:val="none" w:sz="0" w:space="0" w:color="auto"/>
            <w:left w:val="none" w:sz="0" w:space="0" w:color="auto"/>
            <w:bottom w:val="none" w:sz="0" w:space="0" w:color="auto"/>
            <w:right w:val="none" w:sz="0" w:space="0" w:color="auto"/>
          </w:divBdr>
        </w:div>
      </w:divsChild>
    </w:div>
    <w:div w:id="1990745454">
      <w:bodyDiv w:val="1"/>
      <w:marLeft w:val="0"/>
      <w:marRight w:val="0"/>
      <w:marTop w:val="0"/>
      <w:marBottom w:val="0"/>
      <w:divBdr>
        <w:top w:val="none" w:sz="0" w:space="0" w:color="auto"/>
        <w:left w:val="none" w:sz="0" w:space="0" w:color="auto"/>
        <w:bottom w:val="none" w:sz="0" w:space="0" w:color="auto"/>
        <w:right w:val="none" w:sz="0" w:space="0" w:color="auto"/>
      </w:divBdr>
      <w:divsChild>
        <w:div w:id="414135922">
          <w:marLeft w:val="274"/>
          <w:marRight w:val="0"/>
          <w:marTop w:val="0"/>
          <w:marBottom w:val="0"/>
          <w:divBdr>
            <w:top w:val="none" w:sz="0" w:space="0" w:color="auto"/>
            <w:left w:val="none" w:sz="0" w:space="0" w:color="auto"/>
            <w:bottom w:val="none" w:sz="0" w:space="0" w:color="auto"/>
            <w:right w:val="none" w:sz="0" w:space="0" w:color="auto"/>
          </w:divBdr>
        </w:div>
        <w:div w:id="915239233">
          <w:marLeft w:val="274"/>
          <w:marRight w:val="0"/>
          <w:marTop w:val="0"/>
          <w:marBottom w:val="0"/>
          <w:divBdr>
            <w:top w:val="none" w:sz="0" w:space="0" w:color="auto"/>
            <w:left w:val="none" w:sz="0" w:space="0" w:color="auto"/>
            <w:bottom w:val="none" w:sz="0" w:space="0" w:color="auto"/>
            <w:right w:val="none" w:sz="0" w:space="0" w:color="auto"/>
          </w:divBdr>
        </w:div>
      </w:divsChild>
    </w:div>
    <w:div w:id="1991909755">
      <w:bodyDiv w:val="1"/>
      <w:marLeft w:val="0"/>
      <w:marRight w:val="0"/>
      <w:marTop w:val="0"/>
      <w:marBottom w:val="0"/>
      <w:divBdr>
        <w:top w:val="none" w:sz="0" w:space="0" w:color="auto"/>
        <w:left w:val="none" w:sz="0" w:space="0" w:color="auto"/>
        <w:bottom w:val="none" w:sz="0" w:space="0" w:color="auto"/>
        <w:right w:val="none" w:sz="0" w:space="0" w:color="auto"/>
      </w:divBdr>
    </w:div>
    <w:div w:id="1995450671">
      <w:bodyDiv w:val="1"/>
      <w:marLeft w:val="0"/>
      <w:marRight w:val="0"/>
      <w:marTop w:val="0"/>
      <w:marBottom w:val="0"/>
      <w:divBdr>
        <w:top w:val="none" w:sz="0" w:space="0" w:color="auto"/>
        <w:left w:val="none" w:sz="0" w:space="0" w:color="auto"/>
        <w:bottom w:val="none" w:sz="0" w:space="0" w:color="auto"/>
        <w:right w:val="none" w:sz="0" w:space="0" w:color="auto"/>
      </w:divBdr>
    </w:div>
    <w:div w:id="2000379802">
      <w:bodyDiv w:val="1"/>
      <w:marLeft w:val="0"/>
      <w:marRight w:val="0"/>
      <w:marTop w:val="0"/>
      <w:marBottom w:val="0"/>
      <w:divBdr>
        <w:top w:val="none" w:sz="0" w:space="0" w:color="auto"/>
        <w:left w:val="none" w:sz="0" w:space="0" w:color="auto"/>
        <w:bottom w:val="none" w:sz="0" w:space="0" w:color="auto"/>
        <w:right w:val="none" w:sz="0" w:space="0" w:color="auto"/>
      </w:divBdr>
    </w:div>
    <w:div w:id="2000427297">
      <w:bodyDiv w:val="1"/>
      <w:marLeft w:val="0"/>
      <w:marRight w:val="0"/>
      <w:marTop w:val="0"/>
      <w:marBottom w:val="0"/>
      <w:divBdr>
        <w:top w:val="none" w:sz="0" w:space="0" w:color="auto"/>
        <w:left w:val="none" w:sz="0" w:space="0" w:color="auto"/>
        <w:bottom w:val="none" w:sz="0" w:space="0" w:color="auto"/>
        <w:right w:val="none" w:sz="0" w:space="0" w:color="auto"/>
      </w:divBdr>
      <w:divsChild>
        <w:div w:id="1488207826">
          <w:marLeft w:val="288"/>
          <w:marRight w:val="0"/>
          <w:marTop w:val="48"/>
          <w:marBottom w:val="0"/>
          <w:divBdr>
            <w:top w:val="none" w:sz="0" w:space="0" w:color="auto"/>
            <w:left w:val="none" w:sz="0" w:space="0" w:color="auto"/>
            <w:bottom w:val="none" w:sz="0" w:space="0" w:color="auto"/>
            <w:right w:val="none" w:sz="0" w:space="0" w:color="auto"/>
          </w:divBdr>
        </w:div>
      </w:divsChild>
    </w:div>
    <w:div w:id="2002923085">
      <w:bodyDiv w:val="1"/>
      <w:marLeft w:val="0"/>
      <w:marRight w:val="0"/>
      <w:marTop w:val="0"/>
      <w:marBottom w:val="0"/>
      <w:divBdr>
        <w:top w:val="none" w:sz="0" w:space="0" w:color="auto"/>
        <w:left w:val="none" w:sz="0" w:space="0" w:color="auto"/>
        <w:bottom w:val="none" w:sz="0" w:space="0" w:color="auto"/>
        <w:right w:val="none" w:sz="0" w:space="0" w:color="auto"/>
      </w:divBdr>
    </w:div>
    <w:div w:id="2016348273">
      <w:bodyDiv w:val="1"/>
      <w:marLeft w:val="0"/>
      <w:marRight w:val="0"/>
      <w:marTop w:val="0"/>
      <w:marBottom w:val="0"/>
      <w:divBdr>
        <w:top w:val="none" w:sz="0" w:space="0" w:color="auto"/>
        <w:left w:val="none" w:sz="0" w:space="0" w:color="auto"/>
        <w:bottom w:val="none" w:sz="0" w:space="0" w:color="auto"/>
        <w:right w:val="none" w:sz="0" w:space="0" w:color="auto"/>
      </w:divBdr>
      <w:divsChild>
        <w:div w:id="796988527">
          <w:marLeft w:val="0"/>
          <w:marRight w:val="0"/>
          <w:marTop w:val="0"/>
          <w:marBottom w:val="0"/>
          <w:divBdr>
            <w:top w:val="none" w:sz="0" w:space="0" w:color="auto"/>
            <w:left w:val="none" w:sz="0" w:space="0" w:color="auto"/>
            <w:bottom w:val="none" w:sz="0" w:space="0" w:color="auto"/>
            <w:right w:val="none" w:sz="0" w:space="0" w:color="auto"/>
          </w:divBdr>
          <w:divsChild>
            <w:div w:id="416488594">
              <w:marLeft w:val="0"/>
              <w:marRight w:val="0"/>
              <w:marTop w:val="0"/>
              <w:marBottom w:val="0"/>
              <w:divBdr>
                <w:top w:val="none" w:sz="0" w:space="0" w:color="auto"/>
                <w:left w:val="none" w:sz="0" w:space="0" w:color="auto"/>
                <w:bottom w:val="none" w:sz="0" w:space="0" w:color="auto"/>
                <w:right w:val="none" w:sz="0" w:space="0" w:color="auto"/>
              </w:divBdr>
            </w:div>
            <w:div w:id="624624497">
              <w:marLeft w:val="0"/>
              <w:marRight w:val="0"/>
              <w:marTop w:val="0"/>
              <w:marBottom w:val="0"/>
              <w:divBdr>
                <w:top w:val="none" w:sz="0" w:space="0" w:color="auto"/>
                <w:left w:val="none" w:sz="0" w:space="0" w:color="auto"/>
                <w:bottom w:val="none" w:sz="0" w:space="0" w:color="auto"/>
                <w:right w:val="none" w:sz="0" w:space="0" w:color="auto"/>
              </w:divBdr>
            </w:div>
            <w:div w:id="743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2500">
      <w:bodyDiv w:val="1"/>
      <w:marLeft w:val="0"/>
      <w:marRight w:val="0"/>
      <w:marTop w:val="0"/>
      <w:marBottom w:val="0"/>
      <w:divBdr>
        <w:top w:val="none" w:sz="0" w:space="0" w:color="auto"/>
        <w:left w:val="none" w:sz="0" w:space="0" w:color="auto"/>
        <w:bottom w:val="none" w:sz="0" w:space="0" w:color="auto"/>
        <w:right w:val="none" w:sz="0" w:space="0" w:color="auto"/>
      </w:divBdr>
    </w:div>
    <w:div w:id="2023311738">
      <w:bodyDiv w:val="1"/>
      <w:marLeft w:val="0"/>
      <w:marRight w:val="0"/>
      <w:marTop w:val="0"/>
      <w:marBottom w:val="0"/>
      <w:divBdr>
        <w:top w:val="none" w:sz="0" w:space="0" w:color="auto"/>
        <w:left w:val="none" w:sz="0" w:space="0" w:color="auto"/>
        <w:bottom w:val="none" w:sz="0" w:space="0" w:color="auto"/>
        <w:right w:val="none" w:sz="0" w:space="0" w:color="auto"/>
      </w:divBdr>
      <w:divsChild>
        <w:div w:id="444157809">
          <w:marLeft w:val="0"/>
          <w:marRight w:val="0"/>
          <w:marTop w:val="77"/>
          <w:marBottom w:val="0"/>
          <w:divBdr>
            <w:top w:val="none" w:sz="0" w:space="0" w:color="auto"/>
            <w:left w:val="none" w:sz="0" w:space="0" w:color="auto"/>
            <w:bottom w:val="none" w:sz="0" w:space="0" w:color="auto"/>
            <w:right w:val="none" w:sz="0" w:space="0" w:color="auto"/>
          </w:divBdr>
        </w:div>
        <w:div w:id="1099451704">
          <w:marLeft w:val="0"/>
          <w:marRight w:val="0"/>
          <w:marTop w:val="77"/>
          <w:marBottom w:val="0"/>
          <w:divBdr>
            <w:top w:val="none" w:sz="0" w:space="0" w:color="auto"/>
            <w:left w:val="none" w:sz="0" w:space="0" w:color="auto"/>
            <w:bottom w:val="none" w:sz="0" w:space="0" w:color="auto"/>
            <w:right w:val="none" w:sz="0" w:space="0" w:color="auto"/>
          </w:divBdr>
        </w:div>
      </w:divsChild>
    </w:div>
    <w:div w:id="2028823045">
      <w:bodyDiv w:val="1"/>
      <w:marLeft w:val="0"/>
      <w:marRight w:val="0"/>
      <w:marTop w:val="0"/>
      <w:marBottom w:val="0"/>
      <w:divBdr>
        <w:top w:val="none" w:sz="0" w:space="0" w:color="auto"/>
        <w:left w:val="none" w:sz="0" w:space="0" w:color="auto"/>
        <w:bottom w:val="none" w:sz="0" w:space="0" w:color="auto"/>
        <w:right w:val="none" w:sz="0" w:space="0" w:color="auto"/>
      </w:divBdr>
      <w:divsChild>
        <w:div w:id="1972588543">
          <w:marLeft w:val="288"/>
          <w:marRight w:val="0"/>
          <w:marTop w:val="48"/>
          <w:marBottom w:val="0"/>
          <w:divBdr>
            <w:top w:val="none" w:sz="0" w:space="0" w:color="auto"/>
            <w:left w:val="none" w:sz="0" w:space="0" w:color="auto"/>
            <w:bottom w:val="none" w:sz="0" w:space="0" w:color="auto"/>
            <w:right w:val="none" w:sz="0" w:space="0" w:color="auto"/>
          </w:divBdr>
        </w:div>
      </w:divsChild>
    </w:div>
    <w:div w:id="2030981632">
      <w:bodyDiv w:val="1"/>
      <w:marLeft w:val="0"/>
      <w:marRight w:val="0"/>
      <w:marTop w:val="0"/>
      <w:marBottom w:val="0"/>
      <w:divBdr>
        <w:top w:val="none" w:sz="0" w:space="0" w:color="auto"/>
        <w:left w:val="none" w:sz="0" w:space="0" w:color="auto"/>
        <w:bottom w:val="none" w:sz="0" w:space="0" w:color="auto"/>
        <w:right w:val="none" w:sz="0" w:space="0" w:color="auto"/>
      </w:divBdr>
      <w:divsChild>
        <w:div w:id="1345932978">
          <w:marLeft w:val="274"/>
          <w:marRight w:val="0"/>
          <w:marTop w:val="0"/>
          <w:marBottom w:val="0"/>
          <w:divBdr>
            <w:top w:val="none" w:sz="0" w:space="0" w:color="auto"/>
            <w:left w:val="none" w:sz="0" w:space="0" w:color="auto"/>
            <w:bottom w:val="none" w:sz="0" w:space="0" w:color="auto"/>
            <w:right w:val="none" w:sz="0" w:space="0" w:color="auto"/>
          </w:divBdr>
        </w:div>
        <w:div w:id="1253583441">
          <w:marLeft w:val="274"/>
          <w:marRight w:val="0"/>
          <w:marTop w:val="0"/>
          <w:marBottom w:val="0"/>
          <w:divBdr>
            <w:top w:val="none" w:sz="0" w:space="0" w:color="auto"/>
            <w:left w:val="none" w:sz="0" w:space="0" w:color="auto"/>
            <w:bottom w:val="none" w:sz="0" w:space="0" w:color="auto"/>
            <w:right w:val="none" w:sz="0" w:space="0" w:color="auto"/>
          </w:divBdr>
        </w:div>
        <w:div w:id="830557218">
          <w:marLeft w:val="274"/>
          <w:marRight w:val="0"/>
          <w:marTop w:val="0"/>
          <w:marBottom w:val="0"/>
          <w:divBdr>
            <w:top w:val="none" w:sz="0" w:space="0" w:color="auto"/>
            <w:left w:val="none" w:sz="0" w:space="0" w:color="auto"/>
            <w:bottom w:val="none" w:sz="0" w:space="0" w:color="auto"/>
            <w:right w:val="none" w:sz="0" w:space="0" w:color="auto"/>
          </w:divBdr>
        </w:div>
        <w:div w:id="1631277475">
          <w:marLeft w:val="274"/>
          <w:marRight w:val="0"/>
          <w:marTop w:val="0"/>
          <w:marBottom w:val="0"/>
          <w:divBdr>
            <w:top w:val="none" w:sz="0" w:space="0" w:color="auto"/>
            <w:left w:val="none" w:sz="0" w:space="0" w:color="auto"/>
            <w:bottom w:val="none" w:sz="0" w:space="0" w:color="auto"/>
            <w:right w:val="none" w:sz="0" w:space="0" w:color="auto"/>
          </w:divBdr>
        </w:div>
      </w:divsChild>
    </w:div>
    <w:div w:id="2037384881">
      <w:bodyDiv w:val="1"/>
      <w:marLeft w:val="0"/>
      <w:marRight w:val="0"/>
      <w:marTop w:val="0"/>
      <w:marBottom w:val="0"/>
      <w:divBdr>
        <w:top w:val="none" w:sz="0" w:space="0" w:color="auto"/>
        <w:left w:val="none" w:sz="0" w:space="0" w:color="auto"/>
        <w:bottom w:val="none" w:sz="0" w:space="0" w:color="auto"/>
        <w:right w:val="none" w:sz="0" w:space="0" w:color="auto"/>
      </w:divBdr>
      <w:divsChild>
        <w:div w:id="2019188459">
          <w:marLeft w:val="605"/>
          <w:marRight w:val="0"/>
          <w:marTop w:val="0"/>
          <w:marBottom w:val="0"/>
          <w:divBdr>
            <w:top w:val="none" w:sz="0" w:space="0" w:color="auto"/>
            <w:left w:val="none" w:sz="0" w:space="0" w:color="auto"/>
            <w:bottom w:val="none" w:sz="0" w:space="0" w:color="auto"/>
            <w:right w:val="none" w:sz="0" w:space="0" w:color="auto"/>
          </w:divBdr>
        </w:div>
      </w:divsChild>
    </w:div>
    <w:div w:id="2039625184">
      <w:bodyDiv w:val="1"/>
      <w:marLeft w:val="0"/>
      <w:marRight w:val="0"/>
      <w:marTop w:val="0"/>
      <w:marBottom w:val="0"/>
      <w:divBdr>
        <w:top w:val="none" w:sz="0" w:space="0" w:color="auto"/>
        <w:left w:val="none" w:sz="0" w:space="0" w:color="auto"/>
        <w:bottom w:val="none" w:sz="0" w:space="0" w:color="auto"/>
        <w:right w:val="none" w:sz="0" w:space="0" w:color="auto"/>
      </w:divBdr>
      <w:divsChild>
        <w:div w:id="387195376">
          <w:marLeft w:val="0"/>
          <w:marRight w:val="0"/>
          <w:marTop w:val="216"/>
          <w:marBottom w:val="0"/>
          <w:divBdr>
            <w:top w:val="none" w:sz="0" w:space="0" w:color="auto"/>
            <w:left w:val="none" w:sz="0" w:space="0" w:color="auto"/>
            <w:bottom w:val="none" w:sz="0" w:space="0" w:color="auto"/>
            <w:right w:val="none" w:sz="0" w:space="0" w:color="auto"/>
          </w:divBdr>
        </w:div>
        <w:div w:id="1999722199">
          <w:marLeft w:val="0"/>
          <w:marRight w:val="0"/>
          <w:marTop w:val="216"/>
          <w:marBottom w:val="0"/>
          <w:divBdr>
            <w:top w:val="none" w:sz="0" w:space="0" w:color="auto"/>
            <w:left w:val="none" w:sz="0" w:space="0" w:color="auto"/>
            <w:bottom w:val="none" w:sz="0" w:space="0" w:color="auto"/>
            <w:right w:val="none" w:sz="0" w:space="0" w:color="auto"/>
          </w:divBdr>
        </w:div>
      </w:divsChild>
    </w:div>
    <w:div w:id="2044092141">
      <w:bodyDiv w:val="1"/>
      <w:marLeft w:val="0"/>
      <w:marRight w:val="0"/>
      <w:marTop w:val="0"/>
      <w:marBottom w:val="0"/>
      <w:divBdr>
        <w:top w:val="none" w:sz="0" w:space="0" w:color="auto"/>
        <w:left w:val="none" w:sz="0" w:space="0" w:color="auto"/>
        <w:bottom w:val="none" w:sz="0" w:space="0" w:color="auto"/>
        <w:right w:val="none" w:sz="0" w:space="0" w:color="auto"/>
      </w:divBdr>
    </w:div>
    <w:div w:id="2050033377">
      <w:bodyDiv w:val="1"/>
      <w:marLeft w:val="0"/>
      <w:marRight w:val="0"/>
      <w:marTop w:val="0"/>
      <w:marBottom w:val="0"/>
      <w:divBdr>
        <w:top w:val="none" w:sz="0" w:space="0" w:color="auto"/>
        <w:left w:val="none" w:sz="0" w:space="0" w:color="auto"/>
        <w:bottom w:val="none" w:sz="0" w:space="0" w:color="auto"/>
        <w:right w:val="none" w:sz="0" w:space="0" w:color="auto"/>
      </w:divBdr>
      <w:divsChild>
        <w:div w:id="377239759">
          <w:marLeft w:val="547"/>
          <w:marRight w:val="0"/>
          <w:marTop w:val="0"/>
          <w:marBottom w:val="0"/>
          <w:divBdr>
            <w:top w:val="none" w:sz="0" w:space="0" w:color="auto"/>
            <w:left w:val="none" w:sz="0" w:space="0" w:color="auto"/>
            <w:bottom w:val="none" w:sz="0" w:space="0" w:color="auto"/>
            <w:right w:val="none" w:sz="0" w:space="0" w:color="auto"/>
          </w:divBdr>
        </w:div>
      </w:divsChild>
    </w:div>
    <w:div w:id="2051225219">
      <w:bodyDiv w:val="1"/>
      <w:marLeft w:val="0"/>
      <w:marRight w:val="0"/>
      <w:marTop w:val="0"/>
      <w:marBottom w:val="0"/>
      <w:divBdr>
        <w:top w:val="none" w:sz="0" w:space="0" w:color="auto"/>
        <w:left w:val="none" w:sz="0" w:space="0" w:color="auto"/>
        <w:bottom w:val="none" w:sz="0" w:space="0" w:color="auto"/>
        <w:right w:val="none" w:sz="0" w:space="0" w:color="auto"/>
      </w:divBdr>
    </w:div>
    <w:div w:id="2053724392">
      <w:bodyDiv w:val="1"/>
      <w:marLeft w:val="0"/>
      <w:marRight w:val="0"/>
      <w:marTop w:val="0"/>
      <w:marBottom w:val="0"/>
      <w:divBdr>
        <w:top w:val="none" w:sz="0" w:space="0" w:color="auto"/>
        <w:left w:val="none" w:sz="0" w:space="0" w:color="auto"/>
        <w:bottom w:val="none" w:sz="0" w:space="0" w:color="auto"/>
        <w:right w:val="none" w:sz="0" w:space="0" w:color="auto"/>
      </w:divBdr>
    </w:div>
    <w:div w:id="2053964758">
      <w:bodyDiv w:val="1"/>
      <w:marLeft w:val="0"/>
      <w:marRight w:val="0"/>
      <w:marTop w:val="0"/>
      <w:marBottom w:val="0"/>
      <w:divBdr>
        <w:top w:val="none" w:sz="0" w:space="0" w:color="auto"/>
        <w:left w:val="none" w:sz="0" w:space="0" w:color="auto"/>
        <w:bottom w:val="none" w:sz="0" w:space="0" w:color="auto"/>
        <w:right w:val="none" w:sz="0" w:space="0" w:color="auto"/>
      </w:divBdr>
    </w:div>
    <w:div w:id="2065594516">
      <w:bodyDiv w:val="1"/>
      <w:marLeft w:val="0"/>
      <w:marRight w:val="0"/>
      <w:marTop w:val="0"/>
      <w:marBottom w:val="0"/>
      <w:divBdr>
        <w:top w:val="none" w:sz="0" w:space="0" w:color="auto"/>
        <w:left w:val="none" w:sz="0" w:space="0" w:color="auto"/>
        <w:bottom w:val="none" w:sz="0" w:space="0" w:color="auto"/>
        <w:right w:val="none" w:sz="0" w:space="0" w:color="auto"/>
      </w:divBdr>
    </w:div>
    <w:div w:id="2067755343">
      <w:bodyDiv w:val="1"/>
      <w:marLeft w:val="0"/>
      <w:marRight w:val="0"/>
      <w:marTop w:val="0"/>
      <w:marBottom w:val="0"/>
      <w:divBdr>
        <w:top w:val="none" w:sz="0" w:space="0" w:color="auto"/>
        <w:left w:val="none" w:sz="0" w:space="0" w:color="auto"/>
        <w:bottom w:val="none" w:sz="0" w:space="0" w:color="auto"/>
        <w:right w:val="none" w:sz="0" w:space="0" w:color="auto"/>
      </w:divBdr>
    </w:div>
    <w:div w:id="2069719208">
      <w:bodyDiv w:val="1"/>
      <w:marLeft w:val="0"/>
      <w:marRight w:val="0"/>
      <w:marTop w:val="0"/>
      <w:marBottom w:val="0"/>
      <w:divBdr>
        <w:top w:val="none" w:sz="0" w:space="0" w:color="auto"/>
        <w:left w:val="none" w:sz="0" w:space="0" w:color="auto"/>
        <w:bottom w:val="none" w:sz="0" w:space="0" w:color="auto"/>
        <w:right w:val="none" w:sz="0" w:space="0" w:color="auto"/>
      </w:divBdr>
    </w:div>
    <w:div w:id="2069842339">
      <w:bodyDiv w:val="1"/>
      <w:marLeft w:val="0"/>
      <w:marRight w:val="0"/>
      <w:marTop w:val="0"/>
      <w:marBottom w:val="0"/>
      <w:divBdr>
        <w:top w:val="none" w:sz="0" w:space="0" w:color="auto"/>
        <w:left w:val="none" w:sz="0" w:space="0" w:color="auto"/>
        <w:bottom w:val="none" w:sz="0" w:space="0" w:color="auto"/>
        <w:right w:val="none" w:sz="0" w:space="0" w:color="auto"/>
      </w:divBdr>
    </w:div>
    <w:div w:id="2084714492">
      <w:bodyDiv w:val="1"/>
      <w:marLeft w:val="0"/>
      <w:marRight w:val="0"/>
      <w:marTop w:val="0"/>
      <w:marBottom w:val="0"/>
      <w:divBdr>
        <w:top w:val="none" w:sz="0" w:space="0" w:color="auto"/>
        <w:left w:val="none" w:sz="0" w:space="0" w:color="auto"/>
        <w:bottom w:val="none" w:sz="0" w:space="0" w:color="auto"/>
        <w:right w:val="none" w:sz="0" w:space="0" w:color="auto"/>
      </w:divBdr>
    </w:div>
    <w:div w:id="2087535106">
      <w:bodyDiv w:val="1"/>
      <w:marLeft w:val="0"/>
      <w:marRight w:val="0"/>
      <w:marTop w:val="0"/>
      <w:marBottom w:val="0"/>
      <w:divBdr>
        <w:top w:val="none" w:sz="0" w:space="0" w:color="auto"/>
        <w:left w:val="none" w:sz="0" w:space="0" w:color="auto"/>
        <w:bottom w:val="none" w:sz="0" w:space="0" w:color="auto"/>
        <w:right w:val="none" w:sz="0" w:space="0" w:color="auto"/>
      </w:divBdr>
      <w:divsChild>
        <w:div w:id="1519852671">
          <w:marLeft w:val="547"/>
          <w:marRight w:val="0"/>
          <w:marTop w:val="67"/>
          <w:marBottom w:val="0"/>
          <w:divBdr>
            <w:top w:val="none" w:sz="0" w:space="0" w:color="auto"/>
            <w:left w:val="none" w:sz="0" w:space="0" w:color="auto"/>
            <w:bottom w:val="none" w:sz="0" w:space="0" w:color="auto"/>
            <w:right w:val="none" w:sz="0" w:space="0" w:color="auto"/>
          </w:divBdr>
        </w:div>
        <w:div w:id="1999965081">
          <w:marLeft w:val="907"/>
          <w:marRight w:val="0"/>
          <w:marTop w:val="67"/>
          <w:marBottom w:val="0"/>
          <w:divBdr>
            <w:top w:val="none" w:sz="0" w:space="0" w:color="auto"/>
            <w:left w:val="none" w:sz="0" w:space="0" w:color="auto"/>
            <w:bottom w:val="none" w:sz="0" w:space="0" w:color="auto"/>
            <w:right w:val="none" w:sz="0" w:space="0" w:color="auto"/>
          </w:divBdr>
        </w:div>
        <w:div w:id="220749462">
          <w:marLeft w:val="907"/>
          <w:marRight w:val="0"/>
          <w:marTop w:val="67"/>
          <w:marBottom w:val="0"/>
          <w:divBdr>
            <w:top w:val="none" w:sz="0" w:space="0" w:color="auto"/>
            <w:left w:val="none" w:sz="0" w:space="0" w:color="auto"/>
            <w:bottom w:val="none" w:sz="0" w:space="0" w:color="auto"/>
            <w:right w:val="none" w:sz="0" w:space="0" w:color="auto"/>
          </w:divBdr>
        </w:div>
        <w:div w:id="184296335">
          <w:marLeft w:val="907"/>
          <w:marRight w:val="0"/>
          <w:marTop w:val="67"/>
          <w:marBottom w:val="0"/>
          <w:divBdr>
            <w:top w:val="none" w:sz="0" w:space="0" w:color="auto"/>
            <w:left w:val="none" w:sz="0" w:space="0" w:color="auto"/>
            <w:bottom w:val="none" w:sz="0" w:space="0" w:color="auto"/>
            <w:right w:val="none" w:sz="0" w:space="0" w:color="auto"/>
          </w:divBdr>
        </w:div>
        <w:div w:id="1016542395">
          <w:marLeft w:val="907"/>
          <w:marRight w:val="0"/>
          <w:marTop w:val="67"/>
          <w:marBottom w:val="0"/>
          <w:divBdr>
            <w:top w:val="none" w:sz="0" w:space="0" w:color="auto"/>
            <w:left w:val="none" w:sz="0" w:space="0" w:color="auto"/>
            <w:bottom w:val="none" w:sz="0" w:space="0" w:color="auto"/>
            <w:right w:val="none" w:sz="0" w:space="0" w:color="auto"/>
          </w:divBdr>
        </w:div>
        <w:div w:id="1180312622">
          <w:marLeft w:val="907"/>
          <w:marRight w:val="0"/>
          <w:marTop w:val="67"/>
          <w:marBottom w:val="0"/>
          <w:divBdr>
            <w:top w:val="none" w:sz="0" w:space="0" w:color="auto"/>
            <w:left w:val="none" w:sz="0" w:space="0" w:color="auto"/>
            <w:bottom w:val="none" w:sz="0" w:space="0" w:color="auto"/>
            <w:right w:val="none" w:sz="0" w:space="0" w:color="auto"/>
          </w:divBdr>
        </w:div>
      </w:divsChild>
    </w:div>
    <w:div w:id="2089306029">
      <w:bodyDiv w:val="1"/>
      <w:marLeft w:val="0"/>
      <w:marRight w:val="0"/>
      <w:marTop w:val="0"/>
      <w:marBottom w:val="0"/>
      <w:divBdr>
        <w:top w:val="none" w:sz="0" w:space="0" w:color="auto"/>
        <w:left w:val="none" w:sz="0" w:space="0" w:color="auto"/>
        <w:bottom w:val="none" w:sz="0" w:space="0" w:color="auto"/>
        <w:right w:val="none" w:sz="0" w:space="0" w:color="auto"/>
      </w:divBdr>
    </w:div>
    <w:div w:id="2092004374">
      <w:bodyDiv w:val="1"/>
      <w:marLeft w:val="0"/>
      <w:marRight w:val="0"/>
      <w:marTop w:val="0"/>
      <w:marBottom w:val="0"/>
      <w:divBdr>
        <w:top w:val="none" w:sz="0" w:space="0" w:color="auto"/>
        <w:left w:val="none" w:sz="0" w:space="0" w:color="auto"/>
        <w:bottom w:val="none" w:sz="0" w:space="0" w:color="auto"/>
        <w:right w:val="none" w:sz="0" w:space="0" w:color="auto"/>
      </w:divBdr>
    </w:div>
    <w:div w:id="2107268918">
      <w:bodyDiv w:val="1"/>
      <w:marLeft w:val="0"/>
      <w:marRight w:val="0"/>
      <w:marTop w:val="0"/>
      <w:marBottom w:val="0"/>
      <w:divBdr>
        <w:top w:val="none" w:sz="0" w:space="0" w:color="auto"/>
        <w:left w:val="none" w:sz="0" w:space="0" w:color="auto"/>
        <w:bottom w:val="none" w:sz="0" w:space="0" w:color="auto"/>
        <w:right w:val="none" w:sz="0" w:space="0" w:color="auto"/>
      </w:divBdr>
      <w:divsChild>
        <w:div w:id="25254509">
          <w:marLeft w:val="274"/>
          <w:marRight w:val="0"/>
          <w:marTop w:val="0"/>
          <w:marBottom w:val="0"/>
          <w:divBdr>
            <w:top w:val="none" w:sz="0" w:space="0" w:color="auto"/>
            <w:left w:val="none" w:sz="0" w:space="0" w:color="auto"/>
            <w:bottom w:val="none" w:sz="0" w:space="0" w:color="auto"/>
            <w:right w:val="none" w:sz="0" w:space="0" w:color="auto"/>
          </w:divBdr>
        </w:div>
        <w:div w:id="513691629">
          <w:marLeft w:val="274"/>
          <w:marRight w:val="0"/>
          <w:marTop w:val="0"/>
          <w:marBottom w:val="0"/>
          <w:divBdr>
            <w:top w:val="none" w:sz="0" w:space="0" w:color="auto"/>
            <w:left w:val="none" w:sz="0" w:space="0" w:color="auto"/>
            <w:bottom w:val="none" w:sz="0" w:space="0" w:color="auto"/>
            <w:right w:val="none" w:sz="0" w:space="0" w:color="auto"/>
          </w:divBdr>
        </w:div>
        <w:div w:id="1967396353">
          <w:marLeft w:val="274"/>
          <w:marRight w:val="0"/>
          <w:marTop w:val="0"/>
          <w:marBottom w:val="0"/>
          <w:divBdr>
            <w:top w:val="none" w:sz="0" w:space="0" w:color="auto"/>
            <w:left w:val="none" w:sz="0" w:space="0" w:color="auto"/>
            <w:bottom w:val="none" w:sz="0" w:space="0" w:color="auto"/>
            <w:right w:val="none" w:sz="0" w:space="0" w:color="auto"/>
          </w:divBdr>
        </w:div>
        <w:div w:id="1781218304">
          <w:marLeft w:val="274"/>
          <w:marRight w:val="0"/>
          <w:marTop w:val="0"/>
          <w:marBottom w:val="0"/>
          <w:divBdr>
            <w:top w:val="none" w:sz="0" w:space="0" w:color="auto"/>
            <w:left w:val="none" w:sz="0" w:space="0" w:color="auto"/>
            <w:bottom w:val="none" w:sz="0" w:space="0" w:color="auto"/>
            <w:right w:val="none" w:sz="0" w:space="0" w:color="auto"/>
          </w:divBdr>
        </w:div>
        <w:div w:id="1275285533">
          <w:marLeft w:val="274"/>
          <w:marRight w:val="0"/>
          <w:marTop w:val="0"/>
          <w:marBottom w:val="0"/>
          <w:divBdr>
            <w:top w:val="none" w:sz="0" w:space="0" w:color="auto"/>
            <w:left w:val="none" w:sz="0" w:space="0" w:color="auto"/>
            <w:bottom w:val="none" w:sz="0" w:space="0" w:color="auto"/>
            <w:right w:val="none" w:sz="0" w:space="0" w:color="auto"/>
          </w:divBdr>
        </w:div>
      </w:divsChild>
    </w:div>
    <w:div w:id="2109496543">
      <w:bodyDiv w:val="1"/>
      <w:marLeft w:val="0"/>
      <w:marRight w:val="0"/>
      <w:marTop w:val="0"/>
      <w:marBottom w:val="0"/>
      <w:divBdr>
        <w:top w:val="none" w:sz="0" w:space="0" w:color="auto"/>
        <w:left w:val="none" w:sz="0" w:space="0" w:color="auto"/>
        <w:bottom w:val="none" w:sz="0" w:space="0" w:color="auto"/>
        <w:right w:val="none" w:sz="0" w:space="0" w:color="auto"/>
      </w:divBdr>
    </w:div>
    <w:div w:id="2120879676">
      <w:bodyDiv w:val="1"/>
      <w:marLeft w:val="0"/>
      <w:marRight w:val="0"/>
      <w:marTop w:val="0"/>
      <w:marBottom w:val="0"/>
      <w:divBdr>
        <w:top w:val="none" w:sz="0" w:space="0" w:color="auto"/>
        <w:left w:val="none" w:sz="0" w:space="0" w:color="auto"/>
        <w:bottom w:val="none" w:sz="0" w:space="0" w:color="auto"/>
        <w:right w:val="none" w:sz="0" w:space="0" w:color="auto"/>
      </w:divBdr>
    </w:div>
    <w:div w:id="2121101949">
      <w:bodyDiv w:val="1"/>
      <w:marLeft w:val="0"/>
      <w:marRight w:val="0"/>
      <w:marTop w:val="0"/>
      <w:marBottom w:val="0"/>
      <w:divBdr>
        <w:top w:val="none" w:sz="0" w:space="0" w:color="auto"/>
        <w:left w:val="none" w:sz="0" w:space="0" w:color="auto"/>
        <w:bottom w:val="none" w:sz="0" w:space="0" w:color="auto"/>
        <w:right w:val="none" w:sz="0" w:space="0" w:color="auto"/>
      </w:divBdr>
    </w:div>
    <w:div w:id="2123764523">
      <w:bodyDiv w:val="1"/>
      <w:marLeft w:val="0"/>
      <w:marRight w:val="0"/>
      <w:marTop w:val="0"/>
      <w:marBottom w:val="0"/>
      <w:divBdr>
        <w:top w:val="none" w:sz="0" w:space="0" w:color="auto"/>
        <w:left w:val="none" w:sz="0" w:space="0" w:color="auto"/>
        <w:bottom w:val="none" w:sz="0" w:space="0" w:color="auto"/>
        <w:right w:val="none" w:sz="0" w:space="0" w:color="auto"/>
      </w:divBdr>
    </w:div>
    <w:div w:id="21425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https://technet.microsoft.com/zh-cn/library/cc645993(v=sql.120).aspx" TargetMode="External"/><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hyperlink" Target="http://support.microsoft.com/kb/2644592/zh-cn" TargetMode="External"/><Relationship Id="rId26" Type="http://schemas.openxmlformats.org/officeDocument/2006/relationships/hyperlink" Target="http://club.kisdee.com/forum.php?mod=viewthread&amp;tid=904369" TargetMode="External"/><Relationship Id="rId27" Type="http://schemas.openxmlformats.org/officeDocument/2006/relationships/image" Target="media/image7.jpeg"/><Relationship Id="rId28" Type="http://schemas.openxmlformats.org/officeDocument/2006/relationships/image" Target="media/image8.jpeg"/><Relationship Id="rId29" Type="http://schemas.openxmlformats.org/officeDocument/2006/relationships/hyperlink" Target="http://www.google.cn/chro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indows.microsoft.com/zh-cn/internet-explorer/" TargetMode="External"/><Relationship Id="rId31" Type="http://schemas.openxmlformats.org/officeDocument/2006/relationships/hyperlink" Target="http://www.apple.com/cn/safari/" TargetMode="External"/><Relationship Id="rId32" Type="http://schemas.openxmlformats.org/officeDocument/2006/relationships/hyperlink" Target="http://www.opera.com/zh-cn" TargetMode="Externa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hyperlink" Target="http://caniuse.com/" TargetMode="External"/><Relationship Id="rId34" Type="http://schemas.openxmlformats.org/officeDocument/2006/relationships/hyperlink" Target="https://cloud.kingdee.com" TargetMode="External"/><Relationship Id="rId35" Type="http://schemas.openxmlformats.org/officeDocument/2006/relationships/hyperlink" Target="http://www.kingdee.com" TargetMode="External"/><Relationship Id="rId36" Type="http://schemas.openxmlformats.org/officeDocument/2006/relationships/footer" Target="footer3.xml"/><Relationship Id="rId10" Type="http://schemas.openxmlformats.org/officeDocument/2006/relationships/footer" Target="footer2.xml"/><Relationship Id="rId11" Type="http://schemas.openxmlformats.org/officeDocument/2006/relationships/hyperlink" Target="http://baike.baidu.com/view/1513504.htm" TargetMode="External"/><Relationship Id="rId12" Type="http://schemas.openxmlformats.org/officeDocument/2006/relationships/hyperlink" Target="http://wiki.mbalib.com/wiki/%E4%BF%A1%E7%94%A8%E8%AF%84%E4%BC%B0" TargetMode="External"/><Relationship Id="rId13" Type="http://schemas.openxmlformats.org/officeDocument/2006/relationships/hyperlink" Target="http://wiki.mbalib.com/wiki/%E5%81%BF%E5%80%BA%E8%83%BD%E5%8A%9B" TargetMode="External"/><Relationship Id="rId14" Type="http://schemas.openxmlformats.org/officeDocument/2006/relationships/hyperlink" Target="http://wiki.mbalib.com/wiki/%E4%BF%A1%E7%94%A8%E9%A3%8E%E9%99%A9" TargetMode="External"/><Relationship Id="rId15" Type="http://schemas.openxmlformats.org/officeDocument/2006/relationships/hyperlink" Target="http://baike.baidu.com/view/933576.htm" TargetMode="External"/><Relationship Id="rId16" Type="http://schemas.openxmlformats.org/officeDocument/2006/relationships/hyperlink" Target="http://gztaiyou.com/html/2012102995333.html" TargetMode="External"/><Relationship Id="rId17" Type="http://schemas.openxmlformats.org/officeDocument/2006/relationships/hyperlink" Target="http://www.microsoft.com/getsilverlight/locale/en-us/html/installation-win-SL5.html" TargetMode="External"/><Relationship Id="rId18" Type="http://schemas.openxmlformats.org/officeDocument/2006/relationships/hyperlink" Target="http://club.kisdee.com/forum.php?mod=viewthread&amp;tid=904369" TargetMode="External"/><Relationship Id="rId19" Type="http://schemas.openxmlformats.org/officeDocument/2006/relationships/image" Target="media/image2.png"/><Relationship Id="rId37" Type="http://schemas.openxmlformats.org/officeDocument/2006/relationships/fontTable" Target="fontTable.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938F-1A83-914E-B6BB-16BDD0AF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316</Pages>
  <Words>31539</Words>
  <Characters>179776</Characters>
  <Application>Microsoft Macintosh Word</Application>
  <DocSecurity>0</DocSecurity>
  <Lines>1498</Lines>
  <Paragraphs>421</Paragraphs>
  <ScaleCrop>false</ScaleCrop>
  <Company>Kingdee</Company>
  <LinksUpToDate>false</LinksUpToDate>
  <CharactersWithSpaces>210894</CharactersWithSpaces>
  <SharedDoc>false</SharedDoc>
  <HLinks>
    <vt:vector size="612" baseType="variant">
      <vt:variant>
        <vt:i4>2162810</vt:i4>
      </vt:variant>
      <vt:variant>
        <vt:i4>597</vt:i4>
      </vt:variant>
      <vt:variant>
        <vt:i4>0</vt:i4>
      </vt:variant>
      <vt:variant>
        <vt:i4>5</vt:i4>
      </vt:variant>
      <vt:variant>
        <vt:lpwstr>http://www.kingdee.com/</vt:lpwstr>
      </vt:variant>
      <vt:variant>
        <vt:lpwstr/>
      </vt:variant>
      <vt:variant>
        <vt:i4>655389</vt:i4>
      </vt:variant>
      <vt:variant>
        <vt:i4>594</vt:i4>
      </vt:variant>
      <vt:variant>
        <vt:i4>0</vt:i4>
      </vt:variant>
      <vt:variant>
        <vt:i4>5</vt:i4>
      </vt:variant>
      <vt:variant>
        <vt:lpwstr>http://open.kingdee.com/</vt:lpwstr>
      </vt:variant>
      <vt:variant>
        <vt:lpwstr/>
      </vt:variant>
      <vt:variant>
        <vt:i4>5111815</vt:i4>
      </vt:variant>
      <vt:variant>
        <vt:i4>591</vt:i4>
      </vt:variant>
      <vt:variant>
        <vt:i4>0</vt:i4>
      </vt:variant>
      <vt:variant>
        <vt:i4>5</vt:i4>
      </vt:variant>
      <vt:variant>
        <vt:lpwstr>http://appmarket.kingdee.com/</vt:lpwstr>
      </vt:variant>
      <vt:variant>
        <vt:lpwstr/>
      </vt:variant>
      <vt:variant>
        <vt:i4>655389</vt:i4>
      </vt:variant>
      <vt:variant>
        <vt:i4>588</vt:i4>
      </vt:variant>
      <vt:variant>
        <vt:i4>0</vt:i4>
      </vt:variant>
      <vt:variant>
        <vt:i4>5</vt:i4>
      </vt:variant>
      <vt:variant>
        <vt:lpwstr>http://open.kingdee.com/</vt:lpwstr>
      </vt:variant>
      <vt:variant>
        <vt:lpwstr/>
      </vt:variant>
      <vt:variant>
        <vt:i4>6619185</vt:i4>
      </vt:variant>
      <vt:variant>
        <vt:i4>585</vt:i4>
      </vt:variant>
      <vt:variant>
        <vt:i4>0</vt:i4>
      </vt:variant>
      <vt:variant>
        <vt:i4>5</vt:i4>
      </vt:variant>
      <vt:variant>
        <vt:lpwstr>http://baike.baidu.com/view/1513504.htm</vt:lpwstr>
      </vt:variant>
      <vt:variant>
        <vt:lpwstr/>
      </vt:variant>
      <vt:variant>
        <vt:i4>1441851</vt:i4>
      </vt:variant>
      <vt:variant>
        <vt:i4>578</vt:i4>
      </vt:variant>
      <vt:variant>
        <vt:i4>0</vt:i4>
      </vt:variant>
      <vt:variant>
        <vt:i4>5</vt:i4>
      </vt:variant>
      <vt:variant>
        <vt:lpwstr/>
      </vt:variant>
      <vt:variant>
        <vt:lpwstr>_Toc338423250</vt:lpwstr>
      </vt:variant>
      <vt:variant>
        <vt:i4>1507387</vt:i4>
      </vt:variant>
      <vt:variant>
        <vt:i4>572</vt:i4>
      </vt:variant>
      <vt:variant>
        <vt:i4>0</vt:i4>
      </vt:variant>
      <vt:variant>
        <vt:i4>5</vt:i4>
      </vt:variant>
      <vt:variant>
        <vt:lpwstr/>
      </vt:variant>
      <vt:variant>
        <vt:lpwstr>_Toc338423249</vt:lpwstr>
      </vt:variant>
      <vt:variant>
        <vt:i4>1507387</vt:i4>
      </vt:variant>
      <vt:variant>
        <vt:i4>566</vt:i4>
      </vt:variant>
      <vt:variant>
        <vt:i4>0</vt:i4>
      </vt:variant>
      <vt:variant>
        <vt:i4>5</vt:i4>
      </vt:variant>
      <vt:variant>
        <vt:lpwstr/>
      </vt:variant>
      <vt:variant>
        <vt:lpwstr>_Toc338423248</vt:lpwstr>
      </vt:variant>
      <vt:variant>
        <vt:i4>1507387</vt:i4>
      </vt:variant>
      <vt:variant>
        <vt:i4>560</vt:i4>
      </vt:variant>
      <vt:variant>
        <vt:i4>0</vt:i4>
      </vt:variant>
      <vt:variant>
        <vt:i4>5</vt:i4>
      </vt:variant>
      <vt:variant>
        <vt:lpwstr/>
      </vt:variant>
      <vt:variant>
        <vt:lpwstr>_Toc338423247</vt:lpwstr>
      </vt:variant>
      <vt:variant>
        <vt:i4>1507387</vt:i4>
      </vt:variant>
      <vt:variant>
        <vt:i4>554</vt:i4>
      </vt:variant>
      <vt:variant>
        <vt:i4>0</vt:i4>
      </vt:variant>
      <vt:variant>
        <vt:i4>5</vt:i4>
      </vt:variant>
      <vt:variant>
        <vt:lpwstr/>
      </vt:variant>
      <vt:variant>
        <vt:lpwstr>_Toc338423246</vt:lpwstr>
      </vt:variant>
      <vt:variant>
        <vt:i4>1507387</vt:i4>
      </vt:variant>
      <vt:variant>
        <vt:i4>548</vt:i4>
      </vt:variant>
      <vt:variant>
        <vt:i4>0</vt:i4>
      </vt:variant>
      <vt:variant>
        <vt:i4>5</vt:i4>
      </vt:variant>
      <vt:variant>
        <vt:lpwstr/>
      </vt:variant>
      <vt:variant>
        <vt:lpwstr>_Toc338423245</vt:lpwstr>
      </vt:variant>
      <vt:variant>
        <vt:i4>1507387</vt:i4>
      </vt:variant>
      <vt:variant>
        <vt:i4>542</vt:i4>
      </vt:variant>
      <vt:variant>
        <vt:i4>0</vt:i4>
      </vt:variant>
      <vt:variant>
        <vt:i4>5</vt:i4>
      </vt:variant>
      <vt:variant>
        <vt:lpwstr/>
      </vt:variant>
      <vt:variant>
        <vt:lpwstr>_Toc338423244</vt:lpwstr>
      </vt:variant>
      <vt:variant>
        <vt:i4>1507387</vt:i4>
      </vt:variant>
      <vt:variant>
        <vt:i4>536</vt:i4>
      </vt:variant>
      <vt:variant>
        <vt:i4>0</vt:i4>
      </vt:variant>
      <vt:variant>
        <vt:i4>5</vt:i4>
      </vt:variant>
      <vt:variant>
        <vt:lpwstr/>
      </vt:variant>
      <vt:variant>
        <vt:lpwstr>_Toc338423243</vt:lpwstr>
      </vt:variant>
      <vt:variant>
        <vt:i4>1507387</vt:i4>
      </vt:variant>
      <vt:variant>
        <vt:i4>530</vt:i4>
      </vt:variant>
      <vt:variant>
        <vt:i4>0</vt:i4>
      </vt:variant>
      <vt:variant>
        <vt:i4>5</vt:i4>
      </vt:variant>
      <vt:variant>
        <vt:lpwstr/>
      </vt:variant>
      <vt:variant>
        <vt:lpwstr>_Toc338423242</vt:lpwstr>
      </vt:variant>
      <vt:variant>
        <vt:i4>1507387</vt:i4>
      </vt:variant>
      <vt:variant>
        <vt:i4>524</vt:i4>
      </vt:variant>
      <vt:variant>
        <vt:i4>0</vt:i4>
      </vt:variant>
      <vt:variant>
        <vt:i4>5</vt:i4>
      </vt:variant>
      <vt:variant>
        <vt:lpwstr/>
      </vt:variant>
      <vt:variant>
        <vt:lpwstr>_Toc338423241</vt:lpwstr>
      </vt:variant>
      <vt:variant>
        <vt:i4>1507387</vt:i4>
      </vt:variant>
      <vt:variant>
        <vt:i4>518</vt:i4>
      </vt:variant>
      <vt:variant>
        <vt:i4>0</vt:i4>
      </vt:variant>
      <vt:variant>
        <vt:i4>5</vt:i4>
      </vt:variant>
      <vt:variant>
        <vt:lpwstr/>
      </vt:variant>
      <vt:variant>
        <vt:lpwstr>_Toc338423240</vt:lpwstr>
      </vt:variant>
      <vt:variant>
        <vt:i4>1048635</vt:i4>
      </vt:variant>
      <vt:variant>
        <vt:i4>512</vt:i4>
      </vt:variant>
      <vt:variant>
        <vt:i4>0</vt:i4>
      </vt:variant>
      <vt:variant>
        <vt:i4>5</vt:i4>
      </vt:variant>
      <vt:variant>
        <vt:lpwstr/>
      </vt:variant>
      <vt:variant>
        <vt:lpwstr>_Toc338423239</vt:lpwstr>
      </vt:variant>
      <vt:variant>
        <vt:i4>1048635</vt:i4>
      </vt:variant>
      <vt:variant>
        <vt:i4>506</vt:i4>
      </vt:variant>
      <vt:variant>
        <vt:i4>0</vt:i4>
      </vt:variant>
      <vt:variant>
        <vt:i4>5</vt:i4>
      </vt:variant>
      <vt:variant>
        <vt:lpwstr/>
      </vt:variant>
      <vt:variant>
        <vt:lpwstr>_Toc338423238</vt:lpwstr>
      </vt:variant>
      <vt:variant>
        <vt:i4>1048635</vt:i4>
      </vt:variant>
      <vt:variant>
        <vt:i4>500</vt:i4>
      </vt:variant>
      <vt:variant>
        <vt:i4>0</vt:i4>
      </vt:variant>
      <vt:variant>
        <vt:i4>5</vt:i4>
      </vt:variant>
      <vt:variant>
        <vt:lpwstr/>
      </vt:variant>
      <vt:variant>
        <vt:lpwstr>_Toc338423237</vt:lpwstr>
      </vt:variant>
      <vt:variant>
        <vt:i4>1048635</vt:i4>
      </vt:variant>
      <vt:variant>
        <vt:i4>494</vt:i4>
      </vt:variant>
      <vt:variant>
        <vt:i4>0</vt:i4>
      </vt:variant>
      <vt:variant>
        <vt:i4>5</vt:i4>
      </vt:variant>
      <vt:variant>
        <vt:lpwstr/>
      </vt:variant>
      <vt:variant>
        <vt:lpwstr>_Toc338423236</vt:lpwstr>
      </vt:variant>
      <vt:variant>
        <vt:i4>1048635</vt:i4>
      </vt:variant>
      <vt:variant>
        <vt:i4>488</vt:i4>
      </vt:variant>
      <vt:variant>
        <vt:i4>0</vt:i4>
      </vt:variant>
      <vt:variant>
        <vt:i4>5</vt:i4>
      </vt:variant>
      <vt:variant>
        <vt:lpwstr/>
      </vt:variant>
      <vt:variant>
        <vt:lpwstr>_Toc338423235</vt:lpwstr>
      </vt:variant>
      <vt:variant>
        <vt:i4>1048635</vt:i4>
      </vt:variant>
      <vt:variant>
        <vt:i4>482</vt:i4>
      </vt:variant>
      <vt:variant>
        <vt:i4>0</vt:i4>
      </vt:variant>
      <vt:variant>
        <vt:i4>5</vt:i4>
      </vt:variant>
      <vt:variant>
        <vt:lpwstr/>
      </vt:variant>
      <vt:variant>
        <vt:lpwstr>_Toc338423234</vt:lpwstr>
      </vt:variant>
      <vt:variant>
        <vt:i4>1048635</vt:i4>
      </vt:variant>
      <vt:variant>
        <vt:i4>476</vt:i4>
      </vt:variant>
      <vt:variant>
        <vt:i4>0</vt:i4>
      </vt:variant>
      <vt:variant>
        <vt:i4>5</vt:i4>
      </vt:variant>
      <vt:variant>
        <vt:lpwstr/>
      </vt:variant>
      <vt:variant>
        <vt:lpwstr>_Toc338423233</vt:lpwstr>
      </vt:variant>
      <vt:variant>
        <vt:i4>1048635</vt:i4>
      </vt:variant>
      <vt:variant>
        <vt:i4>470</vt:i4>
      </vt:variant>
      <vt:variant>
        <vt:i4>0</vt:i4>
      </vt:variant>
      <vt:variant>
        <vt:i4>5</vt:i4>
      </vt:variant>
      <vt:variant>
        <vt:lpwstr/>
      </vt:variant>
      <vt:variant>
        <vt:lpwstr>_Toc338423232</vt:lpwstr>
      </vt:variant>
      <vt:variant>
        <vt:i4>1048635</vt:i4>
      </vt:variant>
      <vt:variant>
        <vt:i4>464</vt:i4>
      </vt:variant>
      <vt:variant>
        <vt:i4>0</vt:i4>
      </vt:variant>
      <vt:variant>
        <vt:i4>5</vt:i4>
      </vt:variant>
      <vt:variant>
        <vt:lpwstr/>
      </vt:variant>
      <vt:variant>
        <vt:lpwstr>_Toc338423231</vt:lpwstr>
      </vt:variant>
      <vt:variant>
        <vt:i4>1048635</vt:i4>
      </vt:variant>
      <vt:variant>
        <vt:i4>458</vt:i4>
      </vt:variant>
      <vt:variant>
        <vt:i4>0</vt:i4>
      </vt:variant>
      <vt:variant>
        <vt:i4>5</vt:i4>
      </vt:variant>
      <vt:variant>
        <vt:lpwstr/>
      </vt:variant>
      <vt:variant>
        <vt:lpwstr>_Toc338423230</vt:lpwstr>
      </vt:variant>
      <vt:variant>
        <vt:i4>1114171</vt:i4>
      </vt:variant>
      <vt:variant>
        <vt:i4>452</vt:i4>
      </vt:variant>
      <vt:variant>
        <vt:i4>0</vt:i4>
      </vt:variant>
      <vt:variant>
        <vt:i4>5</vt:i4>
      </vt:variant>
      <vt:variant>
        <vt:lpwstr/>
      </vt:variant>
      <vt:variant>
        <vt:lpwstr>_Toc338423229</vt:lpwstr>
      </vt:variant>
      <vt:variant>
        <vt:i4>1114171</vt:i4>
      </vt:variant>
      <vt:variant>
        <vt:i4>446</vt:i4>
      </vt:variant>
      <vt:variant>
        <vt:i4>0</vt:i4>
      </vt:variant>
      <vt:variant>
        <vt:i4>5</vt:i4>
      </vt:variant>
      <vt:variant>
        <vt:lpwstr/>
      </vt:variant>
      <vt:variant>
        <vt:lpwstr>_Toc338423228</vt:lpwstr>
      </vt:variant>
      <vt:variant>
        <vt:i4>1114171</vt:i4>
      </vt:variant>
      <vt:variant>
        <vt:i4>440</vt:i4>
      </vt:variant>
      <vt:variant>
        <vt:i4>0</vt:i4>
      </vt:variant>
      <vt:variant>
        <vt:i4>5</vt:i4>
      </vt:variant>
      <vt:variant>
        <vt:lpwstr/>
      </vt:variant>
      <vt:variant>
        <vt:lpwstr>_Toc338423227</vt:lpwstr>
      </vt:variant>
      <vt:variant>
        <vt:i4>1114171</vt:i4>
      </vt:variant>
      <vt:variant>
        <vt:i4>434</vt:i4>
      </vt:variant>
      <vt:variant>
        <vt:i4>0</vt:i4>
      </vt:variant>
      <vt:variant>
        <vt:i4>5</vt:i4>
      </vt:variant>
      <vt:variant>
        <vt:lpwstr/>
      </vt:variant>
      <vt:variant>
        <vt:lpwstr>_Toc338423226</vt:lpwstr>
      </vt:variant>
      <vt:variant>
        <vt:i4>1114171</vt:i4>
      </vt:variant>
      <vt:variant>
        <vt:i4>428</vt:i4>
      </vt:variant>
      <vt:variant>
        <vt:i4>0</vt:i4>
      </vt:variant>
      <vt:variant>
        <vt:i4>5</vt:i4>
      </vt:variant>
      <vt:variant>
        <vt:lpwstr/>
      </vt:variant>
      <vt:variant>
        <vt:lpwstr>_Toc338423225</vt:lpwstr>
      </vt:variant>
      <vt:variant>
        <vt:i4>1114171</vt:i4>
      </vt:variant>
      <vt:variant>
        <vt:i4>422</vt:i4>
      </vt:variant>
      <vt:variant>
        <vt:i4>0</vt:i4>
      </vt:variant>
      <vt:variant>
        <vt:i4>5</vt:i4>
      </vt:variant>
      <vt:variant>
        <vt:lpwstr/>
      </vt:variant>
      <vt:variant>
        <vt:lpwstr>_Toc338423224</vt:lpwstr>
      </vt:variant>
      <vt:variant>
        <vt:i4>1114171</vt:i4>
      </vt:variant>
      <vt:variant>
        <vt:i4>416</vt:i4>
      </vt:variant>
      <vt:variant>
        <vt:i4>0</vt:i4>
      </vt:variant>
      <vt:variant>
        <vt:i4>5</vt:i4>
      </vt:variant>
      <vt:variant>
        <vt:lpwstr/>
      </vt:variant>
      <vt:variant>
        <vt:lpwstr>_Toc338423223</vt:lpwstr>
      </vt:variant>
      <vt:variant>
        <vt:i4>1114171</vt:i4>
      </vt:variant>
      <vt:variant>
        <vt:i4>410</vt:i4>
      </vt:variant>
      <vt:variant>
        <vt:i4>0</vt:i4>
      </vt:variant>
      <vt:variant>
        <vt:i4>5</vt:i4>
      </vt:variant>
      <vt:variant>
        <vt:lpwstr/>
      </vt:variant>
      <vt:variant>
        <vt:lpwstr>_Toc338423222</vt:lpwstr>
      </vt:variant>
      <vt:variant>
        <vt:i4>1114171</vt:i4>
      </vt:variant>
      <vt:variant>
        <vt:i4>404</vt:i4>
      </vt:variant>
      <vt:variant>
        <vt:i4>0</vt:i4>
      </vt:variant>
      <vt:variant>
        <vt:i4>5</vt:i4>
      </vt:variant>
      <vt:variant>
        <vt:lpwstr/>
      </vt:variant>
      <vt:variant>
        <vt:lpwstr>_Toc338423221</vt:lpwstr>
      </vt:variant>
      <vt:variant>
        <vt:i4>1114171</vt:i4>
      </vt:variant>
      <vt:variant>
        <vt:i4>398</vt:i4>
      </vt:variant>
      <vt:variant>
        <vt:i4>0</vt:i4>
      </vt:variant>
      <vt:variant>
        <vt:i4>5</vt:i4>
      </vt:variant>
      <vt:variant>
        <vt:lpwstr/>
      </vt:variant>
      <vt:variant>
        <vt:lpwstr>_Toc338423220</vt:lpwstr>
      </vt:variant>
      <vt:variant>
        <vt:i4>1179707</vt:i4>
      </vt:variant>
      <vt:variant>
        <vt:i4>392</vt:i4>
      </vt:variant>
      <vt:variant>
        <vt:i4>0</vt:i4>
      </vt:variant>
      <vt:variant>
        <vt:i4>5</vt:i4>
      </vt:variant>
      <vt:variant>
        <vt:lpwstr/>
      </vt:variant>
      <vt:variant>
        <vt:lpwstr>_Toc338423219</vt:lpwstr>
      </vt:variant>
      <vt:variant>
        <vt:i4>1179707</vt:i4>
      </vt:variant>
      <vt:variant>
        <vt:i4>386</vt:i4>
      </vt:variant>
      <vt:variant>
        <vt:i4>0</vt:i4>
      </vt:variant>
      <vt:variant>
        <vt:i4>5</vt:i4>
      </vt:variant>
      <vt:variant>
        <vt:lpwstr/>
      </vt:variant>
      <vt:variant>
        <vt:lpwstr>_Toc338423218</vt:lpwstr>
      </vt:variant>
      <vt:variant>
        <vt:i4>1179707</vt:i4>
      </vt:variant>
      <vt:variant>
        <vt:i4>380</vt:i4>
      </vt:variant>
      <vt:variant>
        <vt:i4>0</vt:i4>
      </vt:variant>
      <vt:variant>
        <vt:i4>5</vt:i4>
      </vt:variant>
      <vt:variant>
        <vt:lpwstr/>
      </vt:variant>
      <vt:variant>
        <vt:lpwstr>_Toc338423217</vt:lpwstr>
      </vt:variant>
      <vt:variant>
        <vt:i4>1179707</vt:i4>
      </vt:variant>
      <vt:variant>
        <vt:i4>374</vt:i4>
      </vt:variant>
      <vt:variant>
        <vt:i4>0</vt:i4>
      </vt:variant>
      <vt:variant>
        <vt:i4>5</vt:i4>
      </vt:variant>
      <vt:variant>
        <vt:lpwstr/>
      </vt:variant>
      <vt:variant>
        <vt:lpwstr>_Toc338423216</vt:lpwstr>
      </vt:variant>
      <vt:variant>
        <vt:i4>1179707</vt:i4>
      </vt:variant>
      <vt:variant>
        <vt:i4>368</vt:i4>
      </vt:variant>
      <vt:variant>
        <vt:i4>0</vt:i4>
      </vt:variant>
      <vt:variant>
        <vt:i4>5</vt:i4>
      </vt:variant>
      <vt:variant>
        <vt:lpwstr/>
      </vt:variant>
      <vt:variant>
        <vt:lpwstr>_Toc338423215</vt:lpwstr>
      </vt:variant>
      <vt:variant>
        <vt:i4>1179707</vt:i4>
      </vt:variant>
      <vt:variant>
        <vt:i4>362</vt:i4>
      </vt:variant>
      <vt:variant>
        <vt:i4>0</vt:i4>
      </vt:variant>
      <vt:variant>
        <vt:i4>5</vt:i4>
      </vt:variant>
      <vt:variant>
        <vt:lpwstr/>
      </vt:variant>
      <vt:variant>
        <vt:lpwstr>_Toc338423214</vt:lpwstr>
      </vt:variant>
      <vt:variant>
        <vt:i4>1179707</vt:i4>
      </vt:variant>
      <vt:variant>
        <vt:i4>356</vt:i4>
      </vt:variant>
      <vt:variant>
        <vt:i4>0</vt:i4>
      </vt:variant>
      <vt:variant>
        <vt:i4>5</vt:i4>
      </vt:variant>
      <vt:variant>
        <vt:lpwstr/>
      </vt:variant>
      <vt:variant>
        <vt:lpwstr>_Toc338423213</vt:lpwstr>
      </vt:variant>
      <vt:variant>
        <vt:i4>1179707</vt:i4>
      </vt:variant>
      <vt:variant>
        <vt:i4>350</vt:i4>
      </vt:variant>
      <vt:variant>
        <vt:i4>0</vt:i4>
      </vt:variant>
      <vt:variant>
        <vt:i4>5</vt:i4>
      </vt:variant>
      <vt:variant>
        <vt:lpwstr/>
      </vt:variant>
      <vt:variant>
        <vt:lpwstr>_Toc338423212</vt:lpwstr>
      </vt:variant>
      <vt:variant>
        <vt:i4>1179707</vt:i4>
      </vt:variant>
      <vt:variant>
        <vt:i4>344</vt:i4>
      </vt:variant>
      <vt:variant>
        <vt:i4>0</vt:i4>
      </vt:variant>
      <vt:variant>
        <vt:i4>5</vt:i4>
      </vt:variant>
      <vt:variant>
        <vt:lpwstr/>
      </vt:variant>
      <vt:variant>
        <vt:lpwstr>_Toc338423211</vt:lpwstr>
      </vt:variant>
      <vt:variant>
        <vt:i4>1179707</vt:i4>
      </vt:variant>
      <vt:variant>
        <vt:i4>338</vt:i4>
      </vt:variant>
      <vt:variant>
        <vt:i4>0</vt:i4>
      </vt:variant>
      <vt:variant>
        <vt:i4>5</vt:i4>
      </vt:variant>
      <vt:variant>
        <vt:lpwstr/>
      </vt:variant>
      <vt:variant>
        <vt:lpwstr>_Toc338423210</vt:lpwstr>
      </vt:variant>
      <vt:variant>
        <vt:i4>1245243</vt:i4>
      </vt:variant>
      <vt:variant>
        <vt:i4>332</vt:i4>
      </vt:variant>
      <vt:variant>
        <vt:i4>0</vt:i4>
      </vt:variant>
      <vt:variant>
        <vt:i4>5</vt:i4>
      </vt:variant>
      <vt:variant>
        <vt:lpwstr/>
      </vt:variant>
      <vt:variant>
        <vt:lpwstr>_Toc338423209</vt:lpwstr>
      </vt:variant>
      <vt:variant>
        <vt:i4>1245243</vt:i4>
      </vt:variant>
      <vt:variant>
        <vt:i4>326</vt:i4>
      </vt:variant>
      <vt:variant>
        <vt:i4>0</vt:i4>
      </vt:variant>
      <vt:variant>
        <vt:i4>5</vt:i4>
      </vt:variant>
      <vt:variant>
        <vt:lpwstr/>
      </vt:variant>
      <vt:variant>
        <vt:lpwstr>_Toc338423208</vt:lpwstr>
      </vt:variant>
      <vt:variant>
        <vt:i4>1245243</vt:i4>
      </vt:variant>
      <vt:variant>
        <vt:i4>320</vt:i4>
      </vt:variant>
      <vt:variant>
        <vt:i4>0</vt:i4>
      </vt:variant>
      <vt:variant>
        <vt:i4>5</vt:i4>
      </vt:variant>
      <vt:variant>
        <vt:lpwstr/>
      </vt:variant>
      <vt:variant>
        <vt:lpwstr>_Toc338423207</vt:lpwstr>
      </vt:variant>
      <vt:variant>
        <vt:i4>1245243</vt:i4>
      </vt:variant>
      <vt:variant>
        <vt:i4>314</vt:i4>
      </vt:variant>
      <vt:variant>
        <vt:i4>0</vt:i4>
      </vt:variant>
      <vt:variant>
        <vt:i4>5</vt:i4>
      </vt:variant>
      <vt:variant>
        <vt:lpwstr/>
      </vt:variant>
      <vt:variant>
        <vt:lpwstr>_Toc338423206</vt:lpwstr>
      </vt:variant>
      <vt:variant>
        <vt:i4>1245243</vt:i4>
      </vt:variant>
      <vt:variant>
        <vt:i4>308</vt:i4>
      </vt:variant>
      <vt:variant>
        <vt:i4>0</vt:i4>
      </vt:variant>
      <vt:variant>
        <vt:i4>5</vt:i4>
      </vt:variant>
      <vt:variant>
        <vt:lpwstr/>
      </vt:variant>
      <vt:variant>
        <vt:lpwstr>_Toc338423205</vt:lpwstr>
      </vt:variant>
      <vt:variant>
        <vt:i4>1245243</vt:i4>
      </vt:variant>
      <vt:variant>
        <vt:i4>302</vt:i4>
      </vt:variant>
      <vt:variant>
        <vt:i4>0</vt:i4>
      </vt:variant>
      <vt:variant>
        <vt:i4>5</vt:i4>
      </vt:variant>
      <vt:variant>
        <vt:lpwstr/>
      </vt:variant>
      <vt:variant>
        <vt:lpwstr>_Toc338423204</vt:lpwstr>
      </vt:variant>
      <vt:variant>
        <vt:i4>1245243</vt:i4>
      </vt:variant>
      <vt:variant>
        <vt:i4>296</vt:i4>
      </vt:variant>
      <vt:variant>
        <vt:i4>0</vt:i4>
      </vt:variant>
      <vt:variant>
        <vt:i4>5</vt:i4>
      </vt:variant>
      <vt:variant>
        <vt:lpwstr/>
      </vt:variant>
      <vt:variant>
        <vt:lpwstr>_Toc338423203</vt:lpwstr>
      </vt:variant>
      <vt:variant>
        <vt:i4>1245243</vt:i4>
      </vt:variant>
      <vt:variant>
        <vt:i4>290</vt:i4>
      </vt:variant>
      <vt:variant>
        <vt:i4>0</vt:i4>
      </vt:variant>
      <vt:variant>
        <vt:i4>5</vt:i4>
      </vt:variant>
      <vt:variant>
        <vt:lpwstr/>
      </vt:variant>
      <vt:variant>
        <vt:lpwstr>_Toc338423202</vt:lpwstr>
      </vt:variant>
      <vt:variant>
        <vt:i4>1245243</vt:i4>
      </vt:variant>
      <vt:variant>
        <vt:i4>284</vt:i4>
      </vt:variant>
      <vt:variant>
        <vt:i4>0</vt:i4>
      </vt:variant>
      <vt:variant>
        <vt:i4>5</vt:i4>
      </vt:variant>
      <vt:variant>
        <vt:lpwstr/>
      </vt:variant>
      <vt:variant>
        <vt:lpwstr>_Toc338423201</vt:lpwstr>
      </vt:variant>
      <vt:variant>
        <vt:i4>1245243</vt:i4>
      </vt:variant>
      <vt:variant>
        <vt:i4>278</vt:i4>
      </vt:variant>
      <vt:variant>
        <vt:i4>0</vt:i4>
      </vt:variant>
      <vt:variant>
        <vt:i4>5</vt:i4>
      </vt:variant>
      <vt:variant>
        <vt:lpwstr/>
      </vt:variant>
      <vt:variant>
        <vt:lpwstr>_Toc338423200</vt:lpwstr>
      </vt:variant>
      <vt:variant>
        <vt:i4>1703992</vt:i4>
      </vt:variant>
      <vt:variant>
        <vt:i4>272</vt:i4>
      </vt:variant>
      <vt:variant>
        <vt:i4>0</vt:i4>
      </vt:variant>
      <vt:variant>
        <vt:i4>5</vt:i4>
      </vt:variant>
      <vt:variant>
        <vt:lpwstr/>
      </vt:variant>
      <vt:variant>
        <vt:lpwstr>_Toc338423199</vt:lpwstr>
      </vt:variant>
      <vt:variant>
        <vt:i4>1703992</vt:i4>
      </vt:variant>
      <vt:variant>
        <vt:i4>266</vt:i4>
      </vt:variant>
      <vt:variant>
        <vt:i4>0</vt:i4>
      </vt:variant>
      <vt:variant>
        <vt:i4>5</vt:i4>
      </vt:variant>
      <vt:variant>
        <vt:lpwstr/>
      </vt:variant>
      <vt:variant>
        <vt:lpwstr>_Toc338423198</vt:lpwstr>
      </vt:variant>
      <vt:variant>
        <vt:i4>1703992</vt:i4>
      </vt:variant>
      <vt:variant>
        <vt:i4>260</vt:i4>
      </vt:variant>
      <vt:variant>
        <vt:i4>0</vt:i4>
      </vt:variant>
      <vt:variant>
        <vt:i4>5</vt:i4>
      </vt:variant>
      <vt:variant>
        <vt:lpwstr/>
      </vt:variant>
      <vt:variant>
        <vt:lpwstr>_Toc338423197</vt:lpwstr>
      </vt:variant>
      <vt:variant>
        <vt:i4>1703992</vt:i4>
      </vt:variant>
      <vt:variant>
        <vt:i4>254</vt:i4>
      </vt:variant>
      <vt:variant>
        <vt:i4>0</vt:i4>
      </vt:variant>
      <vt:variant>
        <vt:i4>5</vt:i4>
      </vt:variant>
      <vt:variant>
        <vt:lpwstr/>
      </vt:variant>
      <vt:variant>
        <vt:lpwstr>_Toc338423196</vt:lpwstr>
      </vt:variant>
      <vt:variant>
        <vt:i4>1703992</vt:i4>
      </vt:variant>
      <vt:variant>
        <vt:i4>248</vt:i4>
      </vt:variant>
      <vt:variant>
        <vt:i4>0</vt:i4>
      </vt:variant>
      <vt:variant>
        <vt:i4>5</vt:i4>
      </vt:variant>
      <vt:variant>
        <vt:lpwstr/>
      </vt:variant>
      <vt:variant>
        <vt:lpwstr>_Toc338423195</vt:lpwstr>
      </vt:variant>
      <vt:variant>
        <vt:i4>1703992</vt:i4>
      </vt:variant>
      <vt:variant>
        <vt:i4>242</vt:i4>
      </vt:variant>
      <vt:variant>
        <vt:i4>0</vt:i4>
      </vt:variant>
      <vt:variant>
        <vt:i4>5</vt:i4>
      </vt:variant>
      <vt:variant>
        <vt:lpwstr/>
      </vt:variant>
      <vt:variant>
        <vt:lpwstr>_Toc338423194</vt:lpwstr>
      </vt:variant>
      <vt:variant>
        <vt:i4>1703992</vt:i4>
      </vt:variant>
      <vt:variant>
        <vt:i4>236</vt:i4>
      </vt:variant>
      <vt:variant>
        <vt:i4>0</vt:i4>
      </vt:variant>
      <vt:variant>
        <vt:i4>5</vt:i4>
      </vt:variant>
      <vt:variant>
        <vt:lpwstr/>
      </vt:variant>
      <vt:variant>
        <vt:lpwstr>_Toc338423193</vt:lpwstr>
      </vt:variant>
      <vt:variant>
        <vt:i4>1703992</vt:i4>
      </vt:variant>
      <vt:variant>
        <vt:i4>230</vt:i4>
      </vt:variant>
      <vt:variant>
        <vt:i4>0</vt:i4>
      </vt:variant>
      <vt:variant>
        <vt:i4>5</vt:i4>
      </vt:variant>
      <vt:variant>
        <vt:lpwstr/>
      </vt:variant>
      <vt:variant>
        <vt:lpwstr>_Toc338423192</vt:lpwstr>
      </vt:variant>
      <vt:variant>
        <vt:i4>1703992</vt:i4>
      </vt:variant>
      <vt:variant>
        <vt:i4>224</vt:i4>
      </vt:variant>
      <vt:variant>
        <vt:i4>0</vt:i4>
      </vt:variant>
      <vt:variant>
        <vt:i4>5</vt:i4>
      </vt:variant>
      <vt:variant>
        <vt:lpwstr/>
      </vt:variant>
      <vt:variant>
        <vt:lpwstr>_Toc338423191</vt:lpwstr>
      </vt:variant>
      <vt:variant>
        <vt:i4>1703992</vt:i4>
      </vt:variant>
      <vt:variant>
        <vt:i4>218</vt:i4>
      </vt:variant>
      <vt:variant>
        <vt:i4>0</vt:i4>
      </vt:variant>
      <vt:variant>
        <vt:i4>5</vt:i4>
      </vt:variant>
      <vt:variant>
        <vt:lpwstr/>
      </vt:variant>
      <vt:variant>
        <vt:lpwstr>_Toc338423190</vt:lpwstr>
      </vt:variant>
      <vt:variant>
        <vt:i4>1769528</vt:i4>
      </vt:variant>
      <vt:variant>
        <vt:i4>212</vt:i4>
      </vt:variant>
      <vt:variant>
        <vt:i4>0</vt:i4>
      </vt:variant>
      <vt:variant>
        <vt:i4>5</vt:i4>
      </vt:variant>
      <vt:variant>
        <vt:lpwstr/>
      </vt:variant>
      <vt:variant>
        <vt:lpwstr>_Toc338423189</vt:lpwstr>
      </vt:variant>
      <vt:variant>
        <vt:i4>1769528</vt:i4>
      </vt:variant>
      <vt:variant>
        <vt:i4>206</vt:i4>
      </vt:variant>
      <vt:variant>
        <vt:i4>0</vt:i4>
      </vt:variant>
      <vt:variant>
        <vt:i4>5</vt:i4>
      </vt:variant>
      <vt:variant>
        <vt:lpwstr/>
      </vt:variant>
      <vt:variant>
        <vt:lpwstr>_Toc338423188</vt:lpwstr>
      </vt:variant>
      <vt:variant>
        <vt:i4>1769528</vt:i4>
      </vt:variant>
      <vt:variant>
        <vt:i4>200</vt:i4>
      </vt:variant>
      <vt:variant>
        <vt:i4>0</vt:i4>
      </vt:variant>
      <vt:variant>
        <vt:i4>5</vt:i4>
      </vt:variant>
      <vt:variant>
        <vt:lpwstr/>
      </vt:variant>
      <vt:variant>
        <vt:lpwstr>_Toc338423187</vt:lpwstr>
      </vt:variant>
      <vt:variant>
        <vt:i4>1769528</vt:i4>
      </vt:variant>
      <vt:variant>
        <vt:i4>194</vt:i4>
      </vt:variant>
      <vt:variant>
        <vt:i4>0</vt:i4>
      </vt:variant>
      <vt:variant>
        <vt:i4>5</vt:i4>
      </vt:variant>
      <vt:variant>
        <vt:lpwstr/>
      </vt:variant>
      <vt:variant>
        <vt:lpwstr>_Toc338423186</vt:lpwstr>
      </vt:variant>
      <vt:variant>
        <vt:i4>1769528</vt:i4>
      </vt:variant>
      <vt:variant>
        <vt:i4>188</vt:i4>
      </vt:variant>
      <vt:variant>
        <vt:i4>0</vt:i4>
      </vt:variant>
      <vt:variant>
        <vt:i4>5</vt:i4>
      </vt:variant>
      <vt:variant>
        <vt:lpwstr/>
      </vt:variant>
      <vt:variant>
        <vt:lpwstr>_Toc338423185</vt:lpwstr>
      </vt:variant>
      <vt:variant>
        <vt:i4>1769528</vt:i4>
      </vt:variant>
      <vt:variant>
        <vt:i4>182</vt:i4>
      </vt:variant>
      <vt:variant>
        <vt:i4>0</vt:i4>
      </vt:variant>
      <vt:variant>
        <vt:i4>5</vt:i4>
      </vt:variant>
      <vt:variant>
        <vt:lpwstr/>
      </vt:variant>
      <vt:variant>
        <vt:lpwstr>_Toc338423184</vt:lpwstr>
      </vt:variant>
      <vt:variant>
        <vt:i4>1769528</vt:i4>
      </vt:variant>
      <vt:variant>
        <vt:i4>176</vt:i4>
      </vt:variant>
      <vt:variant>
        <vt:i4>0</vt:i4>
      </vt:variant>
      <vt:variant>
        <vt:i4>5</vt:i4>
      </vt:variant>
      <vt:variant>
        <vt:lpwstr/>
      </vt:variant>
      <vt:variant>
        <vt:lpwstr>_Toc338423183</vt:lpwstr>
      </vt:variant>
      <vt:variant>
        <vt:i4>1769528</vt:i4>
      </vt:variant>
      <vt:variant>
        <vt:i4>170</vt:i4>
      </vt:variant>
      <vt:variant>
        <vt:i4>0</vt:i4>
      </vt:variant>
      <vt:variant>
        <vt:i4>5</vt:i4>
      </vt:variant>
      <vt:variant>
        <vt:lpwstr/>
      </vt:variant>
      <vt:variant>
        <vt:lpwstr>_Toc338423182</vt:lpwstr>
      </vt:variant>
      <vt:variant>
        <vt:i4>1769528</vt:i4>
      </vt:variant>
      <vt:variant>
        <vt:i4>164</vt:i4>
      </vt:variant>
      <vt:variant>
        <vt:i4>0</vt:i4>
      </vt:variant>
      <vt:variant>
        <vt:i4>5</vt:i4>
      </vt:variant>
      <vt:variant>
        <vt:lpwstr/>
      </vt:variant>
      <vt:variant>
        <vt:lpwstr>_Toc338423181</vt:lpwstr>
      </vt:variant>
      <vt:variant>
        <vt:i4>1769528</vt:i4>
      </vt:variant>
      <vt:variant>
        <vt:i4>158</vt:i4>
      </vt:variant>
      <vt:variant>
        <vt:i4>0</vt:i4>
      </vt:variant>
      <vt:variant>
        <vt:i4>5</vt:i4>
      </vt:variant>
      <vt:variant>
        <vt:lpwstr/>
      </vt:variant>
      <vt:variant>
        <vt:lpwstr>_Toc338423180</vt:lpwstr>
      </vt:variant>
      <vt:variant>
        <vt:i4>1310776</vt:i4>
      </vt:variant>
      <vt:variant>
        <vt:i4>152</vt:i4>
      </vt:variant>
      <vt:variant>
        <vt:i4>0</vt:i4>
      </vt:variant>
      <vt:variant>
        <vt:i4>5</vt:i4>
      </vt:variant>
      <vt:variant>
        <vt:lpwstr/>
      </vt:variant>
      <vt:variant>
        <vt:lpwstr>_Toc338423179</vt:lpwstr>
      </vt:variant>
      <vt:variant>
        <vt:i4>1310776</vt:i4>
      </vt:variant>
      <vt:variant>
        <vt:i4>146</vt:i4>
      </vt:variant>
      <vt:variant>
        <vt:i4>0</vt:i4>
      </vt:variant>
      <vt:variant>
        <vt:i4>5</vt:i4>
      </vt:variant>
      <vt:variant>
        <vt:lpwstr/>
      </vt:variant>
      <vt:variant>
        <vt:lpwstr>_Toc338423178</vt:lpwstr>
      </vt:variant>
      <vt:variant>
        <vt:i4>1310776</vt:i4>
      </vt:variant>
      <vt:variant>
        <vt:i4>140</vt:i4>
      </vt:variant>
      <vt:variant>
        <vt:i4>0</vt:i4>
      </vt:variant>
      <vt:variant>
        <vt:i4>5</vt:i4>
      </vt:variant>
      <vt:variant>
        <vt:lpwstr/>
      </vt:variant>
      <vt:variant>
        <vt:lpwstr>_Toc338423177</vt:lpwstr>
      </vt:variant>
      <vt:variant>
        <vt:i4>1310776</vt:i4>
      </vt:variant>
      <vt:variant>
        <vt:i4>134</vt:i4>
      </vt:variant>
      <vt:variant>
        <vt:i4>0</vt:i4>
      </vt:variant>
      <vt:variant>
        <vt:i4>5</vt:i4>
      </vt:variant>
      <vt:variant>
        <vt:lpwstr/>
      </vt:variant>
      <vt:variant>
        <vt:lpwstr>_Toc338423176</vt:lpwstr>
      </vt:variant>
      <vt:variant>
        <vt:i4>1310776</vt:i4>
      </vt:variant>
      <vt:variant>
        <vt:i4>128</vt:i4>
      </vt:variant>
      <vt:variant>
        <vt:i4>0</vt:i4>
      </vt:variant>
      <vt:variant>
        <vt:i4>5</vt:i4>
      </vt:variant>
      <vt:variant>
        <vt:lpwstr/>
      </vt:variant>
      <vt:variant>
        <vt:lpwstr>_Toc338423175</vt:lpwstr>
      </vt:variant>
      <vt:variant>
        <vt:i4>1310776</vt:i4>
      </vt:variant>
      <vt:variant>
        <vt:i4>122</vt:i4>
      </vt:variant>
      <vt:variant>
        <vt:i4>0</vt:i4>
      </vt:variant>
      <vt:variant>
        <vt:i4>5</vt:i4>
      </vt:variant>
      <vt:variant>
        <vt:lpwstr/>
      </vt:variant>
      <vt:variant>
        <vt:lpwstr>_Toc338423174</vt:lpwstr>
      </vt:variant>
      <vt:variant>
        <vt:i4>1310776</vt:i4>
      </vt:variant>
      <vt:variant>
        <vt:i4>116</vt:i4>
      </vt:variant>
      <vt:variant>
        <vt:i4>0</vt:i4>
      </vt:variant>
      <vt:variant>
        <vt:i4>5</vt:i4>
      </vt:variant>
      <vt:variant>
        <vt:lpwstr/>
      </vt:variant>
      <vt:variant>
        <vt:lpwstr>_Toc338423173</vt:lpwstr>
      </vt:variant>
      <vt:variant>
        <vt:i4>1310776</vt:i4>
      </vt:variant>
      <vt:variant>
        <vt:i4>110</vt:i4>
      </vt:variant>
      <vt:variant>
        <vt:i4>0</vt:i4>
      </vt:variant>
      <vt:variant>
        <vt:i4>5</vt:i4>
      </vt:variant>
      <vt:variant>
        <vt:lpwstr/>
      </vt:variant>
      <vt:variant>
        <vt:lpwstr>_Toc338423172</vt:lpwstr>
      </vt:variant>
      <vt:variant>
        <vt:i4>1310776</vt:i4>
      </vt:variant>
      <vt:variant>
        <vt:i4>104</vt:i4>
      </vt:variant>
      <vt:variant>
        <vt:i4>0</vt:i4>
      </vt:variant>
      <vt:variant>
        <vt:i4>5</vt:i4>
      </vt:variant>
      <vt:variant>
        <vt:lpwstr/>
      </vt:variant>
      <vt:variant>
        <vt:lpwstr>_Toc338423171</vt:lpwstr>
      </vt:variant>
      <vt:variant>
        <vt:i4>1310776</vt:i4>
      </vt:variant>
      <vt:variant>
        <vt:i4>98</vt:i4>
      </vt:variant>
      <vt:variant>
        <vt:i4>0</vt:i4>
      </vt:variant>
      <vt:variant>
        <vt:i4>5</vt:i4>
      </vt:variant>
      <vt:variant>
        <vt:lpwstr/>
      </vt:variant>
      <vt:variant>
        <vt:lpwstr>_Toc338423170</vt:lpwstr>
      </vt:variant>
      <vt:variant>
        <vt:i4>1376312</vt:i4>
      </vt:variant>
      <vt:variant>
        <vt:i4>92</vt:i4>
      </vt:variant>
      <vt:variant>
        <vt:i4>0</vt:i4>
      </vt:variant>
      <vt:variant>
        <vt:i4>5</vt:i4>
      </vt:variant>
      <vt:variant>
        <vt:lpwstr/>
      </vt:variant>
      <vt:variant>
        <vt:lpwstr>_Toc338423169</vt:lpwstr>
      </vt:variant>
      <vt:variant>
        <vt:i4>1376312</vt:i4>
      </vt:variant>
      <vt:variant>
        <vt:i4>86</vt:i4>
      </vt:variant>
      <vt:variant>
        <vt:i4>0</vt:i4>
      </vt:variant>
      <vt:variant>
        <vt:i4>5</vt:i4>
      </vt:variant>
      <vt:variant>
        <vt:lpwstr/>
      </vt:variant>
      <vt:variant>
        <vt:lpwstr>_Toc338423168</vt:lpwstr>
      </vt:variant>
      <vt:variant>
        <vt:i4>1376312</vt:i4>
      </vt:variant>
      <vt:variant>
        <vt:i4>80</vt:i4>
      </vt:variant>
      <vt:variant>
        <vt:i4>0</vt:i4>
      </vt:variant>
      <vt:variant>
        <vt:i4>5</vt:i4>
      </vt:variant>
      <vt:variant>
        <vt:lpwstr/>
      </vt:variant>
      <vt:variant>
        <vt:lpwstr>_Toc338423167</vt:lpwstr>
      </vt:variant>
      <vt:variant>
        <vt:i4>1376312</vt:i4>
      </vt:variant>
      <vt:variant>
        <vt:i4>74</vt:i4>
      </vt:variant>
      <vt:variant>
        <vt:i4>0</vt:i4>
      </vt:variant>
      <vt:variant>
        <vt:i4>5</vt:i4>
      </vt:variant>
      <vt:variant>
        <vt:lpwstr/>
      </vt:variant>
      <vt:variant>
        <vt:lpwstr>_Toc338423166</vt:lpwstr>
      </vt:variant>
      <vt:variant>
        <vt:i4>1376312</vt:i4>
      </vt:variant>
      <vt:variant>
        <vt:i4>68</vt:i4>
      </vt:variant>
      <vt:variant>
        <vt:i4>0</vt:i4>
      </vt:variant>
      <vt:variant>
        <vt:i4>5</vt:i4>
      </vt:variant>
      <vt:variant>
        <vt:lpwstr/>
      </vt:variant>
      <vt:variant>
        <vt:lpwstr>_Toc338423165</vt:lpwstr>
      </vt:variant>
      <vt:variant>
        <vt:i4>1376312</vt:i4>
      </vt:variant>
      <vt:variant>
        <vt:i4>62</vt:i4>
      </vt:variant>
      <vt:variant>
        <vt:i4>0</vt:i4>
      </vt:variant>
      <vt:variant>
        <vt:i4>5</vt:i4>
      </vt:variant>
      <vt:variant>
        <vt:lpwstr/>
      </vt:variant>
      <vt:variant>
        <vt:lpwstr>_Toc338423164</vt:lpwstr>
      </vt:variant>
      <vt:variant>
        <vt:i4>1376312</vt:i4>
      </vt:variant>
      <vt:variant>
        <vt:i4>56</vt:i4>
      </vt:variant>
      <vt:variant>
        <vt:i4>0</vt:i4>
      </vt:variant>
      <vt:variant>
        <vt:i4>5</vt:i4>
      </vt:variant>
      <vt:variant>
        <vt:lpwstr/>
      </vt:variant>
      <vt:variant>
        <vt:lpwstr>_Toc338423163</vt:lpwstr>
      </vt:variant>
      <vt:variant>
        <vt:i4>1376312</vt:i4>
      </vt:variant>
      <vt:variant>
        <vt:i4>50</vt:i4>
      </vt:variant>
      <vt:variant>
        <vt:i4>0</vt:i4>
      </vt:variant>
      <vt:variant>
        <vt:i4>5</vt:i4>
      </vt:variant>
      <vt:variant>
        <vt:lpwstr/>
      </vt:variant>
      <vt:variant>
        <vt:lpwstr>_Toc338423162</vt:lpwstr>
      </vt:variant>
      <vt:variant>
        <vt:i4>1376312</vt:i4>
      </vt:variant>
      <vt:variant>
        <vt:i4>44</vt:i4>
      </vt:variant>
      <vt:variant>
        <vt:i4>0</vt:i4>
      </vt:variant>
      <vt:variant>
        <vt:i4>5</vt:i4>
      </vt:variant>
      <vt:variant>
        <vt:lpwstr/>
      </vt:variant>
      <vt:variant>
        <vt:lpwstr>_Toc338423161</vt:lpwstr>
      </vt:variant>
      <vt:variant>
        <vt:i4>1376312</vt:i4>
      </vt:variant>
      <vt:variant>
        <vt:i4>38</vt:i4>
      </vt:variant>
      <vt:variant>
        <vt:i4>0</vt:i4>
      </vt:variant>
      <vt:variant>
        <vt:i4>5</vt:i4>
      </vt:variant>
      <vt:variant>
        <vt:lpwstr/>
      </vt:variant>
      <vt:variant>
        <vt:lpwstr>_Toc338423160</vt:lpwstr>
      </vt:variant>
      <vt:variant>
        <vt:i4>1441848</vt:i4>
      </vt:variant>
      <vt:variant>
        <vt:i4>32</vt:i4>
      </vt:variant>
      <vt:variant>
        <vt:i4>0</vt:i4>
      </vt:variant>
      <vt:variant>
        <vt:i4>5</vt:i4>
      </vt:variant>
      <vt:variant>
        <vt:lpwstr/>
      </vt:variant>
      <vt:variant>
        <vt:lpwstr>_Toc338423159</vt:lpwstr>
      </vt:variant>
      <vt:variant>
        <vt:i4>1441848</vt:i4>
      </vt:variant>
      <vt:variant>
        <vt:i4>26</vt:i4>
      </vt:variant>
      <vt:variant>
        <vt:i4>0</vt:i4>
      </vt:variant>
      <vt:variant>
        <vt:i4>5</vt:i4>
      </vt:variant>
      <vt:variant>
        <vt:lpwstr/>
      </vt:variant>
      <vt:variant>
        <vt:lpwstr>_Toc338423158</vt:lpwstr>
      </vt:variant>
      <vt:variant>
        <vt:i4>1441848</vt:i4>
      </vt:variant>
      <vt:variant>
        <vt:i4>20</vt:i4>
      </vt:variant>
      <vt:variant>
        <vt:i4>0</vt:i4>
      </vt:variant>
      <vt:variant>
        <vt:i4>5</vt:i4>
      </vt:variant>
      <vt:variant>
        <vt:lpwstr/>
      </vt:variant>
      <vt:variant>
        <vt:lpwstr>_Toc338423157</vt:lpwstr>
      </vt:variant>
      <vt:variant>
        <vt:i4>1441848</vt:i4>
      </vt:variant>
      <vt:variant>
        <vt:i4>14</vt:i4>
      </vt:variant>
      <vt:variant>
        <vt:i4>0</vt:i4>
      </vt:variant>
      <vt:variant>
        <vt:i4>5</vt:i4>
      </vt:variant>
      <vt:variant>
        <vt:lpwstr/>
      </vt:variant>
      <vt:variant>
        <vt:lpwstr>_Toc338423156</vt:lpwstr>
      </vt:variant>
      <vt:variant>
        <vt:i4>1441848</vt:i4>
      </vt:variant>
      <vt:variant>
        <vt:i4>8</vt:i4>
      </vt:variant>
      <vt:variant>
        <vt:i4>0</vt:i4>
      </vt:variant>
      <vt:variant>
        <vt:i4>5</vt:i4>
      </vt:variant>
      <vt:variant>
        <vt:lpwstr/>
      </vt:variant>
      <vt:variant>
        <vt:lpwstr>_Toc338423155</vt:lpwstr>
      </vt:variant>
      <vt:variant>
        <vt:i4>1441848</vt:i4>
      </vt:variant>
      <vt:variant>
        <vt:i4>2</vt:i4>
      </vt:variant>
      <vt:variant>
        <vt:i4>0</vt:i4>
      </vt:variant>
      <vt:variant>
        <vt:i4>5</vt:i4>
      </vt:variant>
      <vt:variant>
        <vt:lpwstr/>
      </vt:variant>
      <vt:variant>
        <vt:lpwstr>_Toc338423154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金蝶K/3 V11.0多语言版发版说明</dc:title>
  <dc:creator>lily_dll</dc:creator>
  <cp:lastModifiedBy>Microsoft Office 用户</cp:lastModifiedBy>
  <cp:revision>3</cp:revision>
  <cp:lastPrinted>2020-06-11T07:59:00Z</cp:lastPrinted>
  <dcterms:created xsi:type="dcterms:W3CDTF">2020-06-11T07:59:00Z</dcterms:created>
  <dcterms:modified xsi:type="dcterms:W3CDTF">2020-06-11T08:00:00Z</dcterms:modified>
</cp:coreProperties>
</file>