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9"/>
        <w:tabs>
          <w:tab w:val="left" w:pos="420"/>
          <w:tab w:val="right" w:leader="dot" w:pos="8296"/>
        </w:tabs>
        <w:rPr>
          <w:sz w:val="44"/>
          <w:szCs w:val="44"/>
        </w:rPr>
      </w:pPr>
    </w:p>
    <w:p/>
    <w:p/>
    <w:p>
      <w:pPr>
        <w:jc w:val="center"/>
        <w:rPr>
          <w:sz w:val="44"/>
          <w:szCs w:val="44"/>
        </w:rPr>
      </w:pPr>
      <w:r>
        <w:rPr>
          <w:rFonts w:hint="eastAsia"/>
          <w:sz w:val="44"/>
          <w:szCs w:val="44"/>
        </w:rPr>
        <w:t>赛特无人驾驶清扫车调度系统</w:t>
      </w:r>
    </w:p>
    <w:p>
      <w:pPr>
        <w:jc w:val="center"/>
        <w:rPr>
          <w:sz w:val="44"/>
          <w:szCs w:val="44"/>
        </w:rPr>
      </w:pPr>
      <w:r>
        <w:rPr>
          <w:rFonts w:hint="eastAsia"/>
          <w:sz w:val="44"/>
          <w:szCs w:val="44"/>
        </w:rPr>
        <w:t>用户使用说明书（管理版）</w:t>
      </w:r>
    </w:p>
    <w:p/>
    <w:p/>
    <w:p/>
    <w:p/>
    <w:p/>
    <w:p/>
    <w:p/>
    <w:p/>
    <w:p/>
    <w:p/>
    <w:p/>
    <w:p/>
    <w:p/>
    <w:p/>
    <w:p/>
    <w:p/>
    <w:p/>
    <w:p/>
    <w:p/>
    <w:p/>
    <w:p>
      <w:pPr>
        <w:jc w:val="center"/>
        <w:rPr>
          <w:sz w:val="28"/>
        </w:rPr>
      </w:pPr>
    </w:p>
    <w:p>
      <w:pPr>
        <w:jc w:val="center"/>
        <w:rPr>
          <w:sz w:val="28"/>
        </w:rPr>
      </w:pPr>
      <w:r>
        <w:rPr>
          <w:sz w:val="28"/>
        </w:rPr>
        <w:t>201</w:t>
      </w:r>
      <w:r>
        <w:rPr>
          <w:rFonts w:hint="eastAsia"/>
          <w:sz w:val="28"/>
        </w:rPr>
        <w:t>9年2月20日</w:t>
      </w:r>
    </w:p>
    <w:p>
      <w:pPr>
        <w:rPr>
          <w:sz w:val="28"/>
        </w:rPr>
      </w:pPr>
    </w:p>
    <w:p>
      <w:pPr>
        <w:jc w:val="center"/>
        <w:rPr>
          <w:sz w:val="28"/>
        </w:rPr>
      </w:pPr>
      <w:r>
        <w:rPr>
          <w:rFonts w:hint="eastAsia"/>
          <w:sz w:val="28"/>
        </w:rPr>
        <w:t>版本：V2.0</w:t>
      </w:r>
    </w:p>
    <w:p>
      <w:pPr>
        <w:widowControl/>
        <w:spacing w:line="240" w:lineRule="auto"/>
        <w:jc w:val="left"/>
        <w:rPr>
          <w:lang w:val="zh-CN"/>
        </w:rPr>
      </w:pPr>
      <w:r>
        <w:rPr>
          <w:lang w:val="zh-CN"/>
        </w:rPr>
        <w:br w:type="page"/>
      </w:r>
    </w:p>
    <w:sdt>
      <w:sdtPr>
        <w:rPr>
          <w:lang w:val="zh-CN"/>
        </w:rPr>
        <w:id w:val="-1763361550"/>
        <w:docPartObj>
          <w:docPartGallery w:val="Table of Contents"/>
          <w:docPartUnique/>
        </w:docPartObj>
      </w:sdtPr>
      <w:sdtEndPr>
        <w:rPr>
          <w:b/>
          <w:bCs/>
          <w:lang w:val="zh-CN"/>
        </w:rPr>
      </w:sdtEndPr>
      <w:sdtContent>
        <w:p>
          <w:pPr>
            <w:jc w:val="center"/>
          </w:pPr>
          <w:r>
            <w:rPr>
              <w:lang w:val="zh-CN"/>
            </w:rPr>
            <w:t>目录</w:t>
          </w:r>
        </w:p>
        <w:p>
          <w:pPr>
            <w:pStyle w:val="19"/>
            <w:tabs>
              <w:tab w:val="right" w:leader="dot" w:pos="8306"/>
            </w:tabs>
          </w:pPr>
          <w:r>
            <w:fldChar w:fldCharType="begin"/>
          </w:r>
          <w:r>
            <w:instrText xml:space="preserve"> TOC \o "1-3" \h \z \u </w:instrText>
          </w:r>
          <w:r>
            <w:fldChar w:fldCharType="separate"/>
          </w:r>
          <w:r>
            <w:fldChar w:fldCharType="begin"/>
          </w:r>
          <w:r>
            <w:instrText xml:space="preserve"> HYPERLINK \l _Toc1242 </w:instrText>
          </w:r>
          <w:r>
            <w:fldChar w:fldCharType="separate"/>
          </w:r>
          <w:r>
            <w:rPr>
              <w:rFonts w:ascii="Times New Roman" w:hAnsi="Times New Roman" w:eastAsia="宋体" w:cs="Times New Roman"/>
            </w:rPr>
            <w:t xml:space="preserve">1. </w:t>
          </w:r>
          <w:r>
            <w:rPr>
              <w:rFonts w:hint="eastAsia"/>
            </w:rPr>
            <w:t>概况</w:t>
          </w:r>
          <w:r>
            <w:tab/>
          </w:r>
          <w:r>
            <w:fldChar w:fldCharType="begin"/>
          </w:r>
          <w:r>
            <w:instrText xml:space="preserve"> PAGEREF _Toc1242 \h </w:instrText>
          </w:r>
          <w:r>
            <w:fldChar w:fldCharType="separate"/>
          </w:r>
          <w:r>
            <w:t>3</w:t>
          </w:r>
          <w:r>
            <w:fldChar w:fldCharType="end"/>
          </w:r>
          <w:r>
            <w:fldChar w:fldCharType="end"/>
          </w:r>
        </w:p>
        <w:p>
          <w:pPr>
            <w:pStyle w:val="19"/>
            <w:tabs>
              <w:tab w:val="right" w:leader="dot" w:pos="8306"/>
            </w:tabs>
          </w:pPr>
          <w:r>
            <w:rPr>
              <w:bCs/>
              <w:lang w:val="zh-CN"/>
            </w:rPr>
            <w:fldChar w:fldCharType="begin"/>
          </w:r>
          <w:r>
            <w:rPr>
              <w:bCs/>
              <w:lang w:val="zh-CN"/>
            </w:rPr>
            <w:instrText xml:space="preserve"> HYPERLINK \l _Toc28962 </w:instrText>
          </w:r>
          <w:r>
            <w:rPr>
              <w:bCs/>
              <w:lang w:val="zh-CN"/>
            </w:rPr>
            <w:fldChar w:fldCharType="separate"/>
          </w:r>
          <w:r>
            <w:rPr>
              <w:rFonts w:ascii="Times New Roman" w:hAnsi="Times New Roman" w:eastAsia="宋体" w:cs="Times New Roman"/>
            </w:rPr>
            <w:t xml:space="preserve">2. </w:t>
          </w:r>
          <w:r>
            <w:rPr>
              <w:rFonts w:hint="eastAsia"/>
            </w:rPr>
            <w:t>服务程序说明</w:t>
          </w:r>
          <w:r>
            <w:tab/>
          </w:r>
          <w:r>
            <w:fldChar w:fldCharType="begin"/>
          </w:r>
          <w:r>
            <w:instrText xml:space="preserve"> PAGEREF _Toc28962 \h </w:instrText>
          </w:r>
          <w:r>
            <w:fldChar w:fldCharType="separate"/>
          </w:r>
          <w:r>
            <w:t>3</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_Toc27187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 </w:t>
          </w:r>
          <w:r>
            <w:t>软件</w:t>
          </w:r>
          <w:r>
            <w:rPr>
              <w:rFonts w:hint="eastAsia"/>
            </w:rPr>
            <w:t>部署</w:t>
          </w:r>
          <w:r>
            <w:tab/>
          </w:r>
          <w:r>
            <w:fldChar w:fldCharType="begin"/>
          </w:r>
          <w:r>
            <w:instrText xml:space="preserve"> PAGEREF _Toc27187 \h </w:instrText>
          </w:r>
          <w:r>
            <w:fldChar w:fldCharType="separate"/>
          </w:r>
          <w:r>
            <w:t>3</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_Toc14581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 </w:t>
          </w:r>
          <w:r>
            <w:t>服务管理</w:t>
          </w:r>
          <w:r>
            <w:tab/>
          </w:r>
          <w:r>
            <w:fldChar w:fldCharType="begin"/>
          </w:r>
          <w:r>
            <w:instrText xml:space="preserve"> PAGEREF _Toc14581 \h </w:instrText>
          </w:r>
          <w:r>
            <w:fldChar w:fldCharType="separate"/>
          </w:r>
          <w:r>
            <w:t>3</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_Toc960 </w:instrText>
          </w:r>
          <w:r>
            <w:rPr>
              <w:bCs/>
              <w:lang w:val="zh-CN"/>
            </w:rPr>
            <w:fldChar w:fldCharType="separate"/>
          </w:r>
          <w:r>
            <w:rPr>
              <w:rFonts w:ascii="Times New Roman" w:hAnsi="Times New Roman" w:eastAsia="宋体" w:cs="Times New Roman"/>
            </w:rPr>
            <w:t xml:space="preserve">3. </w:t>
          </w:r>
          <w:r>
            <w:rPr>
              <w:rFonts w:hint="eastAsia"/>
            </w:rPr>
            <w:t>总体说明</w:t>
          </w:r>
          <w:r>
            <w:tab/>
          </w:r>
          <w:r>
            <w:fldChar w:fldCharType="begin"/>
          </w:r>
          <w:r>
            <w:instrText xml:space="preserve"> PAGEREF _Toc960 \h </w:instrText>
          </w:r>
          <w:r>
            <w:fldChar w:fldCharType="separate"/>
          </w:r>
          <w:r>
            <w:t>3</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_Toc3929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 </w:t>
          </w:r>
          <w:r>
            <w:rPr>
              <w:rFonts w:hint="eastAsia"/>
            </w:rPr>
            <w:t>系统</w:t>
          </w:r>
          <w:r>
            <w:t>角色</w:t>
          </w:r>
          <w:r>
            <w:rPr>
              <w:rFonts w:hint="eastAsia"/>
            </w:rPr>
            <w:t>与权限</w:t>
          </w:r>
          <w:r>
            <w:t>说明</w:t>
          </w:r>
          <w:r>
            <w:tab/>
          </w:r>
          <w:r>
            <w:fldChar w:fldCharType="begin"/>
          </w:r>
          <w:r>
            <w:instrText xml:space="preserve"> PAGEREF _Toc3929 \h </w:instrText>
          </w:r>
          <w:r>
            <w:fldChar w:fldCharType="separate"/>
          </w:r>
          <w:r>
            <w:t>3</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_Toc13589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3.2. </w:t>
          </w:r>
          <w:r>
            <w:rPr>
              <w:rFonts w:hint="eastAsia"/>
            </w:rPr>
            <w:t>系统使用基本流程</w:t>
          </w:r>
          <w:r>
            <w:tab/>
          </w:r>
          <w:r>
            <w:fldChar w:fldCharType="begin"/>
          </w:r>
          <w:r>
            <w:instrText xml:space="preserve"> PAGEREF _Toc13589 \h </w:instrText>
          </w:r>
          <w:r>
            <w:fldChar w:fldCharType="separate"/>
          </w:r>
          <w:r>
            <w:t>4</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_Toc1274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3.3. </w:t>
          </w:r>
          <w:r>
            <w:rPr>
              <w:rFonts w:hint="eastAsia"/>
            </w:rPr>
            <w:t>登录</w:t>
          </w:r>
          <w:r>
            <w:tab/>
          </w:r>
          <w:r>
            <w:fldChar w:fldCharType="begin"/>
          </w:r>
          <w:r>
            <w:instrText xml:space="preserve"> PAGEREF _Toc1274 \h </w:instrText>
          </w:r>
          <w:r>
            <w:fldChar w:fldCharType="separate"/>
          </w:r>
          <w:r>
            <w:t>6</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_Toc16873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3.4. </w:t>
          </w:r>
          <w:r>
            <w:rPr>
              <w:rFonts w:hint="eastAsia"/>
            </w:rPr>
            <w:t>主页面说明</w:t>
          </w:r>
          <w:r>
            <w:tab/>
          </w:r>
          <w:r>
            <w:fldChar w:fldCharType="begin"/>
          </w:r>
          <w:r>
            <w:instrText xml:space="preserve"> PAGEREF _Toc16873 \h </w:instrText>
          </w:r>
          <w:r>
            <w:fldChar w:fldCharType="separate"/>
          </w:r>
          <w:r>
            <w:t>7</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_Toc30066 </w:instrText>
          </w:r>
          <w:r>
            <w:rPr>
              <w:bCs/>
              <w:lang w:val="zh-CN"/>
            </w:rPr>
            <w:fldChar w:fldCharType="separate"/>
          </w:r>
          <w:r>
            <w:rPr>
              <w:rFonts w:ascii="Times New Roman" w:hAnsi="Times New Roman" w:eastAsia="宋体" w:cs="Times New Roman"/>
              <w:szCs w:val="24"/>
            </w:rPr>
            <w:t xml:space="preserve">4. </w:t>
          </w:r>
          <w:r>
            <w:rPr>
              <w:szCs w:val="24"/>
            </w:rPr>
            <w:t>车辆监控</w:t>
          </w:r>
          <w:r>
            <w:tab/>
          </w:r>
          <w:r>
            <w:fldChar w:fldCharType="begin"/>
          </w:r>
          <w:r>
            <w:instrText xml:space="preserve"> PAGEREF _Toc30066 \h </w:instrText>
          </w:r>
          <w:r>
            <w:fldChar w:fldCharType="separate"/>
          </w:r>
          <w:r>
            <w:t>8</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_Toc2890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 </w:t>
          </w:r>
          <w:r>
            <w:rPr>
              <w:rFonts w:hint="eastAsia"/>
            </w:rPr>
            <w:t>位置与控制</w:t>
          </w:r>
          <w:r>
            <w:tab/>
          </w:r>
          <w:r>
            <w:fldChar w:fldCharType="begin"/>
          </w:r>
          <w:r>
            <w:instrText xml:space="preserve"> PAGEREF _Toc2890 \h </w:instrText>
          </w:r>
          <w:r>
            <w:fldChar w:fldCharType="separate"/>
          </w:r>
          <w:r>
            <w:t>8</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_Toc10783 </w:instrText>
          </w:r>
          <w:r>
            <w:rPr>
              <w:bCs/>
              <w:lang w:val="zh-CN"/>
            </w:rPr>
            <w:fldChar w:fldCharType="separate"/>
          </w:r>
          <w:r>
            <w:rPr>
              <w:rFonts w:hint="eastAsia"/>
            </w:rPr>
            <w:t>4.1.1. 查询功能</w:t>
          </w:r>
          <w:r>
            <w:tab/>
          </w:r>
          <w:r>
            <w:fldChar w:fldCharType="begin"/>
          </w:r>
          <w:r>
            <w:instrText xml:space="preserve"> PAGEREF _Toc10783 \h </w:instrText>
          </w:r>
          <w:r>
            <w:fldChar w:fldCharType="separate"/>
          </w:r>
          <w:r>
            <w:t>8</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_Toc6005 </w:instrText>
          </w:r>
          <w:r>
            <w:rPr>
              <w:bCs/>
              <w:lang w:val="zh-CN"/>
            </w:rPr>
            <w:fldChar w:fldCharType="separate"/>
          </w:r>
          <w:r>
            <w:rPr>
              <w:rFonts w:hint="eastAsia"/>
            </w:rPr>
            <w:t>4.1.2. 车辆信息</w:t>
          </w:r>
          <w:r>
            <w:tab/>
          </w:r>
          <w:r>
            <w:fldChar w:fldCharType="begin"/>
          </w:r>
          <w:r>
            <w:instrText xml:space="preserve"> PAGEREF _Toc6005 \h </w:instrText>
          </w:r>
          <w:r>
            <w:fldChar w:fldCharType="separate"/>
          </w:r>
          <w:r>
            <w:t>9</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_Toc16768 </w:instrText>
          </w:r>
          <w:r>
            <w:rPr>
              <w:bCs/>
              <w:lang w:val="zh-CN"/>
            </w:rPr>
            <w:fldChar w:fldCharType="separate"/>
          </w:r>
          <w:r>
            <w:rPr>
              <w:rFonts w:hint="eastAsia"/>
            </w:rPr>
            <w:t>4.1.3. 统计信息</w:t>
          </w:r>
          <w:r>
            <w:tab/>
          </w:r>
          <w:r>
            <w:fldChar w:fldCharType="begin"/>
          </w:r>
          <w:r>
            <w:instrText xml:space="preserve"> PAGEREF _Toc16768 \h </w:instrText>
          </w:r>
          <w:r>
            <w:fldChar w:fldCharType="separate"/>
          </w:r>
          <w:r>
            <w:t>10</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_Toc12515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4.2. </w:t>
          </w:r>
          <w:r>
            <w:rPr>
              <w:rFonts w:hint="eastAsia"/>
            </w:rPr>
            <w:t>实时状态</w:t>
          </w:r>
          <w:r>
            <w:tab/>
          </w:r>
          <w:r>
            <w:fldChar w:fldCharType="begin"/>
          </w:r>
          <w:r>
            <w:instrText xml:space="preserve"> PAGEREF _Toc12515 \h </w:instrText>
          </w:r>
          <w:r>
            <w:fldChar w:fldCharType="separate"/>
          </w:r>
          <w:r>
            <w:t>10</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_Toc5941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4.3. </w:t>
          </w:r>
          <w:r>
            <w:rPr>
              <w:rFonts w:hint="eastAsia"/>
            </w:rPr>
            <w:t>历史监控</w:t>
          </w:r>
          <w:r>
            <w:tab/>
          </w:r>
          <w:r>
            <w:fldChar w:fldCharType="begin"/>
          </w:r>
          <w:r>
            <w:instrText xml:space="preserve"> PAGEREF _Toc5941 \h </w:instrText>
          </w:r>
          <w:r>
            <w:fldChar w:fldCharType="separate"/>
          </w:r>
          <w:r>
            <w:t>11</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_Toc1280 </w:instrText>
          </w:r>
          <w:r>
            <w:rPr>
              <w:bCs/>
              <w:lang w:val="zh-CN"/>
            </w:rPr>
            <w:fldChar w:fldCharType="separate"/>
          </w:r>
          <w:r>
            <w:rPr>
              <w:rFonts w:ascii="Times New Roman" w:hAnsi="Times New Roman" w:eastAsia="宋体" w:cs="Times New Roman"/>
              <w:szCs w:val="24"/>
            </w:rPr>
            <w:t xml:space="preserve">5. </w:t>
          </w:r>
          <w:r>
            <w:rPr>
              <w:szCs w:val="24"/>
            </w:rPr>
            <w:t>调度管理</w:t>
          </w:r>
          <w:r>
            <w:tab/>
          </w:r>
          <w:r>
            <w:fldChar w:fldCharType="begin"/>
          </w:r>
          <w:r>
            <w:instrText xml:space="preserve"> PAGEREF _Toc1280 \h </w:instrText>
          </w:r>
          <w:r>
            <w:fldChar w:fldCharType="separate"/>
          </w:r>
          <w:r>
            <w:t>12</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_Toc24265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5.1. </w:t>
          </w:r>
          <w:r>
            <w:rPr>
              <w:rFonts w:hint="eastAsia"/>
            </w:rPr>
            <w:t>场所路线配置</w:t>
          </w:r>
          <w:r>
            <w:tab/>
          </w:r>
          <w:r>
            <w:fldChar w:fldCharType="begin"/>
          </w:r>
          <w:r>
            <w:instrText xml:space="preserve"> PAGEREF _Toc24265 \h </w:instrText>
          </w:r>
          <w:r>
            <w:fldChar w:fldCharType="separate"/>
          </w:r>
          <w:r>
            <w:t>12</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_Toc6054 </w:instrText>
          </w:r>
          <w:r>
            <w:rPr>
              <w:bCs/>
              <w:lang w:val="zh-CN"/>
            </w:rPr>
            <w:fldChar w:fldCharType="separate"/>
          </w:r>
          <w:r>
            <w:rPr>
              <w:rFonts w:hint="eastAsia"/>
            </w:rPr>
            <w:t>5.1.1. 场所管理</w:t>
          </w:r>
          <w:r>
            <w:tab/>
          </w:r>
          <w:r>
            <w:fldChar w:fldCharType="begin"/>
          </w:r>
          <w:r>
            <w:instrText xml:space="preserve"> PAGEREF _Toc6054 \h </w:instrText>
          </w:r>
          <w:r>
            <w:fldChar w:fldCharType="separate"/>
          </w:r>
          <w:r>
            <w:t>12</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_Toc19288 </w:instrText>
          </w:r>
          <w:r>
            <w:rPr>
              <w:bCs/>
              <w:lang w:val="zh-CN"/>
            </w:rPr>
            <w:fldChar w:fldCharType="separate"/>
          </w:r>
          <w:r>
            <w:rPr>
              <w:rFonts w:hint="eastAsia"/>
            </w:rPr>
            <w:t>5.1.2. 场所地图管理</w:t>
          </w:r>
          <w:r>
            <w:tab/>
          </w:r>
          <w:r>
            <w:fldChar w:fldCharType="begin"/>
          </w:r>
          <w:r>
            <w:instrText xml:space="preserve"> PAGEREF _Toc19288 \h </w:instrText>
          </w:r>
          <w:r>
            <w:fldChar w:fldCharType="separate"/>
          </w:r>
          <w:r>
            <w:t>14</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_Toc17044 </w:instrText>
          </w:r>
          <w:r>
            <w:rPr>
              <w:bCs/>
              <w:lang w:val="zh-CN"/>
            </w:rPr>
            <w:fldChar w:fldCharType="separate"/>
          </w:r>
          <w:r>
            <w:rPr>
              <w:rFonts w:hint="eastAsia"/>
            </w:rPr>
            <w:t>5.1.3. 场所路线管理</w:t>
          </w:r>
          <w:r>
            <w:tab/>
          </w:r>
          <w:r>
            <w:fldChar w:fldCharType="begin"/>
          </w:r>
          <w:r>
            <w:instrText xml:space="preserve"> PAGEREF _Toc17044 \h </w:instrText>
          </w:r>
          <w:r>
            <w:fldChar w:fldCharType="separate"/>
          </w:r>
          <w:r>
            <w:t>14</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_Toc24150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5.2. </w:t>
          </w:r>
          <w:r>
            <w:rPr>
              <w:rFonts w:hint="eastAsia"/>
            </w:rPr>
            <w:t>车辆配置</w:t>
          </w:r>
          <w:r>
            <w:tab/>
          </w:r>
          <w:r>
            <w:fldChar w:fldCharType="begin"/>
          </w:r>
          <w:r>
            <w:instrText xml:space="preserve"> PAGEREF _Toc24150 \h </w:instrText>
          </w:r>
          <w:r>
            <w:fldChar w:fldCharType="separate"/>
          </w:r>
          <w:r>
            <w:t>15</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_Toc7520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5.3. </w:t>
          </w:r>
          <w:r>
            <w:rPr>
              <w:rFonts w:hint="eastAsia"/>
            </w:rPr>
            <w:t>作业计划</w:t>
          </w:r>
          <w:r>
            <w:tab/>
          </w:r>
          <w:r>
            <w:fldChar w:fldCharType="begin"/>
          </w:r>
          <w:r>
            <w:instrText xml:space="preserve"> PAGEREF _Toc7520 \h </w:instrText>
          </w:r>
          <w:r>
            <w:fldChar w:fldCharType="separate"/>
          </w:r>
          <w:r>
            <w:t>16</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_Toc9543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5.4. </w:t>
          </w:r>
          <w:r>
            <w:rPr>
              <w:rFonts w:hint="eastAsia"/>
            </w:rPr>
            <w:t>作业记录</w:t>
          </w:r>
          <w:r>
            <w:tab/>
          </w:r>
          <w:r>
            <w:fldChar w:fldCharType="begin"/>
          </w:r>
          <w:r>
            <w:instrText xml:space="preserve"> PAGEREF _Toc9543 \h </w:instrText>
          </w:r>
          <w:r>
            <w:fldChar w:fldCharType="separate"/>
          </w:r>
          <w:r>
            <w:t>18</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_Toc2737 </w:instrText>
          </w:r>
          <w:r>
            <w:rPr>
              <w:bCs/>
              <w:lang w:val="zh-CN"/>
            </w:rPr>
            <w:fldChar w:fldCharType="separate"/>
          </w:r>
          <w:r>
            <w:rPr>
              <w:rFonts w:ascii="Times New Roman" w:hAnsi="Times New Roman" w:eastAsia="宋体" w:cs="Times New Roman"/>
              <w:szCs w:val="24"/>
            </w:rPr>
            <w:t xml:space="preserve">6. </w:t>
          </w:r>
          <w:r>
            <w:rPr>
              <w:rFonts w:hint="eastAsia"/>
              <w:szCs w:val="24"/>
            </w:rPr>
            <w:t>告警管理</w:t>
          </w:r>
          <w:r>
            <w:tab/>
          </w:r>
          <w:r>
            <w:fldChar w:fldCharType="begin"/>
          </w:r>
          <w:r>
            <w:instrText xml:space="preserve"> PAGEREF _Toc2737 \h </w:instrText>
          </w:r>
          <w:r>
            <w:fldChar w:fldCharType="separate"/>
          </w:r>
          <w:r>
            <w:t>19</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_Toc16001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6.1. </w:t>
          </w:r>
          <w:r>
            <w:rPr>
              <w:rFonts w:hint="eastAsia"/>
            </w:rPr>
            <w:t>告警记录</w:t>
          </w:r>
          <w:r>
            <w:tab/>
          </w:r>
          <w:r>
            <w:fldChar w:fldCharType="begin"/>
          </w:r>
          <w:r>
            <w:instrText xml:space="preserve"> PAGEREF _Toc16001 \h </w:instrText>
          </w:r>
          <w:r>
            <w:fldChar w:fldCharType="separate"/>
          </w:r>
          <w:r>
            <w:t>19</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_Toc9362 </w:instrText>
          </w:r>
          <w:r>
            <w:rPr>
              <w:bCs/>
              <w:lang w:val="zh-CN"/>
            </w:rPr>
            <w:fldChar w:fldCharType="separate"/>
          </w:r>
          <w:r>
            <w:rPr>
              <w:rFonts w:ascii="Times New Roman" w:hAnsi="Times New Roman" w:eastAsia="宋体" w:cs="Times New Roman"/>
              <w:szCs w:val="24"/>
            </w:rPr>
            <w:t xml:space="preserve">7. </w:t>
          </w:r>
          <w:r>
            <w:rPr>
              <w:rFonts w:hint="eastAsia"/>
              <w:szCs w:val="24"/>
            </w:rPr>
            <w:t>车辆管理</w:t>
          </w:r>
          <w:r>
            <w:tab/>
          </w:r>
          <w:r>
            <w:fldChar w:fldCharType="begin"/>
          </w:r>
          <w:r>
            <w:instrText xml:space="preserve"> PAGEREF _Toc9362 \h </w:instrText>
          </w:r>
          <w:r>
            <w:fldChar w:fldCharType="separate"/>
          </w:r>
          <w:r>
            <w:t>21</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_Toc9421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7.1. </w:t>
          </w:r>
          <w:r>
            <w:rPr>
              <w:rFonts w:hint="eastAsia"/>
            </w:rPr>
            <w:t>车辆信息</w:t>
          </w:r>
          <w:r>
            <w:tab/>
          </w:r>
          <w:r>
            <w:fldChar w:fldCharType="begin"/>
          </w:r>
          <w:r>
            <w:instrText xml:space="preserve"> PAGEREF _Toc9421 \h </w:instrText>
          </w:r>
          <w:r>
            <w:fldChar w:fldCharType="separate"/>
          </w:r>
          <w:r>
            <w:t>21</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_Toc10245 </w:instrText>
          </w:r>
          <w:r>
            <w:rPr>
              <w:bCs/>
              <w:lang w:val="zh-CN"/>
            </w:rPr>
            <w:fldChar w:fldCharType="separate"/>
          </w:r>
          <w:r>
            <w:rPr>
              <w:rFonts w:hint="eastAsia"/>
            </w:rPr>
            <w:t>7.1.1. 车辆信息列表</w:t>
          </w:r>
          <w:r>
            <w:tab/>
          </w:r>
          <w:r>
            <w:fldChar w:fldCharType="begin"/>
          </w:r>
          <w:r>
            <w:instrText xml:space="preserve"> PAGEREF _Toc10245 \h </w:instrText>
          </w:r>
          <w:r>
            <w:fldChar w:fldCharType="separate"/>
          </w:r>
          <w:r>
            <w:t>21</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_Toc273 </w:instrText>
          </w:r>
          <w:r>
            <w:rPr>
              <w:bCs/>
              <w:lang w:val="zh-CN"/>
            </w:rPr>
            <w:fldChar w:fldCharType="separate"/>
          </w:r>
          <w:r>
            <w:rPr>
              <w:rFonts w:hint="eastAsia"/>
            </w:rPr>
            <w:t>7.1.2. 车辆编辑</w:t>
          </w:r>
          <w:r>
            <w:tab/>
          </w:r>
          <w:r>
            <w:fldChar w:fldCharType="begin"/>
          </w:r>
          <w:r>
            <w:instrText xml:space="preserve"> PAGEREF _Toc273 \h </w:instrText>
          </w:r>
          <w:r>
            <w:fldChar w:fldCharType="separate"/>
          </w:r>
          <w:r>
            <w:t>21</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_Toc17021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7.2. </w:t>
          </w:r>
          <w:r>
            <w:rPr>
              <w:rFonts w:hint="eastAsia"/>
            </w:rPr>
            <w:t>车辆故障管理</w:t>
          </w:r>
          <w:r>
            <w:tab/>
          </w:r>
          <w:r>
            <w:fldChar w:fldCharType="begin"/>
          </w:r>
          <w:r>
            <w:instrText xml:space="preserve"> PAGEREF _Toc17021 \h </w:instrText>
          </w:r>
          <w:r>
            <w:fldChar w:fldCharType="separate"/>
          </w:r>
          <w:r>
            <w:t>23</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_Toc31355 </w:instrText>
          </w:r>
          <w:r>
            <w:rPr>
              <w:bCs/>
              <w:lang w:val="zh-CN"/>
            </w:rPr>
            <w:fldChar w:fldCharType="separate"/>
          </w:r>
          <w:r>
            <w:rPr>
              <w:rFonts w:hint="eastAsia"/>
            </w:rPr>
            <w:t>7.2.1. 车辆故障管理列表</w:t>
          </w:r>
          <w:r>
            <w:tab/>
          </w:r>
          <w:r>
            <w:fldChar w:fldCharType="begin"/>
          </w:r>
          <w:r>
            <w:instrText xml:space="preserve"> PAGEREF _Toc31355 \h </w:instrText>
          </w:r>
          <w:r>
            <w:fldChar w:fldCharType="separate"/>
          </w:r>
          <w:r>
            <w:t>23</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_Toc30703 </w:instrText>
          </w:r>
          <w:r>
            <w:rPr>
              <w:bCs/>
              <w:lang w:val="zh-CN"/>
            </w:rPr>
            <w:fldChar w:fldCharType="separate"/>
          </w:r>
          <w:r>
            <w:rPr>
              <w:rFonts w:hint="eastAsia"/>
            </w:rPr>
            <w:t>7.2.2. 车辆故障编辑</w:t>
          </w:r>
          <w:r>
            <w:tab/>
          </w:r>
          <w:r>
            <w:fldChar w:fldCharType="begin"/>
          </w:r>
          <w:r>
            <w:instrText xml:space="preserve"> PAGEREF _Toc30703 \h </w:instrText>
          </w:r>
          <w:r>
            <w:fldChar w:fldCharType="separate"/>
          </w:r>
          <w:r>
            <w:t>24</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_Toc186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7.3. </w:t>
          </w:r>
          <w:r>
            <w:rPr>
              <w:rFonts w:hint="eastAsia"/>
            </w:rPr>
            <w:t>维修记录</w:t>
          </w:r>
          <w:r>
            <w:tab/>
          </w:r>
          <w:r>
            <w:fldChar w:fldCharType="begin"/>
          </w:r>
          <w:r>
            <w:instrText xml:space="preserve"> PAGEREF _Toc186 \h </w:instrText>
          </w:r>
          <w:r>
            <w:fldChar w:fldCharType="separate"/>
          </w:r>
          <w:r>
            <w:t>25</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_Toc20115 </w:instrText>
          </w:r>
          <w:r>
            <w:rPr>
              <w:bCs/>
              <w:lang w:val="zh-CN"/>
            </w:rPr>
            <w:fldChar w:fldCharType="separate"/>
          </w:r>
          <w:r>
            <w:rPr>
              <w:rFonts w:hint="eastAsia"/>
            </w:rPr>
            <w:t>7.3.1. 维修记录列表</w:t>
          </w:r>
          <w:r>
            <w:tab/>
          </w:r>
          <w:r>
            <w:fldChar w:fldCharType="begin"/>
          </w:r>
          <w:r>
            <w:instrText xml:space="preserve"> PAGEREF _Toc20115 \h </w:instrText>
          </w:r>
          <w:r>
            <w:fldChar w:fldCharType="separate"/>
          </w:r>
          <w:r>
            <w:t>25</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_Toc10571 </w:instrText>
          </w:r>
          <w:r>
            <w:rPr>
              <w:bCs/>
              <w:lang w:val="zh-CN"/>
            </w:rPr>
            <w:fldChar w:fldCharType="separate"/>
          </w:r>
          <w:r>
            <w:rPr>
              <w:rFonts w:hint="eastAsia"/>
            </w:rPr>
            <w:t>7.3.2. 维修记录编辑</w:t>
          </w:r>
          <w:r>
            <w:tab/>
          </w:r>
          <w:r>
            <w:fldChar w:fldCharType="begin"/>
          </w:r>
          <w:r>
            <w:instrText xml:space="preserve"> PAGEREF _Toc10571 \h </w:instrText>
          </w:r>
          <w:r>
            <w:fldChar w:fldCharType="separate"/>
          </w:r>
          <w:r>
            <w:t>25</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_Toc5520 </w:instrText>
          </w:r>
          <w:r>
            <w:rPr>
              <w:bCs/>
              <w:lang w:val="zh-CN"/>
            </w:rPr>
            <w:fldChar w:fldCharType="separate"/>
          </w:r>
          <w:r>
            <w:rPr>
              <w:rFonts w:ascii="Times New Roman" w:hAnsi="Times New Roman" w:eastAsia="宋体" w:cs="Times New Roman"/>
            </w:rPr>
            <w:t xml:space="preserve">8. </w:t>
          </w:r>
          <w:r>
            <w:rPr>
              <w:szCs w:val="24"/>
            </w:rPr>
            <w:t>系统管理</w:t>
          </w:r>
          <w:r>
            <w:tab/>
          </w:r>
          <w:r>
            <w:fldChar w:fldCharType="begin"/>
          </w:r>
          <w:r>
            <w:instrText xml:space="preserve"> PAGEREF _Toc5520 \h </w:instrText>
          </w:r>
          <w:r>
            <w:fldChar w:fldCharType="separate"/>
          </w:r>
          <w:r>
            <w:t>27</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_Toc16356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8.1. </w:t>
          </w:r>
          <w:r>
            <w:rPr>
              <w:rFonts w:hint="eastAsia"/>
            </w:rPr>
            <w:t>客户公司管理</w:t>
          </w:r>
          <w:r>
            <w:tab/>
          </w:r>
          <w:r>
            <w:fldChar w:fldCharType="begin"/>
          </w:r>
          <w:r>
            <w:instrText xml:space="preserve"> PAGEREF _Toc16356 \h </w:instrText>
          </w:r>
          <w:r>
            <w:fldChar w:fldCharType="separate"/>
          </w:r>
          <w:r>
            <w:t>27</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_Toc1579 </w:instrText>
          </w:r>
          <w:r>
            <w:rPr>
              <w:bCs/>
              <w:lang w:val="zh-CN"/>
            </w:rPr>
            <w:fldChar w:fldCharType="separate"/>
          </w:r>
          <w:r>
            <w:rPr>
              <w:rFonts w:hint="eastAsia"/>
            </w:rPr>
            <w:t>8.1.1. 客户公司列表</w:t>
          </w:r>
          <w:r>
            <w:t>界面</w:t>
          </w:r>
          <w:r>
            <w:tab/>
          </w:r>
          <w:r>
            <w:fldChar w:fldCharType="begin"/>
          </w:r>
          <w:r>
            <w:instrText xml:space="preserve"> PAGEREF _Toc1579 \h </w:instrText>
          </w:r>
          <w:r>
            <w:fldChar w:fldCharType="separate"/>
          </w:r>
          <w:r>
            <w:t>27</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_Toc27523 </w:instrText>
          </w:r>
          <w:r>
            <w:rPr>
              <w:bCs/>
              <w:lang w:val="zh-CN"/>
            </w:rPr>
            <w:fldChar w:fldCharType="separate"/>
          </w:r>
          <w:r>
            <w:rPr>
              <w:rFonts w:hint="eastAsia"/>
            </w:rPr>
            <w:t>8.1.2. 客户公司编辑</w:t>
          </w:r>
          <w:r>
            <w:t>界面</w:t>
          </w:r>
          <w:r>
            <w:tab/>
          </w:r>
          <w:r>
            <w:fldChar w:fldCharType="begin"/>
          </w:r>
          <w:r>
            <w:instrText xml:space="preserve"> PAGEREF _Toc27523 \h </w:instrText>
          </w:r>
          <w:r>
            <w:fldChar w:fldCharType="separate"/>
          </w:r>
          <w:r>
            <w:t>27</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_Toc15141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8.2. </w:t>
          </w:r>
          <w:r>
            <w:rPr>
              <w:rFonts w:hint="eastAsia"/>
            </w:rPr>
            <w:t>用户管理</w:t>
          </w:r>
          <w:r>
            <w:tab/>
          </w:r>
          <w:r>
            <w:fldChar w:fldCharType="begin"/>
          </w:r>
          <w:r>
            <w:instrText xml:space="preserve"> PAGEREF _Toc15141 \h </w:instrText>
          </w:r>
          <w:r>
            <w:fldChar w:fldCharType="separate"/>
          </w:r>
          <w:r>
            <w:t>28</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_Toc5294 </w:instrText>
          </w:r>
          <w:r>
            <w:rPr>
              <w:bCs/>
              <w:lang w:val="zh-CN"/>
            </w:rPr>
            <w:fldChar w:fldCharType="separate"/>
          </w:r>
          <w:r>
            <w:rPr>
              <w:rFonts w:hint="eastAsia"/>
            </w:rPr>
            <w:t>8.2.1. 用户管理页面</w:t>
          </w:r>
          <w:r>
            <w:tab/>
          </w:r>
          <w:r>
            <w:fldChar w:fldCharType="begin"/>
          </w:r>
          <w:r>
            <w:instrText xml:space="preserve"> PAGEREF _Toc5294 \h </w:instrText>
          </w:r>
          <w:r>
            <w:fldChar w:fldCharType="separate"/>
          </w:r>
          <w:r>
            <w:t>28</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_Toc6264 </w:instrText>
          </w:r>
          <w:r>
            <w:rPr>
              <w:bCs/>
              <w:lang w:val="zh-CN"/>
            </w:rPr>
            <w:fldChar w:fldCharType="separate"/>
          </w:r>
          <w:r>
            <w:rPr>
              <w:rFonts w:hint="eastAsia"/>
            </w:rPr>
            <w:t>8.2.2. 编辑</w:t>
          </w:r>
          <w:r>
            <w:t>用户界面</w:t>
          </w:r>
          <w:r>
            <w:tab/>
          </w:r>
          <w:r>
            <w:fldChar w:fldCharType="begin"/>
          </w:r>
          <w:r>
            <w:instrText xml:space="preserve"> PAGEREF _Toc6264 \h </w:instrText>
          </w:r>
          <w:r>
            <w:fldChar w:fldCharType="separate"/>
          </w:r>
          <w:r>
            <w:t>28</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_Toc24284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8.3. </w:t>
          </w:r>
          <w:r>
            <w:rPr>
              <w:rFonts w:hint="eastAsia"/>
            </w:rPr>
            <w:t>权限管理</w:t>
          </w:r>
          <w:r>
            <w:tab/>
          </w:r>
          <w:r>
            <w:fldChar w:fldCharType="begin"/>
          </w:r>
          <w:r>
            <w:instrText xml:space="preserve"> PAGEREF _Toc24284 \h </w:instrText>
          </w:r>
          <w:r>
            <w:fldChar w:fldCharType="separate"/>
          </w:r>
          <w:r>
            <w:t>29</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_Toc19860 </w:instrText>
          </w:r>
          <w:r>
            <w:rPr>
              <w:bCs/>
              <w:lang w:val="zh-CN"/>
            </w:rPr>
            <w:fldChar w:fldCharType="separate"/>
          </w:r>
          <w:r>
            <w:rPr>
              <w:rFonts w:hint="eastAsia"/>
            </w:rPr>
            <w:t>8.3.1. 管理界面</w:t>
          </w:r>
          <w:r>
            <w:tab/>
          </w:r>
          <w:r>
            <w:fldChar w:fldCharType="begin"/>
          </w:r>
          <w:r>
            <w:instrText xml:space="preserve"> PAGEREF _Toc19860 \h </w:instrText>
          </w:r>
          <w:r>
            <w:fldChar w:fldCharType="separate"/>
          </w:r>
          <w:r>
            <w:t>30</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_Toc22065 </w:instrText>
          </w:r>
          <w:r>
            <w:rPr>
              <w:bCs/>
              <w:lang w:val="zh-CN"/>
            </w:rPr>
            <w:fldChar w:fldCharType="separate"/>
          </w:r>
          <w:r>
            <w:rPr>
              <w:rFonts w:hint="eastAsia"/>
            </w:rPr>
            <w:t>8.3.2. 角色管理界面</w:t>
          </w:r>
          <w:r>
            <w:tab/>
          </w:r>
          <w:r>
            <w:fldChar w:fldCharType="begin"/>
          </w:r>
          <w:r>
            <w:instrText xml:space="preserve"> PAGEREF _Toc22065 \h </w:instrText>
          </w:r>
          <w:r>
            <w:fldChar w:fldCharType="separate"/>
          </w:r>
          <w:r>
            <w:t>30</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_Toc11964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8.4. </w:t>
          </w:r>
          <w:r>
            <w:rPr>
              <w:rFonts w:hint="eastAsia"/>
            </w:rPr>
            <w:t>部门管理</w:t>
          </w:r>
          <w:r>
            <w:tab/>
          </w:r>
          <w:r>
            <w:fldChar w:fldCharType="begin"/>
          </w:r>
          <w:r>
            <w:instrText xml:space="preserve"> PAGEREF _Toc11964 \h </w:instrText>
          </w:r>
          <w:r>
            <w:fldChar w:fldCharType="separate"/>
          </w:r>
          <w:r>
            <w:t>30</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_Toc15332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8.5. </w:t>
          </w:r>
          <w:r>
            <w:rPr>
              <w:rFonts w:hint="eastAsia"/>
            </w:rPr>
            <w:t>日志管理</w:t>
          </w:r>
          <w:r>
            <w:tab/>
          </w:r>
          <w:r>
            <w:fldChar w:fldCharType="begin"/>
          </w:r>
          <w:r>
            <w:instrText xml:space="preserve"> PAGEREF _Toc15332 \h </w:instrText>
          </w:r>
          <w:r>
            <w:fldChar w:fldCharType="separate"/>
          </w:r>
          <w:r>
            <w:t>31</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_Toc17988 </w:instrText>
          </w:r>
          <w:r>
            <w:rPr>
              <w:bCs/>
              <w:lang w:val="zh-CN"/>
            </w:rPr>
            <w:fldChar w:fldCharType="separate"/>
          </w:r>
          <w:r>
            <w:rPr>
              <w:rFonts w:ascii="Times New Roman" w:hAnsi="Times New Roman" w:eastAsia="宋体" w:cs="Times New Roman"/>
            </w:rPr>
            <w:t xml:space="preserve">9. </w:t>
          </w:r>
          <w:r>
            <w:rPr>
              <w:rFonts w:hint="eastAsia"/>
              <w:lang w:val="en-US"/>
            </w:rPr>
            <w:t>镜像部署</w:t>
          </w:r>
          <w:r>
            <w:rPr>
              <w:rFonts w:hint="eastAsia"/>
            </w:rPr>
            <w:t>说明</w:t>
          </w:r>
          <w:r>
            <w:tab/>
          </w:r>
          <w:r>
            <w:fldChar w:fldCharType="begin"/>
          </w:r>
          <w:r>
            <w:instrText xml:space="preserve"> PAGEREF _Toc17988 \h </w:instrText>
          </w:r>
          <w:r>
            <w:fldChar w:fldCharType="separate"/>
          </w:r>
          <w:r>
            <w:t>32</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_Toc28425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9.1. </w:t>
          </w:r>
          <w:r>
            <w:rPr>
              <w:rFonts w:hint="eastAsia"/>
            </w:rPr>
            <w:t>使用端口</w:t>
          </w:r>
          <w:r>
            <w:tab/>
          </w:r>
          <w:r>
            <w:fldChar w:fldCharType="begin"/>
          </w:r>
          <w:r>
            <w:instrText xml:space="preserve"> PAGEREF _Toc28425 \h </w:instrText>
          </w:r>
          <w:r>
            <w:fldChar w:fldCharType="separate"/>
          </w:r>
          <w:r>
            <w:t>32</w:t>
          </w:r>
          <w:r>
            <w:fldChar w:fldCharType="end"/>
          </w:r>
          <w:r>
            <w:rPr>
              <w:bCs/>
              <w:lang w:val="zh-CN"/>
            </w:rPr>
            <w:fldChar w:fldCharType="end"/>
          </w:r>
        </w:p>
        <w:p>
          <w:pPr>
            <w:pStyle w:val="22"/>
            <w:tabs>
              <w:tab w:val="right" w:leader="dot" w:pos="8306"/>
            </w:tabs>
          </w:pPr>
          <w:r>
            <w:rPr>
              <w:bCs/>
              <w:lang w:val="zh-CN"/>
            </w:rPr>
            <w:fldChar w:fldCharType="begin"/>
          </w:r>
          <w:r>
            <w:rPr>
              <w:bCs/>
              <w:lang w:val="zh-CN"/>
            </w:rPr>
            <w:instrText xml:space="preserve"> HYPERLINK \l _Toc17593 </w:instrText>
          </w:r>
          <w:r>
            <w:rPr>
              <w:bCs/>
              <w:lang w:val="zh-CN"/>
            </w:rPr>
            <w:fldChar w:fldCharType="separate"/>
          </w:r>
          <w:r>
            <w:rPr>
              <w:rFonts w:hint="eastAsia" w:cs="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9.2. </w:t>
          </w:r>
          <w:r>
            <w:rPr>
              <w:rFonts w:hint="eastAsia"/>
            </w:rPr>
            <w:t>镜像登录</w:t>
          </w:r>
          <w:r>
            <w:tab/>
          </w:r>
          <w:r>
            <w:fldChar w:fldCharType="begin"/>
          </w:r>
          <w:r>
            <w:instrText xml:space="preserve"> PAGEREF _Toc17593 \h </w:instrText>
          </w:r>
          <w:r>
            <w:fldChar w:fldCharType="separate"/>
          </w:r>
          <w:r>
            <w:t>32</w:t>
          </w:r>
          <w:r>
            <w:fldChar w:fldCharType="end"/>
          </w:r>
          <w:r>
            <w:rPr>
              <w:bCs/>
              <w:lang w:val="zh-CN"/>
            </w:rPr>
            <w:fldChar w:fldCharType="end"/>
          </w:r>
        </w:p>
        <w:p>
          <w:r>
            <w:rPr>
              <w:bCs/>
              <w:lang w:val="zh-CN"/>
            </w:rPr>
            <w:fldChar w:fldCharType="end"/>
          </w:r>
        </w:p>
      </w:sdtContent>
    </w:sdt>
    <w:p/>
    <w:p/>
    <w:p/>
    <w:p>
      <w:pPr>
        <w:widowControl/>
        <w:spacing w:line="240" w:lineRule="auto"/>
        <w:jc w:val="left"/>
      </w:pPr>
      <w:r>
        <w:br w:type="page"/>
      </w:r>
    </w:p>
    <w:p>
      <w:pPr>
        <w:pStyle w:val="2"/>
        <w:spacing w:line="300" w:lineRule="auto"/>
      </w:pPr>
      <w:bookmarkStart w:id="0" w:name="_Toc1242"/>
      <w:bookmarkStart w:id="1" w:name="_Toc520471381"/>
      <w:bookmarkStart w:id="2" w:name="_Toc520472312"/>
      <w:r>
        <w:rPr>
          <w:rFonts w:hint="eastAsia"/>
        </w:rPr>
        <w:t>概况</w:t>
      </w:r>
      <w:bookmarkEnd w:id="0"/>
      <w:bookmarkEnd w:id="1"/>
      <w:bookmarkEnd w:id="2"/>
    </w:p>
    <w:p>
      <w:pPr>
        <w:ind w:firstLine="480" w:firstLineChars="200"/>
        <w:rPr>
          <w:szCs w:val="24"/>
        </w:rPr>
      </w:pPr>
      <w:r>
        <w:rPr>
          <w:szCs w:val="24"/>
        </w:rPr>
        <w:t>为了更方便地管理无人清扫车</w:t>
      </w:r>
      <w:r>
        <w:rPr>
          <w:rFonts w:hint="eastAsia"/>
          <w:szCs w:val="24"/>
        </w:rPr>
        <w:t>，赛特</w:t>
      </w:r>
      <w:r>
        <w:rPr>
          <w:szCs w:val="24"/>
        </w:rPr>
        <w:t>无人</w:t>
      </w:r>
      <w:r>
        <w:rPr>
          <w:rFonts w:hint="eastAsia"/>
          <w:szCs w:val="24"/>
        </w:rPr>
        <w:t>驾驶</w:t>
      </w:r>
      <w:r>
        <w:rPr>
          <w:szCs w:val="24"/>
        </w:rPr>
        <w:t>清扫车调度系统应运而生</w:t>
      </w:r>
      <w:r>
        <w:rPr>
          <w:rFonts w:hint="eastAsia"/>
          <w:szCs w:val="24"/>
        </w:rPr>
        <w:t>，本系统可以实现无人清扫车的调度管理以及作业的分配与下达，在很大程度上减少了人力资源的浪费，具有在线管理、调度无人车，实时监控投放车的作业状态等功能。</w:t>
      </w:r>
    </w:p>
    <w:p>
      <w:pPr>
        <w:ind w:firstLine="480" w:firstLineChars="200"/>
        <w:rPr>
          <w:szCs w:val="24"/>
        </w:rPr>
      </w:pPr>
      <w:r>
        <w:rPr>
          <w:rFonts w:hint="eastAsia"/>
          <w:szCs w:val="24"/>
        </w:rPr>
        <w:t>本系统</w:t>
      </w:r>
      <w:r>
        <w:rPr>
          <w:szCs w:val="24"/>
        </w:rPr>
        <w:t>主要有车辆监控、调度管理</w:t>
      </w:r>
      <w:r>
        <w:rPr>
          <w:rFonts w:hint="eastAsia"/>
          <w:szCs w:val="24"/>
        </w:rPr>
        <w:t>、告警管理、车辆管理、</w:t>
      </w:r>
      <w:r>
        <w:rPr>
          <w:szCs w:val="24"/>
        </w:rPr>
        <w:t>系统管理</w:t>
      </w:r>
      <w:r>
        <w:rPr>
          <w:rFonts w:hint="eastAsia"/>
          <w:szCs w:val="24"/>
        </w:rPr>
        <w:t>五</w:t>
      </w:r>
      <w:r>
        <w:rPr>
          <w:szCs w:val="24"/>
        </w:rPr>
        <w:t>大模块，其中前台车辆管理主要</w:t>
      </w:r>
      <w:r>
        <w:rPr>
          <w:rFonts w:hint="eastAsia"/>
          <w:szCs w:val="24"/>
        </w:rPr>
        <w:t>由</w:t>
      </w:r>
      <w:r>
        <w:rPr>
          <w:szCs w:val="24"/>
        </w:rPr>
        <w:t>车辆监控以及调度管理模块实现</w:t>
      </w:r>
      <w:r>
        <w:rPr>
          <w:rFonts w:hint="eastAsia"/>
          <w:szCs w:val="24"/>
        </w:rPr>
        <w:t>，</w:t>
      </w:r>
      <w:r>
        <w:rPr>
          <w:szCs w:val="24"/>
        </w:rPr>
        <w:t>系统管理模块主要实现的是后台车辆管理功能</w:t>
      </w:r>
      <w:r>
        <w:rPr>
          <w:rFonts w:hint="eastAsia"/>
          <w:szCs w:val="24"/>
        </w:rPr>
        <w:t>。</w:t>
      </w:r>
    </w:p>
    <w:p>
      <w:pPr>
        <w:ind w:firstLine="480" w:firstLineChars="200"/>
        <w:rPr>
          <w:szCs w:val="24"/>
        </w:rPr>
      </w:pPr>
      <w:r>
        <w:rPr>
          <w:rFonts w:hint="eastAsia"/>
          <w:szCs w:val="24"/>
        </w:rPr>
        <w:t>本系统用户手册分为两个版本。一个版本为广州赛特智能科技有限公司（以下简称“赛特公司”）使用的管理版本，包括了所有的功能说明。另外一个版本为车辆最终客户使用的版本，仅仅包括客户操作的相关说明。</w:t>
      </w:r>
    </w:p>
    <w:p>
      <w:pPr>
        <w:pStyle w:val="2"/>
        <w:spacing w:line="300" w:lineRule="auto"/>
      </w:pPr>
      <w:bookmarkStart w:id="3" w:name="_Toc28962"/>
      <w:r>
        <w:rPr>
          <w:rFonts w:hint="eastAsia"/>
        </w:rPr>
        <w:t>服务程序说明</w:t>
      </w:r>
      <w:bookmarkEnd w:id="3"/>
    </w:p>
    <w:p>
      <w:pPr>
        <w:pStyle w:val="3"/>
      </w:pPr>
      <w:bookmarkStart w:id="4" w:name="_Toc520472314"/>
      <w:bookmarkStart w:id="5" w:name="_Toc520471383"/>
      <w:bookmarkStart w:id="6" w:name="_Toc27187"/>
      <w:r>
        <w:t>软件</w:t>
      </w:r>
      <w:bookmarkEnd w:id="4"/>
      <w:bookmarkEnd w:id="5"/>
      <w:r>
        <w:rPr>
          <w:rFonts w:hint="eastAsia"/>
        </w:rPr>
        <w:t>部署</w:t>
      </w:r>
      <w:bookmarkEnd w:id="6"/>
    </w:p>
    <w:p>
      <w:pPr>
        <w:pStyle w:val="45"/>
        <w:numPr>
          <w:ilvl w:val="0"/>
          <w:numId w:val="2"/>
        </w:numPr>
        <w:ind w:firstLineChars="0"/>
        <w:rPr>
          <w:rFonts w:asciiTheme="majorEastAsia" w:hAnsiTheme="majorEastAsia" w:eastAsiaTheme="majorEastAsia"/>
          <w:szCs w:val="24"/>
        </w:rPr>
      </w:pPr>
      <w:r>
        <w:rPr>
          <w:rFonts w:hint="eastAsia" w:asciiTheme="majorEastAsia" w:hAnsiTheme="majorEastAsia" w:eastAsiaTheme="majorEastAsia"/>
          <w:szCs w:val="24"/>
        </w:rPr>
        <w:t>运行环境：本系统采用WEB方式，需要系统安装浏览器IE</w:t>
      </w:r>
      <w:r>
        <w:rPr>
          <w:rFonts w:asciiTheme="majorEastAsia" w:hAnsiTheme="majorEastAsia" w:eastAsiaTheme="majorEastAsia"/>
          <w:szCs w:val="24"/>
        </w:rPr>
        <w:t>8.0以上</w:t>
      </w:r>
    </w:p>
    <w:p>
      <w:pPr>
        <w:numPr>
          <w:ilvl w:val="0"/>
          <w:numId w:val="2"/>
        </w:numPr>
        <w:rPr>
          <w:rStyle w:val="29"/>
          <w:color w:val="auto"/>
          <w:szCs w:val="24"/>
          <w:u w:val="none"/>
        </w:rPr>
      </w:pPr>
      <w:r>
        <w:rPr>
          <w:rFonts w:hint="eastAsia"/>
          <w:szCs w:val="24"/>
        </w:rPr>
        <w:t>网址：</w:t>
      </w:r>
      <w:r>
        <w:rPr>
          <w:rFonts w:hint="eastAsia" w:asciiTheme="minorEastAsia" w:hAnsiTheme="minorEastAsia" w:eastAsiaTheme="minorEastAsia"/>
          <w:szCs w:val="24"/>
        </w:rPr>
        <w:t>本系统网址为</w:t>
      </w:r>
      <w:r>
        <w:rPr>
          <w:szCs w:val="24"/>
        </w:rPr>
        <w:t xml:space="preserve"> </w:t>
      </w:r>
      <w:r>
        <w:fldChar w:fldCharType="begin"/>
      </w:r>
      <w:r>
        <w:instrText xml:space="preserve"> HYPERLINK "http://XXX.XXX.XXX.XXX" </w:instrText>
      </w:r>
      <w:r>
        <w:fldChar w:fldCharType="separate"/>
      </w:r>
      <w:r>
        <w:rPr>
          <w:rStyle w:val="29"/>
          <w:szCs w:val="24"/>
        </w:rPr>
        <w:t>http://</w:t>
      </w:r>
      <w:r>
        <w:rPr>
          <w:rStyle w:val="29"/>
          <w:rFonts w:hint="eastAsia"/>
          <w:szCs w:val="24"/>
        </w:rPr>
        <w:t>XXX.XXX.XXX.XXX</w:t>
      </w:r>
      <w:r>
        <w:rPr>
          <w:rStyle w:val="29"/>
          <w:rFonts w:hint="eastAsia"/>
          <w:szCs w:val="24"/>
        </w:rPr>
        <w:fldChar w:fldCharType="end"/>
      </w:r>
    </w:p>
    <w:p>
      <w:pPr>
        <w:numPr>
          <w:ilvl w:val="0"/>
          <w:numId w:val="2"/>
        </w:numPr>
        <w:rPr>
          <w:rStyle w:val="29"/>
          <w:color w:val="auto"/>
          <w:szCs w:val="24"/>
          <w:u w:val="none"/>
        </w:rPr>
      </w:pPr>
      <w:r>
        <w:rPr>
          <w:rStyle w:val="29"/>
          <w:rFonts w:hint="eastAsia"/>
          <w:color w:val="auto"/>
          <w:szCs w:val="24"/>
          <w:u w:val="none"/>
        </w:rPr>
        <w:t>端口使用的是80端口</w:t>
      </w:r>
    </w:p>
    <w:p>
      <w:pPr>
        <w:pStyle w:val="3"/>
      </w:pPr>
      <w:bookmarkStart w:id="7" w:name="_Toc14581"/>
      <w:r>
        <w:t>服务管理</w:t>
      </w:r>
      <w:bookmarkEnd w:id="7"/>
    </w:p>
    <w:p>
      <w:pPr>
        <w:pStyle w:val="45"/>
        <w:numPr>
          <w:ilvl w:val="0"/>
          <w:numId w:val="3"/>
        </w:numPr>
        <w:ind w:firstLineChars="0"/>
        <w:rPr>
          <w:rFonts w:asciiTheme="majorEastAsia" w:hAnsiTheme="majorEastAsia" w:eastAsiaTheme="majorEastAsia"/>
          <w:szCs w:val="24"/>
        </w:rPr>
      </w:pPr>
      <w:r>
        <w:rPr>
          <w:rFonts w:hint="eastAsia" w:asciiTheme="majorEastAsia" w:hAnsiTheme="majorEastAsia" w:eastAsiaTheme="majorEastAsia"/>
          <w:szCs w:val="24"/>
        </w:rPr>
        <w:t>启动服务：在Web服务器上，</w:t>
      </w:r>
      <w:r>
        <w:rPr>
          <w:rFonts w:asciiTheme="majorEastAsia" w:hAnsiTheme="majorEastAsia" w:eastAsiaTheme="majorEastAsia"/>
          <w:szCs w:val="24"/>
        </w:rPr>
        <w:t>C:\apache-tomcat-8.5 aesc\bin</w:t>
      </w:r>
      <w:r>
        <w:rPr>
          <w:rFonts w:hint="eastAsia" w:asciiTheme="majorEastAsia" w:hAnsiTheme="majorEastAsia" w:eastAsiaTheme="majorEastAsia"/>
          <w:szCs w:val="24"/>
        </w:rPr>
        <w:t>目录下，运行</w:t>
      </w:r>
      <w:r>
        <w:rPr>
          <w:rFonts w:asciiTheme="majorEastAsia" w:hAnsiTheme="majorEastAsia" w:eastAsiaTheme="majorEastAsia"/>
          <w:szCs w:val="24"/>
        </w:rPr>
        <w:t>startup.bat</w:t>
      </w:r>
      <w:r>
        <w:rPr>
          <w:rFonts w:hint="eastAsia" w:asciiTheme="majorEastAsia" w:hAnsiTheme="majorEastAsia" w:eastAsiaTheme="majorEastAsia"/>
          <w:szCs w:val="24"/>
        </w:rPr>
        <w:t>。</w:t>
      </w:r>
    </w:p>
    <w:p>
      <w:pPr>
        <w:pStyle w:val="45"/>
        <w:numPr>
          <w:ilvl w:val="0"/>
          <w:numId w:val="3"/>
        </w:numPr>
        <w:ind w:firstLineChars="0"/>
        <w:rPr>
          <w:rFonts w:asciiTheme="majorEastAsia" w:hAnsiTheme="majorEastAsia" w:eastAsiaTheme="majorEastAsia"/>
          <w:szCs w:val="24"/>
        </w:rPr>
      </w:pPr>
      <w:r>
        <w:rPr>
          <w:rFonts w:hint="eastAsia" w:asciiTheme="majorEastAsia" w:hAnsiTheme="majorEastAsia" w:eastAsiaTheme="majorEastAsia"/>
          <w:szCs w:val="24"/>
        </w:rPr>
        <w:t>关闭服务：关闭Tomcat服务窗口。</w:t>
      </w:r>
    </w:p>
    <w:p>
      <w:pPr>
        <w:pStyle w:val="2"/>
        <w:spacing w:line="300" w:lineRule="auto"/>
      </w:pPr>
      <w:bookmarkStart w:id="8" w:name="_Toc960"/>
      <w:r>
        <w:rPr>
          <w:rFonts w:hint="eastAsia"/>
        </w:rPr>
        <w:t>总体说明</w:t>
      </w:r>
      <w:bookmarkEnd w:id="8"/>
    </w:p>
    <w:p>
      <w:pPr>
        <w:pStyle w:val="3"/>
      </w:pPr>
      <w:bookmarkStart w:id="9" w:name="_Toc3929"/>
      <w:r>
        <w:rPr>
          <w:rFonts w:hint="eastAsia"/>
        </w:rPr>
        <w:t>系统</w:t>
      </w:r>
      <w:r>
        <w:t>角色</w:t>
      </w:r>
      <w:r>
        <w:rPr>
          <w:rFonts w:hint="eastAsia"/>
        </w:rPr>
        <w:t>与权限</w:t>
      </w:r>
      <w:r>
        <w:t>说明</w:t>
      </w:r>
      <w:bookmarkEnd w:id="9"/>
    </w:p>
    <w:p>
      <w:pPr>
        <w:ind w:firstLine="480" w:firstLineChars="200"/>
      </w:pPr>
      <w:r>
        <w:rPr>
          <w:rFonts w:hint="eastAsia"/>
        </w:rPr>
        <w:t>本系统主要面对两种类型的用户，分别是：制造车辆的公司用户（用户类型为“赛特公司”）和购买车辆的公司的用户（用户类型为“客户”）。每种类型的用户在系统里都分为多种角色，其中制造车辆的公司里的角色有：系统管理员、技术总监、公司技术管理员；客户公司的用户有：客户公司管理员、操作员、监管员。如下表所示：</w:t>
      </w:r>
    </w:p>
    <w:tbl>
      <w:tblPr>
        <w:tblStyle w:val="26"/>
        <w:tblW w:w="821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413"/>
        <w:gridCol w:w="1134"/>
        <w:gridCol w:w="992"/>
        <w:gridCol w:w="1276"/>
        <w:gridCol w:w="1276"/>
        <w:gridCol w:w="992"/>
        <w:gridCol w:w="11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413" w:type="dxa"/>
            <w:vMerge w:val="restart"/>
          </w:tcPr>
          <w:p>
            <w:pPr>
              <w:jc w:val="center"/>
              <w:textAlignment w:val="center"/>
              <w:rPr>
                <w:kern w:val="0"/>
                <w:sz w:val="18"/>
                <w:szCs w:val="18"/>
              </w:rPr>
            </w:pPr>
            <w:r>
              <w:rPr>
                <w:rFonts w:hint="eastAsia"/>
                <w:kern w:val="0"/>
                <w:sz w:val="18"/>
                <w:szCs w:val="18"/>
              </w:rPr>
              <w:t>用户类型</w:t>
            </w:r>
          </w:p>
        </w:tc>
        <w:tc>
          <w:tcPr>
            <w:tcW w:w="6804" w:type="dxa"/>
            <w:gridSpan w:val="6"/>
          </w:tcPr>
          <w:p>
            <w:pPr>
              <w:tabs>
                <w:tab w:val="left" w:pos="737"/>
                <w:tab w:val="center" w:pos="3081"/>
              </w:tabs>
              <w:jc w:val="left"/>
              <w:rPr>
                <w:kern w:val="0"/>
                <w:sz w:val="18"/>
                <w:szCs w:val="18"/>
              </w:rPr>
            </w:pPr>
            <w:r>
              <w:rPr>
                <w:kern w:val="0"/>
                <w:sz w:val="18"/>
                <w:szCs w:val="18"/>
              </w:rPr>
              <w:tab/>
            </w:r>
            <w:r>
              <w:rPr>
                <w:kern w:val="0"/>
                <w:sz w:val="18"/>
                <w:szCs w:val="18"/>
              </w:rPr>
              <w:tab/>
            </w:r>
            <w:r>
              <w:rPr>
                <w:rFonts w:hint="eastAsia"/>
                <w:kern w:val="0"/>
                <w:sz w:val="18"/>
                <w:szCs w:val="18"/>
              </w:rPr>
              <w:t>角色类型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413" w:type="dxa"/>
            <w:vMerge w:val="continue"/>
          </w:tcPr>
          <w:p>
            <w:pPr>
              <w:jc w:val="center"/>
              <w:rPr>
                <w:kern w:val="0"/>
                <w:sz w:val="18"/>
                <w:szCs w:val="18"/>
              </w:rPr>
            </w:pPr>
          </w:p>
        </w:tc>
        <w:tc>
          <w:tcPr>
            <w:tcW w:w="1134" w:type="dxa"/>
          </w:tcPr>
          <w:p>
            <w:pPr>
              <w:tabs>
                <w:tab w:val="center" w:pos="459"/>
              </w:tabs>
              <w:spacing w:line="240" w:lineRule="auto"/>
              <w:rPr>
                <w:bCs/>
                <w:kern w:val="0"/>
                <w:sz w:val="18"/>
                <w:szCs w:val="18"/>
              </w:rPr>
            </w:pPr>
            <w:r>
              <w:rPr>
                <w:bCs/>
                <w:kern w:val="0"/>
                <w:sz w:val="18"/>
                <w:szCs w:val="18"/>
              </w:rPr>
              <w:tab/>
            </w:r>
            <w:r>
              <w:rPr>
                <w:rFonts w:hint="eastAsia"/>
                <w:bCs/>
                <w:kern w:val="0"/>
                <w:sz w:val="18"/>
                <w:szCs w:val="18"/>
              </w:rPr>
              <w:t>系统管理员</w:t>
            </w:r>
          </w:p>
        </w:tc>
        <w:tc>
          <w:tcPr>
            <w:tcW w:w="992" w:type="dxa"/>
          </w:tcPr>
          <w:p>
            <w:pPr>
              <w:spacing w:line="240" w:lineRule="auto"/>
              <w:jc w:val="center"/>
              <w:rPr>
                <w:bCs/>
                <w:kern w:val="0"/>
                <w:sz w:val="18"/>
                <w:szCs w:val="18"/>
              </w:rPr>
            </w:pPr>
            <w:r>
              <w:rPr>
                <w:rFonts w:hint="eastAsia"/>
                <w:bCs/>
                <w:kern w:val="0"/>
                <w:sz w:val="18"/>
                <w:szCs w:val="18"/>
              </w:rPr>
              <w:t>技术总监</w:t>
            </w:r>
          </w:p>
        </w:tc>
        <w:tc>
          <w:tcPr>
            <w:tcW w:w="1276" w:type="dxa"/>
          </w:tcPr>
          <w:p>
            <w:pPr>
              <w:spacing w:line="240" w:lineRule="auto"/>
              <w:jc w:val="center"/>
              <w:rPr>
                <w:bCs/>
                <w:kern w:val="0"/>
                <w:sz w:val="18"/>
                <w:szCs w:val="18"/>
              </w:rPr>
            </w:pPr>
            <w:r>
              <w:rPr>
                <w:rFonts w:hint="eastAsia"/>
                <w:bCs/>
                <w:kern w:val="0"/>
                <w:sz w:val="18"/>
                <w:szCs w:val="18"/>
              </w:rPr>
              <w:t>公司技术管理员</w:t>
            </w:r>
          </w:p>
        </w:tc>
        <w:tc>
          <w:tcPr>
            <w:tcW w:w="1276" w:type="dxa"/>
          </w:tcPr>
          <w:p>
            <w:pPr>
              <w:spacing w:line="240" w:lineRule="auto"/>
              <w:jc w:val="center"/>
              <w:rPr>
                <w:bCs/>
                <w:kern w:val="0"/>
                <w:sz w:val="18"/>
                <w:szCs w:val="18"/>
              </w:rPr>
            </w:pPr>
            <w:r>
              <w:rPr>
                <w:rFonts w:hint="eastAsia"/>
                <w:bCs/>
                <w:kern w:val="0"/>
                <w:sz w:val="18"/>
                <w:szCs w:val="18"/>
              </w:rPr>
              <w:t>客户公司管理员</w:t>
            </w:r>
          </w:p>
        </w:tc>
        <w:tc>
          <w:tcPr>
            <w:tcW w:w="992" w:type="dxa"/>
          </w:tcPr>
          <w:p>
            <w:pPr>
              <w:spacing w:line="240" w:lineRule="auto"/>
              <w:jc w:val="center"/>
              <w:rPr>
                <w:bCs/>
                <w:kern w:val="0"/>
                <w:sz w:val="18"/>
                <w:szCs w:val="18"/>
              </w:rPr>
            </w:pPr>
            <w:r>
              <w:rPr>
                <w:rFonts w:hint="eastAsia"/>
                <w:bCs/>
                <w:kern w:val="0"/>
                <w:sz w:val="18"/>
                <w:szCs w:val="18"/>
              </w:rPr>
              <w:t>操作员</w:t>
            </w:r>
          </w:p>
        </w:tc>
        <w:tc>
          <w:tcPr>
            <w:tcW w:w="1134" w:type="dxa"/>
          </w:tcPr>
          <w:p>
            <w:pPr>
              <w:spacing w:line="240" w:lineRule="auto"/>
              <w:jc w:val="center"/>
              <w:rPr>
                <w:bCs/>
                <w:kern w:val="0"/>
                <w:sz w:val="18"/>
                <w:szCs w:val="18"/>
              </w:rPr>
            </w:pPr>
            <w:r>
              <w:rPr>
                <w:rFonts w:hint="eastAsia"/>
                <w:bCs/>
                <w:kern w:val="0"/>
                <w:sz w:val="18"/>
                <w:szCs w:val="18"/>
              </w:rPr>
              <w:t>监管员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413" w:type="dxa"/>
          </w:tcPr>
          <w:p>
            <w:pPr>
              <w:jc w:val="center"/>
              <w:rPr>
                <w:kern w:val="0"/>
                <w:sz w:val="18"/>
                <w:szCs w:val="18"/>
              </w:rPr>
            </w:pPr>
            <w:r>
              <w:rPr>
                <w:rFonts w:hint="eastAsia"/>
                <w:kern w:val="0"/>
                <w:sz w:val="18"/>
                <w:szCs w:val="18"/>
              </w:rPr>
              <w:t>生产车辆公司</w:t>
            </w:r>
          </w:p>
        </w:tc>
        <w:tc>
          <w:tcPr>
            <w:tcW w:w="1134" w:type="dxa"/>
          </w:tcPr>
          <w:p>
            <w:pPr>
              <w:jc w:val="center"/>
              <w:rPr>
                <w:color w:val="0D0D0D" w:themeColor="text1" w:themeTint="F2"/>
                <w:kern w:val="0"/>
                <w:sz w:val="18"/>
                <w:szCs w:val="18"/>
                <w14:textFill>
                  <w14:solidFill>
                    <w14:schemeClr w14:val="tx1">
                      <w14:lumMod w14:val="95000"/>
                      <w14:lumOff w14:val="5000"/>
                    </w14:schemeClr>
                  </w14:solidFill>
                </w14:textFill>
              </w:rPr>
            </w:pPr>
            <w:r>
              <w:rPr>
                <w:rFonts w:hint="eastAsia" w:ascii="宋体" w:hAnsi="宋体"/>
                <w:color w:val="0D0D0D" w:themeColor="text1" w:themeTint="F2"/>
                <w:kern w:val="0"/>
                <w:sz w:val="18"/>
                <w:szCs w:val="18"/>
                <w14:textFill>
                  <w14:solidFill>
                    <w14:schemeClr w14:val="tx1">
                      <w14:lumMod w14:val="95000"/>
                      <w14:lumOff w14:val="5000"/>
                    </w14:schemeClr>
                  </w14:solidFill>
                </w14:textFill>
              </w:rPr>
              <w:t>√</w:t>
            </w:r>
          </w:p>
        </w:tc>
        <w:tc>
          <w:tcPr>
            <w:tcW w:w="992" w:type="dxa"/>
          </w:tcPr>
          <w:p>
            <w:pPr>
              <w:jc w:val="center"/>
              <w:rPr>
                <w:color w:val="0D0D0D" w:themeColor="text1" w:themeTint="F2"/>
                <w:kern w:val="0"/>
                <w:sz w:val="18"/>
                <w:szCs w:val="18"/>
                <w14:textFill>
                  <w14:solidFill>
                    <w14:schemeClr w14:val="tx1">
                      <w14:lumMod w14:val="95000"/>
                      <w14:lumOff w14:val="5000"/>
                    </w14:schemeClr>
                  </w14:solidFill>
                </w14:textFill>
              </w:rPr>
            </w:pPr>
            <w:r>
              <w:rPr>
                <w:rFonts w:hint="eastAsia" w:ascii="宋体" w:hAnsi="宋体"/>
                <w:color w:val="0D0D0D" w:themeColor="text1" w:themeTint="F2"/>
                <w:kern w:val="0"/>
                <w:sz w:val="18"/>
                <w:szCs w:val="18"/>
                <w14:textFill>
                  <w14:solidFill>
                    <w14:schemeClr w14:val="tx1">
                      <w14:lumMod w14:val="95000"/>
                      <w14:lumOff w14:val="5000"/>
                    </w14:schemeClr>
                  </w14:solidFill>
                </w14:textFill>
              </w:rPr>
              <w:t>√</w:t>
            </w:r>
          </w:p>
        </w:tc>
        <w:tc>
          <w:tcPr>
            <w:tcW w:w="1276" w:type="dxa"/>
          </w:tcPr>
          <w:p>
            <w:pPr>
              <w:jc w:val="center"/>
              <w:rPr>
                <w:color w:val="0D0D0D" w:themeColor="text1" w:themeTint="F2"/>
                <w:kern w:val="0"/>
                <w:sz w:val="18"/>
                <w:szCs w:val="18"/>
                <w14:textFill>
                  <w14:solidFill>
                    <w14:schemeClr w14:val="tx1">
                      <w14:lumMod w14:val="95000"/>
                      <w14:lumOff w14:val="5000"/>
                    </w14:schemeClr>
                  </w14:solidFill>
                </w14:textFill>
              </w:rPr>
            </w:pPr>
            <w:r>
              <w:rPr>
                <w:rFonts w:hint="eastAsia" w:ascii="宋体" w:hAnsi="宋体"/>
                <w:color w:val="0D0D0D" w:themeColor="text1" w:themeTint="F2"/>
                <w:kern w:val="0"/>
                <w:sz w:val="18"/>
                <w:szCs w:val="18"/>
                <w14:textFill>
                  <w14:solidFill>
                    <w14:schemeClr w14:val="tx1">
                      <w14:lumMod w14:val="95000"/>
                      <w14:lumOff w14:val="5000"/>
                    </w14:schemeClr>
                  </w14:solidFill>
                </w14:textFill>
              </w:rPr>
              <w:t>√</w:t>
            </w:r>
          </w:p>
        </w:tc>
        <w:tc>
          <w:tcPr>
            <w:tcW w:w="1276" w:type="dxa"/>
          </w:tcPr>
          <w:p>
            <w:pPr>
              <w:jc w:val="center"/>
              <w:rPr>
                <w:color w:val="0D0D0D" w:themeColor="text1" w:themeTint="F2"/>
                <w:kern w:val="0"/>
                <w:sz w:val="18"/>
                <w:szCs w:val="18"/>
                <w14:textFill>
                  <w14:solidFill>
                    <w14:schemeClr w14:val="tx1">
                      <w14:lumMod w14:val="95000"/>
                      <w14:lumOff w14:val="5000"/>
                    </w14:schemeClr>
                  </w14:solidFill>
                </w14:textFill>
              </w:rPr>
            </w:pPr>
          </w:p>
        </w:tc>
        <w:tc>
          <w:tcPr>
            <w:tcW w:w="992" w:type="dxa"/>
          </w:tcPr>
          <w:p>
            <w:pPr>
              <w:jc w:val="center"/>
              <w:rPr>
                <w:color w:val="0D0D0D" w:themeColor="text1" w:themeTint="F2"/>
                <w:kern w:val="0"/>
                <w:sz w:val="18"/>
                <w:szCs w:val="18"/>
                <w14:textFill>
                  <w14:solidFill>
                    <w14:schemeClr w14:val="tx1">
                      <w14:lumMod w14:val="95000"/>
                      <w14:lumOff w14:val="5000"/>
                    </w14:schemeClr>
                  </w14:solidFill>
                </w14:textFill>
              </w:rPr>
            </w:pPr>
          </w:p>
        </w:tc>
        <w:tc>
          <w:tcPr>
            <w:tcW w:w="1134" w:type="dxa"/>
          </w:tcPr>
          <w:p>
            <w:pPr>
              <w:jc w:val="center"/>
              <w:rPr>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413" w:type="dxa"/>
          </w:tcPr>
          <w:p>
            <w:pPr>
              <w:jc w:val="center"/>
              <w:rPr>
                <w:kern w:val="0"/>
                <w:sz w:val="18"/>
                <w:szCs w:val="18"/>
              </w:rPr>
            </w:pPr>
            <w:r>
              <w:rPr>
                <w:rFonts w:hint="eastAsia"/>
                <w:kern w:val="0"/>
                <w:sz w:val="18"/>
                <w:szCs w:val="18"/>
              </w:rPr>
              <w:t>购买车辆公司</w:t>
            </w:r>
          </w:p>
        </w:tc>
        <w:tc>
          <w:tcPr>
            <w:tcW w:w="1134" w:type="dxa"/>
          </w:tcPr>
          <w:p>
            <w:pPr>
              <w:jc w:val="center"/>
              <w:rPr>
                <w:color w:val="0D0D0D" w:themeColor="text1" w:themeTint="F2"/>
                <w:kern w:val="0"/>
                <w:sz w:val="18"/>
                <w:szCs w:val="18"/>
                <w14:textFill>
                  <w14:solidFill>
                    <w14:schemeClr w14:val="tx1">
                      <w14:lumMod w14:val="95000"/>
                      <w14:lumOff w14:val="5000"/>
                    </w14:schemeClr>
                  </w14:solidFill>
                </w14:textFill>
              </w:rPr>
            </w:pPr>
          </w:p>
        </w:tc>
        <w:tc>
          <w:tcPr>
            <w:tcW w:w="992" w:type="dxa"/>
          </w:tcPr>
          <w:p>
            <w:pPr>
              <w:jc w:val="center"/>
              <w:rPr>
                <w:color w:val="0D0D0D" w:themeColor="text1" w:themeTint="F2"/>
                <w:kern w:val="0"/>
                <w:sz w:val="18"/>
                <w:szCs w:val="18"/>
                <w14:textFill>
                  <w14:solidFill>
                    <w14:schemeClr w14:val="tx1">
                      <w14:lumMod w14:val="95000"/>
                      <w14:lumOff w14:val="5000"/>
                    </w14:schemeClr>
                  </w14:solidFill>
                </w14:textFill>
              </w:rPr>
            </w:pPr>
          </w:p>
        </w:tc>
        <w:tc>
          <w:tcPr>
            <w:tcW w:w="1276" w:type="dxa"/>
          </w:tcPr>
          <w:p>
            <w:pPr>
              <w:jc w:val="center"/>
              <w:rPr>
                <w:color w:val="0D0D0D" w:themeColor="text1" w:themeTint="F2"/>
                <w:kern w:val="0"/>
                <w:sz w:val="18"/>
                <w:szCs w:val="18"/>
                <w14:textFill>
                  <w14:solidFill>
                    <w14:schemeClr w14:val="tx1">
                      <w14:lumMod w14:val="95000"/>
                      <w14:lumOff w14:val="5000"/>
                    </w14:schemeClr>
                  </w14:solidFill>
                </w14:textFill>
              </w:rPr>
            </w:pPr>
          </w:p>
        </w:tc>
        <w:tc>
          <w:tcPr>
            <w:tcW w:w="1276" w:type="dxa"/>
          </w:tcPr>
          <w:p>
            <w:pPr>
              <w:jc w:val="center"/>
              <w:rPr>
                <w:color w:val="0D0D0D" w:themeColor="text1" w:themeTint="F2"/>
                <w:kern w:val="0"/>
                <w:sz w:val="18"/>
                <w:szCs w:val="18"/>
                <w14:textFill>
                  <w14:solidFill>
                    <w14:schemeClr w14:val="tx1">
                      <w14:lumMod w14:val="95000"/>
                      <w14:lumOff w14:val="5000"/>
                    </w14:schemeClr>
                  </w14:solidFill>
                </w14:textFill>
              </w:rPr>
            </w:pPr>
            <w:r>
              <w:rPr>
                <w:rFonts w:hint="eastAsia" w:ascii="宋体" w:hAnsi="宋体"/>
                <w:color w:val="0D0D0D" w:themeColor="text1" w:themeTint="F2"/>
                <w:kern w:val="0"/>
                <w:sz w:val="18"/>
                <w:szCs w:val="18"/>
                <w14:textFill>
                  <w14:solidFill>
                    <w14:schemeClr w14:val="tx1">
                      <w14:lumMod w14:val="95000"/>
                      <w14:lumOff w14:val="5000"/>
                    </w14:schemeClr>
                  </w14:solidFill>
                </w14:textFill>
              </w:rPr>
              <w:t>√</w:t>
            </w:r>
          </w:p>
        </w:tc>
        <w:tc>
          <w:tcPr>
            <w:tcW w:w="992" w:type="dxa"/>
          </w:tcPr>
          <w:p>
            <w:pPr>
              <w:jc w:val="center"/>
              <w:rPr>
                <w:color w:val="0D0D0D" w:themeColor="text1" w:themeTint="F2"/>
                <w:kern w:val="0"/>
                <w:sz w:val="18"/>
                <w:szCs w:val="18"/>
                <w14:textFill>
                  <w14:solidFill>
                    <w14:schemeClr w14:val="tx1">
                      <w14:lumMod w14:val="95000"/>
                      <w14:lumOff w14:val="5000"/>
                    </w14:schemeClr>
                  </w14:solidFill>
                </w14:textFill>
              </w:rPr>
            </w:pPr>
            <w:r>
              <w:rPr>
                <w:rFonts w:hint="eastAsia" w:ascii="宋体" w:hAnsi="宋体"/>
                <w:color w:val="0D0D0D" w:themeColor="text1" w:themeTint="F2"/>
                <w:kern w:val="0"/>
                <w:sz w:val="18"/>
                <w:szCs w:val="18"/>
                <w14:textFill>
                  <w14:solidFill>
                    <w14:schemeClr w14:val="tx1">
                      <w14:lumMod w14:val="95000"/>
                      <w14:lumOff w14:val="5000"/>
                    </w14:schemeClr>
                  </w14:solidFill>
                </w14:textFill>
              </w:rPr>
              <w:t>√</w:t>
            </w:r>
          </w:p>
        </w:tc>
        <w:tc>
          <w:tcPr>
            <w:tcW w:w="1134" w:type="dxa"/>
          </w:tcPr>
          <w:p>
            <w:pPr>
              <w:jc w:val="center"/>
              <w:rPr>
                <w:color w:val="0D0D0D" w:themeColor="text1" w:themeTint="F2"/>
                <w:kern w:val="0"/>
                <w:sz w:val="18"/>
                <w:szCs w:val="18"/>
                <w14:textFill>
                  <w14:solidFill>
                    <w14:schemeClr w14:val="tx1">
                      <w14:lumMod w14:val="95000"/>
                      <w14:lumOff w14:val="5000"/>
                    </w14:schemeClr>
                  </w14:solidFill>
                </w14:textFill>
              </w:rPr>
            </w:pPr>
            <w:r>
              <w:rPr>
                <w:rFonts w:hint="eastAsia" w:ascii="宋体" w:hAnsi="宋体"/>
                <w:color w:val="0D0D0D" w:themeColor="text1" w:themeTint="F2"/>
                <w:kern w:val="0"/>
                <w:sz w:val="18"/>
                <w:szCs w:val="18"/>
                <w14:textFill>
                  <w14:solidFill>
                    <w14:schemeClr w14:val="tx1">
                      <w14:lumMod w14:val="95000"/>
                      <w14:lumOff w14:val="5000"/>
                    </w14:schemeClr>
                  </w14:solidFill>
                </w14:textFill>
              </w:rPr>
              <w:t>√</w:t>
            </w:r>
          </w:p>
        </w:tc>
      </w:tr>
    </w:tbl>
    <w:p>
      <w:pPr>
        <w:rPr>
          <w:sz w:val="21"/>
          <w:szCs w:val="21"/>
        </w:rPr>
      </w:pPr>
      <w:r>
        <w:rPr>
          <w:sz w:val="21"/>
          <w:szCs w:val="21"/>
        </w:rPr>
        <w:t>注</w:t>
      </w:r>
      <w:r>
        <w:rPr>
          <w:rFonts w:hint="eastAsia"/>
          <w:sz w:val="21"/>
          <w:szCs w:val="21"/>
        </w:rPr>
        <w:t>：“</w:t>
      </w:r>
      <w:r>
        <w:rPr>
          <w:rFonts w:hint="eastAsia" w:ascii="宋体" w:hAnsi="宋体"/>
          <w:sz w:val="21"/>
          <w:szCs w:val="21"/>
        </w:rPr>
        <w:t>√</w:t>
      </w:r>
      <w:r>
        <w:rPr>
          <w:rFonts w:hint="eastAsia"/>
          <w:sz w:val="21"/>
          <w:szCs w:val="21"/>
        </w:rPr>
        <w:t>”</w:t>
      </w:r>
      <w:r>
        <w:rPr>
          <w:rFonts w:hint="eastAsia" w:ascii="宋体" w:hAnsi="宋体"/>
          <w:sz w:val="21"/>
          <w:szCs w:val="21"/>
        </w:rPr>
        <w:t>指公司拥有该角色的权限</w:t>
      </w:r>
    </w:p>
    <w:p>
      <w:pPr>
        <w:ind w:firstLine="480" w:firstLineChars="200"/>
      </w:pPr>
      <w:r>
        <w:rPr>
          <w:rFonts w:hint="eastAsia"/>
        </w:rPr>
        <w:t>以下将对公司的角色与权限进行说明：</w:t>
      </w:r>
    </w:p>
    <w:p>
      <w:pPr>
        <w:pStyle w:val="45"/>
        <w:numPr>
          <w:ilvl w:val="0"/>
          <w:numId w:val="4"/>
        </w:numPr>
        <w:ind w:firstLineChars="0"/>
        <w:rPr>
          <w:rFonts w:asciiTheme="majorEastAsia" w:hAnsiTheme="majorEastAsia" w:eastAsiaTheme="majorEastAsia"/>
        </w:rPr>
      </w:pPr>
      <w:r>
        <w:rPr>
          <w:rFonts w:hint="eastAsia" w:asciiTheme="majorEastAsia" w:hAnsiTheme="majorEastAsia" w:eastAsiaTheme="majorEastAsia"/>
        </w:rPr>
        <w:t>系统管理员：该角色拥有系统中的所有权限，但只有生产车辆的公司有此角色，即赛特智能科技有限公司有；</w:t>
      </w:r>
    </w:p>
    <w:p>
      <w:pPr>
        <w:pStyle w:val="45"/>
        <w:numPr>
          <w:ilvl w:val="0"/>
          <w:numId w:val="4"/>
        </w:numPr>
        <w:ind w:firstLineChars="0"/>
        <w:rPr>
          <w:rFonts w:asciiTheme="majorEastAsia" w:hAnsiTheme="majorEastAsia" w:eastAsiaTheme="majorEastAsia"/>
        </w:rPr>
      </w:pPr>
      <w:r>
        <w:rPr>
          <w:rFonts w:asciiTheme="majorEastAsia" w:hAnsiTheme="majorEastAsia" w:eastAsiaTheme="majorEastAsia"/>
        </w:rPr>
        <w:t>技术总监</w:t>
      </w:r>
      <w:r>
        <w:rPr>
          <w:rFonts w:hint="eastAsia" w:asciiTheme="majorEastAsia" w:hAnsiTheme="majorEastAsia" w:eastAsiaTheme="majorEastAsia"/>
        </w:rPr>
        <w:t>：该角色主要负责车辆的测试、功能检测以及对于客户公司的管理，该角色拥有“车辆监控”、“告警管理”、“车辆管理”和“调度管理”模块中的全部权限，拥有“系统管理”模块的部分功能（不包括用户管理以及权限管理）；</w:t>
      </w:r>
    </w:p>
    <w:p>
      <w:pPr>
        <w:pStyle w:val="45"/>
        <w:numPr>
          <w:ilvl w:val="0"/>
          <w:numId w:val="4"/>
        </w:numPr>
        <w:ind w:firstLineChars="0"/>
        <w:rPr>
          <w:rFonts w:asciiTheme="majorEastAsia" w:hAnsiTheme="majorEastAsia" w:eastAsiaTheme="majorEastAsia"/>
        </w:rPr>
      </w:pPr>
      <w:r>
        <w:rPr>
          <w:rFonts w:asciiTheme="majorEastAsia" w:hAnsiTheme="majorEastAsia" w:eastAsiaTheme="majorEastAsia"/>
        </w:rPr>
        <w:t>公司技术管理员</w:t>
      </w:r>
      <w:r>
        <w:rPr>
          <w:rFonts w:hint="eastAsia" w:asciiTheme="majorEastAsia" w:hAnsiTheme="majorEastAsia" w:eastAsiaTheme="majorEastAsia"/>
        </w:rPr>
        <w:t>：该角色负责监督公司车辆的日常作业情况，该角色拥有“车辆监控”、“调度管理”、“告警管理”以及“车辆管理”模块中的全部权限；</w:t>
      </w:r>
    </w:p>
    <w:p>
      <w:pPr>
        <w:pStyle w:val="45"/>
        <w:numPr>
          <w:ilvl w:val="0"/>
          <w:numId w:val="4"/>
        </w:numPr>
        <w:ind w:firstLineChars="0"/>
        <w:rPr>
          <w:rFonts w:asciiTheme="majorEastAsia" w:hAnsiTheme="majorEastAsia" w:eastAsiaTheme="majorEastAsia"/>
        </w:rPr>
      </w:pPr>
      <w:r>
        <w:rPr>
          <w:rFonts w:asciiTheme="majorEastAsia" w:hAnsiTheme="majorEastAsia" w:eastAsiaTheme="majorEastAsia"/>
        </w:rPr>
        <w:t>客户公司管理员</w:t>
      </w:r>
      <w:r>
        <w:rPr>
          <w:rFonts w:hint="eastAsia" w:asciiTheme="majorEastAsia" w:hAnsiTheme="majorEastAsia" w:eastAsiaTheme="majorEastAsia"/>
        </w:rPr>
        <w:t>：该角色是针对使用车辆的客户公司而设定，主要管理公司车辆，该角色拥有“车辆监控”、“调度管理”、“告警管理”模块中的全部权限，以及“车辆管理”中的“车辆故障管理”、“维修记录管理”的权限，通过“用户管理”菜单管理客户自己公司的用户、权限，查看用户登录日志；</w:t>
      </w:r>
    </w:p>
    <w:p>
      <w:pPr>
        <w:pStyle w:val="45"/>
        <w:numPr>
          <w:ilvl w:val="0"/>
          <w:numId w:val="4"/>
        </w:numPr>
        <w:ind w:firstLineChars="0"/>
        <w:rPr>
          <w:rFonts w:asciiTheme="majorEastAsia" w:hAnsiTheme="majorEastAsia" w:eastAsiaTheme="majorEastAsia"/>
        </w:rPr>
      </w:pPr>
      <w:r>
        <w:rPr>
          <w:rFonts w:asciiTheme="majorEastAsia" w:hAnsiTheme="majorEastAsia" w:eastAsiaTheme="majorEastAsia"/>
        </w:rPr>
        <w:t>操作员</w:t>
      </w:r>
      <w:r>
        <w:rPr>
          <w:rFonts w:hint="eastAsia" w:asciiTheme="majorEastAsia" w:hAnsiTheme="majorEastAsia" w:eastAsiaTheme="majorEastAsia"/>
        </w:rPr>
        <w:t>：该角色是针对使用车辆的客户公司而设定，主要操作公司车辆的作业与调度，该角色拥有“车辆监控”、“调度管理”、“告警管理”模块的全部限，以及“车辆管理”模块的“故障报告管理”和“维修记录”管理的权限。</w:t>
      </w:r>
    </w:p>
    <w:p>
      <w:pPr>
        <w:pStyle w:val="45"/>
        <w:numPr>
          <w:ilvl w:val="0"/>
          <w:numId w:val="4"/>
        </w:numPr>
        <w:ind w:firstLineChars="0"/>
        <w:rPr>
          <w:rFonts w:asciiTheme="majorEastAsia" w:hAnsiTheme="majorEastAsia" w:eastAsiaTheme="majorEastAsia"/>
        </w:rPr>
      </w:pPr>
      <w:r>
        <w:rPr>
          <w:rFonts w:hint="eastAsia" w:asciiTheme="majorEastAsia" w:hAnsiTheme="majorEastAsia" w:eastAsiaTheme="majorEastAsia"/>
        </w:rPr>
        <w:t>监管员：该角色是针对使用车辆的客户公司而设定，主要操作公司车辆的作业与调度，该角色拥有“车辆监控”、“调度管理”、“告警管理”模块的限。</w:t>
      </w:r>
    </w:p>
    <w:p/>
    <w:p>
      <w:pPr>
        <w:pStyle w:val="3"/>
      </w:pPr>
      <w:bookmarkStart w:id="10" w:name="_Toc13589"/>
      <w:r>
        <w:rPr>
          <w:rFonts w:hint="eastAsia"/>
        </w:rPr>
        <w:t>系统使用基本流程</w:t>
      </w:r>
      <w:bookmarkEnd w:id="10"/>
    </w:p>
    <w:p>
      <w:pPr>
        <w:rPr>
          <w:lang w:val="zh-CN"/>
        </w:rPr>
      </w:pPr>
    </w:p>
    <w:p>
      <w:pPr>
        <w:ind w:firstLine="420"/>
        <w:rPr>
          <w:szCs w:val="24"/>
        </w:rPr>
      </w:pPr>
      <w:r>
        <w:rPr>
          <w:rFonts w:hint="eastAsia"/>
          <w:szCs w:val="24"/>
        </w:rPr>
        <w:t>本系统主要作为一个SASS软件，通过互联网提供给车辆的最终客户使用，以及赛特公司的用户使用。系统使用的总体流程如下：</w:t>
      </w:r>
    </w:p>
    <w:p>
      <w:pPr>
        <w:rPr>
          <w:szCs w:val="24"/>
        </w:rPr>
      </w:pPr>
      <w:r>
        <w:rPr>
          <w:szCs w:val="24"/>
        </w:rPr>
        <mc:AlternateContent>
          <mc:Choice Requires="wpc">
            <w:drawing>
              <wp:inline distT="0" distB="0" distL="0" distR="0">
                <wp:extent cx="5274310" cy="8482965"/>
                <wp:effectExtent l="0" t="0" r="0" b="0"/>
                <wp:docPr id="39" name="画布 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1" name="文本框 41"/>
                        <wps:cNvSpPr txBox="1"/>
                        <wps:spPr>
                          <a:xfrm>
                            <a:off x="2094615" y="153273"/>
                            <a:ext cx="2679774" cy="227278"/>
                          </a:xfrm>
                          <a:prstGeom prst="rect">
                            <a:avLst/>
                          </a:prstGeom>
                        </wps:spPr>
                        <wps:style>
                          <a:lnRef idx="2">
                            <a:schemeClr val="accent5"/>
                          </a:lnRef>
                          <a:fillRef idx="1">
                            <a:schemeClr val="lt1"/>
                          </a:fillRef>
                          <a:effectRef idx="0">
                            <a:schemeClr val="accent5"/>
                          </a:effectRef>
                          <a:fontRef idx="minor">
                            <a:schemeClr val="dk1"/>
                          </a:fontRef>
                        </wps:style>
                        <wps:txbx>
                          <w:txbxContent>
                            <w:p>
                              <w:pPr>
                                <w:jc w:val="center"/>
                                <w:rPr>
                                  <w:sz w:val="21"/>
                                  <w:szCs w:val="21"/>
                                </w:rPr>
                              </w:pPr>
                              <w:r>
                                <w:rPr>
                                  <w:rFonts w:hint="eastAsia"/>
                                  <w:sz w:val="21"/>
                                  <w:szCs w:val="21"/>
                                </w:rPr>
                                <w:t>赛特：建立</w:t>
                              </w:r>
                              <w:r>
                                <w:rPr>
                                  <w:sz w:val="21"/>
                                  <w:szCs w:val="21"/>
                                </w:rPr>
                                <w:t>车辆记录</w:t>
                              </w:r>
                              <w:r>
                                <w:rPr>
                                  <w:rFonts w:hint="eastAsia"/>
                                  <w:sz w:val="21"/>
                                  <w:szCs w:val="21"/>
                                </w:rPr>
                                <w:t>（车辆</w:t>
                              </w:r>
                              <w:r>
                                <w:rPr>
                                  <w:sz w:val="21"/>
                                  <w:szCs w:val="21"/>
                                </w:rPr>
                                <w:t>信息</w:t>
                              </w:r>
                              <w:r>
                                <w:rPr>
                                  <w:rFonts w:hint="eastAsia"/>
                                  <w:sz w:val="21"/>
                                  <w:szCs w:val="21"/>
                                </w:rPr>
                                <w:t>模块</w:t>
                              </w:r>
                              <w:r>
                                <w:rPr>
                                  <w:sz w:val="21"/>
                                  <w:szCs w:val="21"/>
                                </w:rPr>
                                <w:t>）</w:t>
                              </w:r>
                            </w:p>
                          </w:txbxContent>
                        </wps:txbx>
                        <wps:bodyPr rot="0" spcFirstLastPara="0" vertOverflow="overflow" horzOverflow="overflow" vert="horz" wrap="square" lIns="0" tIns="0" rIns="0" bIns="0" numCol="1" spcCol="0" rtlCol="0" fromWordArt="0" anchor="t" anchorCtr="0" forceAA="0" compatLnSpc="1">
                          <a:noAutofit/>
                        </wps:bodyPr>
                      </wps:wsp>
                      <wps:wsp>
                        <wps:cNvPr id="52" name="文本框 52"/>
                        <wps:cNvSpPr txBox="1"/>
                        <wps:spPr>
                          <a:xfrm>
                            <a:off x="2093076" y="639494"/>
                            <a:ext cx="2690345" cy="475758"/>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赛特：配置车辆</w:t>
                              </w:r>
                              <w:r>
                                <w:rPr>
                                  <w:sz w:val="21"/>
                                  <w:szCs w:val="21"/>
                                </w:rPr>
                                <w:t>的物联网</w:t>
                              </w:r>
                              <w:r>
                                <w:rPr>
                                  <w:rFonts w:hint="eastAsia"/>
                                  <w:sz w:val="21"/>
                                  <w:szCs w:val="21"/>
                                </w:rPr>
                                <w:t>设备</w:t>
                              </w:r>
                              <w:r>
                                <w:rPr>
                                  <w:sz w:val="21"/>
                                  <w:szCs w:val="21"/>
                                </w:rPr>
                                <w:t>属性、视频属性</w:t>
                              </w:r>
                              <w:r>
                                <w:rPr>
                                  <w:rFonts w:hint="eastAsia"/>
                                  <w:sz w:val="21"/>
                                  <w:szCs w:val="21"/>
                                </w:rPr>
                                <w:t>（车辆</w:t>
                              </w:r>
                              <w:r>
                                <w:rPr>
                                  <w:sz w:val="21"/>
                                  <w:szCs w:val="21"/>
                                </w:rPr>
                                <w:t>信息</w:t>
                              </w:r>
                              <w:r>
                                <w:rPr>
                                  <w:rFonts w:hint="eastAsia"/>
                                  <w:sz w:val="21"/>
                                  <w:szCs w:val="21"/>
                                </w:rPr>
                                <w:t>模块</w:t>
                              </w:r>
                              <w:r>
                                <w:rPr>
                                  <w:sz w:val="21"/>
                                  <w:szCs w:val="21"/>
                                </w:rPr>
                                <w:t>）</w:t>
                              </w:r>
                            </w:p>
                          </w:txbxContent>
                        </wps:txbx>
                        <wps:bodyPr rot="0" spcFirstLastPara="0" vertOverflow="overflow" horzOverflow="overflow" vert="horz" wrap="square" lIns="0" tIns="0" rIns="0" bIns="0" numCol="1" spcCol="0" rtlCol="0" fromWordArt="0" anchor="t" anchorCtr="0" forceAA="0" compatLnSpc="1">
                          <a:noAutofit/>
                        </wps:bodyPr>
                      </wps:wsp>
                      <wps:wsp>
                        <wps:cNvPr id="61" name="文本框 61"/>
                        <wps:cNvSpPr txBox="1"/>
                        <wps:spPr>
                          <a:xfrm>
                            <a:off x="100423" y="595057"/>
                            <a:ext cx="1501097" cy="560268"/>
                          </a:xfrm>
                          <a:prstGeom prst="rect">
                            <a:avLst/>
                          </a:prstGeom>
                        </wps:spPr>
                        <wps:style>
                          <a:lnRef idx="2">
                            <a:schemeClr val="accent5"/>
                          </a:lnRef>
                          <a:fillRef idx="1">
                            <a:schemeClr val="lt1"/>
                          </a:fillRef>
                          <a:effectRef idx="0">
                            <a:schemeClr val="accent5"/>
                          </a:effectRef>
                          <a:fontRef idx="minor">
                            <a:schemeClr val="dk1"/>
                          </a:fontRef>
                        </wps:style>
                        <wps:txbx>
                          <w:txbxContent>
                            <w:p>
                              <w:pPr>
                                <w:jc w:val="center"/>
                                <w:rPr>
                                  <w:sz w:val="21"/>
                                </w:rPr>
                              </w:pPr>
                              <w:r>
                                <w:rPr>
                                  <w:rFonts w:hint="eastAsia"/>
                                  <w:sz w:val="21"/>
                                </w:rPr>
                                <w:t>赛特：配置萤石云开发者</w:t>
                              </w:r>
                              <w:r>
                                <w:rPr>
                                  <w:sz w:val="21"/>
                                </w:rPr>
                                <w:t>账户信息</w:t>
                              </w:r>
                              <w:r>
                                <w:rPr>
                                  <w:rFonts w:hint="eastAsia"/>
                                  <w:sz w:val="21"/>
                                </w:rPr>
                                <w:t>（系统</w:t>
                              </w:r>
                              <w:r>
                                <w:rPr>
                                  <w:sz w:val="21"/>
                                </w:rPr>
                                <w:t>管理）</w:t>
                              </w:r>
                            </w:p>
                          </w:txbxContent>
                        </wps:txbx>
                        <wps:bodyPr rot="0" spcFirstLastPara="0" vertOverflow="overflow" horzOverflow="overflow" vert="horz" wrap="square" lIns="0" tIns="0" rIns="0" bIns="0" numCol="1" spcCol="0" rtlCol="0" fromWordArt="0" anchor="t" anchorCtr="0" forceAA="0" compatLnSpc="1">
                          <a:noAutofit/>
                        </wps:bodyPr>
                      </wps:wsp>
                      <wps:wsp>
                        <wps:cNvPr id="69" name="文本框 69"/>
                        <wps:cNvSpPr txBox="1"/>
                        <wps:spPr>
                          <a:xfrm>
                            <a:off x="2093076" y="1337116"/>
                            <a:ext cx="2695630" cy="475828"/>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赛特：建立测试</w:t>
                              </w:r>
                              <w:r>
                                <w:rPr>
                                  <w:sz w:val="21"/>
                                  <w:szCs w:val="21"/>
                                </w:rPr>
                                <w:t>场所</w:t>
                              </w:r>
                            </w:p>
                            <w:p>
                              <w:pPr>
                                <w:spacing w:line="240" w:lineRule="auto"/>
                                <w:jc w:val="center"/>
                                <w:rPr>
                                  <w:sz w:val="21"/>
                                  <w:szCs w:val="21"/>
                                </w:rPr>
                              </w:pPr>
                              <w:r>
                                <w:rPr>
                                  <w:rFonts w:hint="eastAsia"/>
                                  <w:sz w:val="21"/>
                                  <w:szCs w:val="21"/>
                                </w:rPr>
                                <w:t>（调度</w:t>
                              </w:r>
                              <w:r>
                                <w:rPr>
                                  <w:sz w:val="21"/>
                                  <w:szCs w:val="21"/>
                                </w:rPr>
                                <w:t>管理</w:t>
                              </w:r>
                              <w:r>
                                <w:rPr>
                                  <w:rFonts w:hint="eastAsia"/>
                                  <w:sz w:val="21"/>
                                  <w:szCs w:val="21"/>
                                </w:rPr>
                                <w:t>-</w:t>
                              </w:r>
                              <w:r>
                                <w:rPr>
                                  <w:sz w:val="21"/>
                                  <w:szCs w:val="21"/>
                                </w:rPr>
                                <w:t>场所路线配置）</w:t>
                              </w:r>
                            </w:p>
                          </w:txbxContent>
                        </wps:txbx>
                        <wps:bodyPr rot="0" spcFirstLastPara="0" vertOverflow="overflow" horzOverflow="overflow" vert="horz" wrap="square" lIns="0" tIns="0" rIns="0" bIns="0" numCol="1" spcCol="0" rtlCol="0" fromWordArt="0" anchor="t" anchorCtr="0" forceAA="0" compatLnSpc="1">
                          <a:noAutofit/>
                        </wps:bodyPr>
                      </wps:wsp>
                      <wps:wsp>
                        <wps:cNvPr id="78" name="文本框 78"/>
                        <wps:cNvSpPr txBox="1"/>
                        <wps:spPr>
                          <a:xfrm>
                            <a:off x="2088462" y="2040013"/>
                            <a:ext cx="2706200" cy="312057"/>
                          </a:xfrm>
                          <a:prstGeom prst="rect">
                            <a:avLst/>
                          </a:prstGeom>
                        </wps:spPr>
                        <wps:style>
                          <a:lnRef idx="2">
                            <a:schemeClr val="accent5"/>
                          </a:lnRef>
                          <a:fillRef idx="1">
                            <a:schemeClr val="lt1"/>
                          </a:fillRef>
                          <a:effectRef idx="0">
                            <a:schemeClr val="accent5"/>
                          </a:effectRef>
                          <a:fontRef idx="minor">
                            <a:schemeClr val="dk1"/>
                          </a:fontRef>
                        </wps:style>
                        <wps:txbx>
                          <w:txbxContent>
                            <w:p>
                              <w:pPr>
                                <w:jc w:val="center"/>
                                <w:rPr>
                                  <w:sz w:val="21"/>
                                  <w:szCs w:val="21"/>
                                </w:rPr>
                              </w:pPr>
                              <w:r>
                                <w:rPr>
                                  <w:rFonts w:hint="eastAsia"/>
                                  <w:sz w:val="21"/>
                                  <w:szCs w:val="21"/>
                                </w:rPr>
                                <w:t>赛特：配置车辆场所（调度</w:t>
                              </w:r>
                              <w:r>
                                <w:rPr>
                                  <w:sz w:val="21"/>
                                  <w:szCs w:val="21"/>
                                </w:rPr>
                                <w:t>管理</w:t>
                              </w:r>
                              <w:r>
                                <w:rPr>
                                  <w:rFonts w:hint="eastAsia"/>
                                  <w:sz w:val="21"/>
                                  <w:szCs w:val="21"/>
                                </w:rPr>
                                <w:t>-车辆</w:t>
                              </w:r>
                              <w:r>
                                <w:rPr>
                                  <w:sz w:val="21"/>
                                  <w:szCs w:val="21"/>
                                </w:rPr>
                                <w:t>配置）</w:t>
                              </w:r>
                            </w:p>
                          </w:txbxContent>
                        </wps:txbx>
                        <wps:bodyPr rot="0" spcFirstLastPara="0" vertOverflow="overflow" horzOverflow="overflow" vert="horz" wrap="square" lIns="0" tIns="0" rIns="0" bIns="0" numCol="1" spcCol="0" rtlCol="0" fromWordArt="0" anchor="t" anchorCtr="0" forceAA="0" compatLnSpc="1">
                          <a:noAutofit/>
                        </wps:bodyPr>
                      </wps:wsp>
                      <wps:wsp>
                        <wps:cNvPr id="87" name="文本框 87"/>
                        <wps:cNvSpPr txBox="1"/>
                        <wps:spPr>
                          <a:xfrm>
                            <a:off x="2095286" y="2568300"/>
                            <a:ext cx="2706200" cy="560745"/>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赛特：地图</w:t>
                              </w:r>
                              <w:r>
                                <w:rPr>
                                  <w:sz w:val="21"/>
                                  <w:szCs w:val="21"/>
                                </w:rPr>
                                <w:t>采集</w:t>
                              </w:r>
                              <w:r>
                                <w:rPr>
                                  <w:rFonts w:hint="eastAsia"/>
                                  <w:sz w:val="21"/>
                                  <w:szCs w:val="21"/>
                                </w:rPr>
                                <w:t>车辆上传</w:t>
                              </w:r>
                              <w:r>
                                <w:rPr>
                                  <w:sz w:val="21"/>
                                  <w:szCs w:val="21"/>
                                </w:rPr>
                                <w:t>地图</w:t>
                              </w:r>
                              <w:r>
                                <w:rPr>
                                  <w:rFonts w:hint="eastAsia"/>
                                  <w:sz w:val="21"/>
                                  <w:szCs w:val="21"/>
                                </w:rPr>
                                <w:t>（调度</w:t>
                              </w:r>
                              <w:r>
                                <w:rPr>
                                  <w:sz w:val="21"/>
                                  <w:szCs w:val="21"/>
                                </w:rPr>
                                <w:t>管理</w:t>
                              </w:r>
                              <w:r>
                                <w:rPr>
                                  <w:rFonts w:hint="eastAsia"/>
                                  <w:sz w:val="21"/>
                                  <w:szCs w:val="21"/>
                                </w:rPr>
                                <w:t>-场所路线</w:t>
                              </w:r>
                              <w:r>
                                <w:rPr>
                                  <w:sz w:val="21"/>
                                  <w:szCs w:val="21"/>
                                </w:rPr>
                                <w:t>配置-选中车辆上传地图）</w:t>
                              </w:r>
                            </w:p>
                          </w:txbxContent>
                        </wps:txbx>
                        <wps:bodyPr rot="0" spcFirstLastPara="0" vertOverflow="overflow" horzOverflow="overflow" vert="horz" wrap="square" lIns="0" tIns="0" rIns="0" bIns="0" numCol="1" spcCol="0" rtlCol="0" fromWordArt="0" anchor="t" anchorCtr="0" forceAA="0" compatLnSpc="1">
                          <a:noAutofit/>
                        </wps:bodyPr>
                      </wps:wsp>
                      <wps:wsp>
                        <wps:cNvPr id="96" name="文本框 96"/>
                        <wps:cNvSpPr txBox="1"/>
                        <wps:spPr>
                          <a:xfrm>
                            <a:off x="2099034" y="3329277"/>
                            <a:ext cx="2706200" cy="465747"/>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赛特：测试车辆下载</w:t>
                              </w:r>
                              <w:r>
                                <w:rPr>
                                  <w:sz w:val="21"/>
                                  <w:szCs w:val="21"/>
                                </w:rPr>
                                <w:t>地图</w:t>
                              </w:r>
                              <w:r>
                                <w:rPr>
                                  <w:rFonts w:hint="eastAsia"/>
                                  <w:sz w:val="21"/>
                                  <w:szCs w:val="21"/>
                                </w:rPr>
                                <w:t>（调度</w:t>
                              </w:r>
                              <w:r>
                                <w:rPr>
                                  <w:sz w:val="21"/>
                                  <w:szCs w:val="21"/>
                                </w:rPr>
                                <w:t>管理</w:t>
                              </w:r>
                              <w:r>
                                <w:rPr>
                                  <w:rFonts w:hint="eastAsia"/>
                                  <w:sz w:val="21"/>
                                  <w:szCs w:val="21"/>
                                </w:rPr>
                                <w:t>-场所路线</w:t>
                              </w:r>
                              <w:r>
                                <w:rPr>
                                  <w:sz w:val="21"/>
                                  <w:szCs w:val="21"/>
                                </w:rPr>
                                <w:t>配置-选中车辆</w:t>
                              </w:r>
                              <w:r>
                                <w:rPr>
                                  <w:rFonts w:hint="eastAsia"/>
                                  <w:sz w:val="21"/>
                                  <w:szCs w:val="21"/>
                                </w:rPr>
                                <w:t>下载</w:t>
                              </w:r>
                              <w:r>
                                <w:rPr>
                                  <w:sz w:val="21"/>
                                  <w:szCs w:val="21"/>
                                </w:rPr>
                                <w:t>地图）</w:t>
                              </w:r>
                            </w:p>
                          </w:txbxContent>
                        </wps:txbx>
                        <wps:bodyPr rot="0" spcFirstLastPara="0" vertOverflow="overflow" horzOverflow="overflow" vert="horz" wrap="square" lIns="0" tIns="0" rIns="0" bIns="0" numCol="1" spcCol="0" rtlCol="0" fromWordArt="0" anchor="t" anchorCtr="0" forceAA="0" compatLnSpc="1">
                          <a:noAutofit/>
                        </wps:bodyPr>
                      </wps:wsp>
                      <wps:wsp>
                        <wps:cNvPr id="105" name="文本框 105"/>
                        <wps:cNvSpPr txBox="1"/>
                        <wps:spPr>
                          <a:xfrm>
                            <a:off x="2098363" y="3979012"/>
                            <a:ext cx="2706200" cy="302019"/>
                          </a:xfrm>
                          <a:prstGeom prst="rect">
                            <a:avLst/>
                          </a:prstGeom>
                        </wps:spPr>
                        <wps:style>
                          <a:lnRef idx="2">
                            <a:schemeClr val="accent5"/>
                          </a:lnRef>
                          <a:fillRef idx="1">
                            <a:schemeClr val="lt1"/>
                          </a:fillRef>
                          <a:effectRef idx="0">
                            <a:schemeClr val="accent5"/>
                          </a:effectRef>
                          <a:fontRef idx="minor">
                            <a:schemeClr val="dk1"/>
                          </a:fontRef>
                        </wps:style>
                        <wps:txbx>
                          <w:txbxContent>
                            <w:p>
                              <w:pPr>
                                <w:jc w:val="center"/>
                                <w:rPr>
                                  <w:sz w:val="21"/>
                                  <w:szCs w:val="21"/>
                                </w:rPr>
                              </w:pPr>
                              <w:r>
                                <w:rPr>
                                  <w:rFonts w:hint="eastAsia"/>
                                  <w:sz w:val="21"/>
                                  <w:szCs w:val="21"/>
                                </w:rPr>
                                <w:t>赛特：测试车辆其它</w:t>
                              </w:r>
                              <w:r>
                                <w:rPr>
                                  <w:sz w:val="21"/>
                                  <w:szCs w:val="21"/>
                                </w:rPr>
                                <w:t>调度</w:t>
                              </w:r>
                              <w:r>
                                <w:rPr>
                                  <w:rFonts w:hint="eastAsia"/>
                                  <w:sz w:val="21"/>
                                  <w:szCs w:val="21"/>
                                </w:rPr>
                                <w:t>功能</w:t>
                              </w:r>
                            </w:p>
                          </w:txbxContent>
                        </wps:txbx>
                        <wps:bodyPr rot="0" spcFirstLastPara="0" vertOverflow="overflow" horzOverflow="overflow" vert="horz" wrap="square" lIns="0" tIns="0" rIns="0" bIns="0" numCol="1" spcCol="0" rtlCol="0" fromWordArt="0" anchor="t" anchorCtr="0" forceAA="0" compatLnSpc="1">
                          <a:noAutofit/>
                        </wps:bodyPr>
                      </wps:wsp>
                      <wps:wsp>
                        <wps:cNvPr id="58" name="文本框 58"/>
                        <wps:cNvSpPr txBox="1"/>
                        <wps:spPr>
                          <a:xfrm>
                            <a:off x="2093748" y="4459507"/>
                            <a:ext cx="2706200" cy="434912"/>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赛特：完成测试后</w:t>
                              </w:r>
                              <w:r>
                                <w:rPr>
                                  <w:sz w:val="21"/>
                                  <w:szCs w:val="21"/>
                                </w:rPr>
                                <w:t>，转交客户，更</w:t>
                              </w:r>
                              <w:r>
                                <w:rPr>
                                  <w:rFonts w:hint="eastAsia"/>
                                  <w:sz w:val="21"/>
                                  <w:szCs w:val="21"/>
                                </w:rPr>
                                <w:t>改</w:t>
                              </w:r>
                              <w:r>
                                <w:rPr>
                                  <w:sz w:val="21"/>
                                  <w:szCs w:val="21"/>
                                </w:rPr>
                                <w:t>车辆公司</w:t>
                              </w:r>
                              <w:r>
                                <w:rPr>
                                  <w:rFonts w:hint="eastAsia"/>
                                  <w:sz w:val="21"/>
                                  <w:szCs w:val="21"/>
                                </w:rPr>
                                <w:t>（车辆</w:t>
                              </w:r>
                              <w:r>
                                <w:rPr>
                                  <w:sz w:val="21"/>
                                  <w:szCs w:val="21"/>
                                </w:rPr>
                                <w:t>信息</w:t>
                              </w:r>
                              <w:r>
                                <w:rPr>
                                  <w:rFonts w:hint="eastAsia"/>
                                  <w:sz w:val="21"/>
                                  <w:szCs w:val="21"/>
                                </w:rPr>
                                <w:t>，更改</w:t>
                              </w:r>
                              <w:r>
                                <w:rPr>
                                  <w:sz w:val="21"/>
                                  <w:szCs w:val="21"/>
                                </w:rPr>
                                <w:t>公司</w:t>
                              </w:r>
                              <w:r>
                                <w:rPr>
                                  <w:rFonts w:hint="eastAsia"/>
                                  <w:sz w:val="21"/>
                                  <w:szCs w:val="21"/>
                                </w:rPr>
                                <w:t>）</w:t>
                              </w:r>
                            </w:p>
                            <w:p>
                              <w:pPr>
                                <w:jc w:val="center"/>
                                <w:rPr>
                                  <w:sz w:val="21"/>
                                  <w:szCs w:val="21"/>
                                </w:rPr>
                              </w:pPr>
                            </w:p>
                          </w:txbxContent>
                        </wps:txbx>
                        <wps:bodyPr rot="0" spcFirstLastPara="0" vertOverflow="overflow" horzOverflow="overflow" vert="horz" wrap="square" lIns="0" tIns="0" rIns="0" bIns="0" numCol="1" spcCol="0" rtlCol="0" fromWordArt="0" anchor="t" anchorCtr="0" forceAA="0" compatLnSpc="1">
                          <a:noAutofit/>
                        </wps:bodyPr>
                      </wps:wsp>
                      <wps:wsp>
                        <wps:cNvPr id="67" name="文本框 67"/>
                        <wps:cNvSpPr txBox="1"/>
                        <wps:spPr>
                          <a:xfrm>
                            <a:off x="2105858" y="5116128"/>
                            <a:ext cx="2695630" cy="454842"/>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客户：建立</w:t>
                              </w:r>
                              <w:r>
                                <w:rPr>
                                  <w:sz w:val="21"/>
                                  <w:szCs w:val="21"/>
                                </w:rPr>
                                <w:t>场所</w:t>
                              </w:r>
                            </w:p>
                            <w:p>
                              <w:pPr>
                                <w:spacing w:line="240" w:lineRule="auto"/>
                                <w:jc w:val="center"/>
                                <w:rPr>
                                  <w:sz w:val="21"/>
                                  <w:szCs w:val="21"/>
                                </w:rPr>
                              </w:pPr>
                              <w:r>
                                <w:rPr>
                                  <w:rFonts w:hint="eastAsia"/>
                                  <w:sz w:val="21"/>
                                  <w:szCs w:val="21"/>
                                </w:rPr>
                                <w:t>（调度</w:t>
                              </w:r>
                              <w:r>
                                <w:rPr>
                                  <w:sz w:val="21"/>
                                  <w:szCs w:val="21"/>
                                </w:rPr>
                                <w:t>管理</w:t>
                              </w:r>
                              <w:r>
                                <w:rPr>
                                  <w:rFonts w:hint="eastAsia"/>
                                  <w:sz w:val="21"/>
                                  <w:szCs w:val="21"/>
                                </w:rPr>
                                <w:t>-</w:t>
                              </w:r>
                              <w:r>
                                <w:rPr>
                                  <w:sz w:val="21"/>
                                  <w:szCs w:val="21"/>
                                </w:rPr>
                                <w:t>场所路线配置）</w:t>
                              </w:r>
                            </w:p>
                          </w:txbxContent>
                        </wps:txbx>
                        <wps:bodyPr rot="0" spcFirstLastPara="0" vertOverflow="overflow" horzOverflow="overflow" vert="horz" wrap="square" lIns="0" tIns="0" rIns="0" bIns="0" numCol="1" spcCol="0" rtlCol="0" fromWordArt="0" anchor="t" anchorCtr="0" forceAA="0" compatLnSpc="1">
                          <a:noAutofit/>
                        </wps:bodyPr>
                      </wps:wsp>
                      <wps:wsp>
                        <wps:cNvPr id="76" name="文本框 78"/>
                        <wps:cNvSpPr txBox="1"/>
                        <wps:spPr>
                          <a:xfrm>
                            <a:off x="2104785" y="5772111"/>
                            <a:ext cx="2705735" cy="311785"/>
                          </a:xfrm>
                          <a:prstGeom prst="rect">
                            <a:avLst/>
                          </a:prstGeom>
                        </wps:spPr>
                        <wps:style>
                          <a:lnRef idx="2">
                            <a:schemeClr val="accent5"/>
                          </a:lnRef>
                          <a:fillRef idx="1">
                            <a:schemeClr val="lt1"/>
                          </a:fillRef>
                          <a:effectRef idx="0">
                            <a:schemeClr val="accent5"/>
                          </a:effectRef>
                          <a:fontRef idx="minor">
                            <a:schemeClr val="dk1"/>
                          </a:fontRef>
                        </wps:style>
                        <wps:txbx>
                          <w:txbxContent>
                            <w:p>
                              <w:pPr>
                                <w:pStyle w:val="24"/>
                                <w:spacing w:before="0" w:beforeAutospacing="0" w:after="0" w:afterAutospacing="0"/>
                                <w:jc w:val="center"/>
                              </w:pPr>
                              <w:r>
                                <w:rPr>
                                  <w:rFonts w:hint="eastAsia" w:cs="Times New Roman"/>
                                  <w:kern w:val="2"/>
                                  <w:sz w:val="21"/>
                                  <w:szCs w:val="21"/>
                                </w:rPr>
                                <w:t>客户：配置车辆场所（调度管理</w:t>
                              </w:r>
                              <w:r>
                                <w:rPr>
                                  <w:rFonts w:cs="Times New Roman"/>
                                  <w:kern w:val="2"/>
                                  <w:sz w:val="21"/>
                                  <w:szCs w:val="21"/>
                                </w:rPr>
                                <w:t>-</w:t>
                              </w:r>
                              <w:r>
                                <w:rPr>
                                  <w:rFonts w:hint="eastAsia" w:cs="Times New Roman"/>
                                  <w:kern w:val="2"/>
                                  <w:sz w:val="21"/>
                                  <w:szCs w:val="21"/>
                                </w:rPr>
                                <w:t>车辆配置）</w:t>
                              </w:r>
                            </w:p>
                          </w:txbxContent>
                        </wps:txbx>
                        <wps:bodyPr rot="0" spcFirstLastPara="0" vert="horz" wrap="square" lIns="0" tIns="0" rIns="0" bIns="0" numCol="1" spcCol="0" rtlCol="0" fromWordArt="0" anchor="t" anchorCtr="0" forceAA="0" compatLnSpc="1">
                          <a:noAutofit/>
                        </wps:bodyPr>
                      </wps:wsp>
                      <wps:wsp>
                        <wps:cNvPr id="77" name="文本框 77"/>
                        <wps:cNvSpPr txBox="1"/>
                        <wps:spPr>
                          <a:xfrm>
                            <a:off x="2104785" y="6257543"/>
                            <a:ext cx="2706200" cy="613672"/>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客户：地图</w:t>
                              </w:r>
                              <w:r>
                                <w:rPr>
                                  <w:sz w:val="21"/>
                                  <w:szCs w:val="21"/>
                                </w:rPr>
                                <w:t>采集</w:t>
                              </w:r>
                              <w:r>
                                <w:rPr>
                                  <w:rFonts w:hint="eastAsia"/>
                                  <w:sz w:val="21"/>
                                  <w:szCs w:val="21"/>
                                </w:rPr>
                                <w:t>车辆上传</w:t>
                              </w:r>
                              <w:r>
                                <w:rPr>
                                  <w:sz w:val="21"/>
                                  <w:szCs w:val="21"/>
                                </w:rPr>
                                <w:t>地图</w:t>
                              </w:r>
                              <w:r>
                                <w:rPr>
                                  <w:rFonts w:hint="eastAsia"/>
                                  <w:sz w:val="21"/>
                                  <w:szCs w:val="21"/>
                                </w:rPr>
                                <w:t>（调度</w:t>
                              </w:r>
                              <w:r>
                                <w:rPr>
                                  <w:sz w:val="21"/>
                                  <w:szCs w:val="21"/>
                                </w:rPr>
                                <w:t>管理</w:t>
                              </w:r>
                              <w:r>
                                <w:rPr>
                                  <w:rFonts w:hint="eastAsia"/>
                                  <w:sz w:val="21"/>
                                  <w:szCs w:val="21"/>
                                </w:rPr>
                                <w:t>-场所路线</w:t>
                              </w:r>
                              <w:r>
                                <w:rPr>
                                  <w:sz w:val="21"/>
                                  <w:szCs w:val="21"/>
                                </w:rPr>
                                <w:t>配置-选中车辆上传地图）</w:t>
                              </w:r>
                              <w:r>
                                <w:rPr>
                                  <w:rFonts w:hint="eastAsia"/>
                                  <w:sz w:val="21"/>
                                  <w:szCs w:val="21"/>
                                </w:rPr>
                                <w:t>、</w:t>
                              </w:r>
                              <w:r>
                                <w:rPr>
                                  <w:sz w:val="21"/>
                                  <w:szCs w:val="21"/>
                                </w:rPr>
                                <w:t>根据</w:t>
                              </w:r>
                              <w:r>
                                <w:rPr>
                                  <w:rFonts w:hint="eastAsia"/>
                                  <w:sz w:val="21"/>
                                  <w:szCs w:val="21"/>
                                </w:rPr>
                                <w:t>地图</w:t>
                              </w:r>
                              <w:r>
                                <w:rPr>
                                  <w:sz w:val="21"/>
                                  <w:szCs w:val="21"/>
                                </w:rPr>
                                <w:t>文件生成</w:t>
                              </w:r>
                              <w:r>
                                <w:rPr>
                                  <w:rFonts w:hint="eastAsia"/>
                                  <w:sz w:val="21"/>
                                  <w:szCs w:val="21"/>
                                </w:rPr>
                                <w:t>场所</w:t>
                              </w:r>
                              <w:r>
                                <w:rPr>
                                  <w:sz w:val="21"/>
                                  <w:szCs w:val="21"/>
                                </w:rPr>
                                <w:t>路线</w:t>
                              </w:r>
                            </w:p>
                          </w:txbxContent>
                        </wps:txbx>
                        <wps:bodyPr rot="0" spcFirstLastPara="0" vertOverflow="overflow" horzOverflow="overflow" vert="horz" wrap="square" lIns="0" tIns="0" rIns="0" bIns="0" numCol="1" spcCol="0" rtlCol="0" fromWordArt="0" anchor="t" anchorCtr="0" forceAA="0" compatLnSpc="1">
                          <a:noAutofit/>
                        </wps:bodyPr>
                      </wps:wsp>
                      <wps:wsp>
                        <wps:cNvPr id="86" name="文本框 86"/>
                        <wps:cNvSpPr txBox="1"/>
                        <wps:spPr>
                          <a:xfrm>
                            <a:off x="2104320" y="7060938"/>
                            <a:ext cx="2706200" cy="465684"/>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客户：其它车辆下载</w:t>
                              </w:r>
                              <w:r>
                                <w:rPr>
                                  <w:sz w:val="21"/>
                                  <w:szCs w:val="21"/>
                                </w:rPr>
                                <w:t>地图</w:t>
                              </w:r>
                              <w:r>
                                <w:rPr>
                                  <w:rFonts w:hint="eastAsia"/>
                                  <w:sz w:val="21"/>
                                  <w:szCs w:val="21"/>
                                </w:rPr>
                                <w:t>（调度</w:t>
                              </w:r>
                              <w:r>
                                <w:rPr>
                                  <w:sz w:val="21"/>
                                  <w:szCs w:val="21"/>
                                </w:rPr>
                                <w:t>管理</w:t>
                              </w:r>
                              <w:r>
                                <w:rPr>
                                  <w:rFonts w:hint="eastAsia"/>
                                  <w:sz w:val="21"/>
                                  <w:szCs w:val="21"/>
                                </w:rPr>
                                <w:t>-场所路线</w:t>
                              </w:r>
                              <w:r>
                                <w:rPr>
                                  <w:sz w:val="21"/>
                                  <w:szCs w:val="21"/>
                                </w:rPr>
                                <w:t>配置-选中车辆</w:t>
                              </w:r>
                              <w:r>
                                <w:rPr>
                                  <w:rFonts w:hint="eastAsia"/>
                                  <w:sz w:val="21"/>
                                  <w:szCs w:val="21"/>
                                </w:rPr>
                                <w:t>下载</w:t>
                              </w:r>
                              <w:r>
                                <w:rPr>
                                  <w:sz w:val="21"/>
                                  <w:szCs w:val="21"/>
                                </w:rPr>
                                <w:t>地图）</w:t>
                              </w:r>
                            </w:p>
                          </w:txbxContent>
                        </wps:txbx>
                        <wps:bodyPr rot="0" spcFirstLastPara="0" vertOverflow="overflow" horzOverflow="overflow" vert="horz" wrap="square" lIns="0" tIns="0" rIns="0" bIns="0" numCol="1" spcCol="0" rtlCol="0" fromWordArt="0" anchor="t" anchorCtr="0" forceAA="0" compatLnSpc="1">
                          <a:noAutofit/>
                        </wps:bodyPr>
                      </wps:wsp>
                      <wps:wsp>
                        <wps:cNvPr id="95" name="文本框 95"/>
                        <wps:cNvSpPr txBox="1"/>
                        <wps:spPr>
                          <a:xfrm>
                            <a:off x="2107396" y="7790380"/>
                            <a:ext cx="2706200" cy="439220"/>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客户：其它车辆下载</w:t>
                              </w:r>
                              <w:r>
                                <w:rPr>
                                  <w:sz w:val="21"/>
                                  <w:szCs w:val="21"/>
                                </w:rPr>
                                <w:t>地图</w:t>
                              </w:r>
                              <w:r>
                                <w:rPr>
                                  <w:rFonts w:hint="eastAsia"/>
                                  <w:sz w:val="21"/>
                                  <w:szCs w:val="21"/>
                                </w:rPr>
                                <w:t>（调度</w:t>
                              </w:r>
                              <w:r>
                                <w:rPr>
                                  <w:sz w:val="21"/>
                                  <w:szCs w:val="21"/>
                                </w:rPr>
                                <w:t>管理</w:t>
                              </w:r>
                              <w:r>
                                <w:rPr>
                                  <w:rFonts w:hint="eastAsia"/>
                                  <w:sz w:val="21"/>
                                  <w:szCs w:val="21"/>
                                </w:rPr>
                                <w:t>-场所路线</w:t>
                              </w:r>
                              <w:r>
                                <w:rPr>
                                  <w:sz w:val="21"/>
                                  <w:szCs w:val="21"/>
                                </w:rPr>
                                <w:t>配置-选中车辆</w:t>
                              </w:r>
                              <w:r>
                                <w:rPr>
                                  <w:rFonts w:hint="eastAsia"/>
                                  <w:sz w:val="21"/>
                                  <w:szCs w:val="21"/>
                                </w:rPr>
                                <w:t>下载</w:t>
                              </w:r>
                              <w:r>
                                <w:rPr>
                                  <w:sz w:val="21"/>
                                  <w:szCs w:val="21"/>
                                </w:rPr>
                                <w:t>地图）</w:t>
                              </w:r>
                            </w:p>
                          </w:txbxContent>
                        </wps:txbx>
                        <wps:bodyPr rot="0" spcFirstLastPara="0" vertOverflow="overflow" horzOverflow="overflow" vert="horz" wrap="square" lIns="0" tIns="0" rIns="0" bIns="0" numCol="1" spcCol="0" rtlCol="0" fromWordArt="0" anchor="t" anchorCtr="0" forceAA="0" compatLnSpc="1">
                          <a:noAutofit/>
                        </wps:bodyPr>
                      </wps:wsp>
                      <wps:wsp>
                        <wps:cNvPr id="103" name="左大括号 103"/>
                        <wps:cNvSpPr/>
                        <wps:spPr>
                          <a:xfrm>
                            <a:off x="1728374" y="1564523"/>
                            <a:ext cx="301276" cy="308147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6" name="文本框 106"/>
                        <wps:cNvSpPr txBox="1"/>
                        <wps:spPr>
                          <a:xfrm>
                            <a:off x="163849" y="2817196"/>
                            <a:ext cx="1501097" cy="560268"/>
                          </a:xfrm>
                          <a:prstGeom prst="rect">
                            <a:avLst/>
                          </a:prstGeom>
                        </wps:spPr>
                        <wps:style>
                          <a:lnRef idx="2">
                            <a:schemeClr val="accent5"/>
                          </a:lnRef>
                          <a:fillRef idx="1">
                            <a:schemeClr val="lt1"/>
                          </a:fillRef>
                          <a:effectRef idx="0">
                            <a:schemeClr val="accent5"/>
                          </a:effectRef>
                          <a:fontRef idx="minor">
                            <a:schemeClr val="dk1"/>
                          </a:fontRef>
                        </wps:style>
                        <wps:txbx>
                          <w:txbxContent>
                            <w:p>
                              <w:pPr>
                                <w:jc w:val="center"/>
                                <w:rPr>
                                  <w:sz w:val="21"/>
                                </w:rPr>
                              </w:pPr>
                              <w:r>
                                <w:rPr>
                                  <w:rFonts w:hint="eastAsia"/>
                                  <w:sz w:val="21"/>
                                </w:rPr>
                                <w:t>赛特：管理、</w:t>
                              </w:r>
                              <w:r>
                                <w:rPr>
                                  <w:sz w:val="21"/>
                                </w:rPr>
                                <w:t>测试车辆</w:t>
                              </w:r>
                            </w:p>
                          </w:txbxContent>
                        </wps:txbx>
                        <wps:bodyPr rot="0" spcFirstLastPara="0" vertOverflow="overflow" horzOverflow="overflow" vert="horz" wrap="square" lIns="0" tIns="0" rIns="0" bIns="0" numCol="1" spcCol="0" rtlCol="0" fromWordArt="0" anchor="t" anchorCtr="0" forceAA="0" compatLnSpc="1">
                          <a:noAutofit/>
                        </wps:bodyPr>
                      </wps:wsp>
                      <wps:wsp>
                        <wps:cNvPr id="114" name="左大括号 114"/>
                        <wps:cNvSpPr/>
                        <wps:spPr>
                          <a:xfrm>
                            <a:off x="1791800" y="5311977"/>
                            <a:ext cx="301276" cy="2764017"/>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5" name="文本框 115"/>
                        <wps:cNvSpPr txBox="1"/>
                        <wps:spPr>
                          <a:xfrm>
                            <a:off x="264274" y="6315954"/>
                            <a:ext cx="1501097" cy="560268"/>
                          </a:xfrm>
                          <a:prstGeom prst="rect">
                            <a:avLst/>
                          </a:prstGeom>
                        </wps:spPr>
                        <wps:style>
                          <a:lnRef idx="2">
                            <a:schemeClr val="accent5"/>
                          </a:lnRef>
                          <a:fillRef idx="1">
                            <a:schemeClr val="lt1"/>
                          </a:fillRef>
                          <a:effectRef idx="0">
                            <a:schemeClr val="accent5"/>
                          </a:effectRef>
                          <a:fontRef idx="minor">
                            <a:schemeClr val="dk1"/>
                          </a:fontRef>
                        </wps:style>
                        <wps:txbx>
                          <w:txbxContent>
                            <w:p>
                              <w:pPr>
                                <w:jc w:val="center"/>
                                <w:rPr>
                                  <w:sz w:val="21"/>
                                </w:rPr>
                              </w:pPr>
                              <w:r>
                                <w:rPr>
                                  <w:rFonts w:hint="eastAsia"/>
                                  <w:sz w:val="21"/>
                                </w:rPr>
                                <w:t>客户：配置</w:t>
                              </w:r>
                              <w:r>
                                <w:rPr>
                                  <w:sz w:val="21"/>
                                </w:rPr>
                                <w:t>车辆</w:t>
                              </w:r>
                              <w:r>
                                <w:rPr>
                                  <w:rFonts w:hint="eastAsia"/>
                                  <w:sz w:val="21"/>
                                </w:rPr>
                                <w:t>、配置</w:t>
                              </w:r>
                              <w:r>
                                <w:rPr>
                                  <w:sz w:val="21"/>
                                </w:rPr>
                                <w:t>场所</w:t>
                              </w:r>
                            </w:p>
                          </w:txbxContent>
                        </wps:txbx>
                        <wps:bodyPr rot="0" spcFirstLastPara="0" vertOverflow="overflow" horzOverflow="overflow" vert="horz" wrap="square" lIns="0" tIns="0" rIns="0" bIns="0" numCol="1" spcCol="0" rtlCol="0" fromWordArt="0" anchor="t" anchorCtr="0" forceAA="0" compatLnSpc="1">
                          <a:noAutofit/>
                        </wps:bodyPr>
                      </wps:wsp>
                      <wps:wsp>
                        <wps:cNvPr id="42" name="直接箭头连接符 42"/>
                        <wps:cNvCnPr>
                          <a:stCxn id="41" idx="2"/>
                          <a:endCxn id="52" idx="0"/>
                        </wps:cNvCnPr>
                        <wps:spPr>
                          <a:xfrm>
                            <a:off x="3434502" y="380551"/>
                            <a:ext cx="3747" cy="25894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9" name="直接箭头连接符 79"/>
                        <wps:cNvCnPr>
                          <a:stCxn id="52" idx="2"/>
                          <a:endCxn id="69" idx="0"/>
                        </wps:cNvCnPr>
                        <wps:spPr>
                          <a:xfrm>
                            <a:off x="3438249" y="1115207"/>
                            <a:ext cx="2642" cy="2218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0" name="直接箭头连接符 80"/>
                        <wps:cNvCnPr>
                          <a:stCxn id="69" idx="2"/>
                          <a:endCxn id="78" idx="0"/>
                        </wps:cNvCnPr>
                        <wps:spPr>
                          <a:xfrm>
                            <a:off x="3440891" y="1812944"/>
                            <a:ext cx="671" cy="22706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1" name="直接箭头连接符 81"/>
                        <wps:cNvCnPr>
                          <a:stCxn id="78" idx="2"/>
                          <a:endCxn id="87" idx="0"/>
                        </wps:cNvCnPr>
                        <wps:spPr>
                          <a:xfrm>
                            <a:off x="3441562" y="2352070"/>
                            <a:ext cx="6824" cy="2162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2" name="直接箭头连接符 82"/>
                        <wps:cNvCnPr>
                          <a:stCxn id="87" idx="2"/>
                          <a:endCxn id="96" idx="0"/>
                        </wps:cNvCnPr>
                        <wps:spPr>
                          <a:xfrm>
                            <a:off x="3448386" y="3129045"/>
                            <a:ext cx="3748" cy="20023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3" name="直接箭头连接符 83"/>
                        <wps:cNvCnPr>
                          <a:stCxn id="96" idx="2"/>
                          <a:endCxn id="105" idx="0"/>
                        </wps:cNvCnPr>
                        <wps:spPr>
                          <a:xfrm flipH="1">
                            <a:off x="3451463" y="3795024"/>
                            <a:ext cx="671" cy="18398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4" name="直接箭头连接符 84"/>
                        <wps:cNvCnPr>
                          <a:stCxn id="105" idx="2"/>
                          <a:endCxn id="58" idx="0"/>
                        </wps:cNvCnPr>
                        <wps:spPr>
                          <a:xfrm flipH="1">
                            <a:off x="3446848" y="4281031"/>
                            <a:ext cx="4615" cy="1784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5" name="直接箭头连接符 85"/>
                        <wps:cNvCnPr>
                          <a:stCxn id="58" idx="2"/>
                          <a:endCxn id="67" idx="0"/>
                        </wps:cNvCnPr>
                        <wps:spPr>
                          <a:xfrm>
                            <a:off x="3446848" y="4894419"/>
                            <a:ext cx="6825" cy="22170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8" name="直接箭头连接符 88"/>
                        <wps:cNvCnPr>
                          <a:stCxn id="67" idx="2"/>
                          <a:endCxn id="76" idx="0"/>
                        </wps:cNvCnPr>
                        <wps:spPr>
                          <a:xfrm>
                            <a:off x="3453673" y="5570970"/>
                            <a:ext cx="3980" cy="20114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9" name="直接箭头连接符 89"/>
                        <wps:cNvCnPr>
                          <a:stCxn id="76" idx="2"/>
                          <a:endCxn id="77" idx="0"/>
                        </wps:cNvCnPr>
                        <wps:spPr>
                          <a:xfrm>
                            <a:off x="3457653" y="6083896"/>
                            <a:ext cx="232" cy="1736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0" name="直接箭头连接符 90"/>
                        <wps:cNvCnPr>
                          <a:stCxn id="77" idx="2"/>
                          <a:endCxn id="86" idx="0"/>
                        </wps:cNvCnPr>
                        <wps:spPr>
                          <a:xfrm flipH="1">
                            <a:off x="3457420" y="6871215"/>
                            <a:ext cx="465" cy="1897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1" name="直接箭头连接符 91"/>
                        <wps:cNvCnPr>
                          <a:stCxn id="86" idx="2"/>
                          <a:endCxn id="95" idx="0"/>
                        </wps:cNvCnPr>
                        <wps:spPr>
                          <a:xfrm>
                            <a:off x="3457420" y="7526622"/>
                            <a:ext cx="3076" cy="26375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1" name="直接箭头连接符 101"/>
                        <wps:cNvCnPr>
                          <a:stCxn id="61" idx="3"/>
                          <a:endCxn id="52" idx="1"/>
                        </wps:cNvCnPr>
                        <wps:spPr>
                          <a:xfrm>
                            <a:off x="1601520" y="875191"/>
                            <a:ext cx="491556" cy="218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667.95pt;width:415.3pt;" coordsize="5274310,8482965" editas="canvas" o:gfxdata="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">
                <o:lock v:ext="edit" aspectratio="f"/>
                <v:shape id="_x0000_s1026" o:spid="_x0000_s1026" style="position:absolute;left:0;top:0;height:8482965;width:5274310;" filled="f" stroked="f" coordsize="21600,21600" o:gfxdata="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">
                  <v:fill on="f" focussize="0,0"/>
                  <v:stroke on="f"/>
                  <v:imagedata o:title=""/>
                  <o:lock v:ext="edit" aspectratio="t"/>
                </v:shape>
                <v:shape id="_x0000_s1026" o:spid="_x0000_s1026" o:spt="202" type="#_x0000_t202" style="position:absolute;left:2094615;top:153273;height:227278;width:2679774;"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nyxtNgAAAAGAQAADwAA&#10;AAAAAAABACAAAAAiAAAAZHJzL2Rvd25yZXYueG1sUEsBAhQAFAAAAAgAh07iQL0XBSqIAgAABwUA&#10;AA4AAAAAAAAAAQAgAAAAJwEAAGRycy9lMm9Eb2MueG1sUEsFBgAAAAAGAAYAWQEAACEGAAAAAA==&#10;">
                  <v:fill on="t" focussize="0,0"/>
                  <v:stroke weight="1pt" color="#4472C4 [3208]" miterlimit="8" joinstyle="miter"/>
                  <v:imagedata o:title=""/>
                  <o:lock v:ext="edit" aspectratio="f"/>
                  <v:textbox inset="0mm,0mm,0mm,0mm">
                    <w:txbxContent>
                      <w:p>
                        <w:pPr>
                          <w:jc w:val="center"/>
                          <w:rPr>
                            <w:sz w:val="21"/>
                            <w:szCs w:val="21"/>
                          </w:rPr>
                        </w:pPr>
                        <w:r>
                          <w:rPr>
                            <w:rFonts w:hint="eastAsia"/>
                            <w:sz w:val="21"/>
                            <w:szCs w:val="21"/>
                          </w:rPr>
                          <w:t>赛特：建立</w:t>
                        </w:r>
                        <w:r>
                          <w:rPr>
                            <w:sz w:val="21"/>
                            <w:szCs w:val="21"/>
                          </w:rPr>
                          <w:t>车辆记录</w:t>
                        </w:r>
                        <w:r>
                          <w:rPr>
                            <w:rFonts w:hint="eastAsia"/>
                            <w:sz w:val="21"/>
                            <w:szCs w:val="21"/>
                          </w:rPr>
                          <w:t>（车辆</w:t>
                        </w:r>
                        <w:r>
                          <w:rPr>
                            <w:sz w:val="21"/>
                            <w:szCs w:val="21"/>
                          </w:rPr>
                          <w:t>信息</w:t>
                        </w:r>
                        <w:r>
                          <w:rPr>
                            <w:rFonts w:hint="eastAsia"/>
                            <w:sz w:val="21"/>
                            <w:szCs w:val="21"/>
                          </w:rPr>
                          <w:t>模块</w:t>
                        </w:r>
                        <w:r>
                          <w:rPr>
                            <w:sz w:val="21"/>
                            <w:szCs w:val="21"/>
                          </w:rPr>
                          <w:t>）</w:t>
                        </w:r>
                      </w:p>
                    </w:txbxContent>
                  </v:textbox>
                </v:shape>
                <v:shape id="_x0000_s1026" o:spid="_x0000_s1026" o:spt="202" type="#_x0000_t202" style="position:absolute;left:2093076;top:639494;height:475758;width:2690345;"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nyxtNgAAAAGAQAA&#10;DwAAAAAAAAABACAAAAAiAAAAZHJzL2Rvd25yZXYueG1sUEsBAhQAFAAAAAgAh07iQLI6yyWLAgAA&#10;BwUAAA4AAAAAAAAAAQAgAAAAJwEAAGRycy9lMm9Eb2MueG1sUEsFBgAAAAAGAAYAWQEAACQGAAAA&#10;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赛特：配置车辆</w:t>
                        </w:r>
                        <w:r>
                          <w:rPr>
                            <w:sz w:val="21"/>
                            <w:szCs w:val="21"/>
                          </w:rPr>
                          <w:t>的物联网</w:t>
                        </w:r>
                        <w:r>
                          <w:rPr>
                            <w:rFonts w:hint="eastAsia"/>
                            <w:sz w:val="21"/>
                            <w:szCs w:val="21"/>
                          </w:rPr>
                          <w:t>设备</w:t>
                        </w:r>
                        <w:r>
                          <w:rPr>
                            <w:sz w:val="21"/>
                            <w:szCs w:val="21"/>
                          </w:rPr>
                          <w:t>属性、视频属性</w:t>
                        </w:r>
                        <w:r>
                          <w:rPr>
                            <w:rFonts w:hint="eastAsia"/>
                            <w:sz w:val="21"/>
                            <w:szCs w:val="21"/>
                          </w:rPr>
                          <w:t>（车辆</w:t>
                        </w:r>
                        <w:r>
                          <w:rPr>
                            <w:sz w:val="21"/>
                            <w:szCs w:val="21"/>
                          </w:rPr>
                          <w:t>信息</w:t>
                        </w:r>
                        <w:r>
                          <w:rPr>
                            <w:rFonts w:hint="eastAsia"/>
                            <w:sz w:val="21"/>
                            <w:szCs w:val="21"/>
                          </w:rPr>
                          <w:t>模块</w:t>
                        </w:r>
                        <w:r>
                          <w:rPr>
                            <w:sz w:val="21"/>
                            <w:szCs w:val="21"/>
                          </w:rPr>
                          <w:t>）</w:t>
                        </w:r>
                      </w:p>
                    </w:txbxContent>
                  </v:textbox>
                </v:shape>
                <v:shape id="_x0000_s1026" o:spid="_x0000_s1026" o:spt="202" type="#_x0000_t202" style="position:absolute;left:100423;top:595057;height:560268;width:1501097;"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Pp8sbTYAAAABgEAAA8AAAAA&#10;AAAAAQAgAAAAIgAAAGRycy9kb3ducmV2LnhtbFBLAQIUABQAAAAIAIdO4kD01t8nhgIAAAYFAAAO&#10;AAAAAAAAAAEAIAAAACcBAABkcnMvZTJvRG9jLnhtbFBLBQYAAAAABgAGAFkBAAAfBgAAAAA=&#10;">
                  <v:fill on="t" focussize="0,0"/>
                  <v:stroke weight="1pt" color="#4472C4 [3208]" miterlimit="8" joinstyle="miter"/>
                  <v:imagedata o:title=""/>
                  <o:lock v:ext="edit" aspectratio="f"/>
                  <v:textbox inset="0mm,0mm,0mm,0mm">
                    <w:txbxContent>
                      <w:p>
                        <w:pPr>
                          <w:jc w:val="center"/>
                          <w:rPr>
                            <w:sz w:val="21"/>
                          </w:rPr>
                        </w:pPr>
                        <w:r>
                          <w:rPr>
                            <w:rFonts w:hint="eastAsia"/>
                            <w:sz w:val="21"/>
                          </w:rPr>
                          <w:t>赛特：配置萤石云开发者</w:t>
                        </w:r>
                        <w:r>
                          <w:rPr>
                            <w:sz w:val="21"/>
                          </w:rPr>
                          <w:t>账户信息</w:t>
                        </w:r>
                        <w:r>
                          <w:rPr>
                            <w:rFonts w:hint="eastAsia"/>
                            <w:sz w:val="21"/>
                          </w:rPr>
                          <w:t>（系统</w:t>
                        </w:r>
                        <w:r>
                          <w:rPr>
                            <w:sz w:val="21"/>
                          </w:rPr>
                          <w:t>管理）</w:t>
                        </w:r>
                      </w:p>
                    </w:txbxContent>
                  </v:textbox>
                </v:shape>
                <v:shape id="_x0000_s1026" o:spid="_x0000_s1026" o:spt="202" type="#_x0000_t202" style="position:absolute;left:2093076;top:1337116;height:475828;width:2695630;"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Pp8sbTYAAAABgEAAA8A&#10;AAAAAAAAAQAgAAAAIgAAAGRycy9kb3ducmV2LnhtbFBLAQIUABQAAAAIAIdO4kD9Z/hKiQIAAAgF&#10;AAAOAAAAAAAAAAEAIAAAACcBAABkcnMvZTJvRG9jLnhtbFBLBQYAAAAABgAGAFkBAAAiBgAAA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赛特：建立测试</w:t>
                        </w:r>
                        <w:r>
                          <w:rPr>
                            <w:sz w:val="21"/>
                            <w:szCs w:val="21"/>
                          </w:rPr>
                          <w:t>场所</w:t>
                        </w:r>
                      </w:p>
                      <w:p>
                        <w:pPr>
                          <w:spacing w:line="240" w:lineRule="auto"/>
                          <w:jc w:val="center"/>
                          <w:rPr>
                            <w:sz w:val="21"/>
                            <w:szCs w:val="21"/>
                          </w:rPr>
                        </w:pPr>
                        <w:r>
                          <w:rPr>
                            <w:rFonts w:hint="eastAsia"/>
                            <w:sz w:val="21"/>
                            <w:szCs w:val="21"/>
                          </w:rPr>
                          <w:t>（调度</w:t>
                        </w:r>
                        <w:r>
                          <w:rPr>
                            <w:sz w:val="21"/>
                            <w:szCs w:val="21"/>
                          </w:rPr>
                          <w:t>管理</w:t>
                        </w:r>
                        <w:r>
                          <w:rPr>
                            <w:rFonts w:hint="eastAsia"/>
                            <w:sz w:val="21"/>
                            <w:szCs w:val="21"/>
                          </w:rPr>
                          <w:t>-</w:t>
                        </w:r>
                        <w:r>
                          <w:rPr>
                            <w:sz w:val="21"/>
                            <w:szCs w:val="21"/>
                          </w:rPr>
                          <w:t>场所路线配置）</w:t>
                        </w:r>
                      </w:p>
                    </w:txbxContent>
                  </v:textbox>
                </v:shape>
                <v:shape id="_x0000_s1026" o:spid="_x0000_s1026" o:spt="202" type="#_x0000_t202" style="position:absolute;left:2088462;top:2040013;height:312057;width:2706200;"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nyxtNgAAAAGAQAADwAAAAAA&#10;AAABACAAAAAiAAAAZHJzL2Rvd25yZXYueG1sUEsBAhQAFAAAAAgAh07iQNJgysqFAgAACAUAAA4A&#10;AAAAAAAAAQAgAAAAJwEAAGRycy9lMm9Eb2MueG1sUEsFBgAAAAAGAAYAWQEAAB4GAAAAAA==&#10;">
                  <v:fill on="t" focussize="0,0"/>
                  <v:stroke weight="1pt" color="#4472C4 [3208]" miterlimit="8" joinstyle="miter"/>
                  <v:imagedata o:title=""/>
                  <o:lock v:ext="edit" aspectratio="f"/>
                  <v:textbox inset="0mm,0mm,0mm,0mm">
                    <w:txbxContent>
                      <w:p>
                        <w:pPr>
                          <w:jc w:val="center"/>
                          <w:rPr>
                            <w:sz w:val="21"/>
                            <w:szCs w:val="21"/>
                          </w:rPr>
                        </w:pPr>
                        <w:r>
                          <w:rPr>
                            <w:rFonts w:hint="eastAsia"/>
                            <w:sz w:val="21"/>
                            <w:szCs w:val="21"/>
                          </w:rPr>
                          <w:t>赛特：配置车辆场所（调度</w:t>
                        </w:r>
                        <w:r>
                          <w:rPr>
                            <w:sz w:val="21"/>
                            <w:szCs w:val="21"/>
                          </w:rPr>
                          <w:t>管理</w:t>
                        </w:r>
                        <w:r>
                          <w:rPr>
                            <w:rFonts w:hint="eastAsia"/>
                            <w:sz w:val="21"/>
                            <w:szCs w:val="21"/>
                          </w:rPr>
                          <w:t>-车辆</w:t>
                        </w:r>
                        <w:r>
                          <w:rPr>
                            <w:sz w:val="21"/>
                            <w:szCs w:val="21"/>
                          </w:rPr>
                          <w:t>配置）</w:t>
                        </w:r>
                      </w:p>
                    </w:txbxContent>
                  </v:textbox>
                </v:shape>
                <v:shape id="_x0000_s1026" o:spid="_x0000_s1026" o:spt="202" type="#_x0000_t202" style="position:absolute;left:2095286;top:2568300;height:560745;width:2706200;"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Pp8sbTYAAAABgEAAA8AAAAA&#10;AAAAAQAgAAAAIgAAAGRycy9kb3ducmV2LnhtbFBLAQIUABQAAAAIAIdO4kDKnRA3hgIAAAgFAAAO&#10;AAAAAAAAAAEAIAAAACcBAABkcnMvZTJvRG9jLnhtbFBLBQYAAAAABgAGAFkBAAAfBgAAA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赛特：地图</w:t>
                        </w:r>
                        <w:r>
                          <w:rPr>
                            <w:sz w:val="21"/>
                            <w:szCs w:val="21"/>
                          </w:rPr>
                          <w:t>采集</w:t>
                        </w:r>
                        <w:r>
                          <w:rPr>
                            <w:rFonts w:hint="eastAsia"/>
                            <w:sz w:val="21"/>
                            <w:szCs w:val="21"/>
                          </w:rPr>
                          <w:t>车辆上传</w:t>
                        </w:r>
                        <w:r>
                          <w:rPr>
                            <w:sz w:val="21"/>
                            <w:szCs w:val="21"/>
                          </w:rPr>
                          <w:t>地图</w:t>
                        </w:r>
                        <w:r>
                          <w:rPr>
                            <w:rFonts w:hint="eastAsia"/>
                            <w:sz w:val="21"/>
                            <w:szCs w:val="21"/>
                          </w:rPr>
                          <w:t>（调度</w:t>
                        </w:r>
                        <w:r>
                          <w:rPr>
                            <w:sz w:val="21"/>
                            <w:szCs w:val="21"/>
                          </w:rPr>
                          <w:t>管理</w:t>
                        </w:r>
                        <w:r>
                          <w:rPr>
                            <w:rFonts w:hint="eastAsia"/>
                            <w:sz w:val="21"/>
                            <w:szCs w:val="21"/>
                          </w:rPr>
                          <w:t>-场所路线</w:t>
                        </w:r>
                        <w:r>
                          <w:rPr>
                            <w:sz w:val="21"/>
                            <w:szCs w:val="21"/>
                          </w:rPr>
                          <w:t>配置-选中车辆上传地图）</w:t>
                        </w:r>
                      </w:p>
                    </w:txbxContent>
                  </v:textbox>
                </v:shape>
                <v:shape id="_x0000_s1026" o:spid="_x0000_s1026" o:spt="202" type="#_x0000_t202" style="position:absolute;left:2099034;top:3329277;height:465747;width:2706200;"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6fLG02AAAAAYBAAAP&#10;AAAAAAAAAAEAIAAAACIAAABkcnMvZG93bnJldi54bWxQSwECFAAUAAAACACHTuJAIhF8l4oCAAAI&#10;BQAADgAAAAAAAAABACAAAAAnAQAAZHJzL2Uyb0RvYy54bWxQSwUGAAAAAAYABgBZAQAAIwYAAA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赛特：测试车辆下载</w:t>
                        </w:r>
                        <w:r>
                          <w:rPr>
                            <w:sz w:val="21"/>
                            <w:szCs w:val="21"/>
                          </w:rPr>
                          <w:t>地图</w:t>
                        </w:r>
                        <w:r>
                          <w:rPr>
                            <w:rFonts w:hint="eastAsia"/>
                            <w:sz w:val="21"/>
                            <w:szCs w:val="21"/>
                          </w:rPr>
                          <w:t>（调度</w:t>
                        </w:r>
                        <w:r>
                          <w:rPr>
                            <w:sz w:val="21"/>
                            <w:szCs w:val="21"/>
                          </w:rPr>
                          <w:t>管理</w:t>
                        </w:r>
                        <w:r>
                          <w:rPr>
                            <w:rFonts w:hint="eastAsia"/>
                            <w:sz w:val="21"/>
                            <w:szCs w:val="21"/>
                          </w:rPr>
                          <w:t>-场所路线</w:t>
                        </w:r>
                        <w:r>
                          <w:rPr>
                            <w:sz w:val="21"/>
                            <w:szCs w:val="21"/>
                          </w:rPr>
                          <w:t>配置-选中车辆</w:t>
                        </w:r>
                        <w:r>
                          <w:rPr>
                            <w:rFonts w:hint="eastAsia"/>
                            <w:sz w:val="21"/>
                            <w:szCs w:val="21"/>
                          </w:rPr>
                          <w:t>下载</w:t>
                        </w:r>
                        <w:r>
                          <w:rPr>
                            <w:sz w:val="21"/>
                            <w:szCs w:val="21"/>
                          </w:rPr>
                          <w:t>地图）</w:t>
                        </w:r>
                      </w:p>
                    </w:txbxContent>
                  </v:textbox>
                </v:shape>
                <v:shape id="_x0000_s1026" o:spid="_x0000_s1026" o:spt="202" type="#_x0000_t202" style="position:absolute;left:2098363;top:3979012;height:302019;width:2706200;"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6fLG02AAAAAYBAAAPAAAA&#10;AAAAAAEAIAAAACIAAABkcnMvZG93bnJldi54bWxQSwECFAAUAAAACACHTuJAiBtttYcCAAAKBQAA&#10;DgAAAAAAAAABACAAAAAnAQAAZHJzL2Uyb0RvYy54bWxQSwUGAAAAAAYABgBZAQAAIAYAAAAA&#10;">
                  <v:fill on="t" focussize="0,0"/>
                  <v:stroke weight="1pt" color="#4472C4 [3208]" miterlimit="8" joinstyle="miter"/>
                  <v:imagedata o:title=""/>
                  <o:lock v:ext="edit" aspectratio="f"/>
                  <v:textbox inset="0mm,0mm,0mm,0mm">
                    <w:txbxContent>
                      <w:p>
                        <w:pPr>
                          <w:jc w:val="center"/>
                          <w:rPr>
                            <w:sz w:val="21"/>
                            <w:szCs w:val="21"/>
                          </w:rPr>
                        </w:pPr>
                        <w:r>
                          <w:rPr>
                            <w:rFonts w:hint="eastAsia"/>
                            <w:sz w:val="21"/>
                            <w:szCs w:val="21"/>
                          </w:rPr>
                          <w:t>赛特：测试车辆其它</w:t>
                        </w:r>
                        <w:r>
                          <w:rPr>
                            <w:sz w:val="21"/>
                            <w:szCs w:val="21"/>
                          </w:rPr>
                          <w:t>调度</w:t>
                        </w:r>
                        <w:r>
                          <w:rPr>
                            <w:rFonts w:hint="eastAsia"/>
                            <w:sz w:val="21"/>
                            <w:szCs w:val="21"/>
                          </w:rPr>
                          <w:t>功能</w:t>
                        </w:r>
                      </w:p>
                    </w:txbxContent>
                  </v:textbox>
                </v:shape>
                <v:shape id="_x0000_s1026" o:spid="_x0000_s1026" o:spt="202" type="#_x0000_t202" style="position:absolute;left:2093748;top:4459507;height:434912;width:2706200;"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6fLG02AAAAAYBAAAPAAAA&#10;AAAAAAEAIAAAACIAAABkcnMvZG93bnJldi54bWxQSwECFAAUAAAACACHTuJAd5idBIcCAAAIBQAA&#10;DgAAAAAAAAABACAAAAAnAQAAZHJzL2Uyb0RvYy54bWxQSwUGAAAAAAYABgBZAQAAIAYAAA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赛特：完成测试后</w:t>
                        </w:r>
                        <w:r>
                          <w:rPr>
                            <w:sz w:val="21"/>
                            <w:szCs w:val="21"/>
                          </w:rPr>
                          <w:t>，转交客户，更</w:t>
                        </w:r>
                        <w:r>
                          <w:rPr>
                            <w:rFonts w:hint="eastAsia"/>
                            <w:sz w:val="21"/>
                            <w:szCs w:val="21"/>
                          </w:rPr>
                          <w:t>改</w:t>
                        </w:r>
                        <w:r>
                          <w:rPr>
                            <w:sz w:val="21"/>
                            <w:szCs w:val="21"/>
                          </w:rPr>
                          <w:t>车辆公司</w:t>
                        </w:r>
                        <w:r>
                          <w:rPr>
                            <w:rFonts w:hint="eastAsia"/>
                            <w:sz w:val="21"/>
                            <w:szCs w:val="21"/>
                          </w:rPr>
                          <w:t>（车辆</w:t>
                        </w:r>
                        <w:r>
                          <w:rPr>
                            <w:sz w:val="21"/>
                            <w:szCs w:val="21"/>
                          </w:rPr>
                          <w:t>信息</w:t>
                        </w:r>
                        <w:r>
                          <w:rPr>
                            <w:rFonts w:hint="eastAsia"/>
                            <w:sz w:val="21"/>
                            <w:szCs w:val="21"/>
                          </w:rPr>
                          <w:t>，更改</w:t>
                        </w:r>
                        <w:r>
                          <w:rPr>
                            <w:sz w:val="21"/>
                            <w:szCs w:val="21"/>
                          </w:rPr>
                          <w:t>公司</w:t>
                        </w:r>
                        <w:r>
                          <w:rPr>
                            <w:rFonts w:hint="eastAsia"/>
                            <w:sz w:val="21"/>
                            <w:szCs w:val="21"/>
                          </w:rPr>
                          <w:t>）</w:t>
                        </w:r>
                      </w:p>
                      <w:p>
                        <w:pPr>
                          <w:jc w:val="center"/>
                          <w:rPr>
                            <w:sz w:val="21"/>
                            <w:szCs w:val="21"/>
                          </w:rPr>
                        </w:pPr>
                      </w:p>
                    </w:txbxContent>
                  </v:textbox>
                </v:shape>
                <v:shape id="_x0000_s1026" o:spid="_x0000_s1026" o:spt="202" type="#_x0000_t202" style="position:absolute;left:2105858;top:5116128;height:454842;width:2695630;"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Pp8sbTYAAAABgEAAA8A&#10;AAAAAAAAAQAgAAAAIgAAAGRycy9kb3ducmV2LnhtbFBLAQIUABQAAAAIAIdO4kDpYMwMiQIAAAgF&#10;AAAOAAAAAAAAAAEAIAAAACcBAABkcnMvZTJvRG9jLnhtbFBLBQYAAAAABgAGAFkBAAAiBgAAA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客户：建立</w:t>
                        </w:r>
                        <w:r>
                          <w:rPr>
                            <w:sz w:val="21"/>
                            <w:szCs w:val="21"/>
                          </w:rPr>
                          <w:t>场所</w:t>
                        </w:r>
                      </w:p>
                      <w:p>
                        <w:pPr>
                          <w:spacing w:line="240" w:lineRule="auto"/>
                          <w:jc w:val="center"/>
                          <w:rPr>
                            <w:sz w:val="21"/>
                            <w:szCs w:val="21"/>
                          </w:rPr>
                        </w:pPr>
                        <w:r>
                          <w:rPr>
                            <w:rFonts w:hint="eastAsia"/>
                            <w:sz w:val="21"/>
                            <w:szCs w:val="21"/>
                          </w:rPr>
                          <w:t>（调度</w:t>
                        </w:r>
                        <w:r>
                          <w:rPr>
                            <w:sz w:val="21"/>
                            <w:szCs w:val="21"/>
                          </w:rPr>
                          <w:t>管理</w:t>
                        </w:r>
                        <w:r>
                          <w:rPr>
                            <w:rFonts w:hint="eastAsia"/>
                            <w:sz w:val="21"/>
                            <w:szCs w:val="21"/>
                          </w:rPr>
                          <w:t>-</w:t>
                        </w:r>
                        <w:r>
                          <w:rPr>
                            <w:sz w:val="21"/>
                            <w:szCs w:val="21"/>
                          </w:rPr>
                          <w:t>场所路线配置）</w:t>
                        </w:r>
                      </w:p>
                    </w:txbxContent>
                  </v:textbox>
                </v:shape>
                <v:shape id="文本框 78" o:spid="_x0000_s1026" o:spt="202" type="#_x0000_t202" style="position:absolute;left:2104785;top:5772111;height:311785;width:2705735;"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nyxtNgAAAAGAQAADwAAAAAAAAABACAAAAAiAAAA&#10;ZHJzL2Rvd25yZXYueG1sUEsBAhQAFAAAAAgAh07iQMR+5H55AgAA2AQAAA4AAAAAAAAAAQAgAAAA&#10;JwEAAGRycy9lMm9Eb2MueG1sUEsFBgAAAAAGAAYAWQEAABIGAAAAAA==&#10;">
                  <v:fill on="t" focussize="0,0"/>
                  <v:stroke weight="1pt" color="#4472C4 [3208]" miterlimit="8" joinstyle="miter"/>
                  <v:imagedata o:title=""/>
                  <o:lock v:ext="edit" aspectratio="f"/>
                  <v:textbox inset="0mm,0mm,0mm,0mm">
                    <w:txbxContent>
                      <w:p>
                        <w:pPr>
                          <w:pStyle w:val="24"/>
                          <w:spacing w:before="0" w:beforeAutospacing="0" w:after="0" w:afterAutospacing="0"/>
                          <w:jc w:val="center"/>
                        </w:pPr>
                        <w:r>
                          <w:rPr>
                            <w:rFonts w:hint="eastAsia" w:cs="Times New Roman"/>
                            <w:kern w:val="2"/>
                            <w:sz w:val="21"/>
                            <w:szCs w:val="21"/>
                          </w:rPr>
                          <w:t>客户：配置车辆场所（调度管理</w:t>
                        </w:r>
                        <w:r>
                          <w:rPr>
                            <w:rFonts w:cs="Times New Roman"/>
                            <w:kern w:val="2"/>
                            <w:sz w:val="21"/>
                            <w:szCs w:val="21"/>
                          </w:rPr>
                          <w:t>-</w:t>
                        </w:r>
                        <w:r>
                          <w:rPr>
                            <w:rFonts w:hint="eastAsia" w:cs="Times New Roman"/>
                            <w:kern w:val="2"/>
                            <w:sz w:val="21"/>
                            <w:szCs w:val="21"/>
                          </w:rPr>
                          <w:t>车辆配置）</w:t>
                        </w:r>
                      </w:p>
                    </w:txbxContent>
                  </v:textbox>
                </v:shape>
                <v:shape id="_x0000_s1026" o:spid="_x0000_s1026" o:spt="202" type="#_x0000_t202" style="position:absolute;left:2104785;top:6257543;height:613672;width:2706200;"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nyxtNgAAAAGAQAADwAA&#10;AAAAAAABACAAAAAiAAAAZHJzL2Rvd25yZXYueG1sUEsBAhQAFAAAAAgAh07iQIa2oQ2IAgAACAUA&#10;AA4AAAAAAAAAAQAgAAAAJwEAAGRycy9lMm9Eb2MueG1sUEsFBgAAAAAGAAYAWQEAACEGAAAA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客户：地图</w:t>
                        </w:r>
                        <w:r>
                          <w:rPr>
                            <w:sz w:val="21"/>
                            <w:szCs w:val="21"/>
                          </w:rPr>
                          <w:t>采集</w:t>
                        </w:r>
                        <w:r>
                          <w:rPr>
                            <w:rFonts w:hint="eastAsia"/>
                            <w:sz w:val="21"/>
                            <w:szCs w:val="21"/>
                          </w:rPr>
                          <w:t>车辆上传</w:t>
                        </w:r>
                        <w:r>
                          <w:rPr>
                            <w:sz w:val="21"/>
                            <w:szCs w:val="21"/>
                          </w:rPr>
                          <w:t>地图</w:t>
                        </w:r>
                        <w:r>
                          <w:rPr>
                            <w:rFonts w:hint="eastAsia"/>
                            <w:sz w:val="21"/>
                            <w:szCs w:val="21"/>
                          </w:rPr>
                          <w:t>（调度</w:t>
                        </w:r>
                        <w:r>
                          <w:rPr>
                            <w:sz w:val="21"/>
                            <w:szCs w:val="21"/>
                          </w:rPr>
                          <w:t>管理</w:t>
                        </w:r>
                        <w:r>
                          <w:rPr>
                            <w:rFonts w:hint="eastAsia"/>
                            <w:sz w:val="21"/>
                            <w:szCs w:val="21"/>
                          </w:rPr>
                          <w:t>-场所路线</w:t>
                        </w:r>
                        <w:r>
                          <w:rPr>
                            <w:sz w:val="21"/>
                            <w:szCs w:val="21"/>
                          </w:rPr>
                          <w:t>配置-选中车辆上传地图）</w:t>
                        </w:r>
                        <w:r>
                          <w:rPr>
                            <w:rFonts w:hint="eastAsia"/>
                            <w:sz w:val="21"/>
                            <w:szCs w:val="21"/>
                          </w:rPr>
                          <w:t>、</w:t>
                        </w:r>
                        <w:r>
                          <w:rPr>
                            <w:sz w:val="21"/>
                            <w:szCs w:val="21"/>
                          </w:rPr>
                          <w:t>根据</w:t>
                        </w:r>
                        <w:r>
                          <w:rPr>
                            <w:rFonts w:hint="eastAsia"/>
                            <w:sz w:val="21"/>
                            <w:szCs w:val="21"/>
                          </w:rPr>
                          <w:t>地图</w:t>
                        </w:r>
                        <w:r>
                          <w:rPr>
                            <w:sz w:val="21"/>
                            <w:szCs w:val="21"/>
                          </w:rPr>
                          <w:t>文件生成</w:t>
                        </w:r>
                        <w:r>
                          <w:rPr>
                            <w:rFonts w:hint="eastAsia"/>
                            <w:sz w:val="21"/>
                            <w:szCs w:val="21"/>
                          </w:rPr>
                          <w:t>场所</w:t>
                        </w:r>
                        <w:r>
                          <w:rPr>
                            <w:sz w:val="21"/>
                            <w:szCs w:val="21"/>
                          </w:rPr>
                          <w:t>路线</w:t>
                        </w:r>
                      </w:p>
                    </w:txbxContent>
                  </v:textbox>
                </v:shape>
                <v:shape id="_x0000_s1026" o:spid="_x0000_s1026" o:spt="202" type="#_x0000_t202" style="position:absolute;left:2104320;top:7060938;height:465684;width:2706200;"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Pp8sbTYAAAABgEAAA8AAAAA&#10;AAAAAQAgAAAAIgAAAGRycy9kb3ducmV2LnhtbFBLAQIUABQAAAAIAIdO4kDsYlCuhgIAAAgFAAAO&#10;AAAAAAAAAAEAIAAAACcBAABkcnMvZTJvRG9jLnhtbFBLBQYAAAAABgAGAFkBAAAfBgAAA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客户：其它车辆下载</w:t>
                        </w:r>
                        <w:r>
                          <w:rPr>
                            <w:sz w:val="21"/>
                            <w:szCs w:val="21"/>
                          </w:rPr>
                          <w:t>地图</w:t>
                        </w:r>
                        <w:r>
                          <w:rPr>
                            <w:rFonts w:hint="eastAsia"/>
                            <w:sz w:val="21"/>
                            <w:szCs w:val="21"/>
                          </w:rPr>
                          <w:t>（调度</w:t>
                        </w:r>
                        <w:r>
                          <w:rPr>
                            <w:sz w:val="21"/>
                            <w:szCs w:val="21"/>
                          </w:rPr>
                          <w:t>管理</w:t>
                        </w:r>
                        <w:r>
                          <w:rPr>
                            <w:rFonts w:hint="eastAsia"/>
                            <w:sz w:val="21"/>
                            <w:szCs w:val="21"/>
                          </w:rPr>
                          <w:t>-场所路线</w:t>
                        </w:r>
                        <w:r>
                          <w:rPr>
                            <w:sz w:val="21"/>
                            <w:szCs w:val="21"/>
                          </w:rPr>
                          <w:t>配置-选中车辆</w:t>
                        </w:r>
                        <w:r>
                          <w:rPr>
                            <w:rFonts w:hint="eastAsia"/>
                            <w:sz w:val="21"/>
                            <w:szCs w:val="21"/>
                          </w:rPr>
                          <w:t>下载</w:t>
                        </w:r>
                        <w:r>
                          <w:rPr>
                            <w:sz w:val="21"/>
                            <w:szCs w:val="21"/>
                          </w:rPr>
                          <w:t>地图）</w:t>
                        </w:r>
                      </w:p>
                    </w:txbxContent>
                  </v:textbox>
                </v:shape>
                <v:shape id="_x0000_s1026" o:spid="_x0000_s1026" o:spt="202" type="#_x0000_t202" style="position:absolute;left:2107396;top:7790380;height:439220;width:2706200;"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nyxtNgAAAAGAQAA&#10;DwAAAAAAAAABACAAAAAiAAAAZHJzL2Rvd25yZXYueG1sUEsBAhQAFAAAAAgAh07iQKaugsOLAgAA&#10;CAUAAA4AAAAAAAAAAQAgAAAAJwEAAGRycy9lMm9Eb2MueG1sUEsFBgAAAAAGAAYAWQEAACQGAAAA&#10;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客户：其它车辆下载</w:t>
                        </w:r>
                        <w:r>
                          <w:rPr>
                            <w:sz w:val="21"/>
                            <w:szCs w:val="21"/>
                          </w:rPr>
                          <w:t>地图</w:t>
                        </w:r>
                        <w:r>
                          <w:rPr>
                            <w:rFonts w:hint="eastAsia"/>
                            <w:sz w:val="21"/>
                            <w:szCs w:val="21"/>
                          </w:rPr>
                          <w:t>（调度</w:t>
                        </w:r>
                        <w:r>
                          <w:rPr>
                            <w:sz w:val="21"/>
                            <w:szCs w:val="21"/>
                          </w:rPr>
                          <w:t>管理</w:t>
                        </w:r>
                        <w:r>
                          <w:rPr>
                            <w:rFonts w:hint="eastAsia"/>
                            <w:sz w:val="21"/>
                            <w:szCs w:val="21"/>
                          </w:rPr>
                          <w:t>-场所路线</w:t>
                        </w:r>
                        <w:r>
                          <w:rPr>
                            <w:sz w:val="21"/>
                            <w:szCs w:val="21"/>
                          </w:rPr>
                          <w:t>配置-选中车辆</w:t>
                        </w:r>
                        <w:r>
                          <w:rPr>
                            <w:rFonts w:hint="eastAsia"/>
                            <w:sz w:val="21"/>
                            <w:szCs w:val="21"/>
                          </w:rPr>
                          <w:t>下载</w:t>
                        </w:r>
                        <w:r>
                          <w:rPr>
                            <w:sz w:val="21"/>
                            <w:szCs w:val="21"/>
                          </w:rPr>
                          <w:t>地图）</w:t>
                        </w:r>
                      </w:p>
                    </w:txbxContent>
                  </v:textbox>
                </v:shape>
                <v:shape id="_x0000_s1026" o:spid="_x0000_s1026" o:spt="87" type="#_x0000_t87" style="position:absolute;left:1728374;top:1564523;height:3081475;width:301276;v-text-anchor:middle;" filled="f" stroked="t" coordsize="21600,21600" o:gfxdata="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GY5n/DTAAAABgEAAA8AAAAAAAAA&#10;AQAgAAAAIgAAAGRycy9kb3ducmV2LnhtbFBLAQIUABQAAAAIAIdO4kA3pBlWiAIAAOUEAAAOAAAA&#10;AAAAAAEAIAAAACIBAABkcnMvZTJvRG9jLnhtbFBLBQYAAAAABgAGAFkBAAAcBgAAAAA=&#10;" adj="175,10800">
                  <v:fill on="f" focussize="0,0"/>
                  <v:stroke weight="0.5pt" color="#5B9BD5 [3204]" miterlimit="8" joinstyle="miter"/>
                  <v:imagedata o:title=""/>
                  <o:lock v:ext="edit" aspectratio="f"/>
                </v:shape>
                <v:shape id="_x0000_s1026" o:spid="_x0000_s1026" o:spt="202" type="#_x0000_t202" style="position:absolute;left:163849;top:2817196;height:560268;width:1501097;"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6fLG02AAAAAYBAAAP&#10;AAAAAAAAAAEAIAAAACIAAABkcnMvZG93bnJldi54bWxQSwECFAAUAAAACACHTuJA6Ou/NIoCAAAJ&#10;BQAADgAAAAAAAAABACAAAAAnAQAAZHJzL2Uyb0RvYy54bWxQSwUGAAAAAAYABgBZAQAAIwYAAAAA&#10;">
                  <v:fill on="t" focussize="0,0"/>
                  <v:stroke weight="1pt" color="#4472C4 [3208]" miterlimit="8" joinstyle="miter"/>
                  <v:imagedata o:title=""/>
                  <o:lock v:ext="edit" aspectratio="f"/>
                  <v:textbox inset="0mm,0mm,0mm,0mm">
                    <w:txbxContent>
                      <w:p>
                        <w:pPr>
                          <w:jc w:val="center"/>
                          <w:rPr>
                            <w:sz w:val="21"/>
                          </w:rPr>
                        </w:pPr>
                        <w:r>
                          <w:rPr>
                            <w:rFonts w:hint="eastAsia"/>
                            <w:sz w:val="21"/>
                          </w:rPr>
                          <w:t>赛特：管理、</w:t>
                        </w:r>
                        <w:r>
                          <w:rPr>
                            <w:sz w:val="21"/>
                          </w:rPr>
                          <w:t>测试车辆</w:t>
                        </w:r>
                      </w:p>
                    </w:txbxContent>
                  </v:textbox>
                </v:shape>
                <v:shape id="_x0000_s1026" o:spid="_x0000_s1026" o:spt="87" type="#_x0000_t87" style="position:absolute;left:1791800;top:5311977;height:2764017;width:301276;v-text-anchor:middle;" filled="f" stroked="t" coordsize="21600,21600" o:gfxdata="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RNEdVNQAAAAGAQAADwAAAAAA&#10;AAABACAAAAAiAAAAZHJzL2Rvd25yZXYueG1sUEsBAhQAFAAAAAgAh07iQIWnM6eJAgAA5QQAAA4A&#10;AAAAAAAAAQAgAAAAIwEAAGRycy9lMm9Eb2MueG1sUEsFBgAAAAAGAAYAWQEAAB4GAAAAAA==&#10;" adj="196,10800">
                  <v:fill on="f" focussize="0,0"/>
                  <v:stroke weight="0.5pt" color="#5B9BD5 [3204]" miterlimit="8" joinstyle="miter"/>
                  <v:imagedata o:title=""/>
                  <o:lock v:ext="edit" aspectratio="f"/>
                </v:shape>
                <v:shape id="_x0000_s1026" o:spid="_x0000_s1026" o:spt="202" type="#_x0000_t202" style="position:absolute;left:264274;top:6315954;height:560268;width:1501097;" fillcolor="#FFFFFF [3201]" filled="t" stroked="t" coordsize="21600,21600" o:gfxdata="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nyxtNgAAAAGAQAA&#10;DwAAAAAAAAABACAAAAAiAAAAZHJzL2Rvd25yZXYueG1sUEsBAhQAFAAAAAgAh07iQMsHM/6LAgAA&#10;CQUAAA4AAAAAAAAAAQAgAAAAJwEAAGRycy9lMm9Eb2MueG1sUEsFBgAAAAAGAAYAWQEAACQGAAAA&#10;AA==&#10;">
                  <v:fill on="t" focussize="0,0"/>
                  <v:stroke weight="1pt" color="#4472C4 [3208]" miterlimit="8" joinstyle="miter"/>
                  <v:imagedata o:title=""/>
                  <o:lock v:ext="edit" aspectratio="f"/>
                  <v:textbox inset="0mm,0mm,0mm,0mm">
                    <w:txbxContent>
                      <w:p>
                        <w:pPr>
                          <w:jc w:val="center"/>
                          <w:rPr>
                            <w:sz w:val="21"/>
                          </w:rPr>
                        </w:pPr>
                        <w:r>
                          <w:rPr>
                            <w:rFonts w:hint="eastAsia"/>
                            <w:sz w:val="21"/>
                          </w:rPr>
                          <w:t>客户：配置</w:t>
                        </w:r>
                        <w:r>
                          <w:rPr>
                            <w:sz w:val="21"/>
                          </w:rPr>
                          <w:t>车辆</w:t>
                        </w:r>
                        <w:r>
                          <w:rPr>
                            <w:rFonts w:hint="eastAsia"/>
                            <w:sz w:val="21"/>
                          </w:rPr>
                          <w:t>、配置</w:t>
                        </w:r>
                        <w:r>
                          <w:rPr>
                            <w:sz w:val="21"/>
                          </w:rPr>
                          <w:t>场所</w:t>
                        </w:r>
                      </w:p>
                    </w:txbxContent>
                  </v:textbox>
                </v:shape>
                <v:shape id="_x0000_s1026" o:spid="_x0000_s1026" o:spt="32" type="#_x0000_t32" style="position:absolute;left:3434502;top:380551;height:258943;width:3747;" filled="f" stroked="t" coordsize="21600,21600" o:gfxdata="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Y9/X61wAAAAYBAAAPAAAAAAAAAAEAIAAAACIAAABkcnMvZG93bnJldi54&#10;bWxQSwECFAAUAAAACACHTuJAtPn0zTQCAAAyBAAADgAAAAAAAAABACAAAAAmAQAAZHJzL2Uyb0Rv&#10;Yy54bWxQSwUGAAAAAAYABgBZAQAAzAUAAAAA&#10;">
                  <v:fill on="f" focussize="0,0"/>
                  <v:stroke weight="0.5pt" color="#5B9BD5 [3204]" miterlimit="8" joinstyle="miter" endarrow="block"/>
                  <v:imagedata o:title=""/>
                  <o:lock v:ext="edit" aspectratio="f"/>
                </v:shape>
                <v:shape id="_x0000_s1026" o:spid="_x0000_s1026" o:spt="32" type="#_x0000_t32" style="position:absolute;left:3438249;top:1115207;height:221855;width:2642;" filled="f" stroked="t" coordsize="21600,21600" o:gfxdata="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2Pf1+tcAAAAGAQAADwAAAAAAAAABACAAAAAiAAAAZHJzL2Rvd25yZXYu&#10;eG1sUEsBAhQAFAAAAAgAh07iQEYKV4c1AgAAMwQAAA4AAAAAAAAAAQAgAAAAJgEAAGRycy9lMm9E&#10;b2MueG1sUEsFBgAAAAAGAAYAWQEAAM0FAAAAAA==&#10;">
                  <v:fill on="f" focussize="0,0"/>
                  <v:stroke weight="0.5pt" color="#5B9BD5 [3204]" miterlimit="8" joinstyle="miter" endarrow="block"/>
                  <v:imagedata o:title=""/>
                  <o:lock v:ext="edit" aspectratio="f"/>
                </v:shape>
                <v:shape id="_x0000_s1026" o:spid="_x0000_s1026" o:spt="32" type="#_x0000_t32" style="position:absolute;left:3440891;top:1812944;height:227069;width:671;" filled="f" stroked="t" coordsize="21600,21600" o:gfxdata="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j39frXAAAABgEAAA8AAAAAAAAAAQAgAAAAIgAAAGRycy9kb3ducmV2Lnht&#10;bFBLAQIUABQAAAAIAIdO4kAXN+8gMwIAADIEAAAOAAAAAAAAAAEAIAAAACYBAABkcnMvZTJvRG9j&#10;LnhtbFBLBQYAAAAABgAGAFkBAADLBQAAAAA=&#10;">
                  <v:fill on="f" focussize="0,0"/>
                  <v:stroke weight="0.5pt" color="#5B9BD5 [3204]" miterlimit="8" joinstyle="miter" endarrow="block"/>
                  <v:imagedata o:title=""/>
                  <o:lock v:ext="edit" aspectratio="f"/>
                </v:shape>
                <v:shape id="_x0000_s1026" o:spid="_x0000_s1026" o:spt="32" type="#_x0000_t32" style="position:absolute;left:3441562;top:2352070;height:216230;width:6824;" filled="f" stroked="t" coordsize="21600,21600" o:gfxdata="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j39frXAAAABgEAAA8AAAAAAAAAAQAgAAAAIgAAAGRycy9kb3ducmV2&#10;LnhtbFBLAQIUABQAAAAIAIdO4kDByHjrNgIAADMEAAAOAAAAAAAAAAEAIAAAACYBAABkcnMvZTJv&#10;RG9jLnhtbFBLBQYAAAAABgAGAFkBAADOBQAAAAA=&#10;">
                  <v:fill on="f" focussize="0,0"/>
                  <v:stroke weight="0.5pt" color="#5B9BD5 [3204]" miterlimit="8" joinstyle="miter" endarrow="block"/>
                  <v:imagedata o:title=""/>
                  <o:lock v:ext="edit" aspectratio="f"/>
                </v:shape>
                <v:shape id="_x0000_s1026" o:spid="_x0000_s1026" o:spt="32" type="#_x0000_t32" style="position:absolute;left:3448386;top:3129045;height:200232;width:3748;" filled="f" stroked="t" coordsize="21600,21600" o:gfxdata="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2Pf1+tcAAAAGAQAADwAAAAAAAAABACAAAAAiAAAAZHJzL2Rvd25yZXYu&#10;eG1sUEsBAhQAFAAAAAgAh07iQLgCyxo1AgAAMwQAAA4AAAAAAAAAAQAgAAAAJgEAAGRycy9lMm9E&#10;b2MueG1sUEsFBgAAAAAGAAYAWQEAAM0FAAAAAA==&#10;">
                  <v:fill on="f" focussize="0,0"/>
                  <v:stroke weight="0.5pt" color="#5B9BD5 [3204]" miterlimit="8" joinstyle="miter" endarrow="block"/>
                  <v:imagedata o:title=""/>
                  <o:lock v:ext="edit" aspectratio="f"/>
                </v:shape>
                <v:shape id="_x0000_s1026" o:spid="_x0000_s1026" o:spt="32" type="#_x0000_t32" style="position:absolute;left:3451463;top:3795024;flip:x;height:183988;width:671;" filled="f" stroked="t" coordsize="21600,21600" o:gfxdata="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v9opIdUAAAAGAQAADwAAAAAAAAABACAAAAAiAAAAZHJzL2Rv&#10;d25yZXYueG1sUEsBAhQAFAAAAAgAh07iQF1nTis9AgAAPQQAAA4AAAAAAAAAAQAgAAAAJAEAAGRy&#10;cy9lMm9Eb2MueG1sUEsFBgAAAAAGAAYAWQEAANMFAAAAAA==&#10;">
                  <v:fill on="f" focussize="0,0"/>
                  <v:stroke weight="0.5pt" color="#5B9BD5 [3204]" miterlimit="8" joinstyle="miter" endarrow="block"/>
                  <v:imagedata o:title=""/>
                  <o:lock v:ext="edit" aspectratio="f"/>
                </v:shape>
                <v:shape id="_x0000_s1026" o:spid="_x0000_s1026" o:spt="32" type="#_x0000_t32" style="position:absolute;left:3446848;top:4281031;flip:x;height:178476;width:4615;" filled="f" stroked="t" coordsize="21600,21600" o:gfxdata="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aKSHVAAAABgEAAA8AAAAAAAAAAQAgAAAAIgAAAGRycy9k&#10;b3ducmV2LnhtbFBLAQIUABQAAAAIAIdO4kCV5r8lPgIAAD4EAAAOAAAAAAAAAAEAIAAAACQBAABk&#10;cnMvZTJvRG9jLnhtbFBLBQYAAAAABgAGAFkBAADUBQAAAAA=&#10;">
                  <v:fill on="f" focussize="0,0"/>
                  <v:stroke weight="0.5pt" color="#5B9BD5 [3204]" miterlimit="8" joinstyle="miter" endarrow="block"/>
                  <v:imagedata o:title=""/>
                  <o:lock v:ext="edit" aspectratio="f"/>
                </v:shape>
                <v:shape id="_x0000_s1026" o:spid="_x0000_s1026" o:spt="32" type="#_x0000_t32" style="position:absolute;left:3446848;top:4894419;height:221709;width:6825;" filled="f" stroked="t" coordsize="21600,21600" o:gfxdata="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Y9/X61wAAAAYBAAAPAAAAAAAAAAEAIAAAACIAAABkcnMvZG93bnJl&#10;di54bWxQSwECFAAUAAAACACHTuJAwEKxcDcCAAAzBAAADgAAAAAAAAABACAAAAAmAQAAZHJzL2Uy&#10;b0RvYy54bWxQSwUGAAAAAAYABgBZAQAAzwUAAAAA&#10;">
                  <v:fill on="f" focussize="0,0"/>
                  <v:stroke weight="0.5pt" color="#5B9BD5 [3204]" miterlimit="8" joinstyle="miter" endarrow="block"/>
                  <v:imagedata o:title=""/>
                  <o:lock v:ext="edit" aspectratio="f"/>
                </v:shape>
                <v:shape id="_x0000_s1026" o:spid="_x0000_s1026" o:spt="32" type="#_x0000_t32" style="position:absolute;left:3453673;top:5570970;height:201141;width:3980;" filled="f" stroked="t" coordsize="21600,21600" o:gfxdata="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Y9/X61wAAAAYBAAAPAAAAAAAAAAEAIAAAACIAAABkcnMvZG93bnJldi54&#10;bWxQSwECFAAUAAAACACHTuJA3H66dDQCAAAzBAAADgAAAAAAAAABACAAAAAmAQAAZHJzL2Uyb0Rv&#10;Yy54bWxQSwUGAAAAAAYABgBZAQAAzAUAAAAA&#10;">
                  <v:fill on="f" focussize="0,0"/>
                  <v:stroke weight="0.5pt" color="#5B9BD5 [3204]" miterlimit="8" joinstyle="miter" endarrow="block"/>
                  <v:imagedata o:title=""/>
                  <o:lock v:ext="edit" aspectratio="f"/>
                </v:shape>
                <v:shape id="_x0000_s1026" o:spid="_x0000_s1026" o:spt="32" type="#_x0000_t32" style="position:absolute;left:3457653;top:6083896;height:173647;width:232;" filled="f" stroked="t" coordsize="21600,21600" o:gfxdata="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Y9/X61wAAAAYBAAAPAAAAAAAAAAEAIAAAACIAAABkcnMvZG93bnJldi54&#10;bWxQSwECFAAUAAAACACHTuJAPqvRWDQCAAAyBAAADgAAAAAAAAABACAAAAAmAQAAZHJzL2Uyb0Rv&#10;Yy54bWxQSwUGAAAAAAYABgBZAQAAzAUAAAAA&#10;">
                  <v:fill on="f" focussize="0,0"/>
                  <v:stroke weight="0.5pt" color="#5B9BD5 [3204]" miterlimit="8" joinstyle="miter" endarrow="block"/>
                  <v:imagedata o:title=""/>
                  <o:lock v:ext="edit" aspectratio="f"/>
                </v:shape>
                <v:shape id="_x0000_s1026" o:spid="_x0000_s1026" o:spt="32" type="#_x0000_t32" style="position:absolute;left:3457420;top:6871215;flip:x;height:189723;width:465;" filled="f" stroked="t" coordsize="21600,21600" o:gfxdata="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2ikh1QAAAAYBAAAPAAAAAAAAAAEAIAAAACIAAABkcnMvZG93&#10;bnJldi54bWxQSwECFAAUAAAACACHTuJA439W1jwCAAA8BAAADgAAAAAAAAABACAAAAAkAQAAZHJz&#10;L2Uyb0RvYy54bWxQSwUGAAAAAAYABgBZAQAA0gUAAAAA&#10;">
                  <v:fill on="f" focussize="0,0"/>
                  <v:stroke weight="0.5pt" color="#5B9BD5 [3204]" miterlimit="8" joinstyle="miter" endarrow="block"/>
                  <v:imagedata o:title=""/>
                  <o:lock v:ext="edit" aspectratio="f"/>
                </v:shape>
                <v:shape id="_x0000_s1026" o:spid="_x0000_s1026" o:spt="32" type="#_x0000_t32" style="position:absolute;left:3457420;top:7526622;height:263758;width:3076;" filled="f" stroked="t" coordsize="21600,21600" o:gfxdata="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2Pf1+tcAAAAGAQAADwAAAAAAAAABACAAAAAiAAAAZHJzL2Rvd25yZXYu&#10;eG1sUEsBAhQAFAAAAAgAh07iQFrxhfw1AgAAMwQAAA4AAAAAAAAAAQAgAAAAJgEAAGRycy9lMm9E&#10;b2MueG1sUEsFBgAAAAAGAAYAWQEAAM0FAAAAAA==&#10;">
                  <v:fill on="f" focussize="0,0"/>
                  <v:stroke weight="0.5pt" color="#5B9BD5 [3204]" miterlimit="8" joinstyle="miter" endarrow="block"/>
                  <v:imagedata o:title=""/>
                  <o:lock v:ext="edit" aspectratio="f"/>
                </v:shape>
                <v:shape id="_x0000_s1026" o:spid="_x0000_s1026" o:spt="32" type="#_x0000_t32" style="position:absolute;left:1601520;top:875191;height:2182;width:491556;" filled="f" stroked="t" coordsize="21600,21600" o:gfxdata="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j39frXAAAABgEAAA8AAAAAAAAAAQAgAAAAIgAAAGRycy9kb3ducmV2&#10;LnhtbFBLAQIUABQAAAAIAIdO4kC9Oew6NgIAADQEAAAOAAAAAAAAAAEAIAAAACYBAABkcnMvZTJv&#10;RG9jLnhtbFBLBQYAAAAABgAGAFkBAADOBQAAAAA=&#10;">
                  <v:fill on="f" focussize="0,0"/>
                  <v:stroke weight="0.5pt" color="#5B9BD5 [3204]" miterlimit="8" joinstyle="miter" endarrow="block"/>
                  <v:imagedata o:title=""/>
                  <o:lock v:ext="edit" aspectratio="f"/>
                </v:shape>
                <w10:wrap type="none"/>
                <w10:anchorlock/>
              </v:group>
            </w:pict>
          </mc:Fallback>
        </mc:AlternateContent>
      </w:r>
    </w:p>
    <w:p>
      <w:pPr>
        <w:ind w:firstLine="420"/>
        <w:rPr>
          <w:szCs w:val="24"/>
        </w:rPr>
      </w:pPr>
    </w:p>
    <w:p>
      <w:pPr>
        <w:ind w:firstLine="420"/>
        <w:rPr>
          <w:szCs w:val="24"/>
        </w:rPr>
      </w:pPr>
      <w:r>
        <w:rPr>
          <w:szCs w:val="24"/>
        </w:rPr>
        <mc:AlternateContent>
          <mc:Choice Requires="wpc">
            <w:drawing>
              <wp:inline distT="0" distB="0" distL="0" distR="0">
                <wp:extent cx="5274310" cy="4694555"/>
                <wp:effectExtent l="0" t="0" r="0" b="0"/>
                <wp:docPr id="142" name="画布 14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25" name="文本框 125"/>
                        <wps:cNvSpPr txBox="1"/>
                        <wps:spPr>
                          <a:xfrm>
                            <a:off x="2093076" y="190222"/>
                            <a:ext cx="2690345" cy="475758"/>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客户：制定车辆作业</w:t>
                              </w:r>
                              <w:r>
                                <w:rPr>
                                  <w:sz w:val="21"/>
                                  <w:szCs w:val="21"/>
                                </w:rPr>
                                <w:t>计划</w:t>
                              </w:r>
                            </w:p>
                            <w:p>
                              <w:pPr>
                                <w:spacing w:line="240" w:lineRule="auto"/>
                                <w:jc w:val="center"/>
                                <w:rPr>
                                  <w:sz w:val="21"/>
                                  <w:szCs w:val="21"/>
                                </w:rPr>
                              </w:pPr>
                              <w:r>
                                <w:rPr>
                                  <w:rFonts w:hint="eastAsia"/>
                                  <w:sz w:val="21"/>
                                  <w:szCs w:val="21"/>
                                </w:rPr>
                                <w:t>（调度</w:t>
                              </w:r>
                              <w:r>
                                <w:rPr>
                                  <w:sz w:val="21"/>
                                  <w:szCs w:val="21"/>
                                </w:rPr>
                                <w:t>管理-作业计划）</w:t>
                              </w:r>
                            </w:p>
                          </w:txbxContent>
                        </wps:txbx>
                        <wps:bodyPr rot="0" spcFirstLastPara="0" vertOverflow="overflow" horzOverflow="overflow" vert="horz" wrap="square" lIns="0" tIns="0" rIns="0" bIns="0" numCol="1" spcCol="0" rtlCol="0" fromWordArt="0" anchor="t" anchorCtr="0" forceAA="0" compatLnSpc="1">
                          <a:noAutofit/>
                        </wps:bodyPr>
                      </wps:wsp>
                      <wps:wsp>
                        <wps:cNvPr id="127" name="文本框 127"/>
                        <wps:cNvSpPr txBox="1"/>
                        <wps:spPr>
                          <a:xfrm>
                            <a:off x="2093076" y="887844"/>
                            <a:ext cx="2695630" cy="475828"/>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客户：下达</w:t>
                              </w:r>
                              <w:r>
                                <w:rPr>
                                  <w:sz w:val="21"/>
                                  <w:szCs w:val="21"/>
                                </w:rPr>
                                <w:t>作业计划</w:t>
                              </w:r>
                            </w:p>
                            <w:p>
                              <w:pPr>
                                <w:spacing w:line="240" w:lineRule="auto"/>
                                <w:jc w:val="center"/>
                                <w:rPr>
                                  <w:sz w:val="21"/>
                                  <w:szCs w:val="21"/>
                                </w:rPr>
                              </w:pPr>
                              <w:r>
                                <w:rPr>
                                  <w:rFonts w:hint="eastAsia"/>
                                  <w:sz w:val="21"/>
                                  <w:szCs w:val="21"/>
                                </w:rPr>
                                <w:t>（调度</w:t>
                              </w:r>
                              <w:r>
                                <w:rPr>
                                  <w:sz w:val="21"/>
                                  <w:szCs w:val="21"/>
                                </w:rPr>
                                <w:t>管理-作业计划</w:t>
                              </w:r>
                              <w:r>
                                <w:rPr>
                                  <w:rFonts w:hint="eastAsia"/>
                                  <w:sz w:val="21"/>
                                  <w:szCs w:val="21"/>
                                </w:rPr>
                                <w:t>-</w:t>
                              </w:r>
                              <w:r>
                                <w:rPr>
                                  <w:sz w:val="21"/>
                                  <w:szCs w:val="21"/>
                                </w:rPr>
                                <w:t>下达）</w:t>
                              </w:r>
                            </w:p>
                          </w:txbxContent>
                        </wps:txbx>
                        <wps:bodyPr rot="0" spcFirstLastPara="0" vertOverflow="overflow" horzOverflow="overflow" vert="horz" wrap="square" lIns="0" tIns="0" rIns="0" bIns="0" numCol="1" spcCol="0" rtlCol="0" fromWordArt="0" anchor="t" anchorCtr="0" forceAA="0" compatLnSpc="1">
                          <a:noAutofit/>
                        </wps:bodyPr>
                      </wps:wsp>
                      <wps:wsp>
                        <wps:cNvPr id="128" name="文本框 128"/>
                        <wps:cNvSpPr txBox="1"/>
                        <wps:spPr>
                          <a:xfrm>
                            <a:off x="2088462" y="1590741"/>
                            <a:ext cx="2706200" cy="312057"/>
                          </a:xfrm>
                          <a:prstGeom prst="rect">
                            <a:avLst/>
                          </a:prstGeom>
                        </wps:spPr>
                        <wps:style>
                          <a:lnRef idx="2">
                            <a:schemeClr val="accent5"/>
                          </a:lnRef>
                          <a:fillRef idx="1">
                            <a:schemeClr val="lt1"/>
                          </a:fillRef>
                          <a:effectRef idx="0">
                            <a:schemeClr val="accent5"/>
                          </a:effectRef>
                          <a:fontRef idx="minor">
                            <a:schemeClr val="dk1"/>
                          </a:fontRef>
                        </wps:style>
                        <wps:txbx>
                          <w:txbxContent>
                            <w:p>
                              <w:pPr>
                                <w:jc w:val="center"/>
                                <w:rPr>
                                  <w:sz w:val="21"/>
                                  <w:szCs w:val="21"/>
                                </w:rPr>
                              </w:pPr>
                              <w:r>
                                <w:rPr>
                                  <w:sz w:val="21"/>
                                  <w:szCs w:val="21"/>
                                </w:rPr>
                                <w:t>车辆</w:t>
                              </w:r>
                              <w:r>
                                <w:rPr>
                                  <w:rFonts w:hint="eastAsia"/>
                                  <w:sz w:val="21"/>
                                  <w:szCs w:val="21"/>
                                </w:rPr>
                                <w:t>：上传</w:t>
                              </w:r>
                              <w:r>
                                <w:rPr>
                                  <w:sz w:val="21"/>
                                  <w:szCs w:val="21"/>
                                </w:rPr>
                                <w:t>车辆状态数据</w:t>
                              </w:r>
                            </w:p>
                          </w:txbxContent>
                        </wps:txbx>
                        <wps:bodyPr rot="0" spcFirstLastPara="0" vertOverflow="overflow" horzOverflow="overflow" vert="horz" wrap="square" lIns="0" tIns="0" rIns="0" bIns="0" numCol="1" spcCol="0" rtlCol="0" fromWordArt="0" anchor="t" anchorCtr="0" forceAA="0" compatLnSpc="1">
                          <a:noAutofit/>
                        </wps:bodyPr>
                      </wps:wsp>
                      <wps:wsp>
                        <wps:cNvPr id="129" name="文本框 129"/>
                        <wps:cNvSpPr txBox="1"/>
                        <wps:spPr>
                          <a:xfrm>
                            <a:off x="2088462" y="2119028"/>
                            <a:ext cx="2706200" cy="560745"/>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车辆：上传作业</w:t>
                              </w:r>
                              <w:r>
                                <w:rPr>
                                  <w:sz w:val="21"/>
                                  <w:szCs w:val="21"/>
                                </w:rPr>
                                <w:t>计划直</w:t>
                              </w:r>
                              <w:r>
                                <w:rPr>
                                  <w:rFonts w:hint="eastAsia"/>
                                  <w:sz w:val="21"/>
                                  <w:szCs w:val="21"/>
                                </w:rPr>
                                <w:t>执行</w:t>
                              </w:r>
                              <w:r>
                                <w:rPr>
                                  <w:sz w:val="21"/>
                                  <w:szCs w:val="21"/>
                                </w:rPr>
                                <w:t>情况</w:t>
                              </w:r>
                              <w:r>
                                <w:rPr>
                                  <w:rFonts w:hint="eastAsia"/>
                                  <w:sz w:val="21"/>
                                  <w:szCs w:val="21"/>
                                </w:rPr>
                                <w:t>数据</w:t>
                              </w:r>
                            </w:p>
                          </w:txbxContent>
                        </wps:txbx>
                        <wps:bodyPr rot="0" spcFirstLastPara="0" vertOverflow="overflow" horzOverflow="overflow" vert="horz" wrap="square" lIns="0" tIns="0" rIns="0" bIns="0" numCol="1" spcCol="0" rtlCol="0" fromWordArt="0" anchor="t" anchorCtr="0" forceAA="0" compatLnSpc="1">
                          <a:noAutofit/>
                        </wps:bodyPr>
                      </wps:wsp>
                      <wps:wsp>
                        <wps:cNvPr id="130" name="文本框 130"/>
                        <wps:cNvSpPr txBox="1"/>
                        <wps:spPr>
                          <a:xfrm>
                            <a:off x="2092210" y="2880005"/>
                            <a:ext cx="2706200" cy="465747"/>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车辆：上传告警</w:t>
                              </w:r>
                              <w:r>
                                <w:rPr>
                                  <w:sz w:val="21"/>
                                  <w:szCs w:val="21"/>
                                </w:rPr>
                                <w:t>数据</w:t>
                              </w:r>
                            </w:p>
                          </w:txbxContent>
                        </wps:txbx>
                        <wps:bodyPr rot="0" spcFirstLastPara="0" vertOverflow="overflow" horzOverflow="overflow" vert="horz" wrap="square" lIns="0" tIns="0" rIns="0" bIns="0" numCol="1" spcCol="0" rtlCol="0" fromWordArt="0" anchor="t" anchorCtr="0" forceAA="0" compatLnSpc="1">
                          <a:noAutofit/>
                        </wps:bodyPr>
                      </wps:wsp>
                      <wps:wsp>
                        <wps:cNvPr id="131" name="文本框 131"/>
                        <wps:cNvSpPr txBox="1"/>
                        <wps:spPr>
                          <a:xfrm>
                            <a:off x="2091539" y="3529740"/>
                            <a:ext cx="2706200" cy="302019"/>
                          </a:xfrm>
                          <a:prstGeom prst="rect">
                            <a:avLst/>
                          </a:prstGeom>
                        </wps:spPr>
                        <wps:style>
                          <a:lnRef idx="2">
                            <a:schemeClr val="accent5"/>
                          </a:lnRef>
                          <a:fillRef idx="1">
                            <a:schemeClr val="lt1"/>
                          </a:fillRef>
                          <a:effectRef idx="0">
                            <a:schemeClr val="accent5"/>
                          </a:effectRef>
                          <a:fontRef idx="minor">
                            <a:schemeClr val="dk1"/>
                          </a:fontRef>
                        </wps:style>
                        <wps:txbx>
                          <w:txbxContent>
                            <w:p>
                              <w:pPr>
                                <w:jc w:val="center"/>
                                <w:rPr>
                                  <w:sz w:val="21"/>
                                  <w:szCs w:val="21"/>
                                </w:rPr>
                              </w:pPr>
                              <w:r>
                                <w:rPr>
                                  <w:rFonts w:hint="eastAsia"/>
                                  <w:sz w:val="21"/>
                                  <w:szCs w:val="21"/>
                                </w:rPr>
                                <w:t>客户：历史</w:t>
                              </w:r>
                              <w:r>
                                <w:rPr>
                                  <w:sz w:val="21"/>
                                  <w:szCs w:val="21"/>
                                </w:rPr>
                                <w:t>作业统计、告警信息</w:t>
                              </w:r>
                              <w:r>
                                <w:rPr>
                                  <w:rFonts w:hint="eastAsia"/>
                                  <w:sz w:val="21"/>
                                  <w:szCs w:val="21"/>
                                </w:rPr>
                                <w:t>统计</w:t>
                              </w:r>
                            </w:p>
                          </w:txbxContent>
                        </wps:txbx>
                        <wps:bodyPr rot="0" spcFirstLastPara="0" vertOverflow="overflow" horzOverflow="overflow" vert="horz" wrap="square" lIns="0" tIns="0" rIns="0" bIns="0" numCol="1" spcCol="0" rtlCol="0" fromWordArt="0" anchor="t" anchorCtr="0" forceAA="0" compatLnSpc="1">
                          <a:noAutofit/>
                        </wps:bodyPr>
                      </wps:wsp>
                      <wps:wsp>
                        <wps:cNvPr id="132" name="文本框 132"/>
                        <wps:cNvSpPr txBox="1"/>
                        <wps:spPr>
                          <a:xfrm>
                            <a:off x="2093748" y="4010235"/>
                            <a:ext cx="2706200" cy="434912"/>
                          </a:xfrm>
                          <a:prstGeom prst="rect">
                            <a:avLst/>
                          </a:prstGeom>
                        </wps:spPr>
                        <wps:style>
                          <a:lnRef idx="2">
                            <a:schemeClr val="accent5"/>
                          </a:lnRef>
                          <a:fillRef idx="1">
                            <a:schemeClr val="lt1"/>
                          </a:fillRef>
                          <a:effectRef idx="0">
                            <a:schemeClr val="accent5"/>
                          </a:effectRef>
                          <a:fontRef idx="minor">
                            <a:schemeClr val="dk1"/>
                          </a:fontRef>
                        </wps:style>
                        <wps:txbx>
                          <w:txbxContent>
                            <w:p>
                              <w:pPr>
                                <w:spacing w:line="240" w:lineRule="auto"/>
                                <w:jc w:val="center"/>
                                <w:rPr>
                                  <w:sz w:val="21"/>
                                  <w:szCs w:val="21"/>
                                </w:rPr>
                              </w:pPr>
                              <w:r>
                                <w:rPr>
                                  <w:rFonts w:hint="eastAsia"/>
                                  <w:sz w:val="21"/>
                                  <w:szCs w:val="21"/>
                                </w:rPr>
                                <w:t>客户：故障</w:t>
                              </w:r>
                              <w:r>
                                <w:rPr>
                                  <w:sz w:val="21"/>
                                  <w:szCs w:val="21"/>
                                </w:rPr>
                                <w:t>记录、维修记录</w:t>
                              </w:r>
                              <w:r>
                                <w:rPr>
                                  <w:rFonts w:hint="eastAsia"/>
                                  <w:sz w:val="21"/>
                                  <w:szCs w:val="21"/>
                                </w:rPr>
                                <w:t>输入</w:t>
                              </w:r>
                              <w:r>
                                <w:rPr>
                                  <w:sz w:val="21"/>
                                  <w:szCs w:val="21"/>
                                </w:rPr>
                                <w:t>、统计</w:t>
                              </w:r>
                            </w:p>
                            <w:p>
                              <w:pPr>
                                <w:jc w:val="center"/>
                                <w:rPr>
                                  <w:sz w:val="21"/>
                                  <w:szCs w:val="21"/>
                                </w:rPr>
                              </w:pPr>
                            </w:p>
                          </w:txbxContent>
                        </wps:txbx>
                        <wps:bodyPr rot="0" spcFirstLastPara="0" vertOverflow="overflow" horzOverflow="overflow" vert="horz" wrap="square" lIns="0" tIns="0" rIns="0" bIns="0" numCol="1" spcCol="0" rtlCol="0" fromWordArt="0" anchor="t" anchorCtr="0" forceAA="0" compatLnSpc="1">
                          <a:noAutofit/>
                        </wps:bodyPr>
                      </wps:wsp>
                      <wps:wsp>
                        <wps:cNvPr id="138" name="左大括号 138"/>
                        <wps:cNvSpPr/>
                        <wps:spPr>
                          <a:xfrm>
                            <a:off x="1728374" y="433415"/>
                            <a:ext cx="301276" cy="3763013"/>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9" name="文本框 139"/>
                        <wps:cNvSpPr txBox="1"/>
                        <wps:spPr>
                          <a:xfrm>
                            <a:off x="197968" y="2081321"/>
                            <a:ext cx="1501097" cy="560268"/>
                          </a:xfrm>
                          <a:prstGeom prst="rect">
                            <a:avLst/>
                          </a:prstGeom>
                        </wps:spPr>
                        <wps:style>
                          <a:lnRef idx="2">
                            <a:schemeClr val="accent5"/>
                          </a:lnRef>
                          <a:fillRef idx="1">
                            <a:schemeClr val="lt1"/>
                          </a:fillRef>
                          <a:effectRef idx="0">
                            <a:schemeClr val="accent5"/>
                          </a:effectRef>
                          <a:fontRef idx="minor">
                            <a:schemeClr val="dk1"/>
                          </a:fontRef>
                        </wps:style>
                        <wps:txbx>
                          <w:txbxContent>
                            <w:p>
                              <w:pPr>
                                <w:jc w:val="center"/>
                                <w:rPr>
                                  <w:sz w:val="21"/>
                                </w:rPr>
                              </w:pPr>
                              <w:r>
                                <w:rPr>
                                  <w:rFonts w:hint="eastAsia"/>
                                  <w:sz w:val="21"/>
                                </w:rPr>
                                <w:t>客户：</w:t>
                              </w:r>
                              <w:r>
                                <w:rPr>
                                  <w:sz w:val="21"/>
                                </w:rPr>
                                <w:t>车辆</w:t>
                              </w:r>
                              <w:r>
                                <w:rPr>
                                  <w:rFonts w:hint="eastAsia"/>
                                  <w:sz w:val="21"/>
                                </w:rPr>
                                <w:t>调度</w:t>
                              </w:r>
                              <w:r>
                                <w:rPr>
                                  <w:sz w:val="21"/>
                                </w:rPr>
                                <w:t>及其它操作</w:t>
                              </w:r>
                            </w:p>
                          </w:txbxContent>
                        </wps:txbx>
                        <wps:bodyPr rot="0" spcFirstLastPara="0" vertOverflow="overflow" horzOverflow="overflow" vert="horz" wrap="square" lIns="0" tIns="0" rIns="0" bIns="0" numCol="1" spcCol="0" rtlCol="0" fromWordArt="0" anchor="t" anchorCtr="0" forceAA="0" compatLnSpc="1">
                          <a:noAutofit/>
                        </wps:bodyPr>
                      </wps:wsp>
                      <wps:wsp>
                        <wps:cNvPr id="93" name="直接箭头连接符 93"/>
                        <wps:cNvCnPr>
                          <a:stCxn id="125" idx="2"/>
                          <a:endCxn id="127" idx="0"/>
                        </wps:cNvCnPr>
                        <wps:spPr>
                          <a:xfrm>
                            <a:off x="3438249" y="665932"/>
                            <a:ext cx="2642" cy="2218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4" name="直接箭头连接符 94"/>
                        <wps:cNvCnPr>
                          <a:stCxn id="127" idx="2"/>
                          <a:endCxn id="128" idx="0"/>
                        </wps:cNvCnPr>
                        <wps:spPr>
                          <a:xfrm>
                            <a:off x="3440891" y="1363672"/>
                            <a:ext cx="671" cy="22706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7" name="直接箭头连接符 97"/>
                        <wps:cNvCnPr>
                          <a:stCxn id="128" idx="2"/>
                          <a:endCxn id="129" idx="0"/>
                        </wps:cNvCnPr>
                        <wps:spPr>
                          <a:xfrm>
                            <a:off x="3441562" y="1902798"/>
                            <a:ext cx="0" cy="2162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8" name="直接箭头连接符 98"/>
                        <wps:cNvCnPr>
                          <a:stCxn id="129" idx="2"/>
                          <a:endCxn id="130" idx="0"/>
                        </wps:cNvCnPr>
                        <wps:spPr>
                          <a:xfrm>
                            <a:off x="3441562" y="2679773"/>
                            <a:ext cx="3748" cy="20023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9" name="直接箭头连接符 99"/>
                        <wps:cNvCnPr>
                          <a:stCxn id="130" idx="2"/>
                          <a:endCxn id="131" idx="0"/>
                        </wps:cNvCnPr>
                        <wps:spPr>
                          <a:xfrm flipH="1">
                            <a:off x="3444639" y="3345752"/>
                            <a:ext cx="671" cy="18398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0" name="直接箭头连接符 100"/>
                        <wps:cNvCnPr>
                          <a:stCxn id="131" idx="2"/>
                          <a:endCxn id="132" idx="0"/>
                        </wps:cNvCnPr>
                        <wps:spPr>
                          <a:xfrm>
                            <a:off x="3444639" y="3831759"/>
                            <a:ext cx="2209" cy="1784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369.65pt;width:415.3pt;" coordsize="5274310,4694555" editas="canvas" o:gfxdata="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">
                <o:lock v:ext="edit" aspectratio="f"/>
                <v:shape id="_x0000_s1026" o:spid="_x0000_s1026" style="position:absolute;left:0;top:0;height:4694555;width:5274310;" filled="f" stroked="f" coordsize="21600,21600" o:gfxdata="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">
                  <v:fill on="f" focussize="0,0"/>
                  <v:stroke on="f"/>
                  <v:imagedata o:title=""/>
                  <o:lock v:ext="edit" aspectratio="t"/>
                </v:shape>
                <v:shape id="_x0000_s1026" o:spid="_x0000_s1026" o:spt="202" type="#_x0000_t202" style="position:absolute;left:2093076;top:190222;height:475758;width:2690345;" fillcolor="#FFFFFF [3201]" filled="t" stroked="t" coordsize="21600,21600" o:gfxdata="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r0UwS1wAAAAUBAAAPAAAA&#10;AAAAAAEAIAAAACIAAABkcnMvZG93bnJldi54bWxQSwECFAAUAAAACACHTuJAPCjWhYgCAAAJBQAA&#10;DgAAAAAAAAABACAAAAAmAQAAZHJzL2Uyb0RvYy54bWxQSwUGAAAAAAYABgBZAQAAIAYAAA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客户：制定车辆作业</w:t>
                        </w:r>
                        <w:r>
                          <w:rPr>
                            <w:sz w:val="21"/>
                            <w:szCs w:val="21"/>
                          </w:rPr>
                          <w:t>计划</w:t>
                        </w:r>
                      </w:p>
                      <w:p>
                        <w:pPr>
                          <w:spacing w:line="240" w:lineRule="auto"/>
                          <w:jc w:val="center"/>
                          <w:rPr>
                            <w:sz w:val="21"/>
                            <w:szCs w:val="21"/>
                          </w:rPr>
                        </w:pPr>
                        <w:r>
                          <w:rPr>
                            <w:rFonts w:hint="eastAsia"/>
                            <w:sz w:val="21"/>
                            <w:szCs w:val="21"/>
                          </w:rPr>
                          <w:t>（调度</w:t>
                        </w:r>
                        <w:r>
                          <w:rPr>
                            <w:sz w:val="21"/>
                            <w:szCs w:val="21"/>
                          </w:rPr>
                          <w:t>管理-作业计划）</w:t>
                        </w:r>
                      </w:p>
                    </w:txbxContent>
                  </v:textbox>
                </v:shape>
                <v:shape id="_x0000_s1026" o:spid="_x0000_s1026" o:spt="202" type="#_x0000_t202" style="position:absolute;left:2093076;top:887844;height:475828;width:2695630;" fillcolor="#FFFFFF [3201]" filled="t" stroked="t" coordsize="21600,21600" o:gfxdata="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a9FMEtcAAAAFAQAADwAA&#10;AAAAAAABACAAAAAiAAAAZHJzL2Rvd25yZXYueG1sUEsBAhQAFAAAAAgAh07iQF4TZ0mJAgAACQUA&#10;AA4AAAAAAAAAAQAgAAAAJgEAAGRycy9lMm9Eb2MueG1sUEsFBgAAAAAGAAYAWQEAACEGAAAA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客户：下达</w:t>
                        </w:r>
                        <w:r>
                          <w:rPr>
                            <w:sz w:val="21"/>
                            <w:szCs w:val="21"/>
                          </w:rPr>
                          <w:t>作业计划</w:t>
                        </w:r>
                      </w:p>
                      <w:p>
                        <w:pPr>
                          <w:spacing w:line="240" w:lineRule="auto"/>
                          <w:jc w:val="center"/>
                          <w:rPr>
                            <w:sz w:val="21"/>
                            <w:szCs w:val="21"/>
                          </w:rPr>
                        </w:pPr>
                        <w:r>
                          <w:rPr>
                            <w:rFonts w:hint="eastAsia"/>
                            <w:sz w:val="21"/>
                            <w:szCs w:val="21"/>
                          </w:rPr>
                          <w:t>（调度</w:t>
                        </w:r>
                        <w:r>
                          <w:rPr>
                            <w:sz w:val="21"/>
                            <w:szCs w:val="21"/>
                          </w:rPr>
                          <w:t>管理-作业计划</w:t>
                        </w:r>
                        <w:r>
                          <w:rPr>
                            <w:rFonts w:hint="eastAsia"/>
                            <w:sz w:val="21"/>
                            <w:szCs w:val="21"/>
                          </w:rPr>
                          <w:t>-</w:t>
                        </w:r>
                        <w:r>
                          <w:rPr>
                            <w:sz w:val="21"/>
                            <w:szCs w:val="21"/>
                          </w:rPr>
                          <w:t>下达）</w:t>
                        </w:r>
                      </w:p>
                    </w:txbxContent>
                  </v:textbox>
                </v:shape>
                <v:shape id="_x0000_s1026" o:spid="_x0000_s1026" o:spt="202" type="#_x0000_t202" style="position:absolute;left:2088462;top:1590741;height:312057;width:2706200;" fillcolor="#FFFFFF [3201]" filled="t" stroked="t" coordsize="21600,21600" o:gfxdata="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r0UwS1wAAAAUBAAAPAAAA&#10;AAAAAAEAIAAAACIAAABkcnMvZG93bnJldi54bWxQSwECFAAUAAAACACHTuJAQtVzQogCAAAKBQAA&#10;DgAAAAAAAAABACAAAAAmAQAAZHJzL2Uyb0RvYy54bWxQSwUGAAAAAAYABgBZAQAAIAYAAAAA&#10;">
                  <v:fill on="t" focussize="0,0"/>
                  <v:stroke weight="1pt" color="#4472C4 [3208]" miterlimit="8" joinstyle="miter"/>
                  <v:imagedata o:title=""/>
                  <o:lock v:ext="edit" aspectratio="f"/>
                  <v:textbox inset="0mm,0mm,0mm,0mm">
                    <w:txbxContent>
                      <w:p>
                        <w:pPr>
                          <w:jc w:val="center"/>
                          <w:rPr>
                            <w:sz w:val="21"/>
                            <w:szCs w:val="21"/>
                          </w:rPr>
                        </w:pPr>
                        <w:r>
                          <w:rPr>
                            <w:sz w:val="21"/>
                            <w:szCs w:val="21"/>
                          </w:rPr>
                          <w:t>车辆</w:t>
                        </w:r>
                        <w:r>
                          <w:rPr>
                            <w:rFonts w:hint="eastAsia"/>
                            <w:sz w:val="21"/>
                            <w:szCs w:val="21"/>
                          </w:rPr>
                          <w:t>：上传</w:t>
                        </w:r>
                        <w:r>
                          <w:rPr>
                            <w:sz w:val="21"/>
                            <w:szCs w:val="21"/>
                          </w:rPr>
                          <w:t>车辆状态数据</w:t>
                        </w:r>
                      </w:p>
                    </w:txbxContent>
                  </v:textbox>
                </v:shape>
                <v:shape id="_x0000_s1026" o:spid="_x0000_s1026" o:spt="202" type="#_x0000_t202" style="position:absolute;left:2088462;top:2119028;height:560745;width:2706200;" fillcolor="#FFFFFF [3201]" filled="t" stroked="t" coordsize="21600,21600" o:gfxdata="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r0UwS1wAAAAUBAAAPAAAA&#10;AAAAAAEAIAAAACIAAABkcnMvZG93bnJldi54bWxQSwECFAAUAAAACACHTuJAy97HAogCAAAKBQAA&#10;DgAAAAAAAAABACAAAAAmAQAAZHJzL2Uyb0RvYy54bWxQSwUGAAAAAAYABgBZAQAAIAYAAA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车辆：上传作业</w:t>
                        </w:r>
                        <w:r>
                          <w:rPr>
                            <w:sz w:val="21"/>
                            <w:szCs w:val="21"/>
                          </w:rPr>
                          <w:t>计划直</w:t>
                        </w:r>
                        <w:r>
                          <w:rPr>
                            <w:rFonts w:hint="eastAsia"/>
                            <w:sz w:val="21"/>
                            <w:szCs w:val="21"/>
                          </w:rPr>
                          <w:t>执行</w:t>
                        </w:r>
                        <w:r>
                          <w:rPr>
                            <w:sz w:val="21"/>
                            <w:szCs w:val="21"/>
                          </w:rPr>
                          <w:t>情况</w:t>
                        </w:r>
                        <w:r>
                          <w:rPr>
                            <w:rFonts w:hint="eastAsia"/>
                            <w:sz w:val="21"/>
                            <w:szCs w:val="21"/>
                          </w:rPr>
                          <w:t>数据</w:t>
                        </w:r>
                      </w:p>
                    </w:txbxContent>
                  </v:textbox>
                </v:shape>
                <v:shape id="_x0000_s1026" o:spid="_x0000_s1026" o:spt="202" type="#_x0000_t202" style="position:absolute;left:2092210;top:2880005;height:465747;width:2706200;" fillcolor="#FFFFFF [3201]" filled="t" stroked="t" coordsize="21600,21600" o:gfxdata="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a9FMEtcAAAAFAQAADwAAAAAA&#10;AAABACAAAAAiAAAAZHJzL2Rvd25yZXYueG1sUEsBAhQAFAAAAAgAh07iQFVvl1SGAgAACgUAAA4A&#10;AAAAAAAAAQAgAAAAJgEAAGRycy9lMm9Eb2MueG1sUEsFBgAAAAAGAAYAWQEAAB4GAAAA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车辆：上传告警</w:t>
                        </w:r>
                        <w:r>
                          <w:rPr>
                            <w:sz w:val="21"/>
                            <w:szCs w:val="21"/>
                          </w:rPr>
                          <w:t>数据</w:t>
                        </w:r>
                      </w:p>
                    </w:txbxContent>
                  </v:textbox>
                </v:shape>
                <v:shape id="_x0000_s1026" o:spid="_x0000_s1026" o:spt="202" type="#_x0000_t202" style="position:absolute;left:2091539;top:3529740;height:302019;width:2706200;" fillcolor="#FFFFFF [3201]" filled="t" stroked="t" coordsize="21600,21600" o:gfxdata="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a9FMEtcAAAAFAQAADwAAAAAA&#10;AAABACAAAAAiAAAAZHJzL2Rvd25yZXYueG1sUEsBAhQAFAAAAAgAh07iQGYHAJ6GAgAACgUAAA4A&#10;AAAAAAAAAQAgAAAAJgEAAGRycy9lMm9Eb2MueG1sUEsFBgAAAAAGAAYAWQEAAB4GAAAAAA==&#10;">
                  <v:fill on="t" focussize="0,0"/>
                  <v:stroke weight="1pt" color="#4472C4 [3208]" miterlimit="8" joinstyle="miter"/>
                  <v:imagedata o:title=""/>
                  <o:lock v:ext="edit" aspectratio="f"/>
                  <v:textbox inset="0mm,0mm,0mm,0mm">
                    <w:txbxContent>
                      <w:p>
                        <w:pPr>
                          <w:jc w:val="center"/>
                          <w:rPr>
                            <w:sz w:val="21"/>
                            <w:szCs w:val="21"/>
                          </w:rPr>
                        </w:pPr>
                        <w:r>
                          <w:rPr>
                            <w:rFonts w:hint="eastAsia"/>
                            <w:sz w:val="21"/>
                            <w:szCs w:val="21"/>
                          </w:rPr>
                          <w:t>客户：历史</w:t>
                        </w:r>
                        <w:r>
                          <w:rPr>
                            <w:sz w:val="21"/>
                            <w:szCs w:val="21"/>
                          </w:rPr>
                          <w:t>作业统计、告警信息</w:t>
                        </w:r>
                        <w:r>
                          <w:rPr>
                            <w:rFonts w:hint="eastAsia"/>
                            <w:sz w:val="21"/>
                            <w:szCs w:val="21"/>
                          </w:rPr>
                          <w:t>统计</w:t>
                        </w:r>
                      </w:p>
                    </w:txbxContent>
                  </v:textbox>
                </v:shape>
                <v:shape id="_x0000_s1026" o:spid="_x0000_s1026" o:spt="202" type="#_x0000_t202" style="position:absolute;left:2093748;top:4010235;height:434912;width:2706200;" fillcolor="#FFFFFF [3201]" filled="t" stroked="t" coordsize="21600,21600" o:gfxdata="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GvRTBLXAAAABQEAAA8AAAAA&#10;AAAAAQAgAAAAIgAAAGRycy9kb3ducmV2LnhtbFBLAQIUABQAAAAIAIdO4kDJrLeahwIAAAoFAAAO&#10;AAAAAAAAAAEAIAAAACYBAABkcnMvZTJvRG9jLnhtbFBLBQYAAAAABgAGAFkBAAAfBgAAAAA=&#10;">
                  <v:fill on="t" focussize="0,0"/>
                  <v:stroke weight="1pt" color="#4472C4 [3208]" miterlimit="8" joinstyle="miter"/>
                  <v:imagedata o:title=""/>
                  <o:lock v:ext="edit" aspectratio="f"/>
                  <v:textbox inset="0mm,0mm,0mm,0mm">
                    <w:txbxContent>
                      <w:p>
                        <w:pPr>
                          <w:spacing w:line="240" w:lineRule="auto"/>
                          <w:jc w:val="center"/>
                          <w:rPr>
                            <w:sz w:val="21"/>
                            <w:szCs w:val="21"/>
                          </w:rPr>
                        </w:pPr>
                        <w:r>
                          <w:rPr>
                            <w:rFonts w:hint="eastAsia"/>
                            <w:sz w:val="21"/>
                            <w:szCs w:val="21"/>
                          </w:rPr>
                          <w:t>客户：故障</w:t>
                        </w:r>
                        <w:r>
                          <w:rPr>
                            <w:sz w:val="21"/>
                            <w:szCs w:val="21"/>
                          </w:rPr>
                          <w:t>记录、维修记录</w:t>
                        </w:r>
                        <w:r>
                          <w:rPr>
                            <w:rFonts w:hint="eastAsia"/>
                            <w:sz w:val="21"/>
                            <w:szCs w:val="21"/>
                          </w:rPr>
                          <w:t>输入</w:t>
                        </w:r>
                        <w:r>
                          <w:rPr>
                            <w:sz w:val="21"/>
                            <w:szCs w:val="21"/>
                          </w:rPr>
                          <w:t>、统计</w:t>
                        </w:r>
                      </w:p>
                      <w:p>
                        <w:pPr>
                          <w:jc w:val="center"/>
                          <w:rPr>
                            <w:sz w:val="21"/>
                            <w:szCs w:val="21"/>
                          </w:rPr>
                        </w:pPr>
                      </w:p>
                    </w:txbxContent>
                  </v:textbox>
                </v:shape>
                <v:shape id="_x0000_s1026" o:spid="_x0000_s1026" o:spt="87" type="#_x0000_t87" style="position:absolute;left:1728374;top:433415;height:3763013;width:301276;v-text-anchor:middle;" filled="f" stroked="t" coordsize="21600,21600" o:gfxdata="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FXuaavWAAAABQEAAA8AAAAA&#10;AAAAAQAgAAAAIgAAAGRycy9kb3ducmV2LnhtbFBLAQIUABQAAAAIAIdO4kABlSbviAIAAOQEAAAO&#10;AAAAAAAAAAEAIAAAACUBAABkcnMvZTJvRG9jLnhtbFBLBQYAAAAABgAGAFkBAAAfBgAAAAA=&#10;" adj="144,10800">
                  <v:fill on="f" focussize="0,0"/>
                  <v:stroke weight="0.5pt" color="#5B9BD5 [3204]" miterlimit="8" joinstyle="miter"/>
                  <v:imagedata o:title=""/>
                  <o:lock v:ext="edit" aspectratio="f"/>
                </v:shape>
                <v:shape id="_x0000_s1026" o:spid="_x0000_s1026" o:spt="202" type="#_x0000_t202" style="position:absolute;left:197968;top:2081321;height:560268;width:1501097;" fillcolor="#FFFFFF [3201]" filled="t" stroked="t" coordsize="21600,21600" o:gfxdata="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r0UwS1wAAAAUBAAAPAAAA&#10;AAAAAAEAIAAAACIAAABkcnMvZG93bnJldi54bWxQSwECFAAUAAAACACHTuJAoGoC5ogCAAAJBQAA&#10;DgAAAAAAAAABACAAAAAmAQAAZHJzL2Uyb0RvYy54bWxQSwUGAAAAAAYABgBZAQAAIAYAAAAA&#10;">
                  <v:fill on="t" focussize="0,0"/>
                  <v:stroke weight="1pt" color="#4472C4 [3208]" miterlimit="8" joinstyle="miter"/>
                  <v:imagedata o:title=""/>
                  <o:lock v:ext="edit" aspectratio="f"/>
                  <v:textbox inset="0mm,0mm,0mm,0mm">
                    <w:txbxContent>
                      <w:p>
                        <w:pPr>
                          <w:jc w:val="center"/>
                          <w:rPr>
                            <w:sz w:val="21"/>
                          </w:rPr>
                        </w:pPr>
                        <w:r>
                          <w:rPr>
                            <w:rFonts w:hint="eastAsia"/>
                            <w:sz w:val="21"/>
                          </w:rPr>
                          <w:t>客户：</w:t>
                        </w:r>
                        <w:r>
                          <w:rPr>
                            <w:sz w:val="21"/>
                          </w:rPr>
                          <w:t>车辆</w:t>
                        </w:r>
                        <w:r>
                          <w:rPr>
                            <w:rFonts w:hint="eastAsia"/>
                            <w:sz w:val="21"/>
                          </w:rPr>
                          <w:t>调度</w:t>
                        </w:r>
                        <w:r>
                          <w:rPr>
                            <w:sz w:val="21"/>
                          </w:rPr>
                          <w:t>及其它操作</w:t>
                        </w:r>
                      </w:p>
                    </w:txbxContent>
                  </v:textbox>
                </v:shape>
                <v:shape id="_x0000_s1026" o:spid="_x0000_s1026" o:spt="32" type="#_x0000_t32" style="position:absolute;left:3438249;top:665932;height:221849;width:2642;" filled="f" stroked="t" coordsize="21600,21600" o:gfxdata="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Jp0RS1wAAAAUBAAAPAAAAAAAAAAEAIAAAACIAAABkcnMvZG93bnJldi54&#10;bWxQSwECFAAUAAAACACHTuJAAthRoDQCAAA0BAAADgAAAAAAAAABACAAAAAmAQAAZHJzL2Uyb0Rv&#10;Yy54bWxQSwUGAAAAAAYABgBZAQAAzAUAAAAA&#10;">
                  <v:fill on="f" focussize="0,0"/>
                  <v:stroke weight="0.5pt" color="#5B9BD5 [3204]" miterlimit="8" joinstyle="miter" endarrow="block"/>
                  <v:imagedata o:title=""/>
                  <o:lock v:ext="edit" aspectratio="f"/>
                </v:shape>
                <v:shape id="_x0000_s1026" o:spid="_x0000_s1026" o:spt="32" type="#_x0000_t32" style="position:absolute;left:3440891;top:1363672;height:227069;width:671;" filled="f" stroked="t" coordsize="21600,21600" o:gfxdata="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mnRFLXAAAABQEAAA8AAAAAAAAAAQAgAAAAIgAAAGRycy9kb3ducmV2Lnht&#10;bFBLAQIUABQAAAAIAIdO4kCF+BfDMwIAADQEAAAOAAAAAAAAAAEAIAAAACYBAABkcnMvZTJvRG9j&#10;LnhtbFBLBQYAAAAABgAGAFkBAADLBQAAAAA=&#10;">
                  <v:fill on="f" focussize="0,0"/>
                  <v:stroke weight="0.5pt" color="#5B9BD5 [3204]" miterlimit="8" joinstyle="miter" endarrow="block"/>
                  <v:imagedata o:title=""/>
                  <o:lock v:ext="edit" aspectratio="f"/>
                </v:shape>
                <v:shape id="_x0000_s1026" o:spid="_x0000_s1026" o:spt="32" type="#_x0000_t32" style="position:absolute;left:3441562;top:1902798;height:216230;width:0;" filled="f" stroked="t" coordsize="21600,21600" o:gfxdata="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iadEUtcAAAAFAQAADwAAAAAAAAABACAAAAAiAAAAZHJzL2Rvd25yZXYu&#10;eG1sUEsBAhQAFAAAAAgAh07iQHK1vvk1AgAAMgQAAA4AAAAAAAAAAQAgAAAAJgEAAGRycy9lMm9E&#10;b2MueG1sUEsFBgAAAAAGAAYAWQEAAM0FAAAAAA==&#10;">
                  <v:fill on="f" focussize="0,0"/>
                  <v:stroke weight="0.5pt" color="#5B9BD5 [3204]" miterlimit="8" joinstyle="miter" endarrow="block"/>
                  <v:imagedata o:title=""/>
                  <o:lock v:ext="edit" aspectratio="f"/>
                </v:shape>
                <v:shape id="_x0000_s1026" o:spid="_x0000_s1026" o:spt="32" type="#_x0000_t32" style="position:absolute;left:3441562;top:2679773;height:200232;width:3748;" filled="f" stroked="t" coordsize="21600,21600" o:gfxdata="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ImnRFLXAAAABQEAAA8AAAAAAAAAAQAgAAAAIgAAAGRycy9kb3ducmV2&#10;LnhtbFBLAQIUABQAAAAIAIdO4kDZqfXbNgIAADUEAAAOAAAAAAAAAAEAIAAAACYBAABkcnMvZTJv&#10;RG9jLnhtbFBLBQYAAAAABgAGAFkBAADOBQAAAAA=&#10;">
                  <v:fill on="f" focussize="0,0"/>
                  <v:stroke weight="0.5pt" color="#5B9BD5 [3204]" miterlimit="8" joinstyle="miter" endarrow="block"/>
                  <v:imagedata o:title=""/>
                  <o:lock v:ext="edit" aspectratio="f"/>
                </v:shape>
                <v:shape id="_x0000_s1026" o:spid="_x0000_s1026" o:spt="32" type="#_x0000_t32" style="position:absolute;left:3444639;top:3345752;flip:x;height:183988;width:671;" filled="f" stroked="t" coordsize="21600,21600" o:gfxdata="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KMWoDXVAAAABQEAAA8AAAAAAAAAAQAgAAAAIgAAAGRycy9kb3du&#10;cmV2LnhtbFBLAQIUABQAAAAIAIdO4kCgwKy1OwIAAD4EAAAOAAAAAAAAAAEAIAAAACQBAABkcnMv&#10;ZTJvRG9jLnhtbFBLBQYAAAAABgAGAFkBAADRBQAAAAA=&#10;">
                  <v:fill on="f" focussize="0,0"/>
                  <v:stroke weight="0.5pt" color="#5B9BD5 [3204]" miterlimit="8" joinstyle="miter" endarrow="block"/>
                  <v:imagedata o:title=""/>
                  <o:lock v:ext="edit" aspectratio="f"/>
                </v:shape>
                <v:shape id="_x0000_s1026" o:spid="_x0000_s1026" o:spt="32" type="#_x0000_t32" style="position:absolute;left:3444639;top:3831759;height:178476;width:2209;" filled="f" stroked="t" coordsize="21600,21600" o:gfxdata="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mnRFLXAAAABQEAAA8AAAAAAAAAAQAgAAAAIgAAAGRycy9kb3ducmV2Lnht&#10;bFBLAQIUABQAAAAIAIdO4kCsq7hOMwIAADcEAAAOAAAAAAAAAAEAIAAAACYBAABkcnMvZTJvRG9j&#10;LnhtbFBLBQYAAAAABgAGAFkBAADLBQAAAAA=&#10;">
                  <v:fill on="f" focussize="0,0"/>
                  <v:stroke weight="0.5pt" color="#5B9BD5 [3204]" miterlimit="8" joinstyle="miter" endarrow="block"/>
                  <v:imagedata o:title=""/>
                  <o:lock v:ext="edit" aspectratio="f"/>
                </v:shape>
                <w10:wrap type="none"/>
                <w10:anchorlock/>
              </v:group>
            </w:pict>
          </mc:Fallback>
        </mc:AlternateContent>
      </w:r>
    </w:p>
    <w:p>
      <w:pPr>
        <w:pStyle w:val="3"/>
      </w:pPr>
      <w:bookmarkStart w:id="11" w:name="_Toc1274"/>
      <w:r>
        <w:rPr>
          <w:rFonts w:hint="eastAsia"/>
        </w:rPr>
        <w:t>登录</w:t>
      </w:r>
      <w:bookmarkEnd w:id="11"/>
    </w:p>
    <w:p>
      <w:pPr>
        <w:pStyle w:val="45"/>
        <w:numPr>
          <w:ilvl w:val="0"/>
          <w:numId w:val="5"/>
        </w:numPr>
        <w:ind w:firstLineChars="0"/>
        <w:rPr>
          <w:rFonts w:asciiTheme="majorEastAsia" w:hAnsiTheme="majorEastAsia" w:eastAsiaTheme="majorEastAsia"/>
          <w:szCs w:val="24"/>
          <w:lang w:val="zh-CN"/>
        </w:rPr>
      </w:pPr>
      <w:r>
        <w:rPr>
          <w:rFonts w:asciiTheme="majorEastAsia" w:hAnsiTheme="majorEastAsia" w:eastAsiaTheme="majorEastAsia"/>
          <w:szCs w:val="24"/>
          <w:lang w:val="zh-CN"/>
        </w:rPr>
        <w:t>界面</w:t>
      </w:r>
      <w:r>
        <w:rPr>
          <w:rFonts w:hint="eastAsia" w:asciiTheme="majorEastAsia" w:hAnsiTheme="majorEastAsia" w:eastAsiaTheme="majorEastAsia"/>
          <w:szCs w:val="24"/>
          <w:lang w:val="zh-CN"/>
        </w:rPr>
        <w:t>：</w:t>
      </w:r>
    </w:p>
    <w:p>
      <w:pPr>
        <w:rPr>
          <w:lang w:val="zh-CN"/>
        </w:rPr>
      </w:pPr>
      <w:r>
        <w:drawing>
          <wp:inline distT="0" distB="0" distL="0" distR="0">
            <wp:extent cx="5274310" cy="2557780"/>
            <wp:effectExtent l="0" t="0" r="2540" b="0"/>
            <wp:docPr id="46" name="图片 46" descr="C:\Users\guo\AppData\Local\Temp\15505810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guo\AppData\Local\Temp\1550581058(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5274310" cy="2558407"/>
                    </a:xfrm>
                    <a:prstGeom prst="rect">
                      <a:avLst/>
                    </a:prstGeom>
                    <a:noFill/>
                    <a:ln>
                      <a:noFill/>
                    </a:ln>
                  </pic:spPr>
                </pic:pic>
              </a:graphicData>
            </a:graphic>
          </wp:inline>
        </w:drawing>
      </w:r>
    </w:p>
    <w:p>
      <w:pPr>
        <w:pStyle w:val="45"/>
        <w:numPr>
          <w:ilvl w:val="0"/>
          <w:numId w:val="5"/>
        </w:numPr>
        <w:ind w:firstLineChars="0"/>
        <w:rPr>
          <w:rFonts w:asciiTheme="minorEastAsia" w:hAnsiTheme="minorEastAsia" w:eastAsiaTheme="minorEastAsia"/>
          <w:szCs w:val="24"/>
        </w:rPr>
      </w:pPr>
      <w:r>
        <w:rPr>
          <w:rFonts w:hint="eastAsia" w:asciiTheme="minorEastAsia" w:hAnsiTheme="minorEastAsia" w:eastAsiaTheme="minorEastAsia"/>
          <w:szCs w:val="24"/>
        </w:rPr>
        <w:t>操作步骤</w:t>
      </w:r>
    </w:p>
    <w:p>
      <w:pPr>
        <w:ind w:firstLine="480" w:firstLineChars="200"/>
      </w:pPr>
      <w:r>
        <w:rPr>
          <w:rFonts w:hint="eastAsia"/>
        </w:rPr>
        <w:t>在第一栏文本框输入用户名，第二栏文本框输入相对应的密码，点击“登录”图标，进入主页面。</w:t>
      </w:r>
    </w:p>
    <w:p>
      <w:pPr>
        <w:pStyle w:val="3"/>
      </w:pPr>
      <w:bookmarkStart w:id="12" w:name="_Toc16873"/>
      <w:r>
        <w:rPr>
          <w:rFonts w:hint="eastAsia"/>
        </w:rPr>
        <w:t>主页面说明</w:t>
      </w:r>
      <w:bookmarkEnd w:id="12"/>
    </w:p>
    <w:p>
      <w:pPr>
        <w:pStyle w:val="45"/>
        <w:ind w:left="360" w:firstLine="0" w:firstLineChars="0"/>
        <w:rPr>
          <w:rFonts w:asciiTheme="minorEastAsia" w:hAnsiTheme="minorEastAsia" w:eastAsiaTheme="minorEastAsia"/>
        </w:rPr>
      </w:pPr>
      <w:r>
        <w:rPr>
          <w:rFonts w:hint="eastAsia" w:asciiTheme="minorEastAsia" w:hAnsiTheme="minorEastAsia" w:eastAsiaTheme="minorEastAsia"/>
        </w:rPr>
        <w:t>用户登录之后，进入主页面，如下图所示：</w:t>
      </w:r>
    </w:p>
    <w:p>
      <w:pPr>
        <w:pStyle w:val="45"/>
        <w:ind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274310" cy="2557780"/>
            <wp:effectExtent l="0" t="0" r="2540" b="0"/>
            <wp:docPr id="53" name="图片 53" descr="C:\Users\guo\AppData\Local\Temp\15505814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guo\AppData\Local\Temp\1550581442(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274310" cy="2558407"/>
                    </a:xfrm>
                    <a:prstGeom prst="rect">
                      <a:avLst/>
                    </a:prstGeom>
                    <a:noFill/>
                    <a:ln>
                      <a:noFill/>
                    </a:ln>
                  </pic:spPr>
                </pic:pic>
              </a:graphicData>
            </a:graphic>
          </wp:inline>
        </w:drawing>
      </w:r>
    </w:p>
    <w:p>
      <w:pPr>
        <w:pStyle w:val="45"/>
        <w:numPr>
          <w:ilvl w:val="0"/>
          <w:numId w:val="6"/>
        </w:numPr>
        <w:ind w:firstLineChars="0"/>
        <w:rPr>
          <w:rFonts w:asciiTheme="minorEastAsia" w:hAnsiTheme="minorEastAsia" w:eastAsiaTheme="minorEastAsia"/>
        </w:rPr>
      </w:pPr>
      <w:r>
        <w:rPr>
          <w:rFonts w:hint="eastAsia" w:asciiTheme="minorEastAsia" w:hAnsiTheme="minorEastAsia" w:eastAsiaTheme="minorEastAsia"/>
        </w:rPr>
        <w:t>点击菜单，运行相应的功能。根据用户的角色及其权限，出现在菜单会不通。</w:t>
      </w:r>
    </w:p>
    <w:p>
      <w:pPr>
        <w:pStyle w:val="45"/>
        <w:numPr>
          <w:ilvl w:val="0"/>
          <w:numId w:val="6"/>
        </w:numPr>
        <w:ind w:firstLineChars="0"/>
        <w:rPr>
          <w:rFonts w:asciiTheme="minorEastAsia" w:hAnsiTheme="minorEastAsia" w:eastAsiaTheme="minorEastAsia"/>
        </w:rPr>
      </w:pPr>
      <w:r>
        <w:rPr>
          <w:rFonts w:hint="eastAsia" w:asciiTheme="minorEastAsia" w:hAnsiTheme="minorEastAsia" w:eastAsiaTheme="minorEastAsia"/>
        </w:rPr>
        <w:t>点击“菜单隐藏键”，可以缩小菜单区域。再次点击“菜单隐藏键”会展开菜单。</w:t>
      </w:r>
    </w:p>
    <w:p>
      <w:pPr>
        <w:pStyle w:val="45"/>
        <w:numPr>
          <w:ilvl w:val="0"/>
          <w:numId w:val="6"/>
        </w:numPr>
        <w:ind w:firstLineChars="0"/>
        <w:rPr>
          <w:rFonts w:asciiTheme="minorEastAsia" w:hAnsiTheme="minorEastAsia" w:eastAsiaTheme="minorEastAsia"/>
        </w:rPr>
      </w:pPr>
      <w:r>
        <w:rPr>
          <w:rFonts w:hint="eastAsia" w:asciiTheme="minorEastAsia" w:hAnsiTheme="minorEastAsia" w:eastAsiaTheme="minorEastAsia"/>
        </w:rPr>
        <w:t>点击“退出键”，会退出当前登录用户。</w:t>
      </w:r>
    </w:p>
    <w:p>
      <w:pPr>
        <w:pStyle w:val="45"/>
        <w:numPr>
          <w:ilvl w:val="0"/>
          <w:numId w:val="6"/>
        </w:numPr>
        <w:ind w:firstLineChars="0"/>
        <w:rPr>
          <w:rFonts w:asciiTheme="minorEastAsia" w:hAnsiTheme="minorEastAsia" w:eastAsiaTheme="minorEastAsia"/>
        </w:rPr>
      </w:pPr>
      <w:r>
        <w:rPr>
          <w:rFonts w:hint="eastAsia" w:asciiTheme="minorEastAsia" w:hAnsiTheme="minorEastAsia" w:eastAsiaTheme="minorEastAsia"/>
        </w:rPr>
        <w:t>点击“用户个人信息键”，可以设置用户自己的个人信息，以及修改自己的登录密码。出现的界面如下：</w:t>
      </w:r>
    </w:p>
    <w:p>
      <w:pPr>
        <w:pStyle w:val="45"/>
        <w:ind w:firstLine="0" w:firstLineChars="0"/>
        <w:rPr>
          <w:rFonts w:asciiTheme="minorEastAsia" w:hAnsiTheme="minorEastAsia" w:eastAsiaTheme="minorEastAsia"/>
        </w:rPr>
      </w:pPr>
      <w:r>
        <w:drawing>
          <wp:inline distT="0" distB="0" distL="0" distR="0">
            <wp:extent cx="5274310" cy="2983230"/>
            <wp:effectExtent l="0" t="0" r="2540"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9"/>
                    <a:stretch>
                      <a:fillRect/>
                    </a:stretch>
                  </pic:blipFill>
                  <pic:spPr>
                    <a:xfrm>
                      <a:off x="0" y="0"/>
                      <a:ext cx="5274310" cy="2983230"/>
                    </a:xfrm>
                    <a:prstGeom prst="rect">
                      <a:avLst/>
                    </a:prstGeom>
                  </pic:spPr>
                </pic:pic>
              </a:graphicData>
            </a:graphic>
          </wp:inline>
        </w:drawing>
      </w:r>
    </w:p>
    <w:p>
      <w:pPr>
        <w:ind w:firstLine="420"/>
        <w:rPr>
          <w:szCs w:val="24"/>
        </w:rPr>
      </w:pPr>
    </w:p>
    <w:p>
      <w:pPr>
        <w:pStyle w:val="2"/>
        <w:spacing w:line="300" w:lineRule="auto"/>
        <w:rPr>
          <w:szCs w:val="24"/>
        </w:rPr>
      </w:pPr>
      <w:bookmarkStart w:id="13" w:name="_Toc30066"/>
      <w:r>
        <w:rPr>
          <w:szCs w:val="24"/>
        </w:rPr>
        <w:t>车辆监控</w:t>
      </w:r>
      <w:bookmarkEnd w:id="13"/>
    </w:p>
    <w:p>
      <w:pPr>
        <w:pStyle w:val="3"/>
      </w:pPr>
      <w:bookmarkStart w:id="14" w:name="_Toc2890"/>
      <w:r>
        <w:rPr>
          <w:rFonts w:hint="eastAsia"/>
        </w:rPr>
        <w:t>位置与控制</w:t>
      </w:r>
      <w:bookmarkEnd w:id="14"/>
    </w:p>
    <w:p>
      <w:r>
        <w:rPr>
          <w:rFonts w:hint="eastAsia"/>
        </w:rPr>
        <w:t>位置与控制页面结构如下</w:t>
      </w:r>
    </w:p>
    <w:p>
      <w:r>
        <w:drawing>
          <wp:inline distT="0" distB="0" distL="114300" distR="114300">
            <wp:extent cx="5265420" cy="2727960"/>
            <wp:effectExtent l="0" t="0" r="11430" b="15240"/>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10"/>
                    <a:stretch>
                      <a:fillRect/>
                    </a:stretch>
                  </pic:blipFill>
                  <pic:spPr>
                    <a:xfrm>
                      <a:off x="0" y="0"/>
                      <a:ext cx="5265420" cy="2727960"/>
                    </a:xfrm>
                    <a:prstGeom prst="rect">
                      <a:avLst/>
                    </a:prstGeom>
                    <a:noFill/>
                    <a:ln w="9525">
                      <a:noFill/>
                    </a:ln>
                  </pic:spPr>
                </pic:pic>
              </a:graphicData>
            </a:graphic>
          </wp:inline>
        </w:drawing>
      </w:r>
    </w:p>
    <w:p>
      <w:pPr>
        <w:pStyle w:val="4"/>
      </w:pPr>
      <w:bookmarkStart w:id="15" w:name="_Toc10783"/>
      <w:r>
        <w:rPr>
          <w:rFonts w:hint="eastAsia"/>
        </w:rPr>
        <w:t>查询功能</w:t>
      </w:r>
      <w:bookmarkEnd w:id="15"/>
    </w:p>
    <w:p>
      <w:pPr>
        <w:ind w:firstLine="420"/>
      </w:pPr>
      <w:r>
        <w:rPr>
          <w:rFonts w:hint="eastAsia"/>
        </w:rPr>
        <w:t>左上角的搜索框内可以输入场所和车辆编号进行模糊查询，如果查询结果有经纬度信息，就会在地图上显示出来。当点击搜索框的时候，搜索框下面会出现一个信息面板，该信息面板中有场所和车辆编号两个按钮。</w:t>
      </w:r>
    </w:p>
    <w:p>
      <w:pPr>
        <w:numPr>
          <w:ilvl w:val="0"/>
          <w:numId w:val="7"/>
        </w:numPr>
        <w:ind w:firstLine="420"/>
      </w:pPr>
      <w:r>
        <w:rPr>
          <w:rFonts w:hint="eastAsia"/>
        </w:rPr>
        <w:t>点击场所按钮时，会查询出当前用户所属公司所创建的所有场所信息，页面入下：</w:t>
      </w:r>
    </w:p>
    <w:p>
      <w:r>
        <w:drawing>
          <wp:inline distT="0" distB="0" distL="114300" distR="114300">
            <wp:extent cx="3466465" cy="2868930"/>
            <wp:effectExtent l="0" t="0" r="635" b="7620"/>
            <wp:docPr id="1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
                    <pic:cNvPicPr>
                      <a:picLocks noChangeAspect="1"/>
                    </pic:cNvPicPr>
                  </pic:nvPicPr>
                  <pic:blipFill>
                    <a:blip r:embed="rId11"/>
                    <a:stretch>
                      <a:fillRect/>
                    </a:stretch>
                  </pic:blipFill>
                  <pic:spPr>
                    <a:xfrm>
                      <a:off x="0" y="0"/>
                      <a:ext cx="3487389" cy="2886356"/>
                    </a:xfrm>
                    <a:prstGeom prst="rect">
                      <a:avLst/>
                    </a:prstGeom>
                    <a:noFill/>
                    <a:ln w="9525">
                      <a:noFill/>
                    </a:ln>
                  </pic:spPr>
                </pic:pic>
              </a:graphicData>
            </a:graphic>
          </wp:inline>
        </w:drawing>
      </w:r>
    </w:p>
    <w:p>
      <w:pPr>
        <w:numPr>
          <w:ilvl w:val="0"/>
          <w:numId w:val="7"/>
        </w:numPr>
        <w:ind w:firstLine="420"/>
      </w:pPr>
      <w:r>
        <w:rPr>
          <w:rFonts w:hint="eastAsia"/>
        </w:rPr>
        <w:t>点击车辆编号按钮时，会查询出当前用户所属公司所创建的所有车辆的车辆编号，页面入下：</w:t>
      </w:r>
    </w:p>
    <w:p>
      <w:r>
        <w:drawing>
          <wp:inline distT="0" distB="0" distL="114300" distR="114300">
            <wp:extent cx="3466465" cy="2463165"/>
            <wp:effectExtent l="0" t="0" r="635" b="0"/>
            <wp:docPr id="1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
                    <pic:cNvPicPr>
                      <a:picLocks noChangeAspect="1"/>
                    </pic:cNvPicPr>
                  </pic:nvPicPr>
                  <pic:blipFill>
                    <a:blip r:embed="rId12"/>
                    <a:stretch>
                      <a:fillRect/>
                    </a:stretch>
                  </pic:blipFill>
                  <pic:spPr>
                    <a:xfrm>
                      <a:off x="0" y="0"/>
                      <a:ext cx="3475797" cy="2470035"/>
                    </a:xfrm>
                    <a:prstGeom prst="rect">
                      <a:avLst/>
                    </a:prstGeom>
                    <a:noFill/>
                    <a:ln w="9525">
                      <a:noFill/>
                    </a:ln>
                  </pic:spPr>
                </pic:pic>
              </a:graphicData>
            </a:graphic>
          </wp:inline>
        </w:drawing>
      </w:r>
    </w:p>
    <w:p>
      <w:pPr>
        <w:ind w:firstLine="420"/>
      </w:pPr>
      <w:r>
        <w:rPr>
          <w:rFonts w:hint="eastAsia"/>
        </w:rPr>
        <w:t>点击场所和车辆编号的查询结果时，相当于对点击内容进行了一次查询，如果该场所或者该车辆存在经纬度信息，则会在地图上显示出来。</w:t>
      </w:r>
    </w:p>
    <w:p>
      <w:pPr>
        <w:pStyle w:val="4"/>
      </w:pPr>
      <w:bookmarkStart w:id="16" w:name="_Toc6005"/>
      <w:r>
        <w:rPr>
          <w:rFonts w:hint="eastAsia"/>
        </w:rPr>
        <w:t>车辆信息</w:t>
      </w:r>
      <w:bookmarkEnd w:id="16"/>
    </w:p>
    <w:p>
      <w:pPr>
        <w:ind w:firstLine="420"/>
      </w:pPr>
      <w:r>
        <w:rPr>
          <w:rFonts w:hint="eastAsia"/>
        </w:rPr>
        <w:t>当点击地图上的车辆图标时，会弹出一个信息窗体，页面入下：</w:t>
      </w:r>
    </w:p>
    <w:p>
      <w:pPr>
        <w:ind w:firstLine="420"/>
        <w:jc w:val="center"/>
      </w:pPr>
      <w:r>
        <w:drawing>
          <wp:inline distT="0" distB="0" distL="114300" distR="114300">
            <wp:extent cx="2621280" cy="2545080"/>
            <wp:effectExtent l="0" t="0" r="7620" b="7620"/>
            <wp:docPr id="1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
                    <pic:cNvPicPr>
                      <a:picLocks noChangeAspect="1"/>
                    </pic:cNvPicPr>
                  </pic:nvPicPr>
                  <pic:blipFill>
                    <a:blip r:embed="rId13"/>
                    <a:stretch>
                      <a:fillRect/>
                    </a:stretch>
                  </pic:blipFill>
                  <pic:spPr>
                    <a:xfrm>
                      <a:off x="0" y="0"/>
                      <a:ext cx="2642681" cy="2565710"/>
                    </a:xfrm>
                    <a:prstGeom prst="rect">
                      <a:avLst/>
                    </a:prstGeom>
                    <a:noFill/>
                    <a:ln w="9525">
                      <a:noFill/>
                    </a:ln>
                  </pic:spPr>
                </pic:pic>
              </a:graphicData>
            </a:graphic>
          </wp:inline>
        </w:drawing>
      </w:r>
    </w:p>
    <w:p>
      <w:pPr>
        <w:numPr>
          <w:ilvl w:val="0"/>
          <w:numId w:val="8"/>
        </w:numPr>
        <w:ind w:left="900" w:hanging="420"/>
      </w:pPr>
      <w:r>
        <w:rPr>
          <w:rFonts w:hint="eastAsia"/>
        </w:rPr>
        <w:t>点击视频按钮时，在弹出的页面中可以实时观</w:t>
      </w:r>
      <w:r>
        <w:rPr>
          <w:rFonts w:hint="eastAsia"/>
          <w:lang w:val="zh-CN"/>
        </w:rPr>
        <w:t>看车辆的监控视频</w:t>
      </w:r>
      <w:r>
        <w:rPr>
          <w:rFonts w:hint="eastAsia"/>
        </w:rPr>
        <w:t>，弹出的页面中有充电、库房、加水、一键启动四个按钮，点击这些按钮后，向车辆发送操作指令，直接操控车辆。页面如下：</w:t>
      </w:r>
    </w:p>
    <w:p>
      <w:pPr>
        <w:ind w:firstLine="420"/>
        <w:jc w:val="center"/>
      </w:pPr>
      <w:r>
        <w:drawing>
          <wp:inline distT="0" distB="0" distL="0" distR="0">
            <wp:extent cx="4148455" cy="2756535"/>
            <wp:effectExtent l="0" t="0" r="4445" b="571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159533" cy="2764031"/>
                    </a:xfrm>
                    <a:prstGeom prst="rect">
                      <a:avLst/>
                    </a:prstGeom>
                    <a:noFill/>
                    <a:ln>
                      <a:noFill/>
                    </a:ln>
                  </pic:spPr>
                </pic:pic>
              </a:graphicData>
            </a:graphic>
          </wp:inline>
        </w:drawing>
      </w:r>
    </w:p>
    <w:p>
      <w:pPr>
        <w:numPr>
          <w:ilvl w:val="0"/>
          <w:numId w:val="8"/>
        </w:numPr>
        <w:tabs>
          <w:tab w:val="clear" w:pos="312"/>
        </w:tabs>
        <w:ind w:firstLine="420"/>
      </w:pPr>
      <w:r>
        <w:rPr>
          <w:rFonts w:hint="eastAsia"/>
        </w:rPr>
        <w:t>点击详情按钮时，会跳转到车辆的详细信息页面，页面如下：</w:t>
      </w:r>
    </w:p>
    <w:p>
      <w:pPr>
        <w:ind w:left="420"/>
      </w:pPr>
      <w:r>
        <w:drawing>
          <wp:inline distT="0" distB="0" distL="114300" distR="114300">
            <wp:extent cx="5265420" cy="2729865"/>
            <wp:effectExtent l="0" t="0" r="11430" b="13335"/>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15"/>
                    <a:stretch>
                      <a:fillRect/>
                    </a:stretch>
                  </pic:blipFill>
                  <pic:spPr>
                    <a:xfrm>
                      <a:off x="0" y="0"/>
                      <a:ext cx="5265420" cy="2729865"/>
                    </a:xfrm>
                    <a:prstGeom prst="rect">
                      <a:avLst/>
                    </a:prstGeom>
                    <a:noFill/>
                    <a:ln w="9525">
                      <a:noFill/>
                    </a:ln>
                  </pic:spPr>
                </pic:pic>
              </a:graphicData>
            </a:graphic>
          </wp:inline>
        </w:drawing>
      </w:r>
    </w:p>
    <w:p>
      <w:pPr>
        <w:numPr>
          <w:ilvl w:val="0"/>
          <w:numId w:val="8"/>
        </w:numPr>
        <w:tabs>
          <w:tab w:val="clear" w:pos="312"/>
        </w:tabs>
        <w:ind w:firstLine="420"/>
      </w:pPr>
      <w:r>
        <w:rPr>
          <w:rFonts w:hint="eastAsia"/>
        </w:rPr>
        <w:t>点击该信息窗体右上角的x，可以关闭该窗体。</w:t>
      </w:r>
    </w:p>
    <w:p>
      <w:pPr>
        <w:pStyle w:val="4"/>
      </w:pPr>
      <w:bookmarkStart w:id="17" w:name="_Toc16768"/>
      <w:r>
        <w:rPr>
          <w:rFonts w:hint="eastAsia"/>
        </w:rPr>
        <w:t>统计信息</w:t>
      </w:r>
      <w:bookmarkEnd w:id="17"/>
    </w:p>
    <w:p>
      <w:pPr>
        <w:ind w:firstLine="420"/>
      </w:pPr>
      <w:r>
        <w:rPr>
          <w:rFonts w:hint="eastAsia"/>
        </w:rPr>
        <w:t>点击右下角的向上的箭头，可以向上弹出一个统计页面，点击该页面右上角的x，可以隐藏该页面，如下：</w:t>
      </w:r>
    </w:p>
    <w:p>
      <w:pPr>
        <w:ind w:left="420"/>
      </w:pPr>
      <w:r>
        <w:drawing>
          <wp:inline distT="0" distB="0" distL="114300" distR="114300">
            <wp:extent cx="5271770" cy="859790"/>
            <wp:effectExtent l="0" t="0" r="5080" b="16510"/>
            <wp:docPr id="1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0"/>
                    <pic:cNvPicPr>
                      <a:picLocks noChangeAspect="1"/>
                    </pic:cNvPicPr>
                  </pic:nvPicPr>
                  <pic:blipFill>
                    <a:blip r:embed="rId16"/>
                    <a:stretch>
                      <a:fillRect/>
                    </a:stretch>
                  </pic:blipFill>
                  <pic:spPr>
                    <a:xfrm>
                      <a:off x="0" y="0"/>
                      <a:ext cx="5271770" cy="859790"/>
                    </a:xfrm>
                    <a:prstGeom prst="rect">
                      <a:avLst/>
                    </a:prstGeom>
                    <a:noFill/>
                    <a:ln w="9525">
                      <a:noFill/>
                    </a:ln>
                  </pic:spPr>
                </pic:pic>
              </a:graphicData>
            </a:graphic>
          </wp:inline>
        </w:drawing>
      </w:r>
    </w:p>
    <w:p>
      <w:pPr>
        <w:pStyle w:val="3"/>
      </w:pPr>
      <w:bookmarkStart w:id="18" w:name="_Toc12515"/>
      <w:r>
        <w:rPr>
          <w:rFonts w:hint="eastAsia"/>
        </w:rPr>
        <w:t>实时状态</w:t>
      </w:r>
      <w:bookmarkEnd w:id="18"/>
    </w:p>
    <w:p>
      <w:pPr>
        <w:ind w:firstLine="420"/>
      </w:pPr>
      <w:r>
        <w:rPr>
          <w:rFonts w:hint="eastAsia"/>
        </w:rPr>
        <w:t>从菜单“车辆监控”-“实时状态”进入实时状态页面，如下所示：</w:t>
      </w:r>
    </w:p>
    <w:p>
      <w:r>
        <w:drawing>
          <wp:inline distT="0" distB="0" distL="114300" distR="114300">
            <wp:extent cx="5263515" cy="2770505"/>
            <wp:effectExtent l="0" t="0" r="13335" b="10795"/>
            <wp:docPr id="1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1"/>
                    <pic:cNvPicPr>
                      <a:picLocks noChangeAspect="1"/>
                    </pic:cNvPicPr>
                  </pic:nvPicPr>
                  <pic:blipFill>
                    <a:blip r:embed="rId17"/>
                    <a:stretch>
                      <a:fillRect/>
                    </a:stretch>
                  </pic:blipFill>
                  <pic:spPr>
                    <a:xfrm>
                      <a:off x="0" y="0"/>
                      <a:ext cx="5263515" cy="2770505"/>
                    </a:xfrm>
                    <a:prstGeom prst="rect">
                      <a:avLst/>
                    </a:prstGeom>
                    <a:noFill/>
                    <a:ln w="9525">
                      <a:noFill/>
                    </a:ln>
                  </pic:spPr>
                </pic:pic>
              </a:graphicData>
            </a:graphic>
          </wp:inline>
        </w:drawing>
      </w:r>
    </w:p>
    <w:p>
      <w:pPr>
        <w:ind w:firstLine="420"/>
      </w:pPr>
      <w:r>
        <w:rPr>
          <w:rFonts w:hint="eastAsia"/>
        </w:rPr>
        <w:t>该页面显示清扫车的关键参数信息，左上角可以通过车辆编号和场所来查询车辆。该页面数据会实时自动刷新，以反映最新的车辆状态数据。</w:t>
      </w:r>
    </w:p>
    <w:p>
      <w:pPr>
        <w:pStyle w:val="3"/>
      </w:pPr>
      <w:bookmarkStart w:id="19" w:name="_Toc5941"/>
      <w:r>
        <w:rPr>
          <w:rFonts w:hint="eastAsia"/>
        </w:rPr>
        <w:t>历史监控</w:t>
      </w:r>
      <w:bookmarkEnd w:id="19"/>
    </w:p>
    <w:p>
      <w:pPr>
        <w:ind w:firstLine="420"/>
      </w:pPr>
      <w:r>
        <w:rPr>
          <w:rFonts w:hint="eastAsia"/>
        </w:rPr>
        <w:t>从来菜单“车辆监控”-“历史监控”进入历史监控页面，如下所示：</w:t>
      </w:r>
    </w:p>
    <w:p>
      <w:r>
        <w:drawing>
          <wp:inline distT="0" distB="0" distL="0" distR="0">
            <wp:extent cx="5260975" cy="2626995"/>
            <wp:effectExtent l="0" t="0" r="0" b="190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260975" cy="2626995"/>
                    </a:xfrm>
                    <a:prstGeom prst="rect">
                      <a:avLst/>
                    </a:prstGeom>
                    <a:noFill/>
                    <a:ln>
                      <a:noFill/>
                    </a:ln>
                  </pic:spPr>
                </pic:pic>
              </a:graphicData>
            </a:graphic>
          </wp:inline>
        </w:drawing>
      </w:r>
    </w:p>
    <w:p>
      <w:pPr>
        <w:ind w:firstLine="420"/>
        <w:rPr>
          <w:color w:val="000000" w:themeColor="text1"/>
          <w14:textFill>
            <w14:solidFill>
              <w14:schemeClr w14:val="tx1"/>
            </w14:solidFill>
          </w14:textFill>
        </w:rPr>
      </w:pPr>
      <w:r>
        <w:rPr>
          <w:rFonts w:hint="eastAsia"/>
        </w:rPr>
        <w:t>该页面分为左右两个区域，左边是一个所有车辆的列表，右边是视频区域，在车辆列表中可以选择观看那一台车的监控视频，当不输入开始时间和结束时间时，点击“开始播放”按钮，播放的是车辆实时的监控视频。当观看历史视频时，需要输入开始时间和结束时间，让后再点击“开始播放”按钮，然后视频控件会对用户所选择的时间段内的视频进行播放。</w:t>
      </w:r>
    </w:p>
    <w:p>
      <w:pPr>
        <w:ind w:firstLine="420"/>
      </w:pPr>
      <w:r>
        <w:rPr>
          <w:rFonts w:hint="eastAsia" w:asciiTheme="minorEastAsia" w:hAnsiTheme="minorEastAsia" w:eastAsiaTheme="minorEastAsia"/>
          <w:color w:val="2A00FF"/>
          <w:highlight w:val="white"/>
        </w:rPr>
        <w:t>请注意：</w:t>
      </w:r>
      <w:r>
        <w:rPr>
          <w:rFonts w:hint="eastAsia" w:ascii="Consolas" w:hAnsi="Consolas" w:eastAsia="Consolas"/>
          <w:color w:val="2A00FF"/>
          <w:highlight w:val="white"/>
        </w:rPr>
        <w:t>此功能仅支持IE浏览器(IE9~IE11)</w:t>
      </w:r>
      <w:r>
        <w:rPr>
          <w:rFonts w:hint="eastAsia" w:asciiTheme="minorEastAsia" w:hAnsiTheme="minorEastAsia" w:eastAsiaTheme="minorEastAsia"/>
          <w:color w:val="2A00FF"/>
          <w:highlight w:val="white"/>
        </w:rPr>
        <w:t>，或360浏览器、搜狗浏览器的兼容模式（IE核心）。</w:t>
      </w:r>
    </w:p>
    <w:p>
      <w:pPr>
        <w:pStyle w:val="2"/>
        <w:spacing w:line="300" w:lineRule="auto"/>
        <w:rPr>
          <w:szCs w:val="24"/>
        </w:rPr>
      </w:pPr>
      <w:bookmarkStart w:id="20" w:name="_Toc1280"/>
      <w:r>
        <w:rPr>
          <w:szCs w:val="24"/>
        </w:rPr>
        <w:t>调度管理</w:t>
      </w:r>
      <w:bookmarkEnd w:id="20"/>
    </w:p>
    <w:p>
      <w:pPr>
        <w:pStyle w:val="3"/>
      </w:pPr>
      <w:bookmarkStart w:id="21" w:name="_Toc24265"/>
      <w:r>
        <w:rPr>
          <w:rFonts w:hint="eastAsia"/>
        </w:rPr>
        <w:t>场所路线配置</w:t>
      </w:r>
      <w:bookmarkEnd w:id="21"/>
    </w:p>
    <w:p>
      <w:pPr>
        <w:ind w:firstLine="420"/>
      </w:pPr>
      <w:r>
        <w:rPr>
          <w:rFonts w:hint="eastAsia"/>
        </w:rPr>
        <w:t>场所路线配置页面结构如下：</w:t>
      </w:r>
    </w:p>
    <w:p>
      <w:r>
        <w:drawing>
          <wp:inline distT="0" distB="0" distL="114300" distR="114300">
            <wp:extent cx="5270500" cy="2689860"/>
            <wp:effectExtent l="0" t="0" r="6350" b="15240"/>
            <wp:docPr id="1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4"/>
                    <pic:cNvPicPr>
                      <a:picLocks noChangeAspect="1"/>
                    </pic:cNvPicPr>
                  </pic:nvPicPr>
                  <pic:blipFill>
                    <a:blip r:embed="rId19"/>
                    <a:stretch>
                      <a:fillRect/>
                    </a:stretch>
                  </pic:blipFill>
                  <pic:spPr>
                    <a:xfrm>
                      <a:off x="0" y="0"/>
                      <a:ext cx="5270500" cy="2689860"/>
                    </a:xfrm>
                    <a:prstGeom prst="rect">
                      <a:avLst/>
                    </a:prstGeom>
                    <a:noFill/>
                    <a:ln w="9525">
                      <a:noFill/>
                    </a:ln>
                  </pic:spPr>
                </pic:pic>
              </a:graphicData>
            </a:graphic>
          </wp:inline>
        </w:drawing>
      </w:r>
    </w:p>
    <w:p>
      <w:pPr>
        <w:pStyle w:val="4"/>
      </w:pPr>
      <w:bookmarkStart w:id="22" w:name="_Toc6054"/>
      <w:r>
        <w:rPr>
          <w:rFonts w:hint="eastAsia"/>
        </w:rPr>
        <w:t>场所管理</w:t>
      </w:r>
      <w:bookmarkEnd w:id="22"/>
    </w:p>
    <w:p>
      <w:pPr>
        <w:numPr>
          <w:ilvl w:val="0"/>
          <w:numId w:val="9"/>
        </w:numPr>
      </w:pPr>
      <w:r>
        <w:rPr>
          <w:rFonts w:hint="eastAsia"/>
        </w:rPr>
        <w:t>查询：可以根据输入的场所名称进行模糊查询</w:t>
      </w:r>
    </w:p>
    <w:p>
      <w:pPr>
        <w:numPr>
          <w:ilvl w:val="0"/>
          <w:numId w:val="9"/>
        </w:numPr>
      </w:pPr>
      <w:r>
        <w:rPr>
          <w:rFonts w:hint="eastAsia"/>
        </w:rPr>
        <w:t>新增：点击后会弹出一个页面，输入对应数据后，点击保存即可，如下</w:t>
      </w:r>
    </w:p>
    <w:p>
      <w:pPr>
        <w:ind w:left="420" w:firstLine="6"/>
        <w:jc w:val="center"/>
      </w:pPr>
      <w:r>
        <w:drawing>
          <wp:inline distT="0" distB="0" distL="114300" distR="114300">
            <wp:extent cx="3385185" cy="2442845"/>
            <wp:effectExtent l="0" t="0" r="5715" b="0"/>
            <wp:docPr id="12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1"/>
                    <pic:cNvPicPr>
                      <a:picLocks noChangeAspect="1"/>
                    </pic:cNvPicPr>
                  </pic:nvPicPr>
                  <pic:blipFill>
                    <a:blip r:embed="rId20"/>
                    <a:stretch>
                      <a:fillRect/>
                    </a:stretch>
                  </pic:blipFill>
                  <pic:spPr>
                    <a:xfrm>
                      <a:off x="0" y="0"/>
                      <a:ext cx="3399904" cy="2453551"/>
                    </a:xfrm>
                    <a:prstGeom prst="rect">
                      <a:avLst/>
                    </a:prstGeom>
                    <a:noFill/>
                    <a:ln w="9525">
                      <a:noFill/>
                    </a:ln>
                  </pic:spPr>
                </pic:pic>
              </a:graphicData>
            </a:graphic>
          </wp:inline>
        </w:drawing>
      </w:r>
    </w:p>
    <w:p>
      <w:pPr>
        <w:pStyle w:val="45"/>
        <w:numPr>
          <w:ilvl w:val="0"/>
          <w:numId w:val="9"/>
        </w:numPr>
        <w:ind w:firstLineChars="0"/>
      </w:pPr>
      <w:r>
        <w:rPr>
          <w:rFonts w:hint="eastAsia"/>
        </w:rPr>
        <w:t>保存：双击场所、经度、维度、地点等列的单元格，即可修改该单元格里的内容，修改之后，点击保存即可。</w:t>
      </w:r>
    </w:p>
    <w:p>
      <w:r>
        <w:drawing>
          <wp:inline distT="0" distB="0" distL="114300" distR="114300">
            <wp:extent cx="5264785" cy="1290955"/>
            <wp:effectExtent l="0" t="0" r="12065" b="4445"/>
            <wp:docPr id="11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2"/>
                    <pic:cNvPicPr>
                      <a:picLocks noChangeAspect="1"/>
                    </pic:cNvPicPr>
                  </pic:nvPicPr>
                  <pic:blipFill>
                    <a:blip r:embed="rId21"/>
                    <a:stretch>
                      <a:fillRect/>
                    </a:stretch>
                  </pic:blipFill>
                  <pic:spPr>
                    <a:xfrm>
                      <a:off x="0" y="0"/>
                      <a:ext cx="5264785" cy="1290955"/>
                    </a:xfrm>
                    <a:prstGeom prst="rect">
                      <a:avLst/>
                    </a:prstGeom>
                    <a:noFill/>
                    <a:ln w="9525">
                      <a:noFill/>
                    </a:ln>
                  </pic:spPr>
                </pic:pic>
              </a:graphicData>
            </a:graphic>
          </wp:inline>
        </w:drawing>
      </w:r>
    </w:p>
    <w:p>
      <w:pPr>
        <w:numPr>
          <w:ilvl w:val="0"/>
          <w:numId w:val="9"/>
        </w:numPr>
      </w:pPr>
      <w:r>
        <w:rPr>
          <w:rFonts w:hint="eastAsia"/>
        </w:rPr>
        <w:t>删除：删除选中的场所</w:t>
      </w:r>
    </w:p>
    <w:p>
      <w:pPr>
        <w:numPr>
          <w:ilvl w:val="0"/>
          <w:numId w:val="9"/>
        </w:numPr>
      </w:pPr>
      <w:r>
        <w:rPr>
          <w:rFonts w:hint="eastAsia"/>
        </w:rPr>
        <w:t>选中车辆上传地图：在下方的地图中选中一辆车，然后让该车辆向本系统上传地图文件（向车辆发送上传地图的命令），使用此功能的时候要在下方的地图中选中一辆车，然后再点击该按钮。</w:t>
      </w:r>
    </w:p>
    <w:p>
      <w:pPr>
        <w:numPr>
          <w:ilvl w:val="0"/>
          <w:numId w:val="9"/>
        </w:numPr>
      </w:pPr>
      <w:r>
        <w:rPr>
          <w:rFonts w:hint="eastAsia"/>
        </w:rPr>
        <w:t>选中车辆下载地图：在下方的地图中选中一辆车，然后让该车辆通过本系统下载地图文件（向车辆发送下载地图到车辆客户端的命令）。</w:t>
      </w:r>
    </w:p>
    <w:p>
      <w:pPr>
        <w:pStyle w:val="45"/>
        <w:numPr>
          <w:ilvl w:val="0"/>
          <w:numId w:val="9"/>
        </w:numPr>
        <w:ind w:firstLineChars="0"/>
      </w:pPr>
      <w:r>
        <w:rPr>
          <w:rFonts w:hint="eastAsia"/>
        </w:rPr>
        <w:t>数据列表中有“上传地图”和“下载地图”两个按钮，前者从PC端本地是向调度系统上传某场所的路线地图文件到后台服务器，后者是从调度系统的服务器上下载已上传的地图文件到PC本地。通过此功能进行地图文件的编辑和修改。</w:t>
      </w:r>
    </w:p>
    <w:p>
      <w:pPr>
        <w:numPr>
          <w:ilvl w:val="0"/>
          <w:numId w:val="9"/>
        </w:numPr>
      </w:pPr>
      <w:r>
        <w:rPr>
          <w:rFonts w:hint="eastAsia"/>
        </w:rPr>
        <w:t>上传地图:</w:t>
      </w:r>
    </w:p>
    <w:p>
      <w:pPr>
        <w:jc w:val="center"/>
      </w:pPr>
      <w:r>
        <w:drawing>
          <wp:inline distT="0" distB="0" distL="114300" distR="114300">
            <wp:extent cx="2745740" cy="2538095"/>
            <wp:effectExtent l="0" t="0" r="0" b="0"/>
            <wp:docPr id="1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5"/>
                    <pic:cNvPicPr>
                      <a:picLocks noChangeAspect="1"/>
                    </pic:cNvPicPr>
                  </pic:nvPicPr>
                  <pic:blipFill>
                    <a:blip r:embed="rId22"/>
                    <a:stretch>
                      <a:fillRect/>
                    </a:stretch>
                  </pic:blipFill>
                  <pic:spPr>
                    <a:xfrm>
                      <a:off x="0" y="0"/>
                      <a:ext cx="2761443" cy="2552539"/>
                    </a:xfrm>
                    <a:prstGeom prst="rect">
                      <a:avLst/>
                    </a:prstGeom>
                    <a:noFill/>
                    <a:ln w="9525">
                      <a:noFill/>
                    </a:ln>
                  </pic:spPr>
                </pic:pic>
              </a:graphicData>
            </a:graphic>
          </wp:inline>
        </w:drawing>
      </w:r>
    </w:p>
    <w:p>
      <w:pPr>
        <w:numPr>
          <w:ilvl w:val="0"/>
          <w:numId w:val="9"/>
        </w:numPr>
      </w:pPr>
      <w:r>
        <w:rPr>
          <w:rFonts w:hint="eastAsia"/>
        </w:rPr>
        <w:t>下载地图：</w:t>
      </w:r>
    </w:p>
    <w:p>
      <w:pPr>
        <w:jc w:val="center"/>
      </w:pPr>
      <w:r>
        <w:drawing>
          <wp:inline distT="0" distB="0" distL="114300" distR="114300">
            <wp:extent cx="2840990" cy="3042920"/>
            <wp:effectExtent l="0" t="0" r="0" b="5080"/>
            <wp:docPr id="1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6"/>
                    <pic:cNvPicPr>
                      <a:picLocks noChangeAspect="1"/>
                    </pic:cNvPicPr>
                  </pic:nvPicPr>
                  <pic:blipFill>
                    <a:blip r:embed="rId23"/>
                    <a:stretch>
                      <a:fillRect/>
                    </a:stretch>
                  </pic:blipFill>
                  <pic:spPr>
                    <a:xfrm>
                      <a:off x="0" y="0"/>
                      <a:ext cx="2848001" cy="3050946"/>
                    </a:xfrm>
                    <a:prstGeom prst="rect">
                      <a:avLst/>
                    </a:prstGeom>
                    <a:noFill/>
                    <a:ln w="9525">
                      <a:noFill/>
                    </a:ln>
                  </pic:spPr>
                </pic:pic>
              </a:graphicData>
            </a:graphic>
          </wp:inline>
        </w:drawing>
      </w:r>
    </w:p>
    <w:p>
      <w:pPr>
        <w:ind w:left="420"/>
      </w:pPr>
    </w:p>
    <w:p>
      <w:pPr>
        <w:pStyle w:val="4"/>
      </w:pPr>
      <w:bookmarkStart w:id="23" w:name="_Toc19288"/>
      <w:r>
        <w:rPr>
          <w:rFonts w:hint="eastAsia"/>
        </w:rPr>
        <w:t>场所地图管理</w:t>
      </w:r>
      <w:bookmarkEnd w:id="23"/>
    </w:p>
    <w:p>
      <w:r>
        <w:drawing>
          <wp:inline distT="0" distB="0" distL="114300" distR="114300">
            <wp:extent cx="5273675" cy="1746250"/>
            <wp:effectExtent l="0" t="0" r="3175" b="6350"/>
            <wp:docPr id="11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3"/>
                    <pic:cNvPicPr>
                      <a:picLocks noChangeAspect="1"/>
                    </pic:cNvPicPr>
                  </pic:nvPicPr>
                  <pic:blipFill>
                    <a:blip r:embed="rId24"/>
                    <a:stretch>
                      <a:fillRect/>
                    </a:stretch>
                  </pic:blipFill>
                  <pic:spPr>
                    <a:xfrm>
                      <a:off x="0" y="0"/>
                      <a:ext cx="5273675" cy="1746250"/>
                    </a:xfrm>
                    <a:prstGeom prst="rect">
                      <a:avLst/>
                    </a:prstGeom>
                    <a:noFill/>
                    <a:ln w="9525">
                      <a:noFill/>
                    </a:ln>
                  </pic:spPr>
                </pic:pic>
              </a:graphicData>
            </a:graphic>
          </wp:inline>
        </w:drawing>
      </w:r>
    </w:p>
    <w:p>
      <w:pPr>
        <w:ind w:firstLine="420"/>
      </w:pPr>
      <w:r>
        <w:rPr>
          <w:rFonts w:hint="eastAsia"/>
        </w:rPr>
        <w:t>当上传地图文件后，系统会解析地图文件，并生成路线，当鼠标悬浮在车辆上，地图上弹出一个信息窗体，窗体内的“上传地图”和“下载地图”功能和“选择车辆上传地图”、“选择车辆下载地图”相同，是把车辆硬件客户地图文件上传到服务器和从服务器下载地图到车辆硬件客户端。</w:t>
      </w:r>
    </w:p>
    <w:p>
      <w:pPr>
        <w:pStyle w:val="4"/>
      </w:pPr>
      <w:bookmarkStart w:id="24" w:name="_Toc17044"/>
      <w:r>
        <w:rPr>
          <w:rFonts w:hint="eastAsia"/>
        </w:rPr>
        <w:t>场所路线管理</w:t>
      </w:r>
      <w:bookmarkEnd w:id="24"/>
    </w:p>
    <w:p>
      <w:pPr>
        <w:jc w:val="center"/>
      </w:pPr>
      <w:r>
        <w:drawing>
          <wp:inline distT="0" distB="0" distL="114300" distR="114300">
            <wp:extent cx="3053080" cy="1732915"/>
            <wp:effectExtent l="0" t="0" r="0" b="635"/>
            <wp:docPr id="1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7"/>
                    <pic:cNvPicPr>
                      <a:picLocks noChangeAspect="1"/>
                    </pic:cNvPicPr>
                  </pic:nvPicPr>
                  <pic:blipFill>
                    <a:blip r:embed="rId25"/>
                    <a:stretch>
                      <a:fillRect/>
                    </a:stretch>
                  </pic:blipFill>
                  <pic:spPr>
                    <a:xfrm>
                      <a:off x="0" y="0"/>
                      <a:ext cx="3061658" cy="1738059"/>
                    </a:xfrm>
                    <a:prstGeom prst="rect">
                      <a:avLst/>
                    </a:prstGeom>
                    <a:noFill/>
                    <a:ln w="9525">
                      <a:noFill/>
                    </a:ln>
                  </pic:spPr>
                </pic:pic>
              </a:graphicData>
            </a:graphic>
          </wp:inline>
        </w:drawing>
      </w:r>
    </w:p>
    <w:p>
      <w:pPr>
        <w:ind w:firstLine="420"/>
      </w:pPr>
      <w:r>
        <w:rPr>
          <w:rFonts w:hint="eastAsia"/>
        </w:rPr>
        <w:t>当用户上传地图文件，经系统解析之后，会在这个网格里面显示出路线信息，当双击路线名称列的时候，可以路线名称进行修改，修改后点左上角的“保存”即可完成修改，“删除”按钮可以删除选中的路线。</w:t>
      </w:r>
    </w:p>
    <w:p>
      <w:pPr>
        <w:ind w:firstLine="420"/>
      </w:pPr>
    </w:p>
    <w:p>
      <w:pPr>
        <w:pStyle w:val="3"/>
      </w:pPr>
      <w:bookmarkStart w:id="25" w:name="_Toc24150"/>
      <w:r>
        <w:rPr>
          <w:rFonts w:hint="eastAsia"/>
        </w:rPr>
        <w:t>车辆配置</w:t>
      </w:r>
      <w:bookmarkEnd w:id="25"/>
    </w:p>
    <w:p>
      <w:pPr>
        <w:ind w:firstLine="420"/>
      </w:pPr>
      <w:r>
        <w:rPr>
          <w:rFonts w:hint="eastAsia"/>
        </w:rPr>
        <w:t>车辆配置界面如下：</w:t>
      </w:r>
    </w:p>
    <w:p/>
    <w:p>
      <w:r>
        <w:drawing>
          <wp:inline distT="0" distB="0" distL="114300" distR="114300">
            <wp:extent cx="5261610" cy="2406650"/>
            <wp:effectExtent l="0" t="0" r="15240" b="12700"/>
            <wp:docPr id="1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1"/>
                    <pic:cNvPicPr>
                      <a:picLocks noChangeAspect="1"/>
                    </pic:cNvPicPr>
                  </pic:nvPicPr>
                  <pic:blipFill>
                    <a:blip r:embed="rId26"/>
                    <a:stretch>
                      <a:fillRect/>
                    </a:stretch>
                  </pic:blipFill>
                  <pic:spPr>
                    <a:xfrm>
                      <a:off x="0" y="0"/>
                      <a:ext cx="5261610" cy="2406650"/>
                    </a:xfrm>
                    <a:prstGeom prst="rect">
                      <a:avLst/>
                    </a:prstGeom>
                    <a:noFill/>
                    <a:ln w="9525">
                      <a:noFill/>
                    </a:ln>
                  </pic:spPr>
                </pic:pic>
              </a:graphicData>
            </a:graphic>
          </wp:inline>
        </w:drawing>
      </w:r>
    </w:p>
    <w:p>
      <w:pPr>
        <w:ind w:firstLine="420"/>
      </w:pPr>
      <w:r>
        <w:rPr>
          <w:rFonts w:hint="eastAsia"/>
        </w:rPr>
        <w:t>左上方可以通过车辆编号来查询车辆，选中一行，点击“配置”按钮时，可进入车辆配置页面，如下：</w:t>
      </w:r>
    </w:p>
    <w:p>
      <w:pPr>
        <w:ind w:firstLine="420"/>
      </w:pPr>
      <w:r>
        <w:drawing>
          <wp:inline distT="0" distB="0" distL="114300" distR="114300">
            <wp:extent cx="5272405" cy="2817495"/>
            <wp:effectExtent l="0" t="0" r="4445" b="1905"/>
            <wp:docPr id="13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2"/>
                    <pic:cNvPicPr>
                      <a:picLocks noChangeAspect="1"/>
                    </pic:cNvPicPr>
                  </pic:nvPicPr>
                  <pic:blipFill>
                    <a:blip r:embed="rId27"/>
                    <a:stretch>
                      <a:fillRect/>
                    </a:stretch>
                  </pic:blipFill>
                  <pic:spPr>
                    <a:xfrm>
                      <a:off x="0" y="0"/>
                      <a:ext cx="5272405" cy="2817495"/>
                    </a:xfrm>
                    <a:prstGeom prst="rect">
                      <a:avLst/>
                    </a:prstGeom>
                    <a:noFill/>
                    <a:ln w="9525">
                      <a:noFill/>
                    </a:ln>
                  </pic:spPr>
                </pic:pic>
              </a:graphicData>
            </a:graphic>
          </wp:inline>
        </w:drawing>
      </w:r>
    </w:p>
    <w:p>
      <w:pPr>
        <w:ind w:firstLine="420"/>
      </w:pPr>
      <w:r>
        <w:rPr>
          <w:rFonts w:hint="eastAsia"/>
        </w:rPr>
        <w:t>该页面灰色字体部分意味着不可修改，车辆名称和场所两个属性可以进行修改，修改后点击左上角的“保存”按钮即可完成修改。</w:t>
      </w:r>
    </w:p>
    <w:p>
      <w:pPr>
        <w:pStyle w:val="3"/>
      </w:pPr>
      <w:bookmarkStart w:id="26" w:name="_Toc7520"/>
      <w:r>
        <w:rPr>
          <w:rFonts w:hint="eastAsia"/>
        </w:rPr>
        <w:t>作业计划</w:t>
      </w:r>
      <w:bookmarkEnd w:id="26"/>
    </w:p>
    <w:p>
      <w:r>
        <w:rPr>
          <w:rFonts w:hint="eastAsia"/>
        </w:rPr>
        <w:t>作业计划页面结构如下：</w:t>
      </w:r>
    </w:p>
    <w:p>
      <w:r>
        <w:drawing>
          <wp:inline distT="0" distB="0" distL="114300" distR="114300">
            <wp:extent cx="5271770" cy="2697480"/>
            <wp:effectExtent l="0" t="0" r="5080" b="7620"/>
            <wp:docPr id="13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3"/>
                    <pic:cNvPicPr>
                      <a:picLocks noChangeAspect="1"/>
                    </pic:cNvPicPr>
                  </pic:nvPicPr>
                  <pic:blipFill>
                    <a:blip r:embed="rId28"/>
                    <a:stretch>
                      <a:fillRect/>
                    </a:stretch>
                  </pic:blipFill>
                  <pic:spPr>
                    <a:xfrm>
                      <a:off x="0" y="0"/>
                      <a:ext cx="5271770" cy="2697480"/>
                    </a:xfrm>
                    <a:prstGeom prst="rect">
                      <a:avLst/>
                    </a:prstGeom>
                    <a:noFill/>
                    <a:ln w="9525">
                      <a:noFill/>
                    </a:ln>
                  </pic:spPr>
                </pic:pic>
              </a:graphicData>
            </a:graphic>
          </wp:inline>
        </w:drawing>
      </w:r>
    </w:p>
    <w:p>
      <w:pPr>
        <w:numPr>
          <w:ilvl w:val="0"/>
          <w:numId w:val="10"/>
        </w:numPr>
      </w:pPr>
      <w:r>
        <w:rPr>
          <w:rFonts w:hint="eastAsia"/>
        </w:rPr>
        <w:t>查询：可以对输入的车辆名称和车辆编号进行模糊查询，</w:t>
      </w:r>
    </w:p>
    <w:p>
      <w:pPr>
        <w:numPr>
          <w:ilvl w:val="0"/>
          <w:numId w:val="10"/>
        </w:numPr>
      </w:pPr>
      <w:r>
        <w:rPr>
          <w:rFonts w:hint="eastAsia"/>
        </w:rPr>
        <w:t>新增：点击新增之后，页面如下：</w:t>
      </w:r>
    </w:p>
    <w:p>
      <w:r>
        <w:drawing>
          <wp:inline distT="0" distB="0" distL="114300" distR="114300">
            <wp:extent cx="5270500" cy="3460115"/>
            <wp:effectExtent l="0" t="0" r="6350" b="6985"/>
            <wp:docPr id="13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4"/>
                    <pic:cNvPicPr>
                      <a:picLocks noChangeAspect="1"/>
                    </pic:cNvPicPr>
                  </pic:nvPicPr>
                  <pic:blipFill>
                    <a:blip r:embed="rId29"/>
                    <a:stretch>
                      <a:fillRect/>
                    </a:stretch>
                  </pic:blipFill>
                  <pic:spPr>
                    <a:xfrm>
                      <a:off x="0" y="0"/>
                      <a:ext cx="5270500" cy="3460115"/>
                    </a:xfrm>
                    <a:prstGeom prst="rect">
                      <a:avLst/>
                    </a:prstGeom>
                    <a:noFill/>
                    <a:ln w="9525">
                      <a:noFill/>
                    </a:ln>
                  </pic:spPr>
                </pic:pic>
              </a:graphicData>
            </a:graphic>
          </wp:inline>
        </w:drawing>
      </w:r>
    </w:p>
    <w:p>
      <w:pPr>
        <w:ind w:firstLine="420"/>
      </w:pPr>
      <w:r>
        <w:rPr>
          <w:rFonts w:hint="eastAsia"/>
        </w:rPr>
        <w:t>当选择不同的车辆编号时，场所信息也会随之改变，然后该场所的所有路线信息都会显示在左下方的全部路线列表中，新增作业计划时，上方表单内的开始时间属于必填项，输入的时间格式为24小时制，不用输入日期，只输入时分就行了，中间用分号隔开，作业类型有清扫和巡逻两种，计划类型有周期性执行和立即执行两种，默认为周期性执行，需要在右侧勾选每周的哪一天执行，当切换为立即执行时，右侧的选择周期区域将会隐藏，当该任务不需要定时结束时，就不必勾选“定时结束”的复选框，勾选了“定时结束”的复选框之后，下方会出现结束时间，然后它的时间格式和开始时间相同，如下：</w:t>
      </w:r>
    </w:p>
    <w:p>
      <w:r>
        <w:drawing>
          <wp:inline distT="0" distB="0" distL="114300" distR="114300">
            <wp:extent cx="5265420" cy="1448435"/>
            <wp:effectExtent l="0" t="0" r="11430" b="18415"/>
            <wp:docPr id="1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6"/>
                    <pic:cNvPicPr>
                      <a:picLocks noChangeAspect="1"/>
                    </pic:cNvPicPr>
                  </pic:nvPicPr>
                  <pic:blipFill>
                    <a:blip r:embed="rId30"/>
                    <a:stretch>
                      <a:fillRect/>
                    </a:stretch>
                  </pic:blipFill>
                  <pic:spPr>
                    <a:xfrm>
                      <a:off x="0" y="0"/>
                      <a:ext cx="5265420" cy="1448435"/>
                    </a:xfrm>
                    <a:prstGeom prst="rect">
                      <a:avLst/>
                    </a:prstGeom>
                    <a:noFill/>
                    <a:ln w="9525">
                      <a:noFill/>
                    </a:ln>
                  </pic:spPr>
                </pic:pic>
              </a:graphicData>
            </a:graphic>
          </wp:inline>
        </w:drawing>
      </w:r>
    </w:p>
    <w:p>
      <w:r>
        <w:rPr>
          <w:rFonts w:hint="eastAsia"/>
        </w:rPr>
        <w:t>接下来要为该计划选择作业路线，需要再左下方的网格中操作：</w:t>
      </w:r>
    </w:p>
    <w:p>
      <w:pPr>
        <w:jc w:val="center"/>
      </w:pPr>
      <w:r>
        <w:drawing>
          <wp:inline distT="0" distB="0" distL="114300" distR="114300">
            <wp:extent cx="2593340" cy="3875405"/>
            <wp:effectExtent l="0" t="0" r="0" b="0"/>
            <wp:docPr id="10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7"/>
                    <pic:cNvPicPr>
                      <a:picLocks noChangeAspect="1"/>
                    </pic:cNvPicPr>
                  </pic:nvPicPr>
                  <pic:blipFill>
                    <a:blip r:embed="rId31"/>
                    <a:stretch>
                      <a:fillRect/>
                    </a:stretch>
                  </pic:blipFill>
                  <pic:spPr>
                    <a:xfrm>
                      <a:off x="0" y="0"/>
                      <a:ext cx="2603440" cy="3891011"/>
                    </a:xfrm>
                    <a:prstGeom prst="rect">
                      <a:avLst/>
                    </a:prstGeom>
                    <a:noFill/>
                    <a:ln w="9525">
                      <a:noFill/>
                    </a:ln>
                  </pic:spPr>
                </pic:pic>
              </a:graphicData>
            </a:graphic>
          </wp:inline>
        </w:drawing>
      </w:r>
    </w:p>
    <w:p>
      <w:pPr>
        <w:ind w:firstLine="420"/>
      </w:pPr>
      <w:r>
        <w:rPr>
          <w:rFonts w:hint="eastAsia"/>
        </w:rPr>
        <w:t>该作业计划的作业路线是以已选路线列表中的路线为准的，要把该计划的作业路线从全部路线列表中添加到已选路线列表中。</w:t>
      </w:r>
    </w:p>
    <w:p>
      <w:pPr>
        <w:ind w:firstLine="420"/>
      </w:pPr>
      <w:r>
        <w:rPr>
          <w:rFonts w:hint="eastAsia"/>
        </w:rPr>
        <w:t>按钮介绍：</w:t>
      </w:r>
    </w:p>
    <w:p>
      <w:pPr>
        <w:ind w:left="420" w:firstLine="420"/>
      </w:pPr>
      <w:r>
        <w:rPr>
          <w:rFonts w:hint="eastAsia"/>
        </w:rPr>
        <w:t>“添加到已选路线”：把选中的路线添加到上方的已选路线列表中</w:t>
      </w:r>
    </w:p>
    <w:p>
      <w:pPr>
        <w:ind w:left="420" w:firstLine="420"/>
      </w:pPr>
      <w:r>
        <w:rPr>
          <w:rFonts w:hint="eastAsia"/>
        </w:rPr>
        <w:t>“从已选路线中删除”：把选中的路线在已选路线中删除</w:t>
      </w:r>
    </w:p>
    <w:p>
      <w:pPr>
        <w:ind w:left="420" w:firstLine="420"/>
      </w:pPr>
      <w:r>
        <w:drawing>
          <wp:inline distT="0" distB="0" distL="114300" distR="114300">
            <wp:extent cx="1084580" cy="255270"/>
            <wp:effectExtent l="0" t="0" r="1270" b="0"/>
            <wp:docPr id="14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8"/>
                    <pic:cNvPicPr>
                      <a:picLocks noChangeAspect="1"/>
                    </pic:cNvPicPr>
                  </pic:nvPicPr>
                  <pic:blipFill>
                    <a:blip r:embed="rId32"/>
                    <a:stretch>
                      <a:fillRect/>
                    </a:stretch>
                  </pic:blipFill>
                  <pic:spPr>
                    <a:xfrm>
                      <a:off x="0" y="0"/>
                      <a:ext cx="1154295" cy="272031"/>
                    </a:xfrm>
                    <a:prstGeom prst="rect">
                      <a:avLst/>
                    </a:prstGeom>
                    <a:noFill/>
                    <a:ln w="9525">
                      <a:noFill/>
                    </a:ln>
                  </pic:spPr>
                </pic:pic>
              </a:graphicData>
            </a:graphic>
          </wp:inline>
        </w:drawing>
      </w:r>
      <w:r>
        <w:rPr>
          <w:rFonts w:hint="eastAsia"/>
        </w:rPr>
        <w:tab/>
      </w:r>
      <w:r>
        <w:rPr>
          <w:rFonts w:hint="eastAsia"/>
        </w:rPr>
        <w:t>：调整作业顺序</w:t>
      </w:r>
    </w:p>
    <w:p>
      <w:pPr>
        <w:numPr>
          <w:ilvl w:val="0"/>
          <w:numId w:val="10"/>
        </w:numPr>
      </w:pPr>
      <w:r>
        <w:rPr>
          <w:rFonts w:hint="eastAsia"/>
        </w:rPr>
        <w:t>修改：修改选中的作业计划，如下：</w:t>
      </w:r>
    </w:p>
    <w:p>
      <w:r>
        <w:drawing>
          <wp:inline distT="0" distB="0" distL="114300" distR="114300">
            <wp:extent cx="5266690" cy="2897505"/>
            <wp:effectExtent l="0" t="0" r="10160" b="17145"/>
            <wp:docPr id="10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9"/>
                    <pic:cNvPicPr>
                      <a:picLocks noChangeAspect="1"/>
                    </pic:cNvPicPr>
                  </pic:nvPicPr>
                  <pic:blipFill>
                    <a:blip r:embed="rId33"/>
                    <a:stretch>
                      <a:fillRect/>
                    </a:stretch>
                  </pic:blipFill>
                  <pic:spPr>
                    <a:xfrm>
                      <a:off x="0" y="0"/>
                      <a:ext cx="5266690" cy="2897505"/>
                    </a:xfrm>
                    <a:prstGeom prst="rect">
                      <a:avLst/>
                    </a:prstGeom>
                    <a:noFill/>
                    <a:ln w="9525">
                      <a:noFill/>
                    </a:ln>
                  </pic:spPr>
                </pic:pic>
              </a:graphicData>
            </a:graphic>
          </wp:inline>
        </w:drawing>
      </w:r>
    </w:p>
    <w:p>
      <w:pPr>
        <w:ind w:firstLine="420"/>
      </w:pPr>
      <w:r>
        <w:rPr>
          <w:rFonts w:hint="eastAsia"/>
        </w:rPr>
        <w:t>修改完成之后，点击左上角的保存按钮即可。</w:t>
      </w:r>
    </w:p>
    <w:p>
      <w:pPr>
        <w:numPr>
          <w:ilvl w:val="0"/>
          <w:numId w:val="10"/>
        </w:numPr>
      </w:pPr>
      <w:r>
        <w:rPr>
          <w:rFonts w:hint="eastAsia"/>
        </w:rPr>
        <w:t>删除：删除选中的作业计划</w:t>
      </w:r>
    </w:p>
    <w:p>
      <w:pPr>
        <w:numPr>
          <w:ilvl w:val="0"/>
          <w:numId w:val="10"/>
        </w:numPr>
      </w:pPr>
      <w:r>
        <w:rPr>
          <w:rFonts w:hint="eastAsia"/>
        </w:rPr>
        <w:t>下达：把选中的作业计划下发给所属车辆</w:t>
      </w:r>
    </w:p>
    <w:p>
      <w:pPr>
        <w:ind w:firstLine="420"/>
      </w:pPr>
      <w:r>
        <w:rPr>
          <w:rFonts w:hint="eastAsia"/>
        </w:rPr>
        <w:t>注意：只能下达作业状态是“未下发”的作业计划</w:t>
      </w:r>
    </w:p>
    <w:p>
      <w:pPr>
        <w:numPr>
          <w:ilvl w:val="0"/>
          <w:numId w:val="10"/>
        </w:numPr>
      </w:pPr>
      <w:r>
        <w:rPr>
          <w:rFonts w:hint="eastAsia"/>
        </w:rPr>
        <w:t>暂停：使车辆暂停该作业</w:t>
      </w:r>
    </w:p>
    <w:p>
      <w:pPr>
        <w:ind w:firstLine="420"/>
      </w:pPr>
      <w:r>
        <w:rPr>
          <w:rFonts w:hint="eastAsia"/>
        </w:rPr>
        <w:t>注意：只能暂停作业状态是“执行”的作业计划</w:t>
      </w:r>
    </w:p>
    <w:p>
      <w:pPr>
        <w:numPr>
          <w:ilvl w:val="0"/>
          <w:numId w:val="10"/>
        </w:numPr>
      </w:pPr>
      <w:r>
        <w:rPr>
          <w:rFonts w:hint="eastAsia"/>
        </w:rPr>
        <w:t>继续：使车辆继续执行该作业</w:t>
      </w:r>
    </w:p>
    <w:p>
      <w:pPr>
        <w:ind w:firstLine="420"/>
      </w:pPr>
      <w:r>
        <w:rPr>
          <w:rFonts w:hint="eastAsia"/>
        </w:rPr>
        <w:t>注意：只能操作作业状态是“暂停”的作业计划</w:t>
      </w:r>
    </w:p>
    <w:p>
      <w:pPr>
        <w:numPr>
          <w:ilvl w:val="0"/>
          <w:numId w:val="10"/>
        </w:numPr>
      </w:pPr>
      <w:r>
        <w:rPr>
          <w:rFonts w:hint="eastAsia"/>
        </w:rPr>
        <w:t>取消：取消选中的作业计划</w:t>
      </w:r>
    </w:p>
    <w:p>
      <w:pPr>
        <w:ind w:firstLine="420"/>
      </w:pPr>
      <w:r>
        <w:rPr>
          <w:rFonts w:hint="eastAsia"/>
        </w:rPr>
        <w:t>注意：作业状态为“未下发”和“取消”的作业不能执行该操作</w:t>
      </w:r>
    </w:p>
    <w:p>
      <w:pPr>
        <w:numPr>
          <w:ilvl w:val="0"/>
          <w:numId w:val="10"/>
        </w:numPr>
      </w:pPr>
      <w:r>
        <w:rPr>
          <w:rFonts w:hint="eastAsia"/>
        </w:rPr>
        <w:t>导出：把作业计划数据导出为Excel表</w:t>
      </w:r>
      <w:r>
        <w:rPr>
          <w:rFonts w:hint="eastAsia"/>
        </w:rPr>
        <w:br w:type="textWrapping"/>
      </w:r>
      <w:r>
        <w:rPr>
          <w:rFonts w:hint="eastAsia"/>
        </w:rPr>
        <w:t>下达、暂停、继续、取消目前只支持操作单个作业</w:t>
      </w:r>
    </w:p>
    <w:p/>
    <w:p>
      <w:pPr>
        <w:pStyle w:val="3"/>
      </w:pPr>
      <w:bookmarkStart w:id="27" w:name="_Toc9543"/>
      <w:r>
        <w:rPr>
          <w:rFonts w:hint="eastAsia"/>
        </w:rPr>
        <w:t>作业记录</w:t>
      </w:r>
      <w:bookmarkEnd w:id="27"/>
    </w:p>
    <w:p>
      <w:pPr>
        <w:ind w:firstLine="420"/>
      </w:pPr>
      <w:r>
        <w:rPr>
          <w:rFonts w:hint="eastAsia"/>
        </w:rPr>
        <w:t>该功能可供用户查看历史作业记录，以及一些对作业里程和作业时间得统计数据。</w:t>
      </w:r>
    </w:p>
    <w:p>
      <w:pPr>
        <w:ind w:firstLine="420"/>
      </w:pPr>
      <w:r>
        <w:rPr>
          <w:rFonts w:hint="eastAsia"/>
        </w:rPr>
        <w:t>作业记录页面如下：</w:t>
      </w:r>
    </w:p>
    <w:p>
      <w:r>
        <w:drawing>
          <wp:inline distT="0" distB="0" distL="114300" distR="114300">
            <wp:extent cx="5274310" cy="2678430"/>
            <wp:effectExtent l="0" t="0" r="2540" b="7620"/>
            <wp:docPr id="14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0"/>
                    <pic:cNvPicPr>
                      <a:picLocks noChangeAspect="1"/>
                    </pic:cNvPicPr>
                  </pic:nvPicPr>
                  <pic:blipFill>
                    <a:blip r:embed="rId34"/>
                    <a:stretch>
                      <a:fillRect/>
                    </a:stretch>
                  </pic:blipFill>
                  <pic:spPr>
                    <a:xfrm>
                      <a:off x="0" y="0"/>
                      <a:ext cx="5274310" cy="2678430"/>
                    </a:xfrm>
                    <a:prstGeom prst="rect">
                      <a:avLst/>
                    </a:prstGeom>
                    <a:noFill/>
                    <a:ln w="9525">
                      <a:noFill/>
                    </a:ln>
                  </pic:spPr>
                </pic:pic>
              </a:graphicData>
            </a:graphic>
          </wp:inline>
        </w:drawing>
      </w:r>
    </w:p>
    <w:p>
      <w:pPr>
        <w:ind w:firstLine="420"/>
      </w:pPr>
      <w:r>
        <w:rPr>
          <w:rFonts w:hint="eastAsia"/>
        </w:rPr>
        <w:t>页面上方是对清扫时间、巡逻时间、清扫里程、巡逻里程等数据的统计，每一类数据都可以分别以周、月、年等维度来进行统计。</w:t>
      </w:r>
    </w:p>
    <w:p>
      <w:pPr>
        <w:numPr>
          <w:ilvl w:val="0"/>
          <w:numId w:val="11"/>
        </w:numPr>
        <w:ind w:firstLine="420"/>
      </w:pPr>
      <w:r>
        <w:rPr>
          <w:rFonts w:hint="eastAsia"/>
        </w:rPr>
        <w:t>查询：可以对作业编号、车辆名称以及场所进行模糊查询，来筛选出符合条件的数据。</w:t>
      </w:r>
    </w:p>
    <w:p>
      <w:pPr>
        <w:numPr>
          <w:ilvl w:val="0"/>
          <w:numId w:val="11"/>
        </w:numPr>
        <w:ind w:firstLine="420"/>
      </w:pPr>
      <w:r>
        <w:rPr>
          <w:rFonts w:hint="eastAsia"/>
        </w:rPr>
        <w:t>删除：删除选中的作业记录</w:t>
      </w:r>
    </w:p>
    <w:p>
      <w:pPr>
        <w:numPr>
          <w:ilvl w:val="0"/>
          <w:numId w:val="11"/>
        </w:numPr>
        <w:ind w:firstLine="420"/>
      </w:pPr>
      <w:r>
        <w:rPr>
          <w:rFonts w:hint="eastAsia"/>
        </w:rPr>
        <w:t>导出：将该表格导出为Excel表</w:t>
      </w:r>
    </w:p>
    <w:p>
      <w:pPr>
        <w:ind w:firstLine="420"/>
        <w:rPr>
          <w:b/>
          <w:szCs w:val="24"/>
        </w:rPr>
      </w:pPr>
    </w:p>
    <w:p>
      <w:pPr>
        <w:pStyle w:val="2"/>
        <w:spacing w:line="300" w:lineRule="auto"/>
        <w:rPr>
          <w:szCs w:val="24"/>
        </w:rPr>
      </w:pPr>
      <w:bookmarkStart w:id="28" w:name="_Toc2737"/>
      <w:r>
        <w:rPr>
          <w:rFonts w:hint="eastAsia"/>
          <w:szCs w:val="24"/>
        </w:rPr>
        <w:t>告警管理</w:t>
      </w:r>
      <w:bookmarkEnd w:id="28"/>
    </w:p>
    <w:p>
      <w:pPr>
        <w:pStyle w:val="3"/>
      </w:pPr>
      <w:bookmarkStart w:id="29" w:name="_Toc16001"/>
      <w:r>
        <w:rPr>
          <w:rFonts w:hint="eastAsia"/>
        </w:rPr>
        <w:t>告警记录</w:t>
      </w:r>
      <w:bookmarkEnd w:id="29"/>
    </w:p>
    <w:p>
      <w:pPr>
        <w:ind w:left="420"/>
        <w:rPr>
          <w:lang w:val="zh-CN"/>
        </w:rPr>
      </w:pPr>
      <w:r>
        <w:rPr>
          <w:rFonts w:hint="eastAsia"/>
          <w:lang w:val="zh-CN"/>
        </w:rPr>
        <w:t>告警是车辆硬件产生的告警信息。告警的类型及代码如下表所示：</w:t>
      </w:r>
    </w:p>
    <w:tbl>
      <w:tblPr>
        <w:tblStyle w:val="25"/>
        <w:tblW w:w="8216" w:type="dxa"/>
        <w:tblInd w:w="0" w:type="dxa"/>
        <w:tblLayout w:type="autofit"/>
        <w:tblCellMar>
          <w:top w:w="0" w:type="dxa"/>
          <w:left w:w="108" w:type="dxa"/>
          <w:bottom w:w="0" w:type="dxa"/>
          <w:right w:w="108" w:type="dxa"/>
        </w:tblCellMar>
      </w:tblPr>
      <w:tblGrid>
        <w:gridCol w:w="1696"/>
        <w:gridCol w:w="3969"/>
        <w:gridCol w:w="1417"/>
        <w:gridCol w:w="1134"/>
      </w:tblGrid>
      <w:tr>
        <w:tblPrEx>
          <w:tblCellMar>
            <w:top w:w="0" w:type="dxa"/>
            <w:left w:w="108" w:type="dxa"/>
            <w:bottom w:w="0" w:type="dxa"/>
            <w:right w:w="108" w:type="dxa"/>
          </w:tblCellMar>
        </w:tblPrEx>
        <w:trPr>
          <w:trHeight w:val="552" w:hRule="atLeast"/>
        </w:trPr>
        <w:tc>
          <w:tcPr>
            <w:tcW w:w="1696"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等线" w:hAnsi="等线" w:eastAsia="等线" w:cs="宋体"/>
                <w:b/>
                <w:bCs/>
                <w:color w:val="000000"/>
                <w:kern w:val="0"/>
                <w:sz w:val="22"/>
              </w:rPr>
            </w:pPr>
            <w:r>
              <w:rPr>
                <w:rFonts w:hint="eastAsia" w:ascii="等线" w:hAnsi="等线" w:eastAsia="等线" w:cs="宋体"/>
                <w:b/>
                <w:bCs/>
                <w:color w:val="000000"/>
                <w:kern w:val="0"/>
                <w:sz w:val="22"/>
              </w:rPr>
              <w:t>检测项目</w:t>
            </w:r>
          </w:p>
        </w:tc>
        <w:tc>
          <w:tcPr>
            <w:tcW w:w="3969"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rFonts w:ascii="等线" w:hAnsi="等线" w:eastAsia="等线" w:cs="宋体"/>
                <w:b/>
                <w:bCs/>
                <w:color w:val="000000"/>
                <w:kern w:val="0"/>
                <w:sz w:val="22"/>
              </w:rPr>
            </w:pPr>
            <w:r>
              <w:rPr>
                <w:rFonts w:hint="eastAsia" w:ascii="等线" w:hAnsi="等线" w:eastAsia="等线" w:cs="宋体"/>
                <w:b/>
                <w:bCs/>
                <w:color w:val="000000"/>
                <w:kern w:val="0"/>
                <w:sz w:val="22"/>
              </w:rPr>
              <w:t>触发条件描述</w:t>
            </w:r>
          </w:p>
        </w:tc>
        <w:tc>
          <w:tcPr>
            <w:tcW w:w="1417"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rPr>
                <w:rFonts w:ascii="等线" w:hAnsi="等线" w:eastAsia="等线" w:cs="宋体"/>
                <w:b/>
                <w:bCs/>
                <w:color w:val="000000"/>
                <w:kern w:val="0"/>
                <w:sz w:val="22"/>
              </w:rPr>
            </w:pPr>
            <w:r>
              <w:rPr>
                <w:rFonts w:hint="eastAsia" w:ascii="等线" w:hAnsi="等线" w:eastAsia="等线" w:cs="宋体"/>
                <w:b/>
                <w:bCs/>
                <w:color w:val="000000"/>
                <w:kern w:val="0"/>
                <w:sz w:val="22"/>
              </w:rPr>
              <w:t>告警等级</w:t>
            </w:r>
          </w:p>
        </w:tc>
        <w:tc>
          <w:tcPr>
            <w:tcW w:w="1134"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rFonts w:ascii="等线" w:hAnsi="等线" w:eastAsia="等线" w:cs="宋体"/>
                <w:b/>
                <w:bCs/>
                <w:color w:val="000000"/>
                <w:kern w:val="0"/>
                <w:sz w:val="22"/>
              </w:rPr>
            </w:pPr>
            <w:r>
              <w:rPr>
                <w:rFonts w:hint="eastAsia" w:ascii="等线" w:hAnsi="等线" w:eastAsia="等线" w:cs="宋体"/>
                <w:b/>
                <w:bCs/>
                <w:color w:val="000000"/>
                <w:kern w:val="0"/>
                <w:sz w:val="22"/>
              </w:rPr>
              <w:t>代码</w:t>
            </w:r>
          </w:p>
        </w:tc>
      </w:tr>
      <w:tr>
        <w:tblPrEx>
          <w:tblCellMar>
            <w:top w:w="0" w:type="dxa"/>
            <w:left w:w="108" w:type="dxa"/>
            <w:bottom w:w="0" w:type="dxa"/>
            <w:right w:w="108" w:type="dxa"/>
          </w:tblCellMar>
        </w:tblPrEx>
        <w:trPr>
          <w:trHeight w:val="40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激光传感器故障</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传感器无法供电、传感器无法工作</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紧急告警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3001</w:t>
            </w:r>
          </w:p>
        </w:tc>
      </w:tr>
      <w:tr>
        <w:tblPrEx>
          <w:tblCellMar>
            <w:top w:w="0" w:type="dxa"/>
            <w:left w:w="108" w:type="dxa"/>
            <w:bottom w:w="0" w:type="dxa"/>
            <w:right w:w="108" w:type="dxa"/>
          </w:tblCellMar>
        </w:tblPrEx>
        <w:trPr>
          <w:trHeight w:val="40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双目传感器故障</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传感器无法供电、传感器无法工作</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紧急告警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3002</w:t>
            </w:r>
          </w:p>
        </w:tc>
      </w:tr>
      <w:tr>
        <w:tblPrEx>
          <w:tblCellMar>
            <w:top w:w="0" w:type="dxa"/>
            <w:left w:w="108" w:type="dxa"/>
            <w:bottom w:w="0" w:type="dxa"/>
            <w:right w:w="108" w:type="dxa"/>
          </w:tblCellMar>
        </w:tblPrEx>
        <w:trPr>
          <w:trHeight w:val="28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底层控制板</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等线" w:hAnsi="等线" w:eastAsia="等线" w:cs="宋体"/>
                <w:color w:val="000000"/>
                <w:kern w:val="0"/>
                <w:sz w:val="22"/>
              </w:rPr>
            </w:pPr>
            <w:r>
              <w:rPr>
                <w:rFonts w:hint="eastAsia" w:ascii="等线" w:hAnsi="等线" w:eastAsia="等线" w:cs="宋体"/>
                <w:color w:val="000000"/>
                <w:kern w:val="0"/>
                <w:sz w:val="22"/>
              </w:rPr>
              <w:t>　</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紧急告警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3003</w:t>
            </w:r>
          </w:p>
        </w:tc>
      </w:tr>
      <w:tr>
        <w:tblPrEx>
          <w:tblCellMar>
            <w:top w:w="0" w:type="dxa"/>
            <w:left w:w="108" w:type="dxa"/>
            <w:bottom w:w="0" w:type="dxa"/>
            <w:right w:w="108" w:type="dxa"/>
          </w:tblCellMar>
        </w:tblPrEx>
        <w:trPr>
          <w:trHeight w:val="28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路由器</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等线" w:hAnsi="等线" w:eastAsia="等线" w:cs="宋体"/>
                <w:color w:val="000000"/>
                <w:kern w:val="0"/>
                <w:sz w:val="22"/>
              </w:rPr>
            </w:pPr>
            <w:r>
              <w:rPr>
                <w:rFonts w:hint="eastAsia" w:ascii="等线" w:hAnsi="等线" w:eastAsia="等线" w:cs="宋体"/>
                <w:color w:val="000000"/>
                <w:kern w:val="0"/>
                <w:sz w:val="22"/>
              </w:rPr>
              <w:t>　</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紧急告警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3004</w:t>
            </w:r>
          </w:p>
        </w:tc>
      </w:tr>
      <w:tr>
        <w:tblPrEx>
          <w:tblCellMar>
            <w:top w:w="0" w:type="dxa"/>
            <w:left w:w="108" w:type="dxa"/>
            <w:bottom w:w="0" w:type="dxa"/>
            <w:right w:w="108" w:type="dxa"/>
          </w:tblCellMar>
        </w:tblPrEx>
        <w:trPr>
          <w:trHeight w:val="28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移动巡逻功能故障</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巡逻功能的摄像机出现故障，云台无法旋转、无法读取视频数据等</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紧急告警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3005</w:t>
            </w:r>
          </w:p>
        </w:tc>
      </w:tr>
      <w:tr>
        <w:tblPrEx>
          <w:tblCellMar>
            <w:top w:w="0" w:type="dxa"/>
            <w:left w:w="108" w:type="dxa"/>
            <w:bottom w:w="0" w:type="dxa"/>
            <w:right w:w="108" w:type="dxa"/>
          </w:tblCellMar>
        </w:tblPrEx>
        <w:trPr>
          <w:trHeight w:val="28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语音板</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等线" w:hAnsi="等线" w:eastAsia="等线" w:cs="宋体"/>
                <w:color w:val="000000"/>
                <w:kern w:val="0"/>
                <w:sz w:val="22"/>
              </w:rPr>
            </w:pPr>
            <w:r>
              <w:rPr>
                <w:rFonts w:hint="eastAsia" w:ascii="等线" w:hAnsi="等线" w:eastAsia="等线" w:cs="宋体"/>
                <w:color w:val="000000"/>
                <w:kern w:val="0"/>
                <w:sz w:val="22"/>
              </w:rPr>
              <w:t>　</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紧急告警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3006</w:t>
            </w:r>
          </w:p>
        </w:tc>
      </w:tr>
      <w:tr>
        <w:tblPrEx>
          <w:tblCellMar>
            <w:top w:w="0" w:type="dxa"/>
            <w:left w:w="108" w:type="dxa"/>
            <w:bottom w:w="0" w:type="dxa"/>
            <w:right w:w="108" w:type="dxa"/>
          </w:tblCellMar>
        </w:tblPrEx>
        <w:trPr>
          <w:trHeight w:val="28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电池剩余容量</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电池容量低于设定值，容量下限值可设置，默认30%</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重要告警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　</w:t>
            </w:r>
          </w:p>
        </w:tc>
      </w:tr>
      <w:tr>
        <w:tblPrEx>
          <w:tblCellMar>
            <w:top w:w="0" w:type="dxa"/>
            <w:left w:w="108" w:type="dxa"/>
            <w:bottom w:w="0" w:type="dxa"/>
            <w:right w:w="108" w:type="dxa"/>
          </w:tblCellMar>
        </w:tblPrEx>
        <w:trPr>
          <w:trHeight w:val="28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电池表面温度</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电池的表面温度超过设定值时告警，往往出现在电池充电过程中</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重要告警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　</w:t>
            </w:r>
          </w:p>
        </w:tc>
      </w:tr>
      <w:tr>
        <w:trPr>
          <w:trHeight w:val="28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水箱容量不足告警</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水箱容量低于设定值</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重要告警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　</w:t>
            </w:r>
          </w:p>
        </w:tc>
      </w:tr>
      <w:tr>
        <w:tblPrEx>
          <w:tblCellMar>
            <w:top w:w="0" w:type="dxa"/>
            <w:left w:w="108" w:type="dxa"/>
            <w:bottom w:w="0" w:type="dxa"/>
            <w:right w:w="108" w:type="dxa"/>
          </w:tblCellMar>
        </w:tblPrEx>
        <w:trPr>
          <w:trHeight w:val="28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网络状态</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网络信号丢失，无法传递相应指令或数据</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重要告警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　</w:t>
            </w:r>
          </w:p>
        </w:tc>
      </w:tr>
      <w:tr>
        <w:tblPrEx>
          <w:tblCellMar>
            <w:top w:w="0" w:type="dxa"/>
            <w:left w:w="108" w:type="dxa"/>
            <w:bottom w:w="0" w:type="dxa"/>
            <w:right w:w="108" w:type="dxa"/>
          </w:tblCellMar>
        </w:tblPrEx>
        <w:trPr>
          <w:trHeight w:val="28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垃圾筐满告警</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垃圾筐满，清扫车返回垃圾倾倒点，同时产生告警提醒。</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一般告警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　</w:t>
            </w:r>
          </w:p>
        </w:tc>
      </w:tr>
      <w:tr>
        <w:tblPrEx>
          <w:tblCellMar>
            <w:top w:w="0" w:type="dxa"/>
            <w:left w:w="108" w:type="dxa"/>
            <w:bottom w:w="0" w:type="dxa"/>
            <w:right w:w="108" w:type="dxa"/>
          </w:tblCellMar>
        </w:tblPrEx>
        <w:trPr>
          <w:trHeight w:val="28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扫刷更换提醒</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当扫刷运行达到设定时间或里程后输出提醒功能</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一般告警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　</w:t>
            </w:r>
          </w:p>
        </w:tc>
      </w:tr>
      <w:tr>
        <w:tblPrEx>
          <w:tblCellMar>
            <w:top w:w="0" w:type="dxa"/>
            <w:left w:w="108" w:type="dxa"/>
            <w:bottom w:w="0" w:type="dxa"/>
            <w:right w:w="108" w:type="dxa"/>
          </w:tblCellMar>
        </w:tblPrEx>
        <w:trPr>
          <w:trHeight w:val="285" w:hRule="atLeast"/>
        </w:trPr>
        <w:tc>
          <w:tcPr>
            <w:tcW w:w="169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其它</w:t>
            </w:r>
          </w:p>
        </w:tc>
        <w:tc>
          <w:tcPr>
            <w:tcW w:w="3969"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其它</w:t>
            </w:r>
          </w:p>
        </w:tc>
        <w:tc>
          <w:tcPr>
            <w:tcW w:w="1417"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一般告警</w:t>
            </w:r>
          </w:p>
        </w:tc>
        <w:tc>
          <w:tcPr>
            <w:tcW w:w="1134" w:type="dxa"/>
            <w:tcBorders>
              <w:top w:val="nil"/>
              <w:left w:val="nil"/>
              <w:bottom w:val="single" w:color="auto" w:sz="4" w:space="0"/>
              <w:right w:val="single" w:color="auto" w:sz="4" w:space="0"/>
            </w:tcBorders>
            <w:shd w:val="clear" w:color="auto" w:fill="auto"/>
            <w:vAlign w:val="center"/>
          </w:tcPr>
          <w:p>
            <w:pPr>
              <w:widowControl/>
              <w:spacing w:line="240" w:lineRule="auto"/>
              <w:jc w:val="left"/>
              <w:rPr>
                <w:rFonts w:ascii="等线" w:hAnsi="等线" w:eastAsia="等线" w:cs="宋体"/>
                <w:color w:val="000000"/>
                <w:kern w:val="0"/>
                <w:sz w:val="22"/>
              </w:rPr>
            </w:pPr>
            <w:r>
              <w:rPr>
                <w:rFonts w:hint="eastAsia" w:ascii="等线" w:hAnsi="等线" w:eastAsia="等线" w:cs="宋体"/>
                <w:color w:val="000000"/>
                <w:kern w:val="0"/>
                <w:sz w:val="22"/>
              </w:rPr>
              <w:t>　</w:t>
            </w:r>
          </w:p>
        </w:tc>
      </w:tr>
    </w:tbl>
    <w:p>
      <w:pPr>
        <w:ind w:left="420"/>
        <w:rPr>
          <w:lang w:val="zh-CN"/>
        </w:rPr>
      </w:pPr>
      <w:r>
        <w:rPr>
          <w:rFonts w:hint="eastAsia"/>
          <w:lang w:val="zh-CN"/>
        </w:rPr>
        <w:t>通过菜单“告警管理”-“告警记录”，打开告警管理页面，如下图所示：</w:t>
      </w:r>
    </w:p>
    <w:p>
      <w:pPr>
        <w:rPr>
          <w:lang w:val="zh-CN"/>
        </w:rPr>
      </w:pPr>
      <w:r>
        <w:drawing>
          <wp:inline distT="0" distB="0" distL="0" distR="0">
            <wp:extent cx="5274310" cy="3236595"/>
            <wp:effectExtent l="0" t="0" r="2540" b="1905"/>
            <wp:docPr id="109" name="图片 109" descr="C:\Users\guo\AppData\Local\Temp\15506546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C:\Users\guo\AppData\Local\Temp\1550654622(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74310" cy="3236611"/>
                    </a:xfrm>
                    <a:prstGeom prst="rect">
                      <a:avLst/>
                    </a:prstGeom>
                    <a:noFill/>
                    <a:ln>
                      <a:noFill/>
                    </a:ln>
                  </pic:spPr>
                </pic:pic>
              </a:graphicData>
            </a:graphic>
          </wp:inline>
        </w:drawing>
      </w:r>
    </w:p>
    <w:p>
      <w:pPr>
        <w:ind w:left="420"/>
        <w:rPr>
          <w:lang w:val="zh-CN"/>
        </w:rPr>
      </w:pPr>
      <w:r>
        <w:rPr>
          <w:rFonts w:hint="eastAsia"/>
          <w:lang w:val="zh-CN"/>
        </w:rPr>
        <w:t>此页面包括主要信息及相应功能如下：</w:t>
      </w:r>
    </w:p>
    <w:p>
      <w:pPr>
        <w:pStyle w:val="45"/>
        <w:numPr>
          <w:ilvl w:val="0"/>
          <w:numId w:val="12"/>
        </w:numPr>
        <w:ind w:firstLineChars="0"/>
        <w:rPr>
          <w:rFonts w:ascii="Calibri" w:hAnsi="Calibri" w:eastAsia="宋体"/>
        </w:rPr>
      </w:pPr>
      <w:r>
        <w:rPr>
          <w:rFonts w:hint="eastAsia" w:ascii="Calibri" w:hAnsi="Calibri" w:eastAsia="宋体"/>
        </w:rPr>
        <w:t>告警统计：在“告警统计信息”部分，统计了各类告警的数量。如果修改统计的时间范围，可以点击时间类型选择框。如图所示：</w:t>
      </w:r>
    </w:p>
    <w:p>
      <w:pPr>
        <w:ind w:left="1140"/>
        <w:rPr>
          <w:lang w:val="zh-CN"/>
        </w:rPr>
      </w:pPr>
      <w:r>
        <w:rPr>
          <w:rFonts w:hint="eastAsia"/>
        </w:rPr>
        <w:drawing>
          <wp:inline distT="0" distB="0" distL="0" distR="0">
            <wp:extent cx="1726565" cy="1050290"/>
            <wp:effectExtent l="0" t="0" r="698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747255" cy="1063120"/>
                    </a:xfrm>
                    <a:prstGeom prst="rect">
                      <a:avLst/>
                    </a:prstGeom>
                    <a:noFill/>
                    <a:ln>
                      <a:noFill/>
                    </a:ln>
                  </pic:spPr>
                </pic:pic>
              </a:graphicData>
            </a:graphic>
          </wp:inline>
        </w:drawing>
      </w:r>
    </w:p>
    <w:p>
      <w:pPr>
        <w:pStyle w:val="45"/>
        <w:numPr>
          <w:ilvl w:val="0"/>
          <w:numId w:val="12"/>
        </w:numPr>
        <w:ind w:firstLineChars="0"/>
        <w:rPr>
          <w:rFonts w:ascii="Calibri" w:hAnsi="Calibri" w:eastAsia="宋体"/>
        </w:rPr>
      </w:pPr>
      <w:r>
        <w:rPr>
          <w:rFonts w:hint="eastAsia" w:ascii="Calibri" w:hAnsi="Calibri" w:eastAsia="宋体"/>
        </w:rPr>
        <w:t>告警查询：可以输入相应的查询条件，查询符合条件的告警记录。</w:t>
      </w:r>
    </w:p>
    <w:p>
      <w:pPr>
        <w:pStyle w:val="45"/>
        <w:numPr>
          <w:ilvl w:val="0"/>
          <w:numId w:val="12"/>
        </w:numPr>
        <w:ind w:firstLineChars="0"/>
        <w:rPr>
          <w:rFonts w:ascii="Calibri" w:hAnsi="Calibri" w:eastAsia="宋体"/>
        </w:rPr>
      </w:pPr>
      <w:r>
        <w:rPr>
          <w:rFonts w:hint="eastAsia" w:ascii="Calibri" w:hAnsi="Calibri" w:eastAsia="宋体"/>
        </w:rPr>
        <w:t>导出：导出查询到的告警记录。导出结果为Excel格式的文件。</w:t>
      </w:r>
    </w:p>
    <w:p>
      <w:pPr>
        <w:pStyle w:val="2"/>
        <w:spacing w:line="300" w:lineRule="auto"/>
        <w:rPr>
          <w:szCs w:val="24"/>
        </w:rPr>
      </w:pPr>
      <w:bookmarkStart w:id="30" w:name="_Toc9362"/>
      <w:r>
        <w:rPr>
          <w:rFonts w:hint="eastAsia"/>
          <w:szCs w:val="24"/>
        </w:rPr>
        <w:t>车辆管理</w:t>
      </w:r>
      <w:bookmarkEnd w:id="30"/>
    </w:p>
    <w:p>
      <w:pPr>
        <w:pStyle w:val="3"/>
      </w:pPr>
      <w:bookmarkStart w:id="31" w:name="_Toc9421"/>
      <w:r>
        <w:rPr>
          <w:rFonts w:hint="eastAsia"/>
        </w:rPr>
        <w:t>车辆信息</w:t>
      </w:r>
      <w:bookmarkEnd w:id="31"/>
    </w:p>
    <w:p>
      <w:pPr>
        <w:ind w:firstLine="420"/>
      </w:pPr>
      <w:r>
        <w:rPr>
          <w:rFonts w:hint="eastAsia"/>
        </w:rPr>
        <w:t>车辆信息模块管理车辆的基本信息，包括物联网设备的属性、视频设备的属性等。车辆信息的维护，由系统管理员或技术总监进行管理。</w:t>
      </w:r>
    </w:p>
    <w:p>
      <w:pPr>
        <w:pStyle w:val="4"/>
      </w:pPr>
      <w:bookmarkStart w:id="32" w:name="_Toc10245"/>
      <w:r>
        <w:rPr>
          <w:rFonts w:hint="eastAsia"/>
        </w:rPr>
        <w:t>车辆信息列表</w:t>
      </w:r>
      <w:bookmarkEnd w:id="32"/>
    </w:p>
    <w:p>
      <w:pPr>
        <w:ind w:firstLine="420"/>
      </w:pPr>
      <w:r>
        <w:rPr>
          <w:rFonts w:hint="eastAsia"/>
        </w:rPr>
        <w:t>通过“车辆管理”-“车辆信息”菜单，进入管理的列表页面，界面如下所示。</w:t>
      </w:r>
    </w:p>
    <w:p>
      <w:r>
        <w:drawing>
          <wp:inline distT="0" distB="0" distL="0" distR="0">
            <wp:extent cx="5274310" cy="2662555"/>
            <wp:effectExtent l="0" t="0" r="2540" b="4445"/>
            <wp:docPr id="66" name="图片 66" descr="C:\Users\guo\AppData\Local\Temp\15506450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C:\Users\guo\AppData\Local\Temp\1550645004(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274310" cy="2662794"/>
                    </a:xfrm>
                    <a:prstGeom prst="rect">
                      <a:avLst/>
                    </a:prstGeom>
                    <a:noFill/>
                    <a:ln>
                      <a:noFill/>
                    </a:ln>
                  </pic:spPr>
                </pic:pic>
              </a:graphicData>
            </a:graphic>
          </wp:inline>
        </w:drawing>
      </w:r>
    </w:p>
    <w:p>
      <w:r>
        <w:rPr>
          <w:rFonts w:hint="eastAsia"/>
        </w:rPr>
        <w:t>主要功能如下：</w:t>
      </w:r>
    </w:p>
    <w:p>
      <w:pPr>
        <w:pStyle w:val="45"/>
        <w:numPr>
          <w:ilvl w:val="1"/>
          <w:numId w:val="13"/>
        </w:numPr>
        <w:ind w:firstLineChars="0"/>
      </w:pPr>
      <w:r>
        <w:rPr>
          <w:rFonts w:hint="eastAsia"/>
        </w:rPr>
        <w:t>查询：输入车辆编号，查询车辆。</w:t>
      </w:r>
    </w:p>
    <w:p>
      <w:pPr>
        <w:pStyle w:val="45"/>
        <w:numPr>
          <w:ilvl w:val="1"/>
          <w:numId w:val="13"/>
        </w:numPr>
        <w:ind w:firstLineChars="0"/>
      </w:pPr>
      <w:r>
        <w:rPr>
          <w:rFonts w:hint="eastAsia"/>
        </w:rPr>
        <w:t>新增：增加新的车辆信息。</w:t>
      </w:r>
    </w:p>
    <w:p>
      <w:pPr>
        <w:pStyle w:val="45"/>
        <w:numPr>
          <w:ilvl w:val="1"/>
          <w:numId w:val="13"/>
        </w:numPr>
        <w:ind w:firstLineChars="0"/>
      </w:pPr>
      <w:r>
        <w:rPr>
          <w:rFonts w:hint="eastAsia"/>
        </w:rPr>
        <w:t>修改：修改已有车辆信息。</w:t>
      </w:r>
    </w:p>
    <w:p>
      <w:pPr>
        <w:pStyle w:val="45"/>
        <w:numPr>
          <w:ilvl w:val="1"/>
          <w:numId w:val="13"/>
        </w:numPr>
        <w:ind w:firstLineChars="0"/>
      </w:pPr>
      <w:r>
        <w:rPr>
          <w:rFonts w:hint="eastAsia"/>
        </w:rPr>
        <w:t>删除：删除车辆信息。</w:t>
      </w:r>
    </w:p>
    <w:p>
      <w:pPr>
        <w:pStyle w:val="4"/>
      </w:pPr>
      <w:bookmarkStart w:id="33" w:name="_Toc273"/>
      <w:r>
        <w:rPr>
          <w:rFonts w:hint="eastAsia"/>
        </w:rPr>
        <w:t>车辆编辑</w:t>
      </w:r>
      <w:bookmarkEnd w:id="33"/>
    </w:p>
    <w:p>
      <w:pPr>
        <w:ind w:firstLine="289"/>
      </w:pPr>
      <w:r>
        <w:rPr>
          <w:rFonts w:hint="eastAsia"/>
        </w:rPr>
        <w:t>通过车辆列表页面的“新增”或“修改”键，进入车辆编辑页面。输入车辆信息之后，点击“保存”，保存车辆信息。放弃编辑，直接点击“返回”安键。编辑界面如下：</w:t>
      </w:r>
    </w:p>
    <w:p>
      <w:r>
        <w:drawing>
          <wp:inline distT="0" distB="0" distL="0" distR="0">
            <wp:extent cx="5274310" cy="3801110"/>
            <wp:effectExtent l="0" t="0" r="2540" b="8890"/>
            <wp:docPr id="68" name="图片 68" descr="C:\Users\guo\AppData\Local\Temp\15506492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guo\AppData\Local\Temp\1550649256(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274310" cy="3801195"/>
                    </a:xfrm>
                    <a:prstGeom prst="rect">
                      <a:avLst/>
                    </a:prstGeom>
                    <a:noFill/>
                    <a:ln>
                      <a:noFill/>
                    </a:ln>
                  </pic:spPr>
                </pic:pic>
              </a:graphicData>
            </a:graphic>
          </wp:inline>
        </w:drawing>
      </w:r>
    </w:p>
    <w:p>
      <w:r>
        <w:rPr>
          <w:rFonts w:hint="eastAsia"/>
        </w:rPr>
        <w:t>界面中的输入项说明如下：</w:t>
      </w:r>
    </w:p>
    <w:p>
      <w:pPr>
        <w:pStyle w:val="45"/>
        <w:numPr>
          <w:ilvl w:val="0"/>
          <w:numId w:val="14"/>
        </w:numPr>
        <w:ind w:firstLineChars="0"/>
      </w:pPr>
      <w:r>
        <w:rPr>
          <w:rFonts w:hint="eastAsia"/>
        </w:rPr>
        <w:t>产品信息</w:t>
      </w:r>
    </w:p>
    <w:p>
      <w:r>
        <w:tab/>
      </w:r>
      <w:r>
        <w:rPr>
          <w:rFonts w:hint="eastAsia"/>
        </w:rPr>
        <w:t>车辆名称：用户可以给每辆车自定义习惯使用的名称。</w:t>
      </w:r>
    </w:p>
    <w:p>
      <w:r>
        <w:tab/>
      </w:r>
      <w:r>
        <w:rPr>
          <w:rFonts w:hint="eastAsia"/>
        </w:rPr>
        <w:t>场所：车辆工作的场所。</w:t>
      </w:r>
    </w:p>
    <w:p>
      <w:r>
        <w:tab/>
      </w:r>
      <w:r>
        <w:rPr>
          <w:rFonts w:hint="eastAsia"/>
        </w:rPr>
        <w:t>车辆编号：车辆唯一标识，不能重复。车辆交付给客户之后，不能再修改。</w:t>
      </w:r>
    </w:p>
    <w:p>
      <w:r>
        <w:tab/>
      </w:r>
      <w:r>
        <w:rPr>
          <w:rFonts w:hint="eastAsia"/>
        </w:rPr>
        <w:t>车辆品牌：品牌名称。</w:t>
      </w:r>
    </w:p>
    <w:p>
      <w:r>
        <w:tab/>
      </w:r>
      <w:r>
        <w:rPr>
          <w:rFonts w:hint="eastAsia"/>
        </w:rPr>
        <w:t>型号：车辆型号。</w:t>
      </w:r>
    </w:p>
    <w:p>
      <w:r>
        <w:tab/>
      </w:r>
      <w:r>
        <w:rPr>
          <w:rFonts w:hint="eastAsia"/>
        </w:rPr>
        <w:t>累计作业时间：车辆累计完成作业的时间。通过车辆完成的作业记录会自动统计更新。</w:t>
      </w:r>
    </w:p>
    <w:p>
      <w:r>
        <w:tab/>
      </w:r>
      <w:r>
        <w:rPr>
          <w:rFonts w:hint="eastAsia"/>
        </w:rPr>
        <w:t>公司：车辆所属公司。新生成的记录，一般是先设置为赛特公司。完成测试之后，交付客户，更改为客户的公司。</w:t>
      </w:r>
    </w:p>
    <w:p>
      <w:r>
        <w:tab/>
      </w:r>
      <w:r>
        <w:rPr>
          <w:rFonts w:hint="eastAsia"/>
        </w:rPr>
        <w:t>作业里程：车辆累计作业里程。</w:t>
      </w:r>
    </w:p>
    <w:p>
      <w:r>
        <w:tab/>
      </w:r>
      <w:r>
        <w:rPr>
          <w:rFonts w:hint="eastAsia"/>
        </w:rPr>
        <w:t>生产日期：车辆生产出来的日期。</w:t>
      </w:r>
    </w:p>
    <w:p>
      <w:r>
        <w:tab/>
      </w:r>
      <w:r>
        <w:rPr>
          <w:rFonts w:hint="eastAsia"/>
        </w:rPr>
        <w:t>启用日期：交付客户之后，车辆启用的日期。启用日期作为三包起始日期。</w:t>
      </w:r>
    </w:p>
    <w:p>
      <w:r>
        <w:tab/>
      </w:r>
      <w:r>
        <w:rPr>
          <w:rFonts w:hint="eastAsia"/>
        </w:rPr>
        <w:t>购买日期：客户购买车辆的日期。</w:t>
      </w:r>
    </w:p>
    <w:p>
      <w:r>
        <w:tab/>
      </w:r>
      <w:r>
        <w:rPr>
          <w:rFonts w:hint="eastAsia"/>
        </w:rPr>
        <w:t>停用日期：车辆停止使用日期。</w:t>
      </w:r>
    </w:p>
    <w:p>
      <w:r>
        <w:tab/>
      </w:r>
    </w:p>
    <w:p>
      <w:pPr>
        <w:pStyle w:val="45"/>
        <w:numPr>
          <w:ilvl w:val="0"/>
          <w:numId w:val="14"/>
        </w:numPr>
        <w:ind w:firstLineChars="0"/>
      </w:pPr>
      <w:r>
        <w:rPr>
          <w:rFonts w:hint="eastAsia"/>
        </w:rPr>
        <w:t>物联网设备绑定信息</w:t>
      </w:r>
    </w:p>
    <w:p>
      <w:r>
        <w:tab/>
      </w:r>
      <w:r>
        <w:rPr>
          <w:rFonts w:hint="eastAsia"/>
        </w:rPr>
        <w:t>设备名称：车辆在</w:t>
      </w:r>
      <w:r>
        <w:rPr>
          <w:rFonts w:hint="eastAsia"/>
          <w:lang w:val="en-US" w:eastAsia="zh-CN"/>
        </w:rPr>
        <w:t>iot</w:t>
      </w:r>
      <w:r>
        <w:rPr>
          <w:rFonts w:hint="eastAsia"/>
        </w:rPr>
        <w:t>物联网服务中的设备名称。对应</w:t>
      </w:r>
      <w:r>
        <w:rPr>
          <w:rFonts w:hint="eastAsia"/>
          <w:lang w:val="en-US" w:eastAsia="zh-CN"/>
        </w:rPr>
        <w:t>iot</w:t>
      </w:r>
      <w:r>
        <w:rPr>
          <w:rFonts w:hint="eastAsia"/>
        </w:rPr>
        <w:t>的管理平台的界面中的</w:t>
      </w:r>
      <w:r>
        <w:rPr>
          <w:rFonts w:hint="eastAsia"/>
          <w:lang w:val="en-US" w:eastAsia="zh-CN"/>
        </w:rPr>
        <w:t>设备名称</w:t>
      </w:r>
      <w:r>
        <w:rPr>
          <w:rFonts w:hint="eastAsia"/>
        </w:rPr>
        <w:t>信息如下（在</w:t>
      </w:r>
      <w:r>
        <w:rPr>
          <w:rFonts w:hint="eastAsia"/>
          <w:lang w:val="en-US" w:eastAsia="zh-CN"/>
        </w:rPr>
        <w:t>iot</w:t>
      </w:r>
      <w:r>
        <w:rPr>
          <w:rFonts w:hint="eastAsia"/>
        </w:rPr>
        <w:t>控制台中，查询物联网平台，切换到“设备”菜单）：</w:t>
      </w:r>
    </w:p>
    <w:p>
      <w:r>
        <w:tab/>
      </w:r>
      <w:r>
        <w:drawing>
          <wp:inline distT="0" distB="0" distL="114300" distR="114300">
            <wp:extent cx="5266690" cy="2570480"/>
            <wp:effectExtent l="0" t="0" r="1016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9"/>
                    <a:stretch>
                      <a:fillRect/>
                    </a:stretch>
                  </pic:blipFill>
                  <pic:spPr>
                    <a:xfrm>
                      <a:off x="0" y="0"/>
                      <a:ext cx="5266690" cy="2570480"/>
                    </a:xfrm>
                    <a:prstGeom prst="rect">
                      <a:avLst/>
                    </a:prstGeom>
                    <a:noFill/>
                    <a:ln>
                      <a:noFill/>
                    </a:ln>
                  </pic:spPr>
                </pic:pic>
              </a:graphicData>
            </a:graphic>
          </wp:inline>
        </w:drawing>
      </w:r>
    </w:p>
    <w:p>
      <w:r>
        <w:tab/>
      </w:r>
    </w:p>
    <w:p>
      <w:pPr>
        <w:pStyle w:val="45"/>
        <w:numPr>
          <w:ilvl w:val="0"/>
          <w:numId w:val="14"/>
        </w:numPr>
        <w:ind w:firstLineChars="0"/>
      </w:pPr>
      <w:r>
        <w:rPr>
          <w:rFonts w:hint="eastAsia"/>
        </w:rPr>
        <w:t>关键参数</w:t>
      </w:r>
    </w:p>
    <w:p>
      <w:r>
        <w:tab/>
      </w:r>
      <w:r>
        <w:rPr>
          <w:rFonts w:hint="eastAsia"/>
        </w:rPr>
        <w:t>输入车辆的关键参数。</w:t>
      </w:r>
    </w:p>
    <w:p/>
    <w:p/>
    <w:p>
      <w:pPr>
        <w:pStyle w:val="3"/>
      </w:pPr>
      <w:bookmarkStart w:id="34" w:name="_Toc17021"/>
      <w:r>
        <w:rPr>
          <w:rFonts w:hint="eastAsia"/>
        </w:rPr>
        <w:t>车辆故障管理</w:t>
      </w:r>
      <w:bookmarkEnd w:id="34"/>
    </w:p>
    <w:p>
      <w:pPr>
        <w:ind w:left="420" w:firstLine="420"/>
      </w:pPr>
      <w:r>
        <w:rPr>
          <w:rFonts w:hint="eastAsia"/>
        </w:rPr>
        <w:t>车辆故障管理的信息，包括车辆硬件自动上报的故障信息，以及由人工上报的故障信息。</w:t>
      </w:r>
    </w:p>
    <w:p>
      <w:pPr>
        <w:pStyle w:val="4"/>
      </w:pPr>
      <w:bookmarkStart w:id="35" w:name="_Toc31355"/>
      <w:r>
        <w:rPr>
          <w:rFonts w:hint="eastAsia"/>
        </w:rPr>
        <w:t>车辆故障管理列表</w:t>
      </w:r>
      <w:bookmarkEnd w:id="35"/>
    </w:p>
    <w:p>
      <w:pPr>
        <w:ind w:left="420"/>
      </w:pPr>
      <w:r>
        <w:rPr>
          <w:rFonts w:hint="eastAsia"/>
        </w:rPr>
        <w:t>通过菜单栏“车辆管理”-“车辆故障管理”进入车辆故障管理页面，如下所示：</w:t>
      </w:r>
    </w:p>
    <w:p>
      <w:r>
        <w:drawing>
          <wp:inline distT="0" distB="0" distL="0" distR="0">
            <wp:extent cx="5274310" cy="1886585"/>
            <wp:effectExtent l="0" t="0" r="2540" b="0"/>
            <wp:docPr id="75" name="图片 75" descr="C:\Users\guo\AppData\Local\Temp\15506518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guo\AppData\Local\Temp\1550651870(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74310" cy="1886975"/>
                    </a:xfrm>
                    <a:prstGeom prst="rect">
                      <a:avLst/>
                    </a:prstGeom>
                    <a:noFill/>
                    <a:ln>
                      <a:noFill/>
                    </a:ln>
                  </pic:spPr>
                </pic:pic>
              </a:graphicData>
            </a:graphic>
          </wp:inline>
        </w:drawing>
      </w:r>
    </w:p>
    <w:p>
      <w:pPr>
        <w:ind w:left="420"/>
      </w:pPr>
      <w:r>
        <w:rPr>
          <w:rFonts w:hint="eastAsia"/>
        </w:rPr>
        <w:t>在这个界面中，主要功能如下：</w:t>
      </w:r>
    </w:p>
    <w:p>
      <w:pPr>
        <w:pStyle w:val="45"/>
        <w:numPr>
          <w:ilvl w:val="0"/>
          <w:numId w:val="15"/>
        </w:numPr>
        <w:ind w:firstLineChars="0"/>
      </w:pPr>
      <w:r>
        <w:rPr>
          <w:rFonts w:hint="eastAsia"/>
        </w:rPr>
        <w:t>查询：输入车辆编号，查询车辆的所有故障信息。</w:t>
      </w:r>
    </w:p>
    <w:p>
      <w:pPr>
        <w:pStyle w:val="45"/>
        <w:numPr>
          <w:ilvl w:val="0"/>
          <w:numId w:val="15"/>
        </w:numPr>
        <w:ind w:firstLineChars="0"/>
      </w:pPr>
      <w:r>
        <w:rPr>
          <w:rFonts w:hint="eastAsia"/>
        </w:rPr>
        <w:t>新增：人工增加故障报告。</w:t>
      </w:r>
    </w:p>
    <w:p>
      <w:pPr>
        <w:pStyle w:val="45"/>
        <w:numPr>
          <w:ilvl w:val="0"/>
          <w:numId w:val="15"/>
        </w:numPr>
        <w:ind w:firstLineChars="0"/>
      </w:pPr>
      <w:r>
        <w:rPr>
          <w:rFonts w:hint="eastAsia"/>
        </w:rPr>
        <w:t>修改：修改故障报告。</w:t>
      </w:r>
    </w:p>
    <w:p>
      <w:pPr>
        <w:pStyle w:val="45"/>
        <w:numPr>
          <w:ilvl w:val="0"/>
          <w:numId w:val="15"/>
        </w:numPr>
        <w:ind w:firstLineChars="0"/>
      </w:pPr>
      <w:r>
        <w:rPr>
          <w:rFonts w:hint="eastAsia"/>
        </w:rPr>
        <w:t>删除：删除故障报告。</w:t>
      </w:r>
    </w:p>
    <w:p>
      <w:pPr>
        <w:ind w:left="420"/>
      </w:pPr>
      <w:r>
        <w:rPr>
          <w:rFonts w:hint="eastAsia"/>
        </w:rPr>
        <w:t>添加故障报告对应的维修报告：在“维修报告编号”列，如果已经有对应的维修报告，点击链接，直接进入维修报告编辑页面。如果没有，点击“新增”链接，进入增加维修报告页面。</w:t>
      </w:r>
    </w:p>
    <w:p>
      <w:pPr>
        <w:pStyle w:val="4"/>
      </w:pPr>
      <w:bookmarkStart w:id="36" w:name="_Toc30703"/>
      <w:r>
        <w:rPr>
          <w:rFonts w:hint="eastAsia"/>
        </w:rPr>
        <w:t>车辆故障编辑</w:t>
      </w:r>
      <w:bookmarkEnd w:id="36"/>
    </w:p>
    <w:p>
      <w:pPr>
        <w:ind w:left="420" w:firstLine="289"/>
      </w:pPr>
      <w:r>
        <w:rPr>
          <w:rFonts w:hint="eastAsia"/>
        </w:rPr>
        <w:t>通过车辆故障报告列表中的“新增”或“修改”键，进入故障报告编辑页面。如下所示：</w:t>
      </w:r>
    </w:p>
    <w:p>
      <w:r>
        <w:drawing>
          <wp:inline distT="0" distB="0" distL="0" distR="0">
            <wp:extent cx="5274310" cy="2381250"/>
            <wp:effectExtent l="0" t="0" r="2540" b="0"/>
            <wp:docPr id="92" name="图片 92" descr="C:\Users\guo\AppData\Local\Temp\15506522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Users\guo\AppData\Local\Temp\1550652283(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274310" cy="2381438"/>
                    </a:xfrm>
                    <a:prstGeom prst="rect">
                      <a:avLst/>
                    </a:prstGeom>
                    <a:noFill/>
                    <a:ln>
                      <a:noFill/>
                    </a:ln>
                  </pic:spPr>
                </pic:pic>
              </a:graphicData>
            </a:graphic>
          </wp:inline>
        </w:drawing>
      </w:r>
    </w:p>
    <w:p>
      <w:pPr>
        <w:ind w:left="420"/>
      </w:pPr>
      <w:r>
        <w:rPr>
          <w:rFonts w:hint="eastAsia"/>
        </w:rPr>
        <w:t>主要信息如下：</w:t>
      </w:r>
    </w:p>
    <w:p>
      <w:pPr>
        <w:ind w:left="420"/>
      </w:pPr>
      <w:r>
        <w:tab/>
      </w:r>
      <w:r>
        <w:rPr>
          <w:rFonts w:hint="eastAsia"/>
        </w:rPr>
        <w:t>车辆编号：发生故障的车辆编号。</w:t>
      </w:r>
    </w:p>
    <w:p>
      <w:pPr>
        <w:ind w:left="420"/>
      </w:pPr>
      <w:r>
        <w:tab/>
      </w:r>
      <w:r>
        <w:rPr>
          <w:rFonts w:hint="eastAsia"/>
        </w:rPr>
        <w:t>故障类型：硬件还是软件故障。</w:t>
      </w:r>
    </w:p>
    <w:p>
      <w:pPr>
        <w:ind w:left="420"/>
      </w:pPr>
      <w:r>
        <w:tab/>
      </w:r>
      <w:r>
        <w:rPr>
          <w:rFonts w:hint="eastAsia"/>
        </w:rPr>
        <w:t>故障模式：故障发生的详细分类。</w:t>
      </w:r>
    </w:p>
    <w:p>
      <w:pPr>
        <w:ind w:left="420"/>
      </w:pPr>
      <w:r>
        <w:tab/>
      </w:r>
      <w:r>
        <w:rPr>
          <w:rFonts w:hint="eastAsia"/>
        </w:rPr>
        <w:t>故障部件：发生故障部件型号、名称厂家等信息。</w:t>
      </w:r>
    </w:p>
    <w:p>
      <w:pPr>
        <w:ind w:left="420"/>
      </w:pPr>
      <w:r>
        <w:tab/>
      </w:r>
      <w:r>
        <w:rPr>
          <w:rFonts w:hint="eastAsia"/>
        </w:rPr>
        <w:t>故障发生时间：故障发生的详细信息。</w:t>
      </w:r>
    </w:p>
    <w:p>
      <w:pPr>
        <w:ind w:left="420"/>
      </w:pPr>
      <w:r>
        <w:tab/>
      </w:r>
      <w:r>
        <w:rPr>
          <w:rFonts w:hint="eastAsia"/>
        </w:rPr>
        <w:t>故障恢复时间：可自动恢复的故障恢复正常的时间。</w:t>
      </w:r>
    </w:p>
    <w:p>
      <w:pPr>
        <w:ind w:left="420"/>
      </w:pPr>
      <w:r>
        <w:tab/>
      </w:r>
      <w:r>
        <w:rPr>
          <w:rFonts w:hint="eastAsia"/>
        </w:rPr>
        <w:t>发生时车辆状态：车辆发生故障时所处的状态。</w:t>
      </w:r>
    </w:p>
    <w:p>
      <w:pPr>
        <w:ind w:left="420"/>
      </w:pPr>
      <w:r>
        <w:tab/>
      </w:r>
      <w:r>
        <w:rPr>
          <w:rFonts w:hint="eastAsia"/>
        </w:rPr>
        <w:t>故障状态：发生、恢复两种状态。</w:t>
      </w:r>
    </w:p>
    <w:p>
      <w:pPr>
        <w:ind w:left="420"/>
      </w:pPr>
      <w:r>
        <w:tab/>
      </w:r>
      <w:r>
        <w:rPr>
          <w:rFonts w:hint="eastAsia"/>
        </w:rPr>
        <w:t>报告时间：填写故障报告的时间。</w:t>
      </w:r>
    </w:p>
    <w:p>
      <w:pPr>
        <w:ind w:left="420"/>
      </w:pPr>
      <w:r>
        <w:tab/>
      </w:r>
      <w:r>
        <w:rPr>
          <w:rFonts w:hint="eastAsia"/>
        </w:rPr>
        <w:t>故障说明：详细说明故障发生现象、前后操作等，为进行详细的故障分析提供参考。</w:t>
      </w:r>
    </w:p>
    <w:p>
      <w:pPr>
        <w:ind w:left="420"/>
      </w:pPr>
      <w:r>
        <w:tab/>
      </w:r>
      <w:r>
        <w:rPr>
          <w:rFonts w:hint="eastAsia"/>
        </w:rPr>
        <w:t>故障分析：初步的故障分析。</w:t>
      </w:r>
    </w:p>
    <w:p>
      <w:pPr>
        <w:ind w:left="420"/>
      </w:pPr>
    </w:p>
    <w:p>
      <w:pPr>
        <w:ind w:left="420"/>
      </w:pPr>
      <w:r>
        <w:tab/>
      </w:r>
      <w:r>
        <w:rPr>
          <w:rFonts w:hint="eastAsia"/>
        </w:rPr>
        <w:t>填写完故障报告信息之后，按“保存”键保存故障报告信息。直接按“返回”放弃编辑，返回列表界面。</w:t>
      </w:r>
    </w:p>
    <w:p>
      <w:pPr>
        <w:pStyle w:val="3"/>
      </w:pPr>
      <w:bookmarkStart w:id="37" w:name="_Toc186"/>
      <w:r>
        <w:rPr>
          <w:rFonts w:hint="eastAsia"/>
        </w:rPr>
        <w:t>维修记录</w:t>
      </w:r>
      <w:bookmarkEnd w:id="37"/>
    </w:p>
    <w:p>
      <w:pPr>
        <w:ind w:left="420" w:firstLine="420"/>
        <w:rPr>
          <w:lang w:val="zh-CN"/>
        </w:rPr>
      </w:pPr>
      <w:r>
        <w:rPr>
          <w:rFonts w:hint="eastAsia"/>
          <w:lang w:val="zh-CN"/>
        </w:rPr>
        <w:t>车辆维修记录是车辆每次发生维修活动时的记录。车辆维修记录和故障记录是一对多的关系，多个故障报告可以对应一个维修记录；也可以是一对一的关系，每个故障报告都填写维修报告。</w:t>
      </w:r>
    </w:p>
    <w:p>
      <w:pPr>
        <w:pStyle w:val="4"/>
      </w:pPr>
      <w:bookmarkStart w:id="38" w:name="_Toc20115"/>
      <w:r>
        <w:rPr>
          <w:rFonts w:hint="eastAsia"/>
        </w:rPr>
        <w:t>维修记录列表</w:t>
      </w:r>
      <w:bookmarkEnd w:id="38"/>
    </w:p>
    <w:p>
      <w:pPr>
        <w:ind w:left="420"/>
      </w:pPr>
      <w:r>
        <w:rPr>
          <w:rFonts w:hint="eastAsia"/>
          <w:lang w:val="zh-CN"/>
        </w:rPr>
        <w:t>通过菜单</w:t>
      </w:r>
      <w:r>
        <w:rPr>
          <w:rFonts w:hint="eastAsia"/>
        </w:rPr>
        <w:t>“车辆管理”-“维修记录”进入维修记录管理页面，如下所示：</w:t>
      </w:r>
    </w:p>
    <w:p>
      <w:pPr>
        <w:ind w:left="-426" w:firstLine="420"/>
      </w:pPr>
      <w:r>
        <w:drawing>
          <wp:inline distT="0" distB="0" distL="0" distR="0">
            <wp:extent cx="5274310" cy="1421130"/>
            <wp:effectExtent l="0" t="0" r="2540" b="7620"/>
            <wp:docPr id="102" name="图片 102" descr="C:\Users\guo\AppData\Local\Temp\15506529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C:\Users\guo\AppData\Local\Temp\1550652972(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274310" cy="1421457"/>
                    </a:xfrm>
                    <a:prstGeom prst="rect">
                      <a:avLst/>
                    </a:prstGeom>
                    <a:noFill/>
                    <a:ln>
                      <a:noFill/>
                    </a:ln>
                  </pic:spPr>
                </pic:pic>
              </a:graphicData>
            </a:graphic>
          </wp:inline>
        </w:drawing>
      </w:r>
    </w:p>
    <w:p>
      <w:r>
        <w:tab/>
      </w:r>
      <w:r>
        <w:rPr>
          <w:rFonts w:hint="eastAsia"/>
        </w:rPr>
        <w:t>主要管理功能如下：</w:t>
      </w:r>
    </w:p>
    <w:p>
      <w:r>
        <w:tab/>
      </w:r>
      <w:r>
        <w:tab/>
      </w:r>
      <w:r>
        <w:rPr>
          <w:rFonts w:hint="eastAsia"/>
        </w:rPr>
        <w:t>查询：输入车辆编号，查询车辆所有维修记录。</w:t>
      </w:r>
    </w:p>
    <w:p>
      <w:r>
        <w:tab/>
      </w:r>
      <w:r>
        <w:tab/>
      </w:r>
      <w:r>
        <w:rPr>
          <w:rFonts w:hint="eastAsia"/>
        </w:rPr>
        <w:t>新增：增加一个维修记录。</w:t>
      </w:r>
    </w:p>
    <w:p>
      <w:r>
        <w:tab/>
      </w:r>
      <w:r>
        <w:tab/>
      </w:r>
      <w:r>
        <w:rPr>
          <w:rFonts w:hint="eastAsia"/>
        </w:rPr>
        <w:t>修改：修改已有维修记录。</w:t>
      </w:r>
    </w:p>
    <w:p>
      <w:r>
        <w:tab/>
      </w:r>
      <w:r>
        <w:tab/>
      </w:r>
      <w:r>
        <w:rPr>
          <w:rFonts w:hint="eastAsia"/>
        </w:rPr>
        <w:t>删除：删除维修记录。</w:t>
      </w:r>
    </w:p>
    <w:p>
      <w:r>
        <w:tab/>
      </w:r>
      <w:r>
        <w:tab/>
      </w:r>
      <w:r>
        <w:rPr>
          <w:rFonts w:hint="eastAsia"/>
        </w:rPr>
        <w:t>导出：根据查询结果，导出相应的维修记录。</w:t>
      </w:r>
    </w:p>
    <w:p/>
    <w:p>
      <w:pPr>
        <w:ind w:left="420" w:firstLine="420"/>
      </w:pPr>
    </w:p>
    <w:p>
      <w:pPr>
        <w:pStyle w:val="4"/>
      </w:pPr>
      <w:bookmarkStart w:id="39" w:name="_Toc10571"/>
      <w:r>
        <w:rPr>
          <w:rFonts w:hint="eastAsia"/>
        </w:rPr>
        <w:t>维修记录编辑</w:t>
      </w:r>
      <w:bookmarkEnd w:id="39"/>
    </w:p>
    <w:p>
      <w:pPr>
        <w:ind w:left="420" w:firstLine="289"/>
      </w:pPr>
      <w:r>
        <w:rPr>
          <w:rFonts w:hint="eastAsia"/>
        </w:rPr>
        <w:t>通过维修记录列表中的“新增”或“修改”键，进入维修记录编辑页面。如下所示：</w:t>
      </w:r>
    </w:p>
    <w:p>
      <w:r>
        <w:drawing>
          <wp:inline distT="0" distB="0" distL="0" distR="0">
            <wp:extent cx="5274310" cy="2560320"/>
            <wp:effectExtent l="0" t="0" r="2540" b="0"/>
            <wp:docPr id="107" name="图片 107" descr="C:\Users\guo\AppData\Local\Temp\15506531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C:\Users\guo\AppData\Local\Temp\1550653140(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74310" cy="2560397"/>
                    </a:xfrm>
                    <a:prstGeom prst="rect">
                      <a:avLst/>
                    </a:prstGeom>
                    <a:noFill/>
                    <a:ln>
                      <a:noFill/>
                    </a:ln>
                  </pic:spPr>
                </pic:pic>
              </a:graphicData>
            </a:graphic>
          </wp:inline>
        </w:drawing>
      </w:r>
    </w:p>
    <w:p>
      <w:pPr>
        <w:ind w:left="420"/>
      </w:pPr>
      <w:r>
        <w:rPr>
          <w:rFonts w:hint="eastAsia"/>
        </w:rPr>
        <w:t>主要信息如下：</w:t>
      </w:r>
    </w:p>
    <w:p>
      <w:pPr>
        <w:ind w:left="420"/>
      </w:pPr>
      <w:r>
        <w:tab/>
      </w:r>
      <w:r>
        <w:rPr>
          <w:rFonts w:hint="eastAsia"/>
        </w:rPr>
        <w:t>车辆编号：发生故障的车辆编号。</w:t>
      </w:r>
    </w:p>
    <w:p>
      <w:pPr>
        <w:ind w:left="420"/>
      </w:pPr>
      <w:r>
        <w:tab/>
      </w:r>
      <w:r>
        <w:rPr>
          <w:rFonts w:hint="eastAsia"/>
        </w:rPr>
        <w:t>故障报告编号：对应的故障报告号。如果对应多个故障报告，填写最后一次发生的故障报告号。</w:t>
      </w:r>
    </w:p>
    <w:p>
      <w:pPr>
        <w:ind w:left="420"/>
      </w:pPr>
      <w:r>
        <w:tab/>
      </w:r>
      <w:r>
        <w:rPr>
          <w:rFonts w:hint="eastAsia"/>
        </w:rPr>
        <w:t>保内/保外：保修期内还是保修期外产生的维修活动。</w:t>
      </w:r>
    </w:p>
    <w:p>
      <w:pPr>
        <w:ind w:left="420"/>
      </w:pPr>
      <w:r>
        <w:tab/>
      </w:r>
      <w:r>
        <w:rPr>
          <w:rFonts w:hint="eastAsia"/>
        </w:rPr>
        <w:t>维修类型：类型包括：</w:t>
      </w:r>
    </w:p>
    <w:p>
      <w:pPr>
        <w:ind w:left="1260" w:firstLine="420"/>
      </w:pPr>
      <w:r>
        <w:rPr>
          <w:rFonts w:hint="eastAsia"/>
        </w:rPr>
        <w:t>修复性维修：发生故障引起的维修，</w:t>
      </w:r>
    </w:p>
    <w:p>
      <w:pPr>
        <w:ind w:left="1260" w:firstLine="420"/>
      </w:pPr>
      <w:r>
        <w:rPr>
          <w:rFonts w:hint="eastAsia"/>
        </w:rPr>
        <w:t>预防性维修：常规的预防故障进行的维护性维修。</w:t>
      </w:r>
    </w:p>
    <w:p>
      <w:pPr>
        <w:ind w:left="420"/>
      </w:pPr>
      <w:r>
        <w:tab/>
      </w:r>
      <w:r>
        <w:rPr>
          <w:rFonts w:hint="eastAsia"/>
        </w:rPr>
        <w:t>维修日期：维修活动发生的日期。</w:t>
      </w:r>
    </w:p>
    <w:p>
      <w:pPr>
        <w:ind w:left="420"/>
      </w:pPr>
      <w:r>
        <w:tab/>
      </w:r>
      <w:r>
        <w:rPr>
          <w:rFonts w:hint="eastAsia"/>
        </w:rPr>
        <w:t>更换部件：维修时更换的车辆部件。</w:t>
      </w:r>
    </w:p>
    <w:p>
      <w:pPr>
        <w:ind w:left="420"/>
      </w:pPr>
      <w:r>
        <w:tab/>
      </w:r>
      <w:r>
        <w:rPr>
          <w:rFonts w:hint="eastAsia"/>
        </w:rPr>
        <w:t>维修状态：维修活动是否完成标识。</w:t>
      </w:r>
    </w:p>
    <w:p>
      <w:pPr>
        <w:ind w:left="420"/>
      </w:pPr>
      <w:r>
        <w:tab/>
      </w:r>
      <w:r>
        <w:rPr>
          <w:rFonts w:hint="eastAsia"/>
        </w:rPr>
        <w:t>维修单位：执行维修活动的机构名称。</w:t>
      </w:r>
    </w:p>
    <w:p>
      <w:pPr>
        <w:ind w:left="420"/>
      </w:pPr>
      <w:r>
        <w:tab/>
      </w:r>
      <w:r>
        <w:rPr>
          <w:rFonts w:hint="eastAsia"/>
        </w:rPr>
        <w:t>维修花费：本次维修的费用总计。</w:t>
      </w:r>
    </w:p>
    <w:p>
      <w:pPr>
        <w:ind w:left="420"/>
      </w:pPr>
      <w:r>
        <w:tab/>
      </w:r>
      <w:r>
        <w:rPr>
          <w:rFonts w:hint="eastAsia"/>
        </w:rPr>
        <w:t>维修时间：本次维修时间总计。</w:t>
      </w:r>
    </w:p>
    <w:p>
      <w:pPr>
        <w:ind w:left="420"/>
      </w:pPr>
      <w:r>
        <w:tab/>
      </w:r>
      <w:r>
        <w:rPr>
          <w:rFonts w:hint="eastAsia"/>
        </w:rPr>
        <w:t>维修人员：执行维修工作的人员名称。</w:t>
      </w:r>
    </w:p>
    <w:p>
      <w:pPr>
        <w:ind w:left="420"/>
      </w:pPr>
      <w:r>
        <w:tab/>
      </w:r>
      <w:r>
        <w:rPr>
          <w:rFonts w:hint="eastAsia"/>
        </w:rPr>
        <w:t>联系电话：维修人员的联系电话。</w:t>
      </w:r>
    </w:p>
    <w:p>
      <w:pPr>
        <w:ind w:left="420"/>
      </w:pPr>
      <w:r>
        <w:tab/>
      </w:r>
      <w:r>
        <w:rPr>
          <w:rFonts w:hint="eastAsia"/>
        </w:rPr>
        <w:t>故障原因：引起故障的原因说明。</w:t>
      </w:r>
    </w:p>
    <w:p>
      <w:pPr>
        <w:ind w:left="420"/>
      </w:pPr>
      <w:r>
        <w:tab/>
      </w:r>
      <w:r>
        <w:rPr>
          <w:rFonts w:hint="eastAsia"/>
        </w:rPr>
        <w:t>维修措施：维修工作的说明。</w:t>
      </w:r>
    </w:p>
    <w:p>
      <w:pPr>
        <w:ind w:left="420" w:firstLine="420"/>
        <w:rPr>
          <w:lang w:val="zh-CN"/>
        </w:rPr>
      </w:pPr>
      <w:r>
        <w:tab/>
      </w:r>
      <w:r>
        <w:rPr>
          <w:rFonts w:hint="eastAsia"/>
        </w:rPr>
        <w:t>填写完维修记录之后，按“保存”键保存维修记录信息。直接按“返回”放弃编辑，返回列表界面。</w:t>
      </w:r>
    </w:p>
    <w:p>
      <w:pPr>
        <w:ind w:left="420" w:firstLine="420"/>
        <w:rPr>
          <w:lang w:val="zh-CN"/>
        </w:rPr>
      </w:pPr>
    </w:p>
    <w:p>
      <w:pPr>
        <w:pStyle w:val="2"/>
        <w:spacing w:line="300" w:lineRule="auto"/>
      </w:pPr>
      <w:bookmarkStart w:id="40" w:name="_Toc5520"/>
      <w:r>
        <w:rPr>
          <w:szCs w:val="24"/>
        </w:rPr>
        <w:t>系统管理</w:t>
      </w:r>
      <w:bookmarkEnd w:id="40"/>
    </w:p>
    <w:p>
      <w:pPr>
        <w:pStyle w:val="3"/>
      </w:pPr>
      <w:bookmarkStart w:id="41" w:name="_Toc520472331"/>
      <w:bookmarkStart w:id="42" w:name="_Toc16356"/>
      <w:r>
        <w:rPr>
          <w:rFonts w:hint="eastAsia"/>
        </w:rPr>
        <w:t>客户公司管理</w:t>
      </w:r>
      <w:bookmarkEnd w:id="41"/>
      <w:bookmarkEnd w:id="42"/>
    </w:p>
    <w:p>
      <w:pPr>
        <w:ind w:firstLine="420"/>
      </w:pPr>
      <w:r>
        <w:rPr>
          <w:rFonts w:hint="eastAsia"/>
        </w:rPr>
        <w:t>客户公司是购买车辆的客户所在的公司。客户公司由系统管理员或技术总监（赛特公司）进行管理。车辆销售给客户，需要现在这里建立客户公司，然后在用户管理模块中建立客户公司的“客户公司管理员”，将这个用户告知客户。以后这个客户公司的用户及其它管理工作由这个“客户公司管理员”负责。</w:t>
      </w:r>
    </w:p>
    <w:p>
      <w:pPr>
        <w:pStyle w:val="4"/>
      </w:pPr>
      <w:bookmarkStart w:id="43" w:name="_Toc1579"/>
      <w:r>
        <w:rPr>
          <w:rFonts w:hint="eastAsia"/>
        </w:rPr>
        <w:t>客户公司列表</w:t>
      </w:r>
      <w:r>
        <w:t>界面</w:t>
      </w:r>
      <w:bookmarkEnd w:id="43"/>
    </w:p>
    <w:p>
      <w:r>
        <w:drawing>
          <wp:inline distT="0" distB="0" distL="0" distR="0">
            <wp:extent cx="5274310" cy="2496820"/>
            <wp:effectExtent l="0" t="0" r="2540" b="0"/>
            <wp:docPr id="36" name="图片 36" descr="C:\Users\guo\AppData\Local\Temp\15506269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guo\AppData\Local\Temp\1550626954(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274310" cy="2497108"/>
                    </a:xfrm>
                    <a:prstGeom prst="rect">
                      <a:avLst/>
                    </a:prstGeom>
                    <a:noFill/>
                    <a:ln>
                      <a:noFill/>
                    </a:ln>
                  </pic:spPr>
                </pic:pic>
              </a:graphicData>
            </a:graphic>
          </wp:inline>
        </w:drawing>
      </w:r>
    </w:p>
    <w:p>
      <w:pPr>
        <w:ind w:firstLine="420"/>
        <w:rPr>
          <w:rFonts w:asciiTheme="minorEastAsia" w:hAnsiTheme="minorEastAsia" w:eastAsiaTheme="minorEastAsia"/>
        </w:rPr>
      </w:pPr>
      <w:r>
        <w:rPr>
          <w:rFonts w:hint="eastAsia" w:asciiTheme="minorEastAsia" w:hAnsiTheme="minorEastAsia" w:eastAsiaTheme="minorEastAsia"/>
        </w:rPr>
        <w:t>点击“系统管理”-“客户公司管理”菜单，调出“客户公司管理”页面。此页面中提供的功能主要包括：</w:t>
      </w:r>
    </w:p>
    <w:p>
      <w:pPr>
        <w:numPr>
          <w:ilvl w:val="0"/>
          <w:numId w:val="16"/>
        </w:numPr>
      </w:pPr>
      <w:r>
        <w:rPr>
          <w:rFonts w:hint="eastAsia"/>
        </w:rPr>
        <w:t>查询：输入公司名称，可以查询到该客户公司所在的城市、创建时间等；</w:t>
      </w:r>
    </w:p>
    <w:p>
      <w:pPr>
        <w:numPr>
          <w:ilvl w:val="0"/>
          <w:numId w:val="16"/>
        </w:numPr>
      </w:pPr>
      <w:r>
        <w:rPr>
          <w:rFonts w:hint="eastAsia"/>
        </w:rPr>
        <w:t>新增、修改以及删除客户公司的记录：通过“新增”、“修改”、“删除”等按钮，对客户公司的记录进行相对应的操作（其中公司名称是必填项）。</w:t>
      </w:r>
    </w:p>
    <w:p>
      <w:pPr>
        <w:pStyle w:val="4"/>
      </w:pPr>
      <w:bookmarkStart w:id="44" w:name="_Toc27523"/>
      <w:r>
        <w:rPr>
          <w:rFonts w:hint="eastAsia"/>
        </w:rPr>
        <w:t>客户公司编辑</w:t>
      </w:r>
      <w:r>
        <w:t>界面</w:t>
      </w:r>
      <w:bookmarkEnd w:id="44"/>
    </w:p>
    <w:p>
      <w:pPr>
        <w:ind w:left="420"/>
      </w:pPr>
      <w:r>
        <w:rPr>
          <w:rFonts w:hint="eastAsia"/>
        </w:rPr>
        <w:t>在点击“客户公司管理”列表界面中的“新增”、“修改”键后，弹出客户公司编辑界面，如下：</w:t>
      </w:r>
    </w:p>
    <w:p>
      <w:pPr>
        <w:ind w:left="420"/>
        <w:jc w:val="center"/>
      </w:pPr>
      <w:r>
        <w:drawing>
          <wp:inline distT="0" distB="0" distL="0" distR="0">
            <wp:extent cx="2373630" cy="1971675"/>
            <wp:effectExtent l="0" t="0" r="7620" b="9525"/>
            <wp:docPr id="44" name="图片 44" descr="C:\Users\guo\AppData\Local\Temp\15506286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guo\AppData\Local\Temp\1550628633(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412366" cy="2004253"/>
                    </a:xfrm>
                    <a:prstGeom prst="rect">
                      <a:avLst/>
                    </a:prstGeom>
                    <a:noFill/>
                    <a:ln>
                      <a:noFill/>
                    </a:ln>
                  </pic:spPr>
                </pic:pic>
              </a:graphicData>
            </a:graphic>
          </wp:inline>
        </w:drawing>
      </w:r>
    </w:p>
    <w:p>
      <w:r>
        <w:rPr>
          <w:rFonts w:hint="eastAsia"/>
        </w:rPr>
        <w:t>其中，名称为必选项。输入其它内容后，点击“保存“键保存客户公司记录。</w:t>
      </w:r>
    </w:p>
    <w:p>
      <w:pPr>
        <w:pStyle w:val="3"/>
      </w:pPr>
      <w:bookmarkStart w:id="45" w:name="_Toc15141"/>
      <w:bookmarkStart w:id="46" w:name="_Toc520472332"/>
      <w:r>
        <w:rPr>
          <w:rFonts w:hint="eastAsia"/>
        </w:rPr>
        <w:t>用户管理</w:t>
      </w:r>
      <w:bookmarkEnd w:id="45"/>
      <w:bookmarkEnd w:id="46"/>
    </w:p>
    <w:p>
      <w:pPr>
        <w:pStyle w:val="4"/>
      </w:pPr>
      <w:bookmarkStart w:id="47" w:name="_Toc5294"/>
      <w:r>
        <w:rPr>
          <w:rFonts w:hint="eastAsia"/>
        </w:rPr>
        <w:t>用户管理页面</w:t>
      </w:r>
      <w:bookmarkEnd w:id="47"/>
    </w:p>
    <w:p>
      <w:pPr>
        <w:rPr>
          <w:rFonts w:asciiTheme="majorEastAsia" w:hAnsiTheme="majorEastAsia" w:eastAsiaTheme="majorEastAsia"/>
        </w:rPr>
      </w:pPr>
      <w:r>
        <w:rPr>
          <w:rFonts w:hint="eastAsia" w:asciiTheme="minorEastAsia" w:hAnsiTheme="minorEastAsia" w:eastAsiaTheme="minorEastAsia"/>
        </w:rPr>
        <w:t>点击“系统管理”-“用户管理”菜单，调出“用户管理”页面。在这个页面中，如果是“赛特公司”的系统管理员登录系统，可以看到平台中所有的用户。如果是客户公司的“客户公司管理员”进入系统，只能看到客户公司的用户。在此页面中可以通过“搜索”键查询用户，“新增”、“修改”、“删除”键编辑用户。</w:t>
      </w:r>
    </w:p>
    <w:p>
      <w:r>
        <w:drawing>
          <wp:inline distT="0" distB="0" distL="0" distR="0">
            <wp:extent cx="5274310" cy="2407285"/>
            <wp:effectExtent l="0" t="0" r="2540" b="0"/>
            <wp:docPr id="54" name="图片 54" descr="C:\Users\guo\AppData\Local\Temp\15506304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guo\AppData\Local\Temp\1550630495(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74310" cy="2407787"/>
                    </a:xfrm>
                    <a:prstGeom prst="rect">
                      <a:avLst/>
                    </a:prstGeom>
                    <a:noFill/>
                    <a:ln>
                      <a:noFill/>
                    </a:ln>
                  </pic:spPr>
                </pic:pic>
              </a:graphicData>
            </a:graphic>
          </wp:inline>
        </w:drawing>
      </w:r>
    </w:p>
    <w:p>
      <w:pPr>
        <w:pStyle w:val="4"/>
      </w:pPr>
      <w:bookmarkStart w:id="48" w:name="_Toc6264"/>
      <w:r>
        <w:rPr>
          <w:rFonts w:hint="eastAsia"/>
        </w:rPr>
        <w:t>编辑</w:t>
      </w:r>
      <w:r>
        <w:t>用户界面</w:t>
      </w:r>
      <w:bookmarkEnd w:id="48"/>
    </w:p>
    <w:p>
      <w:pPr>
        <w:ind w:firstLine="480" w:firstLineChars="200"/>
        <w:jc w:val="left"/>
      </w:pPr>
      <w:r>
        <w:rPr>
          <w:rFonts w:hint="eastAsia"/>
        </w:rPr>
        <w:t>点击用户列表页面中的“新增”或“修改”键，调出用户信息编辑页面，如下所示。</w:t>
      </w:r>
    </w:p>
    <w:p>
      <w:pPr>
        <w:jc w:val="left"/>
      </w:pPr>
      <w:r>
        <w:drawing>
          <wp:inline distT="0" distB="0" distL="0" distR="0">
            <wp:extent cx="5274310" cy="2734945"/>
            <wp:effectExtent l="0" t="0" r="2540" b="8255"/>
            <wp:docPr id="49" name="图片 49" descr="C:\Users\guo\AppData\Local\Temp\15506304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guo\AppData\Local\Temp\1550630458(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274310" cy="2735484"/>
                    </a:xfrm>
                    <a:prstGeom prst="rect">
                      <a:avLst/>
                    </a:prstGeom>
                    <a:noFill/>
                    <a:ln>
                      <a:noFill/>
                    </a:ln>
                  </pic:spPr>
                </pic:pic>
              </a:graphicData>
            </a:graphic>
          </wp:inline>
        </w:drawing>
      </w:r>
    </w:p>
    <w:p>
      <w:pPr>
        <w:jc w:val="left"/>
      </w:pPr>
      <w:r>
        <w:rPr>
          <w:rFonts w:hint="eastAsia"/>
        </w:rPr>
        <w:t>在此页面中，主要信息说明如下：</w:t>
      </w:r>
    </w:p>
    <w:p>
      <w:pPr>
        <w:jc w:val="left"/>
      </w:pPr>
      <w:r>
        <w:tab/>
      </w:r>
      <w:r>
        <w:rPr>
          <w:rFonts w:hint="eastAsia"/>
        </w:rPr>
        <w:t>用户姓名：用户真实姓名。</w:t>
      </w:r>
    </w:p>
    <w:p>
      <w:pPr>
        <w:jc w:val="left"/>
      </w:pPr>
      <w:r>
        <w:tab/>
      </w:r>
      <w:r>
        <w:rPr>
          <w:rFonts w:hint="eastAsia"/>
        </w:rPr>
        <w:t>登陆账号：用户登陆系统的账号。</w:t>
      </w:r>
    </w:p>
    <w:p>
      <w:pPr>
        <w:jc w:val="left"/>
      </w:pPr>
      <w:r>
        <w:tab/>
      </w:r>
      <w:r>
        <w:rPr>
          <w:rFonts w:hint="eastAsia"/>
        </w:rPr>
        <w:t>用户密码：可以输入用户的初始化密码。用户以后可以通过主界面中的“我的信息”修改密码。</w:t>
      </w:r>
    </w:p>
    <w:p>
      <w:pPr>
        <w:jc w:val="left"/>
      </w:pPr>
      <w:r>
        <w:tab/>
      </w:r>
      <w:r>
        <w:rPr>
          <w:rFonts w:hint="eastAsia"/>
        </w:rPr>
        <w:t>用户类型：“赛特用户”是赛特公司的用户，“客户”是客户公司的用户。客户只能看到客户公司的车辆、场所信息。</w:t>
      </w:r>
    </w:p>
    <w:p>
      <w:pPr>
        <w:jc w:val="left"/>
      </w:pPr>
      <w:r>
        <w:tab/>
      </w:r>
      <w:r>
        <w:rPr>
          <w:rFonts w:hint="eastAsia"/>
        </w:rPr>
        <w:t>用户角色：用户的权限，是通过设置用户角色控制的。用户继承了所属用户角色的所有权限。“角色”管理在“权限管理”页面中进行管理。</w:t>
      </w:r>
    </w:p>
    <w:p>
      <w:pPr>
        <w:jc w:val="left"/>
      </w:pPr>
      <w:r>
        <w:tab/>
      </w:r>
      <w:r>
        <w:rPr>
          <w:rFonts w:hint="eastAsia"/>
        </w:rPr>
        <w:t>是否锁定：用户锁定之后，不能登陆系统。</w:t>
      </w:r>
    </w:p>
    <w:p>
      <w:pPr>
        <w:pStyle w:val="3"/>
      </w:pPr>
      <w:bookmarkStart w:id="49" w:name="_Toc24284"/>
      <w:bookmarkStart w:id="50" w:name="_Toc520472333"/>
      <w:r>
        <w:rPr>
          <w:rFonts w:hint="eastAsia"/>
        </w:rPr>
        <w:t>权限管理</w:t>
      </w:r>
      <w:bookmarkEnd w:id="49"/>
    </w:p>
    <w:p>
      <w:pPr>
        <w:ind w:left="420"/>
      </w:pPr>
      <w:r>
        <w:rPr>
          <w:rFonts w:hint="eastAsia"/>
        </w:rPr>
        <w:t>权限管理模块设置用户角色，以及给角色赋予管理的权限。系统中提供了基本“用户角色”以及具有的权限。用户可以定义继承这些系统角色权限的“自定义角色”，别在系统角色权限的范围内定义权限。</w:t>
      </w:r>
    </w:p>
    <w:p>
      <w:pPr>
        <w:pStyle w:val="4"/>
      </w:pPr>
      <w:bookmarkStart w:id="51" w:name="_Toc19860"/>
      <w:r>
        <w:rPr>
          <w:rFonts w:hint="eastAsia"/>
        </w:rPr>
        <w:t>管理界面</w:t>
      </w:r>
      <w:bookmarkEnd w:id="51"/>
    </w:p>
    <w:p>
      <w:r>
        <w:drawing>
          <wp:inline distT="0" distB="0" distL="0" distR="0">
            <wp:extent cx="5274310" cy="2436495"/>
            <wp:effectExtent l="0" t="0" r="2540" b="1905"/>
            <wp:docPr id="60" name="图片 60" descr="C:\Users\guo\AppData\Local\Temp\15506325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guo\AppData\Local\Temp\1550632543(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74310" cy="2436745"/>
                    </a:xfrm>
                    <a:prstGeom prst="rect">
                      <a:avLst/>
                    </a:prstGeom>
                    <a:noFill/>
                    <a:ln>
                      <a:noFill/>
                    </a:ln>
                  </pic:spPr>
                </pic:pic>
              </a:graphicData>
            </a:graphic>
          </wp:inline>
        </w:drawing>
      </w:r>
    </w:p>
    <w:p>
      <w:pPr>
        <w:ind w:left="420"/>
      </w:pPr>
      <w:r>
        <w:rPr>
          <w:rFonts w:hint="eastAsia"/>
        </w:rPr>
        <w:t>在这个界面中，左边部分是角色列表，可以通过“新增”和“删除”键管理角色。右边是角色对应的权限，权限是一个树形结构，通过点击权限ID前面的</w:t>
      </w:r>
      <w:r>
        <w:drawing>
          <wp:inline distT="0" distB="0" distL="0" distR="0">
            <wp:extent cx="250190" cy="142875"/>
            <wp:effectExtent l="0" t="0" r="0" b="9525"/>
            <wp:docPr id="57" name="图片 57" descr="C:\Users\guo\AppData\Local\Temp\15506317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guo\AppData\Local\Temp\1550631731(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256689" cy="146842"/>
                    </a:xfrm>
                    <a:prstGeom prst="rect">
                      <a:avLst/>
                    </a:prstGeom>
                    <a:noFill/>
                    <a:ln>
                      <a:noFill/>
                    </a:ln>
                  </pic:spPr>
                </pic:pic>
              </a:graphicData>
            </a:graphic>
          </wp:inline>
        </w:drawing>
      </w:r>
      <w:r>
        <w:rPr>
          <w:rFonts w:hint="eastAsia"/>
        </w:rPr>
        <w:t>展开下一级权限。通过选择权限项前面的可选框（点击打对号是选项，再点击去掉对号是取消权限）设置权限，设置完毕后，必须点击上面工具栏“保存”按钮，保存角色对应的权限。</w:t>
      </w:r>
    </w:p>
    <w:p>
      <w:pPr>
        <w:pStyle w:val="4"/>
      </w:pPr>
      <w:bookmarkStart w:id="52" w:name="_Toc22065"/>
      <w:r>
        <w:rPr>
          <w:rFonts w:hint="eastAsia"/>
        </w:rPr>
        <w:t>角色管理界面</w:t>
      </w:r>
      <w:bookmarkEnd w:id="52"/>
    </w:p>
    <w:p>
      <w:pPr>
        <w:ind w:left="420"/>
      </w:pPr>
      <w:r>
        <w:rPr>
          <w:rFonts w:hint="eastAsia"/>
        </w:rPr>
        <w:t>通过角色列表上面的“新增”键进入角色属性编辑界面。如下所示：</w:t>
      </w:r>
    </w:p>
    <w:p>
      <w:pPr>
        <w:ind w:left="420"/>
        <w:jc w:val="center"/>
      </w:pPr>
      <w:r>
        <w:drawing>
          <wp:inline distT="0" distB="0" distL="0" distR="0">
            <wp:extent cx="2524760" cy="1409065"/>
            <wp:effectExtent l="0" t="0" r="8890" b="635"/>
            <wp:docPr id="59" name="图片 59" descr="C:\Users\guo\AppData\Local\Temp\15506318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guo\AppData\Local\Temp\1550631818(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538983" cy="1417277"/>
                    </a:xfrm>
                    <a:prstGeom prst="rect">
                      <a:avLst/>
                    </a:prstGeom>
                    <a:noFill/>
                    <a:ln>
                      <a:noFill/>
                    </a:ln>
                  </pic:spPr>
                </pic:pic>
              </a:graphicData>
            </a:graphic>
          </wp:inline>
        </w:drawing>
      </w:r>
    </w:p>
    <w:p>
      <w:pPr>
        <w:ind w:left="420"/>
      </w:pPr>
      <w:r>
        <w:rPr>
          <w:rFonts w:hint="eastAsia"/>
        </w:rPr>
        <w:t>角色名称：用于用户自己习惯的角色名称。</w:t>
      </w:r>
    </w:p>
    <w:p>
      <w:pPr>
        <w:ind w:left="420"/>
      </w:pPr>
      <w:r>
        <w:rPr>
          <w:rFonts w:hint="eastAsia"/>
        </w:rPr>
        <w:t>角色说明：角色的基本权限、用途说明。</w:t>
      </w:r>
    </w:p>
    <w:p>
      <w:pPr>
        <w:ind w:left="420"/>
      </w:pPr>
      <w:r>
        <w:rPr>
          <w:rFonts w:hint="eastAsia"/>
        </w:rPr>
        <w:t>角色类型：继承自哪个系统角色。新建立的角色的权限，只能在相应角色类型的权限范围内设置。</w:t>
      </w:r>
    </w:p>
    <w:p>
      <w:pPr>
        <w:ind w:left="420"/>
      </w:pPr>
    </w:p>
    <w:p>
      <w:pPr>
        <w:ind w:left="420"/>
      </w:pPr>
      <w:r>
        <w:rPr>
          <w:rFonts w:hint="eastAsia"/>
        </w:rPr>
        <w:t>输入完毕后，点击“保存”键保存新建立的角色。</w:t>
      </w:r>
    </w:p>
    <w:p>
      <w:pPr>
        <w:pStyle w:val="3"/>
      </w:pPr>
      <w:bookmarkStart w:id="53" w:name="_Toc11964"/>
      <w:r>
        <w:rPr>
          <w:rFonts w:hint="eastAsia"/>
        </w:rPr>
        <w:t>部门管理</w:t>
      </w:r>
      <w:bookmarkEnd w:id="50"/>
      <w:bookmarkEnd w:id="53"/>
    </w:p>
    <w:p>
      <w:pPr>
        <w:pStyle w:val="45"/>
        <w:ind w:left="420" w:firstLineChars="0"/>
        <w:rPr>
          <w:rFonts w:asciiTheme="majorEastAsia" w:hAnsiTheme="majorEastAsia" w:eastAsiaTheme="majorEastAsia"/>
        </w:rPr>
      </w:pPr>
      <w:r>
        <w:rPr>
          <w:rFonts w:hint="eastAsia" w:asciiTheme="majorEastAsia" w:hAnsiTheme="majorEastAsia" w:eastAsiaTheme="majorEastAsia"/>
        </w:rPr>
        <w:t>部门用于赛特公司用户管理。“部门”是一个树形结构，由上下级部门组成。部门管理页面如下所示：</w:t>
      </w:r>
    </w:p>
    <w:p>
      <w:r>
        <w:drawing>
          <wp:inline distT="0" distB="0" distL="0" distR="0">
            <wp:extent cx="5274310" cy="2952115"/>
            <wp:effectExtent l="0" t="0" r="2540" b="635"/>
            <wp:docPr id="65" name="图片 65" descr="C:\Users\guo\AppData\Local\Temp\15506348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Users\guo\AppData\Local\Temp\1550634892(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74310" cy="2952276"/>
                    </a:xfrm>
                    <a:prstGeom prst="rect">
                      <a:avLst/>
                    </a:prstGeom>
                    <a:noFill/>
                    <a:ln>
                      <a:noFill/>
                    </a:ln>
                  </pic:spPr>
                </pic:pic>
              </a:graphicData>
            </a:graphic>
          </wp:inline>
        </w:drawing>
      </w:r>
    </w:p>
    <w:p>
      <w:pPr>
        <w:ind w:firstLine="420"/>
      </w:pPr>
      <w:r>
        <w:rPr>
          <w:rFonts w:hint="eastAsia"/>
        </w:rPr>
        <w:t>此页面主要功能有：</w:t>
      </w:r>
    </w:p>
    <w:p>
      <w:pPr>
        <w:numPr>
          <w:ilvl w:val="0"/>
          <w:numId w:val="17"/>
        </w:numPr>
      </w:pPr>
      <w:r>
        <w:rPr>
          <w:rFonts w:hint="eastAsia"/>
        </w:rPr>
        <w:t>查询：选择公司，输入部门名称，可以查询出部门有关的信息，如部门代码、部门描述等；</w:t>
      </w:r>
    </w:p>
    <w:p>
      <w:pPr>
        <w:numPr>
          <w:ilvl w:val="0"/>
          <w:numId w:val="17"/>
        </w:numPr>
      </w:pPr>
      <w:r>
        <w:rPr>
          <w:rFonts w:hint="eastAsia"/>
        </w:rPr>
        <w:t>新增：通过“新增”按钮，增加一个新增行，输入新增部门信息后，点击“保存”保存新增的部门。</w:t>
      </w:r>
    </w:p>
    <w:p>
      <w:pPr>
        <w:numPr>
          <w:ilvl w:val="0"/>
          <w:numId w:val="17"/>
        </w:numPr>
      </w:pPr>
      <w:r>
        <w:rPr>
          <w:rFonts w:hint="eastAsia"/>
        </w:rPr>
        <w:t>删除：删除选择的部门。</w:t>
      </w:r>
    </w:p>
    <w:p>
      <w:pPr>
        <w:numPr>
          <w:ilvl w:val="0"/>
          <w:numId w:val="17"/>
        </w:numPr>
      </w:pPr>
      <w:r>
        <w:rPr>
          <w:rFonts w:hint="eastAsia"/>
        </w:rPr>
        <w:t>修改部门信息，请用鼠标双击相应的单元格，进行编辑。编辑之后，离开编辑行，或者点击“保存”按钮，保存编辑结果。</w:t>
      </w:r>
    </w:p>
    <w:p>
      <w:pPr>
        <w:numPr>
          <w:ilvl w:val="0"/>
          <w:numId w:val="17"/>
        </w:numPr>
      </w:pPr>
      <w:r>
        <w:rPr>
          <w:rFonts w:hint="eastAsia"/>
        </w:rPr>
        <w:t>取消：取消新增行的信息，或者取消编辑的单元格的信息。</w:t>
      </w:r>
    </w:p>
    <w:p>
      <w:pPr>
        <w:pStyle w:val="3"/>
      </w:pPr>
      <w:bookmarkStart w:id="54" w:name="_Toc520472334"/>
      <w:bookmarkStart w:id="55" w:name="_Toc15332"/>
      <w:r>
        <w:rPr>
          <w:rFonts w:hint="eastAsia"/>
        </w:rPr>
        <w:t>日志管理</w:t>
      </w:r>
      <w:bookmarkEnd w:id="54"/>
      <w:bookmarkEnd w:id="55"/>
    </w:p>
    <w:p>
      <w:pPr>
        <w:pStyle w:val="45"/>
        <w:ind w:left="420" w:firstLineChars="0"/>
        <w:rPr>
          <w:rFonts w:asciiTheme="minorEastAsia" w:hAnsiTheme="minorEastAsia" w:eastAsiaTheme="minorEastAsia"/>
        </w:rPr>
      </w:pPr>
      <w:r>
        <w:rPr>
          <w:rFonts w:hint="eastAsia" w:asciiTheme="minorEastAsia" w:hAnsiTheme="minorEastAsia" w:eastAsiaTheme="minorEastAsia"/>
        </w:rPr>
        <w:t>系统日志记录了用户登陆系统的记录。可以输入用户名称，查询相应用户的登陆日志。</w:t>
      </w:r>
    </w:p>
    <w:p>
      <w:pPr>
        <w:jc w:val="center"/>
      </w:pPr>
      <w:r>
        <w:drawing>
          <wp:inline distT="0" distB="0" distL="0" distR="0">
            <wp:extent cx="4899025" cy="3463290"/>
            <wp:effectExtent l="0" t="0" r="0" b="3810"/>
            <wp:docPr id="62" name="图片 62" descr="C:\Users\guo\AppData\Local\Temp\15506327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guo\AppData\Local\Temp\1550632797(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4920157" cy="3478343"/>
                    </a:xfrm>
                    <a:prstGeom prst="rect">
                      <a:avLst/>
                    </a:prstGeom>
                    <a:noFill/>
                    <a:ln>
                      <a:noFill/>
                    </a:ln>
                  </pic:spPr>
                </pic:pic>
              </a:graphicData>
            </a:graphic>
          </wp:inline>
        </w:drawing>
      </w:r>
    </w:p>
    <w:p/>
    <w:p>
      <w:pPr>
        <w:pStyle w:val="2"/>
        <w:spacing w:line="300" w:lineRule="auto"/>
      </w:pPr>
      <w:bookmarkStart w:id="56" w:name="_Toc17988"/>
      <w:r>
        <w:rPr>
          <w:rFonts w:hint="eastAsia"/>
          <w:lang w:val="en-US"/>
        </w:rPr>
        <w:t>镜像部署</w:t>
      </w:r>
      <w:r>
        <w:rPr>
          <w:rFonts w:hint="eastAsia"/>
        </w:rPr>
        <w:t>说明</w:t>
      </w:r>
      <w:bookmarkEnd w:id="56"/>
    </w:p>
    <w:p>
      <w:pPr>
        <w:pStyle w:val="3"/>
      </w:pPr>
      <w:r>
        <w:rPr>
          <w:rFonts w:hint="eastAsia"/>
          <w:lang w:val="en-US" w:eastAsia="zh-CN"/>
        </w:rPr>
        <w:t>华为云服务的选型</w:t>
      </w:r>
    </w:p>
    <w:p>
      <w:pPr>
        <w:ind w:firstLine="420" w:firstLineChars="0"/>
        <w:rPr>
          <w:rFonts w:hint="eastAsia"/>
          <w:lang w:val="en-US" w:eastAsia="zh-CN"/>
        </w:rPr>
      </w:pPr>
      <w:r>
        <w:rPr>
          <w:rFonts w:hint="eastAsia"/>
          <w:lang w:val="en-US" w:eastAsia="zh-CN"/>
        </w:rPr>
        <w:t>本解决方案的镜像是基于华为云的鲲鹏服务器，在选择服务器CPU架构时需选择鲲鹏服务器，如下图所示：</w:t>
      </w:r>
    </w:p>
    <w:p>
      <w:pPr>
        <w:ind w:firstLine="420" w:firstLineChars="0"/>
        <w:rPr>
          <w:rFonts w:hint="default"/>
          <w:lang w:val="en-US" w:eastAsia="zh-CN"/>
        </w:rPr>
      </w:pPr>
      <w:r>
        <w:drawing>
          <wp:inline distT="0" distB="0" distL="114300" distR="114300">
            <wp:extent cx="5266690" cy="3444240"/>
            <wp:effectExtent l="0" t="0" r="10160" b="381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53"/>
                    <a:stretch>
                      <a:fillRect/>
                    </a:stretch>
                  </pic:blipFill>
                  <pic:spPr>
                    <a:xfrm>
                      <a:off x="0" y="0"/>
                      <a:ext cx="5266690" cy="3444240"/>
                    </a:xfrm>
                    <a:prstGeom prst="rect">
                      <a:avLst/>
                    </a:prstGeom>
                    <a:noFill/>
                    <a:ln>
                      <a:noFill/>
                    </a:ln>
                  </pic:spPr>
                </pic:pic>
              </a:graphicData>
            </a:graphic>
          </wp:inline>
        </w:drawing>
      </w:r>
      <w:bookmarkStart w:id="58" w:name="_GoBack"/>
      <w:bookmarkEnd w:id="58"/>
    </w:p>
    <w:p>
      <w:pPr>
        <w:pStyle w:val="3"/>
      </w:pPr>
      <w:r>
        <w:rPr>
          <w:rFonts w:hint="eastAsia"/>
        </w:rPr>
        <w:t>使用端口</w:t>
      </w:r>
    </w:p>
    <w:p>
      <w:pPr>
        <w:ind w:firstLine="420"/>
      </w:pPr>
      <w:r>
        <w:rPr>
          <w:rFonts w:hint="eastAsia"/>
        </w:rPr>
        <w:t>本解决方案的应用系统使用80端口，需要云平台开放80端口，具体的访问地址与云平台的ecs服务器地址关联。</w:t>
      </w:r>
    </w:p>
    <w:p>
      <w:pPr>
        <w:pStyle w:val="3"/>
      </w:pPr>
      <w:bookmarkStart w:id="57" w:name="_Toc17593"/>
      <w:r>
        <w:rPr>
          <w:rFonts w:hint="eastAsia"/>
        </w:rPr>
        <w:t>镜像登录</w:t>
      </w:r>
      <w:bookmarkEnd w:id="57"/>
    </w:p>
    <w:p>
      <w:pPr>
        <w:ind w:firstLine="420"/>
        <w:rPr>
          <w:rFonts w:ascii="宋体" w:hAnsi="宋体" w:cs="宋体"/>
          <w:szCs w:val="24"/>
        </w:rPr>
      </w:pPr>
      <w:r>
        <w:rPr>
          <w:rFonts w:hint="eastAsia"/>
        </w:rPr>
        <w:t>本镜像的登录账户为：root，需要使用其他账户登录需要自行创建并分配权限；登录密码为：</w:t>
      </w:r>
      <w:r>
        <w:rPr>
          <w:rFonts w:ascii="宋体" w:hAnsi="宋体" w:cs="宋体"/>
          <w:szCs w:val="24"/>
        </w:rPr>
        <w:t>saite123HUAWEIYUN</w:t>
      </w:r>
      <w:r>
        <w:rPr>
          <w:rFonts w:hint="eastAsia" w:ascii="宋体" w:hAnsi="宋体" w:cs="宋体"/>
          <w:szCs w:val="24"/>
        </w:rPr>
        <w:t>。</w:t>
      </w:r>
    </w:p>
    <w:p>
      <w:pPr>
        <w:ind w:firstLine="420"/>
      </w:pPr>
      <w:r>
        <w:rPr>
          <w:rFonts w:hint="eastAsia" w:ascii="宋体" w:hAnsi="宋体" w:cs="宋体"/>
          <w:szCs w:val="24"/>
        </w:rPr>
        <w:t>本解决方案的应用系统的登录账户为：</w:t>
      </w:r>
      <w:r>
        <w:rPr>
          <w:rFonts w:ascii="宋体" w:hAnsi="宋体" w:cs="宋体"/>
          <w:szCs w:val="24"/>
        </w:rPr>
        <w:t>saite</w:t>
      </w:r>
      <w:r>
        <w:rPr>
          <w:rFonts w:hint="eastAsia" w:ascii="宋体" w:hAnsi="宋体" w:cs="宋体"/>
          <w:szCs w:val="24"/>
        </w:rPr>
        <w:t>，</w:t>
      </w:r>
      <w:r>
        <w:rPr>
          <w:rFonts w:hint="eastAsia"/>
        </w:rPr>
        <w:t>需要使用其他账户登录需要自行创建并分配权限；登录密码为：</w:t>
      </w:r>
      <w:r>
        <w:rPr>
          <w:rFonts w:ascii="宋体" w:hAnsi="宋体" w:cs="宋体"/>
          <w:szCs w:val="24"/>
        </w:rPr>
        <w:t>st/2019020</w:t>
      </w:r>
      <w:r>
        <w:rPr>
          <w:rFonts w:hint="eastAsia" w:ascii="宋体" w:hAnsi="宋体" w:cs="宋体"/>
          <w:szCs w:val="24"/>
        </w:rPr>
        <w:t>。</w:t>
      </w:r>
    </w:p>
    <w:p>
      <w:pPr>
        <w:ind w:firstLine="420"/>
      </w:pPr>
    </w:p>
    <w:p/>
    <w:p/>
    <w:sectPr>
      <w:footerReference r:id="rId5" w:type="default"/>
      <w:pgSz w:w="11906" w:h="16838"/>
      <w:pgMar w:top="1440" w:right="1800" w:bottom="1440" w:left="1800" w:header="851" w:footer="992" w:gutter="0"/>
      <w:pgNumType w:start="0"/>
      <w:cols w:space="425" w:num="1"/>
      <w:titlePg/>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Consolas">
    <w:panose1 w:val="020B0609020204030204"/>
    <w:charset w:val="00"/>
    <w:family w:val="modern"/>
    <w:pitch w:val="default"/>
    <w:sig w:usb0="E00006FF" w:usb1="0000FCFF" w:usb2="00000001" w:usb3="00000000" w:csb0="600001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21554648"/>
      <w:docPartObj>
        <w:docPartGallery w:val="autotext"/>
      </w:docPartObj>
    </w:sdtPr>
    <w:sdtContent>
      <w:p>
        <w:pPr>
          <w:pStyle w:val="17"/>
          <w:jc w:val="center"/>
        </w:pPr>
        <w:r>
          <w:fldChar w:fldCharType="begin"/>
        </w:r>
        <w:r>
          <w:instrText xml:space="preserve">PAGE   \* MERGEFORMAT</w:instrText>
        </w:r>
        <w:r>
          <w:fldChar w:fldCharType="separate"/>
        </w:r>
        <w:r>
          <w:rPr>
            <w:lang w:val="zh-CN"/>
          </w:rPr>
          <w:t>1</w:t>
        </w:r>
        <w:r>
          <w:fldChar w:fldCharType="end"/>
        </w:r>
      </w:p>
    </w:sdtContent>
  </w:sdt>
  <w:p>
    <w:pPr>
      <w:pStyle w:val="1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86BA32"/>
    <w:multiLevelType w:val="singleLevel"/>
    <w:tmpl w:val="BC86BA32"/>
    <w:lvl w:ilvl="0" w:tentative="0">
      <w:start w:val="1"/>
      <w:numFmt w:val="decimal"/>
      <w:lvlText w:val="%1)"/>
      <w:lvlJc w:val="left"/>
      <w:pPr>
        <w:tabs>
          <w:tab w:val="left" w:pos="312"/>
        </w:tabs>
      </w:pPr>
    </w:lvl>
  </w:abstractNum>
  <w:abstractNum w:abstractNumId="1">
    <w:nsid w:val="00825BCC"/>
    <w:multiLevelType w:val="singleLevel"/>
    <w:tmpl w:val="00825BCC"/>
    <w:lvl w:ilvl="0" w:tentative="0">
      <w:start w:val="1"/>
      <w:numFmt w:val="decimal"/>
      <w:suff w:val="space"/>
      <w:lvlText w:val="%1)"/>
      <w:lvlJc w:val="left"/>
    </w:lvl>
  </w:abstractNum>
  <w:abstractNum w:abstractNumId="2">
    <w:nsid w:val="02343BC3"/>
    <w:multiLevelType w:val="multilevel"/>
    <w:tmpl w:val="02343BC3"/>
    <w:lvl w:ilvl="0" w:tentative="0">
      <w:start w:val="1"/>
      <w:numFmt w:val="decimal"/>
      <w:lvlText w:val="%1)"/>
      <w:lvlJc w:val="left"/>
      <w:pPr>
        <w:ind w:left="780" w:hanging="420"/>
      </w:pPr>
      <w:rPr>
        <w:rFonts w:hint="default"/>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3">
    <w:nsid w:val="0C0011DA"/>
    <w:multiLevelType w:val="multilevel"/>
    <w:tmpl w:val="0C0011DA"/>
    <w:lvl w:ilvl="0" w:tentative="0">
      <w:start w:val="1"/>
      <w:numFmt w:val="decimal"/>
      <w:lvlText w:val="%1）"/>
      <w:lvlJc w:val="left"/>
      <w:pPr>
        <w:ind w:left="420" w:hanging="420"/>
      </w:pPr>
      <w:rPr>
        <w:rFonts w:hint="default"/>
      </w:rPr>
    </w:lvl>
    <w:lvl w:ilvl="1" w:tentative="0">
      <w:start w:val="1"/>
      <w:numFmt w:val="decimal"/>
      <w:lvlText w:val="%2）"/>
      <w:lvlJc w:val="left"/>
      <w:pPr>
        <w:ind w:left="840" w:hanging="420"/>
      </w:pPr>
      <w:rPr>
        <w:rFonts w:hint="default"/>
      </w:rPr>
    </w:lvl>
    <w:lvl w:ilvl="2" w:tentative="0">
      <w:start w:val="1"/>
      <w:numFmt w:val="decimal"/>
      <w:lvlText w:val="（%3）"/>
      <w:lvlJc w:val="left"/>
      <w:pPr>
        <w:ind w:left="1560" w:hanging="720"/>
      </w:pPr>
      <w:rPr>
        <w:rFonts w:hint="default"/>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9E93BF3"/>
    <w:multiLevelType w:val="multilevel"/>
    <w:tmpl w:val="19E93BF3"/>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C964A4E"/>
    <w:multiLevelType w:val="multilevel"/>
    <w:tmpl w:val="1C964A4E"/>
    <w:lvl w:ilvl="0" w:tentative="0">
      <w:start w:val="1"/>
      <w:numFmt w:val="decimal"/>
      <w:lvlText w:val="%1)"/>
      <w:lvlJc w:val="left"/>
      <w:pPr>
        <w:ind w:left="420" w:hanging="420"/>
      </w:pPr>
      <w:rPr>
        <w:rFonts w:hint="default"/>
        <w:b w:val="0"/>
        <w:i w:val="0"/>
        <w:sz w:val="24"/>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6">
    <w:nsid w:val="201D4C2E"/>
    <w:multiLevelType w:val="singleLevel"/>
    <w:tmpl w:val="201D4C2E"/>
    <w:lvl w:ilvl="0" w:tentative="0">
      <w:start w:val="1"/>
      <w:numFmt w:val="decimal"/>
      <w:suff w:val="space"/>
      <w:lvlText w:val="%1)"/>
      <w:lvlJc w:val="left"/>
    </w:lvl>
  </w:abstractNum>
  <w:abstractNum w:abstractNumId="7">
    <w:nsid w:val="2D415FF1"/>
    <w:multiLevelType w:val="multilevel"/>
    <w:tmpl w:val="2D415FF1"/>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32CD1F88"/>
    <w:multiLevelType w:val="multilevel"/>
    <w:tmpl w:val="32CD1F88"/>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385E2FC5"/>
    <w:multiLevelType w:val="multilevel"/>
    <w:tmpl w:val="385E2FC5"/>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53EC3F34"/>
    <w:multiLevelType w:val="multilevel"/>
    <w:tmpl w:val="53EC3F34"/>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54A21457"/>
    <w:multiLevelType w:val="multilevel"/>
    <w:tmpl w:val="54A21457"/>
    <w:lvl w:ilvl="0" w:tentative="0">
      <w:start w:val="1"/>
      <w:numFmt w:val="decimal"/>
      <w:lvlText w:val="%1）"/>
      <w:lvlJc w:val="left"/>
      <w:pPr>
        <w:ind w:left="840" w:hanging="42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
    <w:nsid w:val="57C270E0"/>
    <w:multiLevelType w:val="multilevel"/>
    <w:tmpl w:val="57C270E0"/>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5C730230"/>
    <w:multiLevelType w:val="multilevel"/>
    <w:tmpl w:val="5C730230"/>
    <w:lvl w:ilvl="0" w:tentative="0">
      <w:start w:val="1"/>
      <w:numFmt w:val="decimal"/>
      <w:lvlText w:val="%1）"/>
      <w:lvlJc w:val="left"/>
      <w:pPr>
        <w:ind w:left="1140" w:hanging="72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4">
    <w:nsid w:val="5CB293D7"/>
    <w:multiLevelType w:val="singleLevel"/>
    <w:tmpl w:val="5CB293D7"/>
    <w:lvl w:ilvl="0" w:tentative="0">
      <w:start w:val="1"/>
      <w:numFmt w:val="decimal"/>
      <w:lvlText w:val="%1)"/>
      <w:lvlJc w:val="left"/>
      <w:pPr>
        <w:tabs>
          <w:tab w:val="left" w:pos="312"/>
        </w:tabs>
      </w:pPr>
    </w:lvl>
  </w:abstractNum>
  <w:abstractNum w:abstractNumId="15">
    <w:nsid w:val="6F4B5E62"/>
    <w:multiLevelType w:val="multilevel"/>
    <w:tmpl w:val="6F4B5E62"/>
    <w:lvl w:ilvl="0" w:tentative="0">
      <w:start w:val="1"/>
      <w:numFmt w:val="decimal"/>
      <w:lvlText w:val="%1）"/>
      <w:lvlJc w:val="left"/>
      <w:pPr>
        <w:ind w:left="840" w:hanging="42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6">
    <w:nsid w:val="7CAE68E7"/>
    <w:multiLevelType w:val="multilevel"/>
    <w:tmpl w:val="7CAE68E7"/>
    <w:lvl w:ilvl="0" w:tentative="0">
      <w:start w:val="1"/>
      <w:numFmt w:val="decimal"/>
      <w:pStyle w:val="2"/>
      <w:lvlText w:val="%1."/>
      <w:lvlJc w:val="left"/>
      <w:pPr>
        <w:ind w:left="425" w:hanging="425"/>
      </w:pPr>
      <w:rPr>
        <w:rFonts w:ascii="Times New Roman" w:hAnsi="Times New Roman" w:eastAsia="宋体" w:cs="Times New Roman"/>
      </w:rPr>
    </w:lvl>
    <w:lvl w:ilvl="1" w:tentative="0">
      <w:start w:val="1"/>
      <w:numFmt w:val="decimal"/>
      <w:pStyle w:val="3"/>
      <w:lvlText w:val="%1.%2."/>
      <w:lvlJc w:val="left"/>
      <w:pPr>
        <w:ind w:left="400" w:hanging="400"/>
      </w:pPr>
      <w:rPr>
        <w:rFonts w:hint="eastAsia" w:cs="Times New Roman"/>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2" w:tentative="0">
      <w:start w:val="1"/>
      <w:numFmt w:val="decimal"/>
      <w:pStyle w:val="4"/>
      <w:lvlText w:val="%1.%2.%3."/>
      <w:lvlJc w:val="left"/>
      <w:pPr>
        <w:ind w:left="709" w:hanging="709"/>
      </w:pPr>
      <w:rPr>
        <w:rFonts w:hint="eastAsia"/>
      </w:rPr>
    </w:lvl>
    <w:lvl w:ilvl="3" w:tentative="0">
      <w:start w:val="1"/>
      <w:numFmt w:val="decimal"/>
      <w:pStyle w:val="5"/>
      <w:lvlText w:val="%1.%2.%3.%4."/>
      <w:lvlJc w:val="left"/>
      <w:pPr>
        <w:ind w:left="851" w:hanging="851"/>
      </w:pPr>
      <w:rPr>
        <w:rFonts w:hint="eastAsia"/>
      </w:rPr>
    </w:lvl>
    <w:lvl w:ilvl="4" w:tentative="0">
      <w:start w:val="1"/>
      <w:numFmt w:val="decimal"/>
      <w:pStyle w:val="6"/>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num w:numId="1">
    <w:abstractNumId w:val="16"/>
  </w:num>
  <w:num w:numId="2">
    <w:abstractNumId w:val="10"/>
  </w:num>
  <w:num w:numId="3">
    <w:abstractNumId w:val="9"/>
  </w:num>
  <w:num w:numId="4">
    <w:abstractNumId w:val="5"/>
  </w:num>
  <w:num w:numId="5">
    <w:abstractNumId w:val="4"/>
  </w:num>
  <w:num w:numId="6">
    <w:abstractNumId w:val="2"/>
  </w:num>
  <w:num w:numId="7">
    <w:abstractNumId w:val="14"/>
  </w:num>
  <w:num w:numId="8">
    <w:abstractNumId w:val="0"/>
  </w:num>
  <w:num w:numId="9">
    <w:abstractNumId w:val="8"/>
  </w:num>
  <w:num w:numId="10">
    <w:abstractNumId w:val="6"/>
  </w:num>
  <w:num w:numId="11">
    <w:abstractNumId w:val="1"/>
  </w:num>
  <w:num w:numId="12">
    <w:abstractNumId w:val="13"/>
  </w:num>
  <w:num w:numId="13">
    <w:abstractNumId w:val="3"/>
  </w:num>
  <w:num w:numId="14">
    <w:abstractNumId w:val="15"/>
  </w:num>
  <w:num w:numId="15">
    <w:abstractNumId w:val="11"/>
  </w:num>
  <w:num w:numId="16">
    <w:abstractNumId w:val="12"/>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cumentProtection w:enforcement="0"/>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6E64"/>
    <w:rsid w:val="0000657D"/>
    <w:rsid w:val="000075BF"/>
    <w:rsid w:val="00015C84"/>
    <w:rsid w:val="0002256D"/>
    <w:rsid w:val="000453F3"/>
    <w:rsid w:val="00050F99"/>
    <w:rsid w:val="00066276"/>
    <w:rsid w:val="0007591D"/>
    <w:rsid w:val="00086C53"/>
    <w:rsid w:val="000C39D1"/>
    <w:rsid w:val="000D23D3"/>
    <w:rsid w:val="000D7681"/>
    <w:rsid w:val="000F75F7"/>
    <w:rsid w:val="001010CD"/>
    <w:rsid w:val="0010603A"/>
    <w:rsid w:val="00106EF3"/>
    <w:rsid w:val="0011215F"/>
    <w:rsid w:val="00112A91"/>
    <w:rsid w:val="00112DE1"/>
    <w:rsid w:val="00163274"/>
    <w:rsid w:val="00176D53"/>
    <w:rsid w:val="001841D1"/>
    <w:rsid w:val="001915BD"/>
    <w:rsid w:val="001A3BA9"/>
    <w:rsid w:val="001B0529"/>
    <w:rsid w:val="001B0C62"/>
    <w:rsid w:val="001B2200"/>
    <w:rsid w:val="001F1AE2"/>
    <w:rsid w:val="00204679"/>
    <w:rsid w:val="00216A4C"/>
    <w:rsid w:val="0022412A"/>
    <w:rsid w:val="0023745B"/>
    <w:rsid w:val="00240A47"/>
    <w:rsid w:val="0024781B"/>
    <w:rsid w:val="00257F38"/>
    <w:rsid w:val="0026555B"/>
    <w:rsid w:val="00280F2C"/>
    <w:rsid w:val="0028681B"/>
    <w:rsid w:val="002A0CAB"/>
    <w:rsid w:val="002B0BFE"/>
    <w:rsid w:val="002B1C21"/>
    <w:rsid w:val="002B313E"/>
    <w:rsid w:val="002B60AD"/>
    <w:rsid w:val="002F0072"/>
    <w:rsid w:val="002F78FB"/>
    <w:rsid w:val="0031045A"/>
    <w:rsid w:val="00313058"/>
    <w:rsid w:val="00321895"/>
    <w:rsid w:val="00326746"/>
    <w:rsid w:val="00343421"/>
    <w:rsid w:val="0034795C"/>
    <w:rsid w:val="003514F4"/>
    <w:rsid w:val="003520BB"/>
    <w:rsid w:val="0036446C"/>
    <w:rsid w:val="00381C57"/>
    <w:rsid w:val="0038606F"/>
    <w:rsid w:val="00386781"/>
    <w:rsid w:val="0039379F"/>
    <w:rsid w:val="003A2901"/>
    <w:rsid w:val="003D0AF3"/>
    <w:rsid w:val="003D1003"/>
    <w:rsid w:val="003D796F"/>
    <w:rsid w:val="003E29DB"/>
    <w:rsid w:val="003E4BF6"/>
    <w:rsid w:val="003F3AB7"/>
    <w:rsid w:val="0041623B"/>
    <w:rsid w:val="00420B39"/>
    <w:rsid w:val="00427C57"/>
    <w:rsid w:val="00427F84"/>
    <w:rsid w:val="00427F95"/>
    <w:rsid w:val="00430153"/>
    <w:rsid w:val="00431315"/>
    <w:rsid w:val="00433EDA"/>
    <w:rsid w:val="00437DA7"/>
    <w:rsid w:val="00443389"/>
    <w:rsid w:val="00456274"/>
    <w:rsid w:val="004671FE"/>
    <w:rsid w:val="00482933"/>
    <w:rsid w:val="0048340C"/>
    <w:rsid w:val="00492291"/>
    <w:rsid w:val="004C3200"/>
    <w:rsid w:val="004C686E"/>
    <w:rsid w:val="004D7EA4"/>
    <w:rsid w:val="004F6546"/>
    <w:rsid w:val="00501BDE"/>
    <w:rsid w:val="00522798"/>
    <w:rsid w:val="005247B8"/>
    <w:rsid w:val="005303E9"/>
    <w:rsid w:val="00544DE2"/>
    <w:rsid w:val="00551BA9"/>
    <w:rsid w:val="00557642"/>
    <w:rsid w:val="00571F51"/>
    <w:rsid w:val="0057482E"/>
    <w:rsid w:val="005751CF"/>
    <w:rsid w:val="0058668E"/>
    <w:rsid w:val="00587AA1"/>
    <w:rsid w:val="005A28B2"/>
    <w:rsid w:val="005B587C"/>
    <w:rsid w:val="005B590A"/>
    <w:rsid w:val="005C1428"/>
    <w:rsid w:val="005C343B"/>
    <w:rsid w:val="005C5F7C"/>
    <w:rsid w:val="005C791B"/>
    <w:rsid w:val="005D17B0"/>
    <w:rsid w:val="005E2D2B"/>
    <w:rsid w:val="005F1D97"/>
    <w:rsid w:val="006069D2"/>
    <w:rsid w:val="00622C15"/>
    <w:rsid w:val="006336D7"/>
    <w:rsid w:val="006361BE"/>
    <w:rsid w:val="00656FC5"/>
    <w:rsid w:val="006740C5"/>
    <w:rsid w:val="00676AB1"/>
    <w:rsid w:val="006A2CBC"/>
    <w:rsid w:val="006C1673"/>
    <w:rsid w:val="00703C44"/>
    <w:rsid w:val="0071552A"/>
    <w:rsid w:val="00716801"/>
    <w:rsid w:val="007210A0"/>
    <w:rsid w:val="00724E41"/>
    <w:rsid w:val="00727BBA"/>
    <w:rsid w:val="007315D1"/>
    <w:rsid w:val="00731C82"/>
    <w:rsid w:val="00746990"/>
    <w:rsid w:val="00774D50"/>
    <w:rsid w:val="007A5CA1"/>
    <w:rsid w:val="007B3632"/>
    <w:rsid w:val="007B61F9"/>
    <w:rsid w:val="007B6AE4"/>
    <w:rsid w:val="007C5121"/>
    <w:rsid w:val="007E3926"/>
    <w:rsid w:val="007F39C9"/>
    <w:rsid w:val="00805062"/>
    <w:rsid w:val="008119A4"/>
    <w:rsid w:val="00811F0B"/>
    <w:rsid w:val="00814E93"/>
    <w:rsid w:val="00847553"/>
    <w:rsid w:val="008563F8"/>
    <w:rsid w:val="008656EF"/>
    <w:rsid w:val="00873298"/>
    <w:rsid w:val="00895344"/>
    <w:rsid w:val="00897120"/>
    <w:rsid w:val="008B1D58"/>
    <w:rsid w:val="008D32BC"/>
    <w:rsid w:val="008D4144"/>
    <w:rsid w:val="008D533E"/>
    <w:rsid w:val="008E6FA4"/>
    <w:rsid w:val="008F1312"/>
    <w:rsid w:val="008F187C"/>
    <w:rsid w:val="008F1E04"/>
    <w:rsid w:val="009038F8"/>
    <w:rsid w:val="00911EDF"/>
    <w:rsid w:val="009148AD"/>
    <w:rsid w:val="009240FE"/>
    <w:rsid w:val="009244C3"/>
    <w:rsid w:val="009602E2"/>
    <w:rsid w:val="009729BE"/>
    <w:rsid w:val="0098172B"/>
    <w:rsid w:val="00983B8E"/>
    <w:rsid w:val="00992F7B"/>
    <w:rsid w:val="009958D2"/>
    <w:rsid w:val="009C49E3"/>
    <w:rsid w:val="009C4C28"/>
    <w:rsid w:val="009C4DA5"/>
    <w:rsid w:val="009E02A6"/>
    <w:rsid w:val="009E3E6D"/>
    <w:rsid w:val="009E70ED"/>
    <w:rsid w:val="00A202B0"/>
    <w:rsid w:val="00A300FA"/>
    <w:rsid w:val="00A30675"/>
    <w:rsid w:val="00A31E7E"/>
    <w:rsid w:val="00A33E4C"/>
    <w:rsid w:val="00A42E78"/>
    <w:rsid w:val="00A4400D"/>
    <w:rsid w:val="00A46637"/>
    <w:rsid w:val="00A478D3"/>
    <w:rsid w:val="00A55BCD"/>
    <w:rsid w:val="00A84895"/>
    <w:rsid w:val="00A9106E"/>
    <w:rsid w:val="00AC4FC6"/>
    <w:rsid w:val="00AC77CB"/>
    <w:rsid w:val="00AD0768"/>
    <w:rsid w:val="00AD1788"/>
    <w:rsid w:val="00AD6E7D"/>
    <w:rsid w:val="00AE3AC9"/>
    <w:rsid w:val="00AF5A27"/>
    <w:rsid w:val="00B2277B"/>
    <w:rsid w:val="00B51D09"/>
    <w:rsid w:val="00B560C5"/>
    <w:rsid w:val="00B82450"/>
    <w:rsid w:val="00B86843"/>
    <w:rsid w:val="00B91F42"/>
    <w:rsid w:val="00B94D24"/>
    <w:rsid w:val="00BA35D9"/>
    <w:rsid w:val="00BC4F73"/>
    <w:rsid w:val="00BD6C70"/>
    <w:rsid w:val="00BE14AE"/>
    <w:rsid w:val="00BE208A"/>
    <w:rsid w:val="00BE4174"/>
    <w:rsid w:val="00BF3C41"/>
    <w:rsid w:val="00BF5F3E"/>
    <w:rsid w:val="00C169AF"/>
    <w:rsid w:val="00C21712"/>
    <w:rsid w:val="00C2780E"/>
    <w:rsid w:val="00C32C93"/>
    <w:rsid w:val="00C33B73"/>
    <w:rsid w:val="00C55956"/>
    <w:rsid w:val="00C637F1"/>
    <w:rsid w:val="00C66FB7"/>
    <w:rsid w:val="00C73241"/>
    <w:rsid w:val="00C73BFF"/>
    <w:rsid w:val="00C8021C"/>
    <w:rsid w:val="00C86BFF"/>
    <w:rsid w:val="00C9261F"/>
    <w:rsid w:val="00CC1A89"/>
    <w:rsid w:val="00CD2696"/>
    <w:rsid w:val="00CD7424"/>
    <w:rsid w:val="00CE1CF2"/>
    <w:rsid w:val="00CE56EA"/>
    <w:rsid w:val="00CF1242"/>
    <w:rsid w:val="00CF6845"/>
    <w:rsid w:val="00CF75A1"/>
    <w:rsid w:val="00D051FC"/>
    <w:rsid w:val="00D258FC"/>
    <w:rsid w:val="00D33A9F"/>
    <w:rsid w:val="00D37921"/>
    <w:rsid w:val="00D728E1"/>
    <w:rsid w:val="00D72C36"/>
    <w:rsid w:val="00D77061"/>
    <w:rsid w:val="00D80060"/>
    <w:rsid w:val="00DA74B9"/>
    <w:rsid w:val="00DB413C"/>
    <w:rsid w:val="00DB59BF"/>
    <w:rsid w:val="00DC2698"/>
    <w:rsid w:val="00DC3A0F"/>
    <w:rsid w:val="00DC75A7"/>
    <w:rsid w:val="00DD0B0A"/>
    <w:rsid w:val="00DE6E64"/>
    <w:rsid w:val="00E038D1"/>
    <w:rsid w:val="00E04138"/>
    <w:rsid w:val="00E377AE"/>
    <w:rsid w:val="00E5005E"/>
    <w:rsid w:val="00E63123"/>
    <w:rsid w:val="00E633BC"/>
    <w:rsid w:val="00E66C34"/>
    <w:rsid w:val="00E752E9"/>
    <w:rsid w:val="00E762C5"/>
    <w:rsid w:val="00E8050F"/>
    <w:rsid w:val="00E96738"/>
    <w:rsid w:val="00E9703E"/>
    <w:rsid w:val="00EB644B"/>
    <w:rsid w:val="00EC11C6"/>
    <w:rsid w:val="00ED3B01"/>
    <w:rsid w:val="00EF55D8"/>
    <w:rsid w:val="00F25603"/>
    <w:rsid w:val="00F421F9"/>
    <w:rsid w:val="00F454A7"/>
    <w:rsid w:val="00F57FBB"/>
    <w:rsid w:val="00F611BD"/>
    <w:rsid w:val="00F616AD"/>
    <w:rsid w:val="00F6429A"/>
    <w:rsid w:val="00F6617A"/>
    <w:rsid w:val="00F66EF3"/>
    <w:rsid w:val="00F7199F"/>
    <w:rsid w:val="00F93F5F"/>
    <w:rsid w:val="00FB4272"/>
    <w:rsid w:val="00FC69A0"/>
    <w:rsid w:val="00FC7C34"/>
    <w:rsid w:val="00FD25AB"/>
    <w:rsid w:val="00FE455C"/>
    <w:rsid w:val="00FF55B0"/>
    <w:rsid w:val="00FF7913"/>
    <w:rsid w:val="2CA56F83"/>
    <w:rsid w:val="314D7427"/>
    <w:rsid w:val="38324C33"/>
    <w:rsid w:val="3A21253A"/>
    <w:rsid w:val="3CAA2C6F"/>
    <w:rsid w:val="4E606516"/>
    <w:rsid w:val="505A072E"/>
    <w:rsid w:val="599B5C28"/>
    <w:rsid w:val="656C566B"/>
    <w:rsid w:val="7E247A6B"/>
    <w:rsid w:val="7F53566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semiHidden="0" w:name="toc 3"/>
    <w:lsdException w:uiPriority="39" w:semiHidden="0" w:name="toc 4"/>
    <w:lsdException w:uiPriority="39" w:semiHidden="0" w:name="toc 5"/>
    <w:lsdException w:uiPriority="39" w:semiHidden="0" w:name="toc 6"/>
    <w:lsdException w:uiPriority="39" w:semiHidden="0" w:name="toc 7"/>
    <w:lsdException w:uiPriority="39" w:semiHidden="0" w:name="toc 8"/>
    <w:lsdException w:uiPriority="39" w:semiHidden="0" w:name="toc 9"/>
    <w:lsdException w:unhideWhenUsed="0" w:uiPriority="0" w:semiHidden="0"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00" w:lineRule="auto"/>
      <w:jc w:val="both"/>
    </w:pPr>
    <w:rPr>
      <w:rFonts w:ascii="Calibri" w:hAnsi="Calibri" w:eastAsia="宋体" w:cs="Times New Roman"/>
      <w:kern w:val="2"/>
      <w:sz w:val="24"/>
      <w:szCs w:val="22"/>
      <w:lang w:val="en-US" w:eastAsia="zh-CN" w:bidi="ar-SA"/>
    </w:rPr>
  </w:style>
  <w:style w:type="paragraph" w:styleId="2">
    <w:name w:val="heading 1"/>
    <w:basedOn w:val="1"/>
    <w:next w:val="1"/>
    <w:link w:val="32"/>
    <w:qFormat/>
    <w:uiPriority w:val="0"/>
    <w:pPr>
      <w:keepNext/>
      <w:keepLines/>
      <w:numPr>
        <w:ilvl w:val="0"/>
        <w:numId w:val="1"/>
      </w:numPr>
      <w:tabs>
        <w:tab w:val="left" w:pos="425"/>
      </w:tabs>
      <w:spacing w:line="360" w:lineRule="auto"/>
      <w:jc w:val="left"/>
      <w:outlineLvl w:val="0"/>
    </w:pPr>
    <w:rPr>
      <w:rFonts w:ascii="Times New Roman" w:hAnsi="Times New Roman"/>
      <w:b/>
      <w:bCs/>
      <w:kern w:val="44"/>
      <w:sz w:val="32"/>
      <w:szCs w:val="44"/>
      <w:lang w:val="zh-CN"/>
    </w:rPr>
  </w:style>
  <w:style w:type="paragraph" w:styleId="3">
    <w:name w:val="heading 2"/>
    <w:basedOn w:val="1"/>
    <w:next w:val="1"/>
    <w:link w:val="33"/>
    <w:unhideWhenUsed/>
    <w:qFormat/>
    <w:uiPriority w:val="9"/>
    <w:pPr>
      <w:keepNext/>
      <w:keepLines/>
      <w:numPr>
        <w:ilvl w:val="1"/>
        <w:numId w:val="1"/>
      </w:numPr>
      <w:ind w:left="0" w:firstLine="0"/>
      <w:outlineLvl w:val="1"/>
    </w:pPr>
    <w:rPr>
      <w:rFonts w:ascii="Calibri Light" w:hAnsi="Calibri Light"/>
      <w:b/>
      <w:bCs/>
      <w:sz w:val="28"/>
      <w:szCs w:val="30"/>
    </w:rPr>
  </w:style>
  <w:style w:type="paragraph" w:styleId="4">
    <w:name w:val="heading 3"/>
    <w:basedOn w:val="1"/>
    <w:next w:val="1"/>
    <w:link w:val="34"/>
    <w:unhideWhenUsed/>
    <w:qFormat/>
    <w:uiPriority w:val="9"/>
    <w:pPr>
      <w:keepNext/>
      <w:keepLines/>
      <w:numPr>
        <w:ilvl w:val="2"/>
        <w:numId w:val="1"/>
      </w:numPr>
      <w:outlineLvl w:val="2"/>
    </w:pPr>
    <w:rPr>
      <w:b/>
      <w:bCs/>
      <w:szCs w:val="32"/>
    </w:rPr>
  </w:style>
  <w:style w:type="paragraph" w:styleId="5">
    <w:name w:val="heading 4"/>
    <w:basedOn w:val="1"/>
    <w:next w:val="1"/>
    <w:link w:val="35"/>
    <w:unhideWhenUsed/>
    <w:qFormat/>
    <w:uiPriority w:val="9"/>
    <w:pPr>
      <w:keepNext/>
      <w:keepLines/>
      <w:numPr>
        <w:ilvl w:val="3"/>
        <w:numId w:val="1"/>
      </w:numPr>
      <w:outlineLvl w:val="3"/>
    </w:pPr>
    <w:rPr>
      <w:rFonts w:ascii="宋体" w:hAnsi="宋体"/>
      <w:b/>
      <w:bCs/>
      <w:sz w:val="28"/>
      <w:szCs w:val="28"/>
    </w:rPr>
  </w:style>
  <w:style w:type="paragraph" w:styleId="6">
    <w:name w:val="heading 5"/>
    <w:basedOn w:val="1"/>
    <w:next w:val="1"/>
    <w:link w:val="36"/>
    <w:unhideWhenUsed/>
    <w:qFormat/>
    <w:uiPriority w:val="9"/>
    <w:pPr>
      <w:keepNext/>
      <w:keepLines/>
      <w:numPr>
        <w:ilvl w:val="4"/>
        <w:numId w:val="1"/>
      </w:numPr>
      <w:outlineLvl w:val="4"/>
    </w:pPr>
    <w:rPr>
      <w:b/>
      <w:bCs/>
      <w:sz w:val="28"/>
      <w:szCs w:val="28"/>
    </w:rPr>
  </w:style>
  <w:style w:type="paragraph" w:styleId="7">
    <w:name w:val="heading 6"/>
    <w:basedOn w:val="1"/>
    <w:next w:val="1"/>
    <w:link w:val="37"/>
    <w:unhideWhenUsed/>
    <w:qFormat/>
    <w:uiPriority w:val="9"/>
    <w:pPr>
      <w:keepNext/>
      <w:keepLines/>
      <w:outlineLvl w:val="5"/>
    </w:pPr>
    <w:rPr>
      <w:rFonts w:ascii="Calibri Light" w:hAnsi="Calibri Light"/>
      <w:b/>
      <w:bCs/>
      <w:sz w:val="28"/>
      <w:szCs w:val="28"/>
    </w:rPr>
  </w:style>
  <w:style w:type="paragraph" w:styleId="8">
    <w:name w:val="heading 7"/>
    <w:basedOn w:val="1"/>
    <w:next w:val="1"/>
    <w:link w:val="38"/>
    <w:semiHidden/>
    <w:unhideWhenUsed/>
    <w:qFormat/>
    <w:uiPriority w:val="9"/>
    <w:pPr>
      <w:keepNext/>
      <w:keepLines/>
      <w:spacing w:before="240" w:after="64" w:line="320" w:lineRule="auto"/>
      <w:outlineLvl w:val="6"/>
    </w:pPr>
    <w:rPr>
      <w:b/>
      <w:bCs/>
      <w:szCs w:val="24"/>
    </w:rPr>
  </w:style>
  <w:style w:type="paragraph" w:styleId="9">
    <w:name w:val="heading 8"/>
    <w:basedOn w:val="1"/>
    <w:next w:val="1"/>
    <w:link w:val="39"/>
    <w:semiHidden/>
    <w:unhideWhenUsed/>
    <w:qFormat/>
    <w:uiPriority w:val="9"/>
    <w:pPr>
      <w:keepNext/>
      <w:keepLines/>
      <w:spacing w:before="240" w:after="64" w:line="320" w:lineRule="auto"/>
      <w:outlineLvl w:val="7"/>
    </w:pPr>
    <w:rPr>
      <w:rFonts w:ascii="Calibri Light" w:hAnsi="Calibri Light"/>
      <w:szCs w:val="24"/>
    </w:rPr>
  </w:style>
  <w:style w:type="paragraph" w:styleId="10">
    <w:name w:val="heading 9"/>
    <w:basedOn w:val="1"/>
    <w:next w:val="1"/>
    <w:link w:val="40"/>
    <w:semiHidden/>
    <w:unhideWhenUsed/>
    <w:qFormat/>
    <w:uiPriority w:val="9"/>
    <w:pPr>
      <w:keepNext/>
      <w:keepLines/>
      <w:spacing w:before="240" w:after="64" w:line="320" w:lineRule="auto"/>
      <w:outlineLvl w:val="8"/>
    </w:pPr>
    <w:rPr>
      <w:rFonts w:ascii="Calibri Light" w:hAnsi="Calibri Light"/>
      <w:szCs w:val="21"/>
    </w:rPr>
  </w:style>
  <w:style w:type="character" w:default="1" w:styleId="27">
    <w:name w:val="Default Paragraph Font"/>
    <w:semiHidden/>
    <w:unhideWhenUsed/>
    <w:uiPriority w:val="1"/>
  </w:style>
  <w:style w:type="table" w:default="1" w:styleId="25">
    <w:name w:val="Normal Table"/>
    <w:semiHidden/>
    <w:unhideWhenUsed/>
    <w:uiPriority w:val="99"/>
    <w:tblPr>
      <w:tblCellMar>
        <w:top w:w="0" w:type="dxa"/>
        <w:left w:w="108" w:type="dxa"/>
        <w:bottom w:w="0" w:type="dxa"/>
        <w:right w:w="108" w:type="dxa"/>
      </w:tblCellMar>
    </w:tblPr>
  </w:style>
  <w:style w:type="paragraph" w:styleId="11">
    <w:name w:val="toc 7"/>
    <w:basedOn w:val="1"/>
    <w:next w:val="1"/>
    <w:unhideWhenUsed/>
    <w:uiPriority w:val="39"/>
    <w:pPr>
      <w:ind w:left="2520" w:leftChars="1200"/>
    </w:pPr>
  </w:style>
  <w:style w:type="paragraph" w:styleId="12">
    <w:name w:val="Normal Indent"/>
    <w:basedOn w:val="1"/>
    <w:uiPriority w:val="0"/>
    <w:pPr>
      <w:adjustRightInd w:val="0"/>
      <w:ind w:firstLine="420"/>
      <w:textAlignment w:val="baseline"/>
    </w:pPr>
    <w:rPr>
      <w:rFonts w:ascii="Times New Roman" w:hAnsi="Times New Roman"/>
      <w:szCs w:val="20"/>
    </w:rPr>
  </w:style>
  <w:style w:type="paragraph" w:styleId="13">
    <w:name w:val="toc 5"/>
    <w:basedOn w:val="1"/>
    <w:next w:val="1"/>
    <w:unhideWhenUsed/>
    <w:uiPriority w:val="39"/>
    <w:pPr>
      <w:ind w:left="1680" w:leftChars="800"/>
    </w:pPr>
  </w:style>
  <w:style w:type="paragraph" w:styleId="14">
    <w:name w:val="toc 3"/>
    <w:basedOn w:val="1"/>
    <w:next w:val="1"/>
    <w:unhideWhenUsed/>
    <w:uiPriority w:val="39"/>
    <w:pPr>
      <w:ind w:left="840" w:leftChars="400"/>
    </w:pPr>
  </w:style>
  <w:style w:type="paragraph" w:styleId="15">
    <w:name w:val="toc 8"/>
    <w:basedOn w:val="1"/>
    <w:next w:val="1"/>
    <w:unhideWhenUsed/>
    <w:uiPriority w:val="39"/>
    <w:pPr>
      <w:ind w:left="2940" w:leftChars="1400"/>
    </w:pPr>
  </w:style>
  <w:style w:type="paragraph" w:styleId="16">
    <w:name w:val="Balloon Text"/>
    <w:basedOn w:val="1"/>
    <w:link w:val="44"/>
    <w:semiHidden/>
    <w:unhideWhenUsed/>
    <w:uiPriority w:val="99"/>
    <w:rPr>
      <w:sz w:val="18"/>
      <w:szCs w:val="18"/>
    </w:rPr>
  </w:style>
  <w:style w:type="paragraph" w:styleId="17">
    <w:name w:val="footer"/>
    <w:basedOn w:val="1"/>
    <w:link w:val="31"/>
    <w:unhideWhenUsed/>
    <w:uiPriority w:val="99"/>
    <w:pPr>
      <w:tabs>
        <w:tab w:val="center" w:pos="4153"/>
        <w:tab w:val="right" w:pos="8306"/>
      </w:tabs>
      <w:snapToGrid w:val="0"/>
      <w:jc w:val="left"/>
    </w:pPr>
    <w:rPr>
      <w:sz w:val="18"/>
      <w:szCs w:val="18"/>
    </w:rPr>
  </w:style>
  <w:style w:type="paragraph" w:styleId="18">
    <w:name w:val="header"/>
    <w:basedOn w:val="1"/>
    <w:link w:val="30"/>
    <w:unhideWhenUsed/>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unhideWhenUsed/>
    <w:uiPriority w:val="39"/>
  </w:style>
  <w:style w:type="paragraph" w:styleId="20">
    <w:name w:val="toc 4"/>
    <w:basedOn w:val="1"/>
    <w:next w:val="1"/>
    <w:unhideWhenUsed/>
    <w:uiPriority w:val="39"/>
    <w:pPr>
      <w:ind w:left="1260" w:leftChars="600"/>
    </w:pPr>
  </w:style>
  <w:style w:type="paragraph" w:styleId="21">
    <w:name w:val="toc 6"/>
    <w:basedOn w:val="1"/>
    <w:next w:val="1"/>
    <w:unhideWhenUsed/>
    <w:uiPriority w:val="39"/>
    <w:pPr>
      <w:ind w:left="2100" w:leftChars="1000"/>
    </w:pPr>
  </w:style>
  <w:style w:type="paragraph" w:styleId="22">
    <w:name w:val="toc 2"/>
    <w:basedOn w:val="1"/>
    <w:next w:val="1"/>
    <w:unhideWhenUsed/>
    <w:uiPriority w:val="39"/>
    <w:pPr>
      <w:ind w:left="420" w:leftChars="200"/>
    </w:pPr>
  </w:style>
  <w:style w:type="paragraph" w:styleId="23">
    <w:name w:val="toc 9"/>
    <w:basedOn w:val="1"/>
    <w:next w:val="1"/>
    <w:unhideWhenUsed/>
    <w:uiPriority w:val="39"/>
    <w:pPr>
      <w:ind w:left="3360" w:leftChars="1600"/>
    </w:pPr>
  </w:style>
  <w:style w:type="paragraph" w:styleId="24">
    <w:name w:val="Normal (Web)"/>
    <w:basedOn w:val="1"/>
    <w:semiHidden/>
    <w:unhideWhenUsed/>
    <w:uiPriority w:val="99"/>
    <w:pPr>
      <w:widowControl/>
      <w:spacing w:before="100" w:beforeAutospacing="1" w:after="100" w:afterAutospacing="1"/>
      <w:jc w:val="left"/>
    </w:pPr>
    <w:rPr>
      <w:rFonts w:ascii="宋体" w:hAnsi="宋体" w:cs="宋体"/>
      <w:kern w:val="0"/>
      <w:szCs w:val="24"/>
    </w:rPr>
  </w:style>
  <w:style w:type="table" w:styleId="26">
    <w:name w:val="Table Grid"/>
    <w:basedOn w:val="25"/>
    <w:uiPriority w:val="59"/>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8">
    <w:name w:val="FollowedHyperlink"/>
    <w:basedOn w:val="27"/>
    <w:semiHidden/>
    <w:unhideWhenUsed/>
    <w:uiPriority w:val="99"/>
    <w:rPr>
      <w:color w:val="954F72" w:themeColor="followedHyperlink"/>
      <w:u w:val="single"/>
      <w14:textFill>
        <w14:solidFill>
          <w14:schemeClr w14:val="folHlink"/>
        </w14:solidFill>
      </w14:textFill>
    </w:rPr>
  </w:style>
  <w:style w:type="character" w:styleId="29">
    <w:name w:val="Hyperlink"/>
    <w:unhideWhenUsed/>
    <w:uiPriority w:val="99"/>
    <w:rPr>
      <w:color w:val="0000FF"/>
      <w:u w:val="single"/>
    </w:rPr>
  </w:style>
  <w:style w:type="character" w:customStyle="1" w:styleId="30">
    <w:name w:val="页眉 字符"/>
    <w:basedOn w:val="27"/>
    <w:link w:val="18"/>
    <w:uiPriority w:val="99"/>
    <w:rPr>
      <w:sz w:val="18"/>
      <w:szCs w:val="18"/>
    </w:rPr>
  </w:style>
  <w:style w:type="character" w:customStyle="1" w:styleId="31">
    <w:name w:val="页脚 字符"/>
    <w:basedOn w:val="27"/>
    <w:link w:val="17"/>
    <w:uiPriority w:val="99"/>
    <w:rPr>
      <w:sz w:val="18"/>
      <w:szCs w:val="18"/>
    </w:rPr>
  </w:style>
  <w:style w:type="character" w:customStyle="1" w:styleId="32">
    <w:name w:val="标题 1 字符"/>
    <w:basedOn w:val="27"/>
    <w:link w:val="2"/>
    <w:uiPriority w:val="0"/>
    <w:rPr>
      <w:rFonts w:ascii="Times New Roman" w:hAnsi="Times New Roman" w:eastAsia="宋体" w:cs="Times New Roman"/>
      <w:b/>
      <w:bCs/>
      <w:kern w:val="44"/>
      <w:sz w:val="32"/>
      <w:szCs w:val="44"/>
      <w:lang w:val="zh-CN"/>
    </w:rPr>
  </w:style>
  <w:style w:type="character" w:customStyle="1" w:styleId="33">
    <w:name w:val="标题 2 字符"/>
    <w:basedOn w:val="27"/>
    <w:link w:val="3"/>
    <w:uiPriority w:val="9"/>
    <w:rPr>
      <w:rFonts w:ascii="Calibri Light" w:hAnsi="Calibri Light" w:eastAsia="宋体" w:cs="Times New Roman"/>
      <w:b/>
      <w:bCs/>
      <w:sz w:val="28"/>
      <w:szCs w:val="30"/>
    </w:rPr>
  </w:style>
  <w:style w:type="character" w:customStyle="1" w:styleId="34">
    <w:name w:val="标题 3 字符"/>
    <w:basedOn w:val="27"/>
    <w:link w:val="4"/>
    <w:uiPriority w:val="9"/>
    <w:rPr>
      <w:rFonts w:ascii="Calibri" w:hAnsi="Calibri" w:eastAsia="宋体" w:cs="Times New Roman"/>
      <w:b/>
      <w:bCs/>
      <w:sz w:val="24"/>
      <w:szCs w:val="32"/>
    </w:rPr>
  </w:style>
  <w:style w:type="character" w:customStyle="1" w:styleId="35">
    <w:name w:val="标题 4 字符"/>
    <w:basedOn w:val="27"/>
    <w:link w:val="5"/>
    <w:uiPriority w:val="9"/>
    <w:rPr>
      <w:rFonts w:ascii="宋体" w:hAnsi="宋体" w:eastAsia="宋体" w:cs="Times New Roman"/>
      <w:b/>
      <w:bCs/>
      <w:sz w:val="28"/>
      <w:szCs w:val="28"/>
    </w:rPr>
  </w:style>
  <w:style w:type="character" w:customStyle="1" w:styleId="36">
    <w:name w:val="标题 5 字符"/>
    <w:basedOn w:val="27"/>
    <w:link w:val="6"/>
    <w:uiPriority w:val="9"/>
    <w:rPr>
      <w:rFonts w:ascii="Calibri" w:hAnsi="Calibri" w:eastAsia="宋体" w:cs="Times New Roman"/>
      <w:b/>
      <w:bCs/>
      <w:sz w:val="28"/>
      <w:szCs w:val="28"/>
    </w:rPr>
  </w:style>
  <w:style w:type="character" w:customStyle="1" w:styleId="37">
    <w:name w:val="标题 6 字符"/>
    <w:basedOn w:val="27"/>
    <w:link w:val="7"/>
    <w:uiPriority w:val="9"/>
    <w:rPr>
      <w:rFonts w:ascii="Calibri Light" w:hAnsi="Calibri Light" w:eastAsia="宋体" w:cs="Times New Roman"/>
      <w:b/>
      <w:bCs/>
      <w:sz w:val="28"/>
      <w:szCs w:val="28"/>
    </w:rPr>
  </w:style>
  <w:style w:type="character" w:customStyle="1" w:styleId="38">
    <w:name w:val="标题 7 字符"/>
    <w:basedOn w:val="27"/>
    <w:link w:val="8"/>
    <w:semiHidden/>
    <w:uiPriority w:val="9"/>
    <w:rPr>
      <w:rFonts w:ascii="Calibri" w:hAnsi="Calibri" w:eastAsia="宋体" w:cs="Times New Roman"/>
      <w:b/>
      <w:bCs/>
      <w:sz w:val="24"/>
      <w:szCs w:val="24"/>
    </w:rPr>
  </w:style>
  <w:style w:type="character" w:customStyle="1" w:styleId="39">
    <w:name w:val="标题 8 字符"/>
    <w:basedOn w:val="27"/>
    <w:link w:val="9"/>
    <w:semiHidden/>
    <w:uiPriority w:val="9"/>
    <w:rPr>
      <w:rFonts w:ascii="Calibri Light" w:hAnsi="Calibri Light" w:eastAsia="宋体" w:cs="Times New Roman"/>
      <w:sz w:val="24"/>
      <w:szCs w:val="24"/>
    </w:rPr>
  </w:style>
  <w:style w:type="character" w:customStyle="1" w:styleId="40">
    <w:name w:val="标题 9 字符"/>
    <w:basedOn w:val="27"/>
    <w:link w:val="10"/>
    <w:semiHidden/>
    <w:uiPriority w:val="9"/>
    <w:rPr>
      <w:rFonts w:ascii="Calibri Light" w:hAnsi="Calibri Light" w:eastAsia="宋体" w:cs="Times New Roman"/>
      <w:sz w:val="24"/>
      <w:szCs w:val="21"/>
    </w:rPr>
  </w:style>
  <w:style w:type="paragraph" w:customStyle="1" w:styleId="41">
    <w:name w:val="TOC 标题1"/>
    <w:basedOn w:val="2"/>
    <w:next w:val="1"/>
    <w:unhideWhenUsed/>
    <w:qFormat/>
    <w:uiPriority w:val="39"/>
    <w:pPr>
      <w:widowControl/>
      <w:numPr>
        <w:numId w:val="0"/>
      </w:numPr>
      <w:spacing w:before="480" w:line="276" w:lineRule="auto"/>
      <w:outlineLvl w:val="9"/>
    </w:pPr>
    <w:rPr>
      <w:rFonts w:ascii="Cambria" w:hAnsi="Cambria"/>
      <w:color w:val="365F91"/>
      <w:kern w:val="0"/>
      <w:sz w:val="28"/>
      <w:szCs w:val="28"/>
    </w:rPr>
  </w:style>
  <w:style w:type="character" w:customStyle="1" w:styleId="42">
    <w:name w:val="不明显强调1"/>
    <w:qFormat/>
    <w:uiPriority w:val="19"/>
    <w:rPr>
      <w:i/>
      <w:iCs/>
      <w:color w:val="404040"/>
    </w:rPr>
  </w:style>
  <w:style w:type="paragraph" w:customStyle="1" w:styleId="43">
    <w:name w:val="修订1"/>
    <w:hidden/>
    <w:semiHidden/>
    <w:uiPriority w:val="99"/>
    <w:rPr>
      <w:rFonts w:ascii="Calibri" w:hAnsi="Calibri" w:eastAsia="宋体" w:cs="Times New Roman"/>
      <w:kern w:val="2"/>
      <w:sz w:val="21"/>
      <w:szCs w:val="22"/>
      <w:lang w:val="en-US" w:eastAsia="zh-CN" w:bidi="ar-SA"/>
    </w:rPr>
  </w:style>
  <w:style w:type="character" w:customStyle="1" w:styleId="44">
    <w:name w:val="批注框文本 字符"/>
    <w:basedOn w:val="27"/>
    <w:link w:val="16"/>
    <w:semiHidden/>
    <w:uiPriority w:val="99"/>
    <w:rPr>
      <w:rFonts w:ascii="Calibri" w:hAnsi="Calibri" w:eastAsia="宋体" w:cs="Times New Roman"/>
      <w:sz w:val="18"/>
      <w:szCs w:val="18"/>
    </w:rPr>
  </w:style>
  <w:style w:type="paragraph" w:styleId="45">
    <w:name w:val="List Paragraph"/>
    <w:basedOn w:val="1"/>
    <w:qFormat/>
    <w:uiPriority w:val="34"/>
    <w:pPr>
      <w:ind w:firstLine="420" w:firstLineChars="200"/>
    </w:pPr>
    <w:rPr>
      <w:rFonts w:ascii="等线" w:hAnsi="等线" w:eastAsia="等线"/>
    </w:rPr>
  </w:style>
  <w:style w:type="paragraph" w:styleId="46">
    <w:name w:val="No Spacing"/>
    <w:link w:val="47"/>
    <w:qFormat/>
    <w:uiPriority w:val="1"/>
    <w:rPr>
      <w:rFonts w:ascii="Calibri" w:hAnsi="Calibri" w:eastAsia="宋体" w:cs="Times New Roman"/>
      <w:sz w:val="22"/>
      <w:szCs w:val="22"/>
      <w:lang w:val="en-US" w:eastAsia="zh-CN" w:bidi="ar-SA"/>
    </w:rPr>
  </w:style>
  <w:style w:type="character" w:customStyle="1" w:styleId="47">
    <w:name w:val="无间隔 字符"/>
    <w:link w:val="46"/>
    <w:uiPriority w:val="1"/>
    <w:rPr>
      <w:rFonts w:ascii="Calibri" w:hAnsi="Calibri" w:eastAsia="宋体" w:cs="Times New Roman"/>
      <w:kern w:val="0"/>
      <w:sz w:val="22"/>
    </w:rPr>
  </w:style>
  <w:style w:type="table" w:customStyle="1" w:styleId="48">
    <w:name w:val="网格表 1 浅色 - 着色 11"/>
    <w:basedOn w:val="25"/>
    <w:uiPriority w:val="46"/>
    <w:tblPr>
      <w:tblBorders>
        <w:top w:val="single" w:color="BDD6EE" w:themeColor="accent1" w:themeTint="66" w:sz="4" w:space="0"/>
        <w:left w:val="single" w:color="BDD6EE" w:themeColor="accent1" w:themeTint="66" w:sz="4" w:space="0"/>
        <w:bottom w:val="single" w:color="BDD6EE" w:themeColor="accent1" w:themeTint="66" w:sz="4" w:space="0"/>
        <w:right w:val="single" w:color="BDD6EE" w:themeColor="accent1" w:themeTint="66" w:sz="4" w:space="0"/>
        <w:insideH w:val="single" w:color="BDD6EE" w:themeColor="accent1" w:themeTint="66" w:sz="4" w:space="0"/>
        <w:insideV w:val="single" w:color="BDD6EE" w:themeColor="accent1" w:themeTint="66" w:sz="4" w:space="0"/>
      </w:tblBorders>
    </w:tblPr>
    <w:tblStylePr w:type="firstRow">
      <w:rPr>
        <w:b/>
        <w:bCs/>
      </w:rPr>
      <w:tcPr>
        <w:tcBorders>
          <w:bottom w:val="single" w:color="9CC2E5" w:themeColor="accent1" w:themeTint="99" w:sz="12" w:space="0"/>
        </w:tcBorders>
      </w:tcPr>
    </w:tblStylePr>
    <w:tblStylePr w:type="lastRow">
      <w:rPr>
        <w:b/>
        <w:bCs/>
      </w:rPr>
      <w:tcPr>
        <w:tcBorders>
          <w:top w:val="double" w:color="9CC2E5" w:themeColor="accent1" w:themeTint="99" w:sz="2" w:space="0"/>
        </w:tcBorders>
      </w:tcPr>
    </w:tblStylePr>
    <w:tblStylePr w:type="firstCol">
      <w:rPr>
        <w:b/>
        <w:bCs/>
      </w:rPr>
    </w:tblStylePr>
    <w:tblStylePr w:type="lastCol">
      <w:rPr>
        <w:b/>
        <w:bCs/>
      </w:rPr>
    </w:tblStylePr>
  </w:style>
  <w:style w:type="table" w:customStyle="1" w:styleId="49">
    <w:name w:val="网格表 1 浅色 - 着色 51"/>
    <w:basedOn w:val="25"/>
    <w:uiPriority w:val="46"/>
    <w:tblPr>
      <w:tblBorders>
        <w:top w:val="single" w:color="B4C6E7" w:themeColor="accent5" w:themeTint="66" w:sz="4" w:space="0"/>
        <w:left w:val="single" w:color="B4C6E7" w:themeColor="accent5" w:themeTint="66" w:sz="4" w:space="0"/>
        <w:bottom w:val="single" w:color="B4C6E7" w:themeColor="accent5" w:themeTint="66" w:sz="4" w:space="0"/>
        <w:right w:val="single" w:color="B4C6E7" w:themeColor="accent5" w:themeTint="66" w:sz="4" w:space="0"/>
        <w:insideH w:val="single" w:color="B4C6E7" w:themeColor="accent5" w:themeTint="66" w:sz="4" w:space="0"/>
        <w:insideV w:val="single" w:color="B4C6E7" w:themeColor="accent5" w:themeTint="66" w:sz="4" w:space="0"/>
      </w:tblBorders>
    </w:tblPr>
    <w:tblStylePr w:type="firstRow">
      <w:rPr>
        <w:b/>
        <w:bCs/>
      </w:rPr>
      <w:tcPr>
        <w:tcBorders>
          <w:bottom w:val="single" w:color="8EAADB" w:themeColor="accent5" w:themeTint="99" w:sz="12" w:space="0"/>
        </w:tcBorders>
      </w:tcPr>
    </w:tblStylePr>
    <w:tblStylePr w:type="lastRow">
      <w:rPr>
        <w:b/>
        <w:bCs/>
      </w:rPr>
      <w:tcPr>
        <w:tcBorders>
          <w:top w:val="double" w:color="8EAADB" w:themeColor="accent5" w:themeTint="99" w:sz="2" w:space="0"/>
        </w:tcBorders>
      </w:tcPr>
    </w:tblStylePr>
    <w:tblStylePr w:type="firstCol">
      <w:rPr>
        <w:b/>
        <w:bCs/>
      </w:rPr>
    </w:tblStylePr>
    <w:tblStylePr w:type="lastCol">
      <w:rPr>
        <w:b/>
        <w:bCs/>
      </w:rPr>
    </w:tblStylePr>
  </w:style>
  <w:style w:type="table" w:customStyle="1" w:styleId="50">
    <w:name w:val="网格表 5 深色 - 着色 31"/>
    <w:basedOn w:val="25"/>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CECEC" w:themeFill="accent3"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A5A5A5" w:themeFill="accent3"/>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A5A5A5" w:themeFill="accent3"/>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A5A5A5" w:themeFill="accent3"/>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A5A5A5" w:themeFill="accent3"/>
      </w:tcPr>
    </w:tblStylePr>
    <w:tblStylePr w:type="band1Vert">
      <w:tcPr>
        <w:shd w:val="clear" w:color="auto" w:fill="DADADA" w:themeFill="accent3" w:themeFillTint="66"/>
      </w:tcPr>
    </w:tblStylePr>
    <w:tblStylePr w:type="band1Horz">
      <w:tcPr>
        <w:shd w:val="clear" w:color="auto" w:fill="DADADA" w:themeFill="accent3" w:themeFillTint="66"/>
      </w:tcPr>
    </w:tblStylePr>
  </w:style>
  <w:style w:type="table" w:customStyle="1" w:styleId="51">
    <w:name w:val="网格型浅色1"/>
    <w:basedOn w:val="25"/>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7" Type="http://schemas.openxmlformats.org/officeDocument/2006/relationships/fontTable" Target="fontTable.xml"/><Relationship Id="rId56" Type="http://schemas.openxmlformats.org/officeDocument/2006/relationships/customXml" Target="../customXml/item2.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EF1A06F-F75E-40F0-A77C-98DBA69B2A51}">
  <ds:schemaRefs/>
</ds:datastoreItem>
</file>

<file path=docProps/app.xml><?xml version="1.0" encoding="utf-8"?>
<Properties xmlns="http://schemas.openxmlformats.org/officeDocument/2006/extended-properties" xmlns:vt="http://schemas.openxmlformats.org/officeDocument/2006/docPropsVTypes">
  <Template>Normal.dotm</Template>
  <Pages>36</Pages>
  <Words>1905</Words>
  <Characters>10863</Characters>
  <Lines>90</Lines>
  <Paragraphs>25</Paragraphs>
  <TotalTime>15</TotalTime>
  <ScaleCrop>false</ScaleCrop>
  <LinksUpToDate>false</LinksUpToDate>
  <CharactersWithSpaces>12743</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2018-07-27T08:17:00Z</dcterms:created>
  <dc:creator>1653621701@qq.com</dc:creator>
  <cp:lastModifiedBy>LinLiangWei</cp:lastModifiedBy>
  <cp:lastPrinted>2018-07-30T13:18:00Z</cp:lastPrinted>
  <dcterms:modified xsi:type="dcterms:W3CDTF">2021-09-22T06:17:31Z</dcterms:modified>
  <cp:revision>164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14453463F08049DD9794218A5721E85A</vt:lpwstr>
  </property>
</Properties>
</file>