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 编写目的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本文档旨在指导平台运营人员如何为商户上架抖音小程序、代商户运营抖音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小程序、代商户维护小程信息；当然，运营人员也可指导商家自行维护更新小程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序信息。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 名词释义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1）平台：指本公司开发建设的抖音 SaaS 平台；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平台管理地址：</w:t>
      </w:r>
      <w:r>
        <w:rPr>
          <w:rFonts w:hint="eastAsia" w:ascii="仿宋" w:hAnsi="仿宋" w:eastAsia="仿宋" w:cs="仿宋"/>
          <w:color w:val="0000FF"/>
          <w:kern w:val="0"/>
          <w:sz w:val="24"/>
          <w:szCs w:val="24"/>
          <w:lang w:val="en-US" w:eastAsia="zh-CN" w:bidi="ar"/>
        </w:rPr>
        <w:t xml:space="preserve">https://xcx.wedatong.cn/admin/index/login.html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2）商户：入驻本平台的企业、个体工商户、党政机关、事业单位、其他组织；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商户管理地址：</w:t>
      </w:r>
      <w:r>
        <w:rPr>
          <w:rFonts w:hint="eastAsia" w:ascii="仿宋" w:hAnsi="仿宋" w:eastAsia="仿宋" w:cs="仿宋"/>
          <w:color w:val="0000FF"/>
          <w:kern w:val="0"/>
          <w:sz w:val="24"/>
          <w:szCs w:val="24"/>
          <w:lang w:val="en-US" w:eastAsia="zh-CN" w:bidi="ar"/>
        </w:rPr>
        <w:t xml:space="preserve">https://xcx.wedatong.cn/shop/index/index.html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3）抖音服务商平台：商中即为抖音的服务商，服务商可以为其它商户代建小程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序、代运营等；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抖音服务商登录地址：</w:t>
      </w:r>
      <w:r>
        <w:rPr>
          <w:rFonts w:hint="eastAsia" w:ascii="仿宋" w:hAnsi="仿宋" w:eastAsia="仿宋" w:cs="仿宋"/>
          <w:color w:val="0000FF"/>
          <w:kern w:val="0"/>
          <w:sz w:val="24"/>
          <w:szCs w:val="24"/>
          <w:lang w:val="en-US" w:eastAsia="zh-CN" w:bidi="ar"/>
        </w:rPr>
        <w:t xml:space="preserve">https://partner.open-douyin.com/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4）抖音开放平台：商户管理自己的小程序，每个主体的商户有一个账号需注册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认证；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抖音开放平台地址：</w:t>
      </w:r>
      <w:r>
        <w:rPr>
          <w:rFonts w:hint="eastAsia" w:ascii="仿宋" w:hAnsi="仿宋" w:eastAsia="仿宋" w:cs="仿宋"/>
          <w:color w:val="0000FF"/>
          <w:kern w:val="0"/>
          <w:sz w:val="24"/>
          <w:szCs w:val="24"/>
          <w:lang w:val="en-US" w:eastAsia="zh-CN" w:bidi="ar"/>
        </w:rPr>
        <w:t xml:space="preserve">https://developer.open-douyin.com/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 抖音小程序上架五步曲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19"/>
          <w:szCs w:val="19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为商户注册抖音开放平台并进行身份认证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19"/>
          <w:szCs w:val="19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为商户授权小程序、编辑小程序基础资料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19"/>
          <w:szCs w:val="19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在平台入驻商户，并为其关联小程序模板（小程序模板还未开发，关联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小程序目前需要开发人员操作）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19"/>
          <w:szCs w:val="19"/>
          <w:lang w:val="en-US" w:eastAsia="zh-CN" w:bidi="ar"/>
        </w:rPr>
        <w:t xml:space="preserve">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编辑商户小程序各功能信息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19"/>
          <w:szCs w:val="19"/>
          <w:lang w:val="en-US" w:eastAsia="zh-CN" w:bidi="ar"/>
        </w:rPr>
        <w:t xml:space="preserve">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提交模板-发布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3.1 注册抖音开发平台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官网可查询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3.3.1 新增商户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登录 SaaS 平台-&gt;点击商户-&gt;点击商户管理-&gt;点击新增-&gt;填写必填项-&gt;保存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即可。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目前有些预留字段尚无具体功能，随意填写即可，如平台分佣等。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3.3.2 新增小程序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新增小程序并关联商户；目前小程序模板尚未开发，所以本模块现阶段只是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设置小程序的相关参数；可由开发人员操作。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点击商户-&gt;小程序管理-&gt;小程序列表-&gt;新增-&gt;按页面提示填写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3.4 小程序内容编辑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本功能旨在描述运营人员如何为商户编辑小程序各功能的信息，在小程序未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上线前，建议由运营人员帮商户编辑文章、商品/服务等信息，以便上线小程序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时内容完整，上线后也可交于商户自行编辑。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商户-&gt;商户管理-&gt;操作-&gt;登录商户-&gt;此时跳转到商户管理后台-&gt;核对左上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角商户名称是否正确。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3.4.1 商户资料设置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在此设置商户的抖音号、客服电话、留言后是否发券等其他基本信息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抖音号：如果小程序有跳转抖音号功能、在线客服功能，则在此设置抖音号；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客服电话：小程序内直接拨打的电话在[公司电话]设置；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留言后是否发券：如果用户留言后提供优惠券码，则设置是；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3.4.2 文章管理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商户的公司介绍、活动介绍等文章类的内容在本模块编辑；需要注意的是，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由于目前还未做模板，已上线的 4 个小程序的文章分类不要做删除操作；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商家中心-&gt;文章管理-&gt;文章分类（编辑分类如活动、关于我们等）-&gt;文章列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表-&gt;新增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文章封面图片大小，按小程序模板中设计的大小为准，由于模板尚未开发，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详看设计图上的尺寸。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3.4.3 商品/服务管理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点击商品管理-&gt;商品分类-&gt;新增商品分类-&gt;若没有可以不设置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点击商品管理-&gt;新增商品-&gt;在商品信息页面按下图填写-&gt;在商品相册页面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上传商品详情页上方滚动的商品图片；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3.4.4 优惠券码设置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如果商户设置了留言发券功能，请提前与商户沟通后设置卡券信息，也可由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商户自行设置。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商品管理-&gt;在售优惠券-&gt;新增一个虚拟商品（是否优惠券选择“是”）-&gt;点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击操作-&gt;卡券-&gt;新增/导入卡券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卡券发放完成后，小程序会提示用户“卡券已发放完毕”；所以请及时补充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卡券数量；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3.4.5 上线发布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登录 SaaS 平台-&gt;商户-&gt;小程序管理-&gt;小程序列表-&gt;点击要发布的小程序的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[授权管理]按钮-&gt;提交代码（此按钮暂时无效需等模板开发完成后，现阶段由开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发处理）-&gt;提审代码-&gt;等待审核成功后-&gt;点击发布；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可在列表中查看各阶段的状态；在授权管理[查看版本]下查看审核结果原因；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 平台其他功能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4.1 行业管理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平台自定义商户所属的行业，方便日后统计；商户-&gt;行业管理-&gt;新增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4.2 商品/服务分类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在平台设置商品/服务分类，可供商户使用，商户也可在商户平台自定义适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合自己的商品/服务分类；平台的商品/服务分类商户不可修改；商户自定义的可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自行编辑；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4.3 审核商品/服务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平台可以对入驻商户的商品/服务进行审核，如有敏感内容可给予下架，避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免被抖音巡检勒令小程序下架从而影响服务商；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4.4 优惠券核销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在商户管理后台，商户自行对已发放的优惠券进行核销操作；登录商户后台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-&gt;交易管理-&gt;优惠券核销-&gt;找到要核销的优惠券-&gt;核销-&gt;核销过的优惠券可在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[已核销页面]查看；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4.5 用户管理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商户管理后台，在用户列表页，可查看通过抖音小程序留言的用户信息，账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号是用户在平台的唯一标识，其他还有抖音昵称、手机号、抖音头像；如果商户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有积分功能，则能查看到用户的积分。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点击操作-&gt;积分按钮-&gt;可查看用户的积分明细。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4.6 用户留言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商户管理后台，在用户咨询列表，可查看到用户的留言信息，还请及时联系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用户。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 小程序部分运营功能介绍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在服务商平台可为授权的小程序做一些代运营设置，如短视频挂载等；有些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运营功能需要在商家自己的开放平台进行设置；下图是服务商平台的代运营介绍；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本文主要介绍在商户自己的开放平台进行运营功能设置；抖音小程序可运营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功能有很多，本文只介绍目前用到的部分功能，其他的还需多方共同研究。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登录抖音开发平台-&gt;控制台-&gt;小程序-&gt;点击对应的小程序-&gt;在总览页能看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到[经营能力推荐]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5.1 抖音 IM 客服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小程序如果有在线客服，则在此处绑定客服所用的抖音号，可扫码或填写抖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音号，需要对方在抖音里确认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绑定后，扫码登录抖音客服平台，即可查看用户通过小程序发送的在线消息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https://life-im.douyin.com/cs/login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5.2 短视频/直播自主挂载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同主体的抖音号不限制挂载数量，不同主体的抖音号或个人号限制 10 个；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5.3 锚点配置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在挂载模块设置视频锚点，可以在配置页参照介绍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5.4 搜索配置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可以设置 3 个小程序的别名，方便用户在抖音搜索框便捷搜到；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可以设置 20 个标签，方便用户在抖音小程序模块便捷搜到；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5.5 分享设置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分享小程序要设置分享文案；见下图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5.6 跳转抖音号设置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从小程序内跳转到抖音号，比如企业抖音号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设置-&gt;关联设置品牌号/普通号-&gt;绑定抖音号-&gt;添加抖音号、选择”引导关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注抖音号”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WU1NTNkYTg4YTg0MTk4MjM3ZGFkYzQzNjgwMTkifQ=="/>
  </w:docVars>
  <w:rsids>
    <w:rsidRoot w:val="0B144BFA"/>
    <w:rsid w:val="0B14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2788</Words>
  <Characters>3213</Characters>
  <Lines>0</Lines>
  <Paragraphs>0</Paragraphs>
  <TotalTime>4</TotalTime>
  <ScaleCrop>false</ScaleCrop>
  <LinksUpToDate>false</LinksUpToDate>
  <CharactersWithSpaces>3482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2023-05-31T01:23:00Z</dcterms:created>
  <dc:creator>路路</dc:creator>
  <cp:lastModifiedBy>路路</cp:lastModifiedBy>
  <dcterms:modified xsi:type="dcterms:W3CDTF">2023-05-31T01:28:32Z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ED80AF9CE7B348CD8C02CE74593781DB_11</vt:lpwstr>
  </property>
</Properties>
</file>