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300" w:lineRule="auto"/>
        <w:ind w:firstLine="560"/>
        <w:jc w:val="center"/>
        <w:rPr>
          <w:sz w:val="28"/>
        </w:rPr>
      </w:pPr>
    </w:p>
    <w:p>
      <w:pPr>
        <w:spacing w:line="300" w:lineRule="auto"/>
        <w:ind w:firstLine="560"/>
        <w:jc w:val="center"/>
        <w:rPr>
          <w:sz w:val="28"/>
        </w:rPr>
      </w:pPr>
    </w:p>
    <w:p>
      <w:pPr>
        <w:spacing w:line="300" w:lineRule="auto"/>
        <w:ind w:firstLine="560"/>
        <w:jc w:val="center"/>
        <w:rPr>
          <w:sz w:val="28"/>
        </w:rPr>
      </w:pPr>
    </w:p>
    <w:p>
      <w:pPr>
        <w:spacing w:line="300" w:lineRule="auto"/>
        <w:ind w:firstLine="560"/>
        <w:jc w:val="center"/>
        <w:rPr>
          <w:sz w:val="28"/>
        </w:rPr>
      </w:pPr>
    </w:p>
    <w:p>
      <w:pPr>
        <w:spacing w:line="300" w:lineRule="auto"/>
        <w:ind w:firstLine="560"/>
        <w:jc w:val="center"/>
        <w:rPr>
          <w:sz w:val="28"/>
        </w:rPr>
      </w:pPr>
    </w:p>
    <w:p>
      <w:pPr>
        <w:spacing w:line="240" w:lineRule="auto"/>
        <w:ind w:right="800" w:firstLine="0" w:firstLineChars="0"/>
        <w:rPr>
          <w:rFonts w:hint="default" w:ascii="黑体" w:hAnsi="黑体" w:eastAsia="黑体"/>
          <w:b/>
          <w:sz w:val="48"/>
          <w:szCs w:val="48"/>
          <w:lang w:val="en-US" w:eastAsia="zh-CN"/>
        </w:rPr>
      </w:pPr>
      <w:r>
        <w:rPr>
          <w:rFonts w:hint="eastAsia" w:ascii="黑体" w:hAnsi="黑体" w:eastAsia="黑体"/>
          <w:b/>
          <w:sz w:val="48"/>
          <w:szCs w:val="48"/>
          <w:lang w:val="en-US" w:eastAsia="zh-CN"/>
        </w:rPr>
        <w:t>云捷门户</w:t>
      </w:r>
    </w:p>
    <w:p>
      <w:pPr>
        <w:tabs>
          <w:tab w:val="right" w:pos="8647"/>
        </w:tabs>
        <w:ind w:firstLine="964"/>
        <w:jc w:val="right"/>
        <w:rPr>
          <w:rFonts w:ascii="黑体" w:eastAsia="黑体"/>
          <w:b/>
          <w:bCs/>
          <w:sz w:val="44"/>
          <w:szCs w:val="44"/>
        </w:rPr>
      </w:pPr>
      <w:r>
        <w:rPr>
          <w:rFonts w:hint="eastAsia" w:ascii="黑体" w:hAnsi="黑体" w:eastAsia="黑体" w:cs="黑体"/>
          <w:b/>
          <w:bCs/>
          <w:sz w:val="48"/>
          <w:szCs w:val="4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31750</wp:posOffset>
                </wp:positionV>
                <wp:extent cx="5661660" cy="0"/>
                <wp:effectExtent l="0" t="19050" r="53340" b="38100"/>
                <wp:wrapNone/>
                <wp:docPr id="2" name="直接连接符 2"/>
                <wp:cNvGraphicFramePr/>
                <a:graphic xmlns:a="http://schemas.openxmlformats.org/drawingml/2006/main">
                  <a:graphicData uri="http://schemas.microsoft.com/office/word/2010/wordprocessingShape">
                    <wps:wsp>
                      <wps:cNvCnPr>
                        <a:cxnSpLocks noChangeShapeType="1"/>
                      </wps:cNvCnPr>
                      <wps:spPr bwMode="auto">
                        <a:xfrm>
                          <a:off x="0" y="0"/>
                          <a:ext cx="5661660" cy="0"/>
                        </a:xfrm>
                        <a:prstGeom prst="line">
                          <a:avLst/>
                        </a:prstGeom>
                        <a:noFill/>
                        <a:ln w="57150" cmpd="thickThin">
                          <a:solidFill>
                            <a:srgbClr val="000000"/>
                          </a:solidFill>
                          <a:round/>
                        </a:ln>
                      </wps:spPr>
                      <wps:bodyPr/>
                    </wps:wsp>
                  </a:graphicData>
                </a:graphic>
              </wp:anchor>
            </w:drawing>
          </mc:Choice>
          <mc:Fallback>
            <w:pict>
              <v:line id="_x0000_s1026" o:spid="_x0000_s1026" o:spt="20" style="position:absolute;left:0pt;margin-top:2.5pt;height:0pt;width:445.8pt;mso-position-horizontal:center;mso-position-horizontal-relative:margin;z-index:251659264;mso-width-relative:page;mso-height-relative:page;" filled="f" stroked="t" coordsize="21600,21600" o:gfxdata="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">
                <v:fill on="f" focussize="0,0"/>
                <v:stroke weight="4.5pt" color="#000000" linestyle="thickThin" joinstyle="round"/>
                <v:imagedata o:title=""/>
                <o:lock v:ext="edit" aspectratio="f"/>
              </v:line>
            </w:pict>
          </mc:Fallback>
        </mc:AlternateContent>
      </w:r>
      <w:r>
        <w:rPr>
          <w:rFonts w:hint="eastAsia" w:ascii="黑体" w:hAnsi="黑体" w:eastAsia="黑体" w:cs="黑体"/>
          <w:b/>
          <w:bCs/>
          <w:sz w:val="48"/>
          <w:szCs w:val="48"/>
        </w:rPr>
        <w:t>操作手册</w:t>
      </w:r>
    </w:p>
    <w:p>
      <w:pPr>
        <w:spacing w:line="300" w:lineRule="auto"/>
        <w:ind w:firstLine="562"/>
        <w:jc w:val="center"/>
        <w:rPr>
          <w:b/>
          <w:bCs/>
          <w:sz w:val="28"/>
        </w:rPr>
      </w:pPr>
    </w:p>
    <w:p>
      <w:pPr>
        <w:spacing w:line="300" w:lineRule="auto"/>
        <w:ind w:firstLine="562"/>
        <w:jc w:val="center"/>
        <w:rPr>
          <w:b/>
          <w:bCs/>
          <w:sz w:val="28"/>
        </w:rPr>
      </w:pPr>
    </w:p>
    <w:p>
      <w:pPr>
        <w:spacing w:line="300" w:lineRule="auto"/>
        <w:ind w:firstLine="562"/>
        <w:jc w:val="center"/>
        <w:rPr>
          <w:b/>
          <w:bCs/>
          <w:sz w:val="28"/>
        </w:rPr>
      </w:pPr>
    </w:p>
    <w:p>
      <w:pPr>
        <w:spacing w:line="300" w:lineRule="auto"/>
        <w:ind w:firstLine="562"/>
        <w:jc w:val="center"/>
        <w:rPr>
          <w:b/>
          <w:bCs/>
          <w:sz w:val="28"/>
        </w:rPr>
      </w:pPr>
    </w:p>
    <w:p>
      <w:pPr>
        <w:spacing w:line="300" w:lineRule="auto"/>
        <w:ind w:firstLine="562"/>
        <w:jc w:val="center"/>
        <w:rPr>
          <w:b/>
          <w:bCs/>
          <w:sz w:val="28"/>
        </w:rPr>
      </w:pPr>
    </w:p>
    <w:p>
      <w:pPr>
        <w:spacing w:line="300" w:lineRule="auto"/>
        <w:ind w:firstLine="562"/>
        <w:jc w:val="center"/>
        <w:rPr>
          <w:b/>
          <w:bCs/>
          <w:sz w:val="28"/>
        </w:rPr>
      </w:pPr>
    </w:p>
    <w:p>
      <w:pPr>
        <w:spacing w:line="300" w:lineRule="auto"/>
        <w:ind w:firstLine="562"/>
        <w:jc w:val="center"/>
        <w:rPr>
          <w:b/>
          <w:bCs/>
          <w:sz w:val="28"/>
        </w:rPr>
      </w:pPr>
    </w:p>
    <w:p>
      <w:pPr>
        <w:spacing w:line="300" w:lineRule="auto"/>
        <w:ind w:firstLine="562"/>
        <w:jc w:val="center"/>
        <w:rPr>
          <w:b/>
          <w:bCs/>
          <w:sz w:val="28"/>
        </w:rPr>
      </w:pPr>
    </w:p>
    <w:p>
      <w:pPr>
        <w:spacing w:line="300" w:lineRule="auto"/>
        <w:ind w:firstLine="560"/>
        <w:jc w:val="center"/>
        <w:rPr>
          <w:sz w:val="28"/>
          <w:szCs w:val="28"/>
        </w:rPr>
      </w:pPr>
      <w:r>
        <w:rPr>
          <w:sz w:val="28"/>
          <w:szCs w:val="28"/>
        </w:rPr>
        <w:drawing>
          <wp:inline distT="0" distB="0" distL="0" distR="0">
            <wp:extent cx="1390650" cy="314325"/>
            <wp:effectExtent l="0" t="0" r="0" b="9525"/>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a:xfrm>
                      <a:off x="0" y="0"/>
                      <a:ext cx="1390650" cy="314325"/>
                    </a:xfrm>
                    <a:prstGeom prst="rect">
                      <a:avLst/>
                    </a:prstGeom>
                    <a:noFill/>
                    <a:ln>
                      <a:noFill/>
                    </a:ln>
                  </pic:spPr>
                </pic:pic>
              </a:graphicData>
            </a:graphic>
          </wp:inline>
        </w:drawing>
      </w:r>
    </w:p>
    <w:p>
      <w:pPr>
        <w:ind w:firstLine="643"/>
        <w:jc w:val="center"/>
        <w:rPr>
          <w:rFonts w:ascii="黑体" w:eastAsia="黑体" w:cs="Arial"/>
          <w:b/>
          <w:bCs/>
          <w:sz w:val="32"/>
        </w:rPr>
      </w:pPr>
      <w:r>
        <w:rPr>
          <w:rFonts w:hint="eastAsia" w:ascii="黑体" w:eastAsia="黑体" w:cs="Arial"/>
          <w:b/>
          <w:bCs/>
          <w:sz w:val="32"/>
        </w:rPr>
        <w:t>南威软件股份有限公司</w:t>
      </w:r>
    </w:p>
    <w:p>
      <w:pPr>
        <w:ind w:firstLine="643"/>
        <w:jc w:val="center"/>
        <w:rPr>
          <w:rFonts w:ascii="黑体" w:eastAsia="黑体" w:cs="Arial"/>
          <w:b/>
          <w:bCs/>
          <w:sz w:val="32"/>
        </w:rPr>
      </w:pPr>
      <w:r>
        <w:rPr>
          <w:rFonts w:ascii="黑体" w:eastAsia="黑体" w:cs="Arial"/>
          <w:b/>
          <w:bCs/>
          <w:sz w:val="32"/>
        </w:rPr>
        <w:t>20</w:t>
      </w:r>
      <w:r>
        <w:rPr>
          <w:rFonts w:hint="eastAsia" w:ascii="黑体" w:eastAsia="黑体" w:cs="Arial"/>
          <w:b/>
          <w:bCs/>
          <w:sz w:val="32"/>
          <w:lang w:val="en-US" w:eastAsia="zh-CN"/>
        </w:rPr>
        <w:t>22</w:t>
      </w:r>
      <w:r>
        <w:rPr>
          <w:rFonts w:hint="eastAsia" w:ascii="黑体" w:eastAsia="黑体" w:cs="Arial"/>
          <w:b/>
          <w:bCs/>
          <w:sz w:val="32"/>
        </w:rPr>
        <w:t>年</w:t>
      </w:r>
      <w:r>
        <w:rPr>
          <w:rFonts w:hint="eastAsia" w:ascii="黑体" w:eastAsia="黑体" w:cs="Arial"/>
          <w:b/>
          <w:bCs/>
          <w:sz w:val="32"/>
          <w:lang w:val="en-US" w:eastAsia="zh-CN"/>
        </w:rPr>
        <w:t>08</w:t>
      </w:r>
      <w:r>
        <w:rPr>
          <w:rFonts w:hint="eastAsia" w:ascii="黑体" w:eastAsia="黑体" w:cs="Arial"/>
          <w:b/>
          <w:bCs/>
          <w:sz w:val="32"/>
        </w:rPr>
        <w:t>月</w:t>
      </w:r>
    </w:p>
    <w:p>
      <w:pPr>
        <w:spacing w:line="300" w:lineRule="auto"/>
        <w:ind w:firstLine="422"/>
        <w:jc w:val="center"/>
        <w:rPr>
          <w:b/>
          <w:bCs/>
          <w:sz w:val="21"/>
          <w:szCs w:val="21"/>
        </w:rPr>
      </w:pPr>
      <w:r>
        <w:rPr>
          <w:rFonts w:hint="eastAsia" w:ascii="Albertus Extra Bold" w:hAnsi="Albertus Extra Bold"/>
          <w:b/>
          <w:sz w:val="21"/>
          <w:szCs w:val="21"/>
        </w:rPr>
        <w:t>没有得到南威软件的书面许可，禁止任何方式的全部或部分复制。</w:t>
      </w:r>
    </w:p>
    <w:p>
      <w:pPr>
        <w:pStyle w:val="15"/>
        <w:spacing w:line="300" w:lineRule="auto"/>
        <w:ind w:firstLine="422"/>
        <w:jc w:val="center"/>
        <w:rPr>
          <w:rFonts w:ascii="宋体" w:hAnsi="宋体"/>
          <w:b/>
          <w:bCs w:val="0"/>
          <w:sz w:val="21"/>
          <w:szCs w:val="21"/>
          <w:lang w:val="en-US"/>
        </w:rPr>
      </w:pPr>
      <w:r>
        <w:rPr>
          <w:rFonts w:ascii="宋体" w:hAnsi="宋体"/>
          <w:b/>
          <w:bCs w:val="0"/>
          <w:sz w:val="21"/>
          <w:szCs w:val="21"/>
          <w:lang w:val="en-US"/>
        </w:rPr>
        <w:t>Reproduction in whole or in part by any means without written permission</w:t>
      </w:r>
    </w:p>
    <w:p>
      <w:pPr>
        <w:pStyle w:val="15"/>
        <w:spacing w:line="300" w:lineRule="auto"/>
        <w:ind w:firstLine="422"/>
        <w:jc w:val="center"/>
        <w:rPr>
          <w:rFonts w:ascii="宋体" w:hAnsi="宋体"/>
          <w:b/>
          <w:bCs w:val="0"/>
          <w:sz w:val="21"/>
          <w:szCs w:val="21"/>
          <w:lang w:val="en-US"/>
        </w:rPr>
      </w:pPr>
      <w:r>
        <w:rPr>
          <w:rFonts w:ascii="宋体" w:hAnsi="宋体"/>
          <w:b/>
          <w:bCs w:val="0"/>
          <w:sz w:val="21"/>
          <w:szCs w:val="21"/>
          <w:lang w:val="en-US"/>
        </w:rPr>
        <w:t xml:space="preserve">of </w:t>
      </w:r>
      <w:r>
        <w:rPr>
          <w:rFonts w:hint="eastAsia" w:ascii="宋体" w:hAnsi="宋体"/>
          <w:b/>
          <w:bCs w:val="0"/>
          <w:sz w:val="21"/>
          <w:szCs w:val="21"/>
          <w:lang w:val="en-US"/>
        </w:rPr>
        <w:t>Linewell software</w:t>
      </w:r>
      <w:r>
        <w:rPr>
          <w:rFonts w:ascii="宋体" w:hAnsi="宋体"/>
          <w:b/>
          <w:bCs w:val="0"/>
          <w:sz w:val="21"/>
          <w:szCs w:val="21"/>
          <w:lang w:val="en-US"/>
        </w:rPr>
        <w:t xml:space="preserve"> is strictly forbidden.</w:t>
      </w:r>
    </w:p>
    <w:p>
      <w:pPr>
        <w:widowControl/>
        <w:spacing w:line="240" w:lineRule="auto"/>
        <w:ind w:firstLine="0" w:firstLineChars="0"/>
        <w:jc w:val="left"/>
        <w:rPr>
          <w:b/>
          <w:kern w:val="0"/>
          <w:sz w:val="21"/>
          <w:szCs w:val="21"/>
        </w:rPr>
      </w:pPr>
      <w:r>
        <w:rPr>
          <w:b/>
          <w:bCs/>
          <w:sz w:val="21"/>
          <w:szCs w:val="21"/>
        </w:rPr>
        <w:br w:type="page"/>
      </w:r>
    </w:p>
    <w:p>
      <w:pPr>
        <w:pStyle w:val="60"/>
        <w:spacing w:before="240" w:after="240"/>
        <w:ind w:firstLine="0" w:firstLineChars="0"/>
        <w:jc w:val="center"/>
        <w:rPr>
          <w:rFonts w:ascii="黑体" w:hAnsi="黑体" w:eastAsia="黑体"/>
          <w:b/>
          <w:sz w:val="44"/>
          <w:szCs w:val="44"/>
        </w:rPr>
      </w:pPr>
      <w:bookmarkStart w:id="0" w:name="_Hlk22478515"/>
      <w:r>
        <w:rPr>
          <w:rFonts w:hint="eastAsia" w:ascii="黑体" w:hAnsi="黑体" w:eastAsia="黑体"/>
          <w:b/>
          <w:sz w:val="44"/>
          <w:szCs w:val="44"/>
        </w:rPr>
        <w:t>文件更改摘要</w:t>
      </w:r>
    </w:p>
    <w:tbl>
      <w:tblPr>
        <w:tblStyle w:val="26"/>
        <w:tblW w:w="8302"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661"/>
        <w:gridCol w:w="1661"/>
        <w:gridCol w:w="1660"/>
        <w:gridCol w:w="1660"/>
        <w:gridCol w:w="1660"/>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67" w:hRule="atLeast"/>
          <w:jc w:val="center"/>
        </w:trPr>
        <w:tc>
          <w:tcPr>
            <w:tcW w:w="1661" w:type="dxa"/>
            <w:shd w:val="clear" w:color="auto" w:fill="D8D8D8" w:themeFill="background1" w:themeFillShade="D9"/>
            <w:vAlign w:val="center"/>
          </w:tcPr>
          <w:p>
            <w:pPr>
              <w:pStyle w:val="15"/>
              <w:spacing w:line="240" w:lineRule="auto"/>
              <w:ind w:firstLine="0" w:firstLineChars="0"/>
              <w:jc w:val="center"/>
              <w:rPr>
                <w:rFonts w:ascii="宋体" w:hAnsi="宋体"/>
                <w:b/>
                <w:sz w:val="21"/>
                <w:szCs w:val="21"/>
                <w:lang w:val="en-US"/>
              </w:rPr>
            </w:pPr>
            <w:r>
              <w:rPr>
                <w:rFonts w:hint="eastAsia" w:ascii="宋体" w:hAnsi="宋体"/>
                <w:b/>
                <w:sz w:val="21"/>
                <w:szCs w:val="21"/>
                <w:lang w:val="en-US"/>
              </w:rPr>
              <w:t>日期</w:t>
            </w:r>
          </w:p>
        </w:tc>
        <w:tc>
          <w:tcPr>
            <w:tcW w:w="1661" w:type="dxa"/>
            <w:shd w:val="clear" w:color="auto" w:fill="D8D8D8" w:themeFill="background1" w:themeFillShade="D9"/>
            <w:vAlign w:val="center"/>
          </w:tcPr>
          <w:p>
            <w:pPr>
              <w:pStyle w:val="15"/>
              <w:spacing w:line="240" w:lineRule="auto"/>
              <w:ind w:firstLine="0" w:firstLineChars="0"/>
              <w:jc w:val="center"/>
              <w:rPr>
                <w:rFonts w:ascii="宋体" w:hAnsi="宋体"/>
                <w:b/>
                <w:sz w:val="21"/>
                <w:szCs w:val="21"/>
                <w:lang w:val="en-US"/>
              </w:rPr>
            </w:pPr>
            <w:r>
              <w:rPr>
                <w:rFonts w:hint="eastAsia" w:ascii="宋体" w:hAnsi="宋体"/>
                <w:b/>
                <w:sz w:val="21"/>
                <w:szCs w:val="21"/>
                <w:lang w:val="en-US"/>
              </w:rPr>
              <w:t>版本号</w:t>
            </w:r>
          </w:p>
        </w:tc>
        <w:tc>
          <w:tcPr>
            <w:tcW w:w="1660" w:type="dxa"/>
            <w:shd w:val="clear" w:color="auto" w:fill="D8D8D8" w:themeFill="background1" w:themeFillShade="D9"/>
            <w:vAlign w:val="center"/>
          </w:tcPr>
          <w:p>
            <w:pPr>
              <w:pStyle w:val="15"/>
              <w:spacing w:line="240" w:lineRule="auto"/>
              <w:ind w:firstLine="0" w:firstLineChars="0"/>
              <w:jc w:val="center"/>
              <w:rPr>
                <w:rFonts w:ascii="宋体" w:hAnsi="宋体"/>
                <w:b/>
                <w:sz w:val="21"/>
                <w:szCs w:val="21"/>
                <w:lang w:val="en-US"/>
              </w:rPr>
            </w:pPr>
            <w:r>
              <w:rPr>
                <w:rFonts w:hint="eastAsia" w:ascii="宋体" w:hAnsi="宋体"/>
                <w:b/>
                <w:sz w:val="21"/>
                <w:szCs w:val="21"/>
                <w:lang w:val="en-US"/>
              </w:rPr>
              <w:t>修订人</w:t>
            </w:r>
          </w:p>
        </w:tc>
        <w:tc>
          <w:tcPr>
            <w:tcW w:w="1660" w:type="dxa"/>
            <w:shd w:val="clear" w:color="auto" w:fill="D8D8D8" w:themeFill="background1" w:themeFillShade="D9"/>
            <w:vAlign w:val="center"/>
          </w:tcPr>
          <w:p>
            <w:pPr>
              <w:pStyle w:val="15"/>
              <w:spacing w:line="240" w:lineRule="auto"/>
              <w:ind w:firstLine="0" w:firstLineChars="0"/>
              <w:jc w:val="center"/>
              <w:rPr>
                <w:rFonts w:ascii="宋体" w:hAnsi="宋体"/>
                <w:b/>
                <w:sz w:val="21"/>
                <w:szCs w:val="21"/>
                <w:lang w:val="en-US"/>
              </w:rPr>
            </w:pPr>
            <w:r>
              <w:rPr>
                <w:rFonts w:hint="eastAsia" w:ascii="宋体" w:hAnsi="宋体"/>
                <w:b/>
                <w:sz w:val="21"/>
                <w:szCs w:val="21"/>
                <w:lang w:val="en-US"/>
              </w:rPr>
              <w:t>审核人</w:t>
            </w:r>
          </w:p>
        </w:tc>
        <w:tc>
          <w:tcPr>
            <w:tcW w:w="1660" w:type="dxa"/>
            <w:shd w:val="clear" w:color="auto" w:fill="D8D8D8" w:themeFill="background1" w:themeFillShade="D9"/>
            <w:vAlign w:val="center"/>
          </w:tcPr>
          <w:p>
            <w:pPr>
              <w:pStyle w:val="15"/>
              <w:spacing w:line="240" w:lineRule="auto"/>
              <w:ind w:firstLine="0" w:firstLineChars="0"/>
              <w:jc w:val="center"/>
              <w:rPr>
                <w:rFonts w:ascii="宋体" w:hAnsi="宋体"/>
                <w:b/>
                <w:sz w:val="21"/>
                <w:szCs w:val="21"/>
                <w:lang w:val="en-US"/>
              </w:rPr>
            </w:pPr>
            <w:r>
              <w:rPr>
                <w:rFonts w:hint="eastAsia" w:ascii="宋体" w:hAnsi="宋体"/>
                <w:b/>
                <w:sz w:val="21"/>
                <w:szCs w:val="21"/>
                <w:lang w:val="en-US"/>
              </w:rPr>
              <w:t>修订说明</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67" w:hRule="atLeast"/>
          <w:jc w:val="center"/>
        </w:trPr>
        <w:tc>
          <w:tcPr>
            <w:tcW w:w="1661" w:type="dxa"/>
            <w:vAlign w:val="center"/>
          </w:tcPr>
          <w:p>
            <w:pPr>
              <w:pStyle w:val="15"/>
              <w:spacing w:line="240" w:lineRule="auto"/>
              <w:ind w:firstLine="0" w:firstLineChars="0"/>
              <w:jc w:val="center"/>
              <w:rPr>
                <w:rFonts w:hint="default" w:ascii="宋体" w:hAnsi="宋体" w:eastAsia="宋体" w:cs="Times New Roman"/>
                <w:bCs w:val="0"/>
                <w:kern w:val="0"/>
                <w:sz w:val="21"/>
                <w:szCs w:val="21"/>
                <w:lang w:val="en-US" w:eastAsia="zh-CN" w:bidi="ar-SA"/>
              </w:rPr>
            </w:pPr>
            <w:r>
              <w:rPr>
                <w:rFonts w:hint="eastAsia" w:ascii="宋体" w:hAnsi="宋体"/>
                <w:bCs w:val="0"/>
                <w:sz w:val="21"/>
                <w:szCs w:val="21"/>
                <w:lang w:val="en-US"/>
              </w:rPr>
              <w:t>2</w:t>
            </w:r>
            <w:r>
              <w:rPr>
                <w:rFonts w:ascii="宋体" w:hAnsi="宋体"/>
                <w:bCs w:val="0"/>
                <w:sz w:val="21"/>
                <w:szCs w:val="21"/>
                <w:lang w:val="en-US"/>
              </w:rPr>
              <w:t>0</w:t>
            </w:r>
            <w:r>
              <w:rPr>
                <w:rFonts w:hint="eastAsia" w:ascii="宋体" w:hAnsi="宋体"/>
                <w:bCs w:val="0"/>
                <w:sz w:val="21"/>
                <w:szCs w:val="21"/>
                <w:lang w:val="en-US" w:eastAsia="zh-CN"/>
              </w:rPr>
              <w:t>22</w:t>
            </w:r>
            <w:r>
              <w:rPr>
                <w:rFonts w:hint="eastAsia" w:ascii="宋体" w:hAnsi="宋体"/>
                <w:bCs w:val="0"/>
                <w:sz w:val="21"/>
                <w:szCs w:val="21"/>
                <w:lang w:val="en-US"/>
              </w:rPr>
              <w:t>-</w:t>
            </w:r>
            <w:r>
              <w:rPr>
                <w:rFonts w:hint="eastAsia" w:ascii="宋体" w:hAnsi="宋体"/>
                <w:bCs w:val="0"/>
                <w:sz w:val="21"/>
                <w:szCs w:val="21"/>
                <w:lang w:val="en-US" w:eastAsia="zh-CN"/>
              </w:rPr>
              <w:t>08</w:t>
            </w:r>
            <w:r>
              <w:rPr>
                <w:rFonts w:hint="eastAsia" w:ascii="宋体" w:hAnsi="宋体"/>
                <w:bCs w:val="0"/>
                <w:sz w:val="21"/>
                <w:szCs w:val="21"/>
                <w:lang w:val="en-US"/>
              </w:rPr>
              <w:t>-</w:t>
            </w:r>
            <w:r>
              <w:rPr>
                <w:rFonts w:hint="eastAsia" w:ascii="宋体" w:hAnsi="宋体"/>
                <w:bCs w:val="0"/>
                <w:sz w:val="21"/>
                <w:szCs w:val="21"/>
                <w:lang w:val="en-US" w:eastAsia="zh-CN"/>
              </w:rPr>
              <w:t>28</w:t>
            </w:r>
          </w:p>
        </w:tc>
        <w:tc>
          <w:tcPr>
            <w:tcW w:w="1661" w:type="dxa"/>
            <w:vAlign w:val="center"/>
          </w:tcPr>
          <w:p>
            <w:pPr>
              <w:pStyle w:val="15"/>
              <w:spacing w:line="240" w:lineRule="auto"/>
              <w:ind w:firstLine="0" w:firstLineChars="0"/>
              <w:jc w:val="center"/>
              <w:rPr>
                <w:rFonts w:ascii="宋体" w:hAnsi="宋体" w:eastAsia="宋体" w:cs="Times New Roman"/>
                <w:bCs w:val="0"/>
                <w:kern w:val="0"/>
                <w:sz w:val="21"/>
                <w:szCs w:val="21"/>
                <w:lang w:val="en-US" w:eastAsia="zh-CN" w:bidi="ar-SA"/>
              </w:rPr>
            </w:pPr>
            <w:r>
              <w:rPr>
                <w:rFonts w:hint="eastAsia" w:ascii="宋体" w:hAnsi="宋体"/>
                <w:bCs w:val="0"/>
                <w:sz w:val="21"/>
                <w:szCs w:val="21"/>
                <w:lang w:val="en-US"/>
              </w:rPr>
              <w:t>V</w:t>
            </w:r>
            <w:r>
              <w:rPr>
                <w:rFonts w:ascii="宋体" w:hAnsi="宋体"/>
                <w:bCs w:val="0"/>
                <w:sz w:val="21"/>
                <w:szCs w:val="21"/>
                <w:lang w:val="en-US"/>
              </w:rPr>
              <w:t>1.0</w:t>
            </w:r>
          </w:p>
        </w:tc>
        <w:tc>
          <w:tcPr>
            <w:tcW w:w="1660" w:type="dxa"/>
            <w:vAlign w:val="center"/>
          </w:tcPr>
          <w:p>
            <w:pPr>
              <w:pStyle w:val="15"/>
              <w:spacing w:line="240" w:lineRule="auto"/>
              <w:ind w:firstLine="0" w:firstLineChars="0"/>
              <w:jc w:val="center"/>
              <w:rPr>
                <w:rFonts w:hint="default" w:ascii="宋体" w:hAnsi="宋体" w:eastAsia="宋体" w:cs="Times New Roman"/>
                <w:bCs w:val="0"/>
                <w:kern w:val="0"/>
                <w:sz w:val="21"/>
                <w:szCs w:val="21"/>
                <w:lang w:val="en-US" w:eastAsia="zh-CN" w:bidi="ar-SA"/>
              </w:rPr>
            </w:pPr>
            <w:r>
              <w:rPr>
                <w:rFonts w:hint="eastAsia" w:ascii="宋体" w:hAnsi="宋体"/>
                <w:bCs w:val="0"/>
                <w:sz w:val="21"/>
                <w:szCs w:val="21"/>
                <w:lang w:val="en-US" w:eastAsia="zh-CN"/>
              </w:rPr>
              <w:t>黄千红</w:t>
            </w:r>
          </w:p>
        </w:tc>
        <w:tc>
          <w:tcPr>
            <w:tcW w:w="1660" w:type="dxa"/>
            <w:vAlign w:val="center"/>
          </w:tcPr>
          <w:p>
            <w:pPr>
              <w:pStyle w:val="15"/>
              <w:spacing w:line="240" w:lineRule="auto"/>
              <w:ind w:firstLine="0" w:firstLineChars="0"/>
              <w:jc w:val="center"/>
              <w:rPr>
                <w:rFonts w:ascii="宋体" w:hAnsi="宋体" w:eastAsia="宋体" w:cs="Times New Roman"/>
                <w:bCs w:val="0"/>
                <w:kern w:val="0"/>
                <w:sz w:val="21"/>
                <w:szCs w:val="21"/>
                <w:lang w:val="en-US" w:eastAsia="zh-CN" w:bidi="ar-SA"/>
              </w:rPr>
            </w:pPr>
          </w:p>
        </w:tc>
        <w:tc>
          <w:tcPr>
            <w:tcW w:w="1660" w:type="dxa"/>
            <w:vAlign w:val="center"/>
          </w:tcPr>
          <w:p>
            <w:pPr>
              <w:pStyle w:val="15"/>
              <w:spacing w:line="240" w:lineRule="auto"/>
              <w:ind w:firstLine="0" w:firstLineChars="0"/>
              <w:jc w:val="center"/>
              <w:rPr>
                <w:rFonts w:ascii="宋体" w:hAnsi="宋体" w:eastAsia="宋体" w:cs="Times New Roman"/>
                <w:bCs w:val="0"/>
                <w:kern w:val="0"/>
                <w:sz w:val="21"/>
                <w:szCs w:val="21"/>
                <w:lang w:val="en-US" w:eastAsia="zh-CN" w:bidi="ar-SA"/>
              </w:rPr>
            </w:pPr>
            <w:r>
              <w:rPr>
                <w:rFonts w:hint="eastAsia" w:ascii="宋体" w:hAnsi="宋体"/>
                <w:bCs w:val="0"/>
                <w:sz w:val="21"/>
                <w:szCs w:val="21"/>
                <w:lang w:val="en-US"/>
              </w:rPr>
              <w:t>新建</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67" w:hRule="atLeast"/>
          <w:jc w:val="center"/>
        </w:trPr>
        <w:tc>
          <w:tcPr>
            <w:tcW w:w="1661" w:type="dxa"/>
            <w:vAlign w:val="center"/>
          </w:tcPr>
          <w:p>
            <w:pPr>
              <w:pStyle w:val="15"/>
              <w:spacing w:line="240" w:lineRule="auto"/>
              <w:ind w:firstLine="0" w:firstLineChars="0"/>
              <w:jc w:val="center"/>
              <w:rPr>
                <w:rFonts w:ascii="宋体" w:hAnsi="宋体"/>
                <w:bCs w:val="0"/>
                <w:sz w:val="21"/>
                <w:szCs w:val="21"/>
                <w:lang w:val="en-US"/>
              </w:rPr>
            </w:pPr>
          </w:p>
        </w:tc>
        <w:tc>
          <w:tcPr>
            <w:tcW w:w="1661" w:type="dxa"/>
            <w:vAlign w:val="center"/>
          </w:tcPr>
          <w:p>
            <w:pPr>
              <w:pStyle w:val="15"/>
              <w:spacing w:line="240" w:lineRule="auto"/>
              <w:ind w:firstLine="0" w:firstLineChars="0"/>
              <w:jc w:val="center"/>
              <w:rPr>
                <w:rFonts w:ascii="宋体" w:hAnsi="宋体"/>
                <w:bCs w:val="0"/>
                <w:sz w:val="21"/>
                <w:szCs w:val="21"/>
                <w:lang w:val="en-US"/>
              </w:rPr>
            </w:pPr>
          </w:p>
        </w:tc>
        <w:tc>
          <w:tcPr>
            <w:tcW w:w="1660" w:type="dxa"/>
            <w:vAlign w:val="center"/>
          </w:tcPr>
          <w:p>
            <w:pPr>
              <w:pStyle w:val="15"/>
              <w:spacing w:line="240" w:lineRule="auto"/>
              <w:ind w:firstLine="0" w:firstLineChars="0"/>
              <w:jc w:val="center"/>
              <w:rPr>
                <w:rFonts w:ascii="宋体" w:hAnsi="宋体"/>
                <w:bCs w:val="0"/>
                <w:sz w:val="21"/>
                <w:szCs w:val="21"/>
                <w:lang w:val="en-US"/>
              </w:rPr>
            </w:pPr>
          </w:p>
        </w:tc>
        <w:tc>
          <w:tcPr>
            <w:tcW w:w="1660" w:type="dxa"/>
            <w:vAlign w:val="center"/>
          </w:tcPr>
          <w:p>
            <w:pPr>
              <w:pStyle w:val="15"/>
              <w:spacing w:line="240" w:lineRule="auto"/>
              <w:ind w:firstLine="0" w:firstLineChars="0"/>
              <w:jc w:val="center"/>
              <w:rPr>
                <w:rFonts w:ascii="宋体" w:hAnsi="宋体"/>
                <w:bCs w:val="0"/>
                <w:sz w:val="21"/>
                <w:szCs w:val="21"/>
                <w:lang w:val="en-US"/>
              </w:rPr>
            </w:pPr>
          </w:p>
        </w:tc>
        <w:tc>
          <w:tcPr>
            <w:tcW w:w="1660" w:type="dxa"/>
            <w:vAlign w:val="center"/>
          </w:tcPr>
          <w:p>
            <w:pPr>
              <w:pStyle w:val="15"/>
              <w:spacing w:line="240" w:lineRule="auto"/>
              <w:ind w:firstLine="0" w:firstLineChars="0"/>
              <w:jc w:val="center"/>
              <w:rPr>
                <w:rFonts w:ascii="宋体" w:hAnsi="宋体"/>
                <w:bCs w:val="0"/>
                <w:sz w:val="21"/>
                <w:szCs w:val="21"/>
                <w:lang w:val="en-US"/>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67" w:hRule="atLeast"/>
          <w:jc w:val="center"/>
        </w:trPr>
        <w:tc>
          <w:tcPr>
            <w:tcW w:w="1661" w:type="dxa"/>
            <w:vAlign w:val="center"/>
          </w:tcPr>
          <w:p>
            <w:pPr>
              <w:pStyle w:val="15"/>
              <w:spacing w:line="240" w:lineRule="auto"/>
              <w:ind w:firstLine="0" w:firstLineChars="0"/>
              <w:jc w:val="center"/>
              <w:rPr>
                <w:rFonts w:ascii="宋体" w:hAnsi="宋体"/>
                <w:bCs w:val="0"/>
                <w:sz w:val="21"/>
                <w:szCs w:val="21"/>
                <w:lang w:val="en-US"/>
              </w:rPr>
            </w:pPr>
          </w:p>
        </w:tc>
        <w:tc>
          <w:tcPr>
            <w:tcW w:w="1661" w:type="dxa"/>
            <w:vAlign w:val="center"/>
          </w:tcPr>
          <w:p>
            <w:pPr>
              <w:pStyle w:val="15"/>
              <w:spacing w:line="240" w:lineRule="auto"/>
              <w:ind w:firstLine="0" w:firstLineChars="0"/>
              <w:jc w:val="center"/>
              <w:rPr>
                <w:rFonts w:ascii="宋体" w:hAnsi="宋体"/>
                <w:bCs w:val="0"/>
                <w:sz w:val="21"/>
                <w:szCs w:val="21"/>
                <w:lang w:val="en-US"/>
              </w:rPr>
            </w:pPr>
          </w:p>
        </w:tc>
        <w:tc>
          <w:tcPr>
            <w:tcW w:w="1660" w:type="dxa"/>
            <w:vAlign w:val="center"/>
          </w:tcPr>
          <w:p>
            <w:pPr>
              <w:pStyle w:val="15"/>
              <w:spacing w:line="240" w:lineRule="auto"/>
              <w:ind w:firstLine="0" w:firstLineChars="0"/>
              <w:jc w:val="center"/>
              <w:rPr>
                <w:rFonts w:ascii="宋体" w:hAnsi="宋体"/>
                <w:bCs w:val="0"/>
                <w:sz w:val="21"/>
                <w:szCs w:val="21"/>
                <w:lang w:val="en-US"/>
              </w:rPr>
            </w:pPr>
          </w:p>
        </w:tc>
        <w:tc>
          <w:tcPr>
            <w:tcW w:w="1660" w:type="dxa"/>
            <w:vAlign w:val="center"/>
          </w:tcPr>
          <w:p>
            <w:pPr>
              <w:pStyle w:val="15"/>
              <w:spacing w:line="240" w:lineRule="auto"/>
              <w:ind w:firstLine="0" w:firstLineChars="0"/>
              <w:jc w:val="center"/>
              <w:rPr>
                <w:rFonts w:ascii="宋体" w:hAnsi="宋体"/>
                <w:bCs w:val="0"/>
                <w:sz w:val="21"/>
                <w:szCs w:val="21"/>
                <w:lang w:val="en-US"/>
              </w:rPr>
            </w:pPr>
          </w:p>
        </w:tc>
        <w:tc>
          <w:tcPr>
            <w:tcW w:w="1660" w:type="dxa"/>
            <w:vAlign w:val="center"/>
          </w:tcPr>
          <w:p>
            <w:pPr>
              <w:pStyle w:val="15"/>
              <w:spacing w:line="240" w:lineRule="auto"/>
              <w:ind w:firstLine="0" w:firstLineChars="0"/>
              <w:jc w:val="center"/>
              <w:rPr>
                <w:rFonts w:ascii="宋体" w:hAnsi="宋体"/>
                <w:bCs w:val="0"/>
                <w:sz w:val="21"/>
                <w:szCs w:val="21"/>
                <w:lang w:val="en-US"/>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67" w:hRule="atLeast"/>
          <w:jc w:val="center"/>
        </w:trPr>
        <w:tc>
          <w:tcPr>
            <w:tcW w:w="1661" w:type="dxa"/>
            <w:vAlign w:val="center"/>
          </w:tcPr>
          <w:p>
            <w:pPr>
              <w:pStyle w:val="15"/>
              <w:spacing w:line="240" w:lineRule="auto"/>
              <w:ind w:firstLine="0" w:firstLineChars="0"/>
              <w:jc w:val="center"/>
              <w:rPr>
                <w:rFonts w:ascii="宋体" w:hAnsi="宋体"/>
                <w:bCs w:val="0"/>
                <w:sz w:val="21"/>
                <w:szCs w:val="21"/>
                <w:lang w:val="en-US"/>
              </w:rPr>
            </w:pPr>
          </w:p>
        </w:tc>
        <w:tc>
          <w:tcPr>
            <w:tcW w:w="1661" w:type="dxa"/>
            <w:vAlign w:val="center"/>
          </w:tcPr>
          <w:p>
            <w:pPr>
              <w:pStyle w:val="15"/>
              <w:spacing w:line="240" w:lineRule="auto"/>
              <w:ind w:firstLine="0" w:firstLineChars="0"/>
              <w:jc w:val="center"/>
              <w:rPr>
                <w:rFonts w:ascii="宋体" w:hAnsi="宋体"/>
                <w:bCs w:val="0"/>
                <w:sz w:val="21"/>
                <w:szCs w:val="21"/>
                <w:lang w:val="en-US"/>
              </w:rPr>
            </w:pPr>
          </w:p>
        </w:tc>
        <w:tc>
          <w:tcPr>
            <w:tcW w:w="1660" w:type="dxa"/>
            <w:vAlign w:val="center"/>
          </w:tcPr>
          <w:p>
            <w:pPr>
              <w:pStyle w:val="15"/>
              <w:spacing w:line="240" w:lineRule="auto"/>
              <w:ind w:firstLine="0" w:firstLineChars="0"/>
              <w:jc w:val="center"/>
              <w:rPr>
                <w:rFonts w:ascii="宋体" w:hAnsi="宋体"/>
                <w:bCs w:val="0"/>
                <w:sz w:val="21"/>
                <w:szCs w:val="21"/>
                <w:lang w:val="en-US"/>
              </w:rPr>
            </w:pPr>
          </w:p>
        </w:tc>
        <w:tc>
          <w:tcPr>
            <w:tcW w:w="1660" w:type="dxa"/>
            <w:vAlign w:val="center"/>
          </w:tcPr>
          <w:p>
            <w:pPr>
              <w:pStyle w:val="15"/>
              <w:spacing w:line="240" w:lineRule="auto"/>
              <w:ind w:firstLine="0" w:firstLineChars="0"/>
              <w:jc w:val="center"/>
              <w:rPr>
                <w:rFonts w:ascii="宋体" w:hAnsi="宋体"/>
                <w:bCs w:val="0"/>
                <w:sz w:val="21"/>
                <w:szCs w:val="21"/>
                <w:lang w:val="en-US"/>
              </w:rPr>
            </w:pPr>
          </w:p>
        </w:tc>
        <w:tc>
          <w:tcPr>
            <w:tcW w:w="1660" w:type="dxa"/>
            <w:vAlign w:val="center"/>
          </w:tcPr>
          <w:p>
            <w:pPr>
              <w:pStyle w:val="15"/>
              <w:spacing w:line="240" w:lineRule="auto"/>
              <w:ind w:firstLine="0" w:firstLineChars="0"/>
              <w:jc w:val="center"/>
              <w:rPr>
                <w:rFonts w:ascii="宋体" w:hAnsi="宋体"/>
                <w:bCs w:val="0"/>
                <w:sz w:val="21"/>
                <w:szCs w:val="21"/>
                <w:lang w:val="en-US"/>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67" w:hRule="atLeast"/>
          <w:jc w:val="center"/>
        </w:trPr>
        <w:tc>
          <w:tcPr>
            <w:tcW w:w="1661" w:type="dxa"/>
            <w:vAlign w:val="center"/>
          </w:tcPr>
          <w:p>
            <w:pPr>
              <w:pStyle w:val="15"/>
              <w:spacing w:line="240" w:lineRule="auto"/>
              <w:ind w:firstLine="0" w:firstLineChars="0"/>
              <w:jc w:val="center"/>
              <w:rPr>
                <w:rFonts w:ascii="宋体" w:hAnsi="宋体"/>
                <w:bCs w:val="0"/>
                <w:sz w:val="21"/>
                <w:szCs w:val="21"/>
                <w:lang w:val="en-US"/>
              </w:rPr>
            </w:pPr>
          </w:p>
        </w:tc>
        <w:tc>
          <w:tcPr>
            <w:tcW w:w="1661" w:type="dxa"/>
            <w:vAlign w:val="center"/>
          </w:tcPr>
          <w:p>
            <w:pPr>
              <w:pStyle w:val="15"/>
              <w:spacing w:line="240" w:lineRule="auto"/>
              <w:ind w:firstLine="0" w:firstLineChars="0"/>
              <w:jc w:val="center"/>
              <w:rPr>
                <w:rFonts w:ascii="宋体" w:hAnsi="宋体"/>
                <w:bCs w:val="0"/>
                <w:sz w:val="21"/>
                <w:szCs w:val="21"/>
                <w:lang w:val="en-US"/>
              </w:rPr>
            </w:pPr>
          </w:p>
        </w:tc>
        <w:tc>
          <w:tcPr>
            <w:tcW w:w="1660" w:type="dxa"/>
            <w:vAlign w:val="center"/>
          </w:tcPr>
          <w:p>
            <w:pPr>
              <w:pStyle w:val="15"/>
              <w:spacing w:line="240" w:lineRule="auto"/>
              <w:ind w:firstLine="0" w:firstLineChars="0"/>
              <w:jc w:val="center"/>
              <w:rPr>
                <w:rFonts w:ascii="宋体" w:hAnsi="宋体"/>
                <w:bCs w:val="0"/>
                <w:sz w:val="21"/>
                <w:szCs w:val="21"/>
                <w:lang w:val="en-US"/>
              </w:rPr>
            </w:pPr>
          </w:p>
        </w:tc>
        <w:tc>
          <w:tcPr>
            <w:tcW w:w="1660" w:type="dxa"/>
            <w:vAlign w:val="center"/>
          </w:tcPr>
          <w:p>
            <w:pPr>
              <w:pStyle w:val="15"/>
              <w:spacing w:line="240" w:lineRule="auto"/>
              <w:ind w:firstLine="0" w:firstLineChars="0"/>
              <w:jc w:val="center"/>
              <w:rPr>
                <w:rFonts w:ascii="宋体" w:hAnsi="宋体"/>
                <w:bCs w:val="0"/>
                <w:sz w:val="21"/>
                <w:szCs w:val="21"/>
                <w:lang w:val="en-US"/>
              </w:rPr>
            </w:pPr>
          </w:p>
        </w:tc>
        <w:tc>
          <w:tcPr>
            <w:tcW w:w="1660" w:type="dxa"/>
            <w:vAlign w:val="center"/>
          </w:tcPr>
          <w:p>
            <w:pPr>
              <w:pStyle w:val="15"/>
              <w:spacing w:line="240" w:lineRule="auto"/>
              <w:ind w:firstLine="0" w:firstLineChars="0"/>
              <w:jc w:val="center"/>
              <w:rPr>
                <w:rFonts w:ascii="宋体" w:hAnsi="宋体"/>
                <w:bCs w:val="0"/>
                <w:sz w:val="21"/>
                <w:szCs w:val="21"/>
                <w:lang w:val="en-US"/>
              </w:rPr>
            </w:pPr>
          </w:p>
        </w:tc>
      </w:tr>
      <w:bookmarkEnd w:id="0"/>
    </w:tbl>
    <w:p>
      <w:pPr>
        <w:pStyle w:val="15"/>
        <w:ind w:firstLine="0" w:firstLineChars="0"/>
        <w:rPr>
          <w:bCs w:val="0"/>
          <w:lang w:val="en-US"/>
        </w:rPr>
      </w:pPr>
    </w:p>
    <w:p>
      <w:pPr>
        <w:widowControl/>
        <w:spacing w:line="240" w:lineRule="auto"/>
        <w:ind w:firstLine="0" w:firstLineChars="0"/>
        <w:jc w:val="left"/>
        <w:rPr>
          <w:rFonts w:ascii="Albertus Extra Bold" w:hAnsi="Albertus Extra Bold"/>
          <w:kern w:val="0"/>
          <w:sz w:val="20"/>
        </w:rPr>
      </w:pPr>
      <w:r>
        <w:rPr>
          <w:bCs/>
        </w:rPr>
        <w:br w:type="page"/>
      </w:r>
    </w:p>
    <w:p>
      <w:pPr>
        <w:pStyle w:val="21"/>
        <w:tabs>
          <w:tab w:val="right" w:leader="dot" w:pos="8312"/>
          <w:tab w:val="clear" w:pos="440"/>
          <w:tab w:val="clear" w:pos="8302"/>
        </w:tabs>
        <w:spacing w:before="240" w:beforeLines="100" w:after="240" w:afterLines="100" w:line="720" w:lineRule="exact"/>
        <w:ind w:firstLine="0" w:firstLineChars="0"/>
        <w:rPr>
          <w:rFonts w:ascii="黑体" w:hAnsi="黑体" w:eastAsia="黑体"/>
          <w:b/>
          <w:bCs/>
          <w:sz w:val="36"/>
          <w:szCs w:val="36"/>
        </w:rPr>
      </w:pPr>
      <w:r>
        <w:rPr>
          <w:rFonts w:hint="eastAsia" w:ascii="黑体" w:hAnsi="黑体" w:eastAsia="黑体"/>
          <w:b/>
          <w:bCs/>
          <w:sz w:val="36"/>
          <w:szCs w:val="36"/>
        </w:rPr>
        <w:t xml:space="preserve">目 </w:t>
      </w:r>
      <w:r>
        <w:rPr>
          <w:rFonts w:ascii="黑体" w:hAnsi="黑体" w:eastAsia="黑体"/>
          <w:b/>
          <w:bCs/>
          <w:sz w:val="36"/>
          <w:szCs w:val="36"/>
        </w:rPr>
        <w:t xml:space="preserve"> </w:t>
      </w:r>
      <w:r>
        <w:rPr>
          <w:rFonts w:hint="eastAsia" w:ascii="黑体" w:hAnsi="黑体" w:eastAsia="黑体"/>
          <w:b/>
          <w:bCs/>
          <w:sz w:val="36"/>
          <w:szCs w:val="36"/>
        </w:rPr>
        <w:t>录</w:t>
      </w:r>
    </w:p>
    <w:p>
      <w:pPr>
        <w:pStyle w:val="21"/>
        <w:tabs>
          <w:tab w:val="right" w:leader="dot" w:pos="8312"/>
          <w:tab w:val="clear" w:pos="440"/>
          <w:tab w:val="clear" w:pos="8302"/>
        </w:tabs>
      </w:pPr>
      <w:r>
        <w:fldChar w:fldCharType="begin"/>
      </w:r>
      <w:r>
        <w:instrText xml:space="preserve">TOC \o "1-3" \h \u </w:instrText>
      </w:r>
      <w:r>
        <w:fldChar w:fldCharType="separate"/>
      </w:r>
      <w:r>
        <w:fldChar w:fldCharType="begin"/>
      </w:r>
      <w:r>
        <w:instrText xml:space="preserve"> HYPERLINK \l _Toc225 </w:instrText>
      </w:r>
      <w:r>
        <w:fldChar w:fldCharType="separate"/>
      </w:r>
      <w:r>
        <w:rPr>
          <w:rFonts w:hint="eastAsia"/>
        </w:rPr>
        <w:t xml:space="preserve">第一章 </w:t>
      </w:r>
      <w:r>
        <w:rPr>
          <w:rFonts w:hint="eastAsia"/>
          <w:lang w:val="en-US" w:eastAsia="zh-CN"/>
        </w:rPr>
        <w:t>数据下发人员</w:t>
      </w:r>
      <w:r>
        <w:tab/>
      </w:r>
      <w:r>
        <w:fldChar w:fldCharType="begin"/>
      </w:r>
      <w:r>
        <w:instrText xml:space="preserve"> PAGEREF _Toc225 \h </w:instrText>
      </w:r>
      <w:r>
        <w:fldChar w:fldCharType="separate"/>
      </w:r>
      <w:r>
        <w:t>1</w:t>
      </w:r>
      <w:r>
        <w:fldChar w:fldCharType="end"/>
      </w:r>
      <w:r>
        <w:fldChar w:fldCharType="end"/>
      </w:r>
    </w:p>
    <w:p>
      <w:pPr>
        <w:pStyle w:val="23"/>
        <w:tabs>
          <w:tab w:val="right" w:leader="dot" w:pos="8312"/>
          <w:tab w:val="clear" w:pos="1260"/>
          <w:tab w:val="clear" w:pos="8296"/>
        </w:tabs>
      </w:pPr>
      <w:r>
        <w:fldChar w:fldCharType="begin"/>
      </w:r>
      <w:r>
        <w:instrText xml:space="preserve"> HYPERLINK \l _Toc25483 </w:instrText>
      </w:r>
      <w:r>
        <w:fldChar w:fldCharType="separate"/>
      </w:r>
      <w:r>
        <w:rPr>
          <w:rFonts w:hint="eastAsia"/>
        </w:rPr>
        <w:t xml:space="preserve">1.1 </w:t>
      </w:r>
      <w:r>
        <w:rPr>
          <w:rFonts w:hint="eastAsia"/>
          <w:lang w:val="en-US" w:eastAsia="zh-CN"/>
        </w:rPr>
        <w:t>排查类</w:t>
      </w:r>
      <w:r>
        <w:tab/>
      </w:r>
      <w:r>
        <w:fldChar w:fldCharType="begin"/>
      </w:r>
      <w:r>
        <w:instrText xml:space="preserve"> PAGEREF _Toc25483 \h </w:instrText>
      </w:r>
      <w:r>
        <w:fldChar w:fldCharType="separate"/>
      </w:r>
      <w:r>
        <w:t>1</w:t>
      </w:r>
      <w:r>
        <w:fldChar w:fldCharType="end"/>
      </w:r>
      <w:r>
        <w:fldChar w:fldCharType="end"/>
      </w:r>
    </w:p>
    <w:p>
      <w:pPr>
        <w:pStyle w:val="21"/>
        <w:tabs>
          <w:tab w:val="right" w:leader="dot" w:pos="8312"/>
          <w:tab w:val="clear" w:pos="440"/>
          <w:tab w:val="clear" w:pos="8302"/>
        </w:tabs>
      </w:pPr>
      <w:r>
        <w:fldChar w:fldCharType="begin"/>
      </w:r>
      <w:r>
        <w:instrText xml:space="preserve"> HYPERLINK \l _Toc24439 </w:instrText>
      </w:r>
      <w:r>
        <w:fldChar w:fldCharType="separate"/>
      </w:r>
      <w:r>
        <w:rPr>
          <w:rFonts w:hint="eastAsia"/>
          <w:lang w:val="en-US" w:eastAsia="zh-CN"/>
        </w:rPr>
        <w:t>第二章 联络员</w:t>
      </w:r>
      <w:r>
        <w:tab/>
      </w:r>
      <w:r>
        <w:fldChar w:fldCharType="begin"/>
      </w:r>
      <w:r>
        <w:instrText xml:space="preserve"> PAGEREF _Toc24439 \h </w:instrText>
      </w:r>
      <w:r>
        <w:fldChar w:fldCharType="separate"/>
      </w:r>
      <w:r>
        <w:t>6</w:t>
      </w:r>
      <w:r>
        <w:fldChar w:fldCharType="end"/>
      </w:r>
      <w:r>
        <w:fldChar w:fldCharType="end"/>
      </w:r>
    </w:p>
    <w:p>
      <w:pPr>
        <w:pStyle w:val="23"/>
        <w:tabs>
          <w:tab w:val="right" w:leader="dot" w:pos="8312"/>
          <w:tab w:val="clear" w:pos="1260"/>
          <w:tab w:val="clear" w:pos="8296"/>
        </w:tabs>
      </w:pPr>
      <w:r>
        <w:fldChar w:fldCharType="begin"/>
      </w:r>
      <w:r>
        <w:instrText xml:space="preserve"> HYPERLINK \l _Toc29607 </w:instrText>
      </w:r>
      <w:r>
        <w:fldChar w:fldCharType="separate"/>
      </w:r>
      <w:r>
        <w:rPr>
          <w:rFonts w:hint="eastAsia"/>
        </w:rPr>
        <w:t xml:space="preserve">2.1 </w:t>
      </w:r>
      <w:r>
        <w:rPr>
          <w:rFonts w:hint="eastAsia"/>
          <w:lang w:val="en-US" w:eastAsia="zh-CN"/>
        </w:rPr>
        <w:t>排查类</w:t>
      </w:r>
      <w:r>
        <w:tab/>
      </w:r>
      <w:r>
        <w:fldChar w:fldCharType="begin"/>
      </w:r>
      <w:r>
        <w:instrText xml:space="preserve"> PAGEREF _Toc29607 \h </w:instrText>
      </w:r>
      <w:r>
        <w:fldChar w:fldCharType="separate"/>
      </w:r>
      <w:r>
        <w:t>6</w:t>
      </w:r>
      <w:r>
        <w:fldChar w:fldCharType="end"/>
      </w:r>
      <w:r>
        <w:fldChar w:fldCharType="end"/>
      </w:r>
    </w:p>
    <w:p>
      <w:pPr>
        <w:pStyle w:val="17"/>
        <w:tabs>
          <w:tab w:val="right" w:leader="dot" w:pos="8312"/>
        </w:tabs>
      </w:pPr>
      <w:r>
        <w:fldChar w:fldCharType="begin"/>
      </w:r>
      <w:r>
        <w:instrText xml:space="preserve"> HYPERLINK \l _Toc1065 </w:instrText>
      </w:r>
      <w:r>
        <w:fldChar w:fldCharType="separate"/>
      </w:r>
      <w:r>
        <w:rPr>
          <w:rFonts w:hint="eastAsia"/>
          <w:lang w:val="en-US" w:eastAsia="zh-CN"/>
        </w:rPr>
        <w:t>2.1.1 任务分派中心</w:t>
      </w:r>
      <w:r>
        <w:tab/>
      </w:r>
      <w:r>
        <w:fldChar w:fldCharType="begin"/>
      </w:r>
      <w:r>
        <w:instrText xml:space="preserve"> PAGEREF _Toc1065 \h </w:instrText>
      </w:r>
      <w:r>
        <w:fldChar w:fldCharType="separate"/>
      </w:r>
      <w:r>
        <w:t>6</w:t>
      </w:r>
      <w:r>
        <w:fldChar w:fldCharType="end"/>
      </w:r>
      <w:r>
        <w:fldChar w:fldCharType="end"/>
      </w:r>
    </w:p>
    <w:p>
      <w:pPr>
        <w:pStyle w:val="17"/>
        <w:tabs>
          <w:tab w:val="right" w:leader="dot" w:pos="8312"/>
        </w:tabs>
      </w:pPr>
      <w:r>
        <w:fldChar w:fldCharType="begin"/>
      </w:r>
      <w:r>
        <w:instrText xml:space="preserve"> HYPERLINK \l _Toc31900 </w:instrText>
      </w:r>
      <w:r>
        <w:fldChar w:fldCharType="separate"/>
      </w:r>
      <w:r>
        <w:rPr>
          <w:rFonts w:hint="eastAsia"/>
          <w:lang w:val="en-US" w:eastAsia="zh-CN"/>
        </w:rPr>
        <w:t>2.1.2 已分派中心</w:t>
      </w:r>
      <w:r>
        <w:tab/>
      </w:r>
      <w:r>
        <w:fldChar w:fldCharType="begin"/>
      </w:r>
      <w:r>
        <w:instrText xml:space="preserve"> PAGEREF _Toc31900 \h </w:instrText>
      </w:r>
      <w:r>
        <w:fldChar w:fldCharType="separate"/>
      </w:r>
      <w:r>
        <w:t>9</w:t>
      </w:r>
      <w:r>
        <w:fldChar w:fldCharType="end"/>
      </w:r>
      <w:r>
        <w:fldChar w:fldCharType="end"/>
      </w:r>
    </w:p>
    <w:p>
      <w:pPr>
        <w:pStyle w:val="23"/>
        <w:tabs>
          <w:tab w:val="right" w:leader="dot" w:pos="8312"/>
          <w:tab w:val="clear" w:pos="1260"/>
          <w:tab w:val="clear" w:pos="8296"/>
        </w:tabs>
      </w:pPr>
      <w:r>
        <w:fldChar w:fldCharType="begin"/>
      </w:r>
      <w:r>
        <w:instrText xml:space="preserve"> HYPERLINK \l _Toc8652 </w:instrText>
      </w:r>
      <w:r>
        <w:fldChar w:fldCharType="separate"/>
      </w:r>
      <w:r>
        <w:rPr>
          <w:rFonts w:hint="eastAsia"/>
          <w:lang w:val="en-US" w:eastAsia="zh-CN"/>
        </w:rPr>
        <w:t>2.2 采集类</w:t>
      </w:r>
      <w:r>
        <w:tab/>
      </w:r>
      <w:r>
        <w:fldChar w:fldCharType="begin"/>
      </w:r>
      <w:r>
        <w:instrText xml:space="preserve"> PAGEREF _Toc8652 \h </w:instrText>
      </w:r>
      <w:r>
        <w:fldChar w:fldCharType="separate"/>
      </w:r>
      <w:r>
        <w:t>10</w:t>
      </w:r>
      <w:r>
        <w:fldChar w:fldCharType="end"/>
      </w:r>
      <w:r>
        <w:fldChar w:fldCharType="end"/>
      </w:r>
    </w:p>
    <w:p>
      <w:pPr>
        <w:pStyle w:val="17"/>
        <w:tabs>
          <w:tab w:val="right" w:leader="dot" w:pos="8312"/>
        </w:tabs>
      </w:pPr>
      <w:r>
        <w:fldChar w:fldCharType="begin"/>
      </w:r>
      <w:r>
        <w:instrText xml:space="preserve"> HYPERLINK \l _Toc8535 </w:instrText>
      </w:r>
      <w:r>
        <w:fldChar w:fldCharType="separate"/>
      </w:r>
      <w:r>
        <w:rPr>
          <w:rFonts w:hint="eastAsia"/>
          <w:lang w:val="en-US" w:eastAsia="zh-CN"/>
        </w:rPr>
        <w:t>2.2.1 任务分派中心</w:t>
      </w:r>
      <w:r>
        <w:tab/>
      </w:r>
      <w:r>
        <w:fldChar w:fldCharType="begin"/>
      </w:r>
      <w:r>
        <w:instrText xml:space="preserve"> PAGEREF _Toc8535 \h </w:instrText>
      </w:r>
      <w:r>
        <w:fldChar w:fldCharType="separate"/>
      </w:r>
      <w:r>
        <w:t>10</w:t>
      </w:r>
      <w:r>
        <w:fldChar w:fldCharType="end"/>
      </w:r>
      <w:r>
        <w:fldChar w:fldCharType="end"/>
      </w:r>
    </w:p>
    <w:p>
      <w:pPr>
        <w:pStyle w:val="17"/>
        <w:tabs>
          <w:tab w:val="right" w:leader="dot" w:pos="8312"/>
        </w:tabs>
      </w:pPr>
      <w:r>
        <w:fldChar w:fldCharType="begin"/>
      </w:r>
      <w:r>
        <w:instrText xml:space="preserve"> HYPERLINK \l _Toc17749 </w:instrText>
      </w:r>
      <w:r>
        <w:fldChar w:fldCharType="separate"/>
      </w:r>
      <w:r>
        <w:rPr>
          <w:rFonts w:hint="eastAsia"/>
          <w:lang w:val="en-US" w:eastAsia="zh-CN"/>
        </w:rPr>
        <w:t>2.2.2 已分派中心</w:t>
      </w:r>
      <w:r>
        <w:tab/>
      </w:r>
      <w:r>
        <w:fldChar w:fldCharType="begin"/>
      </w:r>
      <w:r>
        <w:instrText xml:space="preserve"> PAGEREF _Toc17749 \h </w:instrText>
      </w:r>
      <w:r>
        <w:fldChar w:fldCharType="separate"/>
      </w:r>
      <w:r>
        <w:t>13</w:t>
      </w:r>
      <w:r>
        <w:fldChar w:fldCharType="end"/>
      </w:r>
      <w:r>
        <w:fldChar w:fldCharType="end"/>
      </w:r>
    </w:p>
    <w:p>
      <w:pPr>
        <w:pStyle w:val="21"/>
        <w:tabs>
          <w:tab w:val="right" w:leader="dot" w:pos="8312"/>
          <w:tab w:val="clear" w:pos="440"/>
          <w:tab w:val="clear" w:pos="8302"/>
        </w:tabs>
      </w:pPr>
      <w:r>
        <w:fldChar w:fldCharType="begin"/>
      </w:r>
      <w:r>
        <w:instrText xml:space="preserve"> HYPERLINK \l _Toc25007 </w:instrText>
      </w:r>
      <w:r>
        <w:fldChar w:fldCharType="separate"/>
      </w:r>
      <w:r>
        <w:rPr>
          <w:rFonts w:hint="eastAsia"/>
          <w:lang w:val="en-US" w:eastAsia="zh-CN"/>
        </w:rPr>
        <w:t>第三章 工作人员</w:t>
      </w:r>
      <w:r>
        <w:tab/>
      </w:r>
      <w:r>
        <w:fldChar w:fldCharType="begin"/>
      </w:r>
      <w:r>
        <w:instrText xml:space="preserve"> PAGEREF _Toc25007 \h </w:instrText>
      </w:r>
      <w:r>
        <w:fldChar w:fldCharType="separate"/>
      </w:r>
      <w:r>
        <w:t>15</w:t>
      </w:r>
      <w:r>
        <w:fldChar w:fldCharType="end"/>
      </w:r>
      <w:r>
        <w:fldChar w:fldCharType="end"/>
      </w:r>
    </w:p>
    <w:p>
      <w:pPr>
        <w:pStyle w:val="23"/>
        <w:tabs>
          <w:tab w:val="right" w:leader="dot" w:pos="8312"/>
          <w:tab w:val="clear" w:pos="1260"/>
          <w:tab w:val="clear" w:pos="8296"/>
        </w:tabs>
      </w:pPr>
      <w:r>
        <w:fldChar w:fldCharType="begin"/>
      </w:r>
      <w:r>
        <w:instrText xml:space="preserve"> HYPERLINK \l _Toc25362 </w:instrText>
      </w:r>
      <w:r>
        <w:fldChar w:fldCharType="separate"/>
      </w:r>
      <w:r>
        <w:rPr>
          <w:rFonts w:hint="eastAsia"/>
        </w:rPr>
        <w:t xml:space="preserve">3.1 </w:t>
      </w:r>
      <w:r>
        <w:rPr>
          <w:rFonts w:hint="eastAsia"/>
          <w:lang w:val="en-US" w:eastAsia="zh-CN"/>
        </w:rPr>
        <w:t>排查类</w:t>
      </w:r>
      <w:r>
        <w:tab/>
      </w:r>
      <w:r>
        <w:fldChar w:fldCharType="begin"/>
      </w:r>
      <w:r>
        <w:instrText xml:space="preserve"> PAGEREF _Toc25362 \h </w:instrText>
      </w:r>
      <w:r>
        <w:fldChar w:fldCharType="separate"/>
      </w:r>
      <w:r>
        <w:t>15</w:t>
      </w:r>
      <w:r>
        <w:fldChar w:fldCharType="end"/>
      </w:r>
      <w:r>
        <w:fldChar w:fldCharType="end"/>
      </w:r>
    </w:p>
    <w:p>
      <w:pPr>
        <w:pStyle w:val="17"/>
        <w:tabs>
          <w:tab w:val="right" w:leader="dot" w:pos="8312"/>
        </w:tabs>
      </w:pPr>
      <w:r>
        <w:fldChar w:fldCharType="begin"/>
      </w:r>
      <w:r>
        <w:instrText xml:space="preserve"> HYPERLINK \l _Toc19781 </w:instrText>
      </w:r>
      <w:r>
        <w:fldChar w:fldCharType="separate"/>
      </w:r>
      <w:r>
        <w:rPr>
          <w:rFonts w:hint="eastAsia"/>
          <w:lang w:val="en-US" w:eastAsia="zh-CN"/>
        </w:rPr>
        <w:t>3.1.1 任务中心</w:t>
      </w:r>
      <w:r>
        <w:tab/>
      </w:r>
      <w:r>
        <w:fldChar w:fldCharType="begin"/>
      </w:r>
      <w:r>
        <w:instrText xml:space="preserve"> PAGEREF _Toc19781 \h </w:instrText>
      </w:r>
      <w:r>
        <w:fldChar w:fldCharType="separate"/>
      </w:r>
      <w:r>
        <w:t>15</w:t>
      </w:r>
      <w:r>
        <w:fldChar w:fldCharType="end"/>
      </w:r>
      <w:r>
        <w:fldChar w:fldCharType="end"/>
      </w:r>
    </w:p>
    <w:p>
      <w:pPr>
        <w:pStyle w:val="23"/>
        <w:tabs>
          <w:tab w:val="right" w:leader="dot" w:pos="8312"/>
          <w:tab w:val="clear" w:pos="1260"/>
          <w:tab w:val="clear" w:pos="8296"/>
        </w:tabs>
      </w:pPr>
      <w:r>
        <w:fldChar w:fldCharType="begin"/>
      </w:r>
      <w:r>
        <w:instrText xml:space="preserve"> HYPERLINK \l _Toc11906 </w:instrText>
      </w:r>
      <w:r>
        <w:fldChar w:fldCharType="separate"/>
      </w:r>
      <w:r>
        <w:rPr>
          <w:rFonts w:hint="eastAsia"/>
          <w:lang w:val="en-US" w:eastAsia="zh-CN"/>
        </w:rPr>
        <w:t>3.2 采集类</w:t>
      </w:r>
      <w:r>
        <w:tab/>
      </w:r>
      <w:r>
        <w:fldChar w:fldCharType="begin"/>
      </w:r>
      <w:r>
        <w:instrText xml:space="preserve"> PAGEREF _Toc11906 \h </w:instrText>
      </w:r>
      <w:r>
        <w:fldChar w:fldCharType="separate"/>
      </w:r>
      <w:r>
        <w:t>18</w:t>
      </w:r>
      <w:r>
        <w:fldChar w:fldCharType="end"/>
      </w:r>
      <w:r>
        <w:fldChar w:fldCharType="end"/>
      </w:r>
    </w:p>
    <w:p>
      <w:pPr>
        <w:pStyle w:val="17"/>
        <w:tabs>
          <w:tab w:val="right" w:leader="dot" w:pos="8312"/>
        </w:tabs>
      </w:pPr>
      <w:r>
        <w:fldChar w:fldCharType="begin"/>
      </w:r>
      <w:r>
        <w:instrText xml:space="preserve"> HYPERLINK \l _Toc10873 </w:instrText>
      </w:r>
      <w:r>
        <w:fldChar w:fldCharType="separate"/>
      </w:r>
      <w:r>
        <w:rPr>
          <w:rFonts w:hint="eastAsia"/>
          <w:lang w:val="en-US" w:eastAsia="zh-CN"/>
        </w:rPr>
        <w:t>3.2.1 采集任务</w:t>
      </w:r>
      <w:r>
        <w:tab/>
      </w:r>
      <w:r>
        <w:fldChar w:fldCharType="begin"/>
      </w:r>
      <w:r>
        <w:instrText xml:space="preserve"> PAGEREF _Toc10873 \h </w:instrText>
      </w:r>
      <w:r>
        <w:fldChar w:fldCharType="separate"/>
      </w:r>
      <w:r>
        <w:t>18</w:t>
      </w:r>
      <w:r>
        <w:fldChar w:fldCharType="end"/>
      </w:r>
      <w:r>
        <w:fldChar w:fldCharType="end"/>
      </w:r>
    </w:p>
    <w:p>
      <w:pPr>
        <w:pStyle w:val="17"/>
        <w:tabs>
          <w:tab w:val="right" w:leader="dot" w:pos="8312"/>
        </w:tabs>
      </w:pPr>
      <w:r>
        <w:fldChar w:fldCharType="begin"/>
      </w:r>
      <w:r>
        <w:instrText xml:space="preserve"> HYPERLINK \l _Toc6651 </w:instrText>
      </w:r>
      <w:r>
        <w:fldChar w:fldCharType="separate"/>
      </w:r>
      <w:r>
        <w:rPr>
          <w:rFonts w:hint="eastAsia"/>
          <w:lang w:val="en-US" w:eastAsia="zh-CN"/>
        </w:rPr>
        <w:t>3.2.2 任务中心</w:t>
      </w:r>
      <w:r>
        <w:tab/>
      </w:r>
      <w:r>
        <w:fldChar w:fldCharType="begin"/>
      </w:r>
      <w:r>
        <w:instrText xml:space="preserve"> PAGEREF _Toc6651 \h </w:instrText>
      </w:r>
      <w:r>
        <w:fldChar w:fldCharType="separate"/>
      </w:r>
      <w:r>
        <w:t>19</w:t>
      </w:r>
      <w:r>
        <w:fldChar w:fldCharType="end"/>
      </w:r>
      <w:r>
        <w:fldChar w:fldCharType="end"/>
      </w:r>
    </w:p>
    <w:p>
      <w:pPr>
        <w:pStyle w:val="21"/>
        <w:tabs>
          <w:tab w:val="right" w:leader="dot" w:pos="8312"/>
          <w:tab w:val="clear" w:pos="440"/>
          <w:tab w:val="clear" w:pos="8302"/>
        </w:tabs>
      </w:pPr>
      <w:r>
        <w:fldChar w:fldCharType="begin"/>
      </w:r>
      <w:r>
        <w:instrText xml:space="preserve"> HYPERLINK \l _Toc6643 </w:instrText>
      </w:r>
      <w:r>
        <w:fldChar w:fldCharType="separate"/>
      </w:r>
      <w:r>
        <w:rPr>
          <w:rFonts w:hint="eastAsia"/>
          <w:lang w:val="en-US" w:eastAsia="zh-CN"/>
        </w:rPr>
        <w:t>第四章 监督员</w:t>
      </w:r>
      <w:r>
        <w:tab/>
      </w:r>
      <w:r>
        <w:fldChar w:fldCharType="begin"/>
      </w:r>
      <w:r>
        <w:instrText xml:space="preserve"> PAGEREF _Toc6643 \h </w:instrText>
      </w:r>
      <w:r>
        <w:fldChar w:fldCharType="separate"/>
      </w:r>
      <w:r>
        <w:t>23</w:t>
      </w:r>
      <w:r>
        <w:fldChar w:fldCharType="end"/>
      </w:r>
      <w:r>
        <w:fldChar w:fldCharType="end"/>
      </w:r>
    </w:p>
    <w:p>
      <w:pPr>
        <w:pStyle w:val="23"/>
        <w:tabs>
          <w:tab w:val="right" w:leader="dot" w:pos="8312"/>
          <w:tab w:val="clear" w:pos="1260"/>
          <w:tab w:val="clear" w:pos="8296"/>
        </w:tabs>
      </w:pPr>
      <w:r>
        <w:fldChar w:fldCharType="begin"/>
      </w:r>
      <w:r>
        <w:instrText xml:space="preserve"> HYPERLINK \l _Toc1157 </w:instrText>
      </w:r>
      <w:r>
        <w:fldChar w:fldCharType="separate"/>
      </w:r>
      <w:r>
        <w:rPr>
          <w:rFonts w:hint="eastAsia"/>
        </w:rPr>
        <w:t xml:space="preserve">4.1 </w:t>
      </w:r>
      <w:r>
        <w:rPr>
          <w:rFonts w:hint="eastAsia"/>
          <w:lang w:val="en-US" w:eastAsia="zh-CN"/>
        </w:rPr>
        <w:t>排查类</w:t>
      </w:r>
      <w:r>
        <w:tab/>
      </w:r>
      <w:r>
        <w:fldChar w:fldCharType="begin"/>
      </w:r>
      <w:r>
        <w:instrText xml:space="preserve"> PAGEREF _Toc1157 \h </w:instrText>
      </w:r>
      <w:r>
        <w:fldChar w:fldCharType="separate"/>
      </w:r>
      <w:r>
        <w:t>23</w:t>
      </w:r>
      <w:r>
        <w:fldChar w:fldCharType="end"/>
      </w:r>
      <w:r>
        <w:fldChar w:fldCharType="end"/>
      </w:r>
    </w:p>
    <w:p>
      <w:pPr>
        <w:pStyle w:val="17"/>
        <w:tabs>
          <w:tab w:val="right" w:leader="dot" w:pos="8312"/>
        </w:tabs>
      </w:pPr>
      <w:r>
        <w:fldChar w:fldCharType="begin"/>
      </w:r>
      <w:r>
        <w:instrText xml:space="preserve"> HYPERLINK \l _Toc17297 </w:instrText>
      </w:r>
      <w:r>
        <w:fldChar w:fldCharType="separate"/>
      </w:r>
      <w:r>
        <w:rPr>
          <w:rFonts w:hint="eastAsia"/>
          <w:lang w:val="en-US" w:eastAsia="zh-CN"/>
        </w:rPr>
        <w:t>4.1.1 数据统计</w:t>
      </w:r>
      <w:r>
        <w:tab/>
      </w:r>
      <w:r>
        <w:fldChar w:fldCharType="begin"/>
      </w:r>
      <w:r>
        <w:instrText xml:space="preserve"> PAGEREF _Toc17297 \h </w:instrText>
      </w:r>
      <w:r>
        <w:fldChar w:fldCharType="separate"/>
      </w:r>
      <w:r>
        <w:t>23</w:t>
      </w:r>
      <w:r>
        <w:fldChar w:fldCharType="end"/>
      </w:r>
      <w:r>
        <w:fldChar w:fldCharType="end"/>
      </w:r>
    </w:p>
    <w:p>
      <w:pPr>
        <w:pStyle w:val="23"/>
        <w:tabs>
          <w:tab w:val="right" w:leader="dot" w:pos="8312"/>
          <w:tab w:val="clear" w:pos="1260"/>
          <w:tab w:val="clear" w:pos="8296"/>
        </w:tabs>
      </w:pPr>
      <w:r>
        <w:fldChar w:fldCharType="begin"/>
      </w:r>
      <w:r>
        <w:instrText xml:space="preserve"> HYPERLINK \l _Toc3989 </w:instrText>
      </w:r>
      <w:r>
        <w:fldChar w:fldCharType="separate"/>
      </w:r>
      <w:r>
        <w:rPr>
          <w:rFonts w:hint="eastAsia"/>
          <w:lang w:val="en-US" w:eastAsia="zh-CN"/>
        </w:rPr>
        <w:t>4.2 采集类</w:t>
      </w:r>
      <w:r>
        <w:tab/>
      </w:r>
      <w:r>
        <w:fldChar w:fldCharType="begin"/>
      </w:r>
      <w:r>
        <w:instrText xml:space="preserve"> PAGEREF _Toc3989 \h </w:instrText>
      </w:r>
      <w:r>
        <w:fldChar w:fldCharType="separate"/>
      </w:r>
      <w:r>
        <w:t>24</w:t>
      </w:r>
      <w:r>
        <w:fldChar w:fldCharType="end"/>
      </w:r>
      <w:r>
        <w:fldChar w:fldCharType="end"/>
      </w:r>
    </w:p>
    <w:p>
      <w:pPr>
        <w:pStyle w:val="17"/>
        <w:tabs>
          <w:tab w:val="right" w:leader="dot" w:pos="8312"/>
        </w:tabs>
      </w:pPr>
      <w:r>
        <w:fldChar w:fldCharType="begin"/>
      </w:r>
      <w:r>
        <w:instrText xml:space="preserve"> HYPERLINK \l _Toc16320 </w:instrText>
      </w:r>
      <w:r>
        <w:fldChar w:fldCharType="separate"/>
      </w:r>
      <w:r>
        <w:rPr>
          <w:rFonts w:hint="eastAsia"/>
          <w:lang w:val="en-US" w:eastAsia="zh-CN"/>
        </w:rPr>
        <w:t>4.2.1 数据统计</w:t>
      </w:r>
      <w:r>
        <w:tab/>
      </w:r>
      <w:r>
        <w:fldChar w:fldCharType="begin"/>
      </w:r>
      <w:r>
        <w:instrText xml:space="preserve"> PAGEREF _Toc16320 \h </w:instrText>
      </w:r>
      <w:r>
        <w:fldChar w:fldCharType="separate"/>
      </w:r>
      <w:r>
        <w:t>24</w:t>
      </w:r>
      <w:r>
        <w:fldChar w:fldCharType="end"/>
      </w:r>
      <w:r>
        <w:fldChar w:fldCharType="end"/>
      </w:r>
    </w:p>
    <w:p>
      <w:pPr>
        <w:bidi w:val="0"/>
      </w:pPr>
      <w:r>
        <w:fldChar w:fldCharType="end"/>
      </w:r>
    </w:p>
    <w:p>
      <w:pPr>
        <w:pStyle w:val="4"/>
        <w:spacing w:before="240" w:after="240"/>
        <w:sectPr>
          <w:headerReference r:id="rId7" w:type="first"/>
          <w:footerReference r:id="rId10" w:type="first"/>
          <w:headerReference r:id="rId5" w:type="default"/>
          <w:footerReference r:id="rId8" w:type="default"/>
          <w:headerReference r:id="rId6" w:type="even"/>
          <w:footerReference r:id="rId9" w:type="even"/>
          <w:pgSz w:w="11906" w:h="16838"/>
          <w:pgMar w:top="1440" w:right="1797" w:bottom="1440" w:left="1797" w:header="851" w:footer="992" w:gutter="0"/>
          <w:pgNumType w:start="1"/>
          <w:cols w:space="425" w:num="1"/>
          <w:docGrid w:linePitch="326" w:charSpace="0"/>
        </w:sectPr>
      </w:pPr>
    </w:p>
    <w:p>
      <w:pPr>
        <w:pStyle w:val="4"/>
        <w:spacing w:before="240" w:after="240"/>
      </w:pPr>
      <w:r>
        <w:rPr>
          <w:rFonts w:hint="eastAsia"/>
          <w:lang w:val="en-US" w:eastAsia="zh-CN"/>
        </w:rPr>
        <w:t xml:space="preserve"> </w:t>
      </w:r>
      <w:bookmarkStart w:id="1" w:name="_Toc225"/>
      <w:r>
        <w:rPr>
          <w:rFonts w:hint="eastAsia"/>
          <w:lang w:val="en-US" w:eastAsia="zh-CN"/>
        </w:rPr>
        <w:t>数据下发人员</w:t>
      </w:r>
      <w:bookmarkEnd w:id="1"/>
    </w:p>
    <w:p>
      <w:pPr>
        <w:pStyle w:val="5"/>
        <w:bidi w:val="0"/>
      </w:pPr>
      <w:r>
        <w:rPr>
          <w:rFonts w:hint="eastAsia"/>
          <w:lang w:val="en-US" w:eastAsia="zh-CN"/>
        </w:rPr>
        <w:t xml:space="preserve"> </w:t>
      </w:r>
      <w:bookmarkStart w:id="2" w:name="_Toc25483"/>
      <w:r>
        <w:rPr>
          <w:rFonts w:hint="eastAsia"/>
          <w:lang w:val="en-US" w:eastAsia="zh-CN"/>
        </w:rPr>
        <w:t>排查类</w:t>
      </w:r>
      <w:bookmarkEnd w:id="2"/>
    </w:p>
    <w:p>
      <w:pPr>
        <w:rPr>
          <w:rFonts w:hint="eastAsia"/>
          <w:lang w:val="en-US" w:eastAsia="zh-CN"/>
        </w:rPr>
      </w:pPr>
      <w:r>
        <w:rPr>
          <w:rFonts w:hint="eastAsia"/>
          <w:lang w:val="en-US" w:eastAsia="zh-CN"/>
        </w:rPr>
        <w:t>数据下发人员只针对排查类的应用类型。</w:t>
      </w:r>
    </w:p>
    <w:p>
      <w:pPr>
        <w:pStyle w:val="2"/>
        <w:ind w:left="0" w:leftChars="0" w:firstLine="480" w:firstLineChars="0"/>
        <w:rPr>
          <w:rFonts w:hint="eastAsia"/>
          <w:lang w:val="en-US" w:eastAsia="zh-CN"/>
        </w:rPr>
      </w:pPr>
      <w:r>
        <w:rPr>
          <w:rFonts w:hint="eastAsia"/>
          <w:lang w:val="en-US" w:eastAsia="zh-CN"/>
        </w:rPr>
        <w:t>数据下发人员在下发数据管理中，点击【数据详情】，可以查看已新增排查数据的数据详情情况。</w:t>
      </w:r>
    </w:p>
    <w:p>
      <w:pPr>
        <w:pStyle w:val="2"/>
        <w:ind w:left="0" w:leftChars="0" w:firstLine="0" w:firstLineChars="0"/>
      </w:pPr>
      <w:r>
        <w:drawing>
          <wp:inline distT="0" distB="0" distL="114300" distR="114300">
            <wp:extent cx="5266690" cy="2359025"/>
            <wp:effectExtent l="0" t="0" r="10160" b="3175"/>
            <wp:docPr id="4"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2"/>
                    <pic:cNvPicPr>
                      <a:picLocks noChangeAspect="1"/>
                    </pic:cNvPicPr>
                  </pic:nvPicPr>
                  <pic:blipFill>
                    <a:blip r:embed="rId14"/>
                    <a:stretch>
                      <a:fillRect/>
                    </a:stretch>
                  </pic:blipFill>
                  <pic:spPr>
                    <a:xfrm>
                      <a:off x="0" y="0"/>
                      <a:ext cx="5266690" cy="2359025"/>
                    </a:xfrm>
                    <a:prstGeom prst="rect">
                      <a:avLst/>
                    </a:prstGeom>
                    <a:noFill/>
                    <a:ln>
                      <a:noFill/>
                    </a:ln>
                  </pic:spPr>
                </pic:pic>
              </a:graphicData>
            </a:graphic>
          </wp:inline>
        </w:drawing>
      </w:r>
    </w:p>
    <w:p>
      <w:pPr>
        <w:pStyle w:val="2"/>
        <w:ind w:left="0" w:leftChars="0" w:firstLine="0" w:firstLineChars="0"/>
        <w:rPr>
          <w:rFonts w:hint="default" w:eastAsia="宋体"/>
          <w:lang w:val="en-US" w:eastAsia="zh-CN"/>
        </w:rPr>
      </w:pPr>
      <w:r>
        <w:rPr>
          <w:rFonts w:hint="eastAsia"/>
          <w:lang w:val="en-US" w:eastAsia="zh-CN"/>
        </w:rPr>
        <w:t xml:space="preserve">    在数据详情页面中，可以点击切换各个页签查看对应状态的数据。点击勾选某个未推送的数据，可进行推送操作，点击底部【全量推送】，可对所有未推送的数据进行全部推送，点击【导出数据】，也可对数据进行导出查看。</w:t>
      </w:r>
    </w:p>
    <w:p>
      <w:pPr>
        <w:pStyle w:val="2"/>
        <w:ind w:left="0" w:leftChars="0" w:firstLine="0" w:firstLineChars="0"/>
      </w:pPr>
      <w:r>
        <w:drawing>
          <wp:inline distT="0" distB="0" distL="114300" distR="114300">
            <wp:extent cx="5266690" cy="2607945"/>
            <wp:effectExtent l="0" t="0" r="10160" b="1905"/>
            <wp:docPr id="5"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3"/>
                    <pic:cNvPicPr>
                      <a:picLocks noChangeAspect="1"/>
                    </pic:cNvPicPr>
                  </pic:nvPicPr>
                  <pic:blipFill>
                    <a:blip r:embed="rId15"/>
                    <a:stretch>
                      <a:fillRect/>
                    </a:stretch>
                  </pic:blipFill>
                  <pic:spPr>
                    <a:xfrm>
                      <a:off x="0" y="0"/>
                      <a:ext cx="5266690" cy="2607945"/>
                    </a:xfrm>
                    <a:prstGeom prst="rect">
                      <a:avLst/>
                    </a:prstGeom>
                    <a:noFill/>
                    <a:ln>
                      <a:noFill/>
                    </a:ln>
                  </pic:spPr>
                </pic:pic>
              </a:graphicData>
            </a:graphic>
          </wp:inline>
        </w:drawing>
      </w:r>
    </w:p>
    <w:p>
      <w:pPr>
        <w:pStyle w:val="2"/>
        <w:ind w:left="0" w:leftChars="0" w:firstLine="0" w:firstLineChars="0"/>
      </w:pPr>
    </w:p>
    <w:p>
      <w:pPr>
        <w:pStyle w:val="2"/>
        <w:ind w:left="0" w:leftChars="0" w:firstLine="480" w:firstLineChars="0"/>
        <w:rPr>
          <w:rFonts w:hint="default"/>
          <w:lang w:val="en-US" w:eastAsia="zh-CN"/>
        </w:rPr>
      </w:pPr>
      <w:r>
        <w:rPr>
          <w:rFonts w:hint="eastAsia"/>
          <w:lang w:val="en-US" w:eastAsia="zh-CN"/>
        </w:rPr>
        <w:t>点击【新增排查数据】，弹框中输入对应的排查基本信息，以及排查数据配置项，点击【上传数据】，将对应的数据文件进行上传，点击【确定】即可成功新增排查数据。若不知数据文件模板，可先点击【下载排查数据模板】下载相对模板，输入数据后再进行上传。</w:t>
      </w:r>
    </w:p>
    <w:p>
      <w:pPr>
        <w:pStyle w:val="2"/>
        <w:ind w:left="0" w:leftChars="0" w:firstLine="0" w:firstLineChars="0"/>
      </w:pPr>
      <w:r>
        <w:drawing>
          <wp:inline distT="0" distB="0" distL="114300" distR="114300">
            <wp:extent cx="5266690" cy="2567940"/>
            <wp:effectExtent l="0" t="0" r="10160" b="3810"/>
            <wp:docPr id="6"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4"/>
                    <pic:cNvPicPr>
                      <a:picLocks noChangeAspect="1"/>
                    </pic:cNvPicPr>
                  </pic:nvPicPr>
                  <pic:blipFill>
                    <a:blip r:embed="rId16"/>
                    <a:stretch>
                      <a:fillRect/>
                    </a:stretch>
                  </pic:blipFill>
                  <pic:spPr>
                    <a:xfrm>
                      <a:off x="0" y="0"/>
                      <a:ext cx="5266690" cy="2567940"/>
                    </a:xfrm>
                    <a:prstGeom prst="rect">
                      <a:avLst/>
                    </a:prstGeom>
                    <a:noFill/>
                    <a:ln>
                      <a:noFill/>
                    </a:ln>
                  </pic:spPr>
                </pic:pic>
              </a:graphicData>
            </a:graphic>
          </wp:inline>
        </w:drawing>
      </w:r>
    </w:p>
    <w:p>
      <w:pPr>
        <w:pStyle w:val="2"/>
        <w:ind w:left="0" w:leftChars="0" w:firstLine="0" w:firstLineChars="0"/>
        <w:rPr>
          <w:rFonts w:hint="default" w:eastAsia="宋体"/>
          <w:lang w:val="en-US" w:eastAsia="zh-CN"/>
        </w:rPr>
      </w:pPr>
      <w:r>
        <w:rPr>
          <w:rFonts w:hint="eastAsia"/>
          <w:lang w:val="en-US" w:eastAsia="zh-CN"/>
        </w:rPr>
        <w:t xml:space="preserve">    新增时若需要对上传的数据以及已有的数据就行去重对比，则在新增时需开启去重设置，可设置按字段去重、按导入时间去重或者双重判断均可。</w:t>
      </w:r>
    </w:p>
    <w:p>
      <w:pPr>
        <w:pStyle w:val="2"/>
        <w:ind w:left="0" w:leftChars="0" w:firstLine="0" w:firstLineChars="0"/>
      </w:pPr>
      <w:r>
        <w:drawing>
          <wp:inline distT="0" distB="0" distL="114300" distR="114300">
            <wp:extent cx="5274310" cy="2227580"/>
            <wp:effectExtent l="0" t="0" r="2540" b="1270"/>
            <wp:docPr id="7"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5"/>
                    <pic:cNvPicPr>
                      <a:picLocks noChangeAspect="1"/>
                    </pic:cNvPicPr>
                  </pic:nvPicPr>
                  <pic:blipFill>
                    <a:blip r:embed="rId17"/>
                    <a:stretch>
                      <a:fillRect/>
                    </a:stretch>
                  </pic:blipFill>
                  <pic:spPr>
                    <a:xfrm>
                      <a:off x="0" y="0"/>
                      <a:ext cx="5274310" cy="2227580"/>
                    </a:xfrm>
                    <a:prstGeom prst="rect">
                      <a:avLst/>
                    </a:prstGeom>
                    <a:noFill/>
                    <a:ln>
                      <a:noFill/>
                    </a:ln>
                  </pic:spPr>
                </pic:pic>
              </a:graphicData>
            </a:graphic>
          </wp:inline>
        </w:drawing>
      </w:r>
    </w:p>
    <w:p>
      <w:pPr>
        <w:pStyle w:val="2"/>
        <w:ind w:left="0" w:leftChars="0" w:firstLine="0" w:firstLineChars="0"/>
      </w:pPr>
    </w:p>
    <w:p>
      <w:pPr>
        <w:pStyle w:val="2"/>
        <w:ind w:left="0" w:leftChars="0" w:firstLine="0" w:firstLineChars="0"/>
      </w:pPr>
    </w:p>
    <w:p>
      <w:pPr>
        <w:pStyle w:val="2"/>
        <w:ind w:left="0" w:leftChars="0" w:firstLine="0" w:firstLineChars="0"/>
      </w:pPr>
    </w:p>
    <w:p>
      <w:pPr>
        <w:pStyle w:val="2"/>
        <w:ind w:left="0" w:leftChars="0" w:firstLine="0" w:firstLineChars="0"/>
      </w:pPr>
    </w:p>
    <w:p>
      <w:pPr>
        <w:pStyle w:val="2"/>
        <w:ind w:left="0" w:leftChars="0" w:firstLine="0" w:firstLineChars="0"/>
        <w:rPr>
          <w:rFonts w:hint="default" w:eastAsia="宋体"/>
          <w:lang w:val="en-US" w:eastAsia="zh-CN"/>
        </w:rPr>
      </w:pPr>
      <w:r>
        <w:rPr>
          <w:rFonts w:hint="eastAsia"/>
          <w:lang w:val="en-US" w:eastAsia="zh-CN"/>
        </w:rPr>
        <w:t xml:space="preserve">    排查数据新增成功后，状态为待推送下，可对数据进行删除操作，点击【删除】，弹框中点击确定即可删除成功。若状态为非待推送状态，则无法删除排查数据。</w:t>
      </w:r>
    </w:p>
    <w:p>
      <w:pPr>
        <w:pStyle w:val="2"/>
        <w:ind w:left="0" w:leftChars="0" w:firstLine="0" w:firstLineChars="0"/>
      </w:pPr>
      <w:r>
        <w:drawing>
          <wp:inline distT="0" distB="0" distL="114300" distR="114300">
            <wp:extent cx="5266690" cy="2962910"/>
            <wp:effectExtent l="0" t="0" r="10160" b="8890"/>
            <wp:docPr id="8"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6"/>
                    <pic:cNvPicPr>
                      <a:picLocks noChangeAspect="1"/>
                    </pic:cNvPicPr>
                  </pic:nvPicPr>
                  <pic:blipFill>
                    <a:blip r:embed="rId18"/>
                    <a:stretch>
                      <a:fillRect/>
                    </a:stretch>
                  </pic:blipFill>
                  <pic:spPr>
                    <a:xfrm>
                      <a:off x="0" y="0"/>
                      <a:ext cx="5266690" cy="2962910"/>
                    </a:xfrm>
                    <a:prstGeom prst="rect">
                      <a:avLst/>
                    </a:prstGeom>
                    <a:noFill/>
                    <a:ln>
                      <a:noFill/>
                    </a:ln>
                  </pic:spPr>
                </pic:pic>
              </a:graphicData>
            </a:graphic>
          </wp:inline>
        </w:drawing>
      </w:r>
    </w:p>
    <w:p>
      <w:pPr>
        <w:pStyle w:val="2"/>
        <w:ind w:left="0" w:leftChars="0" w:firstLine="0" w:firstLineChars="0"/>
        <w:rPr>
          <w:rFonts w:hint="default"/>
          <w:lang w:val="en-US" w:eastAsia="zh-CN"/>
        </w:rPr>
      </w:pPr>
      <w:r>
        <w:rPr>
          <w:rFonts w:hint="eastAsia"/>
          <w:lang w:val="en-US" w:eastAsia="zh-CN"/>
        </w:rPr>
        <w:t xml:space="preserve">    点击【修改】，可对排查数据的数据名称、数据来源以及数据说明等配置进行编辑修改，其余配置则不允许进行修改。点击【确定】，即可修改成功。</w:t>
      </w:r>
    </w:p>
    <w:p>
      <w:pPr>
        <w:pStyle w:val="2"/>
        <w:ind w:left="0" w:leftChars="0" w:firstLine="0" w:firstLineChars="0"/>
      </w:pPr>
      <w:r>
        <w:drawing>
          <wp:inline distT="0" distB="0" distL="114300" distR="114300">
            <wp:extent cx="5266690" cy="2541905"/>
            <wp:effectExtent l="0" t="0" r="10160" b="10795"/>
            <wp:docPr id="9"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7"/>
                    <pic:cNvPicPr>
                      <a:picLocks noChangeAspect="1"/>
                    </pic:cNvPicPr>
                  </pic:nvPicPr>
                  <pic:blipFill>
                    <a:blip r:embed="rId19"/>
                    <a:stretch>
                      <a:fillRect/>
                    </a:stretch>
                  </pic:blipFill>
                  <pic:spPr>
                    <a:xfrm>
                      <a:off x="0" y="0"/>
                      <a:ext cx="5266690" cy="2541905"/>
                    </a:xfrm>
                    <a:prstGeom prst="rect">
                      <a:avLst/>
                    </a:prstGeom>
                    <a:noFill/>
                    <a:ln>
                      <a:noFill/>
                    </a:ln>
                  </pic:spPr>
                </pic:pic>
              </a:graphicData>
            </a:graphic>
          </wp:inline>
        </w:drawing>
      </w:r>
    </w:p>
    <w:p>
      <w:pPr>
        <w:pStyle w:val="2"/>
        <w:ind w:left="0" w:leftChars="0" w:firstLine="0" w:firstLineChars="0"/>
      </w:pPr>
    </w:p>
    <w:p>
      <w:pPr>
        <w:pStyle w:val="2"/>
        <w:ind w:left="0" w:leftChars="0" w:firstLine="0" w:firstLineChars="0"/>
      </w:pPr>
    </w:p>
    <w:p>
      <w:pPr>
        <w:pStyle w:val="2"/>
        <w:ind w:left="0" w:leftChars="0" w:firstLine="0" w:firstLineChars="0"/>
      </w:pPr>
    </w:p>
    <w:p>
      <w:pPr>
        <w:pStyle w:val="2"/>
        <w:ind w:left="0" w:leftChars="0" w:firstLine="0" w:firstLineChars="0"/>
        <w:rPr>
          <w:rFonts w:hint="eastAsia"/>
          <w:lang w:val="en-US" w:eastAsia="zh-CN"/>
        </w:rPr>
      </w:pPr>
      <w:r>
        <w:rPr>
          <w:rFonts w:hint="eastAsia"/>
          <w:lang w:val="en-US" w:eastAsia="zh-CN"/>
        </w:rPr>
        <w:t xml:space="preserve">    点击【排查详情】，进入排查数据的详情页，可展示该排查数据的基本信息情况以及对应的排查统计数据中的已排查、未排查以及排查率等，切换【已排查】、【未排查】状态页签，可查看对应状态的排查数据。</w:t>
      </w:r>
    </w:p>
    <w:p>
      <w:pPr>
        <w:pStyle w:val="2"/>
        <w:ind w:left="0" w:leftChars="0" w:firstLine="0" w:firstLineChars="0"/>
      </w:pPr>
      <w:r>
        <w:drawing>
          <wp:inline distT="0" distB="0" distL="114300" distR="114300">
            <wp:extent cx="5266690" cy="2585720"/>
            <wp:effectExtent l="0" t="0" r="10160" b="5080"/>
            <wp:docPr id="10"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8"/>
                    <pic:cNvPicPr>
                      <a:picLocks noChangeAspect="1"/>
                    </pic:cNvPicPr>
                  </pic:nvPicPr>
                  <pic:blipFill>
                    <a:blip r:embed="rId20"/>
                    <a:stretch>
                      <a:fillRect/>
                    </a:stretch>
                  </pic:blipFill>
                  <pic:spPr>
                    <a:xfrm>
                      <a:off x="0" y="0"/>
                      <a:ext cx="5266690" cy="2585720"/>
                    </a:xfrm>
                    <a:prstGeom prst="rect">
                      <a:avLst/>
                    </a:prstGeom>
                    <a:noFill/>
                    <a:ln>
                      <a:noFill/>
                    </a:ln>
                  </pic:spPr>
                </pic:pic>
              </a:graphicData>
            </a:graphic>
          </wp:inline>
        </w:drawing>
      </w:r>
    </w:p>
    <w:p>
      <w:pPr>
        <w:pStyle w:val="2"/>
        <w:ind w:left="0" w:leftChars="0" w:firstLine="0" w:firstLineChars="0"/>
        <w:rPr>
          <w:rFonts w:hint="default"/>
          <w:lang w:val="en-US" w:eastAsia="zh-CN"/>
        </w:rPr>
      </w:pPr>
      <w:r>
        <w:rPr>
          <w:rFonts w:hint="eastAsia"/>
          <w:lang w:val="en-US" w:eastAsia="zh-CN"/>
        </w:rPr>
        <w:t xml:space="preserve">   在排查数据列表中，点击查看可以在弹框中查看对应数据的基本信息以及操作记录情况。</w:t>
      </w:r>
    </w:p>
    <w:p>
      <w:pPr>
        <w:pStyle w:val="2"/>
        <w:ind w:left="0" w:leftChars="0" w:firstLine="0" w:firstLineChars="0"/>
        <w:rPr>
          <w:rFonts w:hint="default"/>
          <w:lang w:val="en-US" w:eastAsia="zh-CN"/>
        </w:rPr>
      </w:pPr>
      <w:r>
        <w:drawing>
          <wp:inline distT="0" distB="0" distL="114300" distR="114300">
            <wp:extent cx="5266690" cy="2582545"/>
            <wp:effectExtent l="0" t="0" r="10160" b="8255"/>
            <wp:docPr id="12"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0"/>
                    <pic:cNvPicPr>
                      <a:picLocks noChangeAspect="1"/>
                    </pic:cNvPicPr>
                  </pic:nvPicPr>
                  <pic:blipFill>
                    <a:blip r:embed="rId21"/>
                    <a:stretch>
                      <a:fillRect/>
                    </a:stretch>
                  </pic:blipFill>
                  <pic:spPr>
                    <a:xfrm>
                      <a:off x="0" y="0"/>
                      <a:ext cx="5266690" cy="2582545"/>
                    </a:xfrm>
                    <a:prstGeom prst="rect">
                      <a:avLst/>
                    </a:prstGeom>
                    <a:noFill/>
                    <a:ln>
                      <a:noFill/>
                    </a:ln>
                  </pic:spPr>
                </pic:pic>
              </a:graphicData>
            </a:graphic>
          </wp:inline>
        </w:drawing>
      </w:r>
    </w:p>
    <w:p>
      <w:pPr>
        <w:pStyle w:val="2"/>
        <w:ind w:left="0" w:leftChars="0" w:firstLine="0" w:firstLineChars="0"/>
        <w:rPr>
          <w:rFonts w:hint="default"/>
          <w:lang w:val="en-US" w:eastAsia="zh-CN"/>
        </w:rPr>
      </w:pPr>
      <w:r>
        <w:drawing>
          <wp:inline distT="0" distB="0" distL="114300" distR="114300">
            <wp:extent cx="5266690" cy="2578735"/>
            <wp:effectExtent l="0" t="0" r="10160" b="12065"/>
            <wp:docPr id="11"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9"/>
                    <pic:cNvPicPr>
                      <a:picLocks noChangeAspect="1"/>
                    </pic:cNvPicPr>
                  </pic:nvPicPr>
                  <pic:blipFill>
                    <a:blip r:embed="rId22"/>
                    <a:stretch>
                      <a:fillRect/>
                    </a:stretch>
                  </pic:blipFill>
                  <pic:spPr>
                    <a:xfrm>
                      <a:off x="0" y="0"/>
                      <a:ext cx="5266690" cy="2578735"/>
                    </a:xfrm>
                    <a:prstGeom prst="rect">
                      <a:avLst/>
                    </a:prstGeom>
                    <a:noFill/>
                    <a:ln>
                      <a:noFill/>
                    </a:ln>
                  </pic:spPr>
                </pic:pic>
              </a:graphicData>
            </a:graphic>
          </wp:inline>
        </w:drawing>
      </w:r>
    </w:p>
    <w:p>
      <w:pPr>
        <w:pStyle w:val="2"/>
        <w:rPr>
          <w:rFonts w:hint="default"/>
          <w:lang w:val="en-US" w:eastAsia="zh-CN"/>
        </w:rPr>
      </w:pPr>
    </w:p>
    <w:p>
      <w:pPr>
        <w:pStyle w:val="2"/>
        <w:rPr>
          <w:rFonts w:hint="default"/>
          <w:lang w:val="en-US" w:eastAsia="zh-CN"/>
        </w:rPr>
      </w:pPr>
    </w:p>
    <w:p>
      <w:pPr>
        <w:pStyle w:val="2"/>
        <w:rPr>
          <w:rFonts w:hint="default"/>
          <w:lang w:val="en-US" w:eastAsia="zh-CN"/>
        </w:rPr>
      </w:pPr>
    </w:p>
    <w:p>
      <w:pPr>
        <w:pStyle w:val="2"/>
        <w:rPr>
          <w:rFonts w:hint="default"/>
          <w:lang w:val="en-US" w:eastAsia="zh-CN"/>
        </w:rPr>
      </w:pPr>
    </w:p>
    <w:p>
      <w:pPr>
        <w:pStyle w:val="2"/>
        <w:rPr>
          <w:rFonts w:hint="default"/>
          <w:lang w:val="en-US" w:eastAsia="zh-CN"/>
        </w:rPr>
      </w:pPr>
    </w:p>
    <w:p>
      <w:pPr>
        <w:pStyle w:val="2"/>
        <w:rPr>
          <w:rFonts w:hint="default"/>
          <w:lang w:val="en-US" w:eastAsia="zh-CN"/>
        </w:rPr>
      </w:pPr>
    </w:p>
    <w:p>
      <w:pPr>
        <w:pStyle w:val="2"/>
        <w:rPr>
          <w:rFonts w:hint="default"/>
          <w:lang w:val="en-US" w:eastAsia="zh-CN"/>
        </w:rPr>
      </w:pPr>
    </w:p>
    <w:p>
      <w:pPr>
        <w:pStyle w:val="2"/>
        <w:rPr>
          <w:rFonts w:hint="default"/>
          <w:lang w:val="en-US" w:eastAsia="zh-CN"/>
        </w:rPr>
      </w:pPr>
    </w:p>
    <w:p>
      <w:pPr>
        <w:pStyle w:val="2"/>
        <w:rPr>
          <w:rFonts w:hint="default"/>
          <w:lang w:val="en-US" w:eastAsia="zh-CN"/>
        </w:rPr>
      </w:pPr>
    </w:p>
    <w:p>
      <w:pPr>
        <w:pStyle w:val="2"/>
        <w:rPr>
          <w:rFonts w:hint="default"/>
          <w:lang w:val="en-US" w:eastAsia="zh-CN"/>
        </w:rPr>
      </w:pPr>
    </w:p>
    <w:p>
      <w:pPr>
        <w:pStyle w:val="2"/>
        <w:rPr>
          <w:rFonts w:hint="default"/>
          <w:lang w:val="en-US" w:eastAsia="zh-CN"/>
        </w:rPr>
      </w:pPr>
    </w:p>
    <w:p>
      <w:pPr>
        <w:pStyle w:val="2"/>
        <w:rPr>
          <w:rFonts w:hint="default"/>
          <w:lang w:val="en-US" w:eastAsia="zh-CN"/>
        </w:rPr>
      </w:pPr>
    </w:p>
    <w:p>
      <w:pPr>
        <w:pStyle w:val="2"/>
        <w:rPr>
          <w:rFonts w:hint="default"/>
          <w:lang w:val="en-US" w:eastAsia="zh-CN"/>
        </w:rPr>
      </w:pPr>
    </w:p>
    <w:p>
      <w:pPr>
        <w:pStyle w:val="2"/>
        <w:rPr>
          <w:rFonts w:hint="default"/>
          <w:lang w:val="en-US" w:eastAsia="zh-CN"/>
        </w:rPr>
      </w:pPr>
    </w:p>
    <w:p>
      <w:pPr>
        <w:pStyle w:val="2"/>
        <w:rPr>
          <w:rFonts w:hint="default"/>
          <w:lang w:val="en-US" w:eastAsia="zh-CN"/>
        </w:rPr>
      </w:pPr>
    </w:p>
    <w:p>
      <w:pPr>
        <w:pStyle w:val="4"/>
        <w:bidi w:val="0"/>
        <w:rPr>
          <w:rFonts w:hint="default"/>
          <w:lang w:val="en-US" w:eastAsia="zh-CN"/>
        </w:rPr>
      </w:pPr>
      <w:r>
        <w:rPr>
          <w:rFonts w:hint="eastAsia"/>
          <w:lang w:val="en-US" w:eastAsia="zh-CN"/>
        </w:rPr>
        <w:t xml:space="preserve"> </w:t>
      </w:r>
      <w:bookmarkStart w:id="3" w:name="_Toc24439"/>
      <w:r>
        <w:rPr>
          <w:rFonts w:hint="eastAsia"/>
          <w:lang w:val="en-US" w:eastAsia="zh-CN"/>
        </w:rPr>
        <w:t>联络员</w:t>
      </w:r>
      <w:bookmarkEnd w:id="3"/>
    </w:p>
    <w:p>
      <w:pPr>
        <w:pStyle w:val="5"/>
        <w:bidi w:val="0"/>
      </w:pPr>
      <w:r>
        <w:rPr>
          <w:rFonts w:hint="eastAsia"/>
          <w:lang w:val="en-US" w:eastAsia="zh-CN"/>
        </w:rPr>
        <w:t xml:space="preserve"> </w:t>
      </w:r>
      <w:bookmarkStart w:id="4" w:name="_Toc29607"/>
      <w:r>
        <w:rPr>
          <w:rFonts w:hint="eastAsia"/>
          <w:lang w:val="en-US" w:eastAsia="zh-CN"/>
        </w:rPr>
        <w:t>排查类</w:t>
      </w:r>
      <w:bookmarkEnd w:id="4"/>
    </w:p>
    <w:p>
      <w:pPr>
        <w:pStyle w:val="6"/>
        <w:bidi w:val="0"/>
        <w:rPr>
          <w:rFonts w:hint="eastAsia"/>
          <w:lang w:val="en-US" w:eastAsia="zh-CN"/>
        </w:rPr>
      </w:pPr>
      <w:r>
        <w:rPr>
          <w:rFonts w:hint="eastAsia"/>
          <w:lang w:val="en-US" w:eastAsia="zh-CN"/>
        </w:rPr>
        <w:t xml:space="preserve"> </w:t>
      </w:r>
      <w:bookmarkStart w:id="5" w:name="_Toc1065"/>
      <w:r>
        <w:rPr>
          <w:rFonts w:hint="eastAsia"/>
          <w:lang w:val="en-US" w:eastAsia="zh-CN"/>
        </w:rPr>
        <w:t>任务分派中心</w:t>
      </w:r>
      <w:bookmarkEnd w:id="5"/>
    </w:p>
    <w:p>
      <w:pPr>
        <w:rPr>
          <w:rFonts w:hint="default"/>
          <w:lang w:val="en-US" w:eastAsia="zh-CN"/>
        </w:rPr>
      </w:pPr>
      <w:r>
        <w:rPr>
          <w:rFonts w:hint="eastAsia"/>
          <w:lang w:val="en-US" w:eastAsia="zh-CN"/>
        </w:rPr>
        <w:t>在任务分派中心的待分派列表中，可以查看来自排查数据且已推送到某个行政区划对应的联络员人员账号上。</w:t>
      </w:r>
    </w:p>
    <w:p>
      <w:pPr>
        <w:pStyle w:val="2"/>
        <w:ind w:left="0" w:leftChars="0" w:firstLine="0" w:firstLineChars="0"/>
      </w:pPr>
      <w:r>
        <w:drawing>
          <wp:inline distT="0" distB="0" distL="114300" distR="114300">
            <wp:extent cx="5266690" cy="2593340"/>
            <wp:effectExtent l="0" t="0" r="10160" b="16510"/>
            <wp:docPr id="15"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1"/>
                    <pic:cNvPicPr>
                      <a:picLocks noChangeAspect="1"/>
                    </pic:cNvPicPr>
                  </pic:nvPicPr>
                  <pic:blipFill>
                    <a:blip r:embed="rId23"/>
                    <a:stretch>
                      <a:fillRect/>
                    </a:stretch>
                  </pic:blipFill>
                  <pic:spPr>
                    <a:xfrm>
                      <a:off x="0" y="0"/>
                      <a:ext cx="5266690" cy="2593340"/>
                    </a:xfrm>
                    <a:prstGeom prst="rect">
                      <a:avLst/>
                    </a:prstGeom>
                    <a:noFill/>
                    <a:ln>
                      <a:noFill/>
                    </a:ln>
                  </pic:spPr>
                </pic:pic>
              </a:graphicData>
            </a:graphic>
          </wp:inline>
        </w:drawing>
      </w:r>
    </w:p>
    <w:p>
      <w:pPr>
        <w:pStyle w:val="2"/>
        <w:ind w:left="0" w:leftChars="0" w:firstLine="0" w:firstLineChars="0"/>
        <w:rPr>
          <w:rFonts w:hint="eastAsia"/>
          <w:lang w:val="en-US" w:eastAsia="zh-CN"/>
        </w:rPr>
      </w:pPr>
      <w:r>
        <w:rPr>
          <w:rFonts w:hint="eastAsia"/>
          <w:lang w:val="en-US" w:eastAsia="zh-CN"/>
        </w:rPr>
        <w:t xml:space="preserve">   在待分派列表中，点击【查看】，详情页中展示基本信息情况以及该条数据的操作记录，联络员在详情页中，可点击【转移】、【分派】等操作按钮，对数据进行处理。</w:t>
      </w:r>
    </w:p>
    <w:p>
      <w:pPr>
        <w:pStyle w:val="2"/>
        <w:ind w:left="0" w:leftChars="0" w:firstLine="0" w:firstLineChars="0"/>
        <w:rPr>
          <w:rFonts w:hint="eastAsia"/>
          <w:lang w:val="en-US" w:eastAsia="zh-CN"/>
        </w:rPr>
      </w:pPr>
      <w:r>
        <w:drawing>
          <wp:inline distT="0" distB="0" distL="114300" distR="114300">
            <wp:extent cx="5266690" cy="2604135"/>
            <wp:effectExtent l="0" t="0" r="10160" b="5715"/>
            <wp:docPr id="17"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3"/>
                    <pic:cNvPicPr>
                      <a:picLocks noChangeAspect="1"/>
                    </pic:cNvPicPr>
                  </pic:nvPicPr>
                  <pic:blipFill>
                    <a:blip r:embed="rId24"/>
                    <a:stretch>
                      <a:fillRect/>
                    </a:stretch>
                  </pic:blipFill>
                  <pic:spPr>
                    <a:xfrm>
                      <a:off x="0" y="0"/>
                      <a:ext cx="5266690" cy="2604135"/>
                    </a:xfrm>
                    <a:prstGeom prst="rect">
                      <a:avLst/>
                    </a:prstGeom>
                    <a:noFill/>
                    <a:ln>
                      <a:noFill/>
                    </a:ln>
                  </pic:spPr>
                </pic:pic>
              </a:graphicData>
            </a:graphic>
          </wp:inline>
        </w:drawing>
      </w:r>
    </w:p>
    <w:p>
      <w:pPr>
        <w:pStyle w:val="2"/>
        <w:ind w:left="0" w:leftChars="0" w:firstLine="0" w:firstLineChars="0"/>
      </w:pPr>
      <w:r>
        <w:drawing>
          <wp:inline distT="0" distB="0" distL="114300" distR="114300">
            <wp:extent cx="5266690" cy="2582545"/>
            <wp:effectExtent l="0" t="0" r="10160" b="8255"/>
            <wp:docPr id="16"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2"/>
                    <pic:cNvPicPr>
                      <a:picLocks noChangeAspect="1"/>
                    </pic:cNvPicPr>
                  </pic:nvPicPr>
                  <pic:blipFill>
                    <a:blip r:embed="rId25"/>
                    <a:stretch>
                      <a:fillRect/>
                    </a:stretch>
                  </pic:blipFill>
                  <pic:spPr>
                    <a:xfrm>
                      <a:off x="0" y="0"/>
                      <a:ext cx="5266690" cy="2582545"/>
                    </a:xfrm>
                    <a:prstGeom prst="rect">
                      <a:avLst/>
                    </a:prstGeom>
                    <a:noFill/>
                    <a:ln>
                      <a:noFill/>
                    </a:ln>
                  </pic:spPr>
                </pic:pic>
              </a:graphicData>
            </a:graphic>
          </wp:inline>
        </w:drawing>
      </w:r>
    </w:p>
    <w:p>
      <w:pPr>
        <w:pStyle w:val="2"/>
        <w:ind w:left="0" w:leftChars="0" w:firstLine="0" w:firstLineChars="0"/>
        <w:rPr>
          <w:rFonts w:hint="default" w:eastAsia="宋体"/>
          <w:lang w:val="en-US" w:eastAsia="zh-CN"/>
        </w:rPr>
      </w:pPr>
      <w:r>
        <w:rPr>
          <w:rFonts w:hint="eastAsia"/>
          <w:lang w:val="en-US" w:eastAsia="zh-CN"/>
        </w:rPr>
        <w:t xml:space="preserve">   点击【转移】，弹框中要选择即将转移到哪个行政区划或者职能部门，点击确定即可转移成功，该待分派列表中不再显示该数据。</w:t>
      </w:r>
    </w:p>
    <w:p>
      <w:pPr>
        <w:pStyle w:val="2"/>
        <w:ind w:left="0" w:leftChars="0" w:firstLine="0" w:firstLineChars="0"/>
      </w:pPr>
      <w:r>
        <w:drawing>
          <wp:inline distT="0" distB="0" distL="114300" distR="114300">
            <wp:extent cx="5266690" cy="2585720"/>
            <wp:effectExtent l="0" t="0" r="10160" b="5080"/>
            <wp:docPr id="18"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4"/>
                    <pic:cNvPicPr>
                      <a:picLocks noChangeAspect="1"/>
                    </pic:cNvPicPr>
                  </pic:nvPicPr>
                  <pic:blipFill>
                    <a:blip r:embed="rId26"/>
                    <a:stretch>
                      <a:fillRect/>
                    </a:stretch>
                  </pic:blipFill>
                  <pic:spPr>
                    <a:xfrm>
                      <a:off x="0" y="0"/>
                      <a:ext cx="5266690" cy="2585720"/>
                    </a:xfrm>
                    <a:prstGeom prst="rect">
                      <a:avLst/>
                    </a:prstGeom>
                    <a:noFill/>
                    <a:ln>
                      <a:noFill/>
                    </a:ln>
                  </pic:spPr>
                </pic:pic>
              </a:graphicData>
            </a:graphic>
          </wp:inline>
        </w:drawing>
      </w:r>
    </w:p>
    <w:p>
      <w:pPr>
        <w:pStyle w:val="2"/>
        <w:ind w:left="0" w:leftChars="0" w:firstLine="0" w:firstLineChars="0"/>
      </w:pPr>
    </w:p>
    <w:p>
      <w:pPr>
        <w:pStyle w:val="2"/>
        <w:ind w:left="0" w:leftChars="0" w:firstLine="0" w:firstLineChars="0"/>
      </w:pPr>
    </w:p>
    <w:p>
      <w:pPr>
        <w:pStyle w:val="2"/>
        <w:ind w:left="0" w:leftChars="0" w:firstLine="0" w:firstLineChars="0"/>
      </w:pPr>
    </w:p>
    <w:p>
      <w:pPr>
        <w:pStyle w:val="2"/>
        <w:ind w:left="0" w:leftChars="0" w:firstLine="0" w:firstLineChars="0"/>
      </w:pPr>
    </w:p>
    <w:p>
      <w:pPr>
        <w:pStyle w:val="2"/>
        <w:ind w:left="0" w:leftChars="0" w:firstLine="0" w:firstLineChars="0"/>
      </w:pPr>
    </w:p>
    <w:p>
      <w:pPr>
        <w:pStyle w:val="2"/>
        <w:ind w:left="0" w:leftChars="0" w:firstLine="0" w:firstLineChars="0"/>
      </w:pPr>
    </w:p>
    <w:p>
      <w:pPr>
        <w:pStyle w:val="2"/>
        <w:ind w:left="0" w:leftChars="0" w:firstLine="0" w:firstLineChars="0"/>
      </w:pPr>
    </w:p>
    <w:p>
      <w:pPr>
        <w:pStyle w:val="2"/>
        <w:ind w:left="0" w:leftChars="0" w:firstLine="0" w:firstLineChars="0"/>
        <w:rPr>
          <w:rFonts w:hint="default" w:eastAsia="宋体"/>
          <w:lang w:val="en-US" w:eastAsia="zh-CN"/>
        </w:rPr>
      </w:pPr>
      <w:r>
        <w:rPr>
          <w:rFonts w:hint="eastAsia"/>
          <w:lang w:val="en-US" w:eastAsia="zh-CN"/>
        </w:rPr>
        <w:t xml:space="preserve">   点击【分派】，弹框中要选择即将分派到哪个行政区划或者职能部门，选定部门后，再点击进行选择该部门下的对应人员，点击确定即可分派成功，该待分派列表中不再显示该数据。</w:t>
      </w:r>
    </w:p>
    <w:p>
      <w:pPr>
        <w:pStyle w:val="2"/>
        <w:ind w:left="0" w:leftChars="0" w:firstLine="0" w:firstLineChars="0"/>
        <w:rPr>
          <w:rFonts w:hint="eastAsia"/>
          <w:lang w:val="en-US" w:eastAsia="zh-CN"/>
        </w:rPr>
      </w:pPr>
    </w:p>
    <w:p>
      <w:pPr>
        <w:pStyle w:val="2"/>
        <w:ind w:left="0" w:leftChars="0" w:firstLine="0" w:firstLineChars="0"/>
      </w:pPr>
      <w:r>
        <w:drawing>
          <wp:inline distT="0" distB="0" distL="114300" distR="114300">
            <wp:extent cx="5266690" cy="2593340"/>
            <wp:effectExtent l="0" t="0" r="10160" b="16510"/>
            <wp:docPr id="19"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5"/>
                    <pic:cNvPicPr>
                      <a:picLocks noChangeAspect="1"/>
                    </pic:cNvPicPr>
                  </pic:nvPicPr>
                  <pic:blipFill>
                    <a:blip r:embed="rId27"/>
                    <a:stretch>
                      <a:fillRect/>
                    </a:stretch>
                  </pic:blipFill>
                  <pic:spPr>
                    <a:xfrm>
                      <a:off x="0" y="0"/>
                      <a:ext cx="5266690" cy="2593340"/>
                    </a:xfrm>
                    <a:prstGeom prst="rect">
                      <a:avLst/>
                    </a:prstGeom>
                    <a:noFill/>
                    <a:ln>
                      <a:noFill/>
                    </a:ln>
                  </pic:spPr>
                </pic:pic>
              </a:graphicData>
            </a:graphic>
          </wp:inline>
        </w:drawing>
      </w:r>
    </w:p>
    <w:p>
      <w:pPr>
        <w:pStyle w:val="2"/>
        <w:ind w:left="0" w:leftChars="0" w:firstLine="480" w:firstLineChars="0"/>
        <w:rPr>
          <w:rFonts w:hint="eastAsia"/>
          <w:lang w:val="en-US" w:eastAsia="zh-CN"/>
        </w:rPr>
      </w:pPr>
      <w:r>
        <w:rPr>
          <w:rFonts w:hint="eastAsia"/>
          <w:lang w:val="en-US" w:eastAsia="zh-CN"/>
        </w:rPr>
        <w:t>在待分派列表中，同时支持批量转移或者批量分派，勾选部分数据后，【转移】、【分派】，即可对所有选中的数据进行操作。</w:t>
      </w:r>
    </w:p>
    <w:p>
      <w:pPr>
        <w:pStyle w:val="2"/>
        <w:ind w:left="0" w:leftChars="0" w:firstLine="0" w:firstLineChars="0"/>
      </w:pPr>
      <w:r>
        <w:drawing>
          <wp:inline distT="0" distB="0" distL="114300" distR="114300">
            <wp:extent cx="5273675" cy="2487930"/>
            <wp:effectExtent l="0" t="0" r="3175" b="7620"/>
            <wp:docPr id="20"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16"/>
                    <pic:cNvPicPr>
                      <a:picLocks noChangeAspect="1"/>
                    </pic:cNvPicPr>
                  </pic:nvPicPr>
                  <pic:blipFill>
                    <a:blip r:embed="rId28"/>
                    <a:stretch>
                      <a:fillRect/>
                    </a:stretch>
                  </pic:blipFill>
                  <pic:spPr>
                    <a:xfrm>
                      <a:off x="0" y="0"/>
                      <a:ext cx="5273675" cy="2487930"/>
                    </a:xfrm>
                    <a:prstGeom prst="rect">
                      <a:avLst/>
                    </a:prstGeom>
                    <a:noFill/>
                    <a:ln>
                      <a:noFill/>
                    </a:ln>
                  </pic:spPr>
                </pic:pic>
              </a:graphicData>
            </a:graphic>
          </wp:inline>
        </w:drawing>
      </w:r>
    </w:p>
    <w:p>
      <w:pPr>
        <w:pStyle w:val="2"/>
        <w:ind w:left="0" w:leftChars="0" w:firstLine="0" w:firstLineChars="0"/>
      </w:pPr>
    </w:p>
    <w:p>
      <w:pPr>
        <w:pStyle w:val="2"/>
        <w:ind w:left="0" w:leftChars="0" w:firstLine="0" w:firstLineChars="0"/>
      </w:pPr>
    </w:p>
    <w:p>
      <w:pPr>
        <w:pStyle w:val="2"/>
        <w:ind w:left="0" w:leftChars="0" w:firstLine="0" w:firstLineChars="0"/>
        <w:rPr>
          <w:rFonts w:hint="default"/>
          <w:lang w:val="en-US" w:eastAsia="zh-CN"/>
        </w:rPr>
      </w:pPr>
    </w:p>
    <w:p>
      <w:pPr>
        <w:pStyle w:val="6"/>
        <w:bidi w:val="0"/>
        <w:rPr>
          <w:rFonts w:hint="default"/>
          <w:lang w:val="en-US" w:eastAsia="zh-CN"/>
        </w:rPr>
      </w:pPr>
      <w:r>
        <w:rPr>
          <w:rFonts w:hint="eastAsia"/>
          <w:lang w:val="en-US" w:eastAsia="zh-CN"/>
        </w:rPr>
        <w:t xml:space="preserve"> </w:t>
      </w:r>
      <w:bookmarkStart w:id="6" w:name="_Toc31900"/>
      <w:r>
        <w:rPr>
          <w:rFonts w:hint="eastAsia"/>
          <w:lang w:val="en-US" w:eastAsia="zh-CN"/>
        </w:rPr>
        <w:t>已分派中心</w:t>
      </w:r>
      <w:bookmarkEnd w:id="6"/>
    </w:p>
    <w:p>
      <w:pPr>
        <w:rPr>
          <w:rFonts w:hint="eastAsia"/>
          <w:lang w:val="en-US" w:eastAsia="zh-CN"/>
        </w:rPr>
      </w:pPr>
      <w:r>
        <w:rPr>
          <w:rFonts w:hint="eastAsia"/>
          <w:lang w:val="en-US" w:eastAsia="zh-CN"/>
        </w:rPr>
        <w:t>联络员在已分派中心的待排查页面中，可以查看自己当前级别以及下属级别中已经被分派但还未排查的数据。</w:t>
      </w:r>
    </w:p>
    <w:p>
      <w:pPr>
        <w:pStyle w:val="2"/>
        <w:ind w:left="0" w:leftChars="0" w:firstLine="0" w:firstLineChars="0"/>
        <w:rPr>
          <w:rFonts w:hint="default"/>
          <w:lang w:val="en-US" w:eastAsia="zh-CN"/>
        </w:rPr>
      </w:pPr>
      <w:r>
        <w:drawing>
          <wp:inline distT="0" distB="0" distL="114300" distR="114300">
            <wp:extent cx="5266690" cy="2589530"/>
            <wp:effectExtent l="0" t="0" r="10160" b="1270"/>
            <wp:docPr id="21"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17"/>
                    <pic:cNvPicPr>
                      <a:picLocks noChangeAspect="1"/>
                    </pic:cNvPicPr>
                  </pic:nvPicPr>
                  <pic:blipFill>
                    <a:blip r:embed="rId29"/>
                    <a:stretch>
                      <a:fillRect/>
                    </a:stretch>
                  </pic:blipFill>
                  <pic:spPr>
                    <a:xfrm>
                      <a:off x="0" y="0"/>
                      <a:ext cx="5266690" cy="2589530"/>
                    </a:xfrm>
                    <a:prstGeom prst="rect">
                      <a:avLst/>
                    </a:prstGeom>
                    <a:noFill/>
                    <a:ln>
                      <a:noFill/>
                    </a:ln>
                  </pic:spPr>
                </pic:pic>
              </a:graphicData>
            </a:graphic>
          </wp:inline>
        </w:drawing>
      </w:r>
    </w:p>
    <w:p>
      <w:pPr>
        <w:rPr>
          <w:rFonts w:hint="eastAsia"/>
          <w:lang w:val="en-US" w:eastAsia="zh-CN"/>
        </w:rPr>
      </w:pPr>
      <w:r>
        <w:rPr>
          <w:rFonts w:hint="eastAsia"/>
          <w:lang w:val="en-US" w:eastAsia="zh-CN"/>
        </w:rPr>
        <w:t>点击【查看】，详情页中展示基本信息情况以及该条数据的操作记录。</w:t>
      </w:r>
    </w:p>
    <w:p>
      <w:pPr>
        <w:pStyle w:val="2"/>
        <w:ind w:left="0" w:leftChars="0" w:firstLine="0" w:firstLineChars="0"/>
      </w:pPr>
      <w:r>
        <w:drawing>
          <wp:inline distT="0" distB="0" distL="114300" distR="114300">
            <wp:extent cx="5266690" cy="2604135"/>
            <wp:effectExtent l="0" t="0" r="10160" b="5715"/>
            <wp:docPr id="22"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13"/>
                    <pic:cNvPicPr>
                      <a:picLocks noChangeAspect="1"/>
                    </pic:cNvPicPr>
                  </pic:nvPicPr>
                  <pic:blipFill>
                    <a:blip r:embed="rId24"/>
                    <a:stretch>
                      <a:fillRect/>
                    </a:stretch>
                  </pic:blipFill>
                  <pic:spPr>
                    <a:xfrm>
                      <a:off x="0" y="0"/>
                      <a:ext cx="5266690" cy="2604135"/>
                    </a:xfrm>
                    <a:prstGeom prst="rect">
                      <a:avLst/>
                    </a:prstGeom>
                    <a:noFill/>
                    <a:ln>
                      <a:noFill/>
                    </a:ln>
                  </pic:spPr>
                </pic:pic>
              </a:graphicData>
            </a:graphic>
          </wp:inline>
        </w:drawing>
      </w:r>
    </w:p>
    <w:p>
      <w:pPr>
        <w:rPr>
          <w:rFonts w:hint="eastAsia"/>
          <w:lang w:val="en-US" w:eastAsia="zh-CN"/>
        </w:rPr>
      </w:pPr>
      <w:r>
        <w:rPr>
          <w:rFonts w:hint="eastAsia"/>
          <w:lang w:val="en-US" w:eastAsia="zh-CN"/>
        </w:rPr>
        <w:t>联络员在已分派中心的已排查页面中，可以查看自己当前级别以及下属级别中已经被分派且已排查的数据。</w:t>
      </w:r>
    </w:p>
    <w:p>
      <w:pPr>
        <w:pStyle w:val="2"/>
        <w:ind w:left="0" w:leftChars="0" w:firstLine="0" w:firstLineChars="0"/>
      </w:pPr>
      <w:r>
        <w:drawing>
          <wp:inline distT="0" distB="0" distL="114300" distR="114300">
            <wp:extent cx="5266690" cy="2578735"/>
            <wp:effectExtent l="0" t="0" r="10160" b="12065"/>
            <wp:docPr id="23"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18"/>
                    <pic:cNvPicPr>
                      <a:picLocks noChangeAspect="1"/>
                    </pic:cNvPicPr>
                  </pic:nvPicPr>
                  <pic:blipFill>
                    <a:blip r:embed="rId30"/>
                    <a:stretch>
                      <a:fillRect/>
                    </a:stretch>
                  </pic:blipFill>
                  <pic:spPr>
                    <a:xfrm>
                      <a:off x="0" y="0"/>
                      <a:ext cx="5266690" cy="2578735"/>
                    </a:xfrm>
                    <a:prstGeom prst="rect">
                      <a:avLst/>
                    </a:prstGeom>
                    <a:noFill/>
                    <a:ln>
                      <a:noFill/>
                    </a:ln>
                  </pic:spPr>
                </pic:pic>
              </a:graphicData>
            </a:graphic>
          </wp:inline>
        </w:drawing>
      </w:r>
    </w:p>
    <w:p>
      <w:pPr>
        <w:rPr>
          <w:rFonts w:hint="eastAsia"/>
          <w:lang w:val="en-US" w:eastAsia="zh-CN"/>
        </w:rPr>
      </w:pPr>
      <w:r>
        <w:rPr>
          <w:rFonts w:hint="eastAsia"/>
          <w:lang w:val="en-US" w:eastAsia="zh-CN"/>
        </w:rPr>
        <w:t xml:space="preserve"> 点击【查看】，详情页中展示基本信息情况以及该条数据的操作记录。</w:t>
      </w:r>
    </w:p>
    <w:p>
      <w:pPr>
        <w:pStyle w:val="39"/>
        <w:ind w:left="0" w:leftChars="0" w:firstLine="0" w:firstLineChars="0"/>
        <w:jc w:val="both"/>
      </w:pPr>
    </w:p>
    <w:p>
      <w:pPr>
        <w:pStyle w:val="5"/>
        <w:bidi w:val="0"/>
        <w:rPr>
          <w:rFonts w:hint="default"/>
          <w:lang w:val="en-US" w:eastAsia="zh-CN"/>
        </w:rPr>
      </w:pPr>
      <w:r>
        <w:rPr>
          <w:rFonts w:hint="eastAsia"/>
          <w:lang w:val="en-US" w:eastAsia="zh-CN"/>
        </w:rPr>
        <w:t xml:space="preserve"> </w:t>
      </w:r>
      <w:bookmarkStart w:id="7" w:name="_Toc8652"/>
      <w:r>
        <w:rPr>
          <w:rFonts w:hint="eastAsia"/>
          <w:lang w:val="en-US" w:eastAsia="zh-CN"/>
        </w:rPr>
        <w:t>采集类</w:t>
      </w:r>
      <w:bookmarkEnd w:id="7"/>
    </w:p>
    <w:p>
      <w:pPr>
        <w:pStyle w:val="6"/>
        <w:bidi w:val="0"/>
        <w:rPr>
          <w:rFonts w:hint="eastAsia"/>
          <w:lang w:val="en-US" w:eastAsia="zh-CN"/>
        </w:rPr>
      </w:pPr>
      <w:r>
        <w:rPr>
          <w:rFonts w:hint="eastAsia"/>
          <w:lang w:val="en-US" w:eastAsia="zh-CN"/>
        </w:rPr>
        <w:t xml:space="preserve"> </w:t>
      </w:r>
      <w:bookmarkStart w:id="8" w:name="_Toc8535"/>
      <w:r>
        <w:rPr>
          <w:rFonts w:hint="eastAsia"/>
          <w:lang w:val="en-US" w:eastAsia="zh-CN"/>
        </w:rPr>
        <w:t>任务分派中心</w:t>
      </w:r>
      <w:bookmarkEnd w:id="8"/>
    </w:p>
    <w:p>
      <w:pPr>
        <w:rPr>
          <w:rFonts w:hint="default"/>
          <w:lang w:val="en-US" w:eastAsia="zh-CN"/>
        </w:rPr>
      </w:pPr>
      <w:r>
        <w:rPr>
          <w:rFonts w:hint="eastAsia"/>
          <w:lang w:val="en-US" w:eastAsia="zh-CN"/>
        </w:rPr>
        <w:t>在任务分派中心的待分派列表中，可以查看来自群众或者工作人员已上报到该行政区划的，在对应的联络员人员账号上可查看上报的数据。</w:t>
      </w:r>
    </w:p>
    <w:p>
      <w:pPr>
        <w:pStyle w:val="2"/>
        <w:ind w:left="0" w:leftChars="0" w:firstLine="0" w:firstLineChars="0"/>
      </w:pPr>
      <w:r>
        <w:drawing>
          <wp:inline distT="0" distB="0" distL="114300" distR="114300">
            <wp:extent cx="5266690" cy="2600325"/>
            <wp:effectExtent l="0" t="0" r="10160" b="9525"/>
            <wp:docPr id="30"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19"/>
                    <pic:cNvPicPr>
                      <a:picLocks noChangeAspect="1"/>
                    </pic:cNvPicPr>
                  </pic:nvPicPr>
                  <pic:blipFill>
                    <a:blip r:embed="rId31"/>
                    <a:stretch>
                      <a:fillRect/>
                    </a:stretch>
                  </pic:blipFill>
                  <pic:spPr>
                    <a:xfrm>
                      <a:off x="0" y="0"/>
                      <a:ext cx="5266690" cy="2600325"/>
                    </a:xfrm>
                    <a:prstGeom prst="rect">
                      <a:avLst/>
                    </a:prstGeom>
                    <a:noFill/>
                    <a:ln>
                      <a:noFill/>
                    </a:ln>
                  </pic:spPr>
                </pic:pic>
              </a:graphicData>
            </a:graphic>
          </wp:inline>
        </w:drawing>
      </w:r>
    </w:p>
    <w:p>
      <w:pPr>
        <w:pStyle w:val="2"/>
        <w:ind w:left="0" w:leftChars="0" w:firstLine="0" w:firstLineChars="0"/>
      </w:pPr>
    </w:p>
    <w:p>
      <w:pPr>
        <w:pStyle w:val="2"/>
        <w:ind w:left="0" w:leftChars="0" w:firstLine="0" w:firstLineChars="0"/>
      </w:pPr>
    </w:p>
    <w:p>
      <w:pPr>
        <w:pStyle w:val="2"/>
        <w:ind w:left="0" w:leftChars="0" w:firstLine="0" w:firstLineChars="0"/>
        <w:rPr>
          <w:rFonts w:hint="eastAsia"/>
          <w:lang w:val="en-US" w:eastAsia="zh-CN"/>
        </w:rPr>
      </w:pPr>
      <w:r>
        <w:rPr>
          <w:rFonts w:hint="eastAsia"/>
          <w:lang w:val="en-US" w:eastAsia="zh-CN"/>
        </w:rPr>
        <w:t xml:space="preserve">   在待分派列表中，点击【查看】，详情页中展示基本信息情况以及该条数据的操作记录，联络员在详情页中，可点击【转移】、【分派】等操作按钮，对数据进行处理。</w:t>
      </w:r>
    </w:p>
    <w:p>
      <w:pPr>
        <w:pStyle w:val="2"/>
        <w:ind w:left="0" w:leftChars="0" w:firstLine="0" w:firstLineChars="0"/>
        <w:rPr>
          <w:rFonts w:hint="default"/>
          <w:lang w:val="en-US" w:eastAsia="zh-CN"/>
        </w:rPr>
      </w:pPr>
      <w:r>
        <w:drawing>
          <wp:inline distT="0" distB="0" distL="114300" distR="114300">
            <wp:extent cx="5266690" cy="2585720"/>
            <wp:effectExtent l="0" t="0" r="10160" b="5080"/>
            <wp:docPr id="31"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20"/>
                    <pic:cNvPicPr>
                      <a:picLocks noChangeAspect="1"/>
                    </pic:cNvPicPr>
                  </pic:nvPicPr>
                  <pic:blipFill>
                    <a:blip r:embed="rId32"/>
                    <a:stretch>
                      <a:fillRect/>
                    </a:stretch>
                  </pic:blipFill>
                  <pic:spPr>
                    <a:xfrm>
                      <a:off x="0" y="0"/>
                      <a:ext cx="5266690" cy="2585720"/>
                    </a:xfrm>
                    <a:prstGeom prst="rect">
                      <a:avLst/>
                    </a:prstGeom>
                    <a:noFill/>
                    <a:ln>
                      <a:noFill/>
                    </a:ln>
                  </pic:spPr>
                </pic:pic>
              </a:graphicData>
            </a:graphic>
          </wp:inline>
        </w:drawing>
      </w:r>
    </w:p>
    <w:p>
      <w:pPr>
        <w:pStyle w:val="2"/>
        <w:ind w:left="0" w:leftChars="0" w:firstLine="0" w:firstLineChars="0"/>
      </w:pPr>
      <w:r>
        <w:drawing>
          <wp:inline distT="0" distB="0" distL="114300" distR="114300">
            <wp:extent cx="5266690" cy="2593340"/>
            <wp:effectExtent l="0" t="0" r="10160" b="16510"/>
            <wp:docPr id="32"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21"/>
                    <pic:cNvPicPr>
                      <a:picLocks noChangeAspect="1"/>
                    </pic:cNvPicPr>
                  </pic:nvPicPr>
                  <pic:blipFill>
                    <a:blip r:embed="rId33"/>
                    <a:stretch>
                      <a:fillRect/>
                    </a:stretch>
                  </pic:blipFill>
                  <pic:spPr>
                    <a:xfrm>
                      <a:off x="0" y="0"/>
                      <a:ext cx="5266690" cy="2593340"/>
                    </a:xfrm>
                    <a:prstGeom prst="rect">
                      <a:avLst/>
                    </a:prstGeom>
                    <a:noFill/>
                    <a:ln>
                      <a:noFill/>
                    </a:ln>
                  </pic:spPr>
                </pic:pic>
              </a:graphicData>
            </a:graphic>
          </wp:inline>
        </w:drawing>
      </w:r>
    </w:p>
    <w:p>
      <w:pPr>
        <w:pStyle w:val="2"/>
        <w:ind w:left="0" w:leftChars="0" w:firstLine="0" w:firstLineChars="0"/>
      </w:pPr>
    </w:p>
    <w:p>
      <w:pPr>
        <w:pStyle w:val="2"/>
        <w:ind w:left="0" w:leftChars="0" w:firstLine="0" w:firstLineChars="0"/>
      </w:pPr>
    </w:p>
    <w:p>
      <w:pPr>
        <w:pStyle w:val="2"/>
        <w:ind w:left="0" w:leftChars="0" w:firstLine="0" w:firstLineChars="0"/>
      </w:pPr>
    </w:p>
    <w:p>
      <w:pPr>
        <w:pStyle w:val="2"/>
        <w:ind w:left="0" w:leftChars="0" w:firstLine="0" w:firstLineChars="0"/>
      </w:pPr>
    </w:p>
    <w:p>
      <w:pPr>
        <w:pStyle w:val="2"/>
        <w:ind w:left="0" w:leftChars="0" w:firstLine="0" w:firstLineChars="0"/>
      </w:pPr>
    </w:p>
    <w:p>
      <w:pPr>
        <w:pStyle w:val="2"/>
        <w:ind w:left="0" w:leftChars="0" w:firstLine="0" w:firstLineChars="0"/>
        <w:rPr>
          <w:rFonts w:hint="eastAsia"/>
          <w:lang w:val="en-US" w:eastAsia="zh-CN"/>
        </w:rPr>
      </w:pPr>
    </w:p>
    <w:p>
      <w:pPr>
        <w:pStyle w:val="2"/>
        <w:ind w:left="0" w:leftChars="0" w:firstLine="0" w:firstLineChars="0"/>
        <w:rPr>
          <w:rFonts w:hint="default" w:eastAsia="宋体"/>
          <w:lang w:val="en-US" w:eastAsia="zh-CN"/>
        </w:rPr>
      </w:pPr>
      <w:r>
        <w:rPr>
          <w:rFonts w:hint="eastAsia"/>
          <w:lang w:val="en-US" w:eastAsia="zh-CN"/>
        </w:rPr>
        <w:t xml:space="preserve">   点击【转移】，弹框中要选择即将转移到哪个行政区划或者职能部门，点击确定即可转移成功，该待分派列表中不再显示该数据。</w:t>
      </w:r>
    </w:p>
    <w:p>
      <w:pPr>
        <w:pStyle w:val="2"/>
        <w:ind w:left="0" w:leftChars="0" w:firstLine="0" w:firstLineChars="0"/>
      </w:pPr>
      <w:r>
        <w:drawing>
          <wp:inline distT="0" distB="0" distL="114300" distR="114300">
            <wp:extent cx="5266690" cy="2607945"/>
            <wp:effectExtent l="0" t="0" r="10160" b="1905"/>
            <wp:docPr id="33"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22"/>
                    <pic:cNvPicPr>
                      <a:picLocks noChangeAspect="1"/>
                    </pic:cNvPicPr>
                  </pic:nvPicPr>
                  <pic:blipFill>
                    <a:blip r:embed="rId34"/>
                    <a:stretch>
                      <a:fillRect/>
                    </a:stretch>
                  </pic:blipFill>
                  <pic:spPr>
                    <a:xfrm>
                      <a:off x="0" y="0"/>
                      <a:ext cx="5266690" cy="2607945"/>
                    </a:xfrm>
                    <a:prstGeom prst="rect">
                      <a:avLst/>
                    </a:prstGeom>
                    <a:noFill/>
                    <a:ln>
                      <a:noFill/>
                    </a:ln>
                  </pic:spPr>
                </pic:pic>
              </a:graphicData>
            </a:graphic>
          </wp:inline>
        </w:drawing>
      </w:r>
    </w:p>
    <w:p>
      <w:pPr>
        <w:pStyle w:val="2"/>
        <w:ind w:left="0" w:leftChars="0" w:firstLine="0" w:firstLineChars="0"/>
        <w:rPr>
          <w:rFonts w:hint="default" w:eastAsia="宋体"/>
          <w:lang w:val="en-US" w:eastAsia="zh-CN"/>
        </w:rPr>
      </w:pPr>
      <w:r>
        <w:rPr>
          <w:rFonts w:hint="eastAsia"/>
          <w:lang w:val="en-US" w:eastAsia="zh-CN"/>
        </w:rPr>
        <w:t xml:space="preserve">   点击【分派】，弹框中要选择即将分派到哪个行政区划或者职能部门，选定部门后，再点击进行选择该部门下的对应人员，点击确定即可分派成功，该待分派列表中不再显示该数据。</w:t>
      </w:r>
    </w:p>
    <w:p>
      <w:pPr>
        <w:pStyle w:val="2"/>
        <w:ind w:left="0" w:leftChars="0" w:firstLine="0" w:firstLineChars="0"/>
        <w:rPr>
          <w:rFonts w:hint="eastAsia"/>
          <w:lang w:val="en-US" w:eastAsia="zh-CN"/>
        </w:rPr>
      </w:pPr>
      <w:r>
        <w:drawing>
          <wp:inline distT="0" distB="0" distL="114300" distR="114300">
            <wp:extent cx="5266690" cy="2600325"/>
            <wp:effectExtent l="0" t="0" r="10160" b="9525"/>
            <wp:docPr id="34"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23"/>
                    <pic:cNvPicPr>
                      <a:picLocks noChangeAspect="1"/>
                    </pic:cNvPicPr>
                  </pic:nvPicPr>
                  <pic:blipFill>
                    <a:blip r:embed="rId35"/>
                    <a:stretch>
                      <a:fillRect/>
                    </a:stretch>
                  </pic:blipFill>
                  <pic:spPr>
                    <a:xfrm>
                      <a:off x="0" y="0"/>
                      <a:ext cx="5266690" cy="2600325"/>
                    </a:xfrm>
                    <a:prstGeom prst="rect">
                      <a:avLst/>
                    </a:prstGeom>
                    <a:noFill/>
                    <a:ln>
                      <a:noFill/>
                    </a:ln>
                  </pic:spPr>
                </pic:pic>
              </a:graphicData>
            </a:graphic>
          </wp:inline>
        </w:drawing>
      </w:r>
    </w:p>
    <w:p>
      <w:pPr>
        <w:pStyle w:val="2"/>
        <w:ind w:left="0" w:leftChars="0" w:firstLine="480" w:firstLineChars="0"/>
        <w:rPr>
          <w:rFonts w:hint="eastAsia"/>
          <w:lang w:val="en-US" w:eastAsia="zh-CN"/>
        </w:rPr>
      </w:pPr>
      <w:r>
        <w:rPr>
          <w:rFonts w:hint="eastAsia"/>
          <w:lang w:val="en-US" w:eastAsia="zh-CN"/>
        </w:rPr>
        <w:t>在待分派列表中，同时支持批量转移或者批量分派，勾选部分数据后，【转移】、【分派】，即可对所有选中的数据进行操作。</w:t>
      </w:r>
    </w:p>
    <w:p>
      <w:pPr>
        <w:ind w:left="0" w:leftChars="0" w:firstLine="0" w:firstLineChars="0"/>
        <w:rPr>
          <w:rFonts w:hint="eastAsia"/>
          <w:lang w:val="en-US" w:eastAsia="zh-CN"/>
        </w:rPr>
      </w:pPr>
    </w:p>
    <w:p>
      <w:pPr>
        <w:pStyle w:val="2"/>
        <w:rPr>
          <w:rFonts w:hint="eastAsia"/>
          <w:lang w:val="en-US" w:eastAsia="zh-CN"/>
        </w:rPr>
      </w:pPr>
    </w:p>
    <w:p>
      <w:pPr>
        <w:pStyle w:val="6"/>
        <w:bidi w:val="0"/>
        <w:rPr>
          <w:rFonts w:hint="default"/>
          <w:lang w:val="en-US" w:eastAsia="zh-CN"/>
        </w:rPr>
      </w:pPr>
      <w:r>
        <w:rPr>
          <w:rFonts w:hint="eastAsia"/>
          <w:lang w:val="en-US" w:eastAsia="zh-CN"/>
        </w:rPr>
        <w:t xml:space="preserve"> </w:t>
      </w:r>
      <w:bookmarkStart w:id="9" w:name="_Toc17749"/>
      <w:r>
        <w:rPr>
          <w:rFonts w:hint="eastAsia"/>
          <w:lang w:val="en-US" w:eastAsia="zh-CN"/>
        </w:rPr>
        <w:t>已分派中心</w:t>
      </w:r>
      <w:bookmarkEnd w:id="9"/>
    </w:p>
    <w:p>
      <w:pPr>
        <w:rPr>
          <w:rFonts w:hint="eastAsia"/>
          <w:lang w:val="en-US" w:eastAsia="zh-CN"/>
        </w:rPr>
      </w:pPr>
      <w:r>
        <w:rPr>
          <w:rFonts w:hint="eastAsia"/>
          <w:lang w:val="en-US" w:eastAsia="zh-CN"/>
        </w:rPr>
        <w:t>联络员在已分派中心的采集列表页面中，可以查看自己当前级别以及下属级别中已经被分派但还未审核的数据。</w:t>
      </w:r>
    </w:p>
    <w:p>
      <w:pPr>
        <w:pStyle w:val="2"/>
        <w:ind w:left="0" w:leftChars="0" w:firstLine="0" w:firstLineChars="0"/>
        <w:rPr>
          <w:rFonts w:hint="default"/>
          <w:lang w:val="en-US" w:eastAsia="zh-CN"/>
        </w:rPr>
      </w:pPr>
      <w:r>
        <w:drawing>
          <wp:inline distT="0" distB="0" distL="114300" distR="114300">
            <wp:extent cx="5266690" cy="2597150"/>
            <wp:effectExtent l="0" t="0" r="10160" b="12700"/>
            <wp:docPr id="38"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24"/>
                    <pic:cNvPicPr>
                      <a:picLocks noChangeAspect="1"/>
                    </pic:cNvPicPr>
                  </pic:nvPicPr>
                  <pic:blipFill>
                    <a:blip r:embed="rId36"/>
                    <a:stretch>
                      <a:fillRect/>
                    </a:stretch>
                  </pic:blipFill>
                  <pic:spPr>
                    <a:xfrm>
                      <a:off x="0" y="0"/>
                      <a:ext cx="5266690" cy="2597150"/>
                    </a:xfrm>
                    <a:prstGeom prst="rect">
                      <a:avLst/>
                    </a:prstGeom>
                    <a:noFill/>
                    <a:ln>
                      <a:noFill/>
                    </a:ln>
                  </pic:spPr>
                </pic:pic>
              </a:graphicData>
            </a:graphic>
          </wp:inline>
        </w:drawing>
      </w:r>
    </w:p>
    <w:p>
      <w:pPr>
        <w:rPr>
          <w:rFonts w:hint="eastAsia"/>
          <w:lang w:val="en-US" w:eastAsia="zh-CN"/>
        </w:rPr>
      </w:pPr>
      <w:r>
        <w:rPr>
          <w:rFonts w:hint="eastAsia"/>
          <w:lang w:val="en-US" w:eastAsia="zh-CN"/>
        </w:rPr>
        <w:t>点击【查看】，详情页中展示基本信息情况以及该条数据的操作记录。</w:t>
      </w:r>
    </w:p>
    <w:p>
      <w:pPr>
        <w:pStyle w:val="2"/>
        <w:ind w:left="0" w:leftChars="0" w:firstLine="0" w:firstLineChars="0"/>
      </w:pPr>
      <w:r>
        <w:drawing>
          <wp:inline distT="0" distB="0" distL="114300" distR="114300">
            <wp:extent cx="5266690" cy="2593340"/>
            <wp:effectExtent l="0" t="0" r="10160" b="16510"/>
            <wp:docPr id="39"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25"/>
                    <pic:cNvPicPr>
                      <a:picLocks noChangeAspect="1"/>
                    </pic:cNvPicPr>
                  </pic:nvPicPr>
                  <pic:blipFill>
                    <a:blip r:embed="rId37"/>
                    <a:stretch>
                      <a:fillRect/>
                    </a:stretch>
                  </pic:blipFill>
                  <pic:spPr>
                    <a:xfrm>
                      <a:off x="0" y="0"/>
                      <a:ext cx="5266690" cy="2593340"/>
                    </a:xfrm>
                    <a:prstGeom prst="rect">
                      <a:avLst/>
                    </a:prstGeom>
                    <a:noFill/>
                    <a:ln>
                      <a:noFill/>
                    </a:ln>
                  </pic:spPr>
                </pic:pic>
              </a:graphicData>
            </a:graphic>
          </wp:inline>
        </w:drawing>
      </w:r>
    </w:p>
    <w:p>
      <w:pPr>
        <w:pStyle w:val="2"/>
        <w:ind w:left="0" w:leftChars="0" w:firstLine="0" w:firstLineChars="0"/>
      </w:pPr>
    </w:p>
    <w:p>
      <w:pPr>
        <w:pStyle w:val="2"/>
        <w:ind w:left="0" w:leftChars="0" w:firstLine="0" w:firstLineChars="0"/>
      </w:pPr>
    </w:p>
    <w:p>
      <w:pPr>
        <w:pStyle w:val="2"/>
        <w:ind w:left="0" w:leftChars="0" w:firstLine="0" w:firstLineChars="0"/>
      </w:pPr>
    </w:p>
    <w:p>
      <w:pPr>
        <w:pStyle w:val="2"/>
        <w:ind w:left="0" w:leftChars="0" w:firstLine="0" w:firstLineChars="0"/>
      </w:pPr>
    </w:p>
    <w:p>
      <w:pPr>
        <w:pStyle w:val="2"/>
        <w:ind w:left="0" w:leftChars="0" w:firstLine="0" w:firstLineChars="0"/>
      </w:pPr>
    </w:p>
    <w:p>
      <w:pPr>
        <w:rPr>
          <w:rFonts w:hint="eastAsia"/>
          <w:lang w:val="en-US" w:eastAsia="zh-CN"/>
        </w:rPr>
      </w:pPr>
      <w:r>
        <w:rPr>
          <w:rFonts w:hint="eastAsia"/>
          <w:lang w:val="en-US" w:eastAsia="zh-CN"/>
        </w:rPr>
        <w:t>联络员在已分派中心的待审核页面中，可以查看自己当前级别以及下属级别中已经被分派且待审核的数据。</w:t>
      </w:r>
    </w:p>
    <w:p>
      <w:pPr>
        <w:pStyle w:val="2"/>
        <w:ind w:left="0" w:leftChars="0" w:firstLine="0" w:firstLineChars="0"/>
        <w:rPr>
          <w:rFonts w:hint="eastAsia"/>
          <w:lang w:val="en-US" w:eastAsia="zh-CN"/>
        </w:rPr>
      </w:pPr>
      <w:r>
        <w:drawing>
          <wp:inline distT="0" distB="0" distL="114300" distR="114300">
            <wp:extent cx="5266690" cy="2593340"/>
            <wp:effectExtent l="0" t="0" r="10160" b="16510"/>
            <wp:docPr id="40"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26"/>
                    <pic:cNvPicPr>
                      <a:picLocks noChangeAspect="1"/>
                    </pic:cNvPicPr>
                  </pic:nvPicPr>
                  <pic:blipFill>
                    <a:blip r:embed="rId38"/>
                    <a:stretch>
                      <a:fillRect/>
                    </a:stretch>
                  </pic:blipFill>
                  <pic:spPr>
                    <a:xfrm>
                      <a:off x="0" y="0"/>
                      <a:ext cx="5266690" cy="2593340"/>
                    </a:xfrm>
                    <a:prstGeom prst="rect">
                      <a:avLst/>
                    </a:prstGeom>
                    <a:noFill/>
                    <a:ln>
                      <a:noFill/>
                    </a:ln>
                  </pic:spPr>
                </pic:pic>
              </a:graphicData>
            </a:graphic>
          </wp:inline>
        </w:drawing>
      </w:r>
    </w:p>
    <w:p>
      <w:pPr>
        <w:rPr>
          <w:rFonts w:hint="eastAsia"/>
          <w:lang w:val="en-US" w:eastAsia="zh-CN"/>
        </w:rPr>
      </w:pPr>
      <w:r>
        <w:rPr>
          <w:rFonts w:hint="eastAsia"/>
          <w:lang w:val="en-US" w:eastAsia="zh-CN"/>
        </w:rPr>
        <w:t>联络员在已分派中心的待审核页面中，可以查看自己当前级别以及下属级别中已经被分派且已审核的数据。</w:t>
      </w:r>
    </w:p>
    <w:p>
      <w:pPr>
        <w:pStyle w:val="2"/>
        <w:ind w:left="0" w:leftChars="0" w:firstLine="0" w:firstLineChars="0"/>
        <w:rPr>
          <w:rFonts w:hint="eastAsia"/>
          <w:lang w:val="en-US" w:eastAsia="zh-CN"/>
        </w:rPr>
      </w:pPr>
      <w:r>
        <w:drawing>
          <wp:inline distT="0" distB="0" distL="114300" distR="114300">
            <wp:extent cx="5266690" cy="2600325"/>
            <wp:effectExtent l="0" t="0" r="10160" b="9525"/>
            <wp:docPr id="41"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27"/>
                    <pic:cNvPicPr>
                      <a:picLocks noChangeAspect="1"/>
                    </pic:cNvPicPr>
                  </pic:nvPicPr>
                  <pic:blipFill>
                    <a:blip r:embed="rId39"/>
                    <a:stretch>
                      <a:fillRect/>
                    </a:stretch>
                  </pic:blipFill>
                  <pic:spPr>
                    <a:xfrm>
                      <a:off x="0" y="0"/>
                      <a:ext cx="5266690" cy="2600325"/>
                    </a:xfrm>
                    <a:prstGeom prst="rect">
                      <a:avLst/>
                    </a:prstGeom>
                    <a:noFill/>
                    <a:ln>
                      <a:noFill/>
                    </a:ln>
                  </pic:spPr>
                </pic:pic>
              </a:graphicData>
            </a:graphic>
          </wp:inline>
        </w:drawing>
      </w:r>
    </w:p>
    <w:p>
      <w:pPr>
        <w:rPr>
          <w:rFonts w:hint="eastAsia"/>
          <w:lang w:val="en-US" w:eastAsia="zh-CN"/>
        </w:rPr>
      </w:pPr>
      <w:r>
        <w:rPr>
          <w:rFonts w:hint="eastAsia"/>
          <w:lang w:val="en-US" w:eastAsia="zh-CN"/>
        </w:rPr>
        <w:t xml:space="preserve"> 点击【查看】，均可查看详情页中展示基本信息情况以及该条数据的操作记录。</w:t>
      </w:r>
    </w:p>
    <w:p>
      <w:pPr>
        <w:pStyle w:val="2"/>
        <w:rPr>
          <w:rFonts w:hint="eastAsia"/>
          <w:lang w:val="en-US" w:eastAsia="zh-CN"/>
        </w:rPr>
      </w:pPr>
    </w:p>
    <w:p>
      <w:pPr>
        <w:pStyle w:val="2"/>
        <w:rPr>
          <w:rFonts w:hint="eastAsia"/>
          <w:lang w:val="en-US" w:eastAsia="zh-CN"/>
        </w:rPr>
      </w:pPr>
    </w:p>
    <w:p>
      <w:pPr>
        <w:rPr>
          <w:rFonts w:hint="default"/>
          <w:lang w:val="en-US" w:eastAsia="zh-CN"/>
        </w:rPr>
      </w:pPr>
    </w:p>
    <w:p>
      <w:pPr>
        <w:rPr>
          <w:rFonts w:hint="default"/>
          <w:lang w:val="en-US" w:eastAsia="zh-CN"/>
        </w:rPr>
      </w:pPr>
    </w:p>
    <w:p>
      <w:pPr>
        <w:pStyle w:val="4"/>
        <w:bidi w:val="0"/>
        <w:rPr>
          <w:rFonts w:hint="default"/>
          <w:lang w:val="en-US" w:eastAsia="zh-CN"/>
        </w:rPr>
      </w:pPr>
      <w:r>
        <w:rPr>
          <w:rFonts w:hint="eastAsia"/>
          <w:lang w:val="en-US" w:eastAsia="zh-CN"/>
        </w:rPr>
        <w:t xml:space="preserve"> </w:t>
      </w:r>
      <w:bookmarkStart w:id="10" w:name="_Toc25007"/>
      <w:r>
        <w:rPr>
          <w:rFonts w:hint="eastAsia"/>
          <w:lang w:val="en-US" w:eastAsia="zh-CN"/>
        </w:rPr>
        <w:t>工作人员</w:t>
      </w:r>
      <w:bookmarkEnd w:id="10"/>
    </w:p>
    <w:p>
      <w:pPr>
        <w:pStyle w:val="5"/>
        <w:bidi w:val="0"/>
      </w:pPr>
      <w:r>
        <w:rPr>
          <w:rFonts w:hint="eastAsia"/>
          <w:lang w:val="en-US" w:eastAsia="zh-CN"/>
        </w:rPr>
        <w:t xml:space="preserve"> </w:t>
      </w:r>
      <w:bookmarkStart w:id="11" w:name="_Toc25362"/>
      <w:r>
        <w:rPr>
          <w:rFonts w:hint="eastAsia"/>
          <w:lang w:val="en-US" w:eastAsia="zh-CN"/>
        </w:rPr>
        <w:t>排查类</w:t>
      </w:r>
      <w:bookmarkEnd w:id="11"/>
    </w:p>
    <w:p>
      <w:pPr>
        <w:pStyle w:val="6"/>
        <w:bidi w:val="0"/>
        <w:rPr>
          <w:rFonts w:hint="default"/>
          <w:lang w:val="en-US" w:eastAsia="zh-CN"/>
        </w:rPr>
      </w:pPr>
      <w:r>
        <w:rPr>
          <w:rFonts w:hint="eastAsia"/>
          <w:lang w:val="en-US" w:eastAsia="zh-CN"/>
        </w:rPr>
        <w:t xml:space="preserve"> </w:t>
      </w:r>
      <w:bookmarkStart w:id="12" w:name="_Toc19781"/>
      <w:r>
        <w:rPr>
          <w:rFonts w:hint="eastAsia"/>
          <w:lang w:val="en-US" w:eastAsia="zh-CN"/>
        </w:rPr>
        <w:t>任务中心</w:t>
      </w:r>
      <w:bookmarkEnd w:id="12"/>
    </w:p>
    <w:p>
      <w:pPr>
        <w:rPr>
          <w:rFonts w:hint="eastAsia"/>
          <w:lang w:val="en-US" w:eastAsia="zh-CN"/>
        </w:rPr>
      </w:pPr>
      <w:r>
        <w:rPr>
          <w:rFonts w:hint="eastAsia"/>
          <w:lang w:val="en-US" w:eastAsia="zh-CN"/>
        </w:rPr>
        <w:t>在任务中心待排查列表中，可以查看待排查的数据列表。</w:t>
      </w:r>
    </w:p>
    <w:p>
      <w:pPr>
        <w:pStyle w:val="2"/>
        <w:ind w:left="0" w:leftChars="0" w:firstLine="0" w:firstLineChars="0"/>
      </w:pPr>
      <w:r>
        <w:drawing>
          <wp:inline distT="0" distB="0" distL="114300" distR="114300">
            <wp:extent cx="5266690" cy="2589530"/>
            <wp:effectExtent l="0" t="0" r="10160" b="1270"/>
            <wp:docPr id="42"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28"/>
                    <pic:cNvPicPr>
                      <a:picLocks noChangeAspect="1"/>
                    </pic:cNvPicPr>
                  </pic:nvPicPr>
                  <pic:blipFill>
                    <a:blip r:embed="rId40"/>
                    <a:stretch>
                      <a:fillRect/>
                    </a:stretch>
                  </pic:blipFill>
                  <pic:spPr>
                    <a:xfrm>
                      <a:off x="0" y="0"/>
                      <a:ext cx="5266690" cy="2589530"/>
                    </a:xfrm>
                    <a:prstGeom prst="rect">
                      <a:avLst/>
                    </a:prstGeom>
                    <a:noFill/>
                    <a:ln>
                      <a:noFill/>
                    </a:ln>
                  </pic:spPr>
                </pic:pic>
              </a:graphicData>
            </a:graphic>
          </wp:inline>
        </w:drawing>
      </w:r>
    </w:p>
    <w:p>
      <w:pPr>
        <w:pStyle w:val="2"/>
        <w:ind w:left="0" w:leftChars="0" w:firstLine="0" w:firstLineChars="0"/>
        <w:rPr>
          <w:rFonts w:hint="eastAsia"/>
          <w:lang w:val="en-US" w:eastAsia="zh-CN"/>
        </w:rPr>
      </w:pPr>
      <w:r>
        <w:rPr>
          <w:rFonts w:hint="eastAsia"/>
          <w:lang w:val="en-US" w:eastAsia="zh-CN"/>
        </w:rPr>
        <w:t xml:space="preserve">   点击【查看】，详情页中展示基本信息情况以及该条数据的操作记录，工作人员在详情页中，可点击【退回】、【排查审核】等操作按钮，对数据进行处理。</w:t>
      </w:r>
    </w:p>
    <w:p>
      <w:pPr>
        <w:pStyle w:val="2"/>
        <w:ind w:left="0" w:leftChars="0" w:firstLine="0" w:firstLineChars="0"/>
        <w:rPr>
          <w:rFonts w:hint="default" w:eastAsia="宋体"/>
          <w:lang w:val="en-US" w:eastAsia="zh-CN"/>
        </w:rPr>
      </w:pPr>
    </w:p>
    <w:p>
      <w:pPr>
        <w:ind w:left="0" w:leftChars="0" w:firstLine="0" w:firstLineChars="0"/>
        <w:rPr>
          <w:rFonts w:hint="eastAsia"/>
          <w:lang w:val="en-US" w:eastAsia="zh-CN"/>
        </w:rPr>
      </w:pPr>
      <w:r>
        <w:drawing>
          <wp:inline distT="0" distB="0" distL="114300" distR="114300">
            <wp:extent cx="5266690" cy="2564130"/>
            <wp:effectExtent l="0" t="0" r="10160" b="7620"/>
            <wp:docPr id="43"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29"/>
                    <pic:cNvPicPr>
                      <a:picLocks noChangeAspect="1"/>
                    </pic:cNvPicPr>
                  </pic:nvPicPr>
                  <pic:blipFill>
                    <a:blip r:embed="rId41"/>
                    <a:stretch>
                      <a:fillRect/>
                    </a:stretch>
                  </pic:blipFill>
                  <pic:spPr>
                    <a:xfrm>
                      <a:off x="0" y="0"/>
                      <a:ext cx="5266690" cy="2564130"/>
                    </a:xfrm>
                    <a:prstGeom prst="rect">
                      <a:avLst/>
                    </a:prstGeom>
                    <a:noFill/>
                    <a:ln>
                      <a:noFill/>
                    </a:ln>
                  </pic:spPr>
                </pic:pic>
              </a:graphicData>
            </a:graphic>
          </wp:inline>
        </w:drawing>
      </w:r>
      <w:r>
        <w:rPr>
          <w:rFonts w:hint="eastAsia"/>
          <w:lang w:val="en-US" w:eastAsia="zh-CN"/>
        </w:rPr>
        <w:t>.</w:t>
      </w:r>
    </w:p>
    <w:p>
      <w:pPr>
        <w:pStyle w:val="2"/>
        <w:ind w:left="0" w:leftChars="0" w:firstLine="0" w:firstLineChars="0"/>
      </w:pPr>
      <w:r>
        <w:drawing>
          <wp:inline distT="0" distB="0" distL="114300" distR="114300">
            <wp:extent cx="5266690" cy="2589530"/>
            <wp:effectExtent l="0" t="0" r="10160" b="1270"/>
            <wp:docPr id="44"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30"/>
                    <pic:cNvPicPr>
                      <a:picLocks noChangeAspect="1"/>
                    </pic:cNvPicPr>
                  </pic:nvPicPr>
                  <pic:blipFill>
                    <a:blip r:embed="rId42"/>
                    <a:stretch>
                      <a:fillRect/>
                    </a:stretch>
                  </pic:blipFill>
                  <pic:spPr>
                    <a:xfrm>
                      <a:off x="0" y="0"/>
                      <a:ext cx="5266690" cy="2589530"/>
                    </a:xfrm>
                    <a:prstGeom prst="rect">
                      <a:avLst/>
                    </a:prstGeom>
                    <a:noFill/>
                    <a:ln>
                      <a:noFill/>
                    </a:ln>
                  </pic:spPr>
                </pic:pic>
              </a:graphicData>
            </a:graphic>
          </wp:inline>
        </w:drawing>
      </w:r>
    </w:p>
    <w:p>
      <w:pPr>
        <w:pStyle w:val="2"/>
        <w:ind w:left="0" w:leftChars="0" w:firstLine="0" w:firstLineChars="0"/>
        <w:rPr>
          <w:rFonts w:hint="eastAsia"/>
          <w:lang w:val="en-US" w:eastAsia="zh-CN"/>
        </w:rPr>
      </w:pPr>
      <w:r>
        <w:rPr>
          <w:rFonts w:hint="eastAsia"/>
          <w:lang w:val="en-US" w:eastAsia="zh-CN"/>
        </w:rPr>
        <w:t xml:space="preserve">   点击【退回】，弹框中默认回填要退回的部门，点击【确定】，即可退回成功，该待排查列表中不再显示该数据。</w:t>
      </w:r>
    </w:p>
    <w:p>
      <w:pPr>
        <w:pStyle w:val="2"/>
        <w:ind w:left="0" w:leftChars="0" w:firstLine="0" w:firstLineChars="0"/>
      </w:pPr>
      <w:r>
        <w:drawing>
          <wp:inline distT="0" distB="0" distL="114300" distR="114300">
            <wp:extent cx="5266690" cy="2611755"/>
            <wp:effectExtent l="0" t="0" r="10160" b="17145"/>
            <wp:docPr id="45"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31"/>
                    <pic:cNvPicPr>
                      <a:picLocks noChangeAspect="1"/>
                    </pic:cNvPicPr>
                  </pic:nvPicPr>
                  <pic:blipFill>
                    <a:blip r:embed="rId43"/>
                    <a:stretch>
                      <a:fillRect/>
                    </a:stretch>
                  </pic:blipFill>
                  <pic:spPr>
                    <a:xfrm>
                      <a:off x="0" y="0"/>
                      <a:ext cx="5266690" cy="2611755"/>
                    </a:xfrm>
                    <a:prstGeom prst="rect">
                      <a:avLst/>
                    </a:prstGeom>
                    <a:noFill/>
                    <a:ln>
                      <a:noFill/>
                    </a:ln>
                  </pic:spPr>
                </pic:pic>
              </a:graphicData>
            </a:graphic>
          </wp:inline>
        </w:drawing>
      </w:r>
    </w:p>
    <w:p>
      <w:pPr>
        <w:pStyle w:val="2"/>
        <w:ind w:left="0" w:leftChars="0" w:firstLine="0" w:firstLineChars="0"/>
      </w:pPr>
    </w:p>
    <w:p>
      <w:pPr>
        <w:pStyle w:val="2"/>
        <w:ind w:left="0" w:leftChars="0" w:firstLine="0" w:firstLineChars="0"/>
      </w:pPr>
    </w:p>
    <w:p>
      <w:pPr>
        <w:pStyle w:val="2"/>
        <w:ind w:left="0" w:leftChars="0" w:firstLine="0" w:firstLineChars="0"/>
      </w:pPr>
    </w:p>
    <w:p>
      <w:pPr>
        <w:pStyle w:val="2"/>
        <w:ind w:left="0" w:leftChars="0" w:firstLine="0" w:firstLineChars="0"/>
      </w:pPr>
    </w:p>
    <w:p>
      <w:pPr>
        <w:pStyle w:val="2"/>
        <w:ind w:left="0" w:leftChars="0" w:firstLine="0" w:firstLineChars="0"/>
      </w:pPr>
    </w:p>
    <w:p>
      <w:pPr>
        <w:pStyle w:val="2"/>
        <w:ind w:left="0" w:leftChars="0" w:firstLine="0" w:firstLineChars="0"/>
      </w:pPr>
    </w:p>
    <w:p>
      <w:pPr>
        <w:pStyle w:val="2"/>
        <w:ind w:left="0" w:leftChars="0" w:firstLine="0" w:firstLineChars="0"/>
      </w:pPr>
    </w:p>
    <w:p>
      <w:pPr>
        <w:pStyle w:val="2"/>
        <w:ind w:left="0" w:leftChars="0" w:firstLine="0" w:firstLineChars="0"/>
        <w:rPr>
          <w:rFonts w:hint="default"/>
          <w:lang w:val="en-US" w:eastAsia="zh-CN"/>
        </w:rPr>
      </w:pPr>
      <w:r>
        <w:rPr>
          <w:rFonts w:hint="eastAsia"/>
          <w:lang w:val="en-US" w:eastAsia="zh-CN"/>
        </w:rPr>
        <w:t xml:space="preserve">   点击【排查审核】，弹框中输入排查内容情况，点击【确定】，即可排查完成，该待排查列表中不再显示该数据。</w:t>
      </w:r>
    </w:p>
    <w:p>
      <w:pPr>
        <w:pStyle w:val="2"/>
        <w:ind w:left="0" w:leftChars="0" w:firstLine="0" w:firstLineChars="0"/>
      </w:pPr>
      <w:r>
        <w:drawing>
          <wp:inline distT="0" distB="0" distL="114300" distR="114300">
            <wp:extent cx="5266690" cy="2597150"/>
            <wp:effectExtent l="0" t="0" r="10160" b="12700"/>
            <wp:docPr id="46"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32"/>
                    <pic:cNvPicPr>
                      <a:picLocks noChangeAspect="1"/>
                    </pic:cNvPicPr>
                  </pic:nvPicPr>
                  <pic:blipFill>
                    <a:blip r:embed="rId44"/>
                    <a:stretch>
                      <a:fillRect/>
                    </a:stretch>
                  </pic:blipFill>
                  <pic:spPr>
                    <a:xfrm>
                      <a:off x="0" y="0"/>
                      <a:ext cx="5266690" cy="2597150"/>
                    </a:xfrm>
                    <a:prstGeom prst="rect">
                      <a:avLst/>
                    </a:prstGeom>
                    <a:noFill/>
                    <a:ln>
                      <a:noFill/>
                    </a:ln>
                  </pic:spPr>
                </pic:pic>
              </a:graphicData>
            </a:graphic>
          </wp:inline>
        </w:drawing>
      </w:r>
    </w:p>
    <w:p>
      <w:pPr>
        <w:pStyle w:val="2"/>
        <w:ind w:left="0" w:leftChars="0" w:firstLine="480" w:firstLineChars="0"/>
        <w:rPr>
          <w:rFonts w:hint="default"/>
          <w:lang w:val="en-US" w:eastAsia="zh-CN"/>
        </w:rPr>
      </w:pPr>
      <w:r>
        <w:rPr>
          <w:rFonts w:hint="eastAsia"/>
          <w:lang w:val="en-US" w:eastAsia="zh-CN"/>
        </w:rPr>
        <w:t>工作人员对数据进行排查后，数据会展示在已排查列表中，点击【查看】可查看其对应的具体数据详情。</w:t>
      </w:r>
    </w:p>
    <w:p>
      <w:pPr>
        <w:pStyle w:val="2"/>
        <w:ind w:left="0" w:leftChars="0" w:firstLine="0" w:firstLineChars="0"/>
      </w:pPr>
      <w:r>
        <w:drawing>
          <wp:inline distT="0" distB="0" distL="114300" distR="114300">
            <wp:extent cx="5266690" cy="2607945"/>
            <wp:effectExtent l="0" t="0" r="10160" b="1905"/>
            <wp:docPr id="47"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33"/>
                    <pic:cNvPicPr>
                      <a:picLocks noChangeAspect="1"/>
                    </pic:cNvPicPr>
                  </pic:nvPicPr>
                  <pic:blipFill>
                    <a:blip r:embed="rId45"/>
                    <a:stretch>
                      <a:fillRect/>
                    </a:stretch>
                  </pic:blipFill>
                  <pic:spPr>
                    <a:xfrm>
                      <a:off x="0" y="0"/>
                      <a:ext cx="5266690" cy="2607945"/>
                    </a:xfrm>
                    <a:prstGeom prst="rect">
                      <a:avLst/>
                    </a:prstGeom>
                    <a:noFill/>
                    <a:ln>
                      <a:noFill/>
                    </a:ln>
                  </pic:spPr>
                </pic:pic>
              </a:graphicData>
            </a:graphic>
          </wp:inline>
        </w:drawing>
      </w:r>
    </w:p>
    <w:p>
      <w:pPr>
        <w:pStyle w:val="2"/>
        <w:ind w:left="0" w:leftChars="0" w:firstLine="0" w:firstLineChars="0"/>
      </w:pPr>
    </w:p>
    <w:p>
      <w:pPr>
        <w:pStyle w:val="2"/>
        <w:ind w:left="0" w:leftChars="0" w:firstLine="0" w:firstLineChars="0"/>
      </w:pPr>
    </w:p>
    <w:p>
      <w:pPr>
        <w:pStyle w:val="2"/>
        <w:ind w:left="0" w:leftChars="0" w:firstLine="0" w:firstLineChars="0"/>
        <w:rPr>
          <w:rFonts w:hint="default"/>
          <w:lang w:val="en-US" w:eastAsia="zh-CN"/>
        </w:rPr>
      </w:pPr>
    </w:p>
    <w:p>
      <w:pPr>
        <w:pStyle w:val="2"/>
        <w:ind w:left="0" w:leftChars="0" w:firstLine="0" w:firstLineChars="0"/>
        <w:rPr>
          <w:rFonts w:hint="eastAsia"/>
          <w:lang w:val="en-US" w:eastAsia="zh-CN"/>
        </w:rPr>
      </w:pPr>
    </w:p>
    <w:p>
      <w:pPr>
        <w:pStyle w:val="39"/>
        <w:ind w:left="0" w:leftChars="0" w:firstLine="0" w:firstLineChars="0"/>
        <w:jc w:val="both"/>
      </w:pPr>
    </w:p>
    <w:p>
      <w:pPr>
        <w:pStyle w:val="5"/>
        <w:bidi w:val="0"/>
        <w:rPr>
          <w:rFonts w:hint="default"/>
          <w:lang w:val="en-US" w:eastAsia="zh-CN"/>
        </w:rPr>
      </w:pPr>
      <w:r>
        <w:rPr>
          <w:rFonts w:hint="eastAsia"/>
          <w:lang w:val="en-US" w:eastAsia="zh-CN"/>
        </w:rPr>
        <w:t xml:space="preserve"> </w:t>
      </w:r>
      <w:bookmarkStart w:id="13" w:name="_Toc11906"/>
      <w:r>
        <w:rPr>
          <w:rFonts w:hint="eastAsia"/>
          <w:lang w:val="en-US" w:eastAsia="zh-CN"/>
        </w:rPr>
        <w:t>采集类</w:t>
      </w:r>
      <w:bookmarkEnd w:id="13"/>
    </w:p>
    <w:p>
      <w:pPr>
        <w:pStyle w:val="6"/>
        <w:bidi w:val="0"/>
        <w:rPr>
          <w:rFonts w:hint="eastAsia"/>
          <w:lang w:val="en-US" w:eastAsia="zh-CN"/>
        </w:rPr>
      </w:pPr>
      <w:r>
        <w:rPr>
          <w:rFonts w:hint="eastAsia"/>
          <w:lang w:val="en-US" w:eastAsia="zh-CN"/>
        </w:rPr>
        <w:t xml:space="preserve"> </w:t>
      </w:r>
      <w:bookmarkStart w:id="14" w:name="_Toc10873"/>
      <w:r>
        <w:rPr>
          <w:rFonts w:hint="eastAsia"/>
          <w:lang w:val="en-US" w:eastAsia="zh-CN"/>
        </w:rPr>
        <w:t>采集任务</w:t>
      </w:r>
      <w:bookmarkEnd w:id="14"/>
    </w:p>
    <w:p>
      <w:pPr>
        <w:rPr>
          <w:rFonts w:hint="eastAsia"/>
          <w:lang w:val="en-US" w:eastAsia="zh-CN"/>
        </w:rPr>
      </w:pPr>
      <w:r>
        <w:rPr>
          <w:rFonts w:hint="eastAsia"/>
          <w:lang w:val="en-US" w:eastAsia="zh-CN"/>
        </w:rPr>
        <w:t>工作人员点击【上报】，在弹框中输入上报的事项，点击【确定】即可上报成功至对应的行政区划或者职能部门。</w:t>
      </w:r>
    </w:p>
    <w:p>
      <w:pPr>
        <w:pStyle w:val="2"/>
        <w:ind w:left="0" w:leftChars="0" w:firstLine="0" w:firstLineChars="0"/>
      </w:pPr>
      <w:r>
        <w:drawing>
          <wp:inline distT="0" distB="0" distL="114300" distR="114300">
            <wp:extent cx="5266690" cy="2552700"/>
            <wp:effectExtent l="0" t="0" r="10160" b="0"/>
            <wp:docPr id="48"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34"/>
                    <pic:cNvPicPr>
                      <a:picLocks noChangeAspect="1"/>
                    </pic:cNvPicPr>
                  </pic:nvPicPr>
                  <pic:blipFill>
                    <a:blip r:embed="rId46"/>
                    <a:stretch>
                      <a:fillRect/>
                    </a:stretch>
                  </pic:blipFill>
                  <pic:spPr>
                    <a:xfrm>
                      <a:off x="0" y="0"/>
                      <a:ext cx="5266690" cy="2552700"/>
                    </a:xfrm>
                    <a:prstGeom prst="rect">
                      <a:avLst/>
                    </a:prstGeom>
                    <a:noFill/>
                    <a:ln>
                      <a:noFill/>
                    </a:ln>
                  </pic:spPr>
                </pic:pic>
              </a:graphicData>
            </a:graphic>
          </wp:inline>
        </w:drawing>
      </w:r>
    </w:p>
    <w:p>
      <w:pPr>
        <w:pStyle w:val="2"/>
        <w:ind w:left="0" w:leftChars="0" w:firstLine="480" w:firstLineChars="0"/>
        <w:rPr>
          <w:rFonts w:hint="eastAsia"/>
          <w:lang w:val="en-US" w:eastAsia="zh-CN"/>
        </w:rPr>
      </w:pPr>
      <w:r>
        <w:rPr>
          <w:rFonts w:hint="eastAsia"/>
          <w:lang w:val="en-US" w:eastAsia="zh-CN"/>
        </w:rPr>
        <w:t>上报完成后，可在我的上报列表中查看已上报的数据。</w:t>
      </w:r>
    </w:p>
    <w:p>
      <w:pPr>
        <w:pStyle w:val="2"/>
        <w:ind w:left="0" w:leftChars="0" w:firstLine="480" w:firstLineChars="0"/>
        <w:rPr>
          <w:rFonts w:hint="eastAsia"/>
          <w:lang w:val="en-US" w:eastAsia="zh-CN"/>
        </w:rPr>
      </w:pPr>
    </w:p>
    <w:p>
      <w:pPr>
        <w:pStyle w:val="2"/>
        <w:ind w:left="0" w:leftChars="0" w:firstLine="480" w:firstLineChars="0"/>
        <w:rPr>
          <w:rFonts w:hint="eastAsia"/>
          <w:lang w:val="en-US" w:eastAsia="zh-CN"/>
        </w:rPr>
      </w:pPr>
    </w:p>
    <w:p>
      <w:pPr>
        <w:pStyle w:val="2"/>
        <w:ind w:left="0" w:leftChars="0" w:firstLine="480" w:firstLineChars="0"/>
        <w:rPr>
          <w:rFonts w:hint="eastAsia"/>
          <w:lang w:val="en-US" w:eastAsia="zh-CN"/>
        </w:rPr>
      </w:pPr>
    </w:p>
    <w:p>
      <w:pPr>
        <w:pStyle w:val="2"/>
        <w:ind w:left="0" w:leftChars="0" w:firstLine="480" w:firstLineChars="0"/>
        <w:rPr>
          <w:rFonts w:hint="eastAsia"/>
          <w:lang w:val="en-US" w:eastAsia="zh-CN"/>
        </w:rPr>
      </w:pPr>
    </w:p>
    <w:p>
      <w:pPr>
        <w:pStyle w:val="2"/>
        <w:ind w:left="0" w:leftChars="0" w:firstLine="480" w:firstLineChars="0"/>
        <w:rPr>
          <w:rFonts w:hint="eastAsia"/>
          <w:lang w:val="en-US" w:eastAsia="zh-CN"/>
        </w:rPr>
      </w:pPr>
    </w:p>
    <w:p>
      <w:pPr>
        <w:pStyle w:val="2"/>
        <w:ind w:left="0" w:leftChars="0" w:firstLine="480" w:firstLineChars="0"/>
        <w:rPr>
          <w:rFonts w:hint="eastAsia"/>
          <w:lang w:val="en-US" w:eastAsia="zh-CN"/>
        </w:rPr>
      </w:pPr>
    </w:p>
    <w:p>
      <w:pPr>
        <w:pStyle w:val="2"/>
        <w:ind w:left="0" w:leftChars="0" w:firstLine="480" w:firstLineChars="0"/>
        <w:rPr>
          <w:rFonts w:hint="eastAsia"/>
          <w:lang w:val="en-US" w:eastAsia="zh-CN"/>
        </w:rPr>
      </w:pPr>
    </w:p>
    <w:p>
      <w:pPr>
        <w:pStyle w:val="2"/>
        <w:ind w:left="0" w:leftChars="0" w:firstLine="480" w:firstLineChars="0"/>
        <w:rPr>
          <w:rFonts w:hint="eastAsia"/>
          <w:lang w:val="en-US" w:eastAsia="zh-CN"/>
        </w:rPr>
      </w:pPr>
    </w:p>
    <w:p>
      <w:pPr>
        <w:pStyle w:val="2"/>
        <w:ind w:left="0" w:leftChars="0" w:firstLine="480" w:firstLineChars="0"/>
        <w:rPr>
          <w:rFonts w:hint="eastAsia"/>
          <w:lang w:val="en-US" w:eastAsia="zh-CN"/>
        </w:rPr>
      </w:pPr>
    </w:p>
    <w:p>
      <w:pPr>
        <w:pStyle w:val="2"/>
        <w:ind w:left="0" w:leftChars="0" w:firstLine="480" w:firstLineChars="0"/>
        <w:rPr>
          <w:rFonts w:hint="eastAsia"/>
          <w:lang w:val="en-US" w:eastAsia="zh-CN"/>
        </w:rPr>
      </w:pPr>
    </w:p>
    <w:p>
      <w:pPr>
        <w:pStyle w:val="2"/>
        <w:ind w:left="0" w:leftChars="0" w:firstLine="0" w:firstLineChars="0"/>
        <w:rPr>
          <w:rFonts w:hint="default"/>
          <w:lang w:val="en-US" w:eastAsia="zh-CN"/>
        </w:rPr>
      </w:pPr>
    </w:p>
    <w:p>
      <w:pPr>
        <w:pStyle w:val="6"/>
        <w:bidi w:val="0"/>
        <w:rPr>
          <w:rFonts w:hint="eastAsia"/>
          <w:lang w:val="en-US" w:eastAsia="zh-CN"/>
        </w:rPr>
      </w:pPr>
      <w:r>
        <w:rPr>
          <w:rFonts w:hint="eastAsia"/>
          <w:lang w:val="en-US" w:eastAsia="zh-CN"/>
        </w:rPr>
        <w:t xml:space="preserve"> </w:t>
      </w:r>
      <w:bookmarkStart w:id="15" w:name="_Toc6651"/>
      <w:r>
        <w:rPr>
          <w:rFonts w:hint="eastAsia"/>
          <w:lang w:val="en-US" w:eastAsia="zh-CN"/>
        </w:rPr>
        <w:t>任务中心</w:t>
      </w:r>
      <w:bookmarkEnd w:id="15"/>
    </w:p>
    <w:p>
      <w:pPr>
        <w:rPr>
          <w:rFonts w:hint="eastAsia"/>
          <w:lang w:val="en-US" w:eastAsia="zh-CN"/>
        </w:rPr>
      </w:pPr>
      <w:r>
        <w:rPr>
          <w:rFonts w:hint="eastAsia"/>
          <w:lang w:val="en-US" w:eastAsia="zh-CN"/>
        </w:rPr>
        <w:t>工作人员在任务中心的采集列表页面中，可以查看自己当前级别以及下属级别中的数据。</w:t>
      </w:r>
    </w:p>
    <w:p>
      <w:pPr>
        <w:pStyle w:val="2"/>
        <w:ind w:left="0" w:leftChars="0" w:firstLine="0" w:firstLineChars="0"/>
        <w:rPr>
          <w:rFonts w:hint="default"/>
          <w:lang w:val="en-US" w:eastAsia="zh-CN"/>
        </w:rPr>
      </w:pPr>
      <w:r>
        <w:drawing>
          <wp:inline distT="0" distB="0" distL="114300" distR="114300">
            <wp:extent cx="5266690" cy="2589530"/>
            <wp:effectExtent l="0" t="0" r="10160" b="1270"/>
            <wp:docPr id="53"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图片 35"/>
                    <pic:cNvPicPr>
                      <a:picLocks noChangeAspect="1"/>
                    </pic:cNvPicPr>
                  </pic:nvPicPr>
                  <pic:blipFill>
                    <a:blip r:embed="rId47"/>
                    <a:stretch>
                      <a:fillRect/>
                    </a:stretch>
                  </pic:blipFill>
                  <pic:spPr>
                    <a:xfrm>
                      <a:off x="0" y="0"/>
                      <a:ext cx="5266690" cy="2589530"/>
                    </a:xfrm>
                    <a:prstGeom prst="rect">
                      <a:avLst/>
                    </a:prstGeom>
                    <a:noFill/>
                    <a:ln>
                      <a:noFill/>
                    </a:ln>
                  </pic:spPr>
                </pic:pic>
              </a:graphicData>
            </a:graphic>
          </wp:inline>
        </w:drawing>
      </w:r>
    </w:p>
    <w:p>
      <w:pPr>
        <w:rPr>
          <w:rFonts w:hint="eastAsia"/>
          <w:lang w:val="en-US" w:eastAsia="zh-CN"/>
        </w:rPr>
      </w:pPr>
      <w:r>
        <w:rPr>
          <w:rFonts w:hint="eastAsia"/>
          <w:lang w:val="en-US" w:eastAsia="zh-CN"/>
        </w:rPr>
        <w:t>点击【查看】，详情页中展示基本信息情况以及该条数据的操作记录。</w:t>
      </w:r>
    </w:p>
    <w:p>
      <w:pPr>
        <w:pStyle w:val="2"/>
        <w:ind w:left="0" w:leftChars="0" w:firstLine="0" w:firstLineChars="0"/>
      </w:pPr>
      <w:r>
        <w:drawing>
          <wp:inline distT="0" distB="0" distL="114300" distR="114300">
            <wp:extent cx="5266690" cy="2585720"/>
            <wp:effectExtent l="0" t="0" r="10160" b="5080"/>
            <wp:docPr id="54"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36"/>
                    <pic:cNvPicPr>
                      <a:picLocks noChangeAspect="1"/>
                    </pic:cNvPicPr>
                  </pic:nvPicPr>
                  <pic:blipFill>
                    <a:blip r:embed="rId48"/>
                    <a:stretch>
                      <a:fillRect/>
                    </a:stretch>
                  </pic:blipFill>
                  <pic:spPr>
                    <a:xfrm>
                      <a:off x="0" y="0"/>
                      <a:ext cx="5266690" cy="2585720"/>
                    </a:xfrm>
                    <a:prstGeom prst="rect">
                      <a:avLst/>
                    </a:prstGeom>
                    <a:noFill/>
                    <a:ln>
                      <a:noFill/>
                    </a:ln>
                  </pic:spPr>
                </pic:pic>
              </a:graphicData>
            </a:graphic>
          </wp:inline>
        </w:drawing>
      </w:r>
    </w:p>
    <w:p>
      <w:pPr>
        <w:pStyle w:val="2"/>
        <w:ind w:left="0" w:leftChars="0" w:firstLine="0" w:firstLineChars="0"/>
      </w:pPr>
    </w:p>
    <w:p>
      <w:pPr>
        <w:pStyle w:val="2"/>
        <w:ind w:left="0" w:leftChars="0" w:firstLine="0" w:firstLineChars="0"/>
      </w:pPr>
    </w:p>
    <w:p>
      <w:pPr>
        <w:pStyle w:val="2"/>
        <w:ind w:left="0" w:leftChars="0" w:firstLine="0" w:firstLineChars="0"/>
      </w:pPr>
    </w:p>
    <w:p>
      <w:pPr>
        <w:pStyle w:val="2"/>
        <w:ind w:left="0" w:leftChars="0" w:firstLine="0" w:firstLineChars="0"/>
      </w:pPr>
    </w:p>
    <w:p>
      <w:pPr>
        <w:pStyle w:val="2"/>
        <w:ind w:left="0" w:leftChars="0" w:firstLine="0" w:firstLineChars="0"/>
      </w:pPr>
    </w:p>
    <w:p>
      <w:pPr>
        <w:rPr>
          <w:rFonts w:hint="eastAsia"/>
          <w:lang w:val="en-US" w:eastAsia="zh-CN"/>
        </w:rPr>
      </w:pPr>
      <w:r>
        <w:rPr>
          <w:rFonts w:hint="eastAsia"/>
          <w:lang w:val="en-US" w:eastAsia="zh-CN"/>
        </w:rPr>
        <w:t>工作人员在待审核页面中，可以查看自己当前级别以及下属级别中已经被分派且待审核的数据。</w:t>
      </w:r>
    </w:p>
    <w:p>
      <w:pPr>
        <w:pStyle w:val="2"/>
        <w:ind w:left="0" w:leftChars="0" w:firstLine="0" w:firstLineChars="0"/>
      </w:pPr>
      <w:r>
        <w:drawing>
          <wp:inline distT="0" distB="0" distL="114300" distR="114300">
            <wp:extent cx="5266690" cy="2597150"/>
            <wp:effectExtent l="0" t="0" r="10160" b="12700"/>
            <wp:docPr id="55"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图片 37"/>
                    <pic:cNvPicPr>
                      <a:picLocks noChangeAspect="1"/>
                    </pic:cNvPicPr>
                  </pic:nvPicPr>
                  <pic:blipFill>
                    <a:blip r:embed="rId49"/>
                    <a:stretch>
                      <a:fillRect/>
                    </a:stretch>
                  </pic:blipFill>
                  <pic:spPr>
                    <a:xfrm>
                      <a:off x="0" y="0"/>
                      <a:ext cx="5266690" cy="2597150"/>
                    </a:xfrm>
                    <a:prstGeom prst="rect">
                      <a:avLst/>
                    </a:prstGeom>
                    <a:noFill/>
                    <a:ln>
                      <a:noFill/>
                    </a:ln>
                  </pic:spPr>
                </pic:pic>
              </a:graphicData>
            </a:graphic>
          </wp:inline>
        </w:drawing>
      </w:r>
    </w:p>
    <w:p>
      <w:pPr>
        <w:pStyle w:val="2"/>
        <w:ind w:left="0" w:leftChars="0" w:firstLine="480" w:firstLineChars="0"/>
        <w:rPr>
          <w:rFonts w:hint="eastAsia"/>
          <w:lang w:val="en-US" w:eastAsia="zh-CN"/>
        </w:rPr>
      </w:pPr>
      <w:r>
        <w:rPr>
          <w:rFonts w:hint="eastAsia"/>
          <w:lang w:val="en-US" w:eastAsia="zh-CN"/>
        </w:rPr>
        <w:t>点击【通过】，弹框中输入审核项，点击【确定】即可审核成功，该数据不再展示在该列表中。</w:t>
      </w:r>
    </w:p>
    <w:p>
      <w:pPr>
        <w:pStyle w:val="2"/>
        <w:ind w:left="0" w:leftChars="0" w:firstLine="0" w:firstLineChars="0"/>
      </w:pPr>
      <w:r>
        <w:drawing>
          <wp:inline distT="0" distB="0" distL="114300" distR="114300">
            <wp:extent cx="5266690" cy="2604135"/>
            <wp:effectExtent l="0" t="0" r="10160" b="5715"/>
            <wp:docPr id="57"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图片 39"/>
                    <pic:cNvPicPr>
                      <a:picLocks noChangeAspect="1"/>
                    </pic:cNvPicPr>
                  </pic:nvPicPr>
                  <pic:blipFill>
                    <a:blip r:embed="rId50"/>
                    <a:stretch>
                      <a:fillRect/>
                    </a:stretch>
                  </pic:blipFill>
                  <pic:spPr>
                    <a:xfrm>
                      <a:off x="0" y="0"/>
                      <a:ext cx="5266690" cy="2604135"/>
                    </a:xfrm>
                    <a:prstGeom prst="rect">
                      <a:avLst/>
                    </a:prstGeom>
                    <a:noFill/>
                    <a:ln>
                      <a:noFill/>
                    </a:ln>
                  </pic:spPr>
                </pic:pic>
              </a:graphicData>
            </a:graphic>
          </wp:inline>
        </w:drawing>
      </w:r>
    </w:p>
    <w:p>
      <w:pPr>
        <w:pStyle w:val="2"/>
        <w:ind w:left="0" w:leftChars="0" w:firstLine="0" w:firstLineChars="0"/>
      </w:pPr>
    </w:p>
    <w:p>
      <w:pPr>
        <w:pStyle w:val="2"/>
        <w:ind w:left="0" w:leftChars="0" w:firstLine="0" w:firstLineChars="0"/>
      </w:pPr>
    </w:p>
    <w:p>
      <w:pPr>
        <w:pStyle w:val="2"/>
        <w:ind w:left="0" w:leftChars="0" w:firstLine="0" w:firstLineChars="0"/>
      </w:pPr>
    </w:p>
    <w:p>
      <w:pPr>
        <w:pStyle w:val="2"/>
        <w:ind w:left="0" w:leftChars="0" w:firstLine="0" w:firstLineChars="0"/>
      </w:pPr>
    </w:p>
    <w:p>
      <w:pPr>
        <w:pStyle w:val="2"/>
        <w:ind w:left="0" w:leftChars="0" w:firstLine="0" w:firstLineChars="0"/>
      </w:pPr>
    </w:p>
    <w:p>
      <w:pPr>
        <w:pStyle w:val="2"/>
        <w:ind w:left="0" w:leftChars="0" w:firstLine="0" w:firstLineChars="0"/>
        <w:rPr>
          <w:rFonts w:hint="default"/>
          <w:lang w:val="en-US" w:eastAsia="zh-CN"/>
        </w:rPr>
      </w:pPr>
      <w:r>
        <w:rPr>
          <w:rFonts w:hint="eastAsia"/>
          <w:lang w:val="en-US" w:eastAsia="zh-CN"/>
        </w:rPr>
        <w:t xml:space="preserve">   点击【不通过】，弹框中输入备注，点击【确定】即可审核完成。</w:t>
      </w:r>
    </w:p>
    <w:p>
      <w:pPr>
        <w:pStyle w:val="2"/>
        <w:ind w:left="0" w:leftChars="0" w:firstLine="0" w:firstLineChars="0"/>
      </w:pPr>
      <w:r>
        <w:drawing>
          <wp:inline distT="0" distB="0" distL="114300" distR="114300">
            <wp:extent cx="5266690" cy="2618740"/>
            <wp:effectExtent l="0" t="0" r="10160" b="10160"/>
            <wp:docPr id="58"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图片 40"/>
                    <pic:cNvPicPr>
                      <a:picLocks noChangeAspect="1"/>
                    </pic:cNvPicPr>
                  </pic:nvPicPr>
                  <pic:blipFill>
                    <a:blip r:embed="rId51"/>
                    <a:stretch>
                      <a:fillRect/>
                    </a:stretch>
                  </pic:blipFill>
                  <pic:spPr>
                    <a:xfrm>
                      <a:off x="0" y="0"/>
                      <a:ext cx="5266690" cy="2618740"/>
                    </a:xfrm>
                    <a:prstGeom prst="rect">
                      <a:avLst/>
                    </a:prstGeom>
                    <a:noFill/>
                    <a:ln>
                      <a:noFill/>
                    </a:ln>
                  </pic:spPr>
                </pic:pic>
              </a:graphicData>
            </a:graphic>
          </wp:inline>
        </w:drawing>
      </w:r>
    </w:p>
    <w:p>
      <w:pPr>
        <w:pStyle w:val="2"/>
        <w:ind w:left="0" w:leftChars="0" w:firstLine="0" w:firstLineChars="0"/>
        <w:rPr>
          <w:rFonts w:hint="eastAsia"/>
          <w:lang w:val="en-US" w:eastAsia="zh-CN"/>
        </w:rPr>
      </w:pPr>
      <w:r>
        <w:rPr>
          <w:rFonts w:hint="eastAsia"/>
          <w:lang w:val="en-US" w:eastAsia="zh-CN"/>
        </w:rPr>
        <w:t xml:space="preserve">   点击【退回】，弹框中默认回填要退回的部门，点击【确定】即可退回该部门下，需重新分派。</w:t>
      </w:r>
    </w:p>
    <w:p>
      <w:pPr>
        <w:pStyle w:val="2"/>
        <w:ind w:left="0" w:leftChars="0" w:firstLine="0" w:firstLineChars="0"/>
      </w:pPr>
      <w:r>
        <w:drawing>
          <wp:inline distT="0" distB="0" distL="114300" distR="114300">
            <wp:extent cx="5266690" cy="2607945"/>
            <wp:effectExtent l="0" t="0" r="10160" b="1905"/>
            <wp:docPr id="59"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图片 41"/>
                    <pic:cNvPicPr>
                      <a:picLocks noChangeAspect="1"/>
                    </pic:cNvPicPr>
                  </pic:nvPicPr>
                  <pic:blipFill>
                    <a:blip r:embed="rId52"/>
                    <a:stretch>
                      <a:fillRect/>
                    </a:stretch>
                  </pic:blipFill>
                  <pic:spPr>
                    <a:xfrm>
                      <a:off x="0" y="0"/>
                      <a:ext cx="5266690" cy="2607945"/>
                    </a:xfrm>
                    <a:prstGeom prst="rect">
                      <a:avLst/>
                    </a:prstGeom>
                    <a:noFill/>
                    <a:ln>
                      <a:noFill/>
                    </a:ln>
                  </pic:spPr>
                </pic:pic>
              </a:graphicData>
            </a:graphic>
          </wp:inline>
        </w:drawing>
      </w:r>
    </w:p>
    <w:p>
      <w:pPr>
        <w:pStyle w:val="2"/>
        <w:ind w:left="0" w:leftChars="0" w:firstLine="0" w:firstLineChars="0"/>
      </w:pPr>
    </w:p>
    <w:p>
      <w:pPr>
        <w:pStyle w:val="2"/>
        <w:ind w:left="0" w:leftChars="0" w:firstLine="0" w:firstLineChars="0"/>
      </w:pPr>
    </w:p>
    <w:p>
      <w:pPr>
        <w:pStyle w:val="2"/>
        <w:ind w:left="0" w:leftChars="0" w:firstLine="0" w:firstLineChars="0"/>
      </w:pPr>
    </w:p>
    <w:p>
      <w:pPr>
        <w:pStyle w:val="2"/>
        <w:ind w:left="0" w:leftChars="0" w:firstLine="0" w:firstLineChars="0"/>
      </w:pPr>
    </w:p>
    <w:p>
      <w:pPr>
        <w:pStyle w:val="2"/>
        <w:ind w:left="0" w:leftChars="0" w:firstLine="0" w:firstLineChars="0"/>
      </w:pPr>
    </w:p>
    <w:p>
      <w:pPr>
        <w:pStyle w:val="2"/>
        <w:ind w:left="0" w:leftChars="0" w:firstLine="0" w:firstLineChars="0"/>
        <w:rPr>
          <w:rFonts w:hint="default"/>
          <w:lang w:val="en-US" w:eastAsia="zh-CN"/>
        </w:rPr>
      </w:pPr>
    </w:p>
    <w:p>
      <w:pPr>
        <w:rPr>
          <w:rFonts w:hint="eastAsia"/>
          <w:lang w:val="en-US" w:eastAsia="zh-CN"/>
        </w:rPr>
      </w:pPr>
      <w:r>
        <w:rPr>
          <w:rFonts w:hint="eastAsia"/>
          <w:lang w:val="en-US" w:eastAsia="zh-CN"/>
        </w:rPr>
        <w:t>工作人员在已审核页面中，可以查看自己当前级别以及下属级别中已经被分派且已审核的数据。</w:t>
      </w:r>
    </w:p>
    <w:p>
      <w:pPr>
        <w:pStyle w:val="2"/>
        <w:ind w:left="0" w:leftChars="0" w:firstLine="0" w:firstLineChars="0"/>
        <w:rPr>
          <w:rFonts w:hint="eastAsia"/>
          <w:lang w:val="en-US" w:eastAsia="zh-CN"/>
        </w:rPr>
      </w:pPr>
      <w:r>
        <w:drawing>
          <wp:inline distT="0" distB="0" distL="114300" distR="114300">
            <wp:extent cx="5266690" cy="2600325"/>
            <wp:effectExtent l="0" t="0" r="10160" b="9525"/>
            <wp:docPr id="56"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图片 38"/>
                    <pic:cNvPicPr>
                      <a:picLocks noChangeAspect="1"/>
                    </pic:cNvPicPr>
                  </pic:nvPicPr>
                  <pic:blipFill>
                    <a:blip r:embed="rId53"/>
                    <a:stretch>
                      <a:fillRect/>
                    </a:stretch>
                  </pic:blipFill>
                  <pic:spPr>
                    <a:xfrm>
                      <a:off x="0" y="0"/>
                      <a:ext cx="5266690" cy="2600325"/>
                    </a:xfrm>
                    <a:prstGeom prst="rect">
                      <a:avLst/>
                    </a:prstGeom>
                    <a:noFill/>
                    <a:ln>
                      <a:noFill/>
                    </a:ln>
                  </pic:spPr>
                </pic:pic>
              </a:graphicData>
            </a:graphic>
          </wp:inline>
        </w:drawing>
      </w:r>
    </w:p>
    <w:p>
      <w:pPr>
        <w:rPr>
          <w:rFonts w:hint="eastAsia"/>
          <w:lang w:val="en-US" w:eastAsia="zh-CN"/>
        </w:rPr>
      </w:pPr>
      <w:r>
        <w:rPr>
          <w:rFonts w:hint="eastAsia"/>
          <w:lang w:val="en-US" w:eastAsia="zh-CN"/>
        </w:rPr>
        <w:t xml:space="preserve"> 点击【查看】，均可查看详情页中展示基本信息情况以及该条数据的操作记录。</w:t>
      </w:r>
    </w:p>
    <w:p>
      <w:pPr>
        <w:rPr>
          <w:rFonts w:hint="eastAsia"/>
          <w:lang w:val="en-US" w:eastAsia="zh-CN"/>
        </w:rPr>
      </w:pPr>
    </w:p>
    <w:p>
      <w:pPr>
        <w:rPr>
          <w:rFonts w:hint="default"/>
          <w:lang w:val="en-US" w:eastAsia="zh-CN"/>
        </w:rPr>
      </w:pPr>
    </w:p>
    <w:p>
      <w:pPr>
        <w:rPr>
          <w:rFonts w:hint="eastAsia"/>
          <w:lang w:val="en-US" w:eastAsia="zh-CN"/>
        </w:rPr>
      </w:pPr>
    </w:p>
    <w:p>
      <w:pPr>
        <w:pStyle w:val="2"/>
        <w:rPr>
          <w:rFonts w:hint="eastAsia"/>
          <w:lang w:val="en-US" w:eastAsia="zh-CN"/>
        </w:rPr>
      </w:pPr>
    </w:p>
    <w:p>
      <w:pPr>
        <w:pStyle w:val="2"/>
        <w:rPr>
          <w:rFonts w:hint="eastAsia"/>
          <w:lang w:val="en-US" w:eastAsia="zh-CN"/>
        </w:rPr>
      </w:pPr>
    </w:p>
    <w:p>
      <w:pPr>
        <w:pStyle w:val="2"/>
        <w:rPr>
          <w:rFonts w:hint="eastAsia"/>
          <w:lang w:val="en-US" w:eastAsia="zh-CN"/>
        </w:rPr>
      </w:pPr>
    </w:p>
    <w:p>
      <w:pPr>
        <w:pStyle w:val="2"/>
        <w:rPr>
          <w:rFonts w:hint="eastAsia"/>
          <w:lang w:val="en-US" w:eastAsia="zh-CN"/>
        </w:rPr>
      </w:pPr>
    </w:p>
    <w:p>
      <w:pPr>
        <w:pStyle w:val="2"/>
        <w:rPr>
          <w:rFonts w:hint="eastAsia"/>
          <w:lang w:val="en-US" w:eastAsia="zh-CN"/>
        </w:rPr>
      </w:pPr>
    </w:p>
    <w:p>
      <w:pPr>
        <w:pStyle w:val="2"/>
        <w:rPr>
          <w:rFonts w:hint="eastAsia"/>
          <w:lang w:val="en-US" w:eastAsia="zh-CN"/>
        </w:rPr>
      </w:pPr>
    </w:p>
    <w:p>
      <w:pPr>
        <w:pStyle w:val="2"/>
        <w:rPr>
          <w:rFonts w:hint="eastAsia"/>
          <w:lang w:val="en-US" w:eastAsia="zh-CN"/>
        </w:rPr>
      </w:pPr>
    </w:p>
    <w:p>
      <w:pPr>
        <w:pStyle w:val="2"/>
        <w:rPr>
          <w:rFonts w:hint="eastAsia"/>
          <w:lang w:val="en-US" w:eastAsia="zh-CN"/>
        </w:rPr>
      </w:pPr>
      <w:bookmarkStart w:id="21" w:name="_GoBack"/>
      <w:bookmarkEnd w:id="21"/>
    </w:p>
    <w:p>
      <w:pPr>
        <w:pStyle w:val="2"/>
        <w:rPr>
          <w:rFonts w:hint="default"/>
          <w:lang w:val="en-US" w:eastAsia="zh-CN"/>
        </w:rPr>
      </w:pPr>
    </w:p>
    <w:p>
      <w:pPr>
        <w:rPr>
          <w:rFonts w:hint="default"/>
          <w:lang w:val="en-US" w:eastAsia="zh-CN"/>
        </w:rPr>
      </w:pPr>
    </w:p>
    <w:p>
      <w:pPr>
        <w:pStyle w:val="4"/>
        <w:bidi w:val="0"/>
        <w:rPr>
          <w:rFonts w:hint="default"/>
          <w:lang w:val="en-US" w:eastAsia="zh-CN"/>
        </w:rPr>
      </w:pPr>
      <w:r>
        <w:rPr>
          <w:rFonts w:hint="eastAsia"/>
          <w:lang w:val="en-US" w:eastAsia="zh-CN"/>
        </w:rPr>
        <w:t xml:space="preserve"> </w:t>
      </w:r>
      <w:bookmarkStart w:id="16" w:name="_Toc6643"/>
      <w:r>
        <w:rPr>
          <w:rFonts w:hint="eastAsia"/>
          <w:lang w:val="en-US" w:eastAsia="zh-CN"/>
        </w:rPr>
        <w:t>监督员</w:t>
      </w:r>
      <w:bookmarkEnd w:id="16"/>
    </w:p>
    <w:p>
      <w:pPr>
        <w:pStyle w:val="5"/>
        <w:bidi w:val="0"/>
      </w:pPr>
      <w:r>
        <w:rPr>
          <w:rFonts w:hint="eastAsia"/>
          <w:lang w:val="en-US" w:eastAsia="zh-CN"/>
        </w:rPr>
        <w:t xml:space="preserve"> </w:t>
      </w:r>
      <w:bookmarkStart w:id="17" w:name="_Toc1157"/>
      <w:r>
        <w:rPr>
          <w:rFonts w:hint="eastAsia"/>
          <w:lang w:val="en-US" w:eastAsia="zh-CN"/>
        </w:rPr>
        <w:t>排查类</w:t>
      </w:r>
      <w:bookmarkEnd w:id="17"/>
    </w:p>
    <w:p>
      <w:pPr>
        <w:pStyle w:val="6"/>
        <w:bidi w:val="0"/>
        <w:rPr>
          <w:rFonts w:hint="eastAsia"/>
          <w:lang w:val="en-US" w:eastAsia="zh-CN"/>
        </w:rPr>
      </w:pPr>
      <w:r>
        <w:rPr>
          <w:rFonts w:hint="eastAsia"/>
          <w:lang w:val="en-US" w:eastAsia="zh-CN"/>
        </w:rPr>
        <w:t xml:space="preserve"> </w:t>
      </w:r>
      <w:bookmarkStart w:id="18" w:name="_Toc17297"/>
      <w:r>
        <w:rPr>
          <w:rFonts w:hint="eastAsia"/>
          <w:lang w:val="en-US" w:eastAsia="zh-CN"/>
        </w:rPr>
        <w:t>数据统计</w:t>
      </w:r>
      <w:bookmarkEnd w:id="18"/>
    </w:p>
    <w:p>
      <w:pPr>
        <w:rPr>
          <w:rFonts w:hint="default"/>
          <w:lang w:val="en-US" w:eastAsia="zh-CN"/>
        </w:rPr>
      </w:pPr>
      <w:r>
        <w:rPr>
          <w:rFonts w:hint="eastAsia"/>
          <w:lang w:val="en-US" w:eastAsia="zh-CN"/>
        </w:rPr>
        <w:t>在数据统计页面中，可查看截止到当前时间的累积排查总量、待分派、已排查、待排查以及今日新增的排查任务、待分派、已排查、待排查数量。</w:t>
      </w:r>
    </w:p>
    <w:p>
      <w:pPr>
        <w:ind w:left="0" w:leftChars="0" w:firstLine="0" w:firstLineChars="0"/>
      </w:pPr>
      <w:r>
        <w:drawing>
          <wp:inline distT="0" distB="0" distL="114300" distR="114300">
            <wp:extent cx="5266690" cy="2593340"/>
            <wp:effectExtent l="0" t="0" r="10160" b="16510"/>
            <wp:docPr id="60"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图片 42"/>
                    <pic:cNvPicPr>
                      <a:picLocks noChangeAspect="1"/>
                    </pic:cNvPicPr>
                  </pic:nvPicPr>
                  <pic:blipFill>
                    <a:blip r:embed="rId54"/>
                    <a:stretch>
                      <a:fillRect/>
                    </a:stretch>
                  </pic:blipFill>
                  <pic:spPr>
                    <a:xfrm>
                      <a:off x="0" y="0"/>
                      <a:ext cx="5266690" cy="2593340"/>
                    </a:xfrm>
                    <a:prstGeom prst="rect">
                      <a:avLst/>
                    </a:prstGeom>
                    <a:noFill/>
                    <a:ln>
                      <a:noFill/>
                    </a:ln>
                  </pic:spPr>
                </pic:pic>
              </a:graphicData>
            </a:graphic>
          </wp:inline>
        </w:drawing>
      </w:r>
    </w:p>
    <w:p>
      <w:pPr>
        <w:pStyle w:val="2"/>
        <w:ind w:left="0" w:leftChars="0" w:firstLine="480" w:firstLineChars="0"/>
        <w:rPr>
          <w:rFonts w:hint="eastAsia"/>
          <w:lang w:val="en-US" w:eastAsia="zh-CN"/>
        </w:rPr>
      </w:pPr>
      <w:r>
        <w:rPr>
          <w:rFonts w:hint="eastAsia"/>
          <w:lang w:val="en-US" w:eastAsia="zh-CN"/>
        </w:rPr>
        <w:t>点击对应的数据统计模块，数据列表会展示其对应的数据，点击【查看】，可查看数据的详情情况。</w:t>
      </w:r>
    </w:p>
    <w:p>
      <w:pPr>
        <w:pStyle w:val="2"/>
        <w:ind w:left="0" w:leftChars="0" w:firstLine="0" w:firstLineChars="0"/>
      </w:pPr>
      <w:r>
        <w:drawing>
          <wp:inline distT="0" distB="0" distL="114300" distR="114300">
            <wp:extent cx="5266690" cy="2585720"/>
            <wp:effectExtent l="0" t="0" r="10160" b="5080"/>
            <wp:docPr id="61"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图片 43"/>
                    <pic:cNvPicPr>
                      <a:picLocks noChangeAspect="1"/>
                    </pic:cNvPicPr>
                  </pic:nvPicPr>
                  <pic:blipFill>
                    <a:blip r:embed="rId55"/>
                    <a:stretch>
                      <a:fillRect/>
                    </a:stretch>
                  </pic:blipFill>
                  <pic:spPr>
                    <a:xfrm>
                      <a:off x="0" y="0"/>
                      <a:ext cx="5266690" cy="2585720"/>
                    </a:xfrm>
                    <a:prstGeom prst="rect">
                      <a:avLst/>
                    </a:prstGeom>
                    <a:noFill/>
                    <a:ln>
                      <a:noFill/>
                    </a:ln>
                  </pic:spPr>
                </pic:pic>
              </a:graphicData>
            </a:graphic>
          </wp:inline>
        </w:drawing>
      </w:r>
    </w:p>
    <w:p>
      <w:pPr>
        <w:pStyle w:val="2"/>
        <w:ind w:left="0" w:leftChars="0" w:firstLine="0" w:firstLineChars="0"/>
        <w:rPr>
          <w:rFonts w:hint="default"/>
          <w:lang w:val="en-US" w:eastAsia="zh-CN"/>
        </w:rPr>
      </w:pPr>
      <w:r>
        <w:drawing>
          <wp:inline distT="0" distB="0" distL="114300" distR="114300">
            <wp:extent cx="5266690" cy="2585720"/>
            <wp:effectExtent l="0" t="0" r="10160" b="5080"/>
            <wp:docPr id="62"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图片 44"/>
                    <pic:cNvPicPr>
                      <a:picLocks noChangeAspect="1"/>
                    </pic:cNvPicPr>
                  </pic:nvPicPr>
                  <pic:blipFill>
                    <a:blip r:embed="rId56"/>
                    <a:stretch>
                      <a:fillRect/>
                    </a:stretch>
                  </pic:blipFill>
                  <pic:spPr>
                    <a:xfrm>
                      <a:off x="0" y="0"/>
                      <a:ext cx="5266690" cy="2585720"/>
                    </a:xfrm>
                    <a:prstGeom prst="rect">
                      <a:avLst/>
                    </a:prstGeom>
                    <a:noFill/>
                    <a:ln>
                      <a:noFill/>
                    </a:ln>
                  </pic:spPr>
                </pic:pic>
              </a:graphicData>
            </a:graphic>
          </wp:inline>
        </w:drawing>
      </w:r>
    </w:p>
    <w:p>
      <w:pPr>
        <w:pStyle w:val="39"/>
        <w:ind w:left="0" w:leftChars="0" w:firstLine="0" w:firstLineChars="0"/>
        <w:jc w:val="both"/>
      </w:pPr>
    </w:p>
    <w:p>
      <w:pPr>
        <w:pStyle w:val="5"/>
        <w:bidi w:val="0"/>
        <w:rPr>
          <w:rFonts w:hint="default"/>
          <w:lang w:val="en-US" w:eastAsia="zh-CN"/>
        </w:rPr>
      </w:pPr>
      <w:r>
        <w:rPr>
          <w:rFonts w:hint="eastAsia"/>
          <w:lang w:val="en-US" w:eastAsia="zh-CN"/>
        </w:rPr>
        <w:t xml:space="preserve"> </w:t>
      </w:r>
      <w:bookmarkStart w:id="19" w:name="_Toc3989"/>
      <w:r>
        <w:rPr>
          <w:rFonts w:hint="eastAsia"/>
          <w:lang w:val="en-US" w:eastAsia="zh-CN"/>
        </w:rPr>
        <w:t>采集类</w:t>
      </w:r>
      <w:bookmarkEnd w:id="19"/>
    </w:p>
    <w:p>
      <w:pPr>
        <w:pStyle w:val="6"/>
        <w:bidi w:val="0"/>
        <w:rPr>
          <w:rFonts w:hint="eastAsia"/>
          <w:lang w:val="en-US" w:eastAsia="zh-CN"/>
        </w:rPr>
      </w:pPr>
      <w:r>
        <w:rPr>
          <w:rFonts w:hint="eastAsia"/>
          <w:lang w:val="en-US" w:eastAsia="zh-CN"/>
        </w:rPr>
        <w:t xml:space="preserve"> </w:t>
      </w:r>
      <w:bookmarkStart w:id="20" w:name="_Toc16320"/>
      <w:r>
        <w:rPr>
          <w:rFonts w:hint="eastAsia"/>
          <w:lang w:val="en-US" w:eastAsia="zh-CN"/>
        </w:rPr>
        <w:t>数据统计</w:t>
      </w:r>
      <w:bookmarkEnd w:id="20"/>
    </w:p>
    <w:p>
      <w:pPr>
        <w:rPr>
          <w:rFonts w:hint="eastAsia"/>
          <w:lang w:val="en-US" w:eastAsia="zh-CN"/>
        </w:rPr>
      </w:pPr>
      <w:r>
        <w:rPr>
          <w:rFonts w:hint="eastAsia"/>
          <w:lang w:val="en-US" w:eastAsia="zh-CN"/>
        </w:rPr>
        <w:t xml:space="preserve"> 在数据统计页面中，可查看截止到当前时间的累积采集总量、待分派、已审核、待审核以及今日新增的今日采集、待分派、已审核、待审核数量。</w:t>
      </w:r>
    </w:p>
    <w:p>
      <w:pPr>
        <w:pStyle w:val="2"/>
        <w:ind w:left="0" w:leftChars="0" w:firstLine="0" w:firstLineChars="0"/>
      </w:pPr>
      <w:r>
        <w:drawing>
          <wp:inline distT="0" distB="0" distL="114300" distR="114300">
            <wp:extent cx="5266690" cy="2607945"/>
            <wp:effectExtent l="0" t="0" r="10160" b="1905"/>
            <wp:docPr id="63"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图片 45"/>
                    <pic:cNvPicPr>
                      <a:picLocks noChangeAspect="1"/>
                    </pic:cNvPicPr>
                  </pic:nvPicPr>
                  <pic:blipFill>
                    <a:blip r:embed="rId57"/>
                    <a:stretch>
                      <a:fillRect/>
                    </a:stretch>
                  </pic:blipFill>
                  <pic:spPr>
                    <a:xfrm>
                      <a:off x="0" y="0"/>
                      <a:ext cx="5266690" cy="2607945"/>
                    </a:xfrm>
                    <a:prstGeom prst="rect">
                      <a:avLst/>
                    </a:prstGeom>
                    <a:noFill/>
                    <a:ln>
                      <a:noFill/>
                    </a:ln>
                  </pic:spPr>
                </pic:pic>
              </a:graphicData>
            </a:graphic>
          </wp:inline>
        </w:drawing>
      </w:r>
    </w:p>
    <w:p>
      <w:pPr>
        <w:pStyle w:val="2"/>
        <w:ind w:left="0" w:leftChars="0" w:firstLine="480" w:firstLineChars="0"/>
        <w:rPr>
          <w:rFonts w:hint="eastAsia"/>
          <w:lang w:val="en-US" w:eastAsia="zh-CN"/>
        </w:rPr>
      </w:pPr>
      <w:r>
        <w:rPr>
          <w:rFonts w:hint="eastAsia"/>
          <w:lang w:val="en-US" w:eastAsia="zh-CN"/>
        </w:rPr>
        <w:t>点击对应的数据统计模块，数据列表会展示其对应的数据，点击【查看】，可查看数据的详情情况。</w:t>
      </w:r>
    </w:p>
    <w:p>
      <w:pPr>
        <w:pStyle w:val="2"/>
        <w:ind w:left="0" w:leftChars="0" w:firstLine="0" w:firstLineChars="0"/>
      </w:pPr>
      <w:r>
        <w:drawing>
          <wp:inline distT="0" distB="0" distL="114300" distR="114300">
            <wp:extent cx="5266690" cy="2597150"/>
            <wp:effectExtent l="0" t="0" r="10160" b="12700"/>
            <wp:docPr id="64"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图片 46"/>
                    <pic:cNvPicPr>
                      <a:picLocks noChangeAspect="1"/>
                    </pic:cNvPicPr>
                  </pic:nvPicPr>
                  <pic:blipFill>
                    <a:blip r:embed="rId58"/>
                    <a:stretch>
                      <a:fillRect/>
                    </a:stretch>
                  </pic:blipFill>
                  <pic:spPr>
                    <a:xfrm>
                      <a:off x="0" y="0"/>
                      <a:ext cx="5266690" cy="2597150"/>
                    </a:xfrm>
                    <a:prstGeom prst="rect">
                      <a:avLst/>
                    </a:prstGeom>
                    <a:noFill/>
                    <a:ln>
                      <a:noFill/>
                    </a:ln>
                  </pic:spPr>
                </pic:pic>
              </a:graphicData>
            </a:graphic>
          </wp:inline>
        </w:drawing>
      </w:r>
    </w:p>
    <w:p>
      <w:pPr>
        <w:pStyle w:val="2"/>
        <w:ind w:left="0" w:leftChars="0" w:firstLine="0" w:firstLineChars="0"/>
        <w:rPr>
          <w:rFonts w:hint="default"/>
          <w:lang w:val="en-US" w:eastAsia="zh-CN"/>
        </w:rPr>
      </w:pPr>
      <w:r>
        <w:drawing>
          <wp:inline distT="0" distB="0" distL="114300" distR="114300">
            <wp:extent cx="5266690" cy="2647950"/>
            <wp:effectExtent l="0" t="0" r="10160" b="0"/>
            <wp:docPr id="65"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图片 47"/>
                    <pic:cNvPicPr>
                      <a:picLocks noChangeAspect="1"/>
                    </pic:cNvPicPr>
                  </pic:nvPicPr>
                  <pic:blipFill>
                    <a:blip r:embed="rId59"/>
                    <a:stretch>
                      <a:fillRect/>
                    </a:stretch>
                  </pic:blipFill>
                  <pic:spPr>
                    <a:xfrm>
                      <a:off x="0" y="0"/>
                      <a:ext cx="5266690" cy="2647950"/>
                    </a:xfrm>
                    <a:prstGeom prst="rect">
                      <a:avLst/>
                    </a:prstGeom>
                    <a:noFill/>
                    <a:ln>
                      <a:noFill/>
                    </a:ln>
                  </pic:spPr>
                </pic:pic>
              </a:graphicData>
            </a:graphic>
          </wp:inline>
        </w:drawing>
      </w:r>
    </w:p>
    <w:p>
      <w:pPr>
        <w:rPr>
          <w:rFonts w:hint="default"/>
          <w:lang w:val="en-US" w:eastAsia="zh-CN"/>
        </w:rPr>
      </w:pPr>
    </w:p>
    <w:p>
      <w:pPr>
        <w:rPr>
          <w:rFonts w:hint="default"/>
          <w:lang w:val="en-US" w:eastAsia="zh-CN"/>
        </w:rPr>
      </w:pPr>
    </w:p>
    <w:p>
      <w:pPr>
        <w:rPr>
          <w:rFonts w:hint="eastAsia"/>
          <w:lang w:val="en-US" w:eastAsia="zh-CN"/>
        </w:rPr>
      </w:pPr>
    </w:p>
    <w:p>
      <w:pPr>
        <w:rPr>
          <w:rFonts w:hint="eastAsia" w:eastAsia="宋体"/>
          <w:lang w:val="en-US" w:eastAsia="zh-CN"/>
        </w:rPr>
      </w:pPr>
    </w:p>
    <w:p>
      <w:pPr>
        <w:rPr>
          <w:rFonts w:hint="default"/>
          <w:lang w:val="en-US" w:eastAsia="zh-CN"/>
        </w:rPr>
      </w:pPr>
    </w:p>
    <w:sectPr>
      <w:footerReference r:id="rId11" w:type="default"/>
      <w:pgSz w:w="11906" w:h="16838"/>
      <w:pgMar w:top="1440" w:right="1797" w:bottom="1440" w:left="1797" w:header="851" w:footer="992" w:gutter="0"/>
      <w:pgNumType w:start="1"/>
      <w:cols w:space="425" w:num="1"/>
      <w:docGrid w:linePitch="326"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ind w:firstLine="480"/>
      </w:pPr>
      <w:r>
        <w:separator/>
      </w:r>
    </w:p>
  </w:endnote>
  <w:endnote w:type="continuationSeparator" w:id="1">
    <w:p>
      <w:pPr>
        <w:spacing w:line="240" w:lineRule="auto"/>
        <w:ind w:firstLine="48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Calibri Light">
    <w:panose1 w:val="020F0302020204030204"/>
    <w:charset w:val="00"/>
    <w:family w:val="swiss"/>
    <w:pitch w:val="default"/>
    <w:sig w:usb0="E4002EFF" w:usb1="C000247B" w:usb2="00000009" w:usb3="00000000" w:csb0="200001FF" w:csb1="00000000"/>
  </w:font>
  <w:font w:name="Albertus Extra Bold">
    <w:altName w:val="Segoe Print"/>
    <w:panose1 w:val="00000000000000000000"/>
    <w:charset w:val="00"/>
    <w:family w:val="roman"/>
    <w:pitch w:val="default"/>
    <w:sig w:usb0="00000000" w:usb1="00000000" w:usb2="00000000" w:usb3="00000000" w:csb0="00000001" w:csb1="00000000"/>
  </w:font>
  <w:font w:name="Segoe Print">
    <w:panose1 w:val="02000600000000000000"/>
    <w:charset w:val="00"/>
    <w:family w:val="auto"/>
    <w:pitch w:val="default"/>
    <w:sig w:usb0="0000028F" w:usb1="00000000" w:usb2="00000000" w:usb3="00000000" w:csb0="2000009F" w:csb1="47010000"/>
  </w:font>
  <w:font w:name="ZapfHumnst BT">
    <w:altName w:val="Calibri"/>
    <w:panose1 w:val="00000000000000000000"/>
    <w:charset w:val="00"/>
    <w:family w:val="swiss"/>
    <w:pitch w:val="default"/>
    <w:sig w:usb0="00000000" w:usb1="00000000" w:usb2="00000000" w:usb3="00000000" w:csb0="00000001" w:csb1="00000000"/>
  </w:font>
  <w:font w:name="Cambria">
    <w:panose1 w:val="02040503050406030204"/>
    <w:charset w:val="00"/>
    <w:family w:val="roman"/>
    <w:pitch w:val="default"/>
    <w:sig w:usb0="E00006FF" w:usb1="420024FF" w:usb2="02000000" w:usb3="00000000" w:csb0="2000019F"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9"/>
      <w:ind w:firstLine="360"/>
      <w:jc w:val="center"/>
    </w:pPr>
  </w:p>
  <w:p>
    <w:pPr>
      <w:pStyle w:val="19"/>
      <w:ind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9"/>
      <w:ind w:firstLine="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9"/>
      <w:ind w:firstLine="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9"/>
      <w:ind w:firstLine="360"/>
      <w:jc w:val="center"/>
    </w:pPr>
    <w:r>
      <mc:AlternateContent>
        <mc:Choice Requires="wps">
          <w:drawing>
            <wp:anchor distT="0" distB="0" distL="114300" distR="114300" simplePos="0" relativeHeight="251661312" behindDoc="0" locked="0" layoutInCell="1" allowOverlap="1">
              <wp:simplePos x="0" y="0"/>
              <wp:positionH relativeFrom="margin">
                <wp:align>center</wp:align>
              </wp:positionH>
              <wp:positionV relativeFrom="paragraph">
                <wp:posOffset>0</wp:posOffset>
              </wp:positionV>
              <wp:extent cx="1828800" cy="1828800"/>
              <wp:effectExtent l="0" t="0" r="0" b="0"/>
              <wp:wrapNone/>
              <wp:docPr id="3" name="文本框 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19"/>
                            <w:ind w:firstLine="360"/>
                          </w:pPr>
                          <w:r>
                            <w:rPr>
                              <w:rFonts w:hint="eastAsia"/>
                            </w:rPr>
                            <w:fldChar w:fldCharType="begin"/>
                          </w:r>
                          <w:r>
                            <w:rPr>
                              <w:rFonts w:hint="eastAsia"/>
                            </w:rPr>
                            <w:instrText xml:space="preserve"> PAGE  \* MERGEFORMAT </w:instrText>
                          </w:r>
                          <w:r>
                            <w:rPr>
                              <w:rFonts w:hint="eastAsia"/>
                            </w:rPr>
                            <w:fldChar w:fldCharType="separate"/>
                          </w:r>
                          <w:r>
                            <w:rPr>
                              <w:rFonts w:hint="eastAsia"/>
                            </w:rPr>
                            <w:t>1</w:t>
                          </w:r>
                          <w:r>
                            <w:rPr>
                              <w:rFonts w:hint="eastAsia"/>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131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Cz&#10;SVju0AAAAAUBAAAPAAAAAAAAAAEAIAAAACIAAABkcnMvZG93bnJldi54bWxQSwECFAAUAAAACACH&#10;TuJAvQ7dtywCAABVBAAADgAAAAAAAAABACAAAAAfAQAAZHJzL2Uyb0RvYy54bWxQSwUGAAAAAAYA&#10;BgBZAQAAvQUAAAAA&#10;">
              <v:fill on="f" focussize="0,0"/>
              <v:stroke on="f" weight="0.5pt"/>
              <v:imagedata o:title=""/>
              <o:lock v:ext="edit" aspectratio="f"/>
              <v:textbox inset="0mm,0mm,0mm,0mm" style="mso-fit-shape-to-text:t;">
                <w:txbxContent>
                  <w:p>
                    <w:pPr>
                      <w:pStyle w:val="19"/>
                      <w:ind w:firstLine="360"/>
                    </w:pPr>
                    <w:r>
                      <w:rPr>
                        <w:rFonts w:hint="eastAsia"/>
                      </w:rPr>
                      <w:fldChar w:fldCharType="begin"/>
                    </w:r>
                    <w:r>
                      <w:rPr>
                        <w:rFonts w:hint="eastAsia"/>
                      </w:rPr>
                      <w:instrText xml:space="preserve"> PAGE  \* MERGEFORMAT </w:instrText>
                    </w:r>
                    <w:r>
                      <w:rPr>
                        <w:rFonts w:hint="eastAsia"/>
                      </w:rPr>
                      <w:fldChar w:fldCharType="separate"/>
                    </w:r>
                    <w:r>
                      <w:rPr>
                        <w:rFonts w:hint="eastAsia"/>
                      </w:rPr>
                      <w:t>1</w:t>
                    </w:r>
                    <w:r>
                      <w:rPr>
                        <w:rFonts w:hint="eastAsia"/>
                      </w:rPr>
                      <w:fldChar w:fldCharType="end"/>
                    </w:r>
                  </w:p>
                </w:txbxContent>
              </v:textbox>
            </v:shape>
          </w:pict>
        </mc:Fallback>
      </mc:AlternateContent>
    </w:r>
  </w:p>
  <w:p>
    <w:pPr>
      <w:pStyle w:val="19"/>
      <w:ind w:firstLine="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ind w:firstLine="480"/>
      </w:pPr>
      <w:r>
        <w:separator/>
      </w:r>
    </w:p>
  </w:footnote>
  <w:footnote w:type="continuationSeparator" w:id="1">
    <w:p>
      <w:pPr>
        <w:spacing w:line="360" w:lineRule="auto"/>
        <w:ind w:firstLine="48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0"/>
      <w:spacing w:line="240" w:lineRule="auto"/>
      <w:ind w:firstLine="360"/>
      <w:jc w:val="right"/>
    </w:pPr>
    <w:r>
      <w:drawing>
        <wp:anchor distT="0" distB="0" distL="114300" distR="114300" simplePos="0" relativeHeight="251660288" behindDoc="0" locked="0" layoutInCell="1" allowOverlap="1">
          <wp:simplePos x="0" y="0"/>
          <wp:positionH relativeFrom="margin">
            <wp:align>left</wp:align>
          </wp:positionH>
          <wp:positionV relativeFrom="paragraph">
            <wp:posOffset>-73025</wp:posOffset>
          </wp:positionV>
          <wp:extent cx="1028700" cy="228600"/>
          <wp:effectExtent l="0" t="0" r="0" b="0"/>
          <wp:wrapNone/>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a:xfrm>
                    <a:off x="0" y="0"/>
                    <a:ext cx="1028700" cy="228600"/>
                  </a:xfrm>
                  <a:prstGeom prst="rect">
                    <a:avLst/>
                  </a:prstGeom>
                  <a:noFill/>
                  <a:ln>
                    <a:noFill/>
                  </a:ln>
                </pic:spPr>
              </pic:pic>
            </a:graphicData>
          </a:graphic>
        </wp:anchor>
      </w:drawing>
    </w:r>
    <w:r>
      <w:rPr>
        <w:rFonts w:hint="eastAsia"/>
      </w:rPr>
      <w:t>操作手册</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0"/>
      <w:ind w:firstLine="36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0"/>
      <w:ind w:firstLine="36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BA72C9B2"/>
    <w:multiLevelType w:val="multilevel"/>
    <w:tmpl w:val="BA72C9B2"/>
    <w:lvl w:ilvl="0" w:tentative="0">
      <w:start w:val="1"/>
      <w:numFmt w:val="chineseCountingThousand"/>
      <w:pStyle w:val="4"/>
      <w:lvlText w:val="第%1章"/>
      <w:lvlJc w:val="left"/>
      <w:pPr>
        <w:ind w:left="1708" w:hanging="432"/>
      </w:pPr>
      <w:rPr>
        <w:rFonts w:hint="eastAsia"/>
      </w:rPr>
    </w:lvl>
    <w:lvl w:ilvl="1" w:tentative="0">
      <w:start w:val="1"/>
      <w:numFmt w:val="decimal"/>
      <w:pStyle w:val="5"/>
      <w:isLgl/>
      <w:lvlText w:val="%1.%2"/>
      <w:lvlJc w:val="left"/>
      <w:pPr>
        <w:ind w:left="567" w:leftChars="0" w:hanging="567" w:firstLineChars="0"/>
      </w:pPr>
      <w:rPr>
        <w:rFonts w:hint="eastAsia"/>
      </w:rPr>
    </w:lvl>
    <w:lvl w:ilvl="2" w:tentative="0">
      <w:start w:val="1"/>
      <w:numFmt w:val="decimal"/>
      <w:pStyle w:val="6"/>
      <w:isLgl/>
      <w:lvlText w:val="%1.%2.%3"/>
      <w:lvlJc w:val="left"/>
      <w:pPr>
        <w:ind w:left="1287" w:hanging="720"/>
      </w:pPr>
      <w:rPr>
        <w:rFonts w:hint="eastAsia"/>
        <w:lang w:val="en-US"/>
      </w:rPr>
    </w:lvl>
    <w:lvl w:ilvl="3" w:tentative="0">
      <w:start w:val="1"/>
      <w:numFmt w:val="decimal"/>
      <w:pStyle w:val="7"/>
      <w:isLgl/>
      <w:lvlText w:val="%1.%2.%3.%4"/>
      <w:lvlJc w:val="left"/>
      <w:pPr>
        <w:ind w:left="1006" w:hanging="864"/>
      </w:pPr>
      <w:rPr>
        <w:rFonts w:hint="eastAsia"/>
      </w:rPr>
    </w:lvl>
    <w:lvl w:ilvl="4" w:tentative="0">
      <w:start w:val="1"/>
      <w:numFmt w:val="decimal"/>
      <w:pStyle w:val="8"/>
      <w:isLgl/>
      <w:lvlText w:val="%1.%2.%3.%4.%5"/>
      <w:lvlJc w:val="left"/>
      <w:pPr>
        <w:ind w:left="1575" w:hanging="1008"/>
      </w:pPr>
      <w:rPr>
        <w:rFonts w:hint="eastAsia"/>
      </w:rPr>
    </w:lvl>
    <w:lvl w:ilvl="5" w:tentative="0">
      <w:start w:val="1"/>
      <w:numFmt w:val="decimal"/>
      <w:pStyle w:val="9"/>
      <w:isLgl/>
      <w:lvlText w:val="%1.%2.%3.%4.%5.%6"/>
      <w:lvlJc w:val="left"/>
      <w:pPr>
        <w:ind w:left="1719" w:hanging="1152"/>
      </w:pPr>
      <w:rPr>
        <w:rFonts w:hint="eastAsia"/>
      </w:rPr>
    </w:lvl>
    <w:lvl w:ilvl="6" w:tentative="0">
      <w:start w:val="1"/>
      <w:numFmt w:val="decimal"/>
      <w:pStyle w:val="10"/>
      <w:isLgl/>
      <w:lvlText w:val="%1.%2.%3.%4.%5.%6.%7"/>
      <w:lvlJc w:val="left"/>
      <w:pPr>
        <w:ind w:left="1863" w:hanging="1296"/>
      </w:pPr>
      <w:rPr>
        <w:rFonts w:hint="eastAsia"/>
      </w:rPr>
    </w:lvl>
    <w:lvl w:ilvl="7" w:tentative="0">
      <w:start w:val="1"/>
      <w:numFmt w:val="decimal"/>
      <w:pStyle w:val="11"/>
      <w:isLgl/>
      <w:lvlText w:val="%1.%2.%3.%4.%5.%6.%7.%8"/>
      <w:lvlJc w:val="left"/>
      <w:pPr>
        <w:ind w:left="2007" w:hanging="1440"/>
      </w:pPr>
      <w:rPr>
        <w:rFonts w:hint="eastAsia"/>
      </w:rPr>
    </w:lvl>
    <w:lvl w:ilvl="8" w:tentative="0">
      <w:start w:val="1"/>
      <w:numFmt w:val="decimal"/>
      <w:pStyle w:val="12"/>
      <w:isLgl/>
      <w:lvlText w:val="%1.%2.%3.%4.%5.%6.%7.%8.%9"/>
      <w:lvlJc w:val="left"/>
      <w:pPr>
        <w:ind w:left="2151" w:hanging="1584"/>
      </w:pPr>
      <w:rPr>
        <w:rFonts w:hint="eastAsia"/>
      </w:rPr>
    </w:lvl>
  </w:abstractNum>
  <w:abstractNum w:abstractNumId="1">
    <w:nsid w:val="38B23118"/>
    <w:multiLevelType w:val="multilevel"/>
    <w:tmpl w:val="38B23118"/>
    <w:lvl w:ilvl="0" w:tentative="0">
      <w:start w:val="1"/>
      <w:numFmt w:val="chineseCountingThousand"/>
      <w:pStyle w:val="50"/>
      <w:lvlText w:val="第%1章"/>
      <w:lvlJc w:val="center"/>
      <w:pPr>
        <w:ind w:left="854" w:hanging="420"/>
      </w:pPr>
      <w:rPr>
        <w:rFonts w:ascii="Times New Roman" w:hAnsi="Times New Roman" w:cs="Times New Roman"/>
        <w:b w:val="0"/>
        <w:bCs w:val="0"/>
        <w:i w:val="0"/>
        <w:iCs w:val="0"/>
        <w:caps w:val="0"/>
        <w:smallCaps w:val="0"/>
        <w:strike w:val="0"/>
        <w:dstrike w:val="0"/>
        <w:outline w:val="0"/>
        <w:shadow w:val="0"/>
        <w:emboss w:val="0"/>
        <w:imprint w:val="0"/>
        <w:snapToGrid w:val="0"/>
        <w:vanish w:val="0"/>
        <w:color w:val="000000"/>
        <w:spacing w:val="0"/>
        <w:w w:val="0"/>
        <w:kern w:val="0"/>
        <w:position w:val="0"/>
        <w:sz w:val="0"/>
        <w:szCs w:val="0"/>
        <w:u w:val="none" w:color="000000"/>
        <w:shd w:val="clear" w:color="000000" w:fill="000000"/>
        <w:vertAlign w:val="baseline"/>
        <w:lang w:val="zh-CN" w:eastAsia="zh-CN" w:bidi="zh-CN"/>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props3d w14:extrusionH="0" w14:contourW="0" w14:prstMaterial="none"/>
        <w14:scene3d>
          <w14:lightRig w14:rig="threePt" w14:dir="t">
            <w14:rot w14:lat="0" w14:lon="0" w14:rev="0"/>
          </w14:lightRig>
        </w14:scene3d>
        <w14:ligatures w14:val="none"/>
        <w14:numForm w14:val="default"/>
        <w14:numSpacing w14:val="default"/>
      </w:rPr>
    </w:lvl>
    <w:lvl w:ilvl="1" w:tentative="0">
      <w:start w:val="1"/>
      <w:numFmt w:val="decimal"/>
      <w:lvlText w:val="%1.%2"/>
      <w:lvlJc w:val="left"/>
      <w:pPr>
        <w:ind w:left="992" w:hanging="567"/>
      </w:pPr>
      <w:rPr>
        <w:rFonts w:hint="eastAsia"/>
      </w:rPr>
    </w:lvl>
    <w:lvl w:ilvl="2" w:tentative="0">
      <w:start w:val="1"/>
      <w:numFmt w:val="decimal"/>
      <w:lvlText w:val="%1.%2.%3"/>
      <w:lvlJc w:val="left"/>
      <w:pPr>
        <w:ind w:left="1418" w:hanging="567"/>
      </w:pPr>
      <w:rPr>
        <w:rFonts w:hint="eastAsia"/>
      </w:rPr>
    </w:lvl>
    <w:lvl w:ilvl="3" w:tentative="0">
      <w:start w:val="1"/>
      <w:numFmt w:val="decimal"/>
      <w:lvlText w:val="%1.%2.%3.%4"/>
      <w:lvlJc w:val="left"/>
      <w:pPr>
        <w:ind w:left="1984" w:hanging="708"/>
      </w:pPr>
      <w:rPr>
        <w:rFonts w:hint="eastAsia"/>
      </w:rPr>
    </w:lvl>
    <w:lvl w:ilvl="4" w:tentative="0">
      <w:start w:val="1"/>
      <w:numFmt w:val="decimal"/>
      <w:lvlText w:val="%1.%2.%3.%4.%5"/>
      <w:lvlJc w:val="left"/>
      <w:pPr>
        <w:ind w:left="2551" w:hanging="850"/>
      </w:pPr>
      <w:rPr>
        <w:rFonts w:hint="eastAsia"/>
      </w:rPr>
    </w:lvl>
    <w:lvl w:ilvl="5" w:tentative="0">
      <w:start w:val="1"/>
      <w:numFmt w:val="decimal"/>
      <w:lvlText w:val="%1.%2.%3.%4.%5.%6"/>
      <w:lvlJc w:val="left"/>
      <w:pPr>
        <w:ind w:left="3260" w:hanging="1134"/>
      </w:pPr>
      <w:rPr>
        <w:rFonts w:hint="eastAsia"/>
      </w:rPr>
    </w:lvl>
    <w:lvl w:ilvl="6" w:tentative="0">
      <w:start w:val="1"/>
      <w:numFmt w:val="decimal"/>
      <w:lvlText w:val="%1.%2.%3.%4.%5.%6.%7"/>
      <w:lvlJc w:val="left"/>
      <w:pPr>
        <w:ind w:left="3827" w:hanging="1276"/>
      </w:pPr>
      <w:rPr>
        <w:rFonts w:hint="eastAsia"/>
      </w:rPr>
    </w:lvl>
    <w:lvl w:ilvl="7" w:tentative="0">
      <w:start w:val="1"/>
      <w:numFmt w:val="decimal"/>
      <w:lvlText w:val="%1.%2.%3.%4.%5.%6.%7.%8"/>
      <w:lvlJc w:val="left"/>
      <w:pPr>
        <w:ind w:left="4394" w:hanging="1418"/>
      </w:pPr>
      <w:rPr>
        <w:rFonts w:hint="eastAsia"/>
      </w:rPr>
    </w:lvl>
    <w:lvl w:ilvl="8" w:tentative="0">
      <w:start w:val="1"/>
      <w:numFmt w:val="decimal"/>
      <w:lvlText w:val="%1.%2.%3.%4.%5.%6.%7.%8.%9"/>
      <w:lvlJc w:val="left"/>
      <w:pPr>
        <w:ind w:left="5102" w:hanging="1700"/>
      </w:pPr>
      <w:rPr>
        <w:rFonts w:hint="eastAsia"/>
      </w:rPr>
    </w:lvl>
  </w:abstractNum>
  <w:abstractNum w:abstractNumId="2">
    <w:nsid w:val="59C3595C"/>
    <w:multiLevelType w:val="multilevel"/>
    <w:tmpl w:val="59C3595C"/>
    <w:lvl w:ilvl="0" w:tentative="0">
      <w:start w:val="3"/>
      <w:numFmt w:val="bullet"/>
      <w:pStyle w:val="62"/>
      <w:lvlText w:val="●"/>
      <w:lvlJc w:val="left"/>
      <w:pPr>
        <w:tabs>
          <w:tab w:val="left" w:pos="927"/>
        </w:tabs>
        <w:ind w:left="927" w:hanging="643"/>
      </w:pPr>
      <w:rPr>
        <w:rFonts w:hint="eastAsia" w:ascii="宋体" w:hAnsi="宋体" w:eastAsia="宋体"/>
      </w:rPr>
    </w:lvl>
    <w:lvl w:ilvl="1" w:tentative="0">
      <w:start w:val="1"/>
      <w:numFmt w:val="bullet"/>
      <w:lvlText w:val=""/>
      <w:lvlJc w:val="left"/>
      <w:pPr>
        <w:tabs>
          <w:tab w:val="left" w:pos="1260"/>
        </w:tabs>
        <w:ind w:left="1260" w:hanging="420"/>
      </w:pPr>
      <w:rPr>
        <w:rFonts w:hint="default" w:ascii="Wingdings" w:hAnsi="Wingdings"/>
      </w:rPr>
    </w:lvl>
    <w:lvl w:ilvl="2" w:tentative="0">
      <w:start w:val="1"/>
      <w:numFmt w:val="bullet"/>
      <w:lvlText w:val=""/>
      <w:lvlJc w:val="left"/>
      <w:pPr>
        <w:tabs>
          <w:tab w:val="left" w:pos="1680"/>
        </w:tabs>
        <w:ind w:left="1680" w:hanging="420"/>
      </w:pPr>
      <w:rPr>
        <w:rFonts w:hint="default" w:ascii="Wingdings" w:hAnsi="Wingdings"/>
      </w:rPr>
    </w:lvl>
    <w:lvl w:ilvl="3" w:tentative="0">
      <w:start w:val="1"/>
      <w:numFmt w:val="bullet"/>
      <w:lvlText w:val=""/>
      <w:lvlJc w:val="left"/>
      <w:pPr>
        <w:tabs>
          <w:tab w:val="left" w:pos="2100"/>
        </w:tabs>
        <w:ind w:left="2100" w:hanging="420"/>
      </w:pPr>
      <w:rPr>
        <w:rFonts w:hint="default" w:ascii="Wingdings" w:hAnsi="Wingdings"/>
      </w:rPr>
    </w:lvl>
    <w:lvl w:ilvl="4" w:tentative="0">
      <w:start w:val="1"/>
      <w:numFmt w:val="bullet"/>
      <w:lvlText w:val=""/>
      <w:lvlJc w:val="left"/>
      <w:pPr>
        <w:tabs>
          <w:tab w:val="left" w:pos="2520"/>
        </w:tabs>
        <w:ind w:left="2520" w:hanging="420"/>
      </w:pPr>
      <w:rPr>
        <w:rFonts w:hint="default" w:ascii="Wingdings" w:hAnsi="Wingdings"/>
      </w:rPr>
    </w:lvl>
    <w:lvl w:ilvl="5" w:tentative="0">
      <w:start w:val="1"/>
      <w:numFmt w:val="bullet"/>
      <w:lvlText w:val=""/>
      <w:lvlJc w:val="left"/>
      <w:pPr>
        <w:tabs>
          <w:tab w:val="left" w:pos="2940"/>
        </w:tabs>
        <w:ind w:left="2940" w:hanging="420"/>
      </w:pPr>
      <w:rPr>
        <w:rFonts w:hint="default" w:ascii="Wingdings" w:hAnsi="Wingdings"/>
      </w:rPr>
    </w:lvl>
    <w:lvl w:ilvl="6" w:tentative="0">
      <w:start w:val="1"/>
      <w:numFmt w:val="bullet"/>
      <w:lvlText w:val=""/>
      <w:lvlJc w:val="left"/>
      <w:pPr>
        <w:tabs>
          <w:tab w:val="left" w:pos="3360"/>
        </w:tabs>
        <w:ind w:left="3360" w:hanging="420"/>
      </w:pPr>
      <w:rPr>
        <w:rFonts w:hint="default" w:ascii="Wingdings" w:hAnsi="Wingdings"/>
      </w:rPr>
    </w:lvl>
    <w:lvl w:ilvl="7" w:tentative="0">
      <w:start w:val="1"/>
      <w:numFmt w:val="bullet"/>
      <w:lvlText w:val=""/>
      <w:lvlJc w:val="left"/>
      <w:pPr>
        <w:tabs>
          <w:tab w:val="left" w:pos="3780"/>
        </w:tabs>
        <w:ind w:left="3780" w:hanging="420"/>
      </w:pPr>
      <w:rPr>
        <w:rFonts w:hint="default" w:ascii="Wingdings" w:hAnsi="Wingdings"/>
      </w:rPr>
    </w:lvl>
    <w:lvl w:ilvl="8" w:tentative="0">
      <w:start w:val="1"/>
      <w:numFmt w:val="bullet"/>
      <w:lvlText w:val=""/>
      <w:lvlJc w:val="left"/>
      <w:pPr>
        <w:tabs>
          <w:tab w:val="left" w:pos="4200"/>
        </w:tabs>
        <w:ind w:left="4200" w:hanging="420"/>
      </w:pPr>
      <w:rPr>
        <w:rFonts w:hint="default" w:ascii="Wingdings" w:hAnsi="Wingdings"/>
      </w:rPr>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5"/>
  <w:bordersDoNotSurroundHeader w:val="0"/>
  <w:bordersDoNotSurroundFooter w:val="0"/>
  <w:documentProtection w:enforcement="0"/>
  <w:defaultTabStop w:val="29"/>
  <w:drawingGridHorizontalSpacing w:val="120"/>
  <w:drawingGridVerticalSpacing w:val="163"/>
  <w:displayHorizontalDrawingGridEvery w:val="1"/>
  <w:displayVerticalDrawingGridEvery w:val="1"/>
  <w:noPunctuationKerning w:val="1"/>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N2FkNTAxN2FiZWVmN2UyOGE3ZDM3MDM3MGYyODQ1MzAifQ=="/>
  </w:docVars>
  <w:rsids>
    <w:rsidRoot w:val="007A5120"/>
    <w:rsid w:val="000044C6"/>
    <w:rsid w:val="000062BA"/>
    <w:rsid w:val="00007917"/>
    <w:rsid w:val="00011193"/>
    <w:rsid w:val="00012EB3"/>
    <w:rsid w:val="00015257"/>
    <w:rsid w:val="000167B6"/>
    <w:rsid w:val="00016952"/>
    <w:rsid w:val="000202B0"/>
    <w:rsid w:val="00021475"/>
    <w:rsid w:val="0002183C"/>
    <w:rsid w:val="00021CA1"/>
    <w:rsid w:val="000230FC"/>
    <w:rsid w:val="00023A62"/>
    <w:rsid w:val="000242EC"/>
    <w:rsid w:val="00024359"/>
    <w:rsid w:val="00024784"/>
    <w:rsid w:val="00025FE7"/>
    <w:rsid w:val="00025FF2"/>
    <w:rsid w:val="0002600F"/>
    <w:rsid w:val="000262F7"/>
    <w:rsid w:val="00033607"/>
    <w:rsid w:val="00034AFC"/>
    <w:rsid w:val="00046407"/>
    <w:rsid w:val="000475AB"/>
    <w:rsid w:val="00051BA9"/>
    <w:rsid w:val="00051EB9"/>
    <w:rsid w:val="000542A9"/>
    <w:rsid w:val="00055A01"/>
    <w:rsid w:val="000564BF"/>
    <w:rsid w:val="00056750"/>
    <w:rsid w:val="0005677F"/>
    <w:rsid w:val="00060581"/>
    <w:rsid w:val="000606F3"/>
    <w:rsid w:val="00062B13"/>
    <w:rsid w:val="00066583"/>
    <w:rsid w:val="00066E2C"/>
    <w:rsid w:val="00067228"/>
    <w:rsid w:val="000678C0"/>
    <w:rsid w:val="00070F22"/>
    <w:rsid w:val="00075297"/>
    <w:rsid w:val="000778F7"/>
    <w:rsid w:val="00085B44"/>
    <w:rsid w:val="000866CF"/>
    <w:rsid w:val="000908E4"/>
    <w:rsid w:val="00090DD0"/>
    <w:rsid w:val="000912E4"/>
    <w:rsid w:val="0009278E"/>
    <w:rsid w:val="00094036"/>
    <w:rsid w:val="000941DB"/>
    <w:rsid w:val="00097C7D"/>
    <w:rsid w:val="000A1D97"/>
    <w:rsid w:val="000A52ED"/>
    <w:rsid w:val="000A5818"/>
    <w:rsid w:val="000B053E"/>
    <w:rsid w:val="000C0BAC"/>
    <w:rsid w:val="000C0FAC"/>
    <w:rsid w:val="000C1E2F"/>
    <w:rsid w:val="000C3273"/>
    <w:rsid w:val="000C4DE7"/>
    <w:rsid w:val="000D37FD"/>
    <w:rsid w:val="000D43EA"/>
    <w:rsid w:val="000D5277"/>
    <w:rsid w:val="000E0D07"/>
    <w:rsid w:val="000E2EC7"/>
    <w:rsid w:val="000E43FC"/>
    <w:rsid w:val="000E50BF"/>
    <w:rsid w:val="000F01C9"/>
    <w:rsid w:val="000F1CF1"/>
    <w:rsid w:val="000F1D60"/>
    <w:rsid w:val="000F2151"/>
    <w:rsid w:val="000F4557"/>
    <w:rsid w:val="00100295"/>
    <w:rsid w:val="00100A4D"/>
    <w:rsid w:val="00100F94"/>
    <w:rsid w:val="001011C8"/>
    <w:rsid w:val="001024C1"/>
    <w:rsid w:val="00112D2E"/>
    <w:rsid w:val="00113965"/>
    <w:rsid w:val="00114111"/>
    <w:rsid w:val="00115AA7"/>
    <w:rsid w:val="00117759"/>
    <w:rsid w:val="0012360C"/>
    <w:rsid w:val="00123A35"/>
    <w:rsid w:val="001255A0"/>
    <w:rsid w:val="00125F8A"/>
    <w:rsid w:val="0013264A"/>
    <w:rsid w:val="00133A6C"/>
    <w:rsid w:val="0013590B"/>
    <w:rsid w:val="001361EF"/>
    <w:rsid w:val="00141461"/>
    <w:rsid w:val="001424E2"/>
    <w:rsid w:val="0014464D"/>
    <w:rsid w:val="00145EC6"/>
    <w:rsid w:val="00147FBD"/>
    <w:rsid w:val="00151053"/>
    <w:rsid w:val="00151417"/>
    <w:rsid w:val="00151460"/>
    <w:rsid w:val="00152845"/>
    <w:rsid w:val="00157BC5"/>
    <w:rsid w:val="00160BAE"/>
    <w:rsid w:val="00161205"/>
    <w:rsid w:val="00161A11"/>
    <w:rsid w:val="0016201A"/>
    <w:rsid w:val="00170C61"/>
    <w:rsid w:val="0017347E"/>
    <w:rsid w:val="00173FE5"/>
    <w:rsid w:val="001753FB"/>
    <w:rsid w:val="00175D52"/>
    <w:rsid w:val="001762A4"/>
    <w:rsid w:val="001770B4"/>
    <w:rsid w:val="00177D2D"/>
    <w:rsid w:val="0018246E"/>
    <w:rsid w:val="0018785F"/>
    <w:rsid w:val="0019242F"/>
    <w:rsid w:val="001953ED"/>
    <w:rsid w:val="001971FE"/>
    <w:rsid w:val="00197C49"/>
    <w:rsid w:val="001A0E12"/>
    <w:rsid w:val="001A1960"/>
    <w:rsid w:val="001B156A"/>
    <w:rsid w:val="001B2FF8"/>
    <w:rsid w:val="001B458A"/>
    <w:rsid w:val="001B59B0"/>
    <w:rsid w:val="001B6400"/>
    <w:rsid w:val="001B7419"/>
    <w:rsid w:val="001B75EB"/>
    <w:rsid w:val="001B7E2C"/>
    <w:rsid w:val="001C291A"/>
    <w:rsid w:val="001C2C72"/>
    <w:rsid w:val="001C43BA"/>
    <w:rsid w:val="001C6FAC"/>
    <w:rsid w:val="001C7FCE"/>
    <w:rsid w:val="001D2F99"/>
    <w:rsid w:val="001D3CDD"/>
    <w:rsid w:val="001D5732"/>
    <w:rsid w:val="001D5A7C"/>
    <w:rsid w:val="001D65AA"/>
    <w:rsid w:val="001D6C1B"/>
    <w:rsid w:val="001E134F"/>
    <w:rsid w:val="001E1BCB"/>
    <w:rsid w:val="001E7A35"/>
    <w:rsid w:val="001F036D"/>
    <w:rsid w:val="001F0372"/>
    <w:rsid w:val="001F4850"/>
    <w:rsid w:val="001F4D6B"/>
    <w:rsid w:val="001F75C3"/>
    <w:rsid w:val="001F7F38"/>
    <w:rsid w:val="00201215"/>
    <w:rsid w:val="002015B0"/>
    <w:rsid w:val="00202639"/>
    <w:rsid w:val="00202D6A"/>
    <w:rsid w:val="0020332C"/>
    <w:rsid w:val="002043CA"/>
    <w:rsid w:val="002112BF"/>
    <w:rsid w:val="00211575"/>
    <w:rsid w:val="002129E7"/>
    <w:rsid w:val="00213B06"/>
    <w:rsid w:val="00215718"/>
    <w:rsid w:val="00215ECC"/>
    <w:rsid w:val="00217CB8"/>
    <w:rsid w:val="002350F8"/>
    <w:rsid w:val="00236244"/>
    <w:rsid w:val="00236AEE"/>
    <w:rsid w:val="00237766"/>
    <w:rsid w:val="002421F5"/>
    <w:rsid w:val="002467F3"/>
    <w:rsid w:val="00251842"/>
    <w:rsid w:val="00253B34"/>
    <w:rsid w:val="00255AF3"/>
    <w:rsid w:val="00255CA7"/>
    <w:rsid w:val="002605F8"/>
    <w:rsid w:val="00260F9E"/>
    <w:rsid w:val="00261209"/>
    <w:rsid w:val="002657A6"/>
    <w:rsid w:val="00270687"/>
    <w:rsid w:val="00271908"/>
    <w:rsid w:val="00273991"/>
    <w:rsid w:val="00274802"/>
    <w:rsid w:val="00275AC8"/>
    <w:rsid w:val="00276BD3"/>
    <w:rsid w:val="002819DE"/>
    <w:rsid w:val="002829B0"/>
    <w:rsid w:val="00282AE8"/>
    <w:rsid w:val="00283D6D"/>
    <w:rsid w:val="0028415B"/>
    <w:rsid w:val="002843DB"/>
    <w:rsid w:val="00284B73"/>
    <w:rsid w:val="00287871"/>
    <w:rsid w:val="00287E61"/>
    <w:rsid w:val="00292A42"/>
    <w:rsid w:val="002A403E"/>
    <w:rsid w:val="002A488E"/>
    <w:rsid w:val="002B0233"/>
    <w:rsid w:val="002B274C"/>
    <w:rsid w:val="002B3346"/>
    <w:rsid w:val="002B3653"/>
    <w:rsid w:val="002C0AC9"/>
    <w:rsid w:val="002C1042"/>
    <w:rsid w:val="002C185D"/>
    <w:rsid w:val="002C47F5"/>
    <w:rsid w:val="002C6D8E"/>
    <w:rsid w:val="002D07C2"/>
    <w:rsid w:val="002D0989"/>
    <w:rsid w:val="002D1B9D"/>
    <w:rsid w:val="002D1F2C"/>
    <w:rsid w:val="002E4C67"/>
    <w:rsid w:val="002E5B5F"/>
    <w:rsid w:val="002F0827"/>
    <w:rsid w:val="002F0E8A"/>
    <w:rsid w:val="002F1852"/>
    <w:rsid w:val="002F2529"/>
    <w:rsid w:val="002F5F00"/>
    <w:rsid w:val="00300274"/>
    <w:rsid w:val="00301052"/>
    <w:rsid w:val="00301189"/>
    <w:rsid w:val="00304CBD"/>
    <w:rsid w:val="003126A6"/>
    <w:rsid w:val="00313392"/>
    <w:rsid w:val="0031341E"/>
    <w:rsid w:val="00317C9E"/>
    <w:rsid w:val="003230B4"/>
    <w:rsid w:val="00332E77"/>
    <w:rsid w:val="00334D5D"/>
    <w:rsid w:val="00334EDF"/>
    <w:rsid w:val="00343075"/>
    <w:rsid w:val="00350211"/>
    <w:rsid w:val="00352827"/>
    <w:rsid w:val="00354F6A"/>
    <w:rsid w:val="0035629B"/>
    <w:rsid w:val="00356514"/>
    <w:rsid w:val="00356634"/>
    <w:rsid w:val="0036127A"/>
    <w:rsid w:val="0036255B"/>
    <w:rsid w:val="00364451"/>
    <w:rsid w:val="003663D8"/>
    <w:rsid w:val="0037142F"/>
    <w:rsid w:val="0037363E"/>
    <w:rsid w:val="0037399F"/>
    <w:rsid w:val="003742C8"/>
    <w:rsid w:val="0038721C"/>
    <w:rsid w:val="0039017C"/>
    <w:rsid w:val="00390695"/>
    <w:rsid w:val="00391F02"/>
    <w:rsid w:val="003926CA"/>
    <w:rsid w:val="00392BEF"/>
    <w:rsid w:val="00395C24"/>
    <w:rsid w:val="00396BE5"/>
    <w:rsid w:val="003977F4"/>
    <w:rsid w:val="003A012D"/>
    <w:rsid w:val="003A0CF5"/>
    <w:rsid w:val="003A0E41"/>
    <w:rsid w:val="003A1221"/>
    <w:rsid w:val="003A3770"/>
    <w:rsid w:val="003A3D0F"/>
    <w:rsid w:val="003A6B4E"/>
    <w:rsid w:val="003A7481"/>
    <w:rsid w:val="003A75EA"/>
    <w:rsid w:val="003B29A3"/>
    <w:rsid w:val="003B538A"/>
    <w:rsid w:val="003B5BE6"/>
    <w:rsid w:val="003B5E56"/>
    <w:rsid w:val="003C324E"/>
    <w:rsid w:val="003C38BB"/>
    <w:rsid w:val="003C557E"/>
    <w:rsid w:val="003D53C7"/>
    <w:rsid w:val="003D5F48"/>
    <w:rsid w:val="003E1783"/>
    <w:rsid w:val="003E2675"/>
    <w:rsid w:val="003E2D62"/>
    <w:rsid w:val="003E308C"/>
    <w:rsid w:val="003E3A95"/>
    <w:rsid w:val="003E4074"/>
    <w:rsid w:val="003E647A"/>
    <w:rsid w:val="003E77ED"/>
    <w:rsid w:val="003F18D2"/>
    <w:rsid w:val="003F4E85"/>
    <w:rsid w:val="003F607F"/>
    <w:rsid w:val="003F621A"/>
    <w:rsid w:val="0040004B"/>
    <w:rsid w:val="00401A59"/>
    <w:rsid w:val="00405047"/>
    <w:rsid w:val="0041211A"/>
    <w:rsid w:val="004136D7"/>
    <w:rsid w:val="00414F49"/>
    <w:rsid w:val="004210E7"/>
    <w:rsid w:val="00421230"/>
    <w:rsid w:val="0042480D"/>
    <w:rsid w:val="004312E8"/>
    <w:rsid w:val="00433757"/>
    <w:rsid w:val="00434F90"/>
    <w:rsid w:val="00435322"/>
    <w:rsid w:val="00436EF2"/>
    <w:rsid w:val="0044341B"/>
    <w:rsid w:val="00444790"/>
    <w:rsid w:val="0044489F"/>
    <w:rsid w:val="00447C1D"/>
    <w:rsid w:val="004518CB"/>
    <w:rsid w:val="004526A6"/>
    <w:rsid w:val="00452A96"/>
    <w:rsid w:val="004545E8"/>
    <w:rsid w:val="0046019B"/>
    <w:rsid w:val="004617DB"/>
    <w:rsid w:val="00461B4B"/>
    <w:rsid w:val="00462002"/>
    <w:rsid w:val="004647CA"/>
    <w:rsid w:val="00464C31"/>
    <w:rsid w:val="00465140"/>
    <w:rsid w:val="00471174"/>
    <w:rsid w:val="00471477"/>
    <w:rsid w:val="00471AE5"/>
    <w:rsid w:val="00472409"/>
    <w:rsid w:val="00472EA3"/>
    <w:rsid w:val="00473D98"/>
    <w:rsid w:val="00475BA5"/>
    <w:rsid w:val="00476AE1"/>
    <w:rsid w:val="00480CC0"/>
    <w:rsid w:val="004812E8"/>
    <w:rsid w:val="00482514"/>
    <w:rsid w:val="004833CA"/>
    <w:rsid w:val="00484992"/>
    <w:rsid w:val="004865B0"/>
    <w:rsid w:val="004931A6"/>
    <w:rsid w:val="00494209"/>
    <w:rsid w:val="004946C0"/>
    <w:rsid w:val="004A2BDE"/>
    <w:rsid w:val="004A310B"/>
    <w:rsid w:val="004A36FF"/>
    <w:rsid w:val="004A3FF1"/>
    <w:rsid w:val="004A4E4D"/>
    <w:rsid w:val="004A51A1"/>
    <w:rsid w:val="004A557E"/>
    <w:rsid w:val="004A5A4F"/>
    <w:rsid w:val="004A5ADC"/>
    <w:rsid w:val="004A64E7"/>
    <w:rsid w:val="004A65CC"/>
    <w:rsid w:val="004A666D"/>
    <w:rsid w:val="004B1C16"/>
    <w:rsid w:val="004B1DCE"/>
    <w:rsid w:val="004B24BE"/>
    <w:rsid w:val="004B7123"/>
    <w:rsid w:val="004B73A9"/>
    <w:rsid w:val="004B7556"/>
    <w:rsid w:val="004C05CE"/>
    <w:rsid w:val="004C0DFE"/>
    <w:rsid w:val="004C1919"/>
    <w:rsid w:val="004C2132"/>
    <w:rsid w:val="004C59F9"/>
    <w:rsid w:val="004C5BA7"/>
    <w:rsid w:val="004D4980"/>
    <w:rsid w:val="004D658F"/>
    <w:rsid w:val="004D6FDF"/>
    <w:rsid w:val="004D794E"/>
    <w:rsid w:val="004E0FA7"/>
    <w:rsid w:val="004E13D4"/>
    <w:rsid w:val="004E1783"/>
    <w:rsid w:val="004E2FE0"/>
    <w:rsid w:val="004E41EB"/>
    <w:rsid w:val="004E56AB"/>
    <w:rsid w:val="004E64B0"/>
    <w:rsid w:val="004E6EA1"/>
    <w:rsid w:val="004F1188"/>
    <w:rsid w:val="004F26B6"/>
    <w:rsid w:val="00500F47"/>
    <w:rsid w:val="005034D4"/>
    <w:rsid w:val="00504E6B"/>
    <w:rsid w:val="005062D1"/>
    <w:rsid w:val="005064C4"/>
    <w:rsid w:val="00506F05"/>
    <w:rsid w:val="0051039C"/>
    <w:rsid w:val="00512686"/>
    <w:rsid w:val="00522030"/>
    <w:rsid w:val="00522DD0"/>
    <w:rsid w:val="0052362D"/>
    <w:rsid w:val="005240A6"/>
    <w:rsid w:val="00526047"/>
    <w:rsid w:val="005260B7"/>
    <w:rsid w:val="00531CD7"/>
    <w:rsid w:val="00531D1F"/>
    <w:rsid w:val="00531F8A"/>
    <w:rsid w:val="005320A7"/>
    <w:rsid w:val="00533942"/>
    <w:rsid w:val="00536186"/>
    <w:rsid w:val="005366C0"/>
    <w:rsid w:val="00537531"/>
    <w:rsid w:val="005414CA"/>
    <w:rsid w:val="00542C72"/>
    <w:rsid w:val="00543278"/>
    <w:rsid w:val="00544DC3"/>
    <w:rsid w:val="00544EF5"/>
    <w:rsid w:val="00546F36"/>
    <w:rsid w:val="0055117C"/>
    <w:rsid w:val="00553A1D"/>
    <w:rsid w:val="0055504D"/>
    <w:rsid w:val="00555485"/>
    <w:rsid w:val="0055609F"/>
    <w:rsid w:val="0055623F"/>
    <w:rsid w:val="00562786"/>
    <w:rsid w:val="00564B82"/>
    <w:rsid w:val="00570E68"/>
    <w:rsid w:val="00575445"/>
    <w:rsid w:val="005754D0"/>
    <w:rsid w:val="00575BBC"/>
    <w:rsid w:val="00577960"/>
    <w:rsid w:val="00584219"/>
    <w:rsid w:val="0059086A"/>
    <w:rsid w:val="0059087D"/>
    <w:rsid w:val="00590D01"/>
    <w:rsid w:val="00593918"/>
    <w:rsid w:val="00596CE5"/>
    <w:rsid w:val="00596E30"/>
    <w:rsid w:val="00596FF6"/>
    <w:rsid w:val="005973E0"/>
    <w:rsid w:val="00597D0A"/>
    <w:rsid w:val="005A1A87"/>
    <w:rsid w:val="005A2324"/>
    <w:rsid w:val="005A378E"/>
    <w:rsid w:val="005A49CF"/>
    <w:rsid w:val="005A76FF"/>
    <w:rsid w:val="005A7836"/>
    <w:rsid w:val="005B22F9"/>
    <w:rsid w:val="005B3134"/>
    <w:rsid w:val="005B64CF"/>
    <w:rsid w:val="005C37B6"/>
    <w:rsid w:val="005C45FB"/>
    <w:rsid w:val="005D1F33"/>
    <w:rsid w:val="005D227A"/>
    <w:rsid w:val="005D7070"/>
    <w:rsid w:val="005D7619"/>
    <w:rsid w:val="005D7E14"/>
    <w:rsid w:val="005E1293"/>
    <w:rsid w:val="005E3007"/>
    <w:rsid w:val="005E7D33"/>
    <w:rsid w:val="005F0A55"/>
    <w:rsid w:val="005F12A0"/>
    <w:rsid w:val="005F2BCE"/>
    <w:rsid w:val="005F6212"/>
    <w:rsid w:val="006004CF"/>
    <w:rsid w:val="00600E9C"/>
    <w:rsid w:val="006017CF"/>
    <w:rsid w:val="0060448C"/>
    <w:rsid w:val="00611150"/>
    <w:rsid w:val="00611947"/>
    <w:rsid w:val="00613E91"/>
    <w:rsid w:val="006162BF"/>
    <w:rsid w:val="00617ECC"/>
    <w:rsid w:val="00621986"/>
    <w:rsid w:val="00625A31"/>
    <w:rsid w:val="00626F1B"/>
    <w:rsid w:val="00630702"/>
    <w:rsid w:val="00631F7C"/>
    <w:rsid w:val="00632E73"/>
    <w:rsid w:val="0063301A"/>
    <w:rsid w:val="00633E53"/>
    <w:rsid w:val="006340D5"/>
    <w:rsid w:val="00636611"/>
    <w:rsid w:val="00641C76"/>
    <w:rsid w:val="00642F5D"/>
    <w:rsid w:val="0064400D"/>
    <w:rsid w:val="006447C9"/>
    <w:rsid w:val="00644A63"/>
    <w:rsid w:val="00646B92"/>
    <w:rsid w:val="006475ED"/>
    <w:rsid w:val="00647C92"/>
    <w:rsid w:val="00650AD2"/>
    <w:rsid w:val="00653968"/>
    <w:rsid w:val="00657E68"/>
    <w:rsid w:val="00660C9E"/>
    <w:rsid w:val="00664B3E"/>
    <w:rsid w:val="006656A3"/>
    <w:rsid w:val="0066572E"/>
    <w:rsid w:val="006730A1"/>
    <w:rsid w:val="00674336"/>
    <w:rsid w:val="00674668"/>
    <w:rsid w:val="00677AAD"/>
    <w:rsid w:val="0068051A"/>
    <w:rsid w:val="00680FBA"/>
    <w:rsid w:val="00682855"/>
    <w:rsid w:val="00682902"/>
    <w:rsid w:val="0068683D"/>
    <w:rsid w:val="00686E5F"/>
    <w:rsid w:val="00691902"/>
    <w:rsid w:val="00693D4E"/>
    <w:rsid w:val="006A0894"/>
    <w:rsid w:val="006A0DCC"/>
    <w:rsid w:val="006A45BA"/>
    <w:rsid w:val="006B21D6"/>
    <w:rsid w:val="006B24D9"/>
    <w:rsid w:val="006B2A10"/>
    <w:rsid w:val="006B48F9"/>
    <w:rsid w:val="006B78C1"/>
    <w:rsid w:val="006C22E0"/>
    <w:rsid w:val="006C33BF"/>
    <w:rsid w:val="006C3DB6"/>
    <w:rsid w:val="006C41F1"/>
    <w:rsid w:val="006D1BF4"/>
    <w:rsid w:val="006D2A25"/>
    <w:rsid w:val="006D33AE"/>
    <w:rsid w:val="006D45F7"/>
    <w:rsid w:val="006D4C8D"/>
    <w:rsid w:val="006D7D39"/>
    <w:rsid w:val="006E0DC3"/>
    <w:rsid w:val="006E14ED"/>
    <w:rsid w:val="006E1FF1"/>
    <w:rsid w:val="006E24C6"/>
    <w:rsid w:val="006E27CE"/>
    <w:rsid w:val="006E4EC7"/>
    <w:rsid w:val="006F26D3"/>
    <w:rsid w:val="00701CE3"/>
    <w:rsid w:val="007032B5"/>
    <w:rsid w:val="007054D7"/>
    <w:rsid w:val="0070696B"/>
    <w:rsid w:val="00713915"/>
    <w:rsid w:val="00714AA5"/>
    <w:rsid w:val="00715B00"/>
    <w:rsid w:val="007248ED"/>
    <w:rsid w:val="00726A09"/>
    <w:rsid w:val="00727C4D"/>
    <w:rsid w:val="00732252"/>
    <w:rsid w:val="00733567"/>
    <w:rsid w:val="007341F2"/>
    <w:rsid w:val="00734EC4"/>
    <w:rsid w:val="007351D9"/>
    <w:rsid w:val="007368AA"/>
    <w:rsid w:val="00736952"/>
    <w:rsid w:val="007418D0"/>
    <w:rsid w:val="00741B7D"/>
    <w:rsid w:val="0074373E"/>
    <w:rsid w:val="00744447"/>
    <w:rsid w:val="00744A0C"/>
    <w:rsid w:val="00746285"/>
    <w:rsid w:val="00747DD1"/>
    <w:rsid w:val="00752465"/>
    <w:rsid w:val="007601E2"/>
    <w:rsid w:val="007606BD"/>
    <w:rsid w:val="007625DB"/>
    <w:rsid w:val="00763907"/>
    <w:rsid w:val="00766F9D"/>
    <w:rsid w:val="007679FC"/>
    <w:rsid w:val="0077005B"/>
    <w:rsid w:val="007716A4"/>
    <w:rsid w:val="007750ED"/>
    <w:rsid w:val="00784391"/>
    <w:rsid w:val="00784D87"/>
    <w:rsid w:val="00785D13"/>
    <w:rsid w:val="00786FC5"/>
    <w:rsid w:val="00787D38"/>
    <w:rsid w:val="00790359"/>
    <w:rsid w:val="00791EEF"/>
    <w:rsid w:val="00792A29"/>
    <w:rsid w:val="007931EE"/>
    <w:rsid w:val="007A069A"/>
    <w:rsid w:val="007A232B"/>
    <w:rsid w:val="007A5120"/>
    <w:rsid w:val="007A5C91"/>
    <w:rsid w:val="007A7434"/>
    <w:rsid w:val="007A751C"/>
    <w:rsid w:val="007B5146"/>
    <w:rsid w:val="007C08A7"/>
    <w:rsid w:val="007C2ADB"/>
    <w:rsid w:val="007C3E4C"/>
    <w:rsid w:val="007C79E0"/>
    <w:rsid w:val="007C7CA7"/>
    <w:rsid w:val="007D1243"/>
    <w:rsid w:val="007D3240"/>
    <w:rsid w:val="007D3890"/>
    <w:rsid w:val="007D58F9"/>
    <w:rsid w:val="007D693A"/>
    <w:rsid w:val="007E00F4"/>
    <w:rsid w:val="007E0A28"/>
    <w:rsid w:val="007E0D83"/>
    <w:rsid w:val="007E259F"/>
    <w:rsid w:val="007E729C"/>
    <w:rsid w:val="007F2558"/>
    <w:rsid w:val="007F3409"/>
    <w:rsid w:val="00804A04"/>
    <w:rsid w:val="00805E12"/>
    <w:rsid w:val="00806DED"/>
    <w:rsid w:val="008123D2"/>
    <w:rsid w:val="00814FBF"/>
    <w:rsid w:val="00820C08"/>
    <w:rsid w:val="0082210E"/>
    <w:rsid w:val="00823648"/>
    <w:rsid w:val="008242FF"/>
    <w:rsid w:val="00826D4D"/>
    <w:rsid w:val="00827791"/>
    <w:rsid w:val="00827D56"/>
    <w:rsid w:val="008307A2"/>
    <w:rsid w:val="008313A6"/>
    <w:rsid w:val="008337A0"/>
    <w:rsid w:val="008371F4"/>
    <w:rsid w:val="008407DC"/>
    <w:rsid w:val="008412B5"/>
    <w:rsid w:val="008414C6"/>
    <w:rsid w:val="008415D3"/>
    <w:rsid w:val="0084241C"/>
    <w:rsid w:val="00844A45"/>
    <w:rsid w:val="0084600B"/>
    <w:rsid w:val="00852768"/>
    <w:rsid w:val="00854FD6"/>
    <w:rsid w:val="008579E6"/>
    <w:rsid w:val="00860B6B"/>
    <w:rsid w:val="00863218"/>
    <w:rsid w:val="008633C5"/>
    <w:rsid w:val="00865CA0"/>
    <w:rsid w:val="00865D61"/>
    <w:rsid w:val="00865E64"/>
    <w:rsid w:val="0087072E"/>
    <w:rsid w:val="00872DB6"/>
    <w:rsid w:val="00876948"/>
    <w:rsid w:val="008815C7"/>
    <w:rsid w:val="00883642"/>
    <w:rsid w:val="00885C8F"/>
    <w:rsid w:val="00890255"/>
    <w:rsid w:val="00891244"/>
    <w:rsid w:val="00891A9B"/>
    <w:rsid w:val="008A0598"/>
    <w:rsid w:val="008A24C2"/>
    <w:rsid w:val="008A6AB9"/>
    <w:rsid w:val="008A6BF5"/>
    <w:rsid w:val="008A7696"/>
    <w:rsid w:val="008B2A42"/>
    <w:rsid w:val="008B3086"/>
    <w:rsid w:val="008B6B04"/>
    <w:rsid w:val="008B6F60"/>
    <w:rsid w:val="008B72E0"/>
    <w:rsid w:val="008B7791"/>
    <w:rsid w:val="008C5519"/>
    <w:rsid w:val="008D08CC"/>
    <w:rsid w:val="008D0FE1"/>
    <w:rsid w:val="008D36CE"/>
    <w:rsid w:val="008D52B4"/>
    <w:rsid w:val="008D556A"/>
    <w:rsid w:val="008D5A36"/>
    <w:rsid w:val="008D6094"/>
    <w:rsid w:val="008E164C"/>
    <w:rsid w:val="008E2974"/>
    <w:rsid w:val="008E310F"/>
    <w:rsid w:val="008E3438"/>
    <w:rsid w:val="008E5824"/>
    <w:rsid w:val="008E5EA6"/>
    <w:rsid w:val="008F04D2"/>
    <w:rsid w:val="008F1608"/>
    <w:rsid w:val="008F504C"/>
    <w:rsid w:val="008F670E"/>
    <w:rsid w:val="008F6E05"/>
    <w:rsid w:val="00901D2A"/>
    <w:rsid w:val="00903D2F"/>
    <w:rsid w:val="009059C2"/>
    <w:rsid w:val="009059DB"/>
    <w:rsid w:val="00906B0C"/>
    <w:rsid w:val="00913FD8"/>
    <w:rsid w:val="00915081"/>
    <w:rsid w:val="009160F1"/>
    <w:rsid w:val="00920584"/>
    <w:rsid w:val="00920E69"/>
    <w:rsid w:val="00921520"/>
    <w:rsid w:val="00923172"/>
    <w:rsid w:val="00925D89"/>
    <w:rsid w:val="009279FB"/>
    <w:rsid w:val="00930CB0"/>
    <w:rsid w:val="00932072"/>
    <w:rsid w:val="00932381"/>
    <w:rsid w:val="0093383D"/>
    <w:rsid w:val="00933F6C"/>
    <w:rsid w:val="00936830"/>
    <w:rsid w:val="00937D37"/>
    <w:rsid w:val="00940F91"/>
    <w:rsid w:val="00942A72"/>
    <w:rsid w:val="00945182"/>
    <w:rsid w:val="00945376"/>
    <w:rsid w:val="0094602E"/>
    <w:rsid w:val="00946D74"/>
    <w:rsid w:val="009477E3"/>
    <w:rsid w:val="00947FAA"/>
    <w:rsid w:val="00952F7C"/>
    <w:rsid w:val="00963824"/>
    <w:rsid w:val="009642BE"/>
    <w:rsid w:val="009657D6"/>
    <w:rsid w:val="00972AC6"/>
    <w:rsid w:val="0097493D"/>
    <w:rsid w:val="00976652"/>
    <w:rsid w:val="00983197"/>
    <w:rsid w:val="00985839"/>
    <w:rsid w:val="00985CE3"/>
    <w:rsid w:val="00986F6F"/>
    <w:rsid w:val="0098735F"/>
    <w:rsid w:val="00987977"/>
    <w:rsid w:val="009920A4"/>
    <w:rsid w:val="00995C7D"/>
    <w:rsid w:val="009979BB"/>
    <w:rsid w:val="009A05CE"/>
    <w:rsid w:val="009A070A"/>
    <w:rsid w:val="009A0D40"/>
    <w:rsid w:val="009A26ED"/>
    <w:rsid w:val="009A4332"/>
    <w:rsid w:val="009A4341"/>
    <w:rsid w:val="009A467B"/>
    <w:rsid w:val="009B04AA"/>
    <w:rsid w:val="009B255D"/>
    <w:rsid w:val="009B2AEF"/>
    <w:rsid w:val="009B442C"/>
    <w:rsid w:val="009B487B"/>
    <w:rsid w:val="009B7EB2"/>
    <w:rsid w:val="009C0A93"/>
    <w:rsid w:val="009C20AD"/>
    <w:rsid w:val="009C2B37"/>
    <w:rsid w:val="009C7680"/>
    <w:rsid w:val="009D3C1C"/>
    <w:rsid w:val="009D727D"/>
    <w:rsid w:val="009E1E43"/>
    <w:rsid w:val="009E7320"/>
    <w:rsid w:val="009F041B"/>
    <w:rsid w:val="009F1045"/>
    <w:rsid w:val="009F6B75"/>
    <w:rsid w:val="00A0088B"/>
    <w:rsid w:val="00A013D5"/>
    <w:rsid w:val="00A03305"/>
    <w:rsid w:val="00A05DC0"/>
    <w:rsid w:val="00A15772"/>
    <w:rsid w:val="00A16367"/>
    <w:rsid w:val="00A16C9A"/>
    <w:rsid w:val="00A2056D"/>
    <w:rsid w:val="00A30C87"/>
    <w:rsid w:val="00A348F4"/>
    <w:rsid w:val="00A37463"/>
    <w:rsid w:val="00A409F9"/>
    <w:rsid w:val="00A42B5F"/>
    <w:rsid w:val="00A43682"/>
    <w:rsid w:val="00A475D2"/>
    <w:rsid w:val="00A51743"/>
    <w:rsid w:val="00A52502"/>
    <w:rsid w:val="00A528A6"/>
    <w:rsid w:val="00A567BB"/>
    <w:rsid w:val="00A6169F"/>
    <w:rsid w:val="00A616AD"/>
    <w:rsid w:val="00A623BA"/>
    <w:rsid w:val="00A64740"/>
    <w:rsid w:val="00A676DF"/>
    <w:rsid w:val="00A76689"/>
    <w:rsid w:val="00A7717E"/>
    <w:rsid w:val="00A77C4D"/>
    <w:rsid w:val="00A82E0C"/>
    <w:rsid w:val="00A846C6"/>
    <w:rsid w:val="00A85EF1"/>
    <w:rsid w:val="00A931CA"/>
    <w:rsid w:val="00A96C64"/>
    <w:rsid w:val="00A97B1E"/>
    <w:rsid w:val="00AA00F1"/>
    <w:rsid w:val="00AA0FC0"/>
    <w:rsid w:val="00AA6560"/>
    <w:rsid w:val="00AB48B0"/>
    <w:rsid w:val="00AB710D"/>
    <w:rsid w:val="00AC2736"/>
    <w:rsid w:val="00AC51F6"/>
    <w:rsid w:val="00AD037E"/>
    <w:rsid w:val="00AD0976"/>
    <w:rsid w:val="00AD0DCF"/>
    <w:rsid w:val="00AD75E7"/>
    <w:rsid w:val="00AD7838"/>
    <w:rsid w:val="00AD7C0D"/>
    <w:rsid w:val="00AD7E96"/>
    <w:rsid w:val="00AE2982"/>
    <w:rsid w:val="00AE3BD3"/>
    <w:rsid w:val="00AE52B7"/>
    <w:rsid w:val="00AE6B38"/>
    <w:rsid w:val="00AF0FCB"/>
    <w:rsid w:val="00AF2262"/>
    <w:rsid w:val="00AF47ED"/>
    <w:rsid w:val="00B00CA9"/>
    <w:rsid w:val="00B01900"/>
    <w:rsid w:val="00B01E6E"/>
    <w:rsid w:val="00B025EA"/>
    <w:rsid w:val="00B042BE"/>
    <w:rsid w:val="00B04813"/>
    <w:rsid w:val="00B0605F"/>
    <w:rsid w:val="00B068C5"/>
    <w:rsid w:val="00B12630"/>
    <w:rsid w:val="00B12B67"/>
    <w:rsid w:val="00B15A0D"/>
    <w:rsid w:val="00B1635A"/>
    <w:rsid w:val="00B2006E"/>
    <w:rsid w:val="00B206B3"/>
    <w:rsid w:val="00B23BB6"/>
    <w:rsid w:val="00B23BBB"/>
    <w:rsid w:val="00B24D35"/>
    <w:rsid w:val="00B3156B"/>
    <w:rsid w:val="00B32D27"/>
    <w:rsid w:val="00B3360B"/>
    <w:rsid w:val="00B34A6B"/>
    <w:rsid w:val="00B36FF7"/>
    <w:rsid w:val="00B40226"/>
    <w:rsid w:val="00B40A12"/>
    <w:rsid w:val="00B40D00"/>
    <w:rsid w:val="00B415FA"/>
    <w:rsid w:val="00B424AF"/>
    <w:rsid w:val="00B44E3A"/>
    <w:rsid w:val="00B45AA7"/>
    <w:rsid w:val="00B50656"/>
    <w:rsid w:val="00B536B8"/>
    <w:rsid w:val="00B55452"/>
    <w:rsid w:val="00B558F6"/>
    <w:rsid w:val="00B5635C"/>
    <w:rsid w:val="00B5652E"/>
    <w:rsid w:val="00B568B0"/>
    <w:rsid w:val="00B6031A"/>
    <w:rsid w:val="00B62A6F"/>
    <w:rsid w:val="00B63FD3"/>
    <w:rsid w:val="00B74CDF"/>
    <w:rsid w:val="00B778D5"/>
    <w:rsid w:val="00B82FEA"/>
    <w:rsid w:val="00B8301F"/>
    <w:rsid w:val="00B83DCB"/>
    <w:rsid w:val="00B83E2F"/>
    <w:rsid w:val="00B8472A"/>
    <w:rsid w:val="00B8746A"/>
    <w:rsid w:val="00B90949"/>
    <w:rsid w:val="00B92BCF"/>
    <w:rsid w:val="00B94FF6"/>
    <w:rsid w:val="00B96F59"/>
    <w:rsid w:val="00B97FE3"/>
    <w:rsid w:val="00BA2823"/>
    <w:rsid w:val="00BA33EA"/>
    <w:rsid w:val="00BA3D92"/>
    <w:rsid w:val="00BA45F3"/>
    <w:rsid w:val="00BB05E7"/>
    <w:rsid w:val="00BB0C8F"/>
    <w:rsid w:val="00BB0DA9"/>
    <w:rsid w:val="00BB2A67"/>
    <w:rsid w:val="00BB6D93"/>
    <w:rsid w:val="00BC167F"/>
    <w:rsid w:val="00BC7B71"/>
    <w:rsid w:val="00BD0BDE"/>
    <w:rsid w:val="00BD1A48"/>
    <w:rsid w:val="00BD6E31"/>
    <w:rsid w:val="00BD7060"/>
    <w:rsid w:val="00BE089B"/>
    <w:rsid w:val="00BE14AF"/>
    <w:rsid w:val="00BE28CF"/>
    <w:rsid w:val="00BE35C3"/>
    <w:rsid w:val="00BE4B74"/>
    <w:rsid w:val="00BE4C72"/>
    <w:rsid w:val="00BE780E"/>
    <w:rsid w:val="00BF062E"/>
    <w:rsid w:val="00BF0DF8"/>
    <w:rsid w:val="00BF275C"/>
    <w:rsid w:val="00BF43C2"/>
    <w:rsid w:val="00BF5EE3"/>
    <w:rsid w:val="00BF7283"/>
    <w:rsid w:val="00BF7D06"/>
    <w:rsid w:val="00C02FE6"/>
    <w:rsid w:val="00C05232"/>
    <w:rsid w:val="00C116B3"/>
    <w:rsid w:val="00C11E04"/>
    <w:rsid w:val="00C12A12"/>
    <w:rsid w:val="00C12BCD"/>
    <w:rsid w:val="00C1351C"/>
    <w:rsid w:val="00C14BB7"/>
    <w:rsid w:val="00C151C0"/>
    <w:rsid w:val="00C156D6"/>
    <w:rsid w:val="00C15A78"/>
    <w:rsid w:val="00C16BE2"/>
    <w:rsid w:val="00C21559"/>
    <w:rsid w:val="00C225F5"/>
    <w:rsid w:val="00C2351D"/>
    <w:rsid w:val="00C24FD7"/>
    <w:rsid w:val="00C268A2"/>
    <w:rsid w:val="00C27BD0"/>
    <w:rsid w:val="00C32942"/>
    <w:rsid w:val="00C32E00"/>
    <w:rsid w:val="00C34833"/>
    <w:rsid w:val="00C36B23"/>
    <w:rsid w:val="00C41723"/>
    <w:rsid w:val="00C43134"/>
    <w:rsid w:val="00C44B8E"/>
    <w:rsid w:val="00C45128"/>
    <w:rsid w:val="00C4649C"/>
    <w:rsid w:val="00C47906"/>
    <w:rsid w:val="00C50145"/>
    <w:rsid w:val="00C52E84"/>
    <w:rsid w:val="00C548D8"/>
    <w:rsid w:val="00C6289F"/>
    <w:rsid w:val="00C63218"/>
    <w:rsid w:val="00C65D78"/>
    <w:rsid w:val="00C67C12"/>
    <w:rsid w:val="00C70003"/>
    <w:rsid w:val="00C70AA3"/>
    <w:rsid w:val="00C726F9"/>
    <w:rsid w:val="00C73375"/>
    <w:rsid w:val="00C753B9"/>
    <w:rsid w:val="00C75D37"/>
    <w:rsid w:val="00C76367"/>
    <w:rsid w:val="00C7755D"/>
    <w:rsid w:val="00C800E7"/>
    <w:rsid w:val="00C81D26"/>
    <w:rsid w:val="00C82D2C"/>
    <w:rsid w:val="00C82E87"/>
    <w:rsid w:val="00C83C66"/>
    <w:rsid w:val="00C87414"/>
    <w:rsid w:val="00C9104C"/>
    <w:rsid w:val="00C92553"/>
    <w:rsid w:val="00C93910"/>
    <w:rsid w:val="00C93D16"/>
    <w:rsid w:val="00C94D44"/>
    <w:rsid w:val="00C967BD"/>
    <w:rsid w:val="00CA0308"/>
    <w:rsid w:val="00CA290B"/>
    <w:rsid w:val="00CA5A92"/>
    <w:rsid w:val="00CA6D0F"/>
    <w:rsid w:val="00CA78D2"/>
    <w:rsid w:val="00CA7D13"/>
    <w:rsid w:val="00CB2F6B"/>
    <w:rsid w:val="00CB5C39"/>
    <w:rsid w:val="00CB6137"/>
    <w:rsid w:val="00CC0EFB"/>
    <w:rsid w:val="00CC5B9D"/>
    <w:rsid w:val="00CC69B7"/>
    <w:rsid w:val="00CC7B0E"/>
    <w:rsid w:val="00CD1FEE"/>
    <w:rsid w:val="00CD696B"/>
    <w:rsid w:val="00CE5AF6"/>
    <w:rsid w:val="00CE6A03"/>
    <w:rsid w:val="00CE6FA1"/>
    <w:rsid w:val="00CF059F"/>
    <w:rsid w:val="00CF1C43"/>
    <w:rsid w:val="00CF765B"/>
    <w:rsid w:val="00D00B90"/>
    <w:rsid w:val="00D03058"/>
    <w:rsid w:val="00D04795"/>
    <w:rsid w:val="00D04B2C"/>
    <w:rsid w:val="00D06355"/>
    <w:rsid w:val="00D118E7"/>
    <w:rsid w:val="00D11A38"/>
    <w:rsid w:val="00D15933"/>
    <w:rsid w:val="00D15ED6"/>
    <w:rsid w:val="00D16D06"/>
    <w:rsid w:val="00D22166"/>
    <w:rsid w:val="00D22F3B"/>
    <w:rsid w:val="00D272A7"/>
    <w:rsid w:val="00D304B9"/>
    <w:rsid w:val="00D30D4A"/>
    <w:rsid w:val="00D33356"/>
    <w:rsid w:val="00D34DA6"/>
    <w:rsid w:val="00D36B8D"/>
    <w:rsid w:val="00D36CF6"/>
    <w:rsid w:val="00D41C2D"/>
    <w:rsid w:val="00D44687"/>
    <w:rsid w:val="00D45ED5"/>
    <w:rsid w:val="00D464B2"/>
    <w:rsid w:val="00D50F23"/>
    <w:rsid w:val="00D52BE3"/>
    <w:rsid w:val="00D56E82"/>
    <w:rsid w:val="00D60F59"/>
    <w:rsid w:val="00D61BCB"/>
    <w:rsid w:val="00D63C5A"/>
    <w:rsid w:val="00D640E2"/>
    <w:rsid w:val="00D70773"/>
    <w:rsid w:val="00D71614"/>
    <w:rsid w:val="00D74745"/>
    <w:rsid w:val="00D7674E"/>
    <w:rsid w:val="00D76BEF"/>
    <w:rsid w:val="00D76C02"/>
    <w:rsid w:val="00D77544"/>
    <w:rsid w:val="00D83EA5"/>
    <w:rsid w:val="00D873A6"/>
    <w:rsid w:val="00D911BA"/>
    <w:rsid w:val="00D91FAD"/>
    <w:rsid w:val="00D937CC"/>
    <w:rsid w:val="00D9420C"/>
    <w:rsid w:val="00DA19BB"/>
    <w:rsid w:val="00DA2FC9"/>
    <w:rsid w:val="00DA38B1"/>
    <w:rsid w:val="00DA4056"/>
    <w:rsid w:val="00DA4696"/>
    <w:rsid w:val="00DA523F"/>
    <w:rsid w:val="00DA6B19"/>
    <w:rsid w:val="00DB1995"/>
    <w:rsid w:val="00DB1A53"/>
    <w:rsid w:val="00DB26A8"/>
    <w:rsid w:val="00DB3267"/>
    <w:rsid w:val="00DB37EE"/>
    <w:rsid w:val="00DB3D40"/>
    <w:rsid w:val="00DB4ABE"/>
    <w:rsid w:val="00DB6D59"/>
    <w:rsid w:val="00DC0DC4"/>
    <w:rsid w:val="00DC2D55"/>
    <w:rsid w:val="00DC6566"/>
    <w:rsid w:val="00DD0BB5"/>
    <w:rsid w:val="00DD0D2E"/>
    <w:rsid w:val="00DD1244"/>
    <w:rsid w:val="00DD153C"/>
    <w:rsid w:val="00DD2BD7"/>
    <w:rsid w:val="00DD3980"/>
    <w:rsid w:val="00DD3EDD"/>
    <w:rsid w:val="00DD3FF7"/>
    <w:rsid w:val="00DD5561"/>
    <w:rsid w:val="00DD73C4"/>
    <w:rsid w:val="00DE4B12"/>
    <w:rsid w:val="00DE6420"/>
    <w:rsid w:val="00DE6CA5"/>
    <w:rsid w:val="00DF2A2E"/>
    <w:rsid w:val="00DF35AC"/>
    <w:rsid w:val="00DF7E45"/>
    <w:rsid w:val="00E01007"/>
    <w:rsid w:val="00E01A7E"/>
    <w:rsid w:val="00E03E16"/>
    <w:rsid w:val="00E0452F"/>
    <w:rsid w:val="00E0582D"/>
    <w:rsid w:val="00E06665"/>
    <w:rsid w:val="00E0771E"/>
    <w:rsid w:val="00E07E16"/>
    <w:rsid w:val="00E07F96"/>
    <w:rsid w:val="00E10FCC"/>
    <w:rsid w:val="00E11B36"/>
    <w:rsid w:val="00E129E2"/>
    <w:rsid w:val="00E1401C"/>
    <w:rsid w:val="00E20258"/>
    <w:rsid w:val="00E208E6"/>
    <w:rsid w:val="00E21DB1"/>
    <w:rsid w:val="00E25F38"/>
    <w:rsid w:val="00E26DDA"/>
    <w:rsid w:val="00E27216"/>
    <w:rsid w:val="00E27C20"/>
    <w:rsid w:val="00E30E48"/>
    <w:rsid w:val="00E314BF"/>
    <w:rsid w:val="00E35E3A"/>
    <w:rsid w:val="00E37B5C"/>
    <w:rsid w:val="00E4035B"/>
    <w:rsid w:val="00E41088"/>
    <w:rsid w:val="00E460F5"/>
    <w:rsid w:val="00E46DFB"/>
    <w:rsid w:val="00E540B0"/>
    <w:rsid w:val="00E54EB7"/>
    <w:rsid w:val="00E550AD"/>
    <w:rsid w:val="00E55B09"/>
    <w:rsid w:val="00E5790B"/>
    <w:rsid w:val="00E60152"/>
    <w:rsid w:val="00E60462"/>
    <w:rsid w:val="00E605AE"/>
    <w:rsid w:val="00E617BA"/>
    <w:rsid w:val="00E6382D"/>
    <w:rsid w:val="00E65059"/>
    <w:rsid w:val="00E672EC"/>
    <w:rsid w:val="00E679E7"/>
    <w:rsid w:val="00E70CD0"/>
    <w:rsid w:val="00E726A0"/>
    <w:rsid w:val="00E73200"/>
    <w:rsid w:val="00E742A2"/>
    <w:rsid w:val="00E76CF8"/>
    <w:rsid w:val="00E77A1D"/>
    <w:rsid w:val="00E801FB"/>
    <w:rsid w:val="00E81044"/>
    <w:rsid w:val="00E826A1"/>
    <w:rsid w:val="00E831AB"/>
    <w:rsid w:val="00E83F96"/>
    <w:rsid w:val="00E90FFF"/>
    <w:rsid w:val="00E928A7"/>
    <w:rsid w:val="00E93E8E"/>
    <w:rsid w:val="00E946BF"/>
    <w:rsid w:val="00E946CA"/>
    <w:rsid w:val="00E951F1"/>
    <w:rsid w:val="00E9541A"/>
    <w:rsid w:val="00E95B16"/>
    <w:rsid w:val="00E95CDD"/>
    <w:rsid w:val="00E97D4E"/>
    <w:rsid w:val="00EA0CC0"/>
    <w:rsid w:val="00EA183F"/>
    <w:rsid w:val="00EA42E3"/>
    <w:rsid w:val="00EA5AAA"/>
    <w:rsid w:val="00EA6161"/>
    <w:rsid w:val="00EB05DA"/>
    <w:rsid w:val="00EB2391"/>
    <w:rsid w:val="00EB2FBA"/>
    <w:rsid w:val="00EB414B"/>
    <w:rsid w:val="00EB4BD0"/>
    <w:rsid w:val="00EB6698"/>
    <w:rsid w:val="00EB744F"/>
    <w:rsid w:val="00EB7F12"/>
    <w:rsid w:val="00EC6D2A"/>
    <w:rsid w:val="00ED3E31"/>
    <w:rsid w:val="00ED4F03"/>
    <w:rsid w:val="00ED7E61"/>
    <w:rsid w:val="00EE28CE"/>
    <w:rsid w:val="00EE41F9"/>
    <w:rsid w:val="00EE4D81"/>
    <w:rsid w:val="00EE4E8D"/>
    <w:rsid w:val="00EE5D8B"/>
    <w:rsid w:val="00EE5F38"/>
    <w:rsid w:val="00EE62C5"/>
    <w:rsid w:val="00EE7936"/>
    <w:rsid w:val="00EE7E82"/>
    <w:rsid w:val="00EF02A5"/>
    <w:rsid w:val="00EF48BA"/>
    <w:rsid w:val="00F01874"/>
    <w:rsid w:val="00F056DE"/>
    <w:rsid w:val="00F07665"/>
    <w:rsid w:val="00F11B96"/>
    <w:rsid w:val="00F12BBC"/>
    <w:rsid w:val="00F14152"/>
    <w:rsid w:val="00F14AC7"/>
    <w:rsid w:val="00F22355"/>
    <w:rsid w:val="00F23C70"/>
    <w:rsid w:val="00F23CB0"/>
    <w:rsid w:val="00F23D2E"/>
    <w:rsid w:val="00F258D6"/>
    <w:rsid w:val="00F27336"/>
    <w:rsid w:val="00F27CB6"/>
    <w:rsid w:val="00F30D6E"/>
    <w:rsid w:val="00F30F97"/>
    <w:rsid w:val="00F32117"/>
    <w:rsid w:val="00F3313B"/>
    <w:rsid w:val="00F40D44"/>
    <w:rsid w:val="00F41492"/>
    <w:rsid w:val="00F43D00"/>
    <w:rsid w:val="00F45052"/>
    <w:rsid w:val="00F45C43"/>
    <w:rsid w:val="00F46A85"/>
    <w:rsid w:val="00F51E9E"/>
    <w:rsid w:val="00F6057A"/>
    <w:rsid w:val="00F61CE0"/>
    <w:rsid w:val="00F6241C"/>
    <w:rsid w:val="00F64408"/>
    <w:rsid w:val="00F66A1F"/>
    <w:rsid w:val="00F7015F"/>
    <w:rsid w:val="00F70659"/>
    <w:rsid w:val="00F711B3"/>
    <w:rsid w:val="00F71238"/>
    <w:rsid w:val="00F7286A"/>
    <w:rsid w:val="00F735AB"/>
    <w:rsid w:val="00F76747"/>
    <w:rsid w:val="00F77E76"/>
    <w:rsid w:val="00F80FF3"/>
    <w:rsid w:val="00F82269"/>
    <w:rsid w:val="00F846A5"/>
    <w:rsid w:val="00F85B15"/>
    <w:rsid w:val="00F8774F"/>
    <w:rsid w:val="00F879C5"/>
    <w:rsid w:val="00F917C1"/>
    <w:rsid w:val="00F931FE"/>
    <w:rsid w:val="00F95EBD"/>
    <w:rsid w:val="00F962CE"/>
    <w:rsid w:val="00F971F8"/>
    <w:rsid w:val="00F97687"/>
    <w:rsid w:val="00F97899"/>
    <w:rsid w:val="00F979AC"/>
    <w:rsid w:val="00FA036E"/>
    <w:rsid w:val="00FA0B09"/>
    <w:rsid w:val="00FA264A"/>
    <w:rsid w:val="00FA286D"/>
    <w:rsid w:val="00FA38BA"/>
    <w:rsid w:val="00FA579A"/>
    <w:rsid w:val="00FA68EB"/>
    <w:rsid w:val="00FB2654"/>
    <w:rsid w:val="00FB39BC"/>
    <w:rsid w:val="00FB76C2"/>
    <w:rsid w:val="00FC3CD6"/>
    <w:rsid w:val="00FC3D99"/>
    <w:rsid w:val="00FC76F8"/>
    <w:rsid w:val="00FD0370"/>
    <w:rsid w:val="00FD135B"/>
    <w:rsid w:val="00FD1EA3"/>
    <w:rsid w:val="00FD41BA"/>
    <w:rsid w:val="00FD4655"/>
    <w:rsid w:val="00FD5939"/>
    <w:rsid w:val="00FD75C3"/>
    <w:rsid w:val="00FD7882"/>
    <w:rsid w:val="00FE00F4"/>
    <w:rsid w:val="00FE1A87"/>
    <w:rsid w:val="00FE7410"/>
    <w:rsid w:val="00FF09A5"/>
    <w:rsid w:val="00FF16EC"/>
    <w:rsid w:val="00FF64DD"/>
    <w:rsid w:val="00FF7974"/>
    <w:rsid w:val="01DA5DA6"/>
    <w:rsid w:val="025008C3"/>
    <w:rsid w:val="029F4831"/>
    <w:rsid w:val="02B034F7"/>
    <w:rsid w:val="02FC15A0"/>
    <w:rsid w:val="03045B44"/>
    <w:rsid w:val="03062E5B"/>
    <w:rsid w:val="03A513F9"/>
    <w:rsid w:val="03B225BF"/>
    <w:rsid w:val="03E50B6E"/>
    <w:rsid w:val="03F12CDE"/>
    <w:rsid w:val="043B2EAD"/>
    <w:rsid w:val="04C53AE0"/>
    <w:rsid w:val="06207EB2"/>
    <w:rsid w:val="06535AEC"/>
    <w:rsid w:val="06A814BD"/>
    <w:rsid w:val="07535E60"/>
    <w:rsid w:val="07D63E47"/>
    <w:rsid w:val="080A5B98"/>
    <w:rsid w:val="081322BB"/>
    <w:rsid w:val="08914055"/>
    <w:rsid w:val="099B0B9C"/>
    <w:rsid w:val="09F832AC"/>
    <w:rsid w:val="0B7F1A0A"/>
    <w:rsid w:val="0BCA5242"/>
    <w:rsid w:val="0C546E92"/>
    <w:rsid w:val="0C7657FC"/>
    <w:rsid w:val="0D953A9F"/>
    <w:rsid w:val="0DDB4431"/>
    <w:rsid w:val="0DDC011D"/>
    <w:rsid w:val="11527839"/>
    <w:rsid w:val="11573226"/>
    <w:rsid w:val="11A81CB7"/>
    <w:rsid w:val="12055025"/>
    <w:rsid w:val="121E1D46"/>
    <w:rsid w:val="12355F6E"/>
    <w:rsid w:val="12A41F9E"/>
    <w:rsid w:val="13AE39F5"/>
    <w:rsid w:val="13EB1FF5"/>
    <w:rsid w:val="141B379F"/>
    <w:rsid w:val="144245F4"/>
    <w:rsid w:val="146C1D0F"/>
    <w:rsid w:val="14817422"/>
    <w:rsid w:val="150039CB"/>
    <w:rsid w:val="1534484D"/>
    <w:rsid w:val="15836462"/>
    <w:rsid w:val="15E32D33"/>
    <w:rsid w:val="16287CC9"/>
    <w:rsid w:val="163D4862"/>
    <w:rsid w:val="16BE5892"/>
    <w:rsid w:val="16D234ED"/>
    <w:rsid w:val="17437694"/>
    <w:rsid w:val="17C75734"/>
    <w:rsid w:val="18C6527C"/>
    <w:rsid w:val="1A725422"/>
    <w:rsid w:val="1AD64EF0"/>
    <w:rsid w:val="1B6B4749"/>
    <w:rsid w:val="1BF923F4"/>
    <w:rsid w:val="1D2F3C3E"/>
    <w:rsid w:val="1D6D41EF"/>
    <w:rsid w:val="1DB56C9C"/>
    <w:rsid w:val="1DC94F8A"/>
    <w:rsid w:val="1DE54D69"/>
    <w:rsid w:val="1E2B3AF1"/>
    <w:rsid w:val="1F0E1467"/>
    <w:rsid w:val="201E7C57"/>
    <w:rsid w:val="20F614D2"/>
    <w:rsid w:val="21B344ED"/>
    <w:rsid w:val="22250860"/>
    <w:rsid w:val="24297F91"/>
    <w:rsid w:val="245E16C0"/>
    <w:rsid w:val="24906D34"/>
    <w:rsid w:val="25F00176"/>
    <w:rsid w:val="26306AEC"/>
    <w:rsid w:val="27CF50DC"/>
    <w:rsid w:val="27E5331B"/>
    <w:rsid w:val="28A11A7D"/>
    <w:rsid w:val="28CE5855"/>
    <w:rsid w:val="291E4532"/>
    <w:rsid w:val="2936227E"/>
    <w:rsid w:val="295A1BFE"/>
    <w:rsid w:val="29711168"/>
    <w:rsid w:val="29C21E55"/>
    <w:rsid w:val="2B6A706C"/>
    <w:rsid w:val="2B9346D2"/>
    <w:rsid w:val="2BC55A49"/>
    <w:rsid w:val="2D593FD0"/>
    <w:rsid w:val="2F1A79DF"/>
    <w:rsid w:val="2F5563B4"/>
    <w:rsid w:val="2F5727BC"/>
    <w:rsid w:val="2FF13E4F"/>
    <w:rsid w:val="3022156F"/>
    <w:rsid w:val="303C5296"/>
    <w:rsid w:val="308476F1"/>
    <w:rsid w:val="30951E5C"/>
    <w:rsid w:val="30B74FF3"/>
    <w:rsid w:val="30E97669"/>
    <w:rsid w:val="31175655"/>
    <w:rsid w:val="31F065EC"/>
    <w:rsid w:val="320A5869"/>
    <w:rsid w:val="32195D2C"/>
    <w:rsid w:val="32F46BA2"/>
    <w:rsid w:val="33BD61BE"/>
    <w:rsid w:val="33E67E90"/>
    <w:rsid w:val="34BB262B"/>
    <w:rsid w:val="34CC7CED"/>
    <w:rsid w:val="35BF6BEA"/>
    <w:rsid w:val="36551BE2"/>
    <w:rsid w:val="36671EEE"/>
    <w:rsid w:val="366F209C"/>
    <w:rsid w:val="37234E99"/>
    <w:rsid w:val="37830AB3"/>
    <w:rsid w:val="37A974AE"/>
    <w:rsid w:val="381B0633"/>
    <w:rsid w:val="38354811"/>
    <w:rsid w:val="38772808"/>
    <w:rsid w:val="39024164"/>
    <w:rsid w:val="390E5EBF"/>
    <w:rsid w:val="39C04098"/>
    <w:rsid w:val="3A323528"/>
    <w:rsid w:val="3ACD4640"/>
    <w:rsid w:val="3AD8588A"/>
    <w:rsid w:val="3B3D0EEB"/>
    <w:rsid w:val="3BED0C4C"/>
    <w:rsid w:val="3D0E2803"/>
    <w:rsid w:val="3D7806B9"/>
    <w:rsid w:val="3DB6137B"/>
    <w:rsid w:val="3DFA5CBC"/>
    <w:rsid w:val="3EBA1FB0"/>
    <w:rsid w:val="3EDF08EB"/>
    <w:rsid w:val="3F7241FA"/>
    <w:rsid w:val="3FCE63A8"/>
    <w:rsid w:val="3FE65815"/>
    <w:rsid w:val="40ED3C67"/>
    <w:rsid w:val="41FF0A9A"/>
    <w:rsid w:val="422D34A3"/>
    <w:rsid w:val="429E0DF9"/>
    <w:rsid w:val="42A4208B"/>
    <w:rsid w:val="42B639AC"/>
    <w:rsid w:val="43346312"/>
    <w:rsid w:val="43492DA6"/>
    <w:rsid w:val="43912962"/>
    <w:rsid w:val="440C749E"/>
    <w:rsid w:val="44352C5C"/>
    <w:rsid w:val="44E81CBA"/>
    <w:rsid w:val="457828D0"/>
    <w:rsid w:val="45817AC2"/>
    <w:rsid w:val="45AD7AAE"/>
    <w:rsid w:val="45DE7D7B"/>
    <w:rsid w:val="45E02429"/>
    <w:rsid w:val="45E96E98"/>
    <w:rsid w:val="45F25DBF"/>
    <w:rsid w:val="463175BE"/>
    <w:rsid w:val="46690BD8"/>
    <w:rsid w:val="47473BF4"/>
    <w:rsid w:val="477869E2"/>
    <w:rsid w:val="47D671CF"/>
    <w:rsid w:val="47FC0040"/>
    <w:rsid w:val="49003852"/>
    <w:rsid w:val="4956511A"/>
    <w:rsid w:val="498455FF"/>
    <w:rsid w:val="49FE3D2D"/>
    <w:rsid w:val="4A162EEA"/>
    <w:rsid w:val="4A2931AD"/>
    <w:rsid w:val="4A640F96"/>
    <w:rsid w:val="4AEA1ED2"/>
    <w:rsid w:val="4B435DC4"/>
    <w:rsid w:val="4C145F71"/>
    <w:rsid w:val="4C5163BD"/>
    <w:rsid w:val="4DDC354B"/>
    <w:rsid w:val="4EBB224C"/>
    <w:rsid w:val="4F42572B"/>
    <w:rsid w:val="504F64B0"/>
    <w:rsid w:val="511269F5"/>
    <w:rsid w:val="51C856DD"/>
    <w:rsid w:val="51DF4CBB"/>
    <w:rsid w:val="52A509B9"/>
    <w:rsid w:val="5335647D"/>
    <w:rsid w:val="5404295A"/>
    <w:rsid w:val="54BC03F6"/>
    <w:rsid w:val="553D1D26"/>
    <w:rsid w:val="5540344C"/>
    <w:rsid w:val="557F3FF1"/>
    <w:rsid w:val="55F35DD7"/>
    <w:rsid w:val="56663BDE"/>
    <w:rsid w:val="57571912"/>
    <w:rsid w:val="57B26712"/>
    <w:rsid w:val="57E842D2"/>
    <w:rsid w:val="583921E3"/>
    <w:rsid w:val="59B259A0"/>
    <w:rsid w:val="5AA305AA"/>
    <w:rsid w:val="5AB06FEF"/>
    <w:rsid w:val="5AB572EE"/>
    <w:rsid w:val="5B023EE0"/>
    <w:rsid w:val="5BBD080A"/>
    <w:rsid w:val="5C66614B"/>
    <w:rsid w:val="5C7B0461"/>
    <w:rsid w:val="5CE54426"/>
    <w:rsid w:val="5DE51034"/>
    <w:rsid w:val="5F0F2086"/>
    <w:rsid w:val="600923B3"/>
    <w:rsid w:val="608C54CE"/>
    <w:rsid w:val="6300246C"/>
    <w:rsid w:val="64874BF3"/>
    <w:rsid w:val="653D5D61"/>
    <w:rsid w:val="654D5C64"/>
    <w:rsid w:val="655268CD"/>
    <w:rsid w:val="662E7C4A"/>
    <w:rsid w:val="66774BB5"/>
    <w:rsid w:val="672B1AB9"/>
    <w:rsid w:val="67712415"/>
    <w:rsid w:val="679D650F"/>
    <w:rsid w:val="679F3FBB"/>
    <w:rsid w:val="67FC3439"/>
    <w:rsid w:val="67FC75F7"/>
    <w:rsid w:val="68D83F4F"/>
    <w:rsid w:val="68EA6FA0"/>
    <w:rsid w:val="69912070"/>
    <w:rsid w:val="69B75B14"/>
    <w:rsid w:val="6A6669E1"/>
    <w:rsid w:val="6AC7150A"/>
    <w:rsid w:val="6AE969FA"/>
    <w:rsid w:val="6B2036C3"/>
    <w:rsid w:val="6B6653D9"/>
    <w:rsid w:val="6BA07497"/>
    <w:rsid w:val="6C8D7D21"/>
    <w:rsid w:val="6CB423CE"/>
    <w:rsid w:val="6D1F38CC"/>
    <w:rsid w:val="6D3E250E"/>
    <w:rsid w:val="6D7E53B7"/>
    <w:rsid w:val="6DF31D68"/>
    <w:rsid w:val="6E29184B"/>
    <w:rsid w:val="6E6C1463"/>
    <w:rsid w:val="6EB34837"/>
    <w:rsid w:val="6F425007"/>
    <w:rsid w:val="6FAB7A7C"/>
    <w:rsid w:val="6FD013CC"/>
    <w:rsid w:val="7034492B"/>
    <w:rsid w:val="70CF22FC"/>
    <w:rsid w:val="70E55DFE"/>
    <w:rsid w:val="71094BE2"/>
    <w:rsid w:val="711C4915"/>
    <w:rsid w:val="71B71418"/>
    <w:rsid w:val="737C2D78"/>
    <w:rsid w:val="73880603"/>
    <w:rsid w:val="73F27BAF"/>
    <w:rsid w:val="747219CD"/>
    <w:rsid w:val="748E3419"/>
    <w:rsid w:val="749667BC"/>
    <w:rsid w:val="74DC0232"/>
    <w:rsid w:val="74EB2221"/>
    <w:rsid w:val="75FD49AA"/>
    <w:rsid w:val="76C17874"/>
    <w:rsid w:val="76D61020"/>
    <w:rsid w:val="78165F0B"/>
    <w:rsid w:val="78435376"/>
    <w:rsid w:val="79BF5006"/>
    <w:rsid w:val="79C046DE"/>
    <w:rsid w:val="79D8319C"/>
    <w:rsid w:val="7A2501A0"/>
    <w:rsid w:val="7A97500D"/>
    <w:rsid w:val="7A9D68BE"/>
    <w:rsid w:val="7B157B5D"/>
    <w:rsid w:val="7B6D2AD1"/>
    <w:rsid w:val="7B7561C9"/>
    <w:rsid w:val="7B87541C"/>
    <w:rsid w:val="7B934704"/>
    <w:rsid w:val="7C34716F"/>
    <w:rsid w:val="7C4D644D"/>
    <w:rsid w:val="7CBF0D20"/>
    <w:rsid w:val="7CFB6D75"/>
    <w:rsid w:val="7E8E3221"/>
    <w:rsid w:val="7EB939FB"/>
    <w:rsid w:val="7F7F48CA"/>
    <w:rsid w:val="7FC613BC"/>
    <w:rsid w:val="7FEE32C4"/>
    <w:rsid w:val="7FFB4A3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nhideWhenUsed="0" w:uiPriority="9" w:semiHidden="0" w:name="heading 2"/>
    <w:lsdException w:qFormat="1" w:unhideWhenUsed="0" w:uiPriority="9" w:semiHidden="0" w:name="heading 3"/>
    <w:lsdException w:qFormat="1" w:uiPriority="9" w:semiHidden="0" w:name="heading 4"/>
    <w:lsdException w:qFormat="1" w:uiPriority="9" w:semiHidden="0"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semiHidden="0" w:name="toc 1"/>
    <w:lsdException w:qFormat="1" w:uiPriority="39" w:semiHidden="0" w:name="toc 2"/>
    <w:lsdException w:qFormat="1" w:uiPriority="39" w:semiHidden="0" w:name="toc 3"/>
    <w:lsdException w:qFormat="1" w:uiPriority="39" w:name="toc 4"/>
    <w:lsdException w:qFormat="1"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qFormat="1"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qFormat="1"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qFormat="1" w:unhideWhenUsed="0" w:uiPriority="0" w:semiHidden="0" w:name="Body Text"/>
    <w:lsdException w:qFormat="1" w:uiPriority="99"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qFormat="1" w:unhideWhenUsed="0" w:uiPriority="0" w:semiHidden="0"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qFormat="1" w:uiPriority="99" w:name="FollowedHyperlink"/>
    <w:lsdException w:qFormat="1" w:unhideWhenUsed="0" w:uiPriority="22" w:semiHidden="0" w:name="Strong"/>
    <w:lsdException w:qFormat="1" w:unhideWhenUsed="0" w:uiPriority="20" w:semiHidden="0" w:name="Emphasis"/>
    <w:lsdException w:qFormat="1"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0"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spacing w:line="360" w:lineRule="auto"/>
      <w:ind w:firstLine="200" w:firstLineChars="200"/>
      <w:jc w:val="both"/>
    </w:pPr>
    <w:rPr>
      <w:rFonts w:ascii="宋体" w:hAnsi="宋体" w:eastAsia="宋体" w:cs="Times New Roman"/>
      <w:kern w:val="2"/>
      <w:sz w:val="24"/>
      <w:szCs w:val="24"/>
      <w:lang w:val="en-US" w:eastAsia="zh-CN" w:bidi="ar-SA"/>
    </w:rPr>
  </w:style>
  <w:style w:type="paragraph" w:styleId="4">
    <w:name w:val="heading 1"/>
    <w:basedOn w:val="1"/>
    <w:next w:val="1"/>
    <w:link w:val="32"/>
    <w:qFormat/>
    <w:uiPriority w:val="9"/>
    <w:pPr>
      <w:widowControl/>
      <w:numPr>
        <w:ilvl w:val="0"/>
        <w:numId w:val="1"/>
      </w:numPr>
      <w:spacing w:before="100" w:beforeLines="100" w:after="100" w:afterLines="100"/>
      <w:ind w:left="431" w:hanging="431" w:firstLineChars="0"/>
      <w:jc w:val="center"/>
      <w:outlineLvl w:val="0"/>
    </w:pPr>
    <w:rPr>
      <w:rFonts w:eastAsia="黑体"/>
      <w:bCs/>
      <w:kern w:val="36"/>
      <w:sz w:val="36"/>
      <w:szCs w:val="48"/>
      <w:lang w:val="zh-CN"/>
    </w:rPr>
  </w:style>
  <w:style w:type="paragraph" w:styleId="5">
    <w:name w:val="heading 2"/>
    <w:basedOn w:val="1"/>
    <w:next w:val="1"/>
    <w:link w:val="33"/>
    <w:qFormat/>
    <w:uiPriority w:val="9"/>
    <w:pPr>
      <w:widowControl/>
      <w:numPr>
        <w:ilvl w:val="1"/>
        <w:numId w:val="1"/>
      </w:numPr>
      <w:tabs>
        <w:tab w:val="left" w:pos="420"/>
      </w:tabs>
      <w:spacing w:before="50" w:beforeLines="50" w:after="50" w:afterLines="50"/>
      <w:ind w:firstLineChars="0"/>
      <w:jc w:val="left"/>
      <w:outlineLvl w:val="1"/>
    </w:pPr>
    <w:rPr>
      <w:rFonts w:ascii="黑体" w:hAnsi="黑体" w:eastAsia="黑体"/>
      <w:bCs/>
      <w:kern w:val="0"/>
      <w:sz w:val="30"/>
      <w:szCs w:val="36"/>
      <w:lang w:val="zh-CN"/>
    </w:rPr>
  </w:style>
  <w:style w:type="paragraph" w:styleId="6">
    <w:name w:val="heading 3"/>
    <w:basedOn w:val="1"/>
    <w:next w:val="1"/>
    <w:link w:val="34"/>
    <w:qFormat/>
    <w:uiPriority w:val="9"/>
    <w:pPr>
      <w:widowControl/>
      <w:numPr>
        <w:ilvl w:val="2"/>
        <w:numId w:val="1"/>
      </w:numPr>
      <w:tabs>
        <w:tab w:val="left" w:pos="420"/>
      </w:tabs>
      <w:spacing w:before="100" w:beforeLines="100" w:after="100" w:afterLines="100"/>
      <w:ind w:left="1003" w:hanging="720" w:firstLineChars="0"/>
      <w:jc w:val="left"/>
      <w:outlineLvl w:val="2"/>
    </w:pPr>
    <w:rPr>
      <w:rFonts w:ascii="黑体" w:hAnsi="黑体" w:eastAsia="黑体"/>
      <w:bCs/>
      <w:kern w:val="0"/>
      <w:szCs w:val="27"/>
      <w:lang w:val="zh-CN"/>
    </w:rPr>
  </w:style>
  <w:style w:type="paragraph" w:styleId="7">
    <w:name w:val="heading 4"/>
    <w:basedOn w:val="1"/>
    <w:next w:val="1"/>
    <w:link w:val="53"/>
    <w:unhideWhenUsed/>
    <w:qFormat/>
    <w:uiPriority w:val="9"/>
    <w:pPr>
      <w:keepNext/>
      <w:keepLines/>
      <w:numPr>
        <w:ilvl w:val="3"/>
        <w:numId w:val="1"/>
      </w:numPr>
      <w:spacing w:before="280" w:after="290" w:line="377" w:lineRule="auto"/>
      <w:ind w:left="1259" w:hanging="862" w:firstLineChars="0"/>
      <w:outlineLvl w:val="3"/>
    </w:pPr>
    <w:rPr>
      <w:rFonts w:asciiTheme="majorAscii" w:hAnsiTheme="majorAscii" w:eastAsiaTheme="majorEastAsia" w:cstheme="majorBidi"/>
      <w:bCs/>
      <w:szCs w:val="28"/>
    </w:rPr>
  </w:style>
  <w:style w:type="paragraph" w:styleId="8">
    <w:name w:val="heading 5"/>
    <w:basedOn w:val="1"/>
    <w:next w:val="1"/>
    <w:link w:val="54"/>
    <w:unhideWhenUsed/>
    <w:qFormat/>
    <w:uiPriority w:val="9"/>
    <w:pPr>
      <w:keepNext/>
      <w:keepLines/>
      <w:numPr>
        <w:ilvl w:val="4"/>
        <w:numId w:val="1"/>
      </w:numPr>
      <w:spacing w:before="280" w:after="290" w:line="376" w:lineRule="auto"/>
      <w:ind w:left="1575" w:hanging="1008" w:firstLineChars="0"/>
      <w:outlineLvl w:val="4"/>
    </w:pPr>
    <w:rPr>
      <w:b/>
      <w:bCs/>
      <w:szCs w:val="28"/>
    </w:rPr>
  </w:style>
  <w:style w:type="paragraph" w:styleId="9">
    <w:name w:val="heading 6"/>
    <w:basedOn w:val="1"/>
    <w:next w:val="1"/>
    <w:link w:val="55"/>
    <w:semiHidden/>
    <w:unhideWhenUsed/>
    <w:qFormat/>
    <w:uiPriority w:val="9"/>
    <w:pPr>
      <w:keepNext/>
      <w:keepLines/>
      <w:numPr>
        <w:ilvl w:val="5"/>
        <w:numId w:val="1"/>
      </w:numPr>
      <w:spacing w:before="240" w:after="64" w:line="320" w:lineRule="auto"/>
      <w:ind w:left="1719" w:hanging="1152" w:firstLineChars="0"/>
      <w:outlineLvl w:val="5"/>
    </w:pPr>
    <w:rPr>
      <w:rFonts w:asciiTheme="majorHAnsi" w:hAnsiTheme="majorHAnsi" w:eastAsiaTheme="majorEastAsia" w:cstheme="majorBidi"/>
      <w:b/>
      <w:bCs/>
    </w:rPr>
  </w:style>
  <w:style w:type="paragraph" w:styleId="10">
    <w:name w:val="heading 7"/>
    <w:basedOn w:val="1"/>
    <w:next w:val="1"/>
    <w:link w:val="56"/>
    <w:semiHidden/>
    <w:unhideWhenUsed/>
    <w:qFormat/>
    <w:uiPriority w:val="9"/>
    <w:pPr>
      <w:keepNext/>
      <w:keepLines/>
      <w:numPr>
        <w:ilvl w:val="6"/>
        <w:numId w:val="1"/>
      </w:numPr>
      <w:spacing w:before="240" w:after="64" w:line="320" w:lineRule="auto"/>
      <w:ind w:left="1863" w:hanging="1296" w:firstLineChars="0"/>
      <w:outlineLvl w:val="6"/>
    </w:pPr>
    <w:rPr>
      <w:b/>
      <w:bCs/>
    </w:rPr>
  </w:style>
  <w:style w:type="paragraph" w:styleId="11">
    <w:name w:val="heading 8"/>
    <w:basedOn w:val="1"/>
    <w:next w:val="1"/>
    <w:link w:val="57"/>
    <w:semiHidden/>
    <w:unhideWhenUsed/>
    <w:qFormat/>
    <w:uiPriority w:val="9"/>
    <w:pPr>
      <w:keepNext/>
      <w:keepLines/>
      <w:numPr>
        <w:ilvl w:val="7"/>
        <w:numId w:val="1"/>
      </w:numPr>
      <w:spacing w:before="240" w:after="64" w:line="320" w:lineRule="auto"/>
      <w:ind w:left="2007" w:hanging="1440" w:firstLineChars="0"/>
      <w:outlineLvl w:val="7"/>
    </w:pPr>
    <w:rPr>
      <w:rFonts w:asciiTheme="majorHAnsi" w:hAnsiTheme="majorHAnsi" w:eastAsiaTheme="majorEastAsia" w:cstheme="majorBidi"/>
    </w:rPr>
  </w:style>
  <w:style w:type="paragraph" w:styleId="12">
    <w:name w:val="heading 9"/>
    <w:basedOn w:val="1"/>
    <w:next w:val="1"/>
    <w:link w:val="58"/>
    <w:semiHidden/>
    <w:unhideWhenUsed/>
    <w:qFormat/>
    <w:uiPriority w:val="9"/>
    <w:pPr>
      <w:keepNext/>
      <w:keepLines/>
      <w:numPr>
        <w:ilvl w:val="8"/>
        <w:numId w:val="1"/>
      </w:numPr>
      <w:spacing w:before="240" w:after="64" w:line="320" w:lineRule="auto"/>
      <w:ind w:left="2151" w:hanging="1584" w:firstLineChars="0"/>
      <w:outlineLvl w:val="8"/>
    </w:pPr>
    <w:rPr>
      <w:rFonts w:asciiTheme="majorHAnsi" w:hAnsiTheme="majorHAnsi" w:eastAsiaTheme="majorEastAsia" w:cstheme="majorBidi"/>
      <w:sz w:val="21"/>
      <w:szCs w:val="21"/>
    </w:rPr>
  </w:style>
  <w:style w:type="character" w:default="1" w:styleId="27">
    <w:name w:val="Default Paragraph Font"/>
    <w:semiHidden/>
    <w:unhideWhenUsed/>
    <w:qFormat/>
    <w:uiPriority w:val="1"/>
  </w:style>
  <w:style w:type="table" w:default="1" w:styleId="25">
    <w:name w:val="Normal Table"/>
    <w:semiHidden/>
    <w:unhideWhenUsed/>
    <w:qFormat/>
    <w:uiPriority w:val="99"/>
    <w:tblPr>
      <w:tblCellMar>
        <w:top w:w="0" w:type="dxa"/>
        <w:left w:w="108" w:type="dxa"/>
        <w:bottom w:w="0" w:type="dxa"/>
        <w:right w:w="108" w:type="dxa"/>
      </w:tblCellMar>
    </w:tblPr>
  </w:style>
  <w:style w:type="paragraph" w:styleId="2">
    <w:name w:val="Body Text First Indent 2"/>
    <w:basedOn w:val="3"/>
    <w:qFormat/>
    <w:uiPriority w:val="0"/>
  </w:style>
  <w:style w:type="paragraph" w:styleId="3">
    <w:name w:val="Body Text Indent"/>
    <w:basedOn w:val="1"/>
    <w:link w:val="48"/>
    <w:unhideWhenUsed/>
    <w:qFormat/>
    <w:uiPriority w:val="99"/>
    <w:pPr>
      <w:spacing w:after="120"/>
      <w:ind w:left="420" w:leftChars="200"/>
    </w:pPr>
    <w:rPr>
      <w:lang w:val="zh-CN"/>
    </w:rPr>
  </w:style>
  <w:style w:type="paragraph" w:styleId="13">
    <w:name w:val="Document Map"/>
    <w:basedOn w:val="1"/>
    <w:link w:val="43"/>
    <w:semiHidden/>
    <w:unhideWhenUsed/>
    <w:qFormat/>
    <w:uiPriority w:val="99"/>
    <w:rPr>
      <w:sz w:val="18"/>
      <w:szCs w:val="18"/>
      <w:lang w:val="zh-CN"/>
    </w:rPr>
  </w:style>
  <w:style w:type="paragraph" w:styleId="14">
    <w:name w:val="annotation text"/>
    <w:basedOn w:val="1"/>
    <w:link w:val="44"/>
    <w:semiHidden/>
    <w:unhideWhenUsed/>
    <w:qFormat/>
    <w:uiPriority w:val="99"/>
    <w:pPr>
      <w:jc w:val="left"/>
    </w:pPr>
    <w:rPr>
      <w:lang w:val="zh-CN"/>
    </w:rPr>
  </w:style>
  <w:style w:type="paragraph" w:styleId="15">
    <w:name w:val="Body Text"/>
    <w:basedOn w:val="1"/>
    <w:link w:val="35"/>
    <w:qFormat/>
    <w:uiPriority w:val="0"/>
    <w:pPr>
      <w:jc w:val="left"/>
    </w:pPr>
    <w:rPr>
      <w:rFonts w:ascii="Albertus Extra Bold" w:hAnsi="Albertus Extra Bold"/>
      <w:bCs/>
      <w:kern w:val="0"/>
      <w:sz w:val="20"/>
      <w:lang w:val="zh-CN"/>
    </w:rPr>
  </w:style>
  <w:style w:type="paragraph" w:styleId="16">
    <w:name w:val="toc 5"/>
    <w:basedOn w:val="1"/>
    <w:next w:val="1"/>
    <w:semiHidden/>
    <w:unhideWhenUsed/>
    <w:qFormat/>
    <w:uiPriority w:val="39"/>
    <w:pPr>
      <w:ind w:left="1680" w:leftChars="800"/>
    </w:pPr>
  </w:style>
  <w:style w:type="paragraph" w:styleId="17">
    <w:name w:val="toc 3"/>
    <w:basedOn w:val="1"/>
    <w:next w:val="1"/>
    <w:unhideWhenUsed/>
    <w:qFormat/>
    <w:uiPriority w:val="39"/>
    <w:pPr>
      <w:widowControl/>
      <w:spacing w:line="400" w:lineRule="exact"/>
      <w:ind w:left="442"/>
      <w:jc w:val="left"/>
    </w:pPr>
    <w:rPr>
      <w:kern w:val="0"/>
    </w:rPr>
  </w:style>
  <w:style w:type="paragraph" w:styleId="18">
    <w:name w:val="Balloon Text"/>
    <w:basedOn w:val="1"/>
    <w:link w:val="42"/>
    <w:semiHidden/>
    <w:unhideWhenUsed/>
    <w:qFormat/>
    <w:uiPriority w:val="99"/>
    <w:rPr>
      <w:kern w:val="0"/>
      <w:sz w:val="18"/>
      <w:szCs w:val="18"/>
      <w:lang w:val="zh-CN"/>
    </w:rPr>
  </w:style>
  <w:style w:type="paragraph" w:styleId="19">
    <w:name w:val="footer"/>
    <w:basedOn w:val="1"/>
    <w:link w:val="38"/>
    <w:unhideWhenUsed/>
    <w:qFormat/>
    <w:uiPriority w:val="99"/>
    <w:pPr>
      <w:tabs>
        <w:tab w:val="center" w:pos="4153"/>
        <w:tab w:val="right" w:pos="8306"/>
      </w:tabs>
      <w:snapToGrid w:val="0"/>
      <w:jc w:val="left"/>
    </w:pPr>
    <w:rPr>
      <w:sz w:val="18"/>
      <w:szCs w:val="18"/>
    </w:rPr>
  </w:style>
  <w:style w:type="paragraph" w:styleId="20">
    <w:name w:val="header"/>
    <w:basedOn w:val="1"/>
    <w:link w:val="37"/>
    <w:unhideWhenUsed/>
    <w:qFormat/>
    <w:uiPriority w:val="99"/>
    <w:pPr>
      <w:pBdr>
        <w:bottom w:val="single" w:color="auto" w:sz="6" w:space="1"/>
      </w:pBdr>
      <w:tabs>
        <w:tab w:val="center" w:pos="4153"/>
        <w:tab w:val="right" w:pos="8306"/>
      </w:tabs>
      <w:snapToGrid w:val="0"/>
      <w:jc w:val="center"/>
    </w:pPr>
    <w:rPr>
      <w:sz w:val="18"/>
      <w:szCs w:val="18"/>
    </w:rPr>
  </w:style>
  <w:style w:type="paragraph" w:styleId="21">
    <w:name w:val="toc 1"/>
    <w:basedOn w:val="1"/>
    <w:next w:val="1"/>
    <w:unhideWhenUsed/>
    <w:qFormat/>
    <w:uiPriority w:val="39"/>
    <w:pPr>
      <w:widowControl/>
      <w:tabs>
        <w:tab w:val="left" w:pos="440"/>
        <w:tab w:val="right" w:leader="dot" w:pos="8302"/>
      </w:tabs>
      <w:spacing w:line="400" w:lineRule="exact"/>
      <w:jc w:val="center"/>
    </w:pPr>
    <w:rPr>
      <w:kern w:val="0"/>
    </w:rPr>
  </w:style>
  <w:style w:type="paragraph" w:styleId="22">
    <w:name w:val="toc 4"/>
    <w:basedOn w:val="1"/>
    <w:next w:val="1"/>
    <w:semiHidden/>
    <w:unhideWhenUsed/>
    <w:qFormat/>
    <w:uiPriority w:val="39"/>
    <w:pPr>
      <w:ind w:left="1260" w:leftChars="600"/>
    </w:pPr>
    <w:rPr>
      <w:sz w:val="21"/>
    </w:rPr>
  </w:style>
  <w:style w:type="paragraph" w:styleId="23">
    <w:name w:val="toc 2"/>
    <w:basedOn w:val="1"/>
    <w:next w:val="1"/>
    <w:unhideWhenUsed/>
    <w:qFormat/>
    <w:uiPriority w:val="39"/>
    <w:pPr>
      <w:widowControl/>
      <w:tabs>
        <w:tab w:val="left" w:pos="1260"/>
        <w:tab w:val="right" w:leader="dot" w:pos="8296"/>
      </w:tabs>
      <w:spacing w:line="400" w:lineRule="exact"/>
      <w:ind w:left="221"/>
      <w:jc w:val="left"/>
    </w:pPr>
    <w:rPr>
      <w:kern w:val="0"/>
    </w:rPr>
  </w:style>
  <w:style w:type="paragraph" w:styleId="24">
    <w:name w:val="annotation subject"/>
    <w:basedOn w:val="14"/>
    <w:next w:val="14"/>
    <w:link w:val="45"/>
    <w:semiHidden/>
    <w:unhideWhenUsed/>
    <w:qFormat/>
    <w:uiPriority w:val="99"/>
    <w:rPr>
      <w:b/>
      <w:bCs/>
    </w:rPr>
  </w:style>
  <w:style w:type="table" w:styleId="26">
    <w:name w:val="Table Grid"/>
    <w:basedOn w:val="25"/>
    <w:qFormat/>
    <w:uiPriority w:val="0"/>
    <w:rPr>
      <w:rFonts w:ascii="Calibri" w:hAnsi="Calibri"/>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character" w:styleId="28">
    <w:name w:val="Strong"/>
    <w:qFormat/>
    <w:uiPriority w:val="22"/>
    <w:rPr>
      <w:b/>
      <w:bCs/>
    </w:rPr>
  </w:style>
  <w:style w:type="character" w:styleId="29">
    <w:name w:val="FollowedHyperlink"/>
    <w:semiHidden/>
    <w:unhideWhenUsed/>
    <w:qFormat/>
    <w:uiPriority w:val="99"/>
    <w:rPr>
      <w:color w:val="954F72"/>
      <w:u w:val="single"/>
    </w:rPr>
  </w:style>
  <w:style w:type="character" w:styleId="30">
    <w:name w:val="Hyperlink"/>
    <w:unhideWhenUsed/>
    <w:qFormat/>
    <w:uiPriority w:val="99"/>
    <w:rPr>
      <w:color w:val="0000FF"/>
      <w:u w:val="single"/>
    </w:rPr>
  </w:style>
  <w:style w:type="character" w:styleId="31">
    <w:name w:val="annotation reference"/>
    <w:semiHidden/>
    <w:unhideWhenUsed/>
    <w:qFormat/>
    <w:uiPriority w:val="99"/>
    <w:rPr>
      <w:sz w:val="21"/>
      <w:szCs w:val="21"/>
    </w:rPr>
  </w:style>
  <w:style w:type="character" w:customStyle="1" w:styleId="32">
    <w:name w:val="标题 1 字符"/>
    <w:basedOn w:val="27"/>
    <w:link w:val="4"/>
    <w:qFormat/>
    <w:uiPriority w:val="9"/>
    <w:rPr>
      <w:rFonts w:ascii="Times New Roman" w:hAnsi="Times New Roman" w:eastAsia="黑体" w:cs="Times New Roman"/>
      <w:bCs/>
      <w:kern w:val="36"/>
      <w:sz w:val="36"/>
      <w:szCs w:val="48"/>
      <w:lang w:val="zh-CN" w:eastAsia="zh-CN"/>
    </w:rPr>
  </w:style>
  <w:style w:type="character" w:customStyle="1" w:styleId="33">
    <w:name w:val="标题 2 字符"/>
    <w:basedOn w:val="27"/>
    <w:link w:val="5"/>
    <w:qFormat/>
    <w:uiPriority w:val="9"/>
    <w:rPr>
      <w:rFonts w:ascii="黑体" w:hAnsi="黑体" w:eastAsia="黑体"/>
      <w:bCs/>
      <w:sz w:val="30"/>
      <w:szCs w:val="36"/>
      <w:lang w:val="zh-CN"/>
    </w:rPr>
  </w:style>
  <w:style w:type="character" w:customStyle="1" w:styleId="34">
    <w:name w:val="标题 3 字符"/>
    <w:basedOn w:val="27"/>
    <w:link w:val="6"/>
    <w:qFormat/>
    <w:uiPriority w:val="9"/>
    <w:rPr>
      <w:rFonts w:ascii="黑体" w:hAnsi="黑体" w:eastAsia="黑体" w:cs="Times New Roman"/>
      <w:bCs/>
      <w:kern w:val="0"/>
      <w:sz w:val="24"/>
      <w:szCs w:val="27"/>
      <w:lang w:val="zh-CN" w:eastAsia="zh-CN"/>
    </w:rPr>
  </w:style>
  <w:style w:type="character" w:customStyle="1" w:styleId="35">
    <w:name w:val="正文文本 字符"/>
    <w:basedOn w:val="27"/>
    <w:link w:val="15"/>
    <w:qFormat/>
    <w:uiPriority w:val="0"/>
    <w:rPr>
      <w:rFonts w:ascii="Albertus Extra Bold" w:hAnsi="Albertus Extra Bold" w:eastAsia="宋体" w:cs="Times New Roman"/>
      <w:bCs/>
      <w:kern w:val="0"/>
      <w:sz w:val="20"/>
      <w:szCs w:val="24"/>
      <w:lang w:val="zh-CN" w:eastAsia="zh-CN"/>
    </w:rPr>
  </w:style>
  <w:style w:type="paragraph" w:customStyle="1" w:styleId="36">
    <w:name w:val="层二"/>
    <w:basedOn w:val="1"/>
    <w:qFormat/>
    <w:uiPriority w:val="0"/>
    <w:pPr>
      <w:tabs>
        <w:tab w:val="left" w:pos="840"/>
      </w:tabs>
      <w:ind w:left="840" w:hanging="420"/>
    </w:pPr>
    <w:rPr>
      <w:sz w:val="28"/>
    </w:rPr>
  </w:style>
  <w:style w:type="character" w:customStyle="1" w:styleId="37">
    <w:name w:val="页眉 字符"/>
    <w:basedOn w:val="27"/>
    <w:link w:val="20"/>
    <w:qFormat/>
    <w:uiPriority w:val="99"/>
    <w:rPr>
      <w:rFonts w:ascii="Calibri" w:hAnsi="Calibri" w:eastAsia="宋体" w:cs="Times New Roman"/>
      <w:sz w:val="18"/>
      <w:szCs w:val="18"/>
    </w:rPr>
  </w:style>
  <w:style w:type="character" w:customStyle="1" w:styleId="38">
    <w:name w:val="页脚 字符"/>
    <w:basedOn w:val="27"/>
    <w:link w:val="19"/>
    <w:qFormat/>
    <w:uiPriority w:val="99"/>
    <w:rPr>
      <w:rFonts w:ascii="Calibri" w:hAnsi="Calibri" w:eastAsia="宋体" w:cs="Times New Roman"/>
      <w:sz w:val="18"/>
      <w:szCs w:val="18"/>
    </w:rPr>
  </w:style>
  <w:style w:type="paragraph" w:styleId="39">
    <w:name w:val="List Paragraph"/>
    <w:basedOn w:val="1"/>
    <w:qFormat/>
    <w:uiPriority w:val="34"/>
    <w:pPr>
      <w:ind w:firstLine="420"/>
    </w:pPr>
  </w:style>
  <w:style w:type="paragraph" w:customStyle="1" w:styleId="40">
    <w:name w:val="样式1"/>
    <w:basedOn w:val="6"/>
    <w:qFormat/>
    <w:uiPriority w:val="0"/>
    <w:pPr>
      <w:keepNext/>
      <w:keepLines/>
      <w:tabs>
        <w:tab w:val="left" w:pos="-720"/>
      </w:tabs>
      <w:suppressAutoHyphens/>
      <w:overflowPunct w:val="0"/>
      <w:autoSpaceDE w:val="0"/>
      <w:autoSpaceDN w:val="0"/>
      <w:adjustRightInd w:val="0"/>
      <w:spacing w:beforeLines="50" w:afterLines="50"/>
      <w:jc w:val="both"/>
      <w:textAlignment w:val="baseline"/>
      <w:outlineLvl w:val="9"/>
    </w:pPr>
    <w:rPr>
      <w:rFonts w:ascii="Arial" w:hAnsi="ZapfHumnst BT"/>
      <w:bCs w:val="0"/>
      <w:spacing w:val="-2"/>
      <w:sz w:val="22"/>
      <w:szCs w:val="20"/>
      <w:lang w:val="en-AU"/>
    </w:rPr>
  </w:style>
  <w:style w:type="paragraph" w:customStyle="1" w:styleId="41">
    <w:name w:val="TOC 标题1"/>
    <w:basedOn w:val="4"/>
    <w:next w:val="1"/>
    <w:unhideWhenUsed/>
    <w:qFormat/>
    <w:uiPriority w:val="39"/>
    <w:pPr>
      <w:keepNext/>
      <w:keepLines/>
      <w:spacing w:before="480" w:line="276" w:lineRule="auto"/>
      <w:outlineLvl w:val="9"/>
    </w:pPr>
    <w:rPr>
      <w:rFonts w:ascii="Cambria" w:hAnsi="Cambria"/>
      <w:color w:val="365F91"/>
      <w:kern w:val="0"/>
      <w:sz w:val="28"/>
      <w:szCs w:val="28"/>
    </w:rPr>
  </w:style>
  <w:style w:type="character" w:customStyle="1" w:styleId="42">
    <w:name w:val="批注框文本 字符"/>
    <w:basedOn w:val="27"/>
    <w:link w:val="18"/>
    <w:semiHidden/>
    <w:qFormat/>
    <w:uiPriority w:val="99"/>
    <w:rPr>
      <w:rFonts w:ascii="Calibri" w:hAnsi="Calibri" w:eastAsia="宋体" w:cs="Times New Roman"/>
      <w:kern w:val="0"/>
      <w:sz w:val="18"/>
      <w:szCs w:val="18"/>
      <w:lang w:val="zh-CN" w:eastAsia="zh-CN"/>
    </w:rPr>
  </w:style>
  <w:style w:type="character" w:customStyle="1" w:styleId="43">
    <w:name w:val="文档结构图 字符"/>
    <w:basedOn w:val="27"/>
    <w:link w:val="13"/>
    <w:semiHidden/>
    <w:qFormat/>
    <w:uiPriority w:val="99"/>
    <w:rPr>
      <w:rFonts w:ascii="宋体" w:hAnsi="Calibri" w:eastAsia="宋体" w:cs="Times New Roman"/>
      <w:sz w:val="18"/>
      <w:szCs w:val="18"/>
      <w:lang w:val="zh-CN" w:eastAsia="zh-CN"/>
    </w:rPr>
  </w:style>
  <w:style w:type="character" w:customStyle="1" w:styleId="44">
    <w:name w:val="批注文字 字符"/>
    <w:basedOn w:val="27"/>
    <w:link w:val="14"/>
    <w:semiHidden/>
    <w:qFormat/>
    <w:uiPriority w:val="99"/>
    <w:rPr>
      <w:rFonts w:ascii="Calibri" w:hAnsi="Calibri" w:eastAsia="宋体" w:cs="Times New Roman"/>
      <w:lang w:val="zh-CN" w:eastAsia="zh-CN"/>
    </w:rPr>
  </w:style>
  <w:style w:type="character" w:customStyle="1" w:styleId="45">
    <w:name w:val="批注主题 字符"/>
    <w:basedOn w:val="44"/>
    <w:link w:val="24"/>
    <w:semiHidden/>
    <w:qFormat/>
    <w:uiPriority w:val="99"/>
    <w:rPr>
      <w:rFonts w:ascii="Calibri" w:hAnsi="Calibri" w:eastAsia="宋体" w:cs="Times New Roman"/>
      <w:b/>
      <w:bCs/>
      <w:lang w:val="zh-CN" w:eastAsia="zh-CN"/>
    </w:rPr>
  </w:style>
  <w:style w:type="character" w:customStyle="1" w:styleId="46">
    <w:name w:val="apple-style-span"/>
    <w:basedOn w:val="27"/>
    <w:qFormat/>
    <w:uiPriority w:val="0"/>
  </w:style>
  <w:style w:type="character" w:customStyle="1" w:styleId="47">
    <w:name w:val="apple-converted-space"/>
    <w:basedOn w:val="27"/>
    <w:qFormat/>
    <w:uiPriority w:val="0"/>
  </w:style>
  <w:style w:type="character" w:customStyle="1" w:styleId="48">
    <w:name w:val="正文文本缩进 字符"/>
    <w:basedOn w:val="27"/>
    <w:link w:val="3"/>
    <w:qFormat/>
    <w:uiPriority w:val="99"/>
    <w:rPr>
      <w:rFonts w:ascii="Calibri" w:hAnsi="Calibri" w:eastAsia="宋体" w:cs="Times New Roman"/>
      <w:lang w:val="zh-CN" w:eastAsia="zh-CN"/>
    </w:rPr>
  </w:style>
  <w:style w:type="paragraph" w:customStyle="1" w:styleId="49">
    <w:name w:val="标题1"/>
    <w:basedOn w:val="4"/>
    <w:link w:val="51"/>
    <w:qFormat/>
    <w:uiPriority w:val="0"/>
    <w:pPr>
      <w:spacing w:before="312" w:after="312"/>
    </w:pPr>
  </w:style>
  <w:style w:type="paragraph" w:customStyle="1" w:styleId="50">
    <w:name w:val="章节"/>
    <w:basedOn w:val="4"/>
    <w:link w:val="52"/>
    <w:qFormat/>
    <w:uiPriority w:val="0"/>
    <w:pPr>
      <w:numPr>
        <w:numId w:val="2"/>
      </w:numPr>
      <w:spacing w:before="240" w:after="240"/>
    </w:pPr>
    <w:rPr>
      <w:rFonts w:ascii="黑体" w:hAnsi="黑体"/>
    </w:rPr>
  </w:style>
  <w:style w:type="character" w:customStyle="1" w:styleId="51">
    <w:name w:val="标题1 字符"/>
    <w:basedOn w:val="32"/>
    <w:link w:val="49"/>
    <w:qFormat/>
    <w:uiPriority w:val="0"/>
    <w:rPr>
      <w:rFonts w:ascii="Times New Roman" w:hAnsi="Times New Roman" w:eastAsia="黑体" w:cs="Times New Roman"/>
      <w:kern w:val="36"/>
      <w:sz w:val="36"/>
      <w:szCs w:val="48"/>
      <w:lang w:val="zh-CN" w:eastAsia="zh-CN"/>
    </w:rPr>
  </w:style>
  <w:style w:type="character" w:customStyle="1" w:styleId="52">
    <w:name w:val="章节 字符"/>
    <w:basedOn w:val="32"/>
    <w:link w:val="50"/>
    <w:qFormat/>
    <w:uiPriority w:val="0"/>
    <w:rPr>
      <w:rFonts w:ascii="黑体" w:hAnsi="黑体" w:eastAsia="黑体" w:cs="Times New Roman"/>
      <w:kern w:val="36"/>
      <w:sz w:val="36"/>
      <w:szCs w:val="48"/>
      <w:lang w:val="zh-CN" w:eastAsia="zh-CN"/>
    </w:rPr>
  </w:style>
  <w:style w:type="character" w:customStyle="1" w:styleId="53">
    <w:name w:val="标题 4 字符"/>
    <w:basedOn w:val="27"/>
    <w:link w:val="7"/>
    <w:qFormat/>
    <w:uiPriority w:val="9"/>
    <w:rPr>
      <w:rFonts w:asciiTheme="majorAscii" w:hAnsiTheme="majorAscii" w:eastAsiaTheme="majorEastAsia" w:cstheme="majorBidi"/>
      <w:bCs/>
      <w:sz w:val="24"/>
      <w:szCs w:val="28"/>
    </w:rPr>
  </w:style>
  <w:style w:type="character" w:customStyle="1" w:styleId="54">
    <w:name w:val="标题 5 字符"/>
    <w:basedOn w:val="27"/>
    <w:link w:val="8"/>
    <w:qFormat/>
    <w:uiPriority w:val="9"/>
    <w:rPr>
      <w:rFonts w:ascii="Times New Roman" w:hAnsi="Times New Roman" w:eastAsia="宋体" w:cs="Times New Roman"/>
      <w:b/>
      <w:bCs/>
      <w:sz w:val="24"/>
      <w:szCs w:val="28"/>
    </w:rPr>
  </w:style>
  <w:style w:type="character" w:customStyle="1" w:styleId="55">
    <w:name w:val="标题 6 字符"/>
    <w:basedOn w:val="27"/>
    <w:link w:val="9"/>
    <w:semiHidden/>
    <w:qFormat/>
    <w:uiPriority w:val="9"/>
    <w:rPr>
      <w:rFonts w:asciiTheme="majorHAnsi" w:hAnsiTheme="majorHAnsi" w:eastAsiaTheme="majorEastAsia" w:cstheme="majorBidi"/>
      <w:b/>
      <w:bCs/>
      <w:sz w:val="24"/>
      <w:szCs w:val="24"/>
    </w:rPr>
  </w:style>
  <w:style w:type="character" w:customStyle="1" w:styleId="56">
    <w:name w:val="标题 7 字符"/>
    <w:basedOn w:val="27"/>
    <w:link w:val="10"/>
    <w:semiHidden/>
    <w:qFormat/>
    <w:uiPriority w:val="9"/>
    <w:rPr>
      <w:rFonts w:ascii="Times New Roman" w:hAnsi="Times New Roman" w:eastAsia="宋体" w:cs="Times New Roman"/>
      <w:b/>
      <w:bCs/>
      <w:sz w:val="24"/>
      <w:szCs w:val="24"/>
    </w:rPr>
  </w:style>
  <w:style w:type="character" w:customStyle="1" w:styleId="57">
    <w:name w:val="标题 8 字符"/>
    <w:basedOn w:val="27"/>
    <w:link w:val="11"/>
    <w:semiHidden/>
    <w:qFormat/>
    <w:uiPriority w:val="9"/>
    <w:rPr>
      <w:rFonts w:asciiTheme="majorHAnsi" w:hAnsiTheme="majorHAnsi" w:eastAsiaTheme="majorEastAsia" w:cstheme="majorBidi"/>
      <w:sz w:val="24"/>
      <w:szCs w:val="24"/>
    </w:rPr>
  </w:style>
  <w:style w:type="character" w:customStyle="1" w:styleId="58">
    <w:name w:val="标题 9 字符"/>
    <w:basedOn w:val="27"/>
    <w:link w:val="12"/>
    <w:semiHidden/>
    <w:qFormat/>
    <w:uiPriority w:val="9"/>
    <w:rPr>
      <w:rFonts w:asciiTheme="majorHAnsi" w:hAnsiTheme="majorHAnsi" w:eastAsiaTheme="majorEastAsia" w:cstheme="majorBidi"/>
      <w:szCs w:val="21"/>
    </w:rPr>
  </w:style>
  <w:style w:type="paragraph" w:customStyle="1" w:styleId="59">
    <w:name w:val="其他"/>
    <w:basedOn w:val="1"/>
    <w:link w:val="61"/>
    <w:qFormat/>
    <w:uiPriority w:val="0"/>
    <w:pPr>
      <w:shd w:val="clear" w:color="auto" w:fill="FFFFFF"/>
    </w:pPr>
    <w:rPr>
      <w:rFonts w:cs="宋体"/>
      <w:sz w:val="20"/>
      <w:szCs w:val="20"/>
      <w:lang w:val="zh-CN" w:bidi="zh-CN"/>
    </w:rPr>
  </w:style>
  <w:style w:type="paragraph" w:customStyle="1" w:styleId="60">
    <w:name w:val="正文1"/>
    <w:basedOn w:val="1"/>
    <w:qFormat/>
    <w:uiPriority w:val="0"/>
    <w:pPr>
      <w:jc w:val="left"/>
    </w:pPr>
    <w:rPr>
      <w:rFonts w:ascii="Calibri" w:hAnsi="Calibri"/>
    </w:rPr>
  </w:style>
  <w:style w:type="character" w:customStyle="1" w:styleId="61">
    <w:name w:val="其他_"/>
    <w:basedOn w:val="27"/>
    <w:link w:val="59"/>
    <w:qFormat/>
    <w:uiPriority w:val="0"/>
    <w:rPr>
      <w:rFonts w:ascii="宋体" w:hAnsi="宋体" w:cs="宋体"/>
      <w:kern w:val="2"/>
      <w:shd w:val="clear" w:color="auto" w:fill="FFFFFF"/>
      <w:lang w:val="zh-CN" w:bidi="zh-CN"/>
    </w:rPr>
  </w:style>
  <w:style w:type="paragraph" w:customStyle="1" w:styleId="62">
    <w:name w:val="原点"/>
    <w:basedOn w:val="1"/>
    <w:link w:val="63"/>
    <w:qFormat/>
    <w:uiPriority w:val="0"/>
    <w:pPr>
      <w:numPr>
        <w:ilvl w:val="0"/>
        <w:numId w:val="3"/>
      </w:numPr>
      <w:tabs>
        <w:tab w:val="center" w:pos="1620"/>
        <w:tab w:val="right" w:pos="2160"/>
      </w:tabs>
      <w:snapToGrid w:val="0"/>
      <w:ind w:firstLine="0" w:firstLineChars="0"/>
    </w:pPr>
    <w:rPr>
      <w:szCs w:val="21"/>
    </w:rPr>
  </w:style>
  <w:style w:type="character" w:customStyle="1" w:styleId="63">
    <w:name w:val="原点 Char"/>
    <w:link w:val="62"/>
    <w:qFormat/>
    <w:uiPriority w:val="0"/>
    <w:rPr>
      <w:rFonts w:ascii="宋体" w:hAnsi="宋体"/>
      <w:kern w:val="2"/>
      <w:sz w:val="24"/>
      <w:szCs w:val="21"/>
    </w:rPr>
  </w:style>
  <w:style w:type="paragraph" w:customStyle="1" w:styleId="64">
    <w:name w:val="表格"/>
    <w:link w:val="65"/>
    <w:qFormat/>
    <w:uiPriority w:val="0"/>
    <w:pPr>
      <w:kinsoku w:val="0"/>
      <w:adjustRightInd w:val="0"/>
      <w:snapToGrid w:val="0"/>
      <w:spacing w:line="360" w:lineRule="auto"/>
    </w:pPr>
    <w:rPr>
      <w:rFonts w:ascii="宋体" w:hAnsi="宋体" w:eastAsia="宋体" w:cs="Times New Roman"/>
      <w:color w:val="000000"/>
      <w:kern w:val="2"/>
      <w:sz w:val="21"/>
      <w:szCs w:val="21"/>
      <w:lang w:val="en-US" w:eastAsia="zh-CN" w:bidi="ar-SA"/>
    </w:rPr>
  </w:style>
  <w:style w:type="character" w:customStyle="1" w:styleId="65">
    <w:name w:val="表格 Char"/>
    <w:link w:val="64"/>
    <w:qFormat/>
    <w:uiPriority w:val="0"/>
    <w:rPr>
      <w:rFonts w:ascii="宋体" w:hAnsi="宋体"/>
      <w:color w:val="000000"/>
      <w:kern w:val="2"/>
      <w:sz w:val="21"/>
      <w:szCs w:val="21"/>
    </w:rPr>
  </w:style>
  <w:style w:type="paragraph" w:customStyle="1" w:styleId="66">
    <w:name w:val="样式 首行缩进:  2 字符"/>
    <w:basedOn w:val="1"/>
    <w:qFormat/>
    <w:uiPriority w:val="0"/>
    <w:rPr>
      <w:rFonts w:cs="宋体"/>
      <w:szCs w:val="20"/>
    </w:rPr>
  </w:style>
  <w:style w:type="paragraph" w:customStyle="1" w:styleId="67">
    <w:name w:val="原点第二行"/>
    <w:basedOn w:val="62"/>
    <w:qFormat/>
    <w:uiPriority w:val="0"/>
    <w:pPr>
      <w:numPr>
        <w:numId w:val="0"/>
      </w:numPr>
      <w:tabs>
        <w:tab w:val="clear" w:pos="1620"/>
        <w:tab w:val="clear" w:pos="2160"/>
      </w:tabs>
      <w:ind w:left="567" w:leftChars="270" w:firstLine="420" w:firstLineChars="200"/>
    </w:pPr>
  </w:style>
  <w:style w:type="character" w:customStyle="1" w:styleId="68">
    <w:name w:val="fl"/>
    <w:qFormat/>
    <w:uiPriority w:val="0"/>
  </w:style>
  <w:style w:type="paragraph" w:customStyle="1" w:styleId="69">
    <w:name w:val="List Paragraph1"/>
    <w:basedOn w:val="1"/>
    <w:qFormat/>
    <w:uiPriority w:val="0"/>
    <w:pPr>
      <w:snapToGrid w:val="0"/>
      <w:ind w:firstLine="422"/>
    </w:pPr>
  </w:style>
</w:styles>
</file>

<file path=word/_rels/document.xml.rels><?xml version="1.0" encoding="UTF-8" standalone="yes"?>
<Relationships xmlns="http://schemas.openxmlformats.org/package/2006/relationships"><Relationship Id="rId9" Type="http://schemas.openxmlformats.org/officeDocument/2006/relationships/footer" Target="footer2.xml"/><Relationship Id="rId8" Type="http://schemas.openxmlformats.org/officeDocument/2006/relationships/footer" Target="footer1.xml"/><Relationship Id="rId7" Type="http://schemas.openxmlformats.org/officeDocument/2006/relationships/header" Target="header3.xml"/><Relationship Id="rId63" Type="http://schemas.openxmlformats.org/officeDocument/2006/relationships/fontTable" Target="fontTable.xml"/><Relationship Id="rId62" Type="http://schemas.openxmlformats.org/officeDocument/2006/relationships/customXml" Target="../customXml/item2.xml"/><Relationship Id="rId61" Type="http://schemas.openxmlformats.org/officeDocument/2006/relationships/numbering" Target="numbering.xml"/><Relationship Id="rId60" Type="http://schemas.openxmlformats.org/officeDocument/2006/relationships/customXml" Target="../customXml/item1.xml"/><Relationship Id="rId6" Type="http://schemas.openxmlformats.org/officeDocument/2006/relationships/header" Target="header2.xml"/><Relationship Id="rId59" Type="http://schemas.openxmlformats.org/officeDocument/2006/relationships/image" Target="media/image48.png"/><Relationship Id="rId58" Type="http://schemas.openxmlformats.org/officeDocument/2006/relationships/image" Target="media/image47.png"/><Relationship Id="rId57" Type="http://schemas.openxmlformats.org/officeDocument/2006/relationships/image" Target="media/image46.png"/><Relationship Id="rId56" Type="http://schemas.openxmlformats.org/officeDocument/2006/relationships/image" Target="media/image45.png"/><Relationship Id="rId55" Type="http://schemas.openxmlformats.org/officeDocument/2006/relationships/image" Target="media/image44.png"/><Relationship Id="rId54" Type="http://schemas.openxmlformats.org/officeDocument/2006/relationships/image" Target="media/image43.png"/><Relationship Id="rId53" Type="http://schemas.openxmlformats.org/officeDocument/2006/relationships/image" Target="media/image42.png"/><Relationship Id="rId52" Type="http://schemas.openxmlformats.org/officeDocument/2006/relationships/image" Target="media/image41.png"/><Relationship Id="rId51" Type="http://schemas.openxmlformats.org/officeDocument/2006/relationships/image" Target="media/image40.png"/><Relationship Id="rId50" Type="http://schemas.openxmlformats.org/officeDocument/2006/relationships/image" Target="media/image39.png"/><Relationship Id="rId5" Type="http://schemas.openxmlformats.org/officeDocument/2006/relationships/header" Target="header1.xml"/><Relationship Id="rId49" Type="http://schemas.openxmlformats.org/officeDocument/2006/relationships/image" Target="media/image38.png"/><Relationship Id="rId48" Type="http://schemas.openxmlformats.org/officeDocument/2006/relationships/image" Target="media/image37.png"/><Relationship Id="rId47" Type="http://schemas.openxmlformats.org/officeDocument/2006/relationships/image" Target="media/image36.png"/><Relationship Id="rId46" Type="http://schemas.openxmlformats.org/officeDocument/2006/relationships/image" Target="media/image35.png"/><Relationship Id="rId45" Type="http://schemas.openxmlformats.org/officeDocument/2006/relationships/image" Target="media/image34.png"/><Relationship Id="rId44" Type="http://schemas.openxmlformats.org/officeDocument/2006/relationships/image" Target="media/image33.png"/><Relationship Id="rId43" Type="http://schemas.openxmlformats.org/officeDocument/2006/relationships/image" Target="media/image32.png"/><Relationship Id="rId42" Type="http://schemas.openxmlformats.org/officeDocument/2006/relationships/image" Target="media/image31.png"/><Relationship Id="rId41" Type="http://schemas.openxmlformats.org/officeDocument/2006/relationships/image" Target="media/image30.png"/><Relationship Id="rId40" Type="http://schemas.openxmlformats.org/officeDocument/2006/relationships/image" Target="media/image29.png"/><Relationship Id="rId4" Type="http://schemas.openxmlformats.org/officeDocument/2006/relationships/endnotes" Target="endnotes.xml"/><Relationship Id="rId39" Type="http://schemas.openxmlformats.org/officeDocument/2006/relationships/image" Target="media/image28.png"/><Relationship Id="rId38" Type="http://schemas.openxmlformats.org/officeDocument/2006/relationships/image" Target="media/image27.png"/><Relationship Id="rId37" Type="http://schemas.openxmlformats.org/officeDocument/2006/relationships/image" Target="media/image26.png"/><Relationship Id="rId36" Type="http://schemas.openxmlformats.org/officeDocument/2006/relationships/image" Target="media/image25.png"/><Relationship Id="rId35" Type="http://schemas.openxmlformats.org/officeDocument/2006/relationships/image" Target="media/image24.png"/><Relationship Id="rId34" Type="http://schemas.openxmlformats.org/officeDocument/2006/relationships/image" Target="media/image23.png"/><Relationship Id="rId33" Type="http://schemas.openxmlformats.org/officeDocument/2006/relationships/image" Target="media/image22.png"/><Relationship Id="rId32" Type="http://schemas.openxmlformats.org/officeDocument/2006/relationships/image" Target="media/image21.png"/><Relationship Id="rId31" Type="http://schemas.openxmlformats.org/officeDocument/2006/relationships/image" Target="media/image20.png"/><Relationship Id="rId30" Type="http://schemas.openxmlformats.org/officeDocument/2006/relationships/image" Target="media/image19.png"/><Relationship Id="rId3" Type="http://schemas.openxmlformats.org/officeDocument/2006/relationships/footnotes" Target="footnotes.xml"/><Relationship Id="rId29" Type="http://schemas.openxmlformats.org/officeDocument/2006/relationships/image" Target="media/image18.png"/><Relationship Id="rId28" Type="http://schemas.openxmlformats.org/officeDocument/2006/relationships/image" Target="media/image17.png"/><Relationship Id="rId27" Type="http://schemas.openxmlformats.org/officeDocument/2006/relationships/image" Target="media/image16.png"/><Relationship Id="rId26" Type="http://schemas.openxmlformats.org/officeDocument/2006/relationships/image" Target="media/image15.png"/><Relationship Id="rId25" Type="http://schemas.openxmlformats.org/officeDocument/2006/relationships/image" Target="media/image14.png"/><Relationship Id="rId24" Type="http://schemas.openxmlformats.org/officeDocument/2006/relationships/image" Target="media/image13.png"/><Relationship Id="rId23" Type="http://schemas.openxmlformats.org/officeDocument/2006/relationships/image" Target="media/image12.png"/><Relationship Id="rId22" Type="http://schemas.openxmlformats.org/officeDocument/2006/relationships/image" Target="media/image11.png"/><Relationship Id="rId21" Type="http://schemas.openxmlformats.org/officeDocument/2006/relationships/image" Target="media/image10.png"/><Relationship Id="rId20" Type="http://schemas.openxmlformats.org/officeDocument/2006/relationships/image" Target="media/image9.png"/><Relationship Id="rId2" Type="http://schemas.openxmlformats.org/officeDocument/2006/relationships/settings" Target="settings.xml"/><Relationship Id="rId19" Type="http://schemas.openxmlformats.org/officeDocument/2006/relationships/image" Target="media/image8.png"/><Relationship Id="rId18" Type="http://schemas.openxmlformats.org/officeDocument/2006/relationships/image" Target="media/image7.png"/><Relationship Id="rId17" Type="http://schemas.openxmlformats.org/officeDocument/2006/relationships/image" Target="media/image6.png"/><Relationship Id="rId16" Type="http://schemas.openxmlformats.org/officeDocument/2006/relationships/image" Target="media/image5.png"/><Relationship Id="rId15" Type="http://schemas.openxmlformats.org/officeDocument/2006/relationships/image" Target="media/image4.png"/><Relationship Id="rId14" Type="http://schemas.openxmlformats.org/officeDocument/2006/relationships/image" Target="media/image3.png"/><Relationship Id="rId13" Type="http://schemas.openxmlformats.org/officeDocument/2006/relationships/image" Target="media/image2.png"/><Relationship Id="rId12" Type="http://schemas.openxmlformats.org/officeDocument/2006/relationships/theme" Target="theme/theme1.xml"/><Relationship Id="rId11" Type="http://schemas.openxmlformats.org/officeDocument/2006/relationships/footer" Target="footer4.xml"/><Relationship Id="rId10" Type="http://schemas.openxmlformats.org/officeDocument/2006/relationships/footer" Target="footer3.xml"/><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CEB7091C-FA4C-4880-9EE3-4A01BAC9F628}">
  <ds:schemaRefs/>
</ds:datastoreItem>
</file>

<file path=docProps/app.xml><?xml version="1.0" encoding="utf-8"?>
<Properties xmlns="http://schemas.openxmlformats.org/officeDocument/2006/extended-properties" xmlns:vt="http://schemas.openxmlformats.org/officeDocument/2006/docPropsVTypes">
  <Template>Normal.dotm</Template>
  <Company>微软中国</Company>
  <Pages>28</Pages>
  <Words>2731</Words>
  <Characters>2879</Characters>
  <Lines>12</Lines>
  <Paragraphs>3</Paragraphs>
  <TotalTime>0</TotalTime>
  <ScaleCrop>false</ScaleCrop>
  <LinksUpToDate>false</LinksUpToDate>
  <CharactersWithSpaces>3079</CharactersWithSpaces>
  <Application>WPS Office_11.1.0.12302_F1E327BC-269C-435d-A152-05C5408002CA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2019-10-25T08:13:00Z</dcterms:created>
  <dc:creator>陈家书</dc:creator>
  <cp:lastModifiedBy>WPS_1661512790</cp:lastModifiedBy>
  <dcterms:modified xsi:type="dcterms:W3CDTF">2022-09-20T03:40:04Z</dcterms:modified>
  <cp:revision>8</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2052-11.1.0.12302</vt:lpwstr>
  </property>
  <property fmtid="{D5CDD505-2E9C-101B-9397-08002B2CF9AE}" pid="3" name="ICV">
    <vt:lpwstr>BAA4682BF3254B54BF211DCFAE0054EF</vt:lpwstr>
  </property>
</Properties>
</file>