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67DDFA" w14:textId="77777777" w:rsidR="00455973" w:rsidRDefault="00455973"/>
    <w:p w14:paraId="54BB8248" w14:textId="77777777" w:rsidR="00455973" w:rsidRDefault="00000000">
      <w:pPr>
        <w:jc w:val="center"/>
      </w:pPr>
      <w:r>
        <w:rPr>
          <w:noProof/>
        </w:rPr>
        <w:drawing>
          <wp:inline distT="0" distB="0" distL="114300" distR="114300" wp14:anchorId="2927BD9D" wp14:editId="74A1EEAC">
            <wp:extent cx="4762500" cy="990600"/>
            <wp:effectExtent l="0" t="0" r="0" b="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81E26B" w14:textId="77777777" w:rsidR="00455973" w:rsidRDefault="00000000">
      <w:pPr>
        <w:jc w:val="center"/>
        <w:outlineLvl w:val="0"/>
        <w:rPr>
          <w:rFonts w:ascii="黑体" w:eastAsia="黑体" w:hAnsi="黑体" w:cs="黑体"/>
          <w:sz w:val="44"/>
          <w:szCs w:val="44"/>
        </w:rPr>
      </w:pPr>
      <w:proofErr w:type="gramStart"/>
      <w:r>
        <w:rPr>
          <w:rFonts w:ascii="黑体" w:eastAsia="黑体" w:hAnsi="黑体" w:cs="黑体" w:hint="eastAsia"/>
          <w:sz w:val="44"/>
          <w:szCs w:val="44"/>
        </w:rPr>
        <w:t>软通动力</w:t>
      </w:r>
      <w:proofErr w:type="gramEnd"/>
      <w:r>
        <w:rPr>
          <w:rFonts w:ascii="黑体" w:eastAsia="黑体" w:hAnsi="黑体" w:cs="黑体" w:hint="eastAsia"/>
          <w:sz w:val="44"/>
          <w:szCs w:val="44"/>
        </w:rPr>
        <w:t>信息技术（集团）股份有限公司</w:t>
      </w:r>
    </w:p>
    <w:p w14:paraId="69D7E9AD" w14:textId="77777777" w:rsidR="00455973" w:rsidRDefault="00455973">
      <w:pPr>
        <w:jc w:val="center"/>
        <w:rPr>
          <w:rFonts w:ascii="黑体" w:eastAsia="黑体" w:hAnsi="黑体" w:cs="黑体"/>
          <w:sz w:val="44"/>
          <w:szCs w:val="44"/>
        </w:rPr>
      </w:pPr>
    </w:p>
    <w:p w14:paraId="1B2C84A4" w14:textId="6585D62D" w:rsidR="00455973" w:rsidRDefault="007178E3">
      <w:pPr>
        <w:jc w:val="center"/>
        <w:rPr>
          <w:rFonts w:ascii="黑体" w:eastAsia="黑体" w:hAnsi="黑体" w:cs="黑体"/>
          <w:sz w:val="44"/>
          <w:szCs w:val="44"/>
        </w:rPr>
      </w:pPr>
      <w:r>
        <w:rPr>
          <w:rFonts w:ascii="黑体" w:eastAsia="黑体" w:hAnsi="黑体" w:cs="黑体" w:hint="eastAsia"/>
          <w:sz w:val="44"/>
          <w:szCs w:val="44"/>
        </w:rPr>
        <w:t>智能</w:t>
      </w:r>
      <w:r w:rsidR="00BD1DD6">
        <w:rPr>
          <w:rFonts w:ascii="黑体" w:eastAsia="黑体" w:hAnsi="黑体" w:cs="黑体" w:hint="eastAsia"/>
          <w:sz w:val="44"/>
          <w:szCs w:val="44"/>
        </w:rPr>
        <w:t>煤矿管控系统</w:t>
      </w:r>
      <w:r>
        <w:rPr>
          <w:rFonts w:ascii="黑体" w:eastAsia="黑体" w:hAnsi="黑体" w:cs="黑体" w:hint="eastAsia"/>
          <w:sz w:val="44"/>
          <w:szCs w:val="44"/>
        </w:rPr>
        <w:t>用户手册</w:t>
      </w:r>
    </w:p>
    <w:p w14:paraId="15E9458C" w14:textId="77777777" w:rsidR="00455973" w:rsidRDefault="00000000">
      <w:pPr>
        <w:jc w:val="center"/>
        <w:rPr>
          <w:rFonts w:ascii="黑体" w:eastAsia="黑体" w:hAnsi="黑体" w:cs="黑体"/>
          <w:sz w:val="36"/>
          <w:szCs w:val="36"/>
        </w:rPr>
      </w:pPr>
      <w:r>
        <w:rPr>
          <w:rFonts w:ascii="黑体" w:eastAsia="黑体" w:hAnsi="黑体" w:cs="黑体" w:hint="eastAsia"/>
          <w:sz w:val="36"/>
          <w:szCs w:val="36"/>
        </w:rPr>
        <w:t>（V1.0）</w:t>
      </w:r>
    </w:p>
    <w:p w14:paraId="311DC7A7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5E81298F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1C242F43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3335EECA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37167FDE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7534423C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70DDE8C9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0C3863EE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6A5E4D24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3EC25A4F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410F68AF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072FCF34" w14:textId="77777777" w:rsidR="00455973" w:rsidRDefault="00455973">
      <w:pPr>
        <w:jc w:val="center"/>
        <w:rPr>
          <w:rFonts w:ascii="黑体" w:eastAsia="黑体" w:hAnsi="黑体" w:cs="黑体"/>
          <w:sz w:val="36"/>
          <w:szCs w:val="36"/>
        </w:rPr>
      </w:pPr>
    </w:p>
    <w:p w14:paraId="502CB842" w14:textId="77777777" w:rsidR="00455973" w:rsidRDefault="00000000">
      <w:pPr>
        <w:jc w:val="center"/>
      </w:pPr>
      <w:proofErr w:type="gramStart"/>
      <w:r>
        <w:rPr>
          <w:rFonts w:hint="eastAsia"/>
        </w:rPr>
        <w:t>软通动力</w:t>
      </w:r>
      <w:proofErr w:type="gramEnd"/>
      <w:r>
        <w:rPr>
          <w:rFonts w:hint="eastAsia"/>
        </w:rPr>
        <w:t>信息技术（集团）股份有限公司</w:t>
      </w:r>
    </w:p>
    <w:p w14:paraId="5EA5A8EC" w14:textId="02798A43" w:rsidR="00455973" w:rsidRDefault="00000000">
      <w:pPr>
        <w:jc w:val="center"/>
      </w:pPr>
      <w:r>
        <w:rPr>
          <w:rFonts w:hint="eastAsia"/>
        </w:rPr>
        <w:t>202</w:t>
      </w:r>
      <w:r w:rsidR="008C4703">
        <w:t>3</w:t>
      </w:r>
      <w:r>
        <w:rPr>
          <w:rFonts w:hint="eastAsia"/>
        </w:rPr>
        <w:t>年</w:t>
      </w:r>
      <w:r w:rsidR="008C4703">
        <w:t>5</w:t>
      </w:r>
      <w:r>
        <w:rPr>
          <w:rFonts w:hint="eastAsia"/>
        </w:rPr>
        <w:t>月</w:t>
      </w:r>
      <w:r>
        <w:rPr>
          <w:rFonts w:hint="eastAsia"/>
        </w:rPr>
        <w:t>1</w:t>
      </w:r>
      <w:r w:rsidR="008C4703">
        <w:t>7</w:t>
      </w:r>
      <w:r>
        <w:rPr>
          <w:rFonts w:hint="eastAsia"/>
        </w:rPr>
        <w:t>日</w:t>
      </w:r>
    </w:p>
    <w:p w14:paraId="144E439F" w14:textId="77777777" w:rsidR="00455973" w:rsidRDefault="00000000">
      <w:pPr>
        <w:jc w:val="left"/>
        <w:rPr>
          <w:rFonts w:ascii="宋体" w:eastAsia="宋体" w:hAnsi="宋体" w:cs="宋体"/>
          <w:b/>
          <w:bCs/>
          <w:szCs w:val="28"/>
        </w:rPr>
      </w:pPr>
      <w:r>
        <w:rPr>
          <w:rFonts w:ascii="宋体" w:eastAsia="宋体" w:hAnsi="宋体" w:cs="宋体" w:hint="eastAsia"/>
          <w:b/>
          <w:bCs/>
          <w:szCs w:val="28"/>
        </w:rPr>
        <w:lastRenderedPageBreak/>
        <w:t>修订记录：</w:t>
      </w:r>
    </w:p>
    <w:tbl>
      <w:tblPr>
        <w:tblStyle w:val="a6"/>
        <w:tblW w:w="8521" w:type="dxa"/>
        <w:tblLook w:val="04A0" w:firstRow="1" w:lastRow="0" w:firstColumn="1" w:lastColumn="0" w:noHBand="0" w:noVBand="1"/>
      </w:tblPr>
      <w:tblGrid>
        <w:gridCol w:w="1277"/>
        <w:gridCol w:w="3480"/>
        <w:gridCol w:w="1035"/>
        <w:gridCol w:w="1125"/>
        <w:gridCol w:w="1604"/>
      </w:tblGrid>
      <w:tr w:rsidR="00455973" w14:paraId="5CDE35F1" w14:textId="77777777">
        <w:trPr>
          <w:trHeight w:val="777"/>
        </w:trPr>
        <w:tc>
          <w:tcPr>
            <w:tcW w:w="1277" w:type="dxa"/>
            <w:vAlign w:val="center"/>
          </w:tcPr>
          <w:p w14:paraId="1984F518" w14:textId="77777777" w:rsidR="00455973" w:rsidRDefault="00000000">
            <w:pPr>
              <w:jc w:val="center"/>
              <w:rPr>
                <w:rFonts w:ascii="宋体" w:eastAsia="宋体" w:hAnsi="宋体" w:cs="宋体"/>
                <w:b/>
                <w:bCs/>
                <w:sz w:val="21"/>
                <w:szCs w:val="21"/>
                <w:shd w:val="clear" w:color="auto" w:fill="FFFFFF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1"/>
                <w:szCs w:val="21"/>
                <w:shd w:val="clear" w:color="auto" w:fill="FFFFFF"/>
              </w:rPr>
              <w:t>版本号</w:t>
            </w:r>
          </w:p>
        </w:tc>
        <w:tc>
          <w:tcPr>
            <w:tcW w:w="3480" w:type="dxa"/>
            <w:vAlign w:val="center"/>
          </w:tcPr>
          <w:p w14:paraId="1CBB5464" w14:textId="77777777" w:rsidR="00455973" w:rsidRDefault="00000000">
            <w:pPr>
              <w:jc w:val="center"/>
              <w:rPr>
                <w:rFonts w:ascii="宋体" w:eastAsia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1"/>
                <w:szCs w:val="21"/>
                <w:shd w:val="clear" w:color="auto" w:fill="FFFFFF"/>
              </w:rPr>
              <w:t>修改内容</w:t>
            </w:r>
          </w:p>
        </w:tc>
        <w:tc>
          <w:tcPr>
            <w:tcW w:w="1035" w:type="dxa"/>
            <w:vAlign w:val="center"/>
          </w:tcPr>
          <w:p w14:paraId="59A13C6B" w14:textId="77777777" w:rsidR="00455973" w:rsidRDefault="00000000">
            <w:pPr>
              <w:jc w:val="center"/>
              <w:rPr>
                <w:rFonts w:ascii="宋体" w:eastAsia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1"/>
                <w:szCs w:val="21"/>
                <w:shd w:val="clear" w:color="auto" w:fill="FFFFFF"/>
              </w:rPr>
              <w:t>修改人</w:t>
            </w:r>
          </w:p>
        </w:tc>
        <w:tc>
          <w:tcPr>
            <w:tcW w:w="1125" w:type="dxa"/>
            <w:vAlign w:val="center"/>
          </w:tcPr>
          <w:p w14:paraId="1997C8A3" w14:textId="77777777" w:rsidR="00455973" w:rsidRDefault="00000000">
            <w:pPr>
              <w:jc w:val="center"/>
              <w:rPr>
                <w:rFonts w:ascii="宋体" w:eastAsia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1"/>
                <w:szCs w:val="21"/>
                <w:shd w:val="clear" w:color="auto" w:fill="FFFFFF"/>
              </w:rPr>
              <w:t>审批人</w:t>
            </w:r>
          </w:p>
        </w:tc>
        <w:tc>
          <w:tcPr>
            <w:tcW w:w="1604" w:type="dxa"/>
            <w:vAlign w:val="center"/>
          </w:tcPr>
          <w:p w14:paraId="6EF8E10A" w14:textId="77777777" w:rsidR="00455973" w:rsidRDefault="00000000">
            <w:pPr>
              <w:jc w:val="center"/>
              <w:rPr>
                <w:rFonts w:ascii="宋体" w:eastAsia="宋体" w:hAnsi="宋体" w:cs="宋体"/>
                <w:b/>
                <w:bCs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1"/>
                <w:szCs w:val="21"/>
                <w:shd w:val="clear" w:color="auto" w:fill="FFFFFF"/>
              </w:rPr>
              <w:t>修订时间</w:t>
            </w:r>
          </w:p>
        </w:tc>
      </w:tr>
      <w:tr w:rsidR="00455973" w14:paraId="7F140DD6" w14:textId="77777777">
        <w:trPr>
          <w:trHeight w:val="777"/>
        </w:trPr>
        <w:tc>
          <w:tcPr>
            <w:tcW w:w="1277" w:type="dxa"/>
            <w:vAlign w:val="center"/>
          </w:tcPr>
          <w:p w14:paraId="53C83B63" w14:textId="77777777" w:rsidR="00455973" w:rsidRDefault="00000000">
            <w:pPr>
              <w:jc w:val="center"/>
              <w:rPr>
                <w:rFonts w:ascii="宋体" w:eastAsia="宋体" w:hAnsi="宋体" w:cs="宋体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</w:rPr>
              <w:t>V1.0</w:t>
            </w:r>
          </w:p>
        </w:tc>
        <w:tc>
          <w:tcPr>
            <w:tcW w:w="3480" w:type="dxa"/>
            <w:vAlign w:val="center"/>
          </w:tcPr>
          <w:p w14:paraId="439B20D4" w14:textId="77777777" w:rsidR="00455973" w:rsidRDefault="00000000">
            <w:pPr>
              <w:jc w:val="center"/>
              <w:rPr>
                <w:rFonts w:ascii="宋体" w:eastAsia="宋体" w:hAnsi="宋体" w:cs="宋体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</w:rPr>
              <w:t>初稿</w:t>
            </w:r>
          </w:p>
        </w:tc>
        <w:tc>
          <w:tcPr>
            <w:tcW w:w="1035" w:type="dxa"/>
            <w:vAlign w:val="center"/>
          </w:tcPr>
          <w:p w14:paraId="31473304" w14:textId="0E41C72E" w:rsidR="00455973" w:rsidRDefault="008C4703">
            <w:pPr>
              <w:jc w:val="center"/>
              <w:rPr>
                <w:rFonts w:ascii="宋体" w:eastAsia="宋体" w:hAnsi="宋体" w:cs="宋体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</w:rPr>
              <w:t>李朋</w:t>
            </w:r>
          </w:p>
        </w:tc>
        <w:tc>
          <w:tcPr>
            <w:tcW w:w="1125" w:type="dxa"/>
            <w:vAlign w:val="center"/>
          </w:tcPr>
          <w:p w14:paraId="137CFDAB" w14:textId="77777777" w:rsidR="00455973" w:rsidRDefault="00455973">
            <w:pPr>
              <w:jc w:val="center"/>
              <w:rPr>
                <w:rFonts w:ascii="宋体" w:eastAsia="宋体" w:hAnsi="宋体" w:cs="宋体"/>
                <w:sz w:val="21"/>
                <w:szCs w:val="21"/>
              </w:rPr>
            </w:pPr>
          </w:p>
        </w:tc>
        <w:tc>
          <w:tcPr>
            <w:tcW w:w="1604" w:type="dxa"/>
            <w:vAlign w:val="center"/>
          </w:tcPr>
          <w:p w14:paraId="3D1C3B19" w14:textId="516C448D" w:rsidR="00455973" w:rsidRDefault="00000000">
            <w:pPr>
              <w:jc w:val="center"/>
              <w:rPr>
                <w:rFonts w:ascii="宋体" w:eastAsia="宋体" w:hAnsi="宋体" w:cs="宋体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sz w:val="21"/>
                <w:szCs w:val="21"/>
              </w:rPr>
              <w:t>202</w:t>
            </w:r>
            <w:r w:rsidR="008C4703">
              <w:rPr>
                <w:rFonts w:ascii="宋体" w:eastAsia="宋体" w:hAnsi="宋体" w:cs="宋体"/>
                <w:sz w:val="21"/>
                <w:szCs w:val="21"/>
              </w:rPr>
              <w:t>3</w:t>
            </w:r>
            <w:r>
              <w:rPr>
                <w:rFonts w:ascii="宋体" w:eastAsia="宋体" w:hAnsi="宋体" w:cs="宋体" w:hint="eastAsia"/>
                <w:sz w:val="21"/>
                <w:szCs w:val="21"/>
              </w:rPr>
              <w:t>-</w:t>
            </w:r>
            <w:r w:rsidR="008C4703">
              <w:rPr>
                <w:rFonts w:ascii="宋体" w:eastAsia="宋体" w:hAnsi="宋体" w:cs="宋体"/>
                <w:sz w:val="21"/>
                <w:szCs w:val="21"/>
              </w:rPr>
              <w:t>5</w:t>
            </w:r>
            <w:r>
              <w:rPr>
                <w:rFonts w:ascii="宋体" w:eastAsia="宋体" w:hAnsi="宋体" w:cs="宋体" w:hint="eastAsia"/>
                <w:sz w:val="21"/>
                <w:szCs w:val="21"/>
              </w:rPr>
              <w:t>-1</w:t>
            </w:r>
            <w:r w:rsidR="008C4703">
              <w:rPr>
                <w:rFonts w:ascii="宋体" w:eastAsia="宋体" w:hAnsi="宋体" w:cs="宋体"/>
                <w:sz w:val="21"/>
                <w:szCs w:val="21"/>
              </w:rPr>
              <w:t>7</w:t>
            </w:r>
          </w:p>
        </w:tc>
      </w:tr>
      <w:tr w:rsidR="00455973" w14:paraId="0ADBB204" w14:textId="77777777">
        <w:trPr>
          <w:trHeight w:val="777"/>
        </w:trPr>
        <w:tc>
          <w:tcPr>
            <w:tcW w:w="1277" w:type="dxa"/>
            <w:vAlign w:val="center"/>
          </w:tcPr>
          <w:p w14:paraId="3F63D031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3480" w:type="dxa"/>
            <w:vAlign w:val="center"/>
          </w:tcPr>
          <w:p w14:paraId="7336AE9B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035" w:type="dxa"/>
            <w:vAlign w:val="center"/>
          </w:tcPr>
          <w:p w14:paraId="13D5631A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125" w:type="dxa"/>
            <w:vAlign w:val="center"/>
          </w:tcPr>
          <w:p w14:paraId="7C479A68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604" w:type="dxa"/>
            <w:vAlign w:val="center"/>
          </w:tcPr>
          <w:p w14:paraId="61FB904D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</w:tr>
      <w:tr w:rsidR="00455973" w14:paraId="5E7E93D9" w14:textId="77777777">
        <w:trPr>
          <w:trHeight w:val="777"/>
        </w:trPr>
        <w:tc>
          <w:tcPr>
            <w:tcW w:w="1277" w:type="dxa"/>
            <w:vAlign w:val="center"/>
          </w:tcPr>
          <w:p w14:paraId="29490757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3480" w:type="dxa"/>
            <w:vAlign w:val="center"/>
          </w:tcPr>
          <w:p w14:paraId="71AB5DCF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035" w:type="dxa"/>
            <w:vAlign w:val="center"/>
          </w:tcPr>
          <w:p w14:paraId="563AB9CC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125" w:type="dxa"/>
            <w:vAlign w:val="center"/>
          </w:tcPr>
          <w:p w14:paraId="25F69AA8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604" w:type="dxa"/>
            <w:vAlign w:val="center"/>
          </w:tcPr>
          <w:p w14:paraId="0097E6D1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</w:tr>
      <w:tr w:rsidR="00455973" w14:paraId="3F19156E" w14:textId="77777777">
        <w:trPr>
          <w:trHeight w:val="777"/>
        </w:trPr>
        <w:tc>
          <w:tcPr>
            <w:tcW w:w="1277" w:type="dxa"/>
            <w:vAlign w:val="center"/>
          </w:tcPr>
          <w:p w14:paraId="38FAE751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3480" w:type="dxa"/>
            <w:vAlign w:val="center"/>
          </w:tcPr>
          <w:p w14:paraId="0C88DA8E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035" w:type="dxa"/>
            <w:vAlign w:val="center"/>
          </w:tcPr>
          <w:p w14:paraId="7935420A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125" w:type="dxa"/>
            <w:vAlign w:val="center"/>
          </w:tcPr>
          <w:p w14:paraId="0B336C47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604" w:type="dxa"/>
            <w:vAlign w:val="center"/>
          </w:tcPr>
          <w:p w14:paraId="4ECD8FF9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</w:tr>
      <w:tr w:rsidR="00455973" w14:paraId="0A0DD487" w14:textId="77777777">
        <w:trPr>
          <w:trHeight w:val="777"/>
        </w:trPr>
        <w:tc>
          <w:tcPr>
            <w:tcW w:w="1277" w:type="dxa"/>
            <w:vAlign w:val="center"/>
          </w:tcPr>
          <w:p w14:paraId="4057EBDC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3480" w:type="dxa"/>
            <w:vAlign w:val="center"/>
          </w:tcPr>
          <w:p w14:paraId="08003B08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035" w:type="dxa"/>
            <w:vAlign w:val="center"/>
          </w:tcPr>
          <w:p w14:paraId="0BE548CC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125" w:type="dxa"/>
            <w:vAlign w:val="center"/>
          </w:tcPr>
          <w:p w14:paraId="762677FF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604" w:type="dxa"/>
            <w:vAlign w:val="center"/>
          </w:tcPr>
          <w:p w14:paraId="3CD67330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</w:tr>
      <w:tr w:rsidR="00455973" w14:paraId="2157C5D1" w14:textId="77777777">
        <w:trPr>
          <w:trHeight w:val="777"/>
        </w:trPr>
        <w:tc>
          <w:tcPr>
            <w:tcW w:w="1277" w:type="dxa"/>
            <w:vAlign w:val="center"/>
          </w:tcPr>
          <w:p w14:paraId="4F9EFB96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3480" w:type="dxa"/>
            <w:vAlign w:val="center"/>
          </w:tcPr>
          <w:p w14:paraId="21267A58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035" w:type="dxa"/>
            <w:vAlign w:val="center"/>
          </w:tcPr>
          <w:p w14:paraId="5C303512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125" w:type="dxa"/>
            <w:vAlign w:val="center"/>
          </w:tcPr>
          <w:p w14:paraId="4070C8BC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604" w:type="dxa"/>
            <w:vAlign w:val="center"/>
          </w:tcPr>
          <w:p w14:paraId="41D19BEE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</w:tr>
      <w:tr w:rsidR="00455973" w14:paraId="617F1EF6" w14:textId="77777777">
        <w:trPr>
          <w:trHeight w:val="777"/>
        </w:trPr>
        <w:tc>
          <w:tcPr>
            <w:tcW w:w="1277" w:type="dxa"/>
            <w:vAlign w:val="center"/>
          </w:tcPr>
          <w:p w14:paraId="3F4C99EC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3480" w:type="dxa"/>
            <w:vAlign w:val="center"/>
          </w:tcPr>
          <w:p w14:paraId="78B9D902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035" w:type="dxa"/>
            <w:vAlign w:val="center"/>
          </w:tcPr>
          <w:p w14:paraId="0CC71F9C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125" w:type="dxa"/>
            <w:vAlign w:val="center"/>
          </w:tcPr>
          <w:p w14:paraId="4E145D24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  <w:tc>
          <w:tcPr>
            <w:tcW w:w="1604" w:type="dxa"/>
            <w:vAlign w:val="center"/>
          </w:tcPr>
          <w:p w14:paraId="7E461421" w14:textId="77777777" w:rsidR="00455973" w:rsidRDefault="00455973">
            <w:pPr>
              <w:jc w:val="center"/>
              <w:rPr>
                <w:rFonts w:ascii="宋体" w:eastAsia="宋体" w:hAnsi="宋体" w:cs="宋体"/>
                <w:sz w:val="24"/>
              </w:rPr>
            </w:pPr>
          </w:p>
        </w:tc>
      </w:tr>
    </w:tbl>
    <w:p w14:paraId="64D3AFA3" w14:textId="77777777" w:rsidR="00455973" w:rsidRDefault="00000000">
      <w:pPr>
        <w:rPr>
          <w:rFonts w:ascii="宋体" w:eastAsia="宋体" w:hAnsi="宋体" w:cs="宋体"/>
          <w:b/>
          <w:bCs/>
          <w:szCs w:val="28"/>
        </w:rPr>
      </w:pPr>
      <w:r>
        <w:rPr>
          <w:rFonts w:ascii="宋体" w:eastAsia="宋体" w:hAnsi="宋体" w:cs="宋体" w:hint="eastAsia"/>
          <w:b/>
          <w:bCs/>
          <w:szCs w:val="28"/>
        </w:rPr>
        <w:br w:type="page"/>
      </w:r>
    </w:p>
    <w:p w14:paraId="2805EC1D" w14:textId="77777777" w:rsidR="00455973" w:rsidRDefault="00000000">
      <w:pPr>
        <w:jc w:val="center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lastRenderedPageBreak/>
        <w:t>目     录</w:t>
      </w:r>
    </w:p>
    <w:p w14:paraId="063FDD98" w14:textId="77777777" w:rsidR="00455973" w:rsidRDefault="00455973">
      <w:pPr>
        <w:pStyle w:val="TOC1"/>
        <w:tabs>
          <w:tab w:val="right" w:leader="dot" w:pos="8306"/>
        </w:tabs>
        <w:rPr>
          <w:rFonts w:ascii="宋体" w:eastAsia="宋体" w:hAnsi="宋体" w:cs="宋体"/>
          <w:b/>
          <w:bCs/>
          <w:sz w:val="24"/>
        </w:rPr>
      </w:pPr>
    </w:p>
    <w:p w14:paraId="4B80FBF7" w14:textId="0B56172A" w:rsidR="00AB260F" w:rsidRDefault="00000000">
      <w:pPr>
        <w:pStyle w:val="TOC1"/>
        <w:tabs>
          <w:tab w:val="right" w:leader="dot" w:pos="8296"/>
        </w:tabs>
        <w:rPr>
          <w:noProof/>
          <w:sz w:val="21"/>
          <w:szCs w:val="22"/>
          <w14:ligatures w14:val="standardContextual"/>
        </w:rPr>
      </w:pPr>
      <w:r>
        <w:rPr>
          <w:rFonts w:ascii="宋体" w:eastAsia="宋体" w:hAnsi="宋体" w:cs="宋体" w:hint="eastAsia"/>
          <w:b/>
          <w:bCs/>
          <w:sz w:val="24"/>
        </w:rPr>
        <w:fldChar w:fldCharType="begin"/>
      </w:r>
      <w:r>
        <w:rPr>
          <w:rFonts w:ascii="宋体" w:eastAsia="宋体" w:hAnsi="宋体" w:cs="宋体" w:hint="eastAsia"/>
          <w:b/>
          <w:bCs/>
          <w:sz w:val="24"/>
        </w:rPr>
        <w:instrText>TOC \o "1-3" \f \h</w:instrText>
      </w:r>
      <w:r>
        <w:rPr>
          <w:rFonts w:ascii="宋体" w:eastAsia="宋体" w:hAnsi="宋体" w:cs="宋体" w:hint="eastAsia"/>
          <w:b/>
          <w:bCs/>
          <w:sz w:val="24"/>
        </w:rPr>
        <w:fldChar w:fldCharType="separate"/>
      </w:r>
      <w:hyperlink w:anchor="_Toc135311996" w:history="1">
        <w:r w:rsidR="00AB260F" w:rsidRPr="00BA76C6">
          <w:rPr>
            <w:rStyle w:val="a9"/>
            <w:rFonts w:ascii="黑体" w:eastAsia="黑体" w:hAnsi="黑体" w:cs="黑体"/>
            <w:b/>
            <w:noProof/>
          </w:rPr>
          <w:t>1. 产品概述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_Toc135311996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</w:t>
        </w:r>
        <w:r w:rsidR="00AB260F">
          <w:rPr>
            <w:noProof/>
          </w:rPr>
          <w:fldChar w:fldCharType="end"/>
        </w:r>
      </w:hyperlink>
    </w:p>
    <w:p w14:paraId="2E4F0095" w14:textId="398FC54A" w:rsidR="00AB260F" w:rsidRDefault="00000000">
      <w:pPr>
        <w:pStyle w:val="TOC1"/>
        <w:tabs>
          <w:tab w:val="left" w:pos="840"/>
          <w:tab w:val="right" w:leader="dot" w:pos="8296"/>
        </w:tabs>
        <w:rPr>
          <w:noProof/>
          <w:sz w:val="21"/>
          <w:szCs w:val="22"/>
          <w14:ligatures w14:val="standardContextual"/>
        </w:rPr>
      </w:pPr>
      <w:hyperlink w:anchor="_Toc135311997" w:history="1">
        <w:r w:rsidR="00AB260F" w:rsidRPr="00BA76C6">
          <w:rPr>
            <w:rStyle w:val="a9"/>
            <w:rFonts w:cs="Times New Roman (正文 CS 字体)"/>
            <w:b/>
            <w:noProof/>
          </w:rPr>
          <w:t>1.1.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/>
            <w:noProof/>
          </w:rPr>
          <w:t>编写目的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_Toc135311997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</w:t>
        </w:r>
        <w:r w:rsidR="00AB260F">
          <w:rPr>
            <w:noProof/>
          </w:rPr>
          <w:fldChar w:fldCharType="end"/>
        </w:r>
      </w:hyperlink>
    </w:p>
    <w:p w14:paraId="27D62368" w14:textId="13106F55" w:rsidR="00AB260F" w:rsidRDefault="00000000">
      <w:pPr>
        <w:pStyle w:val="TOC1"/>
        <w:tabs>
          <w:tab w:val="left" w:pos="840"/>
          <w:tab w:val="right" w:leader="dot" w:pos="8296"/>
        </w:tabs>
        <w:rPr>
          <w:noProof/>
          <w:sz w:val="21"/>
          <w:szCs w:val="22"/>
          <w14:ligatures w14:val="standardContextual"/>
        </w:rPr>
      </w:pPr>
      <w:hyperlink w:anchor="_Toc135311998" w:history="1">
        <w:r w:rsidR="00AB260F" w:rsidRPr="00BA76C6">
          <w:rPr>
            <w:rStyle w:val="a9"/>
            <w:rFonts w:cs="Times New Roman (正文 CS 字体)"/>
            <w:b/>
            <w:noProof/>
          </w:rPr>
          <w:t>1.2.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/>
            <w:noProof/>
          </w:rPr>
          <w:t>适用对象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_Toc135311998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</w:t>
        </w:r>
        <w:r w:rsidR="00AB260F">
          <w:rPr>
            <w:noProof/>
          </w:rPr>
          <w:fldChar w:fldCharType="end"/>
        </w:r>
      </w:hyperlink>
    </w:p>
    <w:p w14:paraId="5D190700" w14:textId="49C1094E" w:rsidR="00AB260F" w:rsidRDefault="00000000">
      <w:pPr>
        <w:pStyle w:val="TOC1"/>
        <w:tabs>
          <w:tab w:val="left" w:pos="840"/>
          <w:tab w:val="right" w:leader="dot" w:pos="8296"/>
        </w:tabs>
        <w:rPr>
          <w:noProof/>
          <w:sz w:val="21"/>
          <w:szCs w:val="22"/>
          <w14:ligatures w14:val="standardContextual"/>
        </w:rPr>
      </w:pPr>
      <w:hyperlink w:anchor="_Toc135311999" w:history="1">
        <w:r w:rsidR="00AB260F" w:rsidRPr="00BA76C6">
          <w:rPr>
            <w:rStyle w:val="a9"/>
            <w:rFonts w:cs="Times New Roman (正文 CS 字体)"/>
            <w:b/>
            <w:noProof/>
          </w:rPr>
          <w:t>1.3.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/>
            <w:noProof/>
          </w:rPr>
          <w:t>通用操作说明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_Toc135311999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</w:t>
        </w:r>
        <w:r w:rsidR="00AB260F">
          <w:rPr>
            <w:noProof/>
          </w:rPr>
          <w:fldChar w:fldCharType="end"/>
        </w:r>
      </w:hyperlink>
    </w:p>
    <w:p w14:paraId="242E6A03" w14:textId="65B391FE" w:rsidR="00AB260F" w:rsidRDefault="00000000">
      <w:pPr>
        <w:pStyle w:val="TOC1"/>
        <w:tabs>
          <w:tab w:val="right" w:leader="dot" w:pos="8296"/>
        </w:tabs>
        <w:rPr>
          <w:noProof/>
          <w:sz w:val="21"/>
          <w:szCs w:val="22"/>
          <w14:ligatures w14:val="standardContextual"/>
        </w:rPr>
      </w:pPr>
      <w:hyperlink w:anchor="_Toc135312000" w:history="1">
        <w:r w:rsidR="00AB260F" w:rsidRPr="00BA76C6">
          <w:rPr>
            <w:rStyle w:val="a9"/>
            <w:rFonts w:ascii="黑体" w:eastAsia="黑体" w:hAnsi="黑体" w:cs="黑体"/>
            <w:b/>
            <w:noProof/>
          </w:rPr>
          <w:t>2. 操作说明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_Toc135312000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</w:t>
        </w:r>
        <w:r w:rsidR="00AB260F">
          <w:rPr>
            <w:noProof/>
          </w:rPr>
          <w:fldChar w:fldCharType="end"/>
        </w:r>
      </w:hyperlink>
    </w:p>
    <w:p w14:paraId="23A5B4DB" w14:textId="57FF7F99" w:rsidR="00AB260F" w:rsidRDefault="00000000">
      <w:pPr>
        <w:pStyle w:val="TOC2"/>
        <w:tabs>
          <w:tab w:val="left" w:pos="1050"/>
          <w:tab w:val="right" w:leader="dot" w:pos="8296"/>
        </w:tabs>
        <w:ind w:left="560"/>
        <w:rPr>
          <w:noProof/>
          <w:sz w:val="21"/>
          <w:szCs w:val="22"/>
          <w14:ligatures w14:val="standardContextual"/>
        </w:rPr>
      </w:pPr>
      <w:hyperlink w:anchor="_Toc135312001" w:history="1">
        <w:r w:rsidR="00AB260F" w:rsidRPr="00BA76C6">
          <w:rPr>
            <w:rStyle w:val="a9"/>
            <w:rFonts w:cs="Times New Roman (正文 CS 字体)"/>
            <w:noProof/>
          </w:rPr>
          <w:t>2.1.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Cs/>
            <w:noProof/>
          </w:rPr>
          <w:t>登录系统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_Toc135312001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2</w:t>
        </w:r>
        <w:r w:rsidR="00AB260F">
          <w:rPr>
            <w:noProof/>
          </w:rPr>
          <w:fldChar w:fldCharType="end"/>
        </w:r>
      </w:hyperlink>
    </w:p>
    <w:p w14:paraId="2717FF24" w14:textId="339F8E65" w:rsidR="00AB260F" w:rsidRDefault="00000000">
      <w:pPr>
        <w:pStyle w:val="TOC2"/>
        <w:tabs>
          <w:tab w:val="left" w:pos="1050"/>
          <w:tab w:val="right" w:leader="dot" w:pos="8296"/>
        </w:tabs>
        <w:ind w:left="560"/>
        <w:rPr>
          <w:noProof/>
          <w:sz w:val="21"/>
          <w:szCs w:val="22"/>
          <w14:ligatures w14:val="standardContextual"/>
        </w:rPr>
      </w:pPr>
      <w:hyperlink w:anchor="_Toc135312002" w:history="1">
        <w:r w:rsidR="00AB260F" w:rsidRPr="00BA76C6">
          <w:rPr>
            <w:rStyle w:val="a9"/>
            <w:rFonts w:cs="Times New Roman (正文 CS 字体)"/>
            <w:bCs/>
            <w:noProof/>
          </w:rPr>
          <w:t>2.2.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Cs/>
            <w:noProof/>
          </w:rPr>
          <w:t>首页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_Toc135312002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3</w:t>
        </w:r>
        <w:r w:rsidR="00AB260F">
          <w:rPr>
            <w:noProof/>
          </w:rPr>
          <w:fldChar w:fldCharType="end"/>
        </w:r>
      </w:hyperlink>
    </w:p>
    <w:p w14:paraId="5EA3C9CA" w14:textId="777ADDA1" w:rsidR="00AB260F" w:rsidRDefault="00000000">
      <w:pPr>
        <w:pStyle w:val="TOC2"/>
        <w:tabs>
          <w:tab w:val="left" w:pos="1050"/>
          <w:tab w:val="right" w:leader="dot" w:pos="8296"/>
        </w:tabs>
        <w:ind w:left="560"/>
        <w:rPr>
          <w:noProof/>
          <w:sz w:val="21"/>
          <w:szCs w:val="22"/>
          <w14:ligatures w14:val="standardContextual"/>
        </w:rPr>
      </w:pPr>
      <w:hyperlink w:anchor="_Toc135312003" w:history="1">
        <w:r w:rsidR="00AB260F" w:rsidRPr="00BA76C6">
          <w:rPr>
            <w:rStyle w:val="a9"/>
            <w:rFonts w:cs="Times New Roman (正文 CS 字体)"/>
            <w:bCs/>
            <w:noProof/>
          </w:rPr>
          <w:t>2.3.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Cs/>
            <w:noProof/>
          </w:rPr>
          <w:t>主运智能监测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_Toc135312003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8</w:t>
        </w:r>
        <w:r w:rsidR="00AB260F">
          <w:rPr>
            <w:noProof/>
          </w:rPr>
          <w:fldChar w:fldCharType="end"/>
        </w:r>
      </w:hyperlink>
    </w:p>
    <w:p w14:paraId="4C812FAF" w14:textId="4BD5D496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04" w:history="1">
        <w:r w:rsidR="00AB260F" w:rsidRPr="00BA76C6">
          <w:rPr>
            <w:rStyle w:val="a9"/>
            <w:noProof/>
          </w:rPr>
          <w:t xml:space="preserve">2.3.1. </w:t>
        </w:r>
        <w:r w:rsidR="00AB260F" w:rsidRPr="00BA76C6">
          <w:rPr>
            <w:rStyle w:val="a9"/>
            <w:noProof/>
          </w:rPr>
          <w:t>布局说明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_Toc135312004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9</w:t>
        </w:r>
        <w:r w:rsidR="00AB260F">
          <w:rPr>
            <w:noProof/>
          </w:rPr>
          <w:fldChar w:fldCharType="end"/>
        </w:r>
      </w:hyperlink>
    </w:p>
    <w:p w14:paraId="130F3C98" w14:textId="4BE815F6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05" w:history="1">
        <w:r w:rsidR="00AB260F" w:rsidRPr="00BA76C6">
          <w:rPr>
            <w:rStyle w:val="a9"/>
            <w:rFonts w:cs="宋体"/>
            <w:bCs/>
            <w:noProof/>
          </w:rPr>
          <w:t xml:space="preserve">2.3.2. </w:t>
        </w:r>
        <w:r w:rsidR="00AB260F" w:rsidRPr="00BA76C6">
          <w:rPr>
            <w:rStyle w:val="a9"/>
            <w:rFonts w:cs="宋体"/>
            <w:bCs/>
            <w:noProof/>
          </w:rPr>
          <w:t>告警图标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_Toc135312005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11</w:t>
        </w:r>
        <w:r w:rsidR="00AB260F">
          <w:rPr>
            <w:noProof/>
          </w:rPr>
          <w:fldChar w:fldCharType="end"/>
        </w:r>
      </w:hyperlink>
    </w:p>
    <w:p w14:paraId="4A945BE6" w14:textId="036E2D2A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06" w:history="1">
        <w:r w:rsidR="00AB260F" w:rsidRPr="00BA76C6">
          <w:rPr>
            <w:rStyle w:val="a9"/>
            <w:rFonts w:cs="宋体"/>
            <w:bCs/>
            <w:noProof/>
          </w:rPr>
          <w:t xml:space="preserve">2.3.3. </w:t>
        </w:r>
        <w:r w:rsidR="00AB260F" w:rsidRPr="00BA76C6">
          <w:rPr>
            <w:rStyle w:val="a9"/>
            <w:rFonts w:cs="宋体"/>
            <w:bCs/>
            <w:noProof/>
          </w:rPr>
          <w:t>告警弹窗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_Toc135312006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11</w:t>
        </w:r>
        <w:r w:rsidR="00AB260F">
          <w:rPr>
            <w:noProof/>
          </w:rPr>
          <w:fldChar w:fldCharType="end"/>
        </w:r>
      </w:hyperlink>
    </w:p>
    <w:p w14:paraId="389667BD" w14:textId="44E052CA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07" w:history="1">
        <w:r w:rsidR="00AB260F" w:rsidRPr="00BA76C6">
          <w:rPr>
            <w:rStyle w:val="a9"/>
            <w:rFonts w:cs="宋体"/>
            <w:bCs/>
            <w:noProof/>
          </w:rPr>
          <w:t xml:space="preserve">2.3.4. </w:t>
        </w:r>
        <w:r w:rsidR="00AB260F" w:rsidRPr="00BA76C6">
          <w:rPr>
            <w:rStyle w:val="a9"/>
            <w:rFonts w:cs="宋体"/>
            <w:bCs/>
            <w:noProof/>
          </w:rPr>
          <w:t>告警列表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_Toc135312007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12</w:t>
        </w:r>
        <w:r w:rsidR="00AB260F">
          <w:rPr>
            <w:noProof/>
          </w:rPr>
          <w:fldChar w:fldCharType="end"/>
        </w:r>
      </w:hyperlink>
    </w:p>
    <w:p w14:paraId="7D1687B0" w14:textId="6431A739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08" w:history="1">
        <w:r w:rsidR="00AB260F" w:rsidRPr="00BA76C6">
          <w:rPr>
            <w:rStyle w:val="a9"/>
            <w:rFonts w:cs="宋体"/>
            <w:bCs/>
            <w:noProof/>
          </w:rPr>
          <w:t xml:space="preserve">2.3.5. </w:t>
        </w:r>
        <w:r w:rsidR="00AB260F" w:rsidRPr="00BA76C6">
          <w:rPr>
            <w:rStyle w:val="a9"/>
            <w:rFonts w:cs="宋体"/>
            <w:bCs/>
            <w:noProof/>
          </w:rPr>
          <w:t>告警处理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_Toc135312008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13</w:t>
        </w:r>
        <w:r w:rsidR="00AB260F">
          <w:rPr>
            <w:noProof/>
          </w:rPr>
          <w:fldChar w:fldCharType="end"/>
        </w:r>
      </w:hyperlink>
    </w:p>
    <w:p w14:paraId="64605675" w14:textId="464A362A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09" w:history="1">
        <w:r w:rsidR="00AB260F" w:rsidRPr="00BA76C6">
          <w:rPr>
            <w:rStyle w:val="a9"/>
            <w:rFonts w:cs="宋体"/>
            <w:bCs/>
            <w:noProof/>
          </w:rPr>
          <w:t xml:space="preserve">2.3.6. </w:t>
        </w:r>
        <w:r w:rsidR="00AB260F" w:rsidRPr="00BA76C6">
          <w:rPr>
            <w:rStyle w:val="a9"/>
            <w:rFonts w:cs="宋体"/>
            <w:bCs/>
            <w:noProof/>
          </w:rPr>
          <w:t>告警统计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_Toc135312009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16</w:t>
        </w:r>
        <w:r w:rsidR="00AB260F">
          <w:rPr>
            <w:noProof/>
          </w:rPr>
          <w:fldChar w:fldCharType="end"/>
        </w:r>
      </w:hyperlink>
    </w:p>
    <w:p w14:paraId="5EE1B984" w14:textId="10F2FD43" w:rsidR="00AB260F" w:rsidRDefault="00000000">
      <w:pPr>
        <w:pStyle w:val="TOC2"/>
        <w:tabs>
          <w:tab w:val="left" w:pos="1050"/>
          <w:tab w:val="right" w:leader="dot" w:pos="8296"/>
        </w:tabs>
        <w:ind w:left="560"/>
        <w:rPr>
          <w:noProof/>
          <w:sz w:val="21"/>
          <w:szCs w:val="22"/>
          <w14:ligatures w14:val="standardContextual"/>
        </w:rPr>
      </w:pPr>
      <w:hyperlink w:anchor="_Toc135312010" w:history="1">
        <w:r w:rsidR="00AB260F" w:rsidRPr="00BA76C6">
          <w:rPr>
            <w:rStyle w:val="a9"/>
            <w:rFonts w:cs="Times New Roman (正文 CS 字体)"/>
            <w:bCs/>
            <w:noProof/>
          </w:rPr>
          <w:t>2.4.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Cs/>
            <w:noProof/>
          </w:rPr>
          <w:t>瓦斯隐患预测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_Toc135312010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20</w:t>
        </w:r>
        <w:r w:rsidR="00AB260F">
          <w:rPr>
            <w:noProof/>
          </w:rPr>
          <w:fldChar w:fldCharType="end"/>
        </w:r>
      </w:hyperlink>
    </w:p>
    <w:p w14:paraId="1496F631" w14:textId="0ABEEEB0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11" w:history="1">
        <w:r w:rsidR="00AB260F" w:rsidRPr="00BA76C6">
          <w:rPr>
            <w:rStyle w:val="a9"/>
            <w:noProof/>
          </w:rPr>
          <w:t xml:space="preserve">2.4.1. </w:t>
        </w:r>
        <w:r w:rsidR="00AB260F" w:rsidRPr="00BA76C6">
          <w:rPr>
            <w:rStyle w:val="a9"/>
            <w:noProof/>
          </w:rPr>
          <w:t>布局说明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_Toc135312011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21</w:t>
        </w:r>
        <w:r w:rsidR="00AB260F">
          <w:rPr>
            <w:noProof/>
          </w:rPr>
          <w:fldChar w:fldCharType="end"/>
        </w:r>
      </w:hyperlink>
    </w:p>
    <w:p w14:paraId="7E6F653A" w14:textId="7D3D8B90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12" w:history="1">
        <w:r w:rsidR="00AB260F" w:rsidRPr="00BA76C6">
          <w:rPr>
            <w:rStyle w:val="a9"/>
            <w:rFonts w:cs="宋体"/>
            <w:bCs/>
            <w:noProof/>
          </w:rPr>
          <w:t xml:space="preserve">2.4.2. </w:t>
        </w:r>
        <w:r w:rsidR="00AB260F" w:rsidRPr="00BA76C6">
          <w:rPr>
            <w:rStyle w:val="a9"/>
            <w:rFonts w:cs="宋体"/>
            <w:bCs/>
            <w:noProof/>
          </w:rPr>
          <w:t>告警图标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_Toc135312012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22</w:t>
        </w:r>
        <w:r w:rsidR="00AB260F">
          <w:rPr>
            <w:noProof/>
          </w:rPr>
          <w:fldChar w:fldCharType="end"/>
        </w:r>
      </w:hyperlink>
    </w:p>
    <w:p w14:paraId="128B6174" w14:textId="6557F88B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13" w:history="1">
        <w:r w:rsidR="00AB260F" w:rsidRPr="00BA76C6">
          <w:rPr>
            <w:rStyle w:val="a9"/>
            <w:rFonts w:cs="宋体"/>
            <w:bCs/>
            <w:noProof/>
          </w:rPr>
          <w:t xml:space="preserve">2.4.3. </w:t>
        </w:r>
        <w:r w:rsidR="00AB260F" w:rsidRPr="00BA76C6">
          <w:rPr>
            <w:rStyle w:val="a9"/>
            <w:rFonts w:cs="宋体"/>
            <w:bCs/>
            <w:noProof/>
          </w:rPr>
          <w:t>告警列表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_Toc135312013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22</w:t>
        </w:r>
        <w:r w:rsidR="00AB260F">
          <w:rPr>
            <w:noProof/>
          </w:rPr>
          <w:fldChar w:fldCharType="end"/>
        </w:r>
      </w:hyperlink>
    </w:p>
    <w:p w14:paraId="08264A87" w14:textId="1A46F9E0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14" w:history="1">
        <w:r w:rsidR="00AB260F" w:rsidRPr="00BA76C6">
          <w:rPr>
            <w:rStyle w:val="a9"/>
            <w:rFonts w:cs="宋体"/>
            <w:bCs/>
            <w:noProof/>
          </w:rPr>
          <w:t xml:space="preserve">2.4.4. </w:t>
        </w:r>
        <w:r w:rsidR="00AB260F" w:rsidRPr="00BA76C6">
          <w:rPr>
            <w:rStyle w:val="a9"/>
            <w:rFonts w:cs="宋体"/>
            <w:bCs/>
            <w:noProof/>
          </w:rPr>
          <w:t>告警处理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_Toc135312014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22</w:t>
        </w:r>
        <w:r w:rsidR="00AB260F">
          <w:rPr>
            <w:noProof/>
          </w:rPr>
          <w:fldChar w:fldCharType="end"/>
        </w:r>
      </w:hyperlink>
    </w:p>
    <w:p w14:paraId="4005D70A" w14:textId="0566915A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15" w:history="1">
        <w:r w:rsidR="00AB260F" w:rsidRPr="00BA76C6">
          <w:rPr>
            <w:rStyle w:val="a9"/>
            <w:rFonts w:cs="宋体"/>
            <w:bCs/>
            <w:noProof/>
          </w:rPr>
          <w:t xml:space="preserve">2.4.5. </w:t>
        </w:r>
        <w:r w:rsidR="00AB260F" w:rsidRPr="00BA76C6">
          <w:rPr>
            <w:rStyle w:val="a9"/>
            <w:rFonts w:cs="宋体"/>
            <w:bCs/>
            <w:noProof/>
          </w:rPr>
          <w:t>告警统计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_Toc135312015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29</w:t>
        </w:r>
        <w:r w:rsidR="00AB260F">
          <w:rPr>
            <w:noProof/>
          </w:rPr>
          <w:fldChar w:fldCharType="end"/>
        </w:r>
      </w:hyperlink>
    </w:p>
    <w:p w14:paraId="3B1764BD" w14:textId="692CFADC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16" w:history="1">
        <w:r w:rsidR="00AB260F" w:rsidRPr="00BA76C6">
          <w:rPr>
            <w:rStyle w:val="a9"/>
            <w:rFonts w:cs="宋体"/>
            <w:bCs/>
            <w:noProof/>
          </w:rPr>
          <w:t xml:space="preserve">2.4.6. </w:t>
        </w:r>
        <w:r w:rsidR="00AB260F" w:rsidRPr="00BA76C6">
          <w:rPr>
            <w:rStyle w:val="a9"/>
            <w:rFonts w:cs="宋体"/>
            <w:bCs/>
            <w:noProof/>
          </w:rPr>
          <w:t>模型更新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_Toc135312016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36</w:t>
        </w:r>
        <w:r w:rsidR="00AB260F">
          <w:rPr>
            <w:noProof/>
          </w:rPr>
          <w:fldChar w:fldCharType="end"/>
        </w:r>
      </w:hyperlink>
    </w:p>
    <w:p w14:paraId="0B8072CA" w14:textId="4B85D907" w:rsidR="00AB260F" w:rsidRDefault="00000000">
      <w:pPr>
        <w:pStyle w:val="TOC2"/>
        <w:tabs>
          <w:tab w:val="left" w:pos="1050"/>
          <w:tab w:val="right" w:leader="dot" w:pos="8296"/>
        </w:tabs>
        <w:ind w:left="560"/>
        <w:rPr>
          <w:noProof/>
          <w:sz w:val="21"/>
          <w:szCs w:val="22"/>
          <w14:ligatures w14:val="standardContextual"/>
        </w:rPr>
      </w:pPr>
      <w:hyperlink w:anchor="_Toc135312017" w:history="1">
        <w:r w:rsidR="00AB260F" w:rsidRPr="00BA76C6">
          <w:rPr>
            <w:rStyle w:val="a9"/>
            <w:rFonts w:cs="Times New Roman (正文 CS 字体)"/>
            <w:bCs/>
            <w:noProof/>
          </w:rPr>
          <w:t>2.5.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Cs/>
            <w:noProof/>
          </w:rPr>
          <w:t>智能选煤参数优化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_Toc135312017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42</w:t>
        </w:r>
        <w:r w:rsidR="00AB260F">
          <w:rPr>
            <w:noProof/>
          </w:rPr>
          <w:fldChar w:fldCharType="end"/>
        </w:r>
      </w:hyperlink>
    </w:p>
    <w:p w14:paraId="59C077D6" w14:textId="3F068EEF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18" w:history="1">
        <w:r w:rsidR="00AB260F" w:rsidRPr="00BA76C6">
          <w:rPr>
            <w:rStyle w:val="a9"/>
            <w:noProof/>
          </w:rPr>
          <w:t xml:space="preserve">2.5.1. </w:t>
        </w:r>
        <w:r w:rsidR="00AB260F" w:rsidRPr="00BA76C6">
          <w:rPr>
            <w:rStyle w:val="a9"/>
            <w:noProof/>
          </w:rPr>
          <w:t>布局说明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_Toc135312018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42</w:t>
        </w:r>
        <w:r w:rsidR="00AB260F">
          <w:rPr>
            <w:noProof/>
          </w:rPr>
          <w:fldChar w:fldCharType="end"/>
        </w:r>
      </w:hyperlink>
    </w:p>
    <w:p w14:paraId="47C23F62" w14:textId="5F2397FF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19" w:history="1">
        <w:r w:rsidR="00AB260F" w:rsidRPr="00BA76C6">
          <w:rPr>
            <w:rStyle w:val="a9"/>
            <w:rFonts w:cs="宋体"/>
            <w:bCs/>
            <w:noProof/>
          </w:rPr>
          <w:t xml:space="preserve">2.5.2. </w:t>
        </w:r>
        <w:r w:rsidR="00AB260F" w:rsidRPr="00BA76C6">
          <w:rPr>
            <w:rStyle w:val="a9"/>
            <w:rFonts w:cs="宋体"/>
            <w:bCs/>
            <w:noProof/>
          </w:rPr>
          <w:t>流程展示中心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_Toc135312019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43</w:t>
        </w:r>
        <w:r w:rsidR="00AB260F">
          <w:rPr>
            <w:noProof/>
          </w:rPr>
          <w:fldChar w:fldCharType="end"/>
        </w:r>
      </w:hyperlink>
    </w:p>
    <w:p w14:paraId="020668FF" w14:textId="196557D4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20" w:history="1">
        <w:r w:rsidR="00AB260F" w:rsidRPr="00BA76C6">
          <w:rPr>
            <w:rStyle w:val="a9"/>
            <w:rFonts w:asciiTheme="majorEastAsia" w:eastAsiaTheme="majorEastAsia" w:hAnsiTheme="majorEastAsia" w:cs="宋体"/>
            <w:bCs/>
            <w:noProof/>
          </w:rPr>
          <w:t>2.5.3.</w:t>
        </w:r>
        <w:r w:rsidR="00AB260F" w:rsidRPr="00BA76C6">
          <w:rPr>
            <w:rStyle w:val="a9"/>
            <w:rFonts w:cs="宋体"/>
            <w:bCs/>
            <w:noProof/>
          </w:rPr>
          <w:t xml:space="preserve"> </w:t>
        </w:r>
        <w:r w:rsidR="00AB260F" w:rsidRPr="00BA76C6">
          <w:rPr>
            <w:rStyle w:val="a9"/>
            <w:rFonts w:cs="宋体"/>
            <w:bCs/>
            <w:noProof/>
          </w:rPr>
          <w:t>任务相关操作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_Toc135312020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44</w:t>
        </w:r>
        <w:r w:rsidR="00AB260F">
          <w:rPr>
            <w:noProof/>
          </w:rPr>
          <w:fldChar w:fldCharType="end"/>
        </w:r>
      </w:hyperlink>
    </w:p>
    <w:p w14:paraId="4AF6C2AC" w14:textId="00CE896F" w:rsidR="00AB260F" w:rsidRDefault="00000000">
      <w:pPr>
        <w:pStyle w:val="TOC2"/>
        <w:tabs>
          <w:tab w:val="left" w:pos="1050"/>
          <w:tab w:val="right" w:leader="dot" w:pos="8296"/>
        </w:tabs>
        <w:ind w:left="560"/>
        <w:rPr>
          <w:noProof/>
          <w:sz w:val="21"/>
          <w:szCs w:val="22"/>
          <w14:ligatures w14:val="standardContextual"/>
        </w:rPr>
      </w:pPr>
      <w:hyperlink w:anchor="_Toc135312021" w:history="1">
        <w:r w:rsidR="00AB260F" w:rsidRPr="00BA76C6">
          <w:rPr>
            <w:rStyle w:val="a9"/>
            <w:rFonts w:cs="Times New Roman (正文 CS 字体)"/>
            <w:bCs/>
            <w:noProof/>
          </w:rPr>
          <w:t>2.6.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Cs/>
            <w:noProof/>
          </w:rPr>
          <w:t>基于数据增强的电子围栏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_Toc135312021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50</w:t>
        </w:r>
        <w:r w:rsidR="00AB260F">
          <w:rPr>
            <w:noProof/>
          </w:rPr>
          <w:fldChar w:fldCharType="end"/>
        </w:r>
      </w:hyperlink>
    </w:p>
    <w:p w14:paraId="779717A0" w14:textId="74040A53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22" w:history="1">
        <w:r w:rsidR="00AB260F" w:rsidRPr="00BA76C6">
          <w:rPr>
            <w:rStyle w:val="a9"/>
            <w:noProof/>
          </w:rPr>
          <w:t xml:space="preserve">2.6.1. </w:t>
        </w:r>
        <w:r w:rsidR="00AB260F" w:rsidRPr="00BA76C6">
          <w:rPr>
            <w:rStyle w:val="a9"/>
            <w:noProof/>
          </w:rPr>
          <w:t>布局说明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_Toc135312022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51</w:t>
        </w:r>
        <w:r w:rsidR="00AB260F">
          <w:rPr>
            <w:noProof/>
          </w:rPr>
          <w:fldChar w:fldCharType="end"/>
        </w:r>
      </w:hyperlink>
    </w:p>
    <w:p w14:paraId="7A724F7B" w14:textId="787A63D2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23" w:history="1">
        <w:r w:rsidR="00AB260F" w:rsidRPr="00BA76C6">
          <w:rPr>
            <w:rStyle w:val="a9"/>
            <w:rFonts w:cs="宋体"/>
            <w:bCs/>
            <w:noProof/>
          </w:rPr>
          <w:t xml:space="preserve">2.6.2. </w:t>
        </w:r>
        <w:r w:rsidR="00AB260F" w:rsidRPr="00BA76C6">
          <w:rPr>
            <w:rStyle w:val="a9"/>
            <w:rFonts w:cs="宋体"/>
            <w:bCs/>
            <w:noProof/>
          </w:rPr>
          <w:t>围栏详情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_Toc135312023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51</w:t>
        </w:r>
        <w:r w:rsidR="00AB260F">
          <w:rPr>
            <w:noProof/>
          </w:rPr>
          <w:fldChar w:fldCharType="end"/>
        </w:r>
      </w:hyperlink>
    </w:p>
    <w:p w14:paraId="0E60135A" w14:textId="2E2A347E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24" w:history="1">
        <w:r w:rsidR="00AB260F" w:rsidRPr="00BA76C6">
          <w:rPr>
            <w:rStyle w:val="a9"/>
            <w:rFonts w:cs="宋体"/>
            <w:bCs/>
            <w:noProof/>
          </w:rPr>
          <w:t>2.6.3.</w:t>
        </w:r>
        <w:r w:rsidR="00AB260F" w:rsidRPr="00BA76C6">
          <w:rPr>
            <w:rStyle w:val="a9"/>
            <w:noProof/>
          </w:rPr>
          <w:t xml:space="preserve"> </w:t>
        </w:r>
        <w:r w:rsidR="00AB260F" w:rsidRPr="00BA76C6">
          <w:rPr>
            <w:rStyle w:val="a9"/>
            <w:noProof/>
          </w:rPr>
          <w:t>创建电子围栏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_Toc135312024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54</w:t>
        </w:r>
        <w:r w:rsidR="00AB260F">
          <w:rPr>
            <w:noProof/>
          </w:rPr>
          <w:fldChar w:fldCharType="end"/>
        </w:r>
      </w:hyperlink>
    </w:p>
    <w:p w14:paraId="16D32C4E" w14:textId="16CB3A2E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25" w:history="1">
        <w:r w:rsidR="00AB260F" w:rsidRPr="00BA76C6">
          <w:rPr>
            <w:rStyle w:val="a9"/>
            <w:rFonts w:cs="宋体"/>
            <w:bCs/>
            <w:noProof/>
          </w:rPr>
          <w:t>2.6.4.</w:t>
        </w:r>
        <w:r w:rsidR="00AB260F" w:rsidRPr="00BA76C6">
          <w:rPr>
            <w:rStyle w:val="a9"/>
            <w:noProof/>
          </w:rPr>
          <w:t xml:space="preserve"> </w:t>
        </w:r>
        <w:r w:rsidR="00AB260F" w:rsidRPr="00BA76C6">
          <w:rPr>
            <w:rStyle w:val="a9"/>
            <w:noProof/>
          </w:rPr>
          <w:t>查看规则引擎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_Toc135312025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59</w:t>
        </w:r>
        <w:r w:rsidR="00AB260F">
          <w:rPr>
            <w:noProof/>
          </w:rPr>
          <w:fldChar w:fldCharType="end"/>
        </w:r>
      </w:hyperlink>
    </w:p>
    <w:p w14:paraId="3E576030" w14:textId="10C9B9AC" w:rsidR="00AB260F" w:rsidRDefault="00000000">
      <w:pPr>
        <w:pStyle w:val="TOC3"/>
        <w:tabs>
          <w:tab w:val="right" w:leader="dot" w:pos="8296"/>
        </w:tabs>
        <w:ind w:left="1120"/>
        <w:rPr>
          <w:noProof/>
          <w:sz w:val="21"/>
          <w:szCs w:val="22"/>
          <w14:ligatures w14:val="standardContextual"/>
        </w:rPr>
      </w:pPr>
      <w:hyperlink w:anchor="_Toc135312026" w:history="1">
        <w:r w:rsidR="00AB260F" w:rsidRPr="00BA76C6">
          <w:rPr>
            <w:rStyle w:val="a9"/>
            <w:rFonts w:cs="宋体"/>
            <w:bCs/>
            <w:noProof/>
          </w:rPr>
          <w:t>2.6.5.</w:t>
        </w:r>
        <w:r w:rsidR="00AB260F" w:rsidRPr="00BA76C6">
          <w:rPr>
            <w:rStyle w:val="a9"/>
            <w:noProof/>
          </w:rPr>
          <w:t xml:space="preserve"> </w:t>
        </w:r>
        <w:r w:rsidR="00AB260F" w:rsidRPr="00BA76C6">
          <w:rPr>
            <w:rStyle w:val="a9"/>
            <w:noProof/>
          </w:rPr>
          <w:t>告警统计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_Toc135312026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61</w:t>
        </w:r>
        <w:r w:rsidR="00AB260F">
          <w:rPr>
            <w:noProof/>
          </w:rPr>
          <w:fldChar w:fldCharType="end"/>
        </w:r>
      </w:hyperlink>
    </w:p>
    <w:p w14:paraId="3911DF97" w14:textId="0BE4C687" w:rsidR="00AB260F" w:rsidRDefault="00000000">
      <w:pPr>
        <w:pStyle w:val="TOC2"/>
        <w:tabs>
          <w:tab w:val="left" w:pos="1050"/>
          <w:tab w:val="right" w:leader="dot" w:pos="8296"/>
        </w:tabs>
        <w:ind w:left="560"/>
        <w:rPr>
          <w:noProof/>
          <w:sz w:val="21"/>
          <w:szCs w:val="22"/>
          <w14:ligatures w14:val="standardContextual"/>
        </w:rPr>
      </w:pPr>
      <w:hyperlink w:anchor="_Toc135312027" w:history="1">
        <w:r w:rsidR="00AB260F" w:rsidRPr="00BA76C6">
          <w:rPr>
            <w:rStyle w:val="a9"/>
            <w:rFonts w:cs="Times New Roman (正文 CS 字体)"/>
            <w:bCs/>
            <w:noProof/>
          </w:rPr>
          <w:t>2.7.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Cs/>
            <w:noProof/>
          </w:rPr>
          <w:t>告警规格配置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_Toc135312027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63</w:t>
        </w:r>
        <w:r w:rsidR="00AB260F">
          <w:rPr>
            <w:noProof/>
          </w:rPr>
          <w:fldChar w:fldCharType="end"/>
        </w:r>
      </w:hyperlink>
    </w:p>
    <w:p w14:paraId="7DBB68A3" w14:textId="508AF3C1" w:rsidR="00AB260F" w:rsidRDefault="00000000">
      <w:pPr>
        <w:pStyle w:val="TOC2"/>
        <w:tabs>
          <w:tab w:val="left" w:pos="1050"/>
          <w:tab w:val="right" w:leader="dot" w:pos="8296"/>
        </w:tabs>
        <w:ind w:left="560"/>
        <w:rPr>
          <w:noProof/>
          <w:sz w:val="21"/>
          <w:szCs w:val="22"/>
          <w14:ligatures w14:val="standardContextual"/>
        </w:rPr>
      </w:pPr>
      <w:hyperlink w:anchor="_Toc135312028" w:history="1">
        <w:r w:rsidR="00AB260F" w:rsidRPr="00BA76C6">
          <w:rPr>
            <w:rStyle w:val="a9"/>
            <w:rFonts w:cs="Times New Roman (正文 CS 字体)"/>
            <w:bCs/>
            <w:noProof/>
          </w:rPr>
          <w:t>2.8.</w:t>
        </w:r>
        <w:r w:rsidR="00AB260F">
          <w:rPr>
            <w:noProof/>
            <w:sz w:val="21"/>
            <w:szCs w:val="22"/>
            <w14:ligatures w14:val="standardContextual"/>
          </w:rPr>
          <w:tab/>
        </w:r>
        <w:r w:rsidR="00AB260F" w:rsidRPr="00BA76C6">
          <w:rPr>
            <w:rStyle w:val="a9"/>
            <w:rFonts w:cs="宋体"/>
            <w:bCs/>
            <w:noProof/>
          </w:rPr>
          <w:t>设备管理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_Toc135312028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67</w:t>
        </w:r>
        <w:r w:rsidR="00AB260F">
          <w:rPr>
            <w:noProof/>
          </w:rPr>
          <w:fldChar w:fldCharType="end"/>
        </w:r>
      </w:hyperlink>
    </w:p>
    <w:p w14:paraId="19AA2BAE" w14:textId="5F9F16AA" w:rsidR="00AB260F" w:rsidRDefault="00000000">
      <w:pPr>
        <w:pStyle w:val="TOC1"/>
        <w:tabs>
          <w:tab w:val="right" w:leader="dot" w:pos="8296"/>
        </w:tabs>
        <w:rPr>
          <w:noProof/>
          <w:sz w:val="21"/>
          <w:szCs w:val="22"/>
          <w14:ligatures w14:val="standardContextual"/>
        </w:rPr>
      </w:pPr>
      <w:hyperlink w:anchor="_Toc135312029" w:history="1">
        <w:r w:rsidR="00AB260F" w:rsidRPr="00BA76C6">
          <w:rPr>
            <w:rStyle w:val="a9"/>
            <w:rFonts w:ascii="黑体" w:eastAsia="黑体" w:hAnsi="黑体" w:cs="黑体"/>
            <w:b/>
            <w:noProof/>
          </w:rPr>
          <w:t>3. 常见问题及解决办法</w:t>
        </w:r>
        <w:r w:rsidR="00AB260F">
          <w:rPr>
            <w:noProof/>
          </w:rPr>
          <w:tab/>
        </w:r>
        <w:r w:rsidR="00AB260F">
          <w:rPr>
            <w:noProof/>
          </w:rPr>
          <w:fldChar w:fldCharType="begin"/>
        </w:r>
        <w:r w:rsidR="00AB260F">
          <w:rPr>
            <w:noProof/>
          </w:rPr>
          <w:instrText xml:space="preserve"> PAGEREF _Toc135312029 \h </w:instrText>
        </w:r>
        <w:r w:rsidR="00AB260F">
          <w:rPr>
            <w:noProof/>
          </w:rPr>
        </w:r>
        <w:r w:rsidR="00AB260F">
          <w:rPr>
            <w:noProof/>
          </w:rPr>
          <w:fldChar w:fldCharType="separate"/>
        </w:r>
        <w:r w:rsidR="00AB260F">
          <w:rPr>
            <w:noProof/>
          </w:rPr>
          <w:t>75</w:t>
        </w:r>
        <w:r w:rsidR="00AB260F">
          <w:rPr>
            <w:noProof/>
          </w:rPr>
          <w:fldChar w:fldCharType="end"/>
        </w:r>
      </w:hyperlink>
    </w:p>
    <w:p w14:paraId="353ED478" w14:textId="305A6C6E" w:rsidR="00455973" w:rsidRDefault="00000000">
      <w:pPr>
        <w:rPr>
          <w:rFonts w:ascii="宋体" w:eastAsia="宋体" w:hAnsi="宋体" w:cs="宋体"/>
          <w:b/>
          <w:bCs/>
          <w:szCs w:val="28"/>
        </w:rPr>
      </w:pPr>
      <w:r>
        <w:rPr>
          <w:rFonts w:ascii="宋体" w:eastAsia="宋体" w:hAnsi="宋体" w:cs="宋体" w:hint="eastAsia"/>
          <w:bCs/>
        </w:rPr>
        <w:fldChar w:fldCharType="end"/>
      </w:r>
    </w:p>
    <w:p w14:paraId="4669BEC2" w14:textId="77777777" w:rsidR="00455973" w:rsidRDefault="00455973">
      <w:pPr>
        <w:rPr>
          <w:rFonts w:ascii="宋体" w:eastAsia="宋体" w:hAnsi="宋体" w:cs="宋体"/>
          <w:b/>
          <w:bCs/>
          <w:szCs w:val="28"/>
        </w:rPr>
      </w:pPr>
    </w:p>
    <w:p w14:paraId="61C7F709" w14:textId="77777777" w:rsidR="00455973" w:rsidRDefault="00455973">
      <w:pPr>
        <w:rPr>
          <w:rFonts w:ascii="宋体" w:eastAsia="宋体" w:hAnsi="宋体" w:cs="宋体"/>
          <w:b/>
          <w:bCs/>
          <w:szCs w:val="28"/>
        </w:rPr>
        <w:sectPr w:rsidR="00455973">
          <w:headerReference w:type="default" r:id="rId9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F5CF6F3" w14:textId="77777777" w:rsidR="00455973" w:rsidRDefault="00000000">
      <w:pPr>
        <w:pStyle w:val="1"/>
        <w:numPr>
          <w:ilvl w:val="0"/>
          <w:numId w:val="3"/>
        </w:numPr>
        <w:jc w:val="both"/>
        <w:rPr>
          <w:rFonts w:ascii="黑体" w:eastAsia="黑体" w:hAnsi="黑体" w:cs="黑体" w:hint="default"/>
          <w:b/>
          <w:sz w:val="28"/>
        </w:rPr>
      </w:pPr>
      <w:bookmarkStart w:id="0" w:name="_Toc135311996"/>
      <w:r>
        <w:rPr>
          <w:rFonts w:ascii="黑体" w:eastAsia="黑体" w:hAnsi="黑体" w:cs="黑体"/>
          <w:b/>
          <w:sz w:val="28"/>
        </w:rPr>
        <w:lastRenderedPageBreak/>
        <w:t>产品概述</w:t>
      </w:r>
      <w:bookmarkEnd w:id="0"/>
    </w:p>
    <w:p w14:paraId="3C7AAA95" w14:textId="716533C4" w:rsidR="00455973" w:rsidRDefault="00BD1DD6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智能</w:t>
      </w:r>
      <w:r w:rsidR="007178E3">
        <w:rPr>
          <w:rFonts w:asciiTheme="minorEastAsia" w:hAnsiTheme="minorEastAsia" w:hint="eastAsia"/>
          <w:sz w:val="21"/>
          <w:szCs w:val="21"/>
        </w:rPr>
        <w:t>煤矿</w:t>
      </w:r>
      <w:r>
        <w:rPr>
          <w:rFonts w:asciiTheme="minorEastAsia" w:hAnsiTheme="minorEastAsia" w:hint="eastAsia"/>
          <w:sz w:val="21"/>
          <w:szCs w:val="21"/>
        </w:rPr>
        <w:t>管控系统以物联网、大数据、云计算、人工智能、移动互联、GIS/BIM等新型数字化技术为基础，通过集成的数字化运营平台对</w:t>
      </w:r>
      <w:r w:rsidR="007178E3">
        <w:rPr>
          <w:rFonts w:asciiTheme="minorEastAsia" w:hAnsiTheme="minorEastAsia" w:hint="eastAsia"/>
          <w:sz w:val="21"/>
          <w:szCs w:val="21"/>
        </w:rPr>
        <w:t>煤矿开采</w:t>
      </w:r>
      <w:r>
        <w:rPr>
          <w:rFonts w:asciiTheme="minorEastAsia" w:hAnsiTheme="minorEastAsia" w:hint="eastAsia"/>
          <w:sz w:val="21"/>
          <w:szCs w:val="21"/>
        </w:rPr>
        <w:t>的人、车、设施进行全联接，实现数据全融合，状态全可视，业务全可管，事件全可控，使</w:t>
      </w:r>
      <w:r w:rsidR="007178E3">
        <w:rPr>
          <w:rFonts w:asciiTheme="minorEastAsia" w:hAnsiTheme="minorEastAsia" w:hint="eastAsia"/>
          <w:sz w:val="21"/>
          <w:szCs w:val="21"/>
        </w:rPr>
        <w:t>煤矿生产</w:t>
      </w:r>
      <w:r>
        <w:rPr>
          <w:rFonts w:asciiTheme="minorEastAsia" w:hAnsiTheme="minorEastAsia" w:hint="eastAsia"/>
          <w:sz w:val="21"/>
          <w:szCs w:val="21"/>
        </w:rPr>
        <w:t>具备更安全、更舒适、更高效、更低运营成本的特点。</w:t>
      </w:r>
    </w:p>
    <w:p w14:paraId="48EEFBF5" w14:textId="77777777" w:rsidR="00455973" w:rsidRDefault="00000000">
      <w:pPr>
        <w:pStyle w:val="1"/>
        <w:numPr>
          <w:ilvl w:val="1"/>
          <w:numId w:val="3"/>
        </w:numPr>
        <w:jc w:val="both"/>
        <w:rPr>
          <w:rFonts w:cs="宋体" w:hint="default"/>
          <w:b/>
          <w:sz w:val="28"/>
        </w:rPr>
      </w:pPr>
      <w:bookmarkStart w:id="1" w:name="_Toc135311997"/>
      <w:r>
        <w:rPr>
          <w:rFonts w:cs="宋体"/>
          <w:b/>
          <w:sz w:val="28"/>
        </w:rPr>
        <w:t>编写目的</w:t>
      </w:r>
      <w:bookmarkEnd w:id="1"/>
    </w:p>
    <w:p w14:paraId="1344BA14" w14:textId="5FA24672" w:rsidR="00455973" w:rsidRDefault="00000000">
      <w:pPr>
        <w:spacing w:line="480" w:lineRule="auto"/>
        <w:ind w:firstLineChars="200" w:firstLine="420"/>
        <w:rPr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本文档旨在对</w:t>
      </w:r>
      <w:r>
        <w:rPr>
          <w:rFonts w:hint="eastAsia"/>
          <w:sz w:val="21"/>
          <w:szCs w:val="21"/>
        </w:rPr>
        <w:t>《</w:t>
      </w:r>
      <w:r w:rsidR="007178E3">
        <w:rPr>
          <w:rFonts w:hint="eastAsia"/>
          <w:sz w:val="21"/>
          <w:szCs w:val="21"/>
        </w:rPr>
        <w:t>智能</w:t>
      </w:r>
      <w:r w:rsidR="00BD1DD6">
        <w:rPr>
          <w:rFonts w:hint="eastAsia"/>
          <w:sz w:val="21"/>
          <w:szCs w:val="21"/>
        </w:rPr>
        <w:t>煤矿管控系统</w:t>
      </w:r>
      <w:r>
        <w:rPr>
          <w:rFonts w:hint="eastAsia"/>
          <w:sz w:val="21"/>
          <w:szCs w:val="21"/>
        </w:rPr>
        <w:t>》软件功能进行描述，帮助用户掌握该系统的使用方法。</w:t>
      </w:r>
    </w:p>
    <w:p w14:paraId="4EA33D19" w14:textId="77777777" w:rsidR="00455973" w:rsidRDefault="00000000">
      <w:pPr>
        <w:pStyle w:val="1"/>
        <w:numPr>
          <w:ilvl w:val="1"/>
          <w:numId w:val="3"/>
        </w:numPr>
        <w:jc w:val="both"/>
        <w:rPr>
          <w:rFonts w:cs="宋体" w:hint="default"/>
          <w:b/>
          <w:sz w:val="28"/>
        </w:rPr>
      </w:pPr>
      <w:bookmarkStart w:id="2" w:name="_Toc135311998"/>
      <w:r>
        <w:rPr>
          <w:rFonts w:cs="宋体"/>
          <w:b/>
          <w:sz w:val="28"/>
        </w:rPr>
        <w:t>适用对象</w:t>
      </w:r>
      <w:bookmarkEnd w:id="2"/>
    </w:p>
    <w:p w14:paraId="676BCBE2" w14:textId="00EC731C" w:rsidR="00455973" w:rsidRDefault="00000000">
      <w:p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本文档适用于《</w:t>
      </w:r>
      <w:r w:rsidR="007178E3">
        <w:rPr>
          <w:rFonts w:hint="eastAsia"/>
          <w:sz w:val="21"/>
          <w:szCs w:val="21"/>
        </w:rPr>
        <w:t>智能</w:t>
      </w:r>
      <w:r w:rsidR="00BD1DD6">
        <w:rPr>
          <w:rFonts w:hint="eastAsia"/>
          <w:sz w:val="21"/>
          <w:szCs w:val="21"/>
        </w:rPr>
        <w:t>煤矿管控系统</w:t>
      </w:r>
      <w:r>
        <w:rPr>
          <w:rFonts w:hint="eastAsia"/>
          <w:sz w:val="21"/>
          <w:szCs w:val="21"/>
        </w:rPr>
        <w:t>》软件操作人员。</w:t>
      </w:r>
    </w:p>
    <w:p w14:paraId="2D799B35" w14:textId="77777777" w:rsidR="00455973" w:rsidRDefault="00000000">
      <w:pPr>
        <w:pStyle w:val="1"/>
        <w:numPr>
          <w:ilvl w:val="1"/>
          <w:numId w:val="3"/>
        </w:numPr>
        <w:jc w:val="both"/>
        <w:rPr>
          <w:rFonts w:cs="宋体" w:hint="default"/>
          <w:b/>
          <w:sz w:val="28"/>
        </w:rPr>
      </w:pPr>
      <w:bookmarkStart w:id="3" w:name="_Toc135311999"/>
      <w:r>
        <w:rPr>
          <w:rFonts w:cs="宋体"/>
          <w:b/>
          <w:sz w:val="28"/>
        </w:rPr>
        <w:t>通用操作说明</w:t>
      </w:r>
      <w:bookmarkEnd w:id="3"/>
    </w:p>
    <w:p w14:paraId="2D440EA1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【取消】按钮：放弃操作并返回。</w:t>
      </w:r>
    </w:p>
    <w:p w14:paraId="26F2102E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【查询】</w:t>
      </w:r>
      <w:r>
        <w:rPr>
          <w:rFonts w:asciiTheme="minorEastAsia" w:hAnsiTheme="minorEastAsia"/>
          <w:sz w:val="21"/>
          <w:szCs w:val="21"/>
        </w:rPr>
        <w:t>按钮</w:t>
      </w:r>
      <w:r>
        <w:rPr>
          <w:rFonts w:asciiTheme="minorEastAsia" w:hAnsiTheme="minorEastAsia" w:hint="eastAsia"/>
          <w:sz w:val="21"/>
          <w:szCs w:val="21"/>
        </w:rPr>
        <w:t>：</w:t>
      </w:r>
      <w:r>
        <w:rPr>
          <w:rFonts w:asciiTheme="minorEastAsia" w:hAnsiTheme="minorEastAsia"/>
          <w:sz w:val="21"/>
          <w:szCs w:val="21"/>
        </w:rPr>
        <w:t>依照</w:t>
      </w:r>
      <w:r>
        <w:rPr>
          <w:rFonts w:asciiTheme="minorEastAsia" w:hAnsiTheme="minorEastAsia" w:hint="eastAsia"/>
          <w:sz w:val="21"/>
          <w:szCs w:val="21"/>
        </w:rPr>
        <w:t>查询</w:t>
      </w:r>
      <w:r>
        <w:rPr>
          <w:rFonts w:asciiTheme="minorEastAsia" w:hAnsiTheme="minorEastAsia"/>
          <w:sz w:val="21"/>
          <w:szCs w:val="21"/>
        </w:rPr>
        <w:t>条件</w:t>
      </w:r>
      <w:r>
        <w:rPr>
          <w:rFonts w:asciiTheme="minorEastAsia" w:hAnsiTheme="minorEastAsia" w:hint="eastAsia"/>
          <w:sz w:val="21"/>
          <w:szCs w:val="21"/>
        </w:rPr>
        <w:t>查询符</w:t>
      </w:r>
      <w:r>
        <w:rPr>
          <w:rFonts w:asciiTheme="minorEastAsia" w:hAnsiTheme="minorEastAsia"/>
          <w:sz w:val="21"/>
          <w:szCs w:val="21"/>
        </w:rPr>
        <w:t>合条件的信息。</w:t>
      </w:r>
    </w:p>
    <w:p w14:paraId="2F637873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【保存】</w:t>
      </w:r>
      <w:r>
        <w:rPr>
          <w:rFonts w:asciiTheme="minorEastAsia" w:hAnsiTheme="minorEastAsia"/>
          <w:sz w:val="21"/>
          <w:szCs w:val="21"/>
        </w:rPr>
        <w:t>按钮</w:t>
      </w:r>
      <w:r>
        <w:rPr>
          <w:rFonts w:asciiTheme="minorEastAsia" w:hAnsiTheme="minorEastAsia" w:hint="eastAsia"/>
          <w:sz w:val="21"/>
          <w:szCs w:val="21"/>
        </w:rPr>
        <w:t>：保存输入的</w:t>
      </w:r>
      <w:r>
        <w:rPr>
          <w:rFonts w:asciiTheme="minorEastAsia" w:hAnsiTheme="minorEastAsia"/>
          <w:sz w:val="21"/>
          <w:szCs w:val="21"/>
        </w:rPr>
        <w:t>信息。</w:t>
      </w:r>
    </w:p>
    <w:p w14:paraId="16108F0C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【清空】</w:t>
      </w:r>
      <w:r>
        <w:rPr>
          <w:rFonts w:asciiTheme="minorEastAsia" w:hAnsiTheme="minorEastAsia"/>
          <w:sz w:val="21"/>
          <w:szCs w:val="21"/>
        </w:rPr>
        <w:t>按钮</w:t>
      </w:r>
      <w:r>
        <w:rPr>
          <w:rFonts w:asciiTheme="minorEastAsia" w:hAnsiTheme="minorEastAsia" w:hint="eastAsia"/>
          <w:sz w:val="21"/>
          <w:szCs w:val="21"/>
        </w:rPr>
        <w:t>：清空输入</w:t>
      </w:r>
      <w:r>
        <w:rPr>
          <w:rFonts w:asciiTheme="minorEastAsia" w:hAnsiTheme="minorEastAsia"/>
          <w:sz w:val="21"/>
          <w:szCs w:val="21"/>
        </w:rPr>
        <w:t>的</w:t>
      </w:r>
      <w:r>
        <w:rPr>
          <w:rFonts w:asciiTheme="minorEastAsia" w:hAnsiTheme="minorEastAsia" w:hint="eastAsia"/>
          <w:sz w:val="21"/>
          <w:szCs w:val="21"/>
        </w:rPr>
        <w:t>数据</w:t>
      </w:r>
      <w:r>
        <w:rPr>
          <w:rFonts w:asciiTheme="minorEastAsia" w:hAnsiTheme="minorEastAsia"/>
          <w:sz w:val="21"/>
          <w:szCs w:val="21"/>
        </w:rPr>
        <w:t>。</w:t>
      </w:r>
    </w:p>
    <w:p w14:paraId="144C8CD7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【重置】</w:t>
      </w:r>
      <w:r>
        <w:rPr>
          <w:rFonts w:asciiTheme="minorEastAsia" w:hAnsiTheme="minorEastAsia"/>
          <w:sz w:val="21"/>
          <w:szCs w:val="21"/>
        </w:rPr>
        <w:t>按钮</w:t>
      </w:r>
      <w:r>
        <w:rPr>
          <w:rFonts w:asciiTheme="minorEastAsia" w:hAnsiTheme="minorEastAsia" w:hint="eastAsia"/>
          <w:sz w:val="21"/>
          <w:szCs w:val="21"/>
        </w:rPr>
        <w:t>：输入的数据恢复成编辑前的状态</w:t>
      </w:r>
      <w:r>
        <w:rPr>
          <w:rFonts w:asciiTheme="minorEastAsia" w:hAnsiTheme="minorEastAsia"/>
          <w:sz w:val="21"/>
          <w:szCs w:val="21"/>
        </w:rPr>
        <w:t>。</w:t>
      </w:r>
    </w:p>
    <w:p w14:paraId="57C3C089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【导出】</w:t>
      </w:r>
      <w:r>
        <w:rPr>
          <w:rFonts w:asciiTheme="minorEastAsia" w:hAnsiTheme="minorEastAsia"/>
          <w:sz w:val="21"/>
          <w:szCs w:val="21"/>
        </w:rPr>
        <w:t>按钮</w:t>
      </w:r>
      <w:r>
        <w:rPr>
          <w:rFonts w:asciiTheme="minorEastAsia" w:hAnsiTheme="minorEastAsia" w:hint="eastAsia"/>
          <w:sz w:val="21"/>
          <w:szCs w:val="21"/>
        </w:rPr>
        <w:t>：导出已选择的文件或数据</w:t>
      </w:r>
      <w:r>
        <w:rPr>
          <w:rFonts w:asciiTheme="minorEastAsia" w:hAnsiTheme="minorEastAsia"/>
          <w:sz w:val="21"/>
          <w:szCs w:val="21"/>
        </w:rPr>
        <w:t>。</w:t>
      </w:r>
    </w:p>
    <w:p w14:paraId="0BBE3CF6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 w:cs="宋体"/>
          <w:b/>
          <w:bCs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【关闭】</w:t>
      </w:r>
      <w:r>
        <w:rPr>
          <w:rFonts w:asciiTheme="minorEastAsia" w:hAnsiTheme="minorEastAsia"/>
          <w:sz w:val="21"/>
          <w:szCs w:val="21"/>
        </w:rPr>
        <w:t>按钮</w:t>
      </w:r>
      <w:r>
        <w:rPr>
          <w:rFonts w:asciiTheme="minorEastAsia" w:hAnsiTheme="minorEastAsia" w:hint="eastAsia"/>
          <w:sz w:val="21"/>
          <w:szCs w:val="21"/>
        </w:rPr>
        <w:t>：</w:t>
      </w:r>
      <w:r>
        <w:rPr>
          <w:rFonts w:asciiTheme="minorEastAsia" w:hAnsiTheme="minorEastAsia"/>
          <w:sz w:val="21"/>
          <w:szCs w:val="21"/>
        </w:rPr>
        <w:t>关闭当前弹出窗口,若当前信息被更正但未执行</w:t>
      </w:r>
      <w:r>
        <w:rPr>
          <w:rFonts w:asciiTheme="minorEastAsia" w:hAnsiTheme="minorEastAsia" w:hint="eastAsia"/>
          <w:sz w:val="21"/>
          <w:szCs w:val="21"/>
        </w:rPr>
        <w:t>“</w:t>
      </w:r>
      <w:r>
        <w:rPr>
          <w:rFonts w:asciiTheme="minorEastAsia" w:hAnsiTheme="minorEastAsia"/>
          <w:sz w:val="21"/>
          <w:szCs w:val="21"/>
        </w:rPr>
        <w:t>保存</w:t>
      </w:r>
      <w:r>
        <w:rPr>
          <w:rFonts w:asciiTheme="minorEastAsia" w:hAnsiTheme="minorEastAsia" w:hint="eastAsia"/>
          <w:sz w:val="21"/>
          <w:szCs w:val="21"/>
        </w:rPr>
        <w:t>”操作，更正的信息会丢失。</w:t>
      </w:r>
    </w:p>
    <w:p w14:paraId="1C356024" w14:textId="77777777" w:rsidR="00455973" w:rsidRDefault="00000000">
      <w:pPr>
        <w:pStyle w:val="1"/>
        <w:numPr>
          <w:ilvl w:val="0"/>
          <w:numId w:val="3"/>
        </w:numPr>
        <w:jc w:val="both"/>
        <w:rPr>
          <w:rFonts w:ascii="黑体" w:eastAsia="黑体" w:hAnsi="黑体" w:cs="黑体" w:hint="default"/>
          <w:b/>
          <w:sz w:val="28"/>
        </w:rPr>
      </w:pPr>
      <w:bookmarkStart w:id="4" w:name="_Toc135312000"/>
      <w:r>
        <w:rPr>
          <w:rFonts w:ascii="黑体" w:eastAsia="黑体" w:hAnsi="黑体" w:cs="黑体"/>
          <w:b/>
          <w:sz w:val="28"/>
        </w:rPr>
        <w:t>操作说明</w:t>
      </w:r>
      <w:bookmarkEnd w:id="4"/>
    </w:p>
    <w:p w14:paraId="46B61673" w14:textId="77777777" w:rsidR="00455973" w:rsidRDefault="00000000">
      <w:pPr>
        <w:pStyle w:val="2"/>
        <w:keepNext w:val="0"/>
        <w:keepLines w:val="0"/>
        <w:numPr>
          <w:ilvl w:val="1"/>
          <w:numId w:val="3"/>
        </w:numPr>
        <w:rPr>
          <w:sz w:val="28"/>
          <w:szCs w:val="28"/>
        </w:rPr>
      </w:pPr>
      <w:bookmarkStart w:id="5" w:name="_Toc135312001"/>
      <w:r>
        <w:rPr>
          <w:rFonts w:cs="宋体" w:hint="eastAsia"/>
          <w:bCs/>
          <w:sz w:val="28"/>
          <w:szCs w:val="28"/>
        </w:rPr>
        <w:lastRenderedPageBreak/>
        <w:t>登录系统</w:t>
      </w:r>
      <w:bookmarkEnd w:id="5"/>
    </w:p>
    <w:p w14:paraId="52881DA8" w14:textId="54A7BE11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在浏览器地址栏中输入</w:t>
      </w:r>
      <w:r w:rsidR="007178E3">
        <w:rPr>
          <w:rFonts w:asciiTheme="minorEastAsia" w:hAnsiTheme="minorEastAsia" w:hint="eastAsia"/>
          <w:sz w:val="21"/>
          <w:szCs w:val="21"/>
        </w:rPr>
        <w:t>智能</w:t>
      </w:r>
      <w:r w:rsidR="002D4CFA">
        <w:rPr>
          <w:rFonts w:asciiTheme="minorEastAsia" w:hAnsiTheme="minorEastAsia" w:hint="eastAsia"/>
          <w:sz w:val="21"/>
          <w:szCs w:val="21"/>
        </w:rPr>
        <w:t>煤矿管控</w:t>
      </w:r>
      <w:r>
        <w:rPr>
          <w:rFonts w:asciiTheme="minorEastAsia" w:hAnsiTheme="minorEastAsia" w:hint="eastAsia"/>
          <w:sz w:val="21"/>
          <w:szCs w:val="21"/>
        </w:rPr>
        <w:t>系统链接地址（请向你的管理员索要），</w:t>
      </w:r>
      <w:bookmarkStart w:id="6" w:name="li52489199421"/>
      <w:bookmarkStart w:id="7" w:name="ZH-CN_TOPIC_0000001329285732__li52489199"/>
      <w:bookmarkEnd w:id="6"/>
      <w:bookmarkEnd w:id="7"/>
      <w:r>
        <w:rPr>
          <w:rFonts w:asciiTheme="minorEastAsia" w:hAnsiTheme="minorEastAsia" w:hint="eastAsia"/>
          <w:sz w:val="21"/>
          <w:szCs w:val="21"/>
        </w:rPr>
        <w:t>打开系统“登录”页面，如下图所示：</w:t>
      </w:r>
    </w:p>
    <w:p w14:paraId="4AE694BE" w14:textId="46FEE9FC" w:rsidR="00455973" w:rsidRDefault="002D4CFA" w:rsidP="00F667A2">
      <w:pPr>
        <w:jc w:val="center"/>
      </w:pPr>
      <w:r>
        <w:rPr>
          <w:noProof/>
        </w:rPr>
        <w:drawing>
          <wp:inline distT="0" distB="0" distL="0" distR="0" wp14:anchorId="29E37E48" wp14:editId="37EBAAA3">
            <wp:extent cx="5274310" cy="2388870"/>
            <wp:effectExtent l="0" t="0" r="2540" b="0"/>
            <wp:docPr id="19811089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50748" w14:textId="77777777" w:rsidR="00455973" w:rsidRDefault="00000000">
      <w:p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在“登录”页面的用户名框、密码框输入正确的用户名和密码，单击【登录】按钮即可登录本系统。系统将依照用户的身份及权限范围进入相应的系统主界面，若用户名、密码输入错误，或者不输入用户名、密码，则不能够登录本系统。用户</w:t>
      </w:r>
    </w:p>
    <w:p w14:paraId="0F5508DC" w14:textId="77777777" w:rsidR="00455973" w:rsidRDefault="00000000">
      <w:p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点击【忘记密码】可找回用户登录密码。如下图所示：</w:t>
      </w:r>
    </w:p>
    <w:p w14:paraId="4C41A023" w14:textId="77777777" w:rsidR="00455973" w:rsidRDefault="00000000" w:rsidP="00F667A2">
      <w:pPr>
        <w:jc w:val="center"/>
      </w:pPr>
      <w:r>
        <w:rPr>
          <w:noProof/>
        </w:rPr>
        <w:lastRenderedPageBreak/>
        <w:drawing>
          <wp:inline distT="0" distB="0" distL="114300" distR="114300" wp14:anchorId="2B7B933F" wp14:editId="3ECC9C85">
            <wp:extent cx="4919980" cy="3345180"/>
            <wp:effectExtent l="0" t="0" r="0" b="0"/>
            <wp:docPr id="110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01732" cy="340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92BBF" w14:textId="77777777" w:rsidR="00455973" w:rsidRDefault="00000000">
      <w:p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用户输入用户名和绑定的手机号或者邮箱，点击确定后进入重设密码界面。在重置密码界面输入从手机或邮箱收到的验证信息，并重新密码后，用户可在登录界面用新的密码登录系统。</w:t>
      </w:r>
    </w:p>
    <w:p w14:paraId="50FFE75F" w14:textId="33B5ACB2" w:rsidR="00455973" w:rsidRDefault="00000000">
      <w:pPr>
        <w:pStyle w:val="2"/>
        <w:keepNext w:val="0"/>
        <w:keepLines w:val="0"/>
        <w:numPr>
          <w:ilvl w:val="1"/>
          <w:numId w:val="3"/>
        </w:numPr>
        <w:rPr>
          <w:rFonts w:cs="宋体"/>
          <w:bCs/>
          <w:sz w:val="28"/>
          <w:szCs w:val="28"/>
        </w:rPr>
      </w:pPr>
      <w:bookmarkStart w:id="8" w:name="_Toc135312003"/>
      <w:r>
        <w:rPr>
          <w:rFonts w:cs="宋体" w:hint="eastAsia"/>
          <w:bCs/>
          <w:sz w:val="28"/>
          <w:szCs w:val="28"/>
        </w:rPr>
        <w:t>主运</w:t>
      </w:r>
      <w:r w:rsidR="00064365">
        <w:rPr>
          <w:rFonts w:cs="宋体" w:hint="eastAsia"/>
          <w:bCs/>
          <w:sz w:val="28"/>
          <w:szCs w:val="28"/>
        </w:rPr>
        <w:t>智能监测</w:t>
      </w:r>
      <w:bookmarkEnd w:id="8"/>
    </w:p>
    <w:p w14:paraId="045C0F11" w14:textId="5B7085FB" w:rsidR="00455973" w:rsidRDefault="00064365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切换到主运智能监测，如下图所示：</w:t>
      </w:r>
    </w:p>
    <w:p w14:paraId="36745D15" w14:textId="68F700DA" w:rsidR="004633B2" w:rsidRDefault="00D63A33" w:rsidP="00F667A2">
      <w:pPr>
        <w:jc w:val="center"/>
      </w:pPr>
      <w:r>
        <w:rPr>
          <w:noProof/>
        </w:rPr>
        <w:drawing>
          <wp:inline distT="0" distB="0" distL="0" distR="0" wp14:anchorId="08EE4186" wp14:editId="45F54D0D">
            <wp:extent cx="5274310" cy="2613025"/>
            <wp:effectExtent l="0" t="0" r="2540" b="0"/>
            <wp:docPr id="2819848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98487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CC087" w14:textId="77777777" w:rsidR="00455973" w:rsidRDefault="00000000">
      <w:pPr>
        <w:pStyle w:val="3"/>
        <w:numPr>
          <w:ilvl w:val="2"/>
          <w:numId w:val="3"/>
        </w:numPr>
      </w:pPr>
      <w:bookmarkStart w:id="9" w:name="_Toc135312004"/>
      <w:r>
        <w:rPr>
          <w:rFonts w:hint="eastAsia"/>
        </w:rPr>
        <w:lastRenderedPageBreak/>
        <w:t>布局说明</w:t>
      </w:r>
      <w:bookmarkEnd w:id="9"/>
    </w:p>
    <w:p w14:paraId="51D1A9D5" w14:textId="77777777" w:rsidR="00455973" w:rsidRDefault="00000000" w:rsidP="00D63A33">
      <w:pPr>
        <w:numPr>
          <w:ilvl w:val="0"/>
          <w:numId w:val="19"/>
        </w:numPr>
        <w:tabs>
          <w:tab w:val="left" w:pos="312"/>
        </w:tabs>
        <w:spacing w:line="480" w:lineRule="auto"/>
        <w:rPr>
          <w:sz w:val="21"/>
          <w:szCs w:val="21"/>
        </w:rPr>
      </w:pPr>
      <w:r>
        <w:rPr>
          <w:rFonts w:hint="eastAsia"/>
          <w:sz w:val="21"/>
          <w:szCs w:val="21"/>
        </w:rPr>
        <w:t>监测状态：点击【展开详情】可展示对应监测项目的详情情况如下图所示：</w:t>
      </w:r>
    </w:p>
    <w:p w14:paraId="736D4304" w14:textId="77777777" w:rsidR="00455973" w:rsidRDefault="00000000">
      <w:pPr>
        <w:jc w:val="center"/>
      </w:pPr>
      <w:r>
        <w:rPr>
          <w:noProof/>
        </w:rPr>
        <w:drawing>
          <wp:inline distT="0" distB="0" distL="114300" distR="114300" wp14:anchorId="78008F51" wp14:editId="48871282">
            <wp:extent cx="3476625" cy="6524625"/>
            <wp:effectExtent l="0" t="0" r="9525" b="9525"/>
            <wp:docPr id="2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0ED35" w14:textId="77777777" w:rsidR="00455973" w:rsidRDefault="00000000" w:rsidP="00D63A33">
      <w:pPr>
        <w:numPr>
          <w:ilvl w:val="0"/>
          <w:numId w:val="19"/>
        </w:num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GIS地图显示区：显示区域名称和监控设备等标注，如有告警发生，会在地图上显示告警图标。</w:t>
      </w:r>
    </w:p>
    <w:p w14:paraId="3B88F4BA" w14:textId="77777777" w:rsidR="00455973" w:rsidRDefault="00000000" w:rsidP="00D63A33">
      <w:pPr>
        <w:numPr>
          <w:ilvl w:val="0"/>
          <w:numId w:val="19"/>
        </w:num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告警统计区：显示告警的信息、告警数量，可以按摄像头、等级和规格过滤显示。</w:t>
      </w:r>
      <w:r>
        <w:rPr>
          <w:rFonts w:asciiTheme="minorEastAsia" w:hAnsiTheme="minorEastAsia" w:hint="eastAsia"/>
          <w:sz w:val="21"/>
          <w:szCs w:val="21"/>
        </w:rPr>
        <w:lastRenderedPageBreak/>
        <w:t>详见2.2.4告警统计，2.2.5告警处理</w:t>
      </w:r>
    </w:p>
    <w:p w14:paraId="102161AF" w14:textId="77777777" w:rsidR="00455973" w:rsidRDefault="00000000" w:rsidP="00D63A33">
      <w:pPr>
        <w:numPr>
          <w:ilvl w:val="0"/>
          <w:numId w:val="19"/>
        </w:num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地图缩放：“+”放大地图、“-”缩小地图、“</w:t>
      </w:r>
      <w:r>
        <w:rPr>
          <w:rFonts w:asciiTheme="minorEastAsia" w:hAnsiTheme="minorEastAsia"/>
          <w:noProof/>
          <w:sz w:val="21"/>
          <w:szCs w:val="21"/>
        </w:rPr>
        <w:drawing>
          <wp:inline distT="0" distB="0" distL="114300" distR="114300" wp14:anchorId="00DDD747" wp14:editId="59986E4C">
            <wp:extent cx="165100" cy="179705"/>
            <wp:effectExtent l="0" t="0" r="6350" b="10795"/>
            <wp:docPr id="2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510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”地图默认视角、“</w:t>
      </w:r>
      <w:r>
        <w:rPr>
          <w:rFonts w:asciiTheme="minorEastAsia" w:hAnsiTheme="minorEastAsia"/>
          <w:noProof/>
          <w:sz w:val="21"/>
          <w:szCs w:val="21"/>
        </w:rPr>
        <w:drawing>
          <wp:inline distT="0" distB="0" distL="114300" distR="114300" wp14:anchorId="47CC3998" wp14:editId="00CA5550">
            <wp:extent cx="185420" cy="179705"/>
            <wp:effectExtent l="0" t="0" r="5080" b="10795"/>
            <wp:docPr id="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542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”设置地图上显示的内容。</w:t>
      </w:r>
    </w:p>
    <w:p w14:paraId="6BAD2F71" w14:textId="77777777" w:rsidR="00455973" w:rsidRDefault="00000000">
      <w:pPr>
        <w:pStyle w:val="a5"/>
        <w:widowControl/>
        <w:spacing w:before="126" w:after="126" w:line="357" w:lineRule="atLeast"/>
        <w:jc w:val="center"/>
      </w:pPr>
      <w:r>
        <w:rPr>
          <w:rFonts w:ascii="微软雅黑" w:eastAsia="微软雅黑" w:hAnsi="微软雅黑" w:cs="微软雅黑"/>
          <w:noProof/>
          <w:color w:val="333333"/>
          <w:sz w:val="21"/>
          <w:szCs w:val="21"/>
        </w:rPr>
        <w:drawing>
          <wp:inline distT="0" distB="0" distL="114300" distR="114300" wp14:anchorId="6D379069" wp14:editId="07AC0EC0">
            <wp:extent cx="3019425" cy="1257300"/>
            <wp:effectExtent l="0" t="0" r="9525" b="0"/>
            <wp:docPr id="28" name="图片 2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56F25B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10" w:name="_Toc135312005"/>
      <w:r>
        <w:rPr>
          <w:rFonts w:cs="宋体" w:hint="eastAsia"/>
          <w:bCs/>
          <w:sz w:val="28"/>
          <w:szCs w:val="28"/>
        </w:rPr>
        <w:t>告警图标</w:t>
      </w:r>
      <w:bookmarkEnd w:id="10"/>
    </w:p>
    <w:p w14:paraId="6B9C8444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若系统中有新的告警产生，在</w:t>
      </w:r>
      <w:r>
        <w:rPr>
          <w:rFonts w:asciiTheme="minorEastAsia" w:hAnsiTheme="minorEastAsia"/>
          <w:sz w:val="21"/>
          <w:szCs w:val="21"/>
        </w:rPr>
        <w:t>GIS地图中会</w:t>
      </w:r>
      <w:r>
        <w:rPr>
          <w:rFonts w:asciiTheme="minorEastAsia" w:hAnsiTheme="minorEastAsia" w:hint="eastAsia"/>
          <w:sz w:val="21"/>
          <w:szCs w:val="21"/>
        </w:rPr>
        <w:t>在产生告警的摄像头位置</w:t>
      </w:r>
      <w:r>
        <w:rPr>
          <w:rFonts w:asciiTheme="minorEastAsia" w:hAnsiTheme="minorEastAsia"/>
          <w:sz w:val="21"/>
          <w:szCs w:val="21"/>
        </w:rPr>
        <w:t>新增告警点图标，单击摄像头图标可查看实时监控，如下图所示</w:t>
      </w:r>
      <w:r>
        <w:rPr>
          <w:rFonts w:asciiTheme="minorEastAsia" w:hAnsiTheme="minorEastAsia" w:hint="eastAsia"/>
          <w:sz w:val="21"/>
          <w:szCs w:val="21"/>
        </w:rPr>
        <w:t>：</w:t>
      </w:r>
    </w:p>
    <w:p w14:paraId="6E8B2487" w14:textId="77777777" w:rsidR="00455973" w:rsidRDefault="00000000">
      <w:pPr>
        <w:jc w:val="center"/>
      </w:pPr>
      <w:r>
        <w:rPr>
          <w:noProof/>
        </w:rPr>
        <w:drawing>
          <wp:inline distT="0" distB="0" distL="114300" distR="114300" wp14:anchorId="447250D7" wp14:editId="7094174D">
            <wp:extent cx="1990725" cy="1828800"/>
            <wp:effectExtent l="0" t="0" r="9525" b="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54ABF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11" w:name="_Toc135312006"/>
      <w:r>
        <w:rPr>
          <w:rFonts w:cs="宋体"/>
          <w:bCs/>
          <w:sz w:val="28"/>
          <w:szCs w:val="28"/>
        </w:rPr>
        <w:t>告警弹窗</w:t>
      </w:r>
      <w:bookmarkEnd w:id="11"/>
    </w:p>
    <w:p w14:paraId="45117D65" w14:textId="77777777" w:rsidR="00455973" w:rsidRDefault="00000000">
      <w:pPr>
        <w:spacing w:line="480" w:lineRule="auto"/>
        <w:ind w:firstLineChars="150" w:firstLine="315"/>
        <w:rPr>
          <w:sz w:val="21"/>
          <w:szCs w:val="21"/>
        </w:rPr>
      </w:pPr>
      <w:r>
        <w:rPr>
          <w:rFonts w:hint="eastAsia"/>
          <w:sz w:val="21"/>
          <w:szCs w:val="21"/>
        </w:rPr>
        <w:t>若系统中有新的告警产生，在地图显示上会显示相应的告警提示窗口。窗口中含有</w:t>
      </w:r>
      <w:r>
        <w:rPr>
          <w:sz w:val="21"/>
          <w:szCs w:val="21"/>
        </w:rPr>
        <w:t>告警标题、告警时间、故障位置（告警摄像头名称）、故障描述信息</w:t>
      </w:r>
      <w:r>
        <w:rPr>
          <w:rFonts w:hint="eastAsia"/>
          <w:sz w:val="21"/>
          <w:szCs w:val="21"/>
        </w:rPr>
        <w:t>及现场图片</w:t>
      </w:r>
      <w:r>
        <w:rPr>
          <w:sz w:val="21"/>
          <w:szCs w:val="21"/>
        </w:rPr>
        <w:t>，如下图所示。</w:t>
      </w:r>
    </w:p>
    <w:p w14:paraId="4B0456D8" w14:textId="77777777" w:rsidR="00455973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7C4EE4F2" wp14:editId="79B22167">
            <wp:extent cx="5041265" cy="2681605"/>
            <wp:effectExtent l="0" t="0" r="6985" b="444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rcRect l="4292" t="6384"/>
                    <a:stretch>
                      <a:fillRect/>
                    </a:stretch>
                  </pic:blipFill>
                  <pic:spPr>
                    <a:xfrm>
                      <a:off x="0" y="0"/>
                      <a:ext cx="5041265" cy="268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47D6E" w14:textId="77777777" w:rsidR="00455973" w:rsidRDefault="00000000">
      <w:pPr>
        <w:spacing w:line="480" w:lineRule="auto"/>
        <w:ind w:leftChars="200" w:left="560"/>
        <w:rPr>
          <w:rFonts w:asciiTheme="minorEastAsia" w:hAnsiTheme="minorEastAsia" w:cs="宋体"/>
          <w:sz w:val="21"/>
          <w:szCs w:val="21"/>
        </w:rPr>
      </w:pPr>
      <w:r>
        <w:rPr>
          <w:rFonts w:asciiTheme="minorEastAsia" w:hAnsiTheme="minorEastAsia" w:cs="宋体" w:hint="eastAsia"/>
          <w:sz w:val="21"/>
          <w:szCs w:val="21"/>
        </w:rPr>
        <w:t>点击【忽略】</w:t>
      </w:r>
      <w:proofErr w:type="gramStart"/>
      <w:r>
        <w:rPr>
          <w:rFonts w:asciiTheme="minorEastAsia" w:hAnsiTheme="minorEastAsia" w:cs="宋体" w:hint="eastAsia"/>
          <w:sz w:val="21"/>
          <w:szCs w:val="21"/>
        </w:rPr>
        <w:t>不</w:t>
      </w:r>
      <w:proofErr w:type="gramEnd"/>
      <w:r>
        <w:rPr>
          <w:rFonts w:asciiTheme="minorEastAsia" w:hAnsiTheme="minorEastAsia" w:cs="宋体" w:hint="eastAsia"/>
          <w:sz w:val="21"/>
          <w:szCs w:val="21"/>
        </w:rPr>
        <w:t>处理该告警</w:t>
      </w:r>
    </w:p>
    <w:p w14:paraId="75CC9A15" w14:textId="77777777" w:rsidR="00455973" w:rsidRDefault="00000000">
      <w:pPr>
        <w:spacing w:line="480" w:lineRule="auto"/>
        <w:ind w:leftChars="200" w:left="560"/>
        <w:rPr>
          <w:rFonts w:asciiTheme="minorEastAsia" w:hAnsiTheme="minorEastAsia" w:cs="宋体"/>
          <w:sz w:val="21"/>
          <w:szCs w:val="21"/>
        </w:rPr>
      </w:pPr>
      <w:r>
        <w:rPr>
          <w:rFonts w:asciiTheme="minorEastAsia" w:hAnsiTheme="minorEastAsia" w:cs="宋体" w:hint="eastAsia"/>
          <w:sz w:val="21"/>
          <w:szCs w:val="21"/>
        </w:rPr>
        <w:t>点击【处理】进入告警处理界面，详见2.2.5告警处理</w:t>
      </w:r>
    </w:p>
    <w:p w14:paraId="45400F84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12" w:name="_Toc135312007"/>
      <w:r>
        <w:rPr>
          <w:rFonts w:cs="宋体"/>
          <w:bCs/>
          <w:sz w:val="28"/>
          <w:szCs w:val="28"/>
        </w:rPr>
        <w:t>告警</w:t>
      </w:r>
      <w:r>
        <w:rPr>
          <w:rFonts w:cs="宋体" w:hint="eastAsia"/>
          <w:bCs/>
          <w:sz w:val="28"/>
          <w:szCs w:val="28"/>
        </w:rPr>
        <w:t>列表</w:t>
      </w:r>
      <w:bookmarkEnd w:id="12"/>
    </w:p>
    <w:p w14:paraId="45A011F2" w14:textId="77777777" w:rsidR="00455973" w:rsidRDefault="00000000">
      <w:pPr>
        <w:spacing w:line="480" w:lineRule="auto"/>
        <w:ind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随着告警的不断产生，告警详情区的告警总数量也会相应增加，堆煤溢出告警等级为严重，告警等级进度条图标为堆煤红色图标；轻量堆煤告警等级为普通，告警等级进度条图标为堆煤橙色图标，如下图所示如下图所示：</w:t>
      </w:r>
    </w:p>
    <w:p w14:paraId="28DD4656" w14:textId="77777777" w:rsidR="00455973" w:rsidRDefault="00000000">
      <w:pPr>
        <w:pStyle w:val="a5"/>
        <w:widowControl/>
        <w:spacing w:before="126" w:after="126" w:line="357" w:lineRule="atLeast"/>
        <w:jc w:val="center"/>
      </w:pPr>
      <w:r>
        <w:rPr>
          <w:rFonts w:ascii="微软雅黑" w:eastAsia="微软雅黑" w:hAnsi="微软雅黑" w:cs="微软雅黑"/>
          <w:noProof/>
          <w:color w:val="333333"/>
          <w:sz w:val="21"/>
          <w:szCs w:val="21"/>
        </w:rPr>
        <w:drawing>
          <wp:inline distT="0" distB="0" distL="114300" distR="114300" wp14:anchorId="41B8789C" wp14:editId="5CF7CCD1">
            <wp:extent cx="3429000" cy="1895475"/>
            <wp:effectExtent l="0" t="0" r="0" b="9525"/>
            <wp:docPr id="36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3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BE0076A" w14:textId="77777777" w:rsidR="00455973" w:rsidRDefault="00000000">
      <w:pPr>
        <w:spacing w:line="480" w:lineRule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点击“</w:t>
      </w:r>
      <w:r>
        <w:rPr>
          <w:noProof/>
          <w:sz w:val="21"/>
          <w:szCs w:val="21"/>
        </w:rPr>
        <w:drawing>
          <wp:inline distT="0" distB="0" distL="114300" distR="114300" wp14:anchorId="29794718" wp14:editId="2CA91D0A">
            <wp:extent cx="174625" cy="179705"/>
            <wp:effectExtent l="0" t="0" r="15875" b="10795"/>
            <wp:docPr id="3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”可以设置告警频率。如下图所示</w:t>
      </w:r>
    </w:p>
    <w:p w14:paraId="6C8953DC" w14:textId="77777777" w:rsidR="00455973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6ECBE0BF" wp14:editId="1E79F09B">
            <wp:extent cx="4543425" cy="2447925"/>
            <wp:effectExtent l="0" t="0" r="9525" b="9525"/>
            <wp:docPr id="3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2FD67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点击“</w:t>
      </w:r>
      <w:r>
        <w:rPr>
          <w:rFonts w:asciiTheme="minorEastAsia" w:hAnsiTheme="minorEastAsia"/>
          <w:noProof/>
          <w:sz w:val="21"/>
          <w:szCs w:val="21"/>
        </w:rPr>
        <w:drawing>
          <wp:inline distT="0" distB="0" distL="114300" distR="114300" wp14:anchorId="47102F78" wp14:editId="52F9DB2B">
            <wp:extent cx="173990" cy="179705"/>
            <wp:effectExtent l="0" t="0" r="16510" b="10795"/>
            <wp:docPr id="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399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”可以刷新告警</w:t>
      </w:r>
    </w:p>
    <w:p w14:paraId="4FA05A91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点击【告警统计】可显示告警统计界面如下图所示，详见2.2.6告警统计</w:t>
      </w:r>
    </w:p>
    <w:p w14:paraId="55BF5A25" w14:textId="77777777" w:rsidR="00455973" w:rsidRDefault="00000000">
      <w:pPr>
        <w:jc w:val="center"/>
      </w:pPr>
      <w:r>
        <w:rPr>
          <w:noProof/>
        </w:rPr>
        <w:drawing>
          <wp:inline distT="0" distB="0" distL="114300" distR="114300" wp14:anchorId="5659F2E3" wp14:editId="53C7C861">
            <wp:extent cx="5002530" cy="2632710"/>
            <wp:effectExtent l="0" t="0" r="7620" b="15240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02530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225BE" w14:textId="77777777" w:rsidR="00455973" w:rsidRDefault="00000000">
      <w:pPr>
        <w:spacing w:line="480" w:lineRule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点击【查看更多】可显示更多告警记录，使用鼠标滚轮进行翻页。</w:t>
      </w:r>
    </w:p>
    <w:p w14:paraId="6C9EBDDE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13" w:name="_Toc135312008"/>
      <w:r>
        <w:rPr>
          <w:rFonts w:cs="宋体" w:hint="eastAsia"/>
          <w:bCs/>
          <w:sz w:val="28"/>
          <w:szCs w:val="28"/>
        </w:rPr>
        <w:t>告警处理</w:t>
      </w:r>
      <w:bookmarkEnd w:id="13"/>
    </w:p>
    <w:p w14:paraId="20E6D14E" w14:textId="77777777" w:rsidR="00455973" w:rsidRDefault="00000000">
      <w:pPr>
        <w:spacing w:line="360" w:lineRule="auto"/>
        <w:ind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点击</w:t>
      </w:r>
      <w:proofErr w:type="gramStart"/>
      <w:r>
        <w:rPr>
          <w:rFonts w:hint="eastAsia"/>
          <w:sz w:val="21"/>
          <w:szCs w:val="21"/>
        </w:rPr>
        <w:t>告警弹窗的</w:t>
      </w:r>
      <w:proofErr w:type="gramEnd"/>
      <w:r>
        <w:rPr>
          <w:rFonts w:hint="eastAsia"/>
          <w:sz w:val="21"/>
          <w:szCs w:val="21"/>
        </w:rPr>
        <w:t>【处理】或点击告警统计中的告警信息可以进入本功能。系统将在地图中自动定位告警位置并在右侧展示处理界面，如下图所示：</w:t>
      </w:r>
    </w:p>
    <w:p w14:paraId="51F8674A" w14:textId="77777777" w:rsidR="00455973" w:rsidRDefault="00000000" w:rsidP="00F667A2">
      <w:pPr>
        <w:jc w:val="center"/>
      </w:pPr>
      <w:r>
        <w:rPr>
          <w:noProof/>
        </w:rPr>
        <w:lastRenderedPageBreak/>
        <w:drawing>
          <wp:inline distT="0" distB="0" distL="114300" distR="114300" wp14:anchorId="325F09E1" wp14:editId="030AD203">
            <wp:extent cx="5266690" cy="2947035"/>
            <wp:effectExtent l="0" t="0" r="10160" b="5715"/>
            <wp:docPr id="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F6670" w14:textId="77777777" w:rsidR="00455973" w:rsidRDefault="00000000">
      <w:pPr>
        <w:spacing w:line="480" w:lineRule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点击【样本反馈】可反馈误报的告警信息，如下图所示</w:t>
      </w:r>
    </w:p>
    <w:p w14:paraId="1B29A763" w14:textId="77777777" w:rsidR="00455973" w:rsidRDefault="00000000">
      <w:pPr>
        <w:jc w:val="center"/>
      </w:pPr>
      <w:r>
        <w:rPr>
          <w:noProof/>
        </w:rPr>
        <w:drawing>
          <wp:inline distT="0" distB="0" distL="114300" distR="114300" wp14:anchorId="51276553" wp14:editId="6F670FBF">
            <wp:extent cx="4505325" cy="3143250"/>
            <wp:effectExtent l="0" t="0" r="9525" b="0"/>
            <wp:docPr id="3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74C7F" w14:textId="77777777" w:rsidR="00455973" w:rsidRDefault="00000000">
      <w:pPr>
        <w:numPr>
          <w:ilvl w:val="0"/>
          <w:numId w:val="5"/>
        </w:num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点击关联图像中的图片，可显示图片大图。</w:t>
      </w:r>
    </w:p>
    <w:p w14:paraId="3B0E5B36" w14:textId="77777777" w:rsidR="00455973" w:rsidRDefault="00000000">
      <w:pPr>
        <w:numPr>
          <w:ilvl w:val="0"/>
          <w:numId w:val="5"/>
        </w:num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点击【忽略】可标记告警不处理原因，如下图所示</w:t>
      </w:r>
    </w:p>
    <w:p w14:paraId="30CDED80" w14:textId="77777777" w:rsidR="00455973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5FD40720" wp14:editId="64223076">
            <wp:extent cx="4514850" cy="3581400"/>
            <wp:effectExtent l="0" t="0" r="0" b="0"/>
            <wp:docPr id="3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D1AE5" w14:textId="77777777" w:rsidR="00455973" w:rsidRDefault="00000000">
      <w:pPr>
        <w:numPr>
          <w:ilvl w:val="0"/>
          <w:numId w:val="5"/>
        </w:num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若需要远程控制产生告警的设备，点击【设备控制】，在弹出的界面中选择设备控制指令，点击【下发】可对设备进行远程控制，如下图所示</w:t>
      </w:r>
    </w:p>
    <w:p w14:paraId="629DA366" w14:textId="77777777" w:rsidR="00455973" w:rsidRDefault="00000000">
      <w:pPr>
        <w:jc w:val="center"/>
      </w:pPr>
      <w:r>
        <w:rPr>
          <w:noProof/>
        </w:rPr>
        <w:drawing>
          <wp:inline distT="0" distB="0" distL="114300" distR="114300" wp14:anchorId="0EAA16E8" wp14:editId="2E3D754F">
            <wp:extent cx="4495800" cy="3638550"/>
            <wp:effectExtent l="0" t="0" r="0" b="0"/>
            <wp:docPr id="4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26296" w14:textId="77777777" w:rsidR="00455973" w:rsidRDefault="00000000">
      <w:pPr>
        <w:numPr>
          <w:ilvl w:val="0"/>
          <w:numId w:val="5"/>
        </w:num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若需要巡检人员参与告警处理，选中巡检人员后，点击【下属任务】，可为该人员</w:t>
      </w:r>
      <w:r>
        <w:rPr>
          <w:rFonts w:hint="eastAsia"/>
          <w:sz w:val="21"/>
          <w:szCs w:val="21"/>
        </w:rPr>
        <w:lastRenderedPageBreak/>
        <w:t>下发处理工单，系统同时会显示工单处理进度。如下图所示：</w:t>
      </w:r>
    </w:p>
    <w:p w14:paraId="0EDCE8DD" w14:textId="77777777" w:rsidR="00455973" w:rsidRDefault="00000000">
      <w:pPr>
        <w:jc w:val="center"/>
      </w:pPr>
      <w:r>
        <w:rPr>
          <w:noProof/>
        </w:rPr>
        <w:drawing>
          <wp:inline distT="0" distB="0" distL="114300" distR="114300" wp14:anchorId="06CA25EE" wp14:editId="141DC0DA">
            <wp:extent cx="4248150" cy="3619500"/>
            <wp:effectExtent l="0" t="0" r="0" b="0"/>
            <wp:docPr id="4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E2DFE" w14:textId="77777777" w:rsidR="00455973" w:rsidRDefault="00000000">
      <w:pPr>
        <w:numPr>
          <w:ilvl w:val="0"/>
          <w:numId w:val="5"/>
        </w:numPr>
        <w:spacing w:line="480" w:lineRule="auto"/>
        <w:ind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工单处理完后，可通过【查看反馈】查看巡检人员意见。点击【确定并提交】可结束告警处理流程。如下图所示：</w:t>
      </w:r>
    </w:p>
    <w:p w14:paraId="25973C98" w14:textId="77777777" w:rsidR="00455973" w:rsidRDefault="00000000">
      <w:pPr>
        <w:jc w:val="center"/>
      </w:pPr>
      <w:r>
        <w:rPr>
          <w:noProof/>
        </w:rPr>
        <w:drawing>
          <wp:inline distT="0" distB="0" distL="114300" distR="114300" wp14:anchorId="547C372C" wp14:editId="3C5D73DE">
            <wp:extent cx="4171950" cy="1533525"/>
            <wp:effectExtent l="0" t="0" r="0" b="9525"/>
            <wp:docPr id="4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C6C76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14" w:name="_Toc135312009"/>
      <w:r>
        <w:rPr>
          <w:rFonts w:cs="宋体" w:hint="eastAsia"/>
          <w:bCs/>
          <w:sz w:val="28"/>
          <w:szCs w:val="28"/>
        </w:rPr>
        <w:t>告警统计</w:t>
      </w:r>
      <w:bookmarkEnd w:id="14"/>
    </w:p>
    <w:p w14:paraId="2FD9AB28" w14:textId="77777777" w:rsidR="00455973" w:rsidRDefault="00000000">
      <w:pPr>
        <w:pStyle w:val="4"/>
        <w:numPr>
          <w:ilvl w:val="3"/>
          <w:numId w:val="3"/>
        </w:numPr>
        <w:tabs>
          <w:tab w:val="clear" w:pos="0"/>
        </w:tabs>
        <w:jc w:val="both"/>
        <w:rPr>
          <w:rFonts w:cs="宋体" w:hint="default"/>
          <w:b/>
          <w:bCs/>
          <w:kern w:val="44"/>
          <w:sz w:val="28"/>
          <w:szCs w:val="28"/>
          <w:lang w:bidi="ar"/>
        </w:rPr>
      </w:pPr>
      <w:r>
        <w:rPr>
          <w:rFonts w:cs="宋体"/>
          <w:b/>
          <w:bCs/>
          <w:kern w:val="44"/>
          <w:sz w:val="28"/>
          <w:szCs w:val="28"/>
          <w:lang w:bidi="ar"/>
        </w:rPr>
        <w:t>告警统计</w:t>
      </w:r>
    </w:p>
    <w:p w14:paraId="4C87F187" w14:textId="77777777" w:rsidR="00455973" w:rsidRDefault="00000000">
      <w:pPr>
        <w:spacing w:line="480" w:lineRule="auto"/>
        <w:ind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本功能将产生的告警进行统计并生成各类图表，还可以对历史告警进行查询，如下图所示：</w:t>
      </w:r>
    </w:p>
    <w:p w14:paraId="16499346" w14:textId="77777777" w:rsidR="00455973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6832E02A" wp14:editId="02CEA745">
            <wp:extent cx="5262245" cy="3139440"/>
            <wp:effectExtent l="0" t="0" r="14605" b="3810"/>
            <wp:docPr id="4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3A5F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按时间统计</w:t>
      </w:r>
    </w:p>
    <w:p w14:paraId="6423D8A3" w14:textId="77777777" w:rsidR="00455973" w:rsidRDefault="00000000">
      <w:pPr>
        <w:tabs>
          <w:tab w:val="left" w:pos="420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页面右侧“时间”处，单击时间输入框，选择任意需要查询的“开始日期”、“结束日期”并自动查询。</w:t>
      </w:r>
    </w:p>
    <w:p w14:paraId="4E3ADD79" w14:textId="77777777" w:rsidR="00455973" w:rsidRDefault="00000000">
      <w:pPr>
        <w:tabs>
          <w:tab w:val="left" w:pos="420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可指定班次查询。</w:t>
      </w:r>
    </w:p>
    <w:p w14:paraId="434F5940" w14:textId="77777777" w:rsidR="00455973" w:rsidRDefault="00000000">
      <w:pPr>
        <w:tabs>
          <w:tab w:val="left" w:pos="420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单击“本周”、“本月”、“本年”进行快速查询。</w:t>
      </w:r>
    </w:p>
    <w:p w14:paraId="561FD479" w14:textId="77777777" w:rsidR="00455973" w:rsidRDefault="00000000">
      <w:pPr>
        <w:spacing w:line="480" w:lineRule="auto"/>
        <w:ind w:firstLine="421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系统可按照“告警总数”、“发生地点”“告警类型”“告警状态”维</w:t>
      </w:r>
      <w:proofErr w:type="gramStart"/>
      <w:r>
        <w:rPr>
          <w:rFonts w:asciiTheme="minorEastAsia" w:hAnsiTheme="minorEastAsia" w:hint="eastAsia"/>
          <w:sz w:val="21"/>
          <w:szCs w:val="21"/>
        </w:rPr>
        <w:t>度显示</w:t>
      </w:r>
      <w:proofErr w:type="gramEnd"/>
      <w:r>
        <w:rPr>
          <w:rFonts w:asciiTheme="minorEastAsia" w:hAnsiTheme="minorEastAsia" w:hint="eastAsia"/>
          <w:sz w:val="21"/>
          <w:szCs w:val="21"/>
        </w:rPr>
        <w:t>符合查询条件的告警统计图表信息。</w:t>
      </w:r>
    </w:p>
    <w:p w14:paraId="1E271933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历史告警</w:t>
      </w:r>
    </w:p>
    <w:p w14:paraId="5CFE7AF0" w14:textId="77777777" w:rsidR="00455973" w:rsidRDefault="00000000">
      <w:pPr>
        <w:numPr>
          <w:ilvl w:val="0"/>
          <w:numId w:val="6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单击“高级搜索”处的“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4CF3A6C8" wp14:editId="3A5220A6">
            <wp:extent cx="171450" cy="200025"/>
            <wp:effectExtent l="0" t="0" r="0" b="9525"/>
            <wp:docPr id="49" name="图片 4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6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”图标。进入高级搜索页面，如下图所示。</w:t>
      </w:r>
    </w:p>
    <w:p w14:paraId="29BF38FB" w14:textId="77777777" w:rsidR="00455973" w:rsidRDefault="00000000">
      <w:pPr>
        <w:jc w:val="center"/>
      </w:pPr>
      <w:r>
        <w:rPr>
          <w:rFonts w:hint="eastAsia"/>
          <w:noProof/>
        </w:rPr>
        <w:drawing>
          <wp:inline distT="0" distB="0" distL="114300" distR="114300" wp14:anchorId="7BBB508D" wp14:editId="5C0E1FAA">
            <wp:extent cx="5187315" cy="744855"/>
            <wp:effectExtent l="0" t="0" r="13335" b="17145"/>
            <wp:docPr id="51" name="图片 47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7" descr="IMG_25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87315" cy="744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7F9CF53" w14:textId="77777777" w:rsidR="00455973" w:rsidRDefault="00000000">
      <w:pPr>
        <w:numPr>
          <w:ilvl w:val="0"/>
          <w:numId w:val="6"/>
        </w:numPr>
        <w:spacing w:line="480" w:lineRule="auto"/>
        <w:ind w:left="0"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设置“告警信息”查询条件，单击“确定”。</w:t>
      </w:r>
      <w:bookmarkStart w:id="15" w:name="ZH-CN_TOPIC_0000001329125808__li84717262"/>
      <w:bookmarkStart w:id="16" w:name="li847172620220"/>
      <w:bookmarkEnd w:id="15"/>
      <w:bookmarkEnd w:id="16"/>
      <w:r>
        <w:rPr>
          <w:rFonts w:hint="eastAsia"/>
          <w:sz w:val="21"/>
          <w:szCs w:val="21"/>
        </w:rPr>
        <w:t>系统显示所要查询的历史告警信息，如下图所示。</w:t>
      </w:r>
    </w:p>
    <w:p w14:paraId="35936A56" w14:textId="77777777" w:rsidR="00455973" w:rsidRDefault="00000000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24E1B312" wp14:editId="019F8C1D">
            <wp:extent cx="5303520" cy="1120775"/>
            <wp:effectExtent l="0" t="0" r="11430" b="3175"/>
            <wp:docPr id="50" name="图片 48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8" descr="IMG_25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1120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3632E25" w14:textId="77777777" w:rsidR="00455973" w:rsidRDefault="00000000">
      <w:pPr>
        <w:numPr>
          <w:ilvl w:val="0"/>
          <w:numId w:val="6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选择任意需要查看的历史告警信息，单击“操作”列的“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60CEEE74" wp14:editId="7D9EC1A3">
            <wp:extent cx="167640" cy="179705"/>
            <wp:effectExtent l="0" t="0" r="3810" b="10795"/>
            <wp:docPr id="52" name="图片 49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9" descr="IMG_25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”图标查看详细信息。</w:t>
      </w:r>
    </w:p>
    <w:p w14:paraId="3EEE3787" w14:textId="77777777" w:rsidR="00455973" w:rsidRDefault="00000000">
      <w:pPr>
        <w:numPr>
          <w:ilvl w:val="0"/>
          <w:numId w:val="6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单击“操作”列的“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4E778C4A" wp14:editId="5B4DD94F">
            <wp:extent cx="173990" cy="179705"/>
            <wp:effectExtent l="0" t="0" r="16510" b="10795"/>
            <wp:docPr id="55" name="图片 5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0" descr="IMG_25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399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”图标。系统显示“样本反馈”页面，如下图所示。</w:t>
      </w:r>
    </w:p>
    <w:p w14:paraId="53D51A12" w14:textId="77777777" w:rsidR="00455973" w:rsidRDefault="00000000">
      <w:pPr>
        <w:jc w:val="center"/>
      </w:pPr>
      <w:r>
        <w:rPr>
          <w:rFonts w:hint="eastAsia"/>
          <w:noProof/>
        </w:rPr>
        <w:drawing>
          <wp:inline distT="0" distB="0" distL="114300" distR="114300" wp14:anchorId="54969127" wp14:editId="2F4B5CC3">
            <wp:extent cx="4039870" cy="2616200"/>
            <wp:effectExtent l="0" t="0" r="17780" b="12700"/>
            <wp:docPr id="54" name="图片 51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1" descr="IMG_25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39870" cy="2616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1561130" w14:textId="77777777" w:rsidR="00455973" w:rsidRDefault="00000000">
      <w:pPr>
        <w:spacing w:line="480" w:lineRule="auto"/>
        <w:ind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填写“误报情况”和“您在使用过程中遇到的问题、建议及意见”，单击“提交”</w:t>
      </w:r>
      <w:bookmarkStart w:id="17" w:name="ZH-CN_TOPIC_0000001329125808__li13471826"/>
      <w:bookmarkStart w:id="18" w:name="li1347182682212"/>
      <w:bookmarkEnd w:id="17"/>
      <w:bookmarkEnd w:id="18"/>
      <w:r>
        <w:rPr>
          <w:rFonts w:hint="eastAsia"/>
          <w:sz w:val="21"/>
          <w:szCs w:val="21"/>
        </w:rPr>
        <w:t>，系统反馈样本成功并返回“历史告警”页面。</w:t>
      </w:r>
    </w:p>
    <w:p w14:paraId="4DDE2073" w14:textId="77777777" w:rsidR="00455973" w:rsidRDefault="00000000">
      <w:pPr>
        <w:numPr>
          <w:ilvl w:val="0"/>
          <w:numId w:val="6"/>
        </w:numPr>
        <w:spacing w:line="480" w:lineRule="auto"/>
        <w:ind w:left="0" w:firstLineChars="200" w:firstLine="420"/>
        <w:rPr>
          <w:sz w:val="21"/>
          <w:szCs w:val="21"/>
        </w:rPr>
      </w:pPr>
      <w:r>
        <w:rPr>
          <w:rFonts w:hint="eastAsia"/>
          <w:sz w:val="21"/>
          <w:szCs w:val="21"/>
        </w:rPr>
        <w:t>选择任意一条告警状态为“已创建”的。，历史告警，单击“批量取消告警”。</w:t>
      </w:r>
      <w:bookmarkStart w:id="19" w:name="ZH-CN_TOPIC_0000001329125808__li04812265"/>
      <w:bookmarkStart w:id="20" w:name="li048122652210"/>
      <w:bookmarkEnd w:id="19"/>
      <w:bookmarkEnd w:id="20"/>
      <w:r>
        <w:rPr>
          <w:rFonts w:hint="eastAsia"/>
          <w:sz w:val="21"/>
          <w:szCs w:val="21"/>
        </w:rPr>
        <w:t>系统提示“成功”页面，如下图所示。</w:t>
      </w:r>
    </w:p>
    <w:p w14:paraId="5D8FB697" w14:textId="77777777" w:rsidR="00455973" w:rsidRDefault="00000000">
      <w:pPr>
        <w:jc w:val="center"/>
      </w:pPr>
      <w:r>
        <w:rPr>
          <w:rFonts w:hint="eastAsia"/>
          <w:noProof/>
        </w:rPr>
        <w:drawing>
          <wp:inline distT="0" distB="0" distL="114300" distR="114300" wp14:anchorId="79326546" wp14:editId="1D6436BA">
            <wp:extent cx="4533900" cy="1743075"/>
            <wp:effectExtent l="0" t="0" r="0" b="9525"/>
            <wp:docPr id="53" name="图片 52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2" descr="IMG_25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5C9E63" w14:textId="77777777" w:rsidR="00455973" w:rsidRDefault="00000000">
      <w:pPr>
        <w:numPr>
          <w:ilvl w:val="0"/>
          <w:numId w:val="6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proofErr w:type="gramStart"/>
      <w:r>
        <w:rPr>
          <w:rFonts w:asciiTheme="minorEastAsia" w:hAnsiTheme="minorEastAsia" w:hint="eastAsia"/>
          <w:sz w:val="21"/>
          <w:szCs w:val="21"/>
        </w:rPr>
        <w:t>单击弹窗的</w:t>
      </w:r>
      <w:proofErr w:type="gramEnd"/>
      <w:r>
        <w:rPr>
          <w:rFonts w:asciiTheme="minorEastAsia" w:hAnsiTheme="minorEastAsia" w:hint="eastAsia"/>
          <w:sz w:val="21"/>
          <w:szCs w:val="21"/>
        </w:rPr>
        <w:t>“X”图标或“确定”。</w:t>
      </w:r>
      <w:bookmarkStart w:id="21" w:name="ZH-CN_TOPIC_0000001329125808__li44819262"/>
      <w:bookmarkStart w:id="22" w:name="li448192622214"/>
      <w:bookmarkEnd w:id="21"/>
      <w:bookmarkEnd w:id="22"/>
      <w:r>
        <w:rPr>
          <w:rFonts w:asciiTheme="minorEastAsia" w:hAnsiTheme="minorEastAsia" w:hint="eastAsia"/>
          <w:sz w:val="21"/>
          <w:szCs w:val="21"/>
        </w:rPr>
        <w:t>系统返回“历史告警”页面，</w:t>
      </w:r>
      <w:proofErr w:type="gramStart"/>
      <w:r>
        <w:rPr>
          <w:rFonts w:asciiTheme="minorEastAsia" w:hAnsiTheme="minorEastAsia" w:hint="eastAsia"/>
          <w:sz w:val="21"/>
          <w:szCs w:val="21"/>
        </w:rPr>
        <w:t>弹窗关闭</w:t>
      </w:r>
      <w:proofErr w:type="gramEnd"/>
      <w:r>
        <w:rPr>
          <w:rFonts w:asciiTheme="minorEastAsia" w:hAnsiTheme="minorEastAsia" w:hint="eastAsia"/>
          <w:sz w:val="21"/>
          <w:szCs w:val="21"/>
        </w:rPr>
        <w:t>，一分钟后，查询告警状态为已取消。</w:t>
      </w:r>
    </w:p>
    <w:p w14:paraId="15352C83" w14:textId="77777777" w:rsidR="00455973" w:rsidRDefault="00000000">
      <w:pPr>
        <w:pStyle w:val="4"/>
        <w:numPr>
          <w:ilvl w:val="3"/>
          <w:numId w:val="3"/>
        </w:numPr>
        <w:tabs>
          <w:tab w:val="clear" w:pos="0"/>
        </w:tabs>
        <w:jc w:val="both"/>
        <w:rPr>
          <w:rFonts w:cs="宋体" w:hint="default"/>
          <w:b/>
          <w:bCs/>
          <w:kern w:val="44"/>
          <w:sz w:val="28"/>
          <w:szCs w:val="28"/>
          <w:lang w:bidi="ar"/>
        </w:rPr>
      </w:pPr>
      <w:r>
        <w:rPr>
          <w:rFonts w:cs="宋体"/>
          <w:b/>
          <w:bCs/>
          <w:kern w:val="44"/>
          <w:sz w:val="28"/>
          <w:szCs w:val="28"/>
          <w:lang w:bidi="ar"/>
        </w:rPr>
        <w:lastRenderedPageBreak/>
        <w:t>煤量统计</w:t>
      </w:r>
    </w:p>
    <w:p w14:paraId="33F94A79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可以通过该功能进行煤量统计。</w:t>
      </w:r>
    </w:p>
    <w:p w14:paraId="7DAAD63A" w14:textId="77777777" w:rsidR="00455973" w:rsidRDefault="00000000">
      <w:pPr>
        <w:numPr>
          <w:ilvl w:val="0"/>
          <w:numId w:val="7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单击“主运AI检测告警统计”处的“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289440A2" wp14:editId="5A805021">
            <wp:extent cx="163830" cy="179705"/>
            <wp:effectExtent l="0" t="0" r="7620" b="10795"/>
            <wp:docPr id="56" name="图片 5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3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383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”图标。系统显示“煤量统计”页面，如下图所示。</w:t>
      </w:r>
    </w:p>
    <w:p w14:paraId="1DE959D8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078EF48F" wp14:editId="1248BB03">
            <wp:extent cx="5781040" cy="2520315"/>
            <wp:effectExtent l="0" t="0" r="10160" b="13335"/>
            <wp:docPr id="57" name="图片 54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4" descr="IMG_25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C28872B" w14:textId="77777777" w:rsidR="00455973" w:rsidRDefault="00000000">
      <w:pPr>
        <w:numPr>
          <w:ilvl w:val="0"/>
          <w:numId w:val="7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“煤量统计”页面右侧，选择需要查看的任意日期。</w:t>
      </w:r>
      <w:bookmarkStart w:id="23" w:name="ZH-CN_TOPIC_0000001380206369__li15311959"/>
      <w:bookmarkStart w:id="24" w:name="li1531195910356"/>
      <w:bookmarkEnd w:id="23"/>
      <w:bookmarkEnd w:id="24"/>
      <w:r>
        <w:rPr>
          <w:rFonts w:asciiTheme="minorEastAsia" w:hAnsiTheme="minorEastAsia" w:hint="eastAsia"/>
          <w:sz w:val="21"/>
          <w:szCs w:val="21"/>
        </w:rPr>
        <w:t>系统显示“选择日期煤量统计（24h）”页面，按皮带统计展示24h的煤量曲线数据，如下图所示。</w:t>
      </w:r>
    </w:p>
    <w:p w14:paraId="59D62BF9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0B3B2A40" wp14:editId="77D089A7">
            <wp:extent cx="5278120" cy="1321435"/>
            <wp:effectExtent l="0" t="0" r="17780" b="12065"/>
            <wp:docPr id="58" name="图片 55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5" descr="IMG_25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321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61E7DF" w14:textId="77777777" w:rsidR="00455973" w:rsidRDefault="00000000">
      <w:pPr>
        <w:numPr>
          <w:ilvl w:val="0"/>
          <w:numId w:val="7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单击“日期”选择框的“X”图标，日期选择框日期清空，煤量数据默认显示当天的数据，如下图所示。</w:t>
      </w:r>
    </w:p>
    <w:p w14:paraId="2F090585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bookmarkStart w:id="25" w:name="ZH-CN_TOPIC_0000001380206369__li19878122"/>
      <w:bookmarkStart w:id="26" w:name="li198781226111117"/>
      <w:bookmarkEnd w:id="25"/>
      <w:bookmarkEnd w:id="26"/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163DB28C" wp14:editId="57F76778">
            <wp:extent cx="2095500" cy="447675"/>
            <wp:effectExtent l="0" t="0" r="0" b="9525"/>
            <wp:docPr id="60" name="图片 56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6" descr="IMG_25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2578F1" w14:textId="77777777" w:rsidR="00455973" w:rsidRDefault="00000000">
      <w:pPr>
        <w:numPr>
          <w:ilvl w:val="0"/>
          <w:numId w:val="7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煤量统计（24h）处，单击不同运输机和皮带。</w:t>
      </w:r>
      <w:bookmarkStart w:id="27" w:name="li684011432143"/>
      <w:bookmarkStart w:id="28" w:name="ZH-CN_TOPIC_0000001380206369__li68401143"/>
      <w:bookmarkEnd w:id="27"/>
      <w:bookmarkEnd w:id="28"/>
      <w:r>
        <w:rPr>
          <w:rFonts w:asciiTheme="minorEastAsia" w:hAnsiTheme="minorEastAsia" w:hint="eastAsia"/>
          <w:sz w:val="21"/>
          <w:szCs w:val="21"/>
        </w:rPr>
        <w:t>系统显示“AI煤量识别”和“皮带秤识别”的24h的煤量曲线数据，如下图所示。</w:t>
      </w:r>
    </w:p>
    <w:p w14:paraId="209D5CD1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494952CA" wp14:editId="1CF9F450">
            <wp:extent cx="5400040" cy="1306195"/>
            <wp:effectExtent l="0" t="0" r="10160" b="8255"/>
            <wp:docPr id="61" name="图片 57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7" descr="IMG_26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306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FFE784B" w14:textId="77777777" w:rsidR="00455973" w:rsidRDefault="00000000">
      <w:pPr>
        <w:numPr>
          <w:ilvl w:val="0"/>
          <w:numId w:val="7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煤量统计处，单击“本月”。</w:t>
      </w:r>
      <w:bookmarkStart w:id="29" w:name="ZH-CN_TOPIC_0000001380206369__li29887341"/>
      <w:bookmarkStart w:id="30" w:name="li298873414916"/>
      <w:bookmarkEnd w:id="29"/>
      <w:bookmarkEnd w:id="30"/>
      <w:r>
        <w:rPr>
          <w:rFonts w:asciiTheme="minorEastAsia" w:hAnsiTheme="minorEastAsia" w:hint="eastAsia"/>
          <w:sz w:val="21"/>
          <w:szCs w:val="21"/>
        </w:rPr>
        <w:t>系统显示“本月”的煤量统计，如下图所示。</w:t>
      </w:r>
    </w:p>
    <w:p w14:paraId="7059C230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3C1E6E3D" wp14:editId="7677F771">
            <wp:extent cx="5400040" cy="1095375"/>
            <wp:effectExtent l="0" t="0" r="10160" b="9525"/>
            <wp:docPr id="59" name="图片 58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8" descr="IMG_26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E7BAFB0" w14:textId="77777777" w:rsidR="00455973" w:rsidRDefault="00000000">
      <w:pPr>
        <w:numPr>
          <w:ilvl w:val="0"/>
          <w:numId w:val="7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煤量统计处，单击“本年”。</w:t>
      </w:r>
      <w:bookmarkStart w:id="31" w:name="li13404123113186"/>
      <w:bookmarkStart w:id="32" w:name="ZH-CN_TOPIC_0000001380206369__li13404123"/>
      <w:bookmarkEnd w:id="31"/>
      <w:bookmarkEnd w:id="32"/>
      <w:r>
        <w:rPr>
          <w:rFonts w:asciiTheme="minorEastAsia" w:hAnsiTheme="minorEastAsia" w:hint="eastAsia"/>
          <w:sz w:val="21"/>
          <w:szCs w:val="21"/>
        </w:rPr>
        <w:t>系统显示“本年”的煤量统计，如下图所示。</w:t>
      </w:r>
    </w:p>
    <w:p w14:paraId="2A0FBD58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735CAFB8" wp14:editId="45CE27D8">
            <wp:extent cx="5400040" cy="1042035"/>
            <wp:effectExtent l="0" t="0" r="10160" b="5715"/>
            <wp:docPr id="62" name="图片 59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9" descr="IMG_26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042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DF9A9B" w14:textId="7BBCB47A" w:rsidR="00455973" w:rsidRDefault="00000000">
      <w:pPr>
        <w:pStyle w:val="2"/>
        <w:keepNext w:val="0"/>
        <w:keepLines w:val="0"/>
        <w:numPr>
          <w:ilvl w:val="1"/>
          <w:numId w:val="3"/>
        </w:numPr>
        <w:rPr>
          <w:rFonts w:cs="宋体"/>
          <w:bCs/>
          <w:sz w:val="28"/>
          <w:szCs w:val="28"/>
        </w:rPr>
      </w:pPr>
      <w:bookmarkStart w:id="33" w:name="_Toc135312010"/>
      <w:r>
        <w:rPr>
          <w:rFonts w:cs="宋体" w:hint="eastAsia"/>
          <w:bCs/>
          <w:sz w:val="28"/>
          <w:szCs w:val="28"/>
        </w:rPr>
        <w:t>瓦斯隐患预</w:t>
      </w:r>
      <w:r w:rsidR="00D63A33">
        <w:rPr>
          <w:rFonts w:cs="宋体" w:hint="eastAsia"/>
          <w:bCs/>
          <w:sz w:val="28"/>
          <w:szCs w:val="28"/>
        </w:rPr>
        <w:t>测</w:t>
      </w:r>
      <w:bookmarkEnd w:id="33"/>
    </w:p>
    <w:p w14:paraId="753B0AA4" w14:textId="5F38570B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切换到瓦斯隐患预</w:t>
      </w:r>
      <w:r w:rsidR="00D63A33">
        <w:rPr>
          <w:rFonts w:asciiTheme="minorEastAsia" w:hAnsiTheme="minorEastAsia" w:hint="eastAsia"/>
          <w:sz w:val="21"/>
          <w:szCs w:val="21"/>
        </w:rPr>
        <w:t>测</w:t>
      </w:r>
      <w:r>
        <w:rPr>
          <w:rFonts w:asciiTheme="minorEastAsia" w:hAnsiTheme="minorEastAsia" w:hint="eastAsia"/>
          <w:sz w:val="21"/>
          <w:szCs w:val="21"/>
        </w:rPr>
        <w:t>，如下图所示：</w:t>
      </w:r>
    </w:p>
    <w:p w14:paraId="751429B7" w14:textId="77777777" w:rsidR="00455973" w:rsidRDefault="00000000">
      <w:pPr>
        <w:spacing w:line="36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10DB6901" wp14:editId="4C58158B">
            <wp:extent cx="4421505" cy="23749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767" cy="239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1404D" w14:textId="77777777" w:rsidR="00455973" w:rsidRDefault="00000000">
      <w:pPr>
        <w:pStyle w:val="3"/>
        <w:numPr>
          <w:ilvl w:val="2"/>
          <w:numId w:val="3"/>
        </w:numPr>
        <w:rPr>
          <w:sz w:val="28"/>
          <w:szCs w:val="28"/>
        </w:rPr>
      </w:pPr>
      <w:bookmarkStart w:id="34" w:name="_Toc15392"/>
      <w:bookmarkStart w:id="35" w:name="_Toc135312011"/>
      <w:r>
        <w:rPr>
          <w:rFonts w:hint="eastAsia"/>
          <w:sz w:val="28"/>
          <w:szCs w:val="28"/>
        </w:rPr>
        <w:lastRenderedPageBreak/>
        <w:t>布局说明</w:t>
      </w:r>
      <w:bookmarkEnd w:id="34"/>
      <w:bookmarkEnd w:id="35"/>
    </w:p>
    <w:p w14:paraId="5C5C9653" w14:textId="5EE145F3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瓦斯隐患预</w:t>
      </w:r>
      <w:r w:rsidR="00D63A33">
        <w:rPr>
          <w:rFonts w:asciiTheme="minorEastAsia" w:hAnsiTheme="minorEastAsia" w:hint="eastAsia"/>
          <w:sz w:val="21"/>
          <w:szCs w:val="21"/>
        </w:rPr>
        <w:t>测</w:t>
      </w:r>
      <w:r>
        <w:rPr>
          <w:rFonts w:asciiTheme="minorEastAsia" w:hAnsiTheme="minorEastAsia" w:hint="eastAsia"/>
          <w:sz w:val="21"/>
          <w:szCs w:val="21"/>
        </w:rPr>
        <w:t>界面主要展示GIS地图和产生的告警信息等。下面</w:t>
      </w:r>
      <w:proofErr w:type="gramStart"/>
      <w:r>
        <w:rPr>
          <w:rFonts w:asciiTheme="minorEastAsia" w:hAnsiTheme="minorEastAsia" w:hint="eastAsia"/>
          <w:sz w:val="21"/>
          <w:szCs w:val="21"/>
        </w:rPr>
        <w:t>对各红框中</w:t>
      </w:r>
      <w:proofErr w:type="gramEnd"/>
      <w:r>
        <w:rPr>
          <w:rFonts w:asciiTheme="minorEastAsia" w:hAnsiTheme="minorEastAsia" w:hint="eastAsia"/>
          <w:sz w:val="21"/>
          <w:szCs w:val="21"/>
        </w:rPr>
        <w:t>标识的功能说明如下：</w:t>
      </w:r>
    </w:p>
    <w:p w14:paraId="66FFCB83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6A3F4897" wp14:editId="18D0B38E">
            <wp:extent cx="4344670" cy="2333625"/>
            <wp:effectExtent l="0" t="0" r="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2179" cy="23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F46DD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19851B3E" wp14:editId="2272C608">
            <wp:extent cx="4384675" cy="235458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950" cy="237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E8A29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1.</w:t>
      </w:r>
      <w:r>
        <w:rPr>
          <w:rFonts w:asciiTheme="minorEastAsia" w:hAnsiTheme="minorEastAsia" w:hint="eastAsia"/>
          <w:sz w:val="21"/>
          <w:szCs w:val="21"/>
        </w:rPr>
        <w:t>GIS地图显示区：显示回采工作面名称和联络巷等标注，如有告警发生，会在地图上显示告警图标。</w:t>
      </w:r>
    </w:p>
    <w:p w14:paraId="06C74D18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2.</w:t>
      </w:r>
      <w:r>
        <w:rPr>
          <w:rFonts w:asciiTheme="minorEastAsia" w:hAnsiTheme="minorEastAsia" w:hint="eastAsia"/>
          <w:sz w:val="21"/>
          <w:szCs w:val="21"/>
        </w:rPr>
        <w:t>告警统计区：显示告警的卡片信息（告警名称、创建时间，故障位置和故障描述）和告警数量，可跳转至告警统计和模型更新界面。</w:t>
      </w:r>
    </w:p>
    <w:p w14:paraId="26E5517C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3</w:t>
      </w:r>
      <w:r>
        <w:rPr>
          <w:rFonts w:asciiTheme="minorEastAsia" w:hAnsiTheme="minorEastAsia"/>
          <w:sz w:val="21"/>
          <w:szCs w:val="21"/>
        </w:rPr>
        <w:t>.</w:t>
      </w:r>
      <w:bookmarkStart w:id="36" w:name="_Hlk135298119"/>
      <w:r>
        <w:rPr>
          <w:rFonts w:asciiTheme="minorEastAsia" w:hAnsiTheme="minorEastAsia" w:hint="eastAsia"/>
          <w:sz w:val="21"/>
          <w:szCs w:val="21"/>
        </w:rPr>
        <w:t>告警图标：鼠标悬停可展示出回采工作面的相关告警展示。</w:t>
      </w:r>
    </w:p>
    <w:p w14:paraId="4673CBA0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4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告警统计图标：点击图标，可跳转至瓦斯隐患告警统计界面，可进行相关操作。</w:t>
      </w:r>
    </w:p>
    <w:p w14:paraId="6357A133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5.</w:t>
      </w:r>
      <w:r>
        <w:rPr>
          <w:rFonts w:asciiTheme="minorEastAsia" w:hAnsiTheme="minorEastAsia" w:hint="eastAsia"/>
          <w:sz w:val="21"/>
          <w:szCs w:val="21"/>
        </w:rPr>
        <w:t>模型更新图标：点击图标，可跳转至模型更新界面，可进行相关操作。</w:t>
      </w:r>
    </w:p>
    <w:bookmarkEnd w:id="36"/>
    <w:p w14:paraId="33D006D5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lastRenderedPageBreak/>
        <w:t>6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告警卡片：展示告警名称、创建时间，故障位置和故障描述，点击告警卡片，可跳转至相关告警展示界面，进行相关操作。</w:t>
      </w:r>
    </w:p>
    <w:p w14:paraId="4EA2E308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37" w:name="_Toc583"/>
      <w:bookmarkStart w:id="38" w:name="_Toc135312012"/>
      <w:r>
        <w:rPr>
          <w:rFonts w:cs="宋体" w:hint="eastAsia"/>
          <w:bCs/>
          <w:sz w:val="28"/>
          <w:szCs w:val="28"/>
        </w:rPr>
        <w:t>告警图标</w:t>
      </w:r>
      <w:bookmarkEnd w:id="37"/>
      <w:bookmarkEnd w:id="38"/>
    </w:p>
    <w:p w14:paraId="59EC98F3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若系统中有新的告警产生，在</w:t>
      </w:r>
      <w:r>
        <w:rPr>
          <w:rFonts w:asciiTheme="minorEastAsia" w:hAnsiTheme="minorEastAsia"/>
          <w:sz w:val="21"/>
          <w:szCs w:val="21"/>
        </w:rPr>
        <w:t>GIS地图中会</w:t>
      </w:r>
      <w:r>
        <w:rPr>
          <w:rFonts w:asciiTheme="minorEastAsia" w:hAnsiTheme="minorEastAsia" w:hint="eastAsia"/>
          <w:sz w:val="21"/>
          <w:szCs w:val="21"/>
        </w:rPr>
        <w:t>在产生告</w:t>
      </w:r>
      <w:r>
        <w:rPr>
          <w:rFonts w:asciiTheme="minorEastAsia" w:hAnsiTheme="minorEastAsia"/>
          <w:sz w:val="21"/>
          <w:szCs w:val="21"/>
        </w:rPr>
        <w:t>警点图标，</w:t>
      </w:r>
      <w:r>
        <w:rPr>
          <w:rFonts w:asciiTheme="minorEastAsia" w:hAnsiTheme="minorEastAsia" w:hint="eastAsia"/>
          <w:sz w:val="21"/>
          <w:szCs w:val="21"/>
        </w:rPr>
        <w:t>鼠标悬停在</w:t>
      </w:r>
      <w:r>
        <w:rPr>
          <w:rFonts w:asciiTheme="minorEastAsia" w:hAnsiTheme="minorEastAsia"/>
          <w:sz w:val="21"/>
          <w:szCs w:val="21"/>
        </w:rPr>
        <w:t>图标</w:t>
      </w:r>
      <w:r>
        <w:rPr>
          <w:rFonts w:asciiTheme="minorEastAsia" w:hAnsiTheme="minorEastAsia" w:hint="eastAsia"/>
          <w:sz w:val="21"/>
          <w:szCs w:val="21"/>
        </w:rPr>
        <w:t>上可展示告警的名称</w:t>
      </w:r>
      <w:r>
        <w:rPr>
          <w:rFonts w:asciiTheme="minorEastAsia" w:hAnsiTheme="minorEastAsia"/>
          <w:sz w:val="21"/>
          <w:szCs w:val="21"/>
        </w:rPr>
        <w:t>，如下图所示</w:t>
      </w:r>
      <w:r>
        <w:rPr>
          <w:rFonts w:asciiTheme="minorEastAsia" w:hAnsiTheme="minorEastAsia" w:hint="eastAsia"/>
          <w:sz w:val="21"/>
          <w:szCs w:val="21"/>
        </w:rPr>
        <w:t>：</w:t>
      </w:r>
    </w:p>
    <w:p w14:paraId="64B48375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2823F6B3" wp14:editId="06BC0A0C">
            <wp:extent cx="1767205" cy="16637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301" cy="167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40FE5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39" w:name="_Toc2046"/>
      <w:bookmarkStart w:id="40" w:name="_Toc135312013"/>
      <w:r>
        <w:rPr>
          <w:rFonts w:cs="宋体"/>
          <w:bCs/>
          <w:sz w:val="28"/>
          <w:szCs w:val="28"/>
        </w:rPr>
        <w:t>告警</w:t>
      </w:r>
      <w:r>
        <w:rPr>
          <w:rFonts w:cs="宋体" w:hint="eastAsia"/>
          <w:bCs/>
          <w:sz w:val="28"/>
          <w:szCs w:val="28"/>
        </w:rPr>
        <w:t>列表</w:t>
      </w:r>
      <w:bookmarkEnd w:id="39"/>
      <w:bookmarkEnd w:id="40"/>
    </w:p>
    <w:p w14:paraId="0E82AFB8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随着告警的不断产生，告警详情区的告警总数量也会相应增加，如下图所示：</w:t>
      </w:r>
    </w:p>
    <w:p w14:paraId="469BCC22" w14:textId="77777777" w:rsidR="00455973" w:rsidRDefault="00000000">
      <w:pPr>
        <w:pStyle w:val="a5"/>
        <w:widowControl/>
        <w:spacing w:before="126" w:after="126" w:line="480" w:lineRule="auto"/>
        <w:jc w:val="center"/>
      </w:pPr>
      <w:r>
        <w:rPr>
          <w:rFonts w:hint="eastAsia"/>
          <w:noProof/>
        </w:rPr>
        <w:drawing>
          <wp:inline distT="0" distB="0" distL="0" distR="0" wp14:anchorId="76DA19BD" wp14:editId="281A6E62">
            <wp:extent cx="5274310" cy="2599055"/>
            <wp:effectExtent l="0" t="0" r="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30738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41" w:name="_Toc17611"/>
      <w:bookmarkStart w:id="42" w:name="_Toc135312014"/>
      <w:r>
        <w:rPr>
          <w:rFonts w:cs="宋体" w:hint="eastAsia"/>
          <w:bCs/>
          <w:sz w:val="28"/>
          <w:szCs w:val="28"/>
        </w:rPr>
        <w:t>告警处理</w:t>
      </w:r>
      <w:bookmarkEnd w:id="41"/>
      <w:bookmarkEnd w:id="42"/>
    </w:p>
    <w:p w14:paraId="4368EB80" w14:textId="77777777" w:rsidR="00455973" w:rsidRDefault="00000000">
      <w:pPr>
        <w:pStyle w:val="aa"/>
        <w:numPr>
          <w:ilvl w:val="0"/>
          <w:numId w:val="8"/>
        </w:numPr>
        <w:spacing w:line="480" w:lineRule="auto"/>
        <w:ind w:firstLineChars="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lastRenderedPageBreak/>
        <w:t>已点击过的告警卡片，及其告警卡片右上角小红点消失，如下图所示</w:t>
      </w:r>
    </w:p>
    <w:p w14:paraId="2B1F6684" w14:textId="77777777" w:rsidR="00455973" w:rsidRDefault="00000000">
      <w:pPr>
        <w:spacing w:line="480" w:lineRule="auto"/>
        <w:ind w:left="421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19096FDC" wp14:editId="1A14FEA0">
            <wp:extent cx="2463800" cy="2044700"/>
            <wp:effectExtent l="0" t="0" r="0" b="0"/>
            <wp:docPr id="864" name="图片 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图片 82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CA7B3" w14:textId="77777777" w:rsidR="00455973" w:rsidRDefault="00000000">
      <w:pPr>
        <w:pStyle w:val="aa"/>
        <w:numPr>
          <w:ilvl w:val="0"/>
          <w:numId w:val="8"/>
        </w:numPr>
        <w:spacing w:line="480" w:lineRule="auto"/>
        <w:ind w:firstLineChars="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点击告警卡片，可跳转至告警处理界面，展示具体告警所在的回采工作面以及告警信息展示界面，如下图所示：</w:t>
      </w:r>
    </w:p>
    <w:p w14:paraId="70AA5E62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32790057" wp14:editId="670ED6A1">
            <wp:extent cx="5274310" cy="2653030"/>
            <wp:effectExtent l="0" t="0" r="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3C638" w14:textId="77777777" w:rsidR="00455973" w:rsidRDefault="00000000">
      <w:pPr>
        <w:pStyle w:val="aa"/>
        <w:numPr>
          <w:ilvl w:val="0"/>
          <w:numId w:val="8"/>
        </w:numPr>
        <w:spacing w:line="480" w:lineRule="auto"/>
        <w:ind w:firstLineChars="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页面左下角放大页面地图、缩小页面地图、回到默认视角、地图</w:t>
      </w:r>
      <w:proofErr w:type="gramStart"/>
      <w:r>
        <w:rPr>
          <w:rFonts w:asciiTheme="minorEastAsia" w:hAnsiTheme="minorEastAsia" w:hint="eastAsia"/>
          <w:sz w:val="21"/>
          <w:szCs w:val="21"/>
        </w:rPr>
        <w:t>图层显示</w:t>
      </w:r>
      <w:proofErr w:type="gramEnd"/>
      <w:r>
        <w:rPr>
          <w:rFonts w:asciiTheme="minorEastAsia" w:hAnsiTheme="minorEastAsia" w:hint="eastAsia"/>
          <w:sz w:val="21"/>
          <w:szCs w:val="21"/>
        </w:rPr>
        <w:t>相关操作，如下图所示：</w:t>
      </w:r>
    </w:p>
    <w:p w14:paraId="6D082C7B" w14:textId="77777777" w:rsidR="00455973" w:rsidRDefault="00000000">
      <w:pPr>
        <w:pStyle w:val="SubItemList"/>
        <w:tabs>
          <w:tab w:val="clear" w:pos="2551"/>
        </w:tabs>
        <w:spacing w:line="480" w:lineRule="auto"/>
        <w:ind w:leftChars="-2" w:left="-6" w:firstLine="0"/>
        <w:rPr>
          <w:rFonts w:hint="default"/>
        </w:rPr>
      </w:pPr>
      <w:r>
        <w:t>放大页面地图</w:t>
      </w:r>
    </w:p>
    <w:p w14:paraId="6D9F583A" w14:textId="77777777" w:rsidR="00455973" w:rsidRDefault="00000000">
      <w:pPr>
        <w:pStyle w:val="ThirdLevelItemStep"/>
        <w:numPr>
          <w:ilvl w:val="2"/>
          <w:numId w:val="9"/>
        </w:numPr>
        <w:tabs>
          <w:tab w:val="clear" w:pos="2976"/>
        </w:tabs>
        <w:spacing w:line="480" w:lineRule="auto"/>
        <w:ind w:leftChars="-2" w:left="-6" w:firstLine="0"/>
        <w:rPr>
          <w:rFonts w:ascii="宋体" w:hAnsi="宋体" w:hint="default"/>
        </w:rPr>
      </w:pPr>
      <w:r>
        <w:rPr>
          <w:rFonts w:ascii="宋体" w:hAnsi="宋体"/>
        </w:rPr>
        <w:t>单击“</w:t>
      </w:r>
      <w:r>
        <w:rPr>
          <w:rFonts w:ascii="宋体" w:hAnsi="宋体"/>
          <w:noProof/>
        </w:rPr>
        <w:drawing>
          <wp:inline distT="0" distB="0" distL="0" distR="0" wp14:anchorId="3F4CD433" wp14:editId="01759015">
            <wp:extent cx="266700" cy="241300"/>
            <wp:effectExtent l="0" t="0" r="0" b="0"/>
            <wp:docPr id="863" name="图片 8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图片 821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t>”图标，可放大页面地图。</w:t>
      </w:r>
    </w:p>
    <w:p w14:paraId="1508987E" w14:textId="77777777" w:rsidR="00455973" w:rsidRDefault="00000000">
      <w:pPr>
        <w:pStyle w:val="SubItemList"/>
        <w:tabs>
          <w:tab w:val="clear" w:pos="2551"/>
        </w:tabs>
        <w:spacing w:line="480" w:lineRule="auto"/>
        <w:ind w:leftChars="-2" w:left="-6" w:firstLine="0"/>
        <w:rPr>
          <w:rFonts w:hint="default"/>
        </w:rPr>
      </w:pPr>
      <w:r>
        <w:t>缩小页面地图</w:t>
      </w:r>
    </w:p>
    <w:p w14:paraId="05CED126" w14:textId="77777777" w:rsidR="00455973" w:rsidRDefault="00000000">
      <w:pPr>
        <w:pStyle w:val="ThirdLevelItemStep"/>
        <w:numPr>
          <w:ilvl w:val="2"/>
          <w:numId w:val="10"/>
        </w:numPr>
        <w:tabs>
          <w:tab w:val="clear" w:pos="2976"/>
        </w:tabs>
        <w:spacing w:line="480" w:lineRule="auto"/>
        <w:ind w:leftChars="-2" w:left="-6" w:firstLine="0"/>
        <w:rPr>
          <w:rFonts w:ascii="宋体" w:hAnsi="宋体" w:hint="default"/>
        </w:rPr>
      </w:pPr>
      <w:r>
        <w:rPr>
          <w:rFonts w:ascii="宋体" w:hAnsi="宋体"/>
        </w:rPr>
        <w:t>单击“</w:t>
      </w:r>
      <w:r>
        <w:rPr>
          <w:rFonts w:ascii="宋体" w:hAnsi="宋体"/>
          <w:noProof/>
        </w:rPr>
        <w:drawing>
          <wp:inline distT="0" distB="0" distL="0" distR="0" wp14:anchorId="16252A28" wp14:editId="2ACF00AC">
            <wp:extent cx="317500" cy="215900"/>
            <wp:effectExtent l="0" t="0" r="0" b="0"/>
            <wp:docPr id="862" name="图片 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图片 82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t>”图标，可缩小页面地图。</w:t>
      </w:r>
    </w:p>
    <w:p w14:paraId="6A3A5B32" w14:textId="77777777" w:rsidR="00455973" w:rsidRDefault="00000000">
      <w:pPr>
        <w:pStyle w:val="SubItemList"/>
        <w:tabs>
          <w:tab w:val="clear" w:pos="2551"/>
        </w:tabs>
        <w:spacing w:line="480" w:lineRule="auto"/>
        <w:ind w:leftChars="-2" w:left="-6" w:firstLine="0"/>
        <w:rPr>
          <w:rFonts w:hint="default"/>
        </w:rPr>
      </w:pPr>
      <w:r>
        <w:lastRenderedPageBreak/>
        <w:t>回到默认视角</w:t>
      </w:r>
    </w:p>
    <w:p w14:paraId="5BC97670" w14:textId="77777777" w:rsidR="00455973" w:rsidRDefault="00000000">
      <w:pPr>
        <w:pStyle w:val="ThirdLevelItemStep"/>
        <w:numPr>
          <w:ilvl w:val="2"/>
          <w:numId w:val="11"/>
        </w:numPr>
        <w:tabs>
          <w:tab w:val="clear" w:pos="2976"/>
        </w:tabs>
        <w:spacing w:line="480" w:lineRule="auto"/>
        <w:ind w:leftChars="-2" w:left="-6" w:firstLine="0"/>
        <w:rPr>
          <w:rFonts w:ascii="宋体" w:hAnsi="宋体" w:hint="default"/>
        </w:rPr>
      </w:pPr>
      <w:r>
        <w:rPr>
          <w:rFonts w:ascii="宋体" w:hAnsi="宋体"/>
        </w:rPr>
        <w:t>“</w:t>
      </w:r>
      <w:r>
        <w:rPr>
          <w:rFonts w:ascii="宋体" w:hAnsi="宋体"/>
          <w:noProof/>
        </w:rPr>
        <w:drawing>
          <wp:inline distT="0" distB="0" distL="0" distR="0" wp14:anchorId="6259980B" wp14:editId="222AC01E">
            <wp:extent cx="177800" cy="254000"/>
            <wp:effectExtent l="0" t="0" r="0" b="0"/>
            <wp:docPr id="861" name="图片 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图片 819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80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t>”图标，可回到默认视角。</w:t>
      </w:r>
    </w:p>
    <w:p w14:paraId="5AD18865" w14:textId="77777777" w:rsidR="00455973" w:rsidRDefault="00000000">
      <w:pPr>
        <w:pStyle w:val="SubItemList"/>
        <w:tabs>
          <w:tab w:val="clear" w:pos="2551"/>
        </w:tabs>
        <w:spacing w:line="480" w:lineRule="auto"/>
        <w:ind w:leftChars="-2" w:left="-6" w:firstLine="0"/>
        <w:rPr>
          <w:rFonts w:hint="default"/>
        </w:rPr>
      </w:pPr>
      <w:r>
        <w:t>选择地图</w:t>
      </w:r>
      <w:proofErr w:type="gramStart"/>
      <w:r>
        <w:t>图</w:t>
      </w:r>
      <w:proofErr w:type="gramEnd"/>
      <w:r>
        <w:t>层</w:t>
      </w:r>
    </w:p>
    <w:p w14:paraId="336A5F23" w14:textId="77777777" w:rsidR="00455973" w:rsidRDefault="00000000">
      <w:pPr>
        <w:spacing w:line="480" w:lineRule="auto"/>
        <w:ind w:left="421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单击“</w:t>
      </w: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5D190016" wp14:editId="232526E2">
            <wp:extent cx="266700" cy="266700"/>
            <wp:effectExtent l="0" t="0" r="0" b="0"/>
            <wp:docPr id="860" name="图片 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图片 81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1"/>
          <w:szCs w:val="21"/>
        </w:rPr>
        <w:t>”图标，可根据需求选择不同的地图</w:t>
      </w:r>
      <w:proofErr w:type="gramStart"/>
      <w:r>
        <w:rPr>
          <w:rFonts w:asciiTheme="minorEastAsia" w:hAnsiTheme="minorEastAsia"/>
          <w:sz w:val="21"/>
          <w:szCs w:val="21"/>
        </w:rPr>
        <w:t>图</w:t>
      </w:r>
      <w:proofErr w:type="gramEnd"/>
      <w:r>
        <w:rPr>
          <w:rFonts w:asciiTheme="minorEastAsia" w:hAnsiTheme="minorEastAsia"/>
          <w:sz w:val="21"/>
          <w:szCs w:val="21"/>
        </w:rPr>
        <w:t>层信息，如下图所示。</w:t>
      </w:r>
    </w:p>
    <w:p w14:paraId="12D09065" w14:textId="77777777" w:rsidR="00455973" w:rsidRDefault="00000000">
      <w:pPr>
        <w:spacing w:line="480" w:lineRule="auto"/>
        <w:ind w:leftChars="-29" w:left="-81" w:firstLineChars="1" w:firstLine="2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63516C3D" wp14:editId="45B24C95">
            <wp:extent cx="3470910" cy="1544320"/>
            <wp:effectExtent l="0" t="0" r="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726" cy="155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01B86" w14:textId="77777777" w:rsidR="00455973" w:rsidRDefault="00000000">
      <w:pPr>
        <w:pStyle w:val="4"/>
        <w:numPr>
          <w:ilvl w:val="3"/>
          <w:numId w:val="3"/>
        </w:numPr>
        <w:jc w:val="both"/>
        <w:rPr>
          <w:rFonts w:cs="宋体" w:hint="default"/>
          <w:b/>
          <w:kern w:val="44"/>
          <w:sz w:val="28"/>
          <w:szCs w:val="28"/>
          <w:lang w:bidi="ar"/>
        </w:rPr>
      </w:pPr>
      <w:r>
        <w:rPr>
          <w:rFonts w:cs="宋体"/>
          <w:b/>
          <w:kern w:val="44"/>
          <w:sz w:val="28"/>
          <w:szCs w:val="28"/>
          <w:lang w:bidi="ar"/>
        </w:rPr>
        <w:t>告警关闭</w:t>
      </w:r>
    </w:p>
    <w:p w14:paraId="446CE3A8" w14:textId="77777777" w:rsidR="00455973" w:rsidRDefault="00000000">
      <w:pPr>
        <w:pStyle w:val="aa"/>
        <w:numPr>
          <w:ilvl w:val="0"/>
          <w:numId w:val="12"/>
        </w:numPr>
        <w:spacing w:line="480" w:lineRule="auto"/>
        <w:ind w:leftChars="200" w:left="980" w:hangingChars="200" w:hanging="420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点击告警卡片信息右上角关闭告警，如下图所示：</w:t>
      </w:r>
    </w:p>
    <w:p w14:paraId="2066872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drawing>
          <wp:inline distT="0" distB="0" distL="0" distR="0" wp14:anchorId="6430C399" wp14:editId="3DCCABC2">
            <wp:extent cx="5274310" cy="124777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C15A6" w14:textId="77777777" w:rsidR="00455973" w:rsidRDefault="00000000">
      <w:pPr>
        <w:pStyle w:val="aa"/>
        <w:numPr>
          <w:ilvl w:val="0"/>
          <w:numId w:val="12"/>
        </w:numPr>
        <w:spacing w:line="480" w:lineRule="auto"/>
        <w:ind w:leftChars="200" w:left="980" w:hangingChars="200" w:hanging="420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点击关闭告警后弹出关闭告警弹框，需选择超限原因、处理预案，填写处置情况描述，上传附件等操作才能关闭告警，如下图所示。</w:t>
      </w:r>
    </w:p>
    <w:p w14:paraId="1FB74E68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lastRenderedPageBreak/>
        <w:drawing>
          <wp:inline distT="0" distB="0" distL="0" distR="0" wp14:anchorId="6FE60FE2" wp14:editId="67FC4C35">
            <wp:extent cx="3771900" cy="4023360"/>
            <wp:effectExtent l="0" t="0" r="0" b="254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6558" cy="406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7C219" w14:textId="77777777" w:rsidR="00455973" w:rsidRDefault="00000000">
      <w:pPr>
        <w:pStyle w:val="4"/>
        <w:numPr>
          <w:ilvl w:val="3"/>
          <w:numId w:val="3"/>
        </w:numPr>
        <w:tabs>
          <w:tab w:val="clear" w:pos="0"/>
        </w:tabs>
        <w:jc w:val="both"/>
        <w:rPr>
          <w:rFonts w:cs="宋体" w:hint="default"/>
          <w:b/>
          <w:kern w:val="44"/>
          <w:sz w:val="28"/>
          <w:szCs w:val="28"/>
          <w:lang w:bidi="ar"/>
        </w:rPr>
      </w:pPr>
      <w:r>
        <w:rPr>
          <w:rFonts w:cs="宋体"/>
          <w:b/>
          <w:kern w:val="44"/>
          <w:sz w:val="28"/>
          <w:szCs w:val="28"/>
          <w:lang w:bidi="ar"/>
        </w:rPr>
        <w:t>瓦斯浓度</w:t>
      </w:r>
    </w:p>
    <w:p w14:paraId="19EE1C84" w14:textId="77777777" w:rsidR="00455973" w:rsidRDefault="00000000">
      <w:pPr>
        <w:pStyle w:val="aa"/>
        <w:numPr>
          <w:ilvl w:val="8"/>
          <w:numId w:val="11"/>
        </w:numPr>
        <w:spacing w:line="480" w:lineRule="auto"/>
        <w:ind w:firstLineChars="0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显示瓦斯浓度图标信息展示，展示的是历史趋势、预测区域，可切换T</w:t>
      </w:r>
      <w:r>
        <w:rPr>
          <w:rFonts w:asciiTheme="minorEastAsia" w:hAnsiTheme="minorEastAsia"/>
          <w:sz w:val="21"/>
          <w:szCs w:val="21"/>
          <w:lang w:bidi="ar"/>
        </w:rPr>
        <w:t>0</w:t>
      </w:r>
      <w:r>
        <w:rPr>
          <w:rFonts w:asciiTheme="minorEastAsia" w:hAnsiTheme="minorEastAsia" w:hint="eastAsia"/>
          <w:sz w:val="21"/>
          <w:szCs w:val="21"/>
          <w:lang w:bidi="ar"/>
        </w:rPr>
        <w:t>、T</w:t>
      </w:r>
      <w:r>
        <w:rPr>
          <w:rFonts w:asciiTheme="minorEastAsia" w:hAnsiTheme="minorEastAsia"/>
          <w:sz w:val="21"/>
          <w:szCs w:val="21"/>
          <w:lang w:bidi="ar"/>
        </w:rPr>
        <w:t>1</w:t>
      </w:r>
      <w:r>
        <w:rPr>
          <w:rFonts w:asciiTheme="minorEastAsia" w:hAnsiTheme="minorEastAsia" w:hint="eastAsia"/>
          <w:sz w:val="21"/>
          <w:szCs w:val="21"/>
          <w:lang w:bidi="ar"/>
        </w:rPr>
        <w:t>查看，如图所示：</w:t>
      </w:r>
    </w:p>
    <w:p w14:paraId="5EC8A8DA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drawing>
          <wp:inline distT="0" distB="0" distL="0" distR="0" wp14:anchorId="550477E0" wp14:editId="2777B86C">
            <wp:extent cx="4156710" cy="1329055"/>
            <wp:effectExtent l="0" t="0" r="0" b="444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5966" cy="134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962D" w14:textId="77777777" w:rsidR="00455973" w:rsidRDefault="00000000">
      <w:pPr>
        <w:pStyle w:val="4"/>
        <w:numPr>
          <w:ilvl w:val="3"/>
          <w:numId w:val="3"/>
        </w:numPr>
        <w:jc w:val="both"/>
        <w:rPr>
          <w:rFonts w:cs="宋体" w:hint="default"/>
          <w:b/>
          <w:kern w:val="44"/>
          <w:sz w:val="28"/>
          <w:szCs w:val="28"/>
          <w:lang w:bidi="ar"/>
        </w:rPr>
      </w:pPr>
      <w:r>
        <w:rPr>
          <w:rFonts w:cs="宋体"/>
          <w:b/>
          <w:kern w:val="44"/>
          <w:sz w:val="28"/>
          <w:szCs w:val="28"/>
          <w:lang w:bidi="ar"/>
        </w:rPr>
        <w:t>关联指标统计</w:t>
      </w:r>
    </w:p>
    <w:p w14:paraId="2548142A" w14:textId="77777777" w:rsidR="00455973" w:rsidRDefault="00000000">
      <w:pPr>
        <w:pStyle w:val="aa"/>
        <w:numPr>
          <w:ilvl w:val="0"/>
          <w:numId w:val="13"/>
        </w:numPr>
        <w:spacing w:line="480" w:lineRule="auto"/>
        <w:ind w:left="420" w:hangingChars="200" w:hanging="420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点击设置图标</w:t>
      </w:r>
      <w:r>
        <w:rPr>
          <w:rFonts w:asciiTheme="minorEastAsia" w:hAnsiTheme="minorEastAsia" w:hint="eastAsia"/>
          <w:noProof/>
          <w:sz w:val="21"/>
          <w:szCs w:val="21"/>
          <w:lang w:val="zh-CN" w:bidi="ar"/>
        </w:rPr>
        <w:drawing>
          <wp:inline distT="0" distB="0" distL="0" distR="0" wp14:anchorId="36EADE3A" wp14:editId="6B5C2C7C">
            <wp:extent cx="358775" cy="330200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89" cy="33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  <w:lang w:bidi="ar"/>
        </w:rPr>
        <w:t>可修改展示的时间周期，如下图所示：</w:t>
      </w:r>
    </w:p>
    <w:p w14:paraId="593A649A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lastRenderedPageBreak/>
        <w:drawing>
          <wp:inline distT="0" distB="0" distL="0" distR="0" wp14:anchorId="4A2393F2" wp14:editId="51EF9157">
            <wp:extent cx="4495165" cy="4267200"/>
            <wp:effectExtent l="0" t="0" r="63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2053" cy="428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23D84" w14:textId="77777777" w:rsidR="00455973" w:rsidRDefault="00000000">
      <w:pPr>
        <w:pStyle w:val="aa"/>
        <w:numPr>
          <w:ilvl w:val="0"/>
          <w:numId w:val="13"/>
        </w:numPr>
        <w:spacing w:line="480" w:lineRule="auto"/>
        <w:ind w:left="420" w:hangingChars="200" w:hanging="420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采煤机监测图表信息展示，展示一定周期内的牵引</w:t>
      </w:r>
      <w:proofErr w:type="gramStart"/>
      <w:r>
        <w:rPr>
          <w:rFonts w:asciiTheme="minorEastAsia" w:hAnsiTheme="minorEastAsia" w:hint="eastAsia"/>
          <w:sz w:val="21"/>
          <w:szCs w:val="21"/>
          <w:lang w:bidi="ar"/>
        </w:rPr>
        <w:t>溜速度</w:t>
      </w:r>
      <w:proofErr w:type="gramEnd"/>
      <w:r>
        <w:rPr>
          <w:rFonts w:asciiTheme="minorEastAsia" w:hAnsiTheme="minorEastAsia" w:hint="eastAsia"/>
          <w:sz w:val="21"/>
          <w:szCs w:val="21"/>
          <w:lang w:bidi="ar"/>
        </w:rPr>
        <w:t>展示，可切换为电流/有功功率，如下图展示：</w:t>
      </w:r>
    </w:p>
    <w:p w14:paraId="126EB511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/>
          <w:noProof/>
          <w:sz w:val="21"/>
          <w:szCs w:val="21"/>
          <w:lang w:bidi="ar"/>
        </w:rPr>
        <w:drawing>
          <wp:inline distT="0" distB="0" distL="0" distR="0" wp14:anchorId="6EA79C0E" wp14:editId="2F1AC30B">
            <wp:extent cx="5274310" cy="1216025"/>
            <wp:effectExtent l="0" t="0" r="0" b="317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504EC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drawing>
          <wp:inline distT="0" distB="0" distL="0" distR="0" wp14:anchorId="30B93D83" wp14:editId="4D798D20">
            <wp:extent cx="5274310" cy="121094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AB0F7" w14:textId="77777777" w:rsidR="00455973" w:rsidRDefault="00000000">
      <w:pPr>
        <w:pStyle w:val="aa"/>
        <w:numPr>
          <w:ilvl w:val="0"/>
          <w:numId w:val="13"/>
        </w:numPr>
        <w:spacing w:line="480" w:lineRule="auto"/>
        <w:ind w:left="420" w:hangingChars="200" w:hanging="420"/>
        <w:rPr>
          <w:rFonts w:asciiTheme="minorEastAsia" w:hAnsiTheme="minorEastAsia"/>
          <w:sz w:val="21"/>
          <w:szCs w:val="21"/>
          <w:lang w:bidi="ar"/>
        </w:rPr>
      </w:pPr>
      <w:proofErr w:type="gramStart"/>
      <w:r>
        <w:rPr>
          <w:rFonts w:asciiTheme="minorEastAsia" w:hAnsiTheme="minorEastAsia" w:hint="eastAsia"/>
          <w:sz w:val="21"/>
          <w:szCs w:val="21"/>
          <w:lang w:bidi="ar"/>
        </w:rPr>
        <w:t>矿压监测</w:t>
      </w:r>
      <w:proofErr w:type="gramEnd"/>
      <w:r>
        <w:rPr>
          <w:rFonts w:asciiTheme="minorEastAsia" w:hAnsiTheme="minorEastAsia" w:hint="eastAsia"/>
          <w:sz w:val="21"/>
          <w:szCs w:val="21"/>
          <w:lang w:bidi="ar"/>
        </w:rPr>
        <w:t>图表信息展示，可切换支架、趋势，如下图所示</w:t>
      </w:r>
    </w:p>
    <w:p w14:paraId="2DA3EEC4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lastRenderedPageBreak/>
        <w:drawing>
          <wp:inline distT="0" distB="0" distL="0" distR="0" wp14:anchorId="4B27E9DA" wp14:editId="5543393E">
            <wp:extent cx="5274310" cy="1280795"/>
            <wp:effectExtent l="0" t="0" r="0" b="190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B9293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drawing>
          <wp:inline distT="0" distB="0" distL="0" distR="0" wp14:anchorId="0EF7F2B1" wp14:editId="59262ABE">
            <wp:extent cx="5274310" cy="1176655"/>
            <wp:effectExtent l="0" t="0" r="0" b="444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7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2BBD0" w14:textId="77777777" w:rsidR="00455973" w:rsidRDefault="00000000">
      <w:pPr>
        <w:pStyle w:val="aa"/>
        <w:numPr>
          <w:ilvl w:val="0"/>
          <w:numId w:val="13"/>
        </w:numPr>
        <w:spacing w:line="480" w:lineRule="auto"/>
        <w:ind w:left="420" w:hangingChars="200" w:hanging="420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工作面风速监测图表信息展示，如下图所示：</w:t>
      </w:r>
    </w:p>
    <w:p w14:paraId="0BEBED10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drawing>
          <wp:inline distT="0" distB="0" distL="0" distR="0" wp14:anchorId="2842AEF0" wp14:editId="213E06F4">
            <wp:extent cx="4622800" cy="2171700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231C3" w14:textId="77777777" w:rsidR="00455973" w:rsidRDefault="00000000">
      <w:pPr>
        <w:pStyle w:val="aa"/>
        <w:numPr>
          <w:ilvl w:val="0"/>
          <w:numId w:val="13"/>
        </w:numPr>
        <w:spacing w:line="480" w:lineRule="auto"/>
        <w:ind w:left="420" w:hangingChars="200" w:hanging="420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瓦斯抽采监测图表信息展示，可切换混合流量、纯流量，如下图所示：</w:t>
      </w:r>
    </w:p>
    <w:p w14:paraId="0A6BF377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drawing>
          <wp:inline distT="0" distB="0" distL="0" distR="0" wp14:anchorId="639D8958" wp14:editId="2DAAD27B">
            <wp:extent cx="4622800" cy="2070100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7C5D0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lastRenderedPageBreak/>
        <w:drawing>
          <wp:inline distT="0" distB="0" distL="0" distR="0" wp14:anchorId="0D59868A" wp14:editId="3E8B050B">
            <wp:extent cx="4622800" cy="2186305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1583" cy="219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CB580" w14:textId="77777777" w:rsidR="00455973" w:rsidRDefault="00000000">
      <w:pPr>
        <w:pStyle w:val="4"/>
        <w:numPr>
          <w:ilvl w:val="3"/>
          <w:numId w:val="3"/>
        </w:numPr>
        <w:jc w:val="both"/>
        <w:rPr>
          <w:rFonts w:cs="宋体" w:hint="default"/>
          <w:b/>
          <w:kern w:val="44"/>
          <w:sz w:val="28"/>
          <w:szCs w:val="28"/>
          <w:lang w:bidi="ar"/>
        </w:rPr>
      </w:pPr>
      <w:r>
        <w:rPr>
          <w:rFonts w:cs="宋体"/>
          <w:b/>
          <w:kern w:val="44"/>
          <w:sz w:val="28"/>
          <w:szCs w:val="28"/>
          <w:lang w:bidi="ar"/>
        </w:rPr>
        <w:t>处置预案推荐</w:t>
      </w:r>
    </w:p>
    <w:p w14:paraId="2A6BA96C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1</w:t>
      </w:r>
      <w:r>
        <w:rPr>
          <w:rFonts w:asciiTheme="minorEastAsia" w:hAnsiTheme="minorEastAsia"/>
          <w:sz w:val="21"/>
          <w:szCs w:val="21"/>
          <w:lang w:bidi="ar"/>
        </w:rPr>
        <w:t>.</w:t>
      </w:r>
      <w:r>
        <w:rPr>
          <w:rFonts w:asciiTheme="minorEastAsia" w:hAnsiTheme="minorEastAsia" w:hint="eastAsia"/>
          <w:sz w:val="21"/>
          <w:szCs w:val="21"/>
          <w:lang w:bidi="ar"/>
        </w:rPr>
        <w:t>系统展示基础预案推荐信息展示，展示预案名称、处理科室、当班人员、电话和处理步骤，可点击修改图标进行修改，如下图所示：</w:t>
      </w:r>
    </w:p>
    <w:p w14:paraId="7F4F575E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drawing>
          <wp:inline distT="0" distB="0" distL="0" distR="0" wp14:anchorId="764D5793" wp14:editId="1025A7C7">
            <wp:extent cx="4203700" cy="4220845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3701" cy="423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A7C3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sz w:val="21"/>
          <w:szCs w:val="21"/>
          <w:lang w:bidi="ar"/>
        </w:rPr>
        <w:t>2</w:t>
      </w:r>
      <w:r>
        <w:rPr>
          <w:rFonts w:asciiTheme="minorEastAsia" w:hAnsiTheme="minorEastAsia"/>
          <w:sz w:val="21"/>
          <w:szCs w:val="21"/>
          <w:lang w:bidi="ar"/>
        </w:rPr>
        <w:t>.</w:t>
      </w:r>
      <w:r>
        <w:rPr>
          <w:rFonts w:asciiTheme="minorEastAsia" w:hAnsiTheme="minorEastAsia" w:hint="eastAsia"/>
          <w:sz w:val="21"/>
          <w:szCs w:val="21"/>
          <w:lang w:bidi="ar"/>
        </w:rPr>
        <w:t>预案编辑，可对预案名称、处理科室、预案处理步骤和超限原因描述进行编辑，如下图所示：</w:t>
      </w:r>
    </w:p>
    <w:p w14:paraId="694BABFE" w14:textId="77777777" w:rsidR="00455973" w:rsidRDefault="00000000">
      <w:pPr>
        <w:pStyle w:val="aa"/>
        <w:spacing w:line="480" w:lineRule="auto"/>
        <w:ind w:left="425" w:firstLineChars="0" w:firstLine="0"/>
        <w:jc w:val="center"/>
        <w:rPr>
          <w:rFonts w:asciiTheme="minorEastAsia" w:hAnsiTheme="minorEastAsia"/>
          <w:sz w:val="21"/>
          <w:szCs w:val="21"/>
          <w:lang w:bidi="ar"/>
        </w:rPr>
      </w:pPr>
      <w:r>
        <w:rPr>
          <w:rFonts w:asciiTheme="minorEastAsia" w:hAnsiTheme="minorEastAsia" w:hint="eastAsia"/>
          <w:noProof/>
          <w:sz w:val="21"/>
          <w:szCs w:val="21"/>
          <w:lang w:bidi="ar"/>
        </w:rPr>
        <w:lastRenderedPageBreak/>
        <w:drawing>
          <wp:inline distT="0" distB="0" distL="0" distR="0" wp14:anchorId="0FA23D0F" wp14:editId="5E0D3207">
            <wp:extent cx="4080510" cy="3502660"/>
            <wp:effectExtent l="0" t="0" r="0" b="254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9980" cy="351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22C68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43" w:name="_Toc135312015"/>
      <w:r>
        <w:rPr>
          <w:rFonts w:cs="宋体" w:hint="eastAsia"/>
          <w:bCs/>
          <w:sz w:val="28"/>
          <w:szCs w:val="28"/>
        </w:rPr>
        <w:t>告警统计</w:t>
      </w:r>
      <w:bookmarkEnd w:id="43"/>
    </w:p>
    <w:p w14:paraId="2F3E524C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点击首页的告警统计后，进入瓦斯隐患告警统计界面，如下图展示：</w:t>
      </w:r>
    </w:p>
    <w:p w14:paraId="04E7F026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3B451E9E" wp14:editId="65B478B3">
            <wp:extent cx="5274310" cy="1829435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A0AB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  <w:sz w:val="28"/>
          <w:szCs w:val="28"/>
        </w:rPr>
      </w:pPr>
      <w:r>
        <w:rPr>
          <w:rFonts w:cs="宋体"/>
          <w:b/>
          <w:kern w:val="44"/>
          <w:sz w:val="28"/>
          <w:szCs w:val="28"/>
          <w:lang w:bidi="ar"/>
        </w:rPr>
        <w:t>界面筛选</w:t>
      </w:r>
    </w:p>
    <w:p w14:paraId="53C4A92B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可通过右上角的工作面和时间组建，对图表、历史告警列表进行筛选，如下图所示：</w:t>
      </w:r>
    </w:p>
    <w:p w14:paraId="3A9AC9C9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0" distR="0" wp14:anchorId="57875B0B" wp14:editId="7EBCA409">
            <wp:extent cx="5274310" cy="1828165"/>
            <wp:effectExtent l="0" t="0" r="0" b="63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C04D3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25EDF4D1" wp14:editId="34D5C008">
            <wp:extent cx="2387600" cy="1511300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20692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0734BF0A" wp14:editId="0D9184BB">
            <wp:extent cx="5274310" cy="2543175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2C271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  <w:sz w:val="28"/>
          <w:szCs w:val="28"/>
        </w:rPr>
      </w:pPr>
      <w:r>
        <w:rPr>
          <w:rFonts w:cs="宋体"/>
          <w:b/>
          <w:kern w:val="44"/>
          <w:sz w:val="28"/>
          <w:szCs w:val="28"/>
          <w:lang w:bidi="ar"/>
        </w:rPr>
        <w:t>告警图表</w:t>
      </w:r>
    </w:p>
    <w:p w14:paraId="4FBA33C1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1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告警位置图表，展示的是关联回采工作面位置上的告警数量，如下图所示：</w:t>
      </w:r>
    </w:p>
    <w:p w14:paraId="356050A0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lastRenderedPageBreak/>
        <w:drawing>
          <wp:inline distT="0" distB="0" distL="0" distR="0" wp14:anchorId="229D9FD9" wp14:editId="140A1E3A">
            <wp:extent cx="5274310" cy="3846830"/>
            <wp:effectExtent l="0" t="0" r="0" b="1270"/>
            <wp:docPr id="836" name="图片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图片 836"/>
                    <pic:cNvPicPr>
                      <a:picLocks noChangeAspect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1D7F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2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超限原因图表，展示超限原因的占比，如下图所示：</w:t>
      </w:r>
    </w:p>
    <w:p w14:paraId="20C76119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63365B1A" wp14:editId="3751F1F3">
            <wp:extent cx="5274310" cy="3666490"/>
            <wp:effectExtent l="0" t="0" r="0" b="3810"/>
            <wp:docPr id="837" name="图片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图片 837"/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4B64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3.</w:t>
      </w:r>
      <w:r>
        <w:rPr>
          <w:rFonts w:asciiTheme="minorEastAsia" w:hAnsiTheme="minorEastAsia" w:hint="eastAsia"/>
          <w:sz w:val="21"/>
          <w:szCs w:val="21"/>
        </w:rPr>
        <w:t>告警等级分布图表，展示告警等级信息占比统计，如下图所示：</w:t>
      </w:r>
    </w:p>
    <w:p w14:paraId="303286FC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lastRenderedPageBreak/>
        <w:drawing>
          <wp:inline distT="0" distB="0" distL="0" distR="0" wp14:anchorId="5DBBDAA1" wp14:editId="0ABF4D26">
            <wp:extent cx="5274310" cy="3627755"/>
            <wp:effectExtent l="0" t="0" r="0" b="4445"/>
            <wp:docPr id="835" name="图片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图片 835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3150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4.</w:t>
      </w:r>
      <w:r>
        <w:rPr>
          <w:rFonts w:asciiTheme="minorEastAsia" w:hAnsiTheme="minorEastAsia" w:hint="eastAsia"/>
          <w:sz w:val="21"/>
          <w:szCs w:val="21"/>
        </w:rPr>
        <w:t>处理情况图表，展示处理告警的情况占比，如下图所示：</w:t>
      </w:r>
    </w:p>
    <w:p w14:paraId="1A7D93A5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67FF6B8A" wp14:editId="4CCD8AF0">
            <wp:extent cx="5274310" cy="3619500"/>
            <wp:effectExtent l="0" t="0" r="0" b="0"/>
            <wp:docPr id="834" name="图片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图片 834"/>
                    <pic:cNvPicPr>
                      <a:picLocks noChangeAspect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5E2A7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  <w:sz w:val="28"/>
          <w:szCs w:val="28"/>
        </w:rPr>
      </w:pPr>
      <w:r>
        <w:rPr>
          <w:rFonts w:cs="宋体"/>
          <w:b/>
          <w:kern w:val="44"/>
          <w:sz w:val="28"/>
          <w:szCs w:val="28"/>
          <w:lang w:bidi="ar"/>
        </w:rPr>
        <w:t>历史告警列表</w:t>
      </w:r>
    </w:p>
    <w:p w14:paraId="372505F9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1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历史告警列表展示告警名称、告警等级、告警位置、创建时间、告警描述、状态、关闭时</w:t>
      </w:r>
      <w:r>
        <w:rPr>
          <w:rFonts w:asciiTheme="minorEastAsia" w:hAnsiTheme="minorEastAsia" w:hint="eastAsia"/>
          <w:sz w:val="21"/>
          <w:szCs w:val="21"/>
        </w:rPr>
        <w:lastRenderedPageBreak/>
        <w:t>间、操作（查看详情、关闭告警），点击高级搜索可展示具体筛选项（告警等级、告警位置、状态、创建时间）。如下图所示</w:t>
      </w:r>
    </w:p>
    <w:p w14:paraId="2262EB1D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0457F20E" wp14:editId="3CEDC6E6">
            <wp:extent cx="4855845" cy="2057400"/>
            <wp:effectExtent l="0" t="0" r="0" b="0"/>
            <wp:docPr id="838" name="图片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图片 838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1441" cy="205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28037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08F427CC" wp14:editId="19A7601B">
            <wp:extent cx="4550410" cy="584200"/>
            <wp:effectExtent l="0" t="0" r="0" b="0"/>
            <wp:docPr id="839" name="图片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图片 839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10" cy="59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D9F29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2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点击查看详情，若是未关闭告警则跳转至，告警处理界面；若是</w:t>
      </w:r>
      <w:proofErr w:type="gramStart"/>
      <w:r>
        <w:rPr>
          <w:rFonts w:asciiTheme="minorEastAsia" w:hAnsiTheme="minorEastAsia" w:hint="eastAsia"/>
          <w:sz w:val="21"/>
          <w:szCs w:val="21"/>
        </w:rPr>
        <w:t>一</w:t>
      </w:r>
      <w:proofErr w:type="gramEnd"/>
      <w:r>
        <w:rPr>
          <w:rFonts w:asciiTheme="minorEastAsia" w:hAnsiTheme="minorEastAsia" w:hint="eastAsia"/>
          <w:sz w:val="21"/>
          <w:szCs w:val="21"/>
        </w:rPr>
        <w:t>处理完成的告警，则跳转至告警详情页，展示告警处理流程、告警基本信息和处理信息，如下图所示：</w:t>
      </w:r>
    </w:p>
    <w:p w14:paraId="3DAFD84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451E989E" wp14:editId="41D1B0B4">
            <wp:extent cx="5274310" cy="2653030"/>
            <wp:effectExtent l="0" t="0" r="0" b="1270"/>
            <wp:docPr id="868" name="图片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图片 868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9540B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0" distR="0" wp14:anchorId="2474B1EC" wp14:editId="2BDA7DFB">
            <wp:extent cx="5274310" cy="3068955"/>
            <wp:effectExtent l="0" t="0" r="0" b="635"/>
            <wp:docPr id="840" name="图片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图片 840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9F692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3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告警详情-告警处理流程展示不同时间节点下具体环节（显示时间节点、系统&amp;操作人员、具体环节）</w:t>
      </w:r>
    </w:p>
    <w:p w14:paraId="38A5314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781FD874" wp14:editId="78BFC4E9">
            <wp:extent cx="5274310" cy="715010"/>
            <wp:effectExtent l="0" t="0" r="0" b="0"/>
            <wp:docPr id="841" name="图片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图片 841"/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15740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4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告警详情-告警基本信息展示瓦斯浓度告警信息（显示创建时间、告警等级、处理进度、告警位置、状态、关闭人、告警描述和告警编号）&amp;告警位置（显示瓦斯浓度图表）</w:t>
      </w:r>
    </w:p>
    <w:p w14:paraId="155D0AE5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0" distR="0" wp14:anchorId="6FF218B3" wp14:editId="35AA872F">
            <wp:extent cx="5274310" cy="3517900"/>
            <wp:effectExtent l="0" t="0" r="0" b="0"/>
            <wp:docPr id="842" name="图片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图片 842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A219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5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告警详情-处理显示展示处置情况记录（显示超限原因、处置预案、处置情况描述）&amp;处理人信息（显示处理科室、当班人员、电话）&amp;系统推荐预案（显示预案名称、预案描述）</w:t>
      </w:r>
    </w:p>
    <w:p w14:paraId="619267AE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6A10EF29" wp14:editId="26B3F6FA">
            <wp:extent cx="2768600" cy="3733800"/>
            <wp:effectExtent l="0" t="0" r="0" b="0"/>
            <wp:docPr id="843" name="图片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图片 843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265" cy="376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06CC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6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点击关闭告警图标，展示点击关闭告警弹框，可选择超限原因、处置预案，可填写处置情况描述、可上传附件</w:t>
      </w:r>
    </w:p>
    <w:p w14:paraId="4D7AF892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0" distR="0" wp14:anchorId="61168AB1" wp14:editId="38D39925">
            <wp:extent cx="4038600" cy="4213860"/>
            <wp:effectExtent l="0" t="0" r="0" b="2540"/>
            <wp:docPr id="844" name="图片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图片 844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285" cy="423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EDBCC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44" w:name="_Toc135312016"/>
      <w:r>
        <w:rPr>
          <w:rFonts w:cs="宋体" w:hint="eastAsia"/>
          <w:bCs/>
          <w:sz w:val="28"/>
          <w:szCs w:val="28"/>
        </w:rPr>
        <w:t>模型更新</w:t>
      </w:r>
      <w:bookmarkEnd w:id="44"/>
    </w:p>
    <w:p w14:paraId="4662E405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1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模型更新展示回采工作面（瓦斯预测模型和模型参数）、模型指标监测和更新历史记录，可修改参数配置</w:t>
      </w:r>
    </w:p>
    <w:p w14:paraId="5AD27586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0" distR="0" wp14:anchorId="28A6E90C" wp14:editId="26474B93">
            <wp:extent cx="5003800" cy="3082925"/>
            <wp:effectExtent l="0" t="0" r="0" b="3175"/>
            <wp:docPr id="845" name="图片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图片 845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3486" cy="308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37596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</w:rPr>
      </w:pPr>
      <w:r>
        <w:rPr>
          <w:rFonts w:cs="宋体"/>
          <w:b/>
          <w:kern w:val="44"/>
          <w:sz w:val="28"/>
          <w:szCs w:val="28"/>
          <w:lang w:bidi="ar"/>
        </w:rPr>
        <w:t>瓦斯预测模型</w:t>
      </w:r>
    </w:p>
    <w:p w14:paraId="54F2E883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1.</w:t>
      </w:r>
      <w:r>
        <w:rPr>
          <w:rFonts w:asciiTheme="minorEastAsia" w:hAnsiTheme="minorEastAsia" w:hint="eastAsia"/>
          <w:sz w:val="21"/>
          <w:szCs w:val="21"/>
        </w:rPr>
        <w:t>瓦斯预测模型展示当前版本、运行时长，可点击启动更新，点击后弹出更新弹框。系统自动更新模型，“模型重训练”由“Step</w:t>
      </w:r>
      <w:r>
        <w:rPr>
          <w:rFonts w:asciiTheme="minorEastAsia" w:hAnsiTheme="minorEastAsia"/>
          <w:sz w:val="21"/>
          <w:szCs w:val="21"/>
        </w:rPr>
        <w:t>1</w:t>
      </w:r>
      <w:r>
        <w:rPr>
          <w:rFonts w:asciiTheme="minorEastAsia" w:hAnsiTheme="minorEastAsia" w:hint="eastAsia"/>
          <w:sz w:val="21"/>
          <w:szCs w:val="21"/>
        </w:rPr>
        <w:t>”更新至“Step</w:t>
      </w:r>
      <w:r>
        <w:rPr>
          <w:rFonts w:asciiTheme="minorEastAsia" w:hAnsiTheme="minorEastAsia"/>
          <w:sz w:val="21"/>
          <w:szCs w:val="21"/>
        </w:rPr>
        <w:t>6</w:t>
      </w:r>
      <w:r>
        <w:rPr>
          <w:rFonts w:asciiTheme="minorEastAsia" w:hAnsiTheme="minorEastAsia" w:hint="eastAsia"/>
          <w:sz w:val="21"/>
          <w:szCs w:val="21"/>
        </w:rPr>
        <w:t>”或点击“最小化”在页面右下方自动更新。如下图所示：</w:t>
      </w:r>
    </w:p>
    <w:p w14:paraId="05CECE72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182B148E" wp14:editId="47C0505F">
            <wp:extent cx="5274310" cy="2637155"/>
            <wp:effectExtent l="0" t="0" r="0" b="4445"/>
            <wp:docPr id="900" name="图片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图片 900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B19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lastRenderedPageBreak/>
        <w:drawing>
          <wp:inline distT="0" distB="0" distL="0" distR="0" wp14:anchorId="37D81C9C" wp14:editId="78CE6D2D">
            <wp:extent cx="5274310" cy="2630805"/>
            <wp:effectExtent l="0" t="0" r="0" b="0"/>
            <wp:docPr id="898" name="图片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图片 898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5022B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</w:rPr>
      </w:pPr>
      <w:r>
        <w:rPr>
          <w:rFonts w:cs="宋体"/>
          <w:b/>
          <w:kern w:val="44"/>
          <w:sz w:val="28"/>
          <w:szCs w:val="28"/>
          <w:lang w:bidi="ar"/>
        </w:rPr>
        <w:t>模型参数</w:t>
      </w:r>
    </w:p>
    <w:p w14:paraId="1C610A8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1.</w:t>
      </w:r>
      <w:r>
        <w:rPr>
          <w:rFonts w:asciiTheme="minorEastAsia" w:hAnsiTheme="minorEastAsia" w:hint="eastAsia"/>
          <w:sz w:val="21"/>
          <w:szCs w:val="21"/>
        </w:rPr>
        <w:t>模型参数显示工作名名称、</w:t>
      </w:r>
      <w:proofErr w:type="spellStart"/>
      <w:r>
        <w:rPr>
          <w:rFonts w:asciiTheme="minorEastAsia" w:hAnsiTheme="minorEastAsia" w:hint="eastAsia"/>
          <w:sz w:val="21"/>
          <w:szCs w:val="21"/>
        </w:rPr>
        <w:t>ModelArts</w:t>
      </w:r>
      <w:proofErr w:type="spellEnd"/>
      <w:r>
        <w:rPr>
          <w:rFonts w:asciiTheme="minorEastAsia" w:hAnsiTheme="minorEastAsia" w:hint="eastAsia"/>
          <w:sz w:val="21"/>
          <w:szCs w:val="21"/>
        </w:rPr>
        <w:t>空间、推理服务URL、边缘部署形式、模型更新历史数据周期、训练节点IP地址、是否有</w:t>
      </w:r>
      <w:proofErr w:type="spellStart"/>
      <w:r>
        <w:rPr>
          <w:rFonts w:asciiTheme="minorEastAsia" w:hAnsiTheme="minorEastAsia" w:hint="eastAsia"/>
          <w:sz w:val="21"/>
          <w:szCs w:val="21"/>
        </w:rPr>
        <w:t>ModelArts</w:t>
      </w:r>
      <w:proofErr w:type="spellEnd"/>
      <w:r>
        <w:rPr>
          <w:rFonts w:asciiTheme="minorEastAsia" w:hAnsiTheme="minorEastAsia" w:hint="eastAsia"/>
          <w:sz w:val="21"/>
          <w:szCs w:val="21"/>
        </w:rPr>
        <w:t>训练平台、推理节点IP地址和训练服务URL。如下图所示：</w:t>
      </w:r>
    </w:p>
    <w:p w14:paraId="51DEC8B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223F55C1" wp14:editId="72C99112">
            <wp:extent cx="5274310" cy="862965"/>
            <wp:effectExtent l="0" t="0" r="0" b="635"/>
            <wp:docPr id="846" name="图片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图片 846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6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81516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</w:rPr>
      </w:pPr>
      <w:r>
        <w:rPr>
          <w:rFonts w:cs="宋体"/>
          <w:b/>
          <w:kern w:val="44"/>
          <w:sz w:val="28"/>
          <w:szCs w:val="28"/>
          <w:lang w:bidi="ar"/>
        </w:rPr>
        <w:t>模型指标监测</w:t>
      </w:r>
    </w:p>
    <w:p w14:paraId="18DDD4B2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1.</w:t>
      </w:r>
      <w:r>
        <w:rPr>
          <w:rFonts w:asciiTheme="minorEastAsia" w:hAnsiTheme="minorEastAsia" w:hint="eastAsia"/>
          <w:sz w:val="21"/>
          <w:szCs w:val="21"/>
        </w:rPr>
        <w:t>模型指标监测展示模型指标检测折线图表，横坐标展示：当前日期往前推算2</w:t>
      </w:r>
      <w:r>
        <w:rPr>
          <w:rFonts w:asciiTheme="minorEastAsia" w:hAnsiTheme="minorEastAsia"/>
          <w:sz w:val="21"/>
          <w:szCs w:val="21"/>
        </w:rPr>
        <w:t>0</w:t>
      </w:r>
      <w:r>
        <w:rPr>
          <w:rFonts w:asciiTheme="minorEastAsia" w:hAnsiTheme="minorEastAsia" w:hint="eastAsia"/>
          <w:sz w:val="21"/>
          <w:szCs w:val="21"/>
        </w:rPr>
        <w:t>天，往后推算1</w:t>
      </w:r>
      <w:r>
        <w:rPr>
          <w:rFonts w:asciiTheme="minorEastAsia" w:hAnsiTheme="minorEastAsia"/>
          <w:sz w:val="21"/>
          <w:szCs w:val="21"/>
        </w:rPr>
        <w:t>0</w:t>
      </w:r>
      <w:r>
        <w:rPr>
          <w:rFonts w:asciiTheme="minorEastAsia" w:hAnsiTheme="minorEastAsia" w:hint="eastAsia"/>
          <w:sz w:val="21"/>
          <w:szCs w:val="21"/>
        </w:rPr>
        <w:t>天的监测数据；纵坐标展示：监测百分比。折线图展示所选日期的“准确率”和“召回率”。如下图所示：</w:t>
      </w:r>
    </w:p>
    <w:p w14:paraId="11357321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39CF5614" wp14:editId="6225FE87">
            <wp:extent cx="5274310" cy="1102995"/>
            <wp:effectExtent l="0" t="0" r="0" b="1905"/>
            <wp:docPr id="847" name="图片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图片 847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E70E2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</w:rPr>
      </w:pPr>
      <w:r>
        <w:rPr>
          <w:rFonts w:cs="宋体"/>
          <w:b/>
          <w:kern w:val="44"/>
          <w:sz w:val="28"/>
          <w:szCs w:val="28"/>
          <w:lang w:bidi="ar"/>
        </w:rPr>
        <w:t>更新历史记录</w:t>
      </w:r>
    </w:p>
    <w:p w14:paraId="558D7B45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lastRenderedPageBreak/>
        <w:t>1.</w:t>
      </w:r>
      <w:r>
        <w:rPr>
          <w:rFonts w:asciiTheme="minorEastAsia" w:hAnsiTheme="minorEastAsia" w:hint="eastAsia"/>
          <w:sz w:val="21"/>
          <w:szCs w:val="21"/>
        </w:rPr>
        <w:t>更新历史记录，展示历史记录信息（显示序号、版本号、状态、上线时间和操作），可进行重新更新、查看详情、重新部署的操作，如下图所示：</w:t>
      </w:r>
    </w:p>
    <w:p w14:paraId="2FBEF8DC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66A262E6" wp14:editId="7EB8F3EF">
            <wp:extent cx="5274310" cy="1080135"/>
            <wp:effectExtent l="0" t="0" r="0" b="0"/>
            <wp:docPr id="848" name="图片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图片 848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DCDE3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2.</w:t>
      </w:r>
      <w:r>
        <w:rPr>
          <w:rFonts w:asciiTheme="minorEastAsia" w:hAnsiTheme="minorEastAsia" w:hint="eastAsia"/>
          <w:sz w:val="21"/>
          <w:szCs w:val="21"/>
        </w:rPr>
        <w:t>更新历史记录-查看详情，点击查看详情弹出弹框显示版本号、状态、上线时间、模型参数（显示边缘部署形式、推理节点IP地址、是否有</w:t>
      </w:r>
      <w:proofErr w:type="spellStart"/>
      <w:r>
        <w:rPr>
          <w:rFonts w:asciiTheme="minorEastAsia" w:hAnsiTheme="minorEastAsia" w:hint="eastAsia"/>
          <w:sz w:val="21"/>
          <w:szCs w:val="21"/>
        </w:rPr>
        <w:t>ModelArts</w:t>
      </w:r>
      <w:proofErr w:type="spellEnd"/>
      <w:r>
        <w:rPr>
          <w:rFonts w:asciiTheme="minorEastAsia" w:hAnsiTheme="minorEastAsia" w:hint="eastAsia"/>
          <w:sz w:val="21"/>
          <w:szCs w:val="21"/>
        </w:rPr>
        <w:t>训练平台、推理服务URL、</w:t>
      </w:r>
      <w:proofErr w:type="spellStart"/>
      <w:r>
        <w:rPr>
          <w:rFonts w:asciiTheme="minorEastAsia" w:hAnsiTheme="minorEastAsia" w:hint="eastAsia"/>
          <w:sz w:val="21"/>
          <w:szCs w:val="21"/>
        </w:rPr>
        <w:t>ModelArts</w:t>
      </w:r>
      <w:proofErr w:type="spellEnd"/>
      <w:r>
        <w:rPr>
          <w:rFonts w:asciiTheme="minorEastAsia" w:hAnsiTheme="minorEastAsia" w:hint="eastAsia"/>
          <w:sz w:val="21"/>
          <w:szCs w:val="21"/>
        </w:rPr>
        <w:t>空间、训练节点IP地址、训练服务URL）、更新日志（更新时间、更新内容）。如下图所示：</w:t>
      </w:r>
    </w:p>
    <w:p w14:paraId="45B05F9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1873049F" wp14:editId="0F8517B7">
            <wp:extent cx="5274310" cy="2940685"/>
            <wp:effectExtent l="0" t="0" r="0" b="5715"/>
            <wp:docPr id="849" name="图片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图片 849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12EA8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3.</w:t>
      </w:r>
      <w:r>
        <w:rPr>
          <w:rFonts w:asciiTheme="minorEastAsia" w:hAnsiTheme="minorEastAsia" w:hint="eastAsia"/>
          <w:sz w:val="21"/>
          <w:szCs w:val="21"/>
        </w:rPr>
        <w:t>更新历史记录-重新更新</w:t>
      </w:r>
      <w:r>
        <w:rPr>
          <w:rFonts w:asciiTheme="minorEastAsia" w:hAnsiTheme="minorEastAsia"/>
          <w:sz w:val="21"/>
          <w:szCs w:val="21"/>
        </w:rPr>
        <w:t>&amp;</w:t>
      </w:r>
      <w:r>
        <w:rPr>
          <w:rFonts w:asciiTheme="minorEastAsia" w:hAnsiTheme="minorEastAsia" w:hint="eastAsia"/>
          <w:sz w:val="21"/>
          <w:szCs w:val="21"/>
        </w:rPr>
        <w:t>重新部署，与启动更新界面展示相同，如下图所示：</w:t>
      </w:r>
    </w:p>
    <w:p w14:paraId="377798FB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lastRenderedPageBreak/>
        <w:drawing>
          <wp:inline distT="0" distB="0" distL="0" distR="0" wp14:anchorId="7FEB73AF" wp14:editId="06C20739">
            <wp:extent cx="5274310" cy="2637155"/>
            <wp:effectExtent l="0" t="0" r="0" b="4445"/>
            <wp:docPr id="850" name="图片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图片 850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4A6A2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5C9BD8EB" wp14:editId="61DD8696">
            <wp:extent cx="5274310" cy="2630805"/>
            <wp:effectExtent l="0" t="0" r="0" b="0"/>
            <wp:docPr id="851" name="图片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图片 851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95956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</w:rPr>
      </w:pPr>
      <w:r>
        <w:rPr>
          <w:rFonts w:cs="宋体"/>
          <w:b/>
          <w:kern w:val="44"/>
          <w:sz w:val="28"/>
          <w:szCs w:val="28"/>
          <w:lang w:bidi="ar"/>
        </w:rPr>
        <w:t>参数配置</w:t>
      </w:r>
    </w:p>
    <w:p w14:paraId="6B1512D5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1.</w:t>
      </w:r>
      <w:r>
        <w:rPr>
          <w:rFonts w:asciiTheme="minorEastAsia" w:hAnsiTheme="minorEastAsia" w:hint="eastAsia"/>
          <w:sz w:val="21"/>
          <w:szCs w:val="21"/>
        </w:rPr>
        <w:t>参数设置，点击弹出弹框参数配置界面，显示模型基本参数、推理参数</w:t>
      </w:r>
      <w:proofErr w:type="gramStart"/>
      <w:r>
        <w:rPr>
          <w:rFonts w:asciiTheme="minorEastAsia" w:hAnsiTheme="minorEastAsia" w:hint="eastAsia"/>
          <w:sz w:val="21"/>
          <w:szCs w:val="21"/>
        </w:rPr>
        <w:t>参数</w:t>
      </w:r>
      <w:proofErr w:type="gramEnd"/>
      <w:r>
        <w:rPr>
          <w:rFonts w:asciiTheme="minorEastAsia" w:hAnsiTheme="minorEastAsia" w:hint="eastAsia"/>
          <w:sz w:val="21"/>
          <w:szCs w:val="21"/>
        </w:rPr>
        <w:t>、工作面信息。如下图所示：</w:t>
      </w:r>
    </w:p>
    <w:p w14:paraId="22805703" w14:textId="77777777" w:rsidR="00455973" w:rsidRDefault="00000000">
      <w:pPr>
        <w:spacing w:line="36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0" distR="0" wp14:anchorId="0A8112D2" wp14:editId="14BBAC1A">
            <wp:extent cx="4737100" cy="4531995"/>
            <wp:effectExtent l="0" t="0" r="0" b="1905"/>
            <wp:docPr id="852" name="图片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图片 852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606" cy="454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6DBA4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2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参数模型基本参数，展示可修改模型更新历史数据周期、边缘部署形式、是否有</w:t>
      </w:r>
      <w:proofErr w:type="spellStart"/>
      <w:r>
        <w:rPr>
          <w:rFonts w:asciiTheme="minorEastAsia" w:hAnsiTheme="minorEastAsia" w:hint="eastAsia"/>
          <w:sz w:val="21"/>
          <w:szCs w:val="21"/>
        </w:rPr>
        <w:t>ModelArts</w:t>
      </w:r>
      <w:proofErr w:type="spellEnd"/>
      <w:r>
        <w:rPr>
          <w:rFonts w:asciiTheme="minorEastAsia" w:hAnsiTheme="minorEastAsia" w:hint="eastAsia"/>
          <w:sz w:val="21"/>
          <w:szCs w:val="21"/>
        </w:rPr>
        <w:t>训练平台、</w:t>
      </w:r>
      <w:proofErr w:type="spellStart"/>
      <w:r>
        <w:rPr>
          <w:rFonts w:asciiTheme="minorEastAsia" w:hAnsiTheme="minorEastAsia" w:hint="eastAsia"/>
          <w:sz w:val="21"/>
          <w:szCs w:val="21"/>
        </w:rPr>
        <w:t>ModelArts</w:t>
      </w:r>
      <w:proofErr w:type="spellEnd"/>
      <w:r>
        <w:rPr>
          <w:rFonts w:asciiTheme="minorEastAsia" w:hAnsiTheme="minorEastAsia" w:hint="eastAsia"/>
          <w:sz w:val="21"/>
          <w:szCs w:val="21"/>
        </w:rPr>
        <w:t>空间（不可修改），如下图所示：</w:t>
      </w:r>
    </w:p>
    <w:p w14:paraId="2674FC58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7EC6228E" wp14:editId="12289BDF">
            <wp:extent cx="5274310" cy="1202690"/>
            <wp:effectExtent l="0" t="0" r="0" b="3810"/>
            <wp:docPr id="853" name="图片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图片 853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186AB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3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 xml:space="preserve"> 推理参数</w:t>
      </w:r>
      <w:proofErr w:type="gramStart"/>
      <w:r>
        <w:rPr>
          <w:rFonts w:asciiTheme="minorEastAsia" w:hAnsiTheme="minorEastAsia" w:hint="eastAsia"/>
          <w:sz w:val="21"/>
          <w:szCs w:val="21"/>
        </w:rPr>
        <w:t>参数</w:t>
      </w:r>
      <w:proofErr w:type="gramEnd"/>
      <w:r>
        <w:rPr>
          <w:rFonts w:asciiTheme="minorEastAsia" w:hAnsiTheme="minorEastAsia" w:hint="eastAsia"/>
          <w:sz w:val="21"/>
          <w:szCs w:val="21"/>
        </w:rPr>
        <w:t>，展示可修改推理节点IP地址、推理服务URL、训练节点IP地址、训练服务URL。如下图所示：</w:t>
      </w:r>
    </w:p>
    <w:p w14:paraId="629851F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3AF07E46" wp14:editId="3729091D">
            <wp:extent cx="5274310" cy="1242060"/>
            <wp:effectExtent l="0" t="0" r="0" b="2540"/>
            <wp:docPr id="854" name="图片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图片 854"/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E717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lastRenderedPageBreak/>
        <w:t>4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 xml:space="preserve"> 工作面信息，可展示列表展示工作面名称、工作面编码、工作面状态、操作（显示编辑、可增加工作面，可进行保存、删除、取消）。如下图所示：</w:t>
      </w:r>
    </w:p>
    <w:p w14:paraId="5BA497A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0" distR="0" wp14:anchorId="3C4F7487" wp14:editId="4F363476">
            <wp:extent cx="5274310" cy="1733550"/>
            <wp:effectExtent l="0" t="0" r="0" b="6350"/>
            <wp:docPr id="855" name="图片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图片 855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BF528" w14:textId="77777777" w:rsidR="00455973" w:rsidRDefault="00000000">
      <w:pPr>
        <w:pStyle w:val="2"/>
        <w:keepNext w:val="0"/>
        <w:keepLines w:val="0"/>
        <w:numPr>
          <w:ilvl w:val="1"/>
          <w:numId w:val="3"/>
        </w:numPr>
        <w:rPr>
          <w:rFonts w:cs="宋体"/>
          <w:bCs/>
          <w:sz w:val="28"/>
          <w:szCs w:val="28"/>
        </w:rPr>
      </w:pPr>
      <w:bookmarkStart w:id="45" w:name="_Toc135312017"/>
      <w:r>
        <w:rPr>
          <w:rFonts w:cs="宋体" w:hint="eastAsia"/>
          <w:bCs/>
          <w:sz w:val="28"/>
          <w:szCs w:val="28"/>
        </w:rPr>
        <w:t>智能选煤参数优化</w:t>
      </w:r>
      <w:bookmarkEnd w:id="45"/>
    </w:p>
    <w:p w14:paraId="66D8DE8A" w14:textId="77777777" w:rsidR="00455973" w:rsidRDefault="00000000">
      <w:pPr>
        <w:spacing w:line="36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用户登录后，进入首页，如下图所示：</w:t>
      </w:r>
    </w:p>
    <w:p w14:paraId="28DE3A43" w14:textId="77777777" w:rsidR="00455973" w:rsidRDefault="00000000">
      <w:pPr>
        <w:spacing w:line="36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6D876F67" wp14:editId="7FC9A8C4">
            <wp:extent cx="5274310" cy="2749550"/>
            <wp:effectExtent l="0" t="0" r="0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DE5EB" w14:textId="77777777" w:rsidR="00455973" w:rsidRDefault="00000000">
      <w:pPr>
        <w:pStyle w:val="3"/>
        <w:numPr>
          <w:ilvl w:val="2"/>
          <w:numId w:val="3"/>
        </w:numPr>
        <w:rPr>
          <w:sz w:val="28"/>
          <w:szCs w:val="28"/>
        </w:rPr>
      </w:pPr>
      <w:bookmarkStart w:id="46" w:name="_Toc123820822"/>
      <w:bookmarkStart w:id="47" w:name="_Toc135312018"/>
      <w:r>
        <w:rPr>
          <w:rFonts w:hint="eastAsia"/>
          <w:sz w:val="28"/>
          <w:szCs w:val="28"/>
        </w:rPr>
        <w:t>布局说明</w:t>
      </w:r>
      <w:bookmarkEnd w:id="46"/>
      <w:bookmarkEnd w:id="47"/>
    </w:p>
    <w:p w14:paraId="431A5072" w14:textId="77777777" w:rsidR="00455973" w:rsidRDefault="00000000">
      <w:pPr>
        <w:spacing w:line="36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首页主要展示GIS地图和产生的告警信息等。下面</w:t>
      </w:r>
      <w:proofErr w:type="gramStart"/>
      <w:r>
        <w:rPr>
          <w:rFonts w:asciiTheme="minorEastAsia" w:hAnsiTheme="minorEastAsia" w:hint="eastAsia"/>
          <w:sz w:val="21"/>
          <w:szCs w:val="21"/>
        </w:rPr>
        <w:t>对各红框中</w:t>
      </w:r>
      <w:proofErr w:type="gramEnd"/>
      <w:r>
        <w:rPr>
          <w:rFonts w:asciiTheme="minorEastAsia" w:hAnsiTheme="minorEastAsia" w:hint="eastAsia"/>
          <w:sz w:val="21"/>
          <w:szCs w:val="21"/>
        </w:rPr>
        <w:t>标识的功能说明如下：</w:t>
      </w:r>
    </w:p>
    <w:p w14:paraId="638D0ACA" w14:textId="77777777" w:rsidR="00455973" w:rsidRDefault="00000000">
      <w:pPr>
        <w:spacing w:line="36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lastRenderedPageBreak/>
        <w:drawing>
          <wp:inline distT="0" distB="0" distL="0" distR="0" wp14:anchorId="765C6C33" wp14:editId="52AFCA40">
            <wp:extent cx="5274310" cy="2746375"/>
            <wp:effectExtent l="0" t="0" r="0" b="0"/>
            <wp:docPr id="896" name="图片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图片 896"/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3DE5F" w14:textId="77777777" w:rsidR="00455973" w:rsidRDefault="00455973">
      <w:pPr>
        <w:spacing w:line="360" w:lineRule="auto"/>
        <w:rPr>
          <w:rFonts w:asciiTheme="minorEastAsia" w:hAnsiTheme="minorEastAsia"/>
          <w:sz w:val="21"/>
          <w:szCs w:val="21"/>
        </w:rPr>
      </w:pPr>
    </w:p>
    <w:p w14:paraId="24D6A713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1.A-</w:t>
      </w:r>
      <w:r>
        <w:rPr>
          <w:rFonts w:asciiTheme="minorEastAsia" w:hAnsiTheme="minorEastAsia" w:hint="eastAsia"/>
          <w:sz w:val="21"/>
          <w:szCs w:val="21"/>
        </w:rPr>
        <w:t>旋流器（精煤）页面，展示：“当前原煤</w:t>
      </w:r>
      <w:r>
        <w:rPr>
          <w:rFonts w:asciiTheme="minorEastAsia" w:hAnsiTheme="minorEastAsia" w:cs="Arial Unicode MS"/>
          <w:color w:val="000000"/>
          <w:sz w:val="21"/>
          <w:szCs w:val="21"/>
        </w:rPr>
        <w:t>灰</w:t>
      </w:r>
      <w:r>
        <w:rPr>
          <w:rFonts w:asciiTheme="minorEastAsia" w:hAnsiTheme="minorEastAsia" w:cs="Arial Unicode MS" w:hint="eastAsia"/>
          <w:color w:val="000000"/>
          <w:sz w:val="21"/>
          <w:szCs w:val="21"/>
        </w:rPr>
        <w:t>分</w:t>
      </w:r>
      <w:r>
        <w:rPr>
          <w:rFonts w:asciiTheme="minorEastAsia" w:hAnsiTheme="minorEastAsia" w:hint="eastAsia"/>
          <w:sz w:val="21"/>
          <w:szCs w:val="21"/>
        </w:rPr>
        <w:t>”、“当前精煤灰分”、“当前密度”、“当前压力”的数据信息。</w:t>
      </w:r>
    </w:p>
    <w:p w14:paraId="59D43F18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2.</w:t>
      </w:r>
      <w:r>
        <w:rPr>
          <w:rFonts w:asciiTheme="minorEastAsia" w:hAnsiTheme="minorEastAsia" w:hint="eastAsia"/>
          <w:sz w:val="21"/>
          <w:szCs w:val="21"/>
        </w:rPr>
        <w:t>达标重要数据：显示“精煤产率”、“灰分达标率”统计图表。</w:t>
      </w:r>
    </w:p>
    <w:p w14:paraId="3E856897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3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产率趋势统计；展示任务产生时间的原煤灰分，精煤灰分、精煤产率的曲线图&amp;柱状图，根据创建时间正序排列。</w:t>
      </w:r>
    </w:p>
    <w:p w14:paraId="1F0A3FC6" w14:textId="77777777" w:rsidR="00455973" w:rsidRDefault="00000000">
      <w:pPr>
        <w:tabs>
          <w:tab w:val="left" w:pos="312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4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任务记录：展示任务记录的详情信息，可创建任务记录。</w:t>
      </w:r>
    </w:p>
    <w:p w14:paraId="673D5D61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48" w:name="_Toc123820823"/>
      <w:bookmarkStart w:id="49" w:name="_Toc135312019"/>
      <w:r>
        <w:rPr>
          <w:rFonts w:cs="宋体" w:hint="eastAsia"/>
          <w:bCs/>
          <w:sz w:val="28"/>
          <w:szCs w:val="28"/>
        </w:rPr>
        <w:t>流程展示中心</w:t>
      </w:r>
      <w:bookmarkEnd w:id="48"/>
      <w:bookmarkEnd w:id="49"/>
    </w:p>
    <w:p w14:paraId="383432E6" w14:textId="77777777" w:rsidR="00455973" w:rsidRDefault="00000000">
      <w:pPr>
        <w:spacing w:line="36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点击AI洗选平台，可切换流程展示中心，如下图所示：</w:t>
      </w:r>
    </w:p>
    <w:p w14:paraId="4591612B" w14:textId="77777777" w:rsidR="00455973" w:rsidRDefault="00000000">
      <w:pPr>
        <w:pStyle w:val="a5"/>
        <w:widowControl/>
        <w:spacing w:before="126" w:after="126" w:line="357" w:lineRule="atLeast"/>
        <w:jc w:val="center"/>
      </w:pPr>
      <w:r>
        <w:rPr>
          <w:noProof/>
        </w:rPr>
        <w:drawing>
          <wp:inline distT="0" distB="0" distL="0" distR="0" wp14:anchorId="3CEEDE7B" wp14:editId="32D9D75F">
            <wp:extent cx="2413000" cy="1371600"/>
            <wp:effectExtent l="0" t="0" r="0" b="0"/>
            <wp:docPr id="897" name="图片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图片 897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990A0" w14:textId="77777777" w:rsidR="00455973" w:rsidRDefault="00000000">
      <w:pPr>
        <w:pStyle w:val="a5"/>
        <w:widowControl/>
        <w:spacing w:before="126" w:after="126" w:line="357" w:lineRule="atLeast"/>
        <w:ind w:firstLineChars="177" w:firstLine="425"/>
      </w:pPr>
      <w:r>
        <w:rPr>
          <w:rFonts w:hint="eastAsia"/>
        </w:rPr>
        <w:t>流程展示中心页面展示内容，与“</w:t>
      </w:r>
      <w:r>
        <w:rPr>
          <w:rFonts w:hint="eastAsia"/>
        </w:rPr>
        <w:t>AI</w:t>
      </w:r>
      <w:r>
        <w:rPr>
          <w:rFonts w:hint="eastAsia"/>
        </w:rPr>
        <w:t>洗选平台”相同，如下图所示：</w:t>
      </w:r>
    </w:p>
    <w:p w14:paraId="223E3A72" w14:textId="77777777" w:rsidR="00455973" w:rsidRDefault="00000000">
      <w:pPr>
        <w:pStyle w:val="a5"/>
        <w:widowControl/>
        <w:spacing w:before="126" w:after="126" w:line="357" w:lineRule="atLeast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6A282450" wp14:editId="2105F1DF">
            <wp:extent cx="5274310" cy="2776220"/>
            <wp:effectExtent l="0" t="0" r="0" b="5080"/>
            <wp:docPr id="899" name="图片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图片 899"/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4E5AE" w14:textId="77777777" w:rsidR="00455973" w:rsidRDefault="00000000">
      <w:pPr>
        <w:pStyle w:val="3"/>
        <w:keepNext w:val="0"/>
        <w:keepLines w:val="0"/>
        <w:numPr>
          <w:ilvl w:val="2"/>
          <w:numId w:val="3"/>
        </w:numPr>
        <w:rPr>
          <w:rFonts w:asciiTheme="majorEastAsia" w:eastAsiaTheme="majorEastAsia" w:hAnsiTheme="majorEastAsia" w:cs="宋体"/>
          <w:bCs/>
          <w:sz w:val="28"/>
          <w:szCs w:val="28"/>
        </w:rPr>
      </w:pPr>
      <w:bookmarkStart w:id="50" w:name="_Toc123820824"/>
      <w:bookmarkStart w:id="51" w:name="_Toc135312020"/>
      <w:r>
        <w:rPr>
          <w:rFonts w:cs="宋体" w:hint="eastAsia"/>
          <w:bCs/>
          <w:sz w:val="28"/>
          <w:szCs w:val="28"/>
        </w:rPr>
        <w:t>任务相关操作</w:t>
      </w:r>
      <w:bookmarkEnd w:id="50"/>
      <w:bookmarkEnd w:id="51"/>
    </w:p>
    <w:p w14:paraId="7BFC1BE0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</w:rPr>
      </w:pPr>
      <w:bookmarkStart w:id="52" w:name="_Toc123820825"/>
      <w:r>
        <w:rPr>
          <w:rFonts w:cs="宋体"/>
          <w:b/>
          <w:kern w:val="44"/>
          <w:sz w:val="28"/>
          <w:szCs w:val="28"/>
          <w:lang w:bidi="ar"/>
        </w:rPr>
        <w:t>创建新任务</w:t>
      </w:r>
      <w:bookmarkEnd w:id="52"/>
    </w:p>
    <w:p w14:paraId="11C64E26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1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点击首页任务记录列表中的：“创建”按钮，进入创建分析任务界面，显示原煤参数（原煤灰分（Ad</w:t>
      </w:r>
      <w:r>
        <w:rPr>
          <w:rFonts w:asciiTheme="minorEastAsia" w:hAnsiTheme="minorEastAsia"/>
          <w:sz w:val="21"/>
          <w:szCs w:val="21"/>
        </w:rPr>
        <w:t>/%</w:t>
      </w:r>
      <w:r>
        <w:rPr>
          <w:rFonts w:asciiTheme="minorEastAsia" w:hAnsiTheme="minorEastAsia" w:hint="eastAsia"/>
          <w:sz w:val="21"/>
          <w:szCs w:val="21"/>
        </w:rPr>
        <w:t>）、原煤硫分（</w:t>
      </w:r>
      <w:proofErr w:type="spellStart"/>
      <w:r>
        <w:rPr>
          <w:rFonts w:asciiTheme="minorEastAsia" w:hAnsiTheme="minorEastAsia" w:hint="eastAsia"/>
          <w:sz w:val="21"/>
          <w:szCs w:val="21"/>
        </w:rPr>
        <w:t>St</w:t>
      </w:r>
      <w:r>
        <w:rPr>
          <w:rFonts w:asciiTheme="minorEastAsia" w:hAnsiTheme="minorEastAsia"/>
          <w:sz w:val="21"/>
          <w:szCs w:val="21"/>
        </w:rPr>
        <w:t>.d</w:t>
      </w:r>
      <w:proofErr w:type="spellEnd"/>
      <w:r>
        <w:rPr>
          <w:rFonts w:asciiTheme="minorEastAsia" w:hAnsiTheme="minorEastAsia"/>
          <w:sz w:val="21"/>
          <w:szCs w:val="21"/>
        </w:rPr>
        <w:t>/%</w:t>
      </w:r>
      <w:r>
        <w:rPr>
          <w:rFonts w:asciiTheme="minorEastAsia" w:hAnsiTheme="minorEastAsia" w:hint="eastAsia"/>
          <w:sz w:val="21"/>
          <w:szCs w:val="21"/>
        </w:rPr>
        <w:t>）、原煤水分（Mt</w:t>
      </w:r>
      <w:r>
        <w:rPr>
          <w:rFonts w:asciiTheme="minorEastAsia" w:hAnsiTheme="minorEastAsia"/>
          <w:sz w:val="21"/>
          <w:szCs w:val="21"/>
        </w:rPr>
        <w:t>/%</w:t>
      </w:r>
      <w:r>
        <w:rPr>
          <w:rFonts w:asciiTheme="minorEastAsia" w:hAnsiTheme="minorEastAsia" w:hint="eastAsia"/>
          <w:sz w:val="21"/>
          <w:szCs w:val="21"/>
        </w:rPr>
        <w:t>））、显示参数（目标灰分（Ad</w:t>
      </w:r>
      <w:r>
        <w:rPr>
          <w:rFonts w:asciiTheme="minorEastAsia" w:hAnsiTheme="minorEastAsia"/>
          <w:sz w:val="21"/>
          <w:szCs w:val="21"/>
        </w:rPr>
        <w:t>/%</w:t>
      </w:r>
      <w:r>
        <w:rPr>
          <w:rFonts w:asciiTheme="minorEastAsia" w:hAnsiTheme="minorEastAsia" w:hint="eastAsia"/>
          <w:sz w:val="21"/>
          <w:szCs w:val="21"/>
        </w:rPr>
        <w:t>）为必填）、设备组参数（生产线（可多选）、设备下发模式（单选：手动下发、自动下发））。如下图所示：</w:t>
      </w:r>
    </w:p>
    <w:p w14:paraId="7FB0BF53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 w:val="21"/>
          <w:szCs w:val="21"/>
        </w:rPr>
        <w:drawing>
          <wp:inline distT="0" distB="0" distL="0" distR="0" wp14:anchorId="7C1CC58F" wp14:editId="76D3FF13">
            <wp:extent cx="5274310" cy="2522855"/>
            <wp:effectExtent l="0" t="0" r="0" b="4445"/>
            <wp:docPr id="901" name="图片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图片 901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C3D8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2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手动下发：推荐参数由人工校验后点击下发，系统显示“STEP</w:t>
      </w:r>
      <w:r>
        <w:rPr>
          <w:rFonts w:asciiTheme="minorEastAsia" w:hAnsiTheme="minorEastAsia"/>
          <w:sz w:val="21"/>
          <w:szCs w:val="21"/>
        </w:rPr>
        <w:t>2</w:t>
      </w:r>
      <w:r>
        <w:rPr>
          <w:rFonts w:asciiTheme="minorEastAsia" w:hAnsiTheme="minorEastAsia" w:hint="eastAsia"/>
          <w:sz w:val="21"/>
          <w:szCs w:val="21"/>
        </w:rPr>
        <w:t>任务下发”界面，显示（AI</w:t>
      </w:r>
      <w:r>
        <w:rPr>
          <w:rFonts w:asciiTheme="minorEastAsia" w:hAnsiTheme="minorEastAsia" w:hint="eastAsia"/>
          <w:sz w:val="21"/>
          <w:szCs w:val="21"/>
        </w:rPr>
        <w:lastRenderedPageBreak/>
        <w:t>旋流器（精煤）、“STEP</w:t>
      </w:r>
      <w:r>
        <w:rPr>
          <w:rFonts w:asciiTheme="minorEastAsia" w:hAnsiTheme="minorEastAsia"/>
          <w:sz w:val="21"/>
          <w:szCs w:val="21"/>
        </w:rPr>
        <w:t>2</w:t>
      </w:r>
      <w:r>
        <w:rPr>
          <w:rFonts w:asciiTheme="minorEastAsia" w:hAnsiTheme="minorEastAsia" w:hint="eastAsia"/>
          <w:sz w:val="21"/>
          <w:szCs w:val="21"/>
        </w:rPr>
        <w:t>任务下发”（AI旋流器（精煤）、各设备推荐参数））点击“取消”返回“AI洗选平台”。如下图所示：</w:t>
      </w:r>
    </w:p>
    <w:p w14:paraId="776E167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</w:rPr>
        <w:drawing>
          <wp:inline distT="0" distB="0" distL="0" distR="0" wp14:anchorId="3DED6D1F" wp14:editId="5880036B">
            <wp:extent cx="4999990" cy="2418715"/>
            <wp:effectExtent l="0" t="0" r="3810" b="0"/>
            <wp:docPr id="902" name="图片 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图片 902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400" cy="24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620EF4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3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参数校验：点击参数校验文字图标，弹出弹框“推荐参数校验”界面，显示浅槽密度（修改原因、浅</w:t>
      </w:r>
      <w:proofErr w:type="gramStart"/>
      <w:r>
        <w:rPr>
          <w:rFonts w:asciiTheme="minorEastAsia" w:hAnsiTheme="minorEastAsia" w:hint="eastAsia"/>
          <w:sz w:val="21"/>
          <w:szCs w:val="21"/>
        </w:rPr>
        <w:t>槽修改</w:t>
      </w:r>
      <w:proofErr w:type="gramEnd"/>
      <w:r>
        <w:rPr>
          <w:rFonts w:asciiTheme="minorEastAsia" w:hAnsiTheme="minorEastAsia" w:hint="eastAsia"/>
          <w:sz w:val="21"/>
          <w:szCs w:val="21"/>
        </w:rPr>
        <w:t>位置、修改密度）、旋流器密度（修改原因、下发密度修改、修改密度）。如下图所示：</w:t>
      </w:r>
    </w:p>
    <w:p w14:paraId="2DE49A8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</w:rPr>
        <w:drawing>
          <wp:inline distT="0" distB="0" distL="0" distR="0" wp14:anchorId="421012D0" wp14:editId="7DAE8176">
            <wp:extent cx="4999990" cy="3981450"/>
            <wp:effectExtent l="0" t="0" r="3810" b="0"/>
            <wp:docPr id="903" name="图片 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图片 903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400" cy="398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0A135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</w:rPr>
        <w:lastRenderedPageBreak/>
        <w:drawing>
          <wp:inline distT="0" distB="0" distL="0" distR="0" wp14:anchorId="2AA98C25" wp14:editId="45724015">
            <wp:extent cx="4999990" cy="4057015"/>
            <wp:effectExtent l="0" t="0" r="3810" b="0"/>
            <wp:docPr id="904" name="图片 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图片 904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400" cy="40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952E66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4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浅槽密度：修改浅槽密度后，在“STEP</w:t>
      </w:r>
      <w:r>
        <w:rPr>
          <w:rFonts w:asciiTheme="minorEastAsia" w:hAnsiTheme="minorEastAsia"/>
          <w:sz w:val="21"/>
          <w:szCs w:val="21"/>
        </w:rPr>
        <w:t>2</w:t>
      </w:r>
      <w:r>
        <w:rPr>
          <w:rFonts w:asciiTheme="minorEastAsia" w:hAnsiTheme="minorEastAsia" w:hint="eastAsia"/>
          <w:sz w:val="21"/>
          <w:szCs w:val="21"/>
        </w:rPr>
        <w:t>任务下发”界面显示相应数据展示，如下图所示：</w:t>
      </w:r>
    </w:p>
    <w:p w14:paraId="6521DC90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="FZLTHJW--GB1-0" w:eastAsia="FZLTHJW--GB1-0" w:hAnsi="FZLTHJW--GB1-0" w:cs="FZLTHJW--GB1-0"/>
          <w:i/>
          <w:noProof/>
          <w:color w:val="000000"/>
          <w:sz w:val="8269"/>
          <w:szCs w:val="8269"/>
        </w:rPr>
        <w:drawing>
          <wp:inline distT="0" distB="0" distL="0" distR="0" wp14:anchorId="4B113AE6" wp14:editId="6F0D5827">
            <wp:extent cx="4999990" cy="1817370"/>
            <wp:effectExtent l="0" t="0" r="3810" b="0"/>
            <wp:docPr id="905" name="图片 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图片 905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400" cy="181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177486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5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 xml:space="preserve"> 旋流器密度：修改浅槽密度后，在“STEP</w:t>
      </w:r>
      <w:r>
        <w:rPr>
          <w:rFonts w:asciiTheme="minorEastAsia" w:hAnsiTheme="minorEastAsia"/>
          <w:sz w:val="21"/>
          <w:szCs w:val="21"/>
        </w:rPr>
        <w:t>2</w:t>
      </w:r>
      <w:r>
        <w:rPr>
          <w:rFonts w:asciiTheme="minorEastAsia" w:hAnsiTheme="minorEastAsia" w:hint="eastAsia"/>
          <w:sz w:val="21"/>
          <w:szCs w:val="21"/>
        </w:rPr>
        <w:t>任务下发”界面显示相应数据展示，如下图所示：</w:t>
      </w:r>
    </w:p>
    <w:p w14:paraId="21DE2E52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="FZLTHJW--GB1-0" w:eastAsia="FZLTHJW--GB1-0" w:hAnsi="FZLTHJW--GB1-0" w:cs="FZLTHJW--GB1-0"/>
          <w:i/>
          <w:noProof/>
          <w:color w:val="000000"/>
          <w:sz w:val="8269"/>
          <w:szCs w:val="8269"/>
        </w:rPr>
        <w:lastRenderedPageBreak/>
        <w:drawing>
          <wp:inline distT="0" distB="0" distL="0" distR="0" wp14:anchorId="6DFBBEC2" wp14:editId="6DD21C93">
            <wp:extent cx="4999990" cy="1763395"/>
            <wp:effectExtent l="0" t="0" r="3810" b="1905"/>
            <wp:docPr id="906" name="图片 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图片 906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400" cy="176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A3BA02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6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下发设备：点击“STEP</w:t>
      </w:r>
      <w:r>
        <w:rPr>
          <w:rFonts w:asciiTheme="minorEastAsia" w:hAnsiTheme="minorEastAsia"/>
          <w:sz w:val="21"/>
          <w:szCs w:val="21"/>
        </w:rPr>
        <w:t>2</w:t>
      </w:r>
      <w:r>
        <w:rPr>
          <w:rFonts w:asciiTheme="minorEastAsia" w:hAnsiTheme="minorEastAsia" w:hint="eastAsia"/>
          <w:sz w:val="21"/>
          <w:szCs w:val="21"/>
        </w:rPr>
        <w:t>任务下发”界面的下发设备，弹框显示重</w:t>
      </w:r>
      <w:proofErr w:type="gramStart"/>
      <w:r>
        <w:rPr>
          <w:rFonts w:asciiTheme="minorEastAsia" w:hAnsiTheme="minorEastAsia" w:hint="eastAsia"/>
          <w:sz w:val="21"/>
          <w:szCs w:val="21"/>
        </w:rPr>
        <w:t>介</w:t>
      </w:r>
      <w:proofErr w:type="gramEnd"/>
      <w:r>
        <w:rPr>
          <w:rFonts w:asciiTheme="minorEastAsia" w:hAnsiTheme="minorEastAsia" w:hint="eastAsia"/>
          <w:sz w:val="21"/>
          <w:szCs w:val="21"/>
        </w:rPr>
        <w:t>浅槽密度、入料压力、重</w:t>
      </w:r>
      <w:proofErr w:type="gramStart"/>
      <w:r>
        <w:rPr>
          <w:rFonts w:asciiTheme="minorEastAsia" w:hAnsiTheme="minorEastAsia" w:hint="eastAsia"/>
          <w:sz w:val="21"/>
          <w:szCs w:val="21"/>
        </w:rPr>
        <w:t>介</w:t>
      </w:r>
      <w:proofErr w:type="gramEnd"/>
      <w:r>
        <w:rPr>
          <w:rFonts w:asciiTheme="minorEastAsia" w:hAnsiTheme="minorEastAsia" w:hint="eastAsia"/>
          <w:sz w:val="21"/>
          <w:szCs w:val="21"/>
        </w:rPr>
        <w:t>旋流密度、干扰床密度的相关数据、下发成功后显示任务编号、下发时间，可查看详情。如下图所示</w:t>
      </w:r>
    </w:p>
    <w:p w14:paraId="1B23BDBD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</w:rPr>
        <w:drawing>
          <wp:inline distT="0" distB="0" distL="0" distR="0" wp14:anchorId="309F163C" wp14:editId="6224C5C0">
            <wp:extent cx="4580890" cy="2806700"/>
            <wp:effectExtent l="0" t="0" r="3810" b="0"/>
            <wp:docPr id="47" name="图片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1267" cy="2806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32BB6D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="FZLTHJW--GB1-0" w:eastAsia="FZLTHJW--GB1-0" w:hAnsi="FZLTHJW--GB1-0" w:cs="FZLTHJW--GB1-0"/>
          <w:i/>
          <w:noProof/>
          <w:color w:val="000000"/>
          <w:sz w:val="8269"/>
          <w:szCs w:val="8269"/>
        </w:rPr>
        <w:lastRenderedPageBreak/>
        <w:drawing>
          <wp:inline distT="0" distB="0" distL="0" distR="0" wp14:anchorId="37C33B4E" wp14:editId="57C6F008">
            <wp:extent cx="4682490" cy="4025900"/>
            <wp:effectExtent l="0" t="0" r="3810" b="0"/>
            <wp:docPr id="907" name="图片 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图片 907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2875" cy="4026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4D0E2D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7，查看详情：点击后显示任务详情界面，显示AI</w:t>
      </w:r>
      <w:r>
        <w:rPr>
          <w:rFonts w:asciiTheme="minorEastAsia" w:hAnsiTheme="minorEastAsia"/>
          <w:sz w:val="21"/>
          <w:szCs w:val="21"/>
        </w:rPr>
        <w:t>-</w:t>
      </w:r>
      <w:r>
        <w:rPr>
          <w:rFonts w:asciiTheme="minorEastAsia" w:hAnsiTheme="minorEastAsia" w:hint="eastAsia"/>
          <w:sz w:val="21"/>
          <w:szCs w:val="21"/>
        </w:rPr>
        <w:t>旋流器（精煤）、任务信息（目标灰分、任务编号、创建时间、结束时间、原煤灰分、原煤硫分、原煤水分、设备生产线、设备下发模式、任务状态）、原煤灰分统计折线图、精煤灰分统计折线图、下方方案信息列表（点击下拉可展开显示方案具体信息、不可点击、删除），如下图所示：</w:t>
      </w:r>
    </w:p>
    <w:p w14:paraId="1525BC6D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</w:rPr>
        <w:drawing>
          <wp:inline distT="0" distB="0" distL="0" distR="0" wp14:anchorId="05F354CD" wp14:editId="6308F38B">
            <wp:extent cx="4999990" cy="2818765"/>
            <wp:effectExtent l="0" t="0" r="3810" b="635"/>
            <wp:docPr id="908" name="图片 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图片 908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400" cy="281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BA6089" w14:textId="77777777" w:rsidR="00455973" w:rsidRDefault="00455973">
      <w:pPr>
        <w:spacing w:line="480" w:lineRule="auto"/>
        <w:rPr>
          <w:rFonts w:asciiTheme="minorEastAsia" w:hAnsiTheme="minorEastAsia"/>
          <w:sz w:val="21"/>
          <w:szCs w:val="21"/>
        </w:rPr>
      </w:pPr>
    </w:p>
    <w:p w14:paraId="001657CB" w14:textId="77777777" w:rsidR="00455973" w:rsidRDefault="00455973">
      <w:pPr>
        <w:spacing w:line="480" w:lineRule="auto"/>
        <w:rPr>
          <w:rFonts w:asciiTheme="minorEastAsia" w:hAnsiTheme="minorEastAsia"/>
          <w:sz w:val="21"/>
          <w:szCs w:val="21"/>
        </w:rPr>
      </w:pPr>
    </w:p>
    <w:p w14:paraId="7432A90F" w14:textId="77777777" w:rsidR="00455973" w:rsidRDefault="00000000">
      <w:pPr>
        <w:pStyle w:val="4"/>
        <w:numPr>
          <w:ilvl w:val="3"/>
          <w:numId w:val="3"/>
        </w:numPr>
        <w:jc w:val="both"/>
        <w:rPr>
          <w:rFonts w:hint="default"/>
          <w:b/>
        </w:rPr>
      </w:pPr>
      <w:bookmarkStart w:id="53" w:name="_Toc123820826"/>
      <w:r>
        <w:rPr>
          <w:rFonts w:cs="宋体"/>
          <w:b/>
          <w:kern w:val="44"/>
          <w:sz w:val="28"/>
          <w:szCs w:val="28"/>
          <w:lang w:bidi="ar"/>
        </w:rPr>
        <w:t>任务详情页面</w:t>
      </w:r>
      <w:bookmarkEnd w:id="53"/>
    </w:p>
    <w:p w14:paraId="568CABF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1.</w:t>
      </w:r>
      <w:r>
        <w:rPr>
          <w:rFonts w:asciiTheme="minorEastAsia" w:hAnsiTheme="minorEastAsia" w:hint="eastAsia"/>
          <w:sz w:val="21"/>
          <w:szCs w:val="21"/>
        </w:rPr>
        <w:t xml:space="preserve"> 任务详情：任务详情界面，显示AI</w:t>
      </w:r>
      <w:r>
        <w:rPr>
          <w:rFonts w:asciiTheme="minorEastAsia" w:hAnsiTheme="minorEastAsia"/>
          <w:sz w:val="21"/>
          <w:szCs w:val="21"/>
        </w:rPr>
        <w:t>-</w:t>
      </w:r>
      <w:r>
        <w:rPr>
          <w:rFonts w:asciiTheme="minorEastAsia" w:hAnsiTheme="minorEastAsia" w:hint="eastAsia"/>
          <w:sz w:val="21"/>
          <w:szCs w:val="21"/>
        </w:rPr>
        <w:t>旋流器（精煤）、任务信息（目标灰分、任务编号、创建时间、结束时间、原煤灰分、原煤硫分、原煤水分、设备生产线、设备下发模式、任务状态）、原煤灰分统计折线图、精煤灰分统计折线图、下方方案信息列表（点击下拉可展开显示方案具体信息、评价反馈、删除），如下图所示</w:t>
      </w:r>
    </w:p>
    <w:p w14:paraId="6DAF2D60" w14:textId="4C160740" w:rsidR="00455973" w:rsidRDefault="007178E3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noProof/>
        </w:rPr>
        <w:drawing>
          <wp:inline distT="0" distB="0" distL="0" distR="0" wp14:anchorId="7C6C0080" wp14:editId="34EDE6CB">
            <wp:extent cx="5274310" cy="2887345"/>
            <wp:effectExtent l="0" t="0" r="2540" b="8255"/>
            <wp:docPr id="9810797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CB09C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2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>评价反馈：点击操作列的评价反馈图标，弹出弹</w:t>
      </w:r>
      <w:proofErr w:type="gramStart"/>
      <w:r>
        <w:rPr>
          <w:rFonts w:asciiTheme="minorEastAsia" w:hAnsiTheme="minorEastAsia" w:hint="eastAsia"/>
          <w:sz w:val="21"/>
          <w:szCs w:val="21"/>
        </w:rPr>
        <w:t>框评价</w:t>
      </w:r>
      <w:proofErr w:type="gramEnd"/>
      <w:r>
        <w:rPr>
          <w:rFonts w:asciiTheme="minorEastAsia" w:hAnsiTheme="minorEastAsia" w:hint="eastAsia"/>
          <w:sz w:val="21"/>
          <w:szCs w:val="21"/>
        </w:rPr>
        <w:t>反馈界面，显示方案编号、方案状态、下发时间、精煤灰分、精煤硫分、精煤水分、精煤产率、满意度、其他建议，如下图所示：</w:t>
      </w:r>
    </w:p>
    <w:p w14:paraId="08C050E1" w14:textId="2A669B65" w:rsidR="00455973" w:rsidRDefault="007178E3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</w:rPr>
        <w:lastRenderedPageBreak/>
        <w:drawing>
          <wp:inline distT="0" distB="0" distL="0" distR="0" wp14:anchorId="1B12CAC5" wp14:editId="3E6100C0">
            <wp:extent cx="5267960" cy="2890520"/>
            <wp:effectExtent l="0" t="0" r="8890" b="5080"/>
            <wp:docPr id="121446859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B731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3</w:t>
      </w:r>
      <w:r>
        <w:rPr>
          <w:rFonts w:asciiTheme="minorEastAsia" w:hAnsiTheme="minorEastAsia"/>
          <w:sz w:val="21"/>
          <w:szCs w:val="21"/>
        </w:rPr>
        <w:t>.</w:t>
      </w:r>
      <w:r>
        <w:rPr>
          <w:rFonts w:asciiTheme="minorEastAsia" w:hAnsiTheme="minorEastAsia" w:hint="eastAsia"/>
          <w:sz w:val="21"/>
          <w:szCs w:val="21"/>
        </w:rPr>
        <w:t xml:space="preserve"> 删除：点击删除图标，可删除下发方案信息，如下图所示：</w:t>
      </w:r>
    </w:p>
    <w:p w14:paraId="67AC4C9E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="FZLTHJW--GB1-0" w:eastAsia="FZLTHJW--GB1-0" w:hAnsi="FZLTHJW--GB1-0" w:cs="FZLTHJW--GB1-0"/>
          <w:i/>
          <w:noProof/>
          <w:color w:val="000000"/>
          <w:sz w:val="4379"/>
          <w:szCs w:val="4379"/>
        </w:rPr>
        <w:drawing>
          <wp:inline distT="0" distB="0" distL="0" distR="0" wp14:anchorId="7A2F187A" wp14:editId="7BCAEE63">
            <wp:extent cx="2649220" cy="1148080"/>
            <wp:effectExtent l="0" t="0" r="5080" b="0"/>
            <wp:docPr id="911" name="图片 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图片 911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9600" cy="114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0439DD" w14:textId="77777777" w:rsidR="00455973" w:rsidRDefault="00455973"/>
    <w:p w14:paraId="7D2159FA" w14:textId="0FA3289C" w:rsidR="00EF2595" w:rsidRDefault="00EF2595" w:rsidP="00EF2595">
      <w:pPr>
        <w:pStyle w:val="2"/>
        <w:keepNext w:val="0"/>
        <w:keepLines w:val="0"/>
        <w:numPr>
          <w:ilvl w:val="1"/>
          <w:numId w:val="3"/>
        </w:numPr>
        <w:rPr>
          <w:rFonts w:cs="宋体"/>
          <w:bCs/>
          <w:sz w:val="28"/>
          <w:szCs w:val="28"/>
        </w:rPr>
      </w:pPr>
      <w:bookmarkStart w:id="54" w:name="_Toc135312021"/>
      <w:r>
        <w:rPr>
          <w:rFonts w:cs="宋体" w:hint="eastAsia"/>
          <w:bCs/>
          <w:sz w:val="28"/>
          <w:szCs w:val="28"/>
        </w:rPr>
        <w:t>基于数据增强的电子围栏</w:t>
      </w:r>
      <w:bookmarkEnd w:id="54"/>
    </w:p>
    <w:p w14:paraId="0D965E93" w14:textId="7DC28F6E" w:rsidR="00EF2595" w:rsidRPr="00EF2595" w:rsidRDefault="00EF2595" w:rsidP="00EF2595">
      <w:pPr>
        <w:pStyle w:val="aa"/>
        <w:spacing w:line="480" w:lineRule="auto"/>
        <w:ind w:left="425" w:firstLineChars="0" w:firstLine="0"/>
        <w:rPr>
          <w:rFonts w:asciiTheme="minorEastAsia" w:hAnsiTheme="minorEastAsia"/>
          <w:sz w:val="21"/>
          <w:szCs w:val="21"/>
        </w:rPr>
      </w:pPr>
      <w:r w:rsidRPr="00EF2595">
        <w:rPr>
          <w:rFonts w:asciiTheme="minorEastAsia" w:hAnsiTheme="minorEastAsia" w:hint="eastAsia"/>
          <w:sz w:val="21"/>
          <w:szCs w:val="21"/>
        </w:rPr>
        <w:t>切换到</w:t>
      </w:r>
      <w:r>
        <w:rPr>
          <w:rFonts w:asciiTheme="minorEastAsia" w:hAnsiTheme="minorEastAsia" w:hint="eastAsia"/>
          <w:sz w:val="21"/>
          <w:szCs w:val="21"/>
        </w:rPr>
        <w:t>基于数据增强的电子围栏</w:t>
      </w:r>
      <w:r w:rsidRPr="00EF2595">
        <w:rPr>
          <w:rFonts w:asciiTheme="minorEastAsia" w:hAnsiTheme="minorEastAsia" w:hint="eastAsia"/>
          <w:sz w:val="21"/>
          <w:szCs w:val="21"/>
        </w:rPr>
        <w:t>，如下图所示：</w:t>
      </w:r>
    </w:p>
    <w:p w14:paraId="67439E67" w14:textId="097DB41C" w:rsidR="00EF2595" w:rsidRPr="00EF2595" w:rsidRDefault="00D25BB9" w:rsidP="00F667A2">
      <w:pPr>
        <w:jc w:val="center"/>
      </w:pPr>
      <w:r>
        <w:rPr>
          <w:noProof/>
        </w:rPr>
        <w:drawing>
          <wp:inline distT="0" distB="0" distL="0" distR="0" wp14:anchorId="36733C76" wp14:editId="279F4E62">
            <wp:extent cx="5274310" cy="2322195"/>
            <wp:effectExtent l="0" t="0" r="2540" b="1905"/>
            <wp:docPr id="2393072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07234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3C99A" w14:textId="77777777" w:rsidR="00EF2595" w:rsidRDefault="00EF2595" w:rsidP="00EF2595">
      <w:pPr>
        <w:pStyle w:val="3"/>
        <w:numPr>
          <w:ilvl w:val="2"/>
          <w:numId w:val="3"/>
        </w:numPr>
      </w:pPr>
      <w:bookmarkStart w:id="55" w:name="_Toc135312022"/>
      <w:r>
        <w:rPr>
          <w:rFonts w:hint="eastAsia"/>
        </w:rPr>
        <w:lastRenderedPageBreak/>
        <w:t>布局说明</w:t>
      </w:r>
      <w:bookmarkEnd w:id="55"/>
    </w:p>
    <w:p w14:paraId="7567D65C" w14:textId="02999A26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  <w:r w:rsidRPr="00D25BB9">
        <w:rPr>
          <w:rFonts w:asciiTheme="minorEastAsia" w:hAnsiTheme="minorEastAsia" w:hint="eastAsia"/>
          <w:sz w:val="21"/>
          <w:szCs w:val="21"/>
        </w:rPr>
        <w:t>1.基于数据增强的电子围栏主页面为“GIS地图”，可展示“井下地图”、“生成的电子围栏信息”，通过鼠标滚轮上下滑动，实现地图的放大和缩小功能，按住鼠标右键，可拖动地图移动。</w:t>
      </w:r>
    </w:p>
    <w:p w14:paraId="2B9770FF" w14:textId="59BB4B97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  <w:r w:rsidRPr="00D25BB9">
        <w:rPr>
          <w:rFonts w:asciiTheme="minorEastAsia" w:hAnsiTheme="minorEastAsia" w:hint="eastAsia"/>
          <w:sz w:val="21"/>
          <w:szCs w:val="21"/>
        </w:rPr>
        <w:t>2.页面右侧为“电子围栏”区域，可展示开启的电子围栏，可“创建电子围栏”、“查看规则引擎”、进入“告警统计”页面等相关操作。</w:t>
      </w:r>
    </w:p>
    <w:p w14:paraId="2429A717" w14:textId="20D5D591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  <w:r w:rsidRPr="00D25BB9">
        <w:rPr>
          <w:rFonts w:asciiTheme="minorEastAsia" w:hAnsiTheme="minorEastAsia" w:hint="eastAsia"/>
          <w:sz w:val="21"/>
          <w:szCs w:val="21"/>
        </w:rPr>
        <w:t>3.新建电子围栏成功，电子围栏首页弹出图片，图片显示“创建时间”、“故障位置”、“故障描述”信息。</w:t>
      </w:r>
    </w:p>
    <w:p w14:paraId="17DCDB22" w14:textId="26AE1039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  <w:r w:rsidRPr="00D25BB9">
        <w:rPr>
          <w:rFonts w:asciiTheme="minorEastAsia" w:hAnsiTheme="minorEastAsia" w:hint="eastAsia"/>
          <w:sz w:val="21"/>
          <w:szCs w:val="21"/>
        </w:rPr>
        <w:t>4.不同规则新建电子围栏数量增加，电子围栏汇总数量也会相应增加X</w:t>
      </w:r>
      <w:proofErr w:type="gramStart"/>
      <w:r w:rsidRPr="00D25BB9">
        <w:rPr>
          <w:rFonts w:asciiTheme="minorEastAsia" w:hAnsiTheme="minorEastAsia" w:hint="eastAsia"/>
          <w:sz w:val="21"/>
          <w:szCs w:val="21"/>
        </w:rPr>
        <w:t>个</w:t>
      </w:r>
      <w:proofErr w:type="gramEnd"/>
      <w:r w:rsidRPr="00D25BB9">
        <w:rPr>
          <w:rFonts w:asciiTheme="minorEastAsia" w:hAnsiTheme="minorEastAsia" w:hint="eastAsia"/>
          <w:sz w:val="21"/>
          <w:szCs w:val="21"/>
        </w:rPr>
        <w:t>，如下图所示。</w:t>
      </w:r>
    </w:p>
    <w:p w14:paraId="0ECF6EE9" w14:textId="7DCC6DE8" w:rsidR="00D25BB9" w:rsidRPr="00D25BB9" w:rsidRDefault="00D25BB9" w:rsidP="00F667A2">
      <w:pPr>
        <w:jc w:val="center"/>
        <w:rPr>
          <w:rFonts w:asciiTheme="minorEastAsia" w:hAnsiTheme="minorEastAsia"/>
          <w:sz w:val="21"/>
          <w:szCs w:val="21"/>
        </w:rPr>
      </w:pPr>
      <w:r>
        <w:rPr>
          <w:noProof/>
        </w:rPr>
        <w:drawing>
          <wp:inline distT="0" distB="0" distL="0" distR="0" wp14:anchorId="26A1516C" wp14:editId="15BD64B1">
            <wp:extent cx="1333616" cy="823031"/>
            <wp:effectExtent l="0" t="0" r="0" b="0"/>
            <wp:docPr id="2122526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52658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333616" cy="82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EA607" w14:textId="77777777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</w:p>
    <w:p w14:paraId="66943C06" w14:textId="77777777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  <w:r w:rsidRPr="00D25BB9">
        <w:rPr>
          <w:rFonts w:asciiTheme="minorEastAsia" w:hAnsiTheme="minorEastAsia" w:hint="eastAsia"/>
          <w:sz w:val="21"/>
          <w:szCs w:val="21"/>
        </w:rPr>
        <w:t>5.新建电子围栏，GIS地图中会相应新增电子围栏图标，单击电子围栏图标可查看电子围栏信息，如下图所示。</w:t>
      </w:r>
    </w:p>
    <w:p w14:paraId="5FCF9815" w14:textId="77777777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</w:p>
    <w:p w14:paraId="3A0A38AB" w14:textId="2456C6AE" w:rsidR="00D25BB9" w:rsidRPr="00D25BB9" w:rsidRDefault="00D25BB9" w:rsidP="00F667A2">
      <w:pPr>
        <w:jc w:val="center"/>
        <w:rPr>
          <w:rFonts w:asciiTheme="minorEastAsia" w:hAnsiTheme="minorEastAsia"/>
          <w:sz w:val="21"/>
          <w:szCs w:val="21"/>
        </w:rPr>
      </w:pPr>
      <w:r>
        <w:rPr>
          <w:noProof/>
        </w:rPr>
        <w:drawing>
          <wp:inline distT="0" distB="0" distL="0" distR="0" wp14:anchorId="3010C6E5" wp14:editId="0EAB1630">
            <wp:extent cx="1874682" cy="1516511"/>
            <wp:effectExtent l="0" t="0" r="0" b="7620"/>
            <wp:docPr id="13185340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534028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874682" cy="151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CC633" w14:textId="77777777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</w:p>
    <w:p w14:paraId="11BC5059" w14:textId="4D519FBE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  <w:r w:rsidRPr="00D25BB9">
        <w:rPr>
          <w:rFonts w:asciiTheme="minorEastAsia" w:hAnsiTheme="minorEastAsia" w:hint="eastAsia"/>
          <w:sz w:val="21"/>
          <w:szCs w:val="21"/>
        </w:rPr>
        <w:t>6.单击“GIS地图”电子围栏图标，进入电子围栏详情信息页面，可查看该电子围栏详情信息。</w:t>
      </w:r>
    </w:p>
    <w:p w14:paraId="00631431" w14:textId="3E393D9C" w:rsidR="00D25BB9" w:rsidRPr="00D25BB9" w:rsidRDefault="00D25BB9" w:rsidP="00D25BB9">
      <w:pPr>
        <w:rPr>
          <w:rFonts w:asciiTheme="minorEastAsia" w:hAnsiTheme="minorEastAsia"/>
          <w:sz w:val="21"/>
          <w:szCs w:val="21"/>
        </w:rPr>
      </w:pPr>
      <w:r w:rsidRPr="00D25BB9">
        <w:rPr>
          <w:rFonts w:asciiTheme="minorEastAsia" w:hAnsiTheme="minorEastAsia" w:hint="eastAsia"/>
          <w:sz w:val="21"/>
          <w:szCs w:val="21"/>
        </w:rPr>
        <w:t>7.单击“当前共X</w:t>
      </w:r>
      <w:proofErr w:type="gramStart"/>
      <w:r w:rsidRPr="00D25BB9">
        <w:rPr>
          <w:rFonts w:asciiTheme="minorEastAsia" w:hAnsiTheme="minorEastAsia" w:hint="eastAsia"/>
          <w:sz w:val="21"/>
          <w:szCs w:val="21"/>
        </w:rPr>
        <w:t>个</w:t>
      </w:r>
      <w:proofErr w:type="gramEnd"/>
      <w:r w:rsidRPr="00D25BB9">
        <w:rPr>
          <w:rFonts w:asciiTheme="minorEastAsia" w:hAnsiTheme="minorEastAsia" w:hint="eastAsia"/>
          <w:sz w:val="21"/>
          <w:szCs w:val="21"/>
        </w:rPr>
        <w:t>电子围栏”下方的</w:t>
      </w:r>
      <w:r>
        <w:rPr>
          <w:rFonts w:asciiTheme="minorEastAsia" w:hAnsiTheme="minorEastAsia" w:hint="eastAsia"/>
          <w:sz w:val="21"/>
          <w:szCs w:val="21"/>
        </w:rPr>
        <w:t>查看更多按钮</w:t>
      </w:r>
      <w:r w:rsidRPr="00D25BB9">
        <w:rPr>
          <w:rFonts w:asciiTheme="minorEastAsia" w:hAnsiTheme="minorEastAsia" w:hint="eastAsia"/>
          <w:sz w:val="21"/>
          <w:szCs w:val="21"/>
        </w:rPr>
        <w:t>。</w:t>
      </w:r>
    </w:p>
    <w:p w14:paraId="6FCC4105" w14:textId="34FD5427" w:rsidR="00D25BB9" w:rsidRPr="00D25BB9" w:rsidRDefault="00D25BB9" w:rsidP="00D25BB9">
      <w:r w:rsidRPr="00D25BB9">
        <w:rPr>
          <w:rFonts w:asciiTheme="minorEastAsia" w:hAnsiTheme="minorEastAsia" w:hint="eastAsia"/>
          <w:sz w:val="21"/>
          <w:szCs w:val="21"/>
        </w:rPr>
        <w:t>系统可收起或展开电子围栏条数。</w:t>
      </w:r>
    </w:p>
    <w:p w14:paraId="2390F15F" w14:textId="5CC1870C" w:rsidR="00EF2595" w:rsidRDefault="00447652" w:rsidP="00EF2595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56" w:name="_Toc135312023"/>
      <w:r>
        <w:rPr>
          <w:rFonts w:cs="宋体" w:hint="eastAsia"/>
          <w:bCs/>
          <w:sz w:val="28"/>
          <w:szCs w:val="28"/>
        </w:rPr>
        <w:t>围栏详情</w:t>
      </w:r>
      <w:bookmarkEnd w:id="56"/>
    </w:p>
    <w:p w14:paraId="70A01BD1" w14:textId="299B786A" w:rsidR="00447652" w:rsidRPr="00291FBE" w:rsidRDefault="00447652" w:rsidP="00447652">
      <w:pPr>
        <w:pStyle w:val="aa"/>
        <w:spacing w:line="360" w:lineRule="auto"/>
        <w:ind w:firstLineChars="0" w:firstLine="315"/>
        <w:rPr>
          <w:sz w:val="21"/>
          <w:szCs w:val="21"/>
        </w:rPr>
      </w:pPr>
      <w:r w:rsidRPr="00291FBE">
        <w:rPr>
          <w:rFonts w:hint="eastAsia"/>
          <w:sz w:val="21"/>
          <w:szCs w:val="21"/>
        </w:rPr>
        <w:t>点击围栏列表中的某一条或点击地图中的围栏图标可以进入本页面。系统将在地图中自动定位围栏位置并在右侧展示围栏详细信息，如下图所示：</w:t>
      </w:r>
    </w:p>
    <w:p w14:paraId="3E511932" w14:textId="52E2504B" w:rsidR="000E4DC2" w:rsidRPr="000E4DC2" w:rsidRDefault="000E4DC2" w:rsidP="00F667A2">
      <w:pPr>
        <w:widowControl/>
        <w:spacing w:before="100" w:beforeAutospacing="1" w:after="100" w:afterAutospacing="1"/>
        <w:jc w:val="center"/>
        <w:rPr>
          <w:rFonts w:ascii="宋体" w:eastAsia="宋体" w:hAnsi="宋体" w:cs="宋体"/>
          <w:kern w:val="0"/>
          <w:sz w:val="21"/>
          <w:szCs w:val="21"/>
        </w:rPr>
      </w:pPr>
      <w:r w:rsidRPr="00291FBE">
        <w:rPr>
          <w:noProof/>
          <w:sz w:val="21"/>
          <w:szCs w:val="21"/>
        </w:rPr>
        <w:lastRenderedPageBreak/>
        <w:drawing>
          <wp:inline distT="0" distB="0" distL="0" distR="0" wp14:anchorId="4BEE3711" wp14:editId="4F2F22E3">
            <wp:extent cx="5274310" cy="2424430"/>
            <wp:effectExtent l="0" t="0" r="2540" b="0"/>
            <wp:docPr id="3388145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81452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0583F" w14:textId="001902D3" w:rsidR="000E4DC2" w:rsidRPr="000E4DC2" w:rsidRDefault="00D25BB9" w:rsidP="000E4DC2">
      <w:pPr>
        <w:widowControl/>
        <w:numPr>
          <w:ilvl w:val="0"/>
          <w:numId w:val="21"/>
        </w:numPr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1"/>
          <w:szCs w:val="21"/>
        </w:rPr>
      </w:pPr>
      <w:r>
        <w:rPr>
          <w:rFonts w:ascii="宋体" w:eastAsia="宋体" w:hAnsi="宋体" w:cs="宋体" w:hint="eastAsia"/>
          <w:kern w:val="0"/>
          <w:sz w:val="21"/>
          <w:szCs w:val="21"/>
        </w:rPr>
        <w:t>围栏详情左侧</w:t>
      </w:r>
      <w:r w:rsidR="000E4DC2" w:rsidRPr="000E4DC2">
        <w:rPr>
          <w:rFonts w:ascii="宋体" w:eastAsia="宋体" w:hAnsi="宋体" w:cs="宋体" w:hint="eastAsia"/>
          <w:kern w:val="0"/>
          <w:sz w:val="21"/>
          <w:szCs w:val="21"/>
        </w:rPr>
        <w:t>为“GIS地图”，系统会对位到综采面位置，在综采面上自动生产电子围栏，通过鼠标滚轮上下滑动，实现地图的放大和缩小功能。</w:t>
      </w:r>
    </w:p>
    <w:p w14:paraId="27724BF2" w14:textId="76C59775" w:rsidR="000E4DC2" w:rsidRPr="000E4DC2" w:rsidRDefault="000E4DC2" w:rsidP="00291FBE">
      <w:pPr>
        <w:widowControl/>
        <w:numPr>
          <w:ilvl w:val="0"/>
          <w:numId w:val="21"/>
        </w:numPr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1"/>
          <w:szCs w:val="21"/>
        </w:rPr>
      </w:pP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单击“GIS地图”处的</w:t>
      </w:r>
      <w:r w:rsidR="00D25BB9">
        <w:rPr>
          <w:rFonts w:ascii="宋体" w:eastAsia="宋体" w:hAnsi="宋体" w:cs="宋体" w:hint="eastAsia"/>
          <w:kern w:val="0"/>
          <w:sz w:val="21"/>
          <w:szCs w:val="21"/>
        </w:rPr>
        <w:t>电子围栏</w:t>
      </w: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图标。系统可展示电子围栏名称，如下图所示。</w:t>
      </w:r>
    </w:p>
    <w:p w14:paraId="66D85C74" w14:textId="66E8AA32" w:rsidR="000E4DC2" w:rsidRPr="000E4DC2" w:rsidRDefault="000E4DC2" w:rsidP="00F667A2">
      <w:pPr>
        <w:widowControl/>
        <w:spacing w:before="100" w:beforeAutospacing="1" w:after="100" w:afterAutospacing="1"/>
        <w:jc w:val="center"/>
        <w:rPr>
          <w:rFonts w:ascii="宋体" w:eastAsia="宋体" w:hAnsi="宋体" w:cs="宋体"/>
          <w:kern w:val="0"/>
          <w:sz w:val="21"/>
          <w:szCs w:val="21"/>
        </w:rPr>
      </w:pPr>
      <w:r w:rsidRPr="00291FBE">
        <w:rPr>
          <w:noProof/>
          <w:sz w:val="21"/>
          <w:szCs w:val="21"/>
        </w:rPr>
        <w:drawing>
          <wp:inline distT="0" distB="0" distL="0" distR="0" wp14:anchorId="6E09382D" wp14:editId="72BCFECC">
            <wp:extent cx="2309060" cy="1074513"/>
            <wp:effectExtent l="0" t="0" r="0" b="0"/>
            <wp:docPr id="5640625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06257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309060" cy="107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535D9" w14:textId="3BED7835" w:rsidR="000E4DC2" w:rsidRPr="000E4DC2" w:rsidRDefault="000E4DC2" w:rsidP="00291FBE">
      <w:pPr>
        <w:widowControl/>
        <w:numPr>
          <w:ilvl w:val="0"/>
          <w:numId w:val="21"/>
        </w:numPr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1"/>
          <w:szCs w:val="21"/>
        </w:rPr>
      </w:pP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单击“GIS地图”处的</w:t>
      </w:r>
      <w:r w:rsidR="00D25BB9">
        <w:rPr>
          <w:rFonts w:ascii="宋体" w:eastAsia="宋体" w:hAnsi="宋体" w:cs="宋体" w:hint="eastAsia"/>
          <w:kern w:val="0"/>
          <w:sz w:val="21"/>
          <w:szCs w:val="21"/>
        </w:rPr>
        <w:t>正常人员</w:t>
      </w: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图标。系统可展示综采队人员信息，电子围栏内只有综采队人员可以进入，且进入电子围栏不进行告警处理，如下图所示。</w:t>
      </w:r>
    </w:p>
    <w:p w14:paraId="52BF928F" w14:textId="06D63BCD" w:rsidR="000E4DC2" w:rsidRPr="000E4DC2" w:rsidRDefault="000E4DC2" w:rsidP="00F667A2">
      <w:pPr>
        <w:widowControl/>
        <w:spacing w:before="100" w:beforeAutospacing="1" w:after="100" w:afterAutospacing="1"/>
        <w:jc w:val="center"/>
        <w:rPr>
          <w:rFonts w:ascii="宋体" w:eastAsia="宋体" w:hAnsi="宋体" w:cs="宋体"/>
          <w:kern w:val="0"/>
          <w:sz w:val="21"/>
          <w:szCs w:val="21"/>
        </w:rPr>
      </w:pPr>
      <w:r w:rsidRPr="00291FBE">
        <w:rPr>
          <w:noProof/>
          <w:sz w:val="21"/>
          <w:szCs w:val="21"/>
        </w:rPr>
        <w:drawing>
          <wp:inline distT="0" distB="0" distL="0" distR="0" wp14:anchorId="31D729AE" wp14:editId="2666C71D">
            <wp:extent cx="1767993" cy="617273"/>
            <wp:effectExtent l="0" t="0" r="3810" b="0"/>
            <wp:docPr id="11271126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11261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767993" cy="61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C840E" w14:textId="28B0EA4F" w:rsidR="000E4DC2" w:rsidRPr="000E4DC2" w:rsidRDefault="000E4DC2" w:rsidP="00291FBE">
      <w:pPr>
        <w:widowControl/>
        <w:numPr>
          <w:ilvl w:val="0"/>
          <w:numId w:val="21"/>
        </w:numPr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1"/>
          <w:szCs w:val="21"/>
        </w:rPr>
      </w:pP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单击“GIS地图”处的</w:t>
      </w:r>
      <w:r w:rsidR="00D25BB9">
        <w:rPr>
          <w:rFonts w:ascii="宋体" w:eastAsia="宋体" w:hAnsi="宋体" w:cs="宋体" w:hint="eastAsia"/>
          <w:kern w:val="0"/>
          <w:sz w:val="21"/>
          <w:szCs w:val="21"/>
        </w:rPr>
        <w:t>告警人员</w:t>
      </w: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图标。系统可</w:t>
      </w:r>
      <w:proofErr w:type="gramStart"/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展示非</w:t>
      </w:r>
      <w:proofErr w:type="gramEnd"/>
      <w:r w:rsidRPr="000E4DC2">
        <w:rPr>
          <w:rFonts w:ascii="宋体" w:eastAsia="宋体" w:hAnsi="宋体" w:cs="宋体" w:hint="eastAsia"/>
          <w:kern w:val="0"/>
          <w:sz w:val="21"/>
          <w:szCs w:val="21"/>
        </w:rPr>
        <w:t>综采队人员信息，进入电子围栏进行告警处理，如下图所示。</w:t>
      </w:r>
    </w:p>
    <w:p w14:paraId="1242E67A" w14:textId="63C0CFB5" w:rsidR="000E4DC2" w:rsidRPr="000E4DC2" w:rsidRDefault="00291FBE" w:rsidP="00F667A2">
      <w:pPr>
        <w:widowControl/>
        <w:spacing w:before="100" w:beforeAutospacing="1" w:after="100" w:afterAutospacing="1"/>
        <w:jc w:val="center"/>
        <w:rPr>
          <w:rFonts w:ascii="宋体" w:eastAsia="宋体" w:hAnsi="宋体" w:cs="宋体"/>
          <w:kern w:val="0"/>
          <w:sz w:val="21"/>
          <w:szCs w:val="21"/>
        </w:rPr>
      </w:pPr>
      <w:r w:rsidRPr="00291FBE">
        <w:rPr>
          <w:noProof/>
          <w:sz w:val="21"/>
          <w:szCs w:val="21"/>
        </w:rPr>
        <w:drawing>
          <wp:inline distT="0" distB="0" distL="0" distR="0" wp14:anchorId="2E81F699" wp14:editId="4ADE1BD4">
            <wp:extent cx="1691787" cy="525826"/>
            <wp:effectExtent l="0" t="0" r="3810" b="7620"/>
            <wp:docPr id="7401268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2688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691787" cy="52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0A48C" w14:textId="77777777" w:rsidR="000E4DC2" w:rsidRPr="000E4DC2" w:rsidRDefault="000E4DC2" w:rsidP="000E4DC2">
      <w:pPr>
        <w:widowControl/>
        <w:numPr>
          <w:ilvl w:val="0"/>
          <w:numId w:val="21"/>
        </w:numPr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1"/>
          <w:szCs w:val="21"/>
        </w:rPr>
      </w:pP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页面右侧为“电子围栏”区域，可展示开启的电子围栏详情信息，如下图所示。</w:t>
      </w:r>
    </w:p>
    <w:p w14:paraId="67055A9C" w14:textId="5F915C01" w:rsidR="000E4DC2" w:rsidRPr="000E4DC2" w:rsidRDefault="00291FBE" w:rsidP="00F667A2">
      <w:pPr>
        <w:widowControl/>
        <w:spacing w:before="100" w:beforeAutospacing="1" w:after="100" w:afterAutospacing="1"/>
        <w:jc w:val="center"/>
        <w:rPr>
          <w:rFonts w:ascii="宋体" w:eastAsia="宋体" w:hAnsi="宋体" w:cs="宋体"/>
          <w:kern w:val="0"/>
          <w:sz w:val="21"/>
          <w:szCs w:val="21"/>
        </w:rPr>
      </w:pPr>
      <w:bookmarkStart w:id="57" w:name="ZH-CN_TOPIC_0000001348137105__li11491171"/>
      <w:bookmarkStart w:id="58" w:name="li114911712454"/>
      <w:bookmarkEnd w:id="57"/>
      <w:bookmarkEnd w:id="58"/>
      <w:r w:rsidRPr="00291FBE">
        <w:rPr>
          <w:noProof/>
          <w:sz w:val="21"/>
          <w:szCs w:val="21"/>
        </w:rPr>
        <w:lastRenderedPageBreak/>
        <w:drawing>
          <wp:inline distT="0" distB="0" distL="0" distR="0" wp14:anchorId="4B4FC18B" wp14:editId="4DC0C710">
            <wp:extent cx="3436918" cy="4427604"/>
            <wp:effectExtent l="0" t="0" r="0" b="0"/>
            <wp:docPr id="20122430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243022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436918" cy="442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20503" w14:textId="77777777" w:rsidR="000E4DC2" w:rsidRPr="000E4DC2" w:rsidRDefault="000E4DC2" w:rsidP="000E4DC2">
      <w:pPr>
        <w:widowControl/>
        <w:numPr>
          <w:ilvl w:val="0"/>
          <w:numId w:val="21"/>
        </w:numPr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1"/>
          <w:szCs w:val="21"/>
        </w:rPr>
      </w:pP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人员进入电子围栏，展示该电子围栏共进入多少人员，当前多少人员信息，同时可对人员进行“信息载波广播通知”、“定位卡震动”、“短信通知”的提醒，如下图所示。</w:t>
      </w:r>
    </w:p>
    <w:p w14:paraId="583724F9" w14:textId="70841C7A" w:rsidR="000E4DC2" w:rsidRPr="000E4DC2" w:rsidRDefault="00291FBE" w:rsidP="00F667A2">
      <w:pPr>
        <w:widowControl/>
        <w:spacing w:before="100" w:beforeAutospacing="1" w:after="100" w:afterAutospacing="1"/>
        <w:jc w:val="center"/>
        <w:rPr>
          <w:rFonts w:ascii="宋体" w:eastAsia="宋体" w:hAnsi="宋体" w:cs="宋体"/>
          <w:kern w:val="0"/>
          <w:sz w:val="21"/>
          <w:szCs w:val="21"/>
        </w:rPr>
      </w:pPr>
      <w:bookmarkStart w:id="59" w:name="ZH-CN_TOPIC_0000001348137105__li19450172"/>
      <w:bookmarkStart w:id="60" w:name="li19450172412414"/>
      <w:bookmarkEnd w:id="59"/>
      <w:bookmarkEnd w:id="60"/>
      <w:r w:rsidRPr="00291FBE">
        <w:rPr>
          <w:noProof/>
          <w:sz w:val="21"/>
          <w:szCs w:val="21"/>
        </w:rPr>
        <w:drawing>
          <wp:inline distT="0" distB="0" distL="0" distR="0" wp14:anchorId="48D06FB6" wp14:editId="7F5A8695">
            <wp:extent cx="3490262" cy="510584"/>
            <wp:effectExtent l="0" t="0" r="0" b="3810"/>
            <wp:docPr id="7257140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14067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490262" cy="51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238FA" w14:textId="77777777" w:rsidR="000E4DC2" w:rsidRPr="000E4DC2" w:rsidRDefault="000E4DC2" w:rsidP="000E4DC2">
      <w:pPr>
        <w:widowControl/>
        <w:numPr>
          <w:ilvl w:val="0"/>
          <w:numId w:val="21"/>
        </w:numPr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1"/>
          <w:szCs w:val="21"/>
        </w:rPr>
      </w:pP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割煤机速度监测，展示割煤机速度实时监测功能，如下图所示。</w:t>
      </w:r>
    </w:p>
    <w:p w14:paraId="42A0A477" w14:textId="180ADB28" w:rsidR="000E4DC2" w:rsidRPr="000E4DC2" w:rsidRDefault="00291FBE" w:rsidP="00F667A2">
      <w:pPr>
        <w:widowControl/>
        <w:spacing w:before="100" w:beforeAutospacing="1" w:after="100" w:afterAutospacing="1"/>
        <w:jc w:val="center"/>
        <w:rPr>
          <w:rFonts w:ascii="宋体" w:eastAsia="宋体" w:hAnsi="宋体" w:cs="宋体"/>
          <w:kern w:val="0"/>
          <w:sz w:val="21"/>
          <w:szCs w:val="21"/>
        </w:rPr>
      </w:pPr>
      <w:bookmarkStart w:id="61" w:name="ZH-CN_TOPIC_0000001348137105__li33855315"/>
      <w:bookmarkStart w:id="62" w:name="li338553153513"/>
      <w:bookmarkEnd w:id="61"/>
      <w:bookmarkEnd w:id="62"/>
      <w:r w:rsidRPr="00291FBE">
        <w:rPr>
          <w:noProof/>
          <w:sz w:val="21"/>
          <w:szCs w:val="21"/>
        </w:rPr>
        <w:drawing>
          <wp:inline distT="0" distB="0" distL="0" distR="0" wp14:anchorId="361CA919" wp14:editId="04900591">
            <wp:extent cx="3680779" cy="1074513"/>
            <wp:effectExtent l="0" t="0" r="0" b="0"/>
            <wp:docPr id="17650737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073734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680779" cy="107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2344F" w14:textId="77777777" w:rsidR="000E4DC2" w:rsidRPr="000E4DC2" w:rsidRDefault="000E4DC2" w:rsidP="000E4DC2">
      <w:pPr>
        <w:widowControl/>
        <w:numPr>
          <w:ilvl w:val="0"/>
          <w:numId w:val="21"/>
        </w:numPr>
        <w:spacing w:before="100" w:beforeAutospacing="1" w:after="100" w:afterAutospacing="1"/>
        <w:jc w:val="left"/>
        <w:rPr>
          <w:rFonts w:ascii="宋体" w:eastAsia="宋体" w:hAnsi="宋体" w:cs="宋体"/>
          <w:kern w:val="0"/>
          <w:sz w:val="21"/>
          <w:szCs w:val="21"/>
        </w:rPr>
      </w:pPr>
      <w:r w:rsidRPr="000E4DC2">
        <w:rPr>
          <w:rFonts w:ascii="宋体" w:eastAsia="宋体" w:hAnsi="宋体" w:cs="宋体" w:hint="eastAsia"/>
          <w:kern w:val="0"/>
          <w:sz w:val="21"/>
          <w:szCs w:val="21"/>
        </w:rPr>
        <w:t>展示人员详细列表，包括：姓名、工种、进入时间、人员离开时间，如下图所示。</w:t>
      </w:r>
    </w:p>
    <w:p w14:paraId="462D94B0" w14:textId="55FEAF3E" w:rsidR="000E4DC2" w:rsidRPr="000E4DC2" w:rsidRDefault="00291FBE" w:rsidP="00F667A2">
      <w:pPr>
        <w:widowControl/>
        <w:spacing w:before="100" w:beforeAutospacing="1" w:after="100" w:afterAutospacing="1"/>
        <w:jc w:val="center"/>
        <w:rPr>
          <w:rFonts w:ascii="宋体" w:eastAsia="宋体" w:hAnsi="宋体" w:cs="宋体"/>
          <w:kern w:val="0"/>
          <w:sz w:val="24"/>
        </w:rPr>
      </w:pPr>
      <w:bookmarkStart w:id="63" w:name="ZH-CN_TOPIC_0000001348137105__li14331710"/>
      <w:bookmarkStart w:id="64" w:name="li14331710183010"/>
      <w:bookmarkEnd w:id="63"/>
      <w:bookmarkEnd w:id="64"/>
      <w:r>
        <w:rPr>
          <w:noProof/>
        </w:rPr>
        <w:lastRenderedPageBreak/>
        <w:drawing>
          <wp:inline distT="0" distB="0" distL="0" distR="0" wp14:anchorId="6575A302" wp14:editId="6CFB7265">
            <wp:extent cx="3398815" cy="1325995"/>
            <wp:effectExtent l="0" t="0" r="0" b="7620"/>
            <wp:docPr id="13507255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725513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398815" cy="1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7B391" w14:textId="4CDD9FF1" w:rsidR="00EF2595" w:rsidRPr="006742E2" w:rsidRDefault="00291FBE" w:rsidP="00EF2595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65" w:name="_Toc135312024"/>
      <w:r w:rsidRPr="006742E2">
        <w:rPr>
          <w:rFonts w:hint="eastAsia"/>
          <w:sz w:val="28"/>
          <w:szCs w:val="28"/>
        </w:rPr>
        <w:t>创建电子围栏</w:t>
      </w:r>
      <w:bookmarkEnd w:id="65"/>
    </w:p>
    <w:p w14:paraId="3A50A508" w14:textId="6D6462AA" w:rsidR="00EF2595" w:rsidRDefault="00291FBE" w:rsidP="00EF2595">
      <w:pPr>
        <w:spacing w:line="480" w:lineRule="auto"/>
        <w:ind w:firstLine="420"/>
        <w:rPr>
          <w:sz w:val="21"/>
          <w:szCs w:val="21"/>
        </w:rPr>
      </w:pPr>
      <w:r w:rsidRPr="00291FBE">
        <w:rPr>
          <w:rFonts w:hint="eastAsia"/>
          <w:sz w:val="21"/>
          <w:szCs w:val="21"/>
        </w:rPr>
        <w:t>管理员可以通过该功能创建电子围栏。</w:t>
      </w:r>
    </w:p>
    <w:p w14:paraId="693B9E95" w14:textId="77777777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单击“创建电子围栏”。</w:t>
      </w:r>
    </w:p>
    <w:p w14:paraId="2F3FA474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66" w:name="ZH-CN_TOPIC_0000001346697169__li16329138"/>
      <w:bookmarkStart w:id="67" w:name="li163291389128"/>
      <w:bookmarkEnd w:id="66"/>
      <w:bookmarkEnd w:id="67"/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系统进入“新建电子围栏”页面，如下图所示。</w:t>
      </w:r>
    </w:p>
    <w:p w14:paraId="3794C651" w14:textId="65920DEE" w:rsidR="00291FBE" w:rsidRPr="00291FBE" w:rsidRDefault="00291FBE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592A7AA3" wp14:editId="2F2D4000">
            <wp:extent cx="5274310" cy="2429510"/>
            <wp:effectExtent l="0" t="0" r="2540" b="8890"/>
            <wp:docPr id="12170628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06282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8D289" w14:textId="77777777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输入“围栏名称”，例如：“电子围栏”，根据围栏告警等级不同，选择“告警等级”为：“严重”、“重要”、“一般”。</w:t>
      </w:r>
    </w:p>
    <w:p w14:paraId="5901CC0D" w14:textId="77777777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放大左侧“GIS地图”对应得巷道信息，在所选巷道位置处，单击鼠标左键选择电子围栏起止点，电子围栏绘制完成，单击“完成绘制”。</w:t>
      </w:r>
    </w:p>
    <w:p w14:paraId="34FDF959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68" w:name="ZH-CN_TOPIC_0000001346697169__li14159937"/>
      <w:bookmarkStart w:id="69" w:name="li1415993795515"/>
      <w:bookmarkEnd w:id="68"/>
      <w:bookmarkEnd w:id="69"/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系统显示在巷道中新建的电子围栏信息，如下图所示。</w:t>
      </w:r>
    </w:p>
    <w:p w14:paraId="0E539105" w14:textId="1F41A6D8" w:rsidR="00291FBE" w:rsidRPr="00291FBE" w:rsidRDefault="00291FBE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D72DD7B" wp14:editId="5AA77C8B">
            <wp:extent cx="2743438" cy="2217612"/>
            <wp:effectExtent l="0" t="0" r="0" b="0"/>
            <wp:docPr id="1657300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30025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743438" cy="221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F1D72" w14:textId="77777777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返回一步、重新绘制、完成绘制相关操作。</w:t>
      </w:r>
    </w:p>
    <w:p w14:paraId="0E4973D6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70" w:name="ZH-CN_TOPIC_0000001346697169__li53651911"/>
      <w:bookmarkStart w:id="71" w:name="li536519111155"/>
      <w:bookmarkEnd w:id="70"/>
      <w:bookmarkEnd w:id="71"/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根据您的选择，可进行如下操作：</w:t>
      </w:r>
    </w:p>
    <w:p w14:paraId="32ED8EEB" w14:textId="77777777" w:rsidR="00291FBE" w:rsidRPr="00291FBE" w:rsidRDefault="00291FBE" w:rsidP="00291FBE">
      <w:pPr>
        <w:widowControl/>
        <w:numPr>
          <w:ilvl w:val="1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返回一步</w:t>
      </w:r>
    </w:p>
    <w:p w14:paraId="5E908D5C" w14:textId="07740D66" w:rsidR="00291FBE" w:rsidRPr="00291FBE" w:rsidRDefault="00291FBE" w:rsidP="00291FBE">
      <w:pPr>
        <w:widowControl/>
        <w:numPr>
          <w:ilvl w:val="2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</w:t>
      </w:r>
      <w:r>
        <w:rPr>
          <w:rFonts w:asciiTheme="minorEastAsia" w:hAnsiTheme="minorEastAsia" w:cs="宋体" w:hint="eastAsia"/>
          <w:kern w:val="0"/>
          <w:sz w:val="21"/>
          <w:szCs w:val="21"/>
        </w:rPr>
        <w:t>返回一步</w:t>
      </w: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”图标，可进行回退操作。</w:t>
      </w:r>
    </w:p>
    <w:p w14:paraId="6A8BE0E7" w14:textId="77777777" w:rsidR="00291FBE" w:rsidRPr="00291FBE" w:rsidRDefault="00291FBE" w:rsidP="00291FBE">
      <w:pPr>
        <w:widowControl/>
        <w:numPr>
          <w:ilvl w:val="1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重新绘制</w:t>
      </w:r>
    </w:p>
    <w:p w14:paraId="133FFFFF" w14:textId="4C82027B" w:rsidR="00291FBE" w:rsidRPr="00291FBE" w:rsidRDefault="00291FBE" w:rsidP="00291FBE">
      <w:pPr>
        <w:widowControl/>
        <w:numPr>
          <w:ilvl w:val="2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</w:t>
      </w:r>
      <w:r>
        <w:rPr>
          <w:rFonts w:asciiTheme="minorEastAsia" w:hAnsiTheme="minorEastAsia" w:cs="宋体" w:hint="eastAsia"/>
          <w:kern w:val="0"/>
          <w:sz w:val="21"/>
          <w:szCs w:val="21"/>
        </w:rPr>
        <w:t>重新绘制</w:t>
      </w: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”图标，可清空地图中电子围栏区域划分，重新绘制电子围栏。</w:t>
      </w:r>
    </w:p>
    <w:p w14:paraId="194C99B4" w14:textId="77777777" w:rsidR="00291FBE" w:rsidRPr="00291FBE" w:rsidRDefault="00291FBE" w:rsidP="00291FBE">
      <w:pPr>
        <w:widowControl/>
        <w:numPr>
          <w:ilvl w:val="1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完成绘制</w:t>
      </w:r>
    </w:p>
    <w:p w14:paraId="2AB14D7B" w14:textId="1012BE30" w:rsidR="00291FBE" w:rsidRPr="00291FBE" w:rsidRDefault="00291FBE" w:rsidP="00291FBE">
      <w:pPr>
        <w:widowControl/>
        <w:numPr>
          <w:ilvl w:val="2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</w:t>
      </w:r>
      <w:r>
        <w:rPr>
          <w:rFonts w:asciiTheme="minorEastAsia" w:hAnsiTheme="minorEastAsia" w:cs="宋体" w:hint="eastAsia"/>
          <w:kern w:val="0"/>
          <w:sz w:val="21"/>
          <w:szCs w:val="21"/>
        </w:rPr>
        <w:t>完成绘制</w:t>
      </w: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”图标，可完成电子围栏绘制操作，如下图所示。。</w:t>
      </w:r>
    </w:p>
    <w:p w14:paraId="6EF63F46" w14:textId="60AE4408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单击“起止时间”处的图标，选择“起止时间”，单击“确定”。</w:t>
      </w:r>
    </w:p>
    <w:p w14:paraId="77E6473A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系统显示“起止时间”页面，如下图所示。</w:t>
      </w:r>
    </w:p>
    <w:p w14:paraId="5847845D" w14:textId="34AA7201" w:rsidR="00291FBE" w:rsidRPr="00291FBE" w:rsidRDefault="00291FBE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62935523" wp14:editId="493604F1">
            <wp:extent cx="3863675" cy="2331922"/>
            <wp:effectExtent l="0" t="0" r="3810" b="0"/>
            <wp:docPr id="4222971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97122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863675" cy="233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DCD35" w14:textId="1DFE1EE5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单击“起止时间”选择框的</w:t>
      </w:r>
      <w:r w:rsidR="00D25BB9">
        <w:rPr>
          <w:rFonts w:asciiTheme="minorEastAsia" w:hAnsiTheme="minorEastAsia" w:cs="宋体" w:hint="eastAsia"/>
          <w:kern w:val="0"/>
          <w:sz w:val="21"/>
          <w:szCs w:val="21"/>
        </w:rPr>
        <w:t>删除</w:t>
      </w: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图标，起止时间选择框时间清空，如下图所示。</w:t>
      </w:r>
    </w:p>
    <w:p w14:paraId="08A659E7" w14:textId="7FC3AC31" w:rsidR="00291FBE" w:rsidRPr="00291FBE" w:rsidRDefault="00291FBE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bookmarkStart w:id="72" w:name="ZH-CN_TOPIC_0000001346697169__li19878122"/>
      <w:bookmarkEnd w:id="72"/>
      <w:r>
        <w:rPr>
          <w:noProof/>
        </w:rPr>
        <w:lastRenderedPageBreak/>
        <w:drawing>
          <wp:inline distT="0" distB="0" distL="0" distR="0" wp14:anchorId="0EB572A2" wp14:editId="61FB74CF">
            <wp:extent cx="3917019" cy="441998"/>
            <wp:effectExtent l="0" t="0" r="7620" b="0"/>
            <wp:docPr id="10926617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661716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917019" cy="44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398C1" w14:textId="2A2094D1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单击“创建原因”处的图标下拉框，选择创建原因，系统已默认为“固定危险场所”，如下图所示。</w:t>
      </w:r>
    </w:p>
    <w:p w14:paraId="009819E8" w14:textId="181CF5D7" w:rsidR="00291FBE" w:rsidRPr="00291FBE" w:rsidRDefault="00291FBE" w:rsidP="00F667A2">
      <w:pPr>
        <w:widowControl/>
        <w:spacing w:before="100" w:beforeAutospacing="1" w:after="100" w:afterAutospacing="1"/>
        <w:ind w:left="360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61E18BFC" wp14:editId="24C41DD9">
            <wp:extent cx="3894157" cy="868755"/>
            <wp:effectExtent l="0" t="0" r="0" b="7620"/>
            <wp:docPr id="17770314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031405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894157" cy="86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67B12" w14:textId="73BFDFCE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“创建白名单”页签，单击“白名单人员”处的</w:t>
      </w:r>
      <w:r w:rsidR="00D25BB9">
        <w:rPr>
          <w:rFonts w:asciiTheme="minorEastAsia" w:hAnsiTheme="minorEastAsia" w:cs="宋体" w:hint="eastAsia"/>
          <w:kern w:val="0"/>
          <w:sz w:val="21"/>
          <w:szCs w:val="21"/>
        </w:rPr>
        <w:t>加号</w:t>
      </w: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图标。</w:t>
      </w:r>
    </w:p>
    <w:p w14:paraId="6D4C5EAB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系统显示“创建白名单”页面，白名单人员列表已根据部门进行划分，如下图所示。</w:t>
      </w:r>
    </w:p>
    <w:p w14:paraId="25D8B877" w14:textId="1EEC112C" w:rsidR="00291FBE" w:rsidRPr="00291FBE" w:rsidRDefault="006742E2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02E986BB" wp14:editId="615B88F1">
            <wp:extent cx="5274310" cy="3437890"/>
            <wp:effectExtent l="0" t="0" r="2540" b="0"/>
            <wp:docPr id="116044376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967E7" w14:textId="434FAA72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单击相应部门处的</w:t>
      </w:r>
      <w:r w:rsidR="006742E2">
        <w:rPr>
          <w:rFonts w:asciiTheme="minorEastAsia" w:hAnsiTheme="minorEastAsia" w:cs="宋体" w:hint="eastAsia"/>
          <w:kern w:val="0"/>
          <w:sz w:val="21"/>
          <w:szCs w:val="21"/>
        </w:rPr>
        <w:t>箭头</w:t>
      </w: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图标。</w:t>
      </w:r>
    </w:p>
    <w:p w14:paraId="7D83C502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系统显“创建白名单人员”页面，如下图所示。</w:t>
      </w:r>
    </w:p>
    <w:p w14:paraId="4329D17E" w14:textId="486797E0" w:rsidR="00291FBE" w:rsidRPr="00291FBE" w:rsidRDefault="006742E2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7843A926" wp14:editId="138DD95F">
            <wp:extent cx="5274310" cy="3410585"/>
            <wp:effectExtent l="0" t="0" r="2540" b="0"/>
            <wp:docPr id="183196636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69AAD" w14:textId="77777777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单击选中对应的人员姓名，单击“确定”</w:t>
      </w:r>
    </w:p>
    <w:p w14:paraId="3378B8C3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73" w:name="ZH-CN_TOPIC_0000001346697169__li95861691"/>
      <w:bookmarkStart w:id="74" w:name="li958616917526"/>
      <w:bookmarkEnd w:id="73"/>
      <w:bookmarkEnd w:id="74"/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系统返回“创建白名单”页面，所选人员已经加入白名单，如下图所示。</w:t>
      </w:r>
    </w:p>
    <w:p w14:paraId="3954E97B" w14:textId="7E6B4251" w:rsidR="00291FBE" w:rsidRPr="00291FBE" w:rsidRDefault="006742E2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73DC0A4B" wp14:editId="5B83DC9A">
            <wp:extent cx="3627434" cy="1181202"/>
            <wp:effectExtent l="0" t="0" r="0" b="0"/>
            <wp:docPr id="3757063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06345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627434" cy="118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DE8F5" w14:textId="306EA674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单击“起止时间”处的图标，选择“起止时间”，单击“确定”。</w:t>
      </w:r>
    </w:p>
    <w:p w14:paraId="242EA73E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系统显示“起止时间”页面，如下图所示。</w:t>
      </w:r>
    </w:p>
    <w:p w14:paraId="2CD2BDC1" w14:textId="29F0E566" w:rsidR="00291FBE" w:rsidRPr="00291FBE" w:rsidRDefault="006742E2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99D3CF8" wp14:editId="4038B170">
            <wp:extent cx="3894157" cy="2309060"/>
            <wp:effectExtent l="0" t="0" r="0" b="0"/>
            <wp:docPr id="9391326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13268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894157" cy="23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672DA" w14:textId="77777777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单击“起止时间”选择框的“X”图标，起止时间选择框时间清空，如下图所示。</w:t>
      </w:r>
    </w:p>
    <w:p w14:paraId="7730D196" w14:textId="64C709EF" w:rsidR="00291FBE" w:rsidRPr="00291FBE" w:rsidRDefault="006742E2" w:rsidP="00F667A2">
      <w:pPr>
        <w:widowControl/>
        <w:spacing w:before="100" w:beforeAutospacing="1" w:after="100" w:afterAutospacing="1"/>
        <w:ind w:left="360"/>
        <w:jc w:val="center"/>
        <w:rPr>
          <w:rFonts w:asciiTheme="minorEastAsia" w:hAnsiTheme="minorEastAsia" w:cs="宋体"/>
          <w:kern w:val="0"/>
          <w:sz w:val="21"/>
          <w:szCs w:val="21"/>
        </w:rPr>
      </w:pPr>
      <w:bookmarkStart w:id="75" w:name="ZH-CN_TOPIC_0000001346697169__li18625152"/>
      <w:bookmarkStart w:id="76" w:name="li1862515210583"/>
      <w:bookmarkEnd w:id="75"/>
      <w:bookmarkEnd w:id="76"/>
      <w:r>
        <w:rPr>
          <w:noProof/>
        </w:rPr>
        <w:drawing>
          <wp:inline distT="0" distB="0" distL="0" distR="0" wp14:anchorId="42D4F31C" wp14:editId="7E7F587A">
            <wp:extent cx="3932261" cy="419136"/>
            <wp:effectExtent l="0" t="0" r="0" b="0"/>
            <wp:docPr id="20633041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304167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932261" cy="41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550C5" w14:textId="77777777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输入“备注”信息，单击“创建”。</w:t>
      </w:r>
    </w:p>
    <w:p w14:paraId="465850FC" w14:textId="77777777" w:rsidR="00291FBE" w:rsidRPr="00291FBE" w:rsidRDefault="00291FBE" w:rsidP="00291FBE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77" w:name="ZH-CN_TOPIC_0000001346697169__li18254225"/>
      <w:bookmarkStart w:id="78" w:name="li1825422518115"/>
      <w:bookmarkEnd w:id="77"/>
      <w:bookmarkEnd w:id="78"/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系统显示“新建的电子围栏详情信息”页面，如下图所示。</w:t>
      </w:r>
    </w:p>
    <w:p w14:paraId="4527AEF6" w14:textId="25D6D784" w:rsidR="00291FBE" w:rsidRPr="00291FBE" w:rsidRDefault="006742E2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3E16A0B2" wp14:editId="1422098B">
            <wp:extent cx="5274310" cy="2164715"/>
            <wp:effectExtent l="0" t="0" r="2540" b="6985"/>
            <wp:docPr id="9373524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352476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FDDEC" w14:textId="77777777" w:rsidR="00291FBE" w:rsidRPr="00291FBE" w:rsidRDefault="00291FBE" w:rsidP="00291FBE">
      <w:pPr>
        <w:widowControl/>
        <w:numPr>
          <w:ilvl w:val="0"/>
          <w:numId w:val="22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291FBE">
        <w:rPr>
          <w:rFonts w:asciiTheme="minorEastAsia" w:hAnsiTheme="minorEastAsia" w:cs="宋体" w:hint="eastAsia"/>
          <w:kern w:val="0"/>
          <w:sz w:val="21"/>
          <w:szCs w:val="21"/>
        </w:rPr>
        <w:t>“电子围栏”首页已弹出新建的电子围栏图片，图片显示“创建时间”、“故障位置”、“故障描述”信息，人工新建数量相应增加1个，如下图所示。</w:t>
      </w:r>
    </w:p>
    <w:p w14:paraId="0415D91F" w14:textId="0D4E33DB" w:rsidR="00291FBE" w:rsidRPr="00291FBE" w:rsidRDefault="006742E2" w:rsidP="00F667A2">
      <w:pPr>
        <w:spacing w:line="480" w:lineRule="auto"/>
        <w:jc w:val="center"/>
        <w:rPr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0C28139B" wp14:editId="510254A1">
            <wp:extent cx="5274310" cy="2192020"/>
            <wp:effectExtent l="0" t="0" r="2540" b="0"/>
            <wp:docPr id="12452477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247718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B1A56" w14:textId="3A767A0E" w:rsidR="00EF2595" w:rsidRPr="006742E2" w:rsidRDefault="006742E2" w:rsidP="00EF2595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79" w:name="_Toc135312025"/>
      <w:r w:rsidRPr="006742E2">
        <w:rPr>
          <w:rFonts w:hint="eastAsia"/>
          <w:sz w:val="28"/>
          <w:szCs w:val="28"/>
        </w:rPr>
        <w:t>查看规则引擎</w:t>
      </w:r>
      <w:bookmarkEnd w:id="79"/>
    </w:p>
    <w:p w14:paraId="528E2EC8" w14:textId="73314E47" w:rsidR="00EF2595" w:rsidRDefault="006742E2" w:rsidP="00EF2595">
      <w:pPr>
        <w:spacing w:line="360" w:lineRule="auto"/>
        <w:ind w:firstLine="420"/>
        <w:rPr>
          <w:sz w:val="21"/>
          <w:szCs w:val="21"/>
        </w:rPr>
      </w:pPr>
      <w:r w:rsidRPr="006742E2">
        <w:rPr>
          <w:rFonts w:hint="eastAsia"/>
          <w:sz w:val="21"/>
          <w:szCs w:val="21"/>
        </w:rPr>
        <w:t>管理员可以通过该功能查看规则引擎。</w:t>
      </w:r>
    </w:p>
    <w:p w14:paraId="43B0A40F" w14:textId="77777777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单击“查看规则引擎”。</w:t>
      </w:r>
    </w:p>
    <w:p w14:paraId="6A92B89A" w14:textId="77777777" w:rsidR="006742E2" w:rsidRP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80" w:name="ZH-CN_TOPIC_0000001294217048__li16329138"/>
      <w:bookmarkEnd w:id="80"/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系统进入“查看规则引擎”页面，如下图所示。</w:t>
      </w:r>
    </w:p>
    <w:p w14:paraId="19C0CE07" w14:textId="1AABE80F" w:rsidR="006742E2" w:rsidRPr="006742E2" w:rsidRDefault="006742E2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4FF24C28" wp14:editId="0453F105">
            <wp:extent cx="5274310" cy="2185670"/>
            <wp:effectExtent l="0" t="0" r="2540" b="5080"/>
            <wp:docPr id="10122494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249449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CB378" w14:textId="77777777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单击“新增规则引擎”。</w:t>
      </w:r>
    </w:p>
    <w:p w14:paraId="406DBCAA" w14:textId="77777777" w:rsidR="006742E2" w:rsidRP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81" w:name="ZH-CN_TOPIC_0000001294217048__li10939173"/>
      <w:bookmarkStart w:id="82" w:name="li109391737123814"/>
      <w:bookmarkEnd w:id="81"/>
      <w:bookmarkEnd w:id="82"/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系统进入“新增规则引擎”页面，如下图所示。</w:t>
      </w:r>
    </w:p>
    <w:p w14:paraId="4CEB96D4" w14:textId="5CCF4B37" w:rsidR="006742E2" w:rsidRPr="006742E2" w:rsidRDefault="006742E2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785741F" wp14:editId="75C47564">
            <wp:extent cx="3444538" cy="3414056"/>
            <wp:effectExtent l="0" t="0" r="3810" b="0"/>
            <wp:docPr id="9489414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941482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444538" cy="341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63164" w14:textId="77777777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选择“测点类型”、“规则状态”，设置“取值筛选条件”、“持续时间”，单击“确定”。</w:t>
      </w:r>
    </w:p>
    <w:p w14:paraId="59A16BCB" w14:textId="77777777" w:rsidR="006742E2" w:rsidRP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83" w:name="ZH-CN_TOPIC_0000001294217048__li11743105"/>
      <w:bookmarkStart w:id="84" w:name="li117431051114017"/>
      <w:bookmarkEnd w:id="83"/>
      <w:bookmarkEnd w:id="84"/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系统新增规则引擎成功并返回“查看规则引擎”页面，如下图所示。</w:t>
      </w:r>
    </w:p>
    <w:p w14:paraId="5E58BC4E" w14:textId="5D4F35CC" w:rsidR="006742E2" w:rsidRPr="006742E2" w:rsidRDefault="006742E2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2AB0243F" wp14:editId="7AEC8442">
            <wp:extent cx="5274310" cy="1889125"/>
            <wp:effectExtent l="0" t="0" r="2540" b="0"/>
            <wp:docPr id="13313250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25089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CECA8" w14:textId="5673F1B7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选中任意需要开启或关闭的规则引擎，单击“是否开启”列</w:t>
      </w:r>
      <w:r w:rsidR="00DD4C1F">
        <w:rPr>
          <w:rFonts w:asciiTheme="minorEastAsia" w:hAnsiTheme="minorEastAsia" w:cs="宋体" w:hint="eastAsia"/>
          <w:kern w:val="0"/>
          <w:sz w:val="21"/>
          <w:szCs w:val="21"/>
        </w:rPr>
        <w:t>开启</w:t>
      </w: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或</w:t>
      </w:r>
      <w:r w:rsidR="00DD4C1F">
        <w:rPr>
          <w:rFonts w:asciiTheme="minorEastAsia" w:hAnsiTheme="minorEastAsia" w:cs="宋体" w:hint="eastAsia"/>
          <w:kern w:val="0"/>
          <w:sz w:val="21"/>
          <w:szCs w:val="21"/>
        </w:rPr>
        <w:t>关闭</w:t>
      </w: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图标。</w:t>
      </w:r>
    </w:p>
    <w:p w14:paraId="754FA738" w14:textId="77777777" w:rsidR="006742E2" w:rsidRP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系统可开启或关闭规则引擎。</w:t>
      </w:r>
    </w:p>
    <w:p w14:paraId="0BCF0669" w14:textId="3DA607C7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选中任意需要编辑的规则引擎，单击“操作”列</w:t>
      </w:r>
      <w:r w:rsidR="00DD4C1F">
        <w:rPr>
          <w:rFonts w:asciiTheme="minorEastAsia" w:hAnsiTheme="minorEastAsia" w:cs="宋体" w:hint="eastAsia"/>
          <w:kern w:val="0"/>
          <w:sz w:val="21"/>
          <w:szCs w:val="21"/>
        </w:rPr>
        <w:t>编辑</w:t>
      </w: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图标。</w:t>
      </w:r>
    </w:p>
    <w:p w14:paraId="20358F63" w14:textId="77777777" w:rsidR="006742E2" w:rsidRP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系统进入“编辑规则引擎”页面，如下图所示。</w:t>
      </w:r>
    </w:p>
    <w:p w14:paraId="41CA8701" w14:textId="558E4717" w:rsidR="006742E2" w:rsidRPr="006742E2" w:rsidRDefault="00DD4C1F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E4A2D39" wp14:editId="0EB5C4D1">
            <wp:extent cx="3414056" cy="3551228"/>
            <wp:effectExtent l="0" t="0" r="0" b="0"/>
            <wp:docPr id="11869946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994687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414056" cy="355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A1A7E" w14:textId="77777777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编辑“规则引擎信息”，单击“确定”。</w:t>
      </w:r>
    </w:p>
    <w:p w14:paraId="45C7012E" w14:textId="77777777" w:rsidR="006742E2" w:rsidRP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85" w:name="ZH-CN_TOPIC_0000001294217048__li11828105"/>
      <w:bookmarkStart w:id="86" w:name="li1182810570506"/>
      <w:bookmarkEnd w:id="85"/>
      <w:bookmarkEnd w:id="86"/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系统编辑规则引擎成功并返回“查看规则引擎”页面。</w:t>
      </w:r>
    </w:p>
    <w:p w14:paraId="7E851E65" w14:textId="7903131E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选中任意需要删除的规则引擎，单击“操作”列</w:t>
      </w:r>
      <w:r w:rsidR="00DD4C1F">
        <w:rPr>
          <w:rFonts w:asciiTheme="minorEastAsia" w:hAnsiTheme="minorEastAsia" w:cs="宋体" w:hint="eastAsia"/>
          <w:kern w:val="0"/>
          <w:sz w:val="21"/>
          <w:szCs w:val="21"/>
        </w:rPr>
        <w:t>删除</w:t>
      </w: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图标。</w:t>
      </w:r>
    </w:p>
    <w:p w14:paraId="53EBFCFB" w14:textId="77777777" w:rsidR="006742E2" w:rsidRP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系统弹出“确认删除”提示框，如下图所示。</w:t>
      </w:r>
    </w:p>
    <w:p w14:paraId="1F54FF6E" w14:textId="487EC986" w:rsidR="006742E2" w:rsidRPr="006742E2" w:rsidRDefault="00DD4C1F" w:rsidP="00F667A2">
      <w:pPr>
        <w:widowControl/>
        <w:spacing w:before="100" w:beforeAutospacing="1" w:after="100" w:afterAutospacing="1"/>
        <w:jc w:val="center"/>
        <w:rPr>
          <w:rFonts w:asciiTheme="minorEastAsia" w:hAnsiTheme="minorEastAsia" w:cs="宋体"/>
          <w:kern w:val="0"/>
          <w:sz w:val="21"/>
          <w:szCs w:val="21"/>
        </w:rPr>
      </w:pPr>
      <w:r>
        <w:rPr>
          <w:noProof/>
        </w:rPr>
        <w:drawing>
          <wp:inline distT="0" distB="0" distL="0" distR="0" wp14:anchorId="4305EA74" wp14:editId="550036A3">
            <wp:extent cx="2865368" cy="1097375"/>
            <wp:effectExtent l="0" t="0" r="0" b="7620"/>
            <wp:docPr id="515813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8131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865368" cy="10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D510" w14:textId="77777777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单击“确定”。</w:t>
      </w:r>
    </w:p>
    <w:p w14:paraId="65157FD5" w14:textId="77777777" w:rsidR="006742E2" w:rsidRP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87" w:name="ZH-CN_TOPIC_0000001294217048__li16206143"/>
      <w:bookmarkStart w:id="88" w:name="li16206143417428"/>
      <w:bookmarkEnd w:id="87"/>
      <w:bookmarkEnd w:id="88"/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规则引擎“删除成功”。</w:t>
      </w:r>
    </w:p>
    <w:p w14:paraId="04D5F0FD" w14:textId="77777777" w:rsidR="006742E2" w:rsidRPr="006742E2" w:rsidRDefault="006742E2" w:rsidP="006742E2">
      <w:pPr>
        <w:widowControl/>
        <w:numPr>
          <w:ilvl w:val="0"/>
          <w:numId w:val="23"/>
        </w:numPr>
        <w:spacing w:before="100" w:beforeAutospacing="1" w:after="100" w:afterAutospacing="1"/>
        <w:jc w:val="left"/>
        <w:rPr>
          <w:rFonts w:asciiTheme="minorEastAsia" w:hAnsiTheme="minorEastAsia" w:cs="宋体"/>
          <w:kern w:val="0"/>
          <w:sz w:val="21"/>
          <w:szCs w:val="21"/>
        </w:rPr>
      </w:pPr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“查看规则引擎”页面，单击“确定”。</w:t>
      </w:r>
    </w:p>
    <w:p w14:paraId="1E8ACEE3" w14:textId="77777777" w:rsidR="006742E2" w:rsidRDefault="006742E2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  <w:bookmarkStart w:id="89" w:name="ZH-CN_TOPIC_0000001294217048__li96381055"/>
      <w:bookmarkStart w:id="90" w:name="li9638105571314"/>
      <w:bookmarkEnd w:id="89"/>
      <w:bookmarkEnd w:id="90"/>
      <w:r w:rsidRPr="006742E2">
        <w:rPr>
          <w:rFonts w:asciiTheme="minorEastAsia" w:hAnsiTheme="minorEastAsia" w:cs="宋体" w:hint="eastAsia"/>
          <w:kern w:val="0"/>
          <w:sz w:val="21"/>
          <w:szCs w:val="21"/>
        </w:rPr>
        <w:t>系统返回“基于数据增强的电子围栏”主页面。</w:t>
      </w:r>
    </w:p>
    <w:p w14:paraId="7EC6731F" w14:textId="7DCD4A0E" w:rsidR="00DD4C1F" w:rsidRPr="006742E2" w:rsidRDefault="00D25BB9" w:rsidP="00DD4C1F">
      <w:pPr>
        <w:pStyle w:val="3"/>
        <w:keepNext w:val="0"/>
        <w:keepLines w:val="0"/>
        <w:numPr>
          <w:ilvl w:val="2"/>
          <w:numId w:val="3"/>
        </w:numPr>
        <w:rPr>
          <w:rFonts w:cs="宋体"/>
          <w:bCs/>
          <w:sz w:val="28"/>
          <w:szCs w:val="28"/>
        </w:rPr>
      </w:pPr>
      <w:bookmarkStart w:id="91" w:name="_Toc135312026"/>
      <w:r>
        <w:rPr>
          <w:rFonts w:hint="eastAsia"/>
          <w:sz w:val="28"/>
          <w:szCs w:val="28"/>
        </w:rPr>
        <w:t>告警统计</w:t>
      </w:r>
      <w:bookmarkEnd w:id="91"/>
    </w:p>
    <w:p w14:paraId="4A1C966D" w14:textId="77777777" w:rsidR="00DD4C1F" w:rsidRPr="006742E2" w:rsidRDefault="00DD4C1F" w:rsidP="006742E2">
      <w:pPr>
        <w:widowControl/>
        <w:spacing w:before="100" w:beforeAutospacing="1" w:after="100" w:afterAutospacing="1"/>
        <w:ind w:left="720"/>
        <w:jc w:val="left"/>
        <w:rPr>
          <w:rFonts w:asciiTheme="minorEastAsia" w:hAnsiTheme="minorEastAsia" w:cs="宋体"/>
          <w:kern w:val="0"/>
          <w:sz w:val="21"/>
          <w:szCs w:val="21"/>
        </w:rPr>
      </w:pPr>
    </w:p>
    <w:p w14:paraId="301EF904" w14:textId="7F640EAC" w:rsidR="006742E2" w:rsidRDefault="00DD4C1F" w:rsidP="00EF2595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管理员可以通过该功能</w:t>
      </w:r>
      <w:r>
        <w:rPr>
          <w:rFonts w:hint="eastAsia"/>
          <w:sz w:val="21"/>
          <w:szCs w:val="21"/>
        </w:rPr>
        <w:t>查看围栏统计信息</w:t>
      </w:r>
      <w:r w:rsidRPr="00DD4C1F">
        <w:rPr>
          <w:rFonts w:hint="eastAsia"/>
          <w:sz w:val="21"/>
          <w:szCs w:val="21"/>
        </w:rPr>
        <w:t>。</w:t>
      </w:r>
    </w:p>
    <w:p w14:paraId="524093FA" w14:textId="77777777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1.</w:t>
      </w:r>
      <w:r w:rsidRPr="00DD4C1F">
        <w:rPr>
          <w:rFonts w:hint="eastAsia"/>
          <w:sz w:val="21"/>
          <w:szCs w:val="21"/>
        </w:rPr>
        <w:t>单击页面右侧“电子围栏”区域的“告警统计”。</w:t>
      </w:r>
    </w:p>
    <w:p w14:paraId="1279BC88" w14:textId="77777777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系统进入“电子围栏历史详情”页面，如下图所示。</w:t>
      </w:r>
    </w:p>
    <w:p w14:paraId="7F0EEDA7" w14:textId="2B2AE100" w:rsidR="00DD4C1F" w:rsidRPr="00DD4C1F" w:rsidRDefault="00DD4C1F" w:rsidP="00F667A2">
      <w:pPr>
        <w:spacing w:line="360" w:lineRule="auto"/>
        <w:jc w:val="center"/>
        <w:rPr>
          <w:sz w:val="21"/>
          <w:szCs w:val="21"/>
        </w:rPr>
      </w:pPr>
      <w:r>
        <w:rPr>
          <w:noProof/>
        </w:rPr>
        <w:drawing>
          <wp:inline distT="0" distB="0" distL="0" distR="0" wp14:anchorId="2706817C" wp14:editId="1FAF4720">
            <wp:extent cx="5274310" cy="2364105"/>
            <wp:effectExtent l="0" t="0" r="2540" b="0"/>
            <wp:docPr id="4506392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3929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01561" w14:textId="4CF36D43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2.</w:t>
      </w:r>
      <w:r w:rsidRPr="00DD4C1F">
        <w:rPr>
          <w:rFonts w:hint="eastAsia"/>
          <w:sz w:val="21"/>
          <w:szCs w:val="21"/>
        </w:rPr>
        <w:t>“电子围栏历史详情”页签，右侧“时间”处，单击</w:t>
      </w:r>
      <w:r>
        <w:rPr>
          <w:rFonts w:hint="eastAsia"/>
          <w:sz w:val="21"/>
          <w:szCs w:val="21"/>
        </w:rPr>
        <w:t>删除</w:t>
      </w:r>
      <w:r w:rsidRPr="00DD4C1F">
        <w:rPr>
          <w:rFonts w:hint="eastAsia"/>
          <w:sz w:val="21"/>
          <w:szCs w:val="21"/>
        </w:rPr>
        <w:t>图标，选择任意需要查询的“开始日期”、“结束日期”。</w:t>
      </w:r>
    </w:p>
    <w:p w14:paraId="62172D37" w14:textId="22F9E291" w:rsidR="00DD4C1F" w:rsidRPr="00DD4C1F" w:rsidRDefault="00DD4C1F" w:rsidP="00D25BB9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系统可按照“电子围栏数量”、“规则引擎触发原因”“电子围栏分类”维度查看该日期内的电子围栏历史详情。</w:t>
      </w:r>
    </w:p>
    <w:p w14:paraId="2E2E8055" w14:textId="77777777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3.</w:t>
      </w:r>
      <w:r w:rsidRPr="00DD4C1F">
        <w:rPr>
          <w:rFonts w:hint="eastAsia"/>
          <w:sz w:val="21"/>
          <w:szCs w:val="21"/>
        </w:rPr>
        <w:t>单击“本周”、“本月”、“本年”。</w:t>
      </w:r>
    </w:p>
    <w:p w14:paraId="5333CB20" w14:textId="67758A8C" w:rsidR="00DD4C1F" w:rsidRPr="00DD4C1F" w:rsidRDefault="00DD4C1F" w:rsidP="00D25BB9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系统可按照“电子围栏数量”、“规则引擎触发原因”“电子围栏分类”维度查看“本周”、“本月”、“本年”的电子围栏历史详情。</w:t>
      </w:r>
    </w:p>
    <w:p w14:paraId="050459AE" w14:textId="445066C9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4.</w:t>
      </w:r>
      <w:r w:rsidRPr="00DD4C1F">
        <w:rPr>
          <w:rFonts w:hint="eastAsia"/>
          <w:sz w:val="21"/>
          <w:szCs w:val="21"/>
        </w:rPr>
        <w:t>“历史告警”页签，单击“高级搜索”处的</w:t>
      </w:r>
      <w:r>
        <w:rPr>
          <w:rFonts w:hint="eastAsia"/>
          <w:sz w:val="21"/>
          <w:szCs w:val="21"/>
        </w:rPr>
        <w:t>下拉</w:t>
      </w:r>
      <w:r w:rsidRPr="00DD4C1F">
        <w:rPr>
          <w:rFonts w:hint="eastAsia"/>
          <w:sz w:val="21"/>
          <w:szCs w:val="21"/>
        </w:rPr>
        <w:t>图标。</w:t>
      </w:r>
    </w:p>
    <w:p w14:paraId="44A0B90D" w14:textId="0D3806EE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进入高级搜索页面，如下图所示。</w:t>
      </w:r>
    </w:p>
    <w:p w14:paraId="0290B8A6" w14:textId="719C6A52" w:rsidR="00DD4C1F" w:rsidRPr="00DD4C1F" w:rsidRDefault="00DD4C1F" w:rsidP="00F667A2">
      <w:pPr>
        <w:spacing w:line="360" w:lineRule="auto"/>
        <w:jc w:val="center"/>
        <w:rPr>
          <w:sz w:val="21"/>
          <w:szCs w:val="21"/>
        </w:rPr>
      </w:pPr>
      <w:r>
        <w:rPr>
          <w:noProof/>
        </w:rPr>
        <w:drawing>
          <wp:inline distT="0" distB="0" distL="0" distR="0" wp14:anchorId="3CBB4223" wp14:editId="5ADA8BF4">
            <wp:extent cx="5274310" cy="833120"/>
            <wp:effectExtent l="0" t="0" r="2540" b="5080"/>
            <wp:docPr id="12328692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869203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871A1" w14:textId="77777777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5.</w:t>
      </w:r>
      <w:r w:rsidRPr="00DD4C1F">
        <w:rPr>
          <w:rFonts w:hint="eastAsia"/>
          <w:sz w:val="21"/>
          <w:szCs w:val="21"/>
        </w:rPr>
        <w:t>设置“电子围栏信息”，包含：“电子围栏类型”，“状态”，“创建时间”，单击“确定”。</w:t>
      </w:r>
    </w:p>
    <w:p w14:paraId="6CB02F5E" w14:textId="0219F229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系统显示所要查询的电子围栏历史告警信息，如下图所示。</w:t>
      </w:r>
    </w:p>
    <w:p w14:paraId="004BE143" w14:textId="72109B12" w:rsidR="00DD4C1F" w:rsidRPr="00DD4C1F" w:rsidRDefault="00DD4C1F" w:rsidP="00F667A2">
      <w:pPr>
        <w:spacing w:line="360" w:lineRule="auto"/>
        <w:jc w:val="center"/>
        <w:rPr>
          <w:sz w:val="21"/>
          <w:szCs w:val="21"/>
        </w:rPr>
      </w:pPr>
      <w:r>
        <w:rPr>
          <w:noProof/>
        </w:rPr>
        <w:drawing>
          <wp:inline distT="0" distB="0" distL="0" distR="0" wp14:anchorId="79F618D0" wp14:editId="34EC8E01">
            <wp:extent cx="5274310" cy="521335"/>
            <wp:effectExtent l="0" t="0" r="2540" b="0"/>
            <wp:docPr id="2283036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30362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D854D" w14:textId="77777777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lastRenderedPageBreak/>
        <w:t>6.</w:t>
      </w:r>
      <w:r w:rsidRPr="00DD4C1F">
        <w:rPr>
          <w:rFonts w:hint="eastAsia"/>
          <w:sz w:val="21"/>
          <w:szCs w:val="21"/>
        </w:rPr>
        <w:t>选择任意需要查看电子围栏日志信息的历史告警，单击“操作”列的“”图标。</w:t>
      </w:r>
    </w:p>
    <w:p w14:paraId="168AAD51" w14:textId="41BF5A3C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系统显示“电子围栏运行日志”页面，如下图所示。</w:t>
      </w:r>
    </w:p>
    <w:p w14:paraId="4C854C37" w14:textId="64F59639" w:rsidR="00DD4C1F" w:rsidRPr="00DD4C1F" w:rsidRDefault="00DD4C1F" w:rsidP="00F667A2">
      <w:pPr>
        <w:spacing w:line="360" w:lineRule="auto"/>
        <w:jc w:val="center"/>
        <w:rPr>
          <w:sz w:val="21"/>
          <w:szCs w:val="21"/>
        </w:rPr>
      </w:pPr>
      <w:r>
        <w:rPr>
          <w:noProof/>
        </w:rPr>
        <w:drawing>
          <wp:inline distT="0" distB="0" distL="0" distR="0" wp14:anchorId="5912F890" wp14:editId="45D2C43E">
            <wp:extent cx="5274310" cy="2781935"/>
            <wp:effectExtent l="0" t="0" r="2540" b="0"/>
            <wp:docPr id="180346616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9C355" w14:textId="77777777" w:rsidR="00DD4C1F" w:rsidRPr="00DD4C1F" w:rsidRDefault="00DD4C1F" w:rsidP="00DD4C1F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7.</w:t>
      </w:r>
      <w:r w:rsidRPr="00DD4C1F">
        <w:rPr>
          <w:rFonts w:hint="eastAsia"/>
          <w:sz w:val="21"/>
          <w:szCs w:val="21"/>
        </w:rPr>
        <w:t>单击“确定”。</w:t>
      </w:r>
    </w:p>
    <w:p w14:paraId="119FA594" w14:textId="18A7CCE5" w:rsidR="00DD4C1F" w:rsidRPr="00DD4C1F" w:rsidRDefault="00DD4C1F" w:rsidP="00596FB3">
      <w:pPr>
        <w:spacing w:line="360" w:lineRule="auto"/>
        <w:ind w:firstLine="420"/>
        <w:rPr>
          <w:sz w:val="21"/>
          <w:szCs w:val="21"/>
        </w:rPr>
      </w:pPr>
      <w:r w:rsidRPr="00DD4C1F">
        <w:rPr>
          <w:rFonts w:hint="eastAsia"/>
          <w:sz w:val="21"/>
          <w:szCs w:val="21"/>
        </w:rPr>
        <w:t>系统返回“历史告警”页面。</w:t>
      </w:r>
    </w:p>
    <w:p w14:paraId="3EEE116D" w14:textId="77777777" w:rsidR="00455973" w:rsidRDefault="00000000">
      <w:pPr>
        <w:pStyle w:val="2"/>
        <w:keepNext w:val="0"/>
        <w:keepLines w:val="0"/>
        <w:numPr>
          <w:ilvl w:val="1"/>
          <w:numId w:val="3"/>
        </w:numPr>
        <w:rPr>
          <w:rFonts w:cs="宋体"/>
          <w:bCs/>
          <w:sz w:val="28"/>
          <w:szCs w:val="28"/>
        </w:rPr>
      </w:pPr>
      <w:bookmarkStart w:id="92" w:name="_Toc135312027"/>
      <w:r>
        <w:rPr>
          <w:rFonts w:cs="宋体"/>
          <w:bCs/>
          <w:sz w:val="28"/>
          <w:szCs w:val="28"/>
        </w:rPr>
        <w:t>告警规格配置</w:t>
      </w:r>
      <w:bookmarkEnd w:id="92"/>
    </w:p>
    <w:p w14:paraId="4E1F60EF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可以通过该功能配置告警规格。</w:t>
      </w:r>
      <w:r>
        <w:rPr>
          <w:rFonts w:asciiTheme="minorEastAsia" w:hAnsiTheme="minorEastAsia" w:hint="eastAsia"/>
          <w:sz w:val="21"/>
          <w:szCs w:val="21"/>
        </w:rPr>
        <w:t>单击首页【告警规则配置】。</w:t>
      </w:r>
      <w:bookmarkStart w:id="93" w:name="li101931648174816"/>
      <w:bookmarkStart w:id="94" w:name="ZH-CN_TOPIC_0000001328966120__li10193164"/>
      <w:bookmarkEnd w:id="93"/>
      <w:bookmarkEnd w:id="94"/>
      <w:r>
        <w:rPr>
          <w:rFonts w:asciiTheme="minorEastAsia" w:hAnsiTheme="minorEastAsia" w:hint="eastAsia"/>
          <w:sz w:val="21"/>
          <w:szCs w:val="21"/>
        </w:rPr>
        <w:t>系统显示“告警规则配置”页面，如下图所示。</w:t>
      </w:r>
    </w:p>
    <w:p w14:paraId="24D67E9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0F7A4E11" wp14:editId="6211949A">
            <wp:extent cx="5400040" cy="2045335"/>
            <wp:effectExtent l="0" t="0" r="10160" b="12065"/>
            <wp:docPr id="72" name="图片 6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8" descr="IMG_256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45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C3A240" w14:textId="77777777" w:rsidR="00455973" w:rsidRDefault="00000000">
      <w:pPr>
        <w:numPr>
          <w:ilvl w:val="0"/>
          <w:numId w:val="15"/>
        </w:num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页面上方“查询条件”区输入“触发器名称”“设备名称”、“设施外部编码”、“触发器状态”，单击“查询”。</w:t>
      </w:r>
      <w:bookmarkStart w:id="95" w:name="ZH-CN_TOPIC_0000001328966120__li20110434"/>
      <w:bookmarkStart w:id="96" w:name="li20110434502"/>
      <w:bookmarkEnd w:id="95"/>
      <w:bookmarkEnd w:id="96"/>
      <w:r>
        <w:rPr>
          <w:rFonts w:asciiTheme="minorEastAsia" w:hAnsiTheme="minorEastAsia" w:hint="eastAsia"/>
          <w:sz w:val="21"/>
          <w:szCs w:val="21"/>
        </w:rPr>
        <w:t>系统显示符合条件的结果列表，如下图所示。</w:t>
      </w:r>
    </w:p>
    <w:p w14:paraId="133455F5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577EBB26" wp14:editId="33DE8D87">
            <wp:extent cx="5400040" cy="320675"/>
            <wp:effectExtent l="0" t="0" r="10160" b="3175"/>
            <wp:docPr id="71" name="图片 69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9" descr="IMG_257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0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9D25046" w14:textId="77777777" w:rsidR="00455973" w:rsidRDefault="00000000">
      <w:pPr>
        <w:numPr>
          <w:ilvl w:val="0"/>
          <w:numId w:val="15"/>
        </w:num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新建触发器。单击“新建”。</w:t>
      </w:r>
      <w:bookmarkStart w:id="97" w:name="li1211154312502"/>
      <w:bookmarkStart w:id="98" w:name="ZH-CN_TOPIC_0000001328966120__li12111543"/>
      <w:bookmarkEnd w:id="97"/>
      <w:bookmarkEnd w:id="98"/>
      <w:r>
        <w:rPr>
          <w:rFonts w:asciiTheme="minorEastAsia" w:hAnsiTheme="minorEastAsia" w:hint="eastAsia"/>
          <w:sz w:val="21"/>
          <w:szCs w:val="21"/>
        </w:rPr>
        <w:t>系统进入“新建触发器”页面，如下图所示。</w:t>
      </w:r>
    </w:p>
    <w:p w14:paraId="745E7713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7BE83D05" wp14:editId="1779E5E0">
            <wp:extent cx="5400040" cy="2092960"/>
            <wp:effectExtent l="0" t="0" r="10160" b="2540"/>
            <wp:docPr id="74" name="图片 70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0" descr="IMG_258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92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0B1873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编辑“触发器信息”，单击“保存”。</w:t>
      </w:r>
      <w:bookmarkStart w:id="99" w:name="ZH-CN_TOPIC_0000001328966120__li16111343"/>
      <w:bookmarkStart w:id="100" w:name="li1611134320509"/>
      <w:bookmarkEnd w:id="99"/>
      <w:bookmarkEnd w:id="100"/>
      <w:r>
        <w:rPr>
          <w:rFonts w:asciiTheme="minorEastAsia" w:hAnsiTheme="minorEastAsia" w:hint="eastAsia"/>
          <w:sz w:val="21"/>
          <w:szCs w:val="21"/>
        </w:rPr>
        <w:t>系统提示“新建触发器成功”并返回“告警规则配置”页面。</w:t>
      </w:r>
    </w:p>
    <w:p w14:paraId="2FB5DA0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导入和导出触发器相关操作。</w:t>
      </w:r>
      <w:bookmarkStart w:id="101" w:name="li181965712566"/>
      <w:bookmarkStart w:id="102" w:name="ZH-CN_TOPIC_0000001328966120__li18196571"/>
      <w:bookmarkEnd w:id="101"/>
      <w:bookmarkEnd w:id="102"/>
    </w:p>
    <w:p w14:paraId="6E7B229A" w14:textId="77777777" w:rsidR="00455973" w:rsidRDefault="00000000">
      <w:pPr>
        <w:tabs>
          <w:tab w:val="left" w:pos="420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导入触发器</w:t>
      </w:r>
    </w:p>
    <w:p w14:paraId="04EB4DC8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导入前，必须下载模板，按模板要求录入相应信息！</w:t>
      </w:r>
    </w:p>
    <w:p w14:paraId="5213B16B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单击“导入”。</w:t>
      </w:r>
      <w:bookmarkStart w:id="103" w:name="li45900486165"/>
      <w:bookmarkStart w:id="104" w:name="ZH-CN_TOPIC_0000001328966120__li45900486"/>
      <w:bookmarkEnd w:id="103"/>
      <w:bookmarkEnd w:id="104"/>
      <w:r>
        <w:rPr>
          <w:rFonts w:asciiTheme="minorEastAsia" w:hAnsiTheme="minorEastAsia" w:hint="eastAsia"/>
          <w:sz w:val="21"/>
          <w:szCs w:val="21"/>
        </w:rPr>
        <w:t>系统进入“导入”页面，如下图所示。</w:t>
      </w:r>
    </w:p>
    <w:p w14:paraId="588A45D0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3A747BFF" wp14:editId="21C5B344">
            <wp:extent cx="4667250" cy="3609975"/>
            <wp:effectExtent l="0" t="0" r="0" b="9525"/>
            <wp:docPr id="73" name="图片 71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1" descr="IMG_259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BA524A3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下载导入模板，按照模板整理触发器信息，单击“上传”。</w:t>
      </w:r>
      <w:bookmarkStart w:id="105" w:name="ZH-CN_TOPIC_0000001328966120__li41074311"/>
      <w:bookmarkStart w:id="106" w:name="li410743118591"/>
      <w:bookmarkEnd w:id="105"/>
      <w:bookmarkEnd w:id="106"/>
      <w:r>
        <w:rPr>
          <w:rFonts w:asciiTheme="minorEastAsia" w:hAnsiTheme="minorEastAsia" w:hint="eastAsia"/>
          <w:sz w:val="21"/>
          <w:szCs w:val="21"/>
        </w:rPr>
        <w:t>系统提示“导入成功”。</w:t>
      </w:r>
    </w:p>
    <w:p w14:paraId="197B6685" w14:textId="77777777" w:rsidR="00455973" w:rsidRDefault="00000000">
      <w:pPr>
        <w:tabs>
          <w:tab w:val="left" w:pos="420"/>
        </w:tabs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导出触发器</w:t>
      </w:r>
    </w:p>
    <w:p w14:paraId="2E18C5F9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选择需要导出的任意触发器或全部触发器，单击“导出”。</w:t>
      </w:r>
      <w:bookmarkStart w:id="107" w:name="ZH-CN_TOPIC_0000001328966120__li15414060"/>
      <w:bookmarkStart w:id="108" w:name="li15414060214"/>
      <w:bookmarkEnd w:id="107"/>
      <w:bookmarkEnd w:id="108"/>
      <w:r>
        <w:rPr>
          <w:rFonts w:asciiTheme="minorEastAsia" w:hAnsiTheme="minorEastAsia" w:hint="eastAsia"/>
          <w:sz w:val="21"/>
          <w:szCs w:val="21"/>
        </w:rPr>
        <w:t>提示“导出成功”。</w:t>
      </w:r>
    </w:p>
    <w:p w14:paraId="076FAA24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查看触发器</w:t>
      </w:r>
    </w:p>
    <w:p w14:paraId="61DEE1E5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选择需要查看的任意触发器，单击“操作”列“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387AF213" wp14:editId="5FA5897C">
            <wp:extent cx="148590" cy="179705"/>
            <wp:effectExtent l="0" t="0" r="3810" b="10795"/>
            <wp:docPr id="76" name="图片 73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3" descr="IMG_261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4859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”图标。系统显示“查看触发器”页面，如下图所示。</w:t>
      </w:r>
    </w:p>
    <w:p w14:paraId="3E8CFE96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6C9837EE" wp14:editId="26A69628">
            <wp:extent cx="5400040" cy="2501265"/>
            <wp:effectExtent l="0" t="0" r="10160" b="13335"/>
            <wp:docPr id="77" name="图片 74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4" descr="IMG_262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01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20F85A7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lastRenderedPageBreak/>
        <w:t>编辑触发器</w:t>
      </w:r>
    </w:p>
    <w:p w14:paraId="6887243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编辑、删除触发器前，请先关闭启用。</w:t>
      </w:r>
    </w:p>
    <w:p w14:paraId="238650CB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选择任意需要编辑的触发器，单击“操作”列“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5FDB3733" wp14:editId="77E181FB">
            <wp:extent cx="193040" cy="179705"/>
            <wp:effectExtent l="0" t="0" r="16510" b="10795"/>
            <wp:docPr id="79" name="图片 76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6" descr="IMG_264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9304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</w:t>
      </w:r>
    </w:p>
    <w:p w14:paraId="72D62F4B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系统进入“编辑触发器”页面，如下图所示。</w:t>
      </w:r>
    </w:p>
    <w:p w14:paraId="1DE14F41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21446DF3" wp14:editId="593ACF2E">
            <wp:extent cx="5400040" cy="2831465"/>
            <wp:effectExtent l="0" t="0" r="10160" b="6985"/>
            <wp:docPr id="82" name="图片 77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7" descr="IMG_265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31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AA1F97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编辑“基本信息”，单击“保存”。</w:t>
      </w:r>
      <w:bookmarkStart w:id="109" w:name="ZH-CN_TOPIC_0000001328966120__li13162129"/>
      <w:bookmarkStart w:id="110" w:name="li13162129184411"/>
      <w:bookmarkEnd w:id="109"/>
      <w:bookmarkEnd w:id="110"/>
      <w:r>
        <w:rPr>
          <w:rFonts w:asciiTheme="minorEastAsia" w:hAnsiTheme="minorEastAsia" w:hint="eastAsia"/>
          <w:sz w:val="21"/>
          <w:szCs w:val="21"/>
        </w:rPr>
        <w:t>系统提示“修改触发器成功”并返回“告警规则配置”页面。</w:t>
      </w:r>
    </w:p>
    <w:p w14:paraId="048ADFC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删除触发器</w:t>
      </w:r>
    </w:p>
    <w:p w14:paraId="5EB80C7E" w14:textId="77777777" w:rsidR="00455973" w:rsidRDefault="00000000">
      <w:pPr>
        <w:spacing w:line="480" w:lineRule="auto"/>
        <w:ind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选中任意需要删除的触发器，单击“操作”列“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402AF1A0" wp14:editId="4A845FC4">
            <wp:extent cx="304800" cy="228600"/>
            <wp:effectExtent l="0" t="0" r="0" b="0"/>
            <wp:docPr id="81" name="图片 78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8" descr="IMG_266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</w:t>
      </w:r>
    </w:p>
    <w:p w14:paraId="55C41BE2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系统弹出“确定删除 "皮带堆煤溢出告警" 这个触发器实例吗?（删除后将不可恢复）”提示框，如下图所示。</w:t>
      </w:r>
    </w:p>
    <w:p w14:paraId="5F6E8C55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535AB778" wp14:editId="5A3D6B8E">
            <wp:extent cx="3819525" cy="2495550"/>
            <wp:effectExtent l="0" t="0" r="9525" b="0"/>
            <wp:docPr id="83" name="图片 79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9" descr="IMG_267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F0A93E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单击“确定”。</w:t>
      </w:r>
      <w:bookmarkStart w:id="111" w:name="ZH-CN_TOPIC_0000001328966120__li81244318"/>
      <w:bookmarkStart w:id="112" w:name="li812443185018"/>
      <w:bookmarkEnd w:id="111"/>
      <w:bookmarkEnd w:id="112"/>
      <w:r>
        <w:rPr>
          <w:rFonts w:asciiTheme="minorEastAsia" w:hAnsiTheme="minorEastAsia" w:hint="eastAsia"/>
          <w:sz w:val="21"/>
          <w:szCs w:val="21"/>
        </w:rPr>
        <w:t>系统提示删除成功。</w:t>
      </w:r>
    </w:p>
    <w:p w14:paraId="43D93539" w14:textId="77777777" w:rsidR="00455973" w:rsidRDefault="00000000">
      <w:pPr>
        <w:numPr>
          <w:ilvl w:val="0"/>
          <w:numId w:val="15"/>
        </w:num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启用触发器。选中任意需要启用的触发器，单击“操作”列“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0154152F" wp14:editId="11BD6373">
            <wp:extent cx="143510" cy="179705"/>
            <wp:effectExtent l="0" t="0" r="8890" b="10795"/>
            <wp:docPr id="80" name="图片 80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68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4351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”图标。触发器状态变为“已启用”。</w:t>
      </w:r>
    </w:p>
    <w:p w14:paraId="7EDBB4E7" w14:textId="77777777" w:rsidR="00455973" w:rsidRDefault="00000000">
      <w:pPr>
        <w:numPr>
          <w:ilvl w:val="0"/>
          <w:numId w:val="15"/>
        </w:num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停用触发器。选中任意需要停用的触发器，单击“操作”列“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299CEF2C" wp14:editId="04903967">
            <wp:extent cx="154940" cy="179705"/>
            <wp:effectExtent l="0" t="0" r="16510" b="10795"/>
            <wp:docPr id="84" name="图片 81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1" descr="IMG_269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5494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”图标。触发器状态变为“已停用”。</w:t>
      </w:r>
    </w:p>
    <w:p w14:paraId="4DB80305" w14:textId="77777777" w:rsidR="00455973" w:rsidRDefault="00000000">
      <w:pPr>
        <w:pStyle w:val="2"/>
        <w:keepNext w:val="0"/>
        <w:keepLines w:val="0"/>
        <w:numPr>
          <w:ilvl w:val="1"/>
          <w:numId w:val="3"/>
        </w:numPr>
        <w:rPr>
          <w:rFonts w:cs="宋体"/>
          <w:bCs/>
          <w:sz w:val="28"/>
          <w:szCs w:val="28"/>
        </w:rPr>
      </w:pPr>
      <w:bookmarkStart w:id="113" w:name="_Toc135312028"/>
      <w:r>
        <w:rPr>
          <w:rFonts w:cs="宋体" w:hint="eastAsia"/>
          <w:bCs/>
          <w:sz w:val="28"/>
          <w:szCs w:val="28"/>
        </w:rPr>
        <w:t>设备管理</w:t>
      </w:r>
      <w:bookmarkEnd w:id="113"/>
    </w:p>
    <w:p w14:paraId="2758AF75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sz w:val="21"/>
          <w:szCs w:val="21"/>
        </w:rPr>
        <w:t>管理员可以通过该功能进行设备管理。</w:t>
      </w:r>
      <w:r>
        <w:rPr>
          <w:rFonts w:asciiTheme="minorEastAsia" w:hAnsiTheme="minorEastAsia" w:hint="eastAsia"/>
          <w:sz w:val="21"/>
          <w:szCs w:val="21"/>
        </w:rPr>
        <w:t>单击首页【设备管理】。</w:t>
      </w:r>
      <w:bookmarkStart w:id="114" w:name="ZH-CN_TOPIC_0000001329125804__li10473154"/>
      <w:bookmarkStart w:id="115" w:name="li1047315456208"/>
      <w:bookmarkEnd w:id="114"/>
      <w:bookmarkEnd w:id="115"/>
      <w:r>
        <w:rPr>
          <w:rFonts w:asciiTheme="minorEastAsia" w:hAnsiTheme="minorEastAsia" w:hint="eastAsia"/>
          <w:sz w:val="21"/>
          <w:szCs w:val="21"/>
        </w:rPr>
        <w:t>系统显示“设备管理”页面，如下图所示。</w:t>
      </w:r>
    </w:p>
    <w:p w14:paraId="104FF0C7" w14:textId="19835016" w:rsidR="00455973" w:rsidRDefault="007178E3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5DA413AA" wp14:editId="7A933905">
            <wp:extent cx="4229467" cy="5867908"/>
            <wp:effectExtent l="0" t="0" r="0" b="0"/>
            <wp:docPr id="13682265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226567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229467" cy="586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4AA87" w14:textId="77777777" w:rsidR="00455973" w:rsidRDefault="00000000">
      <w:pPr>
        <w:numPr>
          <w:ilvl w:val="0"/>
          <w:numId w:val="16"/>
        </w:num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输入“外部编码”“设备名称”、选择“位置信息”、“规格”，“状态”。</w:t>
      </w:r>
      <w:bookmarkStart w:id="116" w:name="ZH-CN_TOPIC_0000001329125804__li76986710"/>
      <w:bookmarkStart w:id="117" w:name="li76986710224"/>
      <w:bookmarkEnd w:id="116"/>
      <w:bookmarkEnd w:id="117"/>
      <w:r>
        <w:rPr>
          <w:rFonts w:asciiTheme="minorEastAsia" w:hAnsiTheme="minorEastAsia" w:hint="eastAsia"/>
          <w:sz w:val="21"/>
          <w:szCs w:val="21"/>
        </w:rPr>
        <w:t>系统显示符合条件的结果，如下图所示。</w:t>
      </w:r>
    </w:p>
    <w:p w14:paraId="2A9EEBA4" w14:textId="4EED0011" w:rsidR="00455973" w:rsidRDefault="007178E3" w:rsidP="007178E3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noProof/>
        </w:rPr>
        <w:drawing>
          <wp:inline distT="0" distB="0" distL="0" distR="0" wp14:anchorId="75286E41" wp14:editId="2B1AAAE7">
            <wp:extent cx="3947502" cy="716342"/>
            <wp:effectExtent l="0" t="0" r="0" b="7620"/>
            <wp:docPr id="8469638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963816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947502" cy="71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2A9F4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创建设备</w:t>
      </w:r>
    </w:p>
    <w:p w14:paraId="1FFEB209" w14:textId="77777777" w:rsidR="00455973" w:rsidRDefault="00000000">
      <w:pPr>
        <w:spacing w:line="480" w:lineRule="auto"/>
        <w:ind w:leftChars="200" w:left="56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单击“创建”。</w:t>
      </w:r>
      <w:bookmarkStart w:id="118" w:name="ZH-CN_TOPIC_0000001329125804__li16149641"/>
      <w:bookmarkStart w:id="119" w:name="li16149641172710"/>
      <w:bookmarkEnd w:id="118"/>
      <w:bookmarkEnd w:id="119"/>
      <w:r>
        <w:rPr>
          <w:rFonts w:asciiTheme="minorEastAsia" w:hAnsiTheme="minorEastAsia" w:hint="eastAsia"/>
          <w:sz w:val="21"/>
          <w:szCs w:val="21"/>
        </w:rPr>
        <w:t>系统进入“新建设备”页面，如下图所示。</w:t>
      </w:r>
    </w:p>
    <w:p w14:paraId="0900C62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42F4552D" wp14:editId="3274845A">
            <wp:extent cx="5400040" cy="4821555"/>
            <wp:effectExtent l="0" t="0" r="10160" b="17145"/>
            <wp:docPr id="97" name="图片 84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84" descr="IMG_258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21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DBFB46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编辑“设备基本信息”</w:t>
      </w:r>
    </w:p>
    <w:p w14:paraId="3E794151" w14:textId="77777777" w:rsidR="00455973" w:rsidRDefault="00000000">
      <w:pPr>
        <w:spacing w:line="480" w:lineRule="auto"/>
        <w:ind w:leftChars="200" w:left="56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单击“下一步”。</w:t>
      </w:r>
      <w:bookmarkStart w:id="120" w:name="li17209041122820"/>
      <w:bookmarkStart w:id="121" w:name="ZH-CN_TOPIC_0000001329125804__li17209041"/>
      <w:bookmarkEnd w:id="120"/>
      <w:bookmarkEnd w:id="121"/>
      <w:r>
        <w:rPr>
          <w:rFonts w:asciiTheme="minorEastAsia" w:hAnsiTheme="minorEastAsia" w:hint="eastAsia"/>
          <w:sz w:val="21"/>
          <w:szCs w:val="21"/>
        </w:rPr>
        <w:t>系统进入“设备配置”页面，如下图所示。</w:t>
      </w:r>
    </w:p>
    <w:p w14:paraId="4CCB8F2D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3B0644D7" wp14:editId="7A8BC544">
            <wp:extent cx="5400040" cy="2901315"/>
            <wp:effectExtent l="0" t="0" r="10160" b="13335"/>
            <wp:docPr id="87" name="图片 85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5" descr="IMG_259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1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408784" w14:textId="77777777" w:rsidR="00455973" w:rsidRDefault="00000000">
      <w:pPr>
        <w:numPr>
          <w:ilvl w:val="0"/>
          <w:numId w:val="17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lastRenderedPageBreak/>
        <w:t>动态属性</w:t>
      </w:r>
    </w:p>
    <w:p w14:paraId="1E9BA873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单击“动态属性”。</w:t>
      </w:r>
      <w:bookmarkStart w:id="122" w:name="ZH-CN_TOPIC_0000001329125804__li21211428"/>
      <w:bookmarkStart w:id="123" w:name="li21211428112912"/>
      <w:bookmarkEnd w:id="122"/>
      <w:bookmarkEnd w:id="123"/>
      <w:r>
        <w:rPr>
          <w:rFonts w:asciiTheme="minorEastAsia" w:hAnsiTheme="minorEastAsia" w:hint="eastAsia"/>
          <w:sz w:val="21"/>
          <w:szCs w:val="21"/>
        </w:rPr>
        <w:t>可查看“动态属性详情信息”页面，如下图所示。</w:t>
      </w:r>
    </w:p>
    <w:p w14:paraId="549A00EB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5F1BC7C0" wp14:editId="47CAE8F1">
            <wp:extent cx="5400040" cy="652145"/>
            <wp:effectExtent l="0" t="0" r="10160" b="14605"/>
            <wp:docPr id="98" name="图片 86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6" descr="IMG_260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52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322199A" w14:textId="77777777" w:rsidR="00455973" w:rsidRDefault="00000000">
      <w:pPr>
        <w:numPr>
          <w:ilvl w:val="0"/>
          <w:numId w:val="17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实例属性</w:t>
      </w:r>
    </w:p>
    <w:p w14:paraId="3E3D07CE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单击“实例属性”。</w:t>
      </w:r>
      <w:bookmarkStart w:id="124" w:name="ZH-CN_TOPIC_0000001329125804__li19851844"/>
      <w:bookmarkStart w:id="125" w:name="li198518449241"/>
      <w:bookmarkEnd w:id="124"/>
      <w:bookmarkEnd w:id="125"/>
      <w:r>
        <w:rPr>
          <w:rFonts w:asciiTheme="minorEastAsia" w:hAnsiTheme="minorEastAsia" w:hint="eastAsia"/>
          <w:sz w:val="21"/>
          <w:szCs w:val="21"/>
        </w:rPr>
        <w:t>可查看“实例属性详情信息”页面，如下图所示。</w:t>
      </w:r>
    </w:p>
    <w:p w14:paraId="46614207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4E57375F" wp14:editId="02F41ED8">
            <wp:extent cx="5400040" cy="1927860"/>
            <wp:effectExtent l="0" t="0" r="10160" b="15240"/>
            <wp:docPr id="88" name="图片 87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7" descr="IMG_261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C2ED85E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编辑“偏移量信息”、“属性信息”，单击“保存”。</w:t>
      </w:r>
      <w:bookmarkStart w:id="126" w:name="ZH-CN_TOPIC_0000001329125804__li13605131"/>
      <w:bookmarkStart w:id="127" w:name="li136051317203"/>
      <w:bookmarkEnd w:id="126"/>
      <w:bookmarkEnd w:id="127"/>
      <w:r>
        <w:rPr>
          <w:rFonts w:asciiTheme="minorEastAsia" w:hAnsiTheme="minorEastAsia" w:hint="eastAsia"/>
          <w:sz w:val="21"/>
          <w:szCs w:val="21"/>
        </w:rPr>
        <w:t>系统提示“操作成功”并返回设备管理页面。</w:t>
      </w:r>
    </w:p>
    <w:p w14:paraId="4C2F4F1C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导入设备</w:t>
      </w:r>
    </w:p>
    <w:p w14:paraId="4DFAD185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单击【导入】。</w:t>
      </w:r>
      <w:bookmarkStart w:id="128" w:name="ZH-CN_TOPIC_0000001329125804__li16452145"/>
      <w:bookmarkStart w:id="129" w:name="li1645214598819"/>
      <w:bookmarkEnd w:id="128"/>
      <w:bookmarkEnd w:id="129"/>
      <w:r>
        <w:rPr>
          <w:rFonts w:asciiTheme="minorEastAsia" w:hAnsiTheme="minorEastAsia" w:hint="eastAsia"/>
          <w:sz w:val="21"/>
          <w:szCs w:val="21"/>
        </w:rPr>
        <w:t>系统进入“导入”页面，如下图所示。</w:t>
      </w:r>
    </w:p>
    <w:p w14:paraId="2A44A7D2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6A4FE416" wp14:editId="15EE12DD">
            <wp:extent cx="4667250" cy="3609975"/>
            <wp:effectExtent l="0" t="0" r="0" b="9525"/>
            <wp:docPr id="89" name="图片 88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8" descr="IMG_26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6E6E83A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下载导入模板，按照模板整理触发器信息，单击“上传”。</w:t>
      </w:r>
    </w:p>
    <w:p w14:paraId="0367B0BF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bookmarkStart w:id="130" w:name="ZH-CN_TOPIC_0000001329125804__li20452135"/>
      <w:bookmarkStart w:id="131" w:name="li20452135917818"/>
      <w:bookmarkEnd w:id="130"/>
      <w:bookmarkEnd w:id="131"/>
      <w:r>
        <w:rPr>
          <w:rFonts w:asciiTheme="minorEastAsia" w:hAnsiTheme="minorEastAsia" w:hint="eastAsia"/>
          <w:sz w:val="21"/>
          <w:szCs w:val="21"/>
        </w:rPr>
        <w:t>系统提示“导入成功”。</w:t>
      </w:r>
    </w:p>
    <w:p w14:paraId="3BF4414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导出当前页设备</w:t>
      </w:r>
    </w:p>
    <w:p w14:paraId="24798CAD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单击“导出当前页”。</w:t>
      </w:r>
      <w:bookmarkStart w:id="132" w:name="li19765248142717"/>
      <w:bookmarkStart w:id="133" w:name="ZH-CN_TOPIC_0000001329125804__li19765248"/>
      <w:bookmarkEnd w:id="132"/>
      <w:bookmarkEnd w:id="133"/>
      <w:r>
        <w:rPr>
          <w:rFonts w:asciiTheme="minorEastAsia" w:hAnsiTheme="minorEastAsia" w:hint="eastAsia"/>
          <w:sz w:val="21"/>
          <w:szCs w:val="21"/>
        </w:rPr>
        <w:t>系统提示“导出当前页成功”并已导出当前</w:t>
      </w:r>
      <w:proofErr w:type="gramStart"/>
      <w:r>
        <w:rPr>
          <w:rFonts w:asciiTheme="minorEastAsia" w:hAnsiTheme="minorEastAsia" w:hint="eastAsia"/>
          <w:sz w:val="21"/>
          <w:szCs w:val="21"/>
        </w:rPr>
        <w:t>页设备</w:t>
      </w:r>
      <w:proofErr w:type="gramEnd"/>
      <w:r>
        <w:rPr>
          <w:rFonts w:asciiTheme="minorEastAsia" w:hAnsiTheme="minorEastAsia" w:hint="eastAsia"/>
          <w:sz w:val="21"/>
          <w:szCs w:val="21"/>
        </w:rPr>
        <w:t>信息。</w:t>
      </w:r>
    </w:p>
    <w:p w14:paraId="661685B0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导出全部设备</w:t>
      </w:r>
    </w:p>
    <w:p w14:paraId="09139DAA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单击“导出全部”。</w:t>
      </w:r>
      <w:bookmarkStart w:id="134" w:name="ZH-CN_TOPIC_0000001329125804__li37659481"/>
      <w:bookmarkStart w:id="135" w:name="li376594819271"/>
      <w:bookmarkEnd w:id="134"/>
      <w:bookmarkEnd w:id="135"/>
      <w:r>
        <w:rPr>
          <w:rFonts w:asciiTheme="minorEastAsia" w:hAnsiTheme="minorEastAsia" w:hint="eastAsia"/>
          <w:sz w:val="21"/>
          <w:szCs w:val="21"/>
        </w:rPr>
        <w:t>系统提示“导出成功”并已导出全部设备信息。</w:t>
      </w:r>
    </w:p>
    <w:p w14:paraId="50942560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编辑设备</w:t>
      </w:r>
    </w:p>
    <w:p w14:paraId="5E6AAA91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选择任意需要编辑的设备，单击“操作”列“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69565DDB" wp14:editId="315B95E4">
            <wp:extent cx="276225" cy="257175"/>
            <wp:effectExtent l="0" t="0" r="9525" b="9525"/>
            <wp:docPr id="99" name="图片 89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89" descr="IMG_263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”图标。系统进入“编辑设备”页面，如下图所示。</w:t>
      </w:r>
    </w:p>
    <w:p w14:paraId="3D1E5C96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219224EC" wp14:editId="7E9F2415">
            <wp:extent cx="5400040" cy="4853305"/>
            <wp:effectExtent l="0" t="0" r="10160" b="4445"/>
            <wp:docPr id="100" name="图片 90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90" descr="IMG_264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533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D2AD26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编辑“设备基本信息”，单击“下一步”。</w:t>
      </w:r>
      <w:bookmarkStart w:id="136" w:name="ZH-CN_TOPIC_0000001329125804__li55341751"/>
      <w:bookmarkStart w:id="137" w:name="li5534175123912"/>
      <w:bookmarkEnd w:id="136"/>
      <w:bookmarkEnd w:id="137"/>
      <w:r>
        <w:rPr>
          <w:rFonts w:asciiTheme="minorEastAsia" w:hAnsiTheme="minorEastAsia" w:hint="eastAsia"/>
          <w:sz w:val="21"/>
          <w:szCs w:val="21"/>
        </w:rPr>
        <w:t>系统进入“设备配置”页面，如下图所示。</w:t>
      </w:r>
    </w:p>
    <w:p w14:paraId="3D496FA9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3A383C3B" wp14:editId="1A6B6DFD">
            <wp:extent cx="5400040" cy="2901315"/>
            <wp:effectExtent l="0" t="0" r="10160" b="13335"/>
            <wp:docPr id="92" name="图片 91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1" descr="IMG_265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1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54D6C9A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图2.5-9</w:t>
      </w:r>
    </w:p>
    <w:p w14:paraId="464C315A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lastRenderedPageBreak/>
        <w:t>编辑“偏移量信息”、“属性信息”，单击“保存”。</w:t>
      </w:r>
      <w:bookmarkStart w:id="138" w:name="ZH-CN_TOPIC_0000001329125804__li15341651"/>
      <w:bookmarkStart w:id="139" w:name="li1534165193912"/>
      <w:bookmarkEnd w:id="138"/>
      <w:bookmarkEnd w:id="139"/>
      <w:r>
        <w:rPr>
          <w:rFonts w:asciiTheme="minorEastAsia" w:hAnsiTheme="minorEastAsia" w:hint="eastAsia"/>
          <w:sz w:val="21"/>
          <w:szCs w:val="21"/>
        </w:rPr>
        <w:t>系统提示“操作成功”并返回设备管理页面。</w:t>
      </w:r>
    </w:p>
    <w:p w14:paraId="740E28A0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更多设备操作</w:t>
      </w:r>
    </w:p>
    <w:p w14:paraId="5E3987A5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选择任意需要更多操作的设备，单击“操作”列“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2667527C" wp14:editId="64D43523">
            <wp:extent cx="323850" cy="209550"/>
            <wp:effectExtent l="0" t="0" r="0" b="0"/>
            <wp:docPr id="90" name="图片 92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2" descr="IMG_266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”图标。设备可进行更多操作，如下图所示。</w:t>
      </w:r>
    </w:p>
    <w:p w14:paraId="6015B927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3C07749B" wp14:editId="05111F93">
            <wp:extent cx="986790" cy="3262630"/>
            <wp:effectExtent l="0" t="0" r="3810" b="13970"/>
            <wp:docPr id="101" name="图片 93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3" descr="IMG_267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986790" cy="3262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C6D02CE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单击“更多”列“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7CF505E4" wp14:editId="5EF00492">
            <wp:extent cx="857250" cy="224155"/>
            <wp:effectExtent l="0" t="0" r="0" b="4445"/>
            <wp:docPr id="93" name="图片 94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4" descr="IMG_268"/>
                    <pic:cNvPicPr>
                      <a:picLocks noChangeAspect="1"/>
                    </pic:cNvPicPr>
                  </pic:nvPicPr>
                  <pic:blipFill>
                    <a:blip r:embed="rId166"/>
                    <a:srcRect b="21556"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224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”图标。可查看设备属性信息。</w:t>
      </w:r>
    </w:p>
    <w:p w14:paraId="3D11796B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单击“更多”列“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38EC41E9" wp14:editId="5AA95E8F">
            <wp:extent cx="638175" cy="238125"/>
            <wp:effectExtent l="0" t="0" r="9525" b="9525"/>
            <wp:docPr id="94" name="图片 95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5" descr="IMG_269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”或“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2E9D88C4" wp14:editId="6C94817F">
            <wp:extent cx="647700" cy="209550"/>
            <wp:effectExtent l="0" t="0" r="0" b="0"/>
            <wp:docPr id="85" name="图片 96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96" descr="IMG_27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”图标。可“启用”或“停用”设备。</w:t>
      </w:r>
    </w:p>
    <w:p w14:paraId="626BDCE1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单击“更多”列“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1838CB1E" wp14:editId="55D4F99E">
            <wp:extent cx="923925" cy="257175"/>
            <wp:effectExtent l="0" t="0" r="9525" b="9525"/>
            <wp:docPr id="86" name="图片 97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97" descr="IMG_27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”或“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6678F352" wp14:editId="491B7139">
            <wp:extent cx="876300" cy="228600"/>
            <wp:effectExtent l="0" t="0" r="0" b="0"/>
            <wp:docPr id="91" name="图片 98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8" descr="IMG_272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”图标。可“采集”或“停止采集”设备位置信息。</w:t>
      </w:r>
    </w:p>
    <w:p w14:paraId="5F0589DD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单击“更多”列“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3CD368C8" wp14:editId="156788AA">
            <wp:extent cx="876300" cy="247650"/>
            <wp:effectExtent l="0" t="0" r="0" b="0"/>
            <wp:docPr id="102" name="图片 99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9" descr="IMG_27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</w:t>
      </w:r>
    </w:p>
    <w:p w14:paraId="7286D33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系统进入“设备关联关系”页面，如下图所示。</w:t>
      </w:r>
    </w:p>
    <w:p w14:paraId="39624025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3FF2AA97" wp14:editId="5B872B9C">
            <wp:extent cx="5400040" cy="1673225"/>
            <wp:effectExtent l="0" t="0" r="10160" b="3175"/>
            <wp:docPr id="103" name="图片 100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0" descr="IMG_274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73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943B0D3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单击“新建”，选择“关联设备”和“关联类型”，单击“保存”。系统提示“设备关联成功”。</w:t>
      </w:r>
    </w:p>
    <w:p w14:paraId="04E338EA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单击“更多”列“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6BA0E7D2" wp14:editId="16EA4F90">
            <wp:extent cx="657225" cy="257175"/>
            <wp:effectExtent l="0" t="0" r="9525" b="9525"/>
            <wp:docPr id="104" name="图片 101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1" descr="IMG_275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”图标。系统提示“确定弃用 1060皮带头部 这个设备实例吗?（弃用后将不可恢复且只能被删除）”提示框，如下图所示。</w:t>
      </w:r>
    </w:p>
    <w:p w14:paraId="1C0B2D92" w14:textId="77777777" w:rsidR="00455973" w:rsidRDefault="00000000">
      <w:pPr>
        <w:spacing w:line="480" w:lineRule="auto"/>
        <w:jc w:val="center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35FB0CEC" wp14:editId="7B2B89C1">
            <wp:extent cx="3876675" cy="2486025"/>
            <wp:effectExtent l="0" t="0" r="9525" b="9525"/>
            <wp:docPr id="105" name="图片 102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2" descr="IMG_27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3DFF53B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单击“确定”。系统提示“删除成功”。</w:t>
      </w:r>
    </w:p>
    <w:p w14:paraId="71CFC54D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单击“更多”列“</w:t>
      </w:r>
      <w:r>
        <w:rPr>
          <w:rFonts w:asciiTheme="minorEastAsia" w:hAnsiTheme="minorEastAsia" w:hint="eastAsia"/>
          <w:noProof/>
          <w:sz w:val="21"/>
          <w:szCs w:val="21"/>
        </w:rPr>
        <w:drawing>
          <wp:inline distT="0" distB="0" distL="114300" distR="114300" wp14:anchorId="5050B104" wp14:editId="42A3C2B1">
            <wp:extent cx="847725" cy="266700"/>
            <wp:effectExtent l="0" t="0" r="9525" b="0"/>
            <wp:docPr id="106" name="图片 103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3" descr="IMG_277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sz w:val="21"/>
          <w:szCs w:val="21"/>
        </w:rPr>
        <w:t>”图标。系统显示“图片标识”画面，可“获取点位信息”、“上传点位信息”，如下图所示。</w:t>
      </w:r>
    </w:p>
    <w:p w14:paraId="4AD11854" w14:textId="77777777" w:rsidR="00455973" w:rsidRDefault="00000000">
      <w:pPr>
        <w:spacing w:line="48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noProof/>
          <w:sz w:val="21"/>
          <w:szCs w:val="21"/>
        </w:rPr>
        <w:lastRenderedPageBreak/>
        <w:drawing>
          <wp:inline distT="0" distB="0" distL="114300" distR="114300" wp14:anchorId="1F70CAC8" wp14:editId="45202343">
            <wp:extent cx="5400040" cy="3993515"/>
            <wp:effectExtent l="0" t="0" r="10160" b="6985"/>
            <wp:docPr id="107" name="图片 104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4" descr="IMG_278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935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9F2402" w14:textId="77777777" w:rsidR="00455973" w:rsidRDefault="00000000">
      <w:pPr>
        <w:pStyle w:val="1"/>
        <w:numPr>
          <w:ilvl w:val="0"/>
          <w:numId w:val="3"/>
        </w:numPr>
        <w:jc w:val="both"/>
        <w:rPr>
          <w:rFonts w:ascii="黑体" w:eastAsia="黑体" w:hAnsi="黑体" w:cs="黑体" w:hint="default"/>
          <w:b/>
          <w:sz w:val="28"/>
        </w:rPr>
      </w:pPr>
      <w:bookmarkStart w:id="140" w:name="_Toc135312029"/>
      <w:r>
        <w:rPr>
          <w:rFonts w:ascii="黑体" w:eastAsia="黑体" w:hAnsi="黑体" w:cs="黑体"/>
          <w:b/>
          <w:sz w:val="28"/>
        </w:rPr>
        <w:t>常见问题及解决办法</w:t>
      </w:r>
      <w:bookmarkEnd w:id="140"/>
    </w:p>
    <w:p w14:paraId="3E35443B" w14:textId="77777777" w:rsidR="00455973" w:rsidRDefault="00000000">
      <w:pPr>
        <w:numPr>
          <w:ilvl w:val="0"/>
          <w:numId w:val="18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系统登录失败问题</w:t>
      </w:r>
    </w:p>
    <w:p w14:paraId="1C876DAB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cs="宋体" w:hint="eastAsia"/>
          <w:sz w:val="21"/>
          <w:szCs w:val="21"/>
        </w:rPr>
        <w:t>请检查用户名密码是否正确，用户名和密码注意特殊字符与大小写。</w:t>
      </w:r>
    </w:p>
    <w:p w14:paraId="1286F19F" w14:textId="77777777" w:rsidR="00455973" w:rsidRDefault="00000000">
      <w:pPr>
        <w:numPr>
          <w:ilvl w:val="0"/>
          <w:numId w:val="18"/>
        </w:numPr>
        <w:spacing w:line="480" w:lineRule="auto"/>
        <w:ind w:left="0" w:firstLineChars="200" w:firstLine="420"/>
        <w:rPr>
          <w:rFonts w:asciiTheme="minorEastAsia" w:hAnsiTheme="minorEastAsia" w:cs="宋体"/>
          <w:sz w:val="21"/>
          <w:szCs w:val="21"/>
        </w:rPr>
      </w:pPr>
      <w:r>
        <w:rPr>
          <w:rFonts w:asciiTheme="minorEastAsia" w:hAnsiTheme="minorEastAsia" w:cs="宋体" w:hint="eastAsia"/>
          <w:sz w:val="21"/>
          <w:szCs w:val="21"/>
        </w:rPr>
        <w:t>导航栏找不到了</w:t>
      </w:r>
    </w:p>
    <w:p w14:paraId="5DF01296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 w:cs="宋体"/>
          <w:sz w:val="21"/>
          <w:szCs w:val="21"/>
        </w:rPr>
      </w:pPr>
      <w:r>
        <w:rPr>
          <w:rFonts w:asciiTheme="minorEastAsia" w:hAnsiTheme="minorEastAsia" w:cs="宋体" w:hint="eastAsia"/>
          <w:sz w:val="21"/>
          <w:szCs w:val="21"/>
        </w:rPr>
        <w:t>点击系统LOGO右侧“</w:t>
      </w:r>
      <w:r>
        <w:rPr>
          <w:rFonts w:asciiTheme="minorEastAsia" w:hAnsiTheme="minorEastAsia" w:cs="宋体" w:hint="eastAsia"/>
          <w:noProof/>
          <w:sz w:val="21"/>
          <w:szCs w:val="21"/>
        </w:rPr>
        <w:drawing>
          <wp:inline distT="0" distB="0" distL="114300" distR="114300" wp14:anchorId="7CF59B8D" wp14:editId="755D64BC">
            <wp:extent cx="173990" cy="179705"/>
            <wp:effectExtent l="0" t="0" r="16510" b="10795"/>
            <wp:docPr id="10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6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7399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="宋体" w:hint="eastAsia"/>
          <w:sz w:val="21"/>
          <w:szCs w:val="21"/>
        </w:rPr>
        <w:t>”可展示或隐藏页面左侧菜单导航。</w:t>
      </w:r>
    </w:p>
    <w:p w14:paraId="5E05FCAD" w14:textId="77777777" w:rsidR="00455973" w:rsidRDefault="00000000">
      <w:pPr>
        <w:numPr>
          <w:ilvl w:val="0"/>
          <w:numId w:val="18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信息填写不能为空问题</w:t>
      </w:r>
    </w:p>
    <w:p w14:paraId="26BB602D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 w:cs="宋体"/>
          <w:sz w:val="21"/>
          <w:szCs w:val="21"/>
        </w:rPr>
      </w:pPr>
      <w:r>
        <w:rPr>
          <w:rFonts w:asciiTheme="minorEastAsia" w:hAnsiTheme="minorEastAsia" w:cs="宋体" w:hint="eastAsia"/>
          <w:sz w:val="21"/>
          <w:szCs w:val="21"/>
        </w:rPr>
        <w:t>信息保存时，如果没有在必填项上输入数据，则会出现该提示。</w:t>
      </w:r>
      <w:proofErr w:type="gramStart"/>
      <w:r>
        <w:rPr>
          <w:rFonts w:asciiTheme="minorEastAsia" w:hAnsiTheme="minorEastAsia" w:cs="宋体" w:hint="eastAsia"/>
          <w:sz w:val="21"/>
          <w:szCs w:val="21"/>
        </w:rPr>
        <w:t>必填项有</w:t>
      </w:r>
      <w:proofErr w:type="gramEnd"/>
      <w:r>
        <w:rPr>
          <w:rFonts w:asciiTheme="minorEastAsia" w:hAnsiTheme="minorEastAsia" w:cs="宋体" w:hint="eastAsia"/>
          <w:sz w:val="21"/>
          <w:szCs w:val="21"/>
        </w:rPr>
        <w:t>红色“*”号标识。</w:t>
      </w:r>
    </w:p>
    <w:p w14:paraId="7D656454" w14:textId="77777777" w:rsidR="00455973" w:rsidRDefault="00000000">
      <w:pPr>
        <w:numPr>
          <w:ilvl w:val="0"/>
          <w:numId w:val="18"/>
        </w:numPr>
        <w:spacing w:line="480" w:lineRule="auto"/>
        <w:ind w:left="0" w:firstLineChars="200" w:firstLine="420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 w:hint="eastAsia"/>
          <w:sz w:val="21"/>
          <w:szCs w:val="21"/>
        </w:rPr>
        <w:t>不</w:t>
      </w:r>
      <w:proofErr w:type="gramStart"/>
      <w:r>
        <w:rPr>
          <w:rFonts w:asciiTheme="minorEastAsia" w:hAnsiTheme="minorEastAsia" w:hint="eastAsia"/>
          <w:sz w:val="21"/>
          <w:szCs w:val="21"/>
        </w:rPr>
        <w:t>小心误</w:t>
      </w:r>
      <w:proofErr w:type="gramEnd"/>
      <w:r>
        <w:rPr>
          <w:rFonts w:asciiTheme="minorEastAsia" w:hAnsiTheme="minorEastAsia" w:hint="eastAsia"/>
          <w:sz w:val="21"/>
          <w:szCs w:val="21"/>
        </w:rPr>
        <w:t>删除了数据怎么办</w:t>
      </w:r>
    </w:p>
    <w:p w14:paraId="35C6DD62" w14:textId="77777777" w:rsidR="00455973" w:rsidRDefault="00000000">
      <w:pPr>
        <w:spacing w:line="480" w:lineRule="auto"/>
        <w:ind w:firstLineChars="200" w:firstLine="420"/>
        <w:rPr>
          <w:rFonts w:asciiTheme="minorEastAsia" w:hAnsiTheme="minorEastAsia" w:cs="宋体"/>
          <w:sz w:val="21"/>
          <w:szCs w:val="21"/>
        </w:rPr>
      </w:pPr>
      <w:r>
        <w:rPr>
          <w:rFonts w:asciiTheme="minorEastAsia" w:hAnsiTheme="minorEastAsia" w:cs="宋体" w:hint="eastAsia"/>
          <w:sz w:val="21"/>
          <w:szCs w:val="21"/>
        </w:rPr>
        <w:t>系统在执行操作前会提示用户进行确认，确认后删除的信息不能恢复。</w:t>
      </w:r>
    </w:p>
    <w:sectPr w:rsidR="00455973">
      <w:headerReference w:type="default" r:id="rId178"/>
      <w:footerReference w:type="default" r:id="rId179"/>
      <w:pgSz w:w="11906" w:h="16838"/>
      <w:pgMar w:top="1440" w:right="1800" w:bottom="1440" w:left="1800" w:header="1020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F5FB38" w14:textId="77777777" w:rsidR="00527417" w:rsidRDefault="00527417">
      <w:r>
        <w:separator/>
      </w:r>
    </w:p>
  </w:endnote>
  <w:endnote w:type="continuationSeparator" w:id="0">
    <w:p w14:paraId="545102AD" w14:textId="77777777" w:rsidR="00527417" w:rsidRDefault="005274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 (正文 CS 字体)">
    <w:altName w:val="宋体"/>
    <w:charset w:val="86"/>
    <w:family w:val="roman"/>
    <w:pitch w:val="default"/>
  </w:font>
  <w:font w:name="Book Antiqua">
    <w:altName w:val="Segoe Print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panose1 w:val="020B0604020202020204"/>
    <w:charset w:val="80"/>
    <w:family w:val="swiss"/>
    <w:pitch w:val="default"/>
    <w:sig w:usb0="00000000" w:usb1="00000000" w:usb2="0000003F" w:usb3="00000000" w:csb0="003F01FF" w:csb1="00000000"/>
  </w:font>
  <w:font w:name="FZLTHJW--GB1-0">
    <w:altName w:val="Cambria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C06BE" w14:textId="77777777" w:rsidR="00455973" w:rsidRDefault="00000000">
    <w:pPr>
      <w:pStyle w:val="a3"/>
      <w:jc w:val="center"/>
    </w:pPr>
    <w:proofErr w:type="gramStart"/>
    <w:r>
      <w:rPr>
        <w:rFonts w:hint="eastAsia"/>
      </w:rPr>
      <w:t>软通动力</w:t>
    </w:r>
    <w:proofErr w:type="gramEnd"/>
    <w:r>
      <w:rPr>
        <w:rFonts w:hint="eastAsia"/>
      </w:rPr>
      <w:t>信息技术（集团）股份有限公司</w: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22A2817" wp14:editId="1650D53F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6119207" w14:textId="77777777" w:rsidR="00455973" w:rsidRDefault="00000000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16du="http://schemas.microsoft.com/office/word/2023/wordml/word16du">
          <w:pict>
            <v:shapetype w14:anchorId="322A2817" id="_x0000_t202" coordsize="21600,21600" o:spt="202" path="m,l,21600r21600,l21600,xe">
              <v:stroke joinstyle="miter"/>
              <v:path gradientshapeok="t" o:connecttype="rect"/>
            </v:shapetype>
            <v:shape id="文本框 2" o:spid="_x0000_s1026" type="#_x0000_t202" style="position:absolute;left:0;text-align:left;margin-left:92.8pt;margin-top:0;width:2in;height:2in;z-index:25165926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36119207" w14:textId="77777777" w:rsidR="00455973" w:rsidRDefault="00000000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1241E" w14:textId="77777777" w:rsidR="00527417" w:rsidRDefault="00527417">
      <w:r>
        <w:separator/>
      </w:r>
    </w:p>
  </w:footnote>
  <w:footnote w:type="continuationSeparator" w:id="0">
    <w:p w14:paraId="3A129112" w14:textId="77777777" w:rsidR="00527417" w:rsidRDefault="005274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69EA75" w14:textId="77777777" w:rsidR="00455973" w:rsidRDefault="00455973">
    <w:pPr>
      <w:pStyle w:val="a4"/>
      <w:jc w:val="right"/>
      <w:rPr>
        <w:rFonts w:eastAsia="宋体"/>
        <w:i/>
        <w:iCs/>
        <w:sz w:val="21"/>
        <w:szCs w:val="21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946A8A" w14:textId="342E5C05" w:rsidR="00455973" w:rsidRDefault="00000000">
    <w:pPr>
      <w:pStyle w:val="a4"/>
      <w:pBdr>
        <w:bottom w:val="single" w:sz="4" w:space="1" w:color="auto"/>
      </w:pBdr>
      <w:jc w:val="right"/>
      <w:rPr>
        <w:rFonts w:ascii="宋体" w:eastAsia="宋体" w:hAnsi="宋体" w:cs="宋体"/>
        <w:i/>
        <w:iCs/>
        <w:sz w:val="21"/>
        <w:szCs w:val="21"/>
      </w:rPr>
    </w:pPr>
    <w:r>
      <w:rPr>
        <w:rFonts w:ascii="宋体" w:eastAsia="宋体" w:hAnsi="宋体" w:cs="宋体" w:hint="eastAsia"/>
        <w:i/>
        <w:iCs/>
        <w:sz w:val="21"/>
        <w:szCs w:val="21"/>
      </w:rPr>
      <w:t>智能</w:t>
    </w:r>
    <w:r w:rsidR="007178E3">
      <w:rPr>
        <w:rFonts w:ascii="宋体" w:eastAsia="宋体" w:hAnsi="宋体" w:cs="宋体" w:hint="eastAsia"/>
        <w:i/>
        <w:iCs/>
        <w:sz w:val="21"/>
        <w:szCs w:val="21"/>
      </w:rPr>
      <w:t>煤矿管控系统</w:t>
    </w:r>
    <w:r>
      <w:rPr>
        <w:rFonts w:ascii="宋体" w:eastAsia="宋体" w:hAnsi="宋体" w:cs="宋体" w:hint="eastAsia"/>
        <w:i/>
        <w:iCs/>
        <w:sz w:val="21"/>
        <w:szCs w:val="21"/>
      </w:rPr>
      <w:t>用户手册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1D6E06B"/>
    <w:multiLevelType w:val="singleLevel"/>
    <w:tmpl w:val="81D6E06B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" w15:restartNumberingAfterBreak="0">
    <w:nsid w:val="852AD30A"/>
    <w:multiLevelType w:val="singleLevel"/>
    <w:tmpl w:val="852AD30A"/>
    <w:lvl w:ilvl="0">
      <w:start w:val="1"/>
      <w:numFmt w:val="decimal"/>
      <w:suff w:val="space"/>
      <w:lvlText w:val="%1."/>
      <w:lvlJc w:val="left"/>
      <w:pPr>
        <w:ind w:left="210" w:hanging="210"/>
      </w:pPr>
      <w:rPr>
        <w:rFonts w:hint="default"/>
      </w:rPr>
    </w:lvl>
  </w:abstractNum>
  <w:abstractNum w:abstractNumId="2" w15:restartNumberingAfterBreak="0">
    <w:nsid w:val="D5F32452"/>
    <w:multiLevelType w:val="singleLevel"/>
    <w:tmpl w:val="D5F32452"/>
    <w:lvl w:ilvl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abstractNum w:abstractNumId="3" w15:restartNumberingAfterBreak="0">
    <w:nsid w:val="01B23A6A"/>
    <w:multiLevelType w:val="multilevel"/>
    <w:tmpl w:val="2E468826"/>
    <w:lvl w:ilvl="0">
      <w:start w:val="1"/>
      <w:numFmt w:val="decimal"/>
      <w:lvlText w:val="%1."/>
      <w:lvlJc w:val="left"/>
      <w:pPr>
        <w:tabs>
          <w:tab w:val="num" w:pos="732"/>
        </w:tabs>
        <w:ind w:left="420" w:firstLine="0"/>
      </w:pPr>
      <w:rPr>
        <w:rFonts w:hint="eastAsia"/>
      </w:rPr>
    </w:lvl>
    <w:lvl w:ilvl="1">
      <w:start w:val="1"/>
      <w:numFmt w:val="decimal"/>
      <w:lvlText w:val="(%2)"/>
      <w:lvlJc w:val="left"/>
      <w:pPr>
        <w:tabs>
          <w:tab w:val="num" w:pos="1124"/>
        </w:tabs>
        <w:ind w:left="1124" w:hanging="420"/>
      </w:pPr>
      <w:rPr>
        <w:rFonts w:hint="default"/>
      </w:rPr>
    </w:lvl>
    <w:lvl w:ilvl="2">
      <w:start w:val="1"/>
      <w:numFmt w:val="decimalEnclosedCircleChinese"/>
      <w:lvlText w:val="%3"/>
      <w:lvlJc w:val="left"/>
      <w:pPr>
        <w:tabs>
          <w:tab w:val="num" w:pos="1680"/>
        </w:tabs>
        <w:ind w:left="1680" w:hanging="420"/>
      </w:pPr>
      <w:rPr>
        <w:rFonts w:hint="default"/>
      </w:rPr>
    </w:lvl>
    <w:lvl w:ilvl="3">
      <w:start w:val="1"/>
      <w:numFmt w:val="decimal"/>
      <w:lvlText w:val="%4)"/>
      <w:lvlJc w:val="left"/>
      <w:pPr>
        <w:tabs>
          <w:tab w:val="num" w:pos="2100"/>
        </w:tabs>
        <w:ind w:left="2100" w:hanging="42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2520"/>
        </w:tabs>
        <w:ind w:left="2520" w:hanging="420"/>
      </w:pPr>
      <w:rPr>
        <w:rFonts w:hint="default"/>
      </w:rPr>
    </w:lvl>
    <w:lvl w:ilvl="5">
      <w:start w:val="1"/>
      <w:numFmt w:val="lowerLetter"/>
      <w:lvlText w:val="%6)"/>
      <w:lvlJc w:val="left"/>
      <w:pPr>
        <w:tabs>
          <w:tab w:val="num" w:pos="2940"/>
        </w:tabs>
        <w:ind w:left="2940" w:hanging="420"/>
      </w:pPr>
      <w:rPr>
        <w:rFonts w:hint="default"/>
      </w:rPr>
    </w:lvl>
    <w:lvl w:ilvl="6">
      <w:start w:val="1"/>
      <w:numFmt w:val="lowerRoman"/>
      <w:lvlText w:val="%7."/>
      <w:lvlJc w:val="left"/>
      <w:pPr>
        <w:tabs>
          <w:tab w:val="num" w:pos="3360"/>
        </w:tabs>
        <w:ind w:left="3360" w:hanging="420"/>
      </w:pPr>
      <w:rPr>
        <w:rFonts w:hint="default"/>
      </w:rPr>
    </w:lvl>
    <w:lvl w:ilvl="7">
      <w:start w:val="1"/>
      <w:numFmt w:val="lowerRoman"/>
      <w:lvlText w:val="%8)"/>
      <w:lvlJc w:val="left"/>
      <w:pPr>
        <w:tabs>
          <w:tab w:val="num" w:pos="3780"/>
        </w:tabs>
        <w:ind w:left="3780" w:hanging="420"/>
      </w:pPr>
      <w:rPr>
        <w:rFonts w:hint="default"/>
      </w:rPr>
    </w:lvl>
    <w:lvl w:ilvl="8">
      <w:start w:val="1"/>
      <w:numFmt w:val="lowerLetter"/>
      <w:lvlText w:val="%9."/>
      <w:lvlJc w:val="left"/>
      <w:pPr>
        <w:tabs>
          <w:tab w:val="num" w:pos="4200"/>
        </w:tabs>
        <w:ind w:left="4200" w:hanging="420"/>
      </w:pPr>
      <w:rPr>
        <w:rFonts w:hint="default"/>
      </w:rPr>
    </w:lvl>
  </w:abstractNum>
  <w:abstractNum w:abstractNumId="4" w15:restartNumberingAfterBreak="0">
    <w:nsid w:val="0EDB2900"/>
    <w:multiLevelType w:val="multilevel"/>
    <w:tmpl w:val="0EDB2900"/>
    <w:lvl w:ilvl="0">
      <w:start w:val="1"/>
      <w:numFmt w:val="bullet"/>
      <w:pStyle w:val="SubItemList"/>
      <w:lvlText w:val="−"/>
      <w:lvlJc w:val="left"/>
      <w:pPr>
        <w:tabs>
          <w:tab w:val="left" w:pos="2551"/>
        </w:tabs>
        <w:ind w:left="2551" w:hanging="425"/>
      </w:pPr>
      <w:rPr>
        <w:rFonts w:ascii="Times New Roman" w:hAnsi="Times New Roman" w:cs="Times New Roman" w:hint="default"/>
        <w:sz w:val="16"/>
        <w:szCs w:val="16"/>
      </w:rPr>
    </w:lvl>
    <w:lvl w:ilvl="1">
      <w:start w:val="1"/>
      <w:numFmt w:val="ganada"/>
      <w:pStyle w:val="ThirdLevelItemList"/>
      <w:lvlText w:val=""/>
      <w:lvlJc w:val="left"/>
      <w:pPr>
        <w:tabs>
          <w:tab w:val="left" w:pos="2976"/>
        </w:tabs>
        <w:ind w:left="2976" w:hanging="425"/>
      </w:pPr>
      <w:rPr>
        <w:rFonts w:ascii="Wingdings" w:hAnsi="Wingdings" w:cs="Wingdings" w:hint="default"/>
        <w:sz w:val="16"/>
        <w:szCs w:val="16"/>
      </w:rPr>
    </w:lvl>
    <w:lvl w:ilvl="2">
      <w:start w:val="1"/>
      <w:numFmt w:val="bullet"/>
      <w:pStyle w:val="FourthLevelItemList"/>
      <w:lvlText w:val="□"/>
      <w:lvlJc w:val="left"/>
      <w:pPr>
        <w:tabs>
          <w:tab w:val="left" w:pos="3401"/>
        </w:tabs>
        <w:ind w:left="3401" w:hanging="425"/>
      </w:pPr>
      <w:rPr>
        <w:rFonts w:ascii="Wingdings" w:hAnsi="Wingdings" w:cs="Wingdings" w:hint="default"/>
        <w:sz w:val="16"/>
        <w:szCs w:val="16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cs="Wingdings" w:hint="default"/>
      </w:rPr>
    </w:lvl>
  </w:abstractNum>
  <w:abstractNum w:abstractNumId="5" w15:restartNumberingAfterBreak="0">
    <w:nsid w:val="16F0784E"/>
    <w:multiLevelType w:val="singleLevel"/>
    <w:tmpl w:val="16F0784E"/>
    <w:lvl w:ilvl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abstractNum w:abstractNumId="6" w15:restartNumberingAfterBreak="0">
    <w:nsid w:val="27ACCA3F"/>
    <w:multiLevelType w:val="multilevel"/>
    <w:tmpl w:val="1D662B30"/>
    <w:lvl w:ilvl="0">
      <w:start w:val="1"/>
      <w:numFmt w:val="decimal"/>
      <w:lvlText w:val="%1."/>
      <w:lvlJc w:val="left"/>
      <w:pPr>
        <w:tabs>
          <w:tab w:val="left" w:pos="312"/>
        </w:tabs>
      </w:pPr>
    </w:lvl>
    <w:lvl w:ilvl="1">
      <w:start w:val="1"/>
      <w:numFmt w:val="decimal"/>
      <w:lvlText w:val="(%2)"/>
      <w:lvlJc w:val="left"/>
      <w:pPr>
        <w:tabs>
          <w:tab w:val="left" w:pos="704"/>
        </w:tabs>
        <w:ind w:left="704" w:hanging="420"/>
      </w:pPr>
      <w:rPr>
        <w:rFonts w:hint="default"/>
      </w:rPr>
    </w:lvl>
    <w:lvl w:ilvl="2">
      <w:start w:val="1"/>
      <w:numFmt w:val="decimalEnclosedCircleChinese"/>
      <w:lvlText w:val="%3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>
      <w:start w:val="1"/>
      <w:numFmt w:val="decimal"/>
      <w:lvlText w:val="%4)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>
      <w:start w:val="1"/>
      <w:numFmt w:val="lowerLetter"/>
      <w:lvlText w:val="%6)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>
      <w:start w:val="1"/>
      <w:numFmt w:val="lowerRoman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>
      <w:start w:val="1"/>
      <w:numFmt w:val="lowerRoman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>
      <w:start w:val="1"/>
      <w:numFmt w:val="lowerLetter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7" w15:restartNumberingAfterBreak="0">
    <w:nsid w:val="27AF0C64"/>
    <w:multiLevelType w:val="multilevel"/>
    <w:tmpl w:val="27AF0C64"/>
    <w:lvl w:ilvl="0">
      <w:start w:val="1"/>
      <w:numFmt w:val="decimal"/>
      <w:lvlText w:val="%1."/>
      <w:lvlJc w:val="left"/>
      <w:pPr>
        <w:ind w:left="781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1" w:hanging="420"/>
      </w:pPr>
    </w:lvl>
    <w:lvl w:ilvl="2">
      <w:start w:val="1"/>
      <w:numFmt w:val="lowerRoman"/>
      <w:lvlText w:val="%3."/>
      <w:lvlJc w:val="right"/>
      <w:pPr>
        <w:ind w:left="1681" w:hanging="420"/>
      </w:pPr>
    </w:lvl>
    <w:lvl w:ilvl="3">
      <w:start w:val="1"/>
      <w:numFmt w:val="decimal"/>
      <w:lvlText w:val="%4."/>
      <w:lvlJc w:val="left"/>
      <w:pPr>
        <w:ind w:left="2101" w:hanging="420"/>
      </w:pPr>
    </w:lvl>
    <w:lvl w:ilvl="4">
      <w:start w:val="1"/>
      <w:numFmt w:val="lowerLetter"/>
      <w:lvlText w:val="%5)"/>
      <w:lvlJc w:val="left"/>
      <w:pPr>
        <w:ind w:left="2521" w:hanging="420"/>
      </w:pPr>
    </w:lvl>
    <w:lvl w:ilvl="5">
      <w:start w:val="1"/>
      <w:numFmt w:val="lowerRoman"/>
      <w:lvlText w:val="%6."/>
      <w:lvlJc w:val="right"/>
      <w:pPr>
        <w:ind w:left="2941" w:hanging="420"/>
      </w:pPr>
    </w:lvl>
    <w:lvl w:ilvl="6">
      <w:start w:val="1"/>
      <w:numFmt w:val="decimal"/>
      <w:lvlText w:val="%7."/>
      <w:lvlJc w:val="left"/>
      <w:pPr>
        <w:ind w:left="3361" w:hanging="420"/>
      </w:pPr>
    </w:lvl>
    <w:lvl w:ilvl="7">
      <w:start w:val="1"/>
      <w:numFmt w:val="lowerLetter"/>
      <w:lvlText w:val="%8)"/>
      <w:lvlJc w:val="left"/>
      <w:pPr>
        <w:ind w:left="3781" w:hanging="420"/>
      </w:pPr>
    </w:lvl>
    <w:lvl w:ilvl="8">
      <w:start w:val="1"/>
      <w:numFmt w:val="lowerRoman"/>
      <w:lvlText w:val="%9."/>
      <w:lvlJc w:val="right"/>
      <w:pPr>
        <w:ind w:left="4201" w:hanging="420"/>
      </w:pPr>
    </w:lvl>
  </w:abstractNum>
  <w:abstractNum w:abstractNumId="8" w15:restartNumberingAfterBreak="0">
    <w:nsid w:val="2E84307F"/>
    <w:multiLevelType w:val="multilevel"/>
    <w:tmpl w:val="1DAA4BF6"/>
    <w:lvl w:ilvl="0">
      <w:start w:val="1"/>
      <w:numFmt w:val="decimal"/>
      <w:lvlText w:val="%1."/>
      <w:lvlJc w:val="left"/>
      <w:pPr>
        <w:tabs>
          <w:tab w:val="num" w:pos="732"/>
        </w:tabs>
        <w:ind w:left="420" w:firstLine="0"/>
      </w:pPr>
      <w:rPr>
        <w:rFonts w:hint="eastAsia"/>
      </w:rPr>
    </w:lvl>
    <w:lvl w:ilvl="1">
      <w:start w:val="1"/>
      <w:numFmt w:val="decimal"/>
      <w:lvlText w:val="(%2)"/>
      <w:lvlJc w:val="left"/>
      <w:pPr>
        <w:tabs>
          <w:tab w:val="num" w:pos="1124"/>
        </w:tabs>
        <w:ind w:left="1124" w:hanging="420"/>
      </w:pPr>
      <w:rPr>
        <w:rFonts w:hint="default"/>
      </w:rPr>
    </w:lvl>
    <w:lvl w:ilvl="2">
      <w:start w:val="1"/>
      <w:numFmt w:val="decimalEnclosedCircleChinese"/>
      <w:lvlText w:val="%3"/>
      <w:lvlJc w:val="left"/>
      <w:pPr>
        <w:tabs>
          <w:tab w:val="num" w:pos="1680"/>
        </w:tabs>
        <w:ind w:left="1680" w:hanging="420"/>
      </w:pPr>
      <w:rPr>
        <w:rFonts w:hint="default"/>
      </w:rPr>
    </w:lvl>
    <w:lvl w:ilvl="3">
      <w:start w:val="1"/>
      <w:numFmt w:val="decimal"/>
      <w:lvlText w:val="%4)"/>
      <w:lvlJc w:val="left"/>
      <w:pPr>
        <w:tabs>
          <w:tab w:val="num" w:pos="2100"/>
        </w:tabs>
        <w:ind w:left="2100" w:hanging="42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2520"/>
        </w:tabs>
        <w:ind w:left="2520" w:hanging="420"/>
      </w:pPr>
      <w:rPr>
        <w:rFonts w:hint="default"/>
      </w:rPr>
    </w:lvl>
    <w:lvl w:ilvl="5">
      <w:start w:val="1"/>
      <w:numFmt w:val="lowerLetter"/>
      <w:lvlText w:val="%6)"/>
      <w:lvlJc w:val="left"/>
      <w:pPr>
        <w:tabs>
          <w:tab w:val="num" w:pos="2940"/>
        </w:tabs>
        <w:ind w:left="2940" w:hanging="420"/>
      </w:pPr>
      <w:rPr>
        <w:rFonts w:hint="default"/>
      </w:rPr>
    </w:lvl>
    <w:lvl w:ilvl="6">
      <w:start w:val="1"/>
      <w:numFmt w:val="lowerRoman"/>
      <w:lvlText w:val="%7."/>
      <w:lvlJc w:val="left"/>
      <w:pPr>
        <w:tabs>
          <w:tab w:val="num" w:pos="3360"/>
        </w:tabs>
        <w:ind w:left="3360" w:hanging="420"/>
      </w:pPr>
      <w:rPr>
        <w:rFonts w:hint="default"/>
      </w:rPr>
    </w:lvl>
    <w:lvl w:ilvl="7">
      <w:start w:val="1"/>
      <w:numFmt w:val="lowerRoman"/>
      <w:lvlText w:val="%8)"/>
      <w:lvlJc w:val="left"/>
      <w:pPr>
        <w:tabs>
          <w:tab w:val="num" w:pos="3780"/>
        </w:tabs>
        <w:ind w:left="3780" w:hanging="420"/>
      </w:pPr>
      <w:rPr>
        <w:rFonts w:hint="default"/>
      </w:rPr>
    </w:lvl>
    <w:lvl w:ilvl="8">
      <w:start w:val="1"/>
      <w:numFmt w:val="lowerLetter"/>
      <w:lvlText w:val="%9."/>
      <w:lvlJc w:val="left"/>
      <w:pPr>
        <w:tabs>
          <w:tab w:val="num" w:pos="4200"/>
        </w:tabs>
        <w:ind w:left="4200" w:hanging="420"/>
      </w:pPr>
      <w:rPr>
        <w:rFonts w:hint="default"/>
      </w:rPr>
    </w:lvl>
  </w:abstractNum>
  <w:abstractNum w:abstractNumId="9" w15:restartNumberingAfterBreak="0">
    <w:nsid w:val="3A48C74A"/>
    <w:multiLevelType w:val="singleLevel"/>
    <w:tmpl w:val="3A48C74A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0" w15:restartNumberingAfterBreak="0">
    <w:nsid w:val="3B154EA3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1" w15:restartNumberingAfterBreak="0">
    <w:nsid w:val="47C33181"/>
    <w:multiLevelType w:val="singleLevel"/>
    <w:tmpl w:val="47C33181"/>
    <w:lvl w:ilvl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abstractNum w:abstractNumId="12" w15:restartNumberingAfterBreak="0">
    <w:nsid w:val="491B4A95"/>
    <w:multiLevelType w:val="multilevel"/>
    <w:tmpl w:val="491B4A95"/>
    <w:lvl w:ilvl="0">
      <w:start w:val="1"/>
      <w:numFmt w:val="decimal"/>
      <w:suff w:val="space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left" w:pos="0"/>
        </w:tabs>
        <w:ind w:left="567" w:hanging="567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709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0"/>
        </w:tabs>
        <w:ind w:left="850" w:hanging="85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991" w:hanging="991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1134" w:hanging="113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0"/>
        </w:tabs>
        <w:ind w:left="1275" w:hanging="127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0"/>
        </w:tabs>
        <w:ind w:left="1418" w:hanging="141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0"/>
        </w:tabs>
        <w:ind w:left="1558" w:hanging="1558"/>
      </w:pPr>
      <w:rPr>
        <w:rFonts w:hint="default"/>
      </w:rPr>
    </w:lvl>
  </w:abstractNum>
  <w:abstractNum w:abstractNumId="13" w15:restartNumberingAfterBreak="0">
    <w:nsid w:val="54434A88"/>
    <w:multiLevelType w:val="multilevel"/>
    <w:tmpl w:val="54434A8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57591C20"/>
    <w:multiLevelType w:val="singleLevel"/>
    <w:tmpl w:val="57591C20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5" w15:restartNumberingAfterBreak="0">
    <w:nsid w:val="5D4A2A98"/>
    <w:multiLevelType w:val="multilevel"/>
    <w:tmpl w:val="73946F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5AB1A58"/>
    <w:multiLevelType w:val="multilevel"/>
    <w:tmpl w:val="BC4424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12A76B3"/>
    <w:multiLevelType w:val="multilevel"/>
    <w:tmpl w:val="712A76B3"/>
    <w:lvl w:ilvl="0">
      <w:start w:val="1"/>
      <w:numFmt w:val="decimal"/>
      <w:suff w:val="space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left" w:pos="0"/>
        </w:tabs>
        <w:ind w:left="567" w:hanging="567"/>
      </w:pPr>
      <w:rPr>
        <w:rFonts w:cs="Times New Roman (正文 CS 字体)" w:hint="default"/>
        <w:sz w:val="28"/>
      </w:rPr>
    </w:lvl>
    <w:lvl w:ilvl="2">
      <w:start w:val="1"/>
      <w:numFmt w:val="decimal"/>
      <w:suff w:val="space"/>
      <w:lvlText w:val="%1.%2.%3."/>
      <w:lvlJc w:val="left"/>
      <w:pPr>
        <w:ind w:left="709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0"/>
        </w:tabs>
        <w:ind w:left="850" w:hanging="85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991" w:hanging="991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1134" w:hanging="113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0"/>
        </w:tabs>
        <w:ind w:left="1275" w:hanging="127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0"/>
        </w:tabs>
        <w:ind w:left="1418" w:hanging="141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0"/>
        </w:tabs>
        <w:ind w:left="1558" w:hanging="1558"/>
      </w:pPr>
      <w:rPr>
        <w:rFonts w:hint="default"/>
      </w:rPr>
    </w:lvl>
  </w:abstractNum>
  <w:abstractNum w:abstractNumId="18" w15:restartNumberingAfterBreak="0">
    <w:nsid w:val="7A280D61"/>
    <w:multiLevelType w:val="singleLevel"/>
    <w:tmpl w:val="7A280D61"/>
    <w:lvl w:ilvl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abstractNum w:abstractNumId="19" w15:restartNumberingAfterBreak="0">
    <w:nsid w:val="7F773C35"/>
    <w:multiLevelType w:val="multilevel"/>
    <w:tmpl w:val="7F773C35"/>
    <w:lvl w:ilvl="0">
      <w:start w:val="1"/>
      <w:numFmt w:val="decimal"/>
      <w:pStyle w:val="ItemStep"/>
      <w:lvlText w:val="%1."/>
      <w:lvlJc w:val="left"/>
      <w:pPr>
        <w:tabs>
          <w:tab w:val="left" w:pos="2126"/>
        </w:tabs>
        <w:ind w:left="2126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1">
      <w:start w:val="1"/>
      <w:numFmt w:val="lowerLetter"/>
      <w:pStyle w:val="SubItemStep"/>
      <w:lvlText w:val="%2."/>
      <w:lvlJc w:val="left"/>
      <w:pPr>
        <w:tabs>
          <w:tab w:val="left" w:pos="2551"/>
        </w:tabs>
        <w:ind w:left="2551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2">
      <w:start w:val="1"/>
      <w:numFmt w:val="lowerRoman"/>
      <w:pStyle w:val="ThirdLevelItemStep"/>
      <w:lvlText w:val="%3."/>
      <w:lvlJc w:val="left"/>
      <w:pPr>
        <w:tabs>
          <w:tab w:val="left" w:pos="2976"/>
        </w:tabs>
        <w:ind w:left="2976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3">
      <w:start w:val="1"/>
      <w:numFmt w:val="decimal"/>
      <w:pStyle w:val="FourthLevelItemStep"/>
      <w:lvlText w:val="%4)"/>
      <w:lvlJc w:val="left"/>
      <w:pPr>
        <w:tabs>
          <w:tab w:val="left" w:pos="3401"/>
        </w:tabs>
        <w:ind w:left="3401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4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5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6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7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8">
      <w:start w:val="1"/>
      <w:numFmt w:val="decimal"/>
      <w:lvlRestart w:val="0"/>
      <w:lvlText w:val="%9."/>
      <w:lvlJc w:val="left"/>
      <w:pPr>
        <w:tabs>
          <w:tab w:val="left" w:pos="284"/>
        </w:tabs>
        <w:ind w:left="284" w:hanging="284"/>
      </w:pPr>
      <w:rPr>
        <w:rFonts w:hint="eastAsia"/>
      </w:rPr>
    </w:lvl>
  </w:abstractNum>
  <w:num w:numId="1" w16cid:durableId="426003303">
    <w:abstractNumId w:val="19"/>
  </w:num>
  <w:num w:numId="2" w16cid:durableId="1498185182">
    <w:abstractNumId w:val="4"/>
  </w:num>
  <w:num w:numId="3" w16cid:durableId="1843624404">
    <w:abstractNumId w:val="17"/>
  </w:num>
  <w:num w:numId="4" w16cid:durableId="2096902996">
    <w:abstractNumId w:val="6"/>
  </w:num>
  <w:num w:numId="5" w16cid:durableId="5907394">
    <w:abstractNumId w:val="2"/>
  </w:num>
  <w:num w:numId="6" w16cid:durableId="1662271288">
    <w:abstractNumId w:val="9"/>
  </w:num>
  <w:num w:numId="7" w16cid:durableId="887183708">
    <w:abstractNumId w:val="0"/>
  </w:num>
  <w:num w:numId="8" w16cid:durableId="215699222">
    <w:abstractNumId w:val="7"/>
  </w:num>
  <w:num w:numId="9" w16cid:durableId="205338593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55550815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5526470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902645890">
    <w:abstractNumId w:val="12"/>
  </w:num>
  <w:num w:numId="13" w16cid:durableId="721052341">
    <w:abstractNumId w:val="13"/>
  </w:num>
  <w:num w:numId="14" w16cid:durableId="2131243061">
    <w:abstractNumId w:val="18"/>
  </w:num>
  <w:num w:numId="15" w16cid:durableId="302739304">
    <w:abstractNumId w:val="5"/>
  </w:num>
  <w:num w:numId="16" w16cid:durableId="808279040">
    <w:abstractNumId w:val="11"/>
  </w:num>
  <w:num w:numId="17" w16cid:durableId="548801570">
    <w:abstractNumId w:val="14"/>
  </w:num>
  <w:num w:numId="18" w16cid:durableId="1267688942">
    <w:abstractNumId w:val="1"/>
  </w:num>
  <w:num w:numId="19" w16cid:durableId="1420910791">
    <w:abstractNumId w:val="3"/>
  </w:num>
  <w:num w:numId="20" w16cid:durableId="972906049">
    <w:abstractNumId w:val="8"/>
  </w:num>
  <w:num w:numId="21" w16cid:durableId="1381127336">
    <w:abstractNumId w:val="10"/>
  </w:num>
  <w:num w:numId="22" w16cid:durableId="1738016529">
    <w:abstractNumId w:val="15"/>
  </w:num>
  <w:num w:numId="23" w16cid:durableId="120949310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M2RlZTgyMzM1ODFkNGM1ZmNiOGRmZTRlZmFiYWNkZmIifQ=="/>
  </w:docVars>
  <w:rsids>
    <w:rsidRoot w:val="0076131E"/>
    <w:rsid w:val="00013279"/>
    <w:rsid w:val="00026E39"/>
    <w:rsid w:val="000548DE"/>
    <w:rsid w:val="00064365"/>
    <w:rsid w:val="000754FC"/>
    <w:rsid w:val="000E4DC2"/>
    <w:rsid w:val="001539CB"/>
    <w:rsid w:val="00196D0E"/>
    <w:rsid w:val="0027232D"/>
    <w:rsid w:val="00291FBE"/>
    <w:rsid w:val="002D4CFA"/>
    <w:rsid w:val="00407C79"/>
    <w:rsid w:val="00447652"/>
    <w:rsid w:val="00455973"/>
    <w:rsid w:val="004633B2"/>
    <w:rsid w:val="004C564D"/>
    <w:rsid w:val="004E0F11"/>
    <w:rsid w:val="004F1D1E"/>
    <w:rsid w:val="005138FC"/>
    <w:rsid w:val="00527417"/>
    <w:rsid w:val="00534F30"/>
    <w:rsid w:val="00596FB3"/>
    <w:rsid w:val="005B06F9"/>
    <w:rsid w:val="005C1964"/>
    <w:rsid w:val="006742E2"/>
    <w:rsid w:val="007178E3"/>
    <w:rsid w:val="0076131E"/>
    <w:rsid w:val="007D572E"/>
    <w:rsid w:val="007E0D79"/>
    <w:rsid w:val="007E5414"/>
    <w:rsid w:val="0083407C"/>
    <w:rsid w:val="008C4703"/>
    <w:rsid w:val="009A683C"/>
    <w:rsid w:val="009F27F6"/>
    <w:rsid w:val="00A57083"/>
    <w:rsid w:val="00A81D22"/>
    <w:rsid w:val="00AB260F"/>
    <w:rsid w:val="00B146E8"/>
    <w:rsid w:val="00B3556F"/>
    <w:rsid w:val="00BD1DD6"/>
    <w:rsid w:val="00BE1561"/>
    <w:rsid w:val="00C1487F"/>
    <w:rsid w:val="00C738AB"/>
    <w:rsid w:val="00D25BB9"/>
    <w:rsid w:val="00D63A33"/>
    <w:rsid w:val="00DA1C8B"/>
    <w:rsid w:val="00DD4C1F"/>
    <w:rsid w:val="00DE47F0"/>
    <w:rsid w:val="00DE58E2"/>
    <w:rsid w:val="00E26F6A"/>
    <w:rsid w:val="00EF2595"/>
    <w:rsid w:val="00F53553"/>
    <w:rsid w:val="00F667A2"/>
    <w:rsid w:val="00FB5104"/>
    <w:rsid w:val="01383245"/>
    <w:rsid w:val="01904F18"/>
    <w:rsid w:val="01B80B7A"/>
    <w:rsid w:val="041871BE"/>
    <w:rsid w:val="044F0626"/>
    <w:rsid w:val="05DD7F7C"/>
    <w:rsid w:val="06A254E5"/>
    <w:rsid w:val="0AA62257"/>
    <w:rsid w:val="0BD4708C"/>
    <w:rsid w:val="0CDA3EE7"/>
    <w:rsid w:val="0EB775D4"/>
    <w:rsid w:val="0FA32DFC"/>
    <w:rsid w:val="113703FE"/>
    <w:rsid w:val="11765524"/>
    <w:rsid w:val="11C46C27"/>
    <w:rsid w:val="12271CAF"/>
    <w:rsid w:val="13563164"/>
    <w:rsid w:val="138A3833"/>
    <w:rsid w:val="14DC6C9D"/>
    <w:rsid w:val="19A62C66"/>
    <w:rsid w:val="1C94293D"/>
    <w:rsid w:val="1F972A6A"/>
    <w:rsid w:val="21BE3E7D"/>
    <w:rsid w:val="25E34945"/>
    <w:rsid w:val="2798743A"/>
    <w:rsid w:val="28120052"/>
    <w:rsid w:val="293932DE"/>
    <w:rsid w:val="2A8E10AD"/>
    <w:rsid w:val="2C295F0F"/>
    <w:rsid w:val="2CB0151E"/>
    <w:rsid w:val="2CC0158D"/>
    <w:rsid w:val="2D117378"/>
    <w:rsid w:val="2D5A3B50"/>
    <w:rsid w:val="2FAE7D40"/>
    <w:rsid w:val="312F463F"/>
    <w:rsid w:val="33001DB9"/>
    <w:rsid w:val="34F01160"/>
    <w:rsid w:val="36533BAC"/>
    <w:rsid w:val="37B85359"/>
    <w:rsid w:val="37FB6279"/>
    <w:rsid w:val="3AE33117"/>
    <w:rsid w:val="3E24550E"/>
    <w:rsid w:val="3F092141"/>
    <w:rsid w:val="40DC1FC4"/>
    <w:rsid w:val="40F87FB0"/>
    <w:rsid w:val="41444159"/>
    <w:rsid w:val="44941DA2"/>
    <w:rsid w:val="47050B6E"/>
    <w:rsid w:val="47911BFE"/>
    <w:rsid w:val="4985461E"/>
    <w:rsid w:val="4A0E2972"/>
    <w:rsid w:val="4AF0734B"/>
    <w:rsid w:val="4B4B7938"/>
    <w:rsid w:val="4B7F34F6"/>
    <w:rsid w:val="4C7029DE"/>
    <w:rsid w:val="4D0A559D"/>
    <w:rsid w:val="50603EF3"/>
    <w:rsid w:val="5075041A"/>
    <w:rsid w:val="508A302C"/>
    <w:rsid w:val="5154591C"/>
    <w:rsid w:val="51743F4F"/>
    <w:rsid w:val="51890380"/>
    <w:rsid w:val="53420639"/>
    <w:rsid w:val="57120E50"/>
    <w:rsid w:val="57286990"/>
    <w:rsid w:val="598002BB"/>
    <w:rsid w:val="5B2D2517"/>
    <w:rsid w:val="5BAE5416"/>
    <w:rsid w:val="5C302AF0"/>
    <w:rsid w:val="5CE0402E"/>
    <w:rsid w:val="5D102F03"/>
    <w:rsid w:val="5D803A63"/>
    <w:rsid w:val="5F055485"/>
    <w:rsid w:val="5F8C670B"/>
    <w:rsid w:val="6008227F"/>
    <w:rsid w:val="613A52BD"/>
    <w:rsid w:val="61E40038"/>
    <w:rsid w:val="622E3AD2"/>
    <w:rsid w:val="640507C9"/>
    <w:rsid w:val="640A35A3"/>
    <w:rsid w:val="65D73958"/>
    <w:rsid w:val="695878D5"/>
    <w:rsid w:val="695B21AB"/>
    <w:rsid w:val="69B06C46"/>
    <w:rsid w:val="6A886A10"/>
    <w:rsid w:val="6AF02DC7"/>
    <w:rsid w:val="6BD4557B"/>
    <w:rsid w:val="6D406464"/>
    <w:rsid w:val="6FFF3E67"/>
    <w:rsid w:val="70C049EF"/>
    <w:rsid w:val="717B553C"/>
    <w:rsid w:val="74026C28"/>
    <w:rsid w:val="74A161C9"/>
    <w:rsid w:val="75F93E08"/>
    <w:rsid w:val="76556415"/>
    <w:rsid w:val="77EE2084"/>
    <w:rsid w:val="7A8A1950"/>
    <w:rsid w:val="7C451CB1"/>
    <w:rsid w:val="7C646809"/>
    <w:rsid w:val="7CAA63C3"/>
    <w:rsid w:val="7CE9561E"/>
    <w:rsid w:val="7E6F2369"/>
    <w:rsid w:val="7F844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398C7FC"/>
  <w15:docId w15:val="{295A9C00-2A08-46DD-9EDB-89BAB240CE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uiPriority="99" w:qFormat="1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447652"/>
    <w:pPr>
      <w:widowControl w:val="0"/>
      <w:jc w:val="both"/>
    </w:pPr>
    <w:rPr>
      <w:rFonts w:asciiTheme="minorHAnsi" w:eastAsiaTheme="minorEastAsia" w:hAnsiTheme="minorHAnsi" w:cstheme="minorBidi"/>
      <w:kern w:val="2"/>
      <w:sz w:val="28"/>
      <w:szCs w:val="24"/>
    </w:rPr>
  </w:style>
  <w:style w:type="paragraph" w:styleId="1">
    <w:name w:val="heading 1"/>
    <w:basedOn w:val="a"/>
    <w:next w:val="a"/>
    <w:qFormat/>
    <w:pPr>
      <w:spacing w:before="105" w:after="105"/>
      <w:jc w:val="left"/>
      <w:outlineLvl w:val="0"/>
    </w:pPr>
    <w:rPr>
      <w:rFonts w:ascii="宋体" w:eastAsia="宋体" w:hAnsi="宋体" w:cs="Times New Roman" w:hint="eastAsia"/>
      <w:bCs/>
      <w:kern w:val="44"/>
      <w:sz w:val="24"/>
      <w:szCs w:val="28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4">
    <w:name w:val="heading 4"/>
    <w:basedOn w:val="a"/>
    <w:next w:val="a"/>
    <w:semiHidden/>
    <w:unhideWhenUsed/>
    <w:qFormat/>
    <w:pPr>
      <w:spacing w:before="105" w:after="105"/>
      <w:jc w:val="left"/>
      <w:outlineLvl w:val="3"/>
    </w:pPr>
    <w:rPr>
      <w:rFonts w:ascii="宋体" w:eastAsia="宋体" w:hAnsi="宋体" w:cs="Times New Roman" w:hint="eastAsia"/>
      <w:kern w:val="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pPr>
      <w:ind w:leftChars="400" w:left="840"/>
    </w:pPr>
  </w:style>
  <w:style w:type="paragraph" w:styleId="a3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TOC1">
    <w:name w:val="toc 1"/>
    <w:basedOn w:val="a"/>
    <w:next w:val="a"/>
    <w:uiPriority w:val="39"/>
  </w:style>
  <w:style w:type="paragraph" w:styleId="TOC2">
    <w:name w:val="toc 2"/>
    <w:basedOn w:val="a"/>
    <w:next w:val="a"/>
    <w:uiPriority w:val="39"/>
    <w:pPr>
      <w:ind w:leftChars="200" w:left="420"/>
    </w:pPr>
  </w:style>
  <w:style w:type="paragraph" w:styleId="a5">
    <w:name w:val="Normal (Web)"/>
    <w:basedOn w:val="a"/>
    <w:uiPriority w:val="99"/>
    <w:qFormat/>
    <w:pPr>
      <w:jc w:val="left"/>
    </w:pPr>
    <w:rPr>
      <w:rFonts w:cs="Times New Roman"/>
      <w:kern w:val="0"/>
      <w:sz w:val="24"/>
    </w:rPr>
  </w:style>
  <w:style w:type="table" w:styleId="a6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basedOn w:val="a0"/>
    <w:uiPriority w:val="22"/>
    <w:qFormat/>
    <w:rPr>
      <w:b/>
      <w:bCs/>
    </w:rPr>
  </w:style>
  <w:style w:type="character" w:styleId="a8">
    <w:name w:val="FollowedHyperlink"/>
    <w:basedOn w:val="a0"/>
    <w:rPr>
      <w:color w:val="660099"/>
      <w:u w:val="none"/>
    </w:rPr>
  </w:style>
  <w:style w:type="character" w:styleId="a9">
    <w:name w:val="Hyperlink"/>
    <w:basedOn w:val="a0"/>
    <w:uiPriority w:val="99"/>
    <w:qFormat/>
    <w:rPr>
      <w:color w:val="009DD9"/>
      <w:u w:val="none"/>
    </w:rPr>
  </w:style>
  <w:style w:type="character" w:styleId="HTML">
    <w:name w:val="HTML Code"/>
    <w:basedOn w:val="a0"/>
    <w:rPr>
      <w:rFonts w:ascii="Courier New" w:hAnsi="Courier New"/>
      <w:sz w:val="20"/>
    </w:rPr>
  </w:style>
  <w:style w:type="character" w:customStyle="1" w:styleId="filterth">
    <w:name w:val="filterth"/>
    <w:basedOn w:val="a0"/>
    <w:qFormat/>
  </w:style>
  <w:style w:type="character" w:customStyle="1" w:styleId="filterth1">
    <w:name w:val="filterth1"/>
    <w:basedOn w:val="a0"/>
    <w:qFormat/>
    <w:rPr>
      <w:color w:val="CC0000"/>
    </w:rPr>
  </w:style>
  <w:style w:type="character" w:customStyle="1" w:styleId="filterth2">
    <w:name w:val="filterth2"/>
    <w:basedOn w:val="a0"/>
    <w:qFormat/>
    <w:rPr>
      <w:color w:val="CC0000"/>
    </w:rPr>
  </w:style>
  <w:style w:type="character" w:customStyle="1" w:styleId="active">
    <w:name w:val="active"/>
    <w:basedOn w:val="a0"/>
    <w:qFormat/>
    <w:rPr>
      <w:shd w:val="clear" w:color="auto" w:fill="0A90C4"/>
    </w:rPr>
  </w:style>
  <w:style w:type="character" w:customStyle="1" w:styleId="hover">
    <w:name w:val="hover"/>
    <w:basedOn w:val="a0"/>
    <w:qFormat/>
    <w:rPr>
      <w:color w:val="FFFFFF"/>
      <w:shd w:val="clear" w:color="auto" w:fill="21AFE5"/>
    </w:rPr>
  </w:style>
  <w:style w:type="character" w:customStyle="1" w:styleId="hover1">
    <w:name w:val="hover1"/>
    <w:basedOn w:val="a0"/>
    <w:qFormat/>
    <w:rPr>
      <w:color w:val="FFFFFF"/>
      <w:shd w:val="clear" w:color="auto" w:fill="0A90C4"/>
    </w:rPr>
  </w:style>
  <w:style w:type="character" w:customStyle="1" w:styleId="active1">
    <w:name w:val="active1"/>
    <w:basedOn w:val="a0"/>
    <w:rPr>
      <w:shd w:val="clear" w:color="auto" w:fill="0A90C4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paragraph" w:styleId="aa">
    <w:name w:val="List Paragraph"/>
    <w:basedOn w:val="a"/>
    <w:uiPriority w:val="99"/>
    <w:qFormat/>
    <w:pPr>
      <w:ind w:firstLineChars="200" w:firstLine="420"/>
    </w:pPr>
  </w:style>
  <w:style w:type="paragraph" w:customStyle="1" w:styleId="ItemStep">
    <w:name w:val="Item Step"/>
    <w:qFormat/>
    <w:pPr>
      <w:numPr>
        <w:numId w:val="1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SubItemStep">
    <w:name w:val="Sub Item Step"/>
    <w:qFormat/>
    <w:pPr>
      <w:numPr>
        <w:ilvl w:val="1"/>
        <w:numId w:val="1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ThirdLevelItemStep">
    <w:name w:val="Third Level Item Step"/>
    <w:qFormat/>
    <w:pPr>
      <w:numPr>
        <w:ilvl w:val="2"/>
        <w:numId w:val="1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FourthLevelItemStep">
    <w:name w:val="Fourth Level Item Step"/>
    <w:pPr>
      <w:numPr>
        <w:ilvl w:val="3"/>
        <w:numId w:val="1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SubItemList">
    <w:name w:val="Sub Item List"/>
    <w:basedOn w:val="a"/>
    <w:qFormat/>
    <w:pPr>
      <w:widowControl/>
      <w:numPr>
        <w:numId w:val="2"/>
      </w:numPr>
      <w:topLinePunct/>
      <w:adjustRightInd w:val="0"/>
      <w:snapToGrid w:val="0"/>
      <w:spacing w:before="80" w:after="80" w:line="240" w:lineRule="atLeast"/>
      <w:jc w:val="left"/>
    </w:pPr>
    <w:rPr>
      <w:rFonts w:ascii="Times New Roman" w:eastAsia="宋体" w:hAnsi="Times New Roman" w:cs="Arial" w:hint="eastAsia"/>
      <w:sz w:val="21"/>
      <w:szCs w:val="21"/>
    </w:rPr>
  </w:style>
  <w:style w:type="paragraph" w:customStyle="1" w:styleId="ThirdLevelItemList">
    <w:name w:val="Third Level Item List"/>
    <w:basedOn w:val="a"/>
    <w:qFormat/>
    <w:pPr>
      <w:widowControl/>
      <w:numPr>
        <w:ilvl w:val="1"/>
        <w:numId w:val="2"/>
      </w:numPr>
      <w:topLinePunct/>
      <w:adjustRightInd w:val="0"/>
      <w:snapToGrid w:val="0"/>
      <w:spacing w:before="80" w:after="80" w:line="240" w:lineRule="atLeast"/>
      <w:jc w:val="left"/>
    </w:pPr>
    <w:rPr>
      <w:rFonts w:ascii="Times New Roman" w:eastAsia="宋体" w:hAnsi="Times New Roman" w:cs="Arial" w:hint="eastAsia"/>
      <w:sz w:val="21"/>
      <w:szCs w:val="21"/>
    </w:rPr>
  </w:style>
  <w:style w:type="paragraph" w:customStyle="1" w:styleId="FourthLevelItemList">
    <w:name w:val="Fourth Level Item List"/>
    <w:basedOn w:val="a"/>
    <w:qFormat/>
    <w:pPr>
      <w:widowControl/>
      <w:numPr>
        <w:ilvl w:val="2"/>
        <w:numId w:val="2"/>
      </w:numPr>
      <w:topLinePunct/>
      <w:adjustRightInd w:val="0"/>
      <w:snapToGrid w:val="0"/>
      <w:spacing w:before="80" w:after="80" w:line="240" w:lineRule="atLeast"/>
      <w:jc w:val="left"/>
    </w:pPr>
    <w:rPr>
      <w:rFonts w:ascii="Times New Roman" w:eastAsia="宋体" w:hAnsi="Times New Roman" w:cs="Arial" w:hint="eastAsia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088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6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74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63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870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46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79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12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93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1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72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75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081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87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theme" Target="theme/theme1.xml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72" Type="http://schemas.openxmlformats.org/officeDocument/2006/relationships/image" Target="media/image164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header" Target="header2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footer" Target="footer1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fontTable" Target="fontTable.xml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" Type="http://schemas.openxmlformats.org/officeDocument/2006/relationships/customXml" Target="../customXml/item1.xml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1805</TotalTime>
  <Pages>73</Pages>
  <Words>2060</Words>
  <Characters>11743</Characters>
  <Application>Microsoft Office Word</Application>
  <DocSecurity>0</DocSecurity>
  <Lines>97</Lines>
  <Paragraphs>27</Paragraphs>
  <ScaleCrop>false</ScaleCrop>
  <Company/>
  <LinksUpToDate>false</LinksUpToDate>
  <CharactersWithSpaces>13776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issuser</dc:creator>
  <cp:lastModifiedBy>李朋</cp:lastModifiedBy>
  <cp:revision>27</cp:revision>
  <dcterms:created xsi:type="dcterms:W3CDTF">2023-01-30T02:10:00Z</dcterms:created>
  <dcterms:modified xsi:type="dcterms:W3CDTF">2023-08-21T06:07:00Z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21AC5026ACEE4FD4912EB4EE5CB61BC7</vt:lpwstr>
  </property>
</Properties>
</file>