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808080" w:sz="24" w:space="0"/>
        </w:pBdr>
        <w:spacing w:before="1956" w:beforeLines="600" w:after="652" w:afterLines="200"/>
        <w:jc w:val="center"/>
        <w:rPr>
          <w:rFonts w:ascii="Arial" w:hAnsi="Arial" w:cs="Arial"/>
          <w:b/>
          <w:bCs/>
          <w:color w:val="0000FF"/>
        </w:rPr>
      </w:pPr>
    </w:p>
    <w:p>
      <w:pPr>
        <w:pStyle w:val="10"/>
        <w:pBdr>
          <w:bottom w:val="single" w:color="808080" w:sz="24" w:space="0"/>
        </w:pBdr>
        <w:spacing w:before="1956" w:beforeLines="600" w:after="130" w:afterLines="40" w:line="360" w:lineRule="auto"/>
        <w:jc w:val="right"/>
        <w:outlineLvl w:val="9"/>
        <w:rPr>
          <w:rFonts w:ascii="宋体" w:hAnsi="宋体" w:cs="宋体"/>
          <w:iCs/>
          <w:sz w:val="52"/>
          <w:szCs w:val="52"/>
        </w:rPr>
      </w:pPr>
      <w:bookmarkStart w:id="0" w:name="_Toc3163"/>
      <w:bookmarkStart w:id="1" w:name="_Toc27679"/>
      <w:bookmarkStart w:id="2" w:name="_Toc11749"/>
      <w:bookmarkStart w:id="3" w:name="_Toc7735"/>
      <w:bookmarkStart w:id="4" w:name="_Toc3401"/>
      <w:bookmarkStart w:id="5" w:name="_Toc5660"/>
      <w:bookmarkStart w:id="6" w:name="_Toc5388"/>
      <w:r>
        <w:rPr>
          <w:rFonts w:hint="eastAsia" w:cs="Arial"/>
          <w:iCs/>
          <w:color w:val="0000FF"/>
          <w:sz w:val="52"/>
          <w:szCs w:val="52"/>
          <w:lang w:val="en-US" w:eastAsia="zh-CN"/>
        </w:rPr>
        <w:t>甜橙分销商城软件</w:t>
      </w:r>
      <w:r>
        <w:rPr>
          <w:rFonts w:hint="eastAsia" w:cs="Arial"/>
          <w:iCs/>
          <w:color w:val="0000FF"/>
          <w:sz w:val="52"/>
          <w:szCs w:val="52"/>
        </w:rPr>
        <w:t>项目</w:t>
      </w:r>
      <w:bookmarkEnd w:id="0"/>
      <w:bookmarkEnd w:id="1"/>
      <w:bookmarkEnd w:id="2"/>
      <w:bookmarkEnd w:id="3"/>
      <w:bookmarkEnd w:id="4"/>
      <w:bookmarkEnd w:id="5"/>
      <w:bookmarkEnd w:id="6"/>
    </w:p>
    <w:p>
      <w:pPr>
        <w:pStyle w:val="14"/>
        <w:spacing w:line="360" w:lineRule="auto"/>
        <w:rPr>
          <w:rFonts w:ascii="宋体" w:hAnsi="宋体" w:eastAsia="宋体"/>
          <w:b/>
          <w:bCs/>
          <w:sz w:val="52"/>
          <w:szCs w:val="52"/>
        </w:rPr>
      </w:pPr>
      <w:r>
        <w:rPr>
          <w:rFonts w:hint="eastAsia" w:ascii="宋体" w:hAnsi="宋体" w:eastAsia="宋体"/>
          <w:b/>
          <w:bCs/>
          <w:sz w:val="52"/>
          <w:szCs w:val="52"/>
          <w:lang w:val="en-US" w:eastAsia="zh-CN"/>
        </w:rPr>
        <w:t>操作</w:t>
      </w:r>
      <w:r>
        <w:rPr>
          <w:rFonts w:hint="eastAsia" w:ascii="宋体" w:hAnsi="宋体" w:eastAsia="宋体"/>
          <w:b/>
          <w:bCs/>
          <w:sz w:val="52"/>
          <w:szCs w:val="52"/>
        </w:rPr>
        <w:t>手册</w:t>
      </w:r>
    </w:p>
    <w:p>
      <w:pPr>
        <w:pStyle w:val="14"/>
        <w:spacing w:line="360" w:lineRule="auto"/>
        <w:rPr>
          <w:rFonts w:ascii="宋体" w:hAnsi="宋体" w:eastAsia="宋体"/>
          <w:b/>
          <w:bCs/>
          <w:sz w:val="52"/>
          <w:szCs w:val="52"/>
        </w:rPr>
      </w:pPr>
    </w:p>
    <w:p>
      <w:pPr>
        <w:rPr>
          <w:rFonts w:ascii="Arial" w:hAnsi="Arial" w:cs="Arial"/>
          <w:b/>
          <w:color w:val="000080"/>
          <w:sz w:val="24"/>
          <w:szCs w:val="24"/>
        </w:rPr>
      </w:pP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编制</w:t>
      </w:r>
      <w:r>
        <w:rPr>
          <w:rFonts w:ascii="Arial" w:hAnsi="Arial" w:cs="Arial"/>
          <w:b/>
          <w:color w:val="000080"/>
          <w:sz w:val="24"/>
          <w:szCs w:val="24"/>
        </w:rPr>
        <w:t>:</w:t>
      </w:r>
      <w:r>
        <w:rPr>
          <w:rFonts w:hint="eastAsia" w:ascii="Arial" w:hAnsi="Arial" w:cs="Arial"/>
          <w:b/>
          <w:color w:val="000080"/>
          <w:sz w:val="24"/>
          <w:szCs w:val="24"/>
        </w:rPr>
        <w:tab/>
      </w:r>
      <w:r>
        <w:rPr>
          <w:rFonts w:hint="eastAsia" w:ascii="Arial" w:hAnsi="Arial" w:cs="Arial"/>
          <w:b/>
          <w:color w:val="000080"/>
          <w:sz w:val="24"/>
          <w:szCs w:val="24"/>
          <w:lang w:val="en-US" w:eastAsia="zh-CN"/>
        </w:rPr>
        <w:t>柳娜娜</w:t>
      </w:r>
      <w:r>
        <w:rPr>
          <w:rFonts w:hint="eastAsia" w:ascii="Arial" w:hAnsi="Arial" w:cs="Arial"/>
          <w:b/>
          <w:color w:val="000080"/>
          <w:sz w:val="24"/>
          <w:szCs w:val="24"/>
        </w:rPr>
        <w:tab/>
      </w:r>
    </w:p>
    <w:p>
      <w:pPr>
        <w:rPr>
          <w:rFonts w:ascii="Arial" w:hAnsi="Arial" w:cs="Arial"/>
          <w:b/>
          <w:color w:val="000080"/>
          <w:sz w:val="24"/>
          <w:szCs w:val="24"/>
        </w:rPr>
      </w:pPr>
    </w:p>
    <w:p>
      <w:pPr>
        <w:rPr>
          <w:rFonts w:hint="eastAsia" w:ascii="Arial" w:hAnsi="Arial" w:cs="Arial" w:eastAsiaTheme="minorEastAsia"/>
          <w:b/>
          <w:color w:val="000080"/>
          <w:sz w:val="24"/>
          <w:szCs w:val="24"/>
          <w:lang w:val="en-US" w:eastAsia="zh-CN"/>
        </w:rPr>
      </w:pP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ascii="Arial" w:hAnsi="Arial" w:cs="Arial"/>
          <w:b/>
          <w:color w:val="000080"/>
          <w:sz w:val="24"/>
          <w:szCs w:val="24"/>
        </w:rPr>
        <w:t>审核:</w:t>
      </w:r>
      <w:r>
        <w:rPr>
          <w:rFonts w:hint="eastAsia" w:ascii="Arial" w:hAnsi="Arial" w:cs="Arial"/>
          <w:b/>
          <w:color w:val="000080"/>
          <w:sz w:val="24"/>
          <w:szCs w:val="24"/>
        </w:rPr>
        <w:tab/>
      </w:r>
      <w:r>
        <w:rPr>
          <w:rFonts w:hint="eastAsia" w:ascii="Arial" w:hAnsi="Arial" w:cs="Arial"/>
          <w:b/>
          <w:color w:val="000080"/>
          <w:sz w:val="24"/>
          <w:szCs w:val="24"/>
          <w:lang w:val="en-US" w:eastAsia="zh-CN"/>
        </w:rPr>
        <w:t>王韩</w:t>
      </w:r>
    </w:p>
    <w:p>
      <w:pPr>
        <w:rPr>
          <w:rFonts w:ascii="Arial" w:hAnsi="Arial" w:cs="Arial"/>
          <w:b/>
          <w:color w:val="000080"/>
          <w:sz w:val="24"/>
          <w:szCs w:val="24"/>
        </w:rPr>
      </w:pPr>
    </w:p>
    <w:p>
      <w:pPr>
        <w:rPr>
          <w:rFonts w:ascii="Arial" w:hAnsi="Arial" w:cs="Arial"/>
          <w:b/>
          <w:color w:val="000080"/>
          <w:sz w:val="24"/>
          <w:szCs w:val="24"/>
        </w:rPr>
      </w:pP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ab/>
      </w:r>
      <w:r>
        <w:rPr>
          <w:rFonts w:hint="eastAsia" w:ascii="Arial" w:hAnsi="Arial" w:cs="Arial"/>
          <w:b/>
          <w:color w:val="000080"/>
          <w:sz w:val="24"/>
          <w:szCs w:val="24"/>
        </w:rPr>
        <w:t>审批</w:t>
      </w:r>
      <w:r>
        <w:rPr>
          <w:rFonts w:ascii="Arial" w:hAnsi="Arial" w:cs="Arial"/>
          <w:b/>
          <w:color w:val="000080"/>
          <w:sz w:val="24"/>
          <w:szCs w:val="24"/>
        </w:rPr>
        <w:t>:</w:t>
      </w:r>
      <w:r>
        <w:rPr>
          <w:rFonts w:hint="eastAsia" w:ascii="Arial" w:hAnsi="Arial" w:cs="Arial"/>
          <w:b/>
          <w:color w:val="000080"/>
          <w:sz w:val="24"/>
          <w:szCs w:val="24"/>
        </w:rPr>
        <w:tab/>
      </w:r>
      <w:r>
        <w:rPr>
          <w:rFonts w:hint="eastAsia" w:ascii="Arial" w:hAnsi="Arial" w:cs="Arial"/>
          <w:b/>
          <w:color w:val="000080"/>
          <w:sz w:val="24"/>
          <w:szCs w:val="24"/>
          <w:lang w:val="en-US" w:eastAsia="zh-CN"/>
        </w:rPr>
        <w:t>王洪君</w:t>
      </w:r>
      <w:r>
        <w:rPr>
          <w:rFonts w:hint="eastAsia" w:ascii="Arial" w:hAnsi="Arial" w:cs="Arial"/>
          <w:b/>
          <w:color w:val="000080"/>
          <w:sz w:val="24"/>
          <w:szCs w:val="24"/>
        </w:rPr>
        <w:tab/>
      </w:r>
    </w:p>
    <w:p>
      <w:pPr>
        <w:pStyle w:val="14"/>
        <w:spacing w:line="360" w:lineRule="auto"/>
        <w:rPr>
          <w:rFonts w:eastAsia="宋体"/>
          <w:sz w:val="52"/>
          <w:szCs w:val="52"/>
        </w:rPr>
      </w:pPr>
    </w:p>
    <w:p>
      <w:pPr>
        <w:pStyle w:val="14"/>
        <w:spacing w:line="360" w:lineRule="auto"/>
        <w:rPr>
          <w:rFonts w:hint="eastAsia" w:ascii="宋体" w:hAnsi="宋体" w:eastAsia="宋体"/>
          <w:b/>
          <w:bCs/>
        </w:rPr>
      </w:pPr>
      <w:r>
        <w:rPr>
          <w:rFonts w:hint="eastAsia" w:ascii="宋体" w:hAnsi="宋体" w:eastAsia="宋体"/>
          <w:b/>
          <w:bCs/>
        </w:rPr>
        <w:t>宁夏甜橙科技有限公司</w:t>
      </w:r>
    </w:p>
    <w:p>
      <w:pPr>
        <w:pStyle w:val="14"/>
        <w:spacing w:line="360" w:lineRule="auto"/>
        <w:rPr>
          <w:rFonts w:eastAsia="宋体"/>
          <w:b/>
          <w:bCs/>
        </w:rPr>
      </w:pPr>
    </w:p>
    <w:p>
      <w:pPr>
        <w:pStyle w:val="14"/>
        <w:spacing w:line="360" w:lineRule="auto"/>
        <w:rPr>
          <w:rFonts w:eastAsia="宋体"/>
          <w:sz w:val="24"/>
          <w:szCs w:val="24"/>
        </w:rPr>
      </w:pPr>
    </w:p>
    <w:p>
      <w:pPr>
        <w:pStyle w:val="14"/>
        <w:spacing w:line="360" w:lineRule="auto"/>
        <w:rPr>
          <w:rFonts w:eastAsia="宋体"/>
          <w:sz w:val="24"/>
          <w:szCs w:val="24"/>
        </w:rPr>
      </w:pPr>
      <w:bookmarkStart w:id="7" w:name="_Toc7540"/>
      <w:bookmarkStart w:id="8" w:name="_Toc19817"/>
      <w:bookmarkStart w:id="9" w:name="_Toc17115"/>
      <w:r>
        <w:rPr>
          <w:rFonts w:eastAsia="宋体"/>
          <w:sz w:val="24"/>
          <w:szCs w:val="24"/>
        </w:rPr>
        <w:t>©</w:t>
      </w:r>
      <w:r>
        <w:rPr>
          <w:rFonts w:hint="eastAsia" w:eastAsia="宋体"/>
          <w:color w:val="0000FF"/>
          <w:sz w:val="24"/>
          <w:szCs w:val="24"/>
          <w:lang w:val="en-US" w:eastAsia="zh-CN"/>
        </w:rPr>
        <w:t>2020</w:t>
      </w:r>
      <w:r>
        <w:rPr>
          <w:rFonts w:ascii="宋体" w:hAnsi="宋体" w:eastAsia="宋体"/>
          <w:sz w:val="24"/>
          <w:szCs w:val="24"/>
        </w:rPr>
        <w:t>年</w:t>
      </w:r>
      <w:r>
        <w:rPr>
          <w:rFonts w:hint="eastAsia" w:ascii="宋体" w:hAnsi="宋体" w:eastAsia="宋体"/>
          <w:sz w:val="24"/>
          <w:szCs w:val="24"/>
        </w:rPr>
        <w:t>宁夏</w:t>
      </w:r>
      <w:r>
        <w:rPr>
          <w:rFonts w:hint="eastAsia" w:ascii="宋体" w:hAnsi="宋体" w:eastAsia="宋体"/>
          <w:sz w:val="24"/>
          <w:szCs w:val="24"/>
          <w:lang w:val="en-US" w:eastAsia="zh-CN"/>
        </w:rPr>
        <w:t>甜橙科技有限</w:t>
      </w:r>
      <w:r>
        <w:rPr>
          <w:rFonts w:hint="eastAsia" w:ascii="宋体" w:hAnsi="宋体" w:eastAsia="宋体"/>
          <w:sz w:val="24"/>
          <w:szCs w:val="24"/>
        </w:rPr>
        <w:t>公司</w:t>
      </w:r>
      <w:r>
        <w:rPr>
          <w:rFonts w:ascii="宋体" w:hAnsi="宋体" w:eastAsia="宋体"/>
          <w:sz w:val="24"/>
          <w:szCs w:val="24"/>
        </w:rPr>
        <w:t>版权所有</w:t>
      </w:r>
      <w:bookmarkEnd w:id="7"/>
      <w:bookmarkEnd w:id="8"/>
      <w:bookmarkEnd w:id="9"/>
    </w:p>
    <w:p>
      <w:pPr>
        <w:jc w:val="right"/>
        <w:rPr>
          <w:rFonts w:hint="eastAsia" w:ascii="宋体" w:hAnsi="宋体" w:cs="Arial"/>
        </w:rPr>
      </w:pPr>
      <w:r>
        <w:rPr>
          <w:rFonts w:ascii="宋体" w:hAnsi="宋体" w:cs="Arial"/>
          <w:color w:val="0000FF"/>
        </w:rPr>
        <w:t>机密</w:t>
      </w:r>
      <w:r>
        <w:rPr>
          <w:rFonts w:hint="eastAsia" w:ascii="宋体" w:hAnsi="宋体" w:cs="Arial"/>
        </w:rPr>
        <w:t>文档</w:t>
      </w:r>
      <w:r>
        <w:rPr>
          <w:rFonts w:ascii="宋体" w:hAnsi="宋体" w:cs="Arial"/>
        </w:rPr>
        <w:t>，未经授权，不得外</w:t>
      </w:r>
      <w:r>
        <w:rPr>
          <w:rFonts w:hint="eastAsia" w:ascii="宋体" w:hAnsi="宋体" w:cs="Arial"/>
        </w:rPr>
        <w:t>传</w:t>
      </w:r>
    </w:p>
    <w:p>
      <w:pPr>
        <w:jc w:val="right"/>
        <w:rPr>
          <w:rFonts w:hint="eastAsia" w:ascii="宋体" w:hAnsi="宋体" w:cs="Arial"/>
        </w:rPr>
      </w:pPr>
    </w:p>
    <w:p>
      <w:pPr>
        <w:jc w:val="right"/>
        <w:rPr>
          <w:rFonts w:hint="eastAsia" w:ascii="宋体" w:hAnsi="宋体" w:cs="Arial"/>
        </w:rPr>
      </w:pPr>
    </w:p>
    <w:p>
      <w:pPr>
        <w:jc w:val="right"/>
        <w:rPr>
          <w:rFonts w:hint="eastAsia" w:ascii="宋体" w:hAnsi="宋体" w:cs="Arial"/>
        </w:rPr>
      </w:pPr>
      <w:bookmarkStart w:id="65" w:name="_GoBack"/>
      <w:bookmarkEnd w:id="65"/>
    </w:p>
    <w:p/>
    <w:sdt>
      <w:sdtPr>
        <w:rPr>
          <w:rFonts w:ascii="宋体" w:hAnsi="宋体" w:eastAsia="宋体" w:cstheme="minorBidi"/>
          <w:kern w:val="2"/>
          <w:sz w:val="21"/>
          <w:szCs w:val="22"/>
          <w:lang w:val="en-US" w:eastAsia="zh-CN" w:bidi="ar-SA"/>
        </w:rPr>
        <w:id w:val="147451702"/>
        <w15:color w:val="DBDBDB"/>
        <w:docPartObj>
          <w:docPartGallery w:val="Table of Contents"/>
          <w:docPartUnique/>
        </w:docPartObj>
      </w:sdtPr>
      <w:sdtEndPr>
        <w:rPr>
          <w:rFonts w:asciiTheme="minorHAnsi" w:hAnsiTheme="minorHAnsi" w:eastAsiaTheme="minorEastAsia" w:cstheme="minorBidi"/>
          <w:kern w:val="2"/>
          <w:sz w:val="24"/>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48"/>
              <w:szCs w:val="48"/>
            </w:rPr>
            <w:t>目</w:t>
          </w:r>
          <w:r>
            <w:rPr>
              <w:rFonts w:hint="eastAsia" w:ascii="宋体" w:hAnsi="宋体" w:eastAsia="宋体"/>
              <w:sz w:val="48"/>
              <w:szCs w:val="48"/>
              <w:lang w:val="en-US" w:eastAsia="zh-CN"/>
            </w:rPr>
            <w:t xml:space="preserve"> </w:t>
          </w:r>
          <w:r>
            <w:rPr>
              <w:rFonts w:ascii="宋体" w:hAnsi="宋体" w:eastAsia="宋体"/>
              <w:sz w:val="48"/>
              <w:szCs w:val="48"/>
            </w:rPr>
            <w:t>录</w:t>
          </w:r>
        </w:p>
        <w:p>
          <w:pPr>
            <w:pStyle w:val="11"/>
            <w:tabs>
              <w:tab w:val="right" w:leader="dot" w:pos="8306"/>
            </w:tabs>
          </w:pPr>
          <w:r>
            <w:fldChar w:fldCharType="begin"/>
          </w:r>
          <w:r>
            <w:instrText xml:space="preserve">TOC \o "1-3" \h \u </w:instrText>
          </w:r>
          <w:r>
            <w:fldChar w:fldCharType="separate"/>
          </w:r>
          <w:r>
            <w:fldChar w:fldCharType="begin"/>
          </w:r>
          <w:r>
            <w:instrText xml:space="preserve"> HYPERLINK \l _Toc27679 </w:instrText>
          </w:r>
          <w:r>
            <w:fldChar w:fldCharType="separate"/>
          </w:r>
          <w:r>
            <w:rPr>
              <w:rFonts w:hint="eastAsia" w:cs="Arial"/>
              <w:iCs/>
              <w:szCs w:val="52"/>
              <w:lang w:val="en-US" w:eastAsia="zh-CN"/>
            </w:rPr>
            <w:t>分销带拼团商城</w:t>
          </w:r>
          <w:r>
            <w:rPr>
              <w:rFonts w:hint="eastAsia" w:cs="Arial"/>
              <w:iCs/>
              <w:szCs w:val="52"/>
            </w:rPr>
            <w:t>项目</w:t>
          </w:r>
          <w:r>
            <w:tab/>
          </w:r>
          <w:r>
            <w:fldChar w:fldCharType="begin"/>
          </w:r>
          <w:r>
            <w:instrText xml:space="preserve"> PAGEREF _Toc27679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_Toc18348 </w:instrText>
          </w:r>
          <w:r>
            <w:fldChar w:fldCharType="separate"/>
          </w:r>
          <w:r>
            <w:rPr>
              <w:rFonts w:hint="eastAsia"/>
              <w:lang w:val="en-US" w:eastAsia="zh-CN"/>
            </w:rPr>
            <w:t>1. 文档介绍</w:t>
          </w:r>
          <w:r>
            <w:tab/>
          </w:r>
          <w:r>
            <w:fldChar w:fldCharType="begin"/>
          </w:r>
          <w:r>
            <w:instrText xml:space="preserve"> PAGEREF _Toc18348 </w:instrText>
          </w:r>
          <w:r>
            <w:fldChar w:fldCharType="separate"/>
          </w:r>
          <w:r>
            <w:t>- 1 -</w:t>
          </w:r>
          <w:r>
            <w:fldChar w:fldCharType="end"/>
          </w:r>
          <w:r>
            <w:fldChar w:fldCharType="end"/>
          </w:r>
        </w:p>
        <w:p>
          <w:pPr>
            <w:pStyle w:val="6"/>
            <w:tabs>
              <w:tab w:val="right" w:leader="dot" w:pos="8306"/>
            </w:tabs>
          </w:pPr>
          <w:r>
            <w:fldChar w:fldCharType="begin"/>
          </w:r>
          <w:r>
            <w:instrText xml:space="preserve"> HYPERLINK \l _Toc30694 </w:instrText>
          </w:r>
          <w:r>
            <w:fldChar w:fldCharType="separate"/>
          </w:r>
          <w:r>
            <w:rPr>
              <w:rFonts w:hint="eastAsia"/>
              <w:lang w:val="en-US" w:eastAsia="zh-CN"/>
            </w:rPr>
            <w:t>1.1范围</w:t>
          </w:r>
          <w:r>
            <w:tab/>
          </w:r>
          <w:r>
            <w:fldChar w:fldCharType="begin"/>
          </w:r>
          <w:r>
            <w:instrText xml:space="preserve"> PAGEREF _Toc30694 </w:instrText>
          </w:r>
          <w:r>
            <w:fldChar w:fldCharType="separate"/>
          </w:r>
          <w:r>
            <w:t>- 1 -</w:t>
          </w:r>
          <w:r>
            <w:fldChar w:fldCharType="end"/>
          </w:r>
          <w:r>
            <w:fldChar w:fldCharType="end"/>
          </w:r>
        </w:p>
        <w:p>
          <w:pPr>
            <w:pStyle w:val="9"/>
            <w:tabs>
              <w:tab w:val="right" w:leader="dot" w:pos="8306"/>
            </w:tabs>
          </w:pPr>
          <w:r>
            <w:fldChar w:fldCharType="begin"/>
          </w:r>
          <w:r>
            <w:instrText xml:space="preserve"> HYPERLINK \l _Toc14533 </w:instrText>
          </w:r>
          <w:r>
            <w:fldChar w:fldCharType="separate"/>
          </w:r>
          <w:r>
            <w:rPr>
              <w:rFonts w:hint="eastAsia"/>
              <w:szCs w:val="36"/>
              <w:lang w:val="en-US" w:eastAsia="zh-CN"/>
            </w:rPr>
            <w:t>一、 后台管理模块</w:t>
          </w:r>
          <w:r>
            <w:tab/>
          </w:r>
          <w:r>
            <w:fldChar w:fldCharType="begin"/>
          </w:r>
          <w:r>
            <w:instrText xml:space="preserve"> PAGEREF _Toc14533 </w:instrText>
          </w:r>
          <w:r>
            <w:fldChar w:fldCharType="separate"/>
          </w:r>
          <w:r>
            <w:t>- 2 -</w:t>
          </w:r>
          <w:r>
            <w:fldChar w:fldCharType="end"/>
          </w:r>
          <w:r>
            <w:fldChar w:fldCharType="end"/>
          </w:r>
        </w:p>
        <w:p>
          <w:pPr>
            <w:pStyle w:val="11"/>
            <w:tabs>
              <w:tab w:val="right" w:leader="dot" w:pos="8306"/>
            </w:tabs>
          </w:pPr>
          <w:r>
            <w:fldChar w:fldCharType="begin"/>
          </w:r>
          <w:r>
            <w:instrText xml:space="preserve"> HYPERLINK \l _Toc29425 </w:instrText>
          </w:r>
          <w:r>
            <w:fldChar w:fldCharType="separate"/>
          </w:r>
          <w:r>
            <w:rPr>
              <w:rFonts w:hint="eastAsia"/>
              <w:lang w:val="en-US" w:eastAsia="zh-CN"/>
            </w:rPr>
            <w:t>1. 登录</w:t>
          </w:r>
          <w:r>
            <w:tab/>
          </w:r>
          <w:r>
            <w:fldChar w:fldCharType="begin"/>
          </w:r>
          <w:r>
            <w:instrText xml:space="preserve"> PAGEREF _Toc29425 </w:instrText>
          </w:r>
          <w:r>
            <w:fldChar w:fldCharType="separate"/>
          </w:r>
          <w:r>
            <w:t>- 2 -</w:t>
          </w:r>
          <w:r>
            <w:fldChar w:fldCharType="end"/>
          </w:r>
          <w:r>
            <w:fldChar w:fldCharType="end"/>
          </w:r>
        </w:p>
        <w:p>
          <w:pPr>
            <w:pStyle w:val="11"/>
            <w:tabs>
              <w:tab w:val="right" w:leader="dot" w:pos="8306"/>
            </w:tabs>
          </w:pPr>
          <w:r>
            <w:fldChar w:fldCharType="begin"/>
          </w:r>
          <w:r>
            <w:instrText xml:space="preserve"> HYPERLINK \l _Toc14791 </w:instrText>
          </w:r>
          <w:r>
            <w:fldChar w:fldCharType="separate"/>
          </w:r>
          <w:r>
            <w:rPr>
              <w:rFonts w:hint="eastAsia"/>
              <w:lang w:val="en-US" w:eastAsia="zh-CN"/>
            </w:rPr>
            <w:t>2. 首页</w:t>
          </w:r>
          <w:r>
            <w:tab/>
          </w:r>
          <w:r>
            <w:fldChar w:fldCharType="begin"/>
          </w:r>
          <w:r>
            <w:instrText xml:space="preserve"> PAGEREF _Toc14791 </w:instrText>
          </w:r>
          <w:r>
            <w:fldChar w:fldCharType="separate"/>
          </w:r>
          <w:r>
            <w:t>- 2 -</w:t>
          </w:r>
          <w:r>
            <w:fldChar w:fldCharType="end"/>
          </w:r>
          <w:r>
            <w:fldChar w:fldCharType="end"/>
          </w:r>
        </w:p>
        <w:p>
          <w:pPr>
            <w:pStyle w:val="11"/>
            <w:tabs>
              <w:tab w:val="right" w:leader="dot" w:pos="8306"/>
            </w:tabs>
          </w:pPr>
          <w:r>
            <w:fldChar w:fldCharType="begin"/>
          </w:r>
          <w:r>
            <w:instrText xml:space="preserve"> HYPERLINK \l _Toc550 </w:instrText>
          </w:r>
          <w:r>
            <w:fldChar w:fldCharType="separate"/>
          </w:r>
          <w:r>
            <w:rPr>
              <w:rFonts w:hint="eastAsia"/>
              <w:lang w:val="en-US" w:eastAsia="zh-CN"/>
            </w:rPr>
            <w:t>3. 管理员</w:t>
          </w:r>
          <w:r>
            <w:tab/>
          </w:r>
          <w:r>
            <w:fldChar w:fldCharType="begin"/>
          </w:r>
          <w:r>
            <w:instrText xml:space="preserve"> PAGEREF _Toc550 </w:instrText>
          </w:r>
          <w:r>
            <w:fldChar w:fldCharType="separate"/>
          </w:r>
          <w:r>
            <w:t>- 3 -</w:t>
          </w:r>
          <w:r>
            <w:fldChar w:fldCharType="end"/>
          </w:r>
          <w:r>
            <w:fldChar w:fldCharType="end"/>
          </w:r>
        </w:p>
        <w:p>
          <w:pPr>
            <w:pStyle w:val="6"/>
            <w:tabs>
              <w:tab w:val="right" w:leader="dot" w:pos="8306"/>
            </w:tabs>
          </w:pPr>
          <w:r>
            <w:fldChar w:fldCharType="begin"/>
          </w:r>
          <w:r>
            <w:instrText xml:space="preserve"> HYPERLINK \l _Toc7063 </w:instrText>
          </w:r>
          <w:r>
            <w:fldChar w:fldCharType="separate"/>
          </w:r>
          <w:r>
            <w:rPr>
              <w:rFonts w:hint="eastAsia"/>
              <w:lang w:val="en-US" w:eastAsia="zh-CN"/>
            </w:rPr>
            <w:t>3.1角色管理</w:t>
          </w:r>
          <w:r>
            <w:tab/>
          </w:r>
          <w:r>
            <w:fldChar w:fldCharType="begin"/>
          </w:r>
          <w:r>
            <w:instrText xml:space="preserve"> PAGEREF _Toc7063 </w:instrText>
          </w:r>
          <w:r>
            <w:fldChar w:fldCharType="separate"/>
          </w:r>
          <w:r>
            <w:t>- 3 -</w:t>
          </w:r>
          <w:r>
            <w:fldChar w:fldCharType="end"/>
          </w:r>
          <w:r>
            <w:fldChar w:fldCharType="end"/>
          </w:r>
        </w:p>
        <w:p>
          <w:pPr>
            <w:pStyle w:val="6"/>
            <w:tabs>
              <w:tab w:val="right" w:leader="dot" w:pos="8306"/>
            </w:tabs>
          </w:pPr>
          <w:r>
            <w:fldChar w:fldCharType="begin"/>
          </w:r>
          <w:r>
            <w:instrText xml:space="preserve"> HYPERLINK \l _Toc23561 </w:instrText>
          </w:r>
          <w:r>
            <w:fldChar w:fldCharType="separate"/>
          </w:r>
          <w:r>
            <w:rPr>
              <w:rFonts w:hint="eastAsia"/>
              <w:lang w:val="en-US" w:eastAsia="zh-CN"/>
            </w:rPr>
            <w:t>3.2管理员列表</w:t>
          </w:r>
          <w:r>
            <w:tab/>
          </w:r>
          <w:r>
            <w:fldChar w:fldCharType="begin"/>
          </w:r>
          <w:r>
            <w:instrText xml:space="preserve"> PAGEREF _Toc23561 </w:instrText>
          </w:r>
          <w:r>
            <w:fldChar w:fldCharType="separate"/>
          </w:r>
          <w:r>
            <w:t>- 4 -</w:t>
          </w:r>
          <w:r>
            <w:fldChar w:fldCharType="end"/>
          </w:r>
          <w:r>
            <w:fldChar w:fldCharType="end"/>
          </w:r>
        </w:p>
        <w:p>
          <w:pPr>
            <w:pStyle w:val="11"/>
            <w:tabs>
              <w:tab w:val="right" w:leader="dot" w:pos="8306"/>
            </w:tabs>
          </w:pPr>
          <w:r>
            <w:fldChar w:fldCharType="begin"/>
          </w:r>
          <w:r>
            <w:instrText xml:space="preserve"> HYPERLINK \l _Toc1810 </w:instrText>
          </w:r>
          <w:r>
            <w:fldChar w:fldCharType="separate"/>
          </w:r>
          <w:r>
            <w:rPr>
              <w:rFonts w:hint="eastAsia"/>
              <w:lang w:val="en-US" w:eastAsia="zh-CN"/>
            </w:rPr>
            <w:t>4. 商品管理</w:t>
          </w:r>
          <w:r>
            <w:tab/>
          </w:r>
          <w:r>
            <w:fldChar w:fldCharType="begin"/>
          </w:r>
          <w:r>
            <w:instrText xml:space="preserve"> PAGEREF _Toc1810 </w:instrText>
          </w:r>
          <w:r>
            <w:fldChar w:fldCharType="separate"/>
          </w:r>
          <w:r>
            <w:t>- 5 -</w:t>
          </w:r>
          <w:r>
            <w:fldChar w:fldCharType="end"/>
          </w:r>
          <w:r>
            <w:fldChar w:fldCharType="end"/>
          </w:r>
        </w:p>
        <w:p>
          <w:pPr>
            <w:pStyle w:val="6"/>
            <w:tabs>
              <w:tab w:val="right" w:leader="dot" w:pos="8306"/>
            </w:tabs>
          </w:pPr>
          <w:r>
            <w:fldChar w:fldCharType="begin"/>
          </w:r>
          <w:r>
            <w:instrText xml:space="preserve"> HYPERLINK \l _Toc18628 </w:instrText>
          </w:r>
          <w:r>
            <w:fldChar w:fldCharType="separate"/>
          </w:r>
          <w:r>
            <w:rPr>
              <w:rFonts w:hint="eastAsia"/>
              <w:lang w:val="en-US" w:eastAsia="zh-CN"/>
            </w:rPr>
            <w:t>4.1商品列表</w:t>
          </w:r>
          <w:r>
            <w:tab/>
          </w:r>
          <w:r>
            <w:fldChar w:fldCharType="begin"/>
          </w:r>
          <w:r>
            <w:instrText xml:space="preserve"> PAGEREF _Toc18628 </w:instrText>
          </w:r>
          <w:r>
            <w:fldChar w:fldCharType="separate"/>
          </w:r>
          <w:r>
            <w:t>- 5 -</w:t>
          </w:r>
          <w:r>
            <w:fldChar w:fldCharType="end"/>
          </w:r>
          <w:r>
            <w:fldChar w:fldCharType="end"/>
          </w:r>
        </w:p>
        <w:p>
          <w:pPr>
            <w:pStyle w:val="6"/>
            <w:tabs>
              <w:tab w:val="right" w:leader="dot" w:pos="8306"/>
            </w:tabs>
          </w:pPr>
          <w:r>
            <w:fldChar w:fldCharType="begin"/>
          </w:r>
          <w:r>
            <w:instrText xml:space="preserve"> HYPERLINK \l _Toc25466 </w:instrText>
          </w:r>
          <w:r>
            <w:fldChar w:fldCharType="separate"/>
          </w:r>
          <w:r>
            <w:rPr>
              <w:rFonts w:hint="eastAsia"/>
              <w:lang w:val="en-US" w:eastAsia="zh-CN"/>
            </w:rPr>
            <w:t>4.2商品分类</w:t>
          </w:r>
          <w:r>
            <w:tab/>
          </w:r>
          <w:r>
            <w:fldChar w:fldCharType="begin"/>
          </w:r>
          <w:r>
            <w:instrText xml:space="preserve"> PAGEREF _Toc25466 </w:instrText>
          </w:r>
          <w:r>
            <w:fldChar w:fldCharType="separate"/>
          </w:r>
          <w:r>
            <w:t>- 8 -</w:t>
          </w:r>
          <w:r>
            <w:fldChar w:fldCharType="end"/>
          </w:r>
          <w:r>
            <w:fldChar w:fldCharType="end"/>
          </w:r>
        </w:p>
        <w:p>
          <w:pPr>
            <w:pStyle w:val="6"/>
            <w:tabs>
              <w:tab w:val="right" w:leader="dot" w:pos="8306"/>
            </w:tabs>
          </w:pPr>
          <w:r>
            <w:fldChar w:fldCharType="begin"/>
          </w:r>
          <w:r>
            <w:instrText xml:space="preserve"> HYPERLINK \l _Toc15208 </w:instrText>
          </w:r>
          <w:r>
            <w:fldChar w:fldCharType="separate"/>
          </w:r>
          <w:r>
            <w:rPr>
              <w:rFonts w:hint="eastAsia"/>
              <w:lang w:val="en-US" w:eastAsia="zh-CN"/>
            </w:rPr>
            <w:t>4.3商品评价</w:t>
          </w:r>
          <w:r>
            <w:tab/>
          </w:r>
          <w:r>
            <w:fldChar w:fldCharType="begin"/>
          </w:r>
          <w:r>
            <w:instrText xml:space="preserve"> PAGEREF _Toc15208 </w:instrText>
          </w:r>
          <w:r>
            <w:fldChar w:fldCharType="separate"/>
          </w:r>
          <w:r>
            <w:t>- 9 -</w:t>
          </w:r>
          <w:r>
            <w:fldChar w:fldCharType="end"/>
          </w:r>
          <w:r>
            <w:fldChar w:fldCharType="end"/>
          </w:r>
        </w:p>
        <w:p>
          <w:pPr>
            <w:pStyle w:val="11"/>
            <w:tabs>
              <w:tab w:val="right" w:leader="dot" w:pos="8306"/>
            </w:tabs>
          </w:pPr>
          <w:r>
            <w:fldChar w:fldCharType="begin"/>
          </w:r>
          <w:r>
            <w:instrText xml:space="preserve"> HYPERLINK \l _Toc9505 </w:instrText>
          </w:r>
          <w:r>
            <w:fldChar w:fldCharType="separate"/>
          </w:r>
          <w:r>
            <w:rPr>
              <w:rFonts w:hint="eastAsia"/>
              <w:lang w:val="en-US" w:eastAsia="zh-CN"/>
            </w:rPr>
            <w:t>5. 订单管理</w:t>
          </w:r>
          <w:r>
            <w:tab/>
          </w:r>
          <w:r>
            <w:fldChar w:fldCharType="begin"/>
          </w:r>
          <w:r>
            <w:instrText xml:space="preserve"> PAGEREF _Toc9505 </w:instrText>
          </w:r>
          <w:r>
            <w:fldChar w:fldCharType="separate"/>
          </w:r>
          <w:r>
            <w:t>- 11 -</w:t>
          </w:r>
          <w:r>
            <w:fldChar w:fldCharType="end"/>
          </w:r>
          <w:r>
            <w:fldChar w:fldCharType="end"/>
          </w:r>
        </w:p>
        <w:p>
          <w:pPr>
            <w:pStyle w:val="6"/>
            <w:tabs>
              <w:tab w:val="right" w:leader="dot" w:pos="8306"/>
            </w:tabs>
          </w:pPr>
          <w:r>
            <w:fldChar w:fldCharType="begin"/>
          </w:r>
          <w:r>
            <w:instrText xml:space="preserve"> HYPERLINK \l _Toc5721 </w:instrText>
          </w:r>
          <w:r>
            <w:fldChar w:fldCharType="separate"/>
          </w:r>
          <w:r>
            <w:rPr>
              <w:rFonts w:hint="eastAsia"/>
              <w:lang w:val="en-US" w:eastAsia="zh-CN"/>
            </w:rPr>
            <w:t>5.1全部订单</w:t>
          </w:r>
          <w:r>
            <w:tab/>
          </w:r>
          <w:r>
            <w:fldChar w:fldCharType="begin"/>
          </w:r>
          <w:r>
            <w:instrText xml:space="preserve"> PAGEREF _Toc5721 </w:instrText>
          </w:r>
          <w:r>
            <w:fldChar w:fldCharType="separate"/>
          </w:r>
          <w:r>
            <w:t>- 11 -</w:t>
          </w:r>
          <w:r>
            <w:fldChar w:fldCharType="end"/>
          </w:r>
          <w:r>
            <w:fldChar w:fldCharType="end"/>
          </w:r>
        </w:p>
        <w:p>
          <w:pPr>
            <w:pStyle w:val="6"/>
            <w:tabs>
              <w:tab w:val="right" w:leader="dot" w:pos="8306"/>
            </w:tabs>
          </w:pPr>
          <w:r>
            <w:fldChar w:fldCharType="begin"/>
          </w:r>
          <w:r>
            <w:instrText xml:space="preserve"> HYPERLINK \l _Toc28341 </w:instrText>
          </w:r>
          <w:r>
            <w:fldChar w:fldCharType="separate"/>
          </w:r>
          <w:r>
            <w:rPr>
              <w:rFonts w:hint="eastAsia"/>
              <w:lang w:val="en-US" w:eastAsia="zh-CN"/>
            </w:rPr>
            <w:t>5.2待发货订单</w:t>
          </w:r>
          <w:r>
            <w:tab/>
          </w:r>
          <w:r>
            <w:fldChar w:fldCharType="begin"/>
          </w:r>
          <w:r>
            <w:instrText xml:space="preserve"> PAGEREF _Toc28341 </w:instrText>
          </w:r>
          <w:r>
            <w:fldChar w:fldCharType="separate"/>
          </w:r>
          <w:r>
            <w:t>- 13 -</w:t>
          </w:r>
          <w:r>
            <w:fldChar w:fldCharType="end"/>
          </w:r>
          <w:r>
            <w:fldChar w:fldCharType="end"/>
          </w:r>
        </w:p>
        <w:p>
          <w:pPr>
            <w:pStyle w:val="6"/>
            <w:tabs>
              <w:tab w:val="right" w:leader="dot" w:pos="8306"/>
            </w:tabs>
          </w:pPr>
          <w:r>
            <w:fldChar w:fldCharType="begin"/>
          </w:r>
          <w:r>
            <w:instrText xml:space="preserve"> HYPERLINK \l _Toc31751 </w:instrText>
          </w:r>
          <w:r>
            <w:fldChar w:fldCharType="separate"/>
          </w:r>
          <w:r>
            <w:rPr>
              <w:rFonts w:hint="eastAsia"/>
              <w:lang w:val="en-US" w:eastAsia="zh-CN"/>
            </w:rPr>
            <w:t>5.3订单交易状态</w:t>
          </w:r>
          <w:r>
            <w:tab/>
          </w:r>
          <w:r>
            <w:fldChar w:fldCharType="begin"/>
          </w:r>
          <w:r>
            <w:instrText xml:space="preserve"> PAGEREF _Toc31751 </w:instrText>
          </w:r>
          <w:r>
            <w:fldChar w:fldCharType="separate"/>
          </w:r>
          <w:r>
            <w:t>- 14 -</w:t>
          </w:r>
          <w:r>
            <w:fldChar w:fldCharType="end"/>
          </w:r>
          <w:r>
            <w:fldChar w:fldCharType="end"/>
          </w:r>
        </w:p>
        <w:p>
          <w:pPr>
            <w:pStyle w:val="6"/>
            <w:tabs>
              <w:tab w:val="right" w:leader="dot" w:pos="8306"/>
            </w:tabs>
          </w:pPr>
          <w:r>
            <w:fldChar w:fldCharType="begin"/>
          </w:r>
          <w:r>
            <w:instrText xml:space="preserve"> HYPERLINK \l _Toc404 </w:instrText>
          </w:r>
          <w:r>
            <w:fldChar w:fldCharType="separate"/>
          </w:r>
          <w:r>
            <w:rPr>
              <w:rFonts w:hint="eastAsia"/>
              <w:lang w:val="en-US" w:eastAsia="zh-CN"/>
            </w:rPr>
            <w:t>5.4售后管理</w:t>
          </w:r>
          <w:r>
            <w:tab/>
          </w:r>
          <w:r>
            <w:fldChar w:fldCharType="begin"/>
          </w:r>
          <w:r>
            <w:instrText xml:space="preserve"> PAGEREF _Toc404 </w:instrText>
          </w:r>
          <w:r>
            <w:fldChar w:fldCharType="separate"/>
          </w:r>
          <w:r>
            <w:t>- 14 -</w:t>
          </w:r>
          <w:r>
            <w:fldChar w:fldCharType="end"/>
          </w:r>
          <w:r>
            <w:fldChar w:fldCharType="end"/>
          </w:r>
        </w:p>
        <w:p>
          <w:pPr>
            <w:pStyle w:val="11"/>
            <w:tabs>
              <w:tab w:val="right" w:leader="dot" w:pos="8306"/>
            </w:tabs>
          </w:pPr>
          <w:r>
            <w:fldChar w:fldCharType="begin"/>
          </w:r>
          <w:r>
            <w:instrText xml:space="preserve"> HYPERLINK \l _Toc22099 </w:instrText>
          </w:r>
          <w:r>
            <w:fldChar w:fldCharType="separate"/>
          </w:r>
          <w:r>
            <w:rPr>
              <w:rFonts w:hint="eastAsia"/>
              <w:lang w:val="en-US" w:eastAsia="zh-CN"/>
            </w:rPr>
            <w:t>6. 用户管理</w:t>
          </w:r>
          <w:r>
            <w:tab/>
          </w:r>
          <w:r>
            <w:fldChar w:fldCharType="begin"/>
          </w:r>
          <w:r>
            <w:instrText xml:space="preserve"> PAGEREF _Toc22099 </w:instrText>
          </w:r>
          <w:r>
            <w:fldChar w:fldCharType="separate"/>
          </w:r>
          <w:r>
            <w:t>- 16 -</w:t>
          </w:r>
          <w:r>
            <w:fldChar w:fldCharType="end"/>
          </w:r>
          <w:r>
            <w:fldChar w:fldCharType="end"/>
          </w:r>
        </w:p>
        <w:p>
          <w:pPr>
            <w:pStyle w:val="6"/>
            <w:tabs>
              <w:tab w:val="right" w:leader="dot" w:pos="8306"/>
            </w:tabs>
          </w:pPr>
          <w:r>
            <w:fldChar w:fldCharType="begin"/>
          </w:r>
          <w:r>
            <w:instrText xml:space="preserve"> HYPERLINK \l _Toc7696 </w:instrText>
          </w:r>
          <w:r>
            <w:fldChar w:fldCharType="separate"/>
          </w:r>
          <w:r>
            <w:rPr>
              <w:rFonts w:hint="eastAsia"/>
              <w:lang w:val="en-US" w:eastAsia="zh-CN"/>
            </w:rPr>
            <w:t>6.1用户列表</w:t>
          </w:r>
          <w:r>
            <w:tab/>
          </w:r>
          <w:r>
            <w:fldChar w:fldCharType="begin"/>
          </w:r>
          <w:r>
            <w:instrText xml:space="preserve"> PAGEREF _Toc7696 </w:instrText>
          </w:r>
          <w:r>
            <w:fldChar w:fldCharType="separate"/>
          </w:r>
          <w:r>
            <w:t>- 16 -</w:t>
          </w:r>
          <w:r>
            <w:fldChar w:fldCharType="end"/>
          </w:r>
          <w:r>
            <w:fldChar w:fldCharType="end"/>
          </w:r>
        </w:p>
        <w:p>
          <w:pPr>
            <w:pStyle w:val="6"/>
            <w:tabs>
              <w:tab w:val="right" w:leader="dot" w:pos="8306"/>
            </w:tabs>
          </w:pPr>
          <w:r>
            <w:fldChar w:fldCharType="begin"/>
          </w:r>
          <w:r>
            <w:instrText xml:space="preserve"> HYPERLINK \l _Toc21087 </w:instrText>
          </w:r>
          <w:r>
            <w:fldChar w:fldCharType="separate"/>
          </w:r>
          <w:r>
            <w:rPr>
              <w:rFonts w:hint="eastAsia"/>
              <w:lang w:val="en-US" w:eastAsia="zh-CN"/>
            </w:rPr>
            <w:t>6.2会员开通设置</w:t>
          </w:r>
          <w:r>
            <w:tab/>
          </w:r>
          <w:r>
            <w:fldChar w:fldCharType="begin"/>
          </w:r>
          <w:r>
            <w:instrText xml:space="preserve"> PAGEREF _Toc21087 </w:instrText>
          </w:r>
          <w:r>
            <w:fldChar w:fldCharType="separate"/>
          </w:r>
          <w:r>
            <w:t>- 16 -</w:t>
          </w:r>
          <w:r>
            <w:fldChar w:fldCharType="end"/>
          </w:r>
          <w:r>
            <w:fldChar w:fldCharType="end"/>
          </w:r>
        </w:p>
        <w:p>
          <w:pPr>
            <w:pStyle w:val="6"/>
            <w:tabs>
              <w:tab w:val="right" w:leader="dot" w:pos="8306"/>
            </w:tabs>
          </w:pPr>
          <w:r>
            <w:fldChar w:fldCharType="begin"/>
          </w:r>
          <w:r>
            <w:instrText xml:space="preserve"> HYPERLINK \l _Toc14991 </w:instrText>
          </w:r>
          <w:r>
            <w:fldChar w:fldCharType="separate"/>
          </w:r>
          <w:r>
            <w:rPr>
              <w:rFonts w:hint="eastAsia"/>
              <w:lang w:val="en-US" w:eastAsia="zh-CN"/>
            </w:rPr>
            <w:t>6.3会员开通记录</w:t>
          </w:r>
          <w:r>
            <w:tab/>
          </w:r>
          <w:r>
            <w:fldChar w:fldCharType="begin"/>
          </w:r>
          <w:r>
            <w:instrText xml:space="preserve"> PAGEREF _Toc14991 </w:instrText>
          </w:r>
          <w:r>
            <w:fldChar w:fldCharType="separate"/>
          </w:r>
          <w:r>
            <w:t>- 17 -</w:t>
          </w:r>
          <w:r>
            <w:fldChar w:fldCharType="end"/>
          </w:r>
          <w:r>
            <w:fldChar w:fldCharType="end"/>
          </w:r>
        </w:p>
        <w:p>
          <w:pPr>
            <w:pStyle w:val="11"/>
            <w:tabs>
              <w:tab w:val="right" w:leader="dot" w:pos="8306"/>
            </w:tabs>
          </w:pPr>
          <w:r>
            <w:fldChar w:fldCharType="begin"/>
          </w:r>
          <w:r>
            <w:instrText xml:space="preserve"> HYPERLINK \l _Toc15256 </w:instrText>
          </w:r>
          <w:r>
            <w:fldChar w:fldCharType="separate"/>
          </w:r>
          <w:r>
            <w:rPr>
              <w:rFonts w:hint="default"/>
              <w:lang w:val="en-US" w:eastAsia="zh-CN"/>
            </w:rPr>
            <w:t xml:space="preserve">7. </w:t>
          </w:r>
          <w:r>
            <w:rPr>
              <w:rFonts w:hint="eastAsia"/>
              <w:lang w:val="en-US" w:eastAsia="zh-CN"/>
            </w:rPr>
            <w:t>数据统计</w:t>
          </w:r>
          <w:r>
            <w:tab/>
          </w:r>
          <w:r>
            <w:fldChar w:fldCharType="begin"/>
          </w:r>
          <w:r>
            <w:instrText xml:space="preserve"> PAGEREF _Toc15256 </w:instrText>
          </w:r>
          <w:r>
            <w:fldChar w:fldCharType="separate"/>
          </w:r>
          <w:r>
            <w:t>- 17 -</w:t>
          </w:r>
          <w:r>
            <w:fldChar w:fldCharType="end"/>
          </w:r>
          <w:r>
            <w:fldChar w:fldCharType="end"/>
          </w:r>
        </w:p>
        <w:p>
          <w:pPr>
            <w:pStyle w:val="11"/>
            <w:tabs>
              <w:tab w:val="right" w:leader="dot" w:pos="8306"/>
            </w:tabs>
          </w:pPr>
          <w:r>
            <w:fldChar w:fldCharType="begin"/>
          </w:r>
          <w:r>
            <w:instrText xml:space="preserve"> HYPERLINK \l _Toc28902 </w:instrText>
          </w:r>
          <w:r>
            <w:fldChar w:fldCharType="separate"/>
          </w:r>
          <w:r>
            <w:rPr>
              <w:rFonts w:hint="default"/>
              <w:lang w:val="en-US" w:eastAsia="zh-CN"/>
            </w:rPr>
            <w:t xml:space="preserve">8. </w:t>
          </w:r>
          <w:r>
            <w:rPr>
              <w:rFonts w:hint="eastAsia"/>
              <w:lang w:val="en-US" w:eastAsia="zh-CN"/>
            </w:rPr>
            <w:t>小程序（谨慎使用）</w:t>
          </w:r>
          <w:r>
            <w:tab/>
          </w:r>
          <w:r>
            <w:fldChar w:fldCharType="begin"/>
          </w:r>
          <w:r>
            <w:instrText xml:space="preserve"> PAGEREF _Toc28902 </w:instrText>
          </w:r>
          <w:r>
            <w:fldChar w:fldCharType="separate"/>
          </w:r>
          <w:r>
            <w:t>- 18 -</w:t>
          </w:r>
          <w:r>
            <w:fldChar w:fldCharType="end"/>
          </w:r>
          <w:r>
            <w:fldChar w:fldCharType="end"/>
          </w:r>
        </w:p>
        <w:p>
          <w:pPr>
            <w:pStyle w:val="6"/>
            <w:tabs>
              <w:tab w:val="right" w:leader="dot" w:pos="8306"/>
            </w:tabs>
          </w:pPr>
          <w:r>
            <w:fldChar w:fldCharType="begin"/>
          </w:r>
          <w:r>
            <w:instrText xml:space="preserve"> HYPERLINK \l _Toc14382 </w:instrText>
          </w:r>
          <w:r>
            <w:fldChar w:fldCharType="separate"/>
          </w:r>
          <w:r>
            <w:rPr>
              <w:rFonts w:hint="eastAsia"/>
              <w:lang w:val="en-US" w:eastAsia="zh-CN"/>
            </w:rPr>
            <w:t>8.1页面管理</w:t>
          </w:r>
          <w:r>
            <w:tab/>
          </w:r>
          <w:r>
            <w:fldChar w:fldCharType="begin"/>
          </w:r>
          <w:r>
            <w:instrText xml:space="preserve"> PAGEREF _Toc14382 </w:instrText>
          </w:r>
          <w:r>
            <w:fldChar w:fldCharType="separate"/>
          </w:r>
          <w:r>
            <w:t>- 18 -</w:t>
          </w:r>
          <w:r>
            <w:fldChar w:fldCharType="end"/>
          </w:r>
          <w:r>
            <w:fldChar w:fldCharType="end"/>
          </w:r>
        </w:p>
        <w:p>
          <w:pPr>
            <w:pStyle w:val="11"/>
            <w:tabs>
              <w:tab w:val="right" w:leader="dot" w:pos="8306"/>
            </w:tabs>
          </w:pPr>
          <w:r>
            <w:fldChar w:fldCharType="begin"/>
          </w:r>
          <w:r>
            <w:instrText xml:space="preserve"> HYPERLINK \l _Toc15210 </w:instrText>
          </w:r>
          <w:r>
            <w:fldChar w:fldCharType="separate"/>
          </w:r>
          <w:r>
            <w:rPr>
              <w:rFonts w:hint="eastAsia"/>
              <w:lang w:val="en-US" w:eastAsia="zh-CN"/>
            </w:rPr>
            <w:t>9. 分销拼团</w:t>
          </w:r>
          <w:r>
            <w:tab/>
          </w:r>
          <w:r>
            <w:fldChar w:fldCharType="begin"/>
          </w:r>
          <w:r>
            <w:instrText xml:space="preserve"> PAGEREF _Toc15210 </w:instrText>
          </w:r>
          <w:r>
            <w:fldChar w:fldCharType="separate"/>
          </w:r>
          <w:r>
            <w:t>- 21 -</w:t>
          </w:r>
          <w:r>
            <w:fldChar w:fldCharType="end"/>
          </w:r>
          <w:r>
            <w:fldChar w:fldCharType="end"/>
          </w:r>
        </w:p>
        <w:p>
          <w:pPr>
            <w:pStyle w:val="6"/>
            <w:tabs>
              <w:tab w:val="right" w:leader="dot" w:pos="8306"/>
            </w:tabs>
          </w:pPr>
          <w:r>
            <w:fldChar w:fldCharType="begin"/>
          </w:r>
          <w:r>
            <w:instrText xml:space="preserve"> HYPERLINK \l _Toc14956 </w:instrText>
          </w:r>
          <w:r>
            <w:fldChar w:fldCharType="separate"/>
          </w:r>
          <w:r>
            <w:rPr>
              <w:rFonts w:hint="eastAsia"/>
              <w:lang w:val="en-US" w:eastAsia="zh-CN"/>
            </w:rPr>
            <w:t>9.1分销管理</w:t>
          </w:r>
          <w:r>
            <w:tab/>
          </w:r>
          <w:r>
            <w:fldChar w:fldCharType="begin"/>
          </w:r>
          <w:r>
            <w:instrText xml:space="preserve"> PAGEREF _Toc14956 </w:instrText>
          </w:r>
          <w:r>
            <w:fldChar w:fldCharType="separate"/>
          </w:r>
          <w:r>
            <w:t>- 22 -</w:t>
          </w:r>
          <w:r>
            <w:fldChar w:fldCharType="end"/>
          </w:r>
          <w:r>
            <w:fldChar w:fldCharType="end"/>
          </w:r>
        </w:p>
        <w:p>
          <w:pPr>
            <w:pStyle w:val="6"/>
            <w:tabs>
              <w:tab w:val="right" w:leader="dot" w:pos="8306"/>
            </w:tabs>
          </w:pPr>
          <w:r>
            <w:fldChar w:fldCharType="begin"/>
          </w:r>
          <w:r>
            <w:instrText xml:space="preserve"> HYPERLINK \l _Toc10108 </w:instrText>
          </w:r>
          <w:r>
            <w:fldChar w:fldCharType="separate"/>
          </w:r>
          <w:r>
            <w:rPr>
              <w:rFonts w:hint="eastAsia"/>
              <w:lang w:val="en-US" w:eastAsia="zh-CN"/>
            </w:rPr>
            <w:t>9.2拼团管理</w:t>
          </w:r>
          <w:r>
            <w:tab/>
          </w:r>
          <w:r>
            <w:fldChar w:fldCharType="begin"/>
          </w:r>
          <w:r>
            <w:instrText xml:space="preserve"> PAGEREF _Toc10108 </w:instrText>
          </w:r>
          <w:r>
            <w:fldChar w:fldCharType="separate"/>
          </w:r>
          <w:r>
            <w:t>- 25 -</w:t>
          </w:r>
          <w:r>
            <w:fldChar w:fldCharType="end"/>
          </w:r>
          <w:r>
            <w:fldChar w:fldCharType="end"/>
          </w:r>
        </w:p>
        <w:p>
          <w:pPr>
            <w:pStyle w:val="11"/>
            <w:tabs>
              <w:tab w:val="right" w:leader="dot" w:pos="8306"/>
            </w:tabs>
          </w:pPr>
          <w:r>
            <w:fldChar w:fldCharType="begin"/>
          </w:r>
          <w:r>
            <w:instrText xml:space="preserve"> HYPERLINK \l _Toc21881 </w:instrText>
          </w:r>
          <w:r>
            <w:fldChar w:fldCharType="separate"/>
          </w:r>
          <w:r>
            <w:rPr>
              <w:rFonts w:hint="default"/>
              <w:lang w:val="en-US" w:eastAsia="zh-CN"/>
            </w:rPr>
            <w:t xml:space="preserve">10. </w:t>
          </w:r>
          <w:r>
            <w:rPr>
              <w:rFonts w:hint="eastAsia"/>
              <w:lang w:val="en-US" w:eastAsia="zh-CN"/>
            </w:rPr>
            <w:t>设置</w:t>
          </w:r>
          <w:r>
            <w:tab/>
          </w:r>
          <w:r>
            <w:fldChar w:fldCharType="begin"/>
          </w:r>
          <w:r>
            <w:instrText xml:space="preserve"> PAGEREF _Toc21881 </w:instrText>
          </w:r>
          <w:r>
            <w:fldChar w:fldCharType="separate"/>
          </w:r>
          <w:r>
            <w:t>- 30 -</w:t>
          </w:r>
          <w:r>
            <w:fldChar w:fldCharType="end"/>
          </w:r>
          <w:r>
            <w:fldChar w:fldCharType="end"/>
          </w:r>
        </w:p>
        <w:p>
          <w:pPr>
            <w:pStyle w:val="6"/>
            <w:tabs>
              <w:tab w:val="right" w:leader="dot" w:pos="8306"/>
            </w:tabs>
          </w:pPr>
          <w:r>
            <w:fldChar w:fldCharType="begin"/>
          </w:r>
          <w:r>
            <w:instrText xml:space="preserve"> HYPERLINK \l _Toc4521 </w:instrText>
          </w:r>
          <w:r>
            <w:fldChar w:fldCharType="separate"/>
          </w:r>
          <w:r>
            <w:rPr>
              <w:rFonts w:hint="eastAsia"/>
              <w:lang w:val="en-US" w:eastAsia="zh-CN"/>
            </w:rPr>
            <w:t>10.1商城设置</w:t>
          </w:r>
          <w:r>
            <w:tab/>
          </w:r>
          <w:r>
            <w:fldChar w:fldCharType="begin"/>
          </w:r>
          <w:r>
            <w:instrText xml:space="preserve"> PAGEREF _Toc4521 </w:instrText>
          </w:r>
          <w:r>
            <w:fldChar w:fldCharType="separate"/>
          </w:r>
          <w:r>
            <w:t>- 30 -</w:t>
          </w:r>
          <w:r>
            <w:fldChar w:fldCharType="end"/>
          </w:r>
          <w:r>
            <w:fldChar w:fldCharType="end"/>
          </w:r>
        </w:p>
        <w:p>
          <w:pPr>
            <w:pStyle w:val="6"/>
            <w:tabs>
              <w:tab w:val="right" w:leader="dot" w:pos="8306"/>
            </w:tabs>
          </w:pPr>
          <w:r>
            <w:fldChar w:fldCharType="begin"/>
          </w:r>
          <w:r>
            <w:instrText xml:space="preserve"> HYPERLINK \l _Toc22932 </w:instrText>
          </w:r>
          <w:r>
            <w:fldChar w:fldCharType="separate"/>
          </w:r>
          <w:r>
            <w:rPr>
              <w:rFonts w:hint="default"/>
              <w:lang w:eastAsia="zh-CN"/>
            </w:rPr>
            <w:t>10</w:t>
          </w:r>
          <w:r>
            <w:rPr>
              <w:rFonts w:hint="eastAsia"/>
              <w:lang w:val="en-US" w:eastAsia="zh-CN"/>
            </w:rPr>
            <w:t>.2交易设置</w:t>
          </w:r>
          <w:r>
            <w:tab/>
          </w:r>
          <w:r>
            <w:fldChar w:fldCharType="begin"/>
          </w:r>
          <w:r>
            <w:instrText xml:space="preserve"> PAGEREF _Toc22932 </w:instrText>
          </w:r>
          <w:r>
            <w:fldChar w:fldCharType="separate"/>
          </w:r>
          <w:r>
            <w:t>- 30 -</w:t>
          </w:r>
          <w:r>
            <w:fldChar w:fldCharType="end"/>
          </w:r>
          <w:r>
            <w:fldChar w:fldCharType="end"/>
          </w:r>
        </w:p>
        <w:p>
          <w:pPr>
            <w:pStyle w:val="6"/>
            <w:tabs>
              <w:tab w:val="right" w:leader="dot" w:pos="8306"/>
            </w:tabs>
          </w:pPr>
          <w:r>
            <w:fldChar w:fldCharType="begin"/>
          </w:r>
          <w:r>
            <w:instrText xml:space="preserve"> HYPERLINK \l _Toc24465 </w:instrText>
          </w:r>
          <w:r>
            <w:fldChar w:fldCharType="separate"/>
          </w:r>
          <w:r>
            <w:rPr>
              <w:rFonts w:hint="eastAsia"/>
              <w:lang w:val="en-US" w:eastAsia="zh-CN"/>
            </w:rPr>
            <w:t>10.3运费模板</w:t>
          </w:r>
          <w:r>
            <w:tab/>
          </w:r>
          <w:r>
            <w:fldChar w:fldCharType="begin"/>
          </w:r>
          <w:r>
            <w:instrText xml:space="preserve"> PAGEREF _Toc24465 </w:instrText>
          </w:r>
          <w:r>
            <w:fldChar w:fldCharType="separate"/>
          </w:r>
          <w:r>
            <w:t>- 31 -</w:t>
          </w:r>
          <w:r>
            <w:fldChar w:fldCharType="end"/>
          </w:r>
          <w:r>
            <w:fldChar w:fldCharType="end"/>
          </w:r>
        </w:p>
        <w:p>
          <w:pPr>
            <w:pStyle w:val="6"/>
            <w:tabs>
              <w:tab w:val="right" w:leader="dot" w:pos="8306"/>
            </w:tabs>
          </w:pPr>
          <w:r>
            <w:fldChar w:fldCharType="begin"/>
          </w:r>
          <w:r>
            <w:instrText xml:space="preserve"> HYPERLINK \l _Toc31437 </w:instrText>
          </w:r>
          <w:r>
            <w:fldChar w:fldCharType="separate"/>
          </w:r>
          <w:r>
            <w:rPr>
              <w:rFonts w:hint="eastAsia"/>
              <w:lang w:val="en-US" w:eastAsia="zh-CN"/>
            </w:rPr>
            <w:t>10.4物流公司</w:t>
          </w:r>
          <w:r>
            <w:tab/>
          </w:r>
          <w:r>
            <w:fldChar w:fldCharType="begin"/>
          </w:r>
          <w:r>
            <w:instrText xml:space="preserve"> PAGEREF _Toc31437 </w:instrText>
          </w:r>
          <w:r>
            <w:fldChar w:fldCharType="separate"/>
          </w:r>
          <w:r>
            <w:t>- 32 -</w:t>
          </w:r>
          <w:r>
            <w:fldChar w:fldCharType="end"/>
          </w:r>
          <w:r>
            <w:fldChar w:fldCharType="end"/>
          </w:r>
        </w:p>
        <w:p>
          <w:pPr>
            <w:pStyle w:val="6"/>
            <w:tabs>
              <w:tab w:val="right" w:leader="dot" w:pos="8306"/>
            </w:tabs>
          </w:pPr>
          <w:r>
            <w:fldChar w:fldCharType="begin"/>
          </w:r>
          <w:r>
            <w:instrText xml:space="preserve"> HYPERLINK \l _Toc3630 </w:instrText>
          </w:r>
          <w:r>
            <w:fldChar w:fldCharType="separate"/>
          </w:r>
          <w:r>
            <w:rPr>
              <w:rFonts w:hint="eastAsia"/>
              <w:lang w:val="en-US" w:eastAsia="zh-CN"/>
            </w:rPr>
            <w:t>10.5退货地址</w:t>
          </w:r>
          <w:r>
            <w:tab/>
          </w:r>
          <w:r>
            <w:fldChar w:fldCharType="begin"/>
          </w:r>
          <w:r>
            <w:instrText xml:space="preserve"> PAGEREF _Toc3630 </w:instrText>
          </w:r>
          <w:r>
            <w:fldChar w:fldCharType="separate"/>
          </w:r>
          <w:r>
            <w:t>- 32 -</w:t>
          </w:r>
          <w:r>
            <w:fldChar w:fldCharType="end"/>
          </w:r>
          <w:r>
            <w:fldChar w:fldCharType="end"/>
          </w:r>
        </w:p>
        <w:p>
          <w:pPr>
            <w:pStyle w:val="6"/>
            <w:tabs>
              <w:tab w:val="right" w:leader="dot" w:pos="8306"/>
            </w:tabs>
          </w:pPr>
          <w:r>
            <w:fldChar w:fldCharType="begin"/>
          </w:r>
          <w:r>
            <w:instrText xml:space="preserve"> HYPERLINK \l _Toc7867 </w:instrText>
          </w:r>
          <w:r>
            <w:fldChar w:fldCharType="separate"/>
          </w:r>
          <w:r>
            <w:rPr>
              <w:rFonts w:hint="eastAsia"/>
              <w:lang w:val="en-US" w:eastAsia="zh-CN"/>
            </w:rPr>
            <w:t>10.6文件库管理</w:t>
          </w:r>
          <w:r>
            <w:tab/>
          </w:r>
          <w:r>
            <w:fldChar w:fldCharType="begin"/>
          </w:r>
          <w:r>
            <w:instrText xml:space="preserve"> PAGEREF _Toc7867 </w:instrText>
          </w:r>
          <w:r>
            <w:fldChar w:fldCharType="separate"/>
          </w:r>
          <w:r>
            <w:t>- 33 -</w:t>
          </w:r>
          <w:r>
            <w:fldChar w:fldCharType="end"/>
          </w:r>
          <w:r>
            <w:fldChar w:fldCharType="end"/>
          </w:r>
        </w:p>
        <w:p>
          <w:pPr>
            <w:pStyle w:val="9"/>
            <w:tabs>
              <w:tab w:val="right" w:leader="dot" w:pos="8306"/>
            </w:tabs>
          </w:pPr>
          <w:r>
            <w:fldChar w:fldCharType="begin"/>
          </w:r>
          <w:r>
            <w:instrText xml:space="preserve"> HYPERLINK \l _Toc24374 </w:instrText>
          </w:r>
          <w:r>
            <w:fldChar w:fldCharType="separate"/>
          </w:r>
          <w:r>
            <w:rPr>
              <w:rFonts w:hint="eastAsia"/>
              <w:szCs w:val="36"/>
              <w:lang w:val="en-US" w:eastAsia="zh-CN"/>
            </w:rPr>
            <w:t>二、 小程序模块</w:t>
          </w:r>
          <w:r>
            <w:tab/>
          </w:r>
          <w:r>
            <w:fldChar w:fldCharType="begin"/>
          </w:r>
          <w:r>
            <w:instrText xml:space="preserve"> PAGEREF _Toc24374 </w:instrText>
          </w:r>
          <w:r>
            <w:fldChar w:fldCharType="separate"/>
          </w:r>
          <w:r>
            <w:t>- 33 -</w:t>
          </w:r>
          <w:r>
            <w:fldChar w:fldCharType="end"/>
          </w:r>
          <w:r>
            <w:fldChar w:fldCharType="end"/>
          </w:r>
        </w:p>
        <w:p>
          <w:pPr>
            <w:pStyle w:val="11"/>
            <w:tabs>
              <w:tab w:val="right" w:leader="dot" w:pos="8306"/>
            </w:tabs>
          </w:pPr>
          <w:r>
            <w:fldChar w:fldCharType="begin"/>
          </w:r>
          <w:r>
            <w:instrText xml:space="preserve"> HYPERLINK \l _Toc4299 </w:instrText>
          </w:r>
          <w:r>
            <w:fldChar w:fldCharType="separate"/>
          </w:r>
          <w:r>
            <w:rPr>
              <w:rFonts w:hint="eastAsia"/>
              <w:lang w:val="en-US" w:eastAsia="zh-CN"/>
            </w:rPr>
            <w:t>1.首页</w:t>
          </w:r>
          <w:r>
            <w:tab/>
          </w:r>
          <w:r>
            <w:fldChar w:fldCharType="begin"/>
          </w:r>
          <w:r>
            <w:instrText xml:space="preserve"> PAGEREF _Toc4299 </w:instrText>
          </w:r>
          <w:r>
            <w:fldChar w:fldCharType="separate"/>
          </w:r>
          <w:r>
            <w:t>- 33 -</w:t>
          </w:r>
          <w:r>
            <w:fldChar w:fldCharType="end"/>
          </w:r>
          <w:r>
            <w:fldChar w:fldCharType="end"/>
          </w:r>
        </w:p>
        <w:p>
          <w:pPr>
            <w:pStyle w:val="6"/>
            <w:tabs>
              <w:tab w:val="right" w:leader="dot" w:pos="8306"/>
            </w:tabs>
          </w:pPr>
          <w:r>
            <w:fldChar w:fldCharType="begin"/>
          </w:r>
          <w:r>
            <w:instrText xml:space="preserve"> HYPERLINK \l _Toc1709 </w:instrText>
          </w:r>
          <w:r>
            <w:fldChar w:fldCharType="separate"/>
          </w:r>
          <w:r>
            <w:rPr>
              <w:rFonts w:hint="eastAsia"/>
              <w:lang w:val="en-US" w:eastAsia="zh-CN"/>
            </w:rPr>
            <w:t>1.1商品分类</w:t>
          </w:r>
          <w:r>
            <w:tab/>
          </w:r>
          <w:r>
            <w:fldChar w:fldCharType="begin"/>
          </w:r>
          <w:r>
            <w:instrText xml:space="preserve"> PAGEREF _Toc1709 </w:instrText>
          </w:r>
          <w:r>
            <w:fldChar w:fldCharType="separate"/>
          </w:r>
          <w:r>
            <w:t>- 34 -</w:t>
          </w:r>
          <w:r>
            <w:fldChar w:fldCharType="end"/>
          </w:r>
          <w:r>
            <w:fldChar w:fldCharType="end"/>
          </w:r>
        </w:p>
        <w:p>
          <w:pPr>
            <w:pStyle w:val="6"/>
            <w:tabs>
              <w:tab w:val="right" w:leader="dot" w:pos="8306"/>
            </w:tabs>
          </w:pPr>
          <w:r>
            <w:fldChar w:fldCharType="begin"/>
          </w:r>
          <w:r>
            <w:instrText xml:space="preserve"> HYPERLINK \l _Toc6678 </w:instrText>
          </w:r>
          <w:r>
            <w:fldChar w:fldCharType="separate"/>
          </w:r>
          <w:r>
            <w:rPr>
              <w:rFonts w:hint="eastAsia"/>
              <w:lang w:val="en-US" w:eastAsia="zh-CN"/>
            </w:rPr>
            <w:t>1.2热卖榜单</w:t>
          </w:r>
          <w:r>
            <w:tab/>
          </w:r>
          <w:r>
            <w:fldChar w:fldCharType="begin"/>
          </w:r>
          <w:r>
            <w:instrText xml:space="preserve"> PAGEREF _Toc6678 </w:instrText>
          </w:r>
          <w:r>
            <w:fldChar w:fldCharType="separate"/>
          </w:r>
          <w:r>
            <w:t>- 34 -</w:t>
          </w:r>
          <w:r>
            <w:fldChar w:fldCharType="end"/>
          </w:r>
          <w:r>
            <w:fldChar w:fldCharType="end"/>
          </w:r>
        </w:p>
        <w:p>
          <w:pPr>
            <w:pStyle w:val="6"/>
            <w:tabs>
              <w:tab w:val="right" w:leader="dot" w:pos="8306"/>
            </w:tabs>
          </w:pPr>
          <w:r>
            <w:fldChar w:fldCharType="begin"/>
          </w:r>
          <w:r>
            <w:instrText xml:space="preserve"> HYPERLINK \l _Toc480 </w:instrText>
          </w:r>
          <w:r>
            <w:fldChar w:fldCharType="separate"/>
          </w:r>
          <w:r>
            <w:rPr>
              <w:rFonts w:hint="eastAsia"/>
              <w:lang w:val="en-US" w:eastAsia="zh-CN"/>
            </w:rPr>
            <w:t>1.3商品购买流程</w:t>
          </w:r>
          <w:r>
            <w:tab/>
          </w:r>
          <w:r>
            <w:fldChar w:fldCharType="begin"/>
          </w:r>
          <w:r>
            <w:instrText xml:space="preserve"> PAGEREF _Toc480 </w:instrText>
          </w:r>
          <w:r>
            <w:fldChar w:fldCharType="separate"/>
          </w:r>
          <w:r>
            <w:t>- 35 -</w:t>
          </w:r>
          <w:r>
            <w:fldChar w:fldCharType="end"/>
          </w:r>
          <w:r>
            <w:fldChar w:fldCharType="end"/>
          </w:r>
        </w:p>
        <w:p>
          <w:pPr>
            <w:pStyle w:val="6"/>
            <w:tabs>
              <w:tab w:val="right" w:leader="dot" w:pos="8306"/>
            </w:tabs>
          </w:pPr>
          <w:r>
            <w:fldChar w:fldCharType="begin"/>
          </w:r>
          <w:r>
            <w:instrText xml:space="preserve"> HYPERLINK \l _Toc8420 </w:instrText>
          </w:r>
          <w:r>
            <w:fldChar w:fldCharType="separate"/>
          </w:r>
          <w:r>
            <w:rPr>
              <w:rFonts w:hint="eastAsia"/>
              <w:lang w:val="en-US" w:eastAsia="zh-CN"/>
            </w:rPr>
            <w:t>1.4分享</w:t>
          </w:r>
          <w:r>
            <w:tab/>
          </w:r>
          <w:r>
            <w:fldChar w:fldCharType="begin"/>
          </w:r>
          <w:r>
            <w:instrText xml:space="preserve"> PAGEREF _Toc8420 </w:instrText>
          </w:r>
          <w:r>
            <w:fldChar w:fldCharType="separate"/>
          </w:r>
          <w:r>
            <w:t>- 37 -</w:t>
          </w:r>
          <w:r>
            <w:fldChar w:fldCharType="end"/>
          </w:r>
          <w:r>
            <w:fldChar w:fldCharType="end"/>
          </w:r>
        </w:p>
        <w:p>
          <w:pPr>
            <w:pStyle w:val="11"/>
            <w:tabs>
              <w:tab w:val="right" w:leader="dot" w:pos="8306"/>
            </w:tabs>
          </w:pPr>
          <w:r>
            <w:fldChar w:fldCharType="begin"/>
          </w:r>
          <w:r>
            <w:instrText xml:space="preserve"> HYPERLINK \l _Toc19297 </w:instrText>
          </w:r>
          <w:r>
            <w:fldChar w:fldCharType="separate"/>
          </w:r>
          <w:r>
            <w:rPr>
              <w:rFonts w:hint="eastAsia"/>
              <w:lang w:val="en-US" w:eastAsia="zh-CN"/>
            </w:rPr>
            <w:t>2. 购物车</w:t>
          </w:r>
          <w:r>
            <w:tab/>
          </w:r>
          <w:r>
            <w:fldChar w:fldCharType="begin"/>
          </w:r>
          <w:r>
            <w:instrText xml:space="preserve"> PAGEREF _Toc19297 </w:instrText>
          </w:r>
          <w:r>
            <w:fldChar w:fldCharType="separate"/>
          </w:r>
          <w:r>
            <w:t>- 37 -</w:t>
          </w:r>
          <w:r>
            <w:fldChar w:fldCharType="end"/>
          </w:r>
          <w:r>
            <w:fldChar w:fldCharType="end"/>
          </w:r>
        </w:p>
        <w:p>
          <w:pPr>
            <w:pStyle w:val="11"/>
            <w:tabs>
              <w:tab w:val="right" w:leader="dot" w:pos="8306"/>
            </w:tabs>
          </w:pPr>
          <w:r>
            <w:fldChar w:fldCharType="begin"/>
          </w:r>
          <w:r>
            <w:instrText xml:space="preserve"> HYPERLINK \l _Toc21828 </w:instrText>
          </w:r>
          <w:r>
            <w:fldChar w:fldCharType="separate"/>
          </w:r>
          <w:r>
            <w:rPr>
              <w:rFonts w:hint="default"/>
              <w:lang w:val="en-US" w:eastAsia="zh-CN"/>
            </w:rPr>
            <w:t xml:space="preserve">3. </w:t>
          </w:r>
          <w:r>
            <w:rPr>
              <w:rFonts w:hint="eastAsia"/>
              <w:lang w:val="en-US" w:eastAsia="zh-CN"/>
            </w:rPr>
            <w:t>订单</w:t>
          </w:r>
          <w:r>
            <w:tab/>
          </w:r>
          <w:r>
            <w:fldChar w:fldCharType="begin"/>
          </w:r>
          <w:r>
            <w:instrText xml:space="preserve"> PAGEREF _Toc21828 </w:instrText>
          </w:r>
          <w:r>
            <w:fldChar w:fldCharType="separate"/>
          </w:r>
          <w:r>
            <w:t>- 38 -</w:t>
          </w:r>
          <w:r>
            <w:fldChar w:fldCharType="end"/>
          </w:r>
          <w:r>
            <w:fldChar w:fldCharType="end"/>
          </w:r>
        </w:p>
        <w:p>
          <w:pPr>
            <w:pStyle w:val="6"/>
            <w:tabs>
              <w:tab w:val="right" w:leader="dot" w:pos="8306"/>
            </w:tabs>
          </w:pPr>
          <w:r>
            <w:fldChar w:fldCharType="begin"/>
          </w:r>
          <w:r>
            <w:instrText xml:space="preserve"> HYPERLINK \l _Toc31676 </w:instrText>
          </w:r>
          <w:r>
            <w:fldChar w:fldCharType="separate"/>
          </w:r>
          <w:r>
            <w:rPr>
              <w:rFonts w:hint="eastAsia"/>
              <w:lang w:val="en-US" w:eastAsia="zh-CN"/>
            </w:rPr>
            <w:t>3.1取消订单</w:t>
          </w:r>
          <w:r>
            <w:tab/>
          </w:r>
          <w:r>
            <w:fldChar w:fldCharType="begin"/>
          </w:r>
          <w:r>
            <w:instrText xml:space="preserve"> PAGEREF _Toc31676 </w:instrText>
          </w:r>
          <w:r>
            <w:fldChar w:fldCharType="separate"/>
          </w:r>
          <w:r>
            <w:t>- 38 -</w:t>
          </w:r>
          <w:r>
            <w:fldChar w:fldCharType="end"/>
          </w:r>
          <w:r>
            <w:fldChar w:fldCharType="end"/>
          </w:r>
        </w:p>
        <w:p>
          <w:pPr>
            <w:pStyle w:val="6"/>
            <w:tabs>
              <w:tab w:val="right" w:leader="dot" w:pos="8306"/>
            </w:tabs>
          </w:pPr>
          <w:r>
            <w:fldChar w:fldCharType="begin"/>
          </w:r>
          <w:r>
            <w:instrText xml:space="preserve"> HYPERLINK \l _Toc23392 </w:instrText>
          </w:r>
          <w:r>
            <w:fldChar w:fldCharType="separate"/>
          </w:r>
          <w:r>
            <w:rPr>
              <w:rFonts w:hint="eastAsia"/>
              <w:lang w:val="en-US" w:eastAsia="zh-CN"/>
            </w:rPr>
            <w:t>3.2订单评价</w:t>
          </w:r>
          <w:r>
            <w:tab/>
          </w:r>
          <w:r>
            <w:fldChar w:fldCharType="begin"/>
          </w:r>
          <w:r>
            <w:instrText xml:space="preserve"> PAGEREF _Toc23392 </w:instrText>
          </w:r>
          <w:r>
            <w:fldChar w:fldCharType="separate"/>
          </w:r>
          <w:r>
            <w:t>- 39 -</w:t>
          </w:r>
          <w:r>
            <w:fldChar w:fldCharType="end"/>
          </w:r>
          <w:r>
            <w:fldChar w:fldCharType="end"/>
          </w:r>
        </w:p>
        <w:p>
          <w:pPr>
            <w:pStyle w:val="6"/>
            <w:tabs>
              <w:tab w:val="right" w:leader="dot" w:pos="8306"/>
            </w:tabs>
          </w:pPr>
          <w:r>
            <w:fldChar w:fldCharType="begin"/>
          </w:r>
          <w:r>
            <w:instrText xml:space="preserve"> HYPERLINK \l _Toc9469 </w:instrText>
          </w:r>
          <w:r>
            <w:fldChar w:fldCharType="separate"/>
          </w:r>
          <w:r>
            <w:rPr>
              <w:rFonts w:hint="eastAsia"/>
              <w:lang w:val="en-US" w:eastAsia="zh-CN"/>
            </w:rPr>
            <w:t>3.3发起售后</w:t>
          </w:r>
          <w:r>
            <w:tab/>
          </w:r>
          <w:r>
            <w:fldChar w:fldCharType="begin"/>
          </w:r>
          <w:r>
            <w:instrText xml:space="preserve"> PAGEREF _Toc9469 </w:instrText>
          </w:r>
          <w:r>
            <w:fldChar w:fldCharType="separate"/>
          </w:r>
          <w:r>
            <w:t>- 39 -</w:t>
          </w:r>
          <w:r>
            <w:fldChar w:fldCharType="end"/>
          </w:r>
          <w:r>
            <w:fldChar w:fldCharType="end"/>
          </w:r>
        </w:p>
        <w:p>
          <w:pPr>
            <w:pStyle w:val="11"/>
            <w:tabs>
              <w:tab w:val="right" w:leader="dot" w:pos="8306"/>
            </w:tabs>
          </w:pPr>
          <w:r>
            <w:fldChar w:fldCharType="begin"/>
          </w:r>
          <w:r>
            <w:instrText xml:space="preserve"> HYPERLINK \l _Toc10616 </w:instrText>
          </w:r>
          <w:r>
            <w:fldChar w:fldCharType="separate"/>
          </w:r>
          <w:r>
            <w:rPr>
              <w:rFonts w:hint="default"/>
              <w:lang w:val="en-US" w:eastAsia="zh-CN"/>
            </w:rPr>
            <w:t xml:space="preserve">4. </w:t>
          </w:r>
          <w:r>
            <w:rPr>
              <w:rFonts w:hint="eastAsia"/>
              <w:lang w:val="en-US" w:eastAsia="zh-CN"/>
            </w:rPr>
            <w:t>个人</w:t>
          </w:r>
          <w:r>
            <w:tab/>
          </w:r>
          <w:r>
            <w:fldChar w:fldCharType="begin"/>
          </w:r>
          <w:r>
            <w:instrText xml:space="preserve"> PAGEREF _Toc10616 </w:instrText>
          </w:r>
          <w:r>
            <w:fldChar w:fldCharType="separate"/>
          </w:r>
          <w:r>
            <w:t>- 40 -</w:t>
          </w:r>
          <w:r>
            <w:fldChar w:fldCharType="end"/>
          </w:r>
          <w:r>
            <w:fldChar w:fldCharType="end"/>
          </w:r>
        </w:p>
        <w:p>
          <w:pPr>
            <w:pStyle w:val="6"/>
            <w:tabs>
              <w:tab w:val="right" w:leader="dot" w:pos="8306"/>
            </w:tabs>
          </w:pPr>
          <w:r>
            <w:fldChar w:fldCharType="begin"/>
          </w:r>
          <w:r>
            <w:instrText xml:space="preserve"> HYPERLINK \l _Toc26434 </w:instrText>
          </w:r>
          <w:r>
            <w:fldChar w:fldCharType="separate"/>
          </w:r>
          <w:r>
            <w:rPr>
              <w:rFonts w:hint="eastAsia"/>
              <w:lang w:val="en-US" w:eastAsia="zh-CN"/>
            </w:rPr>
            <w:t>4.1账户余额</w:t>
          </w:r>
          <w:r>
            <w:tab/>
          </w:r>
          <w:r>
            <w:fldChar w:fldCharType="begin"/>
          </w:r>
          <w:r>
            <w:instrText xml:space="preserve"> PAGEREF _Toc26434 </w:instrText>
          </w:r>
          <w:r>
            <w:fldChar w:fldCharType="separate"/>
          </w:r>
          <w:r>
            <w:t>- 41 -</w:t>
          </w:r>
          <w:r>
            <w:fldChar w:fldCharType="end"/>
          </w:r>
          <w:r>
            <w:fldChar w:fldCharType="end"/>
          </w:r>
        </w:p>
        <w:p>
          <w:pPr>
            <w:pStyle w:val="6"/>
            <w:tabs>
              <w:tab w:val="right" w:leader="dot" w:pos="8306"/>
            </w:tabs>
          </w:pPr>
          <w:r>
            <w:fldChar w:fldCharType="begin"/>
          </w:r>
          <w:r>
            <w:instrText xml:space="preserve"> HYPERLINK \l _Toc16037 </w:instrText>
          </w:r>
          <w:r>
            <w:fldChar w:fldCharType="separate"/>
          </w:r>
          <w:r>
            <w:rPr>
              <w:rFonts w:hint="eastAsia"/>
              <w:lang w:val="en-US" w:eastAsia="zh-CN"/>
            </w:rPr>
            <w:t>4.2我的服务</w:t>
          </w:r>
          <w:r>
            <w:tab/>
          </w:r>
          <w:r>
            <w:fldChar w:fldCharType="begin"/>
          </w:r>
          <w:r>
            <w:instrText xml:space="preserve"> PAGEREF _Toc16037 </w:instrText>
          </w:r>
          <w:r>
            <w:fldChar w:fldCharType="separate"/>
          </w:r>
          <w:r>
            <w:t>- 42 -</w:t>
          </w:r>
          <w:r>
            <w:fldChar w:fldCharType="end"/>
          </w:r>
          <w:r>
            <w:fldChar w:fldCharType="end"/>
          </w:r>
        </w:p>
        <w:p>
          <w:pPr>
            <w:pStyle w:val="6"/>
            <w:tabs>
              <w:tab w:val="right" w:leader="dot" w:pos="8306"/>
            </w:tabs>
          </w:pPr>
          <w:r>
            <w:fldChar w:fldCharType="begin"/>
          </w:r>
          <w:r>
            <w:instrText xml:space="preserve"> HYPERLINK \l _Toc28390 </w:instrText>
          </w:r>
          <w:r>
            <w:fldChar w:fldCharType="separate"/>
          </w:r>
          <w:r>
            <w:rPr>
              <w:rFonts w:hint="eastAsia"/>
              <w:lang w:val="en-US" w:eastAsia="zh-CN"/>
            </w:rPr>
            <w:t>4.3我的收益</w:t>
          </w:r>
          <w:r>
            <w:tab/>
          </w:r>
          <w:r>
            <w:fldChar w:fldCharType="begin"/>
          </w:r>
          <w:r>
            <w:instrText xml:space="preserve"> PAGEREF _Toc28390 </w:instrText>
          </w:r>
          <w:r>
            <w:fldChar w:fldCharType="separate"/>
          </w:r>
          <w:r>
            <w:t>- 45 -</w:t>
          </w:r>
          <w:r>
            <w:fldChar w:fldCharType="end"/>
          </w:r>
          <w:r>
            <w:fldChar w:fldCharType="end"/>
          </w:r>
        </w:p>
        <w:p>
          <w:pPr>
            <w:pStyle w:val="6"/>
            <w:tabs>
              <w:tab w:val="right" w:leader="dot" w:pos="8306"/>
            </w:tabs>
          </w:pPr>
          <w:r>
            <w:fldChar w:fldCharType="begin"/>
          </w:r>
          <w:r>
            <w:instrText xml:space="preserve"> HYPERLINK \l _Toc16601 </w:instrText>
          </w:r>
          <w:r>
            <w:fldChar w:fldCharType="separate"/>
          </w:r>
          <w:r>
            <w:rPr>
              <w:rFonts w:hint="eastAsia"/>
              <w:lang w:val="en-US" w:eastAsia="zh-CN"/>
            </w:rPr>
            <w:t>4.4会员TOP10</w:t>
          </w:r>
          <w:r>
            <w:tab/>
          </w:r>
          <w:r>
            <w:fldChar w:fldCharType="begin"/>
          </w:r>
          <w:r>
            <w:instrText xml:space="preserve"> PAGEREF _Toc16601 </w:instrText>
          </w:r>
          <w:r>
            <w:fldChar w:fldCharType="separate"/>
          </w:r>
          <w:r>
            <w:t>- 46 -</w:t>
          </w:r>
          <w:r>
            <w:fldChar w:fldCharType="end"/>
          </w:r>
          <w:r>
            <w:fldChar w:fldCharType="end"/>
          </w:r>
        </w:p>
        <w:p>
          <w:pPr>
            <w:pStyle w:val="6"/>
            <w:tabs>
              <w:tab w:val="right" w:leader="dot" w:pos="8306"/>
            </w:tabs>
          </w:pPr>
          <w:r>
            <w:fldChar w:fldCharType="begin"/>
          </w:r>
          <w:r>
            <w:instrText xml:space="preserve"> HYPERLINK \l _Toc20749 </w:instrText>
          </w:r>
          <w:r>
            <w:fldChar w:fldCharType="separate"/>
          </w:r>
          <w:r>
            <w:rPr>
              <w:rFonts w:hint="eastAsia"/>
              <w:lang w:val="en-US" w:eastAsia="zh-CN"/>
            </w:rPr>
            <w:t>4.5拼团订单</w:t>
          </w:r>
          <w:r>
            <w:tab/>
          </w:r>
          <w:r>
            <w:fldChar w:fldCharType="begin"/>
          </w:r>
          <w:r>
            <w:instrText xml:space="preserve"> PAGEREF _Toc20749 </w:instrText>
          </w:r>
          <w:r>
            <w:fldChar w:fldCharType="separate"/>
          </w:r>
          <w:r>
            <w:t>- 46 -</w:t>
          </w:r>
          <w:r>
            <w:fldChar w:fldCharType="end"/>
          </w:r>
          <w:r>
            <w:fldChar w:fldCharType="end"/>
          </w:r>
        </w:p>
        <w:p>
          <w:pPr>
            <w:sectPr>
              <w:pgSz w:w="11906" w:h="16838"/>
              <w:pgMar w:top="1440" w:right="1800" w:bottom="1440" w:left="1800" w:header="851" w:footer="992" w:gutter="0"/>
              <w:cols w:space="425" w:num="1"/>
              <w:docGrid w:type="lines" w:linePitch="312" w:charSpace="0"/>
            </w:sectPr>
          </w:pPr>
          <w:r>
            <w:fldChar w:fldCharType="end"/>
          </w:r>
        </w:p>
        <w:p/>
      </w:sdtContent>
    </w:sdt>
    <w:p>
      <w:pPr>
        <w:pStyle w:val="3"/>
        <w:numPr>
          <w:ilvl w:val="0"/>
          <w:numId w:val="1"/>
        </w:numPr>
        <w:bidi w:val="0"/>
        <w:rPr>
          <w:rFonts w:hint="eastAsia"/>
          <w:lang w:val="en-US" w:eastAsia="zh-CN"/>
        </w:rPr>
      </w:pPr>
      <w:bookmarkStart w:id="10" w:name="_Toc4524"/>
      <w:bookmarkStart w:id="11" w:name="_Toc18348"/>
      <w:r>
        <w:rPr>
          <w:rFonts w:hint="eastAsia"/>
          <w:lang w:val="en-US" w:eastAsia="zh-CN"/>
        </w:rPr>
        <w:t>文档介绍</w:t>
      </w:r>
      <w:bookmarkEnd w:id="10"/>
      <w:bookmarkEnd w:id="11"/>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本文档</w:t>
      </w:r>
      <w:r>
        <w:rPr>
          <w:rFonts w:asciiTheme="minorEastAsia" w:hAnsiTheme="minorEastAsia"/>
          <w:sz w:val="24"/>
          <w:szCs w:val="24"/>
        </w:rPr>
        <w:t>主要</w:t>
      </w:r>
      <w:r>
        <w:rPr>
          <w:rFonts w:hint="eastAsia" w:asciiTheme="minorEastAsia" w:hAnsiTheme="minorEastAsia"/>
          <w:sz w:val="24"/>
          <w:szCs w:val="24"/>
          <w:lang w:val="en-US" w:eastAsia="zh-CN"/>
        </w:rPr>
        <w:t>供项目验收人员和用户更好的了解分销商城带拼团商城管理系统项目移动端小程序模块和PC端后台管理模块的所有功能内容</w:t>
      </w:r>
      <w:r>
        <w:rPr>
          <w:rFonts w:asciiTheme="minorEastAsia" w:hAnsiTheme="minorEastAsia"/>
          <w:sz w:val="24"/>
          <w:szCs w:val="24"/>
        </w:rPr>
        <w:t>。</w:t>
      </w:r>
    </w:p>
    <w:p>
      <w:pPr>
        <w:pStyle w:val="4"/>
        <w:numPr>
          <w:ilvl w:val="0"/>
          <w:numId w:val="0"/>
        </w:numPr>
        <w:bidi w:val="0"/>
        <w:ind w:leftChars="0"/>
        <w:rPr>
          <w:rFonts w:hint="eastAsia"/>
          <w:lang w:val="en-US" w:eastAsia="zh-CN"/>
        </w:rPr>
      </w:pPr>
      <w:bookmarkStart w:id="12" w:name="_Toc17672"/>
      <w:bookmarkStart w:id="13" w:name="_Toc1734"/>
      <w:bookmarkStart w:id="14" w:name="_Toc14624"/>
      <w:bookmarkStart w:id="15" w:name="_Toc30694"/>
      <w:r>
        <w:rPr>
          <w:rFonts w:hint="eastAsia"/>
          <w:lang w:val="en-US" w:eastAsia="zh-CN"/>
        </w:rPr>
        <w:t>1.1范围</w:t>
      </w:r>
      <w:bookmarkEnd w:id="12"/>
      <w:bookmarkEnd w:id="13"/>
      <w:bookmarkEnd w:id="14"/>
      <w:bookmarkEnd w:id="15"/>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本文档功能</w:t>
      </w:r>
      <w:r>
        <w:rPr>
          <w:rFonts w:hint="eastAsia" w:asciiTheme="minorEastAsia" w:hAnsiTheme="minorEastAsia"/>
          <w:sz w:val="24"/>
          <w:szCs w:val="24"/>
          <w:lang w:val="en-US" w:eastAsia="zh-CN"/>
        </w:rPr>
        <w:t>涉及</w:t>
      </w:r>
      <w:r>
        <w:rPr>
          <w:rFonts w:hint="eastAsia" w:asciiTheme="minorEastAsia" w:hAnsiTheme="minorEastAsia"/>
          <w:sz w:val="24"/>
          <w:szCs w:val="24"/>
        </w:rPr>
        <w:t>的范围：</w:t>
      </w:r>
      <w:r>
        <w:rPr>
          <w:rFonts w:hint="eastAsia" w:asciiTheme="minorEastAsia" w:hAnsiTheme="minorEastAsia"/>
          <w:sz w:val="24"/>
          <w:szCs w:val="24"/>
          <w:lang w:val="en-US" w:eastAsia="zh-CN"/>
        </w:rPr>
        <w:t>微信小程序用户商品购买下单，参与拼团以及分销管理；后台管理模块包括商品管理、订单管理、用户管理、分销和拼团管理以及数据统计功能模块</w:t>
      </w:r>
      <w:r>
        <w:rPr>
          <w:rFonts w:hint="eastAsia" w:asciiTheme="minorEastAsia" w:hAnsiTheme="minorEastAsia"/>
          <w:sz w:val="24"/>
          <w:szCs w:val="24"/>
        </w:rPr>
        <w:t>。</w:t>
      </w:r>
    </w:p>
    <w:p>
      <w:pPr>
        <w:pStyle w:val="5"/>
        <w:bidi w:val="0"/>
      </w:pPr>
      <w:r>
        <w:t>1.1.1</w:t>
      </w:r>
      <w:r>
        <w:rPr>
          <w:rFonts w:hint="eastAsia"/>
        </w:rPr>
        <w:t>使用对象</w:t>
      </w:r>
    </w:p>
    <w:p>
      <w:pPr>
        <w:spacing w:line="360" w:lineRule="auto"/>
        <w:ind w:firstLine="480" w:firstLineChars="200"/>
        <w:rPr>
          <w:sz w:val="24"/>
          <w:szCs w:val="24"/>
        </w:rPr>
      </w:pPr>
      <w:r>
        <w:rPr>
          <w:rFonts w:hint="eastAsia"/>
          <w:sz w:val="24"/>
          <w:szCs w:val="24"/>
        </w:rPr>
        <w:t>本文档的</w:t>
      </w:r>
      <w:r>
        <w:rPr>
          <w:sz w:val="24"/>
          <w:szCs w:val="24"/>
        </w:rPr>
        <w:t>阅读对象</w:t>
      </w:r>
      <w:r>
        <w:rPr>
          <w:rFonts w:hint="eastAsia"/>
          <w:sz w:val="24"/>
          <w:szCs w:val="24"/>
        </w:rPr>
        <w:t>是</w:t>
      </w:r>
      <w:r>
        <w:rPr>
          <w:sz w:val="24"/>
          <w:szCs w:val="24"/>
        </w:rPr>
        <w:t>项目建设方人员</w:t>
      </w:r>
      <w:r>
        <w:rPr>
          <w:rFonts w:hint="eastAsia"/>
          <w:sz w:val="24"/>
          <w:szCs w:val="24"/>
        </w:rPr>
        <w:t>、</w:t>
      </w:r>
      <w:r>
        <w:rPr>
          <w:sz w:val="24"/>
          <w:szCs w:val="24"/>
        </w:rPr>
        <w:t>项目承建方人员。</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rPr>
          <w:sz w:val="24"/>
          <w:szCs w:val="24"/>
        </w:rPr>
      </w:pPr>
    </w:p>
    <w:p>
      <w:pPr>
        <w:pStyle w:val="2"/>
        <w:numPr>
          <w:ilvl w:val="0"/>
          <w:numId w:val="2"/>
        </w:numPr>
        <w:bidi w:val="0"/>
        <w:rPr>
          <w:rFonts w:hint="default"/>
          <w:sz w:val="36"/>
          <w:szCs w:val="36"/>
          <w:lang w:val="en-US" w:eastAsia="zh-CN"/>
        </w:rPr>
      </w:pPr>
      <w:bookmarkStart w:id="16" w:name="_Toc14533"/>
      <w:r>
        <w:rPr>
          <w:rFonts w:hint="eastAsia"/>
          <w:sz w:val="36"/>
          <w:szCs w:val="36"/>
          <w:lang w:val="en-US" w:eastAsia="zh-CN"/>
        </w:rPr>
        <w:t>后台管理模块</w:t>
      </w:r>
      <w:bookmarkEnd w:id="16"/>
    </w:p>
    <w:p>
      <w:pPr>
        <w:pStyle w:val="3"/>
        <w:numPr>
          <w:ilvl w:val="0"/>
          <w:numId w:val="3"/>
        </w:numPr>
        <w:bidi w:val="0"/>
        <w:rPr>
          <w:rFonts w:hint="eastAsia"/>
          <w:lang w:val="en-US" w:eastAsia="zh-CN"/>
        </w:rPr>
      </w:pPr>
      <w:bookmarkStart w:id="17" w:name="_Toc29425"/>
      <w:r>
        <w:rPr>
          <w:rFonts w:hint="eastAsia"/>
          <w:lang w:val="en-US" w:eastAsia="zh-CN"/>
        </w:rPr>
        <w:t>登录</w:t>
      </w:r>
      <w:bookmarkEnd w:id="17"/>
    </w:p>
    <w:p>
      <w:pPr>
        <w:numPr>
          <w:ilvl w:val="0"/>
          <w:numId w:val="0"/>
        </w:numPr>
      </w:pPr>
      <w:r>
        <w:drawing>
          <wp:inline distT="0" distB="0" distL="114300" distR="114300">
            <wp:extent cx="5266690" cy="2613660"/>
            <wp:effectExtent l="0" t="0" r="1016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6690" cy="261366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 xml:space="preserve">   此系统的后台供管理人员使用，采用账号加密码的登录方式。管理员可在后台创建其他角色的管理人员，使用其账号、密码也可以登录进系统后台。</w:t>
      </w:r>
    </w:p>
    <w:p>
      <w:pPr>
        <w:pStyle w:val="3"/>
        <w:numPr>
          <w:ilvl w:val="0"/>
          <w:numId w:val="3"/>
        </w:numPr>
        <w:bidi w:val="0"/>
        <w:rPr>
          <w:rFonts w:hint="eastAsia"/>
          <w:lang w:val="en-US" w:eastAsia="zh-CN"/>
        </w:rPr>
      </w:pPr>
      <w:bookmarkStart w:id="18" w:name="_Toc14791"/>
      <w:r>
        <w:rPr>
          <w:rFonts w:hint="eastAsia"/>
          <w:lang w:val="en-US" w:eastAsia="zh-CN"/>
        </w:rPr>
        <w:t>首页</w:t>
      </w:r>
      <w:bookmarkEnd w:id="18"/>
    </w:p>
    <w:p>
      <w:pPr>
        <w:numPr>
          <w:ilvl w:val="0"/>
          <w:numId w:val="0"/>
        </w:numPr>
        <w:ind w:leftChars="0"/>
        <w:rPr>
          <w:rFonts w:hint="eastAsia" w:eastAsiaTheme="minorEastAsia"/>
          <w:lang w:eastAsia="zh-CN"/>
        </w:rPr>
      </w:pPr>
      <w:r>
        <w:drawing>
          <wp:inline distT="0" distB="0" distL="114300" distR="114300">
            <wp:extent cx="5266690" cy="2653030"/>
            <wp:effectExtent l="0" t="0" r="1016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6690" cy="2653030"/>
                    </a:xfrm>
                    <a:prstGeom prst="rect">
                      <a:avLst/>
                    </a:prstGeom>
                    <a:noFill/>
                    <a:ln>
                      <a:noFill/>
                    </a:ln>
                  </pic:spPr>
                </pic:pic>
              </a:graphicData>
            </a:graphic>
          </wp:inline>
        </w:drawing>
      </w:r>
    </w:p>
    <w:p>
      <w:pPr>
        <w:numPr>
          <w:ilvl w:val="0"/>
          <w:numId w:val="0"/>
        </w:numPr>
        <w:ind w:leftChars="0"/>
        <w:rPr>
          <w:rFonts w:hint="default" w:eastAsiaTheme="minorEastAsia"/>
          <w:lang w:val="en-US" w:eastAsia="zh-CN"/>
        </w:rPr>
      </w:pPr>
      <w:r>
        <w:rPr>
          <w:rFonts w:hint="eastAsia"/>
          <w:lang w:val="en-US" w:eastAsia="zh-CN"/>
        </w:rPr>
        <w:t xml:space="preserve">   系统后台首页为数据统计展示页面，分为统计商城，统计商品数量、用户数量、订单总量和评价总量；实时概况统计今日和昨日的销售额、支付订单数、新增用户数和下单用户数；以及近七日交易成交量和成交额的折线和柱状统计图。</w:t>
      </w:r>
    </w:p>
    <w:p>
      <w:pPr>
        <w:spacing w:line="360" w:lineRule="auto"/>
        <w:ind w:firstLine="480" w:firstLineChars="200"/>
        <w:rPr>
          <w:sz w:val="24"/>
          <w:szCs w:val="24"/>
        </w:rPr>
      </w:pPr>
    </w:p>
    <w:p>
      <w:pPr>
        <w:pStyle w:val="3"/>
        <w:numPr>
          <w:ilvl w:val="0"/>
          <w:numId w:val="3"/>
        </w:numPr>
        <w:bidi w:val="0"/>
        <w:rPr>
          <w:rFonts w:hint="eastAsia"/>
          <w:lang w:val="en-US" w:eastAsia="zh-CN"/>
        </w:rPr>
      </w:pPr>
      <w:bookmarkStart w:id="19" w:name="_Toc550"/>
      <w:r>
        <w:rPr>
          <w:rFonts w:hint="eastAsia"/>
          <w:lang w:val="en-US" w:eastAsia="zh-CN"/>
        </w:rPr>
        <w:t>管理员</w:t>
      </w:r>
      <w:bookmarkEnd w:id="19"/>
    </w:p>
    <w:p>
      <w:pPr>
        <w:numPr>
          <w:ilvl w:val="0"/>
          <w:numId w:val="0"/>
        </w:numPr>
        <w:ind w:leftChars="0"/>
        <w:jc w:val="center"/>
      </w:pPr>
      <w:r>
        <w:drawing>
          <wp:inline distT="0" distB="0" distL="114300" distR="114300">
            <wp:extent cx="1743075" cy="12858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1743075" cy="1285875"/>
                    </a:xfrm>
                    <a:prstGeom prst="rect">
                      <a:avLst/>
                    </a:prstGeom>
                    <a:noFill/>
                    <a:ln>
                      <a:noFill/>
                    </a:ln>
                  </pic:spPr>
                </pic:pic>
              </a:graphicData>
            </a:graphic>
          </wp:inline>
        </w:drawing>
      </w:r>
    </w:p>
    <w:p>
      <w:pPr>
        <w:pStyle w:val="4"/>
        <w:numPr>
          <w:ilvl w:val="0"/>
          <w:numId w:val="0"/>
        </w:numPr>
        <w:bidi w:val="0"/>
        <w:ind w:leftChars="0"/>
        <w:rPr>
          <w:rFonts w:hint="eastAsia"/>
          <w:lang w:val="en-US" w:eastAsia="zh-CN"/>
        </w:rPr>
      </w:pPr>
      <w:bookmarkStart w:id="20" w:name="_Toc7063"/>
      <w:r>
        <w:rPr>
          <w:rFonts w:hint="eastAsia"/>
          <w:lang w:val="en-US" w:eastAsia="zh-CN"/>
        </w:rPr>
        <w:t>3.1角色管理</w:t>
      </w:r>
      <w:bookmarkEnd w:id="20"/>
    </w:p>
    <w:p>
      <w:r>
        <w:drawing>
          <wp:inline distT="0" distB="0" distL="114300" distR="114300">
            <wp:extent cx="5266690" cy="2091690"/>
            <wp:effectExtent l="0" t="0" r="1016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66690" cy="2091690"/>
                    </a:xfrm>
                    <a:prstGeom prst="rect">
                      <a:avLst/>
                    </a:prstGeom>
                    <a:noFill/>
                    <a:ln>
                      <a:noFill/>
                    </a:ln>
                  </pic:spPr>
                </pic:pic>
              </a:graphicData>
            </a:graphic>
          </wp:inline>
        </w:drawing>
      </w:r>
    </w:p>
    <w:p>
      <w:pPr>
        <w:rPr>
          <w:rFonts w:hint="default"/>
          <w:lang w:val="en-US" w:eastAsia="zh-CN"/>
        </w:rPr>
      </w:pPr>
      <w:r>
        <w:rPr>
          <w:rFonts w:hint="eastAsia"/>
          <w:lang w:val="en-US" w:eastAsia="zh-CN"/>
        </w:rPr>
        <w:t xml:space="preserve">   此处用来设置可以登录进系统后台人员的角色权限，用于新增用户选择用户角色。</w:t>
      </w:r>
    </w:p>
    <w:p>
      <w:pPr>
        <w:pStyle w:val="5"/>
        <w:bidi w:val="0"/>
        <w:rPr>
          <w:rFonts w:hint="eastAsia"/>
          <w:lang w:val="en-US" w:eastAsia="zh-CN"/>
        </w:rPr>
      </w:pPr>
      <w:r>
        <w:rPr>
          <w:rFonts w:hint="eastAsia"/>
          <w:lang w:val="en-US" w:eastAsia="zh-CN"/>
        </w:rPr>
        <w:t>3.1.1添加角色</w:t>
      </w:r>
    </w:p>
    <w:p>
      <w:r>
        <w:drawing>
          <wp:inline distT="0" distB="0" distL="114300" distR="114300">
            <wp:extent cx="5266690" cy="1986280"/>
            <wp:effectExtent l="0" t="0" r="10160"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rcRect b="16764"/>
                    <a:stretch>
                      <a:fillRect/>
                    </a:stretch>
                  </pic:blipFill>
                  <pic:spPr>
                    <a:xfrm>
                      <a:off x="0" y="0"/>
                      <a:ext cx="5266690" cy="198628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此处角色名称、上级角色和权限选择为必填项。</w:t>
      </w:r>
    </w:p>
    <w:p>
      <w:pPr>
        <w:rPr>
          <w:rFonts w:hint="eastAsia"/>
          <w:lang w:val="en-US" w:eastAsia="zh-CN"/>
        </w:rPr>
      </w:pPr>
      <w:r>
        <w:rPr>
          <w:rFonts w:hint="eastAsia"/>
          <w:lang w:val="en-US" w:eastAsia="zh-CN"/>
        </w:rPr>
        <w:t>步骤：【后台】—【管理员】—【角色管理】—【新增】—填写内容—【提交】</w:t>
      </w:r>
    </w:p>
    <w:p>
      <w:pPr>
        <w:pStyle w:val="4"/>
        <w:numPr>
          <w:ilvl w:val="0"/>
          <w:numId w:val="0"/>
        </w:numPr>
        <w:bidi w:val="0"/>
        <w:ind w:leftChars="0"/>
        <w:rPr>
          <w:rFonts w:hint="eastAsia"/>
          <w:lang w:val="en-US" w:eastAsia="zh-CN"/>
        </w:rPr>
      </w:pPr>
      <w:bookmarkStart w:id="21" w:name="_Toc23561"/>
      <w:r>
        <w:rPr>
          <w:rFonts w:hint="eastAsia"/>
          <w:lang w:val="en-US" w:eastAsia="zh-CN"/>
        </w:rPr>
        <w:t>3.2管理员列表</w:t>
      </w:r>
      <w:bookmarkEnd w:id="21"/>
    </w:p>
    <w:p>
      <w:r>
        <w:drawing>
          <wp:inline distT="0" distB="0" distL="114300" distR="114300">
            <wp:extent cx="5261610" cy="2048510"/>
            <wp:effectExtent l="0" t="0" r="15240"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261610" cy="204851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此处设置可以登录进系统后台管理人员的用户名和密码。</w:t>
      </w:r>
    </w:p>
    <w:p>
      <w:pPr>
        <w:pStyle w:val="5"/>
        <w:bidi w:val="0"/>
        <w:rPr>
          <w:rFonts w:hint="default"/>
          <w:lang w:val="en-US" w:eastAsia="zh-CN"/>
        </w:rPr>
      </w:pPr>
      <w:r>
        <w:rPr>
          <w:rFonts w:hint="eastAsia"/>
          <w:lang w:val="en-US" w:eastAsia="zh-CN"/>
        </w:rPr>
        <w:t>3.2.1添加管理员</w:t>
      </w:r>
    </w:p>
    <w:p>
      <w:r>
        <w:drawing>
          <wp:inline distT="0" distB="0" distL="114300" distR="114300">
            <wp:extent cx="5266690" cy="2259330"/>
            <wp:effectExtent l="0" t="0" r="10160" b="76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5266690" cy="225933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此处设置的用户名即用户登录的账号，此处所属角色支持多选，多选角色最终显示权限结果为多个角色的权限整合。</w:t>
      </w:r>
    </w:p>
    <w:p>
      <w:pPr>
        <w:pStyle w:val="3"/>
        <w:numPr>
          <w:ilvl w:val="0"/>
          <w:numId w:val="3"/>
        </w:numPr>
        <w:bidi w:val="0"/>
        <w:rPr>
          <w:rFonts w:hint="eastAsia"/>
          <w:lang w:val="en-US" w:eastAsia="zh-CN"/>
        </w:rPr>
      </w:pPr>
      <w:bookmarkStart w:id="22" w:name="_Toc1810"/>
      <w:r>
        <w:rPr>
          <w:rFonts w:hint="eastAsia"/>
          <w:lang w:val="en-US" w:eastAsia="zh-CN"/>
        </w:rPr>
        <w:t>商品管理</w:t>
      </w:r>
      <w:bookmarkEnd w:id="22"/>
    </w:p>
    <w:p>
      <w:pPr>
        <w:numPr>
          <w:ilvl w:val="0"/>
          <w:numId w:val="0"/>
        </w:numPr>
        <w:ind w:leftChars="0"/>
        <w:jc w:val="center"/>
      </w:pPr>
      <w:r>
        <w:drawing>
          <wp:inline distT="0" distB="0" distL="114300" distR="114300">
            <wp:extent cx="1495425" cy="1524000"/>
            <wp:effectExtent l="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1495425" cy="1524000"/>
                    </a:xfrm>
                    <a:prstGeom prst="rect">
                      <a:avLst/>
                    </a:prstGeom>
                    <a:noFill/>
                    <a:ln>
                      <a:noFill/>
                    </a:ln>
                  </pic:spPr>
                </pic:pic>
              </a:graphicData>
            </a:graphic>
          </wp:inline>
        </w:drawing>
      </w:r>
    </w:p>
    <w:p>
      <w:pPr>
        <w:pStyle w:val="4"/>
        <w:numPr>
          <w:ilvl w:val="0"/>
          <w:numId w:val="0"/>
        </w:numPr>
        <w:bidi w:val="0"/>
        <w:ind w:leftChars="0"/>
        <w:rPr>
          <w:rFonts w:hint="eastAsia"/>
          <w:lang w:val="en-US" w:eastAsia="zh-CN"/>
        </w:rPr>
      </w:pPr>
      <w:bookmarkStart w:id="23" w:name="_Toc18628"/>
      <w:r>
        <w:rPr>
          <w:rFonts w:hint="eastAsia"/>
          <w:lang w:val="en-US" w:eastAsia="zh-CN"/>
        </w:rPr>
        <w:t>4.1商品列表</w:t>
      </w:r>
      <w:bookmarkEnd w:id="23"/>
    </w:p>
    <w:p>
      <w:r>
        <w:drawing>
          <wp:inline distT="0" distB="0" distL="114300" distR="114300">
            <wp:extent cx="5266690" cy="2386330"/>
            <wp:effectExtent l="0" t="0" r="10160" b="139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5266690" cy="238633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商品列表显示的是该系统中所有出售中的商品列表，下架的商品不显示在小程序端。</w:t>
      </w:r>
    </w:p>
    <w:p>
      <w:pPr>
        <w:pStyle w:val="5"/>
        <w:bidi w:val="0"/>
        <w:rPr>
          <w:rFonts w:hint="eastAsia"/>
          <w:lang w:val="en-US" w:eastAsia="zh-CN"/>
        </w:rPr>
      </w:pPr>
      <w:r>
        <w:rPr>
          <w:rFonts w:hint="eastAsia"/>
          <w:lang w:val="en-US" w:eastAsia="zh-CN"/>
        </w:rPr>
        <w:t>4.1.1新增商品</w:t>
      </w:r>
    </w:p>
    <w:p>
      <w:pPr>
        <w:rPr>
          <w:rFonts w:hint="default"/>
          <w:lang w:val="en-US" w:eastAsia="zh-CN"/>
        </w:rPr>
      </w:pPr>
      <w:r>
        <w:rPr>
          <w:rFonts w:hint="default"/>
          <w:lang w:val="en-US" w:eastAsia="zh-CN"/>
        </w:rPr>
        <w:drawing>
          <wp:inline distT="0" distB="0" distL="114300" distR="114300">
            <wp:extent cx="5266690" cy="3736340"/>
            <wp:effectExtent l="0" t="0" r="10160" b="16510"/>
            <wp:docPr id="10" name="图片 10" descr="小程序商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小程序商城"/>
                    <pic:cNvPicPr>
                      <a:picLocks noChangeAspect="1"/>
                    </pic:cNvPicPr>
                  </pic:nvPicPr>
                  <pic:blipFill>
                    <a:blip r:embed="rId15"/>
                    <a:stretch>
                      <a:fillRect/>
                    </a:stretch>
                  </pic:blipFill>
                  <pic:spPr>
                    <a:xfrm>
                      <a:off x="0" y="0"/>
                      <a:ext cx="5266690" cy="3736340"/>
                    </a:xfrm>
                    <a:prstGeom prst="rect">
                      <a:avLst/>
                    </a:prstGeom>
                  </pic:spPr>
                </pic:pic>
              </a:graphicData>
            </a:graphic>
          </wp:inline>
        </w:drawing>
      </w:r>
    </w:p>
    <w:p>
      <w:pPr>
        <w:rPr>
          <w:rFonts w:hint="eastAsia"/>
          <w:lang w:val="en-US" w:eastAsia="zh-CN"/>
        </w:rPr>
      </w:pPr>
      <w:r>
        <w:rPr>
          <w:rFonts w:hint="eastAsia"/>
          <w:lang w:val="en-US" w:eastAsia="zh-CN"/>
        </w:rPr>
        <w:t xml:space="preserve">   新增出售中的商品，需要添加商品的基本信息、规格/库存、商品详情、其他设置和分销设置。</w:t>
      </w:r>
    </w:p>
    <w:p>
      <w:pPr>
        <w:rPr>
          <w:rFonts w:hint="eastAsia"/>
          <w:lang w:val="en-US" w:eastAsia="zh-CN"/>
        </w:rPr>
      </w:pPr>
      <w:r>
        <w:rPr>
          <w:rFonts w:hint="eastAsia"/>
          <w:lang w:val="en-US" w:eastAsia="zh-CN"/>
        </w:rPr>
        <w:t>注：规格可为单规格和多规格，多规格的设置方式如下：</w:t>
      </w:r>
    </w:p>
    <w:p>
      <w:pPr>
        <w:rPr>
          <w:rFonts w:hint="eastAsia"/>
          <w:lang w:val="en-US" w:eastAsia="zh-CN"/>
        </w:rPr>
      </w:pPr>
    </w:p>
    <w:p>
      <w:pPr>
        <w:numPr>
          <w:ilvl w:val="0"/>
          <w:numId w:val="4"/>
        </w:numPr>
        <w:rPr>
          <w:rFonts w:hint="eastAsia"/>
          <w:lang w:val="en-US" w:eastAsia="zh-CN"/>
        </w:rPr>
      </w:pPr>
      <w:r>
        <w:rPr>
          <w:rFonts w:hint="eastAsia"/>
          <w:lang w:val="en-US" w:eastAsia="zh-CN"/>
        </w:rPr>
        <w:t>商品规格设置处选择多规格</w:t>
      </w:r>
    </w:p>
    <w:p>
      <w:pPr>
        <w:numPr>
          <w:ilvl w:val="0"/>
          <w:numId w:val="0"/>
        </w:numPr>
      </w:pPr>
      <w:r>
        <w:drawing>
          <wp:inline distT="0" distB="0" distL="114300" distR="114300">
            <wp:extent cx="5043170" cy="883920"/>
            <wp:effectExtent l="0" t="0" r="5080" b="1143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rcRect b="45024"/>
                    <a:stretch>
                      <a:fillRect/>
                    </a:stretch>
                  </pic:blipFill>
                  <pic:spPr>
                    <a:xfrm>
                      <a:off x="0" y="0"/>
                      <a:ext cx="5043170" cy="883920"/>
                    </a:xfrm>
                    <a:prstGeom prst="rect">
                      <a:avLst/>
                    </a:prstGeom>
                    <a:noFill/>
                    <a:ln>
                      <a:noFill/>
                    </a:ln>
                  </pic:spPr>
                </pic:pic>
              </a:graphicData>
            </a:graphic>
          </wp:inline>
        </w:drawing>
      </w:r>
    </w:p>
    <w:p>
      <w:pPr>
        <w:numPr>
          <w:ilvl w:val="0"/>
          <w:numId w:val="0"/>
        </w:numPr>
      </w:pPr>
    </w:p>
    <w:p>
      <w:pPr>
        <w:numPr>
          <w:ilvl w:val="0"/>
          <w:numId w:val="4"/>
        </w:numPr>
        <w:ind w:left="0" w:leftChars="0" w:firstLine="0" w:firstLineChars="0"/>
        <w:rPr>
          <w:rFonts w:hint="eastAsia"/>
          <w:lang w:val="en-US" w:eastAsia="zh-CN"/>
        </w:rPr>
      </w:pPr>
      <w:r>
        <w:rPr>
          <w:rFonts w:hint="eastAsia"/>
          <w:lang w:val="en-US" w:eastAsia="zh-CN"/>
        </w:rPr>
        <w:t>点击【添加规格】</w:t>
      </w:r>
    </w:p>
    <w:p>
      <w:pPr>
        <w:numPr>
          <w:ilvl w:val="0"/>
          <w:numId w:val="0"/>
        </w:numPr>
        <w:ind w:leftChars="0"/>
      </w:pPr>
      <w:r>
        <w:drawing>
          <wp:inline distT="0" distB="0" distL="114300" distR="114300">
            <wp:extent cx="4248150" cy="108585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4248150" cy="1085850"/>
                    </a:xfrm>
                    <a:prstGeom prst="rect">
                      <a:avLst/>
                    </a:prstGeom>
                    <a:noFill/>
                    <a:ln>
                      <a:noFill/>
                    </a:ln>
                  </pic:spPr>
                </pic:pic>
              </a:graphicData>
            </a:graphic>
          </wp:inline>
        </w:drawing>
      </w:r>
    </w:p>
    <w:p>
      <w:pPr>
        <w:numPr>
          <w:ilvl w:val="0"/>
          <w:numId w:val="0"/>
        </w:numPr>
        <w:ind w:leftChars="0"/>
      </w:pPr>
    </w:p>
    <w:p>
      <w:pPr>
        <w:numPr>
          <w:ilvl w:val="0"/>
          <w:numId w:val="4"/>
        </w:numPr>
        <w:ind w:left="0" w:leftChars="0" w:firstLine="0" w:firstLineChars="0"/>
        <w:rPr>
          <w:rFonts w:hint="eastAsia"/>
          <w:lang w:val="en-US" w:eastAsia="zh-CN"/>
        </w:rPr>
      </w:pPr>
      <w:r>
        <w:rPr>
          <w:rFonts w:hint="eastAsia"/>
          <w:lang w:val="en-US" w:eastAsia="zh-CN"/>
        </w:rPr>
        <w:t>添加规格名、规格值</w:t>
      </w:r>
    </w:p>
    <w:p>
      <w:pPr>
        <w:numPr>
          <w:ilvl w:val="0"/>
          <w:numId w:val="0"/>
        </w:numPr>
        <w:ind w:leftChars="0"/>
      </w:pPr>
      <w:r>
        <w:drawing>
          <wp:inline distT="0" distB="0" distL="114300" distR="114300">
            <wp:extent cx="5265420" cy="1976755"/>
            <wp:effectExtent l="0" t="0" r="11430" b="444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stretch>
                      <a:fillRect/>
                    </a:stretch>
                  </pic:blipFill>
                  <pic:spPr>
                    <a:xfrm>
                      <a:off x="0" y="0"/>
                      <a:ext cx="5265420" cy="1976755"/>
                    </a:xfrm>
                    <a:prstGeom prst="rect">
                      <a:avLst/>
                    </a:prstGeom>
                    <a:noFill/>
                    <a:ln>
                      <a:noFill/>
                    </a:ln>
                  </pic:spPr>
                </pic:pic>
              </a:graphicData>
            </a:graphic>
          </wp:inline>
        </w:drawing>
      </w:r>
    </w:p>
    <w:p>
      <w:pPr>
        <w:numPr>
          <w:ilvl w:val="0"/>
          <w:numId w:val="0"/>
        </w:numPr>
        <w:ind w:leftChars="0"/>
      </w:pPr>
    </w:p>
    <w:p>
      <w:pPr>
        <w:numPr>
          <w:ilvl w:val="0"/>
          <w:numId w:val="4"/>
        </w:numPr>
        <w:ind w:left="0" w:leftChars="0" w:firstLine="0" w:firstLineChars="0"/>
        <w:rPr>
          <w:rFonts w:hint="eastAsia"/>
          <w:lang w:val="en-US" w:eastAsia="zh-CN"/>
        </w:rPr>
      </w:pPr>
      <w:r>
        <w:rPr>
          <w:rFonts w:hint="eastAsia"/>
          <w:lang w:val="en-US" w:eastAsia="zh-CN"/>
        </w:rPr>
        <w:t>添加规格示例如下</w:t>
      </w:r>
    </w:p>
    <w:p>
      <w:pPr>
        <w:numPr>
          <w:ilvl w:val="0"/>
          <w:numId w:val="0"/>
        </w:numPr>
        <w:ind w:leftChars="0"/>
      </w:pPr>
      <w:r>
        <w:drawing>
          <wp:inline distT="0" distB="0" distL="114300" distR="114300">
            <wp:extent cx="5266690" cy="2879725"/>
            <wp:effectExtent l="0" t="0" r="10160" b="1587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stretch>
                      <a:fillRect/>
                    </a:stretch>
                  </pic:blipFill>
                  <pic:spPr>
                    <a:xfrm>
                      <a:off x="0" y="0"/>
                      <a:ext cx="5266690" cy="2879725"/>
                    </a:xfrm>
                    <a:prstGeom prst="rect">
                      <a:avLst/>
                    </a:prstGeom>
                    <a:noFill/>
                    <a:ln>
                      <a:noFill/>
                    </a:ln>
                  </pic:spPr>
                </pic:pic>
              </a:graphicData>
            </a:graphic>
          </wp:inline>
        </w:drawing>
      </w:r>
    </w:p>
    <w:p>
      <w:pPr>
        <w:numPr>
          <w:ilvl w:val="0"/>
          <w:numId w:val="0"/>
        </w:numPr>
        <w:ind w:leftChars="0"/>
      </w:pPr>
    </w:p>
    <w:p>
      <w:pPr>
        <w:numPr>
          <w:ilvl w:val="0"/>
          <w:numId w:val="4"/>
        </w:numPr>
        <w:ind w:left="0" w:leftChars="0" w:firstLine="0" w:firstLineChars="0"/>
        <w:rPr>
          <w:rFonts w:hint="eastAsia"/>
          <w:lang w:val="en-US" w:eastAsia="zh-CN"/>
        </w:rPr>
      </w:pPr>
      <w:r>
        <w:rPr>
          <w:rFonts w:hint="eastAsia"/>
          <w:lang w:val="en-US" w:eastAsia="zh-CN"/>
        </w:rPr>
        <w:t>批量设置</w:t>
      </w:r>
    </w:p>
    <w:p>
      <w:pPr>
        <w:numPr>
          <w:ilvl w:val="0"/>
          <w:numId w:val="0"/>
        </w:numPr>
        <w:ind w:leftChars="0"/>
      </w:pPr>
      <w:r>
        <w:drawing>
          <wp:inline distT="0" distB="0" distL="114300" distR="114300">
            <wp:extent cx="5267325" cy="2360295"/>
            <wp:effectExtent l="0" t="0" r="9525" b="190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0"/>
                    <a:srcRect b="3505"/>
                    <a:stretch>
                      <a:fillRect/>
                    </a:stretch>
                  </pic:blipFill>
                  <pic:spPr>
                    <a:xfrm>
                      <a:off x="0" y="0"/>
                      <a:ext cx="5267325" cy="2360295"/>
                    </a:xfrm>
                    <a:prstGeom prst="rect">
                      <a:avLst/>
                    </a:prstGeom>
                    <a:noFill/>
                    <a:ln>
                      <a:noFill/>
                    </a:ln>
                  </pic:spPr>
                </pic:pic>
              </a:graphicData>
            </a:graphic>
          </wp:inline>
        </w:drawing>
      </w:r>
    </w:p>
    <w:p>
      <w:pPr>
        <w:numPr>
          <w:ilvl w:val="0"/>
          <w:numId w:val="0"/>
        </w:numPr>
        <w:ind w:leftChars="0"/>
      </w:pPr>
    </w:p>
    <w:p>
      <w:pPr>
        <w:numPr>
          <w:ilvl w:val="0"/>
          <w:numId w:val="4"/>
        </w:numPr>
        <w:ind w:left="0" w:leftChars="0" w:firstLine="0" w:firstLineChars="0"/>
        <w:rPr>
          <w:rFonts w:hint="eastAsia"/>
          <w:lang w:val="en-US" w:eastAsia="zh-CN"/>
        </w:rPr>
      </w:pPr>
      <w:r>
        <w:rPr>
          <w:rFonts w:hint="eastAsia"/>
          <w:lang w:val="en-US" w:eastAsia="zh-CN"/>
        </w:rPr>
        <w:t>填入内容后，点击【确定】，即可批量设置成功。</w:t>
      </w:r>
    </w:p>
    <w:p>
      <w:pPr>
        <w:numPr>
          <w:ilvl w:val="0"/>
          <w:numId w:val="0"/>
        </w:numPr>
        <w:ind w:leftChars="0"/>
      </w:pPr>
      <w:r>
        <w:drawing>
          <wp:inline distT="0" distB="0" distL="114300" distR="114300">
            <wp:extent cx="5268595" cy="2105660"/>
            <wp:effectExtent l="0" t="0" r="8255" b="889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1"/>
                    <a:stretch>
                      <a:fillRect/>
                    </a:stretch>
                  </pic:blipFill>
                  <pic:spPr>
                    <a:xfrm>
                      <a:off x="0" y="0"/>
                      <a:ext cx="5268595" cy="2105660"/>
                    </a:xfrm>
                    <a:prstGeom prst="rect">
                      <a:avLst/>
                    </a:prstGeom>
                    <a:noFill/>
                    <a:ln>
                      <a:noFill/>
                    </a:ln>
                  </pic:spPr>
                </pic:pic>
              </a:graphicData>
            </a:graphic>
          </wp:inline>
        </w:drawing>
      </w:r>
    </w:p>
    <w:p>
      <w:pPr>
        <w:pStyle w:val="4"/>
        <w:numPr>
          <w:ilvl w:val="0"/>
          <w:numId w:val="0"/>
        </w:numPr>
        <w:bidi w:val="0"/>
        <w:ind w:leftChars="0"/>
        <w:rPr>
          <w:rFonts w:hint="default"/>
          <w:lang w:val="en-US" w:eastAsia="zh-CN"/>
        </w:rPr>
      </w:pPr>
      <w:bookmarkStart w:id="24" w:name="_Toc25466"/>
      <w:r>
        <w:rPr>
          <w:rFonts w:hint="eastAsia"/>
          <w:lang w:val="en-US" w:eastAsia="zh-CN"/>
        </w:rPr>
        <w:t>4.2商品分类</w:t>
      </w:r>
      <w:bookmarkEnd w:id="24"/>
    </w:p>
    <w:p>
      <w:pPr>
        <w:numPr>
          <w:ilvl w:val="0"/>
          <w:numId w:val="0"/>
        </w:numPr>
        <w:ind w:leftChars="0"/>
      </w:pPr>
      <w:r>
        <w:drawing>
          <wp:inline distT="0" distB="0" distL="114300" distR="114300">
            <wp:extent cx="5266690" cy="2148205"/>
            <wp:effectExtent l="0" t="0" r="10160"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2"/>
                    <a:stretch>
                      <a:fillRect/>
                    </a:stretch>
                  </pic:blipFill>
                  <pic:spPr>
                    <a:xfrm>
                      <a:off x="0" y="0"/>
                      <a:ext cx="5266690" cy="214820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 xml:space="preserve">   商品分类用于添加商品，可将商品分类放置，在小程序上可根据商品的分类查看商品，此处商品分类最多可添加两级。</w:t>
      </w:r>
    </w:p>
    <w:p>
      <w:pPr>
        <w:numPr>
          <w:ilvl w:val="0"/>
          <w:numId w:val="0"/>
        </w:numPr>
        <w:ind w:leftChars="0"/>
        <w:rPr>
          <w:rFonts w:hint="eastAsia"/>
          <w:lang w:val="en-US" w:eastAsia="zh-CN"/>
        </w:rPr>
      </w:pPr>
    </w:p>
    <w:p>
      <w:pPr>
        <w:pStyle w:val="5"/>
        <w:bidi w:val="0"/>
        <w:rPr>
          <w:rFonts w:hint="eastAsia"/>
          <w:lang w:val="en-US" w:eastAsia="zh-CN"/>
        </w:rPr>
      </w:pPr>
      <w:r>
        <w:rPr>
          <w:rFonts w:hint="eastAsia"/>
          <w:lang w:val="en-US" w:eastAsia="zh-CN"/>
        </w:rPr>
        <w:t>4.2.1添加商品分类</w:t>
      </w:r>
    </w:p>
    <w:p>
      <w:pPr>
        <w:numPr>
          <w:ilvl w:val="0"/>
          <w:numId w:val="0"/>
        </w:numPr>
        <w:ind w:leftChars="0"/>
      </w:pPr>
      <w:r>
        <w:drawing>
          <wp:inline distT="0" distB="0" distL="114300" distR="114300">
            <wp:extent cx="5269865" cy="2901950"/>
            <wp:effectExtent l="0" t="0" r="6985" b="1270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3"/>
                    <a:stretch>
                      <a:fillRect/>
                    </a:stretch>
                  </pic:blipFill>
                  <pic:spPr>
                    <a:xfrm>
                      <a:off x="0" y="0"/>
                      <a:ext cx="5269865" cy="2901950"/>
                    </a:xfrm>
                    <a:prstGeom prst="rect">
                      <a:avLst/>
                    </a:prstGeom>
                    <a:noFill/>
                    <a:ln>
                      <a:noFill/>
                    </a:ln>
                  </pic:spPr>
                </pic:pic>
              </a:graphicData>
            </a:graphic>
          </wp:inline>
        </w:drawing>
      </w:r>
    </w:p>
    <w:p>
      <w:pPr>
        <w:numPr>
          <w:ilvl w:val="0"/>
          <w:numId w:val="0"/>
        </w:numPr>
        <w:ind w:leftChars="0" w:firstLine="480"/>
        <w:rPr>
          <w:rFonts w:hint="eastAsia"/>
          <w:lang w:val="en-US" w:eastAsia="zh-CN"/>
        </w:rPr>
      </w:pPr>
      <w:r>
        <w:rPr>
          <w:rFonts w:hint="eastAsia"/>
          <w:lang w:val="en-US" w:eastAsia="zh-CN"/>
        </w:rPr>
        <w:t>添加商品分类，需要添加商品分类名称，上级分类是指，如果该分类属于一级分类，则它的上级分类选择顶级分类，若该分类为二级分类，则上级分类选择它是属于哪个一级分类的子分类。</w:t>
      </w:r>
    </w:p>
    <w:p>
      <w:pPr>
        <w:pStyle w:val="4"/>
        <w:numPr>
          <w:ilvl w:val="0"/>
          <w:numId w:val="0"/>
        </w:numPr>
        <w:bidi w:val="0"/>
        <w:ind w:leftChars="0"/>
        <w:rPr>
          <w:rFonts w:hint="eastAsia"/>
          <w:lang w:val="en-US" w:eastAsia="zh-CN"/>
        </w:rPr>
      </w:pPr>
      <w:bookmarkStart w:id="25" w:name="_Toc15208"/>
      <w:r>
        <w:rPr>
          <w:rFonts w:hint="eastAsia"/>
          <w:lang w:val="en-US" w:eastAsia="zh-CN"/>
        </w:rPr>
        <w:t>4.3商品评价</w:t>
      </w:r>
      <w:bookmarkEnd w:id="25"/>
    </w:p>
    <w:p>
      <w:pPr>
        <w:numPr>
          <w:ilvl w:val="0"/>
          <w:numId w:val="0"/>
        </w:numPr>
      </w:pPr>
      <w:r>
        <w:drawing>
          <wp:inline distT="0" distB="0" distL="114300" distR="114300">
            <wp:extent cx="5266690" cy="3021330"/>
            <wp:effectExtent l="0" t="0" r="10160" b="762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4"/>
                    <a:stretch>
                      <a:fillRect/>
                    </a:stretch>
                  </pic:blipFill>
                  <pic:spPr>
                    <a:xfrm>
                      <a:off x="0" y="0"/>
                      <a:ext cx="5266690" cy="3021330"/>
                    </a:xfrm>
                    <a:prstGeom prst="rect">
                      <a:avLst/>
                    </a:prstGeom>
                    <a:noFill/>
                    <a:ln>
                      <a:noFill/>
                    </a:ln>
                  </pic:spPr>
                </pic:pic>
              </a:graphicData>
            </a:graphic>
          </wp:inline>
        </w:drawing>
      </w:r>
    </w:p>
    <w:p>
      <w:pPr>
        <w:numPr>
          <w:ilvl w:val="0"/>
          <w:numId w:val="0"/>
        </w:numPr>
        <w:ind w:firstLine="480"/>
        <w:rPr>
          <w:rFonts w:hint="eastAsia"/>
          <w:lang w:val="en-US" w:eastAsia="zh-CN"/>
        </w:rPr>
      </w:pPr>
      <w:r>
        <w:rPr>
          <w:rFonts w:hint="eastAsia"/>
          <w:lang w:val="en-US" w:eastAsia="zh-CN"/>
        </w:rPr>
        <w:t>商品评价是用户购买了商品，在订单完成之后对商品进行的评价，显示在小程序端所对应的商品详情里面。</w:t>
      </w:r>
    </w:p>
    <w:p>
      <w:pPr>
        <w:pStyle w:val="5"/>
        <w:bidi w:val="0"/>
        <w:rPr>
          <w:rFonts w:hint="eastAsia"/>
          <w:lang w:val="en-US" w:eastAsia="zh-CN"/>
        </w:rPr>
      </w:pPr>
      <w:r>
        <w:rPr>
          <w:rFonts w:hint="eastAsia"/>
          <w:lang w:val="en-US" w:eastAsia="zh-CN"/>
        </w:rPr>
        <w:t>4.3.1评论详情</w:t>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5266690" cy="2905125"/>
            <wp:effectExtent l="0" t="0" r="10160" b="9525"/>
            <wp:docPr id="22" name="图片 22" descr="评论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评论详情"/>
                    <pic:cNvPicPr>
                      <a:picLocks noChangeAspect="1"/>
                    </pic:cNvPicPr>
                  </pic:nvPicPr>
                  <pic:blipFill>
                    <a:blip r:embed="rId25"/>
                    <a:stretch>
                      <a:fillRect/>
                    </a:stretch>
                  </pic:blipFill>
                  <pic:spPr>
                    <a:xfrm>
                      <a:off x="0" y="0"/>
                      <a:ext cx="5266690" cy="2905125"/>
                    </a:xfrm>
                    <a:prstGeom prst="rect">
                      <a:avLst/>
                    </a:prstGeom>
                  </pic:spPr>
                </pic:pic>
              </a:graphicData>
            </a:graphic>
          </wp:inline>
        </w:drawing>
      </w:r>
    </w:p>
    <w:p>
      <w:pPr>
        <w:numPr>
          <w:ilvl w:val="0"/>
          <w:numId w:val="0"/>
        </w:numPr>
        <w:rPr>
          <w:rFonts w:hint="eastAsia"/>
          <w:lang w:val="en-US" w:eastAsia="zh-CN"/>
        </w:rPr>
      </w:pPr>
      <w:r>
        <w:rPr>
          <w:rFonts w:hint="eastAsia"/>
          <w:lang w:val="en-US" w:eastAsia="zh-CN"/>
        </w:rPr>
        <w:t xml:space="preserve">   评论详情里面可以查看到哪个用户对哪件商品，作出了怎样的评价，可以看到评分、评论内容、评价图片和评论时间，后台管理人员可在评论详情里面设置该条评论是否显示。</w:t>
      </w:r>
    </w:p>
    <w:p>
      <w:pPr>
        <w:pStyle w:val="5"/>
        <w:bidi w:val="0"/>
        <w:rPr>
          <w:rFonts w:hint="eastAsia"/>
          <w:lang w:val="en-US" w:eastAsia="zh-CN"/>
        </w:rPr>
      </w:pPr>
      <w:r>
        <w:rPr>
          <w:rFonts w:hint="eastAsia"/>
          <w:lang w:val="en-US" w:eastAsia="zh-CN"/>
        </w:rPr>
        <w:t>4.3.2订单详情</w:t>
      </w:r>
    </w:p>
    <w:p>
      <w:pPr>
        <w:numPr>
          <w:ilvl w:val="0"/>
          <w:numId w:val="0"/>
        </w:numPr>
        <w:rPr>
          <w:rFonts w:hint="default"/>
          <w:lang w:val="en-US" w:eastAsia="zh-CN"/>
        </w:rPr>
      </w:pPr>
      <w:r>
        <w:rPr>
          <w:rFonts w:hint="default"/>
          <w:lang w:val="en-US" w:eastAsia="zh-CN"/>
        </w:rPr>
        <w:drawing>
          <wp:inline distT="0" distB="0" distL="114300" distR="114300">
            <wp:extent cx="5266690" cy="3078480"/>
            <wp:effectExtent l="0" t="0" r="10160" b="7620"/>
            <wp:docPr id="21" name="图片 21" descr="订单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订单详情"/>
                    <pic:cNvPicPr>
                      <a:picLocks noChangeAspect="1"/>
                    </pic:cNvPicPr>
                  </pic:nvPicPr>
                  <pic:blipFill>
                    <a:blip r:embed="rId26"/>
                    <a:stretch>
                      <a:fillRect/>
                    </a:stretch>
                  </pic:blipFill>
                  <pic:spPr>
                    <a:xfrm>
                      <a:off x="0" y="0"/>
                      <a:ext cx="5266690" cy="3078480"/>
                    </a:xfrm>
                    <a:prstGeom prst="rect">
                      <a:avLst/>
                    </a:prstGeom>
                  </pic:spPr>
                </pic:pic>
              </a:graphicData>
            </a:graphic>
          </wp:inline>
        </w:drawing>
      </w:r>
    </w:p>
    <w:p>
      <w:pPr>
        <w:numPr>
          <w:ilvl w:val="0"/>
          <w:numId w:val="0"/>
        </w:numPr>
        <w:rPr>
          <w:rFonts w:hint="eastAsia"/>
          <w:lang w:val="en-US" w:eastAsia="zh-CN"/>
        </w:rPr>
      </w:pPr>
      <w:r>
        <w:rPr>
          <w:rFonts w:hint="eastAsia"/>
          <w:lang w:val="en-US" w:eastAsia="zh-CN"/>
        </w:rPr>
        <w:t xml:space="preserve">   订单详情里面记录订单各个状态的时间、订单基本信息、商品信息、收货信息、付款信息和发货信息。</w:t>
      </w:r>
    </w:p>
    <w:p>
      <w:pPr>
        <w:pStyle w:val="3"/>
        <w:numPr>
          <w:ilvl w:val="0"/>
          <w:numId w:val="3"/>
        </w:numPr>
        <w:bidi w:val="0"/>
        <w:rPr>
          <w:rFonts w:hint="eastAsia"/>
          <w:lang w:val="en-US" w:eastAsia="zh-CN"/>
        </w:rPr>
      </w:pPr>
      <w:bookmarkStart w:id="26" w:name="_Toc9505"/>
      <w:r>
        <w:rPr>
          <w:rFonts w:hint="eastAsia"/>
          <w:lang w:val="en-US" w:eastAsia="zh-CN"/>
        </w:rPr>
        <w:t>订单管理</w:t>
      </w:r>
      <w:bookmarkEnd w:id="26"/>
    </w:p>
    <w:p>
      <w:pPr>
        <w:numPr>
          <w:ilvl w:val="0"/>
          <w:numId w:val="0"/>
        </w:numPr>
        <w:ind w:leftChars="0"/>
        <w:jc w:val="center"/>
      </w:pPr>
      <w:r>
        <w:drawing>
          <wp:inline distT="0" distB="0" distL="114300" distR="114300">
            <wp:extent cx="1704340" cy="1468755"/>
            <wp:effectExtent l="0" t="0" r="10160" b="1714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7"/>
                    <a:stretch>
                      <a:fillRect/>
                    </a:stretch>
                  </pic:blipFill>
                  <pic:spPr>
                    <a:xfrm>
                      <a:off x="0" y="0"/>
                      <a:ext cx="1704340" cy="1468755"/>
                    </a:xfrm>
                    <a:prstGeom prst="rect">
                      <a:avLst/>
                    </a:prstGeom>
                    <a:noFill/>
                    <a:ln>
                      <a:noFill/>
                    </a:ln>
                  </pic:spPr>
                </pic:pic>
              </a:graphicData>
            </a:graphic>
          </wp:inline>
        </w:drawing>
      </w:r>
    </w:p>
    <w:p>
      <w:pPr>
        <w:pStyle w:val="4"/>
        <w:numPr>
          <w:ilvl w:val="0"/>
          <w:numId w:val="0"/>
        </w:numPr>
        <w:bidi w:val="0"/>
        <w:ind w:leftChars="0"/>
        <w:rPr>
          <w:rFonts w:hint="eastAsia"/>
          <w:lang w:val="en-US" w:eastAsia="zh-CN"/>
        </w:rPr>
      </w:pPr>
      <w:bookmarkStart w:id="27" w:name="_Toc5721"/>
      <w:r>
        <w:rPr>
          <w:rFonts w:hint="eastAsia"/>
          <w:lang w:val="en-US" w:eastAsia="zh-CN"/>
        </w:rPr>
        <w:t>5.1全部订单</w:t>
      </w:r>
      <w:bookmarkEnd w:id="27"/>
    </w:p>
    <w:p>
      <w:pPr>
        <w:numPr>
          <w:ilvl w:val="0"/>
          <w:numId w:val="0"/>
        </w:numPr>
        <w:ind w:leftChars="0"/>
        <w:jc w:val="both"/>
      </w:pPr>
      <w:r>
        <w:drawing>
          <wp:inline distT="0" distB="0" distL="114300" distR="114300">
            <wp:extent cx="5266690" cy="1815465"/>
            <wp:effectExtent l="0" t="0" r="10160" b="1333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8"/>
                    <a:stretch>
                      <a:fillRect/>
                    </a:stretch>
                  </pic:blipFill>
                  <pic:spPr>
                    <a:xfrm>
                      <a:off x="0" y="0"/>
                      <a:ext cx="5266690" cy="1815465"/>
                    </a:xfrm>
                    <a:prstGeom prst="rect">
                      <a:avLst/>
                    </a:prstGeom>
                    <a:noFill/>
                    <a:ln>
                      <a:noFill/>
                    </a:ln>
                  </pic:spPr>
                </pic:pic>
              </a:graphicData>
            </a:graphic>
          </wp:inline>
        </w:drawing>
      </w:r>
    </w:p>
    <w:p>
      <w:pPr>
        <w:numPr>
          <w:ilvl w:val="0"/>
          <w:numId w:val="0"/>
        </w:numPr>
        <w:ind w:leftChars="0" w:firstLine="480"/>
        <w:jc w:val="both"/>
        <w:rPr>
          <w:rFonts w:hint="default"/>
          <w:lang w:val="en-US" w:eastAsia="zh-CN"/>
        </w:rPr>
      </w:pPr>
      <w:r>
        <w:rPr>
          <w:rFonts w:hint="eastAsia"/>
          <w:lang w:val="en-US" w:eastAsia="zh-CN"/>
        </w:rPr>
        <w:t>订单管理里面显示的全部订单为用户的所有订单，包括分销商品订单统一显示在这里进行发货，查看订单状态。</w:t>
      </w:r>
    </w:p>
    <w:p>
      <w:pPr>
        <w:pStyle w:val="5"/>
        <w:bidi w:val="0"/>
        <w:rPr>
          <w:rFonts w:hint="eastAsia"/>
          <w:lang w:val="en-US" w:eastAsia="zh-CN"/>
        </w:rPr>
      </w:pPr>
      <w:r>
        <w:rPr>
          <w:rFonts w:hint="eastAsia"/>
          <w:lang w:val="en-US" w:eastAsia="zh-CN"/>
        </w:rPr>
        <w:t>5.1.1订单导出</w:t>
      </w:r>
    </w:p>
    <w:p>
      <w:pPr>
        <w:numPr>
          <w:ilvl w:val="0"/>
          <w:numId w:val="0"/>
        </w:numPr>
        <w:jc w:val="both"/>
      </w:pPr>
      <w:r>
        <w:drawing>
          <wp:inline distT="0" distB="0" distL="114300" distR="114300">
            <wp:extent cx="5266690" cy="2215515"/>
            <wp:effectExtent l="0" t="0" r="10160" b="1333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9"/>
                    <a:stretch>
                      <a:fillRect/>
                    </a:stretch>
                  </pic:blipFill>
                  <pic:spPr>
                    <a:xfrm>
                      <a:off x="0" y="0"/>
                      <a:ext cx="5266690" cy="2215515"/>
                    </a:xfrm>
                    <a:prstGeom prst="rect">
                      <a:avLst/>
                    </a:prstGeom>
                    <a:noFill/>
                    <a:ln>
                      <a:noFill/>
                    </a:ln>
                  </pic:spPr>
                </pic:pic>
              </a:graphicData>
            </a:graphic>
          </wp:inline>
        </w:drawing>
      </w:r>
    </w:p>
    <w:p>
      <w:pPr>
        <w:numPr>
          <w:ilvl w:val="0"/>
          <w:numId w:val="0"/>
        </w:numPr>
        <w:jc w:val="both"/>
        <w:rPr>
          <w:rFonts w:hint="eastAsia"/>
          <w:lang w:val="en-US" w:eastAsia="zh-CN"/>
        </w:rPr>
      </w:pPr>
      <w:r>
        <w:rPr>
          <w:rFonts w:hint="eastAsia"/>
          <w:lang w:val="en-US" w:eastAsia="zh-CN"/>
        </w:rPr>
        <w:t xml:space="preserve">   订单导出可以导出全部订单信息，也可以先进行筛选，再进行导出，可以导出所需要的部分订单。</w:t>
      </w:r>
    </w:p>
    <w:p>
      <w:pPr>
        <w:pStyle w:val="5"/>
        <w:bidi w:val="0"/>
        <w:rPr>
          <w:rFonts w:hint="eastAsia"/>
          <w:lang w:val="en-US" w:eastAsia="zh-CN"/>
        </w:rPr>
      </w:pPr>
      <w:r>
        <w:rPr>
          <w:rFonts w:hint="eastAsia"/>
          <w:lang w:val="en-US" w:eastAsia="zh-CN"/>
        </w:rPr>
        <w:t>5.1.2批量发货</w:t>
      </w:r>
    </w:p>
    <w:p>
      <w:pPr>
        <w:numPr>
          <w:ilvl w:val="0"/>
          <w:numId w:val="0"/>
        </w:numPr>
        <w:jc w:val="both"/>
      </w:pPr>
      <w:r>
        <w:drawing>
          <wp:inline distT="0" distB="0" distL="114300" distR="114300">
            <wp:extent cx="5173980" cy="2203450"/>
            <wp:effectExtent l="0" t="0" r="7620" b="635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0"/>
                    <a:stretch>
                      <a:fillRect/>
                    </a:stretch>
                  </pic:blipFill>
                  <pic:spPr>
                    <a:xfrm>
                      <a:off x="0" y="0"/>
                      <a:ext cx="5173980" cy="2203450"/>
                    </a:xfrm>
                    <a:prstGeom prst="rect">
                      <a:avLst/>
                    </a:prstGeom>
                    <a:noFill/>
                    <a:ln>
                      <a:noFill/>
                    </a:ln>
                  </pic:spPr>
                </pic:pic>
              </a:graphicData>
            </a:graphic>
          </wp:inline>
        </w:drawing>
      </w:r>
    </w:p>
    <w:p>
      <w:pPr>
        <w:numPr>
          <w:ilvl w:val="0"/>
          <w:numId w:val="0"/>
        </w:numPr>
        <w:jc w:val="both"/>
        <w:rPr>
          <w:rFonts w:hint="eastAsia"/>
          <w:lang w:val="en-US" w:eastAsia="zh-CN"/>
        </w:rPr>
      </w:pPr>
      <w:r>
        <w:rPr>
          <w:rFonts w:hint="eastAsia"/>
          <w:lang w:val="en-US" w:eastAsia="zh-CN"/>
        </w:rPr>
        <w:t xml:space="preserve">   可将待发货的商品通过excel表格模板的形式，批量发货。</w:t>
      </w:r>
    </w:p>
    <w:p>
      <w:pPr>
        <w:numPr>
          <w:ilvl w:val="0"/>
          <w:numId w:val="0"/>
        </w:numPr>
        <w:jc w:val="both"/>
        <w:rPr>
          <w:rFonts w:hint="eastAsia"/>
          <w:lang w:val="en-US" w:eastAsia="zh-CN"/>
        </w:rPr>
      </w:pPr>
    </w:p>
    <w:p>
      <w:pPr>
        <w:numPr>
          <w:ilvl w:val="0"/>
          <w:numId w:val="5"/>
        </w:numPr>
        <w:jc w:val="both"/>
        <w:rPr>
          <w:rFonts w:hint="eastAsia"/>
          <w:lang w:val="en-US" w:eastAsia="zh-CN"/>
        </w:rPr>
      </w:pPr>
      <w:r>
        <w:rPr>
          <w:rFonts w:hint="eastAsia"/>
          <w:lang w:val="en-US" w:eastAsia="zh-CN"/>
        </w:rPr>
        <w:t>下载通用模板表格，填写订单号和物流单号，保存。</w:t>
      </w:r>
    </w:p>
    <w:p>
      <w:pPr>
        <w:numPr>
          <w:ilvl w:val="0"/>
          <w:numId w:val="0"/>
        </w:numPr>
        <w:jc w:val="both"/>
      </w:pPr>
      <w:r>
        <w:drawing>
          <wp:inline distT="0" distB="0" distL="114300" distR="114300">
            <wp:extent cx="4286250" cy="1066800"/>
            <wp:effectExtent l="0" t="0" r="0"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31"/>
                    <a:srcRect b="56250"/>
                    <a:stretch>
                      <a:fillRect/>
                    </a:stretch>
                  </pic:blipFill>
                  <pic:spPr>
                    <a:xfrm>
                      <a:off x="0" y="0"/>
                      <a:ext cx="4286250" cy="1066800"/>
                    </a:xfrm>
                    <a:prstGeom prst="rect">
                      <a:avLst/>
                    </a:prstGeom>
                    <a:noFill/>
                    <a:ln>
                      <a:noFill/>
                    </a:ln>
                  </pic:spPr>
                </pic:pic>
              </a:graphicData>
            </a:graphic>
          </wp:inline>
        </w:drawing>
      </w:r>
    </w:p>
    <w:p>
      <w:pPr>
        <w:numPr>
          <w:ilvl w:val="0"/>
          <w:numId w:val="0"/>
        </w:numPr>
        <w:jc w:val="both"/>
      </w:pPr>
    </w:p>
    <w:p>
      <w:pPr>
        <w:numPr>
          <w:ilvl w:val="0"/>
          <w:numId w:val="5"/>
        </w:numPr>
        <w:ind w:left="0" w:leftChars="0" w:firstLine="0" w:firstLineChars="0"/>
        <w:jc w:val="both"/>
        <w:rPr>
          <w:rFonts w:hint="eastAsia"/>
          <w:lang w:val="en-US" w:eastAsia="zh-CN"/>
        </w:rPr>
      </w:pPr>
      <w:r>
        <w:rPr>
          <w:rFonts w:hint="eastAsia"/>
          <w:lang w:val="en-US" w:eastAsia="zh-CN"/>
        </w:rPr>
        <w:t>选择模板表格上传</w:t>
      </w:r>
    </w:p>
    <w:p>
      <w:pPr>
        <w:numPr>
          <w:ilvl w:val="0"/>
          <w:numId w:val="0"/>
        </w:numPr>
        <w:ind w:leftChars="0"/>
        <w:jc w:val="both"/>
      </w:pPr>
      <w:r>
        <w:drawing>
          <wp:inline distT="0" distB="0" distL="114300" distR="114300">
            <wp:extent cx="3314700" cy="695325"/>
            <wp:effectExtent l="0" t="0" r="0" b="952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32"/>
                    <a:stretch>
                      <a:fillRect/>
                    </a:stretch>
                  </pic:blipFill>
                  <pic:spPr>
                    <a:xfrm>
                      <a:off x="0" y="0"/>
                      <a:ext cx="3314700" cy="695325"/>
                    </a:xfrm>
                    <a:prstGeom prst="rect">
                      <a:avLst/>
                    </a:prstGeom>
                    <a:noFill/>
                    <a:ln>
                      <a:noFill/>
                    </a:ln>
                  </pic:spPr>
                </pic:pic>
              </a:graphicData>
            </a:graphic>
          </wp:inline>
        </w:drawing>
      </w:r>
    </w:p>
    <w:p>
      <w:pPr>
        <w:numPr>
          <w:ilvl w:val="0"/>
          <w:numId w:val="0"/>
        </w:numPr>
        <w:ind w:leftChars="0"/>
        <w:jc w:val="both"/>
      </w:pPr>
    </w:p>
    <w:p>
      <w:pPr>
        <w:numPr>
          <w:ilvl w:val="0"/>
          <w:numId w:val="5"/>
        </w:numPr>
        <w:ind w:left="0" w:leftChars="0" w:firstLine="0" w:firstLineChars="0"/>
        <w:jc w:val="both"/>
        <w:rPr>
          <w:rFonts w:hint="eastAsia"/>
          <w:lang w:val="en-US" w:eastAsia="zh-CN"/>
        </w:rPr>
      </w:pPr>
      <w:r>
        <w:rPr>
          <w:rFonts w:hint="eastAsia"/>
          <w:lang w:val="en-US" w:eastAsia="zh-CN"/>
        </w:rPr>
        <w:t>选择物流公司，确认提交。</w:t>
      </w:r>
    </w:p>
    <w:p>
      <w:pPr>
        <w:numPr>
          <w:ilvl w:val="0"/>
          <w:numId w:val="0"/>
        </w:numPr>
        <w:ind w:leftChars="0"/>
        <w:jc w:val="both"/>
        <w:rPr>
          <w:rFonts w:hint="default"/>
          <w:lang w:val="en-US" w:eastAsia="zh-CN"/>
        </w:rPr>
      </w:pPr>
      <w:r>
        <w:drawing>
          <wp:inline distT="0" distB="0" distL="114300" distR="114300">
            <wp:extent cx="3857625" cy="2191385"/>
            <wp:effectExtent l="0" t="0" r="9525" b="1841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33"/>
                    <a:srcRect l="5236" b="3419"/>
                    <a:stretch>
                      <a:fillRect/>
                    </a:stretch>
                  </pic:blipFill>
                  <pic:spPr>
                    <a:xfrm>
                      <a:off x="0" y="0"/>
                      <a:ext cx="3857625" cy="2191385"/>
                    </a:xfrm>
                    <a:prstGeom prst="rect">
                      <a:avLst/>
                    </a:prstGeom>
                    <a:noFill/>
                    <a:ln>
                      <a:noFill/>
                    </a:ln>
                  </pic:spPr>
                </pic:pic>
              </a:graphicData>
            </a:graphic>
          </wp:inline>
        </w:drawing>
      </w:r>
    </w:p>
    <w:p>
      <w:pPr>
        <w:numPr>
          <w:ilvl w:val="0"/>
          <w:numId w:val="0"/>
        </w:numPr>
        <w:jc w:val="both"/>
        <w:rPr>
          <w:rFonts w:hint="default"/>
          <w:lang w:val="en-US" w:eastAsia="zh-CN"/>
        </w:rPr>
      </w:pPr>
    </w:p>
    <w:p>
      <w:pPr>
        <w:pStyle w:val="4"/>
        <w:numPr>
          <w:ilvl w:val="0"/>
          <w:numId w:val="0"/>
        </w:numPr>
        <w:bidi w:val="0"/>
        <w:ind w:leftChars="0"/>
        <w:rPr>
          <w:rFonts w:hint="eastAsia"/>
          <w:lang w:val="en-US" w:eastAsia="zh-CN"/>
        </w:rPr>
      </w:pPr>
      <w:bookmarkStart w:id="28" w:name="_Toc28341"/>
      <w:r>
        <w:rPr>
          <w:rFonts w:hint="eastAsia"/>
          <w:lang w:val="en-US" w:eastAsia="zh-CN"/>
        </w:rPr>
        <w:t>5.2待发货订单</w:t>
      </w:r>
      <w:bookmarkEnd w:id="28"/>
    </w:p>
    <w:p>
      <w:pPr>
        <w:numPr>
          <w:ilvl w:val="0"/>
          <w:numId w:val="0"/>
        </w:numPr>
        <w:jc w:val="both"/>
      </w:pPr>
      <w:r>
        <w:drawing>
          <wp:inline distT="0" distB="0" distL="114300" distR="114300">
            <wp:extent cx="5267325" cy="1329055"/>
            <wp:effectExtent l="0" t="0" r="9525" b="444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4"/>
                    <a:stretch>
                      <a:fillRect/>
                    </a:stretch>
                  </pic:blipFill>
                  <pic:spPr>
                    <a:xfrm>
                      <a:off x="0" y="0"/>
                      <a:ext cx="5267325" cy="1329055"/>
                    </a:xfrm>
                    <a:prstGeom prst="rect">
                      <a:avLst/>
                    </a:prstGeom>
                    <a:noFill/>
                    <a:ln>
                      <a:noFill/>
                    </a:ln>
                  </pic:spPr>
                </pic:pic>
              </a:graphicData>
            </a:graphic>
          </wp:inline>
        </w:drawing>
      </w:r>
    </w:p>
    <w:p>
      <w:pPr>
        <w:numPr>
          <w:ilvl w:val="0"/>
          <w:numId w:val="0"/>
        </w:numPr>
        <w:ind w:firstLine="480"/>
        <w:jc w:val="both"/>
        <w:rPr>
          <w:rFonts w:hint="eastAsia"/>
          <w:lang w:val="en-US" w:eastAsia="zh-CN"/>
        </w:rPr>
      </w:pPr>
      <w:r>
        <w:rPr>
          <w:rFonts w:hint="eastAsia"/>
          <w:lang w:val="en-US" w:eastAsia="zh-CN"/>
        </w:rPr>
        <w:t>待发货的订单后台管理人员可以在待发货订单列表的这里去查看【订单详情】或者【去发货】。</w:t>
      </w:r>
    </w:p>
    <w:p>
      <w:pPr>
        <w:pStyle w:val="5"/>
        <w:bidi w:val="0"/>
        <w:rPr>
          <w:rFonts w:hint="eastAsia"/>
          <w:lang w:val="en-US" w:eastAsia="zh-CN"/>
        </w:rPr>
      </w:pPr>
      <w:r>
        <w:rPr>
          <w:rFonts w:hint="eastAsia"/>
          <w:lang w:val="en-US" w:eastAsia="zh-CN"/>
        </w:rPr>
        <w:t>5.2.1待发货订单详情</w:t>
      </w:r>
    </w:p>
    <w:p>
      <w:pPr>
        <w:rPr>
          <w:rFonts w:hint="default"/>
          <w:lang w:val="en-US" w:eastAsia="zh-CN"/>
        </w:rPr>
      </w:pPr>
      <w:r>
        <w:rPr>
          <w:rFonts w:hint="default"/>
          <w:lang w:val="en-US" w:eastAsia="zh-CN"/>
        </w:rPr>
        <w:drawing>
          <wp:inline distT="0" distB="0" distL="114300" distR="114300">
            <wp:extent cx="5266690" cy="2117725"/>
            <wp:effectExtent l="0" t="0" r="10160" b="15875"/>
            <wp:docPr id="26" name="图片 26" descr="待发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待发货"/>
                    <pic:cNvPicPr>
                      <a:picLocks noChangeAspect="1"/>
                    </pic:cNvPicPr>
                  </pic:nvPicPr>
                  <pic:blipFill>
                    <a:blip r:embed="rId35"/>
                    <a:stretch>
                      <a:fillRect/>
                    </a:stretch>
                  </pic:blipFill>
                  <pic:spPr>
                    <a:xfrm>
                      <a:off x="0" y="0"/>
                      <a:ext cx="5266690" cy="2117725"/>
                    </a:xfrm>
                    <a:prstGeom prst="rect">
                      <a:avLst/>
                    </a:prstGeom>
                  </pic:spPr>
                </pic:pic>
              </a:graphicData>
            </a:graphic>
          </wp:inline>
        </w:drawing>
      </w:r>
    </w:p>
    <w:p>
      <w:pPr>
        <w:ind w:firstLine="480"/>
        <w:rPr>
          <w:rFonts w:hint="eastAsia"/>
          <w:lang w:val="en-US" w:eastAsia="zh-CN"/>
        </w:rPr>
      </w:pPr>
      <w:r>
        <w:rPr>
          <w:rFonts w:hint="eastAsia"/>
          <w:lang w:val="en-US" w:eastAsia="zh-CN"/>
        </w:rPr>
        <w:t>后台管理人员可在查看订单详情的下方，选择物流公司、填写物流单号，点击【确认发货】，待操作完成，则该订单发货成功。</w:t>
      </w:r>
    </w:p>
    <w:p>
      <w:pPr>
        <w:pStyle w:val="5"/>
        <w:bidi w:val="0"/>
        <w:rPr>
          <w:rFonts w:hint="eastAsia"/>
          <w:lang w:val="en-US" w:eastAsia="zh-CN"/>
        </w:rPr>
      </w:pPr>
      <w:r>
        <w:rPr>
          <w:rFonts w:hint="eastAsia"/>
          <w:lang w:val="en-US" w:eastAsia="zh-CN"/>
        </w:rPr>
        <w:t>5.2.2去发货</w:t>
      </w:r>
    </w:p>
    <w:p>
      <w:r>
        <w:drawing>
          <wp:inline distT="0" distB="0" distL="114300" distR="114300">
            <wp:extent cx="4933950" cy="1877060"/>
            <wp:effectExtent l="0" t="0" r="0" b="889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36"/>
                    <a:srcRect t="5755" b="6115"/>
                    <a:stretch>
                      <a:fillRect/>
                    </a:stretch>
                  </pic:blipFill>
                  <pic:spPr>
                    <a:xfrm>
                      <a:off x="0" y="0"/>
                      <a:ext cx="4933950" cy="187706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 xml:space="preserve">   点击【去发货】按钮，直接跳转锁定到订单详情页面的【发货信息】位置，</w:t>
      </w:r>
    </w:p>
    <w:p>
      <w:pPr>
        <w:rPr>
          <w:rFonts w:hint="eastAsia"/>
          <w:lang w:val="en-US" w:eastAsia="zh-CN"/>
        </w:rPr>
      </w:pPr>
      <w:r>
        <w:rPr>
          <w:rFonts w:hint="eastAsia"/>
          <w:lang w:val="en-US" w:eastAsia="zh-CN"/>
        </w:rPr>
        <w:t>选择物流公司、填写物流单号，点击【确认发货】即可发货。</w:t>
      </w:r>
    </w:p>
    <w:p>
      <w:pPr>
        <w:rPr>
          <w:rFonts w:hint="eastAsia"/>
          <w:lang w:val="en-US" w:eastAsia="zh-CN"/>
        </w:rPr>
      </w:pPr>
    </w:p>
    <w:p>
      <w:pPr>
        <w:pStyle w:val="4"/>
        <w:numPr>
          <w:ilvl w:val="0"/>
          <w:numId w:val="0"/>
        </w:numPr>
        <w:bidi w:val="0"/>
        <w:ind w:leftChars="0"/>
        <w:rPr>
          <w:rFonts w:hint="eastAsia"/>
          <w:lang w:val="en-US" w:eastAsia="zh-CN"/>
        </w:rPr>
      </w:pPr>
      <w:bookmarkStart w:id="29" w:name="_Toc31751"/>
      <w:r>
        <w:rPr>
          <w:rFonts w:hint="eastAsia"/>
          <w:lang w:val="en-US" w:eastAsia="zh-CN"/>
        </w:rPr>
        <w:t>5.3订单交易状态</w:t>
      </w:r>
      <w:bookmarkEnd w:id="29"/>
    </w:p>
    <w:p>
      <w:pPr>
        <w:rPr>
          <w:rFonts w:hint="default"/>
          <w:lang w:val="en-US" w:eastAsia="zh-CN"/>
        </w:rPr>
      </w:pPr>
      <w:r>
        <w:rPr>
          <w:rFonts w:hint="eastAsia"/>
          <w:lang w:val="en-US" w:eastAsia="zh-CN"/>
        </w:rPr>
        <w:t xml:space="preserve"> </w:t>
      </w:r>
      <w:r>
        <w:drawing>
          <wp:inline distT="0" distB="0" distL="114300" distR="114300">
            <wp:extent cx="1933575" cy="1524000"/>
            <wp:effectExtent l="0" t="0" r="9525" b="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37"/>
                    <a:srcRect b="4192"/>
                    <a:stretch>
                      <a:fillRect/>
                    </a:stretch>
                  </pic:blipFill>
                  <pic:spPr>
                    <a:xfrm>
                      <a:off x="0" y="0"/>
                      <a:ext cx="1933575" cy="15240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81150" cy="1553210"/>
            <wp:effectExtent l="0" t="0" r="0" b="889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38"/>
                    <a:stretch>
                      <a:fillRect/>
                    </a:stretch>
                  </pic:blipFill>
                  <pic:spPr>
                    <a:xfrm>
                      <a:off x="0" y="0"/>
                      <a:ext cx="1581150" cy="155321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待收货                                待付款</w:t>
      </w:r>
    </w:p>
    <w:p>
      <w:pPr>
        <w:rPr>
          <w:rFonts w:hint="eastAsia"/>
          <w:lang w:val="en-US" w:eastAsia="zh-CN"/>
        </w:rPr>
      </w:pPr>
    </w:p>
    <w:p>
      <w:pPr>
        <w:rPr>
          <w:rFonts w:hint="default" w:eastAsiaTheme="minorEastAsia"/>
          <w:lang w:val="en-US" w:eastAsia="zh-CN"/>
        </w:rPr>
      </w:pPr>
      <w:r>
        <w:drawing>
          <wp:inline distT="0" distB="0" distL="114300" distR="114300">
            <wp:extent cx="1838325" cy="1609725"/>
            <wp:effectExtent l="0" t="0" r="9525" b="9525"/>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39"/>
                    <a:stretch>
                      <a:fillRect/>
                    </a:stretch>
                  </pic:blipFill>
                  <pic:spPr>
                    <a:xfrm>
                      <a:off x="0" y="0"/>
                      <a:ext cx="1838325" cy="16097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8775" cy="1752600"/>
            <wp:effectExtent l="0" t="0" r="9525" b="0"/>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40"/>
                    <a:stretch>
                      <a:fillRect/>
                    </a:stretch>
                  </pic:blipFill>
                  <pic:spPr>
                    <a:xfrm>
                      <a:off x="0" y="0"/>
                      <a:ext cx="1628775" cy="175260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已完成                                已取消</w:t>
      </w:r>
    </w:p>
    <w:p>
      <w:pPr>
        <w:ind w:firstLine="480" w:firstLineChars="200"/>
        <w:rPr>
          <w:rFonts w:hint="default"/>
          <w:color w:val="FF0000"/>
          <w:lang w:val="en-US" w:eastAsia="zh-CN"/>
        </w:rPr>
      </w:pPr>
      <w:r>
        <w:rPr>
          <w:rFonts w:hint="eastAsia"/>
          <w:color w:val="FF0000"/>
          <w:lang w:val="en-US" w:eastAsia="zh-CN"/>
        </w:rPr>
        <w:t>注：待收货、待付款、已完成和已取消状态的订单后台只可查看订单详情，唯一不同的是交易状态不同。</w:t>
      </w:r>
    </w:p>
    <w:p>
      <w:pPr>
        <w:pStyle w:val="4"/>
        <w:numPr>
          <w:ilvl w:val="0"/>
          <w:numId w:val="0"/>
        </w:numPr>
        <w:bidi w:val="0"/>
        <w:ind w:leftChars="0"/>
        <w:rPr>
          <w:rFonts w:hint="eastAsia"/>
          <w:lang w:val="en-US" w:eastAsia="zh-CN"/>
        </w:rPr>
      </w:pPr>
      <w:bookmarkStart w:id="30" w:name="_Toc404"/>
      <w:r>
        <w:rPr>
          <w:rFonts w:hint="eastAsia"/>
          <w:lang w:val="en-US" w:eastAsia="zh-CN"/>
        </w:rPr>
        <w:t>5.4售后管理</w:t>
      </w:r>
      <w:bookmarkEnd w:id="30"/>
    </w:p>
    <w:p>
      <w:pPr>
        <w:numPr>
          <w:ilvl w:val="0"/>
          <w:numId w:val="0"/>
        </w:numPr>
        <w:jc w:val="both"/>
      </w:pPr>
      <w:r>
        <w:drawing>
          <wp:inline distT="0" distB="0" distL="114300" distR="114300">
            <wp:extent cx="5266690" cy="2404110"/>
            <wp:effectExtent l="0" t="0" r="10160" b="1524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41"/>
                    <a:stretch>
                      <a:fillRect/>
                    </a:stretch>
                  </pic:blipFill>
                  <pic:spPr>
                    <a:xfrm>
                      <a:off x="0" y="0"/>
                      <a:ext cx="5266690" cy="2404110"/>
                    </a:xfrm>
                    <a:prstGeom prst="rect">
                      <a:avLst/>
                    </a:prstGeom>
                    <a:noFill/>
                    <a:ln>
                      <a:noFill/>
                    </a:ln>
                  </pic:spPr>
                </pic:pic>
              </a:graphicData>
            </a:graphic>
          </wp:inline>
        </w:drawing>
      </w:r>
    </w:p>
    <w:p>
      <w:pPr>
        <w:numPr>
          <w:ilvl w:val="0"/>
          <w:numId w:val="0"/>
        </w:numPr>
        <w:jc w:val="both"/>
        <w:rPr>
          <w:rFonts w:hint="eastAsia"/>
          <w:lang w:val="en-US" w:eastAsia="zh-CN"/>
        </w:rPr>
      </w:pPr>
      <w:r>
        <w:rPr>
          <w:rFonts w:hint="eastAsia"/>
          <w:lang w:val="en-US" w:eastAsia="zh-CN"/>
        </w:rPr>
        <w:t xml:space="preserve">   售后管理是用户可在订单完成后，对不满意的商品申请发起售后，后台进行售后问题审核。</w:t>
      </w:r>
    </w:p>
    <w:p>
      <w:pPr>
        <w:numPr>
          <w:ilvl w:val="0"/>
          <w:numId w:val="0"/>
        </w:numPr>
        <w:jc w:val="both"/>
        <w:rPr>
          <w:rFonts w:hint="eastAsia"/>
          <w:lang w:val="en-US" w:eastAsia="zh-CN"/>
        </w:rPr>
      </w:pPr>
    </w:p>
    <w:p>
      <w:pPr>
        <w:pStyle w:val="5"/>
        <w:bidi w:val="0"/>
      </w:pPr>
      <w:r>
        <w:rPr>
          <w:rFonts w:hint="eastAsia"/>
          <w:lang w:val="en-US" w:eastAsia="zh-CN"/>
        </w:rPr>
        <w:t>5.4.1售后详情</w:t>
      </w:r>
    </w:p>
    <w:p>
      <w:pPr>
        <w:rPr>
          <w:rFonts w:hint="default"/>
          <w:lang w:val="en-US" w:eastAsia="zh-CN"/>
        </w:rPr>
      </w:pPr>
      <w:r>
        <w:rPr>
          <w:rFonts w:hint="default"/>
          <w:lang w:val="en-US" w:eastAsia="zh-CN"/>
        </w:rPr>
        <w:drawing>
          <wp:inline distT="0" distB="0" distL="114300" distR="114300">
            <wp:extent cx="5266690" cy="3220720"/>
            <wp:effectExtent l="0" t="0" r="10160" b="17780"/>
            <wp:docPr id="33" name="图片 33" descr="售后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售后详情"/>
                    <pic:cNvPicPr>
                      <a:picLocks noChangeAspect="1"/>
                    </pic:cNvPicPr>
                  </pic:nvPicPr>
                  <pic:blipFill>
                    <a:blip r:embed="rId42"/>
                    <a:stretch>
                      <a:fillRect/>
                    </a:stretch>
                  </pic:blipFill>
                  <pic:spPr>
                    <a:xfrm>
                      <a:off x="0" y="0"/>
                      <a:ext cx="5266690" cy="3220720"/>
                    </a:xfrm>
                    <a:prstGeom prst="rect">
                      <a:avLst/>
                    </a:prstGeom>
                  </pic:spPr>
                </pic:pic>
              </a:graphicData>
            </a:graphic>
          </wp:inline>
        </w:drawing>
      </w:r>
    </w:p>
    <w:p>
      <w:pPr>
        <w:rPr>
          <w:rFonts w:hint="default"/>
          <w:lang w:val="en-US" w:eastAsia="zh-CN"/>
        </w:rPr>
      </w:pPr>
      <w:r>
        <w:rPr>
          <w:rFonts w:hint="eastAsia"/>
          <w:lang w:val="en-US" w:eastAsia="zh-CN"/>
        </w:rPr>
        <w:t xml:space="preserve">   售后详情信息显示售后单信息、售后商品信息、用户申请售后商品原因和商家售后审核。</w:t>
      </w:r>
    </w:p>
    <w:p>
      <w:pPr>
        <w:pStyle w:val="5"/>
        <w:bidi w:val="0"/>
        <w:rPr>
          <w:rFonts w:hint="eastAsia"/>
          <w:lang w:val="en-US" w:eastAsia="zh-CN"/>
        </w:rPr>
      </w:pPr>
      <w:r>
        <w:rPr>
          <w:rFonts w:hint="eastAsia"/>
          <w:lang w:val="en-US" w:eastAsia="zh-CN"/>
        </w:rPr>
        <w:t>5.4.2商家审核</w:t>
      </w:r>
    </w:p>
    <w:p>
      <w:r>
        <w:drawing>
          <wp:inline distT="0" distB="0" distL="114300" distR="114300">
            <wp:extent cx="5143500" cy="2791460"/>
            <wp:effectExtent l="0" t="0" r="0" b="8890"/>
            <wp:docPr id="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pic:cNvPicPr>
                      <a:picLocks noChangeAspect="1"/>
                    </pic:cNvPicPr>
                  </pic:nvPicPr>
                  <pic:blipFill>
                    <a:blip r:embed="rId43"/>
                    <a:stretch>
                      <a:fillRect/>
                    </a:stretch>
                  </pic:blipFill>
                  <pic:spPr>
                    <a:xfrm>
                      <a:off x="0" y="0"/>
                      <a:ext cx="5143500" cy="2791460"/>
                    </a:xfrm>
                    <a:prstGeom prst="rect">
                      <a:avLst/>
                    </a:prstGeom>
                    <a:noFill/>
                    <a:ln>
                      <a:noFill/>
                    </a:ln>
                  </pic:spPr>
                </pic:pic>
              </a:graphicData>
            </a:graphic>
          </wp:inline>
        </w:drawing>
      </w:r>
    </w:p>
    <w:p>
      <w:pPr>
        <w:ind w:firstLine="480"/>
        <w:rPr>
          <w:rFonts w:hint="eastAsia"/>
          <w:lang w:val="en-US" w:eastAsia="zh-CN"/>
        </w:rPr>
      </w:pPr>
      <w:r>
        <w:rPr>
          <w:rFonts w:hint="eastAsia"/>
          <w:lang w:val="en-US" w:eastAsia="zh-CN"/>
        </w:rPr>
        <w:t>售后类型有换货和退货退款两种，需要选择退货地址，选择审核同意或者拒绝，【确认审核】即可线上售后处理完成。</w:t>
      </w:r>
    </w:p>
    <w:p>
      <w:pPr>
        <w:pStyle w:val="3"/>
        <w:numPr>
          <w:ilvl w:val="0"/>
          <w:numId w:val="3"/>
        </w:numPr>
        <w:bidi w:val="0"/>
        <w:rPr>
          <w:rFonts w:hint="eastAsia"/>
          <w:lang w:val="en-US" w:eastAsia="zh-CN"/>
        </w:rPr>
      </w:pPr>
      <w:bookmarkStart w:id="31" w:name="_Toc22099"/>
      <w:r>
        <w:rPr>
          <w:rFonts w:hint="eastAsia"/>
          <w:lang w:val="en-US" w:eastAsia="zh-CN"/>
        </w:rPr>
        <w:t>用户管理</w:t>
      </w:r>
      <w:bookmarkEnd w:id="31"/>
    </w:p>
    <w:p>
      <w:pPr>
        <w:numPr>
          <w:ilvl w:val="0"/>
          <w:numId w:val="0"/>
        </w:numPr>
        <w:ind w:leftChars="0"/>
        <w:jc w:val="center"/>
      </w:pPr>
      <w:r>
        <w:drawing>
          <wp:inline distT="0" distB="0" distL="114300" distR="114300">
            <wp:extent cx="1066800" cy="1772285"/>
            <wp:effectExtent l="0" t="0" r="0" b="1841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44"/>
                    <a:stretch>
                      <a:fillRect/>
                    </a:stretch>
                  </pic:blipFill>
                  <pic:spPr>
                    <a:xfrm>
                      <a:off x="0" y="0"/>
                      <a:ext cx="1066800" cy="1772285"/>
                    </a:xfrm>
                    <a:prstGeom prst="rect">
                      <a:avLst/>
                    </a:prstGeom>
                    <a:noFill/>
                    <a:ln>
                      <a:noFill/>
                    </a:ln>
                  </pic:spPr>
                </pic:pic>
              </a:graphicData>
            </a:graphic>
          </wp:inline>
        </w:drawing>
      </w:r>
    </w:p>
    <w:p>
      <w:pPr>
        <w:pStyle w:val="4"/>
        <w:numPr>
          <w:ilvl w:val="0"/>
          <w:numId w:val="0"/>
        </w:numPr>
        <w:bidi w:val="0"/>
        <w:ind w:leftChars="0"/>
        <w:rPr>
          <w:rFonts w:hint="default"/>
          <w:lang w:val="en-US" w:eastAsia="zh-CN"/>
        </w:rPr>
      </w:pPr>
      <w:bookmarkStart w:id="32" w:name="_Toc7696"/>
      <w:r>
        <w:rPr>
          <w:rFonts w:hint="eastAsia"/>
          <w:lang w:val="en-US" w:eastAsia="zh-CN"/>
        </w:rPr>
        <w:t>6.1用户列表</w:t>
      </w:r>
      <w:bookmarkEnd w:id="32"/>
    </w:p>
    <w:p>
      <w:r>
        <w:drawing>
          <wp:inline distT="0" distB="0" distL="114300" distR="114300">
            <wp:extent cx="5266690" cy="2005965"/>
            <wp:effectExtent l="0" t="0" r="10160" b="1333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45"/>
                    <a:srcRect l="362" t="-399" r="-362" b="13172"/>
                    <a:stretch>
                      <a:fillRect/>
                    </a:stretch>
                  </pic:blipFill>
                  <pic:spPr>
                    <a:xfrm>
                      <a:off x="0" y="0"/>
                      <a:ext cx="5266690" cy="200596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此处所显示的用户是所有使用微信授权登录进小程序的所有用户信息，用户的个人信息均获取微信用户个人信息。</w:t>
      </w:r>
    </w:p>
    <w:p>
      <w:pPr>
        <w:pStyle w:val="4"/>
        <w:numPr>
          <w:ilvl w:val="0"/>
          <w:numId w:val="0"/>
        </w:numPr>
        <w:bidi w:val="0"/>
        <w:ind w:leftChars="0"/>
        <w:rPr>
          <w:rFonts w:hint="default"/>
          <w:lang w:val="en-US" w:eastAsia="zh-CN"/>
        </w:rPr>
      </w:pPr>
      <w:bookmarkStart w:id="33" w:name="_Toc21087"/>
      <w:r>
        <w:rPr>
          <w:rFonts w:hint="eastAsia"/>
          <w:lang w:val="en-US" w:eastAsia="zh-CN"/>
        </w:rPr>
        <w:t>6.2会员开通设置</w:t>
      </w:r>
      <w:bookmarkEnd w:id="33"/>
    </w:p>
    <w:p>
      <w:r>
        <w:drawing>
          <wp:inline distT="0" distB="0" distL="114300" distR="114300">
            <wp:extent cx="5266690" cy="1910715"/>
            <wp:effectExtent l="0" t="0" r="10160" b="1333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46"/>
                    <a:stretch>
                      <a:fillRect/>
                    </a:stretch>
                  </pic:blipFill>
                  <pic:spPr>
                    <a:xfrm>
                      <a:off x="0" y="0"/>
                      <a:ext cx="5266690" cy="191071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 xml:space="preserve">   此处可设置会员开通金额，以及开通规则说明。</w:t>
      </w:r>
    </w:p>
    <w:p>
      <w:pPr>
        <w:pStyle w:val="4"/>
        <w:numPr>
          <w:ilvl w:val="0"/>
          <w:numId w:val="0"/>
        </w:numPr>
        <w:bidi w:val="0"/>
        <w:ind w:leftChars="0"/>
        <w:rPr>
          <w:rFonts w:hint="eastAsia"/>
          <w:lang w:val="en-US" w:eastAsia="zh-CN"/>
        </w:rPr>
      </w:pPr>
      <w:bookmarkStart w:id="34" w:name="_Toc14991"/>
      <w:r>
        <w:rPr>
          <w:rFonts w:hint="eastAsia"/>
          <w:lang w:val="en-US" w:eastAsia="zh-CN"/>
        </w:rPr>
        <w:t>6.3会员开通记录</w:t>
      </w:r>
      <w:bookmarkEnd w:id="34"/>
    </w:p>
    <w:p>
      <w:r>
        <w:drawing>
          <wp:inline distT="0" distB="0" distL="114300" distR="114300">
            <wp:extent cx="5266690" cy="1938020"/>
            <wp:effectExtent l="0" t="0" r="10160" b="5080"/>
            <wp:docPr id="4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pic:cNvPicPr>
                      <a:picLocks noChangeAspect="1"/>
                    </pic:cNvPicPr>
                  </pic:nvPicPr>
                  <pic:blipFill>
                    <a:blip r:embed="rId47"/>
                    <a:stretch>
                      <a:fillRect/>
                    </a:stretch>
                  </pic:blipFill>
                  <pic:spPr>
                    <a:xfrm>
                      <a:off x="0" y="0"/>
                      <a:ext cx="5266690" cy="193802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会员开通记录用来记录用户在小程序上申请成为会员，生成订单时间以及状态是否支付。</w:t>
      </w:r>
    </w:p>
    <w:p>
      <w:pPr>
        <w:pStyle w:val="3"/>
        <w:numPr>
          <w:ilvl w:val="0"/>
          <w:numId w:val="3"/>
        </w:numPr>
        <w:bidi w:val="0"/>
        <w:rPr>
          <w:rFonts w:hint="default"/>
          <w:lang w:val="en-US" w:eastAsia="zh-CN"/>
        </w:rPr>
      </w:pPr>
      <w:bookmarkStart w:id="35" w:name="_Toc15256"/>
      <w:r>
        <w:rPr>
          <w:rFonts w:hint="eastAsia"/>
          <w:lang w:val="en-US" w:eastAsia="zh-CN"/>
        </w:rPr>
        <w:t>数据统计</w:t>
      </w:r>
      <w:bookmarkEnd w:id="35"/>
    </w:p>
    <w:p>
      <w:pPr>
        <w:rPr>
          <w:rFonts w:hint="default"/>
          <w:lang w:val="en-US" w:eastAsia="zh-CN"/>
        </w:rPr>
      </w:pPr>
      <w:r>
        <w:rPr>
          <w:rFonts w:hint="default"/>
          <w:lang w:val="en-US" w:eastAsia="zh-CN"/>
        </w:rPr>
        <w:drawing>
          <wp:inline distT="0" distB="0" distL="114300" distR="114300">
            <wp:extent cx="5266690" cy="4128770"/>
            <wp:effectExtent l="0" t="0" r="10160" b="5080"/>
            <wp:docPr id="43" name="图片 43" descr="小程序商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小程序商城"/>
                    <pic:cNvPicPr>
                      <a:picLocks noChangeAspect="1"/>
                    </pic:cNvPicPr>
                  </pic:nvPicPr>
                  <pic:blipFill>
                    <a:blip r:embed="rId48"/>
                    <a:stretch>
                      <a:fillRect/>
                    </a:stretch>
                  </pic:blipFill>
                  <pic:spPr>
                    <a:xfrm>
                      <a:off x="0" y="0"/>
                      <a:ext cx="5266690" cy="4128770"/>
                    </a:xfrm>
                    <a:prstGeom prst="rect">
                      <a:avLst/>
                    </a:prstGeom>
                  </pic:spPr>
                </pic:pic>
              </a:graphicData>
            </a:graphic>
          </wp:inline>
        </w:drawing>
      </w:r>
    </w:p>
    <w:p>
      <w:pPr>
        <w:rPr>
          <w:rFonts w:hint="default"/>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数据分析中数据统计用户数量、订单数量、商品数量、消费人数、订单总额和充值总额；折线图分析统计近七日交易走势；列表显示商品销售榜和用户消费榜。</w:t>
      </w:r>
    </w:p>
    <w:p>
      <w:pPr>
        <w:rPr>
          <w:rFonts w:hint="eastAsia"/>
          <w:lang w:val="en-US" w:eastAsia="zh-CN"/>
        </w:rPr>
      </w:pPr>
    </w:p>
    <w:p>
      <w:pPr>
        <w:pStyle w:val="3"/>
        <w:numPr>
          <w:ilvl w:val="0"/>
          <w:numId w:val="3"/>
        </w:numPr>
        <w:bidi w:val="0"/>
        <w:rPr>
          <w:rFonts w:hint="default"/>
          <w:lang w:val="en-US" w:eastAsia="zh-CN"/>
        </w:rPr>
      </w:pPr>
      <w:bookmarkStart w:id="36" w:name="_Toc28902"/>
      <w:r>
        <w:rPr>
          <w:rFonts w:hint="eastAsia"/>
          <w:lang w:val="en-US" w:eastAsia="zh-CN"/>
        </w:rPr>
        <w:t>小程序</w:t>
      </w:r>
      <w:r>
        <w:rPr>
          <w:rFonts w:hint="eastAsia"/>
          <w:color w:val="FF0000"/>
          <w:lang w:val="en-US" w:eastAsia="zh-CN"/>
        </w:rPr>
        <w:t>（谨慎使用）</w:t>
      </w:r>
      <w:bookmarkEnd w:id="36"/>
    </w:p>
    <w:p>
      <w:r>
        <w:rPr>
          <w:rFonts w:hint="eastAsia"/>
          <w:color w:val="FF0000"/>
          <w:lang w:val="en-US" w:eastAsia="zh-CN"/>
        </w:rPr>
        <w:t>小程序的设置模块需由专业技术人员配置，无特殊需求请勿动。</w:t>
      </w:r>
    </w:p>
    <w:p>
      <w:r>
        <w:drawing>
          <wp:inline distT="0" distB="0" distL="114300" distR="114300">
            <wp:extent cx="5266690" cy="2386330"/>
            <wp:effectExtent l="0" t="0" r="10160" b="1397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49"/>
                    <a:stretch>
                      <a:fillRect/>
                    </a:stretch>
                  </pic:blipFill>
                  <pic:spPr>
                    <a:xfrm>
                      <a:off x="0" y="0"/>
                      <a:ext cx="5266690" cy="238633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小程序设置页面设置小程序设置和微信支付设置。</w:t>
      </w:r>
    </w:p>
    <w:p>
      <w:pPr>
        <w:pStyle w:val="4"/>
        <w:numPr>
          <w:ilvl w:val="0"/>
          <w:numId w:val="0"/>
        </w:numPr>
        <w:bidi w:val="0"/>
        <w:ind w:leftChars="0"/>
        <w:rPr>
          <w:rFonts w:hint="eastAsia"/>
          <w:lang w:val="en-US" w:eastAsia="zh-CN"/>
        </w:rPr>
      </w:pPr>
      <w:bookmarkStart w:id="37" w:name="_Toc14382"/>
      <w:r>
        <w:rPr>
          <w:rFonts w:hint="eastAsia"/>
          <w:lang w:val="en-US" w:eastAsia="zh-CN"/>
        </w:rPr>
        <w:t>8.1页面管理</w:t>
      </w:r>
      <w:bookmarkEnd w:id="37"/>
    </w:p>
    <w:p>
      <w:pPr>
        <w:jc w:val="center"/>
      </w:pPr>
      <w:r>
        <w:drawing>
          <wp:inline distT="0" distB="0" distL="114300" distR="114300">
            <wp:extent cx="1361440" cy="1428750"/>
            <wp:effectExtent l="0" t="0" r="10160" b="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50"/>
                    <a:srcRect l="6087"/>
                    <a:stretch>
                      <a:fillRect/>
                    </a:stretch>
                  </pic:blipFill>
                  <pic:spPr>
                    <a:xfrm>
                      <a:off x="0" y="0"/>
                      <a:ext cx="1361440" cy="142875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8.1.1页面设计</w:t>
      </w:r>
    </w:p>
    <w:p>
      <w:pPr>
        <w:jc w:val="both"/>
      </w:pPr>
      <w:r>
        <w:drawing>
          <wp:inline distT="0" distB="0" distL="114300" distR="114300">
            <wp:extent cx="5266690" cy="1649730"/>
            <wp:effectExtent l="0" t="0" r="10160" b="762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51"/>
                    <a:stretch>
                      <a:fillRect/>
                    </a:stretch>
                  </pic:blipFill>
                  <pic:spPr>
                    <a:xfrm>
                      <a:off x="0" y="0"/>
                      <a:ext cx="5266690" cy="164973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页面设计涉及整个小程序端的页面搭建，可点击【编辑】可查看和编辑小程序端的页面搭建。</w:t>
      </w:r>
    </w:p>
    <w:p>
      <w:pPr>
        <w:numPr>
          <w:ilvl w:val="0"/>
          <w:numId w:val="6"/>
        </w:numPr>
        <w:jc w:val="both"/>
        <w:rPr>
          <w:rFonts w:hint="eastAsia"/>
          <w:lang w:val="en-US" w:eastAsia="zh-CN"/>
        </w:rPr>
      </w:pPr>
      <w:r>
        <w:rPr>
          <w:rFonts w:hint="eastAsia"/>
          <w:lang w:val="en-US" w:eastAsia="zh-CN"/>
        </w:rPr>
        <w:t>页面标题设置</w:t>
      </w:r>
    </w:p>
    <w:p>
      <w:pPr>
        <w:numPr>
          <w:ilvl w:val="0"/>
          <w:numId w:val="0"/>
        </w:numPr>
        <w:jc w:val="both"/>
      </w:pPr>
      <w:r>
        <w:drawing>
          <wp:inline distT="0" distB="0" distL="114300" distR="114300">
            <wp:extent cx="5266690" cy="1976755"/>
            <wp:effectExtent l="0" t="0" r="10160" b="444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2"/>
                    <a:stretch>
                      <a:fillRect/>
                    </a:stretch>
                  </pic:blipFill>
                  <pic:spPr>
                    <a:xfrm>
                      <a:off x="0" y="0"/>
                      <a:ext cx="5266690" cy="1976755"/>
                    </a:xfrm>
                    <a:prstGeom prst="rect">
                      <a:avLst/>
                    </a:prstGeom>
                    <a:noFill/>
                    <a:ln>
                      <a:noFill/>
                    </a:ln>
                  </pic:spPr>
                </pic:pic>
              </a:graphicData>
            </a:graphic>
          </wp:inline>
        </w:drawing>
      </w:r>
    </w:p>
    <w:p>
      <w:pPr>
        <w:numPr>
          <w:ilvl w:val="0"/>
          <w:numId w:val="0"/>
        </w:numPr>
        <w:jc w:val="both"/>
        <w:rPr>
          <w:rFonts w:hint="eastAsia"/>
          <w:lang w:val="en-US" w:eastAsia="zh-CN"/>
        </w:rPr>
      </w:pPr>
      <w:r>
        <w:rPr>
          <w:rFonts w:hint="eastAsia"/>
          <w:lang w:val="en-US" w:eastAsia="zh-CN"/>
        </w:rPr>
        <w:t xml:space="preserve">   设置首页的上方标题，标题字体颜色，背景栏颜色。</w:t>
      </w:r>
    </w:p>
    <w:p>
      <w:pPr>
        <w:numPr>
          <w:ilvl w:val="0"/>
          <w:numId w:val="0"/>
        </w:numPr>
        <w:jc w:val="both"/>
        <w:rPr>
          <w:rFonts w:hint="eastAsia"/>
          <w:lang w:val="en-US" w:eastAsia="zh-CN"/>
        </w:rPr>
      </w:pPr>
    </w:p>
    <w:p>
      <w:pPr>
        <w:numPr>
          <w:ilvl w:val="0"/>
          <w:numId w:val="0"/>
        </w:numPr>
        <w:jc w:val="both"/>
        <w:rPr>
          <w:rFonts w:hint="default"/>
          <w:lang w:val="en-US" w:eastAsia="zh-CN"/>
        </w:rPr>
      </w:pPr>
      <w:r>
        <w:rPr>
          <w:rFonts w:hint="eastAsia"/>
          <w:lang w:val="en-US" w:eastAsia="zh-CN"/>
        </w:rPr>
        <w:t>2.搜索框设置</w:t>
      </w:r>
    </w:p>
    <w:p>
      <w:pPr>
        <w:numPr>
          <w:ilvl w:val="0"/>
          <w:numId w:val="0"/>
        </w:numPr>
        <w:jc w:val="both"/>
      </w:pPr>
      <w:r>
        <w:drawing>
          <wp:inline distT="0" distB="0" distL="114300" distR="114300">
            <wp:extent cx="5266690" cy="2234565"/>
            <wp:effectExtent l="0" t="0" r="10160" b="1333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3"/>
                    <a:stretch>
                      <a:fillRect/>
                    </a:stretch>
                  </pic:blipFill>
                  <pic:spPr>
                    <a:xfrm>
                      <a:off x="0" y="0"/>
                      <a:ext cx="5266690" cy="2234565"/>
                    </a:xfrm>
                    <a:prstGeom prst="rect">
                      <a:avLst/>
                    </a:prstGeom>
                    <a:noFill/>
                    <a:ln>
                      <a:noFill/>
                    </a:ln>
                  </pic:spPr>
                </pic:pic>
              </a:graphicData>
            </a:graphic>
          </wp:inline>
        </w:drawing>
      </w:r>
    </w:p>
    <w:p>
      <w:pPr>
        <w:numPr>
          <w:ilvl w:val="0"/>
          <w:numId w:val="0"/>
        </w:numPr>
        <w:jc w:val="both"/>
        <w:rPr>
          <w:rFonts w:hint="eastAsia"/>
          <w:lang w:val="en-US" w:eastAsia="zh-CN"/>
        </w:rPr>
      </w:pPr>
      <w:r>
        <w:rPr>
          <w:rFonts w:hint="eastAsia"/>
          <w:lang w:val="en-US" w:eastAsia="zh-CN"/>
        </w:rPr>
        <w:t xml:space="preserve">   设置搜索框提示文字、样式和文字对齐方式。</w:t>
      </w:r>
    </w:p>
    <w:p>
      <w:pPr>
        <w:numPr>
          <w:ilvl w:val="0"/>
          <w:numId w:val="0"/>
        </w:numPr>
        <w:jc w:val="both"/>
        <w:rPr>
          <w:rFonts w:hint="default"/>
          <w:lang w:val="en-US" w:eastAsia="zh-CN"/>
        </w:rPr>
      </w:pPr>
    </w:p>
    <w:p>
      <w:pPr>
        <w:jc w:val="both"/>
        <w:rPr>
          <w:rFonts w:hint="default" w:eastAsiaTheme="minorEastAsia"/>
          <w:lang w:val="en-US" w:eastAsia="zh-CN"/>
        </w:rPr>
      </w:pPr>
      <w:r>
        <w:rPr>
          <w:rFonts w:hint="eastAsia"/>
          <w:lang w:val="en-US" w:eastAsia="zh-CN"/>
        </w:rPr>
        <w:t>3.轮播图设置</w:t>
      </w:r>
    </w:p>
    <w:p>
      <w:pPr>
        <w:jc w:val="both"/>
      </w:pPr>
      <w:r>
        <w:drawing>
          <wp:inline distT="0" distB="0" distL="114300" distR="114300">
            <wp:extent cx="5266690" cy="2262505"/>
            <wp:effectExtent l="0" t="0" r="10160" b="444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54"/>
                    <a:stretch>
                      <a:fillRect/>
                    </a:stretch>
                  </pic:blipFill>
                  <pic:spPr>
                    <a:xfrm>
                      <a:off x="0" y="0"/>
                      <a:ext cx="5266690" cy="2262505"/>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小程序图片轮播可自定义添加、删除和更换，也可设置指示点形状和颜色、图片轮播切换时间，图片可设置超链接。</w:t>
      </w:r>
    </w:p>
    <w:p>
      <w:pPr>
        <w:jc w:val="both"/>
        <w:rPr>
          <w:rFonts w:hint="eastAsia"/>
          <w:lang w:val="en-US" w:eastAsia="zh-CN"/>
        </w:rPr>
      </w:pPr>
    </w:p>
    <w:p>
      <w:pPr>
        <w:numPr>
          <w:ilvl w:val="0"/>
          <w:numId w:val="5"/>
        </w:numPr>
        <w:ind w:left="0" w:leftChars="0" w:firstLine="0" w:firstLineChars="0"/>
        <w:jc w:val="both"/>
        <w:rPr>
          <w:rFonts w:hint="eastAsia"/>
          <w:lang w:val="en-US" w:eastAsia="zh-CN"/>
        </w:rPr>
      </w:pPr>
      <w:r>
        <w:rPr>
          <w:rFonts w:hint="eastAsia"/>
          <w:lang w:val="en-US" w:eastAsia="zh-CN"/>
        </w:rPr>
        <w:t>导航组设置</w:t>
      </w:r>
    </w:p>
    <w:p>
      <w:pPr>
        <w:numPr>
          <w:ilvl w:val="0"/>
          <w:numId w:val="0"/>
        </w:numPr>
        <w:ind w:leftChars="0"/>
        <w:jc w:val="both"/>
      </w:pPr>
      <w:r>
        <w:drawing>
          <wp:inline distT="0" distB="0" distL="114300" distR="114300">
            <wp:extent cx="5266690" cy="1995805"/>
            <wp:effectExtent l="0" t="0" r="10160" b="444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55"/>
                    <a:stretch>
                      <a:fillRect/>
                    </a:stretch>
                  </pic:blipFill>
                  <pic:spPr>
                    <a:xfrm>
                      <a:off x="0" y="0"/>
                      <a:ext cx="5266690" cy="1995805"/>
                    </a:xfrm>
                    <a:prstGeom prst="rect">
                      <a:avLst/>
                    </a:prstGeom>
                    <a:noFill/>
                    <a:ln>
                      <a:noFill/>
                    </a:ln>
                  </pic:spPr>
                </pic:pic>
              </a:graphicData>
            </a:graphic>
          </wp:inline>
        </w:drawing>
      </w:r>
    </w:p>
    <w:p>
      <w:pPr>
        <w:numPr>
          <w:ilvl w:val="0"/>
          <w:numId w:val="0"/>
        </w:numPr>
        <w:ind w:leftChars="0"/>
        <w:jc w:val="both"/>
        <w:rPr>
          <w:rFonts w:hint="eastAsia"/>
          <w:lang w:val="en-US" w:eastAsia="zh-CN"/>
        </w:rPr>
      </w:pPr>
      <w:r>
        <w:rPr>
          <w:rFonts w:hint="eastAsia"/>
          <w:lang w:val="en-US" w:eastAsia="zh-CN"/>
        </w:rPr>
        <w:t xml:space="preserve">   导航组设置可设置导航菜单个数、页面链接、菜单名称、菜单显示图片。</w:t>
      </w:r>
    </w:p>
    <w:p>
      <w:pPr>
        <w:numPr>
          <w:ilvl w:val="0"/>
          <w:numId w:val="0"/>
        </w:numPr>
        <w:ind w:leftChars="0"/>
        <w:jc w:val="both"/>
        <w:rPr>
          <w:rFonts w:hint="eastAsia"/>
          <w:color w:val="FF0000"/>
          <w:lang w:val="en-US" w:eastAsia="zh-CN"/>
        </w:rPr>
      </w:pPr>
      <w:r>
        <w:rPr>
          <w:rFonts w:hint="eastAsia"/>
          <w:color w:val="FF0000"/>
          <w:lang w:val="en-US" w:eastAsia="zh-CN"/>
        </w:rPr>
        <w:t>注：此处页面链接设置参照【页面管理】—【页面链接】中的链接地址填写。</w:t>
      </w:r>
    </w:p>
    <w:p>
      <w:pPr>
        <w:numPr>
          <w:ilvl w:val="0"/>
          <w:numId w:val="0"/>
        </w:numPr>
        <w:ind w:leftChars="0"/>
        <w:jc w:val="both"/>
        <w:rPr>
          <w:rFonts w:hint="eastAsia"/>
          <w:color w:val="FF0000"/>
          <w:lang w:val="en-US" w:eastAsia="zh-CN"/>
        </w:rPr>
      </w:pPr>
    </w:p>
    <w:p>
      <w:pPr>
        <w:numPr>
          <w:ilvl w:val="0"/>
          <w:numId w:val="5"/>
        </w:numPr>
        <w:ind w:left="0" w:leftChars="0" w:firstLine="0" w:firstLineChars="0"/>
        <w:jc w:val="both"/>
        <w:rPr>
          <w:rFonts w:hint="eastAsia"/>
          <w:lang w:val="en-US" w:eastAsia="zh-CN"/>
        </w:rPr>
      </w:pPr>
      <w:r>
        <w:rPr>
          <w:rFonts w:hint="eastAsia"/>
          <w:lang w:val="en-US" w:eastAsia="zh-CN"/>
        </w:rPr>
        <w:t>商品组设置</w:t>
      </w:r>
    </w:p>
    <w:p>
      <w:pPr>
        <w:numPr>
          <w:ilvl w:val="0"/>
          <w:numId w:val="0"/>
        </w:numPr>
        <w:ind w:leftChars="0"/>
        <w:jc w:val="both"/>
      </w:pPr>
      <w:r>
        <w:drawing>
          <wp:inline distT="0" distB="0" distL="114300" distR="114300">
            <wp:extent cx="5266690" cy="1910080"/>
            <wp:effectExtent l="0" t="0" r="10160" b="1397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56"/>
                    <a:stretch>
                      <a:fillRect/>
                    </a:stretch>
                  </pic:blipFill>
                  <pic:spPr>
                    <a:xfrm>
                      <a:off x="0" y="0"/>
                      <a:ext cx="5266690" cy="1910080"/>
                    </a:xfrm>
                    <a:prstGeom prst="rect">
                      <a:avLst/>
                    </a:prstGeom>
                    <a:noFill/>
                    <a:ln>
                      <a:noFill/>
                    </a:ln>
                  </pic:spPr>
                </pic:pic>
              </a:graphicData>
            </a:graphic>
          </wp:inline>
        </w:drawing>
      </w:r>
    </w:p>
    <w:p>
      <w:pPr>
        <w:numPr>
          <w:ilvl w:val="0"/>
          <w:numId w:val="0"/>
        </w:numPr>
        <w:ind w:leftChars="0"/>
        <w:jc w:val="both"/>
        <w:rPr>
          <w:rFonts w:hint="eastAsia"/>
          <w:lang w:val="en-US" w:eastAsia="zh-CN"/>
        </w:rPr>
      </w:pPr>
      <w:r>
        <w:rPr>
          <w:rFonts w:hint="eastAsia"/>
          <w:lang w:val="en-US" w:eastAsia="zh-CN"/>
        </w:rPr>
        <w:t xml:space="preserve">   商品组的商品来源可自动获取或者手动选择。自动获取可自行选择以综合、销量或者价格排序，选择几个商品放在商品组；手动选择可点击【选择商品】，选择需要放在这里快速购买的商品。</w:t>
      </w:r>
    </w:p>
    <w:p>
      <w:pPr>
        <w:numPr>
          <w:ilvl w:val="0"/>
          <w:numId w:val="0"/>
        </w:numPr>
        <w:ind w:leftChars="0"/>
        <w:jc w:val="both"/>
        <w:rPr>
          <w:rFonts w:hint="eastAsia"/>
          <w:lang w:val="en-US" w:eastAsia="zh-CN"/>
        </w:rPr>
      </w:pPr>
    </w:p>
    <w:p>
      <w:pPr>
        <w:numPr>
          <w:ilvl w:val="0"/>
          <w:numId w:val="5"/>
        </w:numPr>
        <w:ind w:left="0" w:leftChars="0" w:firstLine="0" w:firstLineChars="0"/>
        <w:jc w:val="both"/>
        <w:rPr>
          <w:rFonts w:hint="eastAsia"/>
          <w:lang w:val="en-US" w:eastAsia="zh-CN"/>
        </w:rPr>
      </w:pPr>
      <w:r>
        <w:rPr>
          <w:rFonts w:hint="eastAsia"/>
          <w:lang w:val="en-US" w:eastAsia="zh-CN"/>
        </w:rPr>
        <w:t>下方商品列表设置</w:t>
      </w:r>
    </w:p>
    <w:p>
      <w:pPr>
        <w:numPr>
          <w:ilvl w:val="0"/>
          <w:numId w:val="0"/>
        </w:numPr>
        <w:ind w:leftChars="0"/>
        <w:jc w:val="both"/>
      </w:pPr>
      <w:r>
        <w:drawing>
          <wp:inline distT="0" distB="0" distL="114300" distR="114300">
            <wp:extent cx="5266690" cy="2138680"/>
            <wp:effectExtent l="0" t="0" r="10160" b="1397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57"/>
                    <a:stretch>
                      <a:fillRect/>
                    </a:stretch>
                  </pic:blipFill>
                  <pic:spPr>
                    <a:xfrm>
                      <a:off x="0" y="0"/>
                      <a:ext cx="5266690" cy="2138680"/>
                    </a:xfrm>
                    <a:prstGeom prst="rect">
                      <a:avLst/>
                    </a:prstGeom>
                    <a:noFill/>
                    <a:ln>
                      <a:noFill/>
                    </a:ln>
                  </pic:spPr>
                </pic:pic>
              </a:graphicData>
            </a:graphic>
          </wp:inline>
        </w:drawing>
      </w:r>
    </w:p>
    <w:p>
      <w:pPr>
        <w:numPr>
          <w:ilvl w:val="0"/>
          <w:numId w:val="0"/>
        </w:numPr>
        <w:ind w:leftChars="0"/>
        <w:jc w:val="both"/>
        <w:rPr>
          <w:rFonts w:hint="eastAsia"/>
          <w:lang w:val="en-US" w:eastAsia="zh-CN"/>
        </w:rPr>
      </w:pPr>
      <w:r>
        <w:rPr>
          <w:rFonts w:hint="eastAsia"/>
          <w:lang w:val="en-US" w:eastAsia="zh-CN"/>
        </w:rPr>
        <w:t xml:space="preserve">   下方的商品列表设置与上方的商品组设置一致，只是将显示类型改为了列表平铺形式。</w:t>
      </w:r>
    </w:p>
    <w:p>
      <w:pPr>
        <w:pStyle w:val="5"/>
        <w:bidi w:val="0"/>
        <w:rPr>
          <w:rFonts w:hint="eastAsia"/>
          <w:lang w:val="en-US" w:eastAsia="zh-CN"/>
        </w:rPr>
      </w:pPr>
      <w:r>
        <w:rPr>
          <w:rFonts w:hint="eastAsia"/>
          <w:lang w:val="en-US" w:eastAsia="zh-CN"/>
        </w:rPr>
        <w:t>8.1.2分类模板</w:t>
      </w:r>
    </w:p>
    <w:p>
      <w:r>
        <w:drawing>
          <wp:inline distT="0" distB="0" distL="114300" distR="114300">
            <wp:extent cx="5262880" cy="2357755"/>
            <wp:effectExtent l="0" t="0" r="13970" b="444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58"/>
                    <a:stretch>
                      <a:fillRect/>
                    </a:stretch>
                  </pic:blipFill>
                  <pic:spPr>
                    <a:xfrm>
                      <a:off x="0" y="0"/>
                      <a:ext cx="5262880" cy="235775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分类模板设置商品分类页的样式，用户可根据自己的习惯设置。</w:t>
      </w:r>
    </w:p>
    <w:p>
      <w:pPr>
        <w:rPr>
          <w:rFonts w:hint="eastAsia"/>
          <w:lang w:val="en-US" w:eastAsia="zh-CN"/>
        </w:rPr>
      </w:pPr>
      <w:r>
        <w:rPr>
          <w:rFonts w:hint="eastAsia"/>
          <w:lang w:val="en-US" w:eastAsia="zh-CN"/>
        </w:rPr>
        <w:t>注：此处我们已设置为二级分类，无特殊需求勿动。</w:t>
      </w:r>
    </w:p>
    <w:p>
      <w:pPr>
        <w:pStyle w:val="5"/>
        <w:bidi w:val="0"/>
        <w:rPr>
          <w:rFonts w:hint="eastAsia"/>
          <w:lang w:val="en-US" w:eastAsia="zh-CN"/>
        </w:rPr>
      </w:pPr>
      <w:r>
        <w:rPr>
          <w:rFonts w:hint="eastAsia"/>
          <w:lang w:val="en-US" w:eastAsia="zh-CN"/>
        </w:rPr>
        <w:t>8.1.3页面链接</w:t>
      </w:r>
    </w:p>
    <w:p>
      <w:r>
        <w:drawing>
          <wp:inline distT="0" distB="0" distL="114300" distR="114300">
            <wp:extent cx="5271770" cy="2674620"/>
            <wp:effectExtent l="0" t="0" r="5080" b="1143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59"/>
                    <a:stretch>
                      <a:fillRect/>
                    </a:stretch>
                  </pic:blipFill>
                  <pic:spPr>
                    <a:xfrm>
                      <a:off x="0" y="0"/>
                      <a:ext cx="5271770" cy="267462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 xml:space="preserve">   页面链接用于页面设计中的数据来源和页面跳转链接设置。</w:t>
      </w:r>
    </w:p>
    <w:p>
      <w:pPr>
        <w:pStyle w:val="3"/>
        <w:numPr>
          <w:ilvl w:val="0"/>
          <w:numId w:val="3"/>
        </w:numPr>
        <w:bidi w:val="0"/>
        <w:ind w:left="0" w:leftChars="0" w:firstLine="0" w:firstLineChars="0"/>
        <w:rPr>
          <w:rFonts w:hint="eastAsia"/>
          <w:lang w:val="en-US" w:eastAsia="zh-CN"/>
        </w:rPr>
      </w:pPr>
      <w:bookmarkStart w:id="38" w:name="_Toc15210"/>
      <w:r>
        <w:rPr>
          <w:rFonts w:hint="eastAsia"/>
          <w:lang w:val="en-US" w:eastAsia="zh-CN"/>
        </w:rPr>
        <w:t>分销拼团</w:t>
      </w:r>
      <w:bookmarkEnd w:id="38"/>
    </w:p>
    <w:p>
      <w:pPr>
        <w:numPr>
          <w:ilvl w:val="0"/>
          <w:numId w:val="0"/>
        </w:numPr>
        <w:ind w:leftChars="0"/>
        <w:jc w:val="center"/>
      </w:pPr>
      <w:r>
        <w:drawing>
          <wp:inline distT="0" distB="0" distL="114300" distR="114300">
            <wp:extent cx="1200150" cy="1066800"/>
            <wp:effectExtent l="0" t="0" r="0" b="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60"/>
                    <a:srcRect b="10400"/>
                    <a:stretch>
                      <a:fillRect/>
                    </a:stretch>
                  </pic:blipFill>
                  <pic:spPr>
                    <a:xfrm>
                      <a:off x="0" y="0"/>
                      <a:ext cx="1200150" cy="1066800"/>
                    </a:xfrm>
                    <a:prstGeom prst="rect">
                      <a:avLst/>
                    </a:prstGeom>
                    <a:noFill/>
                    <a:ln>
                      <a:noFill/>
                    </a:ln>
                  </pic:spPr>
                </pic:pic>
              </a:graphicData>
            </a:graphic>
          </wp:inline>
        </w:drawing>
      </w:r>
    </w:p>
    <w:p>
      <w:pPr>
        <w:pStyle w:val="4"/>
        <w:numPr>
          <w:ilvl w:val="0"/>
          <w:numId w:val="0"/>
        </w:numPr>
        <w:bidi w:val="0"/>
        <w:ind w:leftChars="0"/>
        <w:rPr>
          <w:rFonts w:hint="eastAsia"/>
          <w:lang w:val="en-US" w:eastAsia="zh-CN"/>
        </w:rPr>
      </w:pPr>
      <w:bookmarkStart w:id="39" w:name="_Toc14956"/>
      <w:r>
        <w:rPr>
          <w:rFonts w:hint="eastAsia"/>
          <w:lang w:val="en-US" w:eastAsia="zh-CN"/>
        </w:rPr>
        <w:t>9.1分销管理</w:t>
      </w:r>
      <w:bookmarkEnd w:id="39"/>
    </w:p>
    <w:p>
      <w:pPr>
        <w:jc w:val="center"/>
      </w:pPr>
      <w:r>
        <w:drawing>
          <wp:inline distT="0" distB="0" distL="114300" distR="114300">
            <wp:extent cx="1552575" cy="1657350"/>
            <wp:effectExtent l="0" t="0" r="9525" b="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61"/>
                    <a:stretch>
                      <a:fillRect/>
                    </a:stretch>
                  </pic:blipFill>
                  <pic:spPr>
                    <a:xfrm>
                      <a:off x="0" y="0"/>
                      <a:ext cx="1552575" cy="165735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9.1.1入驻申请</w:t>
      </w:r>
    </w:p>
    <w:p>
      <w:r>
        <w:drawing>
          <wp:inline distT="0" distB="0" distL="114300" distR="114300">
            <wp:extent cx="5266690" cy="2068195"/>
            <wp:effectExtent l="0" t="0" r="10160" b="825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62"/>
                    <a:stretch>
                      <a:fillRect/>
                    </a:stretch>
                  </pic:blipFill>
                  <pic:spPr>
                    <a:xfrm>
                      <a:off x="0" y="0"/>
                      <a:ext cx="5266690" cy="206819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用户申请入驻成分分销商，先申请成为会员，微信缴费之后等待后台审核，审核通过，可成为分销商，分享商品，赚取佣金。</w:t>
      </w:r>
    </w:p>
    <w:p>
      <w:pPr>
        <w:pStyle w:val="5"/>
        <w:bidi w:val="0"/>
        <w:rPr>
          <w:rFonts w:hint="eastAsia"/>
          <w:lang w:val="en-US" w:eastAsia="zh-CN"/>
        </w:rPr>
      </w:pPr>
      <w:r>
        <w:rPr>
          <w:rFonts w:hint="eastAsia"/>
          <w:lang w:val="en-US" w:eastAsia="zh-CN"/>
        </w:rPr>
        <w:t>9.1.2分销商用户</w:t>
      </w:r>
    </w:p>
    <w:p>
      <w:r>
        <w:drawing>
          <wp:inline distT="0" distB="0" distL="114300" distR="114300">
            <wp:extent cx="5264150" cy="2072640"/>
            <wp:effectExtent l="0" t="0" r="12700" b="381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63"/>
                    <a:stretch>
                      <a:fillRect/>
                    </a:stretch>
                  </pic:blipFill>
                  <pic:spPr>
                    <a:xfrm>
                      <a:off x="0" y="0"/>
                      <a:ext cx="5264150" cy="207264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分销商用户管理，此处可编辑分销商用户信息，管理分销商。</w:t>
      </w:r>
    </w:p>
    <w:p>
      <w:pPr>
        <w:rPr>
          <w:rFonts w:hint="eastAsia"/>
          <w:lang w:val="en-US" w:eastAsia="zh-CN"/>
        </w:rPr>
      </w:pPr>
    </w:p>
    <w:p>
      <w:pPr>
        <w:jc w:val="center"/>
      </w:pPr>
      <w:r>
        <w:drawing>
          <wp:inline distT="0" distB="0" distL="114300" distR="114300">
            <wp:extent cx="1552575" cy="2033905"/>
            <wp:effectExtent l="0" t="0" r="9525" b="4445"/>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64"/>
                    <a:srcRect r="14660" b="4836"/>
                    <a:stretch>
                      <a:fillRect/>
                    </a:stretch>
                  </pic:blipFill>
                  <pic:spPr>
                    <a:xfrm>
                      <a:off x="0" y="0"/>
                      <a:ext cx="1552575" cy="2033905"/>
                    </a:xfrm>
                    <a:prstGeom prst="rect">
                      <a:avLst/>
                    </a:prstGeom>
                    <a:noFill/>
                    <a:ln>
                      <a:noFill/>
                    </a:ln>
                  </pic:spPr>
                </pic:pic>
              </a:graphicData>
            </a:graphic>
          </wp:inline>
        </w:drawing>
      </w:r>
    </w:p>
    <w:p>
      <w:pPr>
        <w:jc w:val="center"/>
      </w:pPr>
    </w:p>
    <w:p>
      <w:pPr>
        <w:numPr>
          <w:ilvl w:val="0"/>
          <w:numId w:val="7"/>
        </w:numPr>
        <w:ind w:left="120" w:leftChars="0" w:firstLine="0" w:firstLineChars="0"/>
        <w:jc w:val="both"/>
        <w:rPr>
          <w:rFonts w:hint="eastAsia"/>
          <w:lang w:val="en-US" w:eastAsia="zh-CN"/>
        </w:rPr>
      </w:pPr>
      <w:r>
        <w:rPr>
          <w:rFonts w:hint="eastAsia"/>
          <w:lang w:val="en-US" w:eastAsia="zh-CN"/>
        </w:rPr>
        <w:t>分销订单：显示该分销商的所有分销订单。</w:t>
      </w:r>
    </w:p>
    <w:p>
      <w:pPr>
        <w:numPr>
          <w:ilvl w:val="0"/>
          <w:numId w:val="0"/>
        </w:numPr>
        <w:ind w:left="120" w:leftChars="0"/>
        <w:jc w:val="both"/>
      </w:pPr>
      <w:r>
        <w:drawing>
          <wp:inline distT="0" distB="0" distL="114300" distR="114300">
            <wp:extent cx="5266690" cy="2277110"/>
            <wp:effectExtent l="0" t="0" r="10160" b="8890"/>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65"/>
                    <a:stretch>
                      <a:fillRect/>
                    </a:stretch>
                  </pic:blipFill>
                  <pic:spPr>
                    <a:xfrm>
                      <a:off x="0" y="0"/>
                      <a:ext cx="5266690" cy="2277110"/>
                    </a:xfrm>
                    <a:prstGeom prst="rect">
                      <a:avLst/>
                    </a:prstGeom>
                    <a:noFill/>
                    <a:ln>
                      <a:noFill/>
                    </a:ln>
                  </pic:spPr>
                </pic:pic>
              </a:graphicData>
            </a:graphic>
          </wp:inline>
        </w:drawing>
      </w:r>
    </w:p>
    <w:p>
      <w:pPr>
        <w:numPr>
          <w:ilvl w:val="0"/>
          <w:numId w:val="0"/>
        </w:numPr>
        <w:ind w:left="120" w:leftChars="0"/>
        <w:jc w:val="both"/>
      </w:pPr>
    </w:p>
    <w:p>
      <w:pPr>
        <w:numPr>
          <w:ilvl w:val="0"/>
          <w:numId w:val="7"/>
        </w:numPr>
        <w:ind w:left="120" w:leftChars="0" w:firstLine="0" w:firstLineChars="0"/>
        <w:jc w:val="both"/>
        <w:rPr>
          <w:rFonts w:hint="eastAsia"/>
          <w:lang w:val="en-US" w:eastAsia="zh-CN"/>
        </w:rPr>
      </w:pPr>
      <w:r>
        <w:rPr>
          <w:rFonts w:hint="eastAsia"/>
          <w:lang w:val="en-US" w:eastAsia="zh-CN"/>
        </w:rPr>
        <w:t>提现明细：提现明细这里显示该用户的所有提现明细，驳回的提现申请可查看驳回原因。</w:t>
      </w:r>
    </w:p>
    <w:p>
      <w:pPr>
        <w:numPr>
          <w:ilvl w:val="0"/>
          <w:numId w:val="0"/>
        </w:numPr>
        <w:ind w:left="120" w:leftChars="0"/>
        <w:jc w:val="both"/>
      </w:pPr>
      <w:r>
        <w:drawing>
          <wp:inline distT="0" distB="0" distL="114300" distR="114300">
            <wp:extent cx="5266690" cy="2333625"/>
            <wp:effectExtent l="0" t="0" r="10160" b="9525"/>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66"/>
                    <a:stretch>
                      <a:fillRect/>
                    </a:stretch>
                  </pic:blipFill>
                  <pic:spPr>
                    <a:xfrm>
                      <a:off x="0" y="0"/>
                      <a:ext cx="5266690" cy="2333625"/>
                    </a:xfrm>
                    <a:prstGeom prst="rect">
                      <a:avLst/>
                    </a:prstGeom>
                    <a:noFill/>
                    <a:ln>
                      <a:noFill/>
                    </a:ln>
                  </pic:spPr>
                </pic:pic>
              </a:graphicData>
            </a:graphic>
          </wp:inline>
        </w:drawing>
      </w:r>
    </w:p>
    <w:p>
      <w:pPr>
        <w:numPr>
          <w:ilvl w:val="0"/>
          <w:numId w:val="0"/>
        </w:numPr>
        <w:ind w:left="120" w:leftChars="0"/>
        <w:jc w:val="both"/>
      </w:pPr>
    </w:p>
    <w:p>
      <w:pPr>
        <w:numPr>
          <w:ilvl w:val="0"/>
          <w:numId w:val="7"/>
        </w:numPr>
        <w:ind w:left="120" w:leftChars="0" w:firstLine="0" w:firstLineChars="0"/>
        <w:jc w:val="both"/>
        <w:rPr>
          <w:rFonts w:hint="eastAsia"/>
          <w:lang w:val="en-US" w:eastAsia="zh-CN"/>
        </w:rPr>
      </w:pPr>
      <w:r>
        <w:rPr>
          <w:rFonts w:hint="eastAsia"/>
          <w:lang w:val="en-US" w:eastAsia="zh-CN"/>
        </w:rPr>
        <w:t>删除分销商慎用，删除不可恢复。</w:t>
      </w:r>
    </w:p>
    <w:p>
      <w:pPr>
        <w:numPr>
          <w:ilvl w:val="0"/>
          <w:numId w:val="7"/>
        </w:numPr>
        <w:ind w:left="120" w:leftChars="0" w:firstLine="0" w:firstLineChars="0"/>
        <w:jc w:val="both"/>
        <w:rPr>
          <w:rFonts w:hint="default"/>
          <w:lang w:val="en-US" w:eastAsia="zh-CN"/>
        </w:rPr>
      </w:pPr>
      <w:r>
        <w:rPr>
          <w:rFonts w:hint="eastAsia"/>
          <w:lang w:val="en-US" w:eastAsia="zh-CN"/>
        </w:rPr>
        <w:t>分销二维码：查看分销二维码，可分享朋友购买商品，获得分销佣金。</w:t>
      </w:r>
    </w:p>
    <w:p>
      <w:pPr>
        <w:rPr>
          <w:rFonts w:hint="eastAsia"/>
          <w:lang w:val="en-US" w:eastAsia="zh-CN"/>
        </w:rPr>
      </w:pPr>
      <w:r>
        <w:rPr>
          <w:rFonts w:hint="eastAsia"/>
          <w:lang w:val="en-US" w:eastAsia="zh-CN"/>
        </w:rPr>
        <w:t xml:space="preserve">  </w:t>
      </w:r>
    </w:p>
    <w:p>
      <w:pPr>
        <w:pStyle w:val="5"/>
        <w:bidi w:val="0"/>
        <w:rPr>
          <w:rFonts w:hint="eastAsia"/>
          <w:lang w:val="en-US" w:eastAsia="zh-CN"/>
        </w:rPr>
      </w:pPr>
      <w:r>
        <w:rPr>
          <w:rFonts w:hint="eastAsia"/>
          <w:lang w:val="en-US" w:eastAsia="zh-CN"/>
        </w:rPr>
        <w:t>9.1.3分销订单</w:t>
      </w:r>
    </w:p>
    <w:p>
      <w:r>
        <w:drawing>
          <wp:inline distT="0" distB="0" distL="114300" distR="114300">
            <wp:extent cx="5266690" cy="1786255"/>
            <wp:effectExtent l="0" t="0" r="10160" b="4445"/>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67"/>
                    <a:stretch>
                      <a:fillRect/>
                    </a:stretch>
                  </pic:blipFill>
                  <pic:spPr>
                    <a:xfrm>
                      <a:off x="0" y="0"/>
                      <a:ext cx="5266690" cy="178625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此处的分销订单是显示所有分销用户手下的分销订单，由订单管理处进行发货，此处只用来查看订单状态。</w:t>
      </w:r>
    </w:p>
    <w:p>
      <w:pPr>
        <w:pStyle w:val="5"/>
        <w:bidi w:val="0"/>
        <w:rPr>
          <w:rFonts w:hint="eastAsia"/>
          <w:lang w:val="en-US" w:eastAsia="zh-CN"/>
        </w:rPr>
      </w:pPr>
      <w:r>
        <w:rPr>
          <w:rFonts w:hint="eastAsia"/>
          <w:lang w:val="en-US" w:eastAsia="zh-CN"/>
        </w:rPr>
        <w:t>9.1.4提现申请</w:t>
      </w:r>
    </w:p>
    <w:p>
      <w:r>
        <w:drawing>
          <wp:inline distT="0" distB="0" distL="114300" distR="114300">
            <wp:extent cx="5266690" cy="1812925"/>
            <wp:effectExtent l="0" t="0" r="10160" b="15875"/>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68"/>
                    <a:stretch>
                      <a:fillRect/>
                    </a:stretch>
                  </pic:blipFill>
                  <pic:spPr>
                    <a:xfrm>
                      <a:off x="0" y="0"/>
                      <a:ext cx="5266690" cy="181292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提现申请处审核用户的微信提现申请，审核通过之后，还需要确认打款，提现金额才会打到用户账上。</w:t>
      </w:r>
    </w:p>
    <w:p>
      <w:pPr>
        <w:pStyle w:val="5"/>
        <w:bidi w:val="0"/>
        <w:rPr>
          <w:rFonts w:hint="eastAsia"/>
          <w:lang w:val="en-US" w:eastAsia="zh-CN"/>
        </w:rPr>
      </w:pPr>
      <w:r>
        <w:rPr>
          <w:rFonts w:hint="eastAsia"/>
          <w:lang w:val="en-US" w:eastAsia="zh-CN"/>
        </w:rPr>
        <w:t>9.1.5分销设置</w:t>
      </w:r>
    </w:p>
    <w:p>
      <w:r>
        <w:drawing>
          <wp:inline distT="0" distB="0" distL="114300" distR="114300">
            <wp:extent cx="5266690" cy="1483995"/>
            <wp:effectExtent l="0" t="0" r="10160" b="1905"/>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69"/>
                    <a:stretch>
                      <a:fillRect/>
                    </a:stretch>
                  </pic:blipFill>
                  <pic:spPr>
                    <a:xfrm>
                      <a:off x="0" y="0"/>
                      <a:ext cx="5266690" cy="148399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分销设置可进行基本设置、分销商条件设置、佣金设置、结算设置、自定义文字设置、申请协议设置、页面背景图设置。</w:t>
      </w:r>
    </w:p>
    <w:p>
      <w:pPr>
        <w:rPr>
          <w:rFonts w:hint="eastAsia"/>
          <w:lang w:val="en-US" w:eastAsia="zh-CN"/>
        </w:rPr>
      </w:pPr>
    </w:p>
    <w:p>
      <w:pPr>
        <w:pStyle w:val="5"/>
        <w:bidi w:val="0"/>
        <w:rPr>
          <w:rFonts w:hint="eastAsia"/>
          <w:lang w:val="en-US" w:eastAsia="zh-CN"/>
        </w:rPr>
      </w:pPr>
      <w:r>
        <w:rPr>
          <w:rFonts w:hint="eastAsia"/>
          <w:lang w:val="en-US" w:eastAsia="zh-CN"/>
        </w:rPr>
        <w:t>9.1.6分销海报设置</w:t>
      </w:r>
    </w:p>
    <w:p>
      <w:r>
        <w:drawing>
          <wp:inline distT="0" distB="0" distL="114300" distR="114300">
            <wp:extent cx="5266690" cy="2510155"/>
            <wp:effectExtent l="0" t="0" r="10160" b="4445"/>
            <wp:docPr id="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pic:cNvPicPr>
                      <a:picLocks noChangeAspect="1"/>
                    </pic:cNvPicPr>
                  </pic:nvPicPr>
                  <pic:blipFill>
                    <a:blip r:embed="rId70"/>
                    <a:stretch>
                      <a:fillRect/>
                    </a:stretch>
                  </pic:blipFill>
                  <pic:spPr>
                    <a:xfrm>
                      <a:off x="0" y="0"/>
                      <a:ext cx="5266690" cy="251015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用户可自定义设置分销海报内容、样式，可拖动图片中的元素，挪动各元素的位置，待修改完成后，点击【提交】按钮，即可保存设置。</w:t>
      </w:r>
    </w:p>
    <w:p>
      <w:pPr>
        <w:pStyle w:val="4"/>
        <w:numPr>
          <w:ilvl w:val="0"/>
          <w:numId w:val="0"/>
        </w:numPr>
        <w:bidi w:val="0"/>
        <w:ind w:leftChars="0"/>
        <w:rPr>
          <w:rFonts w:hint="eastAsia"/>
          <w:lang w:val="en-US" w:eastAsia="zh-CN"/>
        </w:rPr>
      </w:pPr>
      <w:bookmarkStart w:id="40" w:name="_Toc10108"/>
      <w:r>
        <w:rPr>
          <w:rFonts w:hint="eastAsia"/>
          <w:lang w:val="en-US" w:eastAsia="zh-CN"/>
        </w:rPr>
        <w:t>9.2拼团管理</w:t>
      </w:r>
      <w:bookmarkEnd w:id="40"/>
    </w:p>
    <w:p>
      <w:pPr>
        <w:jc w:val="center"/>
      </w:pPr>
      <w:r>
        <w:drawing>
          <wp:inline distT="0" distB="0" distL="114300" distR="114300">
            <wp:extent cx="1570990" cy="1857375"/>
            <wp:effectExtent l="0" t="0" r="10160" b="9525"/>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71"/>
                    <a:stretch>
                      <a:fillRect/>
                    </a:stretch>
                  </pic:blipFill>
                  <pic:spPr>
                    <a:xfrm>
                      <a:off x="0" y="0"/>
                      <a:ext cx="1570990" cy="185737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9.2.1商品分类</w:t>
      </w:r>
    </w:p>
    <w:p>
      <w:r>
        <w:drawing>
          <wp:inline distT="0" distB="0" distL="114300" distR="114300">
            <wp:extent cx="5266690" cy="1508760"/>
            <wp:effectExtent l="0" t="0" r="10160" b="15240"/>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72"/>
                    <a:stretch>
                      <a:fillRect/>
                    </a:stretch>
                  </pic:blipFill>
                  <pic:spPr>
                    <a:xfrm>
                      <a:off x="0" y="0"/>
                      <a:ext cx="5266690" cy="150876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此处的商品分类为拼团商品的分类，使用方法与普通商品分类相同。</w:t>
      </w:r>
    </w:p>
    <w:p>
      <w:pPr>
        <w:rPr>
          <w:rFonts w:hint="eastAsia"/>
          <w:lang w:val="en-US" w:eastAsia="zh-CN"/>
        </w:rPr>
      </w:pPr>
    </w:p>
    <w:p>
      <w:pPr>
        <w:pStyle w:val="5"/>
        <w:bidi w:val="0"/>
        <w:rPr>
          <w:rFonts w:hint="eastAsia"/>
          <w:lang w:val="en-US" w:eastAsia="zh-CN"/>
        </w:rPr>
      </w:pPr>
      <w:r>
        <w:rPr>
          <w:rFonts w:hint="eastAsia"/>
          <w:lang w:val="en-US" w:eastAsia="zh-CN"/>
        </w:rPr>
        <w:t>9.2.2商品列表</w:t>
      </w:r>
    </w:p>
    <w:p>
      <w:r>
        <w:drawing>
          <wp:inline distT="0" distB="0" distL="114300" distR="114300">
            <wp:extent cx="5264150" cy="2399030"/>
            <wp:effectExtent l="0" t="0" r="12700" b="1270"/>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73"/>
                    <a:stretch>
                      <a:fillRect/>
                    </a:stretch>
                  </pic:blipFill>
                  <pic:spPr>
                    <a:xfrm>
                      <a:off x="0" y="0"/>
                      <a:ext cx="5264150" cy="239903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此处的商品列表为拼团商品的列表，可编辑、删除、复制内容和上下架管理操作。</w:t>
      </w:r>
    </w:p>
    <w:p>
      <w:pPr>
        <w:pStyle w:val="5"/>
        <w:bidi w:val="0"/>
        <w:rPr>
          <w:rFonts w:hint="eastAsia"/>
          <w:lang w:val="en-US" w:eastAsia="zh-CN"/>
        </w:rPr>
      </w:pPr>
      <w:r>
        <w:rPr>
          <w:rFonts w:hint="eastAsia"/>
          <w:lang w:val="en-US" w:eastAsia="zh-CN"/>
        </w:rPr>
        <w:t>9.2.3新增商品</w:t>
      </w:r>
    </w:p>
    <w:p>
      <w:pPr>
        <w:numPr>
          <w:ilvl w:val="0"/>
          <w:numId w:val="8"/>
        </w:numPr>
        <w:rPr>
          <w:rFonts w:hint="eastAsia"/>
          <w:lang w:val="en-US" w:eastAsia="zh-CN"/>
        </w:rPr>
      </w:pPr>
      <w:r>
        <w:rPr>
          <w:rFonts w:hint="eastAsia"/>
          <w:lang w:val="en-US" w:eastAsia="zh-CN"/>
        </w:rPr>
        <w:t>基本信息：设置拼团商品的基本信息。</w:t>
      </w:r>
    </w:p>
    <w:p>
      <w:pPr>
        <w:numPr>
          <w:ilvl w:val="0"/>
          <w:numId w:val="0"/>
        </w:numPr>
      </w:pPr>
      <w:r>
        <w:drawing>
          <wp:inline distT="0" distB="0" distL="114300" distR="114300">
            <wp:extent cx="5266690" cy="1920240"/>
            <wp:effectExtent l="0" t="0" r="10160" b="3810"/>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74"/>
                    <a:stretch>
                      <a:fillRect/>
                    </a:stretch>
                  </pic:blipFill>
                  <pic:spPr>
                    <a:xfrm>
                      <a:off x="0" y="0"/>
                      <a:ext cx="5266690" cy="1920240"/>
                    </a:xfrm>
                    <a:prstGeom prst="rect">
                      <a:avLst/>
                    </a:prstGeom>
                    <a:noFill/>
                    <a:ln>
                      <a:noFill/>
                    </a:ln>
                  </pic:spPr>
                </pic:pic>
              </a:graphicData>
            </a:graphic>
          </wp:inline>
        </w:drawing>
      </w:r>
    </w:p>
    <w:p>
      <w:pPr>
        <w:numPr>
          <w:ilvl w:val="0"/>
          <w:numId w:val="8"/>
        </w:numPr>
        <w:ind w:left="0" w:leftChars="0" w:firstLine="0" w:firstLineChars="0"/>
        <w:rPr>
          <w:rFonts w:hint="eastAsia"/>
          <w:lang w:val="en-US" w:eastAsia="zh-CN"/>
        </w:rPr>
      </w:pPr>
      <w:r>
        <w:rPr>
          <w:rFonts w:hint="eastAsia"/>
          <w:lang w:val="en-US" w:eastAsia="zh-CN"/>
        </w:rPr>
        <w:t>拼团设置：设置该拼团商品是否允许单买，拼团有效时间。</w:t>
      </w:r>
    </w:p>
    <w:p>
      <w:pPr>
        <w:numPr>
          <w:ilvl w:val="0"/>
          <w:numId w:val="0"/>
        </w:numPr>
        <w:ind w:leftChars="0"/>
      </w:pPr>
      <w:r>
        <w:drawing>
          <wp:inline distT="0" distB="0" distL="114300" distR="114300">
            <wp:extent cx="5271135" cy="1851660"/>
            <wp:effectExtent l="0" t="0" r="5715" b="15240"/>
            <wp:docPr id="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pic:cNvPicPr>
                      <a:picLocks noChangeAspect="1"/>
                    </pic:cNvPicPr>
                  </pic:nvPicPr>
                  <pic:blipFill>
                    <a:blip r:embed="rId75"/>
                    <a:stretch>
                      <a:fillRect/>
                    </a:stretch>
                  </pic:blipFill>
                  <pic:spPr>
                    <a:xfrm>
                      <a:off x="0" y="0"/>
                      <a:ext cx="5271135" cy="1851660"/>
                    </a:xfrm>
                    <a:prstGeom prst="rect">
                      <a:avLst/>
                    </a:prstGeom>
                    <a:noFill/>
                    <a:ln>
                      <a:noFill/>
                    </a:ln>
                  </pic:spPr>
                </pic:pic>
              </a:graphicData>
            </a:graphic>
          </wp:inline>
        </w:drawing>
      </w:r>
    </w:p>
    <w:p>
      <w:pPr>
        <w:numPr>
          <w:ilvl w:val="0"/>
          <w:numId w:val="0"/>
        </w:numPr>
        <w:ind w:leftChars="0"/>
      </w:pPr>
    </w:p>
    <w:p>
      <w:pPr>
        <w:numPr>
          <w:ilvl w:val="0"/>
          <w:numId w:val="8"/>
        </w:numPr>
        <w:ind w:left="0" w:leftChars="0" w:firstLine="0" w:firstLineChars="0"/>
        <w:rPr>
          <w:rFonts w:hint="eastAsia"/>
          <w:lang w:val="en-US" w:eastAsia="zh-CN"/>
        </w:rPr>
      </w:pPr>
      <w:r>
        <w:rPr>
          <w:rFonts w:hint="eastAsia"/>
          <w:lang w:val="en-US" w:eastAsia="zh-CN"/>
        </w:rPr>
        <w:t>规格/库存：设置拼团商品规格，拼团商品只能设置多规格。</w:t>
      </w:r>
    </w:p>
    <w:p>
      <w:pPr>
        <w:numPr>
          <w:ilvl w:val="0"/>
          <w:numId w:val="0"/>
        </w:numPr>
        <w:ind w:leftChars="0"/>
      </w:pPr>
      <w:r>
        <w:drawing>
          <wp:inline distT="0" distB="0" distL="114300" distR="114300">
            <wp:extent cx="5261610" cy="2676525"/>
            <wp:effectExtent l="0" t="0" r="15240" b="9525"/>
            <wp:docPr id="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pic:cNvPicPr>
                      <a:picLocks noChangeAspect="1"/>
                    </pic:cNvPicPr>
                  </pic:nvPicPr>
                  <pic:blipFill>
                    <a:blip r:embed="rId76"/>
                    <a:stretch>
                      <a:fillRect/>
                    </a:stretch>
                  </pic:blipFill>
                  <pic:spPr>
                    <a:xfrm>
                      <a:off x="0" y="0"/>
                      <a:ext cx="5261610" cy="2676525"/>
                    </a:xfrm>
                    <a:prstGeom prst="rect">
                      <a:avLst/>
                    </a:prstGeom>
                    <a:noFill/>
                    <a:ln>
                      <a:noFill/>
                    </a:ln>
                  </pic:spPr>
                </pic:pic>
              </a:graphicData>
            </a:graphic>
          </wp:inline>
        </w:drawing>
      </w:r>
    </w:p>
    <w:p>
      <w:pPr>
        <w:numPr>
          <w:ilvl w:val="0"/>
          <w:numId w:val="0"/>
        </w:numPr>
        <w:ind w:leftChars="0"/>
        <w:rPr>
          <w:rFonts w:hint="default" w:eastAsiaTheme="minorEastAsia"/>
          <w:color w:val="FF0000"/>
          <w:lang w:val="en-US" w:eastAsia="zh-CN"/>
        </w:rPr>
      </w:pPr>
      <w:r>
        <w:rPr>
          <w:rFonts w:hint="eastAsia"/>
          <w:color w:val="FF0000"/>
          <w:lang w:val="en-US" w:eastAsia="zh-CN"/>
        </w:rPr>
        <w:t>注：拼团规则为，该商品的所有规格都有人购买，才算拼团成功。</w:t>
      </w:r>
    </w:p>
    <w:p>
      <w:pPr>
        <w:rPr>
          <w:rFonts w:hint="default"/>
          <w:lang w:val="en-US" w:eastAsia="zh-CN"/>
        </w:rPr>
      </w:pPr>
    </w:p>
    <w:p>
      <w:pPr>
        <w:numPr>
          <w:ilvl w:val="0"/>
          <w:numId w:val="8"/>
        </w:numPr>
        <w:ind w:left="0" w:leftChars="0" w:firstLine="0" w:firstLineChars="0"/>
        <w:rPr>
          <w:rFonts w:hint="eastAsia"/>
          <w:lang w:val="en-US" w:eastAsia="zh-CN"/>
        </w:rPr>
      </w:pPr>
      <w:r>
        <w:rPr>
          <w:rFonts w:hint="eastAsia"/>
          <w:lang w:val="en-US" w:eastAsia="zh-CN"/>
        </w:rPr>
        <w:t>商品详情：商品详情简介，展示在商品详情页。</w:t>
      </w:r>
    </w:p>
    <w:p>
      <w:pPr>
        <w:numPr>
          <w:ilvl w:val="0"/>
          <w:numId w:val="0"/>
        </w:numPr>
        <w:ind w:leftChars="0"/>
      </w:pPr>
      <w:r>
        <w:drawing>
          <wp:inline distT="0" distB="0" distL="114300" distR="114300">
            <wp:extent cx="5273040" cy="2346960"/>
            <wp:effectExtent l="0" t="0" r="3810" b="15240"/>
            <wp:docPr id="7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pic:cNvPicPr>
                      <a:picLocks noChangeAspect="1"/>
                    </pic:cNvPicPr>
                  </pic:nvPicPr>
                  <pic:blipFill>
                    <a:blip r:embed="rId77"/>
                    <a:stretch>
                      <a:fillRect/>
                    </a:stretch>
                  </pic:blipFill>
                  <pic:spPr>
                    <a:xfrm>
                      <a:off x="0" y="0"/>
                      <a:ext cx="5273040" cy="2346960"/>
                    </a:xfrm>
                    <a:prstGeom prst="rect">
                      <a:avLst/>
                    </a:prstGeom>
                    <a:noFill/>
                    <a:ln>
                      <a:noFill/>
                    </a:ln>
                  </pic:spPr>
                </pic:pic>
              </a:graphicData>
            </a:graphic>
          </wp:inline>
        </w:drawing>
      </w:r>
    </w:p>
    <w:p>
      <w:pPr>
        <w:numPr>
          <w:ilvl w:val="0"/>
          <w:numId w:val="0"/>
        </w:numPr>
        <w:ind w:leftChars="0"/>
      </w:pPr>
    </w:p>
    <w:p>
      <w:pPr>
        <w:numPr>
          <w:ilvl w:val="0"/>
          <w:numId w:val="8"/>
        </w:numPr>
        <w:ind w:left="0" w:leftChars="0" w:firstLine="0" w:firstLineChars="0"/>
        <w:rPr>
          <w:rFonts w:hint="eastAsia"/>
          <w:lang w:val="en-US" w:eastAsia="zh-CN"/>
        </w:rPr>
      </w:pPr>
      <w:r>
        <w:rPr>
          <w:rFonts w:hint="eastAsia"/>
          <w:lang w:val="en-US" w:eastAsia="zh-CN"/>
        </w:rPr>
        <w:t>其他设置：设置运费模板、商品状态、初始销量和商品排序。</w:t>
      </w:r>
    </w:p>
    <w:p>
      <w:pPr>
        <w:numPr>
          <w:ilvl w:val="0"/>
          <w:numId w:val="0"/>
        </w:numPr>
        <w:ind w:leftChars="0"/>
      </w:pPr>
      <w:r>
        <w:drawing>
          <wp:inline distT="0" distB="0" distL="114300" distR="114300">
            <wp:extent cx="5269230" cy="2158365"/>
            <wp:effectExtent l="0" t="0" r="7620" b="13335"/>
            <wp:docPr id="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pic:cNvPicPr>
                      <a:picLocks noChangeAspect="1"/>
                    </pic:cNvPicPr>
                  </pic:nvPicPr>
                  <pic:blipFill>
                    <a:blip r:embed="rId78"/>
                    <a:stretch>
                      <a:fillRect/>
                    </a:stretch>
                  </pic:blipFill>
                  <pic:spPr>
                    <a:xfrm>
                      <a:off x="0" y="0"/>
                      <a:ext cx="5269230" cy="2158365"/>
                    </a:xfrm>
                    <a:prstGeom prst="rect">
                      <a:avLst/>
                    </a:prstGeom>
                    <a:noFill/>
                    <a:ln>
                      <a:noFill/>
                    </a:ln>
                  </pic:spPr>
                </pic:pic>
              </a:graphicData>
            </a:graphic>
          </wp:inline>
        </w:drawing>
      </w:r>
    </w:p>
    <w:p>
      <w:pPr>
        <w:numPr>
          <w:ilvl w:val="0"/>
          <w:numId w:val="0"/>
        </w:numPr>
        <w:ind w:leftChars="0"/>
      </w:pPr>
    </w:p>
    <w:p>
      <w:pPr>
        <w:numPr>
          <w:ilvl w:val="0"/>
          <w:numId w:val="8"/>
        </w:numPr>
        <w:ind w:left="0" w:leftChars="0" w:firstLine="0" w:firstLineChars="0"/>
        <w:rPr>
          <w:rFonts w:hint="eastAsia"/>
          <w:lang w:val="en-US" w:eastAsia="zh-CN"/>
        </w:rPr>
      </w:pPr>
      <w:r>
        <w:rPr>
          <w:rFonts w:hint="eastAsia"/>
          <w:lang w:val="en-US" w:eastAsia="zh-CN"/>
        </w:rPr>
        <w:t>分销设置：设置是否开启单独分销，建议关闭。</w:t>
      </w:r>
    </w:p>
    <w:p>
      <w:pPr>
        <w:numPr>
          <w:ilvl w:val="0"/>
          <w:numId w:val="0"/>
        </w:numPr>
        <w:ind w:leftChars="0"/>
      </w:pPr>
      <w:r>
        <w:drawing>
          <wp:inline distT="0" distB="0" distL="114300" distR="114300">
            <wp:extent cx="4333875" cy="1038225"/>
            <wp:effectExtent l="0" t="0" r="9525" b="9525"/>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79"/>
                    <a:stretch>
                      <a:fillRect/>
                    </a:stretch>
                  </pic:blipFill>
                  <pic:spPr>
                    <a:xfrm>
                      <a:off x="0" y="0"/>
                      <a:ext cx="4333875" cy="103822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9.2.4拼单记录</w:t>
      </w:r>
    </w:p>
    <w:p>
      <w:r>
        <w:drawing>
          <wp:inline distT="0" distB="0" distL="114300" distR="114300">
            <wp:extent cx="5266690" cy="3100705"/>
            <wp:effectExtent l="0" t="0" r="10160" b="4445"/>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80"/>
                    <a:stretch>
                      <a:fillRect/>
                    </a:stretch>
                  </pic:blipFill>
                  <pic:spPr>
                    <a:xfrm>
                      <a:off x="0" y="0"/>
                      <a:ext cx="5266690" cy="310070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记录系统所所有发起拼单的订单详情及状态记录。</w:t>
      </w:r>
    </w:p>
    <w:p>
      <w:pPr>
        <w:rPr>
          <w:rFonts w:hint="eastAsia"/>
          <w:lang w:val="en-US" w:eastAsia="zh-CN"/>
        </w:rPr>
      </w:pPr>
    </w:p>
    <w:p>
      <w:pPr>
        <w:numPr>
          <w:ilvl w:val="0"/>
          <w:numId w:val="9"/>
        </w:numPr>
        <w:rPr>
          <w:rFonts w:hint="eastAsia"/>
          <w:lang w:val="en-US" w:eastAsia="zh-CN"/>
        </w:rPr>
      </w:pPr>
      <w:r>
        <w:rPr>
          <w:rFonts w:hint="eastAsia"/>
          <w:lang w:val="en-US" w:eastAsia="zh-CN"/>
        </w:rPr>
        <w:t>拼单成员：显示参与拼单的成员，可点击查看订单详情。</w:t>
      </w:r>
    </w:p>
    <w:p>
      <w:pPr>
        <w:numPr>
          <w:ilvl w:val="0"/>
          <w:numId w:val="0"/>
        </w:numPr>
      </w:pPr>
      <w:r>
        <w:drawing>
          <wp:inline distT="0" distB="0" distL="114300" distR="114300">
            <wp:extent cx="5266690" cy="1971675"/>
            <wp:effectExtent l="0" t="0" r="10160" b="9525"/>
            <wp:docPr id="7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pic:cNvPicPr>
                      <a:picLocks noChangeAspect="1"/>
                    </pic:cNvPicPr>
                  </pic:nvPicPr>
                  <pic:blipFill>
                    <a:blip r:embed="rId81"/>
                    <a:stretch>
                      <a:fillRect/>
                    </a:stretch>
                  </pic:blipFill>
                  <pic:spPr>
                    <a:xfrm>
                      <a:off x="0" y="0"/>
                      <a:ext cx="5266690" cy="1971675"/>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步骤：【分销拼团】—【拼团管理】—【拼单管理】—【拼团成员】—【订单详情】</w:t>
      </w:r>
    </w:p>
    <w:p>
      <w:pPr>
        <w:numPr>
          <w:ilvl w:val="0"/>
          <w:numId w:val="0"/>
        </w:numPr>
        <w:ind w:firstLine="480" w:firstLineChars="200"/>
        <w:rPr>
          <w:rFonts w:hint="eastAsia"/>
          <w:lang w:val="en-US" w:eastAsia="zh-CN"/>
        </w:rPr>
      </w:pPr>
    </w:p>
    <w:p>
      <w:pPr>
        <w:numPr>
          <w:ilvl w:val="0"/>
          <w:numId w:val="0"/>
        </w:numPr>
        <w:ind w:firstLine="480" w:firstLineChars="200"/>
        <w:rPr>
          <w:rFonts w:hint="eastAsia"/>
          <w:lang w:val="en-US" w:eastAsia="zh-CN"/>
        </w:rPr>
      </w:pPr>
    </w:p>
    <w:p>
      <w:pPr>
        <w:numPr>
          <w:ilvl w:val="0"/>
          <w:numId w:val="0"/>
        </w:numPr>
        <w:ind w:firstLine="480" w:firstLineChars="200"/>
        <w:rPr>
          <w:rFonts w:hint="eastAsia"/>
          <w:lang w:val="en-US" w:eastAsia="zh-CN"/>
        </w:rPr>
      </w:pPr>
    </w:p>
    <w:p>
      <w:pPr>
        <w:pStyle w:val="5"/>
        <w:bidi w:val="0"/>
        <w:rPr>
          <w:rFonts w:hint="eastAsia"/>
          <w:lang w:val="en-US" w:eastAsia="zh-CN"/>
        </w:rPr>
      </w:pPr>
      <w:r>
        <w:rPr>
          <w:rFonts w:hint="eastAsia"/>
          <w:lang w:val="en-US" w:eastAsia="zh-CN"/>
        </w:rPr>
        <w:t>9.2.5拼团订单管理</w:t>
      </w:r>
    </w:p>
    <w:p>
      <w:pPr>
        <w:numPr>
          <w:ilvl w:val="0"/>
          <w:numId w:val="0"/>
        </w:numPr>
      </w:pPr>
      <w:r>
        <w:drawing>
          <wp:inline distT="0" distB="0" distL="114300" distR="114300">
            <wp:extent cx="5266690" cy="2786380"/>
            <wp:effectExtent l="0" t="0" r="10160" b="13970"/>
            <wp:docPr id="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pic:cNvPicPr>
                      <a:picLocks noChangeAspect="1"/>
                    </pic:cNvPicPr>
                  </pic:nvPicPr>
                  <pic:blipFill>
                    <a:blip r:embed="rId82"/>
                    <a:stretch>
                      <a:fillRect/>
                    </a:stretch>
                  </pic:blipFill>
                  <pic:spPr>
                    <a:xfrm>
                      <a:off x="0" y="0"/>
                      <a:ext cx="5266690" cy="278638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 xml:space="preserve">   拼团商品发货在拼团订单管理模块自行管理，可发货、查看订单详情、查看拼团详情。</w:t>
      </w:r>
    </w:p>
    <w:p>
      <w:pPr>
        <w:pStyle w:val="5"/>
        <w:bidi w:val="0"/>
        <w:rPr>
          <w:rFonts w:hint="eastAsia"/>
          <w:lang w:val="en-US" w:eastAsia="zh-CN"/>
        </w:rPr>
      </w:pPr>
      <w:r>
        <w:rPr>
          <w:rFonts w:hint="eastAsia"/>
          <w:lang w:val="en-US" w:eastAsia="zh-CN"/>
        </w:rPr>
        <w:t>9.2.6拼团设置</w:t>
      </w:r>
    </w:p>
    <w:p>
      <w:r>
        <w:drawing>
          <wp:inline distT="0" distB="0" distL="114300" distR="114300">
            <wp:extent cx="5266690" cy="2861945"/>
            <wp:effectExtent l="0" t="0" r="10160" b="14605"/>
            <wp:docPr id="8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3"/>
                    <pic:cNvPicPr>
                      <a:picLocks noChangeAspect="1"/>
                    </pic:cNvPicPr>
                  </pic:nvPicPr>
                  <pic:blipFill>
                    <a:blip r:embed="rId83"/>
                    <a:stretch>
                      <a:fillRect/>
                    </a:stretch>
                  </pic:blipFill>
                  <pic:spPr>
                    <a:xfrm>
                      <a:off x="0" y="0"/>
                      <a:ext cx="5266690" cy="2861945"/>
                    </a:xfrm>
                    <a:prstGeom prst="rect">
                      <a:avLst/>
                    </a:prstGeom>
                    <a:noFill/>
                    <a:ln>
                      <a:noFill/>
                    </a:ln>
                  </pic:spPr>
                </pic:pic>
              </a:graphicData>
            </a:graphic>
          </wp:inline>
        </w:drawing>
      </w:r>
    </w:p>
    <w:p>
      <w:pPr>
        <w:ind w:firstLine="480"/>
        <w:rPr>
          <w:rFonts w:hint="eastAsia"/>
          <w:lang w:val="en-US" w:eastAsia="zh-CN"/>
        </w:rPr>
      </w:pPr>
      <w:r>
        <w:rPr>
          <w:rFonts w:hint="eastAsia"/>
          <w:lang w:val="en-US" w:eastAsia="zh-CN"/>
        </w:rPr>
        <w:t>此处设置拼团的一些设置，以及自定义商品的拼团的规则。</w:t>
      </w:r>
    </w:p>
    <w:p>
      <w:pPr>
        <w:ind w:firstLine="480"/>
        <w:rPr>
          <w:rFonts w:hint="eastAsia"/>
          <w:lang w:val="en-US" w:eastAsia="zh-CN"/>
        </w:rPr>
      </w:pPr>
    </w:p>
    <w:p>
      <w:pPr>
        <w:ind w:firstLine="480"/>
        <w:rPr>
          <w:rFonts w:hint="default"/>
          <w:lang w:val="en-US" w:eastAsia="zh-CN"/>
        </w:rPr>
      </w:pPr>
    </w:p>
    <w:p>
      <w:pPr>
        <w:pStyle w:val="3"/>
        <w:numPr>
          <w:ilvl w:val="0"/>
          <w:numId w:val="3"/>
        </w:numPr>
        <w:bidi w:val="0"/>
        <w:ind w:left="0" w:leftChars="0" w:firstLine="0" w:firstLineChars="0"/>
        <w:rPr>
          <w:rFonts w:hint="default"/>
          <w:lang w:val="en-US" w:eastAsia="zh-CN"/>
        </w:rPr>
      </w:pPr>
      <w:bookmarkStart w:id="41" w:name="_Toc21881"/>
      <w:r>
        <w:rPr>
          <w:rFonts w:hint="eastAsia"/>
          <w:lang w:val="en-US" w:eastAsia="zh-CN"/>
        </w:rPr>
        <w:t>设置</w:t>
      </w:r>
      <w:bookmarkEnd w:id="41"/>
    </w:p>
    <w:p>
      <w:pPr>
        <w:jc w:val="center"/>
      </w:pPr>
      <w:r>
        <w:drawing>
          <wp:inline distT="0" distB="0" distL="114300" distR="114300">
            <wp:extent cx="1581785" cy="2080260"/>
            <wp:effectExtent l="0" t="0" r="18415" b="15240"/>
            <wp:docPr id="8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4"/>
                    <pic:cNvPicPr>
                      <a:picLocks noChangeAspect="1"/>
                    </pic:cNvPicPr>
                  </pic:nvPicPr>
                  <pic:blipFill>
                    <a:blip r:embed="rId84"/>
                    <a:stretch>
                      <a:fillRect/>
                    </a:stretch>
                  </pic:blipFill>
                  <pic:spPr>
                    <a:xfrm>
                      <a:off x="0" y="0"/>
                      <a:ext cx="1581785" cy="2080260"/>
                    </a:xfrm>
                    <a:prstGeom prst="rect">
                      <a:avLst/>
                    </a:prstGeom>
                    <a:noFill/>
                    <a:ln>
                      <a:noFill/>
                    </a:ln>
                  </pic:spPr>
                </pic:pic>
              </a:graphicData>
            </a:graphic>
          </wp:inline>
        </w:drawing>
      </w:r>
    </w:p>
    <w:p>
      <w:pPr>
        <w:pStyle w:val="4"/>
        <w:numPr>
          <w:ilvl w:val="0"/>
          <w:numId w:val="0"/>
        </w:numPr>
        <w:bidi w:val="0"/>
        <w:ind w:leftChars="0"/>
        <w:rPr>
          <w:rFonts w:hint="eastAsia"/>
          <w:lang w:val="en-US" w:eastAsia="zh-CN"/>
        </w:rPr>
      </w:pPr>
      <w:bookmarkStart w:id="42" w:name="_Toc4521"/>
      <w:r>
        <w:rPr>
          <w:rFonts w:hint="eastAsia"/>
          <w:lang w:val="en-US" w:eastAsia="zh-CN"/>
        </w:rPr>
        <w:t>10.1商城设置</w:t>
      </w:r>
      <w:bookmarkEnd w:id="42"/>
    </w:p>
    <w:p>
      <w:pPr>
        <w:jc w:val="both"/>
      </w:pPr>
      <w:r>
        <w:drawing>
          <wp:inline distT="0" distB="0" distL="114300" distR="114300">
            <wp:extent cx="5266690" cy="1883410"/>
            <wp:effectExtent l="0" t="0" r="10160" b="2540"/>
            <wp:docPr id="8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5"/>
                    <pic:cNvPicPr>
                      <a:picLocks noChangeAspect="1"/>
                    </pic:cNvPicPr>
                  </pic:nvPicPr>
                  <pic:blipFill>
                    <a:blip r:embed="rId85"/>
                    <a:stretch>
                      <a:fillRect/>
                    </a:stretch>
                  </pic:blipFill>
                  <pic:spPr>
                    <a:xfrm>
                      <a:off x="0" y="0"/>
                      <a:ext cx="5266690" cy="1883410"/>
                    </a:xfrm>
                    <a:prstGeom prst="rect">
                      <a:avLst/>
                    </a:prstGeom>
                    <a:noFill/>
                    <a:ln>
                      <a:noFill/>
                    </a:ln>
                  </pic:spPr>
                </pic:pic>
              </a:graphicData>
            </a:graphic>
          </wp:inline>
        </w:drawing>
      </w:r>
    </w:p>
    <w:p>
      <w:pPr>
        <w:jc w:val="both"/>
        <w:rPr>
          <w:rFonts w:hint="default"/>
        </w:rPr>
      </w:pPr>
      <w:r>
        <w:rPr>
          <w:rFonts w:hint="default"/>
        </w:rPr>
        <w:t xml:space="preserve">   此处设置商城名称以及物流查询快递100API。</w:t>
      </w:r>
    </w:p>
    <w:p>
      <w:pPr>
        <w:pStyle w:val="4"/>
        <w:numPr>
          <w:ilvl w:val="0"/>
          <w:numId w:val="0"/>
        </w:numPr>
        <w:bidi w:val="0"/>
        <w:ind w:leftChars="0"/>
        <w:rPr>
          <w:rFonts w:hint="eastAsia"/>
          <w:lang w:val="en-US" w:eastAsia="zh-CN"/>
        </w:rPr>
      </w:pPr>
      <w:bookmarkStart w:id="43" w:name="_Toc22932"/>
      <w:r>
        <w:rPr>
          <w:rFonts w:hint="default"/>
          <w:lang w:eastAsia="zh-CN"/>
        </w:rPr>
        <w:t>10</w:t>
      </w:r>
      <w:r>
        <w:rPr>
          <w:rFonts w:hint="eastAsia"/>
          <w:lang w:val="en-US" w:eastAsia="zh-CN"/>
        </w:rPr>
        <w:t>.2交易设置</w:t>
      </w:r>
      <w:bookmarkEnd w:id="43"/>
    </w:p>
    <w:p>
      <w:pPr>
        <w:jc w:val="both"/>
      </w:pPr>
      <w:r>
        <w:drawing>
          <wp:inline distT="0" distB="0" distL="114300" distR="114300">
            <wp:extent cx="5266690" cy="1920240"/>
            <wp:effectExtent l="0" t="0" r="10160" b="381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86"/>
                    <a:srcRect b="15558"/>
                    <a:stretch>
                      <a:fillRect/>
                    </a:stretch>
                  </pic:blipFill>
                  <pic:spPr>
                    <a:xfrm>
                      <a:off x="0" y="0"/>
                      <a:ext cx="5266690" cy="192024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此处设置交易未正常收货的收货规则、允许发起售后的时间限制，以及多个商品，多个商品的情况下，运费的计算规则。</w:t>
      </w:r>
    </w:p>
    <w:p>
      <w:pPr>
        <w:pStyle w:val="4"/>
        <w:numPr>
          <w:ilvl w:val="0"/>
          <w:numId w:val="0"/>
        </w:numPr>
        <w:bidi w:val="0"/>
        <w:ind w:leftChars="0"/>
        <w:rPr>
          <w:rFonts w:hint="eastAsia"/>
          <w:lang w:val="en-US" w:eastAsia="zh-CN"/>
        </w:rPr>
      </w:pPr>
      <w:bookmarkStart w:id="44" w:name="_Toc24465"/>
      <w:r>
        <w:rPr>
          <w:rFonts w:hint="eastAsia"/>
          <w:lang w:val="en-US" w:eastAsia="zh-CN"/>
        </w:rPr>
        <w:t>10.3运费模板</w:t>
      </w:r>
      <w:bookmarkEnd w:id="44"/>
    </w:p>
    <w:p>
      <w:pPr>
        <w:jc w:val="both"/>
      </w:pPr>
      <w:r>
        <w:drawing>
          <wp:inline distT="0" distB="0" distL="114300" distR="114300">
            <wp:extent cx="5266690" cy="2976880"/>
            <wp:effectExtent l="0" t="0" r="10160" b="13970"/>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87"/>
                    <a:stretch>
                      <a:fillRect/>
                    </a:stretch>
                  </pic:blipFill>
                  <pic:spPr>
                    <a:xfrm>
                      <a:off x="0" y="0"/>
                      <a:ext cx="5266690" cy="2976880"/>
                    </a:xfrm>
                    <a:prstGeom prst="rect">
                      <a:avLst/>
                    </a:prstGeom>
                    <a:noFill/>
                    <a:ln>
                      <a:noFill/>
                    </a:ln>
                  </pic:spPr>
                </pic:pic>
              </a:graphicData>
            </a:graphic>
          </wp:inline>
        </w:drawing>
      </w:r>
    </w:p>
    <w:p>
      <w:pPr>
        <w:ind w:firstLine="480"/>
        <w:jc w:val="both"/>
        <w:rPr>
          <w:rFonts w:hint="eastAsia"/>
          <w:lang w:val="en-US" w:eastAsia="zh-CN"/>
        </w:rPr>
      </w:pPr>
      <w:r>
        <w:rPr>
          <w:rFonts w:hint="eastAsia"/>
          <w:lang w:val="en-US" w:eastAsia="zh-CN"/>
        </w:rPr>
        <w:t>运费模板用于新增商品时选择该商品的运费，此处可新增、编辑和删除运费模板。</w:t>
      </w:r>
    </w:p>
    <w:p>
      <w:pPr>
        <w:pStyle w:val="5"/>
        <w:bidi w:val="0"/>
        <w:rPr>
          <w:rFonts w:hint="eastAsia"/>
          <w:lang w:val="en-US" w:eastAsia="zh-CN"/>
        </w:rPr>
      </w:pPr>
      <w:r>
        <w:rPr>
          <w:rFonts w:hint="eastAsia"/>
          <w:lang w:val="en-US" w:eastAsia="zh-CN"/>
        </w:rPr>
        <w:t>10.3.1新增运费模板</w:t>
      </w:r>
    </w:p>
    <w:p>
      <w:r>
        <w:drawing>
          <wp:inline distT="0" distB="0" distL="114300" distR="114300">
            <wp:extent cx="5266690" cy="2652395"/>
            <wp:effectExtent l="0" t="0" r="10160" b="14605"/>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88"/>
                    <a:stretch>
                      <a:fillRect/>
                    </a:stretch>
                  </pic:blipFill>
                  <pic:spPr>
                    <a:xfrm>
                      <a:off x="0" y="0"/>
                      <a:ext cx="5266690" cy="2652395"/>
                    </a:xfrm>
                    <a:prstGeom prst="rect">
                      <a:avLst/>
                    </a:prstGeom>
                    <a:noFill/>
                    <a:ln>
                      <a:noFill/>
                    </a:ln>
                  </pic:spPr>
                </pic:pic>
              </a:graphicData>
            </a:graphic>
          </wp:inline>
        </w:drawing>
      </w:r>
    </w:p>
    <w:p>
      <w:pPr>
        <w:ind w:firstLine="480"/>
        <w:rPr>
          <w:rFonts w:hint="eastAsia"/>
          <w:lang w:val="en-US" w:eastAsia="zh-CN"/>
        </w:rPr>
      </w:pPr>
      <w:r>
        <w:rPr>
          <w:rFonts w:hint="eastAsia"/>
          <w:lang w:val="en-US" w:eastAsia="zh-CN"/>
        </w:rPr>
        <w:t>新增运费模板选择计算方式、选择和添加可配送区域和运费。</w:t>
      </w:r>
    </w:p>
    <w:p>
      <w:pPr>
        <w:rPr>
          <w:rFonts w:hint="default"/>
          <w:lang w:val="en-US" w:eastAsia="zh-CN"/>
        </w:rPr>
      </w:pPr>
      <w:r>
        <w:rPr>
          <w:rFonts w:hint="eastAsia"/>
          <w:lang w:val="en-US" w:eastAsia="zh-CN"/>
        </w:rPr>
        <w:t>步骤：【设置】—【运费模板】—【新增】—【填写模板信息】—【确定】</w:t>
      </w:r>
    </w:p>
    <w:p/>
    <w:p>
      <w:pPr>
        <w:pStyle w:val="4"/>
        <w:numPr>
          <w:ilvl w:val="0"/>
          <w:numId w:val="0"/>
        </w:numPr>
        <w:bidi w:val="0"/>
        <w:ind w:leftChars="0"/>
        <w:rPr>
          <w:rFonts w:hint="default"/>
          <w:lang w:val="en-US" w:eastAsia="zh-CN"/>
        </w:rPr>
      </w:pPr>
      <w:bookmarkStart w:id="45" w:name="_Toc31437"/>
      <w:r>
        <w:rPr>
          <w:rFonts w:hint="eastAsia"/>
          <w:lang w:val="en-US" w:eastAsia="zh-CN"/>
        </w:rPr>
        <w:t>10.4物流公司</w:t>
      </w:r>
      <w:bookmarkEnd w:id="45"/>
    </w:p>
    <w:p>
      <w:r>
        <w:drawing>
          <wp:inline distT="0" distB="0" distL="114300" distR="114300">
            <wp:extent cx="5261610" cy="1889760"/>
            <wp:effectExtent l="0" t="0" r="15240" b="15240"/>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89"/>
                    <a:stretch>
                      <a:fillRect/>
                    </a:stretch>
                  </pic:blipFill>
                  <pic:spPr>
                    <a:xfrm>
                      <a:off x="0" y="0"/>
                      <a:ext cx="5261610" cy="188976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物流公司管理用于订单发货时选择物流公司，填写物流单号，可编辑和删除。</w:t>
      </w:r>
    </w:p>
    <w:p>
      <w:pPr>
        <w:pStyle w:val="5"/>
        <w:bidi w:val="0"/>
        <w:rPr>
          <w:rFonts w:hint="eastAsia"/>
          <w:lang w:val="en-US" w:eastAsia="zh-CN"/>
        </w:rPr>
      </w:pPr>
      <w:r>
        <w:rPr>
          <w:rFonts w:hint="eastAsia"/>
          <w:lang w:val="en-US" w:eastAsia="zh-CN"/>
        </w:rPr>
        <w:t xml:space="preserve">10.4.1新增物流公司   </w:t>
      </w:r>
    </w:p>
    <w:p>
      <w:r>
        <w:drawing>
          <wp:inline distT="0" distB="0" distL="114300" distR="114300">
            <wp:extent cx="5291455" cy="1993265"/>
            <wp:effectExtent l="0" t="0" r="4445" b="6985"/>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90"/>
                    <a:stretch>
                      <a:fillRect/>
                    </a:stretch>
                  </pic:blipFill>
                  <pic:spPr>
                    <a:xfrm>
                      <a:off x="0" y="0"/>
                      <a:ext cx="5291455" cy="199326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新增物流公司，物流公司名称参照物流公司编码表。</w:t>
      </w:r>
    </w:p>
    <w:p>
      <w:pPr>
        <w:pStyle w:val="4"/>
        <w:numPr>
          <w:ilvl w:val="0"/>
          <w:numId w:val="0"/>
        </w:numPr>
        <w:bidi w:val="0"/>
        <w:ind w:leftChars="0"/>
        <w:rPr>
          <w:rFonts w:hint="eastAsia"/>
          <w:lang w:val="en-US" w:eastAsia="zh-CN"/>
        </w:rPr>
      </w:pPr>
      <w:bookmarkStart w:id="46" w:name="_Toc3630"/>
      <w:r>
        <w:rPr>
          <w:rFonts w:hint="eastAsia"/>
          <w:lang w:val="en-US" w:eastAsia="zh-CN"/>
        </w:rPr>
        <w:t>10.5退货地址</w:t>
      </w:r>
      <w:bookmarkEnd w:id="46"/>
    </w:p>
    <w:p>
      <w:r>
        <w:drawing>
          <wp:inline distT="0" distB="0" distL="114300" distR="114300">
            <wp:extent cx="5266690" cy="1735455"/>
            <wp:effectExtent l="0" t="0" r="10160" b="17145"/>
            <wp:docPr id="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
                    <pic:cNvPicPr>
                      <a:picLocks noChangeAspect="1"/>
                    </pic:cNvPicPr>
                  </pic:nvPicPr>
                  <pic:blipFill>
                    <a:blip r:embed="rId91"/>
                    <a:stretch>
                      <a:fillRect/>
                    </a:stretch>
                  </pic:blipFill>
                  <pic:spPr>
                    <a:xfrm>
                      <a:off x="0" y="0"/>
                      <a:ext cx="5266690" cy="173545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退货地址用于商品订单售后，售后退货商品选择退货地址。</w:t>
      </w:r>
    </w:p>
    <w:p>
      <w:pPr>
        <w:rPr>
          <w:rFonts w:hint="eastAsia"/>
          <w:lang w:val="en-US" w:eastAsia="zh-CN"/>
        </w:rPr>
      </w:pPr>
    </w:p>
    <w:p>
      <w:pPr>
        <w:pStyle w:val="4"/>
        <w:numPr>
          <w:ilvl w:val="0"/>
          <w:numId w:val="0"/>
        </w:numPr>
        <w:bidi w:val="0"/>
        <w:ind w:leftChars="0"/>
        <w:rPr>
          <w:rFonts w:hint="eastAsia"/>
          <w:lang w:val="en-US" w:eastAsia="zh-CN"/>
        </w:rPr>
      </w:pPr>
      <w:bookmarkStart w:id="47" w:name="_Toc7867"/>
      <w:r>
        <w:rPr>
          <w:rFonts w:hint="eastAsia"/>
          <w:lang w:val="en-US" w:eastAsia="zh-CN"/>
        </w:rPr>
        <w:t>10.6文件库管理</w:t>
      </w:r>
      <w:bookmarkEnd w:id="47"/>
    </w:p>
    <w:p>
      <w:pPr>
        <w:jc w:val="center"/>
      </w:pPr>
      <w:r>
        <w:drawing>
          <wp:inline distT="0" distB="0" distL="114300" distR="114300">
            <wp:extent cx="942975" cy="1438275"/>
            <wp:effectExtent l="0" t="0" r="9525" b="9525"/>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92"/>
                    <a:stretch>
                      <a:fillRect/>
                    </a:stretch>
                  </pic:blipFill>
                  <pic:spPr>
                    <a:xfrm>
                      <a:off x="0" y="0"/>
                      <a:ext cx="942975" cy="1438275"/>
                    </a:xfrm>
                    <a:prstGeom prst="rect">
                      <a:avLst/>
                    </a:prstGeom>
                    <a:noFill/>
                    <a:ln>
                      <a:noFill/>
                    </a:ln>
                  </pic:spPr>
                </pic:pic>
              </a:graphicData>
            </a:graphic>
          </wp:inline>
        </w:drawing>
      </w:r>
    </w:p>
    <w:p>
      <w:pPr>
        <w:jc w:val="both"/>
      </w:pPr>
      <w:r>
        <w:drawing>
          <wp:inline distT="0" distB="0" distL="114300" distR="114300">
            <wp:extent cx="5266690" cy="1478280"/>
            <wp:effectExtent l="0" t="0" r="10160" b="7620"/>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93"/>
                    <a:stretch>
                      <a:fillRect/>
                    </a:stretch>
                  </pic:blipFill>
                  <pic:spPr>
                    <a:xfrm>
                      <a:off x="0" y="0"/>
                      <a:ext cx="5266690" cy="1478280"/>
                    </a:xfrm>
                    <a:prstGeom prst="rect">
                      <a:avLst/>
                    </a:prstGeom>
                    <a:noFill/>
                    <a:ln>
                      <a:noFill/>
                    </a:ln>
                  </pic:spPr>
                </pic:pic>
              </a:graphicData>
            </a:graphic>
          </wp:inline>
        </w:drawing>
      </w:r>
    </w:p>
    <w:p>
      <w:pPr>
        <w:ind w:firstLine="480" w:firstLineChars="200"/>
        <w:jc w:val="both"/>
        <w:rPr>
          <w:rFonts w:hint="eastAsia"/>
          <w:lang w:val="en-US" w:eastAsia="zh-CN"/>
        </w:rPr>
      </w:pPr>
      <w:r>
        <w:rPr>
          <w:rFonts w:hint="eastAsia"/>
          <w:lang w:val="en-US" w:eastAsia="zh-CN"/>
        </w:rPr>
        <w:t>文件管理是分组管理添加商品的图片。</w:t>
      </w:r>
    </w:p>
    <w:p>
      <w:pPr>
        <w:ind w:firstLine="480" w:firstLineChars="200"/>
        <w:jc w:val="both"/>
        <w:rPr>
          <w:rFonts w:hint="eastAsia"/>
          <w:lang w:val="en-US" w:eastAsia="zh-CN"/>
        </w:rPr>
      </w:pPr>
    </w:p>
    <w:p>
      <w:pPr>
        <w:ind w:firstLine="480" w:firstLineChars="200"/>
        <w:jc w:val="both"/>
        <w:rPr>
          <w:rFonts w:hint="eastAsia"/>
          <w:lang w:val="en-US" w:eastAsia="zh-CN"/>
        </w:rPr>
      </w:pPr>
    </w:p>
    <w:p>
      <w:pPr>
        <w:ind w:firstLine="480" w:firstLineChars="200"/>
        <w:jc w:val="both"/>
        <w:rPr>
          <w:rFonts w:hint="eastAsia"/>
          <w:lang w:val="en-US" w:eastAsia="zh-CN"/>
        </w:rPr>
      </w:pPr>
    </w:p>
    <w:p>
      <w:pPr>
        <w:ind w:firstLine="480" w:firstLineChars="200"/>
        <w:jc w:val="both"/>
        <w:rPr>
          <w:rFonts w:hint="eastAsia"/>
          <w:lang w:val="en-US" w:eastAsia="zh-CN"/>
        </w:rPr>
      </w:pPr>
    </w:p>
    <w:p>
      <w:pPr>
        <w:ind w:firstLine="480" w:firstLineChars="200"/>
        <w:jc w:val="both"/>
        <w:rPr>
          <w:rFonts w:hint="eastAsia"/>
          <w:lang w:val="en-US" w:eastAsia="zh-CN"/>
        </w:rPr>
      </w:pPr>
    </w:p>
    <w:p>
      <w:pPr>
        <w:ind w:firstLine="480" w:firstLineChars="200"/>
        <w:jc w:val="both"/>
        <w:rPr>
          <w:rFonts w:hint="eastAsia"/>
          <w:lang w:val="en-US" w:eastAsia="zh-CN"/>
        </w:rPr>
      </w:pPr>
    </w:p>
    <w:p>
      <w:pPr>
        <w:ind w:firstLine="480" w:firstLineChars="200"/>
        <w:jc w:val="both"/>
        <w:rPr>
          <w:rFonts w:hint="default"/>
          <w:lang w:val="en-US" w:eastAsia="zh-CN"/>
        </w:rPr>
      </w:pPr>
    </w:p>
    <w:p>
      <w:pPr>
        <w:pStyle w:val="2"/>
        <w:numPr>
          <w:ilvl w:val="0"/>
          <w:numId w:val="2"/>
        </w:numPr>
        <w:bidi w:val="0"/>
        <w:rPr>
          <w:rFonts w:hint="default"/>
          <w:sz w:val="36"/>
          <w:szCs w:val="36"/>
          <w:lang w:val="en-US" w:eastAsia="zh-CN"/>
        </w:rPr>
      </w:pPr>
      <w:bookmarkStart w:id="48" w:name="_Toc24374"/>
      <w:r>
        <w:rPr>
          <w:rFonts w:hint="eastAsia"/>
          <w:sz w:val="36"/>
          <w:szCs w:val="36"/>
          <w:lang w:val="en-US" w:eastAsia="zh-CN"/>
        </w:rPr>
        <w:t>小程序模块</w:t>
      </w:r>
      <w:bookmarkEnd w:id="48"/>
    </w:p>
    <w:p>
      <w:pPr>
        <w:pStyle w:val="3"/>
        <w:numPr>
          <w:ilvl w:val="0"/>
          <w:numId w:val="0"/>
        </w:numPr>
        <w:bidi w:val="0"/>
        <w:rPr>
          <w:rFonts w:hint="eastAsia"/>
          <w:lang w:val="en-US" w:eastAsia="zh-CN"/>
        </w:rPr>
      </w:pPr>
      <w:bookmarkStart w:id="49" w:name="_Toc4299"/>
      <w:r>
        <w:rPr>
          <w:rFonts w:hint="eastAsia"/>
          <w:lang w:val="en-US" w:eastAsia="zh-CN"/>
        </w:rPr>
        <w:t>1.首页</w:t>
      </w:r>
      <w:bookmarkEnd w:id="49"/>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2732405" cy="2868295"/>
            <wp:effectExtent l="0" t="0" r="10795" b="8255"/>
            <wp:docPr id="92" name="图片 92" descr="cb666f036a4cb3f1c2ed667b5847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b666f036a4cb3f1c2ed667b58472f6"/>
                    <pic:cNvPicPr>
                      <a:picLocks noChangeAspect="1"/>
                    </pic:cNvPicPr>
                  </pic:nvPicPr>
                  <pic:blipFill>
                    <a:blip r:embed="rId94"/>
                    <a:stretch>
                      <a:fillRect/>
                    </a:stretch>
                  </pic:blipFill>
                  <pic:spPr>
                    <a:xfrm>
                      <a:off x="0" y="0"/>
                      <a:ext cx="2732405" cy="2868295"/>
                    </a:xfrm>
                    <a:prstGeom prst="rect">
                      <a:avLst/>
                    </a:prstGeom>
                  </pic:spPr>
                </pic:pic>
              </a:graphicData>
            </a:graphic>
          </wp:inline>
        </w:drawing>
      </w:r>
    </w:p>
    <w:p>
      <w:pPr>
        <w:numPr>
          <w:ilvl w:val="0"/>
          <w:numId w:val="0"/>
        </w:numPr>
        <w:jc w:val="both"/>
        <w:rPr>
          <w:rFonts w:hint="default" w:eastAsiaTheme="minorEastAsia"/>
          <w:lang w:val="en-US" w:eastAsia="zh-CN"/>
        </w:rPr>
      </w:pPr>
      <w:r>
        <w:rPr>
          <w:rFonts w:hint="eastAsia"/>
          <w:lang w:val="en-US" w:eastAsia="zh-CN"/>
        </w:rPr>
        <w:t xml:space="preserve">   小程序是绑定微信号登录的，无需账号密码登录。</w:t>
      </w:r>
    </w:p>
    <w:p>
      <w:pPr>
        <w:pStyle w:val="4"/>
        <w:numPr>
          <w:ilvl w:val="0"/>
          <w:numId w:val="0"/>
        </w:numPr>
        <w:bidi w:val="0"/>
        <w:ind w:leftChars="0"/>
        <w:rPr>
          <w:rFonts w:hint="eastAsia"/>
          <w:lang w:val="en-US" w:eastAsia="zh-CN"/>
        </w:rPr>
      </w:pPr>
      <w:bookmarkStart w:id="50" w:name="_Toc1709"/>
      <w:r>
        <w:rPr>
          <w:rFonts w:hint="eastAsia"/>
          <w:lang w:val="en-US" w:eastAsia="zh-CN"/>
        </w:rPr>
        <w:t>1.1商品分类</w:t>
      </w:r>
      <w:bookmarkEnd w:id="50"/>
    </w:p>
    <w:p>
      <w:pPr>
        <w:jc w:val="center"/>
      </w:pPr>
      <w:r>
        <w:drawing>
          <wp:inline distT="0" distB="0" distL="114300" distR="114300">
            <wp:extent cx="2743835" cy="3278505"/>
            <wp:effectExtent l="0" t="0" r="18415" b="17145"/>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95"/>
                    <a:stretch>
                      <a:fillRect/>
                    </a:stretch>
                  </pic:blipFill>
                  <pic:spPr>
                    <a:xfrm>
                      <a:off x="0" y="0"/>
                      <a:ext cx="2743835" cy="3278505"/>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点击首页轮播图下方的商品分类菜单，快速进入相应分类商品页面。</w:t>
      </w:r>
    </w:p>
    <w:p>
      <w:pPr>
        <w:pStyle w:val="4"/>
        <w:numPr>
          <w:ilvl w:val="0"/>
          <w:numId w:val="0"/>
        </w:numPr>
        <w:bidi w:val="0"/>
        <w:ind w:leftChars="0"/>
        <w:rPr>
          <w:rFonts w:hint="default"/>
          <w:lang w:val="en-US" w:eastAsia="zh-CN"/>
        </w:rPr>
      </w:pPr>
      <w:bookmarkStart w:id="51" w:name="_Toc6678"/>
      <w:r>
        <w:rPr>
          <w:rFonts w:hint="eastAsia"/>
          <w:lang w:val="en-US" w:eastAsia="zh-CN"/>
        </w:rPr>
        <w:t>1.2热卖榜单</w:t>
      </w:r>
      <w:bookmarkEnd w:id="51"/>
    </w:p>
    <w:p>
      <w:pPr>
        <w:jc w:val="center"/>
      </w:pPr>
      <w:r>
        <w:drawing>
          <wp:inline distT="0" distB="0" distL="114300" distR="114300">
            <wp:extent cx="3096895" cy="3210560"/>
            <wp:effectExtent l="0" t="0" r="8255" b="8890"/>
            <wp:docPr id="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
                    <pic:cNvPicPr>
                      <a:picLocks noChangeAspect="1"/>
                    </pic:cNvPicPr>
                  </pic:nvPicPr>
                  <pic:blipFill>
                    <a:blip r:embed="rId96"/>
                    <a:stretch>
                      <a:fillRect/>
                    </a:stretch>
                  </pic:blipFill>
                  <pic:spPr>
                    <a:xfrm>
                      <a:off x="0" y="0"/>
                      <a:ext cx="3096895" cy="321056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点击热卖榜单中的【更多】按钮，进入全部商品分类二级页面。</w:t>
      </w:r>
    </w:p>
    <w:p>
      <w:pPr>
        <w:pStyle w:val="4"/>
        <w:numPr>
          <w:ilvl w:val="0"/>
          <w:numId w:val="0"/>
        </w:numPr>
        <w:bidi w:val="0"/>
        <w:ind w:leftChars="0"/>
        <w:rPr>
          <w:rFonts w:hint="default"/>
          <w:lang w:val="en-US" w:eastAsia="zh-CN"/>
        </w:rPr>
      </w:pPr>
      <w:bookmarkStart w:id="52" w:name="_Toc480"/>
      <w:r>
        <w:rPr>
          <w:rFonts w:hint="eastAsia"/>
          <w:lang w:val="en-US" w:eastAsia="zh-CN"/>
        </w:rPr>
        <w:t>1.3商品购买流程</w:t>
      </w:r>
      <w:bookmarkEnd w:id="52"/>
    </w:p>
    <w:p>
      <w:pPr>
        <w:numPr>
          <w:ilvl w:val="0"/>
          <w:numId w:val="10"/>
        </w:numPr>
        <w:jc w:val="both"/>
        <w:rPr>
          <w:rFonts w:hint="eastAsia"/>
          <w:lang w:val="en-US" w:eastAsia="zh-CN"/>
        </w:rPr>
      </w:pPr>
      <w:r>
        <w:rPr>
          <w:rFonts w:hint="eastAsia"/>
          <w:lang w:val="en-US" w:eastAsia="zh-CN"/>
        </w:rPr>
        <w:t>点击需要购买的商品，进入商品详情页。</w:t>
      </w:r>
    </w:p>
    <w:p>
      <w:pPr>
        <w:numPr>
          <w:ilvl w:val="0"/>
          <w:numId w:val="0"/>
        </w:numPr>
        <w:jc w:val="center"/>
      </w:pPr>
      <w:r>
        <w:drawing>
          <wp:inline distT="0" distB="0" distL="114300" distR="114300">
            <wp:extent cx="3059430" cy="3429000"/>
            <wp:effectExtent l="0" t="0" r="7620" b="0"/>
            <wp:docPr id="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3"/>
                    <pic:cNvPicPr>
                      <a:picLocks noChangeAspect="1"/>
                    </pic:cNvPicPr>
                  </pic:nvPicPr>
                  <pic:blipFill>
                    <a:blip r:embed="rId97"/>
                    <a:stretch>
                      <a:fillRect/>
                    </a:stretch>
                  </pic:blipFill>
                  <pic:spPr>
                    <a:xfrm>
                      <a:off x="0" y="0"/>
                      <a:ext cx="3059430" cy="3429000"/>
                    </a:xfrm>
                    <a:prstGeom prst="rect">
                      <a:avLst/>
                    </a:prstGeom>
                    <a:noFill/>
                    <a:ln>
                      <a:noFill/>
                    </a:ln>
                  </pic:spPr>
                </pic:pic>
              </a:graphicData>
            </a:graphic>
          </wp:inline>
        </w:drawing>
      </w:r>
    </w:p>
    <w:p>
      <w:pPr>
        <w:numPr>
          <w:ilvl w:val="0"/>
          <w:numId w:val="0"/>
        </w:numPr>
        <w:jc w:val="center"/>
      </w:pPr>
    </w:p>
    <w:p>
      <w:pPr>
        <w:numPr>
          <w:ilvl w:val="0"/>
          <w:numId w:val="10"/>
        </w:numPr>
        <w:ind w:left="0" w:leftChars="0" w:firstLine="0" w:firstLineChars="0"/>
        <w:jc w:val="both"/>
        <w:rPr>
          <w:rFonts w:hint="eastAsia"/>
          <w:lang w:val="en-US" w:eastAsia="zh-CN"/>
        </w:rPr>
      </w:pPr>
      <w:r>
        <w:rPr>
          <w:rFonts w:hint="eastAsia"/>
          <w:lang w:val="en-US" w:eastAsia="zh-CN"/>
        </w:rPr>
        <w:t>点击【立即购买】，选择购买商品规格。</w:t>
      </w:r>
    </w:p>
    <w:p>
      <w:pPr>
        <w:numPr>
          <w:ilvl w:val="0"/>
          <w:numId w:val="0"/>
        </w:numPr>
        <w:ind w:leftChars="0"/>
        <w:jc w:val="center"/>
        <w:rPr>
          <w:rFonts w:hint="eastAsia"/>
          <w:lang w:val="en-US" w:eastAsia="zh-CN"/>
        </w:rPr>
      </w:pPr>
      <w:r>
        <w:drawing>
          <wp:inline distT="0" distB="0" distL="114300" distR="114300">
            <wp:extent cx="2985770" cy="3990975"/>
            <wp:effectExtent l="0" t="0" r="5080" b="9525"/>
            <wp:docPr id="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4"/>
                    <pic:cNvPicPr>
                      <a:picLocks noChangeAspect="1"/>
                    </pic:cNvPicPr>
                  </pic:nvPicPr>
                  <pic:blipFill>
                    <a:blip r:embed="rId98"/>
                    <a:stretch>
                      <a:fillRect/>
                    </a:stretch>
                  </pic:blipFill>
                  <pic:spPr>
                    <a:xfrm>
                      <a:off x="0" y="0"/>
                      <a:ext cx="2985770" cy="3990975"/>
                    </a:xfrm>
                    <a:prstGeom prst="rect">
                      <a:avLst/>
                    </a:prstGeom>
                    <a:noFill/>
                    <a:ln>
                      <a:noFill/>
                    </a:ln>
                  </pic:spPr>
                </pic:pic>
              </a:graphicData>
            </a:graphic>
          </wp:inline>
        </w:drawing>
      </w:r>
    </w:p>
    <w:p>
      <w:pPr>
        <w:numPr>
          <w:ilvl w:val="0"/>
          <w:numId w:val="0"/>
        </w:numPr>
        <w:ind w:leftChars="0"/>
        <w:jc w:val="both"/>
        <w:rPr>
          <w:rFonts w:hint="default"/>
          <w:lang w:val="en-US" w:eastAsia="zh-CN"/>
        </w:rPr>
      </w:pPr>
    </w:p>
    <w:p>
      <w:pPr>
        <w:numPr>
          <w:ilvl w:val="0"/>
          <w:numId w:val="10"/>
        </w:numPr>
        <w:ind w:left="0" w:leftChars="0" w:firstLine="0" w:firstLineChars="0"/>
        <w:jc w:val="both"/>
        <w:rPr>
          <w:rFonts w:hint="default"/>
          <w:lang w:val="en-US" w:eastAsia="zh-CN"/>
        </w:rPr>
      </w:pPr>
      <w:r>
        <w:rPr>
          <w:rFonts w:hint="eastAsia"/>
          <w:lang w:val="en-US" w:eastAsia="zh-CN"/>
        </w:rPr>
        <w:t>选好商品规格，点击【立即购买】，进入订单确认页面。</w:t>
      </w:r>
    </w:p>
    <w:p>
      <w:pPr>
        <w:numPr>
          <w:ilvl w:val="0"/>
          <w:numId w:val="0"/>
        </w:numPr>
        <w:jc w:val="center"/>
      </w:pPr>
      <w:r>
        <w:drawing>
          <wp:inline distT="0" distB="0" distL="114300" distR="114300">
            <wp:extent cx="3005455" cy="3637915"/>
            <wp:effectExtent l="0" t="0" r="4445" b="635"/>
            <wp:docPr id="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5"/>
                    <pic:cNvPicPr>
                      <a:picLocks noChangeAspect="1"/>
                    </pic:cNvPicPr>
                  </pic:nvPicPr>
                  <pic:blipFill>
                    <a:blip r:embed="rId99"/>
                    <a:stretch>
                      <a:fillRect/>
                    </a:stretch>
                  </pic:blipFill>
                  <pic:spPr>
                    <a:xfrm>
                      <a:off x="0" y="0"/>
                      <a:ext cx="3005455" cy="3637915"/>
                    </a:xfrm>
                    <a:prstGeom prst="rect">
                      <a:avLst/>
                    </a:prstGeom>
                    <a:noFill/>
                    <a:ln>
                      <a:noFill/>
                    </a:ln>
                  </pic:spPr>
                </pic:pic>
              </a:graphicData>
            </a:graphic>
          </wp:inline>
        </w:drawing>
      </w:r>
    </w:p>
    <w:p>
      <w:pPr>
        <w:numPr>
          <w:ilvl w:val="0"/>
          <w:numId w:val="0"/>
        </w:numPr>
        <w:jc w:val="center"/>
      </w:pPr>
    </w:p>
    <w:p>
      <w:pPr>
        <w:numPr>
          <w:ilvl w:val="0"/>
          <w:numId w:val="10"/>
        </w:numPr>
        <w:ind w:left="0" w:leftChars="0" w:firstLine="0" w:firstLineChars="0"/>
        <w:jc w:val="both"/>
        <w:rPr>
          <w:rFonts w:hint="eastAsia"/>
          <w:lang w:val="en-US" w:eastAsia="zh-CN"/>
        </w:rPr>
      </w:pPr>
      <w:r>
        <w:rPr>
          <w:rFonts w:hint="eastAsia"/>
          <w:lang w:val="en-US" w:eastAsia="zh-CN"/>
        </w:rPr>
        <w:t>确认订单页面可更换收货信息。</w:t>
      </w:r>
    </w:p>
    <w:p>
      <w:pPr>
        <w:numPr>
          <w:ilvl w:val="0"/>
          <w:numId w:val="0"/>
        </w:numPr>
        <w:ind w:leftChars="0"/>
        <w:jc w:val="center"/>
      </w:pPr>
      <w:r>
        <w:drawing>
          <wp:inline distT="0" distB="0" distL="114300" distR="114300">
            <wp:extent cx="2781300" cy="3248025"/>
            <wp:effectExtent l="0" t="0" r="0" b="9525"/>
            <wp:docPr id="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
                    <pic:cNvPicPr>
                      <a:picLocks noChangeAspect="1"/>
                    </pic:cNvPicPr>
                  </pic:nvPicPr>
                  <pic:blipFill>
                    <a:blip r:embed="rId100"/>
                    <a:stretch>
                      <a:fillRect/>
                    </a:stretch>
                  </pic:blipFill>
                  <pic:spPr>
                    <a:xfrm>
                      <a:off x="0" y="0"/>
                      <a:ext cx="2781300" cy="3248025"/>
                    </a:xfrm>
                    <a:prstGeom prst="rect">
                      <a:avLst/>
                    </a:prstGeom>
                    <a:noFill/>
                    <a:ln>
                      <a:noFill/>
                    </a:ln>
                  </pic:spPr>
                </pic:pic>
              </a:graphicData>
            </a:graphic>
          </wp:inline>
        </w:drawing>
      </w:r>
    </w:p>
    <w:p>
      <w:pPr>
        <w:numPr>
          <w:ilvl w:val="0"/>
          <w:numId w:val="0"/>
        </w:numPr>
        <w:ind w:leftChars="0"/>
        <w:jc w:val="both"/>
      </w:pPr>
    </w:p>
    <w:p>
      <w:pPr>
        <w:numPr>
          <w:ilvl w:val="0"/>
          <w:numId w:val="10"/>
        </w:numPr>
        <w:ind w:left="0" w:leftChars="0" w:firstLine="0" w:firstLineChars="0"/>
        <w:jc w:val="both"/>
        <w:rPr>
          <w:rFonts w:hint="eastAsia"/>
          <w:lang w:val="en-US" w:eastAsia="zh-CN"/>
        </w:rPr>
      </w:pPr>
      <w:r>
        <w:rPr>
          <w:rFonts w:hint="eastAsia"/>
          <w:lang w:val="en-US" w:eastAsia="zh-CN"/>
        </w:rPr>
        <w:t>确认订单无误后，点击【提交订单】，进行微信支付，支付完成则该商品下单完成。</w:t>
      </w:r>
    </w:p>
    <w:p>
      <w:pPr>
        <w:pStyle w:val="4"/>
        <w:numPr>
          <w:ilvl w:val="0"/>
          <w:numId w:val="0"/>
        </w:numPr>
        <w:bidi w:val="0"/>
        <w:ind w:leftChars="0"/>
        <w:rPr>
          <w:rFonts w:hint="eastAsia"/>
          <w:lang w:val="en-US" w:eastAsia="zh-CN"/>
        </w:rPr>
      </w:pPr>
      <w:bookmarkStart w:id="53" w:name="_Toc8420"/>
      <w:r>
        <w:rPr>
          <w:rFonts w:hint="eastAsia"/>
          <w:lang w:val="en-US" w:eastAsia="zh-CN"/>
        </w:rPr>
        <w:t>1.4分享</w:t>
      </w:r>
      <w:bookmarkEnd w:id="53"/>
    </w:p>
    <w:p>
      <w:pPr>
        <w:jc w:val="center"/>
      </w:pPr>
      <w:r>
        <w:drawing>
          <wp:inline distT="0" distB="0" distL="114300" distR="114300">
            <wp:extent cx="2739390" cy="3328035"/>
            <wp:effectExtent l="0" t="0" r="3810" b="5715"/>
            <wp:docPr id="1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8"/>
                    <pic:cNvPicPr>
                      <a:picLocks noChangeAspect="1"/>
                    </pic:cNvPicPr>
                  </pic:nvPicPr>
                  <pic:blipFill>
                    <a:blip r:embed="rId101"/>
                    <a:stretch>
                      <a:fillRect/>
                    </a:stretch>
                  </pic:blipFill>
                  <pic:spPr>
                    <a:xfrm>
                      <a:off x="0" y="0"/>
                      <a:ext cx="2739390" cy="3328035"/>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点击商品详情页的【分享】按钮，即可生成分享海报，或者微信发送给朋友。</w:t>
      </w:r>
    </w:p>
    <w:p>
      <w:pPr>
        <w:pStyle w:val="3"/>
        <w:numPr>
          <w:ilvl w:val="0"/>
          <w:numId w:val="9"/>
        </w:numPr>
        <w:bidi w:val="0"/>
        <w:ind w:left="0" w:leftChars="0" w:firstLine="0" w:firstLineChars="0"/>
        <w:rPr>
          <w:rFonts w:hint="eastAsia"/>
          <w:lang w:val="en-US" w:eastAsia="zh-CN"/>
        </w:rPr>
      </w:pPr>
      <w:bookmarkStart w:id="54" w:name="_Toc19297"/>
      <w:r>
        <w:rPr>
          <w:rFonts w:hint="eastAsia"/>
          <w:lang w:val="en-US" w:eastAsia="zh-CN"/>
        </w:rPr>
        <w:t>购物车</w:t>
      </w:r>
      <w:bookmarkEnd w:id="54"/>
    </w:p>
    <w:p>
      <w:pPr>
        <w:jc w:val="center"/>
      </w:pPr>
      <w:r>
        <w:drawing>
          <wp:inline distT="0" distB="0" distL="114300" distR="114300">
            <wp:extent cx="2734310" cy="3355975"/>
            <wp:effectExtent l="0" t="0" r="8890" b="15875"/>
            <wp:docPr id="1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
                    <pic:cNvPicPr>
                      <a:picLocks noChangeAspect="1"/>
                    </pic:cNvPicPr>
                  </pic:nvPicPr>
                  <pic:blipFill>
                    <a:blip r:embed="rId102"/>
                    <a:stretch>
                      <a:fillRect/>
                    </a:stretch>
                  </pic:blipFill>
                  <pic:spPr>
                    <a:xfrm>
                      <a:off x="0" y="0"/>
                      <a:ext cx="2734310" cy="3355975"/>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加入购物车的商品可统一结算，也可管理进行删除。</w:t>
      </w:r>
    </w:p>
    <w:p>
      <w:pPr>
        <w:pStyle w:val="3"/>
        <w:numPr>
          <w:ilvl w:val="0"/>
          <w:numId w:val="9"/>
        </w:numPr>
        <w:bidi w:val="0"/>
        <w:ind w:left="0" w:leftChars="0" w:firstLine="0" w:firstLineChars="0"/>
        <w:rPr>
          <w:rFonts w:hint="default"/>
          <w:lang w:val="en-US" w:eastAsia="zh-CN"/>
        </w:rPr>
      </w:pPr>
      <w:bookmarkStart w:id="55" w:name="_Toc21828"/>
      <w:r>
        <w:rPr>
          <w:rFonts w:hint="eastAsia"/>
          <w:lang w:val="en-US" w:eastAsia="zh-CN"/>
        </w:rPr>
        <w:t>订单</w:t>
      </w:r>
      <w:bookmarkEnd w:id="55"/>
    </w:p>
    <w:p>
      <w:pPr>
        <w:jc w:val="center"/>
      </w:pPr>
      <w:r>
        <w:drawing>
          <wp:inline distT="0" distB="0" distL="114300" distR="114300">
            <wp:extent cx="2919730" cy="3116580"/>
            <wp:effectExtent l="0" t="0" r="13970" b="7620"/>
            <wp:docPr id="10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0"/>
                    <pic:cNvPicPr>
                      <a:picLocks noChangeAspect="1"/>
                    </pic:cNvPicPr>
                  </pic:nvPicPr>
                  <pic:blipFill>
                    <a:blip r:embed="rId103"/>
                    <a:stretch>
                      <a:fillRect/>
                    </a:stretch>
                  </pic:blipFill>
                  <pic:spPr>
                    <a:xfrm>
                      <a:off x="0" y="0"/>
                      <a:ext cx="2919730" cy="311658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此处管理着该用户的所有订单，包括待付款、待发货、待收货和已完成的订单。待发货的订单可申请取消，已完成的订单可进行评价，评价后可申请售后。</w:t>
      </w:r>
    </w:p>
    <w:p>
      <w:pPr>
        <w:pStyle w:val="4"/>
        <w:numPr>
          <w:ilvl w:val="0"/>
          <w:numId w:val="0"/>
        </w:numPr>
        <w:bidi w:val="0"/>
        <w:ind w:leftChars="0"/>
        <w:rPr>
          <w:rFonts w:hint="eastAsia"/>
          <w:lang w:val="en-US" w:eastAsia="zh-CN"/>
        </w:rPr>
      </w:pPr>
      <w:bookmarkStart w:id="56" w:name="_Toc31676"/>
      <w:r>
        <w:rPr>
          <w:rFonts w:hint="eastAsia"/>
          <w:lang w:val="en-US" w:eastAsia="zh-CN"/>
        </w:rPr>
        <w:t>3.1取消订单</w:t>
      </w:r>
      <w:bookmarkEnd w:id="56"/>
    </w:p>
    <w:p>
      <w:pPr>
        <w:jc w:val="center"/>
      </w:pPr>
      <w:r>
        <w:drawing>
          <wp:inline distT="0" distB="0" distL="114300" distR="114300">
            <wp:extent cx="2661285" cy="3143885"/>
            <wp:effectExtent l="0" t="0" r="5715" b="18415"/>
            <wp:docPr id="10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1"/>
                    <pic:cNvPicPr>
                      <a:picLocks noChangeAspect="1"/>
                    </pic:cNvPicPr>
                  </pic:nvPicPr>
                  <pic:blipFill>
                    <a:blip r:embed="rId104"/>
                    <a:stretch>
                      <a:fillRect/>
                    </a:stretch>
                  </pic:blipFill>
                  <pic:spPr>
                    <a:xfrm>
                      <a:off x="0" y="0"/>
                      <a:ext cx="2661285" cy="3143885"/>
                    </a:xfrm>
                    <a:prstGeom prst="rect">
                      <a:avLst/>
                    </a:prstGeom>
                    <a:noFill/>
                    <a:ln>
                      <a:noFill/>
                    </a:ln>
                  </pic:spPr>
                </pic:pic>
              </a:graphicData>
            </a:graphic>
          </wp:inline>
        </w:drawing>
      </w:r>
    </w:p>
    <w:p>
      <w:pPr>
        <w:jc w:val="both"/>
        <w:rPr>
          <w:rFonts w:hint="default" w:eastAsiaTheme="minorEastAsia"/>
          <w:lang w:val="en-US" w:eastAsia="zh-CN"/>
        </w:rPr>
      </w:pPr>
      <w:r>
        <w:rPr>
          <w:rFonts w:hint="eastAsia"/>
          <w:lang w:val="en-US" w:eastAsia="zh-CN"/>
        </w:rPr>
        <w:t xml:space="preserve">  步骤：【选择待发货订单】—【申请取消】—【确定】</w:t>
      </w:r>
    </w:p>
    <w:p>
      <w:pPr>
        <w:pStyle w:val="4"/>
        <w:numPr>
          <w:ilvl w:val="0"/>
          <w:numId w:val="0"/>
        </w:numPr>
        <w:bidi w:val="0"/>
        <w:ind w:leftChars="0"/>
        <w:rPr>
          <w:rFonts w:hint="eastAsia"/>
          <w:lang w:val="en-US" w:eastAsia="zh-CN"/>
        </w:rPr>
      </w:pPr>
      <w:bookmarkStart w:id="57" w:name="_Toc23392"/>
      <w:r>
        <w:rPr>
          <w:rFonts w:hint="eastAsia"/>
          <w:lang w:val="en-US" w:eastAsia="zh-CN"/>
        </w:rPr>
        <w:t>3.2订单评价</w:t>
      </w:r>
      <w:bookmarkEnd w:id="57"/>
    </w:p>
    <w:p>
      <w:pPr>
        <w:jc w:val="center"/>
      </w:pPr>
      <w:r>
        <w:drawing>
          <wp:inline distT="0" distB="0" distL="114300" distR="114300">
            <wp:extent cx="2700655" cy="3288030"/>
            <wp:effectExtent l="0" t="0" r="4445" b="7620"/>
            <wp:docPr id="10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2"/>
                    <pic:cNvPicPr>
                      <a:picLocks noChangeAspect="1"/>
                    </pic:cNvPicPr>
                  </pic:nvPicPr>
                  <pic:blipFill>
                    <a:blip r:embed="rId105"/>
                    <a:stretch>
                      <a:fillRect/>
                    </a:stretch>
                  </pic:blipFill>
                  <pic:spPr>
                    <a:xfrm>
                      <a:off x="0" y="0"/>
                      <a:ext cx="2700655" cy="328803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步骤：【选择已完成订单】—【评价】—【填写评价内容】—【确认提交】</w:t>
      </w:r>
    </w:p>
    <w:p>
      <w:pPr>
        <w:pStyle w:val="4"/>
        <w:numPr>
          <w:ilvl w:val="0"/>
          <w:numId w:val="0"/>
        </w:numPr>
        <w:bidi w:val="0"/>
        <w:ind w:leftChars="0"/>
        <w:rPr>
          <w:rFonts w:hint="eastAsia"/>
          <w:lang w:val="en-US" w:eastAsia="zh-CN"/>
        </w:rPr>
      </w:pPr>
      <w:bookmarkStart w:id="58" w:name="_Toc9469"/>
      <w:r>
        <w:rPr>
          <w:rFonts w:hint="eastAsia"/>
          <w:lang w:val="en-US" w:eastAsia="zh-CN"/>
        </w:rPr>
        <w:t>3.3发起售后</w:t>
      </w:r>
      <w:bookmarkEnd w:id="58"/>
    </w:p>
    <w:p>
      <w:pPr>
        <w:jc w:val="center"/>
      </w:pPr>
      <w:r>
        <w:drawing>
          <wp:inline distT="0" distB="0" distL="114300" distR="114300">
            <wp:extent cx="2732405" cy="3131820"/>
            <wp:effectExtent l="0" t="0" r="10795" b="11430"/>
            <wp:docPr id="1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3"/>
                    <pic:cNvPicPr>
                      <a:picLocks noChangeAspect="1"/>
                    </pic:cNvPicPr>
                  </pic:nvPicPr>
                  <pic:blipFill>
                    <a:blip r:embed="rId106"/>
                    <a:stretch>
                      <a:fillRect/>
                    </a:stretch>
                  </pic:blipFill>
                  <pic:spPr>
                    <a:xfrm>
                      <a:off x="0" y="0"/>
                      <a:ext cx="2732405" cy="3131820"/>
                    </a:xfrm>
                    <a:prstGeom prst="rect">
                      <a:avLst/>
                    </a:prstGeom>
                    <a:noFill/>
                    <a:ln>
                      <a:noFill/>
                    </a:ln>
                  </pic:spPr>
                </pic:pic>
              </a:graphicData>
            </a:graphic>
          </wp:inline>
        </w:drawing>
      </w:r>
    </w:p>
    <w:p>
      <w:pPr>
        <w:jc w:val="both"/>
        <w:rPr>
          <w:rFonts w:hint="eastAsia"/>
          <w:lang w:val="en-US" w:eastAsia="zh-CN"/>
        </w:rPr>
      </w:pPr>
    </w:p>
    <w:p>
      <w:pPr>
        <w:rPr>
          <w:rFonts w:hint="eastAsia"/>
          <w:lang w:val="en-US" w:eastAsia="zh-CN"/>
        </w:rPr>
      </w:pPr>
      <w:r>
        <w:rPr>
          <w:rFonts w:hint="eastAsia"/>
          <w:lang w:val="en-US" w:eastAsia="zh-CN"/>
        </w:rPr>
        <w:t xml:space="preserve">   点击已完成的订单，进入订单详情页，点击【申请售后】按钮，进入申请售后页面。</w:t>
      </w:r>
    </w:p>
    <w:p>
      <w:pPr>
        <w:pStyle w:val="5"/>
        <w:bidi w:val="0"/>
        <w:rPr>
          <w:rFonts w:hint="eastAsia"/>
          <w:lang w:val="en-US" w:eastAsia="zh-CN"/>
        </w:rPr>
      </w:pPr>
      <w:r>
        <w:rPr>
          <w:rFonts w:hint="eastAsia"/>
          <w:lang w:val="en-US" w:eastAsia="zh-CN"/>
        </w:rPr>
        <w:t>3.3.1申请售后</w:t>
      </w:r>
    </w:p>
    <w:p>
      <w:pPr>
        <w:jc w:val="center"/>
      </w:pPr>
      <w:r>
        <w:drawing>
          <wp:inline distT="0" distB="0" distL="114300" distR="114300">
            <wp:extent cx="2780665" cy="3319145"/>
            <wp:effectExtent l="0" t="0" r="635" b="14605"/>
            <wp:docPr id="10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4"/>
                    <pic:cNvPicPr>
                      <a:picLocks noChangeAspect="1"/>
                    </pic:cNvPicPr>
                  </pic:nvPicPr>
                  <pic:blipFill>
                    <a:blip r:embed="rId107"/>
                    <a:stretch>
                      <a:fillRect/>
                    </a:stretch>
                  </pic:blipFill>
                  <pic:spPr>
                    <a:xfrm>
                      <a:off x="0" y="0"/>
                      <a:ext cx="2780665" cy="3319145"/>
                    </a:xfrm>
                    <a:prstGeom prst="rect">
                      <a:avLst/>
                    </a:prstGeom>
                    <a:noFill/>
                    <a:ln>
                      <a:noFill/>
                    </a:ln>
                  </pic:spPr>
                </pic:pic>
              </a:graphicData>
            </a:graphic>
          </wp:inline>
        </w:drawing>
      </w:r>
    </w:p>
    <w:p>
      <w:pPr>
        <w:ind w:firstLine="480"/>
        <w:jc w:val="both"/>
        <w:rPr>
          <w:rFonts w:hint="default"/>
          <w:lang w:val="en-US" w:eastAsia="zh-CN"/>
        </w:rPr>
      </w:pPr>
      <w:r>
        <w:rPr>
          <w:rFonts w:hint="eastAsia"/>
          <w:lang w:val="en-US" w:eastAsia="zh-CN"/>
        </w:rPr>
        <w:t>步骤：【已完成订单】—【申请售后】—【填写售后申请表】—【确认提交】</w:t>
      </w:r>
    </w:p>
    <w:p>
      <w:pPr>
        <w:pStyle w:val="3"/>
        <w:numPr>
          <w:ilvl w:val="0"/>
          <w:numId w:val="9"/>
        </w:numPr>
        <w:bidi w:val="0"/>
        <w:ind w:left="0" w:leftChars="0" w:firstLine="0" w:firstLineChars="0"/>
        <w:rPr>
          <w:rFonts w:hint="default"/>
          <w:lang w:val="en-US" w:eastAsia="zh-CN"/>
        </w:rPr>
      </w:pPr>
      <w:bookmarkStart w:id="59" w:name="_Toc10616"/>
      <w:r>
        <w:rPr>
          <w:rFonts w:hint="eastAsia"/>
          <w:lang w:val="en-US" w:eastAsia="zh-CN"/>
        </w:rPr>
        <w:t>个人</w:t>
      </w:r>
      <w:bookmarkEnd w:id="59"/>
    </w:p>
    <w:p>
      <w:pPr>
        <w:jc w:val="center"/>
      </w:pPr>
      <w:r>
        <w:drawing>
          <wp:inline distT="0" distB="0" distL="114300" distR="114300">
            <wp:extent cx="2898775" cy="3194050"/>
            <wp:effectExtent l="0" t="0" r="15875" b="6350"/>
            <wp:docPr id="1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5"/>
                    <pic:cNvPicPr>
                      <a:picLocks noChangeAspect="1"/>
                    </pic:cNvPicPr>
                  </pic:nvPicPr>
                  <pic:blipFill>
                    <a:blip r:embed="rId108"/>
                    <a:stretch>
                      <a:fillRect/>
                    </a:stretch>
                  </pic:blipFill>
                  <pic:spPr>
                    <a:xfrm>
                      <a:off x="0" y="0"/>
                      <a:ext cx="2898775" cy="3194050"/>
                    </a:xfrm>
                    <a:prstGeom prst="rect">
                      <a:avLst/>
                    </a:prstGeom>
                    <a:noFill/>
                    <a:ln>
                      <a:noFill/>
                    </a:ln>
                  </pic:spPr>
                </pic:pic>
              </a:graphicData>
            </a:graphic>
          </wp:inline>
        </w:drawing>
      </w:r>
    </w:p>
    <w:p>
      <w:pPr>
        <w:pStyle w:val="4"/>
        <w:numPr>
          <w:ilvl w:val="0"/>
          <w:numId w:val="0"/>
        </w:numPr>
        <w:bidi w:val="0"/>
        <w:ind w:leftChars="0"/>
        <w:rPr>
          <w:rFonts w:hint="eastAsia"/>
          <w:lang w:val="en-US" w:eastAsia="zh-CN"/>
        </w:rPr>
      </w:pPr>
      <w:bookmarkStart w:id="60" w:name="_Toc26434"/>
      <w:r>
        <w:rPr>
          <w:rFonts w:hint="eastAsia"/>
          <w:lang w:val="en-US" w:eastAsia="zh-CN"/>
        </w:rPr>
        <w:t>4.1账户余额</w:t>
      </w:r>
      <w:bookmarkEnd w:id="60"/>
    </w:p>
    <w:p>
      <w:pPr>
        <w:jc w:val="center"/>
      </w:pPr>
      <w:r>
        <w:drawing>
          <wp:inline distT="0" distB="0" distL="114300" distR="114300">
            <wp:extent cx="2981325" cy="3390900"/>
            <wp:effectExtent l="0" t="0" r="9525" b="0"/>
            <wp:docPr id="1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6"/>
                    <pic:cNvPicPr>
                      <a:picLocks noChangeAspect="1"/>
                    </pic:cNvPicPr>
                  </pic:nvPicPr>
                  <pic:blipFill>
                    <a:blip r:embed="rId109"/>
                    <a:stretch>
                      <a:fillRect/>
                    </a:stretch>
                  </pic:blipFill>
                  <pic:spPr>
                    <a:xfrm>
                      <a:off x="0" y="0"/>
                      <a:ext cx="2981325" cy="339090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账户余额的来源于账号充值，可用于余额支付购买商品或者充值会员。</w:t>
      </w:r>
    </w:p>
    <w:p>
      <w:pPr>
        <w:jc w:val="both"/>
        <w:rPr>
          <w:rFonts w:hint="eastAsia"/>
          <w:lang w:val="en-US" w:eastAsia="zh-CN"/>
        </w:rPr>
      </w:pPr>
    </w:p>
    <w:p>
      <w:pPr>
        <w:jc w:val="both"/>
        <w:rPr>
          <w:rFonts w:hint="eastAsia"/>
          <w:lang w:val="en-US" w:eastAsia="zh-CN"/>
        </w:rPr>
      </w:pPr>
    </w:p>
    <w:p>
      <w:pPr>
        <w:pStyle w:val="5"/>
        <w:bidi w:val="0"/>
        <w:rPr>
          <w:rFonts w:hint="eastAsia"/>
          <w:lang w:val="en-US" w:eastAsia="zh-CN"/>
        </w:rPr>
      </w:pPr>
      <w:r>
        <w:rPr>
          <w:rFonts w:hint="eastAsia"/>
          <w:lang w:val="en-US" w:eastAsia="zh-CN"/>
        </w:rPr>
        <w:t>4.1.1账单详情</w:t>
      </w:r>
    </w:p>
    <w:p>
      <w:pPr>
        <w:jc w:val="center"/>
      </w:pPr>
      <w:r>
        <w:drawing>
          <wp:inline distT="0" distB="0" distL="114300" distR="114300">
            <wp:extent cx="2667000" cy="2461260"/>
            <wp:effectExtent l="0" t="0" r="0" b="15240"/>
            <wp:docPr id="10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7"/>
                    <pic:cNvPicPr>
                      <a:picLocks noChangeAspect="1"/>
                    </pic:cNvPicPr>
                  </pic:nvPicPr>
                  <pic:blipFill>
                    <a:blip r:embed="rId110"/>
                    <a:stretch>
                      <a:fillRect/>
                    </a:stretch>
                  </pic:blipFill>
                  <pic:spPr>
                    <a:xfrm>
                      <a:off x="0" y="0"/>
                      <a:ext cx="2667000" cy="246126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账单详情记录账户金额流水，包括用户消费、订单退款记录等。</w:t>
      </w:r>
    </w:p>
    <w:p>
      <w:pPr>
        <w:pStyle w:val="4"/>
        <w:numPr>
          <w:ilvl w:val="0"/>
          <w:numId w:val="0"/>
        </w:numPr>
        <w:bidi w:val="0"/>
        <w:ind w:leftChars="0"/>
        <w:rPr>
          <w:rFonts w:hint="eastAsia"/>
          <w:lang w:val="en-US" w:eastAsia="zh-CN"/>
        </w:rPr>
      </w:pPr>
      <w:bookmarkStart w:id="61" w:name="_Toc16037"/>
      <w:r>
        <w:rPr>
          <w:rFonts w:hint="eastAsia"/>
          <w:lang w:val="en-US" w:eastAsia="zh-CN"/>
        </w:rPr>
        <w:t>4.2我的服务</w:t>
      </w:r>
      <w:bookmarkEnd w:id="61"/>
    </w:p>
    <w:p>
      <w:pPr>
        <w:jc w:val="center"/>
      </w:pPr>
      <w:r>
        <w:drawing>
          <wp:inline distT="0" distB="0" distL="114300" distR="114300">
            <wp:extent cx="4133850" cy="934720"/>
            <wp:effectExtent l="0" t="0" r="0" b="17780"/>
            <wp:docPr id="1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8"/>
                    <pic:cNvPicPr>
                      <a:picLocks noChangeAspect="1"/>
                    </pic:cNvPicPr>
                  </pic:nvPicPr>
                  <pic:blipFill>
                    <a:blip r:embed="rId111"/>
                    <a:stretch>
                      <a:fillRect/>
                    </a:stretch>
                  </pic:blipFill>
                  <pic:spPr>
                    <a:xfrm>
                      <a:off x="0" y="0"/>
                      <a:ext cx="4133850" cy="93472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4.2.1成为会员</w:t>
      </w:r>
    </w:p>
    <w:p>
      <w:pPr>
        <w:jc w:val="center"/>
      </w:pPr>
      <w:r>
        <w:drawing>
          <wp:inline distT="0" distB="0" distL="114300" distR="114300">
            <wp:extent cx="2400935" cy="2606040"/>
            <wp:effectExtent l="0" t="0" r="18415" b="3810"/>
            <wp:docPr id="1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9"/>
                    <pic:cNvPicPr>
                      <a:picLocks noChangeAspect="1"/>
                    </pic:cNvPicPr>
                  </pic:nvPicPr>
                  <pic:blipFill>
                    <a:blip r:embed="rId112"/>
                    <a:stretch>
                      <a:fillRect/>
                    </a:stretch>
                  </pic:blipFill>
                  <pic:spPr>
                    <a:xfrm>
                      <a:off x="0" y="0"/>
                      <a:ext cx="2400935" cy="260604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成为会员需充值申请，后台审核通过后成为会员，可分销推广，拿到佣金。</w:t>
      </w:r>
    </w:p>
    <w:p>
      <w:pPr>
        <w:pStyle w:val="5"/>
        <w:bidi w:val="0"/>
        <w:rPr>
          <w:rFonts w:hint="eastAsia"/>
          <w:lang w:val="en-US" w:eastAsia="zh-CN"/>
        </w:rPr>
      </w:pPr>
      <w:r>
        <w:rPr>
          <w:rFonts w:hint="eastAsia"/>
          <w:lang w:val="en-US" w:eastAsia="zh-CN"/>
        </w:rPr>
        <w:t>4.2.2收货地址</w:t>
      </w:r>
    </w:p>
    <w:p>
      <w:pPr>
        <w:jc w:val="center"/>
      </w:pPr>
      <w:r>
        <w:drawing>
          <wp:inline distT="0" distB="0" distL="114300" distR="114300">
            <wp:extent cx="3098800" cy="3629025"/>
            <wp:effectExtent l="0" t="0" r="6350" b="9525"/>
            <wp:docPr id="1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0"/>
                    <pic:cNvPicPr>
                      <a:picLocks noChangeAspect="1"/>
                    </pic:cNvPicPr>
                  </pic:nvPicPr>
                  <pic:blipFill>
                    <a:blip r:embed="rId113"/>
                    <a:stretch>
                      <a:fillRect/>
                    </a:stretch>
                  </pic:blipFill>
                  <pic:spPr>
                    <a:xfrm>
                      <a:off x="0" y="0"/>
                      <a:ext cx="3098800" cy="3629025"/>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可添加、编辑和删除收货地址，可设置默认收货地址，默认收货地址唯一。</w:t>
      </w:r>
    </w:p>
    <w:p>
      <w:pPr>
        <w:jc w:val="both"/>
        <w:rPr>
          <w:rFonts w:hint="eastAsia"/>
          <w:lang w:val="en-US" w:eastAsia="zh-CN"/>
        </w:rPr>
      </w:pPr>
    </w:p>
    <w:p>
      <w:pPr>
        <w:numPr>
          <w:ilvl w:val="0"/>
          <w:numId w:val="11"/>
        </w:numPr>
        <w:jc w:val="both"/>
        <w:rPr>
          <w:rFonts w:hint="eastAsia"/>
          <w:lang w:val="en-US" w:eastAsia="zh-CN"/>
        </w:rPr>
      </w:pPr>
      <w:r>
        <w:rPr>
          <w:rFonts w:hint="eastAsia"/>
          <w:lang w:val="en-US" w:eastAsia="zh-CN"/>
        </w:rPr>
        <w:t>新增收货地址：可一键获取微信地址。</w:t>
      </w:r>
    </w:p>
    <w:p>
      <w:pPr>
        <w:numPr>
          <w:ilvl w:val="0"/>
          <w:numId w:val="0"/>
        </w:numPr>
        <w:jc w:val="center"/>
      </w:pPr>
      <w:r>
        <w:drawing>
          <wp:inline distT="0" distB="0" distL="114300" distR="114300">
            <wp:extent cx="3293745" cy="3314065"/>
            <wp:effectExtent l="0" t="0" r="1905" b="635"/>
            <wp:docPr id="1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1"/>
                    <pic:cNvPicPr>
                      <a:picLocks noChangeAspect="1"/>
                    </pic:cNvPicPr>
                  </pic:nvPicPr>
                  <pic:blipFill>
                    <a:blip r:embed="rId114"/>
                    <a:stretch>
                      <a:fillRect/>
                    </a:stretch>
                  </pic:blipFill>
                  <pic:spPr>
                    <a:xfrm>
                      <a:off x="0" y="0"/>
                      <a:ext cx="3293745" cy="3314065"/>
                    </a:xfrm>
                    <a:prstGeom prst="rect">
                      <a:avLst/>
                    </a:prstGeom>
                    <a:noFill/>
                    <a:ln>
                      <a:noFill/>
                    </a:ln>
                  </pic:spPr>
                </pic:pic>
              </a:graphicData>
            </a:graphic>
          </wp:inline>
        </w:drawing>
      </w:r>
    </w:p>
    <w:p>
      <w:pPr>
        <w:numPr>
          <w:ilvl w:val="0"/>
          <w:numId w:val="0"/>
        </w:numPr>
        <w:jc w:val="center"/>
      </w:pPr>
    </w:p>
    <w:p>
      <w:pPr>
        <w:pStyle w:val="5"/>
        <w:bidi w:val="0"/>
        <w:rPr>
          <w:rFonts w:hint="eastAsia"/>
          <w:lang w:val="en-US" w:eastAsia="zh-CN"/>
        </w:rPr>
      </w:pPr>
      <w:r>
        <w:rPr>
          <w:rFonts w:hint="eastAsia"/>
          <w:lang w:val="en-US" w:eastAsia="zh-CN"/>
        </w:rPr>
        <w:t>4.2.3客服中心</w:t>
      </w:r>
    </w:p>
    <w:p>
      <w:pPr>
        <w:jc w:val="center"/>
      </w:pPr>
      <w:r>
        <w:drawing>
          <wp:inline distT="0" distB="0" distL="114300" distR="114300">
            <wp:extent cx="3112135" cy="3858260"/>
            <wp:effectExtent l="0" t="0" r="12065" b="889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15"/>
                    <a:stretch>
                      <a:fillRect/>
                    </a:stretch>
                  </pic:blipFill>
                  <pic:spPr>
                    <a:xfrm>
                      <a:off x="0" y="0"/>
                      <a:ext cx="3112135" cy="3858260"/>
                    </a:xfrm>
                    <a:prstGeom prst="rect">
                      <a:avLst/>
                    </a:prstGeom>
                    <a:noFill/>
                    <a:ln>
                      <a:noFill/>
                    </a:ln>
                  </pic:spPr>
                </pic:pic>
              </a:graphicData>
            </a:graphic>
          </wp:inline>
        </w:drawing>
      </w:r>
    </w:p>
    <w:p>
      <w:pPr>
        <w:ind w:firstLine="480"/>
        <w:jc w:val="both"/>
        <w:rPr>
          <w:rFonts w:hint="eastAsia"/>
          <w:lang w:val="en-US" w:eastAsia="zh-CN"/>
        </w:rPr>
      </w:pPr>
      <w:r>
        <w:rPr>
          <w:rFonts w:hint="eastAsia"/>
          <w:lang w:val="en-US" w:eastAsia="zh-CN"/>
        </w:rPr>
        <w:t>客服中心接入的是微信客服，需要用户在微信小程序后台配置客服人员，</w:t>
      </w:r>
    </w:p>
    <w:p>
      <w:pPr>
        <w:jc w:val="both"/>
        <w:rPr>
          <w:rFonts w:hint="default"/>
          <w:lang w:val="en-US" w:eastAsia="zh-CN"/>
        </w:rPr>
      </w:pPr>
      <w:r>
        <w:rPr>
          <w:rFonts w:hint="eastAsia"/>
          <w:lang w:val="en-US" w:eastAsia="zh-CN"/>
        </w:rPr>
        <w:t>需要关注微信客服小助手，在上面进行客服回复。</w:t>
      </w:r>
    </w:p>
    <w:p>
      <w:pPr>
        <w:ind w:firstLine="480"/>
        <w:jc w:val="both"/>
        <w:rPr>
          <w:rFonts w:hint="default"/>
          <w:lang w:val="en-US" w:eastAsia="zh-CN"/>
        </w:rPr>
      </w:pPr>
    </w:p>
    <w:p>
      <w:pPr>
        <w:ind w:firstLine="480"/>
        <w:jc w:val="both"/>
        <w:rPr>
          <w:rFonts w:hint="default"/>
          <w:lang w:val="en-US" w:eastAsia="zh-CN"/>
        </w:rPr>
      </w:pPr>
    </w:p>
    <w:p>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218430" cy="2984500"/>
            <wp:effectExtent l="0" t="0" r="1270" b="6350"/>
            <wp:docPr id="8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descr="IMG_256"/>
                    <pic:cNvPicPr>
                      <a:picLocks noChangeAspect="1"/>
                    </pic:cNvPicPr>
                  </pic:nvPicPr>
                  <pic:blipFill>
                    <a:blip r:embed="rId116"/>
                    <a:stretch>
                      <a:fillRect/>
                    </a:stretch>
                  </pic:blipFill>
                  <pic:spPr>
                    <a:xfrm>
                      <a:off x="0" y="0"/>
                      <a:ext cx="5218430" cy="2984500"/>
                    </a:xfrm>
                    <a:prstGeom prst="rect">
                      <a:avLst/>
                    </a:prstGeom>
                    <a:noFill/>
                    <a:ln w="9525">
                      <a:noFill/>
                    </a:ln>
                  </pic:spPr>
                </pic:pic>
              </a:graphicData>
            </a:graphic>
          </wp:inline>
        </w:drawing>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微信小程序客服配置</w:t>
      </w:r>
    </w:p>
    <w:p>
      <w:pPr>
        <w:pStyle w:val="5"/>
        <w:bidi w:val="0"/>
        <w:rPr>
          <w:rFonts w:hint="eastAsia"/>
          <w:lang w:val="en-US" w:eastAsia="zh-CN"/>
        </w:rPr>
      </w:pPr>
      <w:r>
        <w:rPr>
          <w:rFonts w:hint="eastAsia"/>
          <w:lang w:val="en-US" w:eastAsia="zh-CN"/>
        </w:rPr>
        <w:t>4.2.4退款/售后</w:t>
      </w:r>
    </w:p>
    <w:p>
      <w:pPr>
        <w:jc w:val="center"/>
      </w:pPr>
      <w:r>
        <w:drawing>
          <wp:inline distT="0" distB="0" distL="114300" distR="114300">
            <wp:extent cx="3029585" cy="3449320"/>
            <wp:effectExtent l="0" t="0" r="18415" b="17780"/>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117"/>
                    <a:stretch>
                      <a:fillRect/>
                    </a:stretch>
                  </pic:blipFill>
                  <pic:spPr>
                    <a:xfrm>
                      <a:off x="0" y="0"/>
                      <a:ext cx="3029585" cy="3449320"/>
                    </a:xfrm>
                    <a:prstGeom prst="rect">
                      <a:avLst/>
                    </a:prstGeom>
                    <a:noFill/>
                    <a:ln>
                      <a:noFill/>
                    </a:ln>
                  </pic:spPr>
                </pic:pic>
              </a:graphicData>
            </a:graphic>
          </wp:inline>
        </w:drawing>
      </w:r>
    </w:p>
    <w:p>
      <w:pPr>
        <w:jc w:val="both"/>
        <w:rPr>
          <w:rFonts w:hint="default"/>
          <w:lang w:val="en-US" w:eastAsia="zh-CN"/>
        </w:rPr>
      </w:pPr>
      <w:r>
        <w:rPr>
          <w:rFonts w:hint="eastAsia"/>
          <w:lang w:val="en-US" w:eastAsia="zh-CN"/>
        </w:rPr>
        <w:t xml:space="preserve">   该用户发起售后的订单显示在这里，用户可看到售后处理进度以及售后详情。</w:t>
      </w:r>
    </w:p>
    <w:p>
      <w:pPr>
        <w:jc w:val="both"/>
        <w:rPr>
          <w:rFonts w:hint="default"/>
          <w:lang w:val="en-US" w:eastAsia="zh-CN"/>
        </w:rPr>
      </w:pPr>
    </w:p>
    <w:p>
      <w:pPr>
        <w:jc w:val="center"/>
      </w:pPr>
      <w:r>
        <w:drawing>
          <wp:inline distT="0" distB="0" distL="114300" distR="114300">
            <wp:extent cx="3394075" cy="3649345"/>
            <wp:effectExtent l="0" t="0" r="15875" b="8255"/>
            <wp:docPr id="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
                    <pic:cNvPicPr>
                      <a:picLocks noChangeAspect="1"/>
                    </pic:cNvPicPr>
                  </pic:nvPicPr>
                  <pic:blipFill>
                    <a:blip r:embed="rId118"/>
                    <a:stretch>
                      <a:fillRect/>
                    </a:stretch>
                  </pic:blipFill>
                  <pic:spPr>
                    <a:xfrm>
                      <a:off x="0" y="0"/>
                      <a:ext cx="3394075" cy="364934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售后详情页面</w:t>
      </w:r>
    </w:p>
    <w:p>
      <w:pPr>
        <w:pStyle w:val="4"/>
        <w:numPr>
          <w:ilvl w:val="0"/>
          <w:numId w:val="0"/>
        </w:numPr>
        <w:bidi w:val="0"/>
        <w:ind w:leftChars="0"/>
        <w:rPr>
          <w:rFonts w:hint="eastAsia"/>
          <w:lang w:val="en-US" w:eastAsia="zh-CN"/>
        </w:rPr>
      </w:pPr>
      <w:bookmarkStart w:id="62" w:name="_Toc28390"/>
      <w:r>
        <w:rPr>
          <w:rFonts w:hint="eastAsia"/>
          <w:lang w:val="en-US" w:eastAsia="zh-CN"/>
        </w:rPr>
        <w:t>4.3我的收益</w:t>
      </w:r>
      <w:bookmarkEnd w:id="62"/>
    </w:p>
    <w:p>
      <w:pPr>
        <w:jc w:val="center"/>
      </w:pPr>
      <w:r>
        <w:drawing>
          <wp:inline distT="0" distB="0" distL="114300" distR="114300">
            <wp:extent cx="4114800" cy="838200"/>
            <wp:effectExtent l="0" t="0" r="0" b="0"/>
            <wp:docPr id="11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2"/>
                    <pic:cNvPicPr>
                      <a:picLocks noChangeAspect="1"/>
                    </pic:cNvPicPr>
                  </pic:nvPicPr>
                  <pic:blipFill>
                    <a:blip r:embed="rId119"/>
                    <a:stretch>
                      <a:fillRect/>
                    </a:stretch>
                  </pic:blipFill>
                  <pic:spPr>
                    <a:xfrm>
                      <a:off x="0" y="0"/>
                      <a:ext cx="4114800" cy="83820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我的收益是用户所获取的分销佣金，因此只有成为会员了，这里才会有收益。</w:t>
      </w:r>
    </w:p>
    <w:p>
      <w:pPr>
        <w:pStyle w:val="4"/>
        <w:numPr>
          <w:ilvl w:val="0"/>
          <w:numId w:val="0"/>
        </w:numPr>
        <w:bidi w:val="0"/>
        <w:ind w:leftChars="0"/>
        <w:rPr>
          <w:rFonts w:hint="default"/>
          <w:lang w:val="en-US" w:eastAsia="zh-CN"/>
        </w:rPr>
      </w:pPr>
      <w:bookmarkStart w:id="63" w:name="_Toc16601"/>
      <w:r>
        <w:rPr>
          <w:rFonts w:hint="eastAsia"/>
          <w:lang w:val="en-US" w:eastAsia="zh-CN"/>
        </w:rPr>
        <w:t>4.4会员TOP10</w:t>
      </w:r>
      <w:bookmarkEnd w:id="63"/>
    </w:p>
    <w:p>
      <w:pPr>
        <w:jc w:val="center"/>
      </w:pPr>
      <w:r>
        <w:drawing>
          <wp:inline distT="0" distB="0" distL="114300" distR="114300">
            <wp:extent cx="3981450" cy="1267460"/>
            <wp:effectExtent l="0" t="0" r="0" b="8890"/>
            <wp:docPr id="1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
                    <pic:cNvPicPr>
                      <a:picLocks noChangeAspect="1"/>
                    </pic:cNvPicPr>
                  </pic:nvPicPr>
                  <pic:blipFill>
                    <a:blip r:embed="rId120"/>
                    <a:stretch>
                      <a:fillRect/>
                    </a:stretch>
                  </pic:blipFill>
                  <pic:spPr>
                    <a:xfrm>
                      <a:off x="0" y="0"/>
                      <a:ext cx="3981450" cy="126746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此处显示系统收益排行前十的用户，显示收益账号及收益金额。</w:t>
      </w:r>
    </w:p>
    <w:p>
      <w:pPr>
        <w:pStyle w:val="4"/>
        <w:numPr>
          <w:ilvl w:val="0"/>
          <w:numId w:val="0"/>
        </w:numPr>
        <w:bidi w:val="0"/>
        <w:ind w:leftChars="0"/>
        <w:rPr>
          <w:rFonts w:hint="eastAsia"/>
          <w:lang w:val="en-US" w:eastAsia="zh-CN"/>
        </w:rPr>
      </w:pPr>
      <w:bookmarkStart w:id="64" w:name="_Toc20749"/>
      <w:r>
        <w:rPr>
          <w:rFonts w:hint="eastAsia"/>
          <w:lang w:val="en-US" w:eastAsia="zh-CN"/>
        </w:rPr>
        <w:t>4.5拼团订单</w:t>
      </w:r>
      <w:bookmarkEnd w:id="64"/>
    </w:p>
    <w:p>
      <w:pPr>
        <w:jc w:val="center"/>
      </w:pPr>
      <w:r>
        <w:drawing>
          <wp:inline distT="0" distB="0" distL="114300" distR="114300">
            <wp:extent cx="3277235" cy="3350895"/>
            <wp:effectExtent l="0" t="0" r="18415" b="1905"/>
            <wp:docPr id="1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pic:cNvPicPr>
                      <a:picLocks noChangeAspect="1"/>
                    </pic:cNvPicPr>
                  </pic:nvPicPr>
                  <pic:blipFill>
                    <a:blip r:embed="rId121"/>
                    <a:stretch>
                      <a:fillRect/>
                    </a:stretch>
                  </pic:blipFill>
                  <pic:spPr>
                    <a:xfrm>
                      <a:off x="0" y="0"/>
                      <a:ext cx="3277235" cy="3350895"/>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此处显示该用户参与或发起的拼团订单记录，待付款的订单可以继续付款或者取消订单；拼团成功的可查看拼团详情，等待后台发货。</w:t>
      </w:r>
    </w:p>
    <w:p>
      <w:pPr>
        <w:pStyle w:val="5"/>
        <w:bidi w:val="0"/>
        <w:rPr>
          <w:rFonts w:hint="eastAsia"/>
          <w:lang w:val="en-US" w:eastAsia="zh-CN"/>
        </w:rPr>
      </w:pPr>
      <w:r>
        <w:rPr>
          <w:rFonts w:hint="eastAsia"/>
          <w:lang w:val="en-US" w:eastAsia="zh-CN"/>
        </w:rPr>
        <w:t>4.5.1拼单详情</w:t>
      </w:r>
    </w:p>
    <w:p>
      <w:pPr>
        <w:jc w:val="center"/>
        <w:rPr>
          <w:rFonts w:hint="default"/>
          <w:lang w:val="en-US" w:eastAsia="zh-CN"/>
        </w:rPr>
      </w:pPr>
      <w:r>
        <w:drawing>
          <wp:inline distT="0" distB="0" distL="114300" distR="114300">
            <wp:extent cx="2990850" cy="3982720"/>
            <wp:effectExtent l="0" t="0" r="0" b="1778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
                    <pic:cNvPicPr>
                      <a:picLocks noChangeAspect="1"/>
                    </pic:cNvPicPr>
                  </pic:nvPicPr>
                  <pic:blipFill>
                    <a:blip r:embed="rId122"/>
                    <a:stretch>
                      <a:fillRect/>
                    </a:stretch>
                  </pic:blipFill>
                  <pic:spPr>
                    <a:xfrm>
                      <a:off x="0" y="0"/>
                      <a:ext cx="2990850" cy="398272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tabs>
        <w:tab w:val="left" w:pos="2676"/>
        <w:tab w:val="clear" w:pos="4153"/>
      </w:tabs>
      <w:jc w:val="center"/>
      <w:rPr>
        <w:rFonts w:hint="default"/>
        <w:lang w:val="en-US"/>
      </w:rPr>
    </w:pPr>
    <w:r>
      <w:rPr>
        <w:sz w:val="18"/>
        <w:szCs w:val="18"/>
      </w:rPr>
      <w:drawing>
        <wp:anchor distT="0" distB="0" distL="114300" distR="114300" simplePos="0" relativeHeight="251659264" behindDoc="0" locked="0" layoutInCell="1" allowOverlap="1">
          <wp:simplePos x="0" y="0"/>
          <wp:positionH relativeFrom="column">
            <wp:posOffset>-824865</wp:posOffset>
          </wp:positionH>
          <wp:positionV relativeFrom="paragraph">
            <wp:posOffset>-215900</wp:posOffset>
          </wp:positionV>
          <wp:extent cx="972820" cy="336550"/>
          <wp:effectExtent l="0" t="0" r="17780" b="6350"/>
          <wp:wrapNone/>
          <wp:docPr id="118" name="图片 6" descr="C:\Users\Allen\Desktop\资源 1.png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 descr="C:\Users\Allen\Desktop\资源 1.png资源 1"/>
                  <pic:cNvPicPr>
                    <a:picLocks noChangeAspect="1"/>
                  </pic:cNvPicPr>
                </pic:nvPicPr>
                <pic:blipFill>
                  <a:blip r:embed="rId1"/>
                  <a:srcRect/>
                  <a:stretch>
                    <a:fillRect/>
                  </a:stretch>
                </pic:blipFill>
                <pic:spPr>
                  <a:xfrm>
                    <a:off x="0" y="0"/>
                    <a:ext cx="972820" cy="336550"/>
                  </a:xfrm>
                  <a:prstGeom prst="rect">
                    <a:avLst/>
                  </a:prstGeom>
                  <a:noFill/>
                  <a:ln w="9525">
                    <a:noFill/>
                  </a:ln>
                </pic:spPr>
              </pic:pic>
            </a:graphicData>
          </a:graphic>
        </wp:anchor>
      </w:drawing>
    </w:r>
    <w:r>
      <w:rPr>
        <w:rFonts w:hint="eastAsia"/>
        <w:sz w:val="18"/>
        <w:szCs w:val="18"/>
        <w:lang w:val="en-US" w:eastAsia="zh-CN"/>
      </w:rPr>
      <w:t>宁夏甜橙科技有限公司</w:t>
    </w:r>
  </w:p>
  <w:p>
    <w:pPr>
      <w:pStyle w:val="8"/>
      <w:pBdr>
        <w:bottom w:val="single" w:color="auto" w:sz="4"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340AF5"/>
    <w:multiLevelType w:val="singleLevel"/>
    <w:tmpl w:val="98340AF5"/>
    <w:lvl w:ilvl="0" w:tentative="0">
      <w:start w:val="1"/>
      <w:numFmt w:val="decimal"/>
      <w:lvlText w:val="%1."/>
      <w:lvlJc w:val="left"/>
      <w:pPr>
        <w:tabs>
          <w:tab w:val="left" w:pos="312"/>
        </w:tabs>
      </w:pPr>
    </w:lvl>
  </w:abstractNum>
  <w:abstractNum w:abstractNumId="1">
    <w:nsid w:val="9E5DFBFC"/>
    <w:multiLevelType w:val="singleLevel"/>
    <w:tmpl w:val="9E5DFBFC"/>
    <w:lvl w:ilvl="0" w:tentative="0">
      <w:start w:val="1"/>
      <w:numFmt w:val="decimal"/>
      <w:lvlText w:val="%1."/>
      <w:lvlJc w:val="left"/>
      <w:pPr>
        <w:tabs>
          <w:tab w:val="left" w:pos="312"/>
        </w:tabs>
      </w:pPr>
    </w:lvl>
  </w:abstractNum>
  <w:abstractNum w:abstractNumId="2">
    <w:nsid w:val="A9F7FE6B"/>
    <w:multiLevelType w:val="singleLevel"/>
    <w:tmpl w:val="A9F7FE6B"/>
    <w:lvl w:ilvl="0" w:tentative="0">
      <w:start w:val="1"/>
      <w:numFmt w:val="decimal"/>
      <w:lvlText w:val="%1."/>
      <w:lvlJc w:val="left"/>
      <w:pPr>
        <w:tabs>
          <w:tab w:val="left" w:pos="312"/>
        </w:tabs>
        <w:ind w:left="120" w:leftChars="0" w:firstLine="0" w:firstLineChars="0"/>
      </w:pPr>
    </w:lvl>
  </w:abstractNum>
  <w:abstractNum w:abstractNumId="3">
    <w:nsid w:val="BCA90276"/>
    <w:multiLevelType w:val="multilevel"/>
    <w:tmpl w:val="BCA90276"/>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D8670345"/>
    <w:multiLevelType w:val="singleLevel"/>
    <w:tmpl w:val="D8670345"/>
    <w:lvl w:ilvl="0" w:tentative="0">
      <w:start w:val="1"/>
      <w:numFmt w:val="decimal"/>
      <w:lvlText w:val="%1."/>
      <w:lvlJc w:val="left"/>
      <w:pPr>
        <w:tabs>
          <w:tab w:val="left" w:pos="312"/>
        </w:tabs>
      </w:pPr>
    </w:lvl>
  </w:abstractNum>
  <w:abstractNum w:abstractNumId="5">
    <w:nsid w:val="DBB4CF70"/>
    <w:multiLevelType w:val="singleLevel"/>
    <w:tmpl w:val="DBB4CF70"/>
    <w:lvl w:ilvl="0" w:tentative="0">
      <w:start w:val="1"/>
      <w:numFmt w:val="decimal"/>
      <w:lvlText w:val="%1."/>
      <w:lvlJc w:val="left"/>
      <w:pPr>
        <w:tabs>
          <w:tab w:val="left" w:pos="312"/>
        </w:tabs>
      </w:pPr>
    </w:lvl>
  </w:abstractNum>
  <w:abstractNum w:abstractNumId="6">
    <w:nsid w:val="E9D1D0A2"/>
    <w:multiLevelType w:val="singleLevel"/>
    <w:tmpl w:val="E9D1D0A2"/>
    <w:lvl w:ilvl="0" w:tentative="0">
      <w:start w:val="1"/>
      <w:numFmt w:val="decimal"/>
      <w:lvlText w:val="%1."/>
      <w:lvlJc w:val="left"/>
      <w:pPr>
        <w:tabs>
          <w:tab w:val="left" w:pos="312"/>
        </w:tabs>
      </w:pPr>
    </w:lvl>
  </w:abstractNum>
  <w:abstractNum w:abstractNumId="7">
    <w:nsid w:val="FDFAF27B"/>
    <w:multiLevelType w:val="singleLevel"/>
    <w:tmpl w:val="FDFAF27B"/>
    <w:lvl w:ilvl="0" w:tentative="0">
      <w:start w:val="1"/>
      <w:numFmt w:val="decimal"/>
      <w:lvlText w:val="%1."/>
      <w:lvlJc w:val="left"/>
      <w:pPr>
        <w:tabs>
          <w:tab w:val="left" w:pos="312"/>
        </w:tabs>
      </w:pPr>
    </w:lvl>
  </w:abstractNum>
  <w:abstractNum w:abstractNumId="8">
    <w:nsid w:val="099C2EBB"/>
    <w:multiLevelType w:val="singleLevel"/>
    <w:tmpl w:val="099C2EBB"/>
    <w:lvl w:ilvl="0" w:tentative="0">
      <w:start w:val="1"/>
      <w:numFmt w:val="decimal"/>
      <w:lvlText w:val="%1."/>
      <w:lvlJc w:val="left"/>
      <w:pPr>
        <w:tabs>
          <w:tab w:val="left" w:pos="312"/>
        </w:tabs>
      </w:pPr>
    </w:lvl>
  </w:abstractNum>
  <w:abstractNum w:abstractNumId="9">
    <w:nsid w:val="13442ACF"/>
    <w:multiLevelType w:val="singleLevel"/>
    <w:tmpl w:val="13442ACF"/>
    <w:lvl w:ilvl="0" w:tentative="0">
      <w:start w:val="1"/>
      <w:numFmt w:val="decimal"/>
      <w:lvlText w:val="%1."/>
      <w:lvlJc w:val="left"/>
      <w:pPr>
        <w:tabs>
          <w:tab w:val="left" w:pos="312"/>
        </w:tabs>
      </w:pPr>
    </w:lvl>
  </w:abstractNum>
  <w:abstractNum w:abstractNumId="10">
    <w:nsid w:val="708FE50E"/>
    <w:multiLevelType w:val="singleLevel"/>
    <w:tmpl w:val="708FE50E"/>
    <w:lvl w:ilvl="0" w:tentative="0">
      <w:start w:val="1"/>
      <w:numFmt w:val="chineseCounting"/>
      <w:suff w:val="nothing"/>
      <w:lvlText w:val="%1、"/>
      <w:lvlJc w:val="left"/>
      <w:rPr>
        <w:rFonts w:hint="eastAsia"/>
      </w:rPr>
    </w:lvl>
  </w:abstractNum>
  <w:num w:numId="1">
    <w:abstractNumId w:val="3"/>
  </w:num>
  <w:num w:numId="2">
    <w:abstractNumId w:val="10"/>
  </w:num>
  <w:num w:numId="3">
    <w:abstractNumId w:val="5"/>
  </w:num>
  <w:num w:numId="4">
    <w:abstractNumId w:val="4"/>
  </w:num>
  <w:num w:numId="5">
    <w:abstractNumId w:val="6"/>
  </w:num>
  <w:num w:numId="6">
    <w:abstractNumId w:val="1"/>
  </w:num>
  <w:num w:numId="7">
    <w:abstractNumId w:val="2"/>
  </w:num>
  <w:num w:numId="8">
    <w:abstractNumId w:val="9"/>
  </w:num>
  <w:num w:numId="9">
    <w:abstractNumId w:val="8"/>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kZDM2Y2Q0YTllNTMzZTIxZGY4YTEzODcwNDNjMTAifQ=="/>
  </w:docVars>
  <w:rsids>
    <w:rsidRoot w:val="236978A0"/>
    <w:rsid w:val="039A7B25"/>
    <w:rsid w:val="101B62F3"/>
    <w:rsid w:val="167A1B33"/>
    <w:rsid w:val="1D307637"/>
    <w:rsid w:val="236978A0"/>
    <w:rsid w:val="2B013E72"/>
    <w:rsid w:val="3574276D"/>
    <w:rsid w:val="3F1B47FE"/>
    <w:rsid w:val="4A943610"/>
    <w:rsid w:val="56E2171E"/>
    <w:rsid w:val="57CD7BDA"/>
    <w:rsid w:val="5F904901"/>
    <w:rsid w:val="68183DB4"/>
    <w:rsid w:val="6C023946"/>
    <w:rsid w:val="6E847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28"/>
      <w:szCs w:val="28"/>
    </w:rPr>
  </w:style>
  <w:style w:type="paragraph" w:styleId="4">
    <w:name w:val="heading 3"/>
    <w:basedOn w:val="1"/>
    <w:next w:val="1"/>
    <w:unhideWhenUsed/>
    <w:qFormat/>
    <w:uiPriority w:val="9"/>
    <w:pPr>
      <w:keepNext/>
      <w:keepLines/>
      <w:spacing w:before="260" w:after="260" w:line="416" w:lineRule="auto"/>
      <w:outlineLvl w:val="2"/>
    </w:pPr>
    <w:rPr>
      <w:b/>
      <w:bCs/>
      <w:sz w:val="28"/>
      <w:szCs w:val="28"/>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4"/>
      <w:szCs w:val="24"/>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next w:val="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Subtitle"/>
    <w:basedOn w:val="1"/>
    <w:next w:val="1"/>
    <w:qFormat/>
    <w:uiPriority w:val="99"/>
    <w:pPr>
      <w:spacing w:before="240" w:after="60" w:line="312" w:lineRule="auto"/>
      <w:jc w:val="center"/>
      <w:outlineLvl w:val="1"/>
    </w:pPr>
    <w:rPr>
      <w:rFonts w:ascii="Cambria" w:hAnsi="Cambria" w:eastAsia="宋体" w:cs="Times New Roman"/>
      <w:b/>
      <w:bCs/>
      <w:kern w:val="28"/>
      <w:sz w:val="32"/>
      <w:szCs w:val="32"/>
    </w:rPr>
  </w:style>
  <w:style w:type="paragraph" w:styleId="11">
    <w:name w:val="toc 2"/>
    <w:basedOn w:val="1"/>
    <w:next w:val="1"/>
    <w:qFormat/>
    <w:uiPriority w:val="0"/>
    <w:pPr>
      <w:ind w:left="420" w:leftChars="200"/>
    </w:pPr>
  </w:style>
  <w:style w:type="paragraph" w:customStyle="1" w:styleId="14">
    <w:name w:val="副题"/>
    <w:basedOn w:val="10"/>
    <w:qFormat/>
    <w:uiPriority w:val="0"/>
    <w:pPr>
      <w:adjustRightInd w:val="0"/>
      <w:spacing w:before="120" w:after="120" w:line="240" w:lineRule="auto"/>
      <w:jc w:val="right"/>
      <w:textAlignment w:val="baseline"/>
      <w:outlineLvl w:val="9"/>
    </w:pPr>
    <w:rPr>
      <w:rFonts w:ascii="Arial" w:hAnsi="Arial" w:eastAsia="黑体" w:cs="Arial"/>
      <w:b w:val="0"/>
      <w:bCs w:val="0"/>
      <w:kern w:val="0"/>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jpe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5" Type="http://schemas.openxmlformats.org/officeDocument/2006/relationships/fontTable" Target="fontTable.xml"/><Relationship Id="rId124" Type="http://schemas.openxmlformats.org/officeDocument/2006/relationships/numbering" Target="numbering.xml"/><Relationship Id="rId123" Type="http://schemas.openxmlformats.org/officeDocument/2006/relationships/customXml" Target="../customXml/item1.xml"/><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4928</Words>
  <Characters>5306</Characters>
  <Lines>0</Lines>
  <Paragraphs>0</Paragraphs>
  <TotalTime>7</TotalTime>
  <ScaleCrop>false</ScaleCrop>
  <LinksUpToDate>false</LinksUpToDate>
  <CharactersWithSpaces>5915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2021-02-02T08:08:00Z</dcterms:created>
  <dc:creator>沐心</dc:creator>
  <cp:lastModifiedBy>小小</cp:lastModifiedBy>
  <dcterms:modified xsi:type="dcterms:W3CDTF">2023-03-21T08:44:28Z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8C1EB39A0CBE4D338806E7C0EBB60274</vt:lpwstr>
  </property>
</Properties>
</file>