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8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5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righ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 w:val="32"/>
                <w:szCs w:val="30"/>
              </w:rPr>
              <w:t>无线场景面板手持式电池供电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微动按键控制，一键切换照明场景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tbl>
      <w:tblPr>
        <w:tblStyle w:val="6"/>
        <w:tblW w:w="8364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916"/>
        <w:gridCol w:w="5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97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产品型号</w:t>
            </w:r>
          </w:p>
          <w:p>
            <w:pPr>
              <w:spacing w:line="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PARTNO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</w:p>
        </w:tc>
        <w:tc>
          <w:tcPr>
            <w:tcW w:w="191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KHP-Q302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</w:rPr>
              <w:drawing>
                <wp:inline distT="0" distB="0" distL="114300" distR="114300">
                  <wp:extent cx="3126105" cy="1445895"/>
                  <wp:effectExtent l="0" t="0" r="762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10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9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规格书编号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</w:t>
            </w:r>
            <w:r>
              <w:rPr>
                <w:rFonts w:ascii="宋体" w:hAnsi="宋体" w:eastAsia="宋体"/>
                <w:sz w:val="21"/>
                <w:szCs w:val="21"/>
              </w:rPr>
              <w:t>PECNO.</w:t>
            </w:r>
          </w:p>
        </w:tc>
        <w:tc>
          <w:tcPr>
            <w:tcW w:w="1916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V</w:t>
            </w:r>
            <w:r>
              <w:rPr>
                <w:rFonts w:ascii="宋体" w:hAnsi="宋体" w:eastAsia="宋体"/>
                <w:szCs w:val="21"/>
              </w:rPr>
              <w:t>2.020210430</w:t>
            </w:r>
          </w:p>
        </w:tc>
        <w:tc>
          <w:tcPr>
            <w:tcW w:w="5151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9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  <w:r>
              <w:rPr>
                <w:rFonts w:ascii="宋体" w:hAnsi="宋体" w:eastAsia="宋体"/>
                <w:sz w:val="21"/>
                <w:szCs w:val="21"/>
              </w:rPr>
              <w:t>ATE</w:t>
            </w:r>
          </w:p>
        </w:tc>
        <w:tc>
          <w:tcPr>
            <w:tcW w:w="191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7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5151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技术部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R</w:t>
            </w:r>
            <w:r>
              <w:rPr>
                <w:rFonts w:ascii="宋体" w:hAnsi="宋体" w:eastAsia="宋体"/>
                <w:sz w:val="21"/>
                <w:szCs w:val="21"/>
              </w:rPr>
              <w:t>&amp;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核准（APPROVED）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审核（CHECKED）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制定（PREPARED）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widowControl/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br w:type="page"/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描述 </w:t>
      </w:r>
      <w:r>
        <w:rPr>
          <w:rFonts w:ascii="宋体" w:hAnsi="宋体" w:eastAsia="宋体"/>
          <w:b/>
          <w:szCs w:val="21"/>
        </w:rPr>
        <w:t>DESCRIPTION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该设备为无线传感网灯控系统中一键切换照明场景的配件，默认支持6种照明场景配置（可选配2键、4键、8键），通过多个面板组合最多可扩展到3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种照明场景。每种照明场景可以在无线传感网灯控客户端（PC/Android手机）中由客户自己设置。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特性 </w:t>
      </w:r>
      <w:r>
        <w:rPr>
          <w:rFonts w:ascii="宋体" w:hAnsi="宋体" w:eastAsia="宋体"/>
          <w:b/>
          <w:szCs w:val="21"/>
        </w:rPr>
        <w:t>FEATURE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微动大按键，响应准确迅速；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按键对应场景支持用户自己设置，场景亮度、色温、灯具组合支持任意修改；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一键切换照明场景；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无线传输，面板和灯具之间通过无线方式组网；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纽扣电池供电，常规使用可支持约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</w:rPr>
        <w:t>年，上电后即可和灯具之间组成联动网络；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综合功耗35微瓦。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应用 </w:t>
      </w:r>
      <w:r>
        <w:rPr>
          <w:rFonts w:ascii="宋体" w:hAnsi="宋体" w:eastAsia="宋体"/>
          <w:b/>
          <w:szCs w:val="21"/>
        </w:rPr>
        <w:t>APPLICATIONS</w:t>
      </w:r>
      <w:bookmarkStart w:id="0" w:name="_GoBack"/>
      <w:bookmarkEnd w:id="0"/>
    </w:p>
    <w:p>
      <w:pPr>
        <w:pStyle w:val="11"/>
        <w:numPr>
          <w:ilvl w:val="0"/>
          <w:numId w:val="3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智能楼宇/智能教室/智慧园区。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外观尺寸 </w:t>
      </w:r>
      <w:r>
        <w:rPr>
          <w:rFonts w:ascii="宋体" w:hAnsi="宋体" w:eastAsia="宋体"/>
          <w:b/>
          <w:szCs w:val="21"/>
        </w:rPr>
        <w:t>PACKAGE DIMENSIONS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尺寸：</w:t>
      </w:r>
      <w:r>
        <w:rPr>
          <w:rFonts w:ascii="宋体" w:hAnsi="宋体" w:eastAsia="宋体"/>
          <w:sz w:val="21"/>
          <w:szCs w:val="21"/>
        </w:rPr>
        <w:t>86</w:t>
      </w:r>
      <w:r>
        <w:rPr>
          <w:rFonts w:hint="eastAsia" w:ascii="宋体" w:hAnsi="宋体" w:eastAsia="宋体"/>
          <w:sz w:val="21"/>
          <w:szCs w:val="21"/>
        </w:rPr>
        <w:t xml:space="preserve">mm长 </w:t>
      </w:r>
      <w:r>
        <w:rPr>
          <w:rFonts w:ascii="宋体" w:hAnsi="宋体" w:eastAsia="宋体"/>
          <w:sz w:val="21"/>
          <w:szCs w:val="21"/>
        </w:rPr>
        <w:t>* 86</w:t>
      </w:r>
      <w:r>
        <w:rPr>
          <w:rFonts w:hint="eastAsia" w:ascii="宋体" w:hAnsi="宋体" w:eastAsia="宋体"/>
          <w:sz w:val="21"/>
          <w:szCs w:val="21"/>
        </w:rPr>
        <w:t xml:space="preserve">mm宽 </w:t>
      </w:r>
      <w:r>
        <w:rPr>
          <w:rFonts w:ascii="宋体" w:hAnsi="宋体" w:eastAsia="宋体"/>
          <w:sz w:val="21"/>
          <w:szCs w:val="21"/>
        </w:rPr>
        <w:t>* 36</w:t>
      </w:r>
      <w:r>
        <w:rPr>
          <w:rFonts w:hint="eastAsia" w:ascii="宋体" w:hAnsi="宋体" w:eastAsia="宋体"/>
          <w:sz w:val="21"/>
          <w:szCs w:val="21"/>
        </w:rPr>
        <w:t>mm高；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重量：0</w:t>
      </w:r>
      <w:r>
        <w:rPr>
          <w:rFonts w:ascii="宋体" w:hAnsi="宋体" w:eastAsia="宋体"/>
          <w:sz w:val="21"/>
          <w:szCs w:val="21"/>
        </w:rPr>
        <w:t>.2</w:t>
      </w:r>
      <w:r>
        <w:rPr>
          <w:rFonts w:hint="eastAsia" w:ascii="宋体" w:hAnsi="宋体" w:eastAsia="宋体"/>
          <w:sz w:val="21"/>
          <w:szCs w:val="21"/>
        </w:rPr>
        <w:t>kg；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外壳材质：阻燃PC（盖板材质PC、玻璃、铝可选配，盖板颜色白色、灰色、黑色、金色可选配）。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电气参数 </w:t>
      </w:r>
      <w:r>
        <w:rPr>
          <w:rFonts w:ascii="宋体" w:hAnsi="宋体" w:eastAsia="宋体"/>
          <w:b/>
          <w:szCs w:val="21"/>
        </w:rPr>
        <w:t>ELECTRICAL CHARACTERISTICS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供电方式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DC3.0V，CR2032 x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工作频段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.400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GHz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~ 2.485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通信协议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GS</w:t>
            </w:r>
            <w:r>
              <w:rPr>
                <w:rFonts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LINKER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发射功率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可编程+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d</w:t>
            </w:r>
            <w:r>
              <w:rPr>
                <w:rFonts w:ascii="宋体" w:hAnsi="宋体" w:eastAsia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接收灵敏度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dB</w:t>
            </w:r>
            <w:r>
              <w:rPr>
                <w:rFonts w:ascii="宋体" w:hAnsi="宋体" w:eastAsia="宋体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通信速率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跳频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通信距离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空旷场地单跳&gt;1</w:t>
            </w:r>
            <w:r>
              <w:rPr>
                <w:rFonts w:ascii="宋体" w:hAnsi="宋体" w:eastAsia="宋体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米，支持多跳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穿墙能力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非承重墙2堵，承重墙1堵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网络延时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典型值1秒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默认按键数量</w:t>
            </w:r>
          </w:p>
        </w:tc>
        <w:tc>
          <w:tcPr>
            <w:tcW w:w="574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6个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可靠性指标 </w:t>
      </w:r>
      <w:r>
        <w:rPr>
          <w:rFonts w:ascii="宋体" w:hAnsi="宋体" w:eastAsia="宋体"/>
          <w:b/>
          <w:szCs w:val="21"/>
        </w:rPr>
        <w:t>RELIABILITY</w:t>
      </w:r>
    </w:p>
    <w:p>
      <w:pPr>
        <w:pStyle w:val="11"/>
        <w:widowControl/>
        <w:numPr>
          <w:ilvl w:val="0"/>
          <w:numId w:val="5"/>
        </w:numPr>
        <w:ind w:firstLineChars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工作温度范围：</w:t>
      </w:r>
      <w:r>
        <w:rPr>
          <w:rFonts w:ascii="宋体" w:hAnsi="宋体" w:eastAsia="宋体"/>
          <w:sz w:val="21"/>
          <w:szCs w:val="21"/>
        </w:rPr>
        <w:t xml:space="preserve">-10℃ </w:t>
      </w:r>
      <w:r>
        <w:rPr>
          <w:rFonts w:hint="eastAsia" w:ascii="宋体" w:hAnsi="宋体" w:eastAsia="宋体"/>
          <w:sz w:val="21"/>
          <w:szCs w:val="21"/>
        </w:rPr>
        <w:t xml:space="preserve">～ </w:t>
      </w:r>
      <w:r>
        <w:rPr>
          <w:rFonts w:ascii="宋体" w:hAnsi="宋体" w:eastAsia="宋体"/>
          <w:sz w:val="21"/>
          <w:szCs w:val="21"/>
        </w:rPr>
        <w:t>65℃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pStyle w:val="11"/>
        <w:widowControl/>
        <w:numPr>
          <w:ilvl w:val="0"/>
          <w:numId w:val="5"/>
        </w:numPr>
        <w:ind w:firstLineChars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工作湿度范围：5</w:t>
      </w:r>
      <w:r>
        <w:rPr>
          <w:rFonts w:ascii="宋体" w:hAnsi="宋体" w:eastAsia="宋体"/>
          <w:sz w:val="21"/>
          <w:szCs w:val="21"/>
        </w:rPr>
        <w:t xml:space="preserve">% </w:t>
      </w:r>
      <w:r>
        <w:rPr>
          <w:rFonts w:hint="eastAsia" w:ascii="宋体" w:hAnsi="宋体" w:eastAsia="宋体"/>
          <w:sz w:val="21"/>
          <w:szCs w:val="21"/>
        </w:rPr>
        <w:t>～ 85</w:t>
      </w:r>
      <w:r>
        <w:rPr>
          <w:rFonts w:ascii="宋体" w:hAnsi="宋体" w:eastAsia="宋体"/>
          <w:sz w:val="21"/>
          <w:szCs w:val="21"/>
        </w:rPr>
        <w:t>%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组网方式</w:t>
      </w:r>
    </w:p>
    <w:p>
      <w:pPr>
        <w:pStyle w:val="11"/>
        <w:numPr>
          <w:ilvl w:val="0"/>
          <w:numId w:val="6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灯具和面板之间星形网络；</w:t>
      </w:r>
    </w:p>
    <w:p>
      <w:pPr>
        <w:pStyle w:val="11"/>
        <w:numPr>
          <w:ilvl w:val="0"/>
          <w:numId w:val="6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灯具和灯具之间mesh网络。</w:t>
      </w:r>
    </w:p>
    <w:p>
      <w:pPr>
        <w:ind w:right="420"/>
        <w:rPr>
          <w:rFonts w:ascii="宋体" w:hAnsi="宋体" w:eastAsia="宋体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0390E"/>
    <w:multiLevelType w:val="multilevel"/>
    <w:tmpl w:val="1900390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6C219A4"/>
    <w:multiLevelType w:val="multilevel"/>
    <w:tmpl w:val="26C219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F66159C"/>
    <w:multiLevelType w:val="multilevel"/>
    <w:tmpl w:val="2F66159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4F32C10"/>
    <w:multiLevelType w:val="multilevel"/>
    <w:tmpl w:val="54F32C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25CA2"/>
    <w:multiLevelType w:val="multilevel"/>
    <w:tmpl w:val="60B25C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D4F46B3"/>
    <w:multiLevelType w:val="multilevel"/>
    <w:tmpl w:val="6D4F46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wMThmMmQwNGY3OGJhMGIwN2Y3MmU4NDgzYzNhNmUifQ=="/>
  </w:docVars>
  <w:rsids>
    <w:rsidRoot w:val="00186511"/>
    <w:rsid w:val="000134D7"/>
    <w:rsid w:val="0003131B"/>
    <w:rsid w:val="000363F0"/>
    <w:rsid w:val="00063B87"/>
    <w:rsid w:val="000725EA"/>
    <w:rsid w:val="00081320"/>
    <w:rsid w:val="000865B2"/>
    <w:rsid w:val="0008786A"/>
    <w:rsid w:val="00091EB0"/>
    <w:rsid w:val="00091FFA"/>
    <w:rsid w:val="00092C0B"/>
    <w:rsid w:val="00096354"/>
    <w:rsid w:val="000B1A8E"/>
    <w:rsid w:val="000B6014"/>
    <w:rsid w:val="000C7742"/>
    <w:rsid w:val="000E328E"/>
    <w:rsid w:val="000E3A25"/>
    <w:rsid w:val="000F2186"/>
    <w:rsid w:val="00102213"/>
    <w:rsid w:val="00152AE6"/>
    <w:rsid w:val="001571EB"/>
    <w:rsid w:val="001650DD"/>
    <w:rsid w:val="001837A3"/>
    <w:rsid w:val="00186511"/>
    <w:rsid w:val="001E227B"/>
    <w:rsid w:val="00210485"/>
    <w:rsid w:val="00233E46"/>
    <w:rsid w:val="002630DF"/>
    <w:rsid w:val="00285543"/>
    <w:rsid w:val="002F0445"/>
    <w:rsid w:val="00311A4B"/>
    <w:rsid w:val="00337BE0"/>
    <w:rsid w:val="00346A74"/>
    <w:rsid w:val="00350ED1"/>
    <w:rsid w:val="00362F06"/>
    <w:rsid w:val="00383441"/>
    <w:rsid w:val="003853B2"/>
    <w:rsid w:val="003A225E"/>
    <w:rsid w:val="003A2692"/>
    <w:rsid w:val="003A2E37"/>
    <w:rsid w:val="003B6692"/>
    <w:rsid w:val="003B7EC2"/>
    <w:rsid w:val="003C1BFC"/>
    <w:rsid w:val="003C1D54"/>
    <w:rsid w:val="004512A1"/>
    <w:rsid w:val="004761B0"/>
    <w:rsid w:val="00496B3F"/>
    <w:rsid w:val="004D0909"/>
    <w:rsid w:val="004F46B0"/>
    <w:rsid w:val="0050103B"/>
    <w:rsid w:val="00511166"/>
    <w:rsid w:val="0051183D"/>
    <w:rsid w:val="005567E4"/>
    <w:rsid w:val="005A1AA9"/>
    <w:rsid w:val="005C3111"/>
    <w:rsid w:val="005C71B9"/>
    <w:rsid w:val="005E688A"/>
    <w:rsid w:val="006001B9"/>
    <w:rsid w:val="00634D81"/>
    <w:rsid w:val="00634E72"/>
    <w:rsid w:val="0065046B"/>
    <w:rsid w:val="00651B6E"/>
    <w:rsid w:val="006F5874"/>
    <w:rsid w:val="007350E8"/>
    <w:rsid w:val="00741D5A"/>
    <w:rsid w:val="0076487A"/>
    <w:rsid w:val="00772FC3"/>
    <w:rsid w:val="00775F99"/>
    <w:rsid w:val="0078567C"/>
    <w:rsid w:val="00791BF4"/>
    <w:rsid w:val="007D142A"/>
    <w:rsid w:val="007E6380"/>
    <w:rsid w:val="007F37BF"/>
    <w:rsid w:val="00803A93"/>
    <w:rsid w:val="0081788F"/>
    <w:rsid w:val="00825C8B"/>
    <w:rsid w:val="00861595"/>
    <w:rsid w:val="00863191"/>
    <w:rsid w:val="00883DE1"/>
    <w:rsid w:val="00885B7D"/>
    <w:rsid w:val="00887833"/>
    <w:rsid w:val="0089598D"/>
    <w:rsid w:val="008B5CCB"/>
    <w:rsid w:val="008C3B24"/>
    <w:rsid w:val="008C5EF1"/>
    <w:rsid w:val="008E0579"/>
    <w:rsid w:val="008E2B96"/>
    <w:rsid w:val="00906221"/>
    <w:rsid w:val="00923DA2"/>
    <w:rsid w:val="0093367B"/>
    <w:rsid w:val="009F11D6"/>
    <w:rsid w:val="00A165A8"/>
    <w:rsid w:val="00A22DF3"/>
    <w:rsid w:val="00A64FF7"/>
    <w:rsid w:val="00A660CD"/>
    <w:rsid w:val="00AA5491"/>
    <w:rsid w:val="00AD0A78"/>
    <w:rsid w:val="00AD1287"/>
    <w:rsid w:val="00AD2742"/>
    <w:rsid w:val="00B06C2A"/>
    <w:rsid w:val="00B33A71"/>
    <w:rsid w:val="00B546F6"/>
    <w:rsid w:val="00B73DED"/>
    <w:rsid w:val="00B76356"/>
    <w:rsid w:val="00B83324"/>
    <w:rsid w:val="00BE5D6D"/>
    <w:rsid w:val="00BF29C7"/>
    <w:rsid w:val="00C06751"/>
    <w:rsid w:val="00C15EF1"/>
    <w:rsid w:val="00C23D10"/>
    <w:rsid w:val="00C24A64"/>
    <w:rsid w:val="00C44A3E"/>
    <w:rsid w:val="00C71288"/>
    <w:rsid w:val="00CB5497"/>
    <w:rsid w:val="00D10D9B"/>
    <w:rsid w:val="00D33CEA"/>
    <w:rsid w:val="00D4012A"/>
    <w:rsid w:val="00D47FF2"/>
    <w:rsid w:val="00D607B4"/>
    <w:rsid w:val="00D63628"/>
    <w:rsid w:val="00D75E73"/>
    <w:rsid w:val="00D8183E"/>
    <w:rsid w:val="00D95D66"/>
    <w:rsid w:val="00D97585"/>
    <w:rsid w:val="00DA7094"/>
    <w:rsid w:val="00DA7360"/>
    <w:rsid w:val="00DC2A35"/>
    <w:rsid w:val="00E03896"/>
    <w:rsid w:val="00E66D17"/>
    <w:rsid w:val="00E71787"/>
    <w:rsid w:val="00EA3D9E"/>
    <w:rsid w:val="00EB4A40"/>
    <w:rsid w:val="00EF3ADC"/>
    <w:rsid w:val="00EF4D1A"/>
    <w:rsid w:val="00F31CB0"/>
    <w:rsid w:val="00F57AB5"/>
    <w:rsid w:val="00F90746"/>
    <w:rsid w:val="1A0E0DD3"/>
    <w:rsid w:val="1D9F2FE7"/>
    <w:rsid w:val="2D8E65C8"/>
    <w:rsid w:val="309450E4"/>
    <w:rsid w:val="4510796E"/>
    <w:rsid w:val="5AFC6478"/>
    <w:rsid w:val="62DB56A1"/>
    <w:rsid w:val="698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772</Characters>
  <Lines>6</Lines>
  <Paragraphs>1</Paragraphs>
  <TotalTime>417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2019-10-18T09:46:00Z</dcterms:created>
  <dc:creator>Microsoft Office User</dc:creator>
  <cp:lastModifiedBy>Rick曾嘉</cp:lastModifiedBy>
  <cp:lastPrinted>2019-10-19T04:25:00Z</cp:lastPrinted>
  <dcterms:modified xsi:type="dcterms:W3CDTF">2023-09-03T08:07:22Z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5BF4C59DBDCC4F928F71C7F0A28BAECC</vt:lpwstr>
  </property>
</Properties>
</file>