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</w:rPr>
        <w:t>Hazelcast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  <w:lang w:val="en-US" w:eastAsia="zh-CN"/>
        </w:rPr>
        <w:t>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</w:rPr>
        <w:t>ECS的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  <w:lang w:val="en-US" w:eastAsia="zh-CN"/>
        </w:rPr>
        <w:t>自动发现插件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instrText xml:space="preserve"> HYPERLINK "https://gitee.com/HuaweiCloudDeveloper/Huaweicloud-Hazelcast-IMDG-plugin/blob/master-dev/README-ECS.md" \l "1%E9%A1%B9%E7%9B%AE%E4%BB%8B%E7%BB%8D"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</w:rPr>
        <w:t>1.项目介绍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"%E4%BB%80%E4%B9%88%E6%98%AFhazelcast"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什么是Hazelcast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Hazelcast是一个分布式计算和存储平台，针对事件流的低延迟查询、聚合和有状态计算，和传统的数据源。它能让你快速建立高效的资源实时应用程序。您可以从小型边缘设备以任何规模部署它，或者部署到大型云实例集群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Hazelcast节点集群共享数据存储和计算负载。它可以动态地放大和缩小。向集群中添加新节点时，在集群中自动重新平衡当前运行的数据计算任务( 称为作业)，对其状态进行快照并进行伸缩处理担保。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"%E6%89%A9%E5%B1%95%E5%8A%9F%E8%83%BD"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扩展功能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Hazelcast提供了三种方式组建集群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TCP/IP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53" w:beforeAutospacing="0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多播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53" w:beforeAutospacing="0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其他云服务发现方式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我们就是使用ECS的云服务发现方式，使Hazelcast在ECS环境下组成集群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镜像使用</w:t>
      </w:r>
      <w:bookmarkStart w:id="0" w:name="_GoBack"/>
      <w:bookmarkEnd w:id="0"/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  <w:lang w:val="en-US" w:eastAsia="zh-CN"/>
        </w:rPr>
        <w:t>购买并创建ECS服务器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eastAsia" w:ascii="Segoe UI" w:hAnsi="Segoe UI" w:eastAsia="宋体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  <w:lang w:val="en-US" w:eastAsia="zh-CN"/>
        </w:rPr>
      </w:pPr>
      <w:r>
        <w:drawing>
          <wp:inline distT="0" distB="0" distL="114300" distR="114300">
            <wp:extent cx="5267325" cy="34163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宋体" w:cs="Segoe UI"/>
          <w:i w:val="0"/>
          <w:iCs w:val="0"/>
          <w:caps w:val="0"/>
          <w:color w:val="40485B"/>
          <w:spacing w:val="0"/>
          <w:sz w:val="19"/>
          <w:szCs w:val="19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85B"/>
          <w:spacing w:val="0"/>
          <w:sz w:val="19"/>
          <w:szCs w:val="19"/>
          <w:lang w:val="en-US" w:eastAsia="zh-CN"/>
        </w:rPr>
        <w:t>点击申请服务器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eastAsia" w:ascii="Segoe UI" w:hAnsi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选择服务器基础配置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Segoe UI" w:hAnsi="Segoe UI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根据自身需要选择合适的区域，规格等，在此镜像已经默认选择为该镜像，而后在网络配置中选择网络功能。</w:t>
      </w:r>
    </w:p>
    <w:p>
      <w:pPr>
        <w:rPr>
          <w:rFonts w:hint="eastAsia" w:ascii="Segoe UI" w:hAnsi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drawing>
          <wp:inline distT="0" distB="0" distL="114300" distR="114300">
            <wp:extent cx="5264785" cy="2332355"/>
            <wp:effectExtent l="0" t="0" r="8255" b="146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Segoe UI" w:hAnsi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高级配置（重要）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drawing>
          <wp:inline distT="0" distB="0" distL="114300" distR="114300">
            <wp:extent cx="5266690" cy="4311650"/>
            <wp:effectExtent l="0" t="0" r="6350" b="1270"/>
            <wp:docPr id="5" name="图片 5" descr="5141f31eec5fce3eb70837dbe6a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41f31eec5fce3eb70837dbe6ad0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#!/bin/bash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echo 'root:${password}' | chpasswd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bash /home/init.sh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shd w:val="clear" w:fill="FFFFFF"/>
        </w:rPr>
        <w:t>${password}需要替换成您希望设置的密码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shd w:val="clear" w:fill="FFFFFF"/>
          <w:lang w:val="en-US" w:eastAsia="zh-CN"/>
        </w:rPr>
        <w:t>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而后即可确定购买！完成后可以使用XShell或其他登录方式完成登录并前往指定目录修改配置信息。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auto"/>
          <w:spacing w:val="0"/>
          <w:sz w:val="42"/>
          <w:szCs w:val="42"/>
          <w:u w:val="none"/>
          <w:shd w:val="clear" w:fill="FFFFFF"/>
          <w:lang w:val="en-US" w:eastAsia="zh-CN"/>
        </w:rPr>
        <w:t>2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</w:rPr>
        <w:t>.相关配置介绍与启动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"%E9%85%8D%E7%BD%AE%E6%96%87%E4%BB%B6%E4%BB%8B%E7%BB%8D"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配置文件介绍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Hazelcast是使用Java编译的，镜像中已经安装JDK11，我们只需要修改Hazelcast中的配置文件即可使用。</w:t>
      </w:r>
    </w:p>
    <w:p>
      <w:pPr>
        <w:rPr>
          <w:rFonts w:hint="default" w:ascii="Segoe UI" w:hAnsi="Segoe UI" w:eastAsia="宋体" w:cs="Segoe UI"/>
          <w:i w:val="0"/>
          <w:iCs w:val="0"/>
          <w:caps w:val="0"/>
          <w:color w:val="40485B"/>
          <w:spacing w:val="0"/>
          <w:sz w:val="19"/>
          <w:szCs w:val="19"/>
          <w:lang w:val="en-US" w:eastAsia="zh-CN"/>
        </w:rPr>
      </w:pPr>
      <w:r>
        <w:rPr>
          <w:rFonts w:hint="eastAsia" w:eastAsia="宋体"/>
          <w:lang w:val="en-US" w:eastAsia="zh-CN"/>
        </w:rPr>
        <w:t>配置</w:t>
      </w:r>
      <w:r>
        <w:rPr>
          <w:rFonts w:hint="default" w:eastAsia="宋体"/>
          <w:lang w:val="en-US" w:eastAsia="zh-CN"/>
        </w:rPr>
        <w:t>路径：</w:t>
      </w:r>
      <w:r>
        <w:rPr>
          <w:rFonts w:hint="eastAsia" w:eastAsia="宋体"/>
          <w:lang w:val="en-US" w:eastAsia="zh-CN"/>
        </w:rPr>
        <w:t>home</w:t>
      </w:r>
      <w:r>
        <w:rPr>
          <w:rFonts w:hint="default" w:eastAsia="宋体"/>
          <w:lang w:val="en-US" w:eastAsia="zh-CN"/>
        </w:rPr>
        <w:t>/hazelcast-</w:t>
      </w:r>
      <w:r>
        <w:rPr>
          <w:rFonts w:hint="eastAsia" w:eastAsia="宋体"/>
          <w:lang w:val="en-US" w:eastAsia="zh-CN"/>
        </w:rPr>
        <w:t>5.3.1/config/hazelcast.xml</w:t>
      </w:r>
      <w:r>
        <w:rPr>
          <w:rFonts w:hint="default" w:eastAsia="宋体"/>
          <w:lang w:val="en-US" w:eastAsia="zh-CN"/>
        </w:rPr>
        <w:br w:type="textWrapping"/>
      </w:r>
      <w:r>
        <w:rPr>
          <w:rFonts w:hint="default" w:eastAsia="宋体"/>
          <w:lang w:val="en-US" w:eastAsia="zh-CN"/>
        </w:rPr>
        <w:t>这是修改过的默认配置文件，我们使用discovery-strategies的方式设置参数</w:t>
      </w:r>
      <w:r>
        <w:rPr>
          <w:rFonts w:hint="default" w:eastAsia="宋体"/>
          <w:lang w:val="en-US" w:eastAsia="zh-CN"/>
        </w:rPr>
        <w:br w:type="textWrapping"/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注意：在38行设置集群名称</w:t>
      </w: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  <w:lang w:val="en-US" w:eastAsia="zh-CN"/>
        </w:rPr>
        <w:t>&lt;cluster-name/&gt;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"%E4%B8%8Eecs%E4%BA%A4%E4%BA%92%E7%9A%84%E4%B8%89%E7%A7%8D%E6%96%B9%E5%BC%8F"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与ECS交互的三种方式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使用华为云提供的AK和SK，并填写项目id，服务器id和地区id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53" w:beforeAutospacing="0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使用华为云的IAM认证服务，填写iamDomain，iamUser，iamPassword以及项目id，服务器id和地区id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53" w:beforeAutospacing="0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使用服务器的元数据接口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"%E9%85%8D%E7%BD%AE%E5%8F%82%E6%95%B0%E8%AF%A6%E6%83%85"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配置参数详情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&lt;properties&gt;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 w:firstLineChars="20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"instance-id"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</w:t>
      </w:r>
      <w:r>
        <w:rPr>
          <w:rFonts w:hint="eastAsia" w:ascii="Consolas" w:hAnsi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  <w:lang w:val="en-US" w:eastAsia="zh-CN"/>
        </w:rPr>
        <w:t xml:space="preserve"> 服务器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id--&gt;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 w:firstLineChars="20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"project-id"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</w:t>
      </w:r>
      <w:r>
        <w:rPr>
          <w:rFonts w:hint="eastAsia" w:ascii="Consolas" w:hAnsi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项目id--&gt;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 w:firstLineChars="20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"region"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</w:t>
      </w:r>
      <w:r>
        <w:rPr>
          <w:rFonts w:hint="eastAsia" w:ascii="Consolas" w:hAnsi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区域id--&gt;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"port"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端口号--&gt;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"access-key"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ak--&gt;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"secret-key"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sk--&gt;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"iam-domain"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iam账号--&gt;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"iam-user"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iam用户名--&gt;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"iam-password"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iam密码--&gt;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"tag-key"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tag-key--&gt;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"tag-value"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tag-value--&gt;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"instance-metadata-available"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>true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888888"/>
          <w:spacing w:val="0"/>
          <w:sz w:val="16"/>
          <w:szCs w:val="16"/>
          <w:shd w:val="clear" w:fill="F6F8FA"/>
        </w:rPr>
        <w:t>&lt;!--    服务器是否已启用--&gt;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&lt;/properties&gt;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选择方式一或方式二，均需要填写instance-id，project-id和region 而后根据方式的不同，选择填写access-key和secret-key或iam-domain，iam-user和iam-password。</w:t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如果选择方式三，则只需要将instance-metadata-available设置为true 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在所有的方式中，port字段为必填</w:t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方式一示例：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&lt;properties&gt;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160" w:firstLineChars="10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"instance-id"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YOUR-INSTANCE-ID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"project-id"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YOUR-PROJECT-ID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"region"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YOUR-REGION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"port"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5701-5703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"access-key"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YOUR-ACCESS-KEY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"secret-key"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YOUR-SECRET-KEY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"tag-key"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"tag-value"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"instance-metadata-available"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false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&lt;/properties&gt;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方式二示例：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&lt;properties&gt;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"instance-id"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YOUR-INSTANCE-ID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"project-id"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YOUR-PROJECT-ID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 w:firstLineChars="20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"region"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YOUR-REGION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"port"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5701-5703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"iam-domain"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IAM-DOMAIN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"iam-user"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IAM-USER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 w:firstLineChars="20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"iam-password"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IAM-PASSWORD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"tag-key"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"tag-value"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ind w:firstLine="32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"instance-metadata-available"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false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&lt;/properties&gt;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方式三示例：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&lt;properties&gt;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"port"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5701-5703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  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&lt;property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008080"/>
          <w:spacing w:val="0"/>
          <w:sz w:val="16"/>
          <w:szCs w:val="16"/>
          <w:shd w:val="clear" w:fill="F6F8FA"/>
        </w:rPr>
        <w:t>name=</w:t>
      </w:r>
      <w:r>
        <w:rPr>
          <w:rFonts w:hint="default" w:ascii="Consolas" w:hAnsi="Consolas" w:eastAsia="Consolas" w:cs="Consolas"/>
          <w:i w:val="0"/>
          <w:iCs w:val="0"/>
          <w:caps w:val="0"/>
          <w:color w:val="DD2200"/>
          <w:spacing w:val="0"/>
          <w:sz w:val="16"/>
          <w:szCs w:val="16"/>
          <w:shd w:val="clear" w:fill="F6F8FA"/>
        </w:rPr>
        <w:t>"instance-metadata-available"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6"/>
          <w:szCs w:val="16"/>
          <w:shd w:val="clear" w:fill="F6F8FA"/>
        </w:rPr>
        <w:t>true</w:t>
      </w: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&lt;/property&gt;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192" w:afterAutospacing="0" w:line="17" w:lineRule="atLeast"/>
        <w:jc w:val="left"/>
        <w:rPr>
          <w:rFonts w:hint="default" w:ascii="Consolas" w:hAnsi="Consolas" w:eastAsia="Consolas" w:cs="Consolas"/>
          <w:color w:val="333333"/>
          <w:sz w:val="16"/>
          <w:szCs w:val="1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80"/>
          <w:spacing w:val="0"/>
          <w:sz w:val="16"/>
          <w:szCs w:val="16"/>
          <w:shd w:val="clear" w:fill="F6F8FA"/>
        </w:rPr>
        <w:t>&lt;/properties&gt;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"tag%E5%AD%97%E6%AE%B5%E7%9A%84%E5%A1%AB%E5%86%99%E5%8F%AF%E4%BB%A5%E4%B8%8D%E5%A1%AB"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TAG字段的填写(可以不填)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tag-key和tag-value是用以查找相关服务器，如果您的服务器设置了tag值，并且在组成集群时想要将设了相同TAG的服务器组成一起，则可以填写tag-key，一般不需要填写tag-value，仅在做第二层匹配时需要填写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"port%E5%AD%97%E6%AE%B5%E7%9A%84%E5%A1%AB%E5%86%99%E5%BF%85%E5%A1%AB"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port字段的填写(必填)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port是指Hazelcast启动的端口号，默认为5701-5703，可以仅填写数字为5701或者使用‘-’连接范围，例如‘5701’或‘5701-5708’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"%E4%B8%8D%E5%90%8C%E4%BD%BF%E7%94%A8%E5%9C%BA%E6%99%AF%E4%B8%8B%E7%9A%84%E9%85%8D%E7%BD%AE%E6%96%B9%E5%BC%8F"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不同使用场景下的配置方式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"1%E4%BD%BF%E7%94%A8%E5%8D%95%E7%8B%AC%E4%B8%80%E5%8F%B0%E6%9C%8D%E5%8A%A1%E5%99%A8%E4%BB%A5%E4%B8%8D%E5%90%8C%E7%AB%AF%E5%8F%A3%E5%8F%B7%E7%BB%84%E5%BB%BA%E9%9B%86%E7%BE%A4"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1.使用单独一台服务器，以不同端口号组建集群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推荐使用方式三，仅需将instance-metadata-available设置为true，并填写端口号，例如需要3个端口，就设置为‘5701-5703’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"2%E4%BD%BF%E7%94%A8%E5%A4%9A%E5%8F%B0%E6%9C%8D%E5%8A%A1%E5%99%A8%E6%AF%8F%E5%8F%B0%E4%BB%85%E5%88%9B%E5%BB%BA%E4%B8%80%E4%B8%AAhazelcast%E5%AE%9E%E4%BE%8B"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2.使用多台服务器，每台仅创建一个Hazelcast实例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推荐使用方式一，所有服务器的配置均保持相同，为其中某一台服务器的实例id，项目id及地域，且端口号设置成5701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"3%E4%BD%BF%E7%94%A8%E5%A4%9A%E5%8F%B0%E6%9C%8D%E5%8A%A1%E5%99%A8%E6%AF%8F%E5%8F%B0%E5%88%9B%E5%BB%BA%E5%A4%9A%E4%B8%AAhazelcast%E5%AE%9E%E4%BE%8B"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3.使用多台服务器，每台创建多个Hazelcast实例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推荐使用方式一，所有服务器的配置均保持相同，为其中某一台服务器的实例id，项目id及地域，且端口号设置成最大的端口号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"%E4%B8%8D%E5%90%8C%E4%BA%91%E6%9C%8D%E5%8A%A1%E4%B9%8B%E9%97%B4%E7%9A%84%E9%85%8D%E7%BD%AE%E6%96%B9%E5%BC%8F"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不同云服务之间的配置方式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"1%E5%90%8C%E5%8C%BA%E5%9F%9F%E5%90%8Cvpc%E7%BB%84%E6%88%90%E9%9B%86%E7%BE%A4"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1.同区域同VPC组成集群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参考上述各个场景下的配置方式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"2%E5%90%8C%E5%8C%BA%E5%9F%9F%E4%B8%8D%E5%90%8Cvpc%E7%BB%84%E6%88%90%E9%9B%86%E7%BE%A4"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2.同区域不同VPC组成集群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参考情况1配置，需要在不同VPC之间建立对等连接</w:t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点击查看如何</w:t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"https://gitee.com/link?target=https://support.huaweicloud.com/ecs_faq/ecs_faq_1339.html%23section1"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t>实现跨VPC的网络互通</w:t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"https://gitee.com/HuaweiCloudDeveloper/Huaweicloud-Hazelcast-IMDG-plugin/blob/master-dev/README-ECS.md" \l "3-%E4%B8%8D%E5%90%8C%E5%8C%BA%E5%9F%9F%E7%BB%84%E6%88%90%E9%9B%86%E7%BE%A4"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3. 不同区域组成集群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参考情况1配置，需要在不同区域之间建立云连接</w:t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点击查看如何</w:t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instrText xml:space="preserve"> HYPERLINK "https://gitee.com/link?target=https://support.huaweicloud.com/qs-cc/cc_02_0201.html"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t>实现跨区域的网络互通</w:t>
      </w:r>
      <w:r>
        <w:rPr>
          <w:rFonts w:hint="default" w:ascii="Segoe UI" w:hAnsi="Segoe UI" w:eastAsia="Segoe UI" w:cs="Segoe UI"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所有的集群连接均是建立在服务器之间正常通信的前提，目前仅可使用私网IP进行集群连接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3B607"/>
    <w:multiLevelType w:val="singleLevel"/>
    <w:tmpl w:val="D623B6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BA1641"/>
    <w:multiLevelType w:val="singleLevel"/>
    <w:tmpl w:val="FCBA16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2A29AA"/>
    <w:multiLevelType w:val="multilevel"/>
    <w:tmpl w:val="512A29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B8FABC3"/>
    <w:multiLevelType w:val="multilevel"/>
    <w:tmpl w:val="5B8FAB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DdmZWZmY2JkY2MyMWQ2ZWI0Y2FjZmViZTU1YzIifQ=="/>
  </w:docVars>
  <w:rsids>
    <w:rsidRoot w:val="06AA30A0"/>
    <w:rsid w:val="06AA30A0"/>
    <w:rsid w:val="3A7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1340</Words>
  <Characters>3441</Characters>
  <Lines>0</Lines>
  <Paragraphs>0</Paragraphs>
  <TotalTime>4</TotalTime>
  <ScaleCrop>false</ScaleCrop>
  <LinksUpToDate>false</LinksUpToDate>
  <CharactersWithSpaces>3722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2023-07-31T05:35:00Z</dcterms:created>
  <dc:creator>18089</dc:creator>
  <cp:lastModifiedBy>32256</cp:lastModifiedBy>
  <dcterms:modified xsi:type="dcterms:W3CDTF">2023-09-04T06:31:42Z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25C1E15A39AB4525BE577928984FAAC9_11</vt:lpwstr>
  </property>
</Properties>
</file>