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</w:p>
    <w:p>
      <w:pPr>
        <w:jc w:val="center"/>
      </w:pPr>
    </w:p>
    <w:p/>
    <w:p/>
    <w:p/>
    <w:p/>
    <w:p/>
    <w:p>
      <w:pPr>
        <w:rPr>
          <w:rFonts w:hint="eastAsia" w:ascii="黑体" w:hAnsi="黑体" w:eastAsia="黑体" w:cs="黑体"/>
        </w:rPr>
      </w:pP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河南省天使风投创投基金备投企业储备库（公测版）操作手册</w:t>
      </w:r>
    </w:p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河南中原金科信息技术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有限公司</w:t>
      </w: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2022年9月26日</w:t>
      </w:r>
    </w:p>
    <w:p>
      <w:pPr>
        <w:jc w:val="center"/>
        <w:rPr>
          <w:rFonts w:ascii="宋体" w:hAnsi="宋体"/>
          <w:b/>
          <w:bCs/>
          <w:sz w:val="36"/>
        </w:rPr>
      </w:pPr>
    </w:p>
    <w:p>
      <w:pPr>
        <w:jc w:val="center"/>
        <w:rPr>
          <w:rFonts w:ascii="宋体" w:hAnsi="宋体"/>
          <w:b/>
          <w:bCs/>
          <w:sz w:val="36"/>
        </w:rPr>
      </w:pPr>
    </w:p>
    <w:p>
      <w:pPr>
        <w:jc w:val="center"/>
      </w:pPr>
    </w:p>
    <w:p/>
    <w:sdt>
      <w:sdtPr>
        <w:rPr>
          <w:lang w:val="zh-CN"/>
        </w:rPr>
        <w:id w:val="677692424"/>
        <w:docPartObj>
          <w:docPartGallery w:val="Table of Contents"/>
          <w:docPartUnique/>
        </w:docPartObj>
      </w:sdtPr>
      <w:sdtEndPr>
        <w:rPr>
          <w:lang w:val="zh-CN"/>
        </w:rPr>
      </w:sdtEndPr>
      <w:sdtContent>
        <w:p>
          <w:pPr>
            <w:jc w:val="center"/>
          </w:pPr>
          <w:bookmarkStart w:id="0" w:name="_Toc518827704"/>
          <w:r>
            <w:rPr>
              <w:rFonts w:ascii="宋体" w:hAnsi="宋体" w:eastAsia="宋体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bookmarkStart w:id="61" w:name="_GoBack"/>
          <w:bookmarkEnd w:id="61"/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_Toc30264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>1 引言</w:t>
          </w:r>
          <w:r>
            <w:tab/>
          </w:r>
          <w:r>
            <w:fldChar w:fldCharType="begin"/>
          </w:r>
          <w:r>
            <w:instrText xml:space="preserve"> PAGEREF _Toc30264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_Toc28267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1.1 目的</w:t>
          </w:r>
          <w:r>
            <w:tab/>
          </w:r>
          <w:r>
            <w:fldChar w:fldCharType="begin"/>
          </w:r>
          <w:r>
            <w:instrText xml:space="preserve"> PAGEREF _Toc28267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_Toc17004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1.2 背景</w:t>
          </w:r>
          <w:r>
            <w:tab/>
          </w:r>
          <w:r>
            <w:fldChar w:fldCharType="begin"/>
          </w:r>
          <w:r>
            <w:instrText xml:space="preserve"> PAGEREF _Toc17004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_Toc29518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>2 基本操作说明</w:t>
          </w:r>
          <w:r>
            <w:tab/>
          </w:r>
          <w:r>
            <w:fldChar w:fldCharType="begin"/>
          </w:r>
          <w:r>
            <w:instrText xml:space="preserve"> PAGEREF _Toc29518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_Toc29161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2.1 系统软硬件要求</w:t>
          </w:r>
          <w:r>
            <w:tab/>
          </w:r>
          <w:r>
            <w:fldChar w:fldCharType="begin"/>
          </w:r>
          <w:r>
            <w:instrText xml:space="preserve"> PAGEREF _Toc29161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_Toc14983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2.2 系统应用人员要求</w:t>
          </w:r>
          <w:r>
            <w:tab/>
          </w:r>
          <w:r>
            <w:fldChar w:fldCharType="begin"/>
          </w:r>
          <w:r>
            <w:instrText xml:space="preserve"> PAGEREF _Toc14983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_Toc27341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t xml:space="preserve">2.3 </w:t>
          </w:r>
          <w:r>
            <w:rPr>
              <w:rFonts w:hint="eastAsia"/>
            </w:rPr>
            <w:t>安全使用系统要求</w:t>
          </w:r>
          <w:r>
            <w:tab/>
          </w:r>
          <w:r>
            <w:fldChar w:fldCharType="begin"/>
          </w:r>
          <w:r>
            <w:instrText xml:space="preserve"> PAGEREF _Toc27341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_Toc30020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>3 登录及退出系统</w:t>
          </w:r>
          <w:r>
            <w:tab/>
          </w:r>
          <w:r>
            <w:fldChar w:fldCharType="begin"/>
          </w:r>
          <w:r>
            <w:instrText xml:space="preserve"> PAGEREF _Toc30020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_Toc5881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 xml:space="preserve">3.1 </w:t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推荐机构</w:t>
          </w:r>
          <w:r>
            <w:rPr>
              <w:rFonts w:hint="eastAsia" w:ascii="黑体" w:hAnsi="黑体" w:eastAsia="黑体" w:cs="黑体"/>
              <w:szCs w:val="28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_Toc5881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_Toc30146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</w:rPr>
            <w:t>3.2 退出系统</w:t>
          </w:r>
          <w:r>
            <w:tab/>
          </w:r>
          <w:r>
            <w:fldChar w:fldCharType="begin"/>
          </w:r>
          <w:r>
            <w:instrText xml:space="preserve"> PAGEREF _Toc30146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_Toc14366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4 推荐上报及审核</w:t>
          </w:r>
          <w:r>
            <w:tab/>
          </w:r>
          <w:r>
            <w:fldChar w:fldCharType="begin"/>
          </w:r>
          <w:r>
            <w:instrText xml:space="preserve"> PAGEREF _Toc14366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_Toc5522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4.1 推荐上报</w:t>
          </w:r>
          <w:r>
            <w:tab/>
          </w:r>
          <w:r>
            <w:fldChar w:fldCharType="begin"/>
          </w:r>
          <w:r>
            <w:instrText xml:space="preserve"> PAGEREF _Toc5522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_Toc3474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黑体" w:hAnsi="黑体" w:eastAsia="黑体" w:cs="黑体"/>
              <w:szCs w:val="28"/>
              <w:lang w:val="en-US" w:eastAsia="zh-CN"/>
            </w:rPr>
            <w:t xml:space="preserve">4.2 </w:t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推荐审核</w:t>
          </w:r>
          <w:r>
            <w:tab/>
          </w:r>
          <w:r>
            <w:fldChar w:fldCharType="begin"/>
          </w:r>
          <w:r>
            <w:instrText xml:space="preserve"> PAGEREF _Toc3474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_Toc15022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 xml:space="preserve">5 </w:t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授权申请记录</w:t>
          </w:r>
          <w:r>
            <w:tab/>
          </w:r>
          <w:r>
            <w:fldChar w:fldCharType="begin"/>
          </w:r>
          <w:r>
            <w:instrText xml:space="preserve"> PAGEREF _Toc15022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_Toc24947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5.1 备投企业</w:t>
          </w:r>
          <w:r>
            <w:tab/>
          </w:r>
          <w:r>
            <w:fldChar w:fldCharType="begin"/>
          </w:r>
          <w:r>
            <w:instrText xml:space="preserve"> PAGEREF _Toc24947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_Toc23175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5.2 拟设立基金</w:t>
          </w:r>
          <w:r>
            <w:tab/>
          </w:r>
          <w:r>
            <w:fldChar w:fldCharType="begin"/>
          </w:r>
          <w:r>
            <w:instrText xml:space="preserve"> PAGEREF _Toc23175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_Toc23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6 基金备投精选库公示</w:t>
          </w:r>
          <w:r>
            <w:tab/>
          </w:r>
          <w:r>
            <w:fldChar w:fldCharType="begin"/>
          </w:r>
          <w:r>
            <w:instrText xml:space="preserve"> PAGEREF _Toc23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_Toc4659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黑体" w:hAnsi="黑体" w:eastAsia="黑体" w:cs="黑体"/>
              <w:szCs w:val="30"/>
              <w:lang w:val="en-US" w:eastAsia="zh-CN"/>
            </w:rPr>
            <w:t xml:space="preserve">7 </w:t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基金备投基础库公示</w:t>
          </w:r>
          <w:r>
            <w:tab/>
          </w:r>
          <w:r>
            <w:fldChar w:fldCharType="begin"/>
          </w:r>
          <w:r>
            <w:instrText xml:space="preserve"> PAGEREF _Toc4659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_Toc29669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default" w:ascii="黑体" w:hAnsi="黑体" w:eastAsia="黑体" w:cs="黑体"/>
              <w:szCs w:val="30"/>
              <w:lang w:val="en-US" w:eastAsia="zh-CN"/>
            </w:rPr>
            <w:t xml:space="preserve">8 </w:t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拟设立基金公示</w:t>
          </w:r>
          <w:r>
            <w:tab/>
          </w:r>
          <w:r>
            <w:fldChar w:fldCharType="begin"/>
          </w:r>
          <w:r>
            <w:instrText xml:space="preserve"> PAGEREF _Toc29669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_Toc25960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30"/>
            </w:rPr>
            <w:t xml:space="preserve">9 </w:t>
          </w:r>
          <w:r>
            <w:rPr>
              <w:rFonts w:hint="eastAsia" w:ascii="黑体" w:hAnsi="黑体" w:eastAsia="黑体" w:cs="黑体"/>
              <w:szCs w:val="30"/>
              <w:lang w:val="en-US" w:eastAsia="zh-CN"/>
            </w:rPr>
            <w:t>其他</w:t>
          </w:r>
          <w:r>
            <w:tab/>
          </w:r>
          <w:r>
            <w:fldChar w:fldCharType="begin"/>
          </w:r>
          <w:r>
            <w:instrText xml:space="preserve"> PAGEREF _Toc25960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_Toc28936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9.1 修改密码</w:t>
          </w:r>
          <w:r>
            <w:tab/>
          </w:r>
          <w:r>
            <w:fldChar w:fldCharType="begin"/>
          </w:r>
          <w:r>
            <w:instrText xml:space="preserve"> PAGEREF _Toc28936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bCs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lang w:val="zh-CN"/>
            </w:rPr>
            <w:instrText xml:space="preserve"> HYPERLINK \l _Toc482 </w:instrText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separate"/>
          </w:r>
          <w:r>
            <w:rPr>
              <w:rFonts w:hint="eastAsia" w:ascii="黑体" w:hAnsi="黑体" w:eastAsia="黑体" w:cs="黑体"/>
              <w:szCs w:val="28"/>
              <w:lang w:val="en-US" w:eastAsia="zh-CN"/>
            </w:rPr>
            <w:t>9.2 忘记密码</w:t>
          </w:r>
          <w:r>
            <w:tab/>
          </w:r>
          <w:r>
            <w:fldChar w:fldCharType="begin"/>
          </w:r>
          <w:r>
            <w:instrText xml:space="preserve"> PAGEREF _Toc482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  <w:p>
          <w:r>
            <w:rPr>
              <w:rFonts w:hint="eastAsia" w:ascii="宋体" w:hAnsi="宋体" w:eastAsia="宋体" w:cs="宋体"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1" w:name="_Toc22017100"/>
      <w:bookmarkStart w:id="2" w:name="_Toc27318"/>
      <w:bookmarkStart w:id="3" w:name="_Toc271790237"/>
      <w:bookmarkStart w:id="4" w:name="_Toc518882018"/>
      <w:bookmarkStart w:id="5" w:name="_Toc463683842"/>
      <w:bookmarkStart w:id="6" w:name="_Toc30264"/>
      <w:r>
        <w:rPr>
          <w:rFonts w:hint="eastAsia" w:ascii="黑体" w:hAnsi="黑体" w:eastAsia="黑体" w:cs="黑体"/>
          <w:sz w:val="30"/>
          <w:szCs w:val="30"/>
        </w:rPr>
        <w:t>引言</w:t>
      </w:r>
      <w:bookmarkEnd w:id="1"/>
      <w:bookmarkEnd w:id="2"/>
      <w:bookmarkEnd w:id="3"/>
      <w:bookmarkEnd w:id="4"/>
      <w:bookmarkEnd w:id="5"/>
      <w:bookmarkEnd w:id="6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7" w:name="_Toc463683843"/>
      <w:bookmarkStart w:id="8" w:name="_Toc518882019"/>
      <w:bookmarkStart w:id="9" w:name="_Toc271790238"/>
      <w:bookmarkStart w:id="10" w:name="_Toc11583"/>
      <w:bookmarkStart w:id="11" w:name="_Toc28267"/>
      <w:r>
        <w:rPr>
          <w:rFonts w:hint="eastAsia" w:ascii="黑体" w:hAnsi="黑体" w:eastAsia="黑体" w:cs="黑体"/>
          <w:sz w:val="28"/>
          <w:szCs w:val="28"/>
        </w:rPr>
        <w:t>目的</w:t>
      </w:r>
      <w:bookmarkEnd w:id="7"/>
      <w:bookmarkEnd w:id="8"/>
      <w:bookmarkEnd w:id="9"/>
      <w:bookmarkEnd w:id="10"/>
      <w:bookmarkEnd w:id="11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为了指导</w:t>
      </w:r>
      <w:r>
        <w:rPr>
          <w:rFonts w:hint="eastAsia"/>
          <w:sz w:val="24"/>
          <w:szCs w:val="24"/>
          <w:lang w:val="en-US" w:eastAsia="zh-CN"/>
        </w:rPr>
        <w:t>企业</w:t>
      </w:r>
      <w:r>
        <w:rPr>
          <w:rFonts w:hint="eastAsia"/>
          <w:sz w:val="24"/>
          <w:szCs w:val="24"/>
        </w:rPr>
        <w:t>用户对河南省基金备投优质企业项目库</w:t>
      </w:r>
      <w:r>
        <w:rPr>
          <w:rFonts w:hint="eastAsia"/>
          <w:sz w:val="24"/>
          <w:szCs w:val="24"/>
          <w:lang w:eastAsia="zh-CN"/>
        </w:rPr>
        <w:t>平台</w:t>
      </w:r>
      <w:r>
        <w:rPr>
          <w:rFonts w:hint="eastAsia"/>
          <w:sz w:val="24"/>
          <w:szCs w:val="24"/>
        </w:rPr>
        <w:t>进行系统应用操作，特制定该手册，对系统各功能模块操作进行详细说明。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12" w:name="_Toc463683844"/>
      <w:bookmarkStart w:id="13" w:name="_Toc20199"/>
      <w:bookmarkStart w:id="14" w:name="_Toc271790239"/>
      <w:bookmarkStart w:id="15" w:name="_Toc518882020"/>
      <w:bookmarkStart w:id="16" w:name="_Toc17004"/>
      <w:r>
        <w:rPr>
          <w:rFonts w:hint="eastAsia" w:ascii="黑体" w:hAnsi="黑体" w:eastAsia="黑体" w:cs="黑体"/>
          <w:sz w:val="28"/>
          <w:szCs w:val="28"/>
        </w:rPr>
        <w:t>背景</w:t>
      </w:r>
      <w:bookmarkEnd w:id="12"/>
      <w:bookmarkEnd w:id="13"/>
      <w:bookmarkEnd w:id="14"/>
      <w:bookmarkEnd w:id="15"/>
      <w:bookmarkEnd w:id="16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完整、准确、全面贯彻新发展理念，服务构建新发展格局，引导、支持和规范创业投资活动，促进大众创业万众创新，推动创新驱动战略实施，精准引导资源跟着企业走、资金跟着项目走，支持河南省优秀企业对接资本市场和便利投资机构对接投资标的，实现科技、产业、金融良性互动，建设国家创新高地，推进高质量发展，深入贯彻党中央、国务院决策部署，推动我省打造一流创新生态，激发创新主体活力，迫切需要立足于河南省实际情况，建立河南省基金备投优质企业项目库，形成省、市、区县三级协调联动，优化升级河南省创新创业、天使风投创投生态，叫响中原创投品牌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17" w:name="_Toc6492"/>
      <w:bookmarkStart w:id="18" w:name="_Toc463683845"/>
      <w:bookmarkStart w:id="19" w:name="_Toc518882021"/>
      <w:bookmarkStart w:id="20" w:name="_Toc29518"/>
      <w:r>
        <w:rPr>
          <w:rFonts w:hint="eastAsia" w:ascii="黑体" w:hAnsi="黑体" w:eastAsia="黑体" w:cs="黑体"/>
          <w:sz w:val="30"/>
          <w:szCs w:val="30"/>
        </w:rPr>
        <w:t>基本操作说明</w:t>
      </w:r>
      <w:bookmarkEnd w:id="17"/>
      <w:bookmarkEnd w:id="18"/>
      <w:bookmarkEnd w:id="19"/>
      <w:bookmarkEnd w:id="20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21" w:name="_Toc10789"/>
      <w:bookmarkStart w:id="22" w:name="_Toc463683846"/>
      <w:bookmarkStart w:id="23" w:name="_Toc518882022"/>
      <w:bookmarkStart w:id="24" w:name="_Toc29161"/>
      <w:r>
        <w:rPr>
          <w:rFonts w:hint="eastAsia" w:ascii="黑体" w:hAnsi="黑体" w:eastAsia="黑体" w:cs="黑体"/>
          <w:sz w:val="28"/>
          <w:szCs w:val="28"/>
        </w:rPr>
        <w:t>系统软硬件要求</w:t>
      </w:r>
      <w:bookmarkEnd w:id="21"/>
      <w:bookmarkEnd w:id="22"/>
      <w:bookmarkEnd w:id="23"/>
      <w:bookmarkEnd w:id="24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硬件要求：CPU：4核及以上、内存8G及以上、存储空间 100G及以上，分辨率 1024*768像素及以上，可正常访问网络。 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软件要求：客户端操作系统为win7及以上版本系统。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25" w:name="_Toc27644"/>
      <w:bookmarkStart w:id="26" w:name="_Toc518882023"/>
      <w:bookmarkStart w:id="27" w:name="_Toc463683847"/>
      <w:bookmarkStart w:id="28" w:name="_Toc119484703"/>
      <w:bookmarkStart w:id="29" w:name="_Toc14983"/>
      <w:r>
        <w:rPr>
          <w:rFonts w:hint="eastAsia" w:ascii="黑体" w:hAnsi="黑体" w:eastAsia="黑体" w:cs="黑体"/>
          <w:sz w:val="28"/>
          <w:szCs w:val="28"/>
        </w:rPr>
        <w:t>系统应用人员要求</w:t>
      </w:r>
      <w:bookmarkEnd w:id="25"/>
      <w:bookmarkEnd w:id="26"/>
      <w:bookmarkEnd w:id="27"/>
      <w:bookmarkEnd w:id="28"/>
      <w:bookmarkEnd w:id="29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掌握Windows的基本操作，能够使用办公软件（Office或WPS）及因特网（Internet）完成日常的一般性工作。了解计算机的基础知识。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本手册是</w:t>
      </w:r>
      <w:r>
        <w:rPr>
          <w:rFonts w:hint="eastAsia"/>
          <w:sz w:val="24"/>
          <w:szCs w:val="24"/>
          <w:lang w:val="en-US" w:eastAsia="zh-CN"/>
        </w:rPr>
        <w:t>河南省基金备投优质企业项目库用户</w:t>
      </w:r>
      <w:r>
        <w:rPr>
          <w:rFonts w:hint="eastAsia"/>
          <w:sz w:val="24"/>
          <w:szCs w:val="24"/>
        </w:rPr>
        <w:t>使用手册，所有使用系统的应用人员必须熟读且掌握本手册中的内容，并在应用中遵照本手册的要求进行操作。</w:t>
      </w:r>
    </w:p>
    <w:p>
      <w:pPr>
        <w:pStyle w:val="3"/>
        <w:numPr>
          <w:ilvl w:val="1"/>
          <w:numId w:val="1"/>
        </w:numPr>
        <w:bidi w:val="0"/>
      </w:pPr>
      <w:bookmarkStart w:id="30" w:name="_Toc119484704"/>
      <w:bookmarkStart w:id="31" w:name="_Toc28498446"/>
      <w:bookmarkStart w:id="32" w:name="_Toc15309"/>
      <w:bookmarkStart w:id="33" w:name="_Toc518882024"/>
      <w:bookmarkStart w:id="34" w:name="_Toc463683848"/>
      <w:bookmarkStart w:id="35" w:name="_Toc27341"/>
      <w:r>
        <w:rPr>
          <w:rFonts w:hint="eastAsia"/>
        </w:rPr>
        <w:t>安全使用系统</w:t>
      </w:r>
      <w:bookmarkEnd w:id="30"/>
      <w:bookmarkEnd w:id="31"/>
      <w:r>
        <w:rPr>
          <w:rFonts w:hint="eastAsia"/>
        </w:rPr>
        <w:t>要求</w:t>
      </w:r>
      <w:bookmarkEnd w:id="32"/>
      <w:bookmarkEnd w:id="33"/>
      <w:bookmarkEnd w:id="34"/>
      <w:bookmarkEnd w:id="35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用户在系统注册成功后，可在任意一台终端上访问网址登录系统。注意：建议用户在得到初</w:t>
      </w:r>
      <w:r>
        <w:rPr>
          <w:rFonts w:hint="eastAsia"/>
          <w:sz w:val="24"/>
          <w:szCs w:val="24"/>
          <w:lang w:val="en-US" w:eastAsia="zh-CN"/>
        </w:rPr>
        <w:t>始</w:t>
      </w:r>
      <w:r>
        <w:rPr>
          <w:rFonts w:hint="eastAsia"/>
          <w:sz w:val="24"/>
          <w:szCs w:val="24"/>
        </w:rPr>
        <w:t>密码后尽快进行更改并牢记。登录系统后，用户所做操作都将被认作是登录用户名的所有者的行为，建议用户在离开终端的时退出登录。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36" w:name="_Toc21731"/>
      <w:bookmarkStart w:id="37" w:name="_Toc30020"/>
      <w:r>
        <w:rPr>
          <w:rFonts w:hint="eastAsia" w:ascii="黑体" w:hAnsi="黑体" w:eastAsia="黑体" w:cs="黑体"/>
          <w:sz w:val="30"/>
          <w:szCs w:val="30"/>
        </w:rPr>
        <w:t>登录及退出系统</w:t>
      </w:r>
      <w:bookmarkEnd w:id="36"/>
      <w:bookmarkEnd w:id="37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38" w:name="_Toc30298875"/>
      <w:bookmarkStart w:id="39" w:name="_Toc30386412"/>
      <w:bookmarkStart w:id="40" w:name="_Toc119484713"/>
      <w:bookmarkStart w:id="41" w:name="_Toc30276733"/>
      <w:bookmarkStart w:id="42" w:name="_Toc29922"/>
      <w:bookmarkStart w:id="43" w:name="_Toc30515048"/>
      <w:bookmarkStart w:id="44" w:name="_Toc463683852"/>
      <w:bookmarkStart w:id="45" w:name="_Toc5881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推荐机构</w:t>
      </w:r>
      <w:r>
        <w:rPr>
          <w:rFonts w:hint="eastAsia" w:ascii="黑体" w:hAnsi="黑体" w:eastAsia="黑体" w:cs="黑体"/>
          <w:sz w:val="28"/>
          <w:szCs w:val="28"/>
        </w:rPr>
        <w:t>登录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省级共建单位用户无须注册、认证，由操作平台运营方直接分配操作账号，可新增用户、重置密码、禁用、启用等。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打开登录页面输入用户名、密码、验证码，点击【登录】按钮，登录成功。</w:t>
      </w:r>
    </w:p>
    <w:p>
      <w:r>
        <w:drawing>
          <wp:inline distT="0" distB="0" distL="114300" distR="114300">
            <wp:extent cx="5266690" cy="257048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登录成功后，进入系统首页，首页主要用于展示推荐企业流程、推荐优质企业分布及推荐企业入库概况等信息。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698240"/>
            <wp:effectExtent l="0" t="0" r="508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</w:rPr>
      </w:pPr>
      <w:bookmarkStart w:id="46" w:name="_Toc24190"/>
      <w:bookmarkStart w:id="47" w:name="_Toc30146"/>
      <w:r>
        <w:rPr>
          <w:rFonts w:hint="eastAsia" w:ascii="黑体" w:hAnsi="黑体" w:eastAsia="黑体" w:cs="黑体"/>
          <w:sz w:val="28"/>
          <w:szCs w:val="28"/>
        </w:rPr>
        <w:t>退出系统</w:t>
      </w:r>
      <w:bookmarkEnd w:id="46"/>
      <w:bookmarkEnd w:id="47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登录系统后，右上角显示用户名称信息，点击【退出登录】按钮，当前用户退出系统，回到系统首页。</w:t>
      </w:r>
    </w:p>
    <w:bookmarkEnd w:id="0"/>
    <w:p>
      <w:pPr>
        <w:pStyle w:val="27"/>
        <w:ind w:firstLine="0" w:firstLineChars="0"/>
      </w:pPr>
      <w:r>
        <w:drawing>
          <wp:inline distT="0" distB="0" distL="114300" distR="114300">
            <wp:extent cx="5264150" cy="2422525"/>
            <wp:effectExtent l="0" t="0" r="635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48" w:name="_Toc14366"/>
      <w:bookmarkStart w:id="49" w:name="_Hlk4028846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推荐上报及审核</w:t>
      </w:r>
      <w:bookmarkEnd w:id="48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0" w:name="_Toc552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推荐上报</w:t>
      </w:r>
      <w:bookmarkEnd w:id="50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省共建单位用户主要用来对企业进行推荐上报进入基础库或优质库。</w:t>
      </w:r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省共建单位用户登录系统，进入推荐上报列表页面，可以添加企业，并推荐企业。</w:t>
      </w:r>
    </w:p>
    <w:p>
      <w:r>
        <w:drawing>
          <wp:inline distT="0" distB="0" distL="114300" distR="114300">
            <wp:extent cx="5273675" cy="2592705"/>
            <wp:effectExtent l="0" t="0" r="952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添加：点击【添加】按钮，打开企业新增页面，输入企业基本信息，点击【确定】按钮，企业新增成功，进度状况显示未推荐。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3810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详情：点击【详情】按钮，查看新增企业详细信息，各字段信息只读显示；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推荐并通知企业：点击【推荐并通知企业】按钮，可推荐企业，进度状况改为已推荐，并记录推荐来源和推荐单位。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修改：进度状态为“未推荐”状态下，点击【修改】按钮，修改待修改字段信息，点击【确定】按钮，企业信息修改成功。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删除：进度状态为“未推荐”状态下，点击【删除】按钮，可删除企业。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取消推荐：进度状态为“已推荐”状态下，点击【取消推荐】按钮，可取消推荐。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导入：在excel模板文件中录入数据后，点击【导入】按钮，将数据导入至列表中。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导出：点击【导出】按钮，以excel形式文件导出查询的列表数据。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下载模板：点击【下载模板】按钮，下载excel模板文件。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搜索：输入企业全称、法人姓名、选择进度状况等搜索条件，点击【搜索】按钮，可根据筛选条件筛选出正确结果。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查看评审意见：列表显示专家评审时评审意见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83820</wp:posOffset>
            </wp:positionV>
            <wp:extent cx="5263515" cy="2486025"/>
            <wp:effectExtent l="0" t="0" r="6985" b="3175"/>
            <wp:wrapNone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查看初审驳回原因：列表显示企业信息填报审核被驳回的原因。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56515</wp:posOffset>
            </wp:positionV>
            <wp:extent cx="5266690" cy="2570480"/>
            <wp:effectExtent l="0" t="0" r="3810" b="762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51" w:name="_Toc3474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推荐审核</w:t>
      </w:r>
      <w:bookmarkEnd w:id="51"/>
    </w:p>
    <w:p>
      <w:pPr>
        <w:pStyle w:val="2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省共建单位用户登录系统，进入推荐上报-推荐审核列表页，此列表主要显示自己推荐的企业的信息填报情况，推荐审核主要对这些填报信息进行审核，企业专项条件满足三个以上的，审核通过后直接进入精选库；未满足三个专项条件的企业，审核通过后，进入专家评审列表；审核失败后状态显示初审失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150495</wp:posOffset>
            </wp:positionV>
            <wp:extent cx="5268595" cy="3481705"/>
            <wp:effectExtent l="0" t="0" r="1905" b="10795"/>
            <wp:wrapNone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验证通过：进度状态为“待验证”状态下，点击操作列【验证通过】按钮，状态变为“已验证”。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驳回：进度状态为“待验证”状态下，点击操作列【驳回】按钮，选择驳回原因类型，并输入详细驳回原因，点击【确定】按钮，状态变为“不通过”。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批量验证通过：选择同一企业多条内容类型的信息，点击列表上方【批量验证通过】按钮，状态批量改为“已验证”。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批量验证不通过：选择同一企业多条内容类型的信息，点击列表上方【批量验证不通过】，选择驳回原因类型，并输入详细驳回原因，点击【确定】按钮，状态变为“不通过”。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详情；选择某内容类型信息，点击操作列【详情】按钮，查看相应内容类型的详细信息。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搜索：输入企业全称、法人姓名、选择内容类型、状态等搜索条件，点击【搜索】按钮，可根据筛选条件筛选出正确结果。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52" w:name="_Toc15022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授权申请记录</w:t>
      </w:r>
      <w:bookmarkEnd w:id="52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3" w:name="_Toc24947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备投企业</w:t>
      </w:r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省共建单位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用户登录系统，进入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授权申请记录-备投企业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列表页面。此列表主要显示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企业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申请查看精选库企业、基础库企业加密信息的申请记录。</w:t>
      </w:r>
    </w:p>
    <w:p>
      <w:r>
        <w:drawing>
          <wp:inline distT="0" distB="0" distL="114300" distR="114300">
            <wp:extent cx="5271770" cy="2562860"/>
            <wp:effectExtent l="0" t="0" r="11430" b="25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搜索：输入企业全称、法人姓名、投资合作阶段、行业、融资规模、融资阶段、授权状态、信息更新时间搜索条件，点击【搜索】按钮，可根据筛选条件筛选出正确结果。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查看详情：选择某企业，点击【查看详情】按钮，可查看企业详情，在企业同意查看之前，详情页面已加密数据仍然加密显示。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发送名片：选择某企业，点击【发送名片】按钮，输入姓名、职位、联系电话、电子邮箱等字段，点击【发送】按钮，把这些字段信息发送给被申请查看的企业。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-1800860</wp:posOffset>
            </wp:positionV>
            <wp:extent cx="5266690" cy="2033270"/>
            <wp:effectExtent l="0" t="0" r="3810" b="11430"/>
            <wp:wrapNone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合作情况：选择某企业，点击【合作情况】按钮，输入投资经理/客户经理、投资经理/客户经理联系电话、选择合作阶段、输入合作情况等字段信息，点击【发送】按钮，发送成功给被申请的企业。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115570</wp:posOffset>
            </wp:positionV>
            <wp:extent cx="5266690" cy="2570480"/>
            <wp:effectExtent l="0" t="0" r="3810" b="7620"/>
            <wp:wrapNone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移出：选择某企业，点击操作列【移出】按钮，删除申请记录。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4" w:name="_Toc23175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拟设立基金</w:t>
      </w:r>
      <w:bookmarkEnd w:id="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省共建单位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用户登录系统，进入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授权申请记录-拟设立基金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列表页面。此列表主要显示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企业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申请查看拟设立基金加密信息的申请记录。</w:t>
      </w:r>
    </w:p>
    <w:p>
      <w:r>
        <w:drawing>
          <wp:inline distT="0" distB="0" distL="114300" distR="114300">
            <wp:extent cx="5273675" cy="2567940"/>
            <wp:effectExtent l="0" t="0" r="9525" b="1016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搜索：输入基金名称、基金总规模（万元）、投资合作阶段、投资领域、投资方式、信息更新时间、授权状态等搜索条件，点击【搜索】按钮，可根据筛选条件筛选出正确结果。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查看详情：选择某企业，点击【查看详情】按钮，可查看企业详情，在企业同意查看之前，详情页面已加密数据仍然加密显示。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发送名片：选择某企业，点击【发送名片】按钮，输入姓名、职位、联系电话、电子邮箱等字段，点击【发送】按钮，把这些字段信息发送给被申请查看的企业。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-2232660</wp:posOffset>
            </wp:positionV>
            <wp:extent cx="5266055" cy="2472690"/>
            <wp:effectExtent l="0" t="0" r="4445" b="3810"/>
            <wp:wrapNone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合作情况：选择某企业，点击【合作情况】按钮，输入投资经理/客户经理、投资经理/客户经理联系电话、选择合作阶段、输入合作情况等字段信息，点击【发送】按钮，发送成功给被申请的企业。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-2334260</wp:posOffset>
            </wp:positionV>
            <wp:extent cx="5266690" cy="2570480"/>
            <wp:effectExtent l="0" t="0" r="3810" b="7620"/>
            <wp:wrapNone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移出：选择某企业，点击操作列【移出】按钮，删除申请记录。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55" w:name="_Toc23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基金备投精选库公示</w:t>
      </w:r>
      <w:bookmarkEnd w:id="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省共建单位用户登录系统，进入基金备投精选库公示列表，此列表显示专家评审通过的、直接通过的所有企业。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75565</wp:posOffset>
            </wp:positionV>
            <wp:extent cx="5273675" cy="4946650"/>
            <wp:effectExtent l="0" t="0" r="9525" b="6350"/>
            <wp:wrapNone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搜索：输入企业全称、法人姓名、推荐来源、融资规模、行业、融资阶段、信息更新时间、注册地址等搜索条件，点击【搜索】按钮，可根据筛选条件筛选出正确结果。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查看详情：选择某企业，点击【查看详情】按钮，可查看企业详情，在企业同意查看之前，详情页面已加密数据仍然加密显示。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申请查看，选择某企业，点击【申请查看】按钮，给被申请企业发送申请记录，发送成功提示“您的申请已发送到对方，请耐心等待对方回复！”。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113665</wp:posOffset>
            </wp:positionV>
            <wp:extent cx="5266690" cy="2570480"/>
            <wp:effectExtent l="0" t="0" r="3810" b="7620"/>
            <wp:wrapNone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bookmarkStart w:id="56" w:name="_Toc4659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基金备投基础库公示</w:t>
      </w:r>
      <w:bookmarkEnd w:id="5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省共建单位用户登录系统，进入基金备投基础库公示列表，此列表显示待专家评审、专家评审不通过的所有企业。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72390</wp:posOffset>
            </wp:positionV>
            <wp:extent cx="5265420" cy="3568700"/>
            <wp:effectExtent l="0" t="0" r="5080" b="0"/>
            <wp:wrapNone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搜索：输入企业全称、法人姓名、推荐来源、融资规模、行业、融资阶段、信息更新时间、注册地址、进度状态等搜索条件，点击【搜索】按钮，可根据筛选条件筛选出正确结果。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查看详情：选择某企业，点击【查看详情】按钮，可查看企业详情，在企业同意查看之前，详情页面已加密数据仍然加密显示。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申请查看，选择某企业，点击【申请查看】按钮，给被申请企业发送申请记录，发送成功提示“您的申请已发送到对方，请耐心等待对方回复！”。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63500</wp:posOffset>
            </wp:positionV>
            <wp:extent cx="5266690" cy="2375535"/>
            <wp:effectExtent l="0" t="0" r="3810" b="12065"/>
            <wp:wrapNone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bookmarkStart w:id="57" w:name="_Toc29669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拟设立基金公示</w:t>
      </w:r>
      <w:bookmarkEnd w:id="5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省共建单位用户登录系统，进入拟设立基金公示列表，此列表显示系统中所有投资机构设立的基金信息。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25400</wp:posOffset>
            </wp:positionV>
            <wp:extent cx="5266690" cy="2570480"/>
            <wp:effectExtent l="0" t="0" r="3810" b="7620"/>
            <wp:wrapNone/>
            <wp:docPr id="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搜索：输入基金名称、基金总规模、投资领域、投资方式、信息更新时间等搜索条件，点击【搜索】按钮，可根据筛选条件筛选出正确结果。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重置：输入搜索条件，点击【重置】按钮，可清空筛选条件。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查看详情：选择某基金，点击【查看详情】按钮，可查看基金详情，在投资机构同意查看之前，详情页面已加密数据仍然加密显示。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申请查看，选择某基金，点击【申请查看企业加密数据并下载基金方案】按钮，给被申请投资机构发送申请记录，发送成功提示“您的申请已发送到对方，请耐心等待对方回复！”。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100330</wp:posOffset>
            </wp:positionV>
            <wp:extent cx="5266690" cy="2570480"/>
            <wp:effectExtent l="0" t="0" r="3810" b="7620"/>
            <wp:wrapNone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bookmarkEnd w:id="49"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425" w:hanging="425"/>
        <w:textAlignment w:val="auto"/>
        <w:rPr>
          <w:rFonts w:hint="eastAsia" w:ascii="黑体" w:hAnsi="黑体" w:eastAsia="黑体" w:cs="黑体"/>
          <w:sz w:val="30"/>
          <w:szCs w:val="30"/>
        </w:rPr>
      </w:pPr>
      <w:bookmarkStart w:id="58" w:name="_Toc2596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其他</w:t>
      </w:r>
      <w:bookmarkEnd w:id="58"/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59" w:name="_Toc28936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修改密码</w:t>
      </w:r>
      <w:bookmarkEnd w:id="59"/>
    </w:p>
    <w:p>
      <w:r>
        <w:drawing>
          <wp:inline distT="0" distB="0" distL="114300" distR="114300">
            <wp:extent cx="5266690" cy="2570480"/>
            <wp:effectExtent l="0" t="0" r="3810" b="7620"/>
            <wp:docPr id="16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点击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右上角用户名-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修改密码，进入修改密码页面；输入原密码、新密码、确认密码，点击保存，修改成功；下次登录时使用新密码登录。</w:t>
      </w:r>
    </w:p>
    <w:p>
      <w:pPr>
        <w:pStyle w:val="3"/>
        <w:keepNext/>
        <w:keepLines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480" w:lineRule="exact"/>
        <w:ind w:left="992" w:hanging="567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bookmarkStart w:id="60" w:name="_Toc482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忘记密码</w:t>
      </w:r>
      <w:bookmarkEnd w:id="60"/>
    </w:p>
    <w:p>
      <w:r>
        <w:drawing>
          <wp:inline distT="0" distB="0" distL="114300" distR="114300">
            <wp:extent cx="5262880" cy="240030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在登录页面，点击【忘记密码】按钮，进入找回密码页面，输入用户名、手机号、手机验证码、新密码及确认密码，点击【确定】按钮，找回密码成功。</w:t>
      </w: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72242041"/>
    </w:sdtPr>
    <w:sdtContent>
      <w:p>
        <w:pPr>
          <w:pStyle w:val="10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both"/>
      <w:rPr>
        <w:rFonts w:hint="eastAsia"/>
      </w:rPr>
    </w:pPr>
  </w:p>
  <w:p>
    <w:pPr>
      <w:pStyle w:val="11"/>
      <w:jc w:val="both"/>
    </w:pPr>
    <w:r>
      <w:rPr>
        <w:rFonts w:hint="eastAsia"/>
      </w:rPr>
      <w:t>河南省天使风投创投基金备投企业储备库（公测版）操作手册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C1D989"/>
    <w:multiLevelType w:val="singleLevel"/>
    <w:tmpl w:val="BEC1D989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54FF34A"/>
    <w:multiLevelType w:val="singleLevel"/>
    <w:tmpl w:val="C54FF34A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D03BF9CF"/>
    <w:multiLevelType w:val="singleLevel"/>
    <w:tmpl w:val="D03BF9CF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F7F6C950"/>
    <w:multiLevelType w:val="singleLevel"/>
    <w:tmpl w:val="F7F6C950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4712C92B"/>
    <w:multiLevelType w:val="singleLevel"/>
    <w:tmpl w:val="4712C92B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6E72DC10"/>
    <w:multiLevelType w:val="singleLevel"/>
    <w:tmpl w:val="6E72DC10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776D733D"/>
    <w:multiLevelType w:val="multilevel"/>
    <w:tmpl w:val="776D733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3" w:hanging="567"/>
      </w:pPr>
    </w:lvl>
    <w:lvl w:ilvl="2" w:tentative="0">
      <w:start w:val="1"/>
      <w:numFmt w:val="decimal"/>
      <w:lvlText w:val="%1.%2.%3"/>
      <w:lvlJc w:val="left"/>
      <w:pPr>
        <w:ind w:left="1276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7A1F1BCD"/>
    <w:multiLevelType w:val="singleLevel"/>
    <w:tmpl w:val="7A1F1BC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g2NGE4ZmI3MmQzZTk5MjYwYzU5ODNlNmEzY2NiMGIifQ=="/>
  </w:docVars>
  <w:rsids>
    <w:rsidRoot w:val="007459D1"/>
    <w:rsid w:val="00000999"/>
    <w:rsid w:val="00002EC8"/>
    <w:rsid w:val="00005905"/>
    <w:rsid w:val="00005A85"/>
    <w:rsid w:val="00005D58"/>
    <w:rsid w:val="00007D95"/>
    <w:rsid w:val="0001428C"/>
    <w:rsid w:val="00015090"/>
    <w:rsid w:val="000174CD"/>
    <w:rsid w:val="00022960"/>
    <w:rsid w:val="000230C7"/>
    <w:rsid w:val="0002377D"/>
    <w:rsid w:val="000261EC"/>
    <w:rsid w:val="00027FDB"/>
    <w:rsid w:val="00030E86"/>
    <w:rsid w:val="00031F7A"/>
    <w:rsid w:val="00032FBE"/>
    <w:rsid w:val="00035441"/>
    <w:rsid w:val="000360AA"/>
    <w:rsid w:val="000409BB"/>
    <w:rsid w:val="00042048"/>
    <w:rsid w:val="00043809"/>
    <w:rsid w:val="00046FC6"/>
    <w:rsid w:val="000474FB"/>
    <w:rsid w:val="00047756"/>
    <w:rsid w:val="000513AB"/>
    <w:rsid w:val="000528E4"/>
    <w:rsid w:val="000555FB"/>
    <w:rsid w:val="00056ED7"/>
    <w:rsid w:val="00057F70"/>
    <w:rsid w:val="00060271"/>
    <w:rsid w:val="00060D15"/>
    <w:rsid w:val="00065A0F"/>
    <w:rsid w:val="000671B0"/>
    <w:rsid w:val="00070710"/>
    <w:rsid w:val="000722F6"/>
    <w:rsid w:val="000724F5"/>
    <w:rsid w:val="000739C7"/>
    <w:rsid w:val="00074673"/>
    <w:rsid w:val="00081B35"/>
    <w:rsid w:val="000852DE"/>
    <w:rsid w:val="000867F7"/>
    <w:rsid w:val="00087E8A"/>
    <w:rsid w:val="00090761"/>
    <w:rsid w:val="000961FA"/>
    <w:rsid w:val="000A1F87"/>
    <w:rsid w:val="000A2FFA"/>
    <w:rsid w:val="000B32E4"/>
    <w:rsid w:val="000B6637"/>
    <w:rsid w:val="000C455F"/>
    <w:rsid w:val="000C760E"/>
    <w:rsid w:val="000D1220"/>
    <w:rsid w:val="000D20D4"/>
    <w:rsid w:val="000D2F4F"/>
    <w:rsid w:val="000D704B"/>
    <w:rsid w:val="000E1462"/>
    <w:rsid w:val="000E1DA2"/>
    <w:rsid w:val="000E1F87"/>
    <w:rsid w:val="000E203C"/>
    <w:rsid w:val="000E262E"/>
    <w:rsid w:val="000E3CB1"/>
    <w:rsid w:val="000E6EF9"/>
    <w:rsid w:val="000E6FB8"/>
    <w:rsid w:val="000E788F"/>
    <w:rsid w:val="000F04CF"/>
    <w:rsid w:val="000F2F78"/>
    <w:rsid w:val="000F5092"/>
    <w:rsid w:val="000F65BF"/>
    <w:rsid w:val="000F6935"/>
    <w:rsid w:val="001011A7"/>
    <w:rsid w:val="00102B60"/>
    <w:rsid w:val="00104C90"/>
    <w:rsid w:val="00104CA0"/>
    <w:rsid w:val="0010606D"/>
    <w:rsid w:val="00117EEF"/>
    <w:rsid w:val="00120928"/>
    <w:rsid w:val="00123205"/>
    <w:rsid w:val="00125D66"/>
    <w:rsid w:val="0013126C"/>
    <w:rsid w:val="001335B0"/>
    <w:rsid w:val="001338B2"/>
    <w:rsid w:val="00135220"/>
    <w:rsid w:val="00140226"/>
    <w:rsid w:val="00142A21"/>
    <w:rsid w:val="00151070"/>
    <w:rsid w:val="00151AB0"/>
    <w:rsid w:val="001569F0"/>
    <w:rsid w:val="00166DE3"/>
    <w:rsid w:val="00170303"/>
    <w:rsid w:val="001716CC"/>
    <w:rsid w:val="00172BF9"/>
    <w:rsid w:val="0017570E"/>
    <w:rsid w:val="00176DE7"/>
    <w:rsid w:val="001802CD"/>
    <w:rsid w:val="001845D8"/>
    <w:rsid w:val="0019411E"/>
    <w:rsid w:val="0019655D"/>
    <w:rsid w:val="00196A4C"/>
    <w:rsid w:val="00196FDC"/>
    <w:rsid w:val="00197763"/>
    <w:rsid w:val="001A0961"/>
    <w:rsid w:val="001A0E30"/>
    <w:rsid w:val="001A3741"/>
    <w:rsid w:val="001A5A02"/>
    <w:rsid w:val="001A7E73"/>
    <w:rsid w:val="001B3328"/>
    <w:rsid w:val="001B64BA"/>
    <w:rsid w:val="001B7E48"/>
    <w:rsid w:val="001C095C"/>
    <w:rsid w:val="001C25FC"/>
    <w:rsid w:val="001C273D"/>
    <w:rsid w:val="001C4D11"/>
    <w:rsid w:val="001C6327"/>
    <w:rsid w:val="001C6450"/>
    <w:rsid w:val="001D2603"/>
    <w:rsid w:val="001D279A"/>
    <w:rsid w:val="001D2D54"/>
    <w:rsid w:val="001D33D8"/>
    <w:rsid w:val="001D559B"/>
    <w:rsid w:val="001E1EDE"/>
    <w:rsid w:val="001E3527"/>
    <w:rsid w:val="001E73F7"/>
    <w:rsid w:val="001F082A"/>
    <w:rsid w:val="001F177A"/>
    <w:rsid w:val="001F3D62"/>
    <w:rsid w:val="001F3FCB"/>
    <w:rsid w:val="001F4040"/>
    <w:rsid w:val="001F53EB"/>
    <w:rsid w:val="001F55EF"/>
    <w:rsid w:val="001F5B7C"/>
    <w:rsid w:val="001F69F7"/>
    <w:rsid w:val="001F7F35"/>
    <w:rsid w:val="002007F6"/>
    <w:rsid w:val="00201BCF"/>
    <w:rsid w:val="002025BD"/>
    <w:rsid w:val="00206545"/>
    <w:rsid w:val="002065DA"/>
    <w:rsid w:val="00206B83"/>
    <w:rsid w:val="00211611"/>
    <w:rsid w:val="0021662B"/>
    <w:rsid w:val="00221770"/>
    <w:rsid w:val="00222D60"/>
    <w:rsid w:val="0022413D"/>
    <w:rsid w:val="00226F14"/>
    <w:rsid w:val="00234D16"/>
    <w:rsid w:val="0023548C"/>
    <w:rsid w:val="00237D30"/>
    <w:rsid w:val="002426B4"/>
    <w:rsid w:val="00242B1F"/>
    <w:rsid w:val="00251A73"/>
    <w:rsid w:val="00252B89"/>
    <w:rsid w:val="00252C8A"/>
    <w:rsid w:val="00254333"/>
    <w:rsid w:val="00260D42"/>
    <w:rsid w:val="00266BBE"/>
    <w:rsid w:val="002679B1"/>
    <w:rsid w:val="0027026A"/>
    <w:rsid w:val="00270C77"/>
    <w:rsid w:val="002751B7"/>
    <w:rsid w:val="00277696"/>
    <w:rsid w:val="00281DBA"/>
    <w:rsid w:val="00286C45"/>
    <w:rsid w:val="00286D9A"/>
    <w:rsid w:val="002878B8"/>
    <w:rsid w:val="00292C95"/>
    <w:rsid w:val="00297F2A"/>
    <w:rsid w:val="002A03DD"/>
    <w:rsid w:val="002A1D84"/>
    <w:rsid w:val="002A241E"/>
    <w:rsid w:val="002A623A"/>
    <w:rsid w:val="002A6905"/>
    <w:rsid w:val="002A6EDD"/>
    <w:rsid w:val="002A7B22"/>
    <w:rsid w:val="002B0584"/>
    <w:rsid w:val="002B0E3A"/>
    <w:rsid w:val="002C089B"/>
    <w:rsid w:val="002C45F4"/>
    <w:rsid w:val="002D0039"/>
    <w:rsid w:val="002D06F7"/>
    <w:rsid w:val="002D3C4A"/>
    <w:rsid w:val="002D44FF"/>
    <w:rsid w:val="002D6C0D"/>
    <w:rsid w:val="002D7871"/>
    <w:rsid w:val="002E380B"/>
    <w:rsid w:val="002E6A52"/>
    <w:rsid w:val="002F034D"/>
    <w:rsid w:val="002F03D1"/>
    <w:rsid w:val="002F655E"/>
    <w:rsid w:val="003039DC"/>
    <w:rsid w:val="0030436B"/>
    <w:rsid w:val="00304FD6"/>
    <w:rsid w:val="00306F80"/>
    <w:rsid w:val="003078CE"/>
    <w:rsid w:val="00310DE5"/>
    <w:rsid w:val="003112B4"/>
    <w:rsid w:val="003127C7"/>
    <w:rsid w:val="00315219"/>
    <w:rsid w:val="00317D5C"/>
    <w:rsid w:val="00320F2E"/>
    <w:rsid w:val="00323034"/>
    <w:rsid w:val="00327A2B"/>
    <w:rsid w:val="00327D06"/>
    <w:rsid w:val="00333D24"/>
    <w:rsid w:val="00335635"/>
    <w:rsid w:val="00336C7C"/>
    <w:rsid w:val="00337600"/>
    <w:rsid w:val="0034258A"/>
    <w:rsid w:val="00342871"/>
    <w:rsid w:val="003432A4"/>
    <w:rsid w:val="00343548"/>
    <w:rsid w:val="003472D5"/>
    <w:rsid w:val="00353300"/>
    <w:rsid w:val="003575CD"/>
    <w:rsid w:val="00357986"/>
    <w:rsid w:val="0036030E"/>
    <w:rsid w:val="00360976"/>
    <w:rsid w:val="00365A99"/>
    <w:rsid w:val="003726CF"/>
    <w:rsid w:val="00375A41"/>
    <w:rsid w:val="00381342"/>
    <w:rsid w:val="00382B02"/>
    <w:rsid w:val="003830F8"/>
    <w:rsid w:val="0038691D"/>
    <w:rsid w:val="00390ED0"/>
    <w:rsid w:val="003942F2"/>
    <w:rsid w:val="00394ADE"/>
    <w:rsid w:val="003973A4"/>
    <w:rsid w:val="003A1652"/>
    <w:rsid w:val="003A217E"/>
    <w:rsid w:val="003A22F9"/>
    <w:rsid w:val="003B2F14"/>
    <w:rsid w:val="003B313F"/>
    <w:rsid w:val="003B36BE"/>
    <w:rsid w:val="003B3A59"/>
    <w:rsid w:val="003B644D"/>
    <w:rsid w:val="003B7C4A"/>
    <w:rsid w:val="003C2400"/>
    <w:rsid w:val="003C29D7"/>
    <w:rsid w:val="003D0B33"/>
    <w:rsid w:val="003D3FE2"/>
    <w:rsid w:val="003D4A35"/>
    <w:rsid w:val="003E0281"/>
    <w:rsid w:val="003E1CCC"/>
    <w:rsid w:val="003F0901"/>
    <w:rsid w:val="003F53DA"/>
    <w:rsid w:val="003F6BF5"/>
    <w:rsid w:val="004040A7"/>
    <w:rsid w:val="004040E4"/>
    <w:rsid w:val="00404C8C"/>
    <w:rsid w:val="00404D56"/>
    <w:rsid w:val="00405188"/>
    <w:rsid w:val="004055B0"/>
    <w:rsid w:val="004132A3"/>
    <w:rsid w:val="00414DBE"/>
    <w:rsid w:val="0041584D"/>
    <w:rsid w:val="0042162A"/>
    <w:rsid w:val="00422AFC"/>
    <w:rsid w:val="00425DE7"/>
    <w:rsid w:val="00427355"/>
    <w:rsid w:val="004311AF"/>
    <w:rsid w:val="004317B8"/>
    <w:rsid w:val="00433D0E"/>
    <w:rsid w:val="004361A1"/>
    <w:rsid w:val="004418A6"/>
    <w:rsid w:val="004460CE"/>
    <w:rsid w:val="004461F2"/>
    <w:rsid w:val="00446D26"/>
    <w:rsid w:val="00447282"/>
    <w:rsid w:val="00447740"/>
    <w:rsid w:val="00447DD3"/>
    <w:rsid w:val="00452C94"/>
    <w:rsid w:val="00454792"/>
    <w:rsid w:val="00456FB8"/>
    <w:rsid w:val="00457A9D"/>
    <w:rsid w:val="00461875"/>
    <w:rsid w:val="00470857"/>
    <w:rsid w:val="0047110D"/>
    <w:rsid w:val="00471819"/>
    <w:rsid w:val="004719BD"/>
    <w:rsid w:val="00471B03"/>
    <w:rsid w:val="0048300E"/>
    <w:rsid w:val="00483F58"/>
    <w:rsid w:val="0049154D"/>
    <w:rsid w:val="00492C03"/>
    <w:rsid w:val="004937D5"/>
    <w:rsid w:val="00494C02"/>
    <w:rsid w:val="004A12DE"/>
    <w:rsid w:val="004A4E1A"/>
    <w:rsid w:val="004B2856"/>
    <w:rsid w:val="004B6B81"/>
    <w:rsid w:val="004B6E45"/>
    <w:rsid w:val="004B72AE"/>
    <w:rsid w:val="004C1525"/>
    <w:rsid w:val="004C1D9F"/>
    <w:rsid w:val="004C320F"/>
    <w:rsid w:val="004C3422"/>
    <w:rsid w:val="004C645E"/>
    <w:rsid w:val="004C6EA1"/>
    <w:rsid w:val="004D301B"/>
    <w:rsid w:val="004D38D1"/>
    <w:rsid w:val="004D50C9"/>
    <w:rsid w:val="004E24CE"/>
    <w:rsid w:val="004E5438"/>
    <w:rsid w:val="004F0BFA"/>
    <w:rsid w:val="004F2970"/>
    <w:rsid w:val="004F4997"/>
    <w:rsid w:val="005013F9"/>
    <w:rsid w:val="00505DE6"/>
    <w:rsid w:val="00506396"/>
    <w:rsid w:val="00512C96"/>
    <w:rsid w:val="00513064"/>
    <w:rsid w:val="00513DF9"/>
    <w:rsid w:val="005144FE"/>
    <w:rsid w:val="0051474F"/>
    <w:rsid w:val="00521238"/>
    <w:rsid w:val="00522EF7"/>
    <w:rsid w:val="00524804"/>
    <w:rsid w:val="00524E05"/>
    <w:rsid w:val="005356C4"/>
    <w:rsid w:val="005367BD"/>
    <w:rsid w:val="00536839"/>
    <w:rsid w:val="00541340"/>
    <w:rsid w:val="0054217C"/>
    <w:rsid w:val="00542B65"/>
    <w:rsid w:val="0054793F"/>
    <w:rsid w:val="00551220"/>
    <w:rsid w:val="0055433C"/>
    <w:rsid w:val="0056109F"/>
    <w:rsid w:val="00561B65"/>
    <w:rsid w:val="00562C06"/>
    <w:rsid w:val="00564740"/>
    <w:rsid w:val="00565A88"/>
    <w:rsid w:val="00565B70"/>
    <w:rsid w:val="005707FF"/>
    <w:rsid w:val="0058099F"/>
    <w:rsid w:val="00581CD4"/>
    <w:rsid w:val="00581CE8"/>
    <w:rsid w:val="00596C6F"/>
    <w:rsid w:val="005A0176"/>
    <w:rsid w:val="005A0C4D"/>
    <w:rsid w:val="005A5376"/>
    <w:rsid w:val="005A77FB"/>
    <w:rsid w:val="005B06A3"/>
    <w:rsid w:val="005B4544"/>
    <w:rsid w:val="005B5856"/>
    <w:rsid w:val="005B7AAA"/>
    <w:rsid w:val="005C15E6"/>
    <w:rsid w:val="005C2AF3"/>
    <w:rsid w:val="005C33AB"/>
    <w:rsid w:val="005C44C3"/>
    <w:rsid w:val="005D6037"/>
    <w:rsid w:val="005D6215"/>
    <w:rsid w:val="005D675B"/>
    <w:rsid w:val="005E08E2"/>
    <w:rsid w:val="005E670F"/>
    <w:rsid w:val="005E69BD"/>
    <w:rsid w:val="005F1480"/>
    <w:rsid w:val="00603173"/>
    <w:rsid w:val="0060484F"/>
    <w:rsid w:val="006058F2"/>
    <w:rsid w:val="00611B6F"/>
    <w:rsid w:val="00621755"/>
    <w:rsid w:val="00623DBF"/>
    <w:rsid w:val="0062694F"/>
    <w:rsid w:val="00630949"/>
    <w:rsid w:val="006373C9"/>
    <w:rsid w:val="00643516"/>
    <w:rsid w:val="0064427C"/>
    <w:rsid w:val="00645FA0"/>
    <w:rsid w:val="00646B78"/>
    <w:rsid w:val="00646C4C"/>
    <w:rsid w:val="00653553"/>
    <w:rsid w:val="0065690C"/>
    <w:rsid w:val="00663B26"/>
    <w:rsid w:val="00666ED5"/>
    <w:rsid w:val="0067517E"/>
    <w:rsid w:val="006777BA"/>
    <w:rsid w:val="006833E9"/>
    <w:rsid w:val="00684F07"/>
    <w:rsid w:val="00690F13"/>
    <w:rsid w:val="00695151"/>
    <w:rsid w:val="006A13EE"/>
    <w:rsid w:val="006A29A7"/>
    <w:rsid w:val="006A30F9"/>
    <w:rsid w:val="006A4DBE"/>
    <w:rsid w:val="006A69B8"/>
    <w:rsid w:val="006B2A63"/>
    <w:rsid w:val="006B3AC1"/>
    <w:rsid w:val="006B7C0C"/>
    <w:rsid w:val="006C0C71"/>
    <w:rsid w:val="006C6660"/>
    <w:rsid w:val="006D4BFD"/>
    <w:rsid w:val="006D72B4"/>
    <w:rsid w:val="006E1A90"/>
    <w:rsid w:val="006E4A62"/>
    <w:rsid w:val="006E784D"/>
    <w:rsid w:val="006F006D"/>
    <w:rsid w:val="006F1280"/>
    <w:rsid w:val="00701E10"/>
    <w:rsid w:val="00702682"/>
    <w:rsid w:val="00703545"/>
    <w:rsid w:val="00706EB0"/>
    <w:rsid w:val="00710DA3"/>
    <w:rsid w:val="007236DF"/>
    <w:rsid w:val="007277E3"/>
    <w:rsid w:val="007409DD"/>
    <w:rsid w:val="007459D1"/>
    <w:rsid w:val="00747731"/>
    <w:rsid w:val="00747B82"/>
    <w:rsid w:val="00756A4D"/>
    <w:rsid w:val="007617F7"/>
    <w:rsid w:val="007628CA"/>
    <w:rsid w:val="00765BF5"/>
    <w:rsid w:val="00770BE1"/>
    <w:rsid w:val="00776209"/>
    <w:rsid w:val="00782473"/>
    <w:rsid w:val="00783468"/>
    <w:rsid w:val="007834C6"/>
    <w:rsid w:val="00785BE8"/>
    <w:rsid w:val="007863E4"/>
    <w:rsid w:val="00786A7A"/>
    <w:rsid w:val="00793608"/>
    <w:rsid w:val="00796E6B"/>
    <w:rsid w:val="007A2EBA"/>
    <w:rsid w:val="007A3A5A"/>
    <w:rsid w:val="007A4F8B"/>
    <w:rsid w:val="007A5C1D"/>
    <w:rsid w:val="007A6432"/>
    <w:rsid w:val="007A70EA"/>
    <w:rsid w:val="007A7678"/>
    <w:rsid w:val="007B230C"/>
    <w:rsid w:val="007B54B7"/>
    <w:rsid w:val="007C0E0E"/>
    <w:rsid w:val="007C523C"/>
    <w:rsid w:val="007C7B15"/>
    <w:rsid w:val="007D3961"/>
    <w:rsid w:val="007D4C87"/>
    <w:rsid w:val="007D59E7"/>
    <w:rsid w:val="007D5B6B"/>
    <w:rsid w:val="007E0AF4"/>
    <w:rsid w:val="007E225D"/>
    <w:rsid w:val="007E327C"/>
    <w:rsid w:val="007E43C4"/>
    <w:rsid w:val="007E6F80"/>
    <w:rsid w:val="007F1D62"/>
    <w:rsid w:val="007F2FB1"/>
    <w:rsid w:val="007F30F9"/>
    <w:rsid w:val="007F3585"/>
    <w:rsid w:val="007F48F9"/>
    <w:rsid w:val="00802565"/>
    <w:rsid w:val="00803CA5"/>
    <w:rsid w:val="00804FC4"/>
    <w:rsid w:val="00805AA7"/>
    <w:rsid w:val="0080772A"/>
    <w:rsid w:val="00812C81"/>
    <w:rsid w:val="00813DE2"/>
    <w:rsid w:val="0081456C"/>
    <w:rsid w:val="0081655D"/>
    <w:rsid w:val="00823A10"/>
    <w:rsid w:val="008260AD"/>
    <w:rsid w:val="008270B6"/>
    <w:rsid w:val="00830345"/>
    <w:rsid w:val="00834C1D"/>
    <w:rsid w:val="008444EC"/>
    <w:rsid w:val="00846124"/>
    <w:rsid w:val="008516E1"/>
    <w:rsid w:val="008516EB"/>
    <w:rsid w:val="00855C4C"/>
    <w:rsid w:val="00857733"/>
    <w:rsid w:val="00857F92"/>
    <w:rsid w:val="00861B79"/>
    <w:rsid w:val="00862E7C"/>
    <w:rsid w:val="008657F1"/>
    <w:rsid w:val="0086597F"/>
    <w:rsid w:val="008669DD"/>
    <w:rsid w:val="00871B01"/>
    <w:rsid w:val="00876E16"/>
    <w:rsid w:val="00880C93"/>
    <w:rsid w:val="00882C4E"/>
    <w:rsid w:val="008848D0"/>
    <w:rsid w:val="008872CA"/>
    <w:rsid w:val="0089150A"/>
    <w:rsid w:val="0089312E"/>
    <w:rsid w:val="008935EF"/>
    <w:rsid w:val="00894662"/>
    <w:rsid w:val="00895CD5"/>
    <w:rsid w:val="008A1D6E"/>
    <w:rsid w:val="008A2CA2"/>
    <w:rsid w:val="008A6265"/>
    <w:rsid w:val="008B1514"/>
    <w:rsid w:val="008B4A3F"/>
    <w:rsid w:val="008B7773"/>
    <w:rsid w:val="008C09A3"/>
    <w:rsid w:val="008D2F18"/>
    <w:rsid w:val="008D56E4"/>
    <w:rsid w:val="008D6181"/>
    <w:rsid w:val="008E068B"/>
    <w:rsid w:val="008E4BB2"/>
    <w:rsid w:val="008E4C1D"/>
    <w:rsid w:val="008E4C99"/>
    <w:rsid w:val="008E5D12"/>
    <w:rsid w:val="008E694F"/>
    <w:rsid w:val="008F0571"/>
    <w:rsid w:val="008F06CC"/>
    <w:rsid w:val="008F749D"/>
    <w:rsid w:val="00900740"/>
    <w:rsid w:val="00901939"/>
    <w:rsid w:val="00901F8B"/>
    <w:rsid w:val="00904A18"/>
    <w:rsid w:val="00905ADC"/>
    <w:rsid w:val="00906D7E"/>
    <w:rsid w:val="0090749A"/>
    <w:rsid w:val="00907BBC"/>
    <w:rsid w:val="009119BD"/>
    <w:rsid w:val="00920926"/>
    <w:rsid w:val="00921096"/>
    <w:rsid w:val="0092258B"/>
    <w:rsid w:val="00937F6F"/>
    <w:rsid w:val="00940371"/>
    <w:rsid w:val="00940C14"/>
    <w:rsid w:val="0094133E"/>
    <w:rsid w:val="0094367B"/>
    <w:rsid w:val="009445CE"/>
    <w:rsid w:val="009522E9"/>
    <w:rsid w:val="00953F0F"/>
    <w:rsid w:val="00954CC3"/>
    <w:rsid w:val="00957318"/>
    <w:rsid w:val="00961115"/>
    <w:rsid w:val="00965944"/>
    <w:rsid w:val="00967CDB"/>
    <w:rsid w:val="00971C0C"/>
    <w:rsid w:val="009810E2"/>
    <w:rsid w:val="00982CD6"/>
    <w:rsid w:val="00984A4F"/>
    <w:rsid w:val="009A247C"/>
    <w:rsid w:val="009A3260"/>
    <w:rsid w:val="009B08A2"/>
    <w:rsid w:val="009B2F57"/>
    <w:rsid w:val="009B5B6B"/>
    <w:rsid w:val="009B64BE"/>
    <w:rsid w:val="009C062F"/>
    <w:rsid w:val="009C0B64"/>
    <w:rsid w:val="009C1BC5"/>
    <w:rsid w:val="009C400B"/>
    <w:rsid w:val="009C4721"/>
    <w:rsid w:val="009C6DED"/>
    <w:rsid w:val="009D24A1"/>
    <w:rsid w:val="009D2B46"/>
    <w:rsid w:val="009D4A41"/>
    <w:rsid w:val="009D4F57"/>
    <w:rsid w:val="009D688D"/>
    <w:rsid w:val="009E07E7"/>
    <w:rsid w:val="009E5320"/>
    <w:rsid w:val="009F0584"/>
    <w:rsid w:val="009F751D"/>
    <w:rsid w:val="00A012F9"/>
    <w:rsid w:val="00A01F5A"/>
    <w:rsid w:val="00A03C80"/>
    <w:rsid w:val="00A0770B"/>
    <w:rsid w:val="00A12B2C"/>
    <w:rsid w:val="00A13B78"/>
    <w:rsid w:val="00A150D0"/>
    <w:rsid w:val="00A1595B"/>
    <w:rsid w:val="00A2545B"/>
    <w:rsid w:val="00A306A2"/>
    <w:rsid w:val="00A368A0"/>
    <w:rsid w:val="00A5504B"/>
    <w:rsid w:val="00A55C75"/>
    <w:rsid w:val="00A572D9"/>
    <w:rsid w:val="00A611EE"/>
    <w:rsid w:val="00A61A39"/>
    <w:rsid w:val="00A620C9"/>
    <w:rsid w:val="00A637C8"/>
    <w:rsid w:val="00A65AC0"/>
    <w:rsid w:val="00A65C2A"/>
    <w:rsid w:val="00A66897"/>
    <w:rsid w:val="00A70D07"/>
    <w:rsid w:val="00A72E0D"/>
    <w:rsid w:val="00A772C2"/>
    <w:rsid w:val="00A824D2"/>
    <w:rsid w:val="00A85417"/>
    <w:rsid w:val="00A86E1D"/>
    <w:rsid w:val="00A874EF"/>
    <w:rsid w:val="00A92B8C"/>
    <w:rsid w:val="00A93936"/>
    <w:rsid w:val="00A940DF"/>
    <w:rsid w:val="00AA0C27"/>
    <w:rsid w:val="00AA6E11"/>
    <w:rsid w:val="00AA71E4"/>
    <w:rsid w:val="00AA7212"/>
    <w:rsid w:val="00AB352C"/>
    <w:rsid w:val="00AB4F62"/>
    <w:rsid w:val="00AB7A46"/>
    <w:rsid w:val="00AC031F"/>
    <w:rsid w:val="00AC5378"/>
    <w:rsid w:val="00AC713A"/>
    <w:rsid w:val="00AC7E25"/>
    <w:rsid w:val="00AD1178"/>
    <w:rsid w:val="00AD2A6E"/>
    <w:rsid w:val="00AD341A"/>
    <w:rsid w:val="00AD43D5"/>
    <w:rsid w:val="00AD5EAA"/>
    <w:rsid w:val="00AD68CC"/>
    <w:rsid w:val="00AD7697"/>
    <w:rsid w:val="00AE09E4"/>
    <w:rsid w:val="00AE20B0"/>
    <w:rsid w:val="00AF02FD"/>
    <w:rsid w:val="00AF4126"/>
    <w:rsid w:val="00AF48BC"/>
    <w:rsid w:val="00AF7956"/>
    <w:rsid w:val="00B00230"/>
    <w:rsid w:val="00B00AC2"/>
    <w:rsid w:val="00B0316F"/>
    <w:rsid w:val="00B07D15"/>
    <w:rsid w:val="00B146D4"/>
    <w:rsid w:val="00B17012"/>
    <w:rsid w:val="00B22A55"/>
    <w:rsid w:val="00B2618D"/>
    <w:rsid w:val="00B303F2"/>
    <w:rsid w:val="00B3379A"/>
    <w:rsid w:val="00B34415"/>
    <w:rsid w:val="00B36D8E"/>
    <w:rsid w:val="00B37EB5"/>
    <w:rsid w:val="00B429C4"/>
    <w:rsid w:val="00B42A4D"/>
    <w:rsid w:val="00B61ABE"/>
    <w:rsid w:val="00B65194"/>
    <w:rsid w:val="00B65FE5"/>
    <w:rsid w:val="00B67498"/>
    <w:rsid w:val="00B7191F"/>
    <w:rsid w:val="00B729E1"/>
    <w:rsid w:val="00B738A3"/>
    <w:rsid w:val="00B743D1"/>
    <w:rsid w:val="00B74A68"/>
    <w:rsid w:val="00B75E20"/>
    <w:rsid w:val="00B76F32"/>
    <w:rsid w:val="00B8334D"/>
    <w:rsid w:val="00B8415D"/>
    <w:rsid w:val="00B8725C"/>
    <w:rsid w:val="00B92576"/>
    <w:rsid w:val="00B92CF7"/>
    <w:rsid w:val="00B9340F"/>
    <w:rsid w:val="00B94176"/>
    <w:rsid w:val="00B957F8"/>
    <w:rsid w:val="00B9588F"/>
    <w:rsid w:val="00BA0E25"/>
    <w:rsid w:val="00BA3344"/>
    <w:rsid w:val="00BA7239"/>
    <w:rsid w:val="00BB1059"/>
    <w:rsid w:val="00BB6685"/>
    <w:rsid w:val="00BC0281"/>
    <w:rsid w:val="00BC07C1"/>
    <w:rsid w:val="00BC1F09"/>
    <w:rsid w:val="00BC367F"/>
    <w:rsid w:val="00BC399E"/>
    <w:rsid w:val="00BC416C"/>
    <w:rsid w:val="00BC4FA8"/>
    <w:rsid w:val="00BE0467"/>
    <w:rsid w:val="00BE0E13"/>
    <w:rsid w:val="00BE52E9"/>
    <w:rsid w:val="00BE5780"/>
    <w:rsid w:val="00BE712A"/>
    <w:rsid w:val="00C026A1"/>
    <w:rsid w:val="00C05314"/>
    <w:rsid w:val="00C07590"/>
    <w:rsid w:val="00C12F6B"/>
    <w:rsid w:val="00C145CE"/>
    <w:rsid w:val="00C15C4B"/>
    <w:rsid w:val="00C16324"/>
    <w:rsid w:val="00C176C2"/>
    <w:rsid w:val="00C20D1A"/>
    <w:rsid w:val="00C22673"/>
    <w:rsid w:val="00C230AD"/>
    <w:rsid w:val="00C25007"/>
    <w:rsid w:val="00C26A0F"/>
    <w:rsid w:val="00C30491"/>
    <w:rsid w:val="00C30F9B"/>
    <w:rsid w:val="00C33097"/>
    <w:rsid w:val="00C34C14"/>
    <w:rsid w:val="00C37570"/>
    <w:rsid w:val="00C4685C"/>
    <w:rsid w:val="00C51733"/>
    <w:rsid w:val="00C51E44"/>
    <w:rsid w:val="00C52642"/>
    <w:rsid w:val="00C60F0E"/>
    <w:rsid w:val="00C660D5"/>
    <w:rsid w:val="00C67366"/>
    <w:rsid w:val="00C7000A"/>
    <w:rsid w:val="00C70E2D"/>
    <w:rsid w:val="00C738A4"/>
    <w:rsid w:val="00C77714"/>
    <w:rsid w:val="00C80003"/>
    <w:rsid w:val="00C909A3"/>
    <w:rsid w:val="00C93A7D"/>
    <w:rsid w:val="00C95149"/>
    <w:rsid w:val="00C957FE"/>
    <w:rsid w:val="00CA1B33"/>
    <w:rsid w:val="00CA5F84"/>
    <w:rsid w:val="00CB15B6"/>
    <w:rsid w:val="00CD72EE"/>
    <w:rsid w:val="00CE0CED"/>
    <w:rsid w:val="00CE18FA"/>
    <w:rsid w:val="00CE3530"/>
    <w:rsid w:val="00CE6BE3"/>
    <w:rsid w:val="00CF08A2"/>
    <w:rsid w:val="00CF195E"/>
    <w:rsid w:val="00CF237E"/>
    <w:rsid w:val="00CF2671"/>
    <w:rsid w:val="00CF2CAD"/>
    <w:rsid w:val="00CF4DC2"/>
    <w:rsid w:val="00CF5EDB"/>
    <w:rsid w:val="00CF64FE"/>
    <w:rsid w:val="00CF6D61"/>
    <w:rsid w:val="00CF745B"/>
    <w:rsid w:val="00D012E2"/>
    <w:rsid w:val="00D02B17"/>
    <w:rsid w:val="00D10271"/>
    <w:rsid w:val="00D115F6"/>
    <w:rsid w:val="00D16D35"/>
    <w:rsid w:val="00D17AFC"/>
    <w:rsid w:val="00D17C60"/>
    <w:rsid w:val="00D17EDC"/>
    <w:rsid w:val="00D17FC6"/>
    <w:rsid w:val="00D20E58"/>
    <w:rsid w:val="00D218E2"/>
    <w:rsid w:val="00D22A18"/>
    <w:rsid w:val="00D25FB6"/>
    <w:rsid w:val="00D30412"/>
    <w:rsid w:val="00D330ED"/>
    <w:rsid w:val="00D34472"/>
    <w:rsid w:val="00D3642C"/>
    <w:rsid w:val="00D42007"/>
    <w:rsid w:val="00D42728"/>
    <w:rsid w:val="00D42CFC"/>
    <w:rsid w:val="00D43BB5"/>
    <w:rsid w:val="00D50CF5"/>
    <w:rsid w:val="00D515CB"/>
    <w:rsid w:val="00D51A06"/>
    <w:rsid w:val="00D528FE"/>
    <w:rsid w:val="00D572C7"/>
    <w:rsid w:val="00D65DDC"/>
    <w:rsid w:val="00D66EF3"/>
    <w:rsid w:val="00D6795B"/>
    <w:rsid w:val="00D70A3A"/>
    <w:rsid w:val="00D71B3A"/>
    <w:rsid w:val="00D71C6C"/>
    <w:rsid w:val="00D72B12"/>
    <w:rsid w:val="00D72BD6"/>
    <w:rsid w:val="00D72C30"/>
    <w:rsid w:val="00D72CD7"/>
    <w:rsid w:val="00D77E0C"/>
    <w:rsid w:val="00D822A5"/>
    <w:rsid w:val="00D82AAB"/>
    <w:rsid w:val="00D91228"/>
    <w:rsid w:val="00D93741"/>
    <w:rsid w:val="00D9402D"/>
    <w:rsid w:val="00D955BB"/>
    <w:rsid w:val="00D97E28"/>
    <w:rsid w:val="00DA214D"/>
    <w:rsid w:val="00DA242D"/>
    <w:rsid w:val="00DA5A80"/>
    <w:rsid w:val="00DA5F52"/>
    <w:rsid w:val="00DB2861"/>
    <w:rsid w:val="00DB43E6"/>
    <w:rsid w:val="00DB4A0A"/>
    <w:rsid w:val="00DB56B5"/>
    <w:rsid w:val="00DB56F2"/>
    <w:rsid w:val="00DB7D15"/>
    <w:rsid w:val="00DE1973"/>
    <w:rsid w:val="00DE3226"/>
    <w:rsid w:val="00DE56EA"/>
    <w:rsid w:val="00DF69FB"/>
    <w:rsid w:val="00DF6E41"/>
    <w:rsid w:val="00E014B2"/>
    <w:rsid w:val="00E04EFF"/>
    <w:rsid w:val="00E0605A"/>
    <w:rsid w:val="00E062DC"/>
    <w:rsid w:val="00E100F0"/>
    <w:rsid w:val="00E10C74"/>
    <w:rsid w:val="00E164E1"/>
    <w:rsid w:val="00E16597"/>
    <w:rsid w:val="00E23BDD"/>
    <w:rsid w:val="00E24F1C"/>
    <w:rsid w:val="00E25000"/>
    <w:rsid w:val="00E353A1"/>
    <w:rsid w:val="00E35BE4"/>
    <w:rsid w:val="00E443E6"/>
    <w:rsid w:val="00E44AC5"/>
    <w:rsid w:val="00E47CD8"/>
    <w:rsid w:val="00E509C5"/>
    <w:rsid w:val="00E50B97"/>
    <w:rsid w:val="00E54DE6"/>
    <w:rsid w:val="00E576FB"/>
    <w:rsid w:val="00E6081D"/>
    <w:rsid w:val="00E61ABC"/>
    <w:rsid w:val="00E631BE"/>
    <w:rsid w:val="00E65D8E"/>
    <w:rsid w:val="00E66F84"/>
    <w:rsid w:val="00E7279C"/>
    <w:rsid w:val="00E733F6"/>
    <w:rsid w:val="00E75026"/>
    <w:rsid w:val="00E764BC"/>
    <w:rsid w:val="00E77CB1"/>
    <w:rsid w:val="00E80ECE"/>
    <w:rsid w:val="00E83F81"/>
    <w:rsid w:val="00E842B3"/>
    <w:rsid w:val="00E8595C"/>
    <w:rsid w:val="00E91020"/>
    <w:rsid w:val="00E918AE"/>
    <w:rsid w:val="00E91F9E"/>
    <w:rsid w:val="00E9500B"/>
    <w:rsid w:val="00E9545F"/>
    <w:rsid w:val="00E979E6"/>
    <w:rsid w:val="00E97DE4"/>
    <w:rsid w:val="00EA1D91"/>
    <w:rsid w:val="00EA50E8"/>
    <w:rsid w:val="00EB00B1"/>
    <w:rsid w:val="00EB15F0"/>
    <w:rsid w:val="00EB27E3"/>
    <w:rsid w:val="00EB623B"/>
    <w:rsid w:val="00EB7F5C"/>
    <w:rsid w:val="00EC33FE"/>
    <w:rsid w:val="00EC43B9"/>
    <w:rsid w:val="00EC4524"/>
    <w:rsid w:val="00EC5487"/>
    <w:rsid w:val="00ED50C3"/>
    <w:rsid w:val="00ED595F"/>
    <w:rsid w:val="00ED71B9"/>
    <w:rsid w:val="00EE1A46"/>
    <w:rsid w:val="00EE334A"/>
    <w:rsid w:val="00EE512B"/>
    <w:rsid w:val="00EE7AE5"/>
    <w:rsid w:val="00EF2625"/>
    <w:rsid w:val="00EF50E7"/>
    <w:rsid w:val="00EF5C5D"/>
    <w:rsid w:val="00F01B17"/>
    <w:rsid w:val="00F02F57"/>
    <w:rsid w:val="00F070FC"/>
    <w:rsid w:val="00F07AC3"/>
    <w:rsid w:val="00F140B0"/>
    <w:rsid w:val="00F21042"/>
    <w:rsid w:val="00F22E91"/>
    <w:rsid w:val="00F260F7"/>
    <w:rsid w:val="00F262B1"/>
    <w:rsid w:val="00F26731"/>
    <w:rsid w:val="00F27FAA"/>
    <w:rsid w:val="00F27FDA"/>
    <w:rsid w:val="00F34065"/>
    <w:rsid w:val="00F45F92"/>
    <w:rsid w:val="00F46548"/>
    <w:rsid w:val="00F46BA8"/>
    <w:rsid w:val="00F524BC"/>
    <w:rsid w:val="00F5474C"/>
    <w:rsid w:val="00F54A6A"/>
    <w:rsid w:val="00F55BB0"/>
    <w:rsid w:val="00F634CB"/>
    <w:rsid w:val="00F643CA"/>
    <w:rsid w:val="00F6733D"/>
    <w:rsid w:val="00F673A3"/>
    <w:rsid w:val="00F77E68"/>
    <w:rsid w:val="00F80652"/>
    <w:rsid w:val="00F80D38"/>
    <w:rsid w:val="00F86A25"/>
    <w:rsid w:val="00F87EE3"/>
    <w:rsid w:val="00F90A1E"/>
    <w:rsid w:val="00F92690"/>
    <w:rsid w:val="00F9286E"/>
    <w:rsid w:val="00F92E3D"/>
    <w:rsid w:val="00F94E65"/>
    <w:rsid w:val="00FA0D07"/>
    <w:rsid w:val="00FA1D30"/>
    <w:rsid w:val="00FA21D9"/>
    <w:rsid w:val="00FA2C9B"/>
    <w:rsid w:val="00FB42F2"/>
    <w:rsid w:val="00FC3846"/>
    <w:rsid w:val="00FC4272"/>
    <w:rsid w:val="00FC64F6"/>
    <w:rsid w:val="00FC6EFA"/>
    <w:rsid w:val="00FD01CA"/>
    <w:rsid w:val="00FD0B2C"/>
    <w:rsid w:val="00FD17E1"/>
    <w:rsid w:val="00FD61D7"/>
    <w:rsid w:val="00FD71ED"/>
    <w:rsid w:val="00FE0C7A"/>
    <w:rsid w:val="00FE2140"/>
    <w:rsid w:val="00FE22D1"/>
    <w:rsid w:val="00FE3656"/>
    <w:rsid w:val="00FE591A"/>
    <w:rsid w:val="00FE7187"/>
    <w:rsid w:val="00FF5FD9"/>
    <w:rsid w:val="00FF6D48"/>
    <w:rsid w:val="034C53E3"/>
    <w:rsid w:val="03685589"/>
    <w:rsid w:val="043F07E0"/>
    <w:rsid w:val="04A3117E"/>
    <w:rsid w:val="04B628BA"/>
    <w:rsid w:val="061834A6"/>
    <w:rsid w:val="06CD7F12"/>
    <w:rsid w:val="07A21B0E"/>
    <w:rsid w:val="0802440D"/>
    <w:rsid w:val="084D028F"/>
    <w:rsid w:val="0A262936"/>
    <w:rsid w:val="0A60737C"/>
    <w:rsid w:val="0C6D1A36"/>
    <w:rsid w:val="0D6075B2"/>
    <w:rsid w:val="0D9C34BF"/>
    <w:rsid w:val="0DFC5816"/>
    <w:rsid w:val="11966190"/>
    <w:rsid w:val="12303F57"/>
    <w:rsid w:val="1268098D"/>
    <w:rsid w:val="12F01E7B"/>
    <w:rsid w:val="12F24F40"/>
    <w:rsid w:val="14D237BF"/>
    <w:rsid w:val="15D2331B"/>
    <w:rsid w:val="15F86A32"/>
    <w:rsid w:val="16184DFC"/>
    <w:rsid w:val="18EF1A07"/>
    <w:rsid w:val="195735FD"/>
    <w:rsid w:val="19A74E14"/>
    <w:rsid w:val="1A3A5DBF"/>
    <w:rsid w:val="1A845156"/>
    <w:rsid w:val="1C286BE5"/>
    <w:rsid w:val="1C4E7856"/>
    <w:rsid w:val="1DFF7EE3"/>
    <w:rsid w:val="1EB005EE"/>
    <w:rsid w:val="1EDB7A35"/>
    <w:rsid w:val="1FCB15AB"/>
    <w:rsid w:val="203174BC"/>
    <w:rsid w:val="20331AE9"/>
    <w:rsid w:val="20D4601F"/>
    <w:rsid w:val="21156B08"/>
    <w:rsid w:val="21F53D83"/>
    <w:rsid w:val="224E3D31"/>
    <w:rsid w:val="226C6BFB"/>
    <w:rsid w:val="22B97967"/>
    <w:rsid w:val="2331574F"/>
    <w:rsid w:val="25E17112"/>
    <w:rsid w:val="26A94B83"/>
    <w:rsid w:val="27331F36"/>
    <w:rsid w:val="27815E5D"/>
    <w:rsid w:val="2812778C"/>
    <w:rsid w:val="28654E18"/>
    <w:rsid w:val="291708C5"/>
    <w:rsid w:val="29E277A3"/>
    <w:rsid w:val="2A576CC1"/>
    <w:rsid w:val="2C9F1A47"/>
    <w:rsid w:val="2CDA6E57"/>
    <w:rsid w:val="2F7033A3"/>
    <w:rsid w:val="300C3DBD"/>
    <w:rsid w:val="30E7394E"/>
    <w:rsid w:val="3135041B"/>
    <w:rsid w:val="31474976"/>
    <w:rsid w:val="31490108"/>
    <w:rsid w:val="31B509C1"/>
    <w:rsid w:val="32960E56"/>
    <w:rsid w:val="34647D4F"/>
    <w:rsid w:val="36727CC6"/>
    <w:rsid w:val="36AD435B"/>
    <w:rsid w:val="36D44917"/>
    <w:rsid w:val="3700762D"/>
    <w:rsid w:val="371F2B03"/>
    <w:rsid w:val="37347601"/>
    <w:rsid w:val="37A24C61"/>
    <w:rsid w:val="37A34A15"/>
    <w:rsid w:val="37BA2B55"/>
    <w:rsid w:val="37DA5EAF"/>
    <w:rsid w:val="383B76AD"/>
    <w:rsid w:val="39355B41"/>
    <w:rsid w:val="39E80AAD"/>
    <w:rsid w:val="3A9C251C"/>
    <w:rsid w:val="3B463CDA"/>
    <w:rsid w:val="3C5422CB"/>
    <w:rsid w:val="3E5A65EC"/>
    <w:rsid w:val="3FAE1158"/>
    <w:rsid w:val="3FFA0AEA"/>
    <w:rsid w:val="401B6C7E"/>
    <w:rsid w:val="405A435B"/>
    <w:rsid w:val="40E210B8"/>
    <w:rsid w:val="40E32DED"/>
    <w:rsid w:val="41CF5BB6"/>
    <w:rsid w:val="423A41C8"/>
    <w:rsid w:val="428C7A8E"/>
    <w:rsid w:val="42ED4C4C"/>
    <w:rsid w:val="42F848A9"/>
    <w:rsid w:val="43752567"/>
    <w:rsid w:val="44B23DFA"/>
    <w:rsid w:val="44F35070"/>
    <w:rsid w:val="454315E6"/>
    <w:rsid w:val="45CF62BE"/>
    <w:rsid w:val="46164604"/>
    <w:rsid w:val="46A86F56"/>
    <w:rsid w:val="47A465BE"/>
    <w:rsid w:val="47A65E5C"/>
    <w:rsid w:val="48A9055D"/>
    <w:rsid w:val="494435E7"/>
    <w:rsid w:val="4B217CD3"/>
    <w:rsid w:val="4B343E27"/>
    <w:rsid w:val="4CE27936"/>
    <w:rsid w:val="4D063625"/>
    <w:rsid w:val="4D665E71"/>
    <w:rsid w:val="4E2A5F1B"/>
    <w:rsid w:val="4E812F4B"/>
    <w:rsid w:val="4F2D2206"/>
    <w:rsid w:val="4F2E0C11"/>
    <w:rsid w:val="4FF70CEB"/>
    <w:rsid w:val="512E2290"/>
    <w:rsid w:val="52263C36"/>
    <w:rsid w:val="52C27FEE"/>
    <w:rsid w:val="52E72588"/>
    <w:rsid w:val="53303CAB"/>
    <w:rsid w:val="55834A54"/>
    <w:rsid w:val="55F14AB3"/>
    <w:rsid w:val="56306667"/>
    <w:rsid w:val="56BD6AA3"/>
    <w:rsid w:val="56C41E35"/>
    <w:rsid w:val="570A5AC5"/>
    <w:rsid w:val="574F1FA3"/>
    <w:rsid w:val="5A8742DC"/>
    <w:rsid w:val="5A975351"/>
    <w:rsid w:val="5CC47481"/>
    <w:rsid w:val="5E0960B6"/>
    <w:rsid w:val="5E635930"/>
    <w:rsid w:val="5FD634ED"/>
    <w:rsid w:val="60BC5E38"/>
    <w:rsid w:val="619A7286"/>
    <w:rsid w:val="627B165C"/>
    <w:rsid w:val="639E415F"/>
    <w:rsid w:val="63FE4C1B"/>
    <w:rsid w:val="641C5A22"/>
    <w:rsid w:val="643C2396"/>
    <w:rsid w:val="649B244D"/>
    <w:rsid w:val="65363D1C"/>
    <w:rsid w:val="65864EAB"/>
    <w:rsid w:val="65D87726"/>
    <w:rsid w:val="67093C0F"/>
    <w:rsid w:val="672F3FE4"/>
    <w:rsid w:val="684D141C"/>
    <w:rsid w:val="69FC398E"/>
    <w:rsid w:val="6B787063"/>
    <w:rsid w:val="6D91399D"/>
    <w:rsid w:val="6D975A4D"/>
    <w:rsid w:val="6DB414C4"/>
    <w:rsid w:val="6EAC482A"/>
    <w:rsid w:val="70207CAA"/>
    <w:rsid w:val="70D428FF"/>
    <w:rsid w:val="71E55BC5"/>
    <w:rsid w:val="72B234CC"/>
    <w:rsid w:val="72E65AB6"/>
    <w:rsid w:val="72EF3B77"/>
    <w:rsid w:val="7323382F"/>
    <w:rsid w:val="73856F04"/>
    <w:rsid w:val="73954D9F"/>
    <w:rsid w:val="73A62B24"/>
    <w:rsid w:val="74D410A0"/>
    <w:rsid w:val="74DF452E"/>
    <w:rsid w:val="74F368ED"/>
    <w:rsid w:val="76B94D37"/>
    <w:rsid w:val="77FF75A7"/>
    <w:rsid w:val="796C6482"/>
    <w:rsid w:val="7A895856"/>
    <w:rsid w:val="7B3B750E"/>
    <w:rsid w:val="7BCB1A53"/>
    <w:rsid w:val="7C5B09E8"/>
    <w:rsid w:val="7C600265"/>
    <w:rsid w:val="7CA659DB"/>
    <w:rsid w:val="7EB47794"/>
    <w:rsid w:val="7F0569E9"/>
    <w:rsid w:val="7FFD5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30"/>
    <w:unhideWhenUsed/>
    <w:qFormat/>
    <w:uiPriority w:val="99"/>
    <w:pPr>
      <w:widowControl/>
      <w:spacing w:before="260" w:after="260" w:line="415" w:lineRule="auto"/>
      <w:ind w:left="200" w:leftChars="200" w:firstLine="567"/>
      <w:jc w:val="left"/>
    </w:pPr>
  </w:style>
  <w:style w:type="paragraph" w:styleId="7">
    <w:name w:val="Body Text"/>
    <w:basedOn w:val="1"/>
    <w:link w:val="29"/>
    <w:semiHidden/>
    <w:unhideWhenUsed/>
    <w:qFormat/>
    <w:uiPriority w:val="99"/>
    <w:pPr>
      <w:spacing w:after="12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批注框文本 字符"/>
    <w:basedOn w:val="15"/>
    <w:link w:val="9"/>
    <w:semiHidden/>
    <w:qFormat/>
    <w:uiPriority w:val="99"/>
    <w:rPr>
      <w:sz w:val="18"/>
      <w:szCs w:val="18"/>
    </w:rPr>
  </w:style>
  <w:style w:type="paragraph" w:styleId="19">
    <w:name w:val="List Paragraph"/>
    <w:basedOn w:val="1"/>
    <w:link w:val="28"/>
    <w:qFormat/>
    <w:uiPriority w:val="34"/>
    <w:pPr>
      <w:ind w:firstLine="420" w:firstLineChars="200"/>
    </w:pPr>
  </w:style>
  <w:style w:type="character" w:customStyle="1" w:styleId="20">
    <w:name w:val="页眉 字符"/>
    <w:basedOn w:val="15"/>
    <w:link w:val="11"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10"/>
    <w:qFormat/>
    <w:uiPriority w:val="99"/>
    <w:rPr>
      <w:sz w:val="18"/>
      <w:szCs w:val="18"/>
    </w:rPr>
  </w:style>
  <w:style w:type="character" w:customStyle="1" w:styleId="22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3 字符"/>
    <w:basedOn w:val="15"/>
    <w:link w:val="4"/>
    <w:qFormat/>
    <w:uiPriority w:val="9"/>
    <w:rPr>
      <w:b/>
      <w:bCs/>
      <w:sz w:val="32"/>
      <w:szCs w:val="32"/>
    </w:rPr>
  </w:style>
  <w:style w:type="character" w:customStyle="1" w:styleId="24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5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6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7">
    <w:name w:val="IFS-UFS-Text"/>
    <w:basedOn w:val="7"/>
    <w:qFormat/>
    <w:uiPriority w:val="0"/>
    <w:pPr>
      <w:tabs>
        <w:tab w:val="left" w:pos="0"/>
      </w:tabs>
      <w:spacing w:before="156" w:after="0" w:line="360" w:lineRule="auto"/>
      <w:ind w:firstLine="480" w:firstLineChars="200"/>
    </w:pPr>
    <w:rPr>
      <w:rFonts w:ascii="宋体" w:hAnsi="宋体" w:eastAsia="宋体" w:cs="Times New Roman"/>
      <w:sz w:val="24"/>
      <w:szCs w:val="24"/>
    </w:rPr>
  </w:style>
  <w:style w:type="character" w:customStyle="1" w:styleId="28">
    <w:name w:val="列表段落 字符"/>
    <w:link w:val="19"/>
    <w:qFormat/>
    <w:uiPriority w:val="34"/>
  </w:style>
  <w:style w:type="character" w:customStyle="1" w:styleId="29">
    <w:name w:val="正文文本 字符"/>
    <w:basedOn w:val="15"/>
    <w:link w:val="7"/>
    <w:semiHidden/>
    <w:qFormat/>
    <w:uiPriority w:val="99"/>
  </w:style>
  <w:style w:type="character" w:customStyle="1" w:styleId="30">
    <w:name w:val="批注文字 字符"/>
    <w:basedOn w:val="15"/>
    <w:link w:val="6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numbering" Target="numbering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DA763-712A-4919-B534-9361AC8560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3929</Words>
  <Characters>4021</Characters>
  <Lines>76</Lines>
  <Paragraphs>21</Paragraphs>
  <TotalTime>0</TotalTime>
  <ScaleCrop>false</ScaleCrop>
  <LinksUpToDate>false</LinksUpToDate>
  <CharactersWithSpaces>4121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2021-10-25T01:27:00Z</dcterms:created>
  <dc:creator>hjy</dc:creator>
  <cp:lastModifiedBy>霍闪闪</cp:lastModifiedBy>
  <dcterms:modified xsi:type="dcterms:W3CDTF">2022-10-10T08:59:07Z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546005B926474DAA9EE0852C7220BE6C</vt:lpwstr>
  </property>
</Properties>
</file>