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7A778A62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1C761E5D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1A1B180B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3130042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287638F1" w:rsidR="00C00D27" w:rsidRDefault="00CD434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12D35A84" w:rsidR="00C00D27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43471BD3" w:rsidR="00C00D27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52BFE931" w:rsidR="00C00D27" w:rsidRDefault="00CD434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D4343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人体全身图片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链接【外网可访问】，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31C7D703" w:rsidR="009F0519" w:rsidRDefault="00CD434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77777777" w:rsidR="009F0519" w:rsidRPr="007D5166" w:rsidRDefault="009F051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77777777" w:rsidR="009F0519" w:rsidRPr="007D5166" w:rsidRDefault="009F051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3971DD3B" w:rsidR="009F0519" w:rsidRDefault="00CD434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D4343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人体全身图片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字符串，图像最短边至少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15px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，最长边最大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4096px,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支持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jpg/jpeg/</w:t>
            </w:r>
            <w:proofErr w:type="spellStart"/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png</w:t>
            </w:r>
            <w:proofErr w:type="spellEnd"/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/bmp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格式，图像文件大小不超过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2M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。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CD434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650ABE46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注意：</w:t>
      </w:r>
    </w:p>
    <w:p w14:paraId="683272FF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1</w:t>
      </w:r>
      <w:r>
        <w:rPr>
          <w:rFonts w:ascii="Consolas" w:hAnsi="Consolas"/>
          <w:color w:val="333333"/>
          <w:sz w:val="20"/>
          <w:szCs w:val="20"/>
        </w:rPr>
        <w:t>、接口除了返回人体框和每个关键点的坐标信息外，还会输出人体框和关键点的概率分数，实际应用中可以基于概率分数进行过滤，排除掉分数低的误识别</w:t>
      </w:r>
      <w:r>
        <w:rPr>
          <w:rFonts w:ascii="Consolas" w:hAnsi="Consolas"/>
          <w:color w:val="333333"/>
          <w:sz w:val="20"/>
          <w:szCs w:val="20"/>
        </w:rPr>
        <w:t>“</w:t>
      </w:r>
      <w:r>
        <w:rPr>
          <w:rFonts w:ascii="Consolas" w:hAnsi="Consolas"/>
          <w:color w:val="333333"/>
          <w:sz w:val="20"/>
          <w:szCs w:val="20"/>
        </w:rPr>
        <w:t>无效人体</w:t>
      </w:r>
      <w:r>
        <w:rPr>
          <w:rFonts w:ascii="Consolas" w:hAnsi="Consolas"/>
          <w:color w:val="333333"/>
          <w:sz w:val="20"/>
          <w:szCs w:val="20"/>
        </w:rPr>
        <w:t>”</w:t>
      </w:r>
      <w:r>
        <w:rPr>
          <w:rFonts w:ascii="Consolas" w:hAnsi="Consolas"/>
          <w:color w:val="333333"/>
          <w:sz w:val="20"/>
          <w:szCs w:val="20"/>
        </w:rPr>
        <w:t>。</w:t>
      </w:r>
    </w:p>
    <w:p w14:paraId="72728C3B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2</w:t>
      </w:r>
      <w:r>
        <w:rPr>
          <w:rFonts w:ascii="Consolas" w:hAnsi="Consolas"/>
          <w:color w:val="333333"/>
          <w:sz w:val="20"/>
          <w:szCs w:val="20"/>
        </w:rPr>
        <w:t>、当关键点得分大于</w:t>
      </w:r>
      <w:r>
        <w:rPr>
          <w:rFonts w:ascii="Consolas" w:hAnsi="Consolas"/>
          <w:color w:val="333333"/>
          <w:sz w:val="20"/>
          <w:szCs w:val="20"/>
        </w:rPr>
        <w:t>0.2</w:t>
      </w:r>
      <w:r>
        <w:rPr>
          <w:rFonts w:ascii="Consolas" w:hAnsi="Consolas"/>
          <w:color w:val="333333"/>
          <w:sz w:val="20"/>
          <w:szCs w:val="20"/>
        </w:rPr>
        <w:t>的个数大于</w:t>
      </w:r>
      <w:r>
        <w:rPr>
          <w:rFonts w:ascii="Consolas" w:hAnsi="Consolas"/>
          <w:color w:val="333333"/>
          <w:sz w:val="20"/>
          <w:szCs w:val="20"/>
        </w:rPr>
        <w:t>3</w:t>
      </w:r>
      <w:r>
        <w:rPr>
          <w:rFonts w:ascii="Consolas" w:hAnsi="Consolas"/>
          <w:color w:val="333333"/>
          <w:sz w:val="20"/>
          <w:szCs w:val="20"/>
        </w:rPr>
        <w:t>，且人体框的得分大于</w:t>
      </w:r>
      <w:r>
        <w:rPr>
          <w:rFonts w:ascii="Consolas" w:hAnsi="Consolas"/>
          <w:color w:val="333333"/>
          <w:sz w:val="20"/>
          <w:szCs w:val="20"/>
        </w:rPr>
        <w:t>0.03</w:t>
      </w:r>
      <w:r>
        <w:rPr>
          <w:rFonts w:ascii="Consolas" w:hAnsi="Consolas"/>
          <w:color w:val="333333"/>
          <w:sz w:val="20"/>
          <w:szCs w:val="20"/>
        </w:rPr>
        <w:t>时，才认为是有效人体。</w:t>
      </w:r>
    </w:p>
    <w:p w14:paraId="2F7AAD5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3</w:t>
      </w:r>
      <w:r>
        <w:rPr>
          <w:rFonts w:ascii="Consolas" w:hAnsi="Consolas"/>
          <w:color w:val="333333"/>
          <w:sz w:val="20"/>
          <w:szCs w:val="20"/>
        </w:rPr>
        <w:t>、可根据自身实际使用场景中，针对误识别、漏识别的容忍程度，来调整使用不同阈值灵活应用。例如：对误识别容忍较低的应用场景下，人体框的得分阈值可以提到</w:t>
      </w:r>
      <w:r>
        <w:rPr>
          <w:rFonts w:ascii="Consolas" w:hAnsi="Consolas"/>
          <w:color w:val="333333"/>
          <w:sz w:val="20"/>
          <w:szCs w:val="20"/>
        </w:rPr>
        <w:t>0.06</w:t>
      </w:r>
      <w:r>
        <w:rPr>
          <w:rFonts w:ascii="Consolas" w:hAnsi="Consolas"/>
          <w:color w:val="333333"/>
          <w:sz w:val="20"/>
          <w:szCs w:val="20"/>
        </w:rPr>
        <w:t>及以上。</w:t>
      </w:r>
    </w:p>
    <w:p w14:paraId="1058D0D4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3A500FE9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2C7F2EA5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262D30FB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2EBCDA23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taskNo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"082246897222505513537185",//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1E093919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{</w:t>
      </w:r>
    </w:p>
    <w:p w14:paraId="62E03964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person_num</w:t>
      </w:r>
      <w:proofErr w:type="spellEnd"/>
      <w:r>
        <w:rPr>
          <w:rFonts w:ascii="Consolas" w:hAnsi="Consolas"/>
          <w:color w:val="333333"/>
          <w:sz w:val="20"/>
          <w:szCs w:val="20"/>
        </w:rPr>
        <w:t>": "1",//</w:t>
      </w:r>
      <w:r>
        <w:rPr>
          <w:rFonts w:ascii="Consolas" w:hAnsi="Consolas"/>
          <w:color w:val="333333"/>
          <w:sz w:val="20"/>
          <w:szCs w:val="20"/>
        </w:rPr>
        <w:t>人体数目</w:t>
      </w:r>
    </w:p>
    <w:p w14:paraId="4F068BD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person_info</w:t>
      </w:r>
      <w:proofErr w:type="spellEnd"/>
      <w:r>
        <w:rPr>
          <w:rFonts w:ascii="Consolas" w:hAnsi="Consolas"/>
          <w:color w:val="333333"/>
          <w:sz w:val="20"/>
          <w:szCs w:val="20"/>
        </w:rPr>
        <w:t>": [ //</w:t>
      </w:r>
      <w:r>
        <w:rPr>
          <w:rFonts w:ascii="Consolas" w:hAnsi="Consolas"/>
          <w:color w:val="333333"/>
          <w:sz w:val="20"/>
          <w:szCs w:val="20"/>
        </w:rPr>
        <w:t>人体姿态信息</w:t>
      </w:r>
    </w:p>
    <w:p w14:paraId="492FA121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434549A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body_parts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身体部位信息，包含</w:t>
      </w:r>
      <w:r>
        <w:rPr>
          <w:rFonts w:ascii="Consolas" w:hAnsi="Consolas"/>
          <w:color w:val="333333"/>
          <w:sz w:val="20"/>
          <w:szCs w:val="20"/>
        </w:rPr>
        <w:t>21</w:t>
      </w:r>
      <w:r>
        <w:rPr>
          <w:rFonts w:ascii="Consolas" w:hAnsi="Consolas"/>
          <w:color w:val="333333"/>
          <w:sz w:val="20"/>
          <w:szCs w:val="20"/>
        </w:rPr>
        <w:t>个关键点</w:t>
      </w:r>
    </w:p>
    <w:p w14:paraId="54275D44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"nose": {  //</w:t>
      </w:r>
      <w:r>
        <w:rPr>
          <w:rFonts w:ascii="Consolas" w:hAnsi="Consolas"/>
          <w:color w:val="333333"/>
          <w:sz w:val="20"/>
          <w:szCs w:val="20"/>
        </w:rPr>
        <w:t>头顶</w:t>
      </w:r>
    </w:p>
    <w:p w14:paraId="0531CC21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0.8942159414291382, 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6270B9F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503.8671875,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199B50D6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330.6640625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7678F13D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      },</w:t>
      </w:r>
    </w:p>
    <w:p w14:paraId="18CBA6A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right_knee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右膝</w:t>
      </w:r>
    </w:p>
    <w:p w14:paraId="57C500F3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0.2961595356464386,//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3BC2518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445.7421875,//x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28BE8D6C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890.1171875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314438DC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2146147C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left_hip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左髋部</w:t>
      </w:r>
    </w:p>
    <w:p w14:paraId="188C943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0.5250594019889832,//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641FD50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561.9921875,//x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343C6AD3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781.1328125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0CDAEF1B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4613991A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right_ankle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右脚踝</w:t>
      </w:r>
    </w:p>
    <w:p w14:paraId="78E5606B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0.2590301632881165,//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12B0F13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431.2109375,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2923A17B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853.7890625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56F6A9DF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4FDFC712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right_wrist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右手腕</w:t>
      </w:r>
    </w:p>
    <w:p w14:paraId="56E4EF6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0.9074253439903259,//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27C22C66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482.0703125,//x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5F2E0BEF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432.3828125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048CC996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281E395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left_eye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左眼</w:t>
      </w:r>
    </w:p>
    <w:p w14:paraId="2A8A7AC6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0.8951929211616516,//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1D94D24D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532.9296875,//x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71549BAD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301.6015625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55E5358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55437BA5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left_mouth_corner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左嘴角</w:t>
      </w:r>
    </w:p>
    <w:p w14:paraId="18EB4F99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0.8808014392852783,//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16594E3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532.9296875,//x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7B1A5F35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359.7265625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3DC35C2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0AB4282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right_elbow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右手肘</w:t>
      </w:r>
    </w:p>
    <w:p w14:paraId="3C753909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0.7785468697547913, 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7819D214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409.4140625,//x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119D31D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592.2265625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568EDB01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41748889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left_knee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左膝</w:t>
      </w:r>
    </w:p>
    <w:p w14:paraId="2EA6BB13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0.3373354375362396,//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4D63906F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554.7265625,//x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7FA8C591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890.1171875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08B04450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6D39759F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"neck": { //</w:t>
      </w:r>
      <w:r>
        <w:rPr>
          <w:rFonts w:ascii="Consolas" w:hAnsi="Consolas"/>
          <w:color w:val="333333"/>
          <w:sz w:val="20"/>
          <w:szCs w:val="20"/>
        </w:rPr>
        <w:t>颈部</w:t>
      </w:r>
    </w:p>
    <w:p w14:paraId="50623651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0.7848875522613525,//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62CAAE72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532.9296875,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14933045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        "y": 388.7890625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6DAF8D46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02CB97D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top_head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头顶</w:t>
      </w:r>
    </w:p>
    <w:p w14:paraId="578CCBAD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0.8500685095787048,//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4F6E8B02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518.3984375,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5ED7B06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207.1484375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13984A99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547292D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right_ear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右耳</w:t>
      </w:r>
    </w:p>
    <w:p w14:paraId="4A792CD5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0.8363958597183228, 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25B9CD95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467.5390625,//x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64109DAD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308.8671875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6C7DD9CD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3319732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left_ear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左耳</w:t>
      </w:r>
    </w:p>
    <w:p w14:paraId="7263655F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0.9147939682006836, 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6A34F54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576.5234375,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0CB2AA1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301.6015625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3D341384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11DD7CA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left_elbow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{ </w:t>
      </w:r>
      <w:r>
        <w:rPr>
          <w:rFonts w:ascii="Consolas" w:hAnsi="Consolas"/>
          <w:color w:val="333333"/>
          <w:sz w:val="20"/>
          <w:szCs w:val="20"/>
        </w:rPr>
        <w:t>左手肘</w:t>
      </w:r>
    </w:p>
    <w:p w14:paraId="7903FA5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0.8399760723114014, 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28A8D0FA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583.7890625,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6F65BECA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628.5546875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2D553F86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3A72C023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right_shoulder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右肩</w:t>
      </w:r>
    </w:p>
    <w:p w14:paraId="5F41CAF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0.8697558045387268, 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7A1548AA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438.4765625,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1D918C29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410.5859375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73BAB1AC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5C3EF6D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right_eye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右眼</w:t>
      </w:r>
    </w:p>
    <w:p w14:paraId="76906A8C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0.881825864315033,//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1D5471E6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482.0703125,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4BA253E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301.6015625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2D79AC7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2FDA527C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right_mouth_corner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右嘴角</w:t>
      </w:r>
    </w:p>
    <w:p w14:paraId="659B1F2F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0.904476523399353, 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0B083A80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496.6015625,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55B8ED9B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352.4609375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32803A7C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7C508574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left_ankle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左脚踝</w:t>
      </w:r>
    </w:p>
    <w:p w14:paraId="381CAE40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0.2503626644611359,//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3F559183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583.7890625,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50BC1446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861.0546875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5A62986C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137E3CA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right_hip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右髋部</w:t>
      </w:r>
    </w:p>
    <w:p w14:paraId="6CE9AF34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0.5060766935348511,//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5BF3443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        "x": 453.0078125, 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1E8DDD29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781.1328125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436A312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5BED8FE5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left_wrist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左手腕</w:t>
      </w:r>
    </w:p>
    <w:p w14:paraId="43B62A65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0.7268951535224915,//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3E85353D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423.9453125,//x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1758491E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621.2890625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30F9C33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},</w:t>
      </w:r>
    </w:p>
    <w:p w14:paraId="78C2DB1C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left_shoulder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左肩</w:t>
      </w:r>
    </w:p>
    <w:p w14:paraId="665CC1F9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0.85484778881073,//</w:t>
      </w:r>
      <w:r>
        <w:rPr>
          <w:rFonts w:ascii="Consolas" w:hAnsi="Consolas"/>
          <w:color w:val="333333"/>
          <w:sz w:val="20"/>
          <w:szCs w:val="20"/>
        </w:rPr>
        <w:t>概率分数</w:t>
      </w:r>
    </w:p>
    <w:p w14:paraId="0F8A509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"x": 634.6484375,//x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4842703F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"y": 432.3828125 //y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37D8EDFD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}</w:t>
      </w:r>
    </w:p>
    <w:p w14:paraId="182ED93B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},</w:t>
      </w:r>
    </w:p>
    <w:p w14:paraId="58506980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"location": {</w:t>
      </w:r>
    </w:p>
    <w:p w14:paraId="1FEC2EC4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"height": 670.80139160156,//</w:t>
      </w:r>
      <w:r>
        <w:rPr>
          <w:rFonts w:ascii="Consolas" w:hAnsi="Consolas"/>
          <w:color w:val="333333"/>
          <w:sz w:val="20"/>
          <w:szCs w:val="20"/>
        </w:rPr>
        <w:t>人体区域的高度</w:t>
      </w:r>
    </w:p>
    <w:p w14:paraId="42CAD1D2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"width": 524.25476074219,//</w:t>
      </w:r>
      <w:r>
        <w:rPr>
          <w:rFonts w:ascii="Consolas" w:hAnsi="Consolas"/>
          <w:color w:val="333333"/>
          <w:sz w:val="20"/>
          <w:szCs w:val="20"/>
        </w:rPr>
        <w:t>人体区域的宽度</w:t>
      </w:r>
    </w:p>
    <w:p w14:paraId="79E03D1A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"top": 241.42504882812,//</w:t>
      </w:r>
      <w:r>
        <w:rPr>
          <w:rFonts w:ascii="Consolas" w:hAnsi="Consolas"/>
          <w:color w:val="333333"/>
          <w:sz w:val="20"/>
          <w:szCs w:val="20"/>
        </w:rPr>
        <w:t>人体区域离上边界的距离</w:t>
      </w:r>
    </w:p>
    <w:p w14:paraId="2A950A27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"score": 0.98725789785385,//</w:t>
      </w:r>
      <w:r>
        <w:rPr>
          <w:rFonts w:ascii="Consolas" w:hAnsi="Consolas"/>
          <w:color w:val="333333"/>
          <w:sz w:val="20"/>
          <w:szCs w:val="20"/>
        </w:rPr>
        <w:t>人体框的概率分数，取值</w:t>
      </w:r>
      <w:r>
        <w:rPr>
          <w:rFonts w:ascii="Consolas" w:hAnsi="Consolas"/>
          <w:color w:val="333333"/>
          <w:sz w:val="20"/>
          <w:szCs w:val="20"/>
        </w:rPr>
        <w:t>0-1</w:t>
      </w:r>
      <w:r>
        <w:rPr>
          <w:rFonts w:ascii="Consolas" w:hAnsi="Consolas"/>
          <w:color w:val="333333"/>
          <w:sz w:val="20"/>
          <w:szCs w:val="20"/>
        </w:rPr>
        <w:t>，得分越接近</w:t>
      </w:r>
      <w:r>
        <w:rPr>
          <w:rFonts w:ascii="Consolas" w:hAnsi="Consolas"/>
          <w:color w:val="333333"/>
          <w:sz w:val="20"/>
          <w:szCs w:val="20"/>
        </w:rPr>
        <w:t>1</w:t>
      </w:r>
      <w:r>
        <w:rPr>
          <w:rFonts w:ascii="Consolas" w:hAnsi="Consolas"/>
          <w:color w:val="333333"/>
          <w:sz w:val="20"/>
          <w:szCs w:val="20"/>
        </w:rPr>
        <w:t>表示识别准确的概率越大</w:t>
      </w:r>
    </w:p>
    <w:p w14:paraId="32B34FD0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"left": 902.15216064453//</w:t>
      </w:r>
      <w:r>
        <w:rPr>
          <w:rFonts w:ascii="Consolas" w:hAnsi="Consolas"/>
          <w:color w:val="333333"/>
          <w:sz w:val="20"/>
          <w:szCs w:val="20"/>
        </w:rPr>
        <w:t>人体区域离左边界的距离</w:t>
      </w:r>
    </w:p>
    <w:p w14:paraId="2409A9A5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}</w:t>
      </w:r>
    </w:p>
    <w:p w14:paraId="21BDD292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</w:t>
      </w:r>
    </w:p>
    <w:p w14:paraId="0A43E44A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]</w:t>
      </w:r>
    </w:p>
    <w:p w14:paraId="699995AA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}</w:t>
      </w:r>
    </w:p>
    <w:p w14:paraId="440F9018" w14:textId="77777777" w:rsidR="00CD4343" w:rsidRDefault="00CD4343" w:rsidP="00CD4343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3735C7F5" w14:textId="77777777" w:rsidR="00CD4343" w:rsidRPr="007D5166" w:rsidRDefault="00CD4343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CD3C" w14:textId="77777777" w:rsidR="000D581B" w:rsidRDefault="000D581B" w:rsidP="00A7339B">
      <w:r>
        <w:separator/>
      </w:r>
    </w:p>
  </w:endnote>
  <w:endnote w:type="continuationSeparator" w:id="0">
    <w:p w14:paraId="074218FA" w14:textId="77777777" w:rsidR="000D581B" w:rsidRDefault="000D581B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C345" w14:textId="77777777" w:rsidR="000D581B" w:rsidRDefault="000D581B" w:rsidP="00A7339B">
      <w:r>
        <w:separator/>
      </w:r>
    </w:p>
  </w:footnote>
  <w:footnote w:type="continuationSeparator" w:id="0">
    <w:p w14:paraId="00AFAEED" w14:textId="77777777" w:rsidR="000D581B" w:rsidRDefault="000D581B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9637682">
    <w:abstractNumId w:val="1"/>
  </w:num>
  <w:num w:numId="2" w16cid:durableId="936906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D581B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CD4343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2023-09-27T03:29:00Z</dcterms:modified>
</cp:coreProperties>
</file>