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t>PC端</w:t>
      </w:r>
    </w:p>
    <w:p>
      <w:pPr>
        <w:pStyle w:val="3"/>
      </w:pPr>
      <w:r>
        <w:rPr>
          <w:rFonts w:hint="eastAsia"/>
        </w:rPr>
        <w:t>1、登录</w:t>
      </w:r>
    </w:p>
    <w:p>
      <w:pPr>
        <w:pStyle w:val="11"/>
        <w:ind w:left="360" w:firstLine="0" w:firstLineChars="0"/>
      </w:pPr>
      <w:r>
        <w:rPr>
          <w:rFonts w:hint="eastAsia"/>
        </w:rPr>
        <w:t>打开浏览器（建议使用谷歌浏览器）输入</w:t>
      </w:r>
      <w:r>
        <w:fldChar w:fldCharType="begin"/>
      </w:r>
      <w:r>
        <w:instrText xml:space="preserve"> HYPERLINK "http://120.76.165.168/yherp" </w:instrText>
      </w:r>
      <w:r>
        <w:fldChar w:fldCharType="separate"/>
      </w:r>
      <w:r>
        <w:rPr>
          <w:rStyle w:val="8"/>
        </w:rPr>
        <w:t>http://120.76.165.168/yherp</w:t>
      </w:r>
      <w:r>
        <w:rPr>
          <w:rStyle w:val="8"/>
        </w:rPr>
        <w:fldChar w:fldCharType="end"/>
      </w:r>
      <w:r>
        <w:t>后回车，打开如下页面：</w:t>
      </w:r>
    </w:p>
    <w:p>
      <w:pPr>
        <w:pStyle w:val="11"/>
        <w:ind w:left="360" w:firstLine="0" w:firstLineChars="0"/>
      </w:pPr>
      <w:r>
        <w:drawing>
          <wp:inline distT="0" distB="0" distL="114300" distR="114300">
            <wp:extent cx="5266690" cy="2474595"/>
            <wp:effectExtent l="0" t="0" r="6350" b="952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11"/>
        <w:ind w:left="360" w:firstLine="0" w:firstLineChars="0"/>
      </w:pPr>
      <w:r>
        <w:rPr>
          <w:rFonts w:hint="eastAsia"/>
        </w:rPr>
        <w:t>输入用户名及密码登录。</w:t>
      </w:r>
    </w:p>
    <w:p>
      <w:r>
        <w:br w:type="page"/>
      </w:r>
    </w:p>
    <w:p>
      <w:pPr>
        <w:pStyle w:val="3"/>
      </w:pPr>
      <w:r>
        <w:rPr>
          <w:rFonts w:hint="eastAsia"/>
        </w:rPr>
        <w:t>2、主界面：</w:t>
      </w:r>
    </w:p>
    <w:p>
      <w:pPr>
        <w:ind w:firstLine="420" w:firstLineChars="200"/>
      </w:pPr>
      <w:r>
        <w:drawing>
          <wp:inline distT="0" distB="0" distL="0" distR="0">
            <wp:extent cx="5274310" cy="249047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登录后进入主页面，左上角可以修改密码、锁定屏幕、注销登录，上方是一级菜单，左侧是菜单栏，菜单全系会根据不同岗位分配各有不同。</w:t>
      </w:r>
    </w:p>
    <w:p>
      <w:pPr>
        <w:rPr>
          <w:rFonts w:hint="eastAsia"/>
        </w:rPr>
      </w:pPr>
    </w:p>
    <w:p>
      <w:pPr>
        <w:pStyle w:val="3"/>
      </w:pPr>
      <w:r>
        <w:rPr>
          <w:rFonts w:hint="eastAsia"/>
        </w:rPr>
        <w:t>3、主界面：</w:t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采购需求</w:t>
      </w:r>
    </w:p>
    <w:p>
      <w:r>
        <w:drawing>
          <wp:inline distT="0" distB="0" distL="114300" distR="114300">
            <wp:extent cx="5266690" cy="2474595"/>
            <wp:effectExtent l="0" t="0" r="6350" b="952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新增：跳转明细新增一个采购需求，填写必填项点击保存。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修改：修改相关采购需求相关内容。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作废：对采购需求进行删除操作。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刷新：对页面进行内容刷新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提交自审：进行内容审核的操作。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完成：点击完成之后，后续页面将不再进行操作。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打印：按照采购需求模板进行内容打印。</w:t>
      </w:r>
    </w:p>
    <w:p>
      <w:pPr>
        <w:pStyle w:val="4"/>
        <w:rPr>
          <w:rFonts w:hint="eastAsia" w:cstheme="minorBidi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32"/>
          <w:szCs w:val="32"/>
          <w:lang w:val="en-US" w:eastAsia="zh-CN" w:bidi="ar-SA"/>
        </w:rPr>
        <w:t>采购计划</w:t>
      </w:r>
    </w:p>
    <w:p>
      <w:r>
        <w:drawing>
          <wp:inline distT="0" distB="0" distL="114300" distR="114300">
            <wp:extent cx="5266690" cy="2474595"/>
            <wp:effectExtent l="0" t="0" r="6350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新增：选择一个采购需求进行内容导入。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修改：修改相关内容。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作废：对相选中内容进行删除。</w:t>
      </w:r>
    </w:p>
    <w:p>
      <w:pPr>
        <w:pStyle w:val="4"/>
        <w:rPr>
          <w:rFonts w:hint="eastAsia"/>
        </w:rPr>
      </w:pPr>
      <w:r>
        <w:rPr>
          <w:rFonts w:hint="eastAsia"/>
        </w:rPr>
        <w:t>采购订单</w:t>
      </w:r>
    </w:p>
    <w:p>
      <w:pPr>
        <w:rPr>
          <w:rFonts w:hint="eastAsia"/>
        </w:rPr>
      </w:pPr>
      <w:r>
        <w:drawing>
          <wp:inline distT="0" distB="0" distL="0" distR="0">
            <wp:extent cx="5274310" cy="2500630"/>
            <wp:effectExtent l="0" t="0" r="2540" b="0"/>
            <wp:docPr id="2" name="图片 2" descr="C:\Users\xm\Desktop\企业生产培训手册\截图\采购PC\采购订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xm\Desktop\企业生产培训手册\截图\采购PC\采购订单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3"/>
        </w:numPr>
        <w:ind w:firstLineChars="0"/>
      </w:pPr>
      <w:r>
        <w:rPr>
          <w:rFonts w:hint="eastAsia"/>
        </w:rPr>
        <w:t>上方一级菜单选择“采购管理”</w:t>
      </w:r>
    </w:p>
    <w:p>
      <w:pPr>
        <w:pStyle w:val="11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左侧二级菜单选择“采购订单”</w:t>
      </w:r>
    </w:p>
    <w:p>
      <w:pPr>
        <w:pStyle w:val="11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新增（导入）、修改（变更）、作废采购订单</w:t>
      </w:r>
    </w:p>
    <w:p>
      <w:pPr>
        <w:pStyle w:val="11"/>
        <w:numPr>
          <w:ilvl w:val="0"/>
          <w:numId w:val="4"/>
        </w:numPr>
        <w:ind w:firstLineChars="0"/>
        <w:rPr>
          <w:rFonts w:hint="eastAsia"/>
        </w:rPr>
      </w:pPr>
      <w:r>
        <w:rPr>
          <w:rFonts w:hint="eastAsia"/>
        </w:rPr>
        <w:t>新增（导入）：①点击</w:t>
      </w:r>
      <w:r>
        <w:drawing>
          <wp:inline distT="0" distB="0" distL="0" distR="0">
            <wp:extent cx="676275" cy="3238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或者</w:t>
      </w:r>
      <w:r>
        <w:t xml:space="preserve"> </w:t>
      </w:r>
      <w:r>
        <w:drawing>
          <wp:inline distT="0" distB="0" distL="0" distR="0">
            <wp:extent cx="676275" cy="2476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按钮，跳转至采购订单明细页面，如下图</w:t>
      </w:r>
    </w:p>
    <w:p>
      <w:pPr>
        <w:pStyle w:val="11"/>
        <w:ind w:left="780" w:firstLine="0" w:firstLineChars="0"/>
        <w:rPr>
          <w:rFonts w:hint="eastAsia"/>
        </w:rPr>
      </w:pPr>
      <w:r>
        <w:drawing>
          <wp:inline distT="0" distB="0" distL="0" distR="0">
            <wp:extent cx="5274310" cy="272224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0" w:firstLineChars="1000"/>
        <w:rPr>
          <w:rFonts w:hint="eastAsia"/>
        </w:rPr>
      </w:pPr>
      <w:r>
        <w:rPr>
          <w:rFonts w:hint="eastAsia"/>
        </w:rPr>
        <w:t>②填写采购信息，</w:t>
      </w:r>
      <w:r>
        <w:rPr>
          <w:rFonts w:hint="eastAsia"/>
          <w:color w:val="FF0000"/>
        </w:rPr>
        <w:t>*</w:t>
      </w:r>
      <w:r>
        <w:rPr>
          <w:rFonts w:hint="eastAsia"/>
        </w:rPr>
        <w:t>是必须要填写的，否则无法保存</w:t>
      </w:r>
    </w:p>
    <w:p>
      <w:pPr>
        <w:ind w:firstLine="2100" w:firstLineChars="1000"/>
        <w:rPr>
          <w:rFonts w:hint="eastAsia"/>
        </w:rPr>
      </w:pPr>
      <w:r>
        <w:rPr>
          <w:rFonts w:hint="eastAsia"/>
        </w:rPr>
        <w:t>③导入采购的物料，点击</w:t>
      </w:r>
      <w:r>
        <w:drawing>
          <wp:inline distT="0" distB="0" distL="0" distR="0">
            <wp:extent cx="638175" cy="2857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按钮，在物料信息窗口，选定要采购的物料，并填写物料的采购相关信息，</w:t>
      </w:r>
      <w:r>
        <w:rPr>
          <w:rFonts w:hint="eastAsia"/>
          <w:color w:val="FF0000"/>
        </w:rPr>
        <w:t>*</w:t>
      </w:r>
      <w:r>
        <w:rPr>
          <w:rFonts w:hint="eastAsia"/>
        </w:rPr>
        <w:t>是必须要填写的，否则无法保存</w:t>
      </w:r>
    </w:p>
    <w:p>
      <w:pPr>
        <w:ind w:firstLine="2100" w:firstLineChars="1000"/>
        <w:rPr>
          <w:rFonts w:hint="eastAsia"/>
        </w:rPr>
      </w:pPr>
      <w:r>
        <w:rPr>
          <w:rFonts w:hint="eastAsia"/>
        </w:rPr>
        <w:t>④点击</w:t>
      </w:r>
      <w:r>
        <w:drawing>
          <wp:inline distT="0" distB="0" distL="0" distR="0">
            <wp:extent cx="666750" cy="2381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按钮，采购订单新增成功。</w:t>
      </w:r>
    </w:p>
    <w:p>
      <w:pPr>
        <w:pStyle w:val="11"/>
        <w:numPr>
          <w:ilvl w:val="0"/>
          <w:numId w:val="4"/>
        </w:numPr>
        <w:ind w:firstLineChars="0"/>
        <w:rPr>
          <w:rFonts w:hint="eastAsia"/>
        </w:rPr>
      </w:pPr>
      <w:r>
        <w:rPr>
          <w:rFonts w:hint="eastAsia"/>
        </w:rPr>
        <w:t>修改（变更）：选中采购订单记录（未提交的），点击</w:t>
      </w:r>
      <w:r>
        <w:drawing>
          <wp:inline distT="0" distB="0" distL="0" distR="0">
            <wp:extent cx="619125" cy="2381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按钮，跳转至采购订单明细页面，修改对应的采购订单信息后，点击</w:t>
      </w:r>
      <w:r>
        <w:drawing>
          <wp:inline distT="0" distB="0" distL="0" distR="0">
            <wp:extent cx="666750" cy="2667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按钮，修改成功。（对于提交审核通过了的订单，只能通过变更来进行对订单的修改）</w:t>
      </w:r>
    </w:p>
    <w:p>
      <w:pPr>
        <w:pStyle w:val="11"/>
        <w:numPr>
          <w:ilvl w:val="0"/>
          <w:numId w:val="4"/>
        </w:numPr>
        <w:ind w:firstLineChars="0"/>
        <w:rPr>
          <w:rFonts w:hint="eastAsia"/>
        </w:rPr>
      </w:pPr>
      <w:r>
        <w:rPr>
          <w:rFonts w:hint="eastAsia"/>
        </w:rPr>
        <w:t>作废：选中采购订单记录，点击</w:t>
      </w:r>
      <w:r>
        <w:drawing>
          <wp:inline distT="0" distB="0" distL="0" distR="0">
            <wp:extent cx="647700" cy="2571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按钮，确认作废，作废成功。</w:t>
      </w:r>
    </w:p>
    <w:p>
      <w:pPr>
        <w:pStyle w:val="11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采购订单确认无误后，提交审核；如果想改变提交对象，取消提交，重新提交便可</w:t>
      </w:r>
    </w:p>
    <w:p>
      <w:pPr>
        <w:pStyle w:val="11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订单任务采购完毕后，给订单设置成“完成”状态</w:t>
      </w:r>
    </w:p>
    <w:p>
      <w:pPr>
        <w:pStyle w:val="11"/>
        <w:numPr>
          <w:ilvl w:val="0"/>
          <w:numId w:val="3"/>
        </w:numPr>
        <w:ind w:firstLineChars="0"/>
      </w:pPr>
      <w:r>
        <w:rPr>
          <w:rFonts w:hint="eastAsia"/>
        </w:rPr>
        <w:t>条件查询以往的采购订单记录</w:t>
      </w:r>
    </w:p>
    <w:p>
      <w:pPr>
        <w:rPr>
          <w:rFonts w:hint="eastAsia"/>
        </w:rPr>
      </w:pPr>
    </w:p>
    <w:p>
      <w:pPr>
        <w:pStyle w:val="4"/>
        <w:rPr>
          <w:rFonts w:hint="eastAsia"/>
        </w:rPr>
      </w:pPr>
      <w:r>
        <w:rPr>
          <w:rFonts w:hint="eastAsia"/>
        </w:rPr>
        <w:t>采购质检</w:t>
      </w:r>
    </w:p>
    <w:p>
      <w:pPr>
        <w:rPr>
          <w:rFonts w:hint="eastAsia"/>
        </w:rPr>
      </w:pPr>
      <w:r>
        <w:drawing>
          <wp:inline distT="0" distB="0" distL="0" distR="0">
            <wp:extent cx="5274310" cy="2502535"/>
            <wp:effectExtent l="0" t="0" r="2540" b="0"/>
            <wp:docPr id="4" name="图片 4" descr="C:\Users\xm\Desktop\企业生产培训手册\截图\采购PC\采购质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xm\Desktop\企业生产培训手册\截图\采购PC\采购质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5"/>
        </w:numPr>
        <w:ind w:firstLineChars="0"/>
      </w:pPr>
      <w:r>
        <w:rPr>
          <w:rFonts w:hint="eastAsia"/>
        </w:rPr>
        <w:t>上方一级菜单选择“采购管理”</w:t>
      </w:r>
    </w:p>
    <w:p>
      <w:pPr>
        <w:pStyle w:val="11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左侧二级菜单选择“采购质检”</w:t>
      </w:r>
    </w:p>
    <w:p>
      <w:pPr>
        <w:pStyle w:val="11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条件查询以往的采购订单记录，并记录订单的质检情况</w:t>
      </w:r>
    </w:p>
    <w:p>
      <w:pPr>
        <w:pStyle w:val="11"/>
        <w:ind w:left="360" w:firstLine="0" w:firstLineChars="0"/>
        <w:rPr>
          <w:rFonts w:hint="eastAsia"/>
        </w:rPr>
      </w:pPr>
      <w:r>
        <w:rPr>
          <w:rFonts w:hint="eastAsia"/>
        </w:rPr>
        <w:t>质检：点击采购订单的</w:t>
      </w:r>
      <w:r>
        <w:drawing>
          <wp:inline distT="0" distB="0" distL="0" distR="0">
            <wp:extent cx="466725" cy="2095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按钮，跳转至采购质检明细，如下图；接着记录物料的质检情况。</w:t>
      </w:r>
    </w:p>
    <w:p>
      <w:pPr>
        <w:pStyle w:val="11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4310" cy="2738755"/>
            <wp:effectExtent l="0" t="0" r="2540" b="4445"/>
            <wp:docPr id="17" name="图片 17" descr="C:\Users\xm\Desktop\企业生产培训手册\截图\采购PC\采购质检明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xm\Desktop\企业生产培训手册\截图\采购PC\采购质检明细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rPr>
          <w:rFonts w:hint="eastAsia"/>
        </w:rPr>
      </w:pPr>
      <w:r>
        <w:rPr>
          <w:rFonts w:hint="eastAsia"/>
        </w:rPr>
        <w:t>采购退货</w:t>
      </w:r>
    </w:p>
    <w:p>
      <w:r>
        <w:drawing>
          <wp:inline distT="0" distB="0" distL="0" distR="0">
            <wp:extent cx="5274310" cy="2487295"/>
            <wp:effectExtent l="0" t="0" r="2540" b="8255"/>
            <wp:docPr id="5" name="图片 5" descr="C:\Users\xm\Desktop\企业生产培训手册\截图\采购PC\采购退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xm\Desktop\企业生产培训手册\截图\采购PC\采购退货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6"/>
        </w:numPr>
        <w:ind w:firstLineChars="0"/>
      </w:pPr>
      <w:r>
        <w:rPr>
          <w:rFonts w:hint="eastAsia"/>
        </w:rPr>
        <w:t>上方一级菜单选择“采购管理”</w:t>
      </w:r>
    </w:p>
    <w:p>
      <w:pPr>
        <w:pStyle w:val="11"/>
        <w:numPr>
          <w:ilvl w:val="0"/>
          <w:numId w:val="6"/>
        </w:numPr>
        <w:ind w:firstLineChars="0"/>
        <w:rPr>
          <w:rFonts w:hint="eastAsia"/>
        </w:rPr>
      </w:pPr>
      <w:r>
        <w:rPr>
          <w:rFonts w:hint="eastAsia"/>
        </w:rPr>
        <w:t>左侧二级菜单选择“采购退货”</w:t>
      </w:r>
    </w:p>
    <w:p>
      <w:pPr>
        <w:pStyle w:val="11"/>
        <w:numPr>
          <w:ilvl w:val="0"/>
          <w:numId w:val="6"/>
        </w:numPr>
        <w:ind w:firstLineChars="0"/>
        <w:rPr>
          <w:rFonts w:hint="eastAsia"/>
        </w:rPr>
      </w:pPr>
      <w:r>
        <w:rPr>
          <w:rFonts w:hint="eastAsia"/>
        </w:rPr>
        <w:t>新增、修改、删除采购退货记录</w:t>
      </w:r>
    </w:p>
    <w:p>
      <w:pPr>
        <w:pStyle w:val="11"/>
        <w:numPr>
          <w:ilvl w:val="0"/>
          <w:numId w:val="7"/>
        </w:numPr>
        <w:ind w:firstLineChars="0"/>
        <w:rPr>
          <w:rFonts w:hint="eastAsia"/>
        </w:rPr>
      </w:pPr>
      <w:r>
        <w:rPr>
          <w:rFonts w:hint="eastAsia"/>
        </w:rPr>
        <w:t>新增：①点击</w:t>
      </w:r>
      <w:r>
        <w:drawing>
          <wp:inline distT="0" distB="0" distL="0" distR="0">
            <wp:extent cx="685800" cy="23812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按钮，跳转至采购退货明细页面，如下图</w:t>
      </w:r>
    </w:p>
    <w:p>
      <w:pPr>
        <w:pStyle w:val="11"/>
        <w:ind w:left="780" w:firstLine="0" w:firstLineChars="0"/>
        <w:rPr>
          <w:rFonts w:hint="eastAsia"/>
        </w:rPr>
      </w:pPr>
      <w:r>
        <w:drawing>
          <wp:inline distT="0" distB="0" distL="0" distR="0">
            <wp:extent cx="5274310" cy="2717165"/>
            <wp:effectExtent l="0" t="0" r="254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780" w:firstLine="630" w:firstLineChars="300"/>
        <w:rPr>
          <w:rFonts w:hint="eastAsia"/>
        </w:rPr>
      </w:pPr>
      <w:r>
        <w:rPr>
          <w:rFonts w:hint="eastAsia"/>
        </w:rPr>
        <w:t>②填写退货信息，</w:t>
      </w:r>
      <w:r>
        <w:rPr>
          <w:rFonts w:hint="eastAsia"/>
          <w:color w:val="FF0000"/>
        </w:rPr>
        <w:t>*</w:t>
      </w:r>
      <w:r>
        <w:rPr>
          <w:rFonts w:hint="eastAsia"/>
        </w:rPr>
        <w:t>是必须要填的，否则无法保存</w:t>
      </w:r>
    </w:p>
    <w:p>
      <w:pPr>
        <w:pStyle w:val="11"/>
        <w:ind w:left="780" w:firstLine="630" w:firstLineChars="300"/>
        <w:rPr>
          <w:rFonts w:hint="eastAsia"/>
        </w:rPr>
      </w:pPr>
      <w:r>
        <w:rPr>
          <w:rFonts w:hint="eastAsia"/>
        </w:rPr>
        <w:t>③退货明细，点击</w:t>
      </w:r>
      <w:r>
        <w:drawing>
          <wp:inline distT="0" distB="0" distL="0" distR="0">
            <wp:extent cx="685800" cy="23812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按钮，选中要退货的物料，并填写物料的相关退货明细</w:t>
      </w:r>
    </w:p>
    <w:p>
      <w:pPr>
        <w:pStyle w:val="11"/>
        <w:ind w:left="780" w:firstLine="630" w:firstLineChars="300"/>
        <w:rPr>
          <w:rFonts w:hint="eastAsia"/>
        </w:rPr>
      </w:pPr>
      <w:r>
        <w:rPr>
          <w:rFonts w:hint="eastAsia"/>
        </w:rPr>
        <w:t>④点击</w:t>
      </w:r>
      <w:r>
        <w:drawing>
          <wp:inline distT="0" distB="0" distL="0" distR="0">
            <wp:extent cx="676275" cy="23812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按钮，采购退货新增成功。</w:t>
      </w:r>
    </w:p>
    <w:p>
      <w:pPr>
        <w:pStyle w:val="11"/>
        <w:ind w:left="780" w:firstLine="0" w:firstLineChars="0"/>
        <w:rPr>
          <w:rFonts w:hint="eastAsia"/>
        </w:rPr>
      </w:pPr>
    </w:p>
    <w:p>
      <w:pPr>
        <w:pStyle w:val="11"/>
        <w:numPr>
          <w:ilvl w:val="0"/>
          <w:numId w:val="7"/>
        </w:numPr>
        <w:ind w:firstLineChars="0"/>
        <w:rPr>
          <w:rFonts w:hint="eastAsia"/>
        </w:rPr>
      </w:pPr>
      <w:r>
        <w:rPr>
          <w:rFonts w:hint="eastAsia"/>
        </w:rPr>
        <w:t>修改：选中采购退货记录（未提交的），点击</w:t>
      </w:r>
      <w:r>
        <w:drawing>
          <wp:inline distT="0" distB="0" distL="0" distR="0">
            <wp:extent cx="619125" cy="23812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按钮，跳转至退货明细页面，</w:t>
      </w:r>
    </w:p>
    <w:p>
      <w:pPr>
        <w:pStyle w:val="11"/>
        <w:ind w:left="780" w:firstLine="0" w:firstLineChars="0"/>
        <w:rPr>
          <w:rFonts w:hint="eastAsia"/>
        </w:rPr>
      </w:pPr>
      <w:r>
        <w:rPr>
          <w:rFonts w:hint="eastAsia"/>
        </w:rPr>
        <w:t>修改对应的采购退货信息后，点击按钮，修改成功。</w:t>
      </w:r>
    </w:p>
    <w:p>
      <w:pPr>
        <w:pStyle w:val="11"/>
        <w:numPr>
          <w:ilvl w:val="0"/>
          <w:numId w:val="7"/>
        </w:numPr>
        <w:ind w:firstLineChars="0"/>
        <w:rPr>
          <w:rFonts w:hint="eastAsia"/>
        </w:rPr>
      </w:pPr>
      <w:r>
        <w:rPr>
          <w:rFonts w:hint="eastAsia"/>
        </w:rPr>
        <w:t>删除：选中采购退货记录，点击</w:t>
      </w:r>
      <w:r>
        <w:drawing>
          <wp:inline distT="0" distB="0" distL="0" distR="0">
            <wp:extent cx="647700" cy="2476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按钮，确认删除，删除成功。</w:t>
      </w:r>
    </w:p>
    <w:p>
      <w:pPr>
        <w:pStyle w:val="11"/>
        <w:numPr>
          <w:ilvl w:val="0"/>
          <w:numId w:val="6"/>
        </w:numPr>
        <w:ind w:firstLineChars="0"/>
        <w:rPr>
          <w:rFonts w:hint="eastAsia"/>
        </w:rPr>
      </w:pPr>
      <w:r>
        <w:rPr>
          <w:rFonts w:hint="eastAsia"/>
        </w:rPr>
        <w:t>退货单确认无误后，提交审核订单</w:t>
      </w:r>
    </w:p>
    <w:p>
      <w:pPr>
        <w:pStyle w:val="11"/>
        <w:numPr>
          <w:ilvl w:val="0"/>
          <w:numId w:val="6"/>
        </w:numPr>
        <w:ind w:firstLineChars="0"/>
        <w:rPr>
          <w:rFonts w:hint="eastAsia"/>
        </w:rPr>
      </w:pPr>
      <w:r>
        <w:rPr>
          <w:rFonts w:hint="eastAsia"/>
        </w:rPr>
        <w:t>根据退货的退库情况，给退货单设置“完成”状态，也可以取消完成</w:t>
      </w:r>
    </w:p>
    <w:p>
      <w:pPr>
        <w:pStyle w:val="11"/>
        <w:numPr>
          <w:ilvl w:val="0"/>
          <w:numId w:val="6"/>
        </w:numPr>
        <w:ind w:firstLineChars="0"/>
        <w:rPr>
          <w:rFonts w:hint="eastAsia"/>
        </w:rPr>
      </w:pPr>
      <w:r>
        <w:rPr>
          <w:rFonts w:hint="eastAsia"/>
        </w:rPr>
        <w:t>条件查询以往的采购退货记录</w:t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F91E64"/>
    <w:multiLevelType w:val="singleLevel"/>
    <w:tmpl w:val="83F91E6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4957FC7"/>
    <w:multiLevelType w:val="multilevel"/>
    <w:tmpl w:val="34957FC7"/>
    <w:lvl w:ilvl="0" w:tentative="0">
      <w:start w:val="1"/>
      <w:numFmt w:val="bullet"/>
      <w:lvlText w:val="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2">
    <w:nsid w:val="45516ABA"/>
    <w:multiLevelType w:val="multilevel"/>
    <w:tmpl w:val="45516AB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9BC6AE5"/>
    <w:multiLevelType w:val="multilevel"/>
    <w:tmpl w:val="49BC6AE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C812D1D"/>
    <w:multiLevelType w:val="multilevel"/>
    <w:tmpl w:val="4C812D1D"/>
    <w:lvl w:ilvl="0" w:tentative="0">
      <w:start w:val="1"/>
      <w:numFmt w:val="bullet"/>
      <w:lvlText w:val="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5">
    <w:nsid w:val="6B3A67D8"/>
    <w:multiLevelType w:val="multilevel"/>
    <w:tmpl w:val="6B3A67D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369B131"/>
    <w:multiLevelType w:val="singleLevel"/>
    <w:tmpl w:val="7369B13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xMTE2ZmU0ZWVkMWY5MzU2NzA1Njg3MjZmNmIxMDgifQ=="/>
  </w:docVars>
  <w:rsids>
    <w:rsidRoot w:val="00297123"/>
    <w:rsid w:val="000B2C33"/>
    <w:rsid w:val="000E1A54"/>
    <w:rsid w:val="00187955"/>
    <w:rsid w:val="00193779"/>
    <w:rsid w:val="001968AC"/>
    <w:rsid w:val="00297123"/>
    <w:rsid w:val="003B2B19"/>
    <w:rsid w:val="006727FA"/>
    <w:rsid w:val="00795C70"/>
    <w:rsid w:val="0084550A"/>
    <w:rsid w:val="00B90D47"/>
    <w:rsid w:val="00BF7AF7"/>
    <w:rsid w:val="00F210DF"/>
    <w:rsid w:val="00F33B05"/>
    <w:rsid w:val="0C9F788B"/>
    <w:rsid w:val="17F90E5F"/>
    <w:rsid w:val="1A344C7A"/>
    <w:rsid w:val="2DF53F49"/>
    <w:rsid w:val="395E0781"/>
    <w:rsid w:val="3B30734F"/>
    <w:rsid w:val="6BC92D5E"/>
    <w:rsid w:val="77584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标题 1 Char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0">
    <w:name w:val="标题 2 Char"/>
    <w:basedOn w:val="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5"/>
    <w:semiHidden/>
    <w:qFormat/>
    <w:uiPriority w:val="99"/>
    <w:rPr>
      <w:sz w:val="18"/>
      <w:szCs w:val="18"/>
    </w:rPr>
  </w:style>
  <w:style w:type="character" w:customStyle="1" w:styleId="13">
    <w:name w:val="标题 3 Char"/>
    <w:basedOn w:val="7"/>
    <w:link w:val="4"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1039</Words>
  <Characters>1066</Characters>
  <Lines>7</Lines>
  <Paragraphs>2</Paragraphs>
  <TotalTime>3</TotalTime>
  <ScaleCrop>false</ScaleCrop>
  <LinksUpToDate>false</LinksUpToDate>
  <CharactersWithSpaces>1067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2016-09-07T06:23:00Z</dcterms:created>
  <dc:creator>xm</dc:creator>
  <cp:lastModifiedBy>悠</cp:lastModifiedBy>
  <dcterms:modified xsi:type="dcterms:W3CDTF">2022-11-01T06:26:53Z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AECC8751854F4A3B83FEACA0FCD7A1A0</vt:lpwstr>
  </property>
</Properties>
</file>