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00" w:line="240" w:lineRule="auto"/>
        <w:jc w:val="center"/>
        <w:rPr>
          <w:rFonts w:hint="default" w:ascii="微软雅黑" w:hAnsi="微软雅黑" w:eastAsia="微软雅黑" w:cs="微软雅黑"/>
          <w:b/>
          <w:bCs/>
          <w:sz w:val="72"/>
          <w:szCs w:val="72"/>
          <w:lang w:val="en-US"/>
        </w:rPr>
      </w:pPr>
      <w:bookmarkStart w:id="48" w:name="_GoBack"/>
      <w:r>
        <w:rPr>
          <w:rFonts w:hint="eastAsia" w:ascii="微软雅黑" w:hAnsi="微软雅黑" w:eastAsia="微软雅黑" w:cs="微软雅黑"/>
          <w:b/>
          <w:bCs/>
          <w:sz w:val="72"/>
          <w:szCs w:val="72"/>
          <w:lang w:val="en-US" w:eastAsia="zh-CN"/>
        </w:rPr>
        <w:t>敏思达卖家物流管家</w:t>
      </w:r>
    </w:p>
    <w:p>
      <w:pPr>
        <w:spacing w:after="200" w:line="240" w:lineRule="auto"/>
        <w:jc w:val="center"/>
        <w:rPr>
          <w:rFonts w:hint="eastAsia" w:ascii="微软雅黑" w:hAnsi="微软雅黑" w:eastAsia="微软雅黑" w:cs="微软雅黑"/>
          <w:sz w:val="72"/>
          <w:szCs w:val="72"/>
        </w:rPr>
      </w:pPr>
      <w:r>
        <w:rPr>
          <w:rFonts w:hint="eastAsia" w:ascii="微软雅黑" w:hAnsi="微软雅黑" w:eastAsia="微软雅黑" w:cs="微软雅黑"/>
          <w:b/>
          <w:bCs/>
          <w:sz w:val="72"/>
          <w:szCs w:val="72"/>
        </w:rPr>
        <w:t>用户使用手册</w:t>
      </w:r>
      <w:bookmarkEnd w:id="48"/>
      <w:r>
        <w:rPr>
          <w:rFonts w:hint="eastAsia" w:ascii="微软雅黑" w:hAnsi="微软雅黑" w:eastAsia="微软雅黑" w:cs="微软雅黑"/>
          <w:sz w:val="72"/>
          <w:szCs w:val="72"/>
        </w:rPr>
        <w:br w:type="textWrapping"/>
      </w:r>
    </w:p>
    <w:p>
      <w:pPr>
        <w:spacing w:after="200" w:line="240" w:lineRule="auto"/>
        <w:jc w:val="center"/>
        <w:rPr>
          <w:rFonts w:hint="eastAsia" w:ascii="微软雅黑" w:hAnsi="微软雅黑" w:eastAsia="微软雅黑" w:cs="微软雅黑"/>
          <w:sz w:val="32"/>
          <w:szCs w:val="32"/>
        </w:rPr>
      </w:pPr>
    </w:p>
    <w:p>
      <w:pPr>
        <w:spacing w:after="200" w:line="240" w:lineRule="auto"/>
        <w:jc w:val="center"/>
        <w:rPr>
          <w:rFonts w:hint="eastAsia" w:ascii="微软雅黑" w:hAnsi="微软雅黑" w:eastAsia="微软雅黑" w:cs="微软雅黑"/>
          <w:sz w:val="32"/>
          <w:szCs w:val="32"/>
        </w:rPr>
      </w:pPr>
    </w:p>
    <w:p>
      <w:pPr>
        <w:spacing w:after="200" w:line="240" w:lineRule="auto"/>
        <w:jc w:val="center"/>
        <w:rPr>
          <w:rFonts w:hint="eastAsia" w:ascii="微软雅黑" w:hAnsi="微软雅黑" w:eastAsia="微软雅黑" w:cs="微软雅黑"/>
          <w:sz w:val="32"/>
          <w:szCs w:val="32"/>
        </w:rPr>
      </w:pPr>
    </w:p>
    <w:p>
      <w:pPr>
        <w:spacing w:after="200" w:line="240" w:lineRule="auto"/>
        <w:ind w:firstLine="1840" w:firstLineChars="575"/>
        <w:jc w:val="left"/>
        <w:rPr>
          <w:rFonts w:hint="eastAsia" w:ascii="微软雅黑" w:hAnsi="微软雅黑" w:eastAsia="微软雅黑" w:cs="微软雅黑"/>
          <w:sz w:val="32"/>
          <w:szCs w:val="32"/>
        </w:rPr>
      </w:pPr>
      <w:r>
        <w:rPr>
          <w:rFonts w:hint="eastAsia" w:ascii="微软雅黑" w:hAnsi="微软雅黑" w:eastAsia="微软雅黑" w:cs="微软雅黑"/>
          <w:sz w:val="32"/>
          <w:szCs w:val="32"/>
        </w:rPr>
        <w:t>版 本 号：</w:t>
      </w:r>
      <w:r>
        <w:rPr>
          <w:rFonts w:hint="eastAsia" w:ascii="微软雅黑" w:hAnsi="微软雅黑" w:eastAsia="微软雅黑" w:cs="微软雅黑"/>
          <w:sz w:val="32"/>
          <w:szCs w:val="32"/>
          <w:u w:val="single"/>
        </w:rPr>
        <w:t xml:space="preserve">      </w:t>
      </w:r>
      <w:r>
        <w:rPr>
          <w:rFonts w:hint="eastAsia" w:ascii="微软雅黑" w:hAnsi="微软雅黑" w:eastAsia="微软雅黑" w:cs="微软雅黑"/>
          <w:sz w:val="32"/>
          <w:szCs w:val="32"/>
          <w:u w:val="single"/>
          <w:lang w:val="en-US" w:eastAsia="zh-CN"/>
        </w:rPr>
        <w:t xml:space="preserve">             </w:t>
      </w:r>
      <w:r>
        <w:rPr>
          <w:rFonts w:hint="eastAsia" w:ascii="微软雅黑" w:hAnsi="微软雅黑" w:eastAsia="微软雅黑" w:cs="微软雅黑"/>
          <w:sz w:val="32"/>
          <w:szCs w:val="32"/>
          <w:u w:val="single"/>
        </w:rPr>
        <w:t xml:space="preserve">     </w:t>
      </w:r>
    </w:p>
    <w:p>
      <w:pPr>
        <w:spacing w:after="200" w:line="240" w:lineRule="auto"/>
        <w:ind w:firstLine="1840" w:firstLineChars="575"/>
        <w:jc w:val="left"/>
        <w:rPr>
          <w:rFonts w:hint="eastAsia" w:ascii="微软雅黑" w:hAnsi="微软雅黑" w:eastAsia="微软雅黑" w:cs="微软雅黑"/>
          <w:sz w:val="32"/>
          <w:szCs w:val="32"/>
        </w:rPr>
      </w:pPr>
      <w:r>
        <w:rPr>
          <w:rFonts w:hint="eastAsia" w:ascii="微软雅黑" w:hAnsi="微软雅黑" w:eastAsia="微软雅黑" w:cs="微软雅黑"/>
          <w:sz w:val="32"/>
          <w:szCs w:val="32"/>
        </w:rPr>
        <w:t>编 写 人：</w:t>
      </w:r>
      <w:r>
        <w:rPr>
          <w:rFonts w:hint="eastAsia" w:ascii="微软雅黑" w:hAnsi="微软雅黑" w:eastAsia="微软雅黑" w:cs="微软雅黑"/>
          <w:sz w:val="32"/>
          <w:szCs w:val="32"/>
          <w:u w:val="single"/>
        </w:rPr>
        <w:t xml:space="preserve">        </w:t>
      </w:r>
      <w:r>
        <w:rPr>
          <w:rFonts w:hint="eastAsia" w:ascii="微软雅黑" w:hAnsi="微软雅黑" w:eastAsia="微软雅黑" w:cs="微软雅黑"/>
          <w:sz w:val="32"/>
          <w:szCs w:val="32"/>
          <w:u w:val="single"/>
          <w:lang w:val="en-US" w:eastAsia="zh-CN"/>
        </w:rPr>
        <w:t xml:space="preserve">      </w:t>
      </w:r>
      <w:r>
        <w:rPr>
          <w:rFonts w:hint="eastAsia" w:ascii="微软雅黑" w:hAnsi="微软雅黑" w:eastAsia="微软雅黑" w:cs="微软雅黑"/>
          <w:sz w:val="32"/>
          <w:szCs w:val="32"/>
          <w:u w:val="single"/>
        </w:rPr>
        <w:t xml:space="preserve">          </w:t>
      </w:r>
    </w:p>
    <w:p>
      <w:pPr>
        <w:spacing w:after="200" w:line="240" w:lineRule="auto"/>
        <w:ind w:firstLine="1840" w:firstLineChars="575"/>
        <w:jc w:val="left"/>
        <w:rPr>
          <w:rFonts w:hint="eastAsia" w:ascii="微软雅黑" w:hAnsi="微软雅黑" w:eastAsia="微软雅黑" w:cs="微软雅黑"/>
          <w:sz w:val="32"/>
          <w:szCs w:val="32"/>
          <w:u w:val="single"/>
        </w:rPr>
      </w:pPr>
      <w:r>
        <w:rPr>
          <w:rFonts w:hint="eastAsia" w:ascii="微软雅黑" w:hAnsi="微软雅黑" w:eastAsia="微软雅黑" w:cs="微软雅黑"/>
          <w:sz w:val="32"/>
          <w:szCs w:val="32"/>
        </w:rPr>
        <w:t>编写时间：</w:t>
      </w:r>
      <w:r>
        <w:rPr>
          <w:rFonts w:hint="eastAsia" w:ascii="微软雅黑" w:hAnsi="微软雅黑" w:eastAsia="微软雅黑" w:cs="微软雅黑"/>
          <w:sz w:val="32"/>
          <w:szCs w:val="32"/>
          <w:u w:val="single"/>
        </w:rPr>
        <w:t xml:space="preserve">  </w:t>
      </w:r>
      <w:r>
        <w:rPr>
          <w:rFonts w:hint="eastAsia" w:ascii="微软雅黑" w:hAnsi="微软雅黑" w:eastAsia="微软雅黑" w:cs="微软雅黑"/>
          <w:sz w:val="32"/>
          <w:szCs w:val="32"/>
          <w:u w:val="single"/>
          <w:lang w:val="en-US" w:eastAsia="zh-CN"/>
        </w:rPr>
        <w:t xml:space="preserve">                 </w:t>
      </w:r>
      <w:r>
        <w:rPr>
          <w:rFonts w:hint="eastAsia" w:ascii="微软雅黑" w:hAnsi="微软雅黑" w:eastAsia="微软雅黑" w:cs="微软雅黑"/>
          <w:sz w:val="32"/>
          <w:szCs w:val="32"/>
          <w:u w:val="single"/>
        </w:rPr>
        <w:t xml:space="preserve">     </w:t>
      </w:r>
    </w:p>
    <w:p>
      <w:pPr>
        <w:rPr>
          <w:rFonts w:hint="eastAsia" w:ascii="微软雅黑" w:hAnsi="微软雅黑" w:eastAsia="微软雅黑" w:cs="微软雅黑"/>
          <w:sz w:val="32"/>
          <w:szCs w:val="32"/>
          <w:u w:val="single"/>
        </w:rPr>
      </w:pPr>
      <w:r>
        <w:rPr>
          <w:rFonts w:hint="eastAsia" w:ascii="微软雅黑" w:hAnsi="微软雅黑" w:eastAsia="微软雅黑" w:cs="微软雅黑"/>
          <w:sz w:val="32"/>
          <w:szCs w:val="32"/>
          <w:u w:val="single"/>
        </w:rPr>
        <w:br w:type="page"/>
      </w:r>
    </w:p>
    <w:p>
      <w:pPr>
        <w:pStyle w:val="2"/>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平台PC端功能</w:t>
      </w:r>
    </w:p>
    <w:p>
      <w:pPr>
        <w:pStyle w:val="3"/>
        <w:bidi w:val="0"/>
        <w:rPr>
          <w:rFonts w:hint="eastAsia" w:ascii="宋体" w:hAnsi="宋体" w:eastAsia="宋体" w:cs="宋体"/>
          <w:sz w:val="24"/>
          <w:szCs w:val="24"/>
          <w:lang w:val="en-US" w:eastAsia="zh-CN"/>
        </w:rPr>
      </w:pPr>
      <w:bookmarkStart w:id="0" w:name="_Toc11214"/>
      <w:r>
        <w:rPr>
          <w:rFonts w:hint="eastAsia" w:ascii="宋体" w:hAnsi="宋体" w:eastAsia="宋体" w:cs="宋体"/>
          <w:sz w:val="24"/>
          <w:szCs w:val="24"/>
          <w:lang w:val="en-US" w:eastAsia="zh-CN"/>
        </w:rPr>
        <w:t>注册</w:t>
      </w:r>
      <w:bookmarkEnd w:id="0"/>
      <w:r>
        <w:rPr>
          <w:rFonts w:hint="eastAsia" w:ascii="宋体" w:hAnsi="宋体" w:eastAsia="宋体" w:cs="宋体"/>
          <w:sz w:val="24"/>
          <w:szCs w:val="24"/>
          <w:lang w:val="en-US" w:eastAsia="zh-CN"/>
        </w:rPr>
        <w:t>认证</w:t>
      </w:r>
    </w:p>
    <w:p>
      <w:pPr>
        <w:pStyle w:val="7"/>
        <w:numPr>
          <w:ilvl w:val="0"/>
          <w:numId w:val="2"/>
        </w:numPr>
        <w:rPr>
          <w:rFonts w:hint="eastAsia" w:ascii="宋体" w:hAnsi="宋体" w:eastAsia="宋体" w:cs="宋体"/>
          <w:b/>
          <w:bCs/>
          <w:color w:val="0D0D0D" w:themeColor="text1" w:themeTint="F2"/>
          <w:sz w:val="24"/>
          <w:szCs w:val="24"/>
          <w:lang w:val="en-US" w:eastAsia="zh-CN"/>
          <w14:textFill>
            <w14:solidFill>
              <w14:schemeClr w14:val="tx1">
                <w14:lumMod w14:val="95000"/>
                <w14:lumOff w14:val="5000"/>
              </w14:schemeClr>
            </w14:solidFill>
          </w14:textFill>
        </w:rPr>
      </w:pPr>
      <w:r>
        <w:rPr>
          <w:rFonts w:hint="eastAsia" w:ascii="宋体" w:hAnsi="宋体" w:eastAsia="宋体" w:cs="宋体"/>
          <w:b/>
          <w:bCs/>
          <w:color w:val="0D0D0D" w:themeColor="text1" w:themeTint="F2"/>
          <w:sz w:val="24"/>
          <w:szCs w:val="24"/>
          <w:lang w:val="en-US" w:eastAsia="zh-CN"/>
          <w14:textFill>
            <w14:solidFill>
              <w14:schemeClr w14:val="tx1">
                <w14:lumMod w14:val="95000"/>
                <w14:lumOff w14:val="5000"/>
              </w14:schemeClr>
            </w14:solidFill>
          </w14:textFill>
        </w:rPr>
        <w:t>物流企业认证</w:t>
      </w:r>
    </w:p>
    <w:p>
      <w:pPr>
        <w:pStyle w:val="7"/>
        <w:numPr>
          <w:ilvl w:val="0"/>
          <w:numId w:val="0"/>
        </w:numPr>
        <w:ind w:firstLine="480" w:firstLineChars="200"/>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对</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物流企业的认证较为全面，可为后面的跟踪追溯系统提供基础资料支持。物流企业的认证资料如下</w:t>
      </w:r>
    </w:p>
    <w:p>
      <w:pPr>
        <w:pStyle w:val="7"/>
        <w:numPr>
          <w:ilvl w:val="0"/>
          <w:numId w:val="3"/>
        </w:numPr>
        <w:ind w:left="420" w:leftChars="0" w:hanging="420" w:firstLineChars="0"/>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企业营业执照扫描件</w:t>
      </w:r>
      <w:r>
        <w:rPr>
          <w:rFonts w:hint="eastAsia" w:ascii="宋体" w:hAnsi="宋体" w:eastAsia="宋体" w:cs="宋体"/>
          <w:color w:val="0D0D0D" w:themeColor="text1" w:themeTint="F2"/>
          <w:sz w:val="24"/>
          <w:szCs w:val="24"/>
          <w:lang w:eastAsia="zh-CN"/>
          <w14:textFill>
            <w14:solidFill>
              <w14:schemeClr w14:val="tx1">
                <w14:lumMod w14:val="95000"/>
                <w14:lumOff w14:val="5000"/>
              </w14:schemeClr>
            </w14:solidFill>
          </w14:textFill>
        </w:rPr>
        <w:t>、</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组织代码证扫描件</w:t>
      </w:r>
      <w:r>
        <w:rPr>
          <w:rFonts w:hint="eastAsia" w:ascii="宋体" w:hAnsi="宋体" w:eastAsia="宋体" w:cs="宋体"/>
          <w:color w:val="0D0D0D" w:themeColor="text1" w:themeTint="F2"/>
          <w:sz w:val="24"/>
          <w:szCs w:val="24"/>
          <w:lang w:eastAsia="zh-CN"/>
          <w14:textFill>
            <w14:solidFill>
              <w14:schemeClr w14:val="tx1">
                <w14:lumMod w14:val="95000"/>
                <w14:lumOff w14:val="5000"/>
              </w14:schemeClr>
            </w14:solidFill>
          </w14:textFill>
        </w:rPr>
        <w:t>、</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税务登记证扫描件</w:t>
      </w: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(三证合一)</w:t>
      </w:r>
    </w:p>
    <w:p>
      <w:pPr>
        <w:pStyle w:val="7"/>
        <w:numPr>
          <w:ilvl w:val="0"/>
          <w:numId w:val="3"/>
        </w:numPr>
        <w:ind w:left="420" w:leftChars="0" w:hanging="420" w:firstLineChars="0"/>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常务联系人及联系电话</w:t>
      </w:r>
    </w:p>
    <w:p>
      <w:pPr>
        <w:pStyle w:val="7"/>
        <w:numPr>
          <w:ilvl w:val="0"/>
          <w:numId w:val="3"/>
        </w:numPr>
        <w:ind w:left="420" w:leftChars="0" w:hanging="420" w:firstLineChars="0"/>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下辖车辆的行驶证扫描件</w:t>
      </w:r>
    </w:p>
    <w:p>
      <w:pPr>
        <w:pStyle w:val="7"/>
        <w:numPr>
          <w:ilvl w:val="0"/>
          <w:numId w:val="3"/>
        </w:numPr>
        <w:ind w:left="420" w:leftChars="0" w:hanging="420" w:firstLineChars="0"/>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下辖车辆司机的驾驶证扫描件</w:t>
      </w:r>
    </w:p>
    <w:p>
      <w:pPr>
        <w:pStyle w:val="7"/>
        <w:numPr>
          <w:ilvl w:val="0"/>
          <w:numId w:val="3"/>
        </w:numPr>
        <w:ind w:left="420" w:leftChars="0" w:hanging="420" w:firstLineChars="0"/>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下辖车辆带车牌的车辆照片扫描件</w:t>
      </w:r>
    </w:p>
    <w:p>
      <w:pPr>
        <w:pStyle w:val="7"/>
        <w:numPr>
          <w:ilvl w:val="0"/>
          <w:numId w:val="3"/>
        </w:numPr>
        <w:ind w:left="420" w:leftChars="0" w:hanging="420" w:firstLineChars="0"/>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下辖车辆司机的联系电话</w:t>
      </w:r>
    </w:p>
    <w:p>
      <w:pPr>
        <w:pStyle w:val="7"/>
        <w:numPr>
          <w:ilvl w:val="0"/>
          <w:numId w:val="0"/>
        </w:numP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p>
    <w:p>
      <w:pPr>
        <w:pStyle w:val="7"/>
        <w:numPr>
          <w:ilvl w:val="0"/>
          <w:numId w:val="2"/>
        </w:numPr>
        <w:ind w:left="420" w:leftChars="200" w:firstLine="0" w:firstLineChars="0"/>
        <w:rPr>
          <w:rFonts w:hint="eastAsia" w:ascii="宋体" w:hAnsi="宋体" w:eastAsia="宋体" w:cs="宋体"/>
          <w:b/>
          <w:bCs/>
          <w:sz w:val="24"/>
          <w:szCs w:val="24"/>
        </w:rPr>
      </w:pPr>
      <w:r>
        <w:rPr>
          <w:rFonts w:hint="eastAsia" w:ascii="宋体" w:hAnsi="宋体" w:eastAsia="宋体" w:cs="宋体"/>
          <w:b/>
          <w:bCs/>
          <w:sz w:val="24"/>
          <w:szCs w:val="24"/>
        </w:rPr>
        <w:t xml:space="preserve">企业级货主认证 </w:t>
      </w:r>
    </w:p>
    <w:p>
      <w:pPr>
        <w:pStyle w:val="7"/>
        <w:rPr>
          <w:rFonts w:hint="eastAsia" w:ascii="宋体" w:hAnsi="宋体" w:eastAsia="宋体" w:cs="宋体"/>
          <w:sz w:val="24"/>
          <w:szCs w:val="24"/>
        </w:rPr>
      </w:pPr>
      <w:r>
        <w:rPr>
          <w:rFonts w:hint="eastAsia" w:ascii="宋体" w:hAnsi="宋体" w:eastAsia="宋体" w:cs="宋体"/>
          <w:sz w:val="24"/>
          <w:szCs w:val="24"/>
        </w:rPr>
        <w:t>企业级货主（含仓储企业）一般提供的货源规格较统一、货物品类较单一。也是一般物流企业所追逐的货源。企业级货主认证需提供的认证资料如下：</w:t>
      </w:r>
    </w:p>
    <w:p>
      <w:pPr>
        <w:pStyle w:val="7"/>
        <w:numPr>
          <w:ilvl w:val="0"/>
          <w:numId w:val="4"/>
        </w:numPr>
        <w:ind w:left="420" w:leftChars="0" w:hanging="420" w:firstLineChars="0"/>
        <w:rPr>
          <w:rFonts w:hint="eastAsia" w:ascii="宋体" w:hAnsi="宋体" w:eastAsia="宋体" w:cs="宋体"/>
          <w:sz w:val="24"/>
          <w:szCs w:val="24"/>
        </w:rPr>
      </w:pPr>
      <w:r>
        <w:rPr>
          <w:rFonts w:hint="eastAsia" w:ascii="宋体" w:hAnsi="宋体" w:eastAsia="宋体" w:cs="宋体"/>
          <w:sz w:val="24"/>
          <w:szCs w:val="24"/>
        </w:rPr>
        <w:t>企业营业执照扫描件</w:t>
      </w:r>
    </w:p>
    <w:p>
      <w:pPr>
        <w:pStyle w:val="7"/>
        <w:numPr>
          <w:ilvl w:val="0"/>
          <w:numId w:val="4"/>
        </w:numPr>
        <w:ind w:left="420" w:leftChars="0" w:hanging="420" w:firstLineChars="0"/>
        <w:rPr>
          <w:rFonts w:hint="eastAsia" w:ascii="宋体" w:hAnsi="宋体" w:eastAsia="宋体" w:cs="宋体"/>
          <w:sz w:val="24"/>
          <w:szCs w:val="24"/>
        </w:rPr>
      </w:pPr>
      <w:r>
        <w:rPr>
          <w:rFonts w:hint="eastAsia" w:ascii="宋体" w:hAnsi="宋体" w:eastAsia="宋体" w:cs="宋体"/>
          <w:sz w:val="24"/>
          <w:szCs w:val="24"/>
        </w:rPr>
        <w:t>组织代码证扫描件</w:t>
      </w:r>
    </w:p>
    <w:p>
      <w:pPr>
        <w:pStyle w:val="7"/>
        <w:numPr>
          <w:ilvl w:val="0"/>
          <w:numId w:val="4"/>
        </w:numPr>
        <w:ind w:left="420" w:leftChars="0" w:hanging="420" w:firstLineChars="0"/>
        <w:rPr>
          <w:rFonts w:hint="eastAsia" w:ascii="宋体" w:hAnsi="宋体" w:eastAsia="宋体" w:cs="宋体"/>
          <w:sz w:val="24"/>
          <w:szCs w:val="24"/>
        </w:rPr>
      </w:pPr>
      <w:r>
        <w:rPr>
          <w:rFonts w:hint="eastAsia" w:ascii="宋体" w:hAnsi="宋体" w:eastAsia="宋体" w:cs="宋体"/>
          <w:sz w:val="24"/>
          <w:szCs w:val="24"/>
        </w:rPr>
        <w:t>税务登记证扫描件</w:t>
      </w:r>
    </w:p>
    <w:p>
      <w:pPr>
        <w:pStyle w:val="7"/>
        <w:numPr>
          <w:ilvl w:val="0"/>
          <w:numId w:val="4"/>
        </w:numPr>
        <w:ind w:left="420" w:leftChars="0" w:hanging="420" w:firstLineChars="0"/>
        <w:rPr>
          <w:rFonts w:hint="eastAsia" w:ascii="宋体" w:hAnsi="宋体" w:eastAsia="宋体" w:cs="宋体"/>
          <w:b/>
          <w:bCs/>
          <w:sz w:val="24"/>
          <w:szCs w:val="24"/>
        </w:rPr>
      </w:pPr>
      <w:r>
        <w:rPr>
          <w:rFonts w:hint="eastAsia" w:ascii="宋体" w:hAnsi="宋体" w:eastAsia="宋体" w:cs="宋体"/>
          <w:sz w:val="24"/>
          <w:szCs w:val="24"/>
        </w:rPr>
        <w:t>常务联系人及联系电话</w:t>
      </w:r>
    </w:p>
    <w:p>
      <w:pPr>
        <w:pStyle w:val="7"/>
        <w:numPr>
          <w:ilvl w:val="0"/>
          <w:numId w:val="0"/>
        </w:numPr>
        <w:ind w:leftChars="0"/>
        <w:rPr>
          <w:rFonts w:hint="eastAsia" w:ascii="宋体" w:hAnsi="宋体" w:eastAsia="宋体" w:cs="宋体"/>
          <w:b/>
          <w:bCs/>
          <w:sz w:val="24"/>
          <w:szCs w:val="24"/>
        </w:rPr>
      </w:pPr>
    </w:p>
    <w:p>
      <w:pPr>
        <w:pStyle w:val="7"/>
        <w:numPr>
          <w:ilvl w:val="0"/>
          <w:numId w:val="2"/>
        </w:numPr>
        <w:ind w:left="420" w:leftChars="200" w:firstLine="0" w:firstLineChars="0"/>
        <w:rPr>
          <w:rFonts w:hint="eastAsia" w:ascii="宋体" w:hAnsi="宋体" w:eastAsia="宋体" w:cs="宋体"/>
          <w:b/>
          <w:bCs/>
          <w:sz w:val="24"/>
          <w:szCs w:val="24"/>
        </w:rPr>
      </w:pPr>
      <w:r>
        <w:rPr>
          <w:rFonts w:hint="eastAsia" w:ascii="宋体" w:hAnsi="宋体" w:eastAsia="宋体" w:cs="宋体"/>
          <w:b/>
          <w:bCs/>
          <w:sz w:val="24"/>
          <w:szCs w:val="24"/>
        </w:rPr>
        <w:t>个体货主认证</w:t>
      </w:r>
    </w:p>
    <w:p>
      <w:pPr>
        <w:pStyle w:val="7"/>
        <w:rPr>
          <w:rFonts w:hint="eastAsia" w:ascii="宋体" w:hAnsi="宋体" w:eastAsia="宋体" w:cs="宋体"/>
          <w:sz w:val="24"/>
          <w:szCs w:val="24"/>
        </w:rPr>
      </w:pPr>
      <w:r>
        <w:rPr>
          <w:rFonts w:hint="eastAsia" w:ascii="宋体" w:hAnsi="宋体" w:eastAsia="宋体" w:cs="宋体"/>
          <w:sz w:val="24"/>
          <w:szCs w:val="24"/>
        </w:rPr>
        <w:t>个体货主提供的货源无统一规格、货物品类繁杂。个体货主认证需提供的认证资料如下：</w:t>
      </w:r>
    </w:p>
    <w:p>
      <w:pPr>
        <w:pStyle w:val="7"/>
        <w:numPr>
          <w:ilvl w:val="0"/>
          <w:numId w:val="5"/>
        </w:numPr>
        <w:ind w:left="420" w:leftChars="0" w:hanging="420" w:firstLineChars="0"/>
        <w:rPr>
          <w:rFonts w:hint="eastAsia" w:ascii="宋体" w:hAnsi="宋体" w:eastAsia="宋体" w:cs="宋体"/>
          <w:sz w:val="24"/>
          <w:szCs w:val="24"/>
        </w:rPr>
      </w:pPr>
      <w:r>
        <w:rPr>
          <w:rFonts w:hint="eastAsia" w:ascii="宋体" w:hAnsi="宋体" w:eastAsia="宋体" w:cs="宋体"/>
          <w:sz w:val="24"/>
          <w:szCs w:val="24"/>
        </w:rPr>
        <w:t>货主的身份证扫描件</w:t>
      </w:r>
    </w:p>
    <w:p>
      <w:pPr>
        <w:pStyle w:val="7"/>
        <w:numPr>
          <w:ilvl w:val="0"/>
          <w:numId w:val="5"/>
        </w:numPr>
        <w:ind w:left="420" w:leftChars="0" w:hanging="420" w:firstLineChars="0"/>
        <w:rPr>
          <w:rFonts w:hint="eastAsia" w:ascii="宋体" w:hAnsi="宋体" w:eastAsia="宋体" w:cs="宋体"/>
          <w:sz w:val="24"/>
          <w:szCs w:val="24"/>
        </w:rPr>
      </w:pPr>
      <w:r>
        <w:rPr>
          <w:rFonts w:hint="eastAsia" w:ascii="宋体" w:hAnsi="宋体" w:eastAsia="宋体" w:cs="宋体"/>
          <w:sz w:val="24"/>
          <w:szCs w:val="24"/>
        </w:rPr>
        <w:t>货主联系人及联系电话</w:t>
      </w:r>
    </w:p>
    <w:p>
      <w:pPr>
        <w:pStyle w:val="7"/>
        <w:numPr>
          <w:ilvl w:val="0"/>
          <w:numId w:val="0"/>
        </w:numPr>
        <w:rPr>
          <w:rFonts w:hint="eastAsia" w:ascii="宋体" w:hAnsi="宋体" w:eastAsia="宋体" w:cs="宋体"/>
          <w:sz w:val="24"/>
          <w:szCs w:val="24"/>
        </w:rPr>
      </w:pPr>
    </w:p>
    <w:p>
      <w:pPr>
        <w:pStyle w:val="7"/>
        <w:numPr>
          <w:ilvl w:val="0"/>
          <w:numId w:val="2"/>
        </w:numPr>
        <w:ind w:left="420" w:leftChars="200" w:firstLine="0" w:firstLineChars="0"/>
        <w:rPr>
          <w:rFonts w:hint="eastAsia" w:ascii="宋体" w:hAnsi="宋体" w:eastAsia="宋体" w:cs="宋体"/>
          <w:b/>
          <w:bCs/>
          <w:sz w:val="24"/>
          <w:szCs w:val="24"/>
        </w:rPr>
      </w:pPr>
      <w:r>
        <w:rPr>
          <w:rFonts w:hint="eastAsia" w:ascii="宋体" w:hAnsi="宋体" w:eastAsia="宋体" w:cs="宋体"/>
          <w:b/>
          <w:bCs/>
          <w:sz w:val="24"/>
          <w:szCs w:val="24"/>
        </w:rPr>
        <w:t xml:space="preserve">个体车主认证 </w:t>
      </w:r>
    </w:p>
    <w:p>
      <w:pPr>
        <w:pStyle w:val="7"/>
        <w:rPr>
          <w:rFonts w:hint="eastAsia" w:ascii="宋体" w:hAnsi="宋体" w:eastAsia="宋体" w:cs="宋体"/>
          <w:sz w:val="24"/>
          <w:szCs w:val="24"/>
        </w:rPr>
      </w:pPr>
      <w:r>
        <w:rPr>
          <w:rFonts w:hint="eastAsia" w:ascii="宋体" w:hAnsi="宋体" w:eastAsia="宋体" w:cs="宋体"/>
          <w:sz w:val="24"/>
          <w:szCs w:val="24"/>
        </w:rPr>
        <w:t>个体车主需要认证的资料如下：</w:t>
      </w:r>
    </w:p>
    <w:p>
      <w:pPr>
        <w:pStyle w:val="7"/>
        <w:numPr>
          <w:ilvl w:val="0"/>
          <w:numId w:val="6"/>
        </w:numPr>
        <w:ind w:left="420" w:leftChars="0" w:hanging="420" w:firstLineChars="0"/>
        <w:rPr>
          <w:rFonts w:hint="eastAsia" w:ascii="宋体" w:hAnsi="宋体" w:eastAsia="宋体" w:cs="宋体"/>
          <w:sz w:val="24"/>
          <w:szCs w:val="24"/>
        </w:rPr>
      </w:pPr>
      <w:r>
        <w:rPr>
          <w:rFonts w:hint="eastAsia" w:ascii="宋体" w:hAnsi="宋体" w:eastAsia="宋体" w:cs="宋体"/>
          <w:sz w:val="24"/>
          <w:szCs w:val="24"/>
        </w:rPr>
        <w:t>车辆行驶证扫描件</w:t>
      </w:r>
    </w:p>
    <w:p>
      <w:pPr>
        <w:pStyle w:val="7"/>
        <w:numPr>
          <w:ilvl w:val="0"/>
          <w:numId w:val="6"/>
        </w:numPr>
        <w:ind w:left="420" w:leftChars="0" w:hanging="420" w:firstLineChars="0"/>
        <w:rPr>
          <w:rFonts w:hint="eastAsia" w:ascii="宋体" w:hAnsi="宋体" w:eastAsia="宋体" w:cs="宋体"/>
          <w:sz w:val="24"/>
          <w:szCs w:val="24"/>
        </w:rPr>
      </w:pPr>
      <w:r>
        <w:rPr>
          <w:rFonts w:hint="eastAsia" w:ascii="宋体" w:hAnsi="宋体" w:eastAsia="宋体" w:cs="宋体"/>
          <w:sz w:val="24"/>
          <w:szCs w:val="24"/>
        </w:rPr>
        <w:t>车主身份证扫描件</w:t>
      </w:r>
    </w:p>
    <w:p>
      <w:pPr>
        <w:pStyle w:val="7"/>
        <w:numPr>
          <w:ilvl w:val="0"/>
          <w:numId w:val="6"/>
        </w:numPr>
        <w:ind w:left="420" w:leftChars="0" w:hanging="420" w:firstLineChars="0"/>
        <w:rPr>
          <w:rFonts w:hint="eastAsia" w:ascii="宋体" w:hAnsi="宋体" w:eastAsia="宋体" w:cs="宋体"/>
          <w:sz w:val="24"/>
          <w:szCs w:val="24"/>
        </w:rPr>
      </w:pPr>
      <w:r>
        <w:rPr>
          <w:rFonts w:hint="eastAsia" w:ascii="宋体" w:hAnsi="宋体" w:eastAsia="宋体" w:cs="宋体"/>
          <w:sz w:val="24"/>
          <w:szCs w:val="24"/>
        </w:rPr>
        <w:t>带车牌的车辆照片</w:t>
      </w:r>
    </w:p>
    <w:p>
      <w:pPr>
        <w:pStyle w:val="7"/>
        <w:numPr>
          <w:ilvl w:val="0"/>
          <w:numId w:val="6"/>
        </w:numPr>
        <w:ind w:left="420" w:leftChars="0" w:hanging="420" w:firstLineChars="0"/>
        <w:rPr>
          <w:rFonts w:hint="eastAsia" w:ascii="宋体" w:hAnsi="宋体" w:eastAsia="宋体" w:cs="宋体"/>
          <w:sz w:val="24"/>
          <w:szCs w:val="24"/>
        </w:rPr>
      </w:pPr>
      <w:r>
        <w:rPr>
          <w:rFonts w:hint="eastAsia" w:ascii="宋体" w:hAnsi="宋体" w:eastAsia="宋体" w:cs="宋体"/>
          <w:sz w:val="24"/>
          <w:szCs w:val="24"/>
        </w:rPr>
        <w:t>车主联系电话</w:t>
      </w:r>
    </w:p>
    <w:p>
      <w:pPr>
        <w:pStyle w:val="3"/>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物流订单</w:t>
      </w:r>
    </w:p>
    <w:p>
      <w:pPr>
        <w:pStyle w:val="11"/>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807075" cy="2675890"/>
            <wp:effectExtent l="0" t="0" r="3175" b="10160"/>
            <wp:docPr id="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pic:cNvPicPr>
                      <a:picLocks noChangeAspect="1"/>
                    </pic:cNvPicPr>
                  </pic:nvPicPr>
                  <pic:blipFill>
                    <a:blip r:embed="rId4"/>
                    <a:stretch>
                      <a:fillRect/>
                    </a:stretch>
                  </pic:blipFill>
                  <pic:spPr>
                    <a:xfrm>
                      <a:off x="0" y="0"/>
                      <a:ext cx="5807075" cy="2675890"/>
                    </a:xfrm>
                    <a:prstGeom prst="rect">
                      <a:avLst/>
                    </a:prstGeom>
                    <a:noFill/>
                    <a:ln>
                      <a:noFill/>
                    </a:ln>
                  </pic:spPr>
                </pic:pic>
              </a:graphicData>
            </a:graphic>
          </wp:inline>
        </w:drawing>
      </w:r>
    </w:p>
    <w:p>
      <w:pPr>
        <w:pStyle w:val="7"/>
        <w:rPr>
          <w:rFonts w:hint="eastAsia" w:ascii="宋体" w:hAnsi="宋体" w:eastAsia="宋体" w:cs="宋体"/>
          <w:sz w:val="24"/>
          <w:szCs w:val="24"/>
        </w:rPr>
      </w:pPr>
      <w:r>
        <w:rPr>
          <w:rFonts w:hint="eastAsia" w:ascii="宋体" w:hAnsi="宋体" w:eastAsia="宋体" w:cs="宋体"/>
          <w:sz w:val="24"/>
          <w:szCs w:val="24"/>
        </w:rPr>
        <w:t>车辆的运力的实时冗余情况是以车辆原始基础资料为基点，根据途中接受的货物的实际信息为变量，通过系统算法，可计算出车辆运力的实时冗余情况。</w:t>
      </w:r>
    </w:p>
    <w:p>
      <w:pPr>
        <w:pStyle w:val="7"/>
        <w:rPr>
          <w:rFonts w:hint="eastAsia" w:ascii="宋体" w:hAnsi="宋体" w:eastAsia="宋体" w:cs="宋体"/>
          <w:sz w:val="24"/>
          <w:szCs w:val="24"/>
        </w:rPr>
      </w:pPr>
      <w:r>
        <w:rPr>
          <w:rFonts w:hint="eastAsia" w:ascii="宋体" w:hAnsi="宋体" w:eastAsia="宋体" w:cs="宋体"/>
          <w:sz w:val="24"/>
          <w:szCs w:val="24"/>
        </w:rPr>
        <w:t>货物信息在找车的时，系统要求对货物的重量、体积、图片等实时信息进行披露，所以系统可得到相对准确的货物信息，从而辅助系统通过算法去计算运力的匹配</w:t>
      </w:r>
    </w:p>
    <w:p>
      <w:pPr>
        <w:pStyle w:val="7"/>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APP下单示例：</w:t>
      </w:r>
    </w:p>
    <w:p>
      <w:pPr>
        <w:pStyle w:val="7"/>
        <w:jc w:val="center"/>
        <w:rPr>
          <w:rFonts w:hint="eastAsia" w:ascii="宋体" w:hAnsi="宋体" w:eastAsia="宋体" w:cs="宋体"/>
          <w:sz w:val="24"/>
          <w:szCs w:val="24"/>
        </w:rPr>
      </w:pPr>
      <w:r>
        <w:rPr>
          <w:rFonts w:hint="eastAsia" w:ascii="宋体" w:hAnsi="宋体" w:eastAsia="宋体" w:cs="宋体"/>
          <w:sz w:val="24"/>
          <w:szCs w:val="24"/>
          <w:lang w:val="en-US" w:eastAsia="zh-CN"/>
        </w:rPr>
        <w:drawing>
          <wp:inline distT="0" distB="0" distL="114300" distR="114300">
            <wp:extent cx="1864360" cy="3314065"/>
            <wp:effectExtent l="0" t="0" r="2540" b="635"/>
            <wp:docPr id="19" name="图片 19" descr="479d67ce36bb44941c7a9fc71089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79d67ce36bb44941c7a9fc71089a41"/>
                    <pic:cNvPicPr>
                      <a:picLocks noChangeAspect="1"/>
                    </pic:cNvPicPr>
                  </pic:nvPicPr>
                  <pic:blipFill>
                    <a:blip r:embed="rId5"/>
                    <a:stretch>
                      <a:fillRect/>
                    </a:stretch>
                  </pic:blipFill>
                  <pic:spPr>
                    <a:xfrm>
                      <a:off x="0" y="0"/>
                      <a:ext cx="1864360" cy="331406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1871980" cy="3328035"/>
            <wp:effectExtent l="0" t="0" r="13970" b="5715"/>
            <wp:docPr id="4" name="图片 4" descr="2e039bda5ac1e5fe0a07b68870bb5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e039bda5ac1e5fe0a07b68870bb5b5"/>
                    <pic:cNvPicPr>
                      <a:picLocks noChangeAspect="1"/>
                    </pic:cNvPicPr>
                  </pic:nvPicPr>
                  <pic:blipFill>
                    <a:blip r:embed="rId6"/>
                    <a:stretch>
                      <a:fillRect/>
                    </a:stretch>
                  </pic:blipFill>
                  <pic:spPr>
                    <a:xfrm>
                      <a:off x="0" y="0"/>
                      <a:ext cx="1871980" cy="33280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系统各模块功能描述如下：</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订单录入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将通过各种方式接收到的订单集中录入到在线订单管理系统中（订单信息集中录入过程中需协同调用基本信息管理模块中的商品信息、客户信息和供应商信息）。在此过程中，允许货主企业取消尚未进行审核的订单。</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订单审核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核查已提交的物流订单信息的有效性，从而确保订单信息录入的准确有效性；当订单通过有效性审核时，即确定为有效订单，该有效订单将被传递给智能配送管理系统，同时将订单此时所处的状态提交给订单跟踪模块；将未通过审核的订单进行作废处理，即终止该订单的业务操作，将该订单作为作废订单归入历史订单，并向客户发出订单作废通知，在作废通知中，提供作废说明，并按照库存量、客户信用度等指数为客户提供重新下单方案。</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订单跟踪</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该模块对订单处理进度进行全程跟踪，并可以把客户所需要的订单处理进度信息反馈给客户，便于客户进行管理决策。订单跟踪从订单录入系统之后开始，在结单信息录入系统之后结束。订单跟踪包括七个状态：订单待审、订单审核、待入库、待分拣、已入库、已分拣、已结单。订单跟踪模块所获取的订单状态信息由订单系统、仓储系统、配送系统分别提供。</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结单管理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该模块根据配送管理系统提交的配送回执单，对相应物流订单进行业务结算。根据回执信息，系统将修改相应的物流订单状态，同时提供给在线服务系统和本系统中的历史查询模块。此外，根据回单信息，提取客户的反馈信息，进行业务统计和分析，系统依据该信息修改相应的客户级别。</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历史查询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该模块根据各种查询条件对作废订单和成功订单进行查询，历史订单中对各种性质的订单进行相应的统计，并依据时间段作出订单处理的对比图，可以通过复合查询条件，得出一定的订单历史数据，并依次做出业务分析和预测。</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货主管理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该模块从合同中提取供应商信息，并将该信息录入到系统货主管理模数据库中。在录入供应商信息时，协同调配与其对应的商品信息，从而建立供应商与客户的业务关联。</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货品管理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该模块负责从合同中提取货品信息，并将该信息录入到系统商品管理模块数据库中该模块从合同中提取供应商信息，并将该信息录入到系统货主管理模数据库中。在录入供应商信息时，协同调配与其对应的商品信息，从而建立供应商与客户的业务关联。，提供给供应商进行下单操作，同时提供给管理员进行订单录入操作。此外，联合仓储管理系统商品库存信息，对供应商发出/取消商品缺货及限制下单的通知。</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客户管理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该模块负责从合同中提取客户的信息并录入系统数据库，同时可以对客户信息进行增、删、改、查的操作。该模块可将客户信息提交给在线服务系统和订单录入子模块。客户管理模块实现对客户信息的维护操作，客户信息由物流业务员搜集，经过标准化处理后统一录入系统。可依据名称、助记码等方式对客户信息进行方便查询，同时可按照企业性质、所属行业、规模、效益等要素对客户的信息进行处理，形成图标、报表式分析材料，从而为管理人员提供决策支持。</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权限设置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对系统不同类别的用户赋予不同的权限，在满足其对相关功能需求的同时保证系统安全。</w:t>
      </w:r>
    </w:p>
    <w:p>
      <w:pPr>
        <w:pStyle w:val="3"/>
        <w:bidi w:val="0"/>
        <w:rPr>
          <w:rFonts w:hint="eastAsia" w:ascii="宋体" w:hAnsi="宋体" w:eastAsia="宋体" w:cs="宋体"/>
          <w:sz w:val="24"/>
          <w:szCs w:val="24"/>
          <w:lang w:val="en-US" w:eastAsia="zh-CN"/>
        </w:rPr>
      </w:pPr>
      <w:bookmarkStart w:id="1" w:name="_Toc31680"/>
      <w:r>
        <w:rPr>
          <w:rFonts w:hint="eastAsia" w:ascii="宋体" w:hAnsi="宋体" w:eastAsia="宋体" w:cs="宋体"/>
          <w:sz w:val="24"/>
          <w:szCs w:val="24"/>
          <w:lang w:val="en-US" w:eastAsia="zh-CN"/>
        </w:rPr>
        <w:t>调度系统</w:t>
      </w:r>
      <w:bookmarkEnd w:id="1"/>
    </w:p>
    <w:p>
      <w:pPr>
        <w:pStyle w:val="5"/>
        <w:bidi w:val="0"/>
        <w:rPr>
          <w:rFonts w:hint="eastAsia" w:ascii="宋体" w:hAnsi="宋体" w:eastAsia="宋体" w:cs="宋体"/>
          <w:sz w:val="24"/>
          <w:szCs w:val="24"/>
          <w:lang w:val="en-US" w:eastAsia="zh-CN"/>
        </w:rPr>
      </w:pPr>
      <w:bookmarkStart w:id="2" w:name="_Toc28459"/>
      <w:r>
        <w:rPr>
          <w:rFonts w:hint="eastAsia" w:ascii="宋体" w:hAnsi="宋体" w:eastAsia="宋体" w:cs="宋体"/>
          <w:sz w:val="24"/>
          <w:szCs w:val="24"/>
          <w:lang w:val="en-US" w:eastAsia="zh-CN"/>
        </w:rPr>
        <w:t>运力调度</w:t>
      </w:r>
      <w:bookmarkEnd w:id="2"/>
    </w:p>
    <w:p>
      <w:pPr>
        <w:pStyle w:val="8"/>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6110605" cy="3287395"/>
            <wp:effectExtent l="0" t="0" r="4445" b="825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6110605" cy="3287395"/>
                    </a:xfrm>
                    <a:prstGeom prst="rect">
                      <a:avLst/>
                    </a:prstGeom>
                    <a:noFill/>
                    <a:ln>
                      <a:noFill/>
                    </a:ln>
                  </pic:spPr>
                </pic:pic>
              </a:graphicData>
            </a:graphic>
          </wp:inline>
        </w:drawing>
      </w:r>
    </w:p>
    <w:p>
      <w:pPr>
        <w:pStyle w:val="8"/>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调度规则：</w:t>
      </w:r>
    </w:p>
    <w:p>
      <w:pPr>
        <w:pStyle w:val="8"/>
        <w:keepNext w:val="0"/>
        <w:keepLines w:val="0"/>
        <w:pageBreakBefore w:val="0"/>
        <w:widowControl/>
        <w:numPr>
          <w:ilvl w:val="0"/>
          <w:numId w:val="8"/>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运力分为自有运力、合作运力、临时运力，车辆都必须在平台进行注册、管理，数据进行统一调度；</w:t>
      </w:r>
    </w:p>
    <w:p>
      <w:pPr>
        <w:pStyle w:val="8"/>
        <w:keepNext w:val="0"/>
        <w:keepLines w:val="0"/>
        <w:pageBreakBefore w:val="0"/>
        <w:widowControl/>
        <w:numPr>
          <w:ilvl w:val="0"/>
          <w:numId w:val="8"/>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车辆的最近GPS位置，实时跟新到调度平台，货源根据最近的载重、厢长匹配车辆，将调度信息下发给车辆；</w:t>
      </w:r>
    </w:p>
    <w:p>
      <w:pPr>
        <w:pStyle w:val="8"/>
        <w:keepNext w:val="0"/>
        <w:keepLines w:val="0"/>
        <w:pageBreakBefore w:val="0"/>
        <w:widowControl/>
        <w:numPr>
          <w:ilvl w:val="0"/>
          <w:numId w:val="8"/>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运输公司会出现运力不足情况，需要大量的临时租用车辆，如何保证其可用性（需要时能及时到达、车况符合产品需要）、可控性（运输途中能听从调度）和安全性。需要建立足够的临时运力库，对每辆车的车况实时了解，并签订长期合同，约定保障时间段、操作责任（协助送货员卸货）、安全责任（如可能最好收取押金或在运费结算方面设置一定的预留金额）。</w:t>
      </w:r>
    </w:p>
    <w:p>
      <w:pPr>
        <w:pStyle w:val="8"/>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详细示例：</w:t>
      </w:r>
    </w:p>
    <w:p>
      <w:pPr>
        <w:pStyle w:val="8"/>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556000" cy="3124835"/>
            <wp:effectExtent l="0" t="0" r="6350" b="1841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8"/>
                    <a:stretch>
                      <a:fillRect/>
                    </a:stretch>
                  </pic:blipFill>
                  <pic:spPr>
                    <a:xfrm>
                      <a:off x="0" y="0"/>
                      <a:ext cx="3556000" cy="31248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不同的产品和服务对象制约着配送操作的模式，根据运输企业自身业务实际选择经济适用的运力组成模式，可以节约大量的运作成本。但外租、挂靠车辆的管控力度会下降，需要监控系统配合相应的制度来保证服务和时效。</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    每一类商品都会有其最合适的车型，选择专业的车辆可以带来运作效率的大幅提升，降低车辆数量、节约人力成本。另外，车辆大小也会对成本和效率产生影响，企业需要根据运作的实际和道路通行限制来综合考虑车型的选择，并随着业务规模的变化对各类车型的比例进行调整。</w:t>
      </w:r>
    </w:p>
    <w:p>
      <w:pPr>
        <w:pStyle w:val="5"/>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智能调度</w:t>
      </w:r>
    </w:p>
    <w:p>
      <w:pPr>
        <w:numPr>
          <w:ilvl w:val="0"/>
          <w:numId w:val="9"/>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自动调度</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758815" cy="2152015"/>
            <wp:effectExtent l="0" t="0" r="13335" b="63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9"/>
                    <a:stretch>
                      <a:fillRect/>
                    </a:stretch>
                  </pic:blipFill>
                  <pic:spPr>
                    <a:xfrm>
                      <a:off x="0" y="0"/>
                      <a:ext cx="5758815" cy="2152015"/>
                    </a:xfrm>
                    <a:prstGeom prst="rect">
                      <a:avLst/>
                    </a:prstGeom>
                    <a:noFill/>
                    <a:ln>
                      <a:noFill/>
                    </a:ln>
                  </pic:spPr>
                </pic:pic>
              </a:graphicData>
            </a:graphic>
          </wp:inline>
        </w:drawing>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根据订单池和运力资源池，按照以上的规则，自动形成调度运单，下发给司机抢单，形成车货匹配自动调度算法。</w:t>
      </w:r>
    </w:p>
    <w:p>
      <w:pPr>
        <w:ind w:firstLine="480" w:firstLineChars="200"/>
        <w:rPr>
          <w:rFonts w:hint="eastAsia" w:ascii="宋体" w:hAnsi="宋体" w:eastAsia="宋体" w:cs="宋体"/>
          <w:sz w:val="24"/>
          <w:szCs w:val="24"/>
          <w:lang w:val="en-US" w:eastAsia="zh-CN"/>
        </w:rPr>
      </w:pPr>
    </w:p>
    <w:p>
      <w:pPr>
        <w:numPr>
          <w:ilvl w:val="0"/>
          <w:numId w:val="9"/>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途中调度</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车辆在运输的途中也可以参与抢单，但是不能耽误当前运单的时效，当前运单时效要求是客户的投诉和评价为准，如果因为途中抢单导致当前运单时效不能保证，会有相应的评价减分措施。</w:t>
      </w:r>
    </w:p>
    <w:p>
      <w:pPr>
        <w:pStyle w:val="5"/>
        <w:bidi w:val="0"/>
        <w:rPr>
          <w:rFonts w:hint="eastAsia" w:ascii="宋体" w:hAnsi="宋体" w:eastAsia="宋体" w:cs="宋体"/>
          <w:sz w:val="24"/>
          <w:szCs w:val="24"/>
          <w:lang w:val="en-US" w:eastAsia="zh-CN"/>
        </w:rPr>
      </w:pPr>
      <w:bookmarkStart w:id="3" w:name="_Toc8936"/>
      <w:r>
        <w:rPr>
          <w:rFonts w:hint="eastAsia" w:ascii="宋体" w:hAnsi="宋体" w:eastAsia="宋体" w:cs="宋体"/>
          <w:sz w:val="24"/>
          <w:szCs w:val="24"/>
          <w:lang w:val="en-US" w:eastAsia="zh-CN"/>
        </w:rPr>
        <w:t>司机接单</w:t>
      </w:r>
      <w:bookmarkEnd w:id="3"/>
    </w:p>
    <w:p>
      <w:pPr>
        <w:jc w:val="center"/>
        <w:rPr>
          <w:rFonts w:hint="eastAsia" w:ascii="宋体" w:hAnsi="宋体" w:eastAsia="宋体" w:cs="宋体"/>
          <w:sz w:val="24"/>
          <w:szCs w:val="24"/>
        </w:rPr>
      </w:pPr>
      <w:r>
        <w:rPr>
          <w:rFonts w:hint="eastAsia" w:ascii="宋体" w:hAnsi="宋体" w:eastAsia="宋体" w:cs="宋体"/>
          <w:sz w:val="24"/>
          <w:szCs w:val="24"/>
          <w:lang w:val="en-US" w:eastAsia="zh-CN"/>
        </w:rPr>
        <w:drawing>
          <wp:inline distT="0" distB="0" distL="114300" distR="114300">
            <wp:extent cx="1858645" cy="3303905"/>
            <wp:effectExtent l="0" t="0" r="8255" b="10795"/>
            <wp:docPr id="26" name="图片 26" descr="af6c27fdaf11346b882a49635cb4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af6c27fdaf11346b882a49635cb4e2f"/>
                    <pic:cNvPicPr>
                      <a:picLocks noChangeAspect="1"/>
                    </pic:cNvPicPr>
                  </pic:nvPicPr>
                  <pic:blipFill>
                    <a:blip r:embed="rId10"/>
                    <a:stretch>
                      <a:fillRect/>
                    </a:stretch>
                  </pic:blipFill>
                  <pic:spPr>
                    <a:xfrm>
                      <a:off x="0" y="0"/>
                      <a:ext cx="1858645" cy="330390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1871980" cy="3328035"/>
            <wp:effectExtent l="0" t="0" r="13970" b="5715"/>
            <wp:docPr id="27" name="图片 27" descr="d55f3e27cf4cdf938b5a1470555e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55f3e27cf4cdf938b5a1470555e277"/>
                    <pic:cNvPicPr>
                      <a:picLocks noChangeAspect="1"/>
                    </pic:cNvPicPr>
                  </pic:nvPicPr>
                  <pic:blipFill>
                    <a:blip r:embed="rId11"/>
                    <a:stretch>
                      <a:fillRect/>
                    </a:stretch>
                  </pic:blipFill>
                  <pic:spPr>
                    <a:xfrm>
                      <a:off x="0" y="0"/>
                      <a:ext cx="1871980" cy="3328035"/>
                    </a:xfrm>
                    <a:prstGeom prst="rect">
                      <a:avLst/>
                    </a:prstGeom>
                  </pic:spPr>
                </pic:pic>
              </a:graphicData>
            </a:graphic>
          </wp:inline>
        </w:drawing>
      </w:r>
    </w:p>
    <w:p>
      <w:pPr>
        <w:pStyle w:val="7"/>
        <w:rPr>
          <w:rFonts w:hint="eastAsia" w:ascii="宋体" w:hAnsi="宋体" w:eastAsia="宋体" w:cs="宋体"/>
          <w:sz w:val="24"/>
          <w:szCs w:val="24"/>
        </w:rPr>
      </w:pPr>
      <w:r>
        <w:rPr>
          <w:rFonts w:hint="eastAsia" w:ascii="宋体" w:hAnsi="宋体" w:eastAsia="宋体" w:cs="宋体"/>
          <w:sz w:val="24"/>
          <w:szCs w:val="24"/>
          <w:lang w:val="en-US" w:eastAsia="zh-CN"/>
        </w:rPr>
        <w:t>派送给司机的</w:t>
      </w:r>
      <w:r>
        <w:rPr>
          <w:rFonts w:hint="eastAsia" w:ascii="宋体" w:hAnsi="宋体" w:eastAsia="宋体" w:cs="宋体"/>
          <w:sz w:val="24"/>
          <w:szCs w:val="24"/>
        </w:rPr>
        <w:t>货源，进入货源一览列表，</w:t>
      </w:r>
      <w:r>
        <w:rPr>
          <w:rFonts w:hint="eastAsia" w:ascii="宋体" w:hAnsi="宋体" w:eastAsia="宋体" w:cs="宋体"/>
          <w:sz w:val="24"/>
          <w:szCs w:val="24"/>
          <w:lang w:val="en-US" w:eastAsia="zh-CN"/>
        </w:rPr>
        <w:t>即可查看到相应资料，</w:t>
      </w:r>
      <w:r>
        <w:rPr>
          <w:rFonts w:hint="eastAsia" w:ascii="宋体" w:hAnsi="宋体" w:eastAsia="宋体" w:cs="宋体"/>
          <w:sz w:val="24"/>
          <w:szCs w:val="24"/>
        </w:rPr>
        <w:t>如找到合适的货源，可点击抢单。</w:t>
      </w:r>
    </w:p>
    <w:p>
      <w:pPr>
        <w:pStyle w:val="7"/>
        <w:rPr>
          <w:rFonts w:hint="eastAsia" w:ascii="宋体" w:hAnsi="宋体" w:eastAsia="宋体" w:cs="宋体"/>
          <w:sz w:val="24"/>
          <w:szCs w:val="24"/>
        </w:rPr>
      </w:pPr>
      <w:r>
        <w:rPr>
          <w:rFonts w:hint="eastAsia" w:ascii="宋体" w:hAnsi="宋体" w:eastAsia="宋体" w:cs="宋体"/>
          <w:sz w:val="24"/>
          <w:szCs w:val="24"/>
        </w:rPr>
        <w:t>另外可点击实时定位图标，系统则会显示以货车为中心的周边所有货源的地理信息及相关货源信息，点击具体的货源，则可抢单</w:t>
      </w:r>
    </w:p>
    <w:p>
      <w:pPr>
        <w:rPr>
          <w:rFonts w:hint="eastAsia" w:ascii="宋体" w:hAnsi="宋体" w:eastAsia="宋体" w:cs="宋体"/>
          <w:sz w:val="24"/>
          <w:szCs w:val="24"/>
          <w:lang w:val="en-US" w:eastAsia="zh-CN"/>
        </w:rPr>
      </w:pPr>
    </w:p>
    <w:p>
      <w:pPr>
        <w:pStyle w:val="5"/>
        <w:bidi w:val="0"/>
        <w:rPr>
          <w:rFonts w:hint="eastAsia" w:ascii="宋体" w:hAnsi="宋体" w:eastAsia="宋体" w:cs="宋体"/>
          <w:sz w:val="24"/>
          <w:szCs w:val="24"/>
          <w:lang w:val="en-US" w:eastAsia="zh-CN"/>
        </w:rPr>
      </w:pPr>
      <w:bookmarkStart w:id="4" w:name="_Toc25959"/>
      <w:r>
        <w:rPr>
          <w:rFonts w:hint="eastAsia" w:ascii="宋体" w:hAnsi="宋体" w:eastAsia="宋体" w:cs="宋体"/>
          <w:sz w:val="24"/>
          <w:szCs w:val="24"/>
          <w:lang w:val="en-US" w:eastAsia="zh-CN"/>
        </w:rPr>
        <w:t>司机取货</w:t>
      </w:r>
      <w:bookmarkEnd w:id="4"/>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6109970" cy="2988945"/>
            <wp:effectExtent l="0" t="0" r="5080" b="190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2"/>
                    <a:stretch>
                      <a:fillRect/>
                    </a:stretch>
                  </pic:blipFill>
                  <pic:spPr>
                    <a:xfrm>
                      <a:off x="0" y="0"/>
                      <a:ext cx="6109970" cy="29889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司机通过手机APP接单之后，查看发货地址，通过导航自动调用导航接口，到发货地址取货。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取货可以通过照片上传，确认订单的件数、重量等信息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983105" cy="3180080"/>
            <wp:effectExtent l="0" t="0" r="17145" b="127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3"/>
                    <a:stretch>
                      <a:fillRect/>
                    </a:stretch>
                  </pic:blipFill>
                  <pic:spPr>
                    <a:xfrm>
                      <a:off x="0" y="0"/>
                      <a:ext cx="1983105" cy="3180080"/>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drawing>
          <wp:inline distT="0" distB="0" distL="114300" distR="114300">
            <wp:extent cx="1970405" cy="3348355"/>
            <wp:effectExtent l="0" t="0" r="10795" b="444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4"/>
                    <a:stretch>
                      <a:fillRect/>
                    </a:stretch>
                  </pic:blipFill>
                  <pic:spPr>
                    <a:xfrm>
                      <a:off x="0" y="0"/>
                      <a:ext cx="1970405" cy="3348355"/>
                    </a:xfrm>
                    <a:prstGeom prst="rect">
                      <a:avLst/>
                    </a:prstGeom>
                    <a:noFill/>
                    <a:ln>
                      <a:noFill/>
                    </a:ln>
                  </pic:spPr>
                </pic:pic>
              </a:graphicData>
            </a:graphic>
          </wp:inline>
        </w:drawing>
      </w:r>
    </w:p>
    <w:p>
      <w:pPr>
        <w:pStyle w:val="5"/>
        <w:bidi w:val="0"/>
        <w:rPr>
          <w:rFonts w:hint="eastAsia" w:ascii="宋体" w:hAnsi="宋体" w:eastAsia="宋体" w:cs="宋体"/>
          <w:sz w:val="24"/>
          <w:szCs w:val="24"/>
          <w:lang w:val="en-US" w:eastAsia="zh-CN"/>
        </w:rPr>
      </w:pPr>
      <w:bookmarkStart w:id="5" w:name="_Toc11704"/>
      <w:r>
        <w:rPr>
          <w:rFonts w:hint="eastAsia" w:ascii="宋体" w:hAnsi="宋体" w:eastAsia="宋体" w:cs="宋体"/>
          <w:sz w:val="24"/>
          <w:szCs w:val="24"/>
          <w:lang w:val="en-US" w:eastAsia="zh-CN"/>
        </w:rPr>
        <w:t>签收回单/评价</w:t>
      </w:r>
      <w:bookmarkEnd w:id="5"/>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部分重要客户仍然需要纸质联单，客户签字确认，便于结算对账。</w:t>
      </w:r>
    </w:p>
    <w:p>
      <w:pPr>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531110" cy="4131310"/>
            <wp:effectExtent l="0" t="0" r="2540" b="254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5"/>
                    <a:stretch>
                      <a:fillRect/>
                    </a:stretch>
                  </pic:blipFill>
                  <pic:spPr>
                    <a:xfrm>
                      <a:off x="0" y="0"/>
                      <a:ext cx="2531110" cy="4131310"/>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drawing>
          <wp:inline distT="0" distB="0" distL="114300" distR="114300">
            <wp:extent cx="2350770" cy="4133850"/>
            <wp:effectExtent l="0" t="0" r="11430"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6"/>
                    <a:stretch>
                      <a:fillRect/>
                    </a:stretch>
                  </pic:blipFill>
                  <pic:spPr>
                    <a:xfrm>
                      <a:off x="0" y="0"/>
                      <a:ext cx="2350770" cy="4133850"/>
                    </a:xfrm>
                    <a:prstGeom prst="rect">
                      <a:avLst/>
                    </a:prstGeom>
                    <a:noFill/>
                    <a:ln>
                      <a:noFill/>
                    </a:ln>
                  </pic:spPr>
                </pic:pic>
              </a:graphicData>
            </a:graphic>
          </wp:inline>
        </w:drawing>
      </w:r>
    </w:p>
    <w:p>
      <w:pPr>
        <w:pStyle w:val="5"/>
        <w:bidi w:val="0"/>
        <w:rPr>
          <w:rFonts w:hint="eastAsia" w:ascii="宋体" w:hAnsi="宋体" w:eastAsia="宋体" w:cs="宋体"/>
          <w:sz w:val="24"/>
          <w:szCs w:val="24"/>
          <w:lang w:val="en-US" w:eastAsia="zh-CN"/>
        </w:rPr>
      </w:pPr>
      <w:bookmarkStart w:id="6" w:name="_Toc27272"/>
      <w:r>
        <w:rPr>
          <w:rFonts w:hint="eastAsia" w:ascii="宋体" w:hAnsi="宋体" w:eastAsia="宋体" w:cs="宋体"/>
          <w:sz w:val="24"/>
          <w:szCs w:val="24"/>
          <w:lang w:val="en-US" w:eastAsia="zh-CN"/>
        </w:rPr>
        <w:t>路由管理</w:t>
      </w:r>
      <w:bookmarkEnd w:id="6"/>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6113145" cy="2793365"/>
            <wp:effectExtent l="0" t="0" r="1905"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6113145" cy="2793365"/>
                    </a:xfrm>
                    <a:prstGeom prst="rect">
                      <a:avLst/>
                    </a:prstGeom>
                    <a:noFill/>
                    <a:ln>
                      <a:noFill/>
                    </a:ln>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每到达一个节点，自动推送信息到平台，客户可以通过终端实时查看</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每个节点维护为一个节点集并可按所属地区指定</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可限定使用范围和使用时限</w:t>
      </w:r>
    </w:p>
    <w:p>
      <w:pPr>
        <w:pStyle w:val="5"/>
        <w:bidi w:val="0"/>
        <w:rPr>
          <w:rFonts w:hint="eastAsia" w:ascii="宋体" w:hAnsi="宋体" w:eastAsia="宋体" w:cs="宋体"/>
          <w:sz w:val="24"/>
          <w:szCs w:val="24"/>
          <w:lang w:val="en-US" w:eastAsia="zh-CN"/>
        </w:rPr>
      </w:pPr>
      <w:bookmarkStart w:id="7" w:name="_Toc25411"/>
      <w:r>
        <w:rPr>
          <w:rFonts w:hint="eastAsia" w:ascii="宋体" w:hAnsi="宋体" w:eastAsia="宋体" w:cs="宋体"/>
          <w:sz w:val="24"/>
          <w:szCs w:val="24"/>
          <w:lang w:val="en-US" w:eastAsia="zh-CN"/>
        </w:rPr>
        <w:t>线路管理</w:t>
      </w:r>
      <w:bookmarkEnd w:id="7"/>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753100" cy="2861945"/>
            <wp:effectExtent l="0" t="0" r="0" b="1460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8"/>
                    <a:stretch>
                      <a:fillRect/>
                    </a:stretch>
                  </pic:blipFill>
                  <pic:spPr>
                    <a:xfrm>
                      <a:off x="0" y="0"/>
                      <a:ext cx="5753100" cy="2861945"/>
                    </a:xfrm>
                    <a:prstGeom prst="rect">
                      <a:avLst/>
                    </a:prstGeom>
                    <a:noFill/>
                    <a:ln>
                      <a:noFill/>
                    </a:ln>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基础线路是由客户、配送中心、门店结合组成</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基础线路支持界面选择维护和地图协助圈化线路</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线路会与承运商或车辆进行关联</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运输线路可视化管理</w:t>
      </w:r>
    </w:p>
    <w:p>
      <w:pPr>
        <w:rPr>
          <w:rFonts w:hint="eastAsia" w:ascii="宋体" w:hAnsi="宋体" w:eastAsia="宋体" w:cs="宋体"/>
          <w:sz w:val="24"/>
          <w:szCs w:val="24"/>
          <w:lang w:val="en-US" w:eastAsia="zh-CN"/>
        </w:rPr>
      </w:pP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6437630" cy="2233295"/>
            <wp:effectExtent l="0" t="0" r="1270" b="1460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9"/>
                    <a:stretch>
                      <a:fillRect/>
                    </a:stretch>
                  </pic:blipFill>
                  <pic:spPr>
                    <a:xfrm>
                      <a:off x="0" y="0"/>
                      <a:ext cx="6437630" cy="2233295"/>
                    </a:xfrm>
                    <a:prstGeom prst="rect">
                      <a:avLst/>
                    </a:prstGeom>
                  </pic:spPr>
                </pic:pic>
              </a:graphicData>
            </a:graphic>
          </wp:inline>
        </w:drawing>
      </w:r>
    </w:p>
    <w:p>
      <w:pPr>
        <w:rPr>
          <w:rFonts w:hint="eastAsia" w:ascii="宋体" w:hAnsi="宋体" w:eastAsia="宋体" w:cs="宋体"/>
          <w:sz w:val="24"/>
          <w:szCs w:val="24"/>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司机APP线路接单任务</w:t>
      </w:r>
    </w:p>
    <w:p>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sz w:val="24"/>
          <w:szCs w:val="24"/>
        </w:rPr>
        <w:drawing>
          <wp:inline distT="0" distB="0" distL="114300" distR="114300">
            <wp:extent cx="2347595" cy="4079240"/>
            <wp:effectExtent l="0" t="0" r="14605" b="1651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0"/>
                    <a:stretch>
                      <a:fillRect/>
                    </a:stretch>
                  </pic:blipFill>
                  <pic:spPr>
                    <a:xfrm>
                      <a:off x="0" y="0"/>
                      <a:ext cx="2347595" cy="407924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drawing>
          <wp:inline distT="0" distB="0" distL="114300" distR="114300">
            <wp:extent cx="2308225" cy="4105910"/>
            <wp:effectExtent l="0" t="0" r="15875" b="8890"/>
            <wp:docPr id="51"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0" descr="IMG_256"/>
                    <pic:cNvPicPr>
                      <a:picLocks noChangeAspect="1"/>
                    </pic:cNvPicPr>
                  </pic:nvPicPr>
                  <pic:blipFill>
                    <a:blip r:embed="rId21"/>
                    <a:stretch>
                      <a:fillRect/>
                    </a:stretch>
                  </pic:blipFill>
                  <pic:spPr>
                    <a:xfrm>
                      <a:off x="0" y="0"/>
                      <a:ext cx="2308225" cy="4105910"/>
                    </a:xfrm>
                    <a:prstGeom prst="rect">
                      <a:avLst/>
                    </a:prstGeom>
                    <a:noFill/>
                    <a:ln w="9525">
                      <a:noFill/>
                    </a:ln>
                  </pic:spPr>
                </pic:pic>
              </a:graphicData>
            </a:graphic>
          </wp:inline>
        </w:drawing>
      </w:r>
    </w:p>
    <w:p>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司机APP可以线路排班任务，自动按时间先后顺序生成线路，每到一个站点，卸货，签收。</w:t>
      </w:r>
    </w:p>
    <w:p>
      <w:pPr>
        <w:rPr>
          <w:rFonts w:hint="eastAsia" w:ascii="宋体" w:hAnsi="宋体" w:eastAsia="宋体" w:cs="宋体"/>
          <w:sz w:val="24"/>
          <w:szCs w:val="24"/>
          <w:lang w:val="en-US" w:eastAsia="zh-CN"/>
        </w:rPr>
      </w:pPr>
    </w:p>
    <w:p>
      <w:pPr>
        <w:pStyle w:val="3"/>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运单管理</w:t>
      </w:r>
    </w:p>
    <w:p>
      <w:pPr>
        <w:pStyle w:val="4"/>
        <w:spacing w:before="156" w:beforeLines="50" w:line="240" w:lineRule="auto"/>
        <w:ind w:firstLine="424" w:firstLineChars="177"/>
        <w:rPr>
          <w:rFonts w:hint="eastAsia" w:ascii="宋体" w:hAnsi="宋体" w:eastAsia="宋体" w:cs="宋体"/>
          <w:sz w:val="24"/>
          <w:szCs w:val="24"/>
        </w:rPr>
      </w:pPr>
      <w:r>
        <w:rPr>
          <w:rFonts w:hint="eastAsia" w:ascii="宋体" w:hAnsi="宋体" w:eastAsia="宋体" w:cs="宋体"/>
          <w:sz w:val="24"/>
          <w:szCs w:val="24"/>
          <w:lang w:val="zh-CN"/>
        </w:rPr>
        <w:t>根据客户需求下发订单后，需要将订单处理转换为运单交付给司机进行运输。一条运单中可能会含有多条订单。</w:t>
      </w:r>
    </w:p>
    <w:p>
      <w:pPr>
        <w:pStyle w:val="5"/>
        <w:bidi w:val="0"/>
        <w:spacing w:line="240" w:lineRule="auto"/>
        <w:rPr>
          <w:rFonts w:hint="eastAsia" w:ascii="宋体" w:hAnsi="宋体" w:eastAsia="宋体" w:cs="宋体"/>
          <w:sz w:val="24"/>
          <w:szCs w:val="24"/>
        </w:rPr>
      </w:pPr>
      <w:r>
        <w:rPr>
          <w:rFonts w:hint="eastAsia" w:ascii="宋体" w:hAnsi="宋体" w:eastAsia="宋体" w:cs="宋体"/>
          <w:sz w:val="24"/>
          <w:szCs w:val="24"/>
        </w:rPr>
        <w:t>查询</w:t>
      </w:r>
    </w:p>
    <w:p>
      <w:pPr>
        <w:pStyle w:val="4"/>
        <w:spacing w:line="240" w:lineRule="auto"/>
        <w:jc w:val="center"/>
        <w:rPr>
          <w:rFonts w:hint="eastAsia" w:ascii="宋体" w:hAnsi="宋体" w:eastAsia="宋体" w:cs="宋体"/>
          <w:sz w:val="24"/>
          <w:szCs w:val="24"/>
        </w:rPr>
      </w:pPr>
    </w:p>
    <w:p>
      <w:pPr>
        <w:pStyle w:val="14"/>
        <w:numPr>
          <w:ilvl w:val="0"/>
          <w:numId w:val="11"/>
        </w:numPr>
        <w:tabs>
          <w:tab w:val="left" w:pos="397"/>
          <w:tab w:val="left" w:pos="1134"/>
        </w:tabs>
        <w:spacing w:before="156" w:beforeLines="50" w:line="240" w:lineRule="auto"/>
        <w:ind w:left="425" w:leftChars="0" w:hanging="425" w:firstLineChars="0"/>
        <w:rPr>
          <w:rFonts w:hint="eastAsia" w:ascii="宋体" w:hAnsi="宋体" w:eastAsia="宋体" w:cs="宋体"/>
          <w:sz w:val="24"/>
          <w:szCs w:val="24"/>
        </w:rPr>
      </w:pPr>
      <w:r>
        <w:rPr>
          <w:rFonts w:hint="eastAsia" w:ascii="宋体" w:hAnsi="宋体" w:eastAsia="宋体" w:cs="宋体"/>
          <w:sz w:val="24"/>
          <w:szCs w:val="24"/>
        </w:rPr>
        <w:t>点击左侧导航栏中的【</w:t>
      </w:r>
      <w:r>
        <w:rPr>
          <w:rFonts w:hint="eastAsia" w:ascii="宋体" w:hAnsi="宋体" w:eastAsia="宋体" w:cs="宋体"/>
          <w:sz w:val="24"/>
          <w:szCs w:val="24"/>
          <w:lang w:eastAsia="zh-CN"/>
        </w:rPr>
        <w:t>运单管理</w:t>
      </w:r>
      <w:r>
        <w:rPr>
          <w:rFonts w:hint="eastAsia" w:ascii="宋体" w:hAnsi="宋体" w:eastAsia="宋体" w:cs="宋体"/>
          <w:sz w:val="24"/>
          <w:szCs w:val="24"/>
        </w:rPr>
        <w:t>】，再点击子菜单中的【</w:t>
      </w:r>
      <w:r>
        <w:rPr>
          <w:rFonts w:hint="eastAsia" w:ascii="宋体" w:hAnsi="宋体" w:eastAsia="宋体" w:cs="宋体"/>
          <w:sz w:val="24"/>
          <w:szCs w:val="24"/>
          <w:lang w:eastAsia="zh-CN"/>
        </w:rPr>
        <w:t>运单列表</w:t>
      </w:r>
      <w:r>
        <w:rPr>
          <w:rFonts w:hint="eastAsia" w:ascii="宋体" w:hAnsi="宋体" w:eastAsia="宋体" w:cs="宋体"/>
          <w:sz w:val="24"/>
          <w:szCs w:val="24"/>
        </w:rPr>
        <w:t>】，进入</w:t>
      </w:r>
      <w:r>
        <w:rPr>
          <w:rFonts w:hint="eastAsia" w:ascii="宋体" w:hAnsi="宋体" w:eastAsia="宋体" w:cs="宋体"/>
          <w:sz w:val="24"/>
          <w:szCs w:val="24"/>
          <w:lang w:eastAsia="zh-CN"/>
        </w:rPr>
        <w:t>运单</w:t>
      </w:r>
      <w:r>
        <w:rPr>
          <w:rFonts w:hint="eastAsia" w:ascii="宋体" w:hAnsi="宋体" w:eastAsia="宋体" w:cs="宋体"/>
          <w:sz w:val="24"/>
          <w:szCs w:val="24"/>
        </w:rPr>
        <w:t>管理界面</w:t>
      </w:r>
    </w:p>
    <w:p>
      <w:pPr>
        <w:pStyle w:val="14"/>
        <w:numPr>
          <w:ilvl w:val="0"/>
          <w:numId w:val="11"/>
        </w:numPr>
        <w:tabs>
          <w:tab w:val="left" w:pos="397"/>
          <w:tab w:val="left" w:pos="1134"/>
        </w:tabs>
        <w:spacing w:before="156" w:beforeLines="50" w:line="240" w:lineRule="auto"/>
        <w:ind w:left="425" w:leftChars="0" w:hanging="425" w:firstLineChars="0"/>
        <w:rPr>
          <w:rFonts w:hint="eastAsia" w:ascii="宋体" w:hAnsi="宋体" w:eastAsia="宋体" w:cs="宋体"/>
          <w:sz w:val="24"/>
          <w:szCs w:val="24"/>
        </w:rPr>
      </w:pPr>
      <w:r>
        <w:rPr>
          <w:rFonts w:hint="eastAsia" w:ascii="宋体" w:hAnsi="宋体" w:eastAsia="宋体" w:cs="宋体"/>
          <w:sz w:val="24"/>
          <w:szCs w:val="24"/>
        </w:rPr>
        <w:t>输入查询条件，系统按照查询条件筛选出对应的</w:t>
      </w:r>
      <w:r>
        <w:rPr>
          <w:rFonts w:hint="eastAsia" w:ascii="宋体" w:hAnsi="宋体" w:eastAsia="宋体" w:cs="宋体"/>
          <w:sz w:val="24"/>
          <w:szCs w:val="24"/>
          <w:lang w:eastAsia="zh-CN"/>
        </w:rPr>
        <w:t>订单</w:t>
      </w:r>
      <w:r>
        <w:rPr>
          <w:rFonts w:hint="eastAsia" w:ascii="宋体" w:hAnsi="宋体" w:eastAsia="宋体" w:cs="宋体"/>
          <w:sz w:val="24"/>
          <w:szCs w:val="24"/>
        </w:rPr>
        <w:t>，查询条件包含</w:t>
      </w:r>
      <w:r>
        <w:rPr>
          <w:rFonts w:hint="eastAsia" w:ascii="宋体" w:hAnsi="宋体" w:eastAsia="宋体" w:cs="宋体"/>
          <w:sz w:val="24"/>
          <w:szCs w:val="24"/>
          <w:lang w:eastAsia="zh-CN"/>
        </w:rPr>
        <w:t>运单编号、订单编号、客户</w:t>
      </w:r>
      <w:r>
        <w:rPr>
          <w:rFonts w:hint="eastAsia" w:ascii="宋体" w:hAnsi="宋体" w:eastAsia="宋体" w:cs="宋体"/>
          <w:sz w:val="24"/>
          <w:szCs w:val="24"/>
        </w:rPr>
        <w:t>名称、创建时间和</w:t>
      </w:r>
      <w:r>
        <w:rPr>
          <w:rFonts w:hint="eastAsia" w:ascii="宋体" w:hAnsi="宋体" w:eastAsia="宋体" w:cs="宋体"/>
          <w:sz w:val="24"/>
          <w:szCs w:val="24"/>
          <w:lang w:eastAsia="zh-CN"/>
        </w:rPr>
        <w:t>订单</w:t>
      </w:r>
      <w:r>
        <w:rPr>
          <w:rFonts w:hint="eastAsia" w:ascii="宋体" w:hAnsi="宋体" w:eastAsia="宋体" w:cs="宋体"/>
          <w:sz w:val="24"/>
          <w:szCs w:val="24"/>
        </w:rPr>
        <w:t>状态</w:t>
      </w:r>
      <w:r>
        <w:rPr>
          <w:rFonts w:hint="eastAsia" w:ascii="宋体" w:hAnsi="宋体" w:eastAsia="宋体" w:cs="宋体"/>
          <w:sz w:val="24"/>
          <w:szCs w:val="24"/>
          <w:lang w:eastAsia="zh-CN"/>
        </w:rPr>
        <w:t>等</w:t>
      </w:r>
      <w:r>
        <w:rPr>
          <w:rFonts w:hint="eastAsia" w:ascii="宋体" w:hAnsi="宋体" w:eastAsia="宋体" w:cs="宋体"/>
          <w:sz w:val="24"/>
          <w:szCs w:val="24"/>
        </w:rPr>
        <w:t>；</w:t>
      </w:r>
    </w:p>
    <w:p>
      <w:pPr>
        <w:pStyle w:val="14"/>
        <w:numPr>
          <w:ilvl w:val="0"/>
          <w:numId w:val="11"/>
        </w:numPr>
        <w:tabs>
          <w:tab w:val="left" w:pos="397"/>
          <w:tab w:val="left" w:pos="1134"/>
        </w:tabs>
        <w:spacing w:before="156" w:beforeLines="50" w:line="240" w:lineRule="auto"/>
        <w:ind w:left="425" w:leftChars="0" w:hanging="425" w:firstLineChars="0"/>
        <w:rPr>
          <w:rFonts w:hint="eastAsia" w:ascii="宋体" w:hAnsi="宋体" w:eastAsia="宋体" w:cs="宋体"/>
          <w:sz w:val="24"/>
          <w:szCs w:val="24"/>
        </w:rPr>
      </w:pPr>
      <w:r>
        <w:rPr>
          <w:rFonts w:hint="eastAsia" w:ascii="宋体" w:hAnsi="宋体" w:eastAsia="宋体" w:cs="宋体"/>
          <w:sz w:val="24"/>
          <w:szCs w:val="24"/>
          <w:lang w:eastAsia="zh-CN"/>
        </w:rPr>
        <w:t>客户</w:t>
      </w:r>
      <w:r>
        <w:rPr>
          <w:rFonts w:hint="eastAsia" w:ascii="宋体" w:hAnsi="宋体" w:eastAsia="宋体" w:cs="宋体"/>
          <w:sz w:val="24"/>
          <w:szCs w:val="24"/>
        </w:rPr>
        <w:t>名称设置了</w:t>
      </w:r>
      <w:r>
        <w:rPr>
          <w:rFonts w:hint="eastAsia" w:ascii="宋体" w:hAnsi="宋体" w:eastAsia="宋体" w:cs="宋体"/>
          <w:sz w:val="24"/>
          <w:szCs w:val="24"/>
          <w:lang w:eastAsia="zh-CN"/>
        </w:rPr>
        <w:t>选择查询</w:t>
      </w:r>
      <w:r>
        <w:rPr>
          <w:rFonts w:hint="eastAsia" w:ascii="宋体" w:hAnsi="宋体" w:eastAsia="宋体" w:cs="宋体"/>
          <w:sz w:val="24"/>
          <w:szCs w:val="24"/>
        </w:rPr>
        <w:t>，</w:t>
      </w:r>
      <w:r>
        <w:rPr>
          <w:rFonts w:hint="eastAsia" w:ascii="宋体" w:hAnsi="宋体" w:eastAsia="宋体" w:cs="宋体"/>
          <w:sz w:val="24"/>
          <w:szCs w:val="24"/>
          <w:lang w:eastAsia="zh-CN"/>
        </w:rPr>
        <w:t>点击下拉框按钮会显示</w:t>
      </w:r>
      <w:r>
        <w:rPr>
          <w:rFonts w:hint="eastAsia" w:ascii="宋体" w:hAnsi="宋体" w:eastAsia="宋体" w:cs="宋体"/>
          <w:sz w:val="24"/>
          <w:szCs w:val="24"/>
        </w:rPr>
        <w:t>对应的分</w:t>
      </w:r>
      <w:r>
        <w:rPr>
          <w:rFonts w:hint="eastAsia" w:ascii="宋体" w:hAnsi="宋体" w:eastAsia="宋体" w:cs="宋体"/>
          <w:sz w:val="24"/>
          <w:szCs w:val="24"/>
          <w:lang w:eastAsia="zh-CN"/>
        </w:rPr>
        <w:t>客户</w:t>
      </w:r>
      <w:r>
        <w:rPr>
          <w:rFonts w:hint="eastAsia" w:ascii="宋体" w:hAnsi="宋体" w:eastAsia="宋体" w:cs="宋体"/>
          <w:sz w:val="24"/>
          <w:szCs w:val="24"/>
        </w:rPr>
        <w:t>名称供选择；</w:t>
      </w:r>
    </w:p>
    <w:p>
      <w:pPr>
        <w:pStyle w:val="14"/>
        <w:numPr>
          <w:ilvl w:val="0"/>
          <w:numId w:val="11"/>
        </w:numPr>
        <w:tabs>
          <w:tab w:val="left" w:pos="397"/>
          <w:tab w:val="left" w:pos="1134"/>
        </w:tabs>
        <w:spacing w:before="156" w:beforeLines="50" w:line="240" w:lineRule="auto"/>
        <w:ind w:left="425" w:leftChars="0" w:hanging="425" w:firstLineChars="0"/>
        <w:rPr>
          <w:rFonts w:hint="eastAsia" w:ascii="宋体" w:hAnsi="宋体" w:eastAsia="宋体" w:cs="宋体"/>
          <w:sz w:val="24"/>
          <w:szCs w:val="24"/>
        </w:rPr>
      </w:pPr>
      <w:r>
        <w:rPr>
          <w:rFonts w:hint="eastAsia" w:ascii="宋体" w:hAnsi="宋体" w:eastAsia="宋体" w:cs="宋体"/>
          <w:sz w:val="24"/>
          <w:szCs w:val="24"/>
        </w:rPr>
        <w:t>状态包含</w:t>
      </w:r>
      <w:r>
        <w:rPr>
          <w:rFonts w:hint="eastAsia" w:ascii="宋体" w:hAnsi="宋体" w:eastAsia="宋体" w:cs="宋体"/>
          <w:sz w:val="24"/>
          <w:szCs w:val="24"/>
          <w:lang w:eastAsia="zh-CN"/>
        </w:rPr>
        <w:t>待下发、接单中、待提货、配送中、已完成等</w:t>
      </w:r>
      <w:r>
        <w:rPr>
          <w:rFonts w:hint="eastAsia" w:ascii="宋体" w:hAnsi="宋体" w:eastAsia="宋体" w:cs="宋体"/>
          <w:sz w:val="24"/>
          <w:szCs w:val="24"/>
        </w:rPr>
        <w:t>下拉选择</w:t>
      </w:r>
      <w:r>
        <w:rPr>
          <w:rFonts w:hint="eastAsia" w:ascii="宋体" w:hAnsi="宋体" w:eastAsia="宋体" w:cs="宋体"/>
          <w:sz w:val="24"/>
          <w:szCs w:val="24"/>
          <w:lang w:eastAsia="zh-CN"/>
        </w:rPr>
        <w:t>的操作</w:t>
      </w:r>
      <w:r>
        <w:rPr>
          <w:rFonts w:hint="eastAsia" w:ascii="宋体" w:hAnsi="宋体" w:eastAsia="宋体" w:cs="宋体"/>
          <w:sz w:val="24"/>
          <w:szCs w:val="24"/>
        </w:rPr>
        <w:t>；</w:t>
      </w:r>
    </w:p>
    <w:p>
      <w:pPr>
        <w:pStyle w:val="14"/>
        <w:numPr>
          <w:ilvl w:val="0"/>
          <w:numId w:val="11"/>
        </w:numPr>
        <w:tabs>
          <w:tab w:val="left" w:pos="397"/>
          <w:tab w:val="left" w:pos="1134"/>
        </w:tabs>
        <w:spacing w:before="156" w:beforeLines="50" w:line="240" w:lineRule="auto"/>
        <w:ind w:left="425" w:leftChars="0" w:hanging="425" w:firstLineChars="0"/>
        <w:rPr>
          <w:rFonts w:hint="eastAsia" w:ascii="宋体" w:hAnsi="宋体" w:eastAsia="宋体" w:cs="宋体"/>
          <w:sz w:val="24"/>
          <w:szCs w:val="24"/>
        </w:rPr>
      </w:pPr>
      <w:r>
        <w:rPr>
          <w:rFonts w:hint="eastAsia" w:ascii="宋体" w:hAnsi="宋体" w:eastAsia="宋体" w:cs="宋体"/>
          <w:sz w:val="24"/>
          <w:szCs w:val="24"/>
        </w:rPr>
        <w:t>输入的筛选条件可按重置键进行清空；</w:t>
      </w:r>
    </w:p>
    <w:p>
      <w:pPr>
        <w:pStyle w:val="14"/>
        <w:numPr>
          <w:ilvl w:val="0"/>
          <w:numId w:val="11"/>
        </w:numPr>
        <w:tabs>
          <w:tab w:val="left" w:pos="397"/>
          <w:tab w:val="left" w:pos="1134"/>
        </w:tabs>
        <w:spacing w:before="156" w:beforeLines="50" w:line="240" w:lineRule="auto"/>
        <w:ind w:left="425" w:leftChars="0" w:hanging="425" w:firstLineChars="0"/>
        <w:rPr>
          <w:rFonts w:hint="eastAsia" w:ascii="宋体" w:hAnsi="宋体" w:eastAsia="宋体" w:cs="宋体"/>
          <w:sz w:val="24"/>
          <w:szCs w:val="24"/>
        </w:rPr>
      </w:pPr>
      <w:r>
        <w:rPr>
          <w:rFonts w:hint="eastAsia" w:ascii="宋体" w:hAnsi="宋体" w:eastAsia="宋体" w:cs="宋体"/>
          <w:sz w:val="24"/>
          <w:szCs w:val="24"/>
        </w:rPr>
        <w:t>系统按照查询条件查询的结果，会在出现在下面的</w:t>
      </w:r>
      <w:r>
        <w:rPr>
          <w:rFonts w:hint="eastAsia" w:ascii="宋体" w:hAnsi="宋体" w:eastAsia="宋体" w:cs="宋体"/>
          <w:sz w:val="24"/>
          <w:szCs w:val="24"/>
          <w:lang w:eastAsia="zh-CN"/>
        </w:rPr>
        <w:t>订单</w:t>
      </w:r>
      <w:r>
        <w:rPr>
          <w:rFonts w:hint="eastAsia" w:ascii="宋体" w:hAnsi="宋体" w:eastAsia="宋体" w:cs="宋体"/>
          <w:sz w:val="24"/>
          <w:szCs w:val="24"/>
        </w:rPr>
        <w:t>列表中。查询结果为多条时，列表按照创建时间的降序排列。不输入任何查询条件时，默认查询全部信息。</w:t>
      </w:r>
    </w:p>
    <w:p>
      <w:pPr>
        <w:pStyle w:val="5"/>
        <w:bidi w:val="0"/>
        <w:spacing w:line="240" w:lineRule="auto"/>
        <w:rPr>
          <w:rFonts w:hint="eastAsia" w:ascii="宋体" w:hAnsi="宋体" w:eastAsia="宋体" w:cs="宋体"/>
          <w:sz w:val="24"/>
          <w:szCs w:val="24"/>
        </w:rPr>
      </w:pPr>
      <w:r>
        <w:rPr>
          <w:rFonts w:hint="eastAsia" w:ascii="宋体" w:hAnsi="宋体" w:eastAsia="宋体" w:cs="宋体"/>
          <w:sz w:val="24"/>
          <w:szCs w:val="24"/>
          <w:lang w:eastAsia="zh-CN"/>
        </w:rPr>
        <w:t>运单下发</w:t>
      </w:r>
    </w:p>
    <w:p>
      <w:pPr>
        <w:pStyle w:val="4"/>
        <w:spacing w:line="240" w:lineRule="auto"/>
        <w:ind w:firstLine="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828665" cy="2682875"/>
            <wp:effectExtent l="0" t="0" r="635" b="3175"/>
            <wp:docPr id="1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
                    <pic:cNvPicPr>
                      <a:picLocks noChangeAspect="1"/>
                    </pic:cNvPicPr>
                  </pic:nvPicPr>
                  <pic:blipFill>
                    <a:blip r:embed="rId22"/>
                    <a:stretch>
                      <a:fillRect/>
                    </a:stretch>
                  </pic:blipFill>
                  <pic:spPr>
                    <a:xfrm>
                      <a:off x="0" y="0"/>
                      <a:ext cx="5828665" cy="2682875"/>
                    </a:xfrm>
                    <a:prstGeom prst="rect">
                      <a:avLst/>
                    </a:prstGeom>
                    <a:noFill/>
                    <a:ln>
                      <a:noFill/>
                    </a:ln>
                  </pic:spPr>
                </pic:pic>
              </a:graphicData>
            </a:graphic>
          </wp:inline>
        </w:drawing>
      </w:r>
    </w:p>
    <w:p>
      <w:pPr>
        <w:pStyle w:val="14"/>
        <w:numPr>
          <w:ilvl w:val="0"/>
          <w:numId w:val="12"/>
        </w:numPr>
        <w:tabs>
          <w:tab w:val="left" w:pos="397"/>
          <w:tab w:val="left" w:pos="1134"/>
        </w:tabs>
        <w:spacing w:before="156" w:beforeLines="50" w:line="240" w:lineRule="auto"/>
        <w:ind w:left="425" w:leftChars="0" w:hanging="425" w:firstLineChars="0"/>
        <w:rPr>
          <w:rFonts w:hint="eastAsia" w:ascii="宋体" w:hAnsi="宋体" w:eastAsia="宋体" w:cs="宋体"/>
          <w:sz w:val="24"/>
          <w:szCs w:val="24"/>
        </w:rPr>
      </w:pPr>
      <w:r>
        <w:rPr>
          <w:rFonts w:hint="eastAsia" w:ascii="宋体" w:hAnsi="宋体" w:eastAsia="宋体" w:cs="宋体"/>
          <w:sz w:val="24"/>
          <w:szCs w:val="24"/>
          <w:lang w:eastAsia="zh-CN"/>
        </w:rPr>
        <w:t>选中运单，点击【运单下发】，会提示是否下发运单。下发运单给的司机（是在【订单列表】指派，或者是【客户管理】中为该客户分配的司机）</w:t>
      </w:r>
    </w:p>
    <w:p>
      <w:pPr>
        <w:pStyle w:val="14"/>
        <w:numPr>
          <w:ilvl w:val="0"/>
          <w:numId w:val="12"/>
        </w:numPr>
        <w:tabs>
          <w:tab w:val="left" w:pos="397"/>
          <w:tab w:val="left" w:pos="1134"/>
        </w:tabs>
        <w:spacing w:before="156" w:beforeLines="50" w:line="240" w:lineRule="auto"/>
        <w:ind w:left="425" w:leftChars="0" w:hanging="425" w:firstLineChars="0"/>
        <w:rPr>
          <w:rFonts w:hint="eastAsia" w:ascii="宋体" w:hAnsi="宋体" w:eastAsia="宋体" w:cs="宋体"/>
          <w:sz w:val="24"/>
          <w:szCs w:val="24"/>
        </w:rPr>
      </w:pPr>
      <w:r>
        <w:rPr>
          <w:rFonts w:hint="eastAsia" w:ascii="宋体" w:hAnsi="宋体" w:eastAsia="宋体" w:cs="宋体"/>
          <w:sz w:val="24"/>
          <w:szCs w:val="24"/>
          <w:lang w:eastAsia="zh-CN"/>
        </w:rPr>
        <w:t>注意：如果需要修改司机，可选择司机调整按钮进行修改。</w:t>
      </w:r>
    </w:p>
    <w:p>
      <w:pPr>
        <w:pStyle w:val="5"/>
        <w:bidi w:val="0"/>
        <w:spacing w:line="240" w:lineRule="auto"/>
        <w:rPr>
          <w:rFonts w:hint="eastAsia" w:ascii="宋体" w:hAnsi="宋体" w:eastAsia="宋体" w:cs="宋体"/>
          <w:sz w:val="24"/>
          <w:szCs w:val="24"/>
        </w:rPr>
      </w:pPr>
      <w:r>
        <w:rPr>
          <w:rFonts w:hint="eastAsia" w:ascii="宋体" w:hAnsi="宋体" w:eastAsia="宋体" w:cs="宋体"/>
          <w:sz w:val="24"/>
          <w:szCs w:val="24"/>
          <w:lang w:eastAsia="zh-CN"/>
        </w:rPr>
        <w:t>撤销调度</w:t>
      </w:r>
    </w:p>
    <w:p>
      <w:pPr>
        <w:pStyle w:val="4"/>
        <w:spacing w:line="240" w:lineRule="auto"/>
        <w:ind w:firstLine="0"/>
        <w:jc w:val="center"/>
        <w:rPr>
          <w:rFonts w:hint="eastAsia" w:ascii="宋体" w:hAnsi="宋体" w:eastAsia="宋体" w:cs="宋体"/>
          <w:sz w:val="24"/>
          <w:szCs w:val="24"/>
          <w:lang w:val="zh-CN" w:eastAsia="zh-CN"/>
        </w:rPr>
      </w:pPr>
    </w:p>
    <w:p>
      <w:pPr>
        <w:pStyle w:val="14"/>
        <w:numPr>
          <w:ilvl w:val="0"/>
          <w:numId w:val="13"/>
        </w:numPr>
        <w:tabs>
          <w:tab w:val="left" w:pos="397"/>
          <w:tab w:val="left" w:pos="1134"/>
        </w:tabs>
        <w:spacing w:before="156" w:beforeLines="50" w:line="240" w:lineRule="auto"/>
        <w:ind w:left="425" w:leftChars="0" w:hanging="425" w:firstLineChars="0"/>
        <w:rPr>
          <w:rFonts w:hint="eastAsia" w:ascii="宋体" w:hAnsi="宋体" w:eastAsia="宋体" w:cs="宋体"/>
          <w:sz w:val="24"/>
          <w:szCs w:val="24"/>
        </w:rPr>
      </w:pPr>
      <w:r>
        <w:rPr>
          <w:rFonts w:hint="eastAsia" w:ascii="宋体" w:hAnsi="宋体" w:eastAsia="宋体" w:cs="宋体"/>
          <w:sz w:val="24"/>
          <w:szCs w:val="24"/>
          <w:lang w:eastAsia="zh-CN"/>
        </w:rPr>
        <w:t>选中运单，点击【撤销调度】，会提示是否确认撤销调度。点击【确定】后该订单会不在运单列表中显示，点击【取消】会取消操作并返回操作界面。</w:t>
      </w:r>
    </w:p>
    <w:p>
      <w:pPr>
        <w:pStyle w:val="14"/>
        <w:numPr>
          <w:ilvl w:val="0"/>
          <w:numId w:val="13"/>
        </w:numPr>
        <w:tabs>
          <w:tab w:val="left" w:pos="397"/>
          <w:tab w:val="left" w:pos="1134"/>
        </w:tabs>
        <w:spacing w:before="156" w:beforeLines="50" w:line="240" w:lineRule="auto"/>
        <w:ind w:left="425" w:leftChars="0" w:hanging="425" w:firstLineChars="0"/>
        <w:rPr>
          <w:rFonts w:hint="eastAsia" w:ascii="宋体" w:hAnsi="宋体" w:eastAsia="宋体" w:cs="宋体"/>
          <w:sz w:val="24"/>
          <w:szCs w:val="24"/>
        </w:rPr>
      </w:pPr>
      <w:r>
        <w:rPr>
          <w:rFonts w:hint="eastAsia" w:ascii="宋体" w:hAnsi="宋体" w:eastAsia="宋体" w:cs="宋体"/>
          <w:sz w:val="24"/>
          <w:szCs w:val="24"/>
          <w:lang w:eastAsia="zh-CN"/>
        </w:rPr>
        <w:t>注意：被撤销的运单里面含有的订单会在订单列表中显示为待调度状态。</w:t>
      </w:r>
    </w:p>
    <w:p>
      <w:pPr>
        <w:pStyle w:val="5"/>
        <w:bidi w:val="0"/>
        <w:spacing w:line="240" w:lineRule="auto"/>
        <w:rPr>
          <w:rFonts w:hint="eastAsia" w:ascii="宋体" w:hAnsi="宋体" w:eastAsia="宋体" w:cs="宋体"/>
          <w:sz w:val="24"/>
          <w:szCs w:val="24"/>
        </w:rPr>
      </w:pPr>
      <w:r>
        <w:rPr>
          <w:rFonts w:hint="eastAsia" w:ascii="宋体" w:hAnsi="宋体" w:eastAsia="宋体" w:cs="宋体"/>
          <w:sz w:val="24"/>
          <w:szCs w:val="24"/>
          <w:lang w:eastAsia="zh-CN"/>
        </w:rPr>
        <w:t>导出</w:t>
      </w:r>
    </w:p>
    <w:p>
      <w:pPr>
        <w:pStyle w:val="14"/>
        <w:numPr>
          <w:ilvl w:val="0"/>
          <w:numId w:val="14"/>
        </w:numPr>
        <w:tabs>
          <w:tab w:val="left" w:pos="397"/>
          <w:tab w:val="left" w:pos="1134"/>
        </w:tabs>
        <w:spacing w:before="156" w:beforeLines="50" w:line="240" w:lineRule="auto"/>
        <w:ind w:left="425" w:leftChars="0" w:hanging="425" w:firstLineChars="0"/>
        <w:rPr>
          <w:rFonts w:hint="eastAsia" w:ascii="宋体" w:hAnsi="宋体" w:eastAsia="宋体" w:cs="宋体"/>
          <w:sz w:val="24"/>
          <w:szCs w:val="24"/>
        </w:rPr>
      </w:pPr>
      <w:r>
        <w:rPr>
          <w:rFonts w:hint="eastAsia" w:ascii="宋体" w:hAnsi="宋体" w:eastAsia="宋体" w:cs="宋体"/>
          <w:sz w:val="24"/>
          <w:szCs w:val="24"/>
          <w:lang w:eastAsia="zh-CN"/>
        </w:rPr>
        <w:t>点击【导出】按钮，进入导出界面。</w:t>
      </w:r>
    </w:p>
    <w:p>
      <w:pPr>
        <w:pStyle w:val="14"/>
        <w:numPr>
          <w:ilvl w:val="0"/>
          <w:numId w:val="14"/>
        </w:numPr>
        <w:tabs>
          <w:tab w:val="left" w:pos="397"/>
          <w:tab w:val="left" w:pos="1134"/>
        </w:tabs>
        <w:spacing w:before="156" w:beforeLines="50" w:line="240" w:lineRule="auto"/>
        <w:ind w:left="425" w:leftChars="0" w:hanging="425" w:firstLineChars="0"/>
        <w:rPr>
          <w:rFonts w:hint="eastAsia" w:ascii="宋体" w:hAnsi="宋体" w:eastAsia="宋体" w:cs="宋体"/>
          <w:sz w:val="24"/>
          <w:szCs w:val="24"/>
        </w:rPr>
      </w:pPr>
      <w:r>
        <w:rPr>
          <w:rFonts w:hint="eastAsia" w:ascii="宋体" w:hAnsi="宋体" w:eastAsia="宋体" w:cs="宋体"/>
          <w:sz w:val="24"/>
          <w:szCs w:val="24"/>
          <w:lang w:eastAsia="zh-CN"/>
        </w:rPr>
        <w:t>用户可以根据自己的需求，将想要的出的信息添加至“已选导出列”进行导出操作。点击【确定】会开始导出，点击【取消】会关闭导出界面，返回至【运单列表】界面</w:t>
      </w:r>
    </w:p>
    <w:p>
      <w:pPr>
        <w:pStyle w:val="14"/>
        <w:numPr>
          <w:ilvl w:val="0"/>
          <w:numId w:val="14"/>
        </w:numPr>
        <w:tabs>
          <w:tab w:val="left" w:pos="397"/>
          <w:tab w:val="left" w:pos="1134"/>
        </w:tabs>
        <w:spacing w:before="156" w:beforeLines="50" w:line="240" w:lineRule="auto"/>
        <w:ind w:left="425" w:leftChars="0" w:hanging="425" w:firstLineChars="0"/>
        <w:rPr>
          <w:rFonts w:hint="eastAsia" w:ascii="宋体" w:hAnsi="宋体" w:eastAsia="宋体" w:cs="宋体"/>
          <w:sz w:val="24"/>
          <w:szCs w:val="24"/>
        </w:rPr>
      </w:pPr>
      <w:r>
        <w:rPr>
          <w:rFonts w:hint="eastAsia" w:ascii="宋体" w:hAnsi="宋体" w:eastAsia="宋体" w:cs="宋体"/>
          <w:sz w:val="24"/>
          <w:szCs w:val="24"/>
          <w:lang w:eastAsia="zh-CN"/>
        </w:rPr>
        <w:t>注意：导出一次后，会记录用户的导出模板。</w:t>
      </w:r>
    </w:p>
    <w:p>
      <w:pPr>
        <w:pStyle w:val="4"/>
        <w:rPr>
          <w:rFonts w:hint="eastAsia" w:ascii="宋体" w:hAnsi="宋体" w:eastAsia="宋体" w:cs="宋体"/>
          <w:sz w:val="24"/>
          <w:szCs w:val="24"/>
          <w:lang w:val="en-US" w:eastAsia="zh-CN"/>
        </w:rPr>
      </w:pPr>
    </w:p>
    <w:p>
      <w:pPr>
        <w:pStyle w:val="3"/>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车辆管理系统</w:t>
      </w:r>
    </w:p>
    <w:p>
      <w:pPr>
        <w:pStyle w:val="8"/>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车辆管理分为内部车辆和合作车辆，本系统主要针对内部车辆管理。合作车辆只需要将GPS接口信息对接到平台即可，外部车辆也可以使用该系统进行管理，数据更加便捷。</w:t>
      </w:r>
    </w:p>
    <w:p>
      <w:pPr>
        <w:pStyle w:val="5"/>
        <w:bidi w:val="0"/>
        <w:rPr>
          <w:rFonts w:hint="eastAsia" w:ascii="宋体" w:hAnsi="宋体" w:eastAsia="宋体" w:cs="宋体"/>
          <w:sz w:val="24"/>
          <w:szCs w:val="24"/>
          <w:lang w:val="en-US" w:eastAsia="zh-CN"/>
        </w:rPr>
      </w:pPr>
      <w:bookmarkStart w:id="8" w:name="_Toc30255"/>
      <w:r>
        <w:rPr>
          <w:rFonts w:hint="eastAsia" w:ascii="宋体" w:hAnsi="宋体" w:eastAsia="宋体" w:cs="宋体"/>
          <w:sz w:val="24"/>
          <w:szCs w:val="24"/>
          <w:lang w:val="en-US" w:eastAsia="zh-CN"/>
        </w:rPr>
        <w:t>资料管理</w:t>
      </w:r>
      <w:bookmarkEnd w:id="8"/>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6104890" cy="1993900"/>
            <wp:effectExtent l="0" t="0" r="10160" b="635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3"/>
                    <a:stretch>
                      <a:fillRect/>
                    </a:stretch>
                  </pic:blipFill>
                  <pic:spPr>
                    <a:xfrm>
                      <a:off x="0" y="0"/>
                      <a:ext cx="6104890" cy="1993900"/>
                    </a:xfrm>
                    <a:prstGeom prst="rect">
                      <a:avLst/>
                    </a:prstGeom>
                    <a:noFill/>
                    <a:ln>
                      <a:noFill/>
                    </a:ln>
                  </pic:spPr>
                </pic:pic>
              </a:graphicData>
            </a:graphic>
          </wp:inline>
        </w:drawing>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车辆资料：包括车辆的车牌、vin码、载重、厢长、品牌型号等基本信息；</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司机资料：包括姓名、年龄、驾龄、性别等基本信息</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承运商资料：公司名、法人、营业执照、统一社会信用代码等</w:t>
      </w:r>
    </w:p>
    <w:p>
      <w:pPr>
        <w:pStyle w:val="5"/>
        <w:bidi w:val="0"/>
        <w:rPr>
          <w:rFonts w:hint="eastAsia" w:ascii="宋体" w:hAnsi="宋体" w:eastAsia="宋体" w:cs="宋体"/>
          <w:sz w:val="24"/>
          <w:szCs w:val="24"/>
          <w:lang w:val="en-US" w:eastAsia="zh-CN"/>
        </w:rPr>
      </w:pPr>
      <w:bookmarkStart w:id="9" w:name="_Toc8059"/>
      <w:r>
        <w:rPr>
          <w:rFonts w:hint="eastAsia" w:ascii="宋体" w:hAnsi="宋体" w:eastAsia="宋体" w:cs="宋体"/>
          <w:sz w:val="24"/>
          <w:szCs w:val="24"/>
          <w:lang w:val="en-US" w:eastAsia="zh-CN"/>
        </w:rPr>
        <w:t>证件管理</w:t>
      </w:r>
      <w:bookmarkEnd w:id="9"/>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6120130" cy="3569335"/>
            <wp:effectExtent l="0" t="0" r="13970" b="1206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4"/>
                    <a:stretch>
                      <a:fillRect/>
                    </a:stretch>
                  </pic:blipFill>
                  <pic:spPr>
                    <a:xfrm>
                      <a:off x="0" y="0"/>
                      <a:ext cx="6120130" cy="3569335"/>
                    </a:xfrm>
                    <a:prstGeom prst="rect">
                      <a:avLst/>
                    </a:prstGeom>
                    <a:noFill/>
                    <a:ln>
                      <a:noFill/>
                    </a:ln>
                  </pic:spPr>
                </pic:pic>
              </a:graphicData>
            </a:graphic>
          </wp:inline>
        </w:drawing>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行驶证管理：车辆的行驶证件、副本、附件、年审日期</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运营证管理：车辆的货运运营证，附件、年审日期</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驾驶证管理：司机的的驾驶证管理、准驾类型、证件获得日期、年审日期；</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从业资格证管理：特殊车辆需要办理货运从业资格证，如果有该证件，一些特殊货物有限配送给该司机；</w:t>
      </w:r>
    </w:p>
    <w:p>
      <w:pPr>
        <w:pStyle w:val="5"/>
        <w:bidi w:val="0"/>
        <w:rPr>
          <w:rFonts w:hint="eastAsia" w:ascii="宋体" w:hAnsi="宋体" w:eastAsia="宋体" w:cs="宋体"/>
          <w:sz w:val="24"/>
          <w:szCs w:val="24"/>
          <w:lang w:val="en-US" w:eastAsia="zh-CN"/>
        </w:rPr>
      </w:pPr>
      <w:bookmarkStart w:id="10" w:name="_Toc31061"/>
      <w:r>
        <w:rPr>
          <w:rFonts w:hint="eastAsia" w:ascii="宋体" w:hAnsi="宋体" w:eastAsia="宋体" w:cs="宋体"/>
          <w:sz w:val="24"/>
          <w:szCs w:val="24"/>
          <w:lang w:val="en-US" w:eastAsia="zh-CN"/>
        </w:rPr>
        <w:t>审验管理</w:t>
      </w:r>
      <w:bookmarkEnd w:id="10"/>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6116320" cy="2371090"/>
            <wp:effectExtent l="0" t="0" r="17780" b="1016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5"/>
                    <a:stretch>
                      <a:fillRect/>
                    </a:stretch>
                  </pic:blipFill>
                  <pic:spPr>
                    <a:xfrm>
                      <a:off x="0" y="0"/>
                      <a:ext cx="6116320" cy="23710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需要年审的证件有：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车辆行驶证、运营资格证、司机驾驶证、从业资格证、交强险、商业险，如特殊行业需要定期保养，做一级维护、二级维护。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对到期需要年审的证件，提前一个月自动生成年审提醒，推送到相应的APP端，线下年审成功后，上传年审后的证件照片，提醒自动消失</w:t>
      </w:r>
    </w:p>
    <w:p>
      <w:pPr>
        <w:pStyle w:val="5"/>
        <w:bidi w:val="0"/>
        <w:rPr>
          <w:rFonts w:hint="eastAsia" w:ascii="宋体" w:hAnsi="宋体" w:eastAsia="宋体" w:cs="宋体"/>
          <w:sz w:val="24"/>
          <w:szCs w:val="24"/>
          <w:lang w:val="en-US" w:eastAsia="zh-CN"/>
        </w:rPr>
      </w:pPr>
      <w:bookmarkStart w:id="11" w:name="_Toc6520"/>
      <w:r>
        <w:rPr>
          <w:rFonts w:hint="eastAsia" w:ascii="宋体" w:hAnsi="宋体" w:eastAsia="宋体" w:cs="宋体"/>
          <w:sz w:val="24"/>
          <w:szCs w:val="24"/>
          <w:lang w:val="en-US" w:eastAsia="zh-CN"/>
        </w:rPr>
        <w:t>油卡管理</w:t>
      </w:r>
      <w:bookmarkEnd w:id="11"/>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6116320" cy="2733040"/>
            <wp:effectExtent l="0" t="0" r="17780" b="1016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6"/>
                    <a:stretch>
                      <a:fillRect/>
                    </a:stretch>
                  </pic:blipFill>
                  <pic:spPr>
                    <a:xfrm>
                      <a:off x="0" y="0"/>
                      <a:ext cx="6116320" cy="27330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油卡分为主卡、副卡，系统提供主卡和副卡绑定关系，给司机充值之后，司机需要圈存到副卡。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6118225" cy="2688590"/>
            <wp:effectExtent l="0" t="0" r="15875" b="1651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7"/>
                    <a:stretch>
                      <a:fillRect/>
                    </a:stretch>
                  </pic:blipFill>
                  <pic:spPr>
                    <a:xfrm>
                      <a:off x="0" y="0"/>
                      <a:ext cx="6118225" cy="2688590"/>
                    </a:xfrm>
                    <a:prstGeom prst="rect">
                      <a:avLst/>
                    </a:prstGeom>
                    <a:noFill/>
                    <a:ln>
                      <a:noFill/>
                    </a:ln>
                  </pic:spPr>
                </pic:pic>
              </a:graphicData>
            </a:graphic>
          </wp:inline>
        </w:drawing>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根据充值记录，系统提供手动录入油耗的功能；</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产生了燃油费用，司机也可以手动录入充值发票，并且拍照上传留底</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中石化、中石油的加油记录模板，定期导出之后，也可以导入到本系统中，自动生成油耗使用明细。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258695" cy="3809365"/>
            <wp:effectExtent l="0" t="0" r="8255" b="63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28"/>
                    <a:stretch>
                      <a:fillRect/>
                    </a:stretch>
                  </pic:blipFill>
                  <pic:spPr>
                    <a:xfrm>
                      <a:off x="0" y="0"/>
                      <a:ext cx="2258695" cy="38093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司机移动端录入油耗、燃油费用</w:t>
      </w:r>
    </w:p>
    <w:p>
      <w:pPr>
        <w:pStyle w:val="5"/>
        <w:bidi w:val="0"/>
        <w:rPr>
          <w:rFonts w:hint="eastAsia" w:ascii="宋体" w:hAnsi="宋体" w:eastAsia="宋体" w:cs="宋体"/>
          <w:sz w:val="24"/>
          <w:szCs w:val="24"/>
          <w:lang w:val="en-US" w:eastAsia="zh-CN"/>
        </w:rPr>
      </w:pPr>
      <w:bookmarkStart w:id="12" w:name="_Toc25383"/>
      <w:r>
        <w:rPr>
          <w:rFonts w:hint="eastAsia" w:ascii="宋体" w:hAnsi="宋体" w:eastAsia="宋体" w:cs="宋体"/>
          <w:sz w:val="24"/>
          <w:szCs w:val="24"/>
          <w:lang w:val="en-US" w:eastAsia="zh-CN"/>
        </w:rPr>
        <w:t>定位轨迹</w:t>
      </w:r>
      <w:bookmarkEnd w:id="12"/>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6511925" cy="3350260"/>
            <wp:effectExtent l="0" t="0" r="3175" b="254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29"/>
                    <a:stretch>
                      <a:fillRect/>
                    </a:stretch>
                  </pic:blipFill>
                  <pic:spPr>
                    <a:xfrm>
                      <a:off x="0" y="0"/>
                      <a:ext cx="6511925" cy="33502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可以根据外部接口对接GPS的功能，例如G7的接口，实现对车辆的定位跟踪和状态监控。</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车辆实时位置</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车辆行驶速度</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车辆当前状态</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车辆行驶轨迹</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超时停车提醒</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进出客户区域提醒</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工厂位置导航接口</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客户位置导航接口</w:t>
      </w:r>
    </w:p>
    <w:p>
      <w:pPr>
        <w:pStyle w:val="7"/>
        <w:numPr>
          <w:ilvl w:val="0"/>
          <w:numId w:val="0"/>
        </w:numPr>
        <w:ind w:leftChars="0"/>
        <w:rPr>
          <w:rFonts w:hint="eastAsia" w:ascii="宋体" w:hAnsi="宋体" w:eastAsia="宋体" w:cs="宋体"/>
          <w:sz w:val="24"/>
          <w:szCs w:val="24"/>
        </w:rPr>
      </w:pPr>
    </w:p>
    <w:p>
      <w:pPr>
        <w:pStyle w:val="3"/>
        <w:bidi w:val="0"/>
        <w:rPr>
          <w:rFonts w:hint="eastAsia" w:ascii="宋体" w:hAnsi="宋体" w:eastAsia="宋体" w:cs="宋体"/>
          <w:sz w:val="24"/>
          <w:szCs w:val="24"/>
        </w:rPr>
      </w:pPr>
      <w:bookmarkStart w:id="13" w:name="_Toc11845"/>
      <w:r>
        <w:rPr>
          <w:rFonts w:hint="eastAsia" w:ascii="宋体" w:hAnsi="宋体" w:eastAsia="宋体" w:cs="宋体"/>
          <w:sz w:val="24"/>
          <w:szCs w:val="24"/>
          <w:lang w:val="en-US" w:eastAsia="zh-CN"/>
        </w:rPr>
        <w:t>财务结算系统</w:t>
      </w:r>
      <w:bookmarkEnd w:id="13"/>
    </w:p>
    <w:p>
      <w:pPr>
        <w:pStyle w:val="5"/>
        <w:bidi w:val="0"/>
        <w:rPr>
          <w:rFonts w:hint="eastAsia" w:ascii="宋体" w:hAnsi="宋体" w:eastAsia="宋体" w:cs="宋体"/>
          <w:sz w:val="24"/>
          <w:szCs w:val="24"/>
          <w:lang w:val="en-US" w:eastAsia="zh-CN"/>
        </w:rPr>
      </w:pPr>
      <w:bookmarkStart w:id="14" w:name="_Toc8474"/>
      <w:r>
        <w:rPr>
          <w:rFonts w:hint="eastAsia" w:ascii="宋体" w:hAnsi="宋体" w:eastAsia="宋体" w:cs="宋体"/>
          <w:sz w:val="24"/>
          <w:szCs w:val="24"/>
          <w:lang w:val="en-US" w:eastAsia="zh-CN"/>
        </w:rPr>
        <w:t>合同管理</w:t>
      </w:r>
      <w:bookmarkEnd w:id="14"/>
    </w:p>
    <w:p>
      <w:pPr>
        <w:pStyle w:val="8"/>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6111240" cy="3041015"/>
            <wp:effectExtent l="0" t="0" r="3810" b="698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30"/>
                    <a:stretch>
                      <a:fillRect/>
                    </a:stretch>
                  </pic:blipFill>
                  <pic:spPr>
                    <a:xfrm>
                      <a:off x="0" y="0"/>
                      <a:ext cx="6111240" cy="3041015"/>
                    </a:xfrm>
                    <a:prstGeom prst="rect">
                      <a:avLst/>
                    </a:prstGeom>
                    <a:noFill/>
                    <a:ln>
                      <a:noFill/>
                    </a:ln>
                  </pic:spPr>
                </pic:pic>
              </a:graphicData>
            </a:graphic>
          </wp:inline>
        </w:drawing>
      </w:r>
    </w:p>
    <w:p>
      <w:pPr>
        <w:pStyle w:val="8"/>
        <w:keepNext w:val="0"/>
        <w:keepLines w:val="0"/>
        <w:pageBreakBefore w:val="0"/>
        <w:widowControl/>
        <w:numPr>
          <w:ilvl w:val="0"/>
          <w:numId w:val="19"/>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合同管理包括承运商合同、司机合同、供应商合同、客户合同等多种类型</w:t>
      </w:r>
    </w:p>
    <w:p>
      <w:pPr>
        <w:pStyle w:val="8"/>
        <w:keepNext w:val="0"/>
        <w:keepLines w:val="0"/>
        <w:pageBreakBefore w:val="0"/>
        <w:widowControl/>
        <w:numPr>
          <w:ilvl w:val="0"/>
          <w:numId w:val="19"/>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合同基本信息：对周期、有效期、付款方式、价格约定、付款预期、交付预期等明确约定，责权明晰</w:t>
      </w:r>
    </w:p>
    <w:p>
      <w:pPr>
        <w:pStyle w:val="8"/>
        <w:keepNext w:val="0"/>
        <w:keepLines w:val="0"/>
        <w:pageBreakBefore w:val="0"/>
        <w:widowControl/>
        <w:numPr>
          <w:ilvl w:val="0"/>
          <w:numId w:val="19"/>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审核流程：业务审核、法务审核、财务审核</w:t>
      </w:r>
    </w:p>
    <w:p>
      <w:pPr>
        <w:pStyle w:val="8"/>
        <w:keepNext w:val="0"/>
        <w:keepLines w:val="0"/>
        <w:pageBreakBefore w:val="0"/>
        <w:widowControl/>
        <w:numPr>
          <w:ilvl w:val="0"/>
          <w:numId w:val="19"/>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合同到期自动提醒</w:t>
      </w:r>
    </w:p>
    <w:p>
      <w:pPr>
        <w:pStyle w:val="5"/>
        <w:bidi w:val="0"/>
        <w:rPr>
          <w:rFonts w:hint="eastAsia" w:ascii="宋体" w:hAnsi="宋体" w:eastAsia="宋体" w:cs="宋体"/>
          <w:sz w:val="24"/>
          <w:szCs w:val="24"/>
          <w:lang w:val="en-US" w:eastAsia="zh-CN"/>
        </w:rPr>
      </w:pPr>
      <w:bookmarkStart w:id="15" w:name="_Toc23101"/>
      <w:r>
        <w:rPr>
          <w:rFonts w:hint="eastAsia" w:ascii="宋体" w:hAnsi="宋体" w:eastAsia="宋体" w:cs="宋体"/>
          <w:sz w:val="24"/>
          <w:szCs w:val="24"/>
          <w:lang w:val="en-US" w:eastAsia="zh-CN"/>
        </w:rPr>
        <w:t>运输报价</w:t>
      </w:r>
      <w:bookmarkEnd w:id="15"/>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系统提供多种方式的运输报价，灵活配置，在和司机或者公司谈合约的时候，按照合约选择系统的价格模式，完成运输后自动生成价格：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751195" cy="2875280"/>
            <wp:effectExtent l="0" t="0" r="1905" b="127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31"/>
                    <a:stretch>
                      <a:fillRect/>
                    </a:stretch>
                  </pic:blipFill>
                  <pic:spPr>
                    <a:xfrm>
                      <a:off x="0" y="0"/>
                      <a:ext cx="5751195" cy="28752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目前支持的计价方式：</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吨+公里：按照基本里程的吨位数+里程数，二者之和；</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按产值：按照每票货的运输费用如100元，提成10元，即10%计提</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按公里数：按照行驶里程计算</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按重量：按照重量计算</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按吨公里：按照吨公里计算</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按件数：按照件数计算</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线路一口价：按照固定的线路，每趟计提</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线路节点数：每个线路节点，按照节点计提</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按天数计价：固定工资，按天计算</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按体积计算：如按每方金额计算</w:t>
      </w:r>
    </w:p>
    <w:p>
      <w:pPr>
        <w:pStyle w:val="8"/>
        <w:rPr>
          <w:rFonts w:hint="eastAsia" w:ascii="宋体" w:hAnsi="宋体" w:eastAsia="宋体" w:cs="宋体"/>
          <w:sz w:val="24"/>
          <w:szCs w:val="24"/>
          <w:lang w:val="en-US" w:eastAsia="zh-CN"/>
        </w:rPr>
      </w:pPr>
    </w:p>
    <w:p>
      <w:pPr>
        <w:pStyle w:val="5"/>
        <w:bidi w:val="0"/>
        <w:rPr>
          <w:rFonts w:hint="eastAsia" w:ascii="宋体" w:hAnsi="宋体" w:eastAsia="宋体" w:cs="宋体"/>
          <w:sz w:val="24"/>
          <w:szCs w:val="24"/>
          <w:lang w:val="en-US" w:eastAsia="zh-CN"/>
        </w:rPr>
      </w:pPr>
      <w:bookmarkStart w:id="16" w:name="_Toc9728"/>
      <w:r>
        <w:rPr>
          <w:rFonts w:hint="eastAsia" w:ascii="宋体" w:hAnsi="宋体" w:eastAsia="宋体" w:cs="宋体"/>
          <w:sz w:val="24"/>
          <w:szCs w:val="24"/>
          <w:lang w:val="en-US" w:eastAsia="zh-CN"/>
        </w:rPr>
        <w:t xml:space="preserve"> 应收/应付管理</w:t>
      </w:r>
      <w:bookmarkEnd w:id="1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按照所选的时间段或者固定周期，筛选出相应的应收、应付所有的明细，一键生成账单</w:t>
      </w:r>
    </w:p>
    <w:p>
      <w:pPr>
        <w:rPr>
          <w:rFonts w:hint="eastAsia" w:ascii="宋体" w:hAnsi="宋体" w:eastAsia="宋体" w:cs="宋体"/>
          <w:sz w:val="24"/>
          <w:szCs w:val="24"/>
          <w:lang w:val="en-US" w:eastAsia="zh-CN"/>
        </w:rPr>
      </w:pP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6113780" cy="2016760"/>
            <wp:effectExtent l="0" t="0" r="1270" b="2540"/>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32"/>
                    <a:stretch>
                      <a:fillRect/>
                    </a:stretch>
                  </pic:blipFill>
                  <pic:spPr>
                    <a:xfrm>
                      <a:off x="0" y="0"/>
                      <a:ext cx="6113780" cy="20167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sz w:val="24"/>
          <w:szCs w:val="24"/>
          <w:lang w:val="en-US" w:eastAsia="zh-CN"/>
        </w:rPr>
        <w:t>按照3.3.5的报价模式，如果司机按照合约完成了运单，并且客户签收完成后，该单就自动生成了运输的提成，承运商可以随时查看提成的情况。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969895" cy="4693920"/>
            <wp:effectExtent l="0" t="0" r="1905" b="11430"/>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33"/>
                    <a:stretch>
                      <a:fillRect/>
                    </a:stretch>
                  </pic:blipFill>
                  <pic:spPr>
                    <a:xfrm>
                      <a:off x="0" y="0"/>
                      <a:ext cx="2969895" cy="46939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承运商确认运单明细没有问题，自动在平台生成运输明细表，按照该表，生成应收\应付单据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6113145" cy="2500630"/>
            <wp:effectExtent l="0" t="0" r="1905" b="13970"/>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34"/>
                    <a:stretch>
                      <a:fillRect/>
                    </a:stretch>
                  </pic:blipFill>
                  <pic:spPr>
                    <a:xfrm>
                      <a:off x="0" y="0"/>
                      <a:ext cx="6113145" cy="25006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该单据可以和财务系统对接，对接财务系统的应收/应付接口</w:t>
      </w:r>
    </w:p>
    <w:p>
      <w:pPr>
        <w:pStyle w:val="5"/>
        <w:bidi w:val="0"/>
        <w:rPr>
          <w:rFonts w:hint="eastAsia" w:ascii="宋体" w:hAnsi="宋体" w:eastAsia="宋体" w:cs="宋体"/>
          <w:sz w:val="24"/>
          <w:szCs w:val="24"/>
          <w:lang w:val="en-US" w:eastAsia="zh-CN"/>
        </w:rPr>
      </w:pPr>
      <w:bookmarkStart w:id="17" w:name="_Toc12619"/>
      <w:r>
        <w:rPr>
          <w:rFonts w:hint="eastAsia" w:ascii="宋体" w:hAnsi="宋体" w:eastAsia="宋体" w:cs="宋体"/>
          <w:sz w:val="24"/>
          <w:szCs w:val="24"/>
          <w:lang w:val="en-US" w:eastAsia="zh-CN"/>
        </w:rPr>
        <w:t>财务接口对接</w:t>
      </w:r>
      <w:bookmarkEnd w:id="17"/>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6117590" cy="3643630"/>
            <wp:effectExtent l="0" t="0" r="16510" b="13970"/>
            <wp:docPr id="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pic:cNvPicPr>
                      <a:picLocks noChangeAspect="1"/>
                    </pic:cNvPicPr>
                  </pic:nvPicPr>
                  <pic:blipFill>
                    <a:blip r:embed="rId35"/>
                    <a:stretch>
                      <a:fillRect/>
                    </a:stretch>
                  </pic:blipFill>
                  <pic:spPr>
                    <a:xfrm>
                      <a:off x="0" y="0"/>
                      <a:ext cx="6117590" cy="36436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结算明细上传到结算平台之后，和相应的客户端进行对账处理，客户端确认账单后，将应收/应付单据推送给财务系统。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财务和客户进行线下/线上支付后，在财务系统中标识账单的状态，自动将状态推送到敏思达结算平台。</w:t>
      </w:r>
    </w:p>
    <w:p>
      <w:pPr>
        <w:pStyle w:val="3"/>
        <w:bidi w:val="0"/>
        <w:rPr>
          <w:rFonts w:hint="eastAsia" w:ascii="宋体" w:hAnsi="宋体" w:eastAsia="宋体" w:cs="宋体"/>
          <w:sz w:val="24"/>
          <w:szCs w:val="24"/>
          <w:lang w:val="en-US" w:eastAsia="zh-CN"/>
        </w:rPr>
      </w:pPr>
      <w:bookmarkStart w:id="18" w:name="_Toc28488"/>
      <w:r>
        <w:rPr>
          <w:rFonts w:hint="eastAsia" w:ascii="宋体" w:hAnsi="宋体" w:eastAsia="宋体" w:cs="宋体"/>
          <w:sz w:val="24"/>
          <w:szCs w:val="24"/>
          <w:lang w:val="en-US" w:eastAsia="zh-CN"/>
        </w:rPr>
        <w:t>信用评价</w:t>
      </w:r>
      <w:bookmarkEnd w:id="1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当前</w:t>
      </w:r>
      <w:r>
        <w:rPr>
          <w:rFonts w:hint="eastAsia" w:ascii="宋体" w:hAnsi="宋体" w:eastAsia="宋体" w:cs="宋体"/>
          <w:sz w:val="24"/>
          <w:szCs w:val="24"/>
        </w:rPr>
        <w:t>市场诚信环境缺乏，货源企业自身很难把握货物的安全性，而把这个中间环节交给物流企业，就相当于将风险转移给了运输企业，从而将自身的风险降到最低；而司机和运输企业也因不诚信的市场环境屡屡被骗，这倒致了部分司机和运输企业不愿意承接部分无法保障的实载交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何创建一个令人放心的诚信环境，形成高效的网上物流市场是当前面临的一个严峻问题。通过加强对车货双方的信用评价，提供诸如市场监管、数据验证、信用查询等服务，有效降低撮合交易中的欺诈现象，逐步推进市场诚信体系和环境建设，是提高物流公共信息平台竞争力、充分发挥车货撮合交易作用的有效途径。</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信用评价模型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根据物流园区物流交易的信息流、物资流和资金流需求，设计诚信评价体系模型，促进诚信体系的构建。如下图所示：</w:t>
      </w:r>
    </w:p>
    <w:p>
      <w:pPr>
        <w:ind w:firstLine="0" w:firstLineChars="0"/>
        <w:rPr>
          <w:rFonts w:hint="eastAsia" w:ascii="宋体" w:hAnsi="宋体" w:eastAsia="宋体" w:cs="宋体"/>
          <w:b/>
          <w:sz w:val="24"/>
          <w:szCs w:val="24"/>
        </w:rPr>
      </w:pP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INCLUDEPICTURE  "C://Documents and Settings/Administrator/Application Data/Tencent/Users/1587691356/QQ/WinTemp/RichOle/RTHP~7DCCIGIVU9L[O~FZ98.jpg" \* MERGEFORMATINET </w:instrText>
      </w:r>
      <w:r>
        <w:rPr>
          <w:rFonts w:hint="eastAsia" w:ascii="宋体" w:hAnsi="宋体" w:eastAsia="宋体" w:cs="宋体"/>
          <w:b/>
          <w:sz w:val="24"/>
          <w:szCs w:val="24"/>
        </w:rPr>
        <w:fldChar w:fldCharType="separate"/>
      </w:r>
      <w:r>
        <w:rPr>
          <w:rFonts w:hint="eastAsia" w:ascii="宋体" w:hAnsi="宋体" w:eastAsia="宋体" w:cs="宋体"/>
          <w:b/>
          <w:sz w:val="24"/>
          <w:szCs w:val="24"/>
        </w:rPr>
        <w:drawing>
          <wp:inline distT="0" distB="0" distL="114300" distR="114300">
            <wp:extent cx="5686425" cy="3076575"/>
            <wp:effectExtent l="0" t="0" r="9525" b="9525"/>
            <wp:docPr id="6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0"/>
                    <pic:cNvPicPr>
                      <a:picLocks noChangeAspect="1"/>
                    </pic:cNvPicPr>
                  </pic:nvPicPr>
                  <pic:blipFill>
                    <a:blip r:embed="rId36" r:link="rId37"/>
                    <a:stretch>
                      <a:fillRect/>
                    </a:stretch>
                  </pic:blipFill>
                  <pic:spPr>
                    <a:xfrm>
                      <a:off x="0" y="0"/>
                      <a:ext cx="5686425" cy="3076575"/>
                    </a:xfrm>
                    <a:prstGeom prst="rect">
                      <a:avLst/>
                    </a:prstGeom>
                    <a:noFill/>
                    <a:ln>
                      <a:noFill/>
                    </a:ln>
                  </pic:spPr>
                </pic:pic>
              </a:graphicData>
            </a:graphic>
          </wp:inline>
        </w:drawing>
      </w:r>
      <w:r>
        <w:rPr>
          <w:rFonts w:hint="eastAsia" w:ascii="宋体" w:hAnsi="宋体" w:eastAsia="宋体" w:cs="宋体"/>
          <w:b/>
          <w:sz w:val="24"/>
          <w:szCs w:val="24"/>
        </w:rPr>
        <w:fldChar w:fldCharType="end"/>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诚信评价体系的要素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物流交易的交易主体主要由个人和企业组成，因此，信用评价对象也相应分为个人和企业，其评价要素分别如下：</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个人评价要素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基本信息：对个人身份识别及网站地址识别等信息的准确性、真实性、及时性情况进行评价。基本信息是物流交易活动中个人信用评价的基础评价要素。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交易信息：对个人交易情况、付费违约等情况进行评价。交易信息是物流交易活动中个人信用评价的关键评价要素。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评价信息：反映交易方评价信息、投诉信息及第三方信用评价信息。评价信息是物流交易活动中个人信用评价的重要参考要素。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特别信息：反映个人在政府部门、司法机关或其他社会公共机构掌握的个人信用记录方面的信息。包括纳税信息、荣誉信息、不良信息及其它相关信息等。特别信息是物流交易活动中个人信用评价的重点评价要素。</w:t>
      </w:r>
    </w:p>
    <w:p>
      <w:pPr>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2108200" cy="3749675"/>
            <wp:effectExtent l="0" t="0" r="6350" b="3175"/>
            <wp:docPr id="63"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1" descr="IMG_256"/>
                    <pic:cNvPicPr>
                      <a:picLocks noChangeAspect="1"/>
                    </pic:cNvPicPr>
                  </pic:nvPicPr>
                  <pic:blipFill>
                    <a:blip r:embed="rId38"/>
                    <a:stretch>
                      <a:fillRect/>
                    </a:stretch>
                  </pic:blipFill>
                  <pic:spPr>
                    <a:xfrm>
                      <a:off x="0" y="0"/>
                      <a:ext cx="2108200" cy="37496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企业评价要素：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基础信息：反映企业合法存在的基本信息。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资质信息：反映企业实体所具有的专项特征情况。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交易信息：反映企业在物流交易活动中的交易规模和实现状况。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评价信息：反映企业在物流交易活动中的信用评价状况和第三方机构的信用评价状况。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财务信息：反映企业经营盈利能力、偿债能力及发展状况。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提示信息：社会公共机构掌握的有关企业信用方面的信息，综合反映企业的社会信用状况。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pStyle w:val="5"/>
        <w:bidi w:val="0"/>
        <w:rPr>
          <w:rFonts w:hint="eastAsia" w:ascii="宋体" w:hAnsi="宋体" w:eastAsia="宋体" w:cs="宋体"/>
          <w:sz w:val="24"/>
          <w:szCs w:val="24"/>
          <w:lang w:val="en-US" w:eastAsia="zh-CN"/>
        </w:rPr>
      </w:pPr>
      <w:bookmarkStart w:id="19" w:name="_Toc27368"/>
      <w:r>
        <w:rPr>
          <w:rFonts w:hint="eastAsia" w:ascii="宋体" w:hAnsi="宋体" w:eastAsia="宋体" w:cs="宋体"/>
          <w:sz w:val="24"/>
          <w:szCs w:val="24"/>
          <w:lang w:val="en-US" w:eastAsia="zh-CN"/>
        </w:rPr>
        <w:t>资金流水</w:t>
      </w:r>
      <w:bookmarkEnd w:id="19"/>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6116320" cy="1984375"/>
            <wp:effectExtent l="0" t="0" r="17780" b="15875"/>
            <wp:docPr id="5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1"/>
                    <pic:cNvPicPr>
                      <a:picLocks noChangeAspect="1"/>
                    </pic:cNvPicPr>
                  </pic:nvPicPr>
                  <pic:blipFill>
                    <a:blip r:embed="rId39"/>
                    <a:stretch>
                      <a:fillRect/>
                    </a:stretch>
                  </pic:blipFill>
                  <pic:spPr>
                    <a:xfrm>
                      <a:off x="0" y="0"/>
                      <a:ext cx="6116320" cy="19843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可提供历史资金流水查询，已收/已付的收支历史单据明细，提供月度收支分析报表分析。</w:t>
      </w:r>
    </w:p>
    <w:p>
      <w:pPr>
        <w:keepNext w:val="0"/>
        <w:keepLines w:val="0"/>
        <w:pageBreakBefore w:val="0"/>
        <w:widowControl w:val="0"/>
        <w:kinsoku/>
        <w:wordWrap/>
        <w:overflowPunct/>
        <w:topLinePunct w:val="0"/>
        <w:autoSpaceDE/>
        <w:autoSpaceDN/>
        <w:bidi w:val="0"/>
        <w:adjustRightInd/>
        <w:snapToGrid/>
        <w:spacing w:line="360" w:lineRule="auto"/>
        <w:ind w:right="21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提供了多种账务处理查询筛选功能，总账可按科目级别、币别、科目范围等查询；明细账可按期间范围、币别、科目范围查询；还提供了多栏账、数量金额明细账、核算项目分类总账等，并且输出格式优化，将帮助企业及时掌握企业经营状况。</w:t>
      </w:r>
    </w:p>
    <w:p>
      <w:pPr>
        <w:keepNext w:val="0"/>
        <w:keepLines w:val="0"/>
        <w:pageBreakBefore w:val="0"/>
        <w:widowControl w:val="0"/>
        <w:kinsoku/>
        <w:wordWrap/>
        <w:overflowPunct/>
        <w:topLinePunct w:val="0"/>
        <w:autoSpaceDE/>
        <w:autoSpaceDN/>
        <w:bidi w:val="0"/>
        <w:adjustRightInd/>
        <w:snapToGrid/>
        <w:spacing w:line="360" w:lineRule="auto"/>
        <w:ind w:right="21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财务分析提供了财务状况分析表、损益分析表、主要财务指标分析表三张固定格式分析报表以及自定义简易分析报表，各分析报表均可采用结构分析、比较分析、趋势分析三种分析方法进行分析，分析结果既可以用表格方式输出，也可以图形的方式输出。</w:t>
      </w:r>
    </w:p>
    <w:p>
      <w:pPr>
        <w:keepNext w:val="0"/>
        <w:keepLines w:val="0"/>
        <w:pageBreakBefore w:val="0"/>
        <w:widowControl w:val="0"/>
        <w:kinsoku/>
        <w:wordWrap/>
        <w:overflowPunct/>
        <w:topLinePunct w:val="0"/>
        <w:autoSpaceDE/>
        <w:autoSpaceDN/>
        <w:bidi w:val="0"/>
        <w:adjustRightInd/>
        <w:snapToGrid/>
        <w:spacing w:line="360" w:lineRule="auto"/>
        <w:ind w:right="210" w:firstLine="480" w:firstLineChars="200"/>
        <w:textAlignment w:val="auto"/>
        <w:rPr>
          <w:rFonts w:hint="eastAsia" w:ascii="宋体" w:hAnsi="宋体" w:eastAsia="宋体" w:cs="宋体"/>
          <w:sz w:val="24"/>
          <w:szCs w:val="24"/>
        </w:rPr>
      </w:pPr>
    </w:p>
    <w:p>
      <w:pPr>
        <w:pStyle w:val="3"/>
        <w:bidi w:val="0"/>
        <w:rPr>
          <w:rFonts w:hint="eastAsia" w:ascii="宋体" w:hAnsi="宋体" w:eastAsia="宋体" w:cs="宋体"/>
          <w:sz w:val="24"/>
          <w:szCs w:val="24"/>
          <w:lang w:val="en-US" w:eastAsia="zh-CN"/>
        </w:rPr>
      </w:pPr>
      <w:bookmarkStart w:id="20" w:name="_Toc17263"/>
      <w:r>
        <w:rPr>
          <w:rFonts w:hint="eastAsia" w:ascii="宋体" w:hAnsi="宋体" w:eastAsia="宋体" w:cs="宋体"/>
          <w:sz w:val="24"/>
          <w:szCs w:val="24"/>
          <w:lang w:val="en-US" w:eastAsia="zh-CN"/>
        </w:rPr>
        <w:t>基础信息</w:t>
      </w:r>
      <w:bookmarkEnd w:id="20"/>
    </w:p>
    <w:p>
      <w:pPr>
        <w:pStyle w:val="5"/>
        <w:bidi w:val="0"/>
        <w:rPr>
          <w:rFonts w:hint="eastAsia" w:ascii="宋体" w:hAnsi="宋体" w:eastAsia="宋体" w:cs="宋体"/>
          <w:sz w:val="24"/>
          <w:szCs w:val="24"/>
          <w:lang w:val="en-US" w:eastAsia="zh-CN"/>
        </w:rPr>
      </w:pPr>
      <w:bookmarkStart w:id="21" w:name="_Toc1109"/>
      <w:r>
        <w:rPr>
          <w:rFonts w:hint="eastAsia" w:ascii="宋体" w:hAnsi="宋体" w:eastAsia="宋体" w:cs="宋体"/>
          <w:sz w:val="24"/>
          <w:szCs w:val="24"/>
          <w:lang w:val="en-US" w:eastAsia="zh-CN"/>
        </w:rPr>
        <w:t>组织架构</w:t>
      </w:r>
      <w:bookmarkEnd w:id="21"/>
    </w:p>
    <w:p>
      <w:pPr>
        <w:pStyle w:val="8"/>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519680" cy="1927860"/>
            <wp:effectExtent l="0" t="0" r="13970" b="15240"/>
            <wp:docPr id="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3"/>
                    <pic:cNvPicPr>
                      <a:picLocks noChangeAspect="1"/>
                    </pic:cNvPicPr>
                  </pic:nvPicPr>
                  <pic:blipFill>
                    <a:blip r:embed="rId40"/>
                    <a:stretch>
                      <a:fillRect/>
                    </a:stretch>
                  </pic:blipFill>
                  <pic:spPr>
                    <a:xfrm>
                      <a:off x="0" y="0"/>
                      <a:ext cx="2519680" cy="1927860"/>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2281555" cy="2002155"/>
            <wp:effectExtent l="0" t="0" r="4445" b="17145"/>
            <wp:docPr id="5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4"/>
                    <pic:cNvPicPr>
                      <a:picLocks noChangeAspect="1"/>
                    </pic:cNvPicPr>
                  </pic:nvPicPr>
                  <pic:blipFill>
                    <a:blip r:embed="rId41"/>
                    <a:stretch>
                      <a:fillRect/>
                    </a:stretch>
                  </pic:blipFill>
                  <pic:spPr>
                    <a:xfrm>
                      <a:off x="0" y="0"/>
                      <a:ext cx="2281555" cy="2002155"/>
                    </a:xfrm>
                    <a:prstGeom prst="rect">
                      <a:avLst/>
                    </a:prstGeom>
                    <a:noFill/>
                    <a:ln>
                      <a:noFill/>
                    </a:ln>
                  </pic:spPr>
                </pic:pic>
              </a:graphicData>
            </a:graphic>
          </wp:inline>
        </w:drawing>
      </w:r>
    </w:p>
    <w:p>
      <w:pPr>
        <w:pStyle w:val="8"/>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织架构是公司管理的组织形式，平台系统和公司的组织架构是密切相关的，包括各个组织上的角色、权限、功能、数据等都受到组织架构的制约，如总经理需要看到整个公司的权限、数据、分析，便于得出正确的数据结论，操作工只需要看到自己的数据，其他的数据反而是垃圾数据，给自己的操作造成不必要的麻烦。</w:t>
      </w:r>
    </w:p>
    <w:p>
      <w:pPr>
        <w:pStyle w:val="8"/>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本系统支持总部、分公司、部门、分部门、员工等多级结构扩展，组织结构树不限层级，上层的结构包含下层结构的权限，便于整个系统的扩展。</w:t>
      </w:r>
    </w:p>
    <w:p>
      <w:pPr>
        <w:pStyle w:val="5"/>
        <w:bidi w:val="0"/>
        <w:rPr>
          <w:rFonts w:hint="eastAsia" w:ascii="宋体" w:hAnsi="宋体" w:eastAsia="宋体" w:cs="宋体"/>
          <w:sz w:val="24"/>
          <w:szCs w:val="24"/>
          <w:lang w:val="en-US" w:eastAsia="zh-CN"/>
        </w:rPr>
      </w:pPr>
      <w:bookmarkStart w:id="22" w:name="_Toc9727"/>
      <w:r>
        <w:rPr>
          <w:rFonts w:hint="eastAsia" w:ascii="宋体" w:hAnsi="宋体" w:eastAsia="宋体" w:cs="宋体"/>
          <w:sz w:val="24"/>
          <w:szCs w:val="24"/>
          <w:lang w:val="en-US" w:eastAsia="zh-CN"/>
        </w:rPr>
        <w:t>用户角色</w:t>
      </w:r>
      <w:bookmarkEnd w:id="22"/>
    </w:p>
    <w:p>
      <w:pPr>
        <w:pStyle w:val="8"/>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6116955" cy="3395980"/>
            <wp:effectExtent l="0" t="0" r="17145" b="13970"/>
            <wp:docPr id="5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5"/>
                    <pic:cNvPicPr>
                      <a:picLocks noChangeAspect="1"/>
                    </pic:cNvPicPr>
                  </pic:nvPicPr>
                  <pic:blipFill>
                    <a:blip r:embed="rId42"/>
                    <a:stretch>
                      <a:fillRect/>
                    </a:stretch>
                  </pic:blipFill>
                  <pic:spPr>
                    <a:xfrm>
                      <a:off x="0" y="0"/>
                      <a:ext cx="6116955" cy="3395980"/>
                    </a:xfrm>
                    <a:prstGeom prst="rect">
                      <a:avLst/>
                    </a:prstGeom>
                    <a:noFill/>
                    <a:ln>
                      <a:noFill/>
                    </a:ln>
                  </pic:spPr>
                </pic:pic>
              </a:graphicData>
            </a:graphic>
          </wp:inline>
        </w:drawing>
      </w:r>
    </w:p>
    <w:p>
      <w:pPr>
        <w:pStyle w:val="7"/>
        <w:tabs>
          <w:tab w:val="left" w:pos="567"/>
        </w:tabs>
        <w:rPr>
          <w:rFonts w:hint="eastAsia" w:ascii="宋体" w:hAnsi="宋体" w:eastAsia="宋体" w:cs="宋体"/>
          <w:sz w:val="24"/>
          <w:szCs w:val="24"/>
        </w:rPr>
      </w:pPr>
      <w:r>
        <w:rPr>
          <w:rFonts w:hint="eastAsia" w:ascii="宋体" w:hAnsi="宋体" w:eastAsia="宋体" w:cs="宋体"/>
          <w:sz w:val="24"/>
          <w:szCs w:val="24"/>
        </w:rPr>
        <w:t>角色是对用户的分类，每个角色都被赋予了相应的权限，一个角色可以有一种或多种权限，所以角色是权限的集合。在本系统中的权限分为两种，一种是功能权限，另一种是数据权限。功能权限指的是用户在系统中有哪些功能的操作浏览权利；数据权限指的是用户有哪些数据信息的操作浏览权利。</w:t>
      </w:r>
    </w:p>
    <w:p>
      <w:pPr>
        <w:pStyle w:val="7"/>
        <w:tabs>
          <w:tab w:val="left" w:pos="567"/>
        </w:tabs>
        <w:rPr>
          <w:rFonts w:hint="eastAsia" w:ascii="宋体" w:hAnsi="宋体" w:eastAsia="宋体" w:cs="宋体"/>
          <w:sz w:val="24"/>
          <w:szCs w:val="24"/>
        </w:rPr>
      </w:pPr>
      <w:r>
        <w:rPr>
          <w:rFonts w:hint="eastAsia" w:ascii="宋体" w:hAnsi="宋体" w:eastAsia="宋体" w:cs="宋体"/>
          <w:sz w:val="24"/>
          <w:szCs w:val="24"/>
        </w:rPr>
        <w:t>车辆监控权限管理</w:t>
      </w:r>
    </w:p>
    <w:p>
      <w:pPr>
        <w:pStyle w:val="7"/>
        <w:tabs>
          <w:tab w:val="left" w:pos="567"/>
        </w:tabs>
        <w:rPr>
          <w:rFonts w:hint="eastAsia" w:ascii="宋体" w:hAnsi="宋体" w:eastAsia="宋体" w:cs="宋体"/>
          <w:sz w:val="24"/>
          <w:szCs w:val="24"/>
        </w:rPr>
      </w:pPr>
      <w:r>
        <w:rPr>
          <w:rFonts w:hint="eastAsia" w:ascii="宋体" w:hAnsi="宋体" w:eastAsia="宋体" w:cs="宋体"/>
          <w:sz w:val="24"/>
          <w:szCs w:val="24"/>
        </w:rPr>
        <w:t>当新建一个用户后，系统默认的是该用户可以对其隶属的客户的所有</w:t>
      </w:r>
      <w:r>
        <w:rPr>
          <w:rFonts w:hint="eastAsia" w:ascii="宋体" w:hAnsi="宋体" w:eastAsia="宋体" w:cs="宋体"/>
          <w:sz w:val="24"/>
          <w:szCs w:val="24"/>
          <w:lang w:val="en-US" w:eastAsia="zh-CN"/>
        </w:rPr>
        <w:t>权限</w:t>
      </w:r>
      <w:r>
        <w:rPr>
          <w:rFonts w:hint="eastAsia" w:ascii="宋体" w:hAnsi="宋体" w:eastAsia="宋体" w:cs="宋体"/>
          <w:sz w:val="24"/>
          <w:szCs w:val="24"/>
        </w:rPr>
        <w:t>进行操作和监控。操作权限管理功能就是实现对车辆的控制权进行管理。该功能可给不同的监控坐席指定监控车辆列表。</w:t>
      </w:r>
    </w:p>
    <w:p>
      <w:pPr>
        <w:pStyle w:val="8"/>
        <w:rPr>
          <w:rFonts w:hint="eastAsia" w:ascii="宋体" w:hAnsi="宋体" w:eastAsia="宋体" w:cs="宋体"/>
          <w:sz w:val="24"/>
          <w:szCs w:val="24"/>
          <w:lang w:val="en-US" w:eastAsia="zh-CN"/>
        </w:rPr>
      </w:pPr>
    </w:p>
    <w:p>
      <w:pPr>
        <w:pStyle w:val="8"/>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功能权限和数据权限</w:t>
      </w:r>
    </w:p>
    <w:p>
      <w:pPr>
        <w:pStyle w:val="8"/>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763520" cy="3696335"/>
            <wp:effectExtent l="0" t="0" r="17780" b="18415"/>
            <wp:docPr id="5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6"/>
                    <pic:cNvPicPr>
                      <a:picLocks noChangeAspect="1"/>
                    </pic:cNvPicPr>
                  </pic:nvPicPr>
                  <pic:blipFill>
                    <a:blip r:embed="rId43"/>
                    <a:stretch>
                      <a:fillRect/>
                    </a:stretch>
                  </pic:blipFill>
                  <pic:spPr>
                    <a:xfrm>
                      <a:off x="0" y="0"/>
                      <a:ext cx="2763520" cy="369633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2192655" cy="2708910"/>
            <wp:effectExtent l="0" t="0" r="17145" b="15240"/>
            <wp:docPr id="5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7"/>
                    <pic:cNvPicPr>
                      <a:picLocks noChangeAspect="1"/>
                    </pic:cNvPicPr>
                  </pic:nvPicPr>
                  <pic:blipFill>
                    <a:blip r:embed="rId44"/>
                    <a:stretch>
                      <a:fillRect/>
                    </a:stretch>
                  </pic:blipFill>
                  <pic:spPr>
                    <a:xfrm>
                      <a:off x="0" y="0"/>
                      <a:ext cx="2192655" cy="2708910"/>
                    </a:xfrm>
                    <a:prstGeom prst="rect">
                      <a:avLst/>
                    </a:prstGeom>
                    <a:noFill/>
                    <a:ln>
                      <a:noFill/>
                    </a:ln>
                  </pic:spPr>
                </pic:pic>
              </a:graphicData>
            </a:graphic>
          </wp:inline>
        </w:drawing>
      </w:r>
    </w:p>
    <w:p>
      <w:pPr>
        <w:pStyle w:val="5"/>
        <w:bidi w:val="0"/>
        <w:rPr>
          <w:rFonts w:hint="eastAsia" w:ascii="宋体" w:hAnsi="宋体" w:eastAsia="宋体" w:cs="宋体"/>
          <w:sz w:val="24"/>
          <w:szCs w:val="24"/>
          <w:lang w:val="en-US" w:eastAsia="zh-CN"/>
        </w:rPr>
      </w:pPr>
      <w:bookmarkStart w:id="23" w:name="_Toc32416"/>
      <w:r>
        <w:rPr>
          <w:rFonts w:hint="eastAsia" w:ascii="宋体" w:hAnsi="宋体" w:eastAsia="宋体" w:cs="宋体"/>
          <w:sz w:val="24"/>
          <w:szCs w:val="24"/>
          <w:lang w:val="en-US" w:eastAsia="zh-CN"/>
        </w:rPr>
        <w:t>用户管理</w:t>
      </w:r>
      <w:bookmarkEnd w:id="23"/>
    </w:p>
    <w:p>
      <w:pPr>
        <w:pStyle w:val="8"/>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6118225" cy="3053715"/>
            <wp:effectExtent l="0" t="0" r="15875" b="13335"/>
            <wp:docPr id="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8"/>
                    <pic:cNvPicPr>
                      <a:picLocks noChangeAspect="1"/>
                    </pic:cNvPicPr>
                  </pic:nvPicPr>
                  <pic:blipFill>
                    <a:blip r:embed="rId45"/>
                    <a:stretch>
                      <a:fillRect/>
                    </a:stretch>
                  </pic:blipFill>
                  <pic:spPr>
                    <a:xfrm>
                      <a:off x="0" y="0"/>
                      <a:ext cx="6118225" cy="3053715"/>
                    </a:xfrm>
                    <a:prstGeom prst="rect">
                      <a:avLst/>
                    </a:prstGeom>
                    <a:noFill/>
                    <a:ln>
                      <a:noFill/>
                    </a:ln>
                  </pic:spPr>
                </pic:pic>
              </a:graphicData>
            </a:graphic>
          </wp:inline>
        </w:drawing>
      </w:r>
    </w:p>
    <w:p>
      <w:pPr>
        <w:pStyle w:val="7"/>
        <w:rPr>
          <w:rFonts w:hint="eastAsia" w:ascii="宋体" w:hAnsi="宋体" w:eastAsia="宋体" w:cs="宋体"/>
          <w:sz w:val="24"/>
          <w:szCs w:val="24"/>
        </w:rPr>
      </w:pPr>
      <w:r>
        <w:rPr>
          <w:rFonts w:hint="eastAsia" w:ascii="宋体" w:hAnsi="宋体" w:eastAsia="宋体" w:cs="宋体"/>
          <w:sz w:val="24"/>
          <w:szCs w:val="24"/>
        </w:rPr>
        <w:t>用户管理</w:t>
      </w:r>
    </w:p>
    <w:p>
      <w:pPr>
        <w:pStyle w:val="7"/>
        <w:rPr>
          <w:rFonts w:hint="eastAsia" w:ascii="宋体" w:hAnsi="宋体" w:eastAsia="宋体" w:cs="宋体"/>
          <w:sz w:val="24"/>
          <w:szCs w:val="24"/>
        </w:rPr>
      </w:pPr>
      <w:r>
        <w:rPr>
          <w:rFonts w:hint="eastAsia" w:ascii="宋体" w:hAnsi="宋体" w:eastAsia="宋体" w:cs="宋体"/>
          <w:sz w:val="24"/>
          <w:szCs w:val="24"/>
        </w:rPr>
        <w:t>用户管理主要是对系统用户进行新增、修改及删除处理。按用户级别来分，可分为超级用户和普通用户两种。</w:t>
      </w:r>
    </w:p>
    <w:p>
      <w:pPr>
        <w:pStyle w:val="7"/>
        <w:rPr>
          <w:rFonts w:hint="eastAsia" w:ascii="宋体" w:hAnsi="宋体" w:eastAsia="宋体" w:cs="宋体"/>
          <w:sz w:val="24"/>
          <w:szCs w:val="24"/>
        </w:rPr>
      </w:pPr>
      <w:r>
        <w:rPr>
          <w:rFonts w:hint="eastAsia" w:ascii="宋体" w:hAnsi="宋体" w:eastAsia="宋体" w:cs="宋体"/>
          <w:sz w:val="24"/>
          <w:szCs w:val="24"/>
        </w:rPr>
        <w:t>2、超级用户</w:t>
      </w:r>
    </w:p>
    <w:p>
      <w:pPr>
        <w:pStyle w:val="7"/>
        <w:rPr>
          <w:rFonts w:hint="eastAsia" w:ascii="宋体" w:hAnsi="宋体" w:eastAsia="宋体" w:cs="宋体"/>
          <w:sz w:val="24"/>
          <w:szCs w:val="24"/>
        </w:rPr>
      </w:pPr>
      <w:r>
        <w:rPr>
          <w:rFonts w:hint="eastAsia" w:ascii="宋体" w:hAnsi="宋体" w:eastAsia="宋体" w:cs="宋体"/>
          <w:sz w:val="24"/>
          <w:szCs w:val="24"/>
        </w:rPr>
        <w:t xml:space="preserve"> 超级用户对系统负责全面管理，其权限不受限制。</w:t>
      </w:r>
    </w:p>
    <w:p>
      <w:pPr>
        <w:pStyle w:val="7"/>
        <w:rPr>
          <w:rFonts w:hint="eastAsia" w:ascii="宋体" w:hAnsi="宋体" w:eastAsia="宋体" w:cs="宋体"/>
          <w:sz w:val="24"/>
          <w:szCs w:val="24"/>
        </w:rPr>
      </w:pPr>
      <w:r>
        <w:rPr>
          <w:rFonts w:hint="eastAsia" w:ascii="宋体" w:hAnsi="宋体" w:eastAsia="宋体" w:cs="宋体"/>
          <w:sz w:val="24"/>
          <w:szCs w:val="24"/>
        </w:rPr>
        <w:t>3、普通用户</w:t>
      </w:r>
    </w:p>
    <w:p>
      <w:pPr>
        <w:pStyle w:val="7"/>
        <w:rPr>
          <w:rFonts w:hint="eastAsia" w:ascii="宋体" w:hAnsi="宋体" w:eastAsia="宋体" w:cs="宋体"/>
          <w:sz w:val="24"/>
          <w:szCs w:val="24"/>
        </w:rPr>
      </w:pPr>
      <w:r>
        <w:rPr>
          <w:rFonts w:hint="eastAsia" w:ascii="宋体" w:hAnsi="宋体" w:eastAsia="宋体" w:cs="宋体"/>
          <w:sz w:val="24"/>
          <w:szCs w:val="24"/>
        </w:rPr>
        <w:t>普通用户对系统负责部分管理，所以可分为各种不同的类别，其类别设置在[工作组管理]中完成。其权限受超级用户的控制。</w:t>
      </w:r>
    </w:p>
    <w:p>
      <w:pPr>
        <w:pStyle w:val="7"/>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4、用户和角色的分配，如下图</w:t>
      </w:r>
    </w:p>
    <w:p>
      <w:pPr>
        <w:pStyle w:val="8"/>
        <w:rPr>
          <w:rFonts w:hint="eastAsia" w:ascii="宋体" w:hAnsi="宋体" w:eastAsia="宋体" w:cs="宋体"/>
          <w:sz w:val="24"/>
          <w:szCs w:val="24"/>
          <w:lang w:val="en-US" w:eastAsia="zh-CN"/>
        </w:rPr>
      </w:pPr>
    </w:p>
    <w:p>
      <w:pPr>
        <w:pStyle w:val="8"/>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280920" cy="3141345"/>
            <wp:effectExtent l="0" t="0" r="5080" b="1905"/>
            <wp:docPr id="6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9"/>
                    <pic:cNvPicPr>
                      <a:picLocks noChangeAspect="1"/>
                    </pic:cNvPicPr>
                  </pic:nvPicPr>
                  <pic:blipFill>
                    <a:blip r:embed="rId46"/>
                    <a:stretch>
                      <a:fillRect/>
                    </a:stretch>
                  </pic:blipFill>
                  <pic:spPr>
                    <a:xfrm>
                      <a:off x="0" y="0"/>
                      <a:ext cx="2280920" cy="3141345"/>
                    </a:xfrm>
                    <a:prstGeom prst="rect">
                      <a:avLst/>
                    </a:prstGeom>
                    <a:noFill/>
                    <a:ln>
                      <a:noFill/>
                    </a:ln>
                  </pic:spPr>
                </pic:pic>
              </a:graphicData>
            </a:graphic>
          </wp:inline>
        </w:drawing>
      </w:r>
    </w:p>
    <w:p>
      <w:pPr>
        <w:pStyle w:val="3"/>
        <w:bidi w:val="0"/>
        <w:rPr>
          <w:rFonts w:hint="eastAsia" w:ascii="宋体" w:hAnsi="宋体" w:eastAsia="宋体" w:cs="宋体"/>
          <w:sz w:val="24"/>
          <w:szCs w:val="24"/>
          <w:lang w:val="en-US" w:eastAsia="zh-CN"/>
        </w:rPr>
      </w:pPr>
      <w:bookmarkStart w:id="24" w:name="_Toc15311"/>
      <w:r>
        <w:rPr>
          <w:rFonts w:hint="eastAsia" w:ascii="宋体" w:hAnsi="宋体" w:eastAsia="宋体" w:cs="宋体"/>
          <w:sz w:val="24"/>
          <w:szCs w:val="24"/>
          <w:lang w:val="en-US" w:eastAsia="zh-CN"/>
        </w:rPr>
        <w:t>日志管理</w:t>
      </w:r>
      <w:bookmarkEnd w:id="24"/>
    </w:p>
    <w:p>
      <w:pPr>
        <w:pStyle w:val="8"/>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 登录日志</w:t>
      </w:r>
    </w:p>
    <w:p>
      <w:pPr>
        <w:pStyle w:val="8"/>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提供用户的登录日志查询</w:t>
      </w:r>
    </w:p>
    <w:p>
      <w:pPr>
        <w:pStyle w:val="8"/>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6109970" cy="2760345"/>
            <wp:effectExtent l="0" t="0" r="5080" b="1905"/>
            <wp:docPr id="6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2"/>
                    <pic:cNvPicPr>
                      <a:picLocks noChangeAspect="1"/>
                    </pic:cNvPicPr>
                  </pic:nvPicPr>
                  <pic:blipFill>
                    <a:blip r:embed="rId47"/>
                    <a:stretch>
                      <a:fillRect/>
                    </a:stretch>
                  </pic:blipFill>
                  <pic:spPr>
                    <a:xfrm>
                      <a:off x="0" y="0"/>
                      <a:ext cx="6109970" cy="2760345"/>
                    </a:xfrm>
                    <a:prstGeom prst="rect">
                      <a:avLst/>
                    </a:prstGeom>
                    <a:noFill/>
                    <a:ln>
                      <a:noFill/>
                    </a:ln>
                  </pic:spPr>
                </pic:pic>
              </a:graphicData>
            </a:graphic>
          </wp:inline>
        </w:drawing>
      </w:r>
    </w:p>
    <w:p>
      <w:pPr>
        <w:pStyle w:val="8"/>
        <w:numPr>
          <w:ilvl w:val="0"/>
          <w:numId w:val="23"/>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操作日志</w:t>
      </w:r>
    </w:p>
    <w:p>
      <w:pPr>
        <w:pStyle w:val="8"/>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在数据进入下一状态后，如果发生修改或删除动作将被记入系统日志。系统日志信息包括：动作、动作人、动作时间。</w:t>
      </w:r>
    </w:p>
    <w:p>
      <w:pPr>
        <w:pStyle w:val="8"/>
        <w:numPr>
          <w:ilvl w:val="0"/>
          <w:numId w:val="0"/>
        </w:num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6112510" cy="2664460"/>
            <wp:effectExtent l="0" t="0" r="2540" b="2540"/>
            <wp:docPr id="6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3"/>
                    <pic:cNvPicPr>
                      <a:picLocks noChangeAspect="1"/>
                    </pic:cNvPicPr>
                  </pic:nvPicPr>
                  <pic:blipFill>
                    <a:blip r:embed="rId48"/>
                    <a:stretch>
                      <a:fillRect/>
                    </a:stretch>
                  </pic:blipFill>
                  <pic:spPr>
                    <a:xfrm>
                      <a:off x="0" y="0"/>
                      <a:ext cx="6112510" cy="2664460"/>
                    </a:xfrm>
                    <a:prstGeom prst="rect">
                      <a:avLst/>
                    </a:prstGeom>
                    <a:noFill/>
                    <a:ln>
                      <a:noFill/>
                    </a:ln>
                  </pic:spPr>
                </pic:pic>
              </a:graphicData>
            </a:graphic>
          </wp:inline>
        </w:drawing>
      </w:r>
    </w:p>
    <w:p>
      <w:pPr>
        <w:pStyle w:val="8"/>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日志可以记录操作用户操作的痕迹，便于事后追溯。</w:t>
      </w:r>
    </w:p>
    <w:p>
      <w:pPr>
        <w:pStyle w:val="7"/>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pStyle w:val="2"/>
        <w:bidi w:val="0"/>
        <w:jc w:val="left"/>
        <w:rPr>
          <w:rFonts w:hint="eastAsia" w:ascii="宋体" w:hAnsi="宋体" w:eastAsia="宋体" w:cs="宋体"/>
          <w:sz w:val="24"/>
          <w:szCs w:val="24"/>
        </w:rPr>
      </w:pPr>
      <w:bookmarkStart w:id="25" w:name="_Toc11221_WPSOffice_Level2"/>
      <w:r>
        <w:rPr>
          <w:rFonts w:hint="eastAsia" w:ascii="宋体" w:hAnsi="宋体" w:eastAsia="宋体" w:cs="宋体"/>
          <w:sz w:val="24"/>
          <w:szCs w:val="24"/>
          <w:lang w:val="en-US" w:eastAsia="zh-CN"/>
        </w:rPr>
        <w:t>货主APP</w:t>
      </w:r>
    </w:p>
    <w:p>
      <w:pPr>
        <w:pStyle w:val="3"/>
        <w:bidi w:val="0"/>
        <w:rPr>
          <w:rFonts w:hint="eastAsia" w:ascii="宋体" w:hAnsi="宋体" w:eastAsia="宋体" w:cs="宋体"/>
          <w:sz w:val="24"/>
          <w:szCs w:val="24"/>
        </w:rPr>
      </w:pPr>
      <w:r>
        <w:rPr>
          <w:rFonts w:hint="eastAsia" w:ascii="宋体" w:hAnsi="宋体" w:eastAsia="宋体" w:cs="宋体"/>
          <w:sz w:val="24"/>
          <w:szCs w:val="24"/>
        </w:rPr>
        <w:t>登录</w:t>
      </w:r>
      <w:bookmarkEnd w:id="25"/>
    </w:p>
    <w:p>
      <w:pPr>
        <w:pStyle w:val="4"/>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1868170" cy="3321685"/>
            <wp:effectExtent l="0" t="0" r="17780" b="12065"/>
            <wp:docPr id="1" name="图片 1" descr="f656424bc4e24a2be0427e07051d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656424bc4e24a2be0427e07051dc56"/>
                    <pic:cNvPicPr>
                      <a:picLocks noChangeAspect="1"/>
                    </pic:cNvPicPr>
                  </pic:nvPicPr>
                  <pic:blipFill>
                    <a:blip r:embed="rId49"/>
                    <a:stretch>
                      <a:fillRect/>
                    </a:stretch>
                  </pic:blipFill>
                  <pic:spPr>
                    <a:xfrm>
                      <a:off x="0" y="0"/>
                      <a:ext cx="1868170" cy="3321685"/>
                    </a:xfrm>
                    <a:prstGeom prst="rect">
                      <a:avLst/>
                    </a:prstGeom>
                  </pic:spPr>
                </pic:pic>
              </a:graphicData>
            </a:graphic>
          </wp:inline>
        </w:drawing>
      </w:r>
    </w:p>
    <w:p>
      <w:pPr>
        <w:keepNext w:val="0"/>
        <w:keepLines w:val="0"/>
        <w:pageBreakBefore w:val="0"/>
        <w:widowControl w:val="0"/>
        <w:numPr>
          <w:ilvl w:val="0"/>
          <w:numId w:val="24"/>
        </w:numPr>
        <w:kinsoku/>
        <w:wordWrap/>
        <w:overflowPunct/>
        <w:topLinePunct w:val="0"/>
        <w:autoSpaceDE/>
        <w:autoSpaceDN/>
        <w:bidi w:val="0"/>
        <w:adjustRightInd/>
        <w:snapToGrid/>
        <w:spacing w:line="480" w:lineRule="exact"/>
        <w:ind w:left="425" w:leftChars="0" w:hanging="425" w:firstLineChars="0"/>
        <w:textAlignment w:val="auto"/>
        <w:rPr>
          <w:rFonts w:hint="eastAsia" w:ascii="宋体" w:hAnsi="宋体" w:eastAsia="宋体" w:cs="宋体"/>
          <w:sz w:val="24"/>
          <w:szCs w:val="24"/>
        </w:rPr>
      </w:pPr>
      <w:bookmarkStart w:id="26" w:name="_Toc4951_WPSOffice_Level3"/>
      <w:bookmarkStart w:id="27" w:name="_Toc32194_WPSOffice_Level2"/>
      <w:r>
        <w:rPr>
          <w:rFonts w:hint="eastAsia" w:ascii="宋体" w:hAnsi="宋体" w:eastAsia="宋体" w:cs="宋体"/>
          <w:sz w:val="24"/>
          <w:szCs w:val="24"/>
        </w:rPr>
        <w:t>任何格式的账号</w:t>
      </w:r>
      <w:r>
        <w:rPr>
          <w:rFonts w:hint="eastAsia" w:ascii="宋体" w:hAnsi="宋体" w:eastAsia="宋体" w:cs="宋体"/>
          <w:sz w:val="24"/>
          <w:szCs w:val="24"/>
          <w:lang w:eastAsia="zh-CN"/>
        </w:rPr>
        <w:t>，</w:t>
      </w:r>
      <w:r>
        <w:rPr>
          <w:rFonts w:hint="eastAsia" w:ascii="宋体" w:hAnsi="宋体" w:eastAsia="宋体" w:cs="宋体"/>
          <w:sz w:val="24"/>
          <w:szCs w:val="24"/>
        </w:rPr>
        <w:t>不限多少位字符</w:t>
      </w:r>
      <w:r>
        <w:rPr>
          <w:rFonts w:hint="eastAsia" w:ascii="宋体" w:hAnsi="宋体" w:eastAsia="宋体" w:cs="宋体"/>
          <w:sz w:val="24"/>
          <w:szCs w:val="24"/>
          <w:lang w:eastAsia="zh-CN"/>
        </w:rPr>
        <w:t>；</w:t>
      </w:r>
      <w:bookmarkEnd w:id="26"/>
      <w:bookmarkEnd w:id="27"/>
    </w:p>
    <w:p>
      <w:pPr>
        <w:keepNext w:val="0"/>
        <w:keepLines w:val="0"/>
        <w:pageBreakBefore w:val="0"/>
        <w:widowControl w:val="0"/>
        <w:numPr>
          <w:ilvl w:val="0"/>
          <w:numId w:val="24"/>
        </w:numPr>
        <w:kinsoku/>
        <w:wordWrap/>
        <w:overflowPunct/>
        <w:topLinePunct w:val="0"/>
        <w:autoSpaceDE/>
        <w:autoSpaceDN/>
        <w:bidi w:val="0"/>
        <w:adjustRightInd/>
        <w:snapToGrid/>
        <w:spacing w:line="480" w:lineRule="exact"/>
        <w:ind w:left="425" w:leftChars="0" w:hanging="425" w:firstLineChars="0"/>
        <w:textAlignment w:val="auto"/>
        <w:rPr>
          <w:rFonts w:hint="eastAsia" w:ascii="宋体" w:hAnsi="宋体" w:eastAsia="宋体" w:cs="宋体"/>
          <w:sz w:val="24"/>
          <w:szCs w:val="24"/>
        </w:rPr>
      </w:pPr>
      <w:bookmarkStart w:id="28" w:name="_Toc8034_WPSOffice_Level2"/>
      <w:bookmarkStart w:id="29" w:name="_Toc16651_WPSOffice_Level3"/>
      <w:r>
        <w:rPr>
          <w:rFonts w:hint="eastAsia" w:ascii="宋体" w:hAnsi="宋体" w:eastAsia="宋体" w:cs="宋体"/>
          <w:sz w:val="24"/>
          <w:szCs w:val="24"/>
          <w:lang w:eastAsia="zh-CN"/>
        </w:rPr>
        <w:t>账号密码由</w:t>
      </w:r>
      <w:r>
        <w:rPr>
          <w:rFonts w:hint="eastAsia" w:ascii="宋体" w:hAnsi="宋体" w:eastAsia="宋体" w:cs="宋体"/>
          <w:sz w:val="24"/>
          <w:szCs w:val="24"/>
          <w:lang w:val="en-US" w:eastAsia="zh-CN"/>
        </w:rPr>
        <w:t>PC端进行创建；</w:t>
      </w:r>
      <w:bookmarkEnd w:id="28"/>
      <w:bookmarkEnd w:id="29"/>
    </w:p>
    <w:p>
      <w:pPr>
        <w:keepNext w:val="0"/>
        <w:keepLines w:val="0"/>
        <w:pageBreakBefore w:val="0"/>
        <w:widowControl w:val="0"/>
        <w:numPr>
          <w:ilvl w:val="0"/>
          <w:numId w:val="24"/>
        </w:numPr>
        <w:kinsoku/>
        <w:wordWrap/>
        <w:overflowPunct/>
        <w:topLinePunct w:val="0"/>
        <w:autoSpaceDE/>
        <w:autoSpaceDN/>
        <w:bidi w:val="0"/>
        <w:adjustRightInd/>
        <w:snapToGrid/>
        <w:spacing w:line="480" w:lineRule="exact"/>
        <w:ind w:left="425" w:leftChars="0" w:hanging="425" w:firstLineChars="0"/>
        <w:textAlignment w:val="auto"/>
        <w:rPr>
          <w:rFonts w:hint="eastAsia" w:ascii="宋体" w:hAnsi="宋体" w:eastAsia="宋体" w:cs="宋体"/>
          <w:sz w:val="24"/>
          <w:szCs w:val="24"/>
        </w:rPr>
      </w:pPr>
      <w:bookmarkStart w:id="30" w:name="_Toc5071_WPSOffice_Level2"/>
      <w:bookmarkStart w:id="31" w:name="_Toc11496_WPSOffice_Level3"/>
      <w:r>
        <w:rPr>
          <w:rFonts w:hint="eastAsia" w:ascii="宋体" w:hAnsi="宋体" w:eastAsia="宋体" w:cs="宋体"/>
          <w:sz w:val="24"/>
          <w:szCs w:val="24"/>
          <w:lang w:val="en-US" w:eastAsia="zh-CN"/>
        </w:rPr>
        <w:t>注意：一期修改密码需要在PC端进行修改；</w:t>
      </w:r>
      <w:bookmarkEnd w:id="30"/>
      <w:bookmarkEnd w:id="31"/>
    </w:p>
    <w:p>
      <w:pPr>
        <w:keepNext w:val="0"/>
        <w:keepLines w:val="0"/>
        <w:pageBreakBefore w:val="0"/>
        <w:widowControl w:val="0"/>
        <w:numPr>
          <w:ilvl w:val="0"/>
          <w:numId w:val="24"/>
        </w:numPr>
        <w:kinsoku/>
        <w:wordWrap/>
        <w:overflowPunct/>
        <w:topLinePunct w:val="0"/>
        <w:autoSpaceDE/>
        <w:autoSpaceDN/>
        <w:bidi w:val="0"/>
        <w:adjustRightInd/>
        <w:snapToGrid/>
        <w:spacing w:line="480" w:lineRule="exact"/>
        <w:ind w:left="425" w:leftChars="0" w:hanging="425" w:firstLineChars="0"/>
        <w:textAlignment w:val="auto"/>
        <w:rPr>
          <w:rFonts w:hint="eastAsia" w:ascii="宋体" w:hAnsi="宋体" w:eastAsia="宋体" w:cs="宋体"/>
          <w:sz w:val="24"/>
          <w:szCs w:val="24"/>
        </w:rPr>
      </w:pPr>
      <w:bookmarkStart w:id="32" w:name="_Toc8526_WPSOffice_Level2"/>
      <w:bookmarkStart w:id="33" w:name="_Toc11221_WPSOffice_Level3"/>
      <w:r>
        <w:rPr>
          <w:rFonts w:hint="eastAsia" w:ascii="宋体" w:hAnsi="宋体" w:eastAsia="宋体" w:cs="宋体"/>
          <w:sz w:val="24"/>
          <w:szCs w:val="24"/>
          <w:lang w:val="en-US" w:eastAsia="zh-CN"/>
        </w:rPr>
        <w:t>记住密码后，每次启动系统可直接进行登录；</w:t>
      </w:r>
      <w:bookmarkEnd w:id="32"/>
      <w:bookmarkEnd w:id="33"/>
    </w:p>
    <w:p>
      <w:pPr>
        <w:pStyle w:val="5"/>
        <w:bidi w:val="0"/>
        <w:rPr>
          <w:rFonts w:hint="eastAsia" w:ascii="宋体" w:hAnsi="宋体" w:eastAsia="宋体" w:cs="宋体"/>
          <w:sz w:val="24"/>
          <w:szCs w:val="24"/>
        </w:rPr>
      </w:pPr>
      <w:bookmarkStart w:id="34" w:name="_Toc17203_WPSOffice_Level3"/>
      <w:r>
        <w:rPr>
          <w:rFonts w:hint="eastAsia" w:ascii="宋体" w:hAnsi="宋体" w:eastAsia="宋体" w:cs="宋体"/>
          <w:sz w:val="24"/>
          <w:szCs w:val="24"/>
          <w:lang w:eastAsia="zh-CN"/>
        </w:rPr>
        <w:t>接单</w:t>
      </w:r>
      <w:bookmarkEnd w:id="34"/>
    </w:p>
    <w:p>
      <w:pPr>
        <w:pStyle w:val="4"/>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346960" cy="4171950"/>
            <wp:effectExtent l="0" t="0" r="15240" b="0"/>
            <wp:docPr id="2" name="图片 2" descr="af6c27fdaf11346b882a49635cb4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f6c27fdaf11346b882a49635cb4e2f"/>
                    <pic:cNvPicPr>
                      <a:picLocks noChangeAspect="1"/>
                    </pic:cNvPicPr>
                  </pic:nvPicPr>
                  <pic:blipFill>
                    <a:blip r:embed="rId10"/>
                    <a:stretch>
                      <a:fillRect/>
                    </a:stretch>
                  </pic:blipFill>
                  <pic:spPr>
                    <a:xfrm>
                      <a:off x="0" y="0"/>
                      <a:ext cx="2346960" cy="417195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786255" cy="3175635"/>
            <wp:effectExtent l="0" t="0" r="4445" b="5715"/>
            <wp:docPr id="3" name="图片 3" descr="af6c27fdaf11346b882a49635cb4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f6c27fdaf11346b882a49635cb4e2f"/>
                    <pic:cNvPicPr>
                      <a:picLocks noChangeAspect="1"/>
                    </pic:cNvPicPr>
                  </pic:nvPicPr>
                  <pic:blipFill>
                    <a:blip r:embed="rId10"/>
                    <a:stretch>
                      <a:fillRect/>
                    </a:stretch>
                  </pic:blipFill>
                  <pic:spPr>
                    <a:xfrm>
                      <a:off x="0" y="0"/>
                      <a:ext cx="1786255" cy="3175635"/>
                    </a:xfrm>
                    <a:prstGeom prst="rect">
                      <a:avLst/>
                    </a:prstGeom>
                  </pic:spPr>
                </pic:pic>
              </a:graphicData>
            </a:graphic>
          </wp:inline>
        </w:drawing>
      </w:r>
    </w:p>
    <w:p>
      <w:pPr>
        <w:keepNext w:val="0"/>
        <w:keepLines w:val="0"/>
        <w:pageBreakBefore w:val="0"/>
        <w:widowControl w:val="0"/>
        <w:numPr>
          <w:ilvl w:val="0"/>
          <w:numId w:val="25"/>
        </w:numPr>
        <w:kinsoku/>
        <w:wordWrap/>
        <w:overflowPunct/>
        <w:topLinePunct w:val="0"/>
        <w:autoSpaceDE/>
        <w:autoSpaceDN/>
        <w:bidi w:val="0"/>
        <w:adjustRightInd/>
        <w:snapToGrid/>
        <w:spacing w:line="480" w:lineRule="exact"/>
        <w:ind w:left="425" w:hanging="425"/>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右上角按钮可以修改司机的状态为“接单中”或“休息中”；</w:t>
      </w:r>
    </w:p>
    <w:p>
      <w:pPr>
        <w:keepNext w:val="0"/>
        <w:keepLines w:val="0"/>
        <w:pageBreakBefore w:val="0"/>
        <w:widowControl w:val="0"/>
        <w:numPr>
          <w:ilvl w:val="0"/>
          <w:numId w:val="25"/>
        </w:numPr>
        <w:kinsoku/>
        <w:wordWrap/>
        <w:overflowPunct/>
        <w:topLinePunct w:val="0"/>
        <w:autoSpaceDE/>
        <w:autoSpaceDN/>
        <w:bidi w:val="0"/>
        <w:adjustRightInd/>
        <w:snapToGrid/>
        <w:spacing w:line="480" w:lineRule="exact"/>
        <w:ind w:left="425" w:hanging="425"/>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注意：若司机状态为“休息中”是无法接收到运单的；</w:t>
      </w:r>
    </w:p>
    <w:p>
      <w:pPr>
        <w:keepNext w:val="0"/>
        <w:keepLines w:val="0"/>
        <w:pageBreakBefore w:val="0"/>
        <w:widowControl w:val="0"/>
        <w:numPr>
          <w:ilvl w:val="0"/>
          <w:numId w:val="25"/>
        </w:numPr>
        <w:kinsoku/>
        <w:wordWrap/>
        <w:overflowPunct/>
        <w:topLinePunct w:val="0"/>
        <w:autoSpaceDE/>
        <w:autoSpaceDN/>
        <w:bidi w:val="0"/>
        <w:adjustRightInd/>
        <w:snapToGrid/>
        <w:spacing w:line="480" w:lineRule="exact"/>
        <w:ind w:left="425" w:hanging="425"/>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左侧图为下发到司机APP的运单，用户通过点击“接单”按钮进行接单，点击订单可查看详情（右侧为接单详情）；</w:t>
      </w:r>
    </w:p>
    <w:p>
      <w:pPr>
        <w:keepNext w:val="0"/>
        <w:keepLines w:val="0"/>
        <w:pageBreakBefore w:val="0"/>
        <w:widowControl w:val="0"/>
        <w:numPr>
          <w:ilvl w:val="0"/>
          <w:numId w:val="25"/>
        </w:numPr>
        <w:kinsoku/>
        <w:wordWrap/>
        <w:overflowPunct/>
        <w:topLinePunct w:val="0"/>
        <w:autoSpaceDE/>
        <w:autoSpaceDN/>
        <w:bidi w:val="0"/>
        <w:adjustRightInd/>
        <w:snapToGrid/>
        <w:spacing w:line="480" w:lineRule="exact"/>
        <w:ind w:left="425" w:hanging="425"/>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详情界面会显示此条运单的基本信息，司机可以在此界面通过点击导航进入百度地图或高德地图进行定位导航；</w:t>
      </w:r>
    </w:p>
    <w:p>
      <w:pPr>
        <w:keepNext w:val="0"/>
        <w:keepLines w:val="0"/>
        <w:pageBreakBefore w:val="0"/>
        <w:widowControl w:val="0"/>
        <w:numPr>
          <w:ilvl w:val="0"/>
          <w:numId w:val="25"/>
        </w:numPr>
        <w:kinsoku/>
        <w:wordWrap/>
        <w:overflowPunct/>
        <w:topLinePunct w:val="0"/>
        <w:autoSpaceDE/>
        <w:autoSpaceDN/>
        <w:bidi w:val="0"/>
        <w:adjustRightInd/>
        <w:snapToGrid/>
        <w:spacing w:line="480" w:lineRule="exact"/>
        <w:ind w:left="425" w:hanging="425"/>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其他信息是订单在创建过程中填入的附加信息，在详细中显示方便司机知晓；</w:t>
      </w:r>
    </w:p>
    <w:p>
      <w:pPr>
        <w:keepNext w:val="0"/>
        <w:keepLines w:val="0"/>
        <w:pageBreakBefore w:val="0"/>
        <w:widowControl w:val="0"/>
        <w:numPr>
          <w:ilvl w:val="0"/>
          <w:numId w:val="25"/>
        </w:numPr>
        <w:kinsoku/>
        <w:wordWrap/>
        <w:overflowPunct/>
        <w:topLinePunct w:val="0"/>
        <w:autoSpaceDE/>
        <w:autoSpaceDN/>
        <w:bidi w:val="0"/>
        <w:adjustRightInd/>
        <w:snapToGrid/>
        <w:spacing w:line="480" w:lineRule="exact"/>
        <w:ind w:left="425" w:hanging="425"/>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用户在详情界面点击接单，同样会执行接单操作；</w:t>
      </w:r>
    </w:p>
    <w:p>
      <w:pPr>
        <w:pStyle w:val="4"/>
        <w:rPr>
          <w:rFonts w:hint="eastAsia" w:ascii="宋体" w:hAnsi="宋体" w:eastAsia="宋体" w:cs="宋体"/>
          <w:sz w:val="24"/>
          <w:szCs w:val="24"/>
          <w:lang w:val="en-US" w:eastAsia="zh-CN"/>
        </w:rPr>
      </w:pPr>
    </w:p>
    <w:p>
      <w:pPr>
        <w:pStyle w:val="3"/>
        <w:bidi w:val="0"/>
        <w:rPr>
          <w:rFonts w:hint="eastAsia" w:ascii="宋体" w:hAnsi="宋体" w:eastAsia="宋体" w:cs="宋体"/>
          <w:sz w:val="24"/>
          <w:szCs w:val="24"/>
        </w:rPr>
      </w:pPr>
      <w:bookmarkStart w:id="35" w:name="_Toc17203_WPSOffice_Level2"/>
      <w:r>
        <w:rPr>
          <w:rFonts w:hint="eastAsia" w:ascii="宋体" w:hAnsi="宋体" w:eastAsia="宋体" w:cs="宋体"/>
          <w:sz w:val="24"/>
          <w:szCs w:val="24"/>
          <w:lang w:eastAsia="zh-CN"/>
        </w:rPr>
        <w:t>接单记录</w:t>
      </w:r>
      <w:bookmarkEnd w:id="35"/>
    </w:p>
    <w:p>
      <w:pPr>
        <w:pStyle w:val="5"/>
        <w:bidi w:val="0"/>
        <w:rPr>
          <w:rFonts w:hint="eastAsia" w:ascii="宋体" w:hAnsi="宋体" w:eastAsia="宋体" w:cs="宋体"/>
          <w:sz w:val="24"/>
          <w:szCs w:val="24"/>
        </w:rPr>
      </w:pPr>
      <w:bookmarkStart w:id="36" w:name="_Toc28054_WPSOffice_Level3"/>
      <w:r>
        <w:rPr>
          <w:rFonts w:hint="eastAsia" w:ascii="宋体" w:hAnsi="宋体" w:eastAsia="宋体" w:cs="宋体"/>
          <w:sz w:val="24"/>
          <w:szCs w:val="24"/>
          <w:lang w:eastAsia="zh-CN"/>
        </w:rPr>
        <w:t>运单状态</w:t>
      </w:r>
      <w:bookmarkEnd w:id="36"/>
    </w:p>
    <w:p>
      <w:pPr>
        <w:pStyle w:val="4"/>
        <w:rPr>
          <w:rFonts w:hint="eastAsia" w:ascii="宋体" w:hAnsi="宋体" w:eastAsia="宋体" w:cs="宋体"/>
          <w:sz w:val="24"/>
          <w:szCs w:val="24"/>
          <w:lang w:eastAsia="zh-CN"/>
        </w:rPr>
      </w:pPr>
      <w:r>
        <w:rPr>
          <w:rFonts w:hint="eastAsia" w:ascii="宋体" w:hAnsi="宋体" w:eastAsia="宋体" w:cs="宋体"/>
          <w:sz w:val="24"/>
          <w:szCs w:val="24"/>
          <w:lang w:val="en-US" w:eastAsia="zh-CN"/>
        </w:rPr>
        <w:drawing>
          <wp:inline distT="0" distB="0" distL="114300" distR="114300">
            <wp:extent cx="2346960" cy="4171950"/>
            <wp:effectExtent l="0" t="0" r="15240" b="0"/>
            <wp:docPr id="5" name="图片 5" descr="3aa18397314ba4ed86d41b0f6485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aa18397314ba4ed86d41b0f6485eec"/>
                    <pic:cNvPicPr>
                      <a:picLocks noChangeAspect="1"/>
                    </pic:cNvPicPr>
                  </pic:nvPicPr>
                  <pic:blipFill>
                    <a:blip r:embed="rId50"/>
                    <a:stretch>
                      <a:fillRect/>
                    </a:stretch>
                  </pic:blipFill>
                  <pic:spPr>
                    <a:xfrm>
                      <a:off x="0" y="0"/>
                      <a:ext cx="2346960" cy="4171950"/>
                    </a:xfrm>
                    <a:prstGeom prst="rect">
                      <a:avLst/>
                    </a:prstGeom>
                  </pic:spPr>
                </pic:pic>
              </a:graphicData>
            </a:graphic>
          </wp:inline>
        </w:drawing>
      </w:r>
      <w:r>
        <w:rPr>
          <w:rFonts w:hint="eastAsia" w:ascii="宋体" w:hAnsi="宋体" w:eastAsia="宋体" w:cs="宋体"/>
          <w:sz w:val="24"/>
          <w:szCs w:val="24"/>
          <w:lang w:val="en-US" w:eastAsia="zh-CN"/>
        </w:rPr>
        <w:t xml:space="preserve">   </w:t>
      </w:r>
    </w:p>
    <w:p>
      <w:pPr>
        <w:pStyle w:val="14"/>
        <w:keepNext w:val="0"/>
        <w:keepLines w:val="0"/>
        <w:pageBreakBefore w:val="0"/>
        <w:widowControl w:val="0"/>
        <w:numPr>
          <w:ilvl w:val="0"/>
          <w:numId w:val="26"/>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eastAsia="zh-CN"/>
        </w:rPr>
        <w:t>运单在司机</w:t>
      </w:r>
      <w:r>
        <w:rPr>
          <w:rFonts w:hint="eastAsia" w:ascii="宋体" w:hAnsi="宋体" w:eastAsia="宋体" w:cs="宋体"/>
          <w:sz w:val="24"/>
          <w:szCs w:val="24"/>
          <w:lang w:val="en-US" w:eastAsia="zh-CN"/>
        </w:rPr>
        <w:t>APP中有“待取货”、“运输中”、“已完成”、“已取消”四个状态；</w:t>
      </w:r>
    </w:p>
    <w:p>
      <w:pPr>
        <w:pStyle w:val="14"/>
        <w:keepNext w:val="0"/>
        <w:keepLines w:val="0"/>
        <w:pageBreakBefore w:val="0"/>
        <w:widowControl w:val="0"/>
        <w:numPr>
          <w:ilvl w:val="0"/>
          <w:numId w:val="26"/>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eastAsia="zh-CN"/>
        </w:rPr>
        <w:t>司机接单以后，运单会显示为“待取货”状态；</w:t>
      </w:r>
    </w:p>
    <w:p>
      <w:pPr>
        <w:pStyle w:val="14"/>
        <w:keepNext w:val="0"/>
        <w:keepLines w:val="0"/>
        <w:pageBreakBefore w:val="0"/>
        <w:widowControl w:val="0"/>
        <w:numPr>
          <w:ilvl w:val="0"/>
          <w:numId w:val="26"/>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eastAsia="zh-CN"/>
        </w:rPr>
        <w:t>司机提货后，运单会变为“运输中”状态；</w:t>
      </w:r>
    </w:p>
    <w:p>
      <w:pPr>
        <w:pStyle w:val="14"/>
        <w:keepNext w:val="0"/>
        <w:keepLines w:val="0"/>
        <w:pageBreakBefore w:val="0"/>
        <w:widowControl w:val="0"/>
        <w:numPr>
          <w:ilvl w:val="0"/>
          <w:numId w:val="26"/>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eastAsia="zh-CN"/>
        </w:rPr>
        <w:t>货物交接后，运单会变为“</w:t>
      </w:r>
      <w:r>
        <w:rPr>
          <w:rFonts w:hint="eastAsia" w:ascii="宋体" w:hAnsi="宋体" w:eastAsia="宋体" w:cs="宋体"/>
          <w:sz w:val="24"/>
          <w:szCs w:val="24"/>
          <w:lang w:val="en-US" w:eastAsia="zh-CN"/>
        </w:rPr>
        <w:t>已完成”；</w:t>
      </w:r>
    </w:p>
    <w:p>
      <w:pPr>
        <w:pStyle w:val="14"/>
        <w:keepNext w:val="0"/>
        <w:keepLines w:val="0"/>
        <w:pageBreakBefore w:val="0"/>
        <w:widowControl w:val="0"/>
        <w:numPr>
          <w:ilvl w:val="0"/>
          <w:numId w:val="26"/>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eastAsia="zh-CN"/>
        </w:rPr>
        <w:t>订单被取消后，运单状态会变为“已取消”状态；</w:t>
      </w:r>
    </w:p>
    <w:p>
      <w:pPr>
        <w:pStyle w:val="14"/>
        <w:keepNext w:val="0"/>
        <w:keepLines w:val="0"/>
        <w:pageBreakBefore w:val="0"/>
        <w:widowControl w:val="0"/>
        <w:numPr>
          <w:ilvl w:val="0"/>
          <w:numId w:val="26"/>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eastAsia="zh-CN"/>
        </w:rPr>
        <w:t>司机通过点击筛选按钮，可以对全部运单进行筛选；</w:t>
      </w:r>
    </w:p>
    <w:p>
      <w:pPr>
        <w:pStyle w:val="5"/>
        <w:bidi w:val="0"/>
        <w:rPr>
          <w:rFonts w:hint="eastAsia" w:ascii="宋体" w:hAnsi="宋体" w:eastAsia="宋体" w:cs="宋体"/>
          <w:sz w:val="24"/>
          <w:szCs w:val="24"/>
        </w:rPr>
      </w:pPr>
      <w:bookmarkStart w:id="37" w:name="_Toc22056_WPSOffice_Level3"/>
      <w:r>
        <w:rPr>
          <w:rFonts w:hint="eastAsia" w:ascii="宋体" w:hAnsi="宋体" w:eastAsia="宋体" w:cs="宋体"/>
          <w:sz w:val="24"/>
          <w:szCs w:val="24"/>
          <w:lang w:eastAsia="zh-CN"/>
        </w:rPr>
        <w:t>接单详细</w:t>
      </w:r>
      <w:bookmarkEnd w:id="37"/>
    </w:p>
    <w:p>
      <w:pPr>
        <w:pStyle w:val="4"/>
        <w:spacing w:line="24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871980" cy="3328035"/>
            <wp:effectExtent l="0" t="0" r="13970" b="5715"/>
            <wp:docPr id="7" name="图片 7" descr="a5b187f37cdd731159d90717a3bb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5b187f37cdd731159d90717a3bbcab"/>
                    <pic:cNvPicPr>
                      <a:picLocks noChangeAspect="1"/>
                    </pic:cNvPicPr>
                  </pic:nvPicPr>
                  <pic:blipFill>
                    <a:blip r:embed="rId51"/>
                    <a:stretch>
                      <a:fillRect/>
                    </a:stretch>
                  </pic:blipFill>
                  <pic:spPr>
                    <a:xfrm>
                      <a:off x="0" y="0"/>
                      <a:ext cx="1871980" cy="332803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871980" cy="3328035"/>
            <wp:effectExtent l="0" t="0" r="13970" b="5715"/>
            <wp:docPr id="9" name="图片 9" descr="d55f3e27cf4cdf938b5a1470555e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55f3e27cf4cdf938b5a1470555e277"/>
                    <pic:cNvPicPr>
                      <a:picLocks noChangeAspect="1"/>
                    </pic:cNvPicPr>
                  </pic:nvPicPr>
                  <pic:blipFill>
                    <a:blip r:embed="rId11"/>
                    <a:stretch>
                      <a:fillRect/>
                    </a:stretch>
                  </pic:blipFill>
                  <pic:spPr>
                    <a:xfrm>
                      <a:off x="0" y="0"/>
                      <a:ext cx="1871980" cy="332803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871980" cy="3328035"/>
            <wp:effectExtent l="0" t="0" r="13970" b="5715"/>
            <wp:docPr id="36" name="图片 36" descr="41aca8bb6b71320a27b16fe9a74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1aca8bb6b71320a27b16fe9a745292"/>
                    <pic:cNvPicPr>
                      <a:picLocks noChangeAspect="1"/>
                    </pic:cNvPicPr>
                  </pic:nvPicPr>
                  <pic:blipFill>
                    <a:blip r:embed="rId52"/>
                    <a:stretch>
                      <a:fillRect/>
                    </a:stretch>
                  </pic:blipFill>
                  <pic:spPr>
                    <a:xfrm>
                      <a:off x="0" y="0"/>
                      <a:ext cx="1871980" cy="3328035"/>
                    </a:xfrm>
                    <a:prstGeom prst="rect">
                      <a:avLst/>
                    </a:prstGeom>
                  </pic:spPr>
                </pic:pic>
              </a:graphicData>
            </a:graphic>
          </wp:inline>
        </w:drawing>
      </w:r>
      <w:r>
        <w:rPr>
          <w:rFonts w:hint="eastAsia" w:ascii="宋体" w:hAnsi="宋体" w:eastAsia="宋体" w:cs="宋体"/>
          <w:sz w:val="24"/>
          <w:szCs w:val="24"/>
          <w:lang w:val="en-US" w:eastAsia="zh-CN"/>
        </w:rPr>
        <w:t xml:space="preserve"> </w:t>
      </w:r>
    </w:p>
    <w:p>
      <w:pPr>
        <w:pStyle w:val="14"/>
        <w:keepNext w:val="0"/>
        <w:keepLines w:val="0"/>
        <w:pageBreakBefore w:val="0"/>
        <w:widowControl w:val="0"/>
        <w:numPr>
          <w:ilvl w:val="0"/>
          <w:numId w:val="27"/>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eastAsia="zh-CN"/>
        </w:rPr>
        <w:t>司机在点击任何状态的运单时，都会进入接单记录详情；</w:t>
      </w:r>
    </w:p>
    <w:p>
      <w:pPr>
        <w:pStyle w:val="14"/>
        <w:keepNext w:val="0"/>
        <w:keepLines w:val="0"/>
        <w:pageBreakBefore w:val="0"/>
        <w:widowControl w:val="0"/>
        <w:numPr>
          <w:ilvl w:val="0"/>
          <w:numId w:val="27"/>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eastAsia="zh-CN"/>
        </w:rPr>
        <w:t>不同状态下的订单显示的操作不同，分别为提货状态下“取消运单”“提货确认”；</w:t>
      </w:r>
    </w:p>
    <w:p>
      <w:pPr>
        <w:pStyle w:val="14"/>
        <w:keepNext w:val="0"/>
        <w:keepLines w:val="0"/>
        <w:pageBreakBefore w:val="0"/>
        <w:widowControl w:val="0"/>
        <w:numPr>
          <w:ilvl w:val="0"/>
          <w:numId w:val="27"/>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运输状态下“货物交接”；“已取消”和“已完成”没有按钮显示；</w:t>
      </w:r>
    </w:p>
    <w:p>
      <w:pPr>
        <w:pStyle w:val="14"/>
        <w:keepNext w:val="0"/>
        <w:keepLines w:val="0"/>
        <w:pageBreakBefore w:val="0"/>
        <w:widowControl w:val="0"/>
        <w:numPr>
          <w:ilvl w:val="0"/>
          <w:numId w:val="27"/>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取消运单时会提示司机是否取消运单，【确定】后订单会变为“已取消”状态；</w:t>
      </w:r>
    </w:p>
    <w:p>
      <w:pPr>
        <w:pStyle w:val="14"/>
        <w:keepNext w:val="0"/>
        <w:keepLines w:val="0"/>
        <w:pageBreakBefore w:val="0"/>
        <w:widowControl w:val="0"/>
        <w:numPr>
          <w:ilvl w:val="0"/>
          <w:numId w:val="27"/>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点击提货确认后，订单会变为“运输中”状态；</w:t>
      </w:r>
    </w:p>
    <w:p>
      <w:pPr>
        <w:pStyle w:val="14"/>
        <w:keepNext w:val="0"/>
        <w:keepLines w:val="0"/>
        <w:pageBreakBefore w:val="0"/>
        <w:widowControl w:val="0"/>
        <w:numPr>
          <w:ilvl w:val="0"/>
          <w:numId w:val="27"/>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若货物送达至目的地，司机需要点击状态为“运输中”的订单，点击货物交接，这时订单才会变为“已完成状态”；</w:t>
      </w:r>
    </w:p>
    <w:p>
      <w:pPr>
        <w:pStyle w:val="3"/>
        <w:bidi w:val="0"/>
        <w:rPr>
          <w:rFonts w:hint="eastAsia" w:ascii="宋体" w:hAnsi="宋体" w:eastAsia="宋体" w:cs="宋体"/>
          <w:sz w:val="24"/>
          <w:szCs w:val="24"/>
        </w:rPr>
      </w:pPr>
      <w:bookmarkStart w:id="38" w:name="_Toc28054_WPSOffice_Level2"/>
      <w:r>
        <w:rPr>
          <w:rFonts w:hint="eastAsia" w:ascii="宋体" w:hAnsi="宋体" w:eastAsia="宋体" w:cs="宋体"/>
          <w:sz w:val="24"/>
          <w:szCs w:val="24"/>
          <w:lang w:eastAsia="zh-CN"/>
        </w:rPr>
        <w:t>异常提报</w:t>
      </w:r>
      <w:bookmarkEnd w:id="38"/>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832610" cy="3257550"/>
            <wp:effectExtent l="0" t="0" r="15240" b="0"/>
            <wp:docPr id="10" name="图片 10" descr="c9c28fe993299bed6f4ffd400ba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9c28fe993299bed6f4ffd400ba6609"/>
                    <pic:cNvPicPr>
                      <a:picLocks noChangeAspect="1"/>
                    </pic:cNvPicPr>
                  </pic:nvPicPr>
                  <pic:blipFill>
                    <a:blip r:embed="rId53"/>
                    <a:stretch>
                      <a:fillRect/>
                    </a:stretch>
                  </pic:blipFill>
                  <pic:spPr>
                    <a:xfrm>
                      <a:off x="0" y="0"/>
                      <a:ext cx="1832610" cy="3257550"/>
                    </a:xfrm>
                    <a:prstGeom prst="rect">
                      <a:avLst/>
                    </a:prstGeom>
                  </pic:spPr>
                </pic:pic>
              </a:graphicData>
            </a:graphic>
          </wp:inline>
        </w:drawing>
      </w:r>
      <w:r>
        <w:rPr>
          <w:rFonts w:hint="eastAsia" w:ascii="宋体" w:hAnsi="宋体" w:eastAsia="宋体" w:cs="宋体"/>
          <w:sz w:val="24"/>
          <w:szCs w:val="24"/>
          <w:lang w:val="en-US" w:eastAsia="zh-CN"/>
        </w:rPr>
        <w:t xml:space="preserve">   </w:t>
      </w:r>
    </w:p>
    <w:p>
      <w:pPr>
        <w:pStyle w:val="14"/>
        <w:keepNext w:val="0"/>
        <w:keepLines w:val="0"/>
        <w:pageBreakBefore w:val="0"/>
        <w:widowControl w:val="0"/>
        <w:numPr>
          <w:ilvl w:val="0"/>
          <w:numId w:val="28"/>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eastAsia="zh-CN"/>
        </w:rPr>
        <w:t>司机在接货、运输、交货后都可以进行异常提报操作；</w:t>
      </w:r>
    </w:p>
    <w:p>
      <w:pPr>
        <w:pStyle w:val="14"/>
        <w:keepNext w:val="0"/>
        <w:keepLines w:val="0"/>
        <w:pageBreakBefore w:val="0"/>
        <w:widowControl w:val="0"/>
        <w:numPr>
          <w:ilvl w:val="0"/>
          <w:numId w:val="28"/>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“异常订单”“异常原因”“异常分类”可以进行手动选择；</w:t>
      </w:r>
    </w:p>
    <w:p>
      <w:pPr>
        <w:pStyle w:val="14"/>
        <w:keepNext w:val="0"/>
        <w:keepLines w:val="0"/>
        <w:pageBreakBefore w:val="0"/>
        <w:widowControl w:val="0"/>
        <w:numPr>
          <w:ilvl w:val="0"/>
          <w:numId w:val="28"/>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填写异常时，司机需要根据实际情况提报异常的箱数或件数；</w:t>
      </w:r>
    </w:p>
    <w:p>
      <w:pPr>
        <w:pStyle w:val="14"/>
        <w:keepNext w:val="0"/>
        <w:keepLines w:val="0"/>
        <w:pageBreakBefore w:val="0"/>
        <w:widowControl w:val="0"/>
        <w:numPr>
          <w:ilvl w:val="0"/>
          <w:numId w:val="28"/>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eastAsia="zh-CN"/>
        </w:rPr>
        <w:t>异常图片上传最多支持</w:t>
      </w:r>
      <w:r>
        <w:rPr>
          <w:rFonts w:hint="eastAsia" w:ascii="宋体" w:hAnsi="宋体" w:eastAsia="宋体" w:cs="宋体"/>
          <w:sz w:val="24"/>
          <w:szCs w:val="24"/>
          <w:lang w:val="en-US" w:eastAsia="zh-CN"/>
        </w:rPr>
        <w:t>8张图片；</w:t>
      </w:r>
    </w:p>
    <w:p>
      <w:pPr>
        <w:pStyle w:val="14"/>
        <w:keepNext w:val="0"/>
        <w:keepLines w:val="0"/>
        <w:pageBreakBefore w:val="0"/>
        <w:widowControl w:val="0"/>
        <w:numPr>
          <w:ilvl w:val="0"/>
          <w:numId w:val="28"/>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编辑异常界面以后，司机需要点击保存按钮进行保存，异常保存后会向用户APP和PC端发送消息，并且可以在异常记录中可以看到处理状态；</w:t>
      </w:r>
    </w:p>
    <w:p>
      <w:pPr>
        <w:pStyle w:val="3"/>
        <w:bidi w:val="0"/>
        <w:rPr>
          <w:rFonts w:hint="eastAsia" w:ascii="宋体" w:hAnsi="宋体" w:eastAsia="宋体" w:cs="宋体"/>
          <w:sz w:val="24"/>
          <w:szCs w:val="24"/>
        </w:rPr>
      </w:pPr>
      <w:bookmarkStart w:id="39" w:name="_Toc22056_WPSOffice_Level2"/>
      <w:r>
        <w:rPr>
          <w:rFonts w:hint="eastAsia" w:ascii="宋体" w:hAnsi="宋体" w:eastAsia="宋体" w:cs="宋体"/>
          <w:sz w:val="24"/>
          <w:szCs w:val="24"/>
          <w:lang w:eastAsia="zh-CN"/>
        </w:rPr>
        <w:t>异常记录</w:t>
      </w:r>
      <w:bookmarkEnd w:id="39"/>
    </w:p>
    <w:p>
      <w:pPr>
        <w:pStyle w:val="4"/>
        <w:rPr>
          <w:rFonts w:hint="eastAsia" w:ascii="宋体" w:hAnsi="宋体" w:eastAsia="宋体" w:cs="宋体"/>
          <w:sz w:val="24"/>
          <w:szCs w:val="24"/>
          <w:lang w:eastAsia="zh-CN"/>
        </w:rPr>
      </w:pPr>
      <w:r>
        <w:rPr>
          <w:rFonts w:hint="eastAsia" w:ascii="宋体" w:hAnsi="宋体" w:eastAsia="宋体" w:cs="宋体"/>
          <w:sz w:val="24"/>
          <w:szCs w:val="24"/>
          <w:lang w:val="en-US" w:eastAsia="zh-CN"/>
        </w:rPr>
        <w:drawing>
          <wp:inline distT="0" distB="0" distL="114300" distR="114300">
            <wp:extent cx="1885950" cy="3353435"/>
            <wp:effectExtent l="0" t="0" r="0" b="18415"/>
            <wp:docPr id="11" name="图片 11" descr="b3a9ba1812b7389ba0edb750fa8e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3a9ba1812b7389ba0edb750fa8e28e"/>
                    <pic:cNvPicPr>
                      <a:picLocks noChangeAspect="1"/>
                    </pic:cNvPicPr>
                  </pic:nvPicPr>
                  <pic:blipFill>
                    <a:blip r:embed="rId54"/>
                    <a:stretch>
                      <a:fillRect/>
                    </a:stretch>
                  </pic:blipFill>
                  <pic:spPr>
                    <a:xfrm>
                      <a:off x="0" y="0"/>
                      <a:ext cx="1885950" cy="335343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1927860" cy="3427095"/>
            <wp:effectExtent l="0" t="0" r="15240" b="1905"/>
            <wp:docPr id="41" name="图片 41" descr="6e192367356d286982b4706504a1c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e192367356d286982b4706504a1c4f"/>
                    <pic:cNvPicPr>
                      <a:picLocks noChangeAspect="1"/>
                    </pic:cNvPicPr>
                  </pic:nvPicPr>
                  <pic:blipFill>
                    <a:blip r:embed="rId55"/>
                    <a:stretch>
                      <a:fillRect/>
                    </a:stretch>
                  </pic:blipFill>
                  <pic:spPr>
                    <a:xfrm>
                      <a:off x="0" y="0"/>
                      <a:ext cx="1927860" cy="3427095"/>
                    </a:xfrm>
                    <a:prstGeom prst="rect">
                      <a:avLst/>
                    </a:prstGeom>
                  </pic:spPr>
                </pic:pic>
              </a:graphicData>
            </a:graphic>
          </wp:inline>
        </w:drawing>
      </w:r>
    </w:p>
    <w:p>
      <w:pPr>
        <w:keepNext w:val="0"/>
        <w:keepLines w:val="0"/>
        <w:pageBreakBefore w:val="0"/>
        <w:widowControl w:val="0"/>
        <w:numPr>
          <w:ilvl w:val="0"/>
          <w:numId w:val="29"/>
        </w:numPr>
        <w:kinsoku/>
        <w:wordWrap/>
        <w:overflowPunct/>
        <w:topLinePunct w:val="0"/>
        <w:autoSpaceDE/>
        <w:autoSpaceDN/>
        <w:bidi w:val="0"/>
        <w:adjustRightInd/>
        <w:snapToGrid/>
        <w:spacing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异常提报的数据会显示在异常记录中；</w:t>
      </w:r>
    </w:p>
    <w:p>
      <w:pPr>
        <w:keepNext w:val="0"/>
        <w:keepLines w:val="0"/>
        <w:pageBreakBefore w:val="0"/>
        <w:widowControl w:val="0"/>
        <w:numPr>
          <w:ilvl w:val="0"/>
          <w:numId w:val="29"/>
        </w:numPr>
        <w:kinsoku/>
        <w:wordWrap/>
        <w:overflowPunct/>
        <w:topLinePunct w:val="0"/>
        <w:autoSpaceDE/>
        <w:autoSpaceDN/>
        <w:bidi w:val="0"/>
        <w:adjustRightInd/>
        <w:snapToGrid/>
        <w:spacing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异常状态有</w:t>
      </w:r>
      <w:r>
        <w:rPr>
          <w:rFonts w:hint="eastAsia" w:ascii="宋体" w:hAnsi="宋体" w:eastAsia="宋体" w:cs="宋体"/>
          <w:sz w:val="24"/>
          <w:szCs w:val="24"/>
          <w:lang w:val="en-US" w:eastAsia="zh-CN"/>
        </w:rPr>
        <w:t>“待处理”、“处理中”、“已完成”三个状态；</w:t>
      </w:r>
    </w:p>
    <w:p>
      <w:pPr>
        <w:keepNext w:val="0"/>
        <w:keepLines w:val="0"/>
        <w:pageBreakBefore w:val="0"/>
        <w:widowControl w:val="0"/>
        <w:numPr>
          <w:ilvl w:val="0"/>
          <w:numId w:val="29"/>
        </w:numPr>
        <w:kinsoku/>
        <w:wordWrap/>
        <w:overflowPunct/>
        <w:topLinePunct w:val="0"/>
        <w:autoSpaceDE/>
        <w:autoSpaceDN/>
        <w:bidi w:val="0"/>
        <w:adjustRightInd/>
        <w:snapToGrid/>
        <w:spacing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单机任何一条异常都可以进入异常详情界面；</w:t>
      </w:r>
    </w:p>
    <w:p>
      <w:pPr>
        <w:keepNext w:val="0"/>
        <w:keepLines w:val="0"/>
        <w:pageBreakBefore w:val="0"/>
        <w:widowControl w:val="0"/>
        <w:numPr>
          <w:ilvl w:val="0"/>
          <w:numId w:val="29"/>
        </w:numPr>
        <w:kinsoku/>
        <w:wordWrap/>
        <w:overflowPunct/>
        <w:topLinePunct w:val="0"/>
        <w:autoSpaceDE/>
        <w:autoSpaceDN/>
        <w:bidi w:val="0"/>
        <w:adjustRightInd/>
        <w:snapToGrid/>
        <w:spacing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异常详情界面会显示该条订单的基本信息、车辆信息、异常信息；</w:t>
      </w:r>
    </w:p>
    <w:p>
      <w:pPr>
        <w:keepNext w:val="0"/>
        <w:keepLines w:val="0"/>
        <w:pageBreakBefore w:val="0"/>
        <w:widowControl w:val="0"/>
        <w:numPr>
          <w:ilvl w:val="0"/>
          <w:numId w:val="29"/>
        </w:numPr>
        <w:kinsoku/>
        <w:wordWrap/>
        <w:overflowPunct/>
        <w:topLinePunct w:val="0"/>
        <w:autoSpaceDE/>
        <w:autoSpaceDN/>
        <w:bidi w:val="0"/>
        <w:adjustRightInd/>
        <w:snapToGrid/>
        <w:spacing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通过异常状态、提报时间、异常分类可以对所有的异常进行筛选；</w:t>
      </w:r>
    </w:p>
    <w:p>
      <w:pPr>
        <w:keepNext w:val="0"/>
        <w:keepLines w:val="0"/>
        <w:pageBreakBefore w:val="0"/>
        <w:widowControl w:val="0"/>
        <w:numPr>
          <w:ilvl w:val="0"/>
          <w:numId w:val="29"/>
        </w:numPr>
        <w:kinsoku/>
        <w:wordWrap/>
        <w:overflowPunct/>
        <w:topLinePunct w:val="0"/>
        <w:autoSpaceDE/>
        <w:autoSpaceDN/>
        <w:bidi w:val="0"/>
        <w:adjustRightInd/>
        <w:snapToGrid/>
        <w:spacing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点击筛选条件里的内容，可以取消该筛选条件；</w:t>
      </w:r>
    </w:p>
    <w:p>
      <w:pPr>
        <w:keepNext w:val="0"/>
        <w:keepLines w:val="0"/>
        <w:pageBreakBefore w:val="0"/>
        <w:widowControl w:val="0"/>
        <w:numPr>
          <w:ilvl w:val="0"/>
          <w:numId w:val="29"/>
        </w:numPr>
        <w:kinsoku/>
        <w:wordWrap/>
        <w:overflowPunct/>
        <w:topLinePunct w:val="0"/>
        <w:autoSpaceDE/>
        <w:autoSpaceDN/>
        <w:bidi w:val="0"/>
        <w:adjustRightInd/>
        <w:snapToGrid/>
        <w:spacing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右上角的搜索功能可以对单号进行模糊匹配；</w:t>
      </w:r>
    </w:p>
    <w:p>
      <w:pPr>
        <w:pStyle w:val="3"/>
        <w:bidi w:val="0"/>
        <w:rPr>
          <w:rFonts w:hint="eastAsia" w:ascii="宋体" w:hAnsi="宋体" w:eastAsia="宋体" w:cs="宋体"/>
          <w:sz w:val="24"/>
          <w:szCs w:val="24"/>
        </w:rPr>
      </w:pPr>
      <w:bookmarkStart w:id="40" w:name="_Toc31153_WPSOffice_Level2"/>
      <w:r>
        <w:rPr>
          <w:rFonts w:hint="eastAsia" w:ascii="宋体" w:hAnsi="宋体" w:eastAsia="宋体" w:cs="宋体"/>
          <w:sz w:val="24"/>
          <w:szCs w:val="24"/>
          <w:lang w:eastAsia="zh-CN"/>
        </w:rPr>
        <w:t>个人中心</w:t>
      </w:r>
      <w:bookmarkEnd w:id="40"/>
    </w:p>
    <w:p>
      <w:pPr>
        <w:pStyle w:val="4"/>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968500" cy="3499485"/>
            <wp:effectExtent l="0" t="0" r="12700" b="5715"/>
            <wp:docPr id="12" name="图片 12" descr="98f0b912172feacd05cdd8349a5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8f0b912172feacd05cdd8349a55170"/>
                    <pic:cNvPicPr>
                      <a:picLocks noChangeAspect="1"/>
                    </pic:cNvPicPr>
                  </pic:nvPicPr>
                  <pic:blipFill>
                    <a:blip r:embed="rId56"/>
                    <a:stretch>
                      <a:fillRect/>
                    </a:stretch>
                  </pic:blipFill>
                  <pic:spPr>
                    <a:xfrm>
                      <a:off x="0" y="0"/>
                      <a:ext cx="1968500" cy="349948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960880" cy="3486150"/>
            <wp:effectExtent l="0" t="0" r="1270" b="0"/>
            <wp:docPr id="42" name="图片 42" descr="9c44a368a5fe420fad9889a0dc36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9c44a368a5fe420fad9889a0dc36c10"/>
                    <pic:cNvPicPr>
                      <a:picLocks noChangeAspect="1"/>
                    </pic:cNvPicPr>
                  </pic:nvPicPr>
                  <pic:blipFill>
                    <a:blip r:embed="rId57"/>
                    <a:stretch>
                      <a:fillRect/>
                    </a:stretch>
                  </pic:blipFill>
                  <pic:spPr>
                    <a:xfrm>
                      <a:off x="0" y="0"/>
                      <a:ext cx="1960880" cy="3486150"/>
                    </a:xfrm>
                    <a:prstGeom prst="rect">
                      <a:avLst/>
                    </a:prstGeom>
                  </pic:spPr>
                </pic:pic>
              </a:graphicData>
            </a:graphic>
          </wp:inline>
        </w:drawing>
      </w:r>
    </w:p>
    <w:p>
      <w:pPr>
        <w:pStyle w:val="14"/>
        <w:keepNext w:val="0"/>
        <w:keepLines w:val="0"/>
        <w:pageBreakBefore w:val="0"/>
        <w:widowControl w:val="0"/>
        <w:numPr>
          <w:ilvl w:val="0"/>
          <w:numId w:val="30"/>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个人中心界面包含“账号管理”，“消息管理”，“个人资料”，“车辆信息”，“我的业绩”，“我的</w:t>
      </w:r>
      <w:r>
        <w:rPr>
          <w:rFonts w:hint="eastAsia" w:ascii="宋体" w:hAnsi="宋体" w:eastAsia="宋体" w:cs="宋体"/>
          <w:sz w:val="24"/>
          <w:szCs w:val="24"/>
          <w:lang w:val="en-US" w:eastAsia="zh-CN"/>
        </w:rPr>
        <w:t>KPI</w:t>
      </w:r>
      <w:r>
        <w:rPr>
          <w:rFonts w:hint="eastAsia" w:ascii="宋体" w:hAnsi="宋体" w:eastAsia="宋体" w:cs="宋体"/>
          <w:sz w:val="24"/>
          <w:szCs w:val="24"/>
          <w:lang w:eastAsia="zh-CN"/>
        </w:rPr>
        <w:t>”，“帮助中心”，“设置”</w:t>
      </w:r>
      <w:r>
        <w:rPr>
          <w:rFonts w:hint="eastAsia" w:ascii="宋体" w:hAnsi="宋体" w:eastAsia="宋体" w:cs="宋体"/>
          <w:sz w:val="24"/>
          <w:szCs w:val="24"/>
          <w:lang w:val="en-US" w:eastAsia="zh-CN"/>
        </w:rPr>
        <w:t>8个功能；</w:t>
      </w:r>
    </w:p>
    <w:p>
      <w:pPr>
        <w:pStyle w:val="14"/>
        <w:keepNext w:val="0"/>
        <w:keepLines w:val="0"/>
        <w:pageBreakBefore w:val="0"/>
        <w:widowControl w:val="0"/>
        <w:numPr>
          <w:ilvl w:val="0"/>
          <w:numId w:val="30"/>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账号管理会显示司机的名称、账号和头像；</w:t>
      </w:r>
    </w:p>
    <w:p>
      <w:pPr>
        <w:pStyle w:val="14"/>
        <w:keepNext w:val="0"/>
        <w:keepLines w:val="0"/>
        <w:pageBreakBefore w:val="0"/>
        <w:widowControl w:val="0"/>
        <w:numPr>
          <w:ilvl w:val="0"/>
          <w:numId w:val="30"/>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点击账号信息一栏，会跳转到账号管理界面（如右图）；</w:t>
      </w:r>
    </w:p>
    <w:p>
      <w:pPr>
        <w:pStyle w:val="14"/>
        <w:keepNext w:val="0"/>
        <w:keepLines w:val="0"/>
        <w:pageBreakBefore w:val="0"/>
        <w:widowControl w:val="0"/>
        <w:numPr>
          <w:ilvl w:val="0"/>
          <w:numId w:val="30"/>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在账号管理界面，司机可以修改自己的登录密码和个人头像；</w:t>
      </w:r>
    </w:p>
    <w:p>
      <w:pPr>
        <w:pStyle w:val="14"/>
        <w:keepNext w:val="0"/>
        <w:keepLines w:val="0"/>
        <w:pageBreakBefore w:val="0"/>
        <w:widowControl w:val="0"/>
        <w:numPr>
          <w:ilvl w:val="0"/>
          <w:numId w:val="30"/>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用户名和手机号需要在</w:t>
      </w:r>
      <w:r>
        <w:rPr>
          <w:rFonts w:hint="eastAsia" w:ascii="宋体" w:hAnsi="宋体" w:eastAsia="宋体" w:cs="宋体"/>
          <w:sz w:val="24"/>
          <w:szCs w:val="24"/>
          <w:lang w:val="en-US" w:eastAsia="zh-CN"/>
        </w:rPr>
        <w:t>PC端上进行修改，登录账号已经创建无法修改；</w:t>
      </w:r>
    </w:p>
    <w:p>
      <w:pPr>
        <w:pStyle w:val="14"/>
        <w:keepNext w:val="0"/>
        <w:keepLines w:val="0"/>
        <w:pageBreakBefore w:val="0"/>
        <w:widowControl w:val="0"/>
        <w:numPr>
          <w:ilvl w:val="0"/>
          <w:numId w:val="30"/>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点击修改密码会跳转至修改密码界面，且只需要输入旧密码就可以修改新密码；</w:t>
      </w:r>
    </w:p>
    <w:p>
      <w:pPr>
        <w:pStyle w:val="4"/>
        <w:ind w:left="0" w:leftChars="0" w:firstLine="0" w:firstLineChars="0"/>
        <w:rPr>
          <w:rFonts w:hint="eastAsia" w:ascii="宋体" w:hAnsi="宋体" w:eastAsia="宋体" w:cs="宋体"/>
          <w:sz w:val="24"/>
          <w:szCs w:val="24"/>
          <w:lang w:val="en-US" w:eastAsia="zh-CN"/>
        </w:rPr>
      </w:pPr>
    </w:p>
    <w:p>
      <w:pPr>
        <w:pStyle w:val="5"/>
        <w:bidi w:val="0"/>
        <w:rPr>
          <w:rFonts w:hint="eastAsia" w:ascii="宋体" w:hAnsi="宋体" w:eastAsia="宋体" w:cs="宋体"/>
          <w:sz w:val="24"/>
          <w:szCs w:val="24"/>
          <w:lang w:eastAsia="zh-CN"/>
        </w:rPr>
      </w:pPr>
      <w:bookmarkStart w:id="41" w:name="_Toc31153_WPSOffice_Level3"/>
      <w:r>
        <w:rPr>
          <w:rFonts w:hint="eastAsia" w:ascii="宋体" w:hAnsi="宋体" w:eastAsia="宋体" w:cs="宋体"/>
          <w:sz w:val="24"/>
          <w:szCs w:val="24"/>
          <w:lang w:eastAsia="zh-CN"/>
        </w:rPr>
        <w:t>消息管理</w:t>
      </w:r>
      <w:bookmarkEnd w:id="41"/>
    </w:p>
    <w:p>
      <w:pPr>
        <w:pStyle w:val="4"/>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871980" cy="3328035"/>
            <wp:effectExtent l="0" t="0" r="13970" b="5715"/>
            <wp:docPr id="28" name="图片 28" descr="7e74dca451f0dee8a39af1936542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e74dca451f0dee8a39af19365429d4"/>
                    <pic:cNvPicPr>
                      <a:picLocks noChangeAspect="1"/>
                    </pic:cNvPicPr>
                  </pic:nvPicPr>
                  <pic:blipFill>
                    <a:blip r:embed="rId58"/>
                    <a:stretch>
                      <a:fillRect/>
                    </a:stretch>
                  </pic:blipFill>
                  <pic:spPr>
                    <a:xfrm>
                      <a:off x="0" y="0"/>
                      <a:ext cx="1871980" cy="332803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1871980" cy="3328035"/>
            <wp:effectExtent l="0" t="0" r="13970" b="5715"/>
            <wp:docPr id="39" name="图片 39" descr="e400d0bb33300c2f8fad1a9862772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400d0bb33300c2f8fad1a9862772ba"/>
                    <pic:cNvPicPr>
                      <a:picLocks noChangeAspect="1"/>
                    </pic:cNvPicPr>
                  </pic:nvPicPr>
                  <pic:blipFill>
                    <a:blip r:embed="rId59"/>
                    <a:stretch>
                      <a:fillRect/>
                    </a:stretch>
                  </pic:blipFill>
                  <pic:spPr>
                    <a:xfrm>
                      <a:off x="0" y="0"/>
                      <a:ext cx="1871980" cy="332803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871980" cy="3328035"/>
            <wp:effectExtent l="0" t="0" r="13970" b="5715"/>
            <wp:docPr id="46" name="图片 46" descr="e7b1c0203816e99a88010059be840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e7b1c0203816e99a88010059be840c4"/>
                    <pic:cNvPicPr>
                      <a:picLocks noChangeAspect="1"/>
                    </pic:cNvPicPr>
                  </pic:nvPicPr>
                  <pic:blipFill>
                    <a:blip r:embed="rId60"/>
                    <a:stretch>
                      <a:fillRect/>
                    </a:stretch>
                  </pic:blipFill>
                  <pic:spPr>
                    <a:xfrm>
                      <a:off x="0" y="0"/>
                      <a:ext cx="1871980" cy="3328035"/>
                    </a:xfrm>
                    <a:prstGeom prst="rect">
                      <a:avLst/>
                    </a:prstGeom>
                  </pic:spPr>
                </pic:pic>
              </a:graphicData>
            </a:graphic>
          </wp:inline>
        </w:drawing>
      </w:r>
    </w:p>
    <w:p>
      <w:pPr>
        <w:pStyle w:val="14"/>
        <w:keepNext w:val="0"/>
        <w:keepLines w:val="0"/>
        <w:pageBreakBefore w:val="0"/>
        <w:widowControl w:val="0"/>
        <w:numPr>
          <w:ilvl w:val="0"/>
          <w:numId w:val="31"/>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若有订单下发，异常提报等消息时，消息管理会显示有未读消息；</w:t>
      </w:r>
    </w:p>
    <w:p>
      <w:pPr>
        <w:pStyle w:val="14"/>
        <w:keepNext w:val="0"/>
        <w:keepLines w:val="0"/>
        <w:pageBreakBefore w:val="0"/>
        <w:widowControl w:val="0"/>
        <w:numPr>
          <w:ilvl w:val="0"/>
          <w:numId w:val="31"/>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司机点击消息管理，进入消息管理界面；</w:t>
      </w:r>
    </w:p>
    <w:p>
      <w:pPr>
        <w:pStyle w:val="14"/>
        <w:keepNext w:val="0"/>
        <w:keepLines w:val="0"/>
        <w:pageBreakBefore w:val="0"/>
        <w:widowControl w:val="0"/>
        <w:numPr>
          <w:ilvl w:val="0"/>
          <w:numId w:val="31"/>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消息管理中的数据是按照时间先后的顺序进行排列的；</w:t>
      </w:r>
    </w:p>
    <w:p>
      <w:pPr>
        <w:pStyle w:val="14"/>
        <w:keepNext w:val="0"/>
        <w:keepLines w:val="0"/>
        <w:pageBreakBefore w:val="0"/>
        <w:widowControl w:val="0"/>
        <w:numPr>
          <w:ilvl w:val="0"/>
          <w:numId w:val="31"/>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点击订单配送的消息，能够看到详细消息。详细消息中包含具体的订单编号、订单路程、要求完成时间；</w:t>
      </w:r>
    </w:p>
    <w:p>
      <w:pPr>
        <w:pStyle w:val="5"/>
        <w:bidi w:val="0"/>
        <w:rPr>
          <w:rFonts w:hint="eastAsia" w:ascii="宋体" w:hAnsi="宋体" w:eastAsia="宋体" w:cs="宋体"/>
          <w:sz w:val="24"/>
          <w:szCs w:val="24"/>
          <w:lang w:eastAsia="zh-CN"/>
        </w:rPr>
      </w:pPr>
      <w:bookmarkStart w:id="42" w:name="_Toc31236_WPSOffice_Level3"/>
      <w:r>
        <w:rPr>
          <w:rFonts w:hint="eastAsia" w:ascii="宋体" w:hAnsi="宋体" w:eastAsia="宋体" w:cs="宋体"/>
          <w:sz w:val="24"/>
          <w:szCs w:val="24"/>
          <w:lang w:eastAsia="zh-CN"/>
        </w:rPr>
        <w:t>个人资料</w:t>
      </w:r>
      <w:bookmarkEnd w:id="42"/>
    </w:p>
    <w:p>
      <w:pPr>
        <w:pStyle w:val="4"/>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43380" cy="2921635"/>
            <wp:effectExtent l="0" t="0" r="13970" b="12065"/>
            <wp:docPr id="47" name="图片 47" descr="df776db0509bed9887a2523047a5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f776db0509bed9887a2523047a557a"/>
                    <pic:cNvPicPr>
                      <a:picLocks noChangeAspect="1"/>
                    </pic:cNvPicPr>
                  </pic:nvPicPr>
                  <pic:blipFill>
                    <a:blip r:embed="rId61"/>
                    <a:stretch>
                      <a:fillRect/>
                    </a:stretch>
                  </pic:blipFill>
                  <pic:spPr>
                    <a:xfrm>
                      <a:off x="0" y="0"/>
                      <a:ext cx="1643380" cy="292163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3016885" cy="1697355"/>
            <wp:effectExtent l="0" t="0" r="17145" b="12065"/>
            <wp:docPr id="48" name="图片 48" descr="88ab78237e81a56ec811da57e6e7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88ab78237e81a56ec811da57e6e71ec"/>
                    <pic:cNvPicPr>
                      <a:picLocks noChangeAspect="1"/>
                    </pic:cNvPicPr>
                  </pic:nvPicPr>
                  <pic:blipFill>
                    <a:blip r:embed="rId62"/>
                    <a:stretch>
                      <a:fillRect/>
                    </a:stretch>
                  </pic:blipFill>
                  <pic:spPr>
                    <a:xfrm rot="5400000">
                      <a:off x="0" y="0"/>
                      <a:ext cx="3016885" cy="1697355"/>
                    </a:xfrm>
                    <a:prstGeom prst="rect">
                      <a:avLst/>
                    </a:prstGeom>
                  </pic:spPr>
                </pic:pic>
              </a:graphicData>
            </a:graphic>
          </wp:inline>
        </w:drawing>
      </w:r>
    </w:p>
    <w:p>
      <w:pPr>
        <w:pStyle w:val="14"/>
        <w:keepNext w:val="0"/>
        <w:keepLines w:val="0"/>
        <w:pageBreakBefore w:val="0"/>
        <w:widowControl w:val="0"/>
        <w:numPr>
          <w:ilvl w:val="0"/>
          <w:numId w:val="32"/>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司机点击个人资料，进入实名信息管理界面；</w:t>
      </w:r>
    </w:p>
    <w:p>
      <w:pPr>
        <w:pStyle w:val="14"/>
        <w:keepNext w:val="0"/>
        <w:keepLines w:val="0"/>
        <w:pageBreakBefore w:val="0"/>
        <w:widowControl w:val="0"/>
        <w:numPr>
          <w:ilvl w:val="0"/>
          <w:numId w:val="32"/>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司机可以通过使用扫描身份证的方式进行录入，效果如右图；</w:t>
      </w:r>
    </w:p>
    <w:p>
      <w:pPr>
        <w:pStyle w:val="14"/>
        <w:keepNext w:val="0"/>
        <w:keepLines w:val="0"/>
        <w:pageBreakBefore w:val="0"/>
        <w:widowControl w:val="0"/>
        <w:numPr>
          <w:ilvl w:val="0"/>
          <w:numId w:val="32"/>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完善好此界面信息后，点击提交，会自动保存个人信息；</w:t>
      </w:r>
    </w:p>
    <w:p>
      <w:pPr>
        <w:pStyle w:val="4"/>
        <w:rPr>
          <w:rFonts w:hint="eastAsia" w:ascii="宋体" w:hAnsi="宋体" w:eastAsia="宋体" w:cs="宋体"/>
          <w:sz w:val="24"/>
          <w:szCs w:val="24"/>
          <w:lang w:eastAsia="zh-CN"/>
        </w:rPr>
      </w:pPr>
    </w:p>
    <w:p>
      <w:pPr>
        <w:pStyle w:val="5"/>
        <w:bidi w:val="0"/>
        <w:rPr>
          <w:rFonts w:hint="eastAsia" w:ascii="宋体" w:hAnsi="宋体" w:eastAsia="宋体" w:cs="宋体"/>
          <w:sz w:val="24"/>
          <w:szCs w:val="24"/>
          <w:lang w:eastAsia="zh-CN"/>
        </w:rPr>
      </w:pPr>
      <w:bookmarkStart w:id="43" w:name="_Toc28725_WPSOffice_Level3"/>
      <w:r>
        <w:rPr>
          <w:rFonts w:hint="eastAsia" w:ascii="宋体" w:hAnsi="宋体" w:eastAsia="宋体" w:cs="宋体"/>
          <w:sz w:val="24"/>
          <w:szCs w:val="24"/>
          <w:lang w:eastAsia="zh-CN"/>
        </w:rPr>
        <w:t>车辆信息</w:t>
      </w:r>
      <w:bookmarkEnd w:id="43"/>
    </w:p>
    <w:p>
      <w:pPr>
        <w:pStyle w:val="4"/>
        <w:ind w:left="0" w:leftChars="0" w:firstLine="0" w:firstLineChars="0"/>
        <w:rPr>
          <w:rFonts w:hint="eastAsia" w:ascii="宋体" w:hAnsi="宋体" w:eastAsia="宋体" w:cs="宋体"/>
          <w:sz w:val="24"/>
          <w:szCs w:val="24"/>
          <w:lang w:eastAsia="zh-CN"/>
        </w:rPr>
      </w:pPr>
      <w:r>
        <w:rPr>
          <w:rFonts w:hint="eastAsia" w:ascii="宋体" w:hAnsi="宋体" w:eastAsia="宋体" w:cs="宋体"/>
          <w:sz w:val="24"/>
          <w:szCs w:val="24"/>
          <w:lang w:val="en-US" w:eastAsia="zh-CN"/>
        </w:rPr>
        <w:drawing>
          <wp:inline distT="0" distB="0" distL="114300" distR="114300">
            <wp:extent cx="1586230" cy="2820035"/>
            <wp:effectExtent l="0" t="0" r="13970" b="18415"/>
            <wp:docPr id="49" name="图片 49" descr="016fb4a0a9ceab52fa57661ed8b8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16fb4a0a9ceab52fa57661ed8b832b"/>
                    <pic:cNvPicPr>
                      <a:picLocks noChangeAspect="1"/>
                    </pic:cNvPicPr>
                  </pic:nvPicPr>
                  <pic:blipFill>
                    <a:blip r:embed="rId63"/>
                    <a:stretch>
                      <a:fillRect/>
                    </a:stretch>
                  </pic:blipFill>
                  <pic:spPr>
                    <a:xfrm>
                      <a:off x="0" y="0"/>
                      <a:ext cx="1586230" cy="282003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1663065" cy="2956560"/>
            <wp:effectExtent l="0" t="0" r="13335" b="15240"/>
            <wp:docPr id="50" name="图片 50" descr="856e34876a001413d1609aeb0956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856e34876a001413d1609aeb0956ec2"/>
                    <pic:cNvPicPr>
                      <a:picLocks noChangeAspect="1"/>
                    </pic:cNvPicPr>
                  </pic:nvPicPr>
                  <pic:blipFill>
                    <a:blip r:embed="rId64"/>
                    <a:stretch>
                      <a:fillRect/>
                    </a:stretch>
                  </pic:blipFill>
                  <pic:spPr>
                    <a:xfrm>
                      <a:off x="0" y="0"/>
                      <a:ext cx="1663065" cy="2956560"/>
                    </a:xfrm>
                    <a:prstGeom prst="rect">
                      <a:avLst/>
                    </a:prstGeom>
                  </pic:spPr>
                </pic:pic>
              </a:graphicData>
            </a:graphic>
          </wp:inline>
        </w:drawing>
      </w:r>
    </w:p>
    <w:p>
      <w:pPr>
        <w:pStyle w:val="14"/>
        <w:keepNext w:val="0"/>
        <w:keepLines w:val="0"/>
        <w:pageBreakBefore w:val="0"/>
        <w:widowControl w:val="0"/>
        <w:numPr>
          <w:ilvl w:val="0"/>
          <w:numId w:val="33"/>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司机点击车辆信息，进入车辆信息界面；</w:t>
      </w:r>
    </w:p>
    <w:p>
      <w:pPr>
        <w:pStyle w:val="14"/>
        <w:keepNext w:val="0"/>
        <w:keepLines w:val="0"/>
        <w:pageBreakBefore w:val="0"/>
        <w:widowControl w:val="0"/>
        <w:numPr>
          <w:ilvl w:val="0"/>
          <w:numId w:val="33"/>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完善好此界面信息后，点击提交，会自动保存车辆信息；</w:t>
      </w:r>
    </w:p>
    <w:p>
      <w:pPr>
        <w:pStyle w:val="14"/>
        <w:keepNext w:val="0"/>
        <w:keepLines w:val="0"/>
        <w:pageBreakBefore w:val="0"/>
        <w:widowControl w:val="0"/>
        <w:numPr>
          <w:ilvl w:val="0"/>
          <w:numId w:val="33"/>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司机在此界面可以维护自己的车辆信息，其中车型需要进行选择，显示的车型内容是由后台进行维护的；</w:t>
      </w:r>
    </w:p>
    <w:p>
      <w:pPr>
        <w:pStyle w:val="5"/>
        <w:bidi w:val="0"/>
        <w:rPr>
          <w:rFonts w:hint="eastAsia" w:ascii="宋体" w:hAnsi="宋体" w:eastAsia="宋体" w:cs="宋体"/>
          <w:sz w:val="24"/>
          <w:szCs w:val="24"/>
          <w:lang w:eastAsia="zh-CN"/>
        </w:rPr>
      </w:pPr>
      <w:bookmarkStart w:id="44" w:name="_Toc16471_WPSOffice_Level3"/>
      <w:r>
        <w:rPr>
          <w:rFonts w:hint="eastAsia" w:ascii="宋体" w:hAnsi="宋体" w:eastAsia="宋体" w:cs="宋体"/>
          <w:sz w:val="24"/>
          <w:szCs w:val="24"/>
          <w:lang w:eastAsia="zh-CN"/>
        </w:rPr>
        <w:t>我的业绩</w:t>
      </w:r>
      <w:bookmarkEnd w:id="44"/>
    </w:p>
    <w:p>
      <w:pPr>
        <w:pStyle w:val="4"/>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1771650" cy="3149600"/>
            <wp:effectExtent l="0" t="0" r="0" b="12700"/>
            <wp:docPr id="40" name="图片 40" descr="469db2cceb15a98cf7e8858846a4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69db2cceb15a98cf7e8858846a4aa1"/>
                    <pic:cNvPicPr>
                      <a:picLocks noChangeAspect="1"/>
                    </pic:cNvPicPr>
                  </pic:nvPicPr>
                  <pic:blipFill>
                    <a:blip r:embed="rId65"/>
                    <a:stretch>
                      <a:fillRect/>
                    </a:stretch>
                  </pic:blipFill>
                  <pic:spPr>
                    <a:xfrm>
                      <a:off x="0" y="0"/>
                      <a:ext cx="1771650" cy="3149600"/>
                    </a:xfrm>
                    <a:prstGeom prst="rect">
                      <a:avLst/>
                    </a:prstGeom>
                  </pic:spPr>
                </pic:pic>
              </a:graphicData>
            </a:graphic>
          </wp:inline>
        </w:drawing>
      </w:r>
    </w:p>
    <w:p>
      <w:pPr>
        <w:pStyle w:val="14"/>
        <w:keepNext w:val="0"/>
        <w:keepLines w:val="0"/>
        <w:pageBreakBefore w:val="0"/>
        <w:widowControl w:val="0"/>
        <w:numPr>
          <w:ilvl w:val="0"/>
          <w:numId w:val="34"/>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司机点击我的业绩，进入业绩界面；</w:t>
      </w:r>
    </w:p>
    <w:p>
      <w:pPr>
        <w:pStyle w:val="14"/>
        <w:keepNext w:val="0"/>
        <w:keepLines w:val="0"/>
        <w:pageBreakBefore w:val="0"/>
        <w:widowControl w:val="0"/>
        <w:numPr>
          <w:ilvl w:val="0"/>
          <w:numId w:val="34"/>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司机通过按天或者是按月，可以对已完成的订单进行查看；</w:t>
      </w:r>
    </w:p>
    <w:p>
      <w:pPr>
        <w:pStyle w:val="4"/>
        <w:ind w:left="0" w:leftChars="0" w:firstLine="0" w:firstLineChars="0"/>
        <w:rPr>
          <w:rFonts w:hint="eastAsia" w:ascii="宋体" w:hAnsi="宋体" w:eastAsia="宋体" w:cs="宋体"/>
          <w:sz w:val="24"/>
          <w:szCs w:val="24"/>
          <w:lang w:eastAsia="zh-CN"/>
        </w:rPr>
      </w:pPr>
    </w:p>
    <w:p>
      <w:pPr>
        <w:pStyle w:val="5"/>
        <w:bidi w:val="0"/>
        <w:rPr>
          <w:rFonts w:hint="eastAsia" w:ascii="宋体" w:hAnsi="宋体" w:eastAsia="宋体" w:cs="宋体"/>
          <w:sz w:val="24"/>
          <w:szCs w:val="24"/>
          <w:lang w:eastAsia="zh-CN"/>
        </w:rPr>
      </w:pPr>
      <w:bookmarkStart w:id="45" w:name="_Toc12092_WPSOffice_Level3"/>
      <w:r>
        <w:rPr>
          <w:rFonts w:hint="eastAsia" w:ascii="宋体" w:hAnsi="宋体" w:eastAsia="宋体" w:cs="宋体"/>
          <w:sz w:val="24"/>
          <w:szCs w:val="24"/>
          <w:lang w:eastAsia="zh-CN"/>
        </w:rPr>
        <w:t>我的</w:t>
      </w:r>
      <w:r>
        <w:rPr>
          <w:rFonts w:hint="eastAsia" w:ascii="宋体" w:hAnsi="宋体" w:eastAsia="宋体" w:cs="宋体"/>
          <w:sz w:val="24"/>
          <w:szCs w:val="24"/>
          <w:lang w:val="en-US" w:eastAsia="zh-CN"/>
        </w:rPr>
        <w:t>KPI</w:t>
      </w:r>
      <w:bookmarkEnd w:id="45"/>
    </w:p>
    <w:p>
      <w:pPr>
        <w:pStyle w:val="4"/>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871980" cy="3328035"/>
            <wp:effectExtent l="0" t="0" r="13970" b="5715"/>
            <wp:docPr id="53" name="图片 53" descr="e9545140d097fa28d1a3dd5f51225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e9545140d097fa28d1a3dd5f51225c6"/>
                    <pic:cNvPicPr>
                      <a:picLocks noChangeAspect="1"/>
                    </pic:cNvPicPr>
                  </pic:nvPicPr>
                  <pic:blipFill>
                    <a:blip r:embed="rId66"/>
                    <a:stretch>
                      <a:fillRect/>
                    </a:stretch>
                  </pic:blipFill>
                  <pic:spPr>
                    <a:xfrm>
                      <a:off x="0" y="0"/>
                      <a:ext cx="1871980" cy="332803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871980" cy="3328035"/>
            <wp:effectExtent l="0" t="0" r="13970" b="5715"/>
            <wp:docPr id="57" name="图片 57" descr="5ed971bfdf269a9390ef9267370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ed971bfdf269a9390ef92673709394"/>
                    <pic:cNvPicPr>
                      <a:picLocks noChangeAspect="1"/>
                    </pic:cNvPicPr>
                  </pic:nvPicPr>
                  <pic:blipFill>
                    <a:blip r:embed="rId67"/>
                    <a:stretch>
                      <a:fillRect/>
                    </a:stretch>
                  </pic:blipFill>
                  <pic:spPr>
                    <a:xfrm>
                      <a:off x="0" y="0"/>
                      <a:ext cx="1871980" cy="332803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443355" cy="2566035"/>
            <wp:effectExtent l="0" t="0" r="4445" b="5715"/>
            <wp:docPr id="66" name="图片 66" descr="2a88bede0917b4b260299a369e686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2a88bede0917b4b260299a369e686ee"/>
                    <pic:cNvPicPr>
                      <a:picLocks noChangeAspect="1"/>
                    </pic:cNvPicPr>
                  </pic:nvPicPr>
                  <pic:blipFill>
                    <a:blip r:embed="rId68"/>
                    <a:stretch>
                      <a:fillRect/>
                    </a:stretch>
                  </pic:blipFill>
                  <pic:spPr>
                    <a:xfrm>
                      <a:off x="0" y="0"/>
                      <a:ext cx="1443355" cy="256603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485900" cy="2642235"/>
            <wp:effectExtent l="0" t="0" r="0" b="5715"/>
            <wp:docPr id="67" name="图片 67" descr="a1edb65826e61274bb466d933c418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a1edb65826e61274bb466d933c418dc"/>
                    <pic:cNvPicPr>
                      <a:picLocks noChangeAspect="1"/>
                    </pic:cNvPicPr>
                  </pic:nvPicPr>
                  <pic:blipFill>
                    <a:blip r:embed="rId69"/>
                    <a:stretch>
                      <a:fillRect/>
                    </a:stretch>
                  </pic:blipFill>
                  <pic:spPr>
                    <a:xfrm>
                      <a:off x="0" y="0"/>
                      <a:ext cx="1485900" cy="264223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478280" cy="2629535"/>
            <wp:effectExtent l="0" t="0" r="7620" b="18415"/>
            <wp:docPr id="68" name="图片 68" descr="9ab0ce92fb99cfed40717751e3203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9ab0ce92fb99cfed40717751e3203b8"/>
                    <pic:cNvPicPr>
                      <a:picLocks noChangeAspect="1"/>
                    </pic:cNvPicPr>
                  </pic:nvPicPr>
                  <pic:blipFill>
                    <a:blip r:embed="rId70"/>
                    <a:stretch>
                      <a:fillRect/>
                    </a:stretch>
                  </pic:blipFill>
                  <pic:spPr>
                    <a:xfrm>
                      <a:off x="0" y="0"/>
                      <a:ext cx="1478280" cy="262953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871980" cy="3328035"/>
            <wp:effectExtent l="0" t="0" r="13970" b="5715"/>
            <wp:docPr id="69" name="图片 69" descr="047101ee445e3282d3d18de6003b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047101ee445e3282d3d18de6003b35b"/>
                    <pic:cNvPicPr>
                      <a:picLocks noChangeAspect="1"/>
                    </pic:cNvPicPr>
                  </pic:nvPicPr>
                  <pic:blipFill>
                    <a:blip r:embed="rId71"/>
                    <a:stretch>
                      <a:fillRect/>
                    </a:stretch>
                  </pic:blipFill>
                  <pic:spPr>
                    <a:xfrm>
                      <a:off x="0" y="0"/>
                      <a:ext cx="1871980" cy="3328035"/>
                    </a:xfrm>
                    <a:prstGeom prst="rect">
                      <a:avLst/>
                    </a:prstGeom>
                  </pic:spPr>
                </pic:pic>
              </a:graphicData>
            </a:graphic>
          </wp:inline>
        </w:drawing>
      </w:r>
    </w:p>
    <w:p>
      <w:pPr>
        <w:pStyle w:val="4"/>
        <w:ind w:left="0" w:leftChars="0" w:firstLine="0" w:firstLineChars="0"/>
        <w:rPr>
          <w:rFonts w:hint="eastAsia" w:ascii="宋体" w:hAnsi="宋体" w:eastAsia="宋体" w:cs="宋体"/>
          <w:sz w:val="24"/>
          <w:szCs w:val="24"/>
          <w:lang w:val="en-US" w:eastAsia="zh-CN"/>
        </w:rPr>
      </w:pPr>
    </w:p>
    <w:p>
      <w:pPr>
        <w:pStyle w:val="14"/>
        <w:keepNext w:val="0"/>
        <w:keepLines w:val="0"/>
        <w:pageBreakBefore w:val="0"/>
        <w:widowControl w:val="0"/>
        <w:numPr>
          <w:ilvl w:val="0"/>
          <w:numId w:val="35"/>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司机点击我的</w:t>
      </w:r>
      <w:r>
        <w:rPr>
          <w:rFonts w:hint="eastAsia" w:ascii="宋体" w:hAnsi="宋体" w:eastAsia="宋体" w:cs="宋体"/>
          <w:sz w:val="24"/>
          <w:szCs w:val="24"/>
          <w:lang w:val="en-US" w:eastAsia="zh-CN"/>
        </w:rPr>
        <w:t>KPI</w:t>
      </w:r>
      <w:r>
        <w:rPr>
          <w:rFonts w:hint="eastAsia" w:ascii="宋体" w:hAnsi="宋体" w:eastAsia="宋体" w:cs="宋体"/>
          <w:sz w:val="24"/>
          <w:szCs w:val="24"/>
          <w:lang w:eastAsia="zh-CN"/>
        </w:rPr>
        <w:t>，进入</w:t>
      </w:r>
      <w:r>
        <w:rPr>
          <w:rFonts w:hint="eastAsia" w:ascii="宋体" w:hAnsi="宋体" w:eastAsia="宋体" w:cs="宋体"/>
          <w:sz w:val="24"/>
          <w:szCs w:val="24"/>
          <w:lang w:val="en-US" w:eastAsia="zh-CN"/>
        </w:rPr>
        <w:t>KPI</w:t>
      </w:r>
      <w:r>
        <w:rPr>
          <w:rFonts w:hint="eastAsia" w:ascii="宋体" w:hAnsi="宋体" w:eastAsia="宋体" w:cs="宋体"/>
          <w:sz w:val="24"/>
          <w:szCs w:val="24"/>
          <w:lang w:eastAsia="zh-CN"/>
        </w:rPr>
        <w:t>界面；</w:t>
      </w:r>
    </w:p>
    <w:p>
      <w:pPr>
        <w:pStyle w:val="14"/>
        <w:keepNext w:val="0"/>
        <w:keepLines w:val="0"/>
        <w:pageBreakBefore w:val="0"/>
        <w:widowControl w:val="0"/>
        <w:numPr>
          <w:ilvl w:val="0"/>
          <w:numId w:val="35"/>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司机通过表格数据掌握自己的</w:t>
      </w:r>
      <w:r>
        <w:rPr>
          <w:rFonts w:hint="eastAsia" w:ascii="宋体" w:hAnsi="宋体" w:eastAsia="宋体" w:cs="宋体"/>
          <w:sz w:val="24"/>
          <w:szCs w:val="24"/>
          <w:lang w:val="en-US" w:eastAsia="zh-CN"/>
        </w:rPr>
        <w:t>KPI情况</w:t>
      </w:r>
      <w:r>
        <w:rPr>
          <w:rFonts w:hint="eastAsia" w:ascii="宋体" w:hAnsi="宋体" w:eastAsia="宋体" w:cs="宋体"/>
          <w:sz w:val="24"/>
          <w:szCs w:val="24"/>
          <w:lang w:eastAsia="zh-CN"/>
        </w:rPr>
        <w:t>；</w:t>
      </w:r>
    </w:p>
    <w:p>
      <w:pPr>
        <w:pStyle w:val="4"/>
        <w:rPr>
          <w:rFonts w:hint="eastAsia" w:ascii="宋体" w:hAnsi="宋体" w:eastAsia="宋体" w:cs="宋体"/>
          <w:sz w:val="24"/>
          <w:szCs w:val="24"/>
          <w:lang w:eastAsia="zh-CN"/>
        </w:rPr>
      </w:pPr>
    </w:p>
    <w:p>
      <w:pPr>
        <w:pStyle w:val="5"/>
        <w:bidi w:val="0"/>
        <w:rPr>
          <w:rFonts w:hint="eastAsia" w:ascii="宋体" w:hAnsi="宋体" w:eastAsia="宋体" w:cs="宋体"/>
          <w:sz w:val="24"/>
          <w:szCs w:val="24"/>
          <w:lang w:eastAsia="zh-CN"/>
        </w:rPr>
      </w:pPr>
      <w:bookmarkStart w:id="46" w:name="_Toc7775_WPSOffice_Level3"/>
      <w:r>
        <w:rPr>
          <w:rFonts w:hint="eastAsia" w:ascii="宋体" w:hAnsi="宋体" w:eastAsia="宋体" w:cs="宋体"/>
          <w:sz w:val="24"/>
          <w:szCs w:val="24"/>
          <w:lang w:eastAsia="zh-CN"/>
        </w:rPr>
        <w:t>帮助中心</w:t>
      </w:r>
      <w:bookmarkEnd w:id="46"/>
    </w:p>
    <w:p>
      <w:pPr>
        <w:pStyle w:val="4"/>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1631950" cy="2901950"/>
            <wp:effectExtent l="0" t="0" r="6350" b="12700"/>
            <wp:docPr id="70" name="图片 70" descr="f81fc011a0f1ddc5b153dc5178d0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f81fc011a0f1ddc5b153dc5178d0c26"/>
                    <pic:cNvPicPr>
                      <a:picLocks noChangeAspect="1"/>
                    </pic:cNvPicPr>
                  </pic:nvPicPr>
                  <pic:blipFill>
                    <a:blip r:embed="rId72"/>
                    <a:stretch>
                      <a:fillRect/>
                    </a:stretch>
                  </pic:blipFill>
                  <pic:spPr>
                    <a:xfrm>
                      <a:off x="0" y="0"/>
                      <a:ext cx="1631950" cy="2901950"/>
                    </a:xfrm>
                    <a:prstGeom prst="rect">
                      <a:avLst/>
                    </a:prstGeom>
                  </pic:spPr>
                </pic:pic>
              </a:graphicData>
            </a:graphic>
          </wp:inline>
        </w:drawing>
      </w:r>
    </w:p>
    <w:p>
      <w:pPr>
        <w:pStyle w:val="14"/>
        <w:keepNext w:val="0"/>
        <w:keepLines w:val="0"/>
        <w:pageBreakBefore w:val="0"/>
        <w:widowControl w:val="0"/>
        <w:numPr>
          <w:ilvl w:val="0"/>
          <w:numId w:val="36"/>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司机点击帮助中心，进入</w:t>
      </w:r>
      <w:r>
        <w:rPr>
          <w:rFonts w:hint="eastAsia" w:ascii="宋体" w:hAnsi="宋体" w:eastAsia="宋体" w:cs="宋体"/>
          <w:sz w:val="24"/>
          <w:szCs w:val="24"/>
          <w:lang w:val="en-US" w:eastAsia="zh-CN"/>
        </w:rPr>
        <w:t>帮助中心</w:t>
      </w:r>
      <w:r>
        <w:rPr>
          <w:rFonts w:hint="eastAsia" w:ascii="宋体" w:hAnsi="宋体" w:eastAsia="宋体" w:cs="宋体"/>
          <w:sz w:val="24"/>
          <w:szCs w:val="24"/>
          <w:lang w:eastAsia="zh-CN"/>
        </w:rPr>
        <w:t>界面；</w:t>
      </w:r>
    </w:p>
    <w:p>
      <w:pPr>
        <w:pStyle w:val="14"/>
        <w:keepNext w:val="0"/>
        <w:keepLines w:val="0"/>
        <w:pageBreakBefore w:val="0"/>
        <w:widowControl w:val="0"/>
        <w:numPr>
          <w:ilvl w:val="0"/>
          <w:numId w:val="36"/>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点击人工服务，会提示用户拨打电话给我们进行人工服务；</w:t>
      </w:r>
    </w:p>
    <w:p>
      <w:pPr>
        <w:pStyle w:val="14"/>
        <w:widowControl w:val="0"/>
        <w:numPr>
          <w:ilvl w:val="0"/>
          <w:numId w:val="0"/>
        </w:numPr>
        <w:tabs>
          <w:tab w:val="left" w:pos="397"/>
          <w:tab w:val="left" w:pos="1134"/>
        </w:tabs>
        <w:spacing w:before="156" w:beforeLines="50" w:line="240" w:lineRule="auto"/>
        <w:jc w:val="both"/>
        <w:rPr>
          <w:rFonts w:hint="eastAsia" w:ascii="宋体" w:hAnsi="宋体" w:eastAsia="宋体" w:cs="宋体"/>
          <w:sz w:val="24"/>
          <w:szCs w:val="24"/>
          <w:lang w:eastAsia="zh-CN"/>
        </w:rPr>
      </w:pPr>
    </w:p>
    <w:p>
      <w:pPr>
        <w:pStyle w:val="5"/>
        <w:bidi w:val="0"/>
        <w:rPr>
          <w:rFonts w:hint="eastAsia" w:ascii="宋体" w:hAnsi="宋体" w:eastAsia="宋体" w:cs="宋体"/>
          <w:sz w:val="24"/>
          <w:szCs w:val="24"/>
          <w:lang w:eastAsia="zh-CN"/>
        </w:rPr>
      </w:pPr>
      <w:bookmarkStart w:id="47" w:name="_Toc20598_WPSOffice_Level3"/>
      <w:r>
        <w:rPr>
          <w:rFonts w:hint="eastAsia" w:ascii="宋体" w:hAnsi="宋体" w:eastAsia="宋体" w:cs="宋体"/>
          <w:sz w:val="24"/>
          <w:szCs w:val="24"/>
          <w:lang w:eastAsia="zh-CN"/>
        </w:rPr>
        <w:t>设置</w:t>
      </w:r>
      <w:bookmarkEnd w:id="47"/>
    </w:p>
    <w:p>
      <w:pPr>
        <w:pStyle w:val="4"/>
        <w:rPr>
          <w:rFonts w:hint="eastAsia" w:ascii="宋体" w:hAnsi="宋体" w:eastAsia="宋体" w:cs="宋体"/>
          <w:sz w:val="24"/>
          <w:szCs w:val="24"/>
          <w:lang w:eastAsia="zh-CN"/>
        </w:rPr>
      </w:pPr>
    </w:p>
    <w:p>
      <w:pPr>
        <w:pStyle w:val="4"/>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1550670" cy="2757170"/>
            <wp:effectExtent l="0" t="0" r="11430" b="5080"/>
            <wp:docPr id="71" name="图片 71" descr="f2253c4c76fb2915ecd782ebb316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f2253c4c76fb2915ecd782ebb31643d"/>
                    <pic:cNvPicPr>
                      <a:picLocks noChangeAspect="1"/>
                    </pic:cNvPicPr>
                  </pic:nvPicPr>
                  <pic:blipFill>
                    <a:blip r:embed="rId73"/>
                    <a:stretch>
                      <a:fillRect/>
                    </a:stretch>
                  </pic:blipFill>
                  <pic:spPr>
                    <a:xfrm>
                      <a:off x="0" y="0"/>
                      <a:ext cx="1550670" cy="2757170"/>
                    </a:xfrm>
                    <a:prstGeom prst="rect">
                      <a:avLst/>
                    </a:prstGeom>
                  </pic:spPr>
                </pic:pic>
              </a:graphicData>
            </a:graphic>
          </wp:inline>
        </w:drawing>
      </w:r>
    </w:p>
    <w:p>
      <w:pPr>
        <w:pStyle w:val="4"/>
        <w:rPr>
          <w:rFonts w:hint="eastAsia" w:ascii="宋体" w:hAnsi="宋体" w:eastAsia="宋体" w:cs="宋体"/>
          <w:sz w:val="24"/>
          <w:szCs w:val="24"/>
          <w:lang w:eastAsia="zh-CN"/>
        </w:rPr>
      </w:pPr>
    </w:p>
    <w:p>
      <w:pPr>
        <w:pStyle w:val="14"/>
        <w:keepNext w:val="0"/>
        <w:keepLines w:val="0"/>
        <w:pageBreakBefore w:val="0"/>
        <w:widowControl w:val="0"/>
        <w:numPr>
          <w:ilvl w:val="0"/>
          <w:numId w:val="37"/>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司机点击设置，进入设置界面；</w:t>
      </w:r>
    </w:p>
    <w:p>
      <w:pPr>
        <w:pStyle w:val="14"/>
        <w:keepNext w:val="0"/>
        <w:keepLines w:val="0"/>
        <w:pageBreakBefore w:val="0"/>
        <w:widowControl w:val="0"/>
        <w:numPr>
          <w:ilvl w:val="0"/>
          <w:numId w:val="37"/>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用户通过版本更新，可以获取该应用更新的安装包；</w:t>
      </w:r>
    </w:p>
    <w:p>
      <w:pPr>
        <w:pStyle w:val="4"/>
        <w:rPr>
          <w:rFonts w:hint="eastAsia" w:ascii="宋体" w:hAnsi="宋体" w:eastAsia="宋体" w:cs="宋体"/>
          <w:sz w:val="24"/>
          <w:szCs w:val="24"/>
        </w:rPr>
      </w:pPr>
    </w:p>
    <w:p>
      <w:pPr>
        <w:pStyle w:val="2"/>
        <w:bidi w:val="0"/>
        <w:jc w:val="left"/>
        <w:rPr>
          <w:rFonts w:hint="eastAsia" w:ascii="宋体" w:hAnsi="宋体" w:eastAsia="宋体" w:cs="宋体"/>
          <w:sz w:val="24"/>
          <w:szCs w:val="24"/>
        </w:rPr>
      </w:pPr>
      <w:r>
        <w:rPr>
          <w:rFonts w:hint="eastAsia" w:ascii="宋体" w:hAnsi="宋体" w:eastAsia="宋体" w:cs="宋体"/>
          <w:sz w:val="24"/>
          <w:szCs w:val="24"/>
          <w:lang w:val="en-US" w:eastAsia="zh-CN"/>
        </w:rPr>
        <w:t>司机APP</w:t>
      </w:r>
    </w:p>
    <w:p>
      <w:pPr>
        <w:pStyle w:val="3"/>
        <w:bidi w:val="0"/>
        <w:rPr>
          <w:rFonts w:hint="eastAsia" w:ascii="宋体" w:hAnsi="宋体" w:eastAsia="宋体" w:cs="宋体"/>
          <w:sz w:val="24"/>
          <w:szCs w:val="24"/>
        </w:rPr>
      </w:pPr>
      <w:r>
        <w:rPr>
          <w:rFonts w:hint="eastAsia" w:ascii="宋体" w:hAnsi="宋体" w:eastAsia="宋体" w:cs="宋体"/>
          <w:sz w:val="24"/>
          <w:szCs w:val="24"/>
        </w:rPr>
        <w:t>登录</w:t>
      </w:r>
    </w:p>
    <w:p>
      <w:pPr>
        <w:pStyle w:val="4"/>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1502410" cy="2670810"/>
            <wp:effectExtent l="0" t="0" r="2540" b="15240"/>
            <wp:docPr id="72" name="图片 72" descr="f656424bc4e24a2be0427e07051d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f656424bc4e24a2be0427e07051dc56"/>
                    <pic:cNvPicPr>
                      <a:picLocks noChangeAspect="1"/>
                    </pic:cNvPicPr>
                  </pic:nvPicPr>
                  <pic:blipFill>
                    <a:blip r:embed="rId49"/>
                    <a:stretch>
                      <a:fillRect/>
                    </a:stretch>
                  </pic:blipFill>
                  <pic:spPr>
                    <a:xfrm>
                      <a:off x="0" y="0"/>
                      <a:ext cx="1502410" cy="2670810"/>
                    </a:xfrm>
                    <a:prstGeom prst="rect">
                      <a:avLst/>
                    </a:prstGeom>
                  </pic:spPr>
                </pic:pic>
              </a:graphicData>
            </a:graphic>
          </wp:inline>
        </w:drawing>
      </w:r>
    </w:p>
    <w:p>
      <w:pPr>
        <w:keepNext w:val="0"/>
        <w:keepLines w:val="0"/>
        <w:pageBreakBefore w:val="0"/>
        <w:widowControl w:val="0"/>
        <w:numPr>
          <w:ilvl w:val="0"/>
          <w:numId w:val="24"/>
        </w:numPr>
        <w:kinsoku/>
        <w:wordWrap/>
        <w:overflowPunct/>
        <w:topLinePunct w:val="0"/>
        <w:autoSpaceDE/>
        <w:autoSpaceDN/>
        <w:bidi w:val="0"/>
        <w:adjustRightInd/>
        <w:snapToGrid/>
        <w:spacing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rPr>
        <w:t>任何格式的账号</w:t>
      </w:r>
      <w:r>
        <w:rPr>
          <w:rFonts w:hint="eastAsia" w:ascii="宋体" w:hAnsi="宋体" w:eastAsia="宋体" w:cs="宋体"/>
          <w:sz w:val="24"/>
          <w:szCs w:val="24"/>
          <w:lang w:eastAsia="zh-CN"/>
        </w:rPr>
        <w:t>，</w:t>
      </w:r>
      <w:r>
        <w:rPr>
          <w:rFonts w:hint="eastAsia" w:ascii="宋体" w:hAnsi="宋体" w:eastAsia="宋体" w:cs="宋体"/>
          <w:sz w:val="24"/>
          <w:szCs w:val="24"/>
        </w:rPr>
        <w:t>不限多少位字符</w:t>
      </w:r>
      <w:r>
        <w:rPr>
          <w:rFonts w:hint="eastAsia" w:ascii="宋体" w:hAnsi="宋体" w:eastAsia="宋体" w:cs="宋体"/>
          <w:sz w:val="24"/>
          <w:szCs w:val="24"/>
          <w:lang w:eastAsia="zh-CN"/>
        </w:rPr>
        <w:t>；</w:t>
      </w:r>
    </w:p>
    <w:p>
      <w:pPr>
        <w:keepNext w:val="0"/>
        <w:keepLines w:val="0"/>
        <w:pageBreakBefore w:val="0"/>
        <w:widowControl w:val="0"/>
        <w:numPr>
          <w:ilvl w:val="0"/>
          <w:numId w:val="24"/>
        </w:numPr>
        <w:kinsoku/>
        <w:wordWrap/>
        <w:overflowPunct/>
        <w:topLinePunct w:val="0"/>
        <w:autoSpaceDE/>
        <w:autoSpaceDN/>
        <w:bidi w:val="0"/>
        <w:adjustRightInd/>
        <w:snapToGrid/>
        <w:spacing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eastAsia="zh-CN"/>
        </w:rPr>
        <w:t>账号密码由</w:t>
      </w:r>
      <w:r>
        <w:rPr>
          <w:rFonts w:hint="eastAsia" w:ascii="宋体" w:hAnsi="宋体" w:eastAsia="宋体" w:cs="宋体"/>
          <w:sz w:val="24"/>
          <w:szCs w:val="24"/>
          <w:lang w:val="en-US" w:eastAsia="zh-CN"/>
        </w:rPr>
        <w:t>PC端进行创建；</w:t>
      </w:r>
    </w:p>
    <w:p>
      <w:pPr>
        <w:keepNext w:val="0"/>
        <w:keepLines w:val="0"/>
        <w:pageBreakBefore w:val="0"/>
        <w:widowControl w:val="0"/>
        <w:numPr>
          <w:ilvl w:val="0"/>
          <w:numId w:val="24"/>
        </w:numPr>
        <w:kinsoku/>
        <w:wordWrap/>
        <w:overflowPunct/>
        <w:topLinePunct w:val="0"/>
        <w:autoSpaceDE/>
        <w:autoSpaceDN/>
        <w:bidi w:val="0"/>
        <w:adjustRightInd/>
        <w:snapToGrid/>
        <w:spacing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注意：一期修改密码需要在PC端进行修改；</w:t>
      </w:r>
    </w:p>
    <w:p>
      <w:pPr>
        <w:keepNext w:val="0"/>
        <w:keepLines w:val="0"/>
        <w:pageBreakBefore w:val="0"/>
        <w:widowControl w:val="0"/>
        <w:numPr>
          <w:ilvl w:val="0"/>
          <w:numId w:val="24"/>
        </w:numPr>
        <w:kinsoku/>
        <w:wordWrap/>
        <w:overflowPunct/>
        <w:topLinePunct w:val="0"/>
        <w:autoSpaceDE/>
        <w:autoSpaceDN/>
        <w:bidi w:val="0"/>
        <w:adjustRightInd/>
        <w:snapToGrid/>
        <w:spacing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记住密码后，每次启动系统可直接进行登录；</w:t>
      </w:r>
    </w:p>
    <w:p>
      <w:pPr>
        <w:pStyle w:val="5"/>
        <w:bidi w:val="0"/>
        <w:rPr>
          <w:rFonts w:hint="eastAsia" w:ascii="宋体" w:hAnsi="宋体" w:eastAsia="宋体" w:cs="宋体"/>
          <w:sz w:val="24"/>
          <w:szCs w:val="24"/>
        </w:rPr>
      </w:pPr>
      <w:r>
        <w:rPr>
          <w:rFonts w:hint="eastAsia" w:ascii="宋体" w:hAnsi="宋体" w:eastAsia="宋体" w:cs="宋体"/>
          <w:sz w:val="24"/>
          <w:szCs w:val="24"/>
          <w:lang w:eastAsia="zh-CN"/>
        </w:rPr>
        <w:t>接单</w:t>
      </w:r>
    </w:p>
    <w:p>
      <w:pPr>
        <w:pStyle w:val="4"/>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543050" cy="2743200"/>
            <wp:effectExtent l="0" t="0" r="0" b="0"/>
            <wp:docPr id="73" name="图片 73" descr="af6c27fdaf11346b882a49635cb4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af6c27fdaf11346b882a49635cb4e2f"/>
                    <pic:cNvPicPr>
                      <a:picLocks noChangeAspect="1"/>
                    </pic:cNvPicPr>
                  </pic:nvPicPr>
                  <pic:blipFill>
                    <a:blip r:embed="rId10"/>
                    <a:stretch>
                      <a:fillRect/>
                    </a:stretch>
                  </pic:blipFill>
                  <pic:spPr>
                    <a:xfrm>
                      <a:off x="0" y="0"/>
                      <a:ext cx="1543050" cy="274320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452245" cy="2581275"/>
            <wp:effectExtent l="0" t="0" r="14605" b="9525"/>
            <wp:docPr id="74" name="图片 74" descr="af6c27fdaf11346b882a49635cb4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af6c27fdaf11346b882a49635cb4e2f"/>
                    <pic:cNvPicPr>
                      <a:picLocks noChangeAspect="1"/>
                    </pic:cNvPicPr>
                  </pic:nvPicPr>
                  <pic:blipFill>
                    <a:blip r:embed="rId10"/>
                    <a:stretch>
                      <a:fillRect/>
                    </a:stretch>
                  </pic:blipFill>
                  <pic:spPr>
                    <a:xfrm>
                      <a:off x="0" y="0"/>
                      <a:ext cx="1452245" cy="2581275"/>
                    </a:xfrm>
                    <a:prstGeom prst="rect">
                      <a:avLst/>
                    </a:prstGeom>
                  </pic:spPr>
                </pic:pic>
              </a:graphicData>
            </a:graphic>
          </wp:inline>
        </w:drawing>
      </w:r>
    </w:p>
    <w:p>
      <w:pPr>
        <w:keepNext w:val="0"/>
        <w:keepLines w:val="0"/>
        <w:pageBreakBefore w:val="0"/>
        <w:widowControl w:val="0"/>
        <w:numPr>
          <w:ilvl w:val="0"/>
          <w:numId w:val="25"/>
        </w:numPr>
        <w:kinsoku/>
        <w:wordWrap/>
        <w:overflowPunct/>
        <w:topLinePunct w:val="0"/>
        <w:autoSpaceDE/>
        <w:autoSpaceDN/>
        <w:bidi w:val="0"/>
        <w:adjustRightInd/>
        <w:snapToGrid/>
        <w:spacing w:line="480" w:lineRule="exact"/>
        <w:ind w:left="425" w:hanging="425"/>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右上角按钮可以修改司机的状态为“接单中”或“休息中”；</w:t>
      </w:r>
    </w:p>
    <w:p>
      <w:pPr>
        <w:keepNext w:val="0"/>
        <w:keepLines w:val="0"/>
        <w:pageBreakBefore w:val="0"/>
        <w:widowControl w:val="0"/>
        <w:numPr>
          <w:ilvl w:val="0"/>
          <w:numId w:val="25"/>
        </w:numPr>
        <w:kinsoku/>
        <w:wordWrap/>
        <w:overflowPunct/>
        <w:topLinePunct w:val="0"/>
        <w:autoSpaceDE/>
        <w:autoSpaceDN/>
        <w:bidi w:val="0"/>
        <w:adjustRightInd/>
        <w:snapToGrid/>
        <w:spacing w:line="480" w:lineRule="exact"/>
        <w:ind w:left="425" w:hanging="425"/>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注意：若司机状态为“休息中”是无法接收到运单的；</w:t>
      </w:r>
    </w:p>
    <w:p>
      <w:pPr>
        <w:keepNext w:val="0"/>
        <w:keepLines w:val="0"/>
        <w:pageBreakBefore w:val="0"/>
        <w:widowControl w:val="0"/>
        <w:numPr>
          <w:ilvl w:val="0"/>
          <w:numId w:val="25"/>
        </w:numPr>
        <w:kinsoku/>
        <w:wordWrap/>
        <w:overflowPunct/>
        <w:topLinePunct w:val="0"/>
        <w:autoSpaceDE/>
        <w:autoSpaceDN/>
        <w:bidi w:val="0"/>
        <w:adjustRightInd/>
        <w:snapToGrid/>
        <w:spacing w:line="480" w:lineRule="exact"/>
        <w:ind w:left="425" w:hanging="425"/>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左侧图为下发到司机APP的运单，用户通过点击“接单”按钮进行接单，点击订单可查看详情（右侧为接单详情）；</w:t>
      </w:r>
    </w:p>
    <w:p>
      <w:pPr>
        <w:keepNext w:val="0"/>
        <w:keepLines w:val="0"/>
        <w:pageBreakBefore w:val="0"/>
        <w:widowControl w:val="0"/>
        <w:numPr>
          <w:ilvl w:val="0"/>
          <w:numId w:val="25"/>
        </w:numPr>
        <w:kinsoku/>
        <w:wordWrap/>
        <w:overflowPunct/>
        <w:topLinePunct w:val="0"/>
        <w:autoSpaceDE/>
        <w:autoSpaceDN/>
        <w:bidi w:val="0"/>
        <w:adjustRightInd/>
        <w:snapToGrid/>
        <w:spacing w:line="480" w:lineRule="exact"/>
        <w:ind w:left="425" w:hanging="425"/>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详情界面会显示此条运单的基本信息，司机可以在此界面通过点击导航进入百度地图或高德地图进行定位导航；</w:t>
      </w:r>
    </w:p>
    <w:p>
      <w:pPr>
        <w:keepNext w:val="0"/>
        <w:keepLines w:val="0"/>
        <w:pageBreakBefore w:val="0"/>
        <w:widowControl w:val="0"/>
        <w:numPr>
          <w:ilvl w:val="0"/>
          <w:numId w:val="25"/>
        </w:numPr>
        <w:kinsoku/>
        <w:wordWrap/>
        <w:overflowPunct/>
        <w:topLinePunct w:val="0"/>
        <w:autoSpaceDE/>
        <w:autoSpaceDN/>
        <w:bidi w:val="0"/>
        <w:adjustRightInd/>
        <w:snapToGrid/>
        <w:spacing w:line="480" w:lineRule="exact"/>
        <w:ind w:left="425" w:hanging="425"/>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其他信息是订单在创建过程中填入的附加信息，在详细中显示方便司机知晓；</w:t>
      </w:r>
    </w:p>
    <w:p>
      <w:pPr>
        <w:keepNext w:val="0"/>
        <w:keepLines w:val="0"/>
        <w:pageBreakBefore w:val="0"/>
        <w:widowControl w:val="0"/>
        <w:numPr>
          <w:ilvl w:val="0"/>
          <w:numId w:val="25"/>
        </w:numPr>
        <w:kinsoku/>
        <w:wordWrap/>
        <w:overflowPunct/>
        <w:topLinePunct w:val="0"/>
        <w:autoSpaceDE/>
        <w:autoSpaceDN/>
        <w:bidi w:val="0"/>
        <w:adjustRightInd/>
        <w:snapToGrid/>
        <w:spacing w:line="480" w:lineRule="exact"/>
        <w:ind w:left="425" w:hanging="425"/>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用户在详情界面点击接单，同样会执行接单操作；</w:t>
      </w:r>
    </w:p>
    <w:p>
      <w:pPr>
        <w:pStyle w:val="4"/>
        <w:rPr>
          <w:rFonts w:hint="eastAsia" w:ascii="宋体" w:hAnsi="宋体" w:eastAsia="宋体" w:cs="宋体"/>
          <w:sz w:val="24"/>
          <w:szCs w:val="24"/>
          <w:lang w:val="en-US" w:eastAsia="zh-CN"/>
        </w:rPr>
      </w:pPr>
    </w:p>
    <w:p>
      <w:pPr>
        <w:pStyle w:val="3"/>
        <w:bidi w:val="0"/>
        <w:rPr>
          <w:rFonts w:hint="eastAsia" w:ascii="宋体" w:hAnsi="宋体" w:eastAsia="宋体" w:cs="宋体"/>
          <w:sz w:val="24"/>
          <w:szCs w:val="24"/>
        </w:rPr>
      </w:pPr>
      <w:r>
        <w:rPr>
          <w:rFonts w:hint="eastAsia" w:ascii="宋体" w:hAnsi="宋体" w:eastAsia="宋体" w:cs="宋体"/>
          <w:sz w:val="24"/>
          <w:szCs w:val="24"/>
          <w:lang w:eastAsia="zh-CN"/>
        </w:rPr>
        <w:t>接单记录</w:t>
      </w:r>
    </w:p>
    <w:p>
      <w:pPr>
        <w:pStyle w:val="5"/>
        <w:bidi w:val="0"/>
        <w:rPr>
          <w:rFonts w:hint="eastAsia" w:ascii="宋体" w:hAnsi="宋体" w:eastAsia="宋体" w:cs="宋体"/>
          <w:sz w:val="24"/>
          <w:szCs w:val="24"/>
        </w:rPr>
      </w:pPr>
      <w:r>
        <w:rPr>
          <w:rFonts w:hint="eastAsia" w:ascii="宋体" w:hAnsi="宋体" w:eastAsia="宋体" w:cs="宋体"/>
          <w:sz w:val="24"/>
          <w:szCs w:val="24"/>
          <w:lang w:eastAsia="zh-CN"/>
        </w:rPr>
        <w:t>运单状态</w:t>
      </w:r>
    </w:p>
    <w:p>
      <w:pPr>
        <w:pStyle w:val="4"/>
        <w:rPr>
          <w:rFonts w:hint="eastAsia" w:ascii="宋体" w:hAnsi="宋体" w:eastAsia="宋体" w:cs="宋体"/>
          <w:sz w:val="24"/>
          <w:szCs w:val="24"/>
          <w:lang w:eastAsia="zh-CN"/>
        </w:rPr>
      </w:pPr>
      <w:r>
        <w:rPr>
          <w:rFonts w:hint="eastAsia" w:ascii="宋体" w:hAnsi="宋体" w:eastAsia="宋体" w:cs="宋体"/>
          <w:sz w:val="24"/>
          <w:szCs w:val="24"/>
          <w:lang w:val="en-US" w:eastAsia="zh-CN"/>
        </w:rPr>
        <w:drawing>
          <wp:inline distT="0" distB="0" distL="114300" distR="114300">
            <wp:extent cx="1795145" cy="3190875"/>
            <wp:effectExtent l="0" t="0" r="14605" b="9525"/>
            <wp:docPr id="75" name="图片 75" descr="3aa18397314ba4ed86d41b0f6485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3aa18397314ba4ed86d41b0f6485eec"/>
                    <pic:cNvPicPr>
                      <a:picLocks noChangeAspect="1"/>
                    </pic:cNvPicPr>
                  </pic:nvPicPr>
                  <pic:blipFill>
                    <a:blip r:embed="rId50"/>
                    <a:stretch>
                      <a:fillRect/>
                    </a:stretch>
                  </pic:blipFill>
                  <pic:spPr>
                    <a:xfrm>
                      <a:off x="0" y="0"/>
                      <a:ext cx="1795145" cy="3190875"/>
                    </a:xfrm>
                    <a:prstGeom prst="rect">
                      <a:avLst/>
                    </a:prstGeom>
                  </pic:spPr>
                </pic:pic>
              </a:graphicData>
            </a:graphic>
          </wp:inline>
        </w:drawing>
      </w:r>
      <w:r>
        <w:rPr>
          <w:rFonts w:hint="eastAsia" w:ascii="宋体" w:hAnsi="宋体" w:eastAsia="宋体" w:cs="宋体"/>
          <w:sz w:val="24"/>
          <w:szCs w:val="24"/>
          <w:lang w:val="en-US" w:eastAsia="zh-CN"/>
        </w:rPr>
        <w:t xml:space="preserve">   </w:t>
      </w:r>
    </w:p>
    <w:p>
      <w:pPr>
        <w:pStyle w:val="14"/>
        <w:keepNext w:val="0"/>
        <w:keepLines w:val="0"/>
        <w:pageBreakBefore w:val="0"/>
        <w:widowControl w:val="0"/>
        <w:numPr>
          <w:ilvl w:val="0"/>
          <w:numId w:val="26"/>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eastAsia="zh-CN"/>
        </w:rPr>
        <w:t>运单在司机</w:t>
      </w:r>
      <w:r>
        <w:rPr>
          <w:rFonts w:hint="eastAsia" w:ascii="宋体" w:hAnsi="宋体" w:eastAsia="宋体" w:cs="宋体"/>
          <w:sz w:val="24"/>
          <w:szCs w:val="24"/>
          <w:lang w:val="en-US" w:eastAsia="zh-CN"/>
        </w:rPr>
        <w:t>APP中有“待取货”、“运输中”、“已完成”、“已取消”四个状态；</w:t>
      </w:r>
    </w:p>
    <w:p>
      <w:pPr>
        <w:pStyle w:val="14"/>
        <w:keepNext w:val="0"/>
        <w:keepLines w:val="0"/>
        <w:pageBreakBefore w:val="0"/>
        <w:widowControl w:val="0"/>
        <w:numPr>
          <w:ilvl w:val="0"/>
          <w:numId w:val="26"/>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eastAsia="zh-CN"/>
        </w:rPr>
        <w:t>司机接单以后，运单会显示为“待取货”状态；</w:t>
      </w:r>
    </w:p>
    <w:p>
      <w:pPr>
        <w:pStyle w:val="14"/>
        <w:keepNext w:val="0"/>
        <w:keepLines w:val="0"/>
        <w:pageBreakBefore w:val="0"/>
        <w:widowControl w:val="0"/>
        <w:numPr>
          <w:ilvl w:val="0"/>
          <w:numId w:val="26"/>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eastAsia="zh-CN"/>
        </w:rPr>
        <w:t>司机提货后，运单会变为“运输中”状态；</w:t>
      </w:r>
    </w:p>
    <w:p>
      <w:pPr>
        <w:pStyle w:val="14"/>
        <w:keepNext w:val="0"/>
        <w:keepLines w:val="0"/>
        <w:pageBreakBefore w:val="0"/>
        <w:widowControl w:val="0"/>
        <w:numPr>
          <w:ilvl w:val="0"/>
          <w:numId w:val="26"/>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eastAsia="zh-CN"/>
        </w:rPr>
        <w:t>货物交接后，运单会变为“</w:t>
      </w:r>
      <w:r>
        <w:rPr>
          <w:rFonts w:hint="eastAsia" w:ascii="宋体" w:hAnsi="宋体" w:eastAsia="宋体" w:cs="宋体"/>
          <w:sz w:val="24"/>
          <w:szCs w:val="24"/>
          <w:lang w:val="en-US" w:eastAsia="zh-CN"/>
        </w:rPr>
        <w:t>已完成”；</w:t>
      </w:r>
    </w:p>
    <w:p>
      <w:pPr>
        <w:pStyle w:val="14"/>
        <w:keepNext w:val="0"/>
        <w:keepLines w:val="0"/>
        <w:pageBreakBefore w:val="0"/>
        <w:widowControl w:val="0"/>
        <w:numPr>
          <w:ilvl w:val="0"/>
          <w:numId w:val="26"/>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eastAsia="zh-CN"/>
        </w:rPr>
        <w:t>订单被取消后，运单状态会变为“已取消”状态；</w:t>
      </w:r>
    </w:p>
    <w:p>
      <w:pPr>
        <w:pStyle w:val="14"/>
        <w:keepNext w:val="0"/>
        <w:keepLines w:val="0"/>
        <w:pageBreakBefore w:val="0"/>
        <w:widowControl w:val="0"/>
        <w:numPr>
          <w:ilvl w:val="0"/>
          <w:numId w:val="26"/>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eastAsia="zh-CN"/>
        </w:rPr>
        <w:t>司机通过点击筛选按钮，可以对全部运单进行筛选；</w:t>
      </w:r>
    </w:p>
    <w:p>
      <w:pPr>
        <w:pStyle w:val="5"/>
        <w:bidi w:val="0"/>
        <w:rPr>
          <w:rFonts w:hint="eastAsia" w:ascii="宋体" w:hAnsi="宋体" w:eastAsia="宋体" w:cs="宋体"/>
          <w:sz w:val="24"/>
          <w:szCs w:val="24"/>
        </w:rPr>
      </w:pPr>
      <w:r>
        <w:rPr>
          <w:rFonts w:hint="eastAsia" w:ascii="宋体" w:hAnsi="宋体" w:eastAsia="宋体" w:cs="宋体"/>
          <w:sz w:val="24"/>
          <w:szCs w:val="24"/>
          <w:lang w:eastAsia="zh-CN"/>
        </w:rPr>
        <w:t>接单详细</w:t>
      </w:r>
    </w:p>
    <w:p>
      <w:pPr>
        <w:pStyle w:val="4"/>
        <w:spacing w:line="24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57350" cy="2947035"/>
            <wp:effectExtent l="0" t="0" r="0" b="5715"/>
            <wp:docPr id="76" name="图片 76" descr="a5b187f37cdd731159d90717a3bb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a5b187f37cdd731159d90717a3bbcab"/>
                    <pic:cNvPicPr>
                      <a:picLocks noChangeAspect="1"/>
                    </pic:cNvPicPr>
                  </pic:nvPicPr>
                  <pic:blipFill>
                    <a:blip r:embed="rId51"/>
                    <a:stretch>
                      <a:fillRect/>
                    </a:stretch>
                  </pic:blipFill>
                  <pic:spPr>
                    <a:xfrm>
                      <a:off x="0" y="0"/>
                      <a:ext cx="1657350" cy="294703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625600" cy="2890520"/>
            <wp:effectExtent l="0" t="0" r="12700" b="5080"/>
            <wp:docPr id="77" name="图片 77" descr="d55f3e27cf4cdf938b5a1470555e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d55f3e27cf4cdf938b5a1470555e277"/>
                    <pic:cNvPicPr>
                      <a:picLocks noChangeAspect="1"/>
                    </pic:cNvPicPr>
                  </pic:nvPicPr>
                  <pic:blipFill>
                    <a:blip r:embed="rId11"/>
                    <a:stretch>
                      <a:fillRect/>
                    </a:stretch>
                  </pic:blipFill>
                  <pic:spPr>
                    <a:xfrm>
                      <a:off x="0" y="0"/>
                      <a:ext cx="1625600" cy="289052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656080" cy="2944495"/>
            <wp:effectExtent l="0" t="0" r="1270" b="8255"/>
            <wp:docPr id="78" name="图片 78" descr="41aca8bb6b71320a27b16fe9a74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41aca8bb6b71320a27b16fe9a745292"/>
                    <pic:cNvPicPr>
                      <a:picLocks noChangeAspect="1"/>
                    </pic:cNvPicPr>
                  </pic:nvPicPr>
                  <pic:blipFill>
                    <a:blip r:embed="rId52"/>
                    <a:stretch>
                      <a:fillRect/>
                    </a:stretch>
                  </pic:blipFill>
                  <pic:spPr>
                    <a:xfrm>
                      <a:off x="0" y="0"/>
                      <a:ext cx="1656080" cy="2944495"/>
                    </a:xfrm>
                    <a:prstGeom prst="rect">
                      <a:avLst/>
                    </a:prstGeom>
                  </pic:spPr>
                </pic:pic>
              </a:graphicData>
            </a:graphic>
          </wp:inline>
        </w:drawing>
      </w:r>
      <w:r>
        <w:rPr>
          <w:rFonts w:hint="eastAsia" w:ascii="宋体" w:hAnsi="宋体" w:eastAsia="宋体" w:cs="宋体"/>
          <w:sz w:val="24"/>
          <w:szCs w:val="24"/>
          <w:lang w:val="en-US" w:eastAsia="zh-CN"/>
        </w:rPr>
        <w:t xml:space="preserve"> </w:t>
      </w:r>
    </w:p>
    <w:p>
      <w:pPr>
        <w:pStyle w:val="14"/>
        <w:keepNext w:val="0"/>
        <w:keepLines w:val="0"/>
        <w:pageBreakBefore w:val="0"/>
        <w:widowControl w:val="0"/>
        <w:numPr>
          <w:ilvl w:val="0"/>
          <w:numId w:val="27"/>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eastAsia="zh-CN"/>
        </w:rPr>
        <w:t>司机在点击任何状态的运单时，都会进入接单记录详情；</w:t>
      </w:r>
    </w:p>
    <w:p>
      <w:pPr>
        <w:pStyle w:val="14"/>
        <w:keepNext w:val="0"/>
        <w:keepLines w:val="0"/>
        <w:pageBreakBefore w:val="0"/>
        <w:widowControl w:val="0"/>
        <w:numPr>
          <w:ilvl w:val="0"/>
          <w:numId w:val="27"/>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eastAsia="zh-CN"/>
        </w:rPr>
        <w:t>不同状态下的订单显示的操作不同，分别为提货状态下“取消运单”“提货确认”；</w:t>
      </w:r>
    </w:p>
    <w:p>
      <w:pPr>
        <w:pStyle w:val="14"/>
        <w:keepNext w:val="0"/>
        <w:keepLines w:val="0"/>
        <w:pageBreakBefore w:val="0"/>
        <w:widowControl w:val="0"/>
        <w:numPr>
          <w:ilvl w:val="0"/>
          <w:numId w:val="27"/>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运输状态下“货物交接”；“已取消”和“已完成”没有按钮显示；</w:t>
      </w:r>
    </w:p>
    <w:p>
      <w:pPr>
        <w:pStyle w:val="14"/>
        <w:keepNext w:val="0"/>
        <w:keepLines w:val="0"/>
        <w:pageBreakBefore w:val="0"/>
        <w:widowControl w:val="0"/>
        <w:numPr>
          <w:ilvl w:val="0"/>
          <w:numId w:val="27"/>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取消运单时会提示司机是否取消运单，【确定】后订单会变为“已取消”状态；</w:t>
      </w:r>
    </w:p>
    <w:p>
      <w:pPr>
        <w:pStyle w:val="14"/>
        <w:keepNext w:val="0"/>
        <w:keepLines w:val="0"/>
        <w:pageBreakBefore w:val="0"/>
        <w:widowControl w:val="0"/>
        <w:numPr>
          <w:ilvl w:val="0"/>
          <w:numId w:val="27"/>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点击提货确认后，订单会变为“运输中”状态；</w:t>
      </w:r>
    </w:p>
    <w:p>
      <w:pPr>
        <w:pStyle w:val="14"/>
        <w:keepNext w:val="0"/>
        <w:keepLines w:val="0"/>
        <w:pageBreakBefore w:val="0"/>
        <w:widowControl w:val="0"/>
        <w:numPr>
          <w:ilvl w:val="0"/>
          <w:numId w:val="27"/>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若货物送达至目的地，司机需要点击状态为“运输中”的订单，点击货物交接，这时订单才会变为“已完成状态”；</w:t>
      </w:r>
    </w:p>
    <w:p>
      <w:pPr>
        <w:pStyle w:val="3"/>
        <w:bidi w:val="0"/>
        <w:rPr>
          <w:rFonts w:hint="eastAsia" w:ascii="宋体" w:hAnsi="宋体" w:eastAsia="宋体" w:cs="宋体"/>
          <w:sz w:val="24"/>
          <w:szCs w:val="24"/>
        </w:rPr>
      </w:pPr>
      <w:r>
        <w:rPr>
          <w:rFonts w:hint="eastAsia" w:ascii="宋体" w:hAnsi="宋体" w:eastAsia="宋体" w:cs="宋体"/>
          <w:sz w:val="24"/>
          <w:szCs w:val="24"/>
          <w:lang w:eastAsia="zh-CN"/>
        </w:rPr>
        <w:t>异常提报</w:t>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839595" cy="3270250"/>
            <wp:effectExtent l="0" t="0" r="8255" b="6350"/>
            <wp:docPr id="79" name="图片 79" descr="c9c28fe993299bed6f4ffd400ba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9c28fe993299bed6f4ffd400ba6609"/>
                    <pic:cNvPicPr>
                      <a:picLocks noChangeAspect="1"/>
                    </pic:cNvPicPr>
                  </pic:nvPicPr>
                  <pic:blipFill>
                    <a:blip r:embed="rId53"/>
                    <a:stretch>
                      <a:fillRect/>
                    </a:stretch>
                  </pic:blipFill>
                  <pic:spPr>
                    <a:xfrm>
                      <a:off x="0" y="0"/>
                      <a:ext cx="1839595" cy="3270250"/>
                    </a:xfrm>
                    <a:prstGeom prst="rect">
                      <a:avLst/>
                    </a:prstGeom>
                  </pic:spPr>
                </pic:pic>
              </a:graphicData>
            </a:graphic>
          </wp:inline>
        </w:drawing>
      </w:r>
      <w:r>
        <w:rPr>
          <w:rFonts w:hint="eastAsia" w:ascii="宋体" w:hAnsi="宋体" w:eastAsia="宋体" w:cs="宋体"/>
          <w:sz w:val="24"/>
          <w:szCs w:val="24"/>
          <w:lang w:val="en-US" w:eastAsia="zh-CN"/>
        </w:rPr>
        <w:t xml:space="preserve">   </w:t>
      </w:r>
    </w:p>
    <w:p>
      <w:pPr>
        <w:pStyle w:val="14"/>
        <w:keepNext w:val="0"/>
        <w:keepLines w:val="0"/>
        <w:pageBreakBefore w:val="0"/>
        <w:widowControl w:val="0"/>
        <w:numPr>
          <w:ilvl w:val="0"/>
          <w:numId w:val="28"/>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eastAsia="zh-CN"/>
        </w:rPr>
        <w:t>司机在接货、运输、交货后都可以进行异常提报操作；</w:t>
      </w:r>
    </w:p>
    <w:p>
      <w:pPr>
        <w:pStyle w:val="14"/>
        <w:keepNext w:val="0"/>
        <w:keepLines w:val="0"/>
        <w:pageBreakBefore w:val="0"/>
        <w:widowControl w:val="0"/>
        <w:numPr>
          <w:ilvl w:val="0"/>
          <w:numId w:val="28"/>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“异常订单”“异常原因”“异常分类”可以进行手动选择；</w:t>
      </w:r>
    </w:p>
    <w:p>
      <w:pPr>
        <w:pStyle w:val="14"/>
        <w:keepNext w:val="0"/>
        <w:keepLines w:val="0"/>
        <w:pageBreakBefore w:val="0"/>
        <w:widowControl w:val="0"/>
        <w:numPr>
          <w:ilvl w:val="0"/>
          <w:numId w:val="28"/>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填写异常时，司机需要根据实际情况提报异常的箱数或件数；</w:t>
      </w:r>
    </w:p>
    <w:p>
      <w:pPr>
        <w:pStyle w:val="14"/>
        <w:keepNext w:val="0"/>
        <w:keepLines w:val="0"/>
        <w:pageBreakBefore w:val="0"/>
        <w:widowControl w:val="0"/>
        <w:numPr>
          <w:ilvl w:val="0"/>
          <w:numId w:val="28"/>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eastAsia="zh-CN"/>
        </w:rPr>
        <w:t>异常图片上传最多支持</w:t>
      </w:r>
      <w:r>
        <w:rPr>
          <w:rFonts w:hint="eastAsia" w:ascii="宋体" w:hAnsi="宋体" w:eastAsia="宋体" w:cs="宋体"/>
          <w:sz w:val="24"/>
          <w:szCs w:val="24"/>
          <w:lang w:val="en-US" w:eastAsia="zh-CN"/>
        </w:rPr>
        <w:t>8张图片；</w:t>
      </w:r>
    </w:p>
    <w:p>
      <w:pPr>
        <w:pStyle w:val="14"/>
        <w:keepNext w:val="0"/>
        <w:keepLines w:val="0"/>
        <w:pageBreakBefore w:val="0"/>
        <w:widowControl w:val="0"/>
        <w:numPr>
          <w:ilvl w:val="0"/>
          <w:numId w:val="28"/>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编辑异常界面以后，司机需要点击保存按钮进行保存，异常保存后会向用户APP和PC端发送消息，并且可以在异常记录中可以看到处理状态；</w:t>
      </w:r>
    </w:p>
    <w:p>
      <w:pPr>
        <w:pStyle w:val="3"/>
        <w:bidi w:val="0"/>
        <w:rPr>
          <w:rFonts w:hint="eastAsia" w:ascii="宋体" w:hAnsi="宋体" w:eastAsia="宋体" w:cs="宋体"/>
          <w:sz w:val="24"/>
          <w:szCs w:val="24"/>
        </w:rPr>
      </w:pPr>
      <w:r>
        <w:rPr>
          <w:rFonts w:hint="eastAsia" w:ascii="宋体" w:hAnsi="宋体" w:eastAsia="宋体" w:cs="宋体"/>
          <w:sz w:val="24"/>
          <w:szCs w:val="24"/>
          <w:lang w:eastAsia="zh-CN"/>
        </w:rPr>
        <w:t>异常记录</w:t>
      </w:r>
    </w:p>
    <w:p>
      <w:pPr>
        <w:pStyle w:val="4"/>
        <w:rPr>
          <w:rFonts w:hint="eastAsia" w:ascii="宋体" w:hAnsi="宋体" w:eastAsia="宋体" w:cs="宋体"/>
          <w:sz w:val="24"/>
          <w:szCs w:val="24"/>
          <w:lang w:eastAsia="zh-CN"/>
        </w:rPr>
      </w:pPr>
      <w:r>
        <w:rPr>
          <w:rFonts w:hint="eastAsia" w:ascii="宋体" w:hAnsi="宋体" w:eastAsia="宋体" w:cs="宋体"/>
          <w:sz w:val="24"/>
          <w:szCs w:val="24"/>
          <w:lang w:val="en-US" w:eastAsia="zh-CN"/>
        </w:rPr>
        <w:drawing>
          <wp:inline distT="0" distB="0" distL="114300" distR="114300">
            <wp:extent cx="1582420" cy="2813050"/>
            <wp:effectExtent l="0" t="0" r="17780" b="6350"/>
            <wp:docPr id="80" name="图片 80" descr="b3a9ba1812b7389ba0edb750fa8e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b3a9ba1812b7389ba0edb750fa8e28e"/>
                    <pic:cNvPicPr>
                      <a:picLocks noChangeAspect="1"/>
                    </pic:cNvPicPr>
                  </pic:nvPicPr>
                  <pic:blipFill>
                    <a:blip r:embed="rId54"/>
                    <a:stretch>
                      <a:fillRect/>
                    </a:stretch>
                  </pic:blipFill>
                  <pic:spPr>
                    <a:xfrm>
                      <a:off x="0" y="0"/>
                      <a:ext cx="1582420" cy="281305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1558290" cy="2770505"/>
            <wp:effectExtent l="0" t="0" r="3810" b="10795"/>
            <wp:docPr id="81" name="图片 81" descr="6e192367356d286982b4706504a1c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6e192367356d286982b4706504a1c4f"/>
                    <pic:cNvPicPr>
                      <a:picLocks noChangeAspect="1"/>
                    </pic:cNvPicPr>
                  </pic:nvPicPr>
                  <pic:blipFill>
                    <a:blip r:embed="rId55"/>
                    <a:stretch>
                      <a:fillRect/>
                    </a:stretch>
                  </pic:blipFill>
                  <pic:spPr>
                    <a:xfrm>
                      <a:off x="0" y="0"/>
                      <a:ext cx="1558290" cy="2770505"/>
                    </a:xfrm>
                    <a:prstGeom prst="rect">
                      <a:avLst/>
                    </a:prstGeom>
                  </pic:spPr>
                </pic:pic>
              </a:graphicData>
            </a:graphic>
          </wp:inline>
        </w:drawing>
      </w:r>
    </w:p>
    <w:p>
      <w:pPr>
        <w:keepNext w:val="0"/>
        <w:keepLines w:val="0"/>
        <w:pageBreakBefore w:val="0"/>
        <w:widowControl w:val="0"/>
        <w:numPr>
          <w:ilvl w:val="0"/>
          <w:numId w:val="29"/>
        </w:numPr>
        <w:kinsoku/>
        <w:wordWrap/>
        <w:overflowPunct/>
        <w:topLinePunct w:val="0"/>
        <w:autoSpaceDE/>
        <w:autoSpaceDN/>
        <w:bidi w:val="0"/>
        <w:adjustRightInd/>
        <w:snapToGrid/>
        <w:spacing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异常提报的数据会显示在异常记录中；</w:t>
      </w:r>
    </w:p>
    <w:p>
      <w:pPr>
        <w:keepNext w:val="0"/>
        <w:keepLines w:val="0"/>
        <w:pageBreakBefore w:val="0"/>
        <w:widowControl w:val="0"/>
        <w:numPr>
          <w:ilvl w:val="0"/>
          <w:numId w:val="29"/>
        </w:numPr>
        <w:kinsoku/>
        <w:wordWrap/>
        <w:overflowPunct/>
        <w:topLinePunct w:val="0"/>
        <w:autoSpaceDE/>
        <w:autoSpaceDN/>
        <w:bidi w:val="0"/>
        <w:adjustRightInd/>
        <w:snapToGrid/>
        <w:spacing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异常状态有</w:t>
      </w:r>
      <w:r>
        <w:rPr>
          <w:rFonts w:hint="eastAsia" w:ascii="宋体" w:hAnsi="宋体" w:eastAsia="宋体" w:cs="宋体"/>
          <w:sz w:val="24"/>
          <w:szCs w:val="24"/>
          <w:lang w:val="en-US" w:eastAsia="zh-CN"/>
        </w:rPr>
        <w:t>“待处理”、“处理中”、“已完成”三个状态；</w:t>
      </w:r>
    </w:p>
    <w:p>
      <w:pPr>
        <w:keepNext w:val="0"/>
        <w:keepLines w:val="0"/>
        <w:pageBreakBefore w:val="0"/>
        <w:widowControl w:val="0"/>
        <w:numPr>
          <w:ilvl w:val="0"/>
          <w:numId w:val="29"/>
        </w:numPr>
        <w:kinsoku/>
        <w:wordWrap/>
        <w:overflowPunct/>
        <w:topLinePunct w:val="0"/>
        <w:autoSpaceDE/>
        <w:autoSpaceDN/>
        <w:bidi w:val="0"/>
        <w:adjustRightInd/>
        <w:snapToGrid/>
        <w:spacing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单机任何一条异常都可以进入异常详情界面；</w:t>
      </w:r>
    </w:p>
    <w:p>
      <w:pPr>
        <w:keepNext w:val="0"/>
        <w:keepLines w:val="0"/>
        <w:pageBreakBefore w:val="0"/>
        <w:widowControl w:val="0"/>
        <w:numPr>
          <w:ilvl w:val="0"/>
          <w:numId w:val="29"/>
        </w:numPr>
        <w:kinsoku/>
        <w:wordWrap/>
        <w:overflowPunct/>
        <w:topLinePunct w:val="0"/>
        <w:autoSpaceDE/>
        <w:autoSpaceDN/>
        <w:bidi w:val="0"/>
        <w:adjustRightInd/>
        <w:snapToGrid/>
        <w:spacing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异常详情界面会显示该条订单的基本信息、车辆信息、异常信息；</w:t>
      </w:r>
    </w:p>
    <w:p>
      <w:pPr>
        <w:keepNext w:val="0"/>
        <w:keepLines w:val="0"/>
        <w:pageBreakBefore w:val="0"/>
        <w:widowControl w:val="0"/>
        <w:numPr>
          <w:ilvl w:val="0"/>
          <w:numId w:val="29"/>
        </w:numPr>
        <w:kinsoku/>
        <w:wordWrap/>
        <w:overflowPunct/>
        <w:topLinePunct w:val="0"/>
        <w:autoSpaceDE/>
        <w:autoSpaceDN/>
        <w:bidi w:val="0"/>
        <w:adjustRightInd/>
        <w:snapToGrid/>
        <w:spacing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通过异常状态、提报时间、异常分类可以对所有的异常进行筛选；</w:t>
      </w:r>
    </w:p>
    <w:p>
      <w:pPr>
        <w:keepNext w:val="0"/>
        <w:keepLines w:val="0"/>
        <w:pageBreakBefore w:val="0"/>
        <w:widowControl w:val="0"/>
        <w:numPr>
          <w:ilvl w:val="0"/>
          <w:numId w:val="29"/>
        </w:numPr>
        <w:kinsoku/>
        <w:wordWrap/>
        <w:overflowPunct/>
        <w:topLinePunct w:val="0"/>
        <w:autoSpaceDE/>
        <w:autoSpaceDN/>
        <w:bidi w:val="0"/>
        <w:adjustRightInd/>
        <w:snapToGrid/>
        <w:spacing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点击筛选条件里的内容，可以取消该筛选条件；</w:t>
      </w:r>
    </w:p>
    <w:p>
      <w:pPr>
        <w:keepNext w:val="0"/>
        <w:keepLines w:val="0"/>
        <w:pageBreakBefore w:val="0"/>
        <w:widowControl w:val="0"/>
        <w:numPr>
          <w:ilvl w:val="0"/>
          <w:numId w:val="29"/>
        </w:numPr>
        <w:kinsoku/>
        <w:wordWrap/>
        <w:overflowPunct/>
        <w:topLinePunct w:val="0"/>
        <w:autoSpaceDE/>
        <w:autoSpaceDN/>
        <w:bidi w:val="0"/>
        <w:adjustRightInd/>
        <w:snapToGrid/>
        <w:spacing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右上角的搜索功能可以对单号进行模糊匹配；</w:t>
      </w:r>
    </w:p>
    <w:p>
      <w:pPr>
        <w:pStyle w:val="3"/>
        <w:bidi w:val="0"/>
        <w:rPr>
          <w:rFonts w:hint="eastAsia" w:ascii="宋体" w:hAnsi="宋体" w:eastAsia="宋体" w:cs="宋体"/>
          <w:sz w:val="24"/>
          <w:szCs w:val="24"/>
        </w:rPr>
      </w:pPr>
      <w:r>
        <w:rPr>
          <w:rFonts w:hint="eastAsia" w:ascii="宋体" w:hAnsi="宋体" w:eastAsia="宋体" w:cs="宋体"/>
          <w:sz w:val="24"/>
          <w:szCs w:val="24"/>
          <w:lang w:eastAsia="zh-CN"/>
        </w:rPr>
        <w:t>个人中心</w:t>
      </w:r>
    </w:p>
    <w:p>
      <w:pPr>
        <w:pStyle w:val="4"/>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506855" cy="2679700"/>
            <wp:effectExtent l="0" t="0" r="17145" b="6350"/>
            <wp:docPr id="82" name="图片 82" descr="98f0b912172feacd05cdd8349a5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98f0b912172feacd05cdd8349a55170"/>
                    <pic:cNvPicPr>
                      <a:picLocks noChangeAspect="1"/>
                    </pic:cNvPicPr>
                  </pic:nvPicPr>
                  <pic:blipFill>
                    <a:blip r:embed="rId56"/>
                    <a:stretch>
                      <a:fillRect/>
                    </a:stretch>
                  </pic:blipFill>
                  <pic:spPr>
                    <a:xfrm>
                      <a:off x="0" y="0"/>
                      <a:ext cx="1506855" cy="267970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510665" cy="2686685"/>
            <wp:effectExtent l="0" t="0" r="13335" b="18415"/>
            <wp:docPr id="83" name="图片 83" descr="9c44a368a5fe420fad9889a0dc36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9c44a368a5fe420fad9889a0dc36c10"/>
                    <pic:cNvPicPr>
                      <a:picLocks noChangeAspect="1"/>
                    </pic:cNvPicPr>
                  </pic:nvPicPr>
                  <pic:blipFill>
                    <a:blip r:embed="rId57"/>
                    <a:stretch>
                      <a:fillRect/>
                    </a:stretch>
                  </pic:blipFill>
                  <pic:spPr>
                    <a:xfrm>
                      <a:off x="0" y="0"/>
                      <a:ext cx="1510665" cy="2686685"/>
                    </a:xfrm>
                    <a:prstGeom prst="rect">
                      <a:avLst/>
                    </a:prstGeom>
                  </pic:spPr>
                </pic:pic>
              </a:graphicData>
            </a:graphic>
          </wp:inline>
        </w:drawing>
      </w:r>
    </w:p>
    <w:p>
      <w:pPr>
        <w:pStyle w:val="14"/>
        <w:keepNext w:val="0"/>
        <w:keepLines w:val="0"/>
        <w:pageBreakBefore w:val="0"/>
        <w:widowControl w:val="0"/>
        <w:numPr>
          <w:ilvl w:val="0"/>
          <w:numId w:val="30"/>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个人中心界面包含“账号管理”，“消息管理”，“个人资料”，“车辆信息”，“我的业绩”，“我的</w:t>
      </w:r>
      <w:r>
        <w:rPr>
          <w:rFonts w:hint="eastAsia" w:ascii="宋体" w:hAnsi="宋体" w:eastAsia="宋体" w:cs="宋体"/>
          <w:sz w:val="24"/>
          <w:szCs w:val="24"/>
          <w:lang w:val="en-US" w:eastAsia="zh-CN"/>
        </w:rPr>
        <w:t>KPI</w:t>
      </w:r>
      <w:r>
        <w:rPr>
          <w:rFonts w:hint="eastAsia" w:ascii="宋体" w:hAnsi="宋体" w:eastAsia="宋体" w:cs="宋体"/>
          <w:sz w:val="24"/>
          <w:szCs w:val="24"/>
          <w:lang w:eastAsia="zh-CN"/>
        </w:rPr>
        <w:t>”，“帮助中心”，“设置”</w:t>
      </w:r>
      <w:r>
        <w:rPr>
          <w:rFonts w:hint="eastAsia" w:ascii="宋体" w:hAnsi="宋体" w:eastAsia="宋体" w:cs="宋体"/>
          <w:sz w:val="24"/>
          <w:szCs w:val="24"/>
          <w:lang w:val="en-US" w:eastAsia="zh-CN"/>
        </w:rPr>
        <w:t>8个功能；</w:t>
      </w:r>
    </w:p>
    <w:p>
      <w:pPr>
        <w:pStyle w:val="14"/>
        <w:keepNext w:val="0"/>
        <w:keepLines w:val="0"/>
        <w:pageBreakBefore w:val="0"/>
        <w:widowControl w:val="0"/>
        <w:numPr>
          <w:ilvl w:val="0"/>
          <w:numId w:val="30"/>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账号管理会显示司机的名称、账号和头像；</w:t>
      </w:r>
    </w:p>
    <w:p>
      <w:pPr>
        <w:pStyle w:val="14"/>
        <w:keepNext w:val="0"/>
        <w:keepLines w:val="0"/>
        <w:pageBreakBefore w:val="0"/>
        <w:widowControl w:val="0"/>
        <w:numPr>
          <w:ilvl w:val="0"/>
          <w:numId w:val="30"/>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点击账号信息一栏，会跳转到账号管理界面（如右图）；</w:t>
      </w:r>
    </w:p>
    <w:p>
      <w:pPr>
        <w:pStyle w:val="14"/>
        <w:keepNext w:val="0"/>
        <w:keepLines w:val="0"/>
        <w:pageBreakBefore w:val="0"/>
        <w:widowControl w:val="0"/>
        <w:numPr>
          <w:ilvl w:val="0"/>
          <w:numId w:val="30"/>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在账号管理界面，司机可以修改自己的登录密码和个人头像；</w:t>
      </w:r>
    </w:p>
    <w:p>
      <w:pPr>
        <w:pStyle w:val="14"/>
        <w:keepNext w:val="0"/>
        <w:keepLines w:val="0"/>
        <w:pageBreakBefore w:val="0"/>
        <w:widowControl w:val="0"/>
        <w:numPr>
          <w:ilvl w:val="0"/>
          <w:numId w:val="30"/>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用户名和手机号需要在</w:t>
      </w:r>
      <w:r>
        <w:rPr>
          <w:rFonts w:hint="eastAsia" w:ascii="宋体" w:hAnsi="宋体" w:eastAsia="宋体" w:cs="宋体"/>
          <w:sz w:val="24"/>
          <w:szCs w:val="24"/>
          <w:lang w:val="en-US" w:eastAsia="zh-CN"/>
        </w:rPr>
        <w:t>PC端上进行修改，登录账号已经创建无法修改；</w:t>
      </w:r>
    </w:p>
    <w:p>
      <w:pPr>
        <w:pStyle w:val="14"/>
        <w:keepNext w:val="0"/>
        <w:keepLines w:val="0"/>
        <w:pageBreakBefore w:val="0"/>
        <w:widowControl w:val="0"/>
        <w:numPr>
          <w:ilvl w:val="0"/>
          <w:numId w:val="30"/>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点击修改密码会跳转至修改密码界面，且只需要输入旧密码就可以修改新密码；</w:t>
      </w:r>
    </w:p>
    <w:p>
      <w:pPr>
        <w:pStyle w:val="4"/>
        <w:ind w:left="0" w:leftChars="0" w:firstLine="0" w:firstLineChars="0"/>
        <w:rPr>
          <w:rFonts w:hint="eastAsia" w:ascii="宋体" w:hAnsi="宋体" w:eastAsia="宋体" w:cs="宋体"/>
          <w:sz w:val="24"/>
          <w:szCs w:val="24"/>
          <w:lang w:val="en-US" w:eastAsia="zh-CN"/>
        </w:rPr>
      </w:pPr>
    </w:p>
    <w:p>
      <w:pPr>
        <w:pStyle w:val="5"/>
        <w:bidi w:val="0"/>
        <w:rPr>
          <w:rFonts w:hint="eastAsia" w:ascii="宋体" w:hAnsi="宋体" w:eastAsia="宋体" w:cs="宋体"/>
          <w:sz w:val="24"/>
          <w:szCs w:val="24"/>
          <w:lang w:eastAsia="zh-CN"/>
        </w:rPr>
      </w:pPr>
      <w:r>
        <w:rPr>
          <w:rFonts w:hint="eastAsia" w:ascii="宋体" w:hAnsi="宋体" w:eastAsia="宋体" w:cs="宋体"/>
          <w:sz w:val="24"/>
          <w:szCs w:val="24"/>
          <w:lang w:eastAsia="zh-CN"/>
        </w:rPr>
        <w:t>消息管理</w:t>
      </w:r>
    </w:p>
    <w:p>
      <w:pPr>
        <w:pStyle w:val="4"/>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456690" cy="2590165"/>
            <wp:effectExtent l="0" t="0" r="10160" b="635"/>
            <wp:docPr id="84" name="图片 84" descr="7e74dca451f0dee8a39af1936542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7e74dca451f0dee8a39af19365429d4"/>
                    <pic:cNvPicPr>
                      <a:picLocks noChangeAspect="1"/>
                    </pic:cNvPicPr>
                  </pic:nvPicPr>
                  <pic:blipFill>
                    <a:blip r:embed="rId58"/>
                    <a:stretch>
                      <a:fillRect/>
                    </a:stretch>
                  </pic:blipFill>
                  <pic:spPr>
                    <a:xfrm>
                      <a:off x="0" y="0"/>
                      <a:ext cx="1456690" cy="259016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1446530" cy="2573020"/>
            <wp:effectExtent l="0" t="0" r="1270" b="17780"/>
            <wp:docPr id="85" name="图片 85" descr="e400d0bb33300c2f8fad1a9862772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e400d0bb33300c2f8fad1a9862772ba"/>
                    <pic:cNvPicPr>
                      <a:picLocks noChangeAspect="1"/>
                    </pic:cNvPicPr>
                  </pic:nvPicPr>
                  <pic:blipFill>
                    <a:blip r:embed="rId59"/>
                    <a:stretch>
                      <a:fillRect/>
                    </a:stretch>
                  </pic:blipFill>
                  <pic:spPr>
                    <a:xfrm>
                      <a:off x="0" y="0"/>
                      <a:ext cx="1446530" cy="257302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440180" cy="2561590"/>
            <wp:effectExtent l="0" t="0" r="7620" b="10160"/>
            <wp:docPr id="86" name="图片 86" descr="e7b1c0203816e99a88010059be840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e7b1c0203816e99a88010059be840c4"/>
                    <pic:cNvPicPr>
                      <a:picLocks noChangeAspect="1"/>
                    </pic:cNvPicPr>
                  </pic:nvPicPr>
                  <pic:blipFill>
                    <a:blip r:embed="rId60"/>
                    <a:stretch>
                      <a:fillRect/>
                    </a:stretch>
                  </pic:blipFill>
                  <pic:spPr>
                    <a:xfrm>
                      <a:off x="0" y="0"/>
                      <a:ext cx="1440180" cy="2561590"/>
                    </a:xfrm>
                    <a:prstGeom prst="rect">
                      <a:avLst/>
                    </a:prstGeom>
                  </pic:spPr>
                </pic:pic>
              </a:graphicData>
            </a:graphic>
          </wp:inline>
        </w:drawing>
      </w:r>
    </w:p>
    <w:p>
      <w:pPr>
        <w:pStyle w:val="14"/>
        <w:keepNext w:val="0"/>
        <w:keepLines w:val="0"/>
        <w:pageBreakBefore w:val="0"/>
        <w:widowControl w:val="0"/>
        <w:numPr>
          <w:ilvl w:val="0"/>
          <w:numId w:val="31"/>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若有订单下发，异常提报等消息时，消息管理会显示有未读消息；</w:t>
      </w:r>
    </w:p>
    <w:p>
      <w:pPr>
        <w:pStyle w:val="14"/>
        <w:keepNext w:val="0"/>
        <w:keepLines w:val="0"/>
        <w:pageBreakBefore w:val="0"/>
        <w:widowControl w:val="0"/>
        <w:numPr>
          <w:ilvl w:val="0"/>
          <w:numId w:val="31"/>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司机点击消息管理，进入消息管理界面；</w:t>
      </w:r>
    </w:p>
    <w:p>
      <w:pPr>
        <w:pStyle w:val="14"/>
        <w:keepNext w:val="0"/>
        <w:keepLines w:val="0"/>
        <w:pageBreakBefore w:val="0"/>
        <w:widowControl w:val="0"/>
        <w:numPr>
          <w:ilvl w:val="0"/>
          <w:numId w:val="31"/>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消息管理中的数据是按照时间先后的顺序进行排列的；</w:t>
      </w:r>
    </w:p>
    <w:p>
      <w:pPr>
        <w:pStyle w:val="14"/>
        <w:keepNext w:val="0"/>
        <w:keepLines w:val="0"/>
        <w:pageBreakBefore w:val="0"/>
        <w:widowControl w:val="0"/>
        <w:numPr>
          <w:ilvl w:val="0"/>
          <w:numId w:val="31"/>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点击订单配送的消息，能够看到详细消息。详细消息中包含具体的订单编号、订单路程、要求完成时间；</w:t>
      </w:r>
    </w:p>
    <w:p>
      <w:pPr>
        <w:pStyle w:val="5"/>
        <w:bidi w:val="0"/>
        <w:rPr>
          <w:rFonts w:hint="eastAsia" w:ascii="宋体" w:hAnsi="宋体" w:eastAsia="宋体" w:cs="宋体"/>
          <w:sz w:val="24"/>
          <w:szCs w:val="24"/>
          <w:lang w:eastAsia="zh-CN"/>
        </w:rPr>
      </w:pPr>
      <w:r>
        <w:rPr>
          <w:rFonts w:hint="eastAsia" w:ascii="宋体" w:hAnsi="宋体" w:eastAsia="宋体" w:cs="宋体"/>
          <w:sz w:val="24"/>
          <w:szCs w:val="24"/>
          <w:lang w:eastAsia="zh-CN"/>
        </w:rPr>
        <w:t>个人资料</w:t>
      </w:r>
    </w:p>
    <w:p>
      <w:pPr>
        <w:pStyle w:val="4"/>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400175" cy="2489200"/>
            <wp:effectExtent l="0" t="0" r="9525" b="6350"/>
            <wp:docPr id="87" name="图片 87" descr="df776db0509bed9887a2523047a5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f776db0509bed9887a2523047a557a"/>
                    <pic:cNvPicPr>
                      <a:picLocks noChangeAspect="1"/>
                    </pic:cNvPicPr>
                  </pic:nvPicPr>
                  <pic:blipFill>
                    <a:blip r:embed="rId61"/>
                    <a:stretch>
                      <a:fillRect/>
                    </a:stretch>
                  </pic:blipFill>
                  <pic:spPr>
                    <a:xfrm>
                      <a:off x="0" y="0"/>
                      <a:ext cx="1400175" cy="248920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544445" cy="1431290"/>
            <wp:effectExtent l="0" t="0" r="16510" b="8255"/>
            <wp:docPr id="88" name="图片 88" descr="88ab78237e81a56ec811da57e6e7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88ab78237e81a56ec811da57e6e71ec"/>
                    <pic:cNvPicPr>
                      <a:picLocks noChangeAspect="1"/>
                    </pic:cNvPicPr>
                  </pic:nvPicPr>
                  <pic:blipFill>
                    <a:blip r:embed="rId62"/>
                    <a:stretch>
                      <a:fillRect/>
                    </a:stretch>
                  </pic:blipFill>
                  <pic:spPr>
                    <a:xfrm rot="5400000">
                      <a:off x="0" y="0"/>
                      <a:ext cx="2544445" cy="1431290"/>
                    </a:xfrm>
                    <a:prstGeom prst="rect">
                      <a:avLst/>
                    </a:prstGeom>
                  </pic:spPr>
                </pic:pic>
              </a:graphicData>
            </a:graphic>
          </wp:inline>
        </w:drawing>
      </w:r>
    </w:p>
    <w:p>
      <w:pPr>
        <w:pStyle w:val="14"/>
        <w:keepNext w:val="0"/>
        <w:keepLines w:val="0"/>
        <w:pageBreakBefore w:val="0"/>
        <w:widowControl w:val="0"/>
        <w:numPr>
          <w:ilvl w:val="0"/>
          <w:numId w:val="32"/>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司机点击个人资料，进入实名信息管理界面；</w:t>
      </w:r>
    </w:p>
    <w:p>
      <w:pPr>
        <w:pStyle w:val="14"/>
        <w:keepNext w:val="0"/>
        <w:keepLines w:val="0"/>
        <w:pageBreakBefore w:val="0"/>
        <w:widowControl w:val="0"/>
        <w:numPr>
          <w:ilvl w:val="0"/>
          <w:numId w:val="32"/>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司机可以通过使用扫描身份证的方式进行录入，效果如右图；</w:t>
      </w:r>
    </w:p>
    <w:p>
      <w:pPr>
        <w:pStyle w:val="14"/>
        <w:keepNext w:val="0"/>
        <w:keepLines w:val="0"/>
        <w:pageBreakBefore w:val="0"/>
        <w:widowControl w:val="0"/>
        <w:numPr>
          <w:ilvl w:val="0"/>
          <w:numId w:val="32"/>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完善好此界面信息后，点击提交，会自动保存个人信息；</w:t>
      </w:r>
    </w:p>
    <w:p>
      <w:pPr>
        <w:pStyle w:val="4"/>
        <w:rPr>
          <w:rFonts w:hint="eastAsia" w:ascii="宋体" w:hAnsi="宋体" w:eastAsia="宋体" w:cs="宋体"/>
          <w:sz w:val="24"/>
          <w:szCs w:val="24"/>
          <w:lang w:eastAsia="zh-CN"/>
        </w:rPr>
      </w:pPr>
    </w:p>
    <w:p>
      <w:pPr>
        <w:pStyle w:val="5"/>
        <w:bidi w:val="0"/>
        <w:rPr>
          <w:rFonts w:hint="eastAsia" w:ascii="宋体" w:hAnsi="宋体" w:eastAsia="宋体" w:cs="宋体"/>
          <w:sz w:val="24"/>
          <w:szCs w:val="24"/>
          <w:lang w:eastAsia="zh-CN"/>
        </w:rPr>
      </w:pPr>
      <w:r>
        <w:rPr>
          <w:rFonts w:hint="eastAsia" w:ascii="宋体" w:hAnsi="宋体" w:eastAsia="宋体" w:cs="宋体"/>
          <w:sz w:val="24"/>
          <w:szCs w:val="24"/>
          <w:lang w:eastAsia="zh-CN"/>
        </w:rPr>
        <w:t>车辆信息</w:t>
      </w:r>
    </w:p>
    <w:p>
      <w:pPr>
        <w:pStyle w:val="4"/>
        <w:ind w:left="0" w:leftChars="0" w:firstLine="0" w:firstLineChars="0"/>
        <w:rPr>
          <w:rFonts w:hint="eastAsia" w:ascii="宋体" w:hAnsi="宋体" w:eastAsia="宋体" w:cs="宋体"/>
          <w:sz w:val="24"/>
          <w:szCs w:val="24"/>
          <w:lang w:eastAsia="zh-CN"/>
        </w:rPr>
      </w:pPr>
      <w:r>
        <w:rPr>
          <w:rFonts w:hint="eastAsia" w:ascii="宋体" w:hAnsi="宋体" w:eastAsia="宋体" w:cs="宋体"/>
          <w:sz w:val="24"/>
          <w:szCs w:val="24"/>
          <w:lang w:val="en-US" w:eastAsia="zh-CN"/>
        </w:rPr>
        <w:drawing>
          <wp:inline distT="0" distB="0" distL="114300" distR="114300">
            <wp:extent cx="1661795" cy="2954020"/>
            <wp:effectExtent l="0" t="0" r="14605" b="17780"/>
            <wp:docPr id="89" name="图片 89" descr="016fb4a0a9ceab52fa57661ed8b8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016fb4a0a9ceab52fa57661ed8b832b"/>
                    <pic:cNvPicPr>
                      <a:picLocks noChangeAspect="1"/>
                    </pic:cNvPicPr>
                  </pic:nvPicPr>
                  <pic:blipFill>
                    <a:blip r:embed="rId63"/>
                    <a:stretch>
                      <a:fillRect/>
                    </a:stretch>
                  </pic:blipFill>
                  <pic:spPr>
                    <a:xfrm>
                      <a:off x="0" y="0"/>
                      <a:ext cx="1661795" cy="295402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1589405" cy="2826385"/>
            <wp:effectExtent l="0" t="0" r="10795" b="12065"/>
            <wp:docPr id="90" name="图片 90" descr="856e34876a001413d1609aeb0956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856e34876a001413d1609aeb0956ec2"/>
                    <pic:cNvPicPr>
                      <a:picLocks noChangeAspect="1"/>
                    </pic:cNvPicPr>
                  </pic:nvPicPr>
                  <pic:blipFill>
                    <a:blip r:embed="rId64"/>
                    <a:stretch>
                      <a:fillRect/>
                    </a:stretch>
                  </pic:blipFill>
                  <pic:spPr>
                    <a:xfrm>
                      <a:off x="0" y="0"/>
                      <a:ext cx="1589405" cy="2826385"/>
                    </a:xfrm>
                    <a:prstGeom prst="rect">
                      <a:avLst/>
                    </a:prstGeom>
                  </pic:spPr>
                </pic:pic>
              </a:graphicData>
            </a:graphic>
          </wp:inline>
        </w:drawing>
      </w:r>
    </w:p>
    <w:p>
      <w:pPr>
        <w:pStyle w:val="14"/>
        <w:keepNext w:val="0"/>
        <w:keepLines w:val="0"/>
        <w:pageBreakBefore w:val="0"/>
        <w:widowControl w:val="0"/>
        <w:numPr>
          <w:ilvl w:val="0"/>
          <w:numId w:val="33"/>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司机点击车辆信息，进入车辆信息界面；</w:t>
      </w:r>
    </w:p>
    <w:p>
      <w:pPr>
        <w:pStyle w:val="14"/>
        <w:keepNext w:val="0"/>
        <w:keepLines w:val="0"/>
        <w:pageBreakBefore w:val="0"/>
        <w:widowControl w:val="0"/>
        <w:numPr>
          <w:ilvl w:val="0"/>
          <w:numId w:val="33"/>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完善好此界面信息后，点击提交，会自动保存车辆信息；</w:t>
      </w:r>
    </w:p>
    <w:p>
      <w:pPr>
        <w:pStyle w:val="14"/>
        <w:keepNext w:val="0"/>
        <w:keepLines w:val="0"/>
        <w:pageBreakBefore w:val="0"/>
        <w:widowControl w:val="0"/>
        <w:numPr>
          <w:ilvl w:val="0"/>
          <w:numId w:val="33"/>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司机在此界面可以维护自己的车辆信息，其中车型需要进行选择，显示的车型内容是由后台进行维护的；</w:t>
      </w:r>
    </w:p>
    <w:p>
      <w:pPr>
        <w:pStyle w:val="5"/>
        <w:bidi w:val="0"/>
        <w:rPr>
          <w:rFonts w:hint="eastAsia" w:ascii="宋体" w:hAnsi="宋体" w:eastAsia="宋体" w:cs="宋体"/>
          <w:sz w:val="24"/>
          <w:szCs w:val="24"/>
          <w:lang w:eastAsia="zh-CN"/>
        </w:rPr>
      </w:pPr>
      <w:r>
        <w:rPr>
          <w:rFonts w:hint="eastAsia" w:ascii="宋体" w:hAnsi="宋体" w:eastAsia="宋体" w:cs="宋体"/>
          <w:sz w:val="24"/>
          <w:szCs w:val="24"/>
          <w:lang w:eastAsia="zh-CN"/>
        </w:rPr>
        <w:t>我的业绩</w:t>
      </w:r>
    </w:p>
    <w:p>
      <w:pPr>
        <w:pStyle w:val="4"/>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1693545" cy="3010535"/>
            <wp:effectExtent l="0" t="0" r="1905" b="18415"/>
            <wp:docPr id="91" name="图片 91" descr="469db2cceb15a98cf7e8858846a4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469db2cceb15a98cf7e8858846a4aa1"/>
                    <pic:cNvPicPr>
                      <a:picLocks noChangeAspect="1"/>
                    </pic:cNvPicPr>
                  </pic:nvPicPr>
                  <pic:blipFill>
                    <a:blip r:embed="rId65"/>
                    <a:stretch>
                      <a:fillRect/>
                    </a:stretch>
                  </pic:blipFill>
                  <pic:spPr>
                    <a:xfrm>
                      <a:off x="0" y="0"/>
                      <a:ext cx="1693545" cy="3010535"/>
                    </a:xfrm>
                    <a:prstGeom prst="rect">
                      <a:avLst/>
                    </a:prstGeom>
                  </pic:spPr>
                </pic:pic>
              </a:graphicData>
            </a:graphic>
          </wp:inline>
        </w:drawing>
      </w:r>
    </w:p>
    <w:p>
      <w:pPr>
        <w:pStyle w:val="14"/>
        <w:keepNext w:val="0"/>
        <w:keepLines w:val="0"/>
        <w:pageBreakBefore w:val="0"/>
        <w:widowControl w:val="0"/>
        <w:numPr>
          <w:ilvl w:val="0"/>
          <w:numId w:val="34"/>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司机点击我的业绩，进入业绩界面；</w:t>
      </w:r>
    </w:p>
    <w:p>
      <w:pPr>
        <w:pStyle w:val="14"/>
        <w:keepNext w:val="0"/>
        <w:keepLines w:val="0"/>
        <w:pageBreakBefore w:val="0"/>
        <w:widowControl w:val="0"/>
        <w:numPr>
          <w:ilvl w:val="0"/>
          <w:numId w:val="34"/>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司机通过按天或者是按月，可以对已完成的订单进行查看；</w:t>
      </w:r>
    </w:p>
    <w:p>
      <w:pPr>
        <w:pStyle w:val="5"/>
        <w:bidi w:val="0"/>
        <w:rPr>
          <w:rFonts w:hint="eastAsia" w:ascii="宋体" w:hAnsi="宋体" w:eastAsia="宋体" w:cs="宋体"/>
          <w:sz w:val="24"/>
          <w:szCs w:val="24"/>
          <w:lang w:eastAsia="zh-CN"/>
        </w:rPr>
      </w:pPr>
      <w:r>
        <w:rPr>
          <w:rFonts w:hint="eastAsia" w:ascii="宋体" w:hAnsi="宋体" w:eastAsia="宋体" w:cs="宋体"/>
          <w:sz w:val="24"/>
          <w:szCs w:val="24"/>
          <w:lang w:eastAsia="zh-CN"/>
        </w:rPr>
        <w:t>我的</w:t>
      </w:r>
      <w:r>
        <w:rPr>
          <w:rFonts w:hint="eastAsia" w:ascii="宋体" w:hAnsi="宋体" w:eastAsia="宋体" w:cs="宋体"/>
          <w:sz w:val="24"/>
          <w:szCs w:val="24"/>
          <w:lang w:val="en-US" w:eastAsia="zh-CN"/>
        </w:rPr>
        <w:t>KPI</w:t>
      </w:r>
    </w:p>
    <w:p>
      <w:pPr>
        <w:pStyle w:val="4"/>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465580" cy="2605405"/>
            <wp:effectExtent l="0" t="0" r="1270" b="4445"/>
            <wp:docPr id="92" name="图片 92" descr="e9545140d097fa28d1a3dd5f51225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e9545140d097fa28d1a3dd5f51225c6"/>
                    <pic:cNvPicPr>
                      <a:picLocks noChangeAspect="1"/>
                    </pic:cNvPicPr>
                  </pic:nvPicPr>
                  <pic:blipFill>
                    <a:blip r:embed="rId66"/>
                    <a:stretch>
                      <a:fillRect/>
                    </a:stretch>
                  </pic:blipFill>
                  <pic:spPr>
                    <a:xfrm>
                      <a:off x="0" y="0"/>
                      <a:ext cx="1465580" cy="260540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454785" cy="2588260"/>
            <wp:effectExtent l="0" t="0" r="12065" b="2540"/>
            <wp:docPr id="93" name="图片 93" descr="5ed971bfdf269a9390ef9267370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5ed971bfdf269a9390ef92673709394"/>
                    <pic:cNvPicPr>
                      <a:picLocks noChangeAspect="1"/>
                    </pic:cNvPicPr>
                  </pic:nvPicPr>
                  <pic:blipFill>
                    <a:blip r:embed="rId67"/>
                    <a:stretch>
                      <a:fillRect/>
                    </a:stretch>
                  </pic:blipFill>
                  <pic:spPr>
                    <a:xfrm>
                      <a:off x="0" y="0"/>
                      <a:ext cx="1454785" cy="258826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407160" cy="2502535"/>
            <wp:effectExtent l="0" t="0" r="2540" b="12065"/>
            <wp:docPr id="94" name="图片 94" descr="2a88bede0917b4b260299a369e686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2a88bede0917b4b260299a369e686ee"/>
                    <pic:cNvPicPr>
                      <a:picLocks noChangeAspect="1"/>
                    </pic:cNvPicPr>
                  </pic:nvPicPr>
                  <pic:blipFill>
                    <a:blip r:embed="rId68"/>
                    <a:stretch>
                      <a:fillRect/>
                    </a:stretch>
                  </pic:blipFill>
                  <pic:spPr>
                    <a:xfrm>
                      <a:off x="0" y="0"/>
                      <a:ext cx="1407160" cy="250253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511300" cy="2687320"/>
            <wp:effectExtent l="0" t="0" r="12700" b="17780"/>
            <wp:docPr id="95" name="图片 95" descr="a1edb65826e61274bb466d933c418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a1edb65826e61274bb466d933c418dc"/>
                    <pic:cNvPicPr>
                      <a:picLocks noChangeAspect="1"/>
                    </pic:cNvPicPr>
                  </pic:nvPicPr>
                  <pic:blipFill>
                    <a:blip r:embed="rId69"/>
                    <a:stretch>
                      <a:fillRect/>
                    </a:stretch>
                  </pic:blipFill>
                  <pic:spPr>
                    <a:xfrm>
                      <a:off x="0" y="0"/>
                      <a:ext cx="1511300" cy="268732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450340" cy="2578735"/>
            <wp:effectExtent l="0" t="0" r="16510" b="12065"/>
            <wp:docPr id="96" name="图片 96" descr="9ab0ce92fb99cfed40717751e3203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9ab0ce92fb99cfed40717751e3203b8"/>
                    <pic:cNvPicPr>
                      <a:picLocks noChangeAspect="1"/>
                    </pic:cNvPicPr>
                  </pic:nvPicPr>
                  <pic:blipFill>
                    <a:blip r:embed="rId70"/>
                    <a:stretch>
                      <a:fillRect/>
                    </a:stretch>
                  </pic:blipFill>
                  <pic:spPr>
                    <a:xfrm>
                      <a:off x="0" y="0"/>
                      <a:ext cx="1450340" cy="257873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518285" cy="2699385"/>
            <wp:effectExtent l="0" t="0" r="5715" b="5715"/>
            <wp:docPr id="97" name="图片 97" descr="047101ee445e3282d3d18de6003b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047101ee445e3282d3d18de6003b35b"/>
                    <pic:cNvPicPr>
                      <a:picLocks noChangeAspect="1"/>
                    </pic:cNvPicPr>
                  </pic:nvPicPr>
                  <pic:blipFill>
                    <a:blip r:embed="rId71"/>
                    <a:stretch>
                      <a:fillRect/>
                    </a:stretch>
                  </pic:blipFill>
                  <pic:spPr>
                    <a:xfrm>
                      <a:off x="0" y="0"/>
                      <a:ext cx="1518285" cy="2699385"/>
                    </a:xfrm>
                    <a:prstGeom prst="rect">
                      <a:avLst/>
                    </a:prstGeom>
                  </pic:spPr>
                </pic:pic>
              </a:graphicData>
            </a:graphic>
          </wp:inline>
        </w:drawing>
      </w:r>
    </w:p>
    <w:p>
      <w:pPr>
        <w:pStyle w:val="4"/>
        <w:ind w:left="0" w:leftChars="0" w:firstLine="0" w:firstLineChars="0"/>
        <w:rPr>
          <w:rFonts w:hint="eastAsia" w:ascii="宋体" w:hAnsi="宋体" w:eastAsia="宋体" w:cs="宋体"/>
          <w:sz w:val="24"/>
          <w:szCs w:val="24"/>
          <w:lang w:val="en-US" w:eastAsia="zh-CN"/>
        </w:rPr>
      </w:pPr>
    </w:p>
    <w:p>
      <w:pPr>
        <w:pStyle w:val="14"/>
        <w:keepNext w:val="0"/>
        <w:keepLines w:val="0"/>
        <w:pageBreakBefore w:val="0"/>
        <w:widowControl w:val="0"/>
        <w:numPr>
          <w:ilvl w:val="0"/>
          <w:numId w:val="35"/>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司机点击我的</w:t>
      </w:r>
      <w:r>
        <w:rPr>
          <w:rFonts w:hint="eastAsia" w:ascii="宋体" w:hAnsi="宋体" w:eastAsia="宋体" w:cs="宋体"/>
          <w:sz w:val="24"/>
          <w:szCs w:val="24"/>
          <w:lang w:val="en-US" w:eastAsia="zh-CN"/>
        </w:rPr>
        <w:t>KPI</w:t>
      </w:r>
      <w:r>
        <w:rPr>
          <w:rFonts w:hint="eastAsia" w:ascii="宋体" w:hAnsi="宋体" w:eastAsia="宋体" w:cs="宋体"/>
          <w:sz w:val="24"/>
          <w:szCs w:val="24"/>
          <w:lang w:eastAsia="zh-CN"/>
        </w:rPr>
        <w:t>，进入</w:t>
      </w:r>
      <w:r>
        <w:rPr>
          <w:rFonts w:hint="eastAsia" w:ascii="宋体" w:hAnsi="宋体" w:eastAsia="宋体" w:cs="宋体"/>
          <w:sz w:val="24"/>
          <w:szCs w:val="24"/>
          <w:lang w:val="en-US" w:eastAsia="zh-CN"/>
        </w:rPr>
        <w:t>KPI</w:t>
      </w:r>
      <w:r>
        <w:rPr>
          <w:rFonts w:hint="eastAsia" w:ascii="宋体" w:hAnsi="宋体" w:eastAsia="宋体" w:cs="宋体"/>
          <w:sz w:val="24"/>
          <w:szCs w:val="24"/>
          <w:lang w:eastAsia="zh-CN"/>
        </w:rPr>
        <w:t>界面；</w:t>
      </w:r>
    </w:p>
    <w:p>
      <w:pPr>
        <w:pStyle w:val="14"/>
        <w:keepNext w:val="0"/>
        <w:keepLines w:val="0"/>
        <w:pageBreakBefore w:val="0"/>
        <w:widowControl w:val="0"/>
        <w:numPr>
          <w:ilvl w:val="0"/>
          <w:numId w:val="35"/>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司机通过表格数据掌握自己的</w:t>
      </w:r>
      <w:r>
        <w:rPr>
          <w:rFonts w:hint="eastAsia" w:ascii="宋体" w:hAnsi="宋体" w:eastAsia="宋体" w:cs="宋体"/>
          <w:sz w:val="24"/>
          <w:szCs w:val="24"/>
          <w:lang w:val="en-US" w:eastAsia="zh-CN"/>
        </w:rPr>
        <w:t>KPI情况</w:t>
      </w:r>
      <w:r>
        <w:rPr>
          <w:rFonts w:hint="eastAsia" w:ascii="宋体" w:hAnsi="宋体" w:eastAsia="宋体" w:cs="宋体"/>
          <w:sz w:val="24"/>
          <w:szCs w:val="24"/>
          <w:lang w:eastAsia="zh-CN"/>
        </w:rPr>
        <w:t>；</w:t>
      </w:r>
    </w:p>
    <w:p>
      <w:pPr>
        <w:pStyle w:val="4"/>
        <w:rPr>
          <w:rFonts w:hint="eastAsia" w:ascii="宋体" w:hAnsi="宋体" w:eastAsia="宋体" w:cs="宋体"/>
          <w:sz w:val="24"/>
          <w:szCs w:val="24"/>
          <w:lang w:eastAsia="zh-CN"/>
        </w:rPr>
      </w:pPr>
    </w:p>
    <w:p>
      <w:pPr>
        <w:pStyle w:val="5"/>
        <w:bidi w:val="0"/>
        <w:rPr>
          <w:rFonts w:hint="eastAsia" w:ascii="宋体" w:hAnsi="宋体" w:eastAsia="宋体" w:cs="宋体"/>
          <w:sz w:val="24"/>
          <w:szCs w:val="24"/>
          <w:lang w:eastAsia="zh-CN"/>
        </w:rPr>
      </w:pPr>
      <w:r>
        <w:rPr>
          <w:rFonts w:hint="eastAsia" w:ascii="宋体" w:hAnsi="宋体" w:eastAsia="宋体" w:cs="宋体"/>
          <w:sz w:val="24"/>
          <w:szCs w:val="24"/>
          <w:lang w:eastAsia="zh-CN"/>
        </w:rPr>
        <w:t>帮助中心</w:t>
      </w:r>
    </w:p>
    <w:p>
      <w:pPr>
        <w:pStyle w:val="4"/>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1750695" cy="3112135"/>
            <wp:effectExtent l="0" t="0" r="1905" b="12065"/>
            <wp:docPr id="98" name="图片 98" descr="f81fc011a0f1ddc5b153dc5178d0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f81fc011a0f1ddc5b153dc5178d0c26"/>
                    <pic:cNvPicPr>
                      <a:picLocks noChangeAspect="1"/>
                    </pic:cNvPicPr>
                  </pic:nvPicPr>
                  <pic:blipFill>
                    <a:blip r:embed="rId72"/>
                    <a:stretch>
                      <a:fillRect/>
                    </a:stretch>
                  </pic:blipFill>
                  <pic:spPr>
                    <a:xfrm>
                      <a:off x="0" y="0"/>
                      <a:ext cx="1750695" cy="3112135"/>
                    </a:xfrm>
                    <a:prstGeom prst="rect">
                      <a:avLst/>
                    </a:prstGeom>
                  </pic:spPr>
                </pic:pic>
              </a:graphicData>
            </a:graphic>
          </wp:inline>
        </w:drawing>
      </w:r>
    </w:p>
    <w:p>
      <w:pPr>
        <w:pStyle w:val="14"/>
        <w:keepNext w:val="0"/>
        <w:keepLines w:val="0"/>
        <w:pageBreakBefore w:val="0"/>
        <w:widowControl w:val="0"/>
        <w:numPr>
          <w:ilvl w:val="0"/>
          <w:numId w:val="36"/>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司机点击帮助中心，进入</w:t>
      </w:r>
      <w:r>
        <w:rPr>
          <w:rFonts w:hint="eastAsia" w:ascii="宋体" w:hAnsi="宋体" w:eastAsia="宋体" w:cs="宋体"/>
          <w:sz w:val="24"/>
          <w:szCs w:val="24"/>
          <w:lang w:val="en-US" w:eastAsia="zh-CN"/>
        </w:rPr>
        <w:t>帮助中心</w:t>
      </w:r>
      <w:r>
        <w:rPr>
          <w:rFonts w:hint="eastAsia" w:ascii="宋体" w:hAnsi="宋体" w:eastAsia="宋体" w:cs="宋体"/>
          <w:sz w:val="24"/>
          <w:szCs w:val="24"/>
          <w:lang w:eastAsia="zh-CN"/>
        </w:rPr>
        <w:t>界面；</w:t>
      </w:r>
    </w:p>
    <w:p>
      <w:pPr>
        <w:pStyle w:val="14"/>
        <w:keepNext w:val="0"/>
        <w:keepLines w:val="0"/>
        <w:pageBreakBefore w:val="0"/>
        <w:widowControl w:val="0"/>
        <w:numPr>
          <w:ilvl w:val="0"/>
          <w:numId w:val="36"/>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点击人工服务，会提示用户拨打电话给我们进行人工服务；</w:t>
      </w:r>
    </w:p>
    <w:p>
      <w:pPr>
        <w:pStyle w:val="14"/>
        <w:widowControl w:val="0"/>
        <w:numPr>
          <w:ilvl w:val="0"/>
          <w:numId w:val="0"/>
        </w:numPr>
        <w:tabs>
          <w:tab w:val="left" w:pos="397"/>
          <w:tab w:val="left" w:pos="1134"/>
        </w:tabs>
        <w:spacing w:before="156" w:beforeLines="50" w:line="240" w:lineRule="auto"/>
        <w:jc w:val="both"/>
        <w:rPr>
          <w:rFonts w:hint="eastAsia" w:ascii="宋体" w:hAnsi="宋体" w:eastAsia="宋体" w:cs="宋体"/>
          <w:sz w:val="24"/>
          <w:szCs w:val="24"/>
          <w:lang w:eastAsia="zh-CN"/>
        </w:rPr>
      </w:pPr>
    </w:p>
    <w:p>
      <w:pPr>
        <w:pStyle w:val="14"/>
        <w:widowControl w:val="0"/>
        <w:numPr>
          <w:ilvl w:val="0"/>
          <w:numId w:val="0"/>
        </w:numPr>
        <w:tabs>
          <w:tab w:val="left" w:pos="397"/>
          <w:tab w:val="left" w:pos="1134"/>
        </w:tabs>
        <w:spacing w:before="156" w:beforeLines="50" w:line="240" w:lineRule="auto"/>
        <w:jc w:val="both"/>
        <w:rPr>
          <w:rFonts w:hint="eastAsia" w:ascii="宋体" w:hAnsi="宋体" w:eastAsia="宋体" w:cs="宋体"/>
          <w:sz w:val="24"/>
          <w:szCs w:val="24"/>
          <w:lang w:eastAsia="zh-CN"/>
        </w:rPr>
      </w:pPr>
    </w:p>
    <w:p>
      <w:pPr>
        <w:pStyle w:val="5"/>
        <w:bidi w:val="0"/>
        <w:rPr>
          <w:rFonts w:hint="eastAsia" w:ascii="宋体" w:hAnsi="宋体" w:eastAsia="宋体" w:cs="宋体"/>
          <w:sz w:val="24"/>
          <w:szCs w:val="24"/>
          <w:lang w:eastAsia="zh-CN"/>
        </w:rPr>
      </w:pPr>
      <w:r>
        <w:rPr>
          <w:rFonts w:hint="eastAsia" w:ascii="宋体" w:hAnsi="宋体" w:eastAsia="宋体" w:cs="宋体"/>
          <w:sz w:val="24"/>
          <w:szCs w:val="24"/>
          <w:lang w:eastAsia="zh-CN"/>
        </w:rPr>
        <w:t>设置</w:t>
      </w:r>
    </w:p>
    <w:p>
      <w:pPr>
        <w:pStyle w:val="4"/>
        <w:rPr>
          <w:rFonts w:hint="eastAsia" w:ascii="宋体" w:hAnsi="宋体" w:eastAsia="宋体" w:cs="宋体"/>
          <w:sz w:val="24"/>
          <w:szCs w:val="24"/>
          <w:lang w:eastAsia="zh-CN"/>
        </w:rPr>
      </w:pPr>
    </w:p>
    <w:p>
      <w:pPr>
        <w:pStyle w:val="4"/>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1795145" cy="3191510"/>
            <wp:effectExtent l="0" t="0" r="14605" b="8890"/>
            <wp:docPr id="99" name="图片 99" descr="f2253c4c76fb2915ecd782ebb316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f2253c4c76fb2915ecd782ebb31643d"/>
                    <pic:cNvPicPr>
                      <a:picLocks noChangeAspect="1"/>
                    </pic:cNvPicPr>
                  </pic:nvPicPr>
                  <pic:blipFill>
                    <a:blip r:embed="rId73"/>
                    <a:stretch>
                      <a:fillRect/>
                    </a:stretch>
                  </pic:blipFill>
                  <pic:spPr>
                    <a:xfrm>
                      <a:off x="0" y="0"/>
                      <a:ext cx="1795145" cy="3191510"/>
                    </a:xfrm>
                    <a:prstGeom prst="rect">
                      <a:avLst/>
                    </a:prstGeom>
                  </pic:spPr>
                </pic:pic>
              </a:graphicData>
            </a:graphic>
          </wp:inline>
        </w:drawing>
      </w:r>
    </w:p>
    <w:p>
      <w:pPr>
        <w:pStyle w:val="4"/>
        <w:rPr>
          <w:rFonts w:hint="eastAsia" w:ascii="宋体" w:hAnsi="宋体" w:eastAsia="宋体" w:cs="宋体"/>
          <w:sz w:val="24"/>
          <w:szCs w:val="24"/>
          <w:lang w:eastAsia="zh-CN"/>
        </w:rPr>
      </w:pPr>
    </w:p>
    <w:p>
      <w:pPr>
        <w:pStyle w:val="14"/>
        <w:keepNext w:val="0"/>
        <w:keepLines w:val="0"/>
        <w:pageBreakBefore w:val="0"/>
        <w:widowControl w:val="0"/>
        <w:numPr>
          <w:ilvl w:val="0"/>
          <w:numId w:val="37"/>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司机点击设置，进入设置界面；</w:t>
      </w:r>
    </w:p>
    <w:p>
      <w:pPr>
        <w:pStyle w:val="14"/>
        <w:keepNext w:val="0"/>
        <w:keepLines w:val="0"/>
        <w:pageBreakBefore w:val="0"/>
        <w:widowControl w:val="0"/>
        <w:numPr>
          <w:ilvl w:val="0"/>
          <w:numId w:val="37"/>
        </w:numPr>
        <w:tabs>
          <w:tab w:val="left" w:pos="397"/>
          <w:tab w:val="left" w:pos="1134"/>
        </w:tabs>
        <w:kinsoku/>
        <w:wordWrap/>
        <w:overflowPunct/>
        <w:topLinePunct w:val="0"/>
        <w:autoSpaceDE/>
        <w:autoSpaceDN/>
        <w:bidi w:val="0"/>
        <w:adjustRightInd/>
        <w:snapToGrid/>
        <w:spacing w:before="156" w:beforeLines="50" w:line="480" w:lineRule="exact"/>
        <w:ind w:left="425" w:leftChars="0" w:hanging="425"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用户通过版本更新，可以获取该应用更新的安装包；</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4F47F7"/>
    <w:multiLevelType w:val="singleLevel"/>
    <w:tmpl w:val="8B4F47F7"/>
    <w:lvl w:ilvl="0" w:tentative="0">
      <w:start w:val="1"/>
      <w:numFmt w:val="bullet"/>
      <w:lvlText w:val=""/>
      <w:lvlJc w:val="left"/>
      <w:pPr>
        <w:ind w:left="420" w:leftChars="0" w:hanging="420" w:firstLineChars="0"/>
      </w:pPr>
      <w:rPr>
        <w:rFonts w:hint="default" w:ascii="Wingdings" w:hAnsi="Wingdings" w:cs="Wingdings"/>
      </w:rPr>
    </w:lvl>
  </w:abstractNum>
  <w:abstractNum w:abstractNumId="1">
    <w:nsid w:val="8F6867CE"/>
    <w:multiLevelType w:val="singleLevel"/>
    <w:tmpl w:val="8F6867CE"/>
    <w:lvl w:ilvl="0" w:tentative="0">
      <w:start w:val="1"/>
      <w:numFmt w:val="decimal"/>
      <w:lvlText w:val="%1)"/>
      <w:lvlJc w:val="left"/>
      <w:pPr>
        <w:ind w:left="425" w:hanging="425"/>
      </w:pPr>
      <w:rPr>
        <w:rFonts w:hint="default"/>
      </w:rPr>
    </w:lvl>
  </w:abstractNum>
  <w:abstractNum w:abstractNumId="2">
    <w:nsid w:val="96DE017A"/>
    <w:multiLevelType w:val="singleLevel"/>
    <w:tmpl w:val="96DE017A"/>
    <w:lvl w:ilvl="0" w:tentative="0">
      <w:start w:val="2"/>
      <w:numFmt w:val="decimal"/>
      <w:lvlText w:val="%1."/>
      <w:lvlJc w:val="left"/>
      <w:pPr>
        <w:tabs>
          <w:tab w:val="left" w:pos="312"/>
        </w:tabs>
      </w:pPr>
    </w:lvl>
  </w:abstractNum>
  <w:abstractNum w:abstractNumId="3">
    <w:nsid w:val="9ACA8313"/>
    <w:multiLevelType w:val="singleLevel"/>
    <w:tmpl w:val="9ACA8313"/>
    <w:lvl w:ilvl="0" w:tentative="0">
      <w:start w:val="1"/>
      <w:numFmt w:val="decimal"/>
      <w:lvlText w:val="%1."/>
      <w:lvlJc w:val="left"/>
      <w:pPr>
        <w:tabs>
          <w:tab w:val="left" w:pos="312"/>
        </w:tabs>
      </w:pPr>
    </w:lvl>
  </w:abstractNum>
  <w:abstractNum w:abstractNumId="4">
    <w:nsid w:val="9ECAE8BC"/>
    <w:multiLevelType w:val="singleLevel"/>
    <w:tmpl w:val="9ECAE8BC"/>
    <w:lvl w:ilvl="0" w:tentative="0">
      <w:start w:val="1"/>
      <w:numFmt w:val="decimal"/>
      <w:lvlText w:val="%1)"/>
      <w:lvlJc w:val="left"/>
      <w:pPr>
        <w:ind w:left="425" w:hanging="425"/>
      </w:pPr>
      <w:rPr>
        <w:rFonts w:hint="default"/>
      </w:rPr>
    </w:lvl>
  </w:abstractNum>
  <w:abstractNum w:abstractNumId="5">
    <w:nsid w:val="A7DDDE2A"/>
    <w:multiLevelType w:val="singleLevel"/>
    <w:tmpl w:val="A7DDDE2A"/>
    <w:lvl w:ilvl="0" w:tentative="0">
      <w:start w:val="1"/>
      <w:numFmt w:val="decimal"/>
      <w:lvlText w:val="%1)"/>
      <w:lvlJc w:val="left"/>
      <w:pPr>
        <w:ind w:left="425" w:hanging="425"/>
      </w:pPr>
      <w:rPr>
        <w:rFonts w:hint="default"/>
      </w:rPr>
    </w:lvl>
  </w:abstractNum>
  <w:abstractNum w:abstractNumId="6">
    <w:nsid w:val="AF6A8C42"/>
    <w:multiLevelType w:val="singleLevel"/>
    <w:tmpl w:val="AF6A8C42"/>
    <w:lvl w:ilvl="0" w:tentative="0">
      <w:start w:val="1"/>
      <w:numFmt w:val="bullet"/>
      <w:lvlText w:val=""/>
      <w:lvlJc w:val="left"/>
      <w:pPr>
        <w:ind w:left="420" w:hanging="420"/>
      </w:pPr>
      <w:rPr>
        <w:rFonts w:hint="default" w:ascii="Wingdings" w:hAnsi="Wingdings"/>
      </w:rPr>
    </w:lvl>
  </w:abstractNum>
  <w:abstractNum w:abstractNumId="7">
    <w:nsid w:val="B6553A9C"/>
    <w:multiLevelType w:val="singleLevel"/>
    <w:tmpl w:val="B6553A9C"/>
    <w:lvl w:ilvl="0" w:tentative="0">
      <w:start w:val="1"/>
      <w:numFmt w:val="decimal"/>
      <w:lvlText w:val="%1)"/>
      <w:lvlJc w:val="left"/>
      <w:pPr>
        <w:ind w:left="425" w:hanging="425"/>
      </w:pPr>
      <w:rPr>
        <w:rFonts w:hint="default"/>
      </w:rPr>
    </w:lvl>
  </w:abstractNum>
  <w:abstractNum w:abstractNumId="8">
    <w:nsid w:val="B781712F"/>
    <w:multiLevelType w:val="singleLevel"/>
    <w:tmpl w:val="B781712F"/>
    <w:lvl w:ilvl="0" w:tentative="0">
      <w:start w:val="1"/>
      <w:numFmt w:val="bullet"/>
      <w:lvlText w:val=""/>
      <w:lvlJc w:val="left"/>
      <w:pPr>
        <w:ind w:left="420" w:hanging="420"/>
      </w:pPr>
      <w:rPr>
        <w:rFonts w:hint="default" w:ascii="Wingdings" w:hAnsi="Wingdings"/>
      </w:rPr>
    </w:lvl>
  </w:abstractNum>
  <w:abstractNum w:abstractNumId="9">
    <w:nsid w:val="C0770310"/>
    <w:multiLevelType w:val="singleLevel"/>
    <w:tmpl w:val="C0770310"/>
    <w:lvl w:ilvl="0" w:tentative="0">
      <w:start w:val="1"/>
      <w:numFmt w:val="decimal"/>
      <w:lvlText w:val="%1)"/>
      <w:lvlJc w:val="left"/>
      <w:pPr>
        <w:ind w:left="425" w:hanging="425"/>
      </w:pPr>
      <w:rPr>
        <w:rFonts w:hint="default"/>
      </w:rPr>
    </w:lvl>
  </w:abstractNum>
  <w:abstractNum w:abstractNumId="10">
    <w:nsid w:val="C57818CF"/>
    <w:multiLevelType w:val="singleLevel"/>
    <w:tmpl w:val="C57818CF"/>
    <w:lvl w:ilvl="0" w:tentative="0">
      <w:start w:val="1"/>
      <w:numFmt w:val="decimal"/>
      <w:lvlText w:val="%1."/>
      <w:lvlJc w:val="left"/>
      <w:pPr>
        <w:tabs>
          <w:tab w:val="left" w:pos="312"/>
        </w:tabs>
      </w:pPr>
    </w:lvl>
  </w:abstractNum>
  <w:abstractNum w:abstractNumId="11">
    <w:nsid w:val="C77E14CB"/>
    <w:multiLevelType w:val="singleLevel"/>
    <w:tmpl w:val="C77E14CB"/>
    <w:lvl w:ilvl="0" w:tentative="0">
      <w:start w:val="1"/>
      <w:numFmt w:val="decimal"/>
      <w:lvlText w:val="%1)"/>
      <w:lvlJc w:val="left"/>
      <w:pPr>
        <w:ind w:left="425" w:hanging="425"/>
      </w:pPr>
      <w:rPr>
        <w:rFonts w:hint="default"/>
      </w:rPr>
    </w:lvl>
  </w:abstractNum>
  <w:abstractNum w:abstractNumId="12">
    <w:nsid w:val="CF2F4D8C"/>
    <w:multiLevelType w:val="multilevel"/>
    <w:tmpl w:val="CF2F4D8C"/>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850" w:hanging="850"/>
      </w:pPr>
      <w:rPr>
        <w:rFonts w:hint="default"/>
      </w:rPr>
    </w:lvl>
    <w:lvl w:ilvl="2" w:tentative="0">
      <w:start w:val="1"/>
      <w:numFmt w:val="decimal"/>
      <w:pStyle w:val="5"/>
      <w:lvlText w:val="%1.%2.%3."/>
      <w:lvlJc w:val="left"/>
      <w:pPr>
        <w:ind w:left="0" w:leftChars="0" w:firstLine="0" w:firstLineChars="0"/>
      </w:pPr>
      <w:rPr>
        <w:rFonts w:hint="default"/>
      </w:rPr>
    </w:lvl>
    <w:lvl w:ilvl="3" w:tentative="0">
      <w:start w:val="1"/>
      <w:numFmt w:val="decimal"/>
      <w:lvlText w:val="%1.%2.%3.%4."/>
      <w:lvlJc w:val="left"/>
      <w:pPr>
        <w:ind w:left="0" w:leftChars="0" w:firstLine="0" w:firstLineChars="0"/>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3">
    <w:nsid w:val="D3B52564"/>
    <w:multiLevelType w:val="singleLevel"/>
    <w:tmpl w:val="D3B52564"/>
    <w:lvl w:ilvl="0" w:tentative="0">
      <w:start w:val="1"/>
      <w:numFmt w:val="decimal"/>
      <w:lvlText w:val="%1)"/>
      <w:lvlJc w:val="left"/>
      <w:pPr>
        <w:ind w:left="425" w:hanging="425"/>
      </w:pPr>
      <w:rPr>
        <w:rFonts w:hint="default"/>
      </w:rPr>
    </w:lvl>
  </w:abstractNum>
  <w:abstractNum w:abstractNumId="14">
    <w:nsid w:val="D7C1E5FF"/>
    <w:multiLevelType w:val="singleLevel"/>
    <w:tmpl w:val="D7C1E5FF"/>
    <w:lvl w:ilvl="0" w:tentative="0">
      <w:start w:val="1"/>
      <w:numFmt w:val="decimal"/>
      <w:suff w:val="space"/>
      <w:lvlText w:val="%1."/>
      <w:lvlJc w:val="left"/>
    </w:lvl>
  </w:abstractNum>
  <w:abstractNum w:abstractNumId="15">
    <w:nsid w:val="DAE9A4BE"/>
    <w:multiLevelType w:val="singleLevel"/>
    <w:tmpl w:val="DAE9A4BE"/>
    <w:lvl w:ilvl="0" w:tentative="0">
      <w:start w:val="1"/>
      <w:numFmt w:val="decimal"/>
      <w:suff w:val="space"/>
      <w:lvlText w:val="%1."/>
      <w:lvlJc w:val="left"/>
    </w:lvl>
  </w:abstractNum>
  <w:abstractNum w:abstractNumId="16">
    <w:nsid w:val="E1804CFB"/>
    <w:multiLevelType w:val="singleLevel"/>
    <w:tmpl w:val="E1804CFB"/>
    <w:lvl w:ilvl="0" w:tentative="0">
      <w:start w:val="1"/>
      <w:numFmt w:val="decimal"/>
      <w:lvlText w:val="%1)"/>
      <w:lvlJc w:val="left"/>
      <w:pPr>
        <w:ind w:left="425" w:hanging="425"/>
      </w:pPr>
      <w:rPr>
        <w:rFonts w:hint="default"/>
      </w:rPr>
    </w:lvl>
  </w:abstractNum>
  <w:abstractNum w:abstractNumId="17">
    <w:nsid w:val="E9F025CA"/>
    <w:multiLevelType w:val="singleLevel"/>
    <w:tmpl w:val="E9F025CA"/>
    <w:lvl w:ilvl="0" w:tentative="0">
      <w:start w:val="1"/>
      <w:numFmt w:val="decimal"/>
      <w:lvlText w:val="%1)"/>
      <w:lvlJc w:val="left"/>
      <w:pPr>
        <w:ind w:left="425" w:hanging="425"/>
      </w:pPr>
      <w:rPr>
        <w:rFonts w:hint="default"/>
      </w:rPr>
    </w:lvl>
  </w:abstractNum>
  <w:abstractNum w:abstractNumId="18">
    <w:nsid w:val="F24C7D37"/>
    <w:multiLevelType w:val="singleLevel"/>
    <w:tmpl w:val="F24C7D37"/>
    <w:lvl w:ilvl="0" w:tentative="0">
      <w:start w:val="1"/>
      <w:numFmt w:val="decimal"/>
      <w:suff w:val="space"/>
      <w:lvlText w:val="%1."/>
      <w:lvlJc w:val="left"/>
    </w:lvl>
  </w:abstractNum>
  <w:abstractNum w:abstractNumId="19">
    <w:nsid w:val="F29A0409"/>
    <w:multiLevelType w:val="singleLevel"/>
    <w:tmpl w:val="F29A0409"/>
    <w:lvl w:ilvl="0" w:tentative="0">
      <w:start w:val="1"/>
      <w:numFmt w:val="decimal"/>
      <w:lvlText w:val="%1)"/>
      <w:lvlJc w:val="left"/>
      <w:pPr>
        <w:ind w:left="425" w:hanging="425"/>
      </w:pPr>
      <w:rPr>
        <w:rFonts w:hint="default"/>
      </w:rPr>
    </w:lvl>
  </w:abstractNum>
  <w:abstractNum w:abstractNumId="20">
    <w:nsid w:val="0B21EE9A"/>
    <w:multiLevelType w:val="singleLevel"/>
    <w:tmpl w:val="0B21EE9A"/>
    <w:lvl w:ilvl="0" w:tentative="0">
      <w:start w:val="1"/>
      <w:numFmt w:val="decimal"/>
      <w:lvlText w:val="%1)"/>
      <w:lvlJc w:val="left"/>
      <w:pPr>
        <w:ind w:left="425" w:hanging="425"/>
      </w:pPr>
      <w:rPr>
        <w:rFonts w:hint="default"/>
      </w:rPr>
    </w:lvl>
  </w:abstractNum>
  <w:abstractNum w:abstractNumId="21">
    <w:nsid w:val="106EC53F"/>
    <w:multiLevelType w:val="singleLevel"/>
    <w:tmpl w:val="106EC53F"/>
    <w:lvl w:ilvl="0" w:tentative="0">
      <w:start w:val="1"/>
      <w:numFmt w:val="bullet"/>
      <w:lvlText w:val=""/>
      <w:lvlJc w:val="left"/>
      <w:pPr>
        <w:ind w:left="420" w:hanging="420"/>
      </w:pPr>
      <w:rPr>
        <w:rFonts w:hint="default" w:ascii="Wingdings" w:hAnsi="Wingdings"/>
      </w:rPr>
    </w:lvl>
  </w:abstractNum>
  <w:abstractNum w:abstractNumId="22">
    <w:nsid w:val="1424D3C7"/>
    <w:multiLevelType w:val="singleLevel"/>
    <w:tmpl w:val="1424D3C7"/>
    <w:lvl w:ilvl="0" w:tentative="0">
      <w:start w:val="1"/>
      <w:numFmt w:val="decimal"/>
      <w:lvlText w:val="%1)"/>
      <w:lvlJc w:val="left"/>
      <w:pPr>
        <w:ind w:left="425" w:hanging="425"/>
      </w:pPr>
      <w:rPr>
        <w:rFonts w:hint="default"/>
      </w:rPr>
    </w:lvl>
  </w:abstractNum>
  <w:abstractNum w:abstractNumId="23">
    <w:nsid w:val="184E6F33"/>
    <w:multiLevelType w:val="singleLevel"/>
    <w:tmpl w:val="184E6F33"/>
    <w:lvl w:ilvl="0" w:tentative="0">
      <w:start w:val="1"/>
      <w:numFmt w:val="decimal"/>
      <w:lvlText w:val="%1)"/>
      <w:lvlJc w:val="left"/>
      <w:pPr>
        <w:ind w:left="425" w:hanging="425"/>
      </w:pPr>
      <w:rPr>
        <w:rFonts w:hint="default"/>
      </w:rPr>
    </w:lvl>
  </w:abstractNum>
  <w:abstractNum w:abstractNumId="24">
    <w:nsid w:val="21669A35"/>
    <w:multiLevelType w:val="singleLevel"/>
    <w:tmpl w:val="21669A35"/>
    <w:lvl w:ilvl="0" w:tentative="0">
      <w:start w:val="1"/>
      <w:numFmt w:val="decimal"/>
      <w:lvlText w:val="%1)"/>
      <w:lvlJc w:val="left"/>
      <w:pPr>
        <w:ind w:left="425" w:hanging="425"/>
      </w:pPr>
      <w:rPr>
        <w:rFonts w:hint="default"/>
      </w:rPr>
    </w:lvl>
  </w:abstractNum>
  <w:abstractNum w:abstractNumId="25">
    <w:nsid w:val="3BDF0755"/>
    <w:multiLevelType w:val="singleLevel"/>
    <w:tmpl w:val="3BDF0755"/>
    <w:lvl w:ilvl="0" w:tentative="0">
      <w:start w:val="1"/>
      <w:numFmt w:val="decimal"/>
      <w:lvlText w:val="%1)"/>
      <w:lvlJc w:val="left"/>
      <w:pPr>
        <w:ind w:left="425" w:hanging="425"/>
      </w:pPr>
      <w:rPr>
        <w:rFonts w:hint="default"/>
      </w:rPr>
    </w:lvl>
  </w:abstractNum>
  <w:abstractNum w:abstractNumId="26">
    <w:nsid w:val="448D1022"/>
    <w:multiLevelType w:val="singleLevel"/>
    <w:tmpl w:val="448D1022"/>
    <w:lvl w:ilvl="0" w:tentative="0">
      <w:start w:val="1"/>
      <w:numFmt w:val="decimal"/>
      <w:lvlText w:val="%1)"/>
      <w:lvlJc w:val="left"/>
      <w:pPr>
        <w:ind w:left="425" w:hanging="425"/>
      </w:pPr>
      <w:rPr>
        <w:rFonts w:hint="default"/>
      </w:rPr>
    </w:lvl>
  </w:abstractNum>
  <w:abstractNum w:abstractNumId="27">
    <w:nsid w:val="4DC072DA"/>
    <w:multiLevelType w:val="singleLevel"/>
    <w:tmpl w:val="4DC072DA"/>
    <w:lvl w:ilvl="0" w:tentative="0">
      <w:start w:val="1"/>
      <w:numFmt w:val="bullet"/>
      <w:lvlText w:val=""/>
      <w:lvlJc w:val="left"/>
      <w:pPr>
        <w:ind w:left="420" w:hanging="420"/>
      </w:pPr>
      <w:rPr>
        <w:rFonts w:hint="default" w:ascii="Wingdings" w:hAnsi="Wingdings"/>
      </w:rPr>
    </w:lvl>
  </w:abstractNum>
  <w:abstractNum w:abstractNumId="28">
    <w:nsid w:val="55E6BA88"/>
    <w:multiLevelType w:val="singleLevel"/>
    <w:tmpl w:val="55E6BA88"/>
    <w:lvl w:ilvl="0" w:tentative="0">
      <w:start w:val="1"/>
      <w:numFmt w:val="decimal"/>
      <w:suff w:val="nothing"/>
      <w:lvlText w:val="（%1）"/>
      <w:lvlJc w:val="left"/>
    </w:lvl>
  </w:abstractNum>
  <w:abstractNum w:abstractNumId="29">
    <w:nsid w:val="55F3A332"/>
    <w:multiLevelType w:val="singleLevel"/>
    <w:tmpl w:val="55F3A332"/>
    <w:lvl w:ilvl="0" w:tentative="0">
      <w:start w:val="1"/>
      <w:numFmt w:val="decimal"/>
      <w:suff w:val="nothing"/>
      <w:lvlText w:val="%1、"/>
      <w:lvlJc w:val="left"/>
    </w:lvl>
  </w:abstractNum>
  <w:abstractNum w:abstractNumId="30">
    <w:nsid w:val="55F3A37F"/>
    <w:multiLevelType w:val="singleLevel"/>
    <w:tmpl w:val="55F3A37F"/>
    <w:lvl w:ilvl="0" w:tentative="0">
      <w:start w:val="1"/>
      <w:numFmt w:val="decimal"/>
      <w:suff w:val="nothing"/>
      <w:lvlText w:val="（%1）"/>
      <w:lvlJc w:val="left"/>
    </w:lvl>
  </w:abstractNum>
  <w:abstractNum w:abstractNumId="31">
    <w:nsid w:val="56A0B90D"/>
    <w:multiLevelType w:val="singleLevel"/>
    <w:tmpl w:val="56A0B90D"/>
    <w:lvl w:ilvl="0" w:tentative="0">
      <w:start w:val="1"/>
      <w:numFmt w:val="bullet"/>
      <w:lvlText w:val=""/>
      <w:lvlJc w:val="left"/>
      <w:pPr>
        <w:ind w:left="420" w:hanging="420"/>
      </w:pPr>
      <w:rPr>
        <w:rFonts w:hint="default" w:ascii="Wingdings" w:hAnsi="Wingdings"/>
      </w:rPr>
    </w:lvl>
  </w:abstractNum>
  <w:abstractNum w:abstractNumId="32">
    <w:nsid w:val="57734973"/>
    <w:multiLevelType w:val="singleLevel"/>
    <w:tmpl w:val="57734973"/>
    <w:lvl w:ilvl="0" w:tentative="0">
      <w:start w:val="1"/>
      <w:numFmt w:val="bullet"/>
      <w:lvlText w:val=""/>
      <w:lvlJc w:val="left"/>
      <w:pPr>
        <w:ind w:left="420" w:hanging="420"/>
      </w:pPr>
      <w:rPr>
        <w:rFonts w:hint="default" w:ascii="Wingdings" w:hAnsi="Wingdings"/>
      </w:rPr>
    </w:lvl>
  </w:abstractNum>
  <w:abstractNum w:abstractNumId="33">
    <w:nsid w:val="684A9DA0"/>
    <w:multiLevelType w:val="singleLevel"/>
    <w:tmpl w:val="684A9DA0"/>
    <w:lvl w:ilvl="0" w:tentative="0">
      <w:start w:val="1"/>
      <w:numFmt w:val="decimal"/>
      <w:lvlText w:val="%1)"/>
      <w:lvlJc w:val="left"/>
      <w:pPr>
        <w:ind w:left="425" w:hanging="425"/>
      </w:pPr>
      <w:rPr>
        <w:rFonts w:hint="default"/>
      </w:rPr>
    </w:lvl>
  </w:abstractNum>
  <w:abstractNum w:abstractNumId="34">
    <w:nsid w:val="6FE303A4"/>
    <w:multiLevelType w:val="singleLevel"/>
    <w:tmpl w:val="6FE303A4"/>
    <w:lvl w:ilvl="0" w:tentative="0">
      <w:start w:val="1"/>
      <w:numFmt w:val="bullet"/>
      <w:lvlText w:val=""/>
      <w:lvlJc w:val="left"/>
      <w:pPr>
        <w:ind w:left="420" w:hanging="420"/>
      </w:pPr>
      <w:rPr>
        <w:rFonts w:hint="default" w:ascii="Wingdings" w:hAnsi="Wingdings"/>
      </w:rPr>
    </w:lvl>
  </w:abstractNum>
  <w:abstractNum w:abstractNumId="35">
    <w:nsid w:val="74C1FC43"/>
    <w:multiLevelType w:val="singleLevel"/>
    <w:tmpl w:val="74C1FC43"/>
    <w:lvl w:ilvl="0" w:tentative="0">
      <w:start w:val="1"/>
      <w:numFmt w:val="bullet"/>
      <w:lvlText w:val=""/>
      <w:lvlJc w:val="left"/>
      <w:pPr>
        <w:ind w:left="420" w:hanging="420"/>
      </w:pPr>
      <w:rPr>
        <w:rFonts w:hint="default" w:ascii="Wingdings" w:hAnsi="Wingdings"/>
      </w:rPr>
    </w:lvl>
  </w:abstractNum>
  <w:abstractNum w:abstractNumId="36">
    <w:nsid w:val="7D5656C4"/>
    <w:multiLevelType w:val="singleLevel"/>
    <w:tmpl w:val="7D5656C4"/>
    <w:lvl w:ilvl="0" w:tentative="0">
      <w:start w:val="1"/>
      <w:numFmt w:val="decimal"/>
      <w:lvlText w:val="%1)"/>
      <w:lvlJc w:val="left"/>
      <w:pPr>
        <w:ind w:left="425" w:hanging="425"/>
      </w:pPr>
      <w:rPr>
        <w:rFonts w:hint="default"/>
      </w:rPr>
    </w:lvl>
  </w:abstractNum>
  <w:num w:numId="1">
    <w:abstractNumId w:val="12"/>
  </w:num>
  <w:num w:numId="2">
    <w:abstractNumId w:val="18"/>
  </w:num>
  <w:num w:numId="3">
    <w:abstractNumId w:val="27"/>
  </w:num>
  <w:num w:numId="4">
    <w:abstractNumId w:val="32"/>
  </w:num>
  <w:num w:numId="5">
    <w:abstractNumId w:val="21"/>
  </w:num>
  <w:num w:numId="6">
    <w:abstractNumId w:val="31"/>
  </w:num>
  <w:num w:numId="7">
    <w:abstractNumId w:val="28"/>
  </w:num>
  <w:num w:numId="8">
    <w:abstractNumId w:val="15"/>
  </w:num>
  <w:num w:numId="9">
    <w:abstractNumId w:val="14"/>
  </w:num>
  <w:num w:numId="10">
    <w:abstractNumId w:val="6"/>
  </w:num>
  <w:num w:numId="11">
    <w:abstractNumId w:val="17"/>
  </w:num>
  <w:num w:numId="12">
    <w:abstractNumId w:val="9"/>
  </w:num>
  <w:num w:numId="13">
    <w:abstractNumId w:val="13"/>
  </w:num>
  <w:num w:numId="14">
    <w:abstractNumId w:val="25"/>
  </w:num>
  <w:num w:numId="15">
    <w:abstractNumId w:val="3"/>
  </w:num>
  <w:num w:numId="16">
    <w:abstractNumId w:val="10"/>
  </w:num>
  <w:num w:numId="17">
    <w:abstractNumId w:val="35"/>
  </w:num>
  <w:num w:numId="18">
    <w:abstractNumId w:val="0"/>
  </w:num>
  <w:num w:numId="19">
    <w:abstractNumId w:val="8"/>
  </w:num>
  <w:num w:numId="20">
    <w:abstractNumId w:val="34"/>
  </w:num>
  <w:num w:numId="21">
    <w:abstractNumId w:val="29"/>
  </w:num>
  <w:num w:numId="22">
    <w:abstractNumId w:val="30"/>
  </w:num>
  <w:num w:numId="23">
    <w:abstractNumId w:val="2"/>
  </w:num>
  <w:num w:numId="24">
    <w:abstractNumId w:val="22"/>
  </w:num>
  <w:num w:numId="25">
    <w:abstractNumId w:val="7"/>
  </w:num>
  <w:num w:numId="26">
    <w:abstractNumId w:val="11"/>
  </w:num>
  <w:num w:numId="27">
    <w:abstractNumId w:val="1"/>
  </w:num>
  <w:num w:numId="28">
    <w:abstractNumId w:val="16"/>
  </w:num>
  <w:num w:numId="29">
    <w:abstractNumId w:val="4"/>
  </w:num>
  <w:num w:numId="30">
    <w:abstractNumId w:val="5"/>
  </w:num>
  <w:num w:numId="31">
    <w:abstractNumId w:val="33"/>
  </w:num>
  <w:num w:numId="32">
    <w:abstractNumId w:val="19"/>
  </w:num>
  <w:num w:numId="33">
    <w:abstractNumId w:val="24"/>
  </w:num>
  <w:num w:numId="34">
    <w:abstractNumId w:val="36"/>
  </w:num>
  <w:num w:numId="35">
    <w:abstractNumId w:val="20"/>
  </w:num>
  <w:num w:numId="36">
    <w:abstractNumId w:val="26"/>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0YjA2MDVkMTg5YjVhNjVhZjVlNGRiNWJhYjc5NmUifQ=="/>
  </w:docVars>
  <w:rsids>
    <w:rsidRoot w:val="00000000"/>
    <w:rsid w:val="062F642B"/>
    <w:rsid w:val="117B5346"/>
    <w:rsid w:val="2E4C5B5B"/>
    <w:rsid w:val="3E6759B5"/>
    <w:rsid w:val="46A45704"/>
    <w:rsid w:val="5DC50CA0"/>
    <w:rsid w:val="7E9D0C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numPr>
        <w:ilvl w:val="0"/>
        <w:numId w:val="1"/>
      </w:numPr>
      <w:spacing w:before="100" w:beforeLines="100" w:after="100" w:afterLines="100"/>
      <w:jc w:val="center"/>
      <w:outlineLvl w:val="0"/>
    </w:pPr>
    <w:rPr>
      <w:rFonts w:asciiTheme="minorAscii" w:hAnsiTheme="minorAscii"/>
      <w:b/>
      <w:bCs/>
      <w:kern w:val="44"/>
      <w:sz w:val="36"/>
      <w:szCs w:val="44"/>
    </w:rPr>
  </w:style>
  <w:style w:type="paragraph" w:styleId="3">
    <w:name w:val="heading 2"/>
    <w:basedOn w:val="1"/>
    <w:next w:val="4"/>
    <w:unhideWhenUsed/>
    <w:qFormat/>
    <w:uiPriority w:val="9"/>
    <w:pPr>
      <w:keepNext/>
      <w:keepLines/>
      <w:numPr>
        <w:ilvl w:val="1"/>
        <w:numId w:val="1"/>
      </w:numPr>
      <w:spacing w:before="50" w:beforeLines="50" w:after="50" w:afterLines="50"/>
      <w:outlineLvl w:val="1"/>
    </w:pPr>
    <w:rPr>
      <w:rFonts w:asciiTheme="majorAscii" w:hAnsiTheme="majorAscii" w:eastAsiaTheme="majorEastAsia" w:cstheme="majorBidi"/>
      <w:b/>
      <w:bCs/>
      <w:sz w:val="30"/>
      <w:szCs w:val="32"/>
    </w:rPr>
  </w:style>
  <w:style w:type="paragraph" w:styleId="5">
    <w:name w:val="heading 3"/>
    <w:basedOn w:val="1"/>
    <w:next w:val="4"/>
    <w:unhideWhenUsed/>
    <w:qFormat/>
    <w:uiPriority w:val="9"/>
    <w:pPr>
      <w:keepNext/>
      <w:keepLines/>
      <w:numPr>
        <w:ilvl w:val="2"/>
        <w:numId w:val="1"/>
      </w:numPr>
      <w:spacing w:before="50" w:beforeLines="50"/>
      <w:ind w:firstLine="0"/>
      <w:outlineLvl w:val="2"/>
    </w:pPr>
    <w:rPr>
      <w:b/>
      <w:bCs/>
      <w:sz w:val="28"/>
      <w:szCs w:val="32"/>
    </w:rPr>
  </w:style>
  <w:style w:type="character" w:default="1" w:styleId="10">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pPr>
    <w:rPr>
      <w:rFonts w:eastAsia="宋体"/>
    </w:rPr>
  </w:style>
  <w:style w:type="paragraph" w:styleId="6">
    <w:name w:val="Body Text"/>
    <w:basedOn w:val="1"/>
    <w:semiHidden/>
    <w:unhideWhenUsed/>
    <w:qFormat/>
    <w:uiPriority w:val="99"/>
    <w:pPr>
      <w:spacing w:after="120"/>
    </w:pPr>
  </w:style>
  <w:style w:type="paragraph" w:styleId="7">
    <w:name w:val="Body Text Indent"/>
    <w:basedOn w:val="1"/>
    <w:semiHidden/>
    <w:unhideWhenUsed/>
    <w:qFormat/>
    <w:uiPriority w:val="99"/>
    <w:pPr>
      <w:spacing w:after="120"/>
      <w:ind w:left="420" w:leftChars="200"/>
    </w:pPr>
  </w:style>
  <w:style w:type="paragraph" w:styleId="8">
    <w:name w:val="Body Text First Indent"/>
    <w:basedOn w:val="6"/>
    <w:qFormat/>
    <w:uiPriority w:val="0"/>
    <w:pPr>
      <w:widowControl/>
      <w:spacing w:line="240" w:lineRule="auto"/>
      <w:ind w:firstLine="420" w:firstLineChars="100"/>
      <w:jc w:val="left"/>
    </w:pPr>
    <w:rPr>
      <w:rFonts w:ascii="Times New Roman" w:hAnsi="Times New Roman" w:eastAsia="宋体" w:cs="Times New Roman"/>
      <w:kern w:val="0"/>
      <w:sz w:val="21"/>
      <w:szCs w:val="24"/>
      <w:lang w:eastAsia="en-US"/>
    </w:rPr>
  </w:style>
  <w:style w:type="paragraph" w:customStyle="1" w:styleId="11">
    <w:name w:val="ZB-正文"/>
    <w:basedOn w:val="1"/>
    <w:qFormat/>
    <w:uiPriority w:val="0"/>
    <w:pPr>
      <w:jc w:val="left"/>
    </w:pPr>
    <w:rPr>
      <w:rFonts w:ascii="Calibri" w:hAnsi="Calibri" w:eastAsia="宋体" w:cs="Times New Roman"/>
      <w:sz w:val="21"/>
      <w:szCs w:val="21"/>
    </w:rPr>
  </w:style>
  <w:style w:type="paragraph" w:customStyle="1" w:styleId="1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
    <w:name w:val="彩色列表 - 着色 1"/>
    <w:basedOn w:val="1"/>
    <w:qFormat/>
    <w:uiPriority w:val="34"/>
    <w:pPr>
      <w:widowControl w:val="0"/>
      <w:adjustRightInd/>
      <w:snapToGrid/>
      <w:spacing w:after="0"/>
      <w:ind w:firstLine="420" w:firstLineChars="200"/>
      <w:jc w:val="both"/>
    </w:pPr>
    <w:rPr>
      <w:rFonts w:ascii="Calibri" w:hAnsi="Calibri" w:eastAsia="宋体"/>
      <w:kern w:val="2"/>
      <w:sz w:val="21"/>
    </w:rPr>
  </w:style>
  <w:style w:type="paragraph" w:styleId="14">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image" Target="media/image69.jpeg"/><Relationship Id="rId72" Type="http://schemas.openxmlformats.org/officeDocument/2006/relationships/image" Target="media/image68.jpeg"/><Relationship Id="rId71" Type="http://schemas.openxmlformats.org/officeDocument/2006/relationships/image" Target="media/image67.jpeg"/><Relationship Id="rId70" Type="http://schemas.openxmlformats.org/officeDocument/2006/relationships/image" Target="media/image66.jpeg"/><Relationship Id="rId7" Type="http://schemas.openxmlformats.org/officeDocument/2006/relationships/image" Target="media/image4.png"/><Relationship Id="rId69" Type="http://schemas.openxmlformats.org/officeDocument/2006/relationships/image" Target="media/image65.jpe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jpe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3.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2.jpeg"/><Relationship Id="rId49" Type="http://schemas.openxmlformats.org/officeDocument/2006/relationships/image" Target="media/image45.jpe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image" Target="media/image1.png"/><Relationship Id="rId39" Type="http://schemas.openxmlformats.org/officeDocument/2006/relationships/image" Target="media/image35.png"/><Relationship Id="rId38" Type="http://schemas.openxmlformats.org/officeDocument/2006/relationships/image" Target="media/image34.jpeg"/><Relationship Id="rId37" Type="http://schemas.openxmlformats.org/officeDocument/2006/relationships/image" Target="C://Documents%25252525252525252525252525252520and%25252525252525252525252525252520Settings/Administrator/Application%25252525252525252525252525252520Data/Tencent/Users/1587691356/QQ/WinTemp/RichOle/RTHP~7DCCIGIVU9L%2525252525252525252525252525255bO~FZ98.jpg" TargetMode="External"/><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1142</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80676</dc:creator>
  <cp:lastModifiedBy>失败者的美丽人生</cp:lastModifiedBy>
  <dcterms:modified xsi:type="dcterms:W3CDTF">2023-10-17T02:40:08Z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E5385386EE7A4D87B36C93E952BA7AAE_13</vt:lpwstr>
  </property>
</Properties>
</file>