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PC端</w:t>
      </w:r>
    </w:p>
    <w:p>
      <w:pPr>
        <w:pStyle w:val="3"/>
      </w:pPr>
      <w:r>
        <w:rPr>
          <w:rFonts w:hint="eastAsia"/>
        </w:rPr>
        <w:t>1、登录</w:t>
      </w:r>
    </w:p>
    <w:p>
      <w:pPr>
        <w:pStyle w:val="12"/>
        <w:ind w:left="360" w:firstLine="0" w:firstLineChars="0"/>
      </w:pPr>
      <w:r>
        <w:rPr>
          <w:rFonts w:hint="eastAsia"/>
        </w:rPr>
        <w:t>打开浏览器（建议使用谷歌浏览器）输入</w:t>
      </w:r>
      <w:r>
        <w:fldChar w:fldCharType="begin"/>
      </w:r>
      <w:r>
        <w:instrText xml:space="preserve"> HYPERLINK "http://120.76.165.168/yherp" </w:instrText>
      </w:r>
      <w:r>
        <w:fldChar w:fldCharType="separate"/>
      </w:r>
      <w:r>
        <w:rPr>
          <w:rStyle w:val="10"/>
        </w:rPr>
        <w:t>http://</w:t>
      </w:r>
      <w:r>
        <w:rPr>
          <w:rStyle w:val="10"/>
          <w:rFonts w:hint="eastAsia"/>
          <w:lang w:val="en-US" w:eastAsia="zh-CN"/>
        </w:rPr>
        <w:t>xxx.xxx.xxx.xxx</w:t>
      </w:r>
      <w:r>
        <w:rPr>
          <w:rStyle w:val="10"/>
        </w:rPr>
        <w:t>/</w:t>
      </w:r>
      <w:r>
        <w:rPr>
          <w:rStyle w:val="10"/>
          <w:rFonts w:hint="eastAsia"/>
          <w:lang w:val="en-US" w:eastAsia="zh-CN"/>
        </w:rPr>
        <w:t>begawms</w:t>
      </w:r>
      <w:r>
        <w:rPr>
          <w:rStyle w:val="10"/>
        </w:rPr>
        <w:fldChar w:fldCharType="end"/>
      </w:r>
      <w:r>
        <w:t>后回车，打开如下页面：</w:t>
      </w:r>
      <w:bookmarkStart w:id="0" w:name="_GoBack"/>
      <w:bookmarkEnd w:id="0"/>
    </w:p>
    <w:p>
      <w:pPr>
        <w:pStyle w:val="12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76500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3"/>
      </w:pPr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90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>
      <w:pPr>
        <w:widowControl/>
        <w:jc w:val="left"/>
      </w:pPr>
      <w:r>
        <w:br w:type="page"/>
      </w:r>
    </w:p>
    <w:p>
      <w:pPr>
        <w:pStyle w:val="3"/>
      </w:pPr>
      <w:r>
        <w:rPr>
          <w:rFonts w:hint="eastAsia"/>
        </w:rPr>
        <w:t>3、仓储管理：</w:t>
      </w:r>
    </w:p>
    <w:p>
      <w:pPr>
        <w:pStyle w:val="4"/>
      </w:pPr>
      <w:r>
        <w:rPr>
          <w:rFonts w:hint="eastAsia"/>
        </w:rPr>
        <w:t>生产入库</w:t>
      </w:r>
    </w:p>
    <w:p>
      <w:r>
        <w:drawing>
          <wp:inline distT="0" distB="0" distL="0" distR="0">
            <wp:extent cx="5274310" cy="2487295"/>
            <wp:effectExtent l="0" t="0" r="2540" b="8255"/>
            <wp:docPr id="2" name="图片 2" descr="C:\Users\xm\Desktop\袜业生产培训手册\截图\仓库PC\生产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m\Desktop\袜业生产培训手册\截图\仓库PC\生产入库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上方一级菜单选择“仓储管理”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左侧二级菜单选择“生产入库”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新增、作废生产入库订单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04875" cy="228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047750" cy="22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）按钮，跳转至生产入库明细页面，如下图所示；</w:t>
      </w:r>
    </w:p>
    <w:p>
      <w:pPr>
        <w:jc w:val="left"/>
      </w:pPr>
      <w:r>
        <w:drawing>
          <wp:inline distT="0" distB="0" distL="0" distR="0">
            <wp:extent cx="5274310" cy="2712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t xml:space="preserve"> </w:t>
      </w:r>
      <w:r>
        <w:drawing>
          <wp:inline distT="0" distB="0" distL="0" distR="0">
            <wp:extent cx="1485900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④根据实际情况，填写物料相关明细，包括仓库名称和数量，其中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作废：选中生产入库单，点击</w:t>
      </w:r>
      <w:r>
        <w:drawing>
          <wp:inline distT="0" distB="0" distL="0" distR="0">
            <wp:extent cx="638175" cy="2476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输入条件查询以往的生产入库记录。</w:t>
      </w:r>
    </w:p>
    <w:p>
      <w:pPr>
        <w:pStyle w:val="4"/>
      </w:pPr>
      <w:r>
        <w:rPr>
          <w:rFonts w:hint="eastAsia"/>
        </w:rPr>
        <w:t>采购入库</w:t>
      </w:r>
    </w:p>
    <w:p>
      <w:r>
        <w:drawing>
          <wp:inline distT="0" distB="0" distL="0" distR="0">
            <wp:extent cx="5274310" cy="2502535"/>
            <wp:effectExtent l="0" t="0" r="2540" b="0"/>
            <wp:docPr id="20" name="图片 20" descr="C:\Users\xm\Desktop\袜业生产培训手册\截图\仓库PC\采购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xm\Desktop\袜业生产培训手册\截图\仓库PC\采购入库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上方一级菜单选择“仓储管理”</w:t>
      </w:r>
    </w:p>
    <w:p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左侧二级菜单选择“采购入库”</w:t>
      </w:r>
    </w:p>
    <w:p>
      <w:r>
        <w:rPr>
          <w:rFonts w:hint="eastAsia"/>
        </w:rPr>
        <w:t>3、新增、作废采购入库订单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新增（从采购订单导入）：①点击</w:t>
      </w:r>
      <w:r>
        <w:drawing>
          <wp:inline distT="0" distB="0" distL="0" distR="0">
            <wp:extent cx="638175" cy="2476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133475" cy="2381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按钮，跳转至采购入库明细页面，如下图所示；</w:t>
      </w:r>
    </w:p>
    <w:p>
      <w:pPr>
        <w:jc w:val="left"/>
      </w:pPr>
      <w:r>
        <w:drawing>
          <wp:inline distT="0" distB="0" distL="0" distR="0">
            <wp:extent cx="5274310" cy="2719705"/>
            <wp:effectExtent l="0" t="0" r="2540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②根据实际情况填写采购入库信息，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④根据实际情况，填写物料的相关明细，包括仓库名称、单价、数量，其中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作废：选中采购入库单，点击</w:t>
      </w:r>
      <w:r>
        <w:drawing>
          <wp:inline distT="0" distB="0" distL="0" distR="0">
            <wp:extent cx="638175" cy="247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r>
        <w:rPr>
          <w:rFonts w:hint="eastAsia"/>
        </w:rPr>
        <w:t>5、输入条件查询以往的采购入库记录。</w:t>
      </w:r>
    </w:p>
    <w:p>
      <w:pPr>
        <w:pStyle w:val="12"/>
        <w:ind w:left="360" w:firstLine="0" w:firstLineChars="0"/>
      </w:pPr>
    </w:p>
    <w:p/>
    <w:p>
      <w:pPr>
        <w:pStyle w:val="12"/>
        <w:ind w:left="360" w:firstLine="0" w:firstLineChars="0"/>
      </w:pPr>
    </w:p>
    <w:p>
      <w:r>
        <w:br w:type="page"/>
      </w:r>
    </w:p>
    <w:p>
      <w:pPr>
        <w:pStyle w:val="4"/>
      </w:pPr>
      <w:r>
        <w:rPr>
          <w:rFonts w:hint="eastAsia"/>
        </w:rPr>
        <w:t>其它入库</w:t>
      </w:r>
    </w:p>
    <w:p>
      <w:r>
        <w:drawing>
          <wp:inline distT="0" distB="0" distL="0" distR="0">
            <wp:extent cx="5274310" cy="2503805"/>
            <wp:effectExtent l="0" t="0" r="2540" b="0"/>
            <wp:docPr id="32" name="图片 32" descr="C:\Users\xm\Desktop\袜业生产培训手册\截图\仓库PC\其它入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xm\Desktop\袜业生产培训手册\截图\仓库PC\其它入库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2、左侧二级菜单选择“其它入库”</w:t>
      </w:r>
    </w:p>
    <w:p>
      <w:r>
        <w:rPr>
          <w:rFonts w:hint="eastAsia"/>
        </w:rPr>
        <w:t>3、新增、作废其它入库订单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按钮，跳转至其它入库明细页面，如下图所示；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②根据实际情况填写其它入库信息，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981075" cy="2857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196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按钮，其它入库单新增成功。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作废：选中其它入库单，点击</w:t>
      </w:r>
      <w:r>
        <w:drawing>
          <wp:inline distT="0" distB="0" distL="0" distR="0">
            <wp:extent cx="638175" cy="2476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4、输入条件查询以往的其它入库记录。</w:t>
      </w:r>
    </w:p>
    <w:p/>
    <w:p>
      <w:pPr>
        <w:pStyle w:val="4"/>
      </w:pPr>
      <w:r>
        <w:rPr>
          <w:rFonts w:hint="eastAsia"/>
        </w:rPr>
        <w:t>生产领料出库</w:t>
      </w:r>
    </w:p>
    <w:p>
      <w:r>
        <w:drawing>
          <wp:inline distT="0" distB="0" distL="0" distR="0">
            <wp:extent cx="5274310" cy="2489200"/>
            <wp:effectExtent l="0" t="0" r="2540" b="6350"/>
            <wp:docPr id="43" name="图片 43" descr="C:\Users\xm\Desktop\袜业生产培训手册\截图\仓库PC\生产领料出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xm\Desktop\袜业生产培训手册\截图\仓库PC\生产领料出库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2、左侧二级菜单选择“生产领料出库”</w:t>
      </w:r>
    </w:p>
    <w:p>
      <w:r>
        <w:rPr>
          <w:rFonts w:hint="eastAsia"/>
        </w:rPr>
        <w:t>3、新增、作废生产领料出库订单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42975" cy="2571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09650" cy="2571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）按钮，跳转至生产领料出库明细页面，如下图所示；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或者</w:t>
      </w:r>
      <w:r>
        <w:drawing>
          <wp:inline distT="0" distB="0" distL="0" distR="0">
            <wp:extent cx="1428750" cy="2095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按钮，生产领料出库单新增成功。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作废：选中生产领料出库单，点击</w:t>
      </w:r>
      <w:r>
        <w:drawing>
          <wp:inline distT="0" distB="0" distL="0" distR="0">
            <wp:extent cx="638175" cy="2476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4、输入条件查询以往的生产领料出库记录。</w:t>
      </w:r>
    </w:p>
    <w:p>
      <w:pPr>
        <w:pStyle w:val="4"/>
      </w:pPr>
      <w:r>
        <w:rPr>
          <w:rFonts w:hint="eastAsia"/>
        </w:rPr>
        <w:t>调拨领料出库</w:t>
      </w:r>
    </w:p>
    <w:p>
      <w:r>
        <w:drawing>
          <wp:inline distT="0" distB="0" distL="0" distR="0">
            <wp:extent cx="5274310" cy="2499360"/>
            <wp:effectExtent l="0" t="0" r="2540" b="0"/>
            <wp:docPr id="62" name="图片 62" descr="C:\Users\xm\Desktop\袜业生产培训手册\截图\仓库PC\调拨领料出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xm\Desktop\袜业生产培训手册\截图\仓库PC\调拨领料出库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2、左侧二级菜单选择“调拨领料出库”</w:t>
      </w:r>
    </w:p>
    <w:p>
      <w:r>
        <w:rPr>
          <w:rFonts w:hint="eastAsia"/>
        </w:rPr>
        <w:t>3、新增、作废调拨领料出库订单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新增（从装运单或者通知单导入）：①点击</w:t>
      </w:r>
      <w:r>
        <w:drawing>
          <wp:inline distT="0" distB="0" distL="0" distR="0">
            <wp:extent cx="638175" cy="2476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drawing>
          <wp:inline distT="0" distB="0" distL="0" distR="0">
            <wp:extent cx="942975" cy="2571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09650" cy="2571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）按钮，跳转至调拨领料出库明细页面，如下图所示；</w:t>
      </w:r>
    </w:p>
    <w:p>
      <w:pPr>
        <w:ind w:left="360"/>
        <w:jc w:val="left"/>
      </w:pPr>
    </w:p>
    <w:p>
      <w:pPr>
        <w:jc w:val="left"/>
      </w:pPr>
      <w:r>
        <w:drawing>
          <wp:inline distT="0" distB="0" distL="0" distR="0">
            <wp:extent cx="5274310" cy="2756535"/>
            <wp:effectExtent l="0" t="0" r="2540" b="571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②根据实际情况填写调拨领料出库信息，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t xml:space="preserve"> </w:t>
      </w:r>
      <w:r>
        <w:drawing>
          <wp:inline distT="0" distB="0" distL="0" distR="0">
            <wp:extent cx="1495425" cy="2286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④根据实际情况，填写物料的相关明细，包括仓库名称、调入仓储、出库数量，其中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按钮，调拨领料出库单新增成功。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作废：选中调拨领料出库单，点击</w:t>
      </w:r>
      <w:r>
        <w:drawing>
          <wp:inline distT="0" distB="0" distL="0" distR="0">
            <wp:extent cx="638175" cy="2476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4、输入条件查询以往的调拨领料出库记录。</w:t>
      </w:r>
    </w:p>
    <w:p/>
    <w:p>
      <w:pPr>
        <w:pStyle w:val="4"/>
      </w:pPr>
      <w:r>
        <w:rPr>
          <w:rFonts w:hint="eastAsia"/>
        </w:rPr>
        <w:t>销售出库</w:t>
      </w:r>
    </w:p>
    <w:p>
      <w:r>
        <w:drawing>
          <wp:inline distT="0" distB="0" distL="0" distR="0">
            <wp:extent cx="5274310" cy="2510155"/>
            <wp:effectExtent l="0" t="0" r="2540" b="4445"/>
            <wp:docPr id="82" name="图片 82" descr="C:\Users\xm\Desktop\袜业生产培训手册\截图\仓库PC\销售出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xm\Desktop\袜业生产培训手册\截图\仓库PC\销售出库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2、左侧二级菜单选择“销售出库”</w:t>
      </w:r>
    </w:p>
    <w:p>
      <w:r>
        <w:rPr>
          <w:rFonts w:hint="eastAsia"/>
        </w:rPr>
        <w:t>3、新增、作废销售出库订单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新增（从发货单导入）：①点击</w:t>
      </w:r>
      <w:r>
        <w:drawing>
          <wp:inline distT="0" distB="0" distL="0" distR="0">
            <wp:extent cx="638175" cy="2476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019175" cy="22860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按钮，跳转至销售出库明细页面，如下图所示；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②根据实际情况填写销售出库信息，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作废：选中销售出库单，点击</w:t>
      </w:r>
      <w:r>
        <w:drawing>
          <wp:inline distT="0" distB="0" distL="0" distR="0">
            <wp:extent cx="638175" cy="24765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4、输入条件查询以往的销售出库记录。</w:t>
      </w:r>
    </w:p>
    <w:p>
      <w:pPr>
        <w:pStyle w:val="4"/>
      </w:pPr>
      <w:r>
        <w:rPr>
          <w:rFonts w:hint="eastAsia"/>
        </w:rPr>
        <w:t>其它出库</w:t>
      </w:r>
    </w:p>
    <w:p>
      <w:r>
        <w:drawing>
          <wp:inline distT="0" distB="0" distL="0" distR="0">
            <wp:extent cx="5274310" cy="2493010"/>
            <wp:effectExtent l="0" t="0" r="2540" b="2540"/>
            <wp:docPr id="99" name="图片 99" descr="C:\Users\xm\Desktop\袜业生产培训手册\截图\仓库PC\其它出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xm\Desktop\袜业生产培训手册\截图\仓库PC\其它出库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2、左侧二级菜单选择“其它出库”</w:t>
      </w:r>
    </w:p>
    <w:p>
      <w:r>
        <w:rPr>
          <w:rFonts w:hint="eastAsia"/>
        </w:rPr>
        <w:t>3、新增、作废其它出库订单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按钮，跳转至其它出库明细页面，如下图所示；</w:t>
      </w:r>
    </w:p>
    <w:p>
      <w:pPr>
        <w:jc w:val="left"/>
      </w:pPr>
      <w:r>
        <w:drawing>
          <wp:inline distT="0" distB="0" distL="0" distR="0">
            <wp:extent cx="5274310" cy="272986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②根据实际情况填写其它出库信息，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28700" cy="2476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085975"/>
            <wp:effectExtent l="0" t="0" r="254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④根据实际情况，填写物料的相关明细，包括仓库名称、出库数量，其中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按钮，其它出库单新增成功。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作废：选中其它出库单，点击</w:t>
      </w:r>
      <w:r>
        <w:drawing>
          <wp:inline distT="0" distB="0" distL="0" distR="0">
            <wp:extent cx="638175" cy="247650"/>
            <wp:effectExtent l="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4、输入条件查询以往的其它出库记录。</w:t>
      </w:r>
    </w:p>
    <w:p>
      <w:pPr>
        <w:pStyle w:val="4"/>
      </w:pPr>
      <w:r>
        <w:rPr>
          <w:rFonts w:hint="eastAsia"/>
        </w:rPr>
        <w:t>生产退库</w:t>
      </w:r>
    </w:p>
    <w:p>
      <w:r>
        <w:drawing>
          <wp:inline distT="0" distB="0" distL="0" distR="0">
            <wp:extent cx="5274310" cy="2517775"/>
            <wp:effectExtent l="0" t="0" r="2540" b="0"/>
            <wp:docPr id="109" name="图片 109" descr="C:\Users\xm\Desktop\袜业生产培训手册\截图\仓库PC\生产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xm\Desktop\袜业生产培训手册\截图\仓库PC\生产退库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2、左侧二级菜单选择“生产退库”</w:t>
      </w:r>
    </w:p>
    <w:p>
      <w:r>
        <w:rPr>
          <w:rFonts w:hint="eastAsia"/>
        </w:rPr>
        <w:t>3、新增、作废生产退库订单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按钮，跳转至生产退库明细页面，如下图所示；</w:t>
      </w:r>
    </w:p>
    <w:p>
      <w:pPr>
        <w:jc w:val="left"/>
      </w:pPr>
      <w:r>
        <w:drawing>
          <wp:inline distT="0" distB="0" distL="0" distR="0">
            <wp:extent cx="5274310" cy="2722245"/>
            <wp:effectExtent l="0" t="0" r="2540" b="190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②根据实际情况填写生产退库信息，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按钮，生产退库单新增成功。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作废：选中生产退库单，点击</w:t>
      </w:r>
      <w:r>
        <w:drawing>
          <wp:inline distT="0" distB="0" distL="0" distR="0">
            <wp:extent cx="638175" cy="247650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4、输入条件查询以往的生产退库记录。</w:t>
      </w:r>
    </w:p>
    <w:p>
      <w:pPr>
        <w:pStyle w:val="4"/>
      </w:pPr>
      <w:r>
        <w:rPr>
          <w:rFonts w:hint="eastAsia"/>
        </w:rPr>
        <w:t>销售退库</w:t>
      </w:r>
    </w:p>
    <w:p>
      <w:r>
        <w:drawing>
          <wp:inline distT="0" distB="0" distL="0" distR="0">
            <wp:extent cx="5274310" cy="2517775"/>
            <wp:effectExtent l="0" t="0" r="2540" b="0"/>
            <wp:docPr id="112" name="图片 112" descr="C:\Users\xm\Desktop\袜业生产培训手册\截图\仓库PC\生产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\Users\xm\Desktop\袜业生产培训手册\截图\仓库PC\生产退库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2、左侧二级菜单选择“销售退库”</w:t>
      </w:r>
    </w:p>
    <w:p>
      <w:r>
        <w:rPr>
          <w:rFonts w:hint="eastAsia"/>
        </w:rPr>
        <w:t>3、新增、作废生产退库订单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从退货单导入：①点击</w:t>
      </w:r>
      <w:r>
        <w:drawing>
          <wp:inline distT="0" distB="0" distL="0" distR="0">
            <wp:extent cx="1019175" cy="25717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按钮，在弹出窗中选择退货单号，如下图1所示，接着便跳转至销售退库明细页面，如下图2所示</w:t>
      </w:r>
      <w:r>
        <w:drawing>
          <wp:inline distT="0" distB="0" distL="0" distR="0">
            <wp:extent cx="5274310" cy="2588260"/>
            <wp:effectExtent l="0" t="0" r="2540" b="254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                              图1</w:t>
      </w:r>
    </w:p>
    <w:p>
      <w:pPr>
        <w:jc w:val="left"/>
      </w:pPr>
      <w:r>
        <w:drawing>
          <wp:inline distT="0" distB="0" distL="0" distR="0">
            <wp:extent cx="5274310" cy="2697480"/>
            <wp:effectExtent l="0" t="0" r="254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                              图2 </w:t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③根据实际情况，填写物料的相关明细，包括本次退库数量、退库仓库，其中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④点击</w:t>
      </w:r>
      <w:r>
        <w:drawing>
          <wp:inline distT="0" distB="0" distL="0" distR="0">
            <wp:extent cx="657225" cy="276225"/>
            <wp:effectExtent l="0" t="0" r="9525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作废：选中销售退库单，点击</w:t>
      </w:r>
      <w:r>
        <w:drawing>
          <wp:inline distT="0" distB="0" distL="0" distR="0">
            <wp:extent cx="638175" cy="247650"/>
            <wp:effectExtent l="0" t="0" r="952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4、输入条件查询以往的销售退库记录。</w:t>
      </w:r>
    </w:p>
    <w:p>
      <w:pPr>
        <w:pStyle w:val="4"/>
      </w:pPr>
      <w:r>
        <w:rPr>
          <w:rFonts w:hint="eastAsia"/>
        </w:rPr>
        <w:t>采购退库</w:t>
      </w:r>
    </w:p>
    <w:p>
      <w:r>
        <w:drawing>
          <wp:inline distT="0" distB="0" distL="0" distR="0">
            <wp:extent cx="5274310" cy="2508250"/>
            <wp:effectExtent l="0" t="0" r="2540" b="6350"/>
            <wp:docPr id="132" name="图片 132" descr="C:\Users\xm\Desktop\袜业生产培训手册\截图\仓库PC\采购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xm\Desktop\袜业生产培训手册\截图\仓库PC\采购退库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1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2、左侧二级菜单选择“采购退库”</w:t>
      </w:r>
    </w:p>
    <w:p>
      <w:r>
        <w:rPr>
          <w:rFonts w:hint="eastAsia"/>
        </w:rPr>
        <w:t>3、新增、作废采购退库订单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新增（从采购退货导入）：①点击</w:t>
      </w:r>
      <w:r>
        <w:drawing>
          <wp:inline distT="0" distB="0" distL="0" distR="0">
            <wp:extent cx="638175" cy="247650"/>
            <wp:effectExtent l="0" t="0" r="952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1104900" cy="2857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按钮，跳转至采购退库明细页面，如下图所示；</w:t>
      </w:r>
    </w:p>
    <w:p>
      <w:pPr>
        <w:jc w:val="left"/>
      </w:pPr>
      <w:r>
        <w:drawing>
          <wp:inline distT="0" distB="0" distL="0" distR="0">
            <wp:extent cx="5274310" cy="272415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95375" cy="247650"/>
            <wp:effectExtent l="0" t="0" r="952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25345"/>
            <wp:effectExtent l="0" t="0" r="2540" b="825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作废：选中采购退库单，点击</w:t>
      </w:r>
      <w:r>
        <w:drawing>
          <wp:inline distT="0" distB="0" distL="0" distR="0">
            <wp:extent cx="638175" cy="247650"/>
            <wp:effectExtent l="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r>
        <w:rPr>
          <w:rFonts w:hint="eastAsia"/>
        </w:rPr>
        <w:t>5、输入条件查询以往的采购退库记录。</w:t>
      </w:r>
    </w:p>
    <w:p>
      <w:pPr>
        <w:pStyle w:val="12"/>
        <w:ind w:left="360" w:firstLine="0" w:firstLineChars="0"/>
      </w:pPr>
    </w:p>
    <w:p>
      <w:pPr>
        <w:pStyle w:val="4"/>
      </w:pPr>
      <w:r>
        <w:rPr>
          <w:rFonts w:hint="eastAsia"/>
        </w:rPr>
        <w:t>客户退库</w:t>
      </w:r>
    </w:p>
    <w:p>
      <w:r>
        <w:drawing>
          <wp:inline distT="0" distB="0" distL="0" distR="0">
            <wp:extent cx="5274310" cy="2510155"/>
            <wp:effectExtent l="0" t="0" r="2540" b="4445"/>
            <wp:docPr id="148" name="图片 148" descr="C:\Users\xm\Desktop\袜业生产培训手册\截图\仓库PC\客户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xm\Desktop\袜业生产培训手册\截图\仓库PC\客户退库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2、左侧二级菜单选择“客户退库”</w:t>
      </w:r>
    </w:p>
    <w:p>
      <w:r>
        <w:rPr>
          <w:rFonts w:hint="eastAsia"/>
        </w:rPr>
        <w:t>3、新增、作废客户退库订单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按钮，跳转至客户退库明细页面，如下图所示；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②根据实际情况填写客户退库信息，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④根据实际情况，填写物料的相关明细，包括单价、退库数量、仓库名称，其中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作废：选中客户退库单，点击</w:t>
      </w:r>
      <w:r>
        <w:drawing>
          <wp:inline distT="0" distB="0" distL="0" distR="0">
            <wp:extent cx="638175" cy="247650"/>
            <wp:effectExtent l="0" t="0" r="952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4、输入条件查询以往的客户退库记录。</w:t>
      </w:r>
    </w:p>
    <w:p/>
    <w:p>
      <w:pPr>
        <w:pStyle w:val="4"/>
      </w:pPr>
      <w:r>
        <w:rPr>
          <w:rFonts w:hint="eastAsia"/>
        </w:rPr>
        <w:t>客户退库</w:t>
      </w:r>
    </w:p>
    <w:p>
      <w:r>
        <w:drawing>
          <wp:inline distT="0" distB="0" distL="0" distR="0">
            <wp:extent cx="5274310" cy="2510155"/>
            <wp:effectExtent l="0" t="0" r="2540" b="4445"/>
            <wp:docPr id="152" name="图片 152" descr="C:\Users\xm\Desktop\袜业生产培训手册\截图\仓库PC\客户退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:\Users\xm\Desktop\袜业生产培训手册\截图\仓库PC\客户退库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2、左侧二级菜单选择“客户退库”</w:t>
      </w:r>
    </w:p>
    <w:p>
      <w:r>
        <w:rPr>
          <w:rFonts w:hint="eastAsia"/>
        </w:rPr>
        <w:t>3、新增、作废客户退库订单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按钮，跳转至客户退库明细页面，如下图所示；</w:t>
      </w:r>
    </w:p>
    <w:p>
      <w:pPr>
        <w:jc w:val="left"/>
      </w:pPr>
      <w:r>
        <w:drawing>
          <wp:inline distT="0" distB="0" distL="0" distR="0">
            <wp:extent cx="5274310" cy="2731770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②根据实际情况填写客户退库信息，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85850" cy="32385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④根据实际情况，填写物料的相关明细，包括单价、退库数量、仓库名称，其中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按钮，客户退库单新增成功。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作废：选中客户退库单，点击</w:t>
      </w:r>
      <w:r>
        <w:drawing>
          <wp:inline distT="0" distB="0" distL="0" distR="0">
            <wp:extent cx="638175" cy="247650"/>
            <wp:effectExtent l="0" t="0" r="9525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4、输入条件查询以往的客户退库记录。</w:t>
      </w:r>
    </w:p>
    <w:p>
      <w:pPr>
        <w:pStyle w:val="4"/>
      </w:pPr>
      <w:r>
        <w:rPr>
          <w:rFonts w:hint="eastAsia"/>
        </w:rPr>
        <w:t>调库单管理</w:t>
      </w:r>
    </w:p>
    <w:p>
      <w:r>
        <w:drawing>
          <wp:inline distT="0" distB="0" distL="0" distR="0">
            <wp:extent cx="5274310" cy="2477135"/>
            <wp:effectExtent l="0" t="0" r="2540" b="0"/>
            <wp:docPr id="168" name="图片 168" descr="C:\Users\xm\Desktop\袜业生产培训手册\截图\仓库PC\调库单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C:\Users\xm\Desktop\袜业生产培训手册\截图\仓库PC\调库单管理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上方一级菜单选择“仓储管理”</w:t>
      </w:r>
    </w:p>
    <w:p>
      <w:r>
        <w:rPr>
          <w:rFonts w:hint="eastAsia"/>
        </w:rPr>
        <w:t>2、左侧二级菜单选择“调库单管理”</w:t>
      </w:r>
    </w:p>
    <w:p>
      <w:r>
        <w:rPr>
          <w:rFonts w:hint="eastAsia"/>
        </w:rPr>
        <w:t>3、新增、作废调库订单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按钮，跳转至调库明细页面，如下图所示；</w:t>
      </w:r>
    </w:p>
    <w:p>
      <w:pPr>
        <w:jc w:val="left"/>
      </w:pPr>
      <w:r>
        <w:drawing>
          <wp:inline distT="0" distB="0" distL="0" distR="0">
            <wp:extent cx="5274310" cy="2727325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②根据实际情况填写调库信息，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00125" cy="276225"/>
            <wp:effectExtent l="0" t="0" r="9525" b="952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④根据实际情况，填写物料的相关明细，包括调入仓库、调入数量，其中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按钮，调库单新增成功。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作废：选中调库订单，点击</w:t>
      </w:r>
      <w:r>
        <w:drawing>
          <wp:inline distT="0" distB="0" distL="0" distR="0">
            <wp:extent cx="638175" cy="247650"/>
            <wp:effectExtent l="0" t="0" r="9525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4、输入条件查询以往的调库单记录。</w:t>
      </w:r>
    </w:p>
    <w:p/>
    <w:p>
      <w:pPr>
        <w:pStyle w:val="4"/>
      </w:pPr>
      <w:r>
        <w:rPr>
          <w:rFonts w:hint="eastAsia"/>
        </w:rPr>
        <w:t>盘点管理</w:t>
      </w:r>
    </w:p>
    <w:p>
      <w:r>
        <w:drawing>
          <wp:inline distT="0" distB="0" distL="0" distR="0">
            <wp:extent cx="5274310" cy="2513330"/>
            <wp:effectExtent l="0" t="0" r="2540" b="1270"/>
            <wp:docPr id="180" name="图片 180" descr="C:\Users\xm\Desktop\袜业生产培训手册\截图\仓库PC\盘点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C:\Users\xm\Desktop\袜业生产培训手册\截图\仓库PC\盘点管理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2、左侧二级菜单选择“盘点管理”</w:t>
      </w:r>
    </w:p>
    <w:p>
      <w:r>
        <w:rPr>
          <w:rFonts w:hint="eastAsia"/>
        </w:rPr>
        <w:t>3、新增盘点订单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按钮，跳转至盘点明细页面，如下图所示；</w:t>
      </w:r>
    </w:p>
    <w:p>
      <w:pPr>
        <w:jc w:val="left"/>
      </w:pPr>
      <w:r>
        <w:drawing>
          <wp:inline distT="0" distB="0" distL="0" distR="0">
            <wp:extent cx="5274310" cy="2734310"/>
            <wp:effectExtent l="0" t="0" r="2540" b="889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②根据实际情况填写盘点记录信息，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00125" cy="276225"/>
            <wp:effectExtent l="0" t="0" r="9525" b="952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t>或者</w:t>
      </w:r>
      <w:r>
        <w:drawing>
          <wp:inline distT="0" distB="0" distL="0" distR="0">
            <wp:extent cx="1019175" cy="304800"/>
            <wp:effectExtent l="0" t="0" r="9525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8343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④根据实际情况，填写物料的相关明细，包括实盘数量，其中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按钮，盘点订单新增成功。</w:t>
      </w:r>
    </w:p>
    <w:p>
      <w:r>
        <w:rPr>
          <w:rFonts w:hint="eastAsia"/>
        </w:rPr>
        <w:t>4、输入条件查询以往的盘点单记录。</w:t>
      </w:r>
    </w:p>
    <w:p>
      <w:pPr>
        <w:pStyle w:val="4"/>
      </w:pPr>
      <w:r>
        <w:rPr>
          <w:rFonts w:hint="eastAsia"/>
        </w:rPr>
        <w:t>车间消耗盘结</w:t>
      </w:r>
    </w:p>
    <w:p>
      <w:r>
        <w:drawing>
          <wp:inline distT="0" distB="0" distL="0" distR="0">
            <wp:extent cx="5274310" cy="2506980"/>
            <wp:effectExtent l="0" t="0" r="2540" b="7620"/>
            <wp:docPr id="34" name="图片 34" descr="C:\Users\xm\Desktop\袜业生产培训手册\截图\仓库PC\车间销售盘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xm\Desktop\袜业生产培训手册\截图\仓库PC\车间销售盘结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2、左侧二级菜单选择“车间消耗盘结”</w:t>
      </w:r>
    </w:p>
    <w:p>
      <w:r>
        <w:rPr>
          <w:rFonts w:hint="eastAsia"/>
        </w:rPr>
        <w:t>3、新增盘结订单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按钮，跳转至盘点明细页面，如下图所示；</w:t>
      </w:r>
    </w:p>
    <w:p>
      <w:pPr>
        <w:jc w:val="left"/>
      </w:pPr>
      <w:r>
        <w:drawing>
          <wp:inline distT="0" distB="0" distL="0" distR="0">
            <wp:extent cx="5274310" cy="27343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②根据实际情况填写盘点记录信息，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drawing>
          <wp:inline distT="0" distB="0" distL="0" distR="0">
            <wp:extent cx="1019175" cy="304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  <w:r>
        <w:drawing>
          <wp:inline distT="0" distB="0" distL="0" distR="0">
            <wp:extent cx="5274310" cy="20726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④根据实际情况，填写物料的相关明细，包括期初数量、领料数量、盘结数量，其中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按钮，盘结订单新增成功。</w:t>
      </w:r>
    </w:p>
    <w:p/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作废：选中盘结订单，点击</w:t>
      </w:r>
      <w:r>
        <w:drawing>
          <wp:inline distT="0" distB="0" distL="0" distR="0">
            <wp:extent cx="638175" cy="2476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4、输入条件查询以往的盘结单记录。</w:t>
      </w:r>
    </w:p>
    <w:p/>
    <w:p>
      <w:pPr>
        <w:pStyle w:val="4"/>
      </w:pPr>
      <w:r>
        <w:rPr>
          <w:rFonts w:hint="eastAsia"/>
        </w:rPr>
        <w:t>销售换库管理</w:t>
      </w:r>
    </w:p>
    <w:p>
      <w:r>
        <w:drawing>
          <wp:inline distT="0" distB="0" distL="0" distR="0">
            <wp:extent cx="5274310" cy="2505075"/>
            <wp:effectExtent l="0" t="0" r="2540" b="9525"/>
            <wp:docPr id="68" name="图片 68" descr="C:\Users\xm\Desktop\袜业生产培训手册\截图\仓库PC\销售换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xm\Desktop\袜业生产培训手册\截图\仓库PC\销售换库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1、上方一级菜单选择“仓储管理”</w:t>
      </w:r>
    </w:p>
    <w:p>
      <w:r>
        <w:rPr>
          <w:rFonts w:hint="eastAsia"/>
        </w:rPr>
        <w:t>2、左侧二级菜单选择“销售换库管理”</w:t>
      </w:r>
    </w:p>
    <w:p>
      <w:r>
        <w:rPr>
          <w:rFonts w:hint="eastAsia"/>
        </w:rPr>
        <w:t>3、新增销售换库订单</w:t>
      </w:r>
    </w:p>
    <w:p>
      <w:pPr>
        <w:pStyle w:val="1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990600" cy="247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按钮，跳转至销售换库明细页面，如下图所示；</w:t>
      </w:r>
    </w:p>
    <w:p>
      <w:pPr>
        <w:jc w:val="left"/>
      </w:pPr>
      <w:r>
        <w:drawing>
          <wp:inline distT="0" distB="0" distL="0" distR="0">
            <wp:extent cx="5274310" cy="269049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②根据实际情况填写换库信息，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2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③原物料明细，填写本次换库数量、换入仓库；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2"/>
        <w:ind w:left="780"/>
        <w:jc w:val="left"/>
      </w:pPr>
      <w:r>
        <w:rPr>
          <w:rFonts w:hint="eastAsia"/>
        </w:rPr>
        <w:t>④新物料明细，填写本次换库数量、换出仓库；</w:t>
      </w:r>
    </w:p>
    <w:p>
      <w:pPr>
        <w:pStyle w:val="12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按钮，销售换库订单新增成功。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作废：选中销售换库订单，点击</w:t>
      </w:r>
      <w:r>
        <w:drawing>
          <wp:inline distT="0" distB="0" distL="0" distR="0">
            <wp:extent cx="638175" cy="24765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2"/>
        <w:ind w:left="360" w:firstLine="0" w:firstLineChars="0"/>
      </w:pPr>
    </w:p>
    <w:p>
      <w:r>
        <w:rPr>
          <w:rFonts w:hint="eastAsia"/>
        </w:rPr>
        <w:t>4、输入条件查询以往的销售换库记录。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585A48"/>
    <w:multiLevelType w:val="multilevel"/>
    <w:tmpl w:val="08585A4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C63EB2"/>
    <w:multiLevelType w:val="multilevel"/>
    <w:tmpl w:val="08C63E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C43399"/>
    <w:multiLevelType w:val="multilevel"/>
    <w:tmpl w:val="15C4339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FB7EE6"/>
    <w:multiLevelType w:val="multilevel"/>
    <w:tmpl w:val="15FB7E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B61738"/>
    <w:multiLevelType w:val="multilevel"/>
    <w:tmpl w:val="24B6173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724FE6"/>
    <w:multiLevelType w:val="multilevel"/>
    <w:tmpl w:val="28724FE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39399F"/>
    <w:multiLevelType w:val="multilevel"/>
    <w:tmpl w:val="2939399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F520B11"/>
    <w:multiLevelType w:val="multilevel"/>
    <w:tmpl w:val="2F520B11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8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C410C90"/>
    <w:multiLevelType w:val="multilevel"/>
    <w:tmpl w:val="4C410C9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D1D17CF"/>
    <w:multiLevelType w:val="multilevel"/>
    <w:tmpl w:val="4D1D17C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B170FD"/>
    <w:multiLevelType w:val="multilevel"/>
    <w:tmpl w:val="71B170F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455442A"/>
    <w:multiLevelType w:val="multilevel"/>
    <w:tmpl w:val="7455442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F246EBB"/>
    <w:multiLevelType w:val="multilevel"/>
    <w:tmpl w:val="7F246EBB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6"/>
  </w:num>
  <w:num w:numId="11">
    <w:abstractNumId w:val="11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YWMzMmZhNTRlMjQwYTM1M2UzNGE1NmFlMzdjNmYifQ=="/>
  </w:docVars>
  <w:rsids>
    <w:rsidRoot w:val="00547848"/>
    <w:rsid w:val="00011BA9"/>
    <w:rsid w:val="00044C6E"/>
    <w:rsid w:val="00055F4C"/>
    <w:rsid w:val="000619E3"/>
    <w:rsid w:val="000A2851"/>
    <w:rsid w:val="000C1309"/>
    <w:rsid w:val="000C2DCE"/>
    <w:rsid w:val="000D0DEC"/>
    <w:rsid w:val="000F10C1"/>
    <w:rsid w:val="001010AB"/>
    <w:rsid w:val="001043FA"/>
    <w:rsid w:val="00107895"/>
    <w:rsid w:val="00116C0A"/>
    <w:rsid w:val="00141058"/>
    <w:rsid w:val="001444E6"/>
    <w:rsid w:val="001661A0"/>
    <w:rsid w:val="001735DC"/>
    <w:rsid w:val="00174745"/>
    <w:rsid w:val="00176C55"/>
    <w:rsid w:val="001A2C03"/>
    <w:rsid w:val="001D0066"/>
    <w:rsid w:val="001D77E1"/>
    <w:rsid w:val="00200BF3"/>
    <w:rsid w:val="002036B4"/>
    <w:rsid w:val="00203D09"/>
    <w:rsid w:val="00212AF5"/>
    <w:rsid w:val="002154DF"/>
    <w:rsid w:val="00230602"/>
    <w:rsid w:val="00255E58"/>
    <w:rsid w:val="00292DA8"/>
    <w:rsid w:val="002A1D8C"/>
    <w:rsid w:val="002A755E"/>
    <w:rsid w:val="002B5C62"/>
    <w:rsid w:val="002C1AE8"/>
    <w:rsid w:val="002C4D34"/>
    <w:rsid w:val="002C5F90"/>
    <w:rsid w:val="002F6FA1"/>
    <w:rsid w:val="00315CE0"/>
    <w:rsid w:val="003229E2"/>
    <w:rsid w:val="00336657"/>
    <w:rsid w:val="00336EF6"/>
    <w:rsid w:val="00340219"/>
    <w:rsid w:val="00364BE5"/>
    <w:rsid w:val="003734A7"/>
    <w:rsid w:val="003752B8"/>
    <w:rsid w:val="003902A2"/>
    <w:rsid w:val="003940E5"/>
    <w:rsid w:val="003A4E0B"/>
    <w:rsid w:val="003B5830"/>
    <w:rsid w:val="003F2C94"/>
    <w:rsid w:val="003F6ACD"/>
    <w:rsid w:val="00401D54"/>
    <w:rsid w:val="00406216"/>
    <w:rsid w:val="00413592"/>
    <w:rsid w:val="00421951"/>
    <w:rsid w:val="00460AF1"/>
    <w:rsid w:val="004669C1"/>
    <w:rsid w:val="00494624"/>
    <w:rsid w:val="00497EBB"/>
    <w:rsid w:val="004B4C12"/>
    <w:rsid w:val="004F2E55"/>
    <w:rsid w:val="00501B04"/>
    <w:rsid w:val="00505FF2"/>
    <w:rsid w:val="00534BFC"/>
    <w:rsid w:val="005355AC"/>
    <w:rsid w:val="00544738"/>
    <w:rsid w:val="00547848"/>
    <w:rsid w:val="00561AF2"/>
    <w:rsid w:val="00563008"/>
    <w:rsid w:val="00584A0F"/>
    <w:rsid w:val="005A39A9"/>
    <w:rsid w:val="0060403C"/>
    <w:rsid w:val="00604CBC"/>
    <w:rsid w:val="00605203"/>
    <w:rsid w:val="00616D0E"/>
    <w:rsid w:val="00621650"/>
    <w:rsid w:val="0062433B"/>
    <w:rsid w:val="00661816"/>
    <w:rsid w:val="00671D4B"/>
    <w:rsid w:val="006C1B31"/>
    <w:rsid w:val="006D3ED7"/>
    <w:rsid w:val="006E42DC"/>
    <w:rsid w:val="007102F1"/>
    <w:rsid w:val="00710924"/>
    <w:rsid w:val="00710ACF"/>
    <w:rsid w:val="007121EF"/>
    <w:rsid w:val="00762C81"/>
    <w:rsid w:val="00777017"/>
    <w:rsid w:val="00777F3D"/>
    <w:rsid w:val="00785385"/>
    <w:rsid w:val="0078630E"/>
    <w:rsid w:val="007C226F"/>
    <w:rsid w:val="007D4C72"/>
    <w:rsid w:val="007E020E"/>
    <w:rsid w:val="007E0720"/>
    <w:rsid w:val="007F1015"/>
    <w:rsid w:val="00807D7F"/>
    <w:rsid w:val="008132AB"/>
    <w:rsid w:val="0083230F"/>
    <w:rsid w:val="00833DB7"/>
    <w:rsid w:val="0084058A"/>
    <w:rsid w:val="008528E8"/>
    <w:rsid w:val="00872C7D"/>
    <w:rsid w:val="00892FA6"/>
    <w:rsid w:val="008A272A"/>
    <w:rsid w:val="008A6560"/>
    <w:rsid w:val="008B2F67"/>
    <w:rsid w:val="008C0B6B"/>
    <w:rsid w:val="008C50D6"/>
    <w:rsid w:val="008E6713"/>
    <w:rsid w:val="008F4309"/>
    <w:rsid w:val="00905215"/>
    <w:rsid w:val="00910D90"/>
    <w:rsid w:val="00923DED"/>
    <w:rsid w:val="009323FA"/>
    <w:rsid w:val="0093474E"/>
    <w:rsid w:val="0093608E"/>
    <w:rsid w:val="009428DA"/>
    <w:rsid w:val="0094460D"/>
    <w:rsid w:val="00980AF8"/>
    <w:rsid w:val="00986382"/>
    <w:rsid w:val="00997F03"/>
    <w:rsid w:val="009B4D6A"/>
    <w:rsid w:val="009B5730"/>
    <w:rsid w:val="009E0828"/>
    <w:rsid w:val="009F049F"/>
    <w:rsid w:val="00A04D54"/>
    <w:rsid w:val="00A351EC"/>
    <w:rsid w:val="00A52A3D"/>
    <w:rsid w:val="00A573C1"/>
    <w:rsid w:val="00A73055"/>
    <w:rsid w:val="00A77515"/>
    <w:rsid w:val="00AB5B95"/>
    <w:rsid w:val="00AD33FB"/>
    <w:rsid w:val="00AE4B15"/>
    <w:rsid w:val="00AF0180"/>
    <w:rsid w:val="00AF57F5"/>
    <w:rsid w:val="00B2372F"/>
    <w:rsid w:val="00B35699"/>
    <w:rsid w:val="00B37F44"/>
    <w:rsid w:val="00B61AA4"/>
    <w:rsid w:val="00B86773"/>
    <w:rsid w:val="00B95606"/>
    <w:rsid w:val="00B972FE"/>
    <w:rsid w:val="00BA7F4A"/>
    <w:rsid w:val="00BB5649"/>
    <w:rsid w:val="00BC7FD3"/>
    <w:rsid w:val="00C10396"/>
    <w:rsid w:val="00C10D38"/>
    <w:rsid w:val="00C11FAB"/>
    <w:rsid w:val="00C24549"/>
    <w:rsid w:val="00C543B1"/>
    <w:rsid w:val="00C65B6C"/>
    <w:rsid w:val="00C67F80"/>
    <w:rsid w:val="00C8121B"/>
    <w:rsid w:val="00C854C1"/>
    <w:rsid w:val="00CA0065"/>
    <w:rsid w:val="00D07A9E"/>
    <w:rsid w:val="00D17A3F"/>
    <w:rsid w:val="00D31577"/>
    <w:rsid w:val="00D50C0F"/>
    <w:rsid w:val="00D65389"/>
    <w:rsid w:val="00D7060E"/>
    <w:rsid w:val="00D7254B"/>
    <w:rsid w:val="00D7475A"/>
    <w:rsid w:val="00D829D4"/>
    <w:rsid w:val="00DA1899"/>
    <w:rsid w:val="00DA3584"/>
    <w:rsid w:val="00DC1559"/>
    <w:rsid w:val="00DC683D"/>
    <w:rsid w:val="00DE02E2"/>
    <w:rsid w:val="00DE1841"/>
    <w:rsid w:val="00DF3B19"/>
    <w:rsid w:val="00E27E82"/>
    <w:rsid w:val="00E409EB"/>
    <w:rsid w:val="00E472F3"/>
    <w:rsid w:val="00E53275"/>
    <w:rsid w:val="00E569D7"/>
    <w:rsid w:val="00EA30D2"/>
    <w:rsid w:val="00EB61B8"/>
    <w:rsid w:val="00ED574E"/>
    <w:rsid w:val="00EE21D1"/>
    <w:rsid w:val="00EE677B"/>
    <w:rsid w:val="00EF476D"/>
    <w:rsid w:val="00F240DE"/>
    <w:rsid w:val="00F55BC4"/>
    <w:rsid w:val="00F60770"/>
    <w:rsid w:val="00F750E8"/>
    <w:rsid w:val="00F86154"/>
    <w:rsid w:val="00FC07B1"/>
    <w:rsid w:val="00FD486C"/>
    <w:rsid w:val="00FF1938"/>
    <w:rsid w:val="12090643"/>
    <w:rsid w:val="13D51E91"/>
    <w:rsid w:val="772F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6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4762</Words>
  <Characters>4789</Characters>
  <Lines>37</Lines>
  <Paragraphs>10</Paragraphs>
  <TotalTime>124</TotalTime>
  <ScaleCrop>false</ScaleCrop>
  <LinksUpToDate>false</LinksUpToDate>
  <CharactersWithSpaces>4891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2016-09-05T01:47:00Z</dcterms:created>
  <dc:creator>xm</dc:creator>
  <cp:lastModifiedBy>宋歌</cp:lastModifiedBy>
  <dcterms:modified xsi:type="dcterms:W3CDTF">2023-10-20T07:11:07Z</dcterms:modified>
  <cp:revision>361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9BB8F08756804428B6E521815C790141</vt:lpwstr>
  </property>
</Properties>
</file>