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bidi w:val="0"/>
        <w:rPr>
          <w:rFonts w:hint="default" w:eastAsiaTheme="majorEastAsia"/>
          <w:lang w:val="en-US" w:eastAsia="zh-CN"/>
        </w:rPr>
      </w:pPr>
      <w:r>
        <w:rPr>
          <w:rFonts w:hint="eastAsia"/>
          <w:lang w:val="en-US" w:eastAsia="zh-CN"/>
        </w:rPr>
        <w:t>Streamsets数据集成平台</w:t>
      </w:r>
      <w:r>
        <w:rPr>
          <w:rFonts w:hint="eastAsia"/>
          <w:lang w:val="en-US" w:eastAsia="zh-CN"/>
        </w:rPr>
        <w:t>使用指南</w:t>
      </w:r>
      <w:bookmarkStart w:id="0" w:name="_GoBack"/>
      <w:bookmarkEnd w:id="0"/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ECS启动成功后，直接访问浏览器：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"http://${eip}:8047/"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7"/>
          <w:rFonts w:hint="eastAsia"/>
          <w:lang w:val="en-US" w:eastAsia="zh-CN"/>
        </w:rPr>
        <w:t>http://</w:t>
      </w:r>
      <w:r>
        <w:rPr>
          <w:rStyle w:val="17"/>
          <w:rFonts w:hint="eastAsia"/>
          <w:color w:val="C00000"/>
          <w:lang w:val="en-US" w:eastAsia="zh-CN"/>
        </w:rPr>
        <w:t>${eip}</w:t>
      </w:r>
      <w:r>
        <w:rPr>
          <w:rStyle w:val="17"/>
          <w:rFonts w:hint="eastAsia"/>
          <w:lang w:val="en-US" w:eastAsia="zh-CN"/>
        </w:rPr>
        <w:t>:18630/</w:t>
      </w:r>
      <w:r>
        <w:rPr>
          <w:rFonts w:hint="eastAsia"/>
          <w:lang w:val="en-US" w:eastAsia="zh-CN"/>
        </w:rPr>
        <w:fldChar w:fldCharType="end"/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C00000"/>
          <w:lang w:val="en-US" w:eastAsia="zh-CN"/>
        </w:rPr>
        <w:t>${eip}的为ECS所绑定的弹性公网IP。</w:t>
      </w:r>
    </w:p>
    <w:p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Username：admin</w:t>
      </w:r>
    </w:p>
    <w:p>
      <w:pPr>
        <w:widowControl w:val="0"/>
        <w:numPr>
          <w:ilvl w:val="0"/>
          <w:numId w:val="4"/>
        </w:numPr>
        <w:autoSpaceDE w:val="0"/>
        <w:autoSpaceDN w:val="0"/>
        <w:bidi w:val="0"/>
        <w:adjustRightInd w:val="0"/>
        <w:spacing w:line="360" w:lineRule="auto"/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Password：admin</w:t>
      </w: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Origins - Huawei Cloud OBS配置如下：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73025</wp:posOffset>
                </wp:positionV>
                <wp:extent cx="5177790" cy="2139315"/>
                <wp:effectExtent l="4445" t="4445" r="18415" b="889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0780" y="3257550"/>
                          <a:ext cx="5177790" cy="213931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Authentication Method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选择HW Keys；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Access Key ID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AK；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Secret Access Key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SK；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Endpoint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Endpoint；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Bucket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OBS桶名；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Common Prefix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要处理对象的公共前缀，可理解为文件夹；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Prefix Pattern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要处理对象的前缀。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5.75pt;height:168.45pt;width:407.7pt;z-index:251659264;mso-width-relative:page;mso-height-relative:page;" fillcolor="#FCD5B5 [1305]" filled="t" stroked="t" coordsize="21600,21600" o:gfxdata="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ZqI3E9gAAAAIAQAADwAAAAAAAAAB&#10;ACAAAAAiAAAAZHJzL2Rvd25yZXYueG1sUEsBAhQAFAAAAAgAh07iQMvRcuSCAgAA/QQAAA4AAAAA&#10;AAAAAQAgAAAAJwEAAGRycy9lMm9Eb2MueG1sUEsFBgAAAAAGAAYAWQEAABs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Authentication Method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选择HW Keys；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Access Key ID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AK；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Secret Access Key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SK；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Endpoint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Endpoint；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Bucket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OBS桶名；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Common Prefix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要处理对象的公共前缀，可理解为文件夹；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Prefix Pattern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要处理对象的前缀。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Destinations - Huawei Cloud OBS配置如下：</w: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95250</wp:posOffset>
                </wp:positionV>
                <wp:extent cx="5177790" cy="3032125"/>
                <wp:effectExtent l="4445" t="4445" r="18415" b="114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30321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【Huawei OBS选项卡：】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Authentication Method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选择HW Keys；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Access Key ID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AK；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Secret Access Key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SK；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Endpoint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Endpoint；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Bucket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OBS桶名；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Common Prefix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要处理对象的公共前缀，可理解为文件夹；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Partition Prefix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使用特定分区前缀或定义计算结果为分区前缀的表达式，在表达式中使用日期时间变量时，请务必配置阶段的时间基础；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Object Name Suffix</w:t>
                            </w:r>
                            <w:r>
                              <w:rPr>
                                <w:rFonts w:hint="default"/>
                              </w:rPr>
                              <w:t> 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要处理对象的后缀。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7.5pt;height:238.75pt;width:407.7pt;z-index:251660288;mso-width-relative:page;mso-height-relative:page;" fillcolor="#FCD5B5 [1305]" filled="t" stroked="t" coordsize="21600,21600" o:gfxdata="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PsloY1wAAAAgBAAAPAAAAAAAAAAEAIAAAACIAAABk&#10;cnMvZG93bnJldi54bWxQSwECFAAUAAAACACHTuJA7iIiWnkCAADxBAAADgAAAAAAAAABACAAAAAm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ind w:left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【Huawei OBS选项卡：】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Authentication Method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选择HW Keys；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Access Key ID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AK；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Secret Access Key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SK；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Endpoint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Endpoint；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Bucket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OBS桶名；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Common Prefix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要处理对象的公共前缀，可理解为文件夹；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Partition Prefix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使用特定分区前缀或定义计算结果为分区前缀的表达式，在表达式中使用日期时间变量时，请务必配置阶段的时间基础；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Object Name Suffix</w:t>
                      </w:r>
                      <w:r>
                        <w:rPr>
                          <w:rFonts w:hint="default"/>
                        </w:rPr>
                        <w:t> 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要处理对象的后缀。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271145</wp:posOffset>
                </wp:positionV>
                <wp:extent cx="5177790" cy="954405"/>
                <wp:effectExtent l="4445" t="4445" r="18415" b="1270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95440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【SSE选项卡：】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Server-Side Encryption Option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可选SSE-OBS和SSE-KMS两种；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HW KMS Key Id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选择SSE-KMS后，该项可填具体的密钥ID，不填为默认的密钥。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4pt;margin-top:21.35pt;height:75.15pt;width:407.7pt;z-index:251661312;mso-width-relative:page;mso-height-relative:page;" fillcolor="#FCD5B5 [1305]" filled="t" stroked="t" coordsize="21600,21600" o:gfxdata="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MUNx7YAAAACAEAAA8AAAAAAAAAAQAgAAAAIgAAAGRy&#10;cy9kb3ducmV2LnhtbFBLAQIUABQAAAAIAIdO4kCOP3AMdwIAAPAEAAAOAAAAAAAAAAEAIAAAACc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ind w:left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【SSE选项卡：】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Server-Side Encryption Option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可选SSE-OBS和SSE-KMS两种；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HW KMS Key Id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选择SSE-KMS后，该项可填具体的密钥ID，不填为默认的密钥。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bidi w:val="0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Executors - Huawei Cloud OBS配置如下：</w: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29210</wp:posOffset>
                </wp:positionV>
                <wp:extent cx="5177790" cy="1794510"/>
                <wp:effectExtent l="4445" t="4445" r="18415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179451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【Huawei OBS选项卡：】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Authentication Method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选择HW Keys；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Access Key ID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AK；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Secret Access Key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SK；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Endpoint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 Endpoint；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Bucket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OBS桶名。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8pt;margin-top:2.3pt;height:141.3pt;width:407.7pt;z-index:251662336;mso-width-relative:page;mso-height-relative:page;" fillcolor="#FCD5B5 [1305]" filled="t" stroked="t" coordsize="21600,21600" o:gfxdata="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9wws41wAAAAcBAAAPAAAAAAAAAAEAIAAAACIAAABk&#10;cnMvZG93bnJldi54bWxQSwECFAAUAAAACACHTuJA+wVItHkCAADxBAAADgAAAAAAAAABACAAAAAm&#10;AQAAZHJzL2Uyb0RvYy54bWxQSwUGAAAAAAYABgBZAQAAEQY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ind w:left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【Huawei OBS选项卡：】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Authentication Method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选择HW Keys；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Access Key ID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AK；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Secret Access Key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SK；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Endpoint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 Endpoint；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Bucket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OBS桶名。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191135</wp:posOffset>
                </wp:positionV>
                <wp:extent cx="5177790" cy="2149475"/>
                <wp:effectExtent l="5080" t="4445" r="17780" b="177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790" cy="2149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bidi w:val="0"/>
                              <w:ind w:leftChars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【Tasks选项卡：】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Task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可选Create New Object和Copy Object两种；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Object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选择Create New Object时为新对象的名称，选择Copy Object时为被复制对象的名称；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t>Content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选择Create New Object时，要写入的新对象的内容；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</w:pPr>
                            <w:r>
                              <w:t>New Object Path</w:t>
                            </w:r>
                            <w:r>
                              <w:rPr>
                                <w:rFonts w:hint="default"/>
                              </w:rPr>
                              <w:t> 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选择Copy Object时复制对象的路径；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5"/>
                              </w:numPr>
                              <w:bidi w:val="0"/>
                            </w:pPr>
                            <w:r>
                              <w:t>Delete Original Object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选择Copy Object时是否需要删除被复制对象。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85pt;margin-top:15.05pt;height:169.25pt;width:407.7pt;z-index:251663360;mso-width-relative:page;mso-height-relative:page;" fillcolor="#FCD5B5 [1305]" filled="t" stroked="t" coordsize="21600,21600" o:gfxdata="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Ix2nLXAAAACAEAAA8AAAAAAAAAAQAgAAAAIgAAAGRy&#10;cy9kb3ducmV2LnhtbFBLAQIUABQAAAAIAIdO4kAx2hIqeAIAAPEEAAAOAAAAAAAAAAEAIAAAACYB&#10;AABkcnMvZTJvRG9jLnhtbFBLBQYAAAAABgAGAFkBAAAQ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bidi w:val="0"/>
                        <w:ind w:leftChars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【Tasks选项卡：】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Task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可选Create New Object和Copy Object两种；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Object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选择Create New Object时为新对象的名称，选择Copy Object时为被复制对象的名称；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t>Content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选择Create New Object时，要写入的新对象的内容；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</w:pPr>
                      <w:r>
                        <w:t>New Object Path</w:t>
                      </w:r>
                      <w:r>
                        <w:rPr>
                          <w:rFonts w:hint="default"/>
                        </w:rPr>
                        <w:t> 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选择Copy Object时复制对象的路径；</w:t>
                      </w:r>
                    </w:p>
                    <w:p>
                      <w:pPr>
                        <w:numPr>
                          <w:ilvl w:val="0"/>
                          <w:numId w:val="5"/>
                        </w:numPr>
                        <w:bidi w:val="0"/>
                      </w:pPr>
                      <w:r>
                        <w:t>Delete Original Object</w:t>
                      </w:r>
                      <w:r>
                        <w:rPr>
                          <w:rFonts w:hint="eastAsia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选择Copy Object时是否需要删除被复制对象。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bidi w:val="0"/>
        <w:adjustRightInd w:val="0"/>
        <w:spacing w:line="360" w:lineRule="auto"/>
        <w:rPr>
          <w:rFonts w:hint="eastAsia"/>
          <w:lang w:val="en-US" w:eastAsia="zh-CN"/>
        </w:rPr>
      </w:pPr>
    </w:p>
    <w:p>
      <w:pPr>
        <w:numPr>
          <w:ilvl w:val="0"/>
          <w:numId w:val="3"/>
        </w:numPr>
        <w:bidi w:val="0"/>
        <w:ind w:left="42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更多数据源的配置可以参考官网文档：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"https://docs.streamsets.com/portal/datacollector/3.22.x/help/index.html"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16"/>
          <w:rFonts w:hint="eastAsia"/>
          <w:lang w:val="en-US" w:eastAsia="zh-CN"/>
        </w:rPr>
        <w:t>https://docs.streamsets.com/portal/datacollector/3.22.x/help/index.html</w:t>
      </w:r>
      <w:r>
        <w:rPr>
          <w:rFonts w:hint="eastAsia"/>
          <w:lang w:val="en-US" w:eastAsia="zh-CN"/>
        </w:rPr>
        <w:fldChar w:fldCharType="end"/>
      </w:r>
    </w:p>
    <w:sectPr>
      <w:headerReference r:id="rId6" w:type="first"/>
      <w:footerReference r:id="rId8" w:type="first"/>
      <w:headerReference r:id="rId5" w:type="even"/>
      <w:footerReference r:id="rId7" w:type="even"/>
      <w:pgSz w:w="11906" w:h="16838"/>
      <w:pgMar w:top="1312" w:right="1800" w:bottom="1440" w:left="1800" w:header="779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BC5689"/>
    <w:multiLevelType w:val="singleLevel"/>
    <w:tmpl w:val="1FBC568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28F5511"/>
    <w:multiLevelType w:val="singleLevel"/>
    <w:tmpl w:val="228F551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2FE570A"/>
    <w:multiLevelType w:val="multilevel"/>
    <w:tmpl w:val="42FE570A"/>
    <w:lvl w:ilvl="0" w:tentative="0">
      <w:start w:val="1"/>
      <w:numFmt w:val="decimal"/>
      <w:suff w:val="nothing"/>
      <w:lvlText w:val="%1  "/>
      <w:lvlJc w:val="left"/>
      <w:pPr>
        <w:ind w:left="0" w:firstLine="0"/>
      </w:pPr>
      <w:rPr>
        <w:rFonts w:hint="default" w:ascii="Arial" w:hAnsi="Arial" w:eastAsia="黑体"/>
        <w:b w:val="0"/>
        <w:i w:val="0"/>
        <w:sz w:val="36"/>
        <w:szCs w:val="36"/>
      </w:rPr>
    </w:lvl>
    <w:lvl w:ilvl="1" w:tentative="0">
      <w:start w:val="1"/>
      <w:numFmt w:val="decimal"/>
      <w:suff w:val="nothing"/>
      <w:lvlText w:val="%1.%2  "/>
      <w:lvlJc w:val="left"/>
      <w:pPr>
        <w:ind w:left="0" w:firstLine="0"/>
      </w:pPr>
      <w:rPr>
        <w:rFonts w:hint="default" w:ascii="Arial" w:hAnsi="Arial"/>
        <w:b w:val="0"/>
        <w:i w:val="0"/>
        <w:sz w:val="30"/>
        <w:szCs w:val="30"/>
      </w:rPr>
    </w:lvl>
    <w:lvl w:ilvl="2" w:tentative="0">
      <w:start w:val="1"/>
      <w:numFmt w:val="decimal"/>
      <w:suff w:val="nothing"/>
      <w:lvlText w:val="%1.%2.%3  "/>
      <w:lvlJc w:val="left"/>
      <w:pPr>
        <w:ind w:left="0" w:firstLine="0"/>
      </w:pPr>
      <w:rPr>
        <w:rFonts w:hint="default" w:ascii="Arial" w:hAnsi="Arial"/>
        <w:b w:val="0"/>
        <w:i w:val="0"/>
        <w:sz w:val="24"/>
        <w:szCs w:val="24"/>
      </w:rPr>
    </w:lvl>
    <w:lvl w:ilvl="3" w:tentative="0">
      <w:start w:val="1"/>
      <w:numFmt w:val="decimal"/>
      <w:suff w:val="nothing"/>
      <w:lvlText w:val="%1.%2.%3.%4  "/>
      <w:lvlJc w:val="left"/>
      <w:pPr>
        <w:ind w:left="0" w:firstLine="0"/>
      </w:pPr>
      <w:rPr>
        <w:rFonts w:hint="default" w:ascii="Arial" w:hAnsi="Arial"/>
        <w:b w:val="0"/>
        <w:i w:val="0"/>
        <w:sz w:val="21"/>
        <w:szCs w:val="21"/>
      </w:rPr>
    </w:lvl>
    <w:lvl w:ilvl="4" w:tentative="0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5" w:tentative="0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6" w:tentative="0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hint="default" w:ascii="Arial" w:hAnsi="Arial"/>
        <w:b w:val="0"/>
        <w:i w:val="0"/>
        <w:sz w:val="21"/>
        <w:szCs w:val="21"/>
      </w:rPr>
    </w:lvl>
    <w:lvl w:ilvl="7" w:tentative="0">
      <w:start w:val="1"/>
      <w:numFmt w:val="decimal"/>
      <w:lvlRestart w:val="0"/>
      <w:pStyle w:val="22"/>
      <w:suff w:val="space"/>
      <w:lvlText w:val="图%8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  <w:lvl w:ilvl="8" w:tentative="0">
      <w:start w:val="1"/>
      <w:numFmt w:val="decimal"/>
      <w:lvlRestart w:val="0"/>
      <w:pStyle w:val="18"/>
      <w:suff w:val="space"/>
      <w:lvlText w:val="表%9"/>
      <w:lvlJc w:val="center"/>
      <w:pPr>
        <w:ind w:left="0" w:firstLine="0"/>
      </w:pPr>
      <w:rPr>
        <w:rFonts w:hint="default" w:ascii="Arial" w:hAnsi="Arial" w:eastAsia="黑体"/>
        <w:b w:val="0"/>
        <w:i w:val="0"/>
        <w:sz w:val="18"/>
        <w:szCs w:val="18"/>
      </w:rPr>
    </w:lvl>
  </w:abstractNum>
  <w:abstractNum w:abstractNumId="3">
    <w:nsid w:val="4B9FB587"/>
    <w:multiLevelType w:val="singleLevel"/>
    <w:tmpl w:val="4B9FB58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63546429"/>
    <w:multiLevelType w:val="multilevel"/>
    <w:tmpl w:val="6354642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4" w:tentative="0">
      <w:start w:val="1"/>
      <w:numFmt w:val="decimal"/>
      <w:lvlText w:val="%5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5" w:tentative="0">
      <w:start w:val="1"/>
      <w:numFmt w:val="lowerLetter"/>
      <w:lvlText w:val="%6）"/>
      <w:lvlJc w:val="left"/>
      <w:pPr>
        <w:tabs>
          <w:tab w:val="left" w:pos="567"/>
        </w:tabs>
        <w:ind w:left="936" w:hanging="680"/>
      </w:pPr>
      <w:rPr>
        <w:rFonts w:hint="eastAsia"/>
      </w:rPr>
    </w:lvl>
    <w:lvl w:ilvl="6" w:tentative="0">
      <w:start w:val="1"/>
      <w:numFmt w:val="lowerRoman"/>
      <w:lvlText w:val="%7"/>
      <w:lvlJc w:val="left"/>
      <w:pPr>
        <w:tabs>
          <w:tab w:val="left" w:pos="567"/>
        </w:tabs>
        <w:ind w:left="936" w:hanging="68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ODBmOGEyYzA2YzgwYjU2ZmYwZTY5MmJmYTAyMWMifQ=="/>
  </w:docVars>
  <w:rsids>
    <w:rsidRoot w:val="007162BA"/>
    <w:rsid w:val="000041B4"/>
    <w:rsid w:val="00010A51"/>
    <w:rsid w:val="00035469"/>
    <w:rsid w:val="000B07D5"/>
    <w:rsid w:val="0012175A"/>
    <w:rsid w:val="00130B82"/>
    <w:rsid w:val="00152B8F"/>
    <w:rsid w:val="00172E78"/>
    <w:rsid w:val="001C1643"/>
    <w:rsid w:val="00212FA7"/>
    <w:rsid w:val="00221741"/>
    <w:rsid w:val="00250404"/>
    <w:rsid w:val="002558D5"/>
    <w:rsid w:val="002A596E"/>
    <w:rsid w:val="00300DD7"/>
    <w:rsid w:val="003055E4"/>
    <w:rsid w:val="00307760"/>
    <w:rsid w:val="00322719"/>
    <w:rsid w:val="00374D56"/>
    <w:rsid w:val="00394FC7"/>
    <w:rsid w:val="00425F62"/>
    <w:rsid w:val="00446E5F"/>
    <w:rsid w:val="004619F0"/>
    <w:rsid w:val="00482CE0"/>
    <w:rsid w:val="004861B4"/>
    <w:rsid w:val="004A40A4"/>
    <w:rsid w:val="004B6A04"/>
    <w:rsid w:val="0052233A"/>
    <w:rsid w:val="005477EF"/>
    <w:rsid w:val="005858F4"/>
    <w:rsid w:val="00586AAB"/>
    <w:rsid w:val="005870B0"/>
    <w:rsid w:val="00591019"/>
    <w:rsid w:val="00592159"/>
    <w:rsid w:val="00634265"/>
    <w:rsid w:val="00677BB1"/>
    <w:rsid w:val="006B7CC2"/>
    <w:rsid w:val="006E46FF"/>
    <w:rsid w:val="007162BA"/>
    <w:rsid w:val="00730464"/>
    <w:rsid w:val="0075012D"/>
    <w:rsid w:val="00760ABC"/>
    <w:rsid w:val="00775BB5"/>
    <w:rsid w:val="00780144"/>
    <w:rsid w:val="00795418"/>
    <w:rsid w:val="007A51B4"/>
    <w:rsid w:val="007D4937"/>
    <w:rsid w:val="007E162C"/>
    <w:rsid w:val="007F0F10"/>
    <w:rsid w:val="0080291F"/>
    <w:rsid w:val="008977CD"/>
    <w:rsid w:val="00945FAC"/>
    <w:rsid w:val="009535D1"/>
    <w:rsid w:val="009730ED"/>
    <w:rsid w:val="009D5E9B"/>
    <w:rsid w:val="009F20A3"/>
    <w:rsid w:val="00B2661E"/>
    <w:rsid w:val="00B56BE9"/>
    <w:rsid w:val="00C052BF"/>
    <w:rsid w:val="00C17D60"/>
    <w:rsid w:val="00C53AFA"/>
    <w:rsid w:val="00CD7407"/>
    <w:rsid w:val="00D16C4C"/>
    <w:rsid w:val="00D87114"/>
    <w:rsid w:val="00DA4029"/>
    <w:rsid w:val="00DA6614"/>
    <w:rsid w:val="00DB3722"/>
    <w:rsid w:val="00DD7527"/>
    <w:rsid w:val="00DE20BC"/>
    <w:rsid w:val="00E212F2"/>
    <w:rsid w:val="00E471D5"/>
    <w:rsid w:val="00E73081"/>
    <w:rsid w:val="00E96AB2"/>
    <w:rsid w:val="00EE2438"/>
    <w:rsid w:val="00EE58DB"/>
    <w:rsid w:val="00F56307"/>
    <w:rsid w:val="00F746AB"/>
    <w:rsid w:val="00FA1091"/>
    <w:rsid w:val="00FB748A"/>
    <w:rsid w:val="00FD52B5"/>
    <w:rsid w:val="00FF77C6"/>
    <w:rsid w:val="011865A4"/>
    <w:rsid w:val="019D330F"/>
    <w:rsid w:val="01BA268A"/>
    <w:rsid w:val="01BE7323"/>
    <w:rsid w:val="01E46E20"/>
    <w:rsid w:val="02083BFD"/>
    <w:rsid w:val="02704AC1"/>
    <w:rsid w:val="02866093"/>
    <w:rsid w:val="033A4890"/>
    <w:rsid w:val="03DF533E"/>
    <w:rsid w:val="03DF62C8"/>
    <w:rsid w:val="04ED064B"/>
    <w:rsid w:val="05063013"/>
    <w:rsid w:val="050E411D"/>
    <w:rsid w:val="05CB2D6E"/>
    <w:rsid w:val="06B52C4E"/>
    <w:rsid w:val="070022CA"/>
    <w:rsid w:val="095B504E"/>
    <w:rsid w:val="097D5E24"/>
    <w:rsid w:val="0BCC62FA"/>
    <w:rsid w:val="0C191D25"/>
    <w:rsid w:val="0CF171E3"/>
    <w:rsid w:val="0D2C3CDA"/>
    <w:rsid w:val="0D7731A8"/>
    <w:rsid w:val="11B81A77"/>
    <w:rsid w:val="11BB1B1E"/>
    <w:rsid w:val="11F8062F"/>
    <w:rsid w:val="122216FE"/>
    <w:rsid w:val="126058A6"/>
    <w:rsid w:val="1295611B"/>
    <w:rsid w:val="149433CE"/>
    <w:rsid w:val="15023F0C"/>
    <w:rsid w:val="1653052A"/>
    <w:rsid w:val="1753670C"/>
    <w:rsid w:val="17F964D3"/>
    <w:rsid w:val="18055854"/>
    <w:rsid w:val="187529D9"/>
    <w:rsid w:val="18787DD4"/>
    <w:rsid w:val="19231E7C"/>
    <w:rsid w:val="196E0ED0"/>
    <w:rsid w:val="1A807414"/>
    <w:rsid w:val="1BA84E74"/>
    <w:rsid w:val="1BF815E2"/>
    <w:rsid w:val="1CFA07ED"/>
    <w:rsid w:val="1D107A2E"/>
    <w:rsid w:val="1E37428D"/>
    <w:rsid w:val="1E854FF8"/>
    <w:rsid w:val="1EAE5659"/>
    <w:rsid w:val="1EC04EF1"/>
    <w:rsid w:val="1ED16490"/>
    <w:rsid w:val="1EDE624F"/>
    <w:rsid w:val="20790B8D"/>
    <w:rsid w:val="2095281F"/>
    <w:rsid w:val="20E00C0C"/>
    <w:rsid w:val="21661111"/>
    <w:rsid w:val="216C7510"/>
    <w:rsid w:val="22350AE4"/>
    <w:rsid w:val="228201CD"/>
    <w:rsid w:val="22F06E95"/>
    <w:rsid w:val="23766B69"/>
    <w:rsid w:val="24C136DD"/>
    <w:rsid w:val="25950217"/>
    <w:rsid w:val="25EC3BAF"/>
    <w:rsid w:val="260859F0"/>
    <w:rsid w:val="260A43E8"/>
    <w:rsid w:val="261F65A8"/>
    <w:rsid w:val="26571970"/>
    <w:rsid w:val="266D6A9E"/>
    <w:rsid w:val="26B96187"/>
    <w:rsid w:val="26CE5D51"/>
    <w:rsid w:val="26DB60FD"/>
    <w:rsid w:val="28784945"/>
    <w:rsid w:val="29565F0F"/>
    <w:rsid w:val="29865702"/>
    <w:rsid w:val="2A007C29"/>
    <w:rsid w:val="2B5F689C"/>
    <w:rsid w:val="2B894909"/>
    <w:rsid w:val="2CD86C3B"/>
    <w:rsid w:val="2D0668E8"/>
    <w:rsid w:val="2D7E5A35"/>
    <w:rsid w:val="2E216582"/>
    <w:rsid w:val="2E222864"/>
    <w:rsid w:val="2E750BE6"/>
    <w:rsid w:val="2EE70DB5"/>
    <w:rsid w:val="2F125D50"/>
    <w:rsid w:val="2F77273B"/>
    <w:rsid w:val="2F8D29E4"/>
    <w:rsid w:val="2FE43150"/>
    <w:rsid w:val="32292413"/>
    <w:rsid w:val="322E7A29"/>
    <w:rsid w:val="325F425F"/>
    <w:rsid w:val="327A2C6E"/>
    <w:rsid w:val="328E2276"/>
    <w:rsid w:val="32B048E2"/>
    <w:rsid w:val="32DB20ED"/>
    <w:rsid w:val="333472C1"/>
    <w:rsid w:val="335257CC"/>
    <w:rsid w:val="345A5CDB"/>
    <w:rsid w:val="34823958"/>
    <w:rsid w:val="34DA79F4"/>
    <w:rsid w:val="376D2DA2"/>
    <w:rsid w:val="3A976388"/>
    <w:rsid w:val="3AEE244B"/>
    <w:rsid w:val="3B1764C7"/>
    <w:rsid w:val="3B9B5A04"/>
    <w:rsid w:val="3C2D2B00"/>
    <w:rsid w:val="3C3C7B42"/>
    <w:rsid w:val="3D087187"/>
    <w:rsid w:val="3D2A5291"/>
    <w:rsid w:val="3D9D5A63"/>
    <w:rsid w:val="3DA01433"/>
    <w:rsid w:val="3F76074E"/>
    <w:rsid w:val="3FC76DC7"/>
    <w:rsid w:val="3FF676AC"/>
    <w:rsid w:val="3FFB4CC3"/>
    <w:rsid w:val="40CD5197"/>
    <w:rsid w:val="41555D0C"/>
    <w:rsid w:val="433A3D54"/>
    <w:rsid w:val="43556287"/>
    <w:rsid w:val="43F6182A"/>
    <w:rsid w:val="44044A8E"/>
    <w:rsid w:val="44384737"/>
    <w:rsid w:val="449D459A"/>
    <w:rsid w:val="44FD4928"/>
    <w:rsid w:val="45DE30BD"/>
    <w:rsid w:val="473B3889"/>
    <w:rsid w:val="474927B8"/>
    <w:rsid w:val="47A12DF6"/>
    <w:rsid w:val="485A4DAE"/>
    <w:rsid w:val="48FD5F50"/>
    <w:rsid w:val="494D2A33"/>
    <w:rsid w:val="49622D7B"/>
    <w:rsid w:val="49D56585"/>
    <w:rsid w:val="4A190B67"/>
    <w:rsid w:val="4B642095"/>
    <w:rsid w:val="4BA34B8C"/>
    <w:rsid w:val="4C356BDE"/>
    <w:rsid w:val="4C3C1FA9"/>
    <w:rsid w:val="4CFD651E"/>
    <w:rsid w:val="4D361687"/>
    <w:rsid w:val="4EF120B3"/>
    <w:rsid w:val="4FA233AD"/>
    <w:rsid w:val="4FC450D1"/>
    <w:rsid w:val="505A5A36"/>
    <w:rsid w:val="50672C43"/>
    <w:rsid w:val="50697A27"/>
    <w:rsid w:val="5074015B"/>
    <w:rsid w:val="50DD28EE"/>
    <w:rsid w:val="525B4DFD"/>
    <w:rsid w:val="527F70E7"/>
    <w:rsid w:val="52DF683D"/>
    <w:rsid w:val="533C1422"/>
    <w:rsid w:val="53977393"/>
    <w:rsid w:val="539A76E2"/>
    <w:rsid w:val="540E3634"/>
    <w:rsid w:val="544D1B39"/>
    <w:rsid w:val="546B1FBF"/>
    <w:rsid w:val="54CD67D6"/>
    <w:rsid w:val="55065F3C"/>
    <w:rsid w:val="552A1E7A"/>
    <w:rsid w:val="558D41B7"/>
    <w:rsid w:val="56A1616C"/>
    <w:rsid w:val="56F73808"/>
    <w:rsid w:val="57155209"/>
    <w:rsid w:val="589B7E1A"/>
    <w:rsid w:val="59CD7278"/>
    <w:rsid w:val="59DA5D72"/>
    <w:rsid w:val="59F14D15"/>
    <w:rsid w:val="5AF727FF"/>
    <w:rsid w:val="5B046CCA"/>
    <w:rsid w:val="5B6F05E7"/>
    <w:rsid w:val="5B7D01FB"/>
    <w:rsid w:val="5C237623"/>
    <w:rsid w:val="5CB6590F"/>
    <w:rsid w:val="5CBD6F6C"/>
    <w:rsid w:val="5CCC2306"/>
    <w:rsid w:val="5D850596"/>
    <w:rsid w:val="5DA56542"/>
    <w:rsid w:val="5DC53882"/>
    <w:rsid w:val="5DD60DF1"/>
    <w:rsid w:val="5DDC7D59"/>
    <w:rsid w:val="5E292F3B"/>
    <w:rsid w:val="5E3B0C54"/>
    <w:rsid w:val="5E8343A9"/>
    <w:rsid w:val="5EB8251C"/>
    <w:rsid w:val="5FD73758"/>
    <w:rsid w:val="60410E05"/>
    <w:rsid w:val="60936B26"/>
    <w:rsid w:val="60A70F0A"/>
    <w:rsid w:val="6114028C"/>
    <w:rsid w:val="622B0FE0"/>
    <w:rsid w:val="62EA5B78"/>
    <w:rsid w:val="63846BFA"/>
    <w:rsid w:val="63EC27B1"/>
    <w:rsid w:val="6501769D"/>
    <w:rsid w:val="654504A6"/>
    <w:rsid w:val="65BA4B55"/>
    <w:rsid w:val="65E64EB7"/>
    <w:rsid w:val="677C2BD0"/>
    <w:rsid w:val="68544DEC"/>
    <w:rsid w:val="68614B44"/>
    <w:rsid w:val="695B21AB"/>
    <w:rsid w:val="69747710"/>
    <w:rsid w:val="69845BA5"/>
    <w:rsid w:val="69855479"/>
    <w:rsid w:val="69A00A1D"/>
    <w:rsid w:val="69A73325"/>
    <w:rsid w:val="69B940EB"/>
    <w:rsid w:val="6C262F44"/>
    <w:rsid w:val="6CA976D1"/>
    <w:rsid w:val="6CF47A31"/>
    <w:rsid w:val="6E535B46"/>
    <w:rsid w:val="6E9826CB"/>
    <w:rsid w:val="6EC425A0"/>
    <w:rsid w:val="700370F8"/>
    <w:rsid w:val="704E58F3"/>
    <w:rsid w:val="718B3849"/>
    <w:rsid w:val="727F116E"/>
    <w:rsid w:val="728A3B01"/>
    <w:rsid w:val="72F25EDA"/>
    <w:rsid w:val="72F64EA9"/>
    <w:rsid w:val="73CD639B"/>
    <w:rsid w:val="74936C9D"/>
    <w:rsid w:val="758D5DE2"/>
    <w:rsid w:val="76032986"/>
    <w:rsid w:val="76A72ED3"/>
    <w:rsid w:val="77EF4B32"/>
    <w:rsid w:val="77FA12B7"/>
    <w:rsid w:val="780600CD"/>
    <w:rsid w:val="78194988"/>
    <w:rsid w:val="7830157E"/>
    <w:rsid w:val="79556C16"/>
    <w:rsid w:val="79D42883"/>
    <w:rsid w:val="7B091A01"/>
    <w:rsid w:val="7B164183"/>
    <w:rsid w:val="7BA64F90"/>
    <w:rsid w:val="7C127041"/>
    <w:rsid w:val="7C5825DA"/>
    <w:rsid w:val="7CE343C2"/>
    <w:rsid w:val="7CF54AE2"/>
    <w:rsid w:val="7D1F09F2"/>
    <w:rsid w:val="7D621879"/>
    <w:rsid w:val="7D641B1E"/>
    <w:rsid w:val="7D792545"/>
    <w:rsid w:val="7D80203A"/>
    <w:rsid w:val="7F08297D"/>
    <w:rsid w:val="7FE0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eastAsia="宋体" w:cs="Times New Roman"/>
      <w:snapToGrid w:val="0"/>
      <w:sz w:val="21"/>
      <w:szCs w:val="21"/>
      <w:lang w:val="en-US" w:eastAsia="zh-CN" w:bidi="ar-SA"/>
    </w:rPr>
  </w:style>
  <w:style w:type="paragraph" w:styleId="2">
    <w:name w:val="heading 1"/>
    <w:next w:val="3"/>
    <w:link w:val="36"/>
    <w:qFormat/>
    <w:uiPriority w:val="0"/>
    <w:pPr>
      <w:keepNext/>
      <w:numPr>
        <w:ilvl w:val="0"/>
        <w:numId w:val="1"/>
      </w:numPr>
      <w:spacing w:before="240" w:after="240"/>
      <w:jc w:val="both"/>
      <w:outlineLvl w:val="0"/>
    </w:pPr>
    <w:rPr>
      <w:rFonts w:ascii="Arial" w:hAnsi="Arial" w:eastAsia="黑体" w:cs="Times New Roman"/>
      <w:b/>
      <w:sz w:val="32"/>
      <w:szCs w:val="32"/>
      <w:lang w:val="en-US" w:eastAsia="zh-CN" w:bidi="ar-SA"/>
    </w:rPr>
  </w:style>
  <w:style w:type="paragraph" w:styleId="3">
    <w:name w:val="heading 2"/>
    <w:next w:val="1"/>
    <w:link w:val="37"/>
    <w:qFormat/>
    <w:uiPriority w:val="0"/>
    <w:pPr>
      <w:keepNext/>
      <w:numPr>
        <w:ilvl w:val="1"/>
        <w:numId w:val="1"/>
      </w:numPr>
      <w:spacing w:before="240" w:after="240"/>
      <w:jc w:val="both"/>
      <w:outlineLvl w:val="1"/>
    </w:pPr>
    <w:rPr>
      <w:rFonts w:ascii="Arial" w:hAnsi="Arial" w:eastAsia="黑体" w:cs="Times New Roman"/>
      <w:sz w:val="24"/>
      <w:szCs w:val="24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31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qFormat/>
    <w:uiPriority w:val="0"/>
    <w:pPr>
      <w:tabs>
        <w:tab w:val="center" w:pos="4510"/>
        <w:tab w:val="right" w:pos="9020"/>
      </w:tabs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7">
    <w:name w:val="header"/>
    <w:qFormat/>
    <w:uiPriority w:val="0"/>
    <w:pPr>
      <w:tabs>
        <w:tab w:val="center" w:pos="4153"/>
        <w:tab w:val="right" w:pos="8306"/>
      </w:tabs>
      <w:snapToGrid w:val="0"/>
      <w:jc w:val="both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styleId="8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9">
    <w:name w:val="HTML Preformatted"/>
    <w:basedOn w:val="1"/>
    <w:link w:val="3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40" w:lineRule="auto"/>
    </w:pPr>
    <w:rPr>
      <w:rFonts w:ascii="宋体" w:hAnsi="宋体" w:cs="宋体"/>
      <w:snapToGrid/>
      <w:sz w:val="24"/>
      <w:szCs w:val="24"/>
    </w:rPr>
  </w:style>
  <w:style w:type="paragraph" w:styleId="10">
    <w:name w:val="Normal (Web)"/>
    <w:basedOn w:val="1"/>
    <w:unhideWhenUsed/>
    <w:qFormat/>
    <w:uiPriority w:val="99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宋体" w:hAnsi="宋体" w:cs="宋体"/>
      <w:snapToGrid/>
      <w:sz w:val="24"/>
      <w:szCs w:val="24"/>
    </w:rPr>
  </w:style>
  <w:style w:type="paragraph" w:styleId="11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3">
    <w:name w:val="Table Grid"/>
    <w:basedOn w:val="12"/>
    <w:qFormat/>
    <w:uiPriority w:val="0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7">
    <w:name w:val="Hyperlink"/>
    <w:basedOn w:val="14"/>
    <w:unhideWhenUsed/>
    <w:qFormat/>
    <w:uiPriority w:val="99"/>
    <w:rPr>
      <w:color w:val="0000FF"/>
      <w:u w:val="single"/>
    </w:rPr>
  </w:style>
  <w:style w:type="paragraph" w:customStyle="1" w:styleId="18">
    <w:name w:val="表格题注"/>
    <w:next w:val="1"/>
    <w:qFormat/>
    <w:uiPriority w:val="0"/>
    <w:pPr>
      <w:keepLines/>
      <w:numPr>
        <w:ilvl w:val="8"/>
        <w:numId w:val="2"/>
      </w:numPr>
      <w:spacing w:before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19">
    <w:name w:val="表格文本"/>
    <w:uiPriority w:val="0"/>
    <w:pPr>
      <w:tabs>
        <w:tab w:val="decimal" w:pos="0"/>
      </w:tabs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20">
    <w:name w:val="表头文本"/>
    <w:uiPriority w:val="0"/>
    <w:pPr>
      <w:jc w:val="center"/>
    </w:pPr>
    <w:rPr>
      <w:rFonts w:ascii="Arial" w:hAnsi="Arial" w:eastAsia="宋体" w:cs="Times New Roman"/>
      <w:b/>
      <w:sz w:val="21"/>
      <w:szCs w:val="21"/>
      <w:lang w:val="en-US" w:eastAsia="zh-CN" w:bidi="ar-SA"/>
    </w:rPr>
  </w:style>
  <w:style w:type="table" w:customStyle="1" w:styleId="21">
    <w:name w:val="表样式"/>
    <w:basedOn w:val="12"/>
    <w:uiPriority w:val="0"/>
    <w:pPr>
      <w:jc w:val="both"/>
    </w:pPr>
    <w:rPr>
      <w:sz w:val="18"/>
      <w:szCs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vAlign w:val="center"/>
    </w:tcPr>
  </w:style>
  <w:style w:type="paragraph" w:customStyle="1" w:styleId="22">
    <w:name w:val="插图题注"/>
    <w:next w:val="1"/>
    <w:qFormat/>
    <w:uiPriority w:val="0"/>
    <w:pPr>
      <w:numPr>
        <w:ilvl w:val="7"/>
        <w:numId w:val="2"/>
      </w:numPr>
      <w:spacing w:afterLines="100"/>
      <w:ind w:left="1089" w:hanging="369"/>
      <w:jc w:val="center"/>
    </w:pPr>
    <w:rPr>
      <w:rFonts w:ascii="Arial" w:hAnsi="Arial" w:eastAsia="宋体" w:cs="Times New Roman"/>
      <w:sz w:val="18"/>
      <w:szCs w:val="18"/>
      <w:lang w:val="en-US" w:eastAsia="zh-CN" w:bidi="ar-SA"/>
    </w:rPr>
  </w:style>
  <w:style w:type="paragraph" w:customStyle="1" w:styleId="23">
    <w:name w:val="图样式"/>
    <w:basedOn w:val="1"/>
    <w:uiPriority w:val="0"/>
    <w:pPr>
      <w:keepNext/>
      <w:widowControl/>
      <w:spacing w:before="80" w:after="80"/>
      <w:jc w:val="center"/>
    </w:pPr>
  </w:style>
  <w:style w:type="paragraph" w:customStyle="1" w:styleId="24">
    <w:name w:val="文档标题"/>
    <w:basedOn w:val="1"/>
    <w:uiPriority w:val="0"/>
    <w:pPr>
      <w:tabs>
        <w:tab w:val="left" w:pos="0"/>
      </w:tabs>
      <w:spacing w:before="300" w:after="300"/>
      <w:jc w:val="center"/>
    </w:pPr>
    <w:rPr>
      <w:rFonts w:ascii="Arial" w:hAnsi="Arial" w:eastAsia="黑体"/>
      <w:sz w:val="36"/>
      <w:szCs w:val="36"/>
    </w:rPr>
  </w:style>
  <w:style w:type="paragraph" w:customStyle="1" w:styleId="25">
    <w:name w:val="正文（首行不缩进）"/>
    <w:basedOn w:val="1"/>
    <w:qFormat/>
    <w:uiPriority w:val="0"/>
  </w:style>
  <w:style w:type="paragraph" w:customStyle="1" w:styleId="26">
    <w:name w:val="注示头"/>
    <w:basedOn w:val="1"/>
    <w:uiPriority w:val="0"/>
    <w:pPr>
      <w:pBdr>
        <w:top w:val="single" w:color="000000" w:sz="4" w:space="1"/>
      </w:pBdr>
      <w:jc w:val="both"/>
    </w:pPr>
    <w:rPr>
      <w:rFonts w:ascii="Arial" w:hAnsi="Arial" w:eastAsia="黑体"/>
      <w:sz w:val="18"/>
    </w:rPr>
  </w:style>
  <w:style w:type="paragraph" w:customStyle="1" w:styleId="27">
    <w:name w:val="注示文本"/>
    <w:basedOn w:val="1"/>
    <w:qFormat/>
    <w:uiPriority w:val="0"/>
    <w:pPr>
      <w:pBdr>
        <w:bottom w:val="single" w:color="000000" w:sz="4" w:space="1"/>
      </w:pBdr>
      <w:ind w:firstLine="360"/>
      <w:jc w:val="both"/>
    </w:pPr>
    <w:rPr>
      <w:rFonts w:ascii="Arial" w:hAnsi="Arial" w:eastAsia="楷体_GB2312"/>
      <w:sz w:val="18"/>
      <w:szCs w:val="18"/>
    </w:rPr>
  </w:style>
  <w:style w:type="paragraph" w:customStyle="1" w:styleId="28">
    <w:name w:val="编写建议"/>
    <w:basedOn w:val="1"/>
    <w:qFormat/>
    <w:uiPriority w:val="0"/>
    <w:pPr>
      <w:ind w:firstLine="420"/>
    </w:pPr>
    <w:rPr>
      <w:rFonts w:ascii="Arial" w:hAnsi="Arial" w:cs="Arial"/>
      <w:i/>
      <w:color w:val="0000FF"/>
    </w:rPr>
  </w:style>
  <w:style w:type="character" w:customStyle="1" w:styleId="29">
    <w:name w:val="样式一"/>
    <w:basedOn w:val="14"/>
    <w:qFormat/>
    <w:uiPriority w:val="0"/>
    <w:rPr>
      <w:rFonts w:ascii="宋体" w:hAnsi="宋体"/>
      <w:b/>
      <w:bCs/>
      <w:color w:val="000000"/>
      <w:sz w:val="36"/>
    </w:rPr>
  </w:style>
  <w:style w:type="character" w:customStyle="1" w:styleId="30">
    <w:name w:val="样式二"/>
    <w:basedOn w:val="29"/>
    <w:qFormat/>
    <w:uiPriority w:val="0"/>
    <w:rPr>
      <w:rFonts w:ascii="宋体" w:hAnsi="宋体"/>
      <w:color w:val="000000"/>
      <w:sz w:val="36"/>
    </w:rPr>
  </w:style>
  <w:style w:type="character" w:customStyle="1" w:styleId="31">
    <w:name w:val="批注框文本 字符"/>
    <w:basedOn w:val="14"/>
    <w:link w:val="5"/>
    <w:qFormat/>
    <w:uiPriority w:val="0"/>
    <w:rPr>
      <w:snapToGrid w:val="0"/>
      <w:sz w:val="18"/>
      <w:szCs w:val="18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character" w:customStyle="1" w:styleId="33">
    <w:name w:val="标题 字符"/>
    <w:basedOn w:val="14"/>
    <w:link w:val="11"/>
    <w:qFormat/>
    <w:uiPriority w:val="0"/>
    <w:rPr>
      <w:rFonts w:asciiTheme="majorHAnsi" w:hAnsiTheme="majorHAnsi" w:eastAsiaTheme="majorEastAsia" w:cstheme="majorBidi"/>
      <w:b/>
      <w:bCs/>
      <w:snapToGrid w:val="0"/>
      <w:sz w:val="32"/>
      <w:szCs w:val="32"/>
    </w:rPr>
  </w:style>
  <w:style w:type="character" w:customStyle="1" w:styleId="34">
    <w:name w:val="HTML 预设格式 字符"/>
    <w:basedOn w:val="14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3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36">
    <w:name w:val="标题 1 字符"/>
    <w:basedOn w:val="14"/>
    <w:link w:val="2"/>
    <w:qFormat/>
    <w:uiPriority w:val="0"/>
    <w:rPr>
      <w:rFonts w:ascii="Arial" w:hAnsi="Arial" w:eastAsia="黑体"/>
      <w:b/>
      <w:sz w:val="32"/>
      <w:szCs w:val="32"/>
    </w:rPr>
  </w:style>
  <w:style w:type="character" w:customStyle="1" w:styleId="37">
    <w:name w:val="标题 2 字符"/>
    <w:basedOn w:val="14"/>
    <w:link w:val="3"/>
    <w:uiPriority w:val="0"/>
    <w:rPr>
      <w:rFonts w:ascii="Arial" w:hAnsi="Arial" w:eastAsia="黑体"/>
      <w:sz w:val="24"/>
      <w:szCs w:val="24"/>
    </w:rPr>
  </w:style>
  <w:style w:type="character" w:customStyle="1" w:styleId="38">
    <w:name w:val="副标题 字符"/>
    <w:basedOn w:val="14"/>
    <w:link w:val="8"/>
    <w:qFormat/>
    <w:uiPriority w:val="0"/>
    <w:rPr>
      <w:rFonts w:asciiTheme="minorHAnsi" w:hAnsiTheme="minorHAnsi" w:eastAsiaTheme="minorEastAsia" w:cstheme="minorBidi"/>
      <w:b/>
      <w:bCs/>
      <w:snapToGrid w:val="0"/>
      <w:kern w:val="28"/>
      <w:sz w:val="32"/>
      <w:szCs w:val="32"/>
    </w:rPr>
  </w:style>
  <w:style w:type="character" w:customStyle="1" w:styleId="39">
    <w:name w:val="Unresolved Mention"/>
    <w:basedOn w:val="1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558FBA-55DB-44AD-BFD3-65D34573D2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Company>Huawei Technologies Co.,Ltd.</Company>
  <Pages>2</Pages>
  <Words>90</Words>
  <Characters>278</Characters>
  <Lines>26</Lines>
  <Paragraphs>7</Paragraphs>
  <TotalTime>5</TotalTime>
  <ScaleCrop>false</ScaleCrop>
  <LinksUpToDate>false</LinksUpToDate>
  <CharactersWithSpaces>291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2019-07-19T03:06:00Z</dcterms:created>
  <dc:creator>liyujie (H)</dc:creator>
  <cp:lastModifiedBy>Administrator</cp:lastModifiedBy>
  <dcterms:modified xsi:type="dcterms:W3CDTF">2023-10-23T10:26:58Z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(3)n5pSijpGquW1khTmNJ3zTg3drecAw5ipJKx0jwcXriAO0ZjrQPpQc6kykbEaNjfMy1qDr/Tr
CPQBSFlDrBTtDL0k08ZnHmkVRww+IaWCH2wGFJQjfJ5Z1ir4WkueRQ6Wna2LJDOIHs6jn+5/
yDxxoVcrpjah9LJmPXQiL8jxAS567MRQaO+SbGva/bCVH4+7ttNj/36ndYAAnzKJd9CHcmES
/6sA8euGnL0bPsGRW3</vt:lpwstr>
  </property>
  <property fmtid="{D5CDD505-2E9C-101B-9397-08002B2CF9AE}" pid="7" name="_2015_ms_pID_7253431">
    <vt:lpwstr>1tsFGYXe5t6EFUHIZvYWbRLWEXt7Nid6rnrFPfSkv28w/ICeZEtEAo
9GTh9b3vmrPc7YYHlvNuiZ9b45FF+Le1JHkyBprTOFVV29hSBaF2n7o6xqT2yrakXujVLAaY
b0/MnWn8I6kjN7TzupK/SdWfPeeETfuDzEzaxc++LkJpQlLY/cL4UgbNhHe7Z+Bn4BWycIYo
u//wdTPwnGv6AiIZcJ8ihqCL0jlOopy2X0Lk</vt:lpwstr>
  </property>
  <property fmtid="{D5CDD505-2E9C-101B-9397-08002B2CF9AE}" pid="8" name="_2015_ms_pID_7253432">
    <vt:lpwstr>NaXO9VsDBlHbstfEMsb2L2w=</vt:lpwstr>
  </property>
  <property fmtid="{D5CDD505-2E9C-101B-9397-08002B2CF9AE}" pid="9" name="KSOProductBuildVer">
    <vt:lpwstr>2052-11.1.0.13703</vt:lpwstr>
  </property>
  <property fmtid="{D5CDD505-2E9C-101B-9397-08002B2CF9AE}" pid="10" name="ICV">
    <vt:lpwstr>9DF46E69EDF3462EA8FC826619835FE4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1677827512</vt:lpwstr>
  </property>
</Properties>
</file>