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tbl>
      <w:tblPr>
        <w:tblStyle w:val="11"/>
        <w:tblpPr w:leftFromText="180" w:rightFromText="180" w:vertAnchor="text" w:horzAnchor="page" w:tblpX="1860" w:tblpY="113"/>
        <w:tblOverlap w:val="never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1109"/>
        <w:gridCol w:w="1814"/>
        <w:gridCol w:w="3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Apache ShardingSphere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00206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  <w:r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.1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Apache 2.0</w:t>
            </w:r>
          </w:p>
        </w:tc>
        <w:tc>
          <w:tcPr>
            <w:tcW w:w="34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https://shardingsphere.apache.org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Apache ShardingSphere  5.4</w:t>
      </w:r>
      <w:r>
        <w:rPr>
          <w:rFonts w:hint="default"/>
          <w:lang w:val="en-US" w:eastAsia="zh-CN"/>
        </w:rPr>
        <w:t>.1</w:t>
      </w:r>
    </w:p>
    <w:p>
      <w:pPr>
        <w:pStyle w:val="2"/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  <w:bookmarkStart w:id="0" w:name="_GoBack"/>
      <w:bookmarkEnd w:id="0"/>
    </w:p>
    <w:p>
      <w:pPr>
        <w:bidi w:val="0"/>
        <w:rPr>
          <w:rFonts w:hint="eastAsia"/>
        </w:rPr>
      </w:pPr>
      <w:r>
        <w:rPr>
          <w:rFonts w:hint="eastAsia"/>
        </w:rPr>
        <w:t>Copyright 2018-2023 The Apache Software Foundation</w:t>
      </w: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>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boilerplate notice, with the fields enclosed by brackets "{}"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Copyright {yyyy} {name of copyright owner}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 w:val="0"/>
          <w:iCs/>
          <w:color w:val="auto"/>
        </w:rPr>
      </w:pPr>
      <w:r>
        <w:rPr>
          <w:rFonts w:hint="eastAsia"/>
          <w:i w:val="0"/>
          <w:iCs/>
          <w:color w:val="auto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 w:val="0"/>
          <w:iCs/>
          <w:color w:val="auto"/>
        </w:rPr>
        <w:t xml:space="preserve">   limitations under the License.</w:t>
      </w:r>
      <w:r>
        <w:rPr>
          <w:i/>
          <w:color w:val="FF0000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35E94F11"/>
    <w:rsid w:val="3F7BE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TotalTime>77</TotalTime>
  <ScaleCrop>false</ScaleCrop>
  <LinksUpToDate>false</LinksUpToDate>
  <CharactersWithSpaces>21193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2020-04-14T23:35:00Z</dcterms:created>
  <dc:creator>Caidan (Daniel)</dc:creator>
  <cp:lastModifiedBy>DA</cp:lastModifiedBy>
  <dcterms:modified xsi:type="dcterms:W3CDTF">2023-11-10T19:20:00Z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2052-6.2.2.8394</vt:lpwstr>
  </property>
  <property fmtid="{D5CDD505-2E9C-101B-9397-08002B2CF9AE}" pid="10" name="ICV">
    <vt:lpwstr>BFE311FE706637BA95C6486512423AFA_42</vt:lpwstr>
  </property>
</Properties>
</file>