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line="1173" w:lineRule="exact"/>
        <w:ind w:left="0" w:right="17" w:firstLine="0"/>
        <w:jc w:val="center"/>
        <w:rPr>
          <w:sz w:val="72"/>
        </w:rPr>
      </w:pPr>
      <w:r>
        <w:rPr>
          <w:rFonts w:hint="eastAsia"/>
          <w:color w:val="333333"/>
          <w:sz w:val="72"/>
          <w:lang w:val="en-US" w:eastAsia="zh-CN"/>
        </w:rPr>
        <w:t>照坤呼叫中心</w:t>
      </w:r>
      <w:r>
        <w:rPr>
          <w:color w:val="333333"/>
          <w:sz w:val="72"/>
        </w:rPr>
        <w:t>系统</w:t>
      </w:r>
    </w:p>
    <w:p>
      <w:pPr>
        <w:spacing w:before="0" w:line="206" w:lineRule="auto"/>
        <w:ind w:left="3439" w:right="3456" w:firstLine="0"/>
        <w:jc w:val="center"/>
        <w:outlineLvl w:val="0"/>
        <w:rPr>
          <w:rFonts w:hint="default" w:ascii="Arial Black" w:eastAsia="微软雅黑"/>
          <w:sz w:val="36"/>
          <w:lang w:val="en-US" w:eastAsia="zh-CN"/>
        </w:rPr>
      </w:pPr>
      <w:r>
        <w:rPr>
          <w:color w:val="333333"/>
          <w:sz w:val="36"/>
        </w:rPr>
        <w:t>用户操作手册</w:t>
      </w:r>
      <w:r>
        <w:rPr>
          <w:color w:val="333333"/>
          <w:w w:val="95"/>
          <w:sz w:val="36"/>
        </w:rPr>
        <w:t>版本号：</w:t>
      </w:r>
      <w:r>
        <w:rPr>
          <w:rFonts w:hint="eastAsia" w:ascii="Arial Black" w:eastAsia="宋体"/>
          <w:color w:val="333333"/>
          <w:sz w:val="36"/>
          <w:lang w:val="en-US" w:eastAsia="zh-CN"/>
        </w:rPr>
        <w:t>4.1</w:t>
      </w:r>
    </w:p>
    <w:p>
      <w:pPr>
        <w:spacing w:before="0" w:line="596" w:lineRule="exact"/>
        <w:ind w:left="0" w:right="17" w:firstLine="0"/>
        <w:jc w:val="center"/>
        <w:rPr>
          <w:sz w:val="36"/>
        </w:rPr>
      </w:pPr>
      <w:r>
        <w:rPr>
          <w:color w:val="333333"/>
          <w:sz w:val="36"/>
        </w:rPr>
        <w:t>时间：</w:t>
      </w:r>
      <w:r>
        <w:rPr>
          <w:rFonts w:ascii="Arial Black" w:eastAsia="Arial Black"/>
          <w:color w:val="333333"/>
          <w:sz w:val="36"/>
        </w:rPr>
        <w:t>20</w:t>
      </w:r>
      <w:r>
        <w:rPr>
          <w:rFonts w:hint="eastAsia" w:ascii="Arial Black" w:eastAsia="宋体"/>
          <w:color w:val="333333"/>
          <w:sz w:val="36"/>
          <w:lang w:val="en-US" w:eastAsia="zh-CN"/>
        </w:rPr>
        <w:t>22</w:t>
      </w:r>
      <w:r>
        <w:rPr>
          <w:rFonts w:ascii="Arial Black" w:eastAsia="Arial Black"/>
          <w:color w:val="333333"/>
          <w:sz w:val="36"/>
        </w:rPr>
        <w:t>年</w:t>
      </w:r>
      <w:r>
        <w:rPr>
          <w:rFonts w:hint="eastAsia" w:ascii="Arial Black" w:eastAsia="Arial Black"/>
          <w:color w:val="333333"/>
          <w:sz w:val="36"/>
          <w:lang w:val="en-US" w:eastAsia="zh-CN"/>
        </w:rPr>
        <w:t>6</w:t>
      </w:r>
      <w:r>
        <w:rPr>
          <w:rFonts w:ascii="Arial Black" w:eastAsia="Arial Black"/>
          <w:color w:val="333333"/>
          <w:sz w:val="36"/>
        </w:rPr>
        <w:t>月</w:t>
      </w:r>
    </w:p>
    <w:p>
      <w:pPr>
        <w:pStyle w:val="8"/>
        <w:rPr>
          <w:sz w:val="48"/>
        </w:rPr>
      </w:pPr>
    </w:p>
    <w:p>
      <w:pPr>
        <w:pStyle w:val="8"/>
        <w:rPr>
          <w:sz w:val="48"/>
        </w:rPr>
      </w:pPr>
    </w:p>
    <w:p>
      <w:pPr>
        <w:pStyle w:val="8"/>
        <w:rPr>
          <w:sz w:val="48"/>
        </w:rPr>
      </w:pPr>
    </w:p>
    <w:p>
      <w:pPr>
        <w:pStyle w:val="8"/>
        <w:rPr>
          <w:sz w:val="48"/>
        </w:rPr>
      </w:pPr>
    </w:p>
    <w:p>
      <w:pPr>
        <w:pStyle w:val="8"/>
        <w:rPr>
          <w:sz w:val="48"/>
        </w:rPr>
      </w:pPr>
    </w:p>
    <w:p>
      <w:pPr>
        <w:pStyle w:val="8"/>
        <w:rPr>
          <w:sz w:val="48"/>
        </w:rPr>
      </w:pPr>
    </w:p>
    <w:p>
      <w:pPr>
        <w:pStyle w:val="8"/>
        <w:rPr>
          <w:sz w:val="48"/>
        </w:rPr>
      </w:pPr>
    </w:p>
    <w:p>
      <w:pPr>
        <w:pStyle w:val="8"/>
        <w:rPr>
          <w:sz w:val="48"/>
        </w:rPr>
      </w:pPr>
    </w:p>
    <w:p>
      <w:pPr>
        <w:pStyle w:val="8"/>
        <w:rPr>
          <w:sz w:val="48"/>
        </w:rPr>
      </w:pPr>
    </w:p>
    <w:p>
      <w:pPr>
        <w:pStyle w:val="8"/>
        <w:spacing w:before="13"/>
        <w:rPr>
          <w:sz w:val="67"/>
        </w:rPr>
      </w:pPr>
    </w:p>
    <w:p>
      <w:pPr>
        <w:pStyle w:val="8"/>
        <w:ind w:left="4560"/>
        <w:rPr>
          <w:rFonts w:ascii="Arial Black" w:eastAsia="Arial Black"/>
        </w:rPr>
      </w:pPr>
      <w:r>
        <w:rPr>
          <w:color w:val="333333"/>
        </w:rPr>
        <w:t>客服热线：</w:t>
      </w:r>
      <w:r>
        <w:rPr>
          <w:rFonts w:ascii="Arial Black" w:eastAsia="Arial Black"/>
          <w:color w:val="333333"/>
        </w:rPr>
        <w:t>400-7676-021</w:t>
      </w:r>
    </w:p>
    <w:p>
      <w:pPr>
        <w:pStyle w:val="8"/>
        <w:spacing w:before="115"/>
        <w:ind w:left="4560"/>
        <w:rPr>
          <w:rFonts w:ascii="Arial Black" w:eastAsia="Arial Black"/>
        </w:rPr>
      </w:pPr>
      <w:r>
        <w:rPr>
          <w:color w:val="333333"/>
        </w:rPr>
        <w:t>网址：</w:t>
      </w:r>
      <w:r>
        <w:fldChar w:fldCharType="begin"/>
      </w:r>
      <w:r>
        <w:instrText xml:space="preserve"> HYPERLINK "https://crm.kqtyun.com/" \h </w:instrText>
      </w:r>
      <w:r>
        <w:fldChar w:fldCharType="separate"/>
      </w:r>
      <w:r>
        <w:rPr>
          <w:rFonts w:ascii="Arial Black" w:eastAsia="Arial Black"/>
          <w:color w:val="4082C3"/>
          <w:u w:val="single" w:color="4082C3"/>
        </w:rPr>
        <w:t>https://crm.kqtyun.com</w:t>
      </w:r>
      <w:r>
        <w:rPr>
          <w:rFonts w:ascii="Arial Black" w:eastAsia="Arial Black"/>
          <w:color w:val="4082C3"/>
          <w:u w:val="single" w:color="4082C3"/>
        </w:rPr>
        <w:fldChar w:fldCharType="end"/>
      </w:r>
    </w:p>
    <w:p>
      <w:pPr>
        <w:pStyle w:val="8"/>
        <w:spacing w:before="100"/>
        <w:ind w:left="4560"/>
      </w:pPr>
      <w:r>
        <w:rPr>
          <w:color w:val="333333"/>
        </w:rPr>
        <w:t>地址：上海市长江西路</w:t>
      </w:r>
      <w:r>
        <w:rPr>
          <w:rFonts w:ascii="Arial Black" w:eastAsia="Arial Black"/>
          <w:color w:val="333333"/>
        </w:rPr>
        <w:t>1952</w:t>
      </w:r>
      <w:r>
        <w:rPr>
          <w:color w:val="333333"/>
        </w:rPr>
        <w:t>弄</w:t>
      </w:r>
      <w:r>
        <w:rPr>
          <w:rFonts w:ascii="Arial Black" w:eastAsia="Arial Black"/>
          <w:color w:val="333333"/>
        </w:rPr>
        <w:t>2</w:t>
      </w:r>
      <w:r>
        <w:rPr>
          <w:color w:val="333333"/>
        </w:rPr>
        <w:t>号</w:t>
      </w:r>
      <w:r>
        <w:rPr>
          <w:rFonts w:ascii="Arial Black" w:eastAsia="Arial Black"/>
          <w:color w:val="333333"/>
        </w:rPr>
        <w:t>A</w:t>
      </w:r>
      <w:r>
        <w:rPr>
          <w:color w:val="333333"/>
        </w:rPr>
        <w:t>栋</w:t>
      </w:r>
    </w:p>
    <w:p>
      <w:pPr>
        <w:pStyle w:val="8"/>
        <w:spacing w:before="100"/>
        <w:ind w:left="5168"/>
        <w:sectPr>
          <w:headerReference r:id="rId5" w:type="default"/>
          <w:pgSz w:w="11900" w:h="16840"/>
          <w:pgMar w:top="600" w:right="1400" w:bottom="280" w:left="1440" w:header="720" w:footer="720" w:gutter="0"/>
          <w:cols w:space="720" w:num="1"/>
        </w:sectPr>
      </w:pPr>
      <w:r>
        <w:rPr>
          <w:rFonts w:ascii="Arial Black" w:eastAsia="Arial Black"/>
          <w:color w:val="333333"/>
        </w:rPr>
        <w:t>4</w:t>
      </w:r>
      <w:r>
        <w:rPr>
          <w:color w:val="333333"/>
        </w:rPr>
        <w:t>层（骏利财智园）</w:t>
      </w: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</w:pPr>
    </w:p>
    <w:p>
      <w:pPr>
        <w:pStyle w:val="7"/>
        <w:bidi w:val="0"/>
        <w:rPr>
          <w:rFonts w:hint="eastAsia"/>
          <w:lang w:val="en-US" w:eastAsia="zh-CN"/>
        </w:rPr>
      </w:pPr>
      <w:bookmarkStart w:id="0" w:name="_Toc4997"/>
      <w:r>
        <w:rPr>
          <w:rFonts w:hint="eastAsia"/>
          <w:lang w:val="en-US" w:eastAsia="zh-CN"/>
        </w:rPr>
        <w:t xml:space="preserve">1. </w:t>
      </w:r>
      <w:bookmarkEnd w:id="0"/>
      <w:r>
        <w:rPr>
          <w:rFonts w:hint="eastAsia"/>
          <w:lang w:val="en-US" w:eastAsia="zh-CN"/>
        </w:rPr>
        <w:t>照坤呼叫中心</w:t>
      </w:r>
      <w:r>
        <w:rPr>
          <w:rFonts w:hint="default"/>
        </w:rPr>
        <w:t>系统</w:t>
      </w:r>
    </w:p>
    <w:p>
      <w:pPr>
        <w:pStyle w:val="7"/>
        <w:bidi w:val="0"/>
        <w:rPr>
          <w:rFonts w:hint="default"/>
        </w:rPr>
      </w:pPr>
      <w:bookmarkStart w:id="1" w:name="_Toc20807"/>
      <w:r>
        <w:rPr>
          <w:rFonts w:hint="default"/>
        </w:rPr>
        <w:t>登录如下图</w:t>
      </w:r>
    </w:p>
    <w:p>
      <w:r>
        <w:drawing>
          <wp:inline distT="0" distB="0" distL="114300" distR="114300">
            <wp:extent cx="5266055" cy="3121660"/>
            <wp:effectExtent l="0" t="0" r="10795" b="2540"/>
            <wp:docPr id="16" name="图片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第一次登录需选择短信登录方式，输入手机号，获取验证码登录，点击加入企业。</w:t>
      </w:r>
    </w:p>
    <w:p>
      <w:pPr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如使用的是USB耳机模式直接登录即可。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57800" cy="814705"/>
            <wp:effectExtent l="0" t="0" r="0" b="4445"/>
            <wp:docPr id="1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zh-CN" w:eastAsia="zh-CN" w:bidi="ar"/>
        </w:rPr>
        <w:t>如使用的是外置电话机模式需点击右上角“电话离线”改为“电话在线”：</w:t>
      </w:r>
      <w:r>
        <w:drawing>
          <wp:inline distT="0" distB="0" distL="114300" distR="114300">
            <wp:extent cx="3076575" cy="1895475"/>
            <wp:effectExtent l="0" t="0" r="9525" b="9525"/>
            <wp:docPr id="18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ind w:firstLine="360" w:firstLineChars="200"/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zh-CN" w:eastAsia="zh-CN" w:bidi="ar"/>
        </w:rPr>
      </w:pPr>
      <w:r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zh-CN" w:eastAsia="zh-CN" w:bidi="ar"/>
        </w:rPr>
        <w:t>在线后可以拨打电话，如下</w:t>
      </w:r>
    </w:p>
    <w:p>
      <w:r>
        <w:drawing>
          <wp:inline distT="0" distB="0" distL="114300" distR="114300">
            <wp:extent cx="3933825" cy="571500"/>
            <wp:effectExtent l="0" t="0" r="9525" b="0"/>
            <wp:docPr id="18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ind w:firstLine="360" w:firstLineChars="200"/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下面各通讯按键简介：</w:t>
      </w:r>
    </w:p>
    <w:p>
      <w:pPr>
        <w:pStyle w:val="7"/>
        <w:bidi w:val="0"/>
        <w:ind w:firstLine="360" w:firstLineChars="200"/>
      </w:pP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包括：</w:t>
      </w:r>
      <w:r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“收起侧边导航”，“手机签入”，“手机签出”，</w:t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“键盘“，”挂断“，”保持“，”转接“，”询问“，”三方“，”评价”</w:t>
      </w:r>
      <w:r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10</w:t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个按钮</w:t>
      </w:r>
      <w:r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。</w:t>
      </w:r>
      <w:r>
        <w:drawing>
          <wp:inline distT="0" distB="0" distL="114300" distR="114300">
            <wp:extent cx="4476750" cy="819150"/>
            <wp:effectExtent l="0" t="0" r="0" b="0"/>
            <wp:docPr id="50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81100" cy="352425"/>
            <wp:effectExtent l="0" t="0" r="0" b="9525"/>
            <wp:docPr id="50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ind w:firstLine="360" w:firstLineChars="200"/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坐席状态包括：“电话在线”，“电话忙碌”，”电话小休“，“电话后处理”，“电话离线”五种，电话小休状态不能拨打电话和接听电话，忙碌和后处理可以拨打电话，不能接听电话，离线时需要在线才可拨打接听电话</w:t>
      </w:r>
      <w:r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。分机号输入错误或者不输入，没有上方按钮操作</w:t>
      </w:r>
    </w:p>
    <w:p>
      <w:pPr>
        <w:pStyle w:val="7"/>
        <w:bidi w:val="0"/>
        <w:ind w:firstLine="360" w:firstLineChars="200"/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以下是这11个控件的简单说明：</w:t>
      </w:r>
    </w:p>
    <w:p>
      <w:pPr>
        <w:pStyle w:val="7"/>
        <w:bidi w:val="0"/>
        <w:ind w:firstLine="360" w:firstLineChars="200"/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“收起侧边导航”</w:t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438150" cy="285750"/>
            <wp:effectExtent l="0" t="0" r="0" b="0"/>
            <wp:docPr id="4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：点击收起左边导航目录</w:t>
      </w:r>
    </w:p>
    <w:p>
      <w:pPr>
        <w:pStyle w:val="7"/>
        <w:bidi w:val="0"/>
        <w:ind w:firstLine="360" w:firstLineChars="200"/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“显示框”</w:t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1524000" cy="257175"/>
            <wp:effectExtent l="0" t="0" r="0" b="9525"/>
            <wp:docPr id="49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：显示输入的数字</w:t>
      </w:r>
    </w:p>
    <w:p>
      <w:pPr>
        <w:pStyle w:val="7"/>
        <w:bidi w:val="0"/>
        <w:ind w:firstLine="360" w:firstLineChars="200"/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“手机签入”</w:t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723900" cy="295275"/>
            <wp:effectExtent l="0" t="0" r="0" b="9525"/>
            <wp:docPr id="4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：手机签入需要填写坐席手机号，当有电话进入在满足通话规则的情况下会拨打所填写的手机号，手机号可在个人设置配置。</w:t>
      </w:r>
    </w:p>
    <w:p>
      <w:pPr>
        <w:pStyle w:val="7"/>
        <w:bidi w:val="0"/>
        <w:ind w:firstLine="360" w:firstLineChars="200"/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“手机签出”</w:t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790575" cy="266700"/>
            <wp:effectExtent l="0" t="0" r="9525" b="0"/>
            <wp:docPr id="4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：如果是话机，下次登录当手动点击在线时，就手机签出了，如果是网页，下次登录直接就自动签出，先点击“手机签入”之后才会看到“手机签出”</w:t>
      </w:r>
    </w:p>
    <w:p>
      <w:pPr>
        <w:pStyle w:val="7"/>
        <w:bidi w:val="0"/>
        <w:ind w:firstLine="360" w:firstLineChars="200"/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“键盘”</w:t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523875" cy="266700"/>
            <wp:effectExtent l="0" t="0" r="9525" b="0"/>
            <wp:docPr id="4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：点击，小键盘可以输入号码，可以进行撤回或清除</w:t>
      </w:r>
      <w:r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，然后呼叫</w:t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，如下图</w:t>
      </w:r>
    </w:p>
    <w:p>
      <w:pPr>
        <w:pStyle w:val="7"/>
        <w:bidi w:val="0"/>
        <w:ind w:firstLine="400" w:firstLineChars="200"/>
      </w:pPr>
      <w:r>
        <w:drawing>
          <wp:inline distT="0" distB="0" distL="114300" distR="114300">
            <wp:extent cx="5267325" cy="900430"/>
            <wp:effectExtent l="0" t="0" r="9525" b="13970"/>
            <wp:docPr id="38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ind w:firstLine="360" w:firstLineChars="200"/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“保持”</w:t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381000" cy="161925"/>
            <wp:effectExtent l="0" t="0" r="0" b="9525"/>
            <wp:docPr id="49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：表示要先处理些事情，点击保持后，可以保持通话不中断，客户方播放音乐</w:t>
      </w:r>
    </w:p>
    <w:p>
      <w:pPr>
        <w:pStyle w:val="7"/>
        <w:bidi w:val="0"/>
        <w:ind w:firstLine="360" w:firstLineChars="200"/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“转接”</w:t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381000" cy="228600"/>
            <wp:effectExtent l="0" t="0" r="0" b="0"/>
            <wp:docPr id="49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：在咨询过程中将正在沟通的客户转接到其它的坐席</w:t>
      </w:r>
    </w:p>
    <w:p>
      <w:pPr>
        <w:pStyle w:val="7"/>
        <w:bidi w:val="0"/>
        <w:ind w:firstLine="360" w:firstLineChars="200"/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“评价”</w:t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381000" cy="190500"/>
            <wp:effectExtent l="0" t="0" r="0" b="0"/>
            <wp:docPr id="50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：用于沟通完毕后的满意度评价，在沟通完毕后坐席点击评价，客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户播放满意度语</w:t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音进行评价，坐席处直接挂机。</w:t>
      </w:r>
    </w:p>
    <w:p>
      <w:pPr>
        <w:pStyle w:val="7"/>
        <w:bidi w:val="0"/>
        <w:ind w:firstLine="360" w:firstLineChars="200"/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“挂断”</w:t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381000" cy="142875"/>
            <wp:effectExtent l="0" t="0" r="0" b="9525"/>
            <wp:docPr id="50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：将正在通话或已经沟通完毕的电话挂断，挂断后电话进入后处理状态</w:t>
      </w:r>
    </w:p>
    <w:p>
      <w:pPr>
        <w:pStyle w:val="7"/>
        <w:bidi w:val="0"/>
        <w:ind w:firstLine="360" w:firstLineChars="200"/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”询问“</w:t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381000" cy="209550"/>
            <wp:effectExtent l="0" t="0" r="0" b="0"/>
            <wp:docPr id="50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：在通话中无法解决的问题，可以“询问”第三个人</w:t>
      </w:r>
      <w:r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，</w:t>
      </w:r>
    </w:p>
    <w:p>
      <w:pPr>
        <w:pStyle w:val="7"/>
        <w:bidi w:val="0"/>
        <w:ind w:firstLine="360" w:firstLineChars="200"/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“三方”</w:t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552450" cy="333375"/>
            <wp:effectExtent l="0" t="0" r="0" b="9525"/>
            <wp:docPr id="3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：在“咨询”中无法解决问题时，点击“三方”三个人同时进行沟通。</w:t>
      </w:r>
    </w:p>
    <w:p>
      <w:pPr>
        <w:pStyle w:val="7"/>
        <w:bidi w:val="0"/>
        <w:ind w:firstLine="360" w:firstLineChars="200"/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“</w:t>
      </w:r>
      <w:r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短信</w:t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”</w:t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638175" cy="180975"/>
            <wp:effectExtent l="0" t="0" r="9525" b="9525"/>
            <wp:docPr id="48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：</w:t>
      </w:r>
      <w:r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点击短信输入号码选择模板</w:t>
      </w:r>
    </w:p>
    <w:p>
      <w:pPr>
        <w:pStyle w:val="7"/>
        <w:bidi w:val="0"/>
        <w:ind w:firstLine="360" w:firstLineChars="200"/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“挂断”</w:t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609600" cy="209550"/>
            <wp:effectExtent l="0" t="0" r="0" b="0"/>
            <wp:docPr id="47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：将正在通话或已经沟通完毕的电话挂断，挂断后</w:t>
      </w:r>
      <w:r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跳转来电弹屏客户页面</w:t>
      </w:r>
    </w:p>
    <w:p>
      <w:pPr>
        <w:pStyle w:val="7"/>
        <w:outlineLvl w:val="1"/>
        <w:rPr>
          <w:rFonts w:hint="eastAsia" w:ascii="Helvetica" w:hAnsi="Helvetica" w:eastAsia="Helvetica" w:cs="Helvetica"/>
          <w:b/>
          <w:bCs/>
          <w:i w:val="0"/>
          <w:caps w:val="0"/>
          <w:color w:val="333333"/>
          <w:spacing w:val="0"/>
          <w:sz w:val="24"/>
          <w:szCs w:val="24"/>
          <w:lang w:val="en-US" w:eastAsia="zh-CN" w:bidi="zh-CN"/>
        </w:rPr>
      </w:pPr>
      <w:bookmarkStart w:id="2" w:name="_Toc10496"/>
      <w:r>
        <w:rPr>
          <w:rFonts w:hint="eastAsia" w:ascii="Helvetica" w:hAnsi="Helvetica" w:eastAsia="Helvetica" w:cs="Helvetica"/>
          <w:b/>
          <w:bCs/>
          <w:i w:val="0"/>
          <w:caps w:val="0"/>
          <w:color w:val="333333"/>
          <w:spacing w:val="0"/>
          <w:sz w:val="24"/>
          <w:szCs w:val="24"/>
          <w:lang w:val="en-US" w:eastAsia="zh-CN" w:bidi="zh-CN"/>
        </w:rPr>
        <w:t>1.1 呼叫系统</w:t>
      </w:r>
      <w:bookmarkEnd w:id="1"/>
      <w:bookmarkEnd w:id="2"/>
    </w:p>
    <w:p>
      <w:pPr>
        <w:pStyle w:val="7"/>
        <w:bidi w:val="0"/>
        <w:ind w:firstLine="360" w:firstLineChars="200"/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坐席呼出</w:t>
      </w:r>
      <w:r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:在空闲或忙碌状态下，在输入框中</w:t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手动输入电话号码或复制粘贴，点击呼叫按钮，或有电话标识“</w:t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323850" cy="276225"/>
            <wp:effectExtent l="0" t="0" r="0" b="952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”可进行呼出</w:t>
      </w:r>
      <w:r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，如下图</w:t>
      </w:r>
    </w:p>
    <w:p>
      <w:pP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drawing>
          <wp:inline distT="0" distB="0" distL="114300" distR="114300">
            <wp:extent cx="5262245" cy="1763395"/>
            <wp:effectExtent l="0" t="0" r="14605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</w:p>
    <w:p>
      <w:pPr>
        <w:pStyle w:val="7"/>
        <w:outlineLvl w:val="1"/>
        <w:rPr>
          <w:rFonts w:hint="eastAsia" w:ascii="Helvetica" w:hAnsi="Helvetica" w:eastAsia="Helvetica" w:cs="Helvetica"/>
          <w:b/>
          <w:bCs/>
          <w:i w:val="0"/>
          <w:caps w:val="0"/>
          <w:color w:val="333333"/>
          <w:spacing w:val="0"/>
          <w:sz w:val="24"/>
          <w:szCs w:val="24"/>
          <w:lang w:val="en-US" w:eastAsia="zh-CN" w:bidi="zh-CN"/>
        </w:rPr>
      </w:pPr>
      <w:bookmarkStart w:id="3" w:name="_Toc29919"/>
      <w:bookmarkStart w:id="4" w:name="_Toc5071"/>
      <w:r>
        <w:rPr>
          <w:rFonts w:hint="eastAsia" w:ascii="Helvetica" w:hAnsi="Helvetica" w:eastAsia="Helvetica" w:cs="Helvetica"/>
          <w:b/>
          <w:bCs/>
          <w:i w:val="0"/>
          <w:caps w:val="0"/>
          <w:color w:val="333333"/>
          <w:spacing w:val="0"/>
          <w:sz w:val="24"/>
          <w:szCs w:val="24"/>
          <w:lang w:val="en-US" w:eastAsia="zh-CN" w:bidi="zh-CN"/>
        </w:rPr>
        <w:t>1.2 接听电话</w:t>
      </w:r>
      <w:bookmarkEnd w:id="3"/>
      <w:bookmarkEnd w:id="4"/>
    </w:p>
    <w:p>
      <w:pPr>
        <w:pStyle w:val="7"/>
        <w:bidi w:val="0"/>
        <w:ind w:firstLine="360" w:firstLineChars="200"/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在坐席处于电话在线时才能接入。</w:t>
      </w:r>
    </w:p>
    <w:p>
      <w:pPr>
        <w:pStyle w:val="7"/>
        <w:bidi w:val="0"/>
        <w:ind w:firstLine="360" w:firstLineChars="200"/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当有电话呼出呼入时，如是老客户进行客户信息弹屏 如图</w:t>
      </w:r>
    </w:p>
    <w:p>
      <w:pPr>
        <w:pStyle w:val="7"/>
        <w:bidi w:val="0"/>
        <w:ind w:left="356" w:leftChars="162" w:firstLine="0" w:firstLineChars="0"/>
        <w:rPr>
          <w:rFonts w:hint="default" w:eastAsia="宋体" w:cs="Helvetica" w:asciiTheme="minorAscii" w:hAnsiTheme="minorAscii"/>
          <w:i w:val="0"/>
          <w:caps w:val="0"/>
          <w:color w:val="FF0000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左上角“更换客户”如是新客户，弹出一个空的客户信息页面进行添加客户， 如</w:t>
      </w:r>
      <w:r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下图，弹出来电弹屏，可选择客户进</w:t>
      </w:r>
      <w:r>
        <w:drawing>
          <wp:inline distT="0" distB="0" distL="114300" distR="114300">
            <wp:extent cx="5272405" cy="1754505"/>
            <wp:effectExtent l="0" t="0" r="4445" b="17145"/>
            <wp:docPr id="5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 w:cs="Helvetica" w:asciiTheme="minorAscii" w:hAnsiTheme="minorAscii"/>
          <w:i w:val="0"/>
          <w:caps w:val="0"/>
          <w:color w:val="FF0000"/>
          <w:spacing w:val="0"/>
          <w:kern w:val="0"/>
          <w:sz w:val="18"/>
          <w:szCs w:val="18"/>
          <w:shd w:val="clear" w:fill="FFFFFF"/>
          <w:lang w:val="en-US" w:eastAsia="zh-CN" w:bidi="ar"/>
        </w:rPr>
        <w:t>注意：除了客户名称和客户电话其余的字段在设置中自定义设置，如果开启自定义规则，在自定义字段权限管理查看部门或人员的字段权限</w:t>
      </w:r>
    </w:p>
    <w:p>
      <w:pPr>
        <w:pStyle w:val="7"/>
        <w:outlineLvl w:val="1"/>
        <w:rPr>
          <w:rFonts w:hint="eastAsia" w:ascii="Helvetica" w:hAnsi="Helvetica" w:eastAsia="Helvetica" w:cs="Helvetica"/>
          <w:b/>
          <w:bCs/>
          <w:i w:val="0"/>
          <w:caps w:val="0"/>
          <w:color w:val="333333"/>
          <w:spacing w:val="0"/>
          <w:sz w:val="24"/>
          <w:szCs w:val="24"/>
          <w:lang w:val="en-US" w:eastAsia="zh-CN" w:bidi="zh-CN"/>
        </w:rPr>
      </w:pPr>
      <w:bookmarkStart w:id="5" w:name="_Toc26750"/>
      <w:bookmarkStart w:id="6" w:name="_Toc23643"/>
      <w:r>
        <w:rPr>
          <w:rFonts w:hint="eastAsia" w:ascii="Helvetica" w:hAnsi="Helvetica" w:eastAsia="Helvetica" w:cs="Helvetica"/>
          <w:b/>
          <w:bCs/>
          <w:i w:val="0"/>
          <w:caps w:val="0"/>
          <w:color w:val="333333"/>
          <w:spacing w:val="0"/>
          <w:sz w:val="24"/>
          <w:szCs w:val="24"/>
          <w:lang w:val="en-US" w:eastAsia="zh-CN" w:bidi="zh-CN"/>
        </w:rPr>
        <w:t>1.3 转接，询问和三方</w:t>
      </w:r>
      <w:bookmarkEnd w:id="5"/>
      <w:bookmarkEnd w:id="6"/>
    </w:p>
    <w:p>
      <w:pPr>
        <w:pStyle w:val="15"/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转接，询问和三方都需要接通后进行</w:t>
      </w:r>
    </w:p>
    <w:p>
      <w:pPr>
        <w:pStyle w:val="15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left="420" w:leftChars="0" w:right="0" w:rightChars="0"/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2.</w:t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点击”转接“，电话会转接给第三方（转接时您和客户这边就挂断）。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right="0" w:firstLine="420" w:firstLineChars="0"/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3. 点击”询问“，可以进行手机号询问，也可以进行分机查看在线分机进行询问，客户听到的是音乐，询问后有取消询问，和确定询问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420" w:leftChars="0" w:right="0" w:firstLine="420" w:firstLineChars="0"/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取消询问：和客户继续通话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420" w:leftChars="0" w:right="0" w:firstLine="420" w:firstLineChars="0"/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确定询问：坐席挂断，客户和被询问的进行通话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420" w:leftChars="0" w:right="0" w:firstLine="420" w:firstLineChars="0"/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4.</w:t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点击”三方“，输入分机号可同时进行沟通交流，三方后有取消三方按钮，第三个人取消后之前两方进行通话，非第三个人取消，所有人结束通话</w:t>
      </w:r>
    </w:p>
    <w:p>
      <w:pPr>
        <w:pStyle w:val="7"/>
        <w:outlineLvl w:val="1"/>
        <w:rPr>
          <w:rFonts w:hint="eastAsia" w:ascii="Helvetica" w:hAnsi="Helvetica" w:eastAsia="Helvetica" w:cs="Helvetica"/>
          <w:b/>
          <w:bCs/>
          <w:i w:val="0"/>
          <w:caps w:val="0"/>
          <w:color w:val="333333"/>
          <w:spacing w:val="0"/>
          <w:sz w:val="24"/>
          <w:szCs w:val="24"/>
          <w:lang w:val="en-US" w:eastAsia="zh-CN" w:bidi="zh-CN"/>
        </w:rPr>
      </w:pPr>
      <w:bookmarkStart w:id="7" w:name="_Toc26175"/>
      <w:bookmarkStart w:id="8" w:name="_Toc21341"/>
      <w:r>
        <w:rPr>
          <w:rFonts w:hint="eastAsia" w:ascii="Helvetica" w:hAnsi="Helvetica" w:eastAsia="Helvetica" w:cs="Helvetica"/>
          <w:b/>
          <w:bCs/>
          <w:i w:val="0"/>
          <w:caps w:val="0"/>
          <w:color w:val="333333"/>
          <w:spacing w:val="0"/>
          <w:sz w:val="24"/>
          <w:szCs w:val="24"/>
          <w:lang w:val="en-US" w:eastAsia="zh-CN" w:bidi="zh-CN"/>
        </w:rPr>
        <w:t>1.4 快捷菜单</w:t>
      </w:r>
      <w:bookmarkEnd w:id="7"/>
      <w:bookmarkEnd w:id="8"/>
    </w:p>
    <w:p>
      <w:r>
        <w:drawing>
          <wp:inline distT="0" distB="0" distL="114300" distR="114300">
            <wp:extent cx="3190875" cy="2143125"/>
            <wp:effectExtent l="0" t="0" r="9525" b="952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420" w:leftChars="0" w:right="0" w:firstLine="420" w:firstLineChars="0"/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 xml:space="preserve">- </w:t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个人账号</w:t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1276350" cy="361950"/>
            <wp:effectExtent l="0" t="0" r="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：包含关于我们，个人设置，退出登录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420" w:leftChars="0" w:right="0" w:firstLine="420" w:firstLineChars="0"/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1.</w:t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个人设置：跳转到4.</w:t>
      </w:r>
      <w:r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3</w:t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.</w:t>
      </w:r>
      <w:r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8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420" w:leftChars="0" w:right="0" w:firstLine="420" w:firstLineChars="0"/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2.</w:t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退出登录：退出跳转到登录页面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420" w:leftChars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shd w:val="clear" w:fill="FFFFFF"/>
        </w:rPr>
      </w:pPr>
      <w:r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 xml:space="preserve">- </w:t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“</w:t>
      </w:r>
      <w:r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系统小时</w:t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”</w:t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266700" cy="238125"/>
            <wp:effectExtent l="0" t="0" r="0" b="952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 xml:space="preserve"> ：点击，会有弹框出来，</w:t>
      </w:r>
      <w:r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查看系统消息。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420" w:leftChars="0" w:right="0" w:firstLine="420" w:firstLineChars="0"/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 xml:space="preserve">- </w:t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“知识书”</w:t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304800" cy="266700"/>
            <wp:effectExtent l="0" t="0" r="0" b="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 xml:space="preserve"> ：</w:t>
      </w:r>
      <w:r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知识书配置详情参照4.13.5，</w:t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点击知识书，可查看已经添加好的知识</w:t>
      </w:r>
      <w:r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（设置中知识书添加知识）</w:t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，如下图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drawing>
          <wp:inline distT="0" distB="0" distL="114300" distR="114300">
            <wp:extent cx="4210050" cy="3600450"/>
            <wp:effectExtent l="0" t="0" r="0" b="0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420" w:leftChars="0" w:right="0" w:firstLine="420" w:firstLineChars="0"/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 xml:space="preserve">- </w:t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收藏：显示已收藏的知识，如下图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shd w:val="clear" w:fill="FFFFFF"/>
        </w:rPr>
      </w:pPr>
      <w:r>
        <w:drawing>
          <wp:inline distT="0" distB="0" distL="114300" distR="114300">
            <wp:extent cx="3962400" cy="1800225"/>
            <wp:effectExtent l="0" t="0" r="0" b="9525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420" w:leftChars="0" w:right="0" w:firstLine="420" w:firstLineChars="0"/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坐席需要添加新知识，点击自定义中“添加新知识”按钮如下图，根据提示填入相应的信息，点击“保存”即可，自定义知识只能自己查看</w:t>
      </w:r>
      <w:r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 xml:space="preserve">  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4352925" cy="4181475"/>
            <wp:effectExtent l="0" t="0" r="9525" b="9525"/>
            <wp:docPr id="4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eastAsia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eastAsia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eastAsia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eastAsia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eastAsia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eastAsia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eastAsia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eastAsia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eastAsia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eastAsia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eastAsia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eastAsia"/>
          <w:lang w:val="en-US" w:eastAsia="zh-CN"/>
        </w:rPr>
        <w:t xml:space="preserve">                   </w:t>
      </w:r>
      <w:bookmarkStart w:id="9" w:name="_Toc19894"/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ind w:firstLine="294" w:firstLineChars="0"/>
        <w:jc w:val="left"/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- 设备检测</w:t>
      </w:r>
      <w:r>
        <w:rPr>
          <w:rFonts w:hint="default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304800" cy="257175"/>
            <wp:effectExtent l="0" t="0" r="0" b="9525"/>
            <wp:docPr id="4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：网页电话</w:t>
      </w:r>
      <w:r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zh-CN" w:eastAsia="zh-CN" w:bidi="ar"/>
        </w:rPr>
        <w:t>签入如下图，</w:t>
      </w:r>
      <w:r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话机签入没有设备检测的按钮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4742180" cy="5396230"/>
            <wp:effectExtent l="0" t="0" r="1270" b="13970"/>
            <wp:docPr id="4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42180" cy="539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9"/>
    <w:p>
      <w:pPr>
        <w:numPr>
          <w:ilvl w:val="0"/>
          <w:numId w:val="3"/>
        </w:numPr>
        <w:ind w:leftChars="0" w:right="0" w:rightChars="0"/>
        <w:outlineLvl w:val="0"/>
        <w:rPr>
          <w:rFonts w:hint="default" w:ascii="Helvetica" w:hAnsi="Helvetica" w:eastAsia="Helvetica" w:cs="Helvetica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bookmarkStart w:id="10" w:name="_Toc11567"/>
      <w:r>
        <w:rPr>
          <w:rFonts w:hint="eastAsia" w:ascii="Helvetica" w:hAnsi="Helvetica" w:eastAsia="Helvetica" w:cs="Helvetica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基础功能</w:t>
      </w:r>
      <w:bookmarkEnd w:id="10"/>
    </w:p>
    <w:p>
      <w:pPr>
        <w:numPr>
          <w:ilvl w:val="1"/>
          <w:numId w:val="3"/>
        </w:numPr>
        <w:ind w:right="0" w:rightChars="0"/>
        <w:outlineLvl w:val="1"/>
        <w:rPr>
          <w:rFonts w:hint="default" w:ascii="Helvetica" w:hAnsi="Helvetica" w:eastAsia="宋体" w:cs="Helvetica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bookmarkStart w:id="11" w:name="_Toc13959"/>
      <w:r>
        <w:rPr>
          <w:rFonts w:hint="eastAsia" w:ascii="Helvetica" w:hAnsi="Helvetica" w:eastAsia="Helvetica" w:cs="Helvetica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 首页</w:t>
      </w:r>
    </w:p>
    <w:p>
      <w:pPr>
        <w:numPr>
          <w:ilvl w:val="2"/>
          <w:numId w:val="3"/>
        </w:numPr>
        <w:ind w:left="220" w:leftChars="0" w:right="0" w:rightChars="0" w:firstLine="0" w:firstLineChars="0"/>
        <w:outlineLvl w:val="1"/>
        <w:rPr>
          <w:rFonts w:hint="default" w:ascii="Helvetica" w:hAnsi="Helvetica" w:eastAsia="宋体" w:cs="Helvetica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Helvetica" w:hAnsi="Helvetica" w:eastAsia="Helvetica" w:cs="Helvetica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”收起侧边导航“</w:t>
      </w:r>
    </w:p>
    <w:p>
      <w:pPr>
        <w:numPr>
          <w:ilvl w:val="0"/>
          <w:numId w:val="0"/>
        </w:numPr>
        <w:ind w:left="220" w:leftChars="0" w:right="0" w:rightChars="0"/>
        <w:outlineLvl w:val="9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eastAsia="宋体" w:cs="Helvetica" w:asciiTheme="minorAscii" w:hAnsiTheme="minorAscii"/>
          <w:i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 xml:space="preserve"> 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”收起侧边导航“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点击按钮收起左边目录展示</w:t>
      </w:r>
    </w:p>
    <w:p>
      <w:pPr>
        <w:numPr>
          <w:ilvl w:val="0"/>
          <w:numId w:val="0"/>
        </w:numPr>
        <w:ind w:left="220" w:leftChars="0" w:right="0" w:rightChars="0"/>
        <w:outlineLvl w:val="9"/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drawing>
          <wp:inline distT="0" distB="0" distL="114300" distR="114300">
            <wp:extent cx="4162425" cy="1838325"/>
            <wp:effectExtent l="0" t="0" r="9525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right="0" w:rightChars="0"/>
        <w:outlineLvl w:val="1"/>
        <w:rPr>
          <w:rFonts w:hint="eastAsia" w:ascii="Helvetica" w:hAnsi="Helvetica" w:eastAsia="Helvetica" w:cs="Helvetica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Helvetica" w:hAnsi="Helvetica" w:eastAsia="Helvetica" w:cs="Helvetica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3.1.2 工作桌面</w:t>
      </w:r>
      <w:bookmarkEnd w:id="11"/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right="0" w:firstLine="210" w:firstLineChars="100"/>
        <w:outlineLvl w:val="9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坐席可以在工作桌面中直接查看到：我的提醒、公告（点公告可查看详情）、我的未接来电（仅限分配给该坐席的未接来电）、今日要回访客户。点击‘更多’进入对应的页面查看详细信息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、电话统计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。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如下图</w:t>
      </w:r>
    </w:p>
    <w:p>
      <w:pPr>
        <w:numPr>
          <w:ilvl w:val="0"/>
          <w:numId w:val="0"/>
        </w:numPr>
        <w:ind w:leftChars="0" w:right="0" w:rightChars="0"/>
      </w:pPr>
      <w:r>
        <w:drawing>
          <wp:inline distT="0" distB="0" distL="114300" distR="114300">
            <wp:extent cx="5260975" cy="2682875"/>
            <wp:effectExtent l="0" t="0" r="15875" b="3175"/>
            <wp:docPr id="1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right="0" w:firstLine="240" w:firstLineChars="100"/>
        <w:outlineLvl w:val="9"/>
        <w:rPr>
          <w:rFonts w:hint="eastAsia" w:ascii="Helvetica" w:hAnsi="Helvetica" w:eastAsia="Helvetica" w:cs="Helvetica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bookmarkStart w:id="12" w:name="_Toc21714"/>
      <w:r>
        <w:rPr>
          <w:rFonts w:hint="eastAsia" w:ascii="Helvetica" w:hAnsi="Helvetica" w:eastAsia="Helvetica" w:cs="Helvetica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3.1.3 一键关闭</w:t>
      </w:r>
      <w:bookmarkEnd w:id="12"/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right="0" w:firstLine="210" w:firstLineChars="100"/>
        <w:outlineLvl w:val="9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如果点开的页面过多，可以右键进行一键关闭所有选项卡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等有下面4个，工作桌面不能关闭，如下图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right="0" w:firstLine="210" w:firstLineChars="100"/>
        <w:outlineLvl w:val="9"/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4848225" cy="1410335"/>
            <wp:effectExtent l="0" t="0" r="9525" b="18415"/>
            <wp:docPr id="4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right="0" w:rightChars="0"/>
        <w:outlineLvl w:val="1"/>
        <w:rPr>
          <w:rFonts w:hint="default" w:ascii="Helvetica" w:hAnsi="Helvetica" w:eastAsia="Helvetica" w:cs="Helvetica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bookmarkStart w:id="13" w:name="_Toc26281"/>
      <w:r>
        <w:rPr>
          <w:rFonts w:hint="eastAsia" w:ascii="Helvetica" w:hAnsi="Helvetica" w:eastAsia="Helvetica" w:cs="Helvetica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3.1.4 角色管理</w:t>
      </w:r>
      <w:bookmarkEnd w:id="13"/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right="0" w:firstLine="210" w:firstLineChars="100"/>
        <w:outlineLvl w:val="9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每个角色可以设置不同的权限，根据人员，业务需求来看给予相应的权限，但权限更改后刷新页面才生效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(本次手册对所有权限都开放)如下图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right="0" w:firstLine="210" w:firstLineChars="100"/>
        <w:outlineLvl w:val="9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- 查询：根据角色名称查询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right="0" w:firstLine="210" w:firstLineChars="100"/>
        <w:outlineLvl w:val="9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- 编辑：修改之前权限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right="0" w:firstLine="210" w:firstLineChars="100"/>
        <w:outlineLvl w:val="9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- 删除：点击删除，可以选择确定或取消，确定之后删除，有员工使用该角色，则不能删除</w:t>
      </w:r>
    </w:p>
    <w:p>
      <w:pPr>
        <w:bidi w:val="0"/>
        <w:ind w:firstLine="440" w:firstLineChars="200"/>
        <w:jc w:val="left"/>
      </w:pPr>
      <w:r>
        <w:drawing>
          <wp:inline distT="0" distB="0" distL="114300" distR="114300">
            <wp:extent cx="5271770" cy="1863725"/>
            <wp:effectExtent l="0" t="0" r="5080" b="3175"/>
            <wp:docPr id="1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right="0" w:firstLine="210" w:firstLineChars="100"/>
        <w:outlineLvl w:val="9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新建角色：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根据人员，业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务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需求来看给予相应的权限如下图，新建员工的时候需要进行选择角色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right="0" w:firstLine="210" w:firstLineChars="100"/>
        <w:outlineLvl w:val="9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3584575" cy="3982720"/>
            <wp:effectExtent l="0" t="0" r="15875" b="17780"/>
            <wp:docPr id="5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584575" cy="39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Chars="0" w:right="0" w:rightChars="0"/>
        <w:outlineLvl w:val="0"/>
        <w:rPr>
          <w:rFonts w:hint="default" w:ascii="Helvetica" w:hAnsi="Helvetica" w:eastAsia="Helvetica" w:cs="Helvetica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bookmarkStart w:id="14" w:name="_Toc22512"/>
      <w:r>
        <w:rPr>
          <w:rFonts w:hint="eastAsia" w:ascii="Helvetica" w:hAnsi="Helvetica" w:eastAsia="Helvetica" w:cs="Helvetica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详细功能</w:t>
      </w:r>
      <w:bookmarkEnd w:id="14"/>
      <w:r>
        <w:rPr>
          <w:rFonts w:hint="eastAsia" w:ascii="Helvetica" w:hAnsi="Helvetica" w:eastAsia="Helvetica" w:cs="Helvetica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 </w:t>
      </w:r>
    </w:p>
    <w:p>
      <w:pPr>
        <w:pStyle w:val="3"/>
        <w:numPr>
          <w:ilvl w:val="1"/>
          <w:numId w:val="4"/>
        </w:numPr>
        <w:bidi w:val="0"/>
        <w:ind w:left="0" w:leftChars="0" w:firstLine="400" w:firstLineChars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bookmarkStart w:id="15" w:name="_Toc8411"/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客资</w:t>
      </w:r>
    </w:p>
    <w:p>
      <w:pPr>
        <w:pStyle w:val="4"/>
        <w:numPr>
          <w:ilvl w:val="2"/>
          <w:numId w:val="4"/>
        </w:numPr>
        <w:bidi w:val="0"/>
        <w:ind w:left="0" w:leftChars="0" w:firstLine="402" w:firstLineChars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客户 </w:t>
      </w:r>
    </w:p>
    <w:p>
      <w:pPr>
        <w:numPr>
          <w:ilvl w:val="0"/>
          <w:numId w:val="0"/>
        </w:numPr>
        <w:spacing w:line="360" w:lineRule="auto"/>
        <w:ind w:right="0" w:rightChars="0"/>
        <w:outlineLvl w:val="9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  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ab/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ab/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客户功能，如下图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264785" cy="1402080"/>
            <wp:effectExtent l="0" t="0" r="12065" b="762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1 客户分组：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285750" cy="190500"/>
            <wp:effectExtent l="0" t="0" r="0" b="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设置内可以编辑，删除组名称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2 筛选条件：根据字段设置筛选出条件，进行查询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3 字段搜索框：根据客户自定义字段进行筛选查询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4 导入：根据格式下载模板填写数据（上传文件格式必须为xlsx,最多支持导入10000条数据上传限制为10M）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4991100" cy="2400300"/>
            <wp:effectExtent l="0" t="0" r="0" b="0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5 导出：点击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619125" cy="323850"/>
            <wp:effectExtent l="0" t="0" r="9525" b="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 导出页面所以客户信息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6 新建：点击新建，根据业务需求选择需要展示的字段以及是否是必填项，如下图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263515" cy="696595"/>
            <wp:effectExtent l="0" t="0" r="13335" b="825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6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7 全选/操作全部按钮：如下图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3019425" cy="762000"/>
            <wp:effectExtent l="0" t="0" r="9525" b="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269865" cy="1104265"/>
            <wp:effectExtent l="0" t="0" r="6985" b="63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操作全部/全选：都是批量操作(批量变更所属人/放弃/删除/新建计划/设置分钟/标签编辑等)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1.变更所属人：客户操作按钮下的变更所属人是变更个人所属人（不能变更到同一员工下，会提示编辑失败）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2.放弃：批量放弃，选择放弃公海，放弃理由，（公海名称在设置里面创建，放弃理由是系统生成）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3.删除：批量删除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4.新建计划：选择时间，备注计划内容，参与计划人员，如下图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4705350" cy="5886450"/>
            <wp:effectExtent l="0" t="0" r="0" b="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5.设置分组：选中分组，即可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6.标签编辑：功能有（添加标签，删除标签，替换单个标签，替换全部标签） 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      1.添加标签：页面展示所有标签名，选中即可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2.删除标签：选中标签名，点击删除，即可删除选中的标签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3.替换单个标签：按照要求选择，如下图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4.替换全部标签：按照要求选择，如下图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4781550" cy="3143250"/>
            <wp:effectExtent l="0" t="0" r="0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4857750" cy="2581275"/>
            <wp:effectExtent l="0" t="0" r="0" b="952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271135" cy="1372870"/>
            <wp:effectExtent l="0" t="0" r="5715" b="17780"/>
            <wp:docPr id="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7 客户单个操作按钮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323850" cy="200025"/>
            <wp:effectExtent l="0" t="0" r="0" b="9525"/>
            <wp:docPr id="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，如上图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1.新建计划 ：选择时间，备注计划内容，参与计划人员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2.编辑：编写客户个人信息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      3.删除：删除客户个人信息 *只能删除自己名下的客户信息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      4.设置分组：选中客户，移到其他部门分组内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5.写跟进：按照需求填写，选择模板（模板是自定义在设置模块，业务规则/写跟进模板中，新建，编辑，删除），上传照片，文件(上限10个文件包括照片)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269865" cy="4603115"/>
            <wp:effectExtent l="0" t="0" r="6985" b="6985"/>
            <wp:docPr id="1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60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6.变更所属人：客户操作按钮下的变更所属人是变更个人所属人（不能变更到同一员工下，会提示编辑失败）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7.放弃：放弃的客户会存放在公海里，选择需要存放的公海和放弃理由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8.设置筛选条件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276225" cy="219075"/>
            <wp:effectExtent l="0" t="0" r="9525" b="9525"/>
            <wp:docPr id="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：（设置筛选字段在设置，业务对象客户字段中编辑，字段包括系统跟自定义字段下拉，时间，关联）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266690" cy="2062480"/>
            <wp:effectExtent l="0" t="0" r="10160" b="13970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9 设置列表条件：（设置字段在设置，业务对象客户字段中编辑，新建，删除系统跟 自定义字段单选，多选，下拉，时间，关联）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273040" cy="1940560"/>
            <wp:effectExtent l="0" t="0" r="3810" b="2540"/>
            <wp:docPr id="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10 客户详情：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显示客户所有信息以及操作记录，如下图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270500" cy="2439035"/>
            <wp:effectExtent l="0" t="0" r="6350" b="18415"/>
            <wp:docPr id="3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1.客户操作框：详情参照4.1.1如下图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271135" cy="793115"/>
            <wp:effectExtent l="0" t="0" r="5715" b="6985"/>
            <wp:docPr id="3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   2.客户信息展示框：（可以选择概况信息/客户动态/相关联系人进行查看，编辑，如下图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262245" cy="2257425"/>
            <wp:effectExtent l="0" t="0" r="14605" b="9525"/>
            <wp:docPr id="3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zh-CN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3.客户动态框：（框内会展示最新5条客户的操作记录，跟进，日志数据，想查看更多需要点击右侧”查看更多”），全部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zh-CN" w:eastAsia="zh-CN" w:bidi="ar"/>
        </w:rPr>
        <w:drawing>
          <wp:inline distT="0" distB="0" distL="114300" distR="114300">
            <wp:extent cx="400050" cy="190500"/>
            <wp:effectExtent l="0" t="0" r="0" b="0"/>
            <wp:docPr id="3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目录下点击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1524000" cy="533400"/>
            <wp:effectExtent l="0" t="0" r="0" b="0"/>
            <wp:docPr id="4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跳转到联系人页面进行查看，编辑，删除，如下图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273040" cy="3147060"/>
            <wp:effectExtent l="0" t="0" r="3810" b="15240"/>
            <wp:docPr id="4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 4.相关联系人框：点击之后跳转联系人页面，选择联系人进行编辑，删除，（也可以点击客户名称详情，跳转客户展示页面），如下图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264150" cy="608965"/>
            <wp:effectExtent l="0" t="0" r="12700" b="635"/>
            <wp:docPr id="4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266055" cy="4183380"/>
            <wp:effectExtent l="0" t="0" r="10795" b="7620"/>
            <wp:docPr id="4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5.进度框：根据客户进度流程操作（在设置，业务对象，客户，客户阶段里面进行增删改查（开始~结束是系统设置只能更改名称其他不能操作）），如下图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267960" cy="469265"/>
            <wp:effectExtent l="0" t="0" r="8890" b="6985"/>
            <wp:docPr id="5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266690" cy="948055"/>
            <wp:effectExtent l="0" t="0" r="10160" b="4445"/>
            <wp:docPr id="5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客户公海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            客户公海：功能如下图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266055" cy="1847215"/>
            <wp:effectExtent l="0" t="0" r="10795" b="635"/>
            <wp:docPr id="5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7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1.公海名称目录筛选：公海名称设置在设置，业务对象，公海配置（里面新建，编辑，删除）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2.筛选条件：详情参照4.1.1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3.全选/操作全部按钮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628650" cy="238125"/>
            <wp:effectExtent l="0" t="0" r="0" b="9525"/>
            <wp:docPr id="5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8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：（批量操作分配/删除）点击分配指定所属员工即可，全选点击删除，即可全部删除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269865" cy="1685290"/>
            <wp:effectExtent l="0" t="0" r="6985" b="10160"/>
            <wp:docPr id="5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9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4.客户单个操作按钮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342900" cy="219075"/>
            <wp:effectExtent l="0" t="0" r="0" b="9525"/>
            <wp:docPr id="5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0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: 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33400" cy="752475"/>
            <wp:effectExtent l="0" t="0" r="0" b="9525"/>
            <wp:docPr id="5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单个客户操作按钮功能（分配/转移/删除）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1.点击分配，把客户分配给指定所属人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2.点击转移，把客户转移到公海其他的分组里（需要你是其公海管理员才可以操作成功）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3.点击删除，把客户进行删除操作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4.字段搜索框：详情参考 4.1.1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5.导入：详情参照 4.1.1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6.新建：详情参考 4.1.1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7.设置筛选条件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238125" cy="238125"/>
            <wp:effectExtent l="0" t="0" r="9525" b="9525"/>
            <wp:docPr id="5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2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：详情参考4.1.1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8.设置列表条件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371475" cy="276225"/>
            <wp:effectExtent l="0" t="0" r="9525" b="9525"/>
            <wp:docPr id="6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3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：详情参考4.1.1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9.客户详情：功能 ：如下图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262880" cy="2407920"/>
            <wp:effectExtent l="0" t="0" r="13970" b="11430"/>
            <wp:docPr id="6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4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1.客户操作框：内领取客户信息，把客户领取到自己名下（在客户，我的里面可以查看到领取客户信息）分配/转移/删除详情参考4.1.2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2.客户信息展示框：（可以选择客户详情/客户动态进行查看）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3.客户动态框：详情参照 4.1.1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联系人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     联系人：功能如下图：  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       （当前所属人名下客户新建的联系人才会展示在我的选项里）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264785" cy="1918970"/>
            <wp:effectExtent l="0" t="0" r="12065" b="5080"/>
            <wp:docPr id="8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5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1 全部：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1628775" cy="428625"/>
            <wp:effectExtent l="0" t="0" r="9525" b="9525"/>
            <wp:docPr id="8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详情参考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1466850" cy="381000"/>
            <wp:effectExtent l="0" t="0" r="0" b="0"/>
            <wp:docPr id="8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37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4.1.1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2 筛选条件：详情参考 客户 4.1.1 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3 操作全部按钮：批量操作全选之后点击删除，即可全部删除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ab/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4 客户单个操作按钮：点击操作按钮功能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238125" cy="152400"/>
            <wp:effectExtent l="0" t="0" r="9525" b="0"/>
            <wp:docPr id="9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38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，会有写跟进/删除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   1.写跟进：按照需求填写，选择模板（模板是自定义在设置模块，业务规则/写跟进模板中，新建，编辑，删除），上传照片，文件(上限10个文件包括照片)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zh-CN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    2.删除：点击删除，即可删除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5 字段搜索框：详情参考4.1.1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6 导入：详情参考4.1.1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7 导出：详情参考4.1.1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8 新建：详情参考 4.1.1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9 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228600" cy="247650"/>
            <wp:effectExtent l="0" t="0" r="0" b="0"/>
            <wp:docPr id="9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9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设置筛选条件： 详情参考4.1.1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10 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04825" cy="257175"/>
            <wp:effectExtent l="0" t="0" r="9525" b="9525"/>
            <wp:docPr id="9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40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设置列表：详情参考4.1.1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4.1.3.1 点击客户详情：如下图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266055" cy="2430780"/>
            <wp:effectExtent l="0" t="0" r="10795" b="7620"/>
            <wp:docPr id="9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41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1 客户操作框：内可以写跟进/编辑/删除，详情参照 4.1.1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2 客户信息展示框：展示客户详细信息（可以点击客户跳转到客户页面进行查看，编辑，删除（这个删除连带客户，联系人一起删除））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3 客户动态框：详情参照 4.1.1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线索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 线索：功能如下图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264785" cy="1927225"/>
            <wp:effectExtent l="0" t="0" r="12065" b="15875"/>
            <wp:docPr id="9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42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1 全部：详情参照 4.1.1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2 筛选条件：详情参照 4.1.1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3 全选/操作全部按钮：详情参照4.1.1（线索模块没有设置分组选项）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4 客户单个操作按钮：详情参照 4.1.1（线索模块没有设置分组选项）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5 字段筛选：详情参照 4.1.1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6 导入：详情参照 4.1.1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7 导出：详情参照 4.1.1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8 新建：详情参照 4.1.1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9 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228600" cy="247650"/>
            <wp:effectExtent l="0" t="0" r="0" b="0"/>
            <wp:docPr id="10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43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设置筛选条件：详情参照 4.1.1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10 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04825" cy="257175"/>
            <wp:effectExtent l="0" t="0" r="9525" b="9525"/>
            <wp:docPr id="10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44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设置列表条件 ：详情参照 4.1.1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11 客户详情页面：如下图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266055" cy="2092325"/>
            <wp:effectExtent l="0" t="0" r="10795" b="3175"/>
            <wp:docPr id="102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45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1 客户操作框：功能，如下图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268595" cy="1158240"/>
            <wp:effectExtent l="0" t="0" r="8255" b="3810"/>
            <wp:docPr id="10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46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1.编辑：编辑客户标签（可以在设置，业务对象，线索，标签设置里面进行增删改查）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3990975" cy="3076575"/>
            <wp:effectExtent l="0" t="0" r="9525" b="9525"/>
            <wp:docPr id="104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47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2.写跟进：按照需求填写，选择模板（模板是自定义在设置模块，业务规则/写跟进模板中，新建，编辑，删除），上传照片，文件(上限10个文件包括照片)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269865" cy="4603115"/>
            <wp:effectExtent l="0" t="0" r="6985" b="6985"/>
            <wp:docPr id="105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4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60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3.编辑：编写客户个人信息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4.变更所属人：客户操作按钮下的变更所属人是变更个人所属人（不能变更到同一员工下，会提示编辑失败）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5.新建计划 ：选择时间，备注计划内容，参与计划人员（提交成功之后会展示在客户信息框顶部，可以进行查看，编辑，删除），如下图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274310" cy="1100455"/>
            <wp:effectExtent l="0" t="0" r="2540" b="4445"/>
            <wp:docPr id="106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49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6.放弃：放弃的客户会存放在公海里，选择需要存放的公海和放弃理由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 7.删除：删除客户个人信息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8.转客户 ：点击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723900" cy="257175"/>
            <wp:effectExtent l="0" t="0" r="0" b="9525"/>
            <wp:docPr id="108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50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跳转到新页面，如图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269865" cy="1065530"/>
            <wp:effectExtent l="0" t="0" r="6985" b="1270"/>
            <wp:docPr id="11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51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267325" cy="1115695"/>
            <wp:effectExtent l="0" t="0" r="9525" b="8255"/>
            <wp:docPr id="11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52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（需要在设置，业务规则，业务对象映射关系中设置对应类型），如下图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262245" cy="1174115"/>
            <wp:effectExtent l="0" t="0" r="14605" b="6985"/>
            <wp:docPr id="11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53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1 客户信息展示框：（可以选择概况信息/客户动态进行查看，如下图）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269865" cy="3876040"/>
            <wp:effectExtent l="0" t="0" r="6985" b="10160"/>
            <wp:docPr id="11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54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2 客户动态展示框：如下图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269230" cy="3166110"/>
            <wp:effectExtent l="0" t="0" r="7620" b="15240"/>
            <wp:docPr id="11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55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1.客户动态框（框内会展示最新5条客户的操作记录，跟进，日志数据，想查看更多需要点击右侧”查看更多”），全部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zh-CN" w:eastAsia="zh-CN" w:bidi="ar"/>
        </w:rPr>
        <w:drawing>
          <wp:inline distT="0" distB="0" distL="114300" distR="114300">
            <wp:extent cx="400050" cy="190500"/>
            <wp:effectExtent l="0" t="0" r="0" b="0"/>
            <wp:docPr id="11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5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目录下点击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1524000" cy="533400"/>
            <wp:effectExtent l="0" t="0" r="0" b="0"/>
            <wp:docPr id="11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57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跳转到联系人页面进行查看，编辑，删除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线索公海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      线索公海 功能，如下图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270500" cy="1691005"/>
            <wp:effectExtent l="0" t="0" r="6350" b="4445"/>
            <wp:docPr id="119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58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1 筛选条件：详情参照 4.1.1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2 全选/操作全部按钮：功能一样都是批量操作（用于批量分配和删除），如下图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269230" cy="1398905"/>
            <wp:effectExtent l="0" t="0" r="7620" b="10795"/>
            <wp:docPr id="121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59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271135" cy="1344295"/>
            <wp:effectExtent l="0" t="0" r="5715" b="8255"/>
            <wp:docPr id="122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60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3 客户单个操作按钮：详情参照 4.1.2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4 字段筛选：详情参照 4.1.1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5 导入：详情参照 4.1.1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6 新建：详情参照 4.1.1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7 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zh-CN" w:eastAsia="zh-CN" w:bidi="ar"/>
        </w:rPr>
        <w:drawing>
          <wp:inline distT="0" distB="0" distL="114300" distR="114300">
            <wp:extent cx="228600" cy="247650"/>
            <wp:effectExtent l="0" t="0" r="0" b="0"/>
            <wp:docPr id="124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61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zh-CN" w:eastAsia="zh-CN" w:bidi="ar"/>
        </w:rPr>
        <w:t>设置筛选条件：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详情参照 4.1.1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8 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zh-CN" w:eastAsia="zh-CN" w:bidi="ar"/>
        </w:rPr>
        <w:drawing>
          <wp:inline distT="0" distB="0" distL="114300" distR="114300">
            <wp:extent cx="504825" cy="257175"/>
            <wp:effectExtent l="0" t="0" r="9525" b="9525"/>
            <wp:docPr id="125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62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zh-CN" w:eastAsia="zh-CN" w:bidi="ar"/>
        </w:rPr>
        <w:t>设置列表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条件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zh-CN" w:eastAsia="zh-CN" w:bidi="ar"/>
        </w:rPr>
        <w:t>：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详情参照 4.1.1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9 客户详情：如下图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259070" cy="2436495"/>
            <wp:effectExtent l="0" t="0" r="17780" b="1905"/>
            <wp:docPr id="126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63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1 客户操作框：详情参照 4.1.2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2 客户信息展示框：（可以选择客户详情/客户动态进行查看）</w:t>
      </w:r>
    </w:p>
    <w:p>
      <w:pPr>
        <w:tabs>
          <w:tab w:val="center" w:pos="4153"/>
          <w:tab w:val="right" w:pos="8306"/>
        </w:tabs>
        <w:bidi w:val="0"/>
        <w:spacing w:line="360" w:lineRule="auto"/>
        <w:rPr>
          <w:rFonts w:hint="default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3 客户动态框：（框内会展示最新5条客户的操作记录，跟进，日志数据，想查看更多需要点击右侧”查看更多”），全部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zh-CN" w:eastAsia="zh-CN" w:bidi="ar"/>
        </w:rPr>
        <w:drawing>
          <wp:inline distT="0" distB="0" distL="114300" distR="114300">
            <wp:extent cx="400050" cy="190500"/>
            <wp:effectExtent l="0" t="0" r="0" b="0"/>
            <wp:docPr id="127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6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目录下点击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zh-CN" w:eastAsia="zh-CN" w:bidi="ar"/>
        </w:rPr>
        <w:drawing>
          <wp:inline distT="0" distB="0" distL="114300" distR="114300">
            <wp:extent cx="1524000" cy="533400"/>
            <wp:effectExtent l="0" t="0" r="0" b="0"/>
            <wp:docPr id="140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6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跳转到联系人页面进行查看，编辑，删除，</w:t>
      </w:r>
      <w:bookmarkEnd w:id="15"/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bookmarkStart w:id="16" w:name="_Toc20793"/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4.4 助手</w:t>
      </w:r>
      <w:bookmarkEnd w:id="16"/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bookmarkStart w:id="17" w:name="_Toc13664"/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 xml:space="preserve">4.4.2 </w:t>
      </w:r>
      <w:bookmarkEnd w:id="17"/>
      <w:bookmarkStart w:id="18" w:name="_Toc24792"/>
      <w:bookmarkStart w:id="19" w:name="_Toc15372"/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通话记录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记录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普通呼叫（不包含自动外呼）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通话的信息，根据电话，坐席，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eastAsia="zh-CN"/>
        </w:rPr>
        <w:t>满意度评价结果，技能组，电话类型（呼入，呼出），通话时间，和通话时长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进行查询如下图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eastAsia="zh-CN"/>
        </w:rPr>
        <w:t>，也可导出文件查看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266690" cy="2837815"/>
            <wp:effectExtent l="0" t="0" r="10160" b="635"/>
            <wp:docPr id="4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图片 2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1.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搜索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809625" cy="428625"/>
            <wp:effectExtent l="0" t="0" r="9525" b="9525"/>
            <wp:docPr id="85" name="图片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32" descr="IMG_256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 xml:space="preserve"> ：可以根据电话，查询时间，通话时长，坐席号只能在全部数据进行选择，个人数据无法选择 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2.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收听录音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314325" cy="247650"/>
            <wp:effectExtent l="0" t="0" r="9525" b="0"/>
            <wp:docPr id="86" name="图片 3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3" descr="IMG_257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 xml:space="preserve"> ：点击可以进行，可以设置快速，如下图，进行倍速调整，也可以进行滑动进度条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4248150" cy="1009650"/>
            <wp:effectExtent l="0" t="0" r="0" b="0"/>
            <wp:docPr id="48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图片 9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3.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下载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285750" cy="209550"/>
            <wp:effectExtent l="0" t="0" r="0" b="0"/>
            <wp:docPr id="87" name="图片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34" descr="IMG_256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 xml:space="preserve"> ：点击录音下，收听录音旁边的下载按钮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4.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音量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1304925" cy="390525"/>
            <wp:effectExtent l="0" t="0" r="9525" b="9525"/>
            <wp:docPr id="88" name="图片 3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35" descr="IMG_257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 xml:space="preserve"> ：鼠标放上去可以调节音量大小，点击可以静音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</w:p>
    <w:bookmarkEnd w:id="18"/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bookmarkStart w:id="20" w:name="_Toc10554"/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未接来电</w:t>
      </w:r>
      <w:bookmarkEnd w:id="20"/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未接来电的列表记录，坐席信息，主叫被叫号码，归属地，开始结束振铃时间，振铃时长，挂机状态如下图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271770" cy="1402715"/>
            <wp:effectExtent l="0" t="0" r="5080" b="6985"/>
            <wp:docPr id="45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图片 3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全部数据：显示本部门，下级部门以及搜管理的部门信息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搜索：可以进行坐席，来电号码，查询时间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eastAsia="zh-CN"/>
        </w:rPr>
        <w:t>，处理状态进行查询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我的数据：只能查看自己的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eastAsia="zh-CN"/>
        </w:rPr>
        <w:t>，可点击主叫号码，进行处理未接来电，只要点击，处理状态变为已处理</w:t>
      </w:r>
      <w:bookmarkStart w:id="21" w:name="_Toc19692"/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公告管理</w:t>
      </w:r>
      <w:bookmarkEnd w:id="21"/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针对于公司各个部门，业务进行发送通知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4577080" cy="1945005"/>
            <wp:effectExtent l="0" t="0" r="13970" b="17145"/>
            <wp:docPr id="372" name="图片 372" descr="IMG_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图片 372" descr="IMG_329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577080" cy="1945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1.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编辑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266700" cy="228600"/>
            <wp:effectExtent l="0" t="0" r="0" b="0"/>
            <wp:docPr id="89" name="图片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36" descr="IMG_256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：修改公告内容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2.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删除公告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790575" cy="247650"/>
            <wp:effectExtent l="0" t="0" r="9525" b="0"/>
            <wp:docPr id="91" name="图片 37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37" descr="IMG_257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：选中，点击删除公告，选择取消或者确定按钮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3.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添加公告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771525" cy="276225"/>
            <wp:effectExtent l="0" t="0" r="9525" b="9525"/>
            <wp:docPr id="90" name="图片 38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38" descr="IMG_258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：点击列表下方添加公告，输入标题、部门、公告内容，点击保存如下图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eastAsia="zh-CN"/>
        </w:rPr>
        <w:t>，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桌面验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eastAsia="zh-CN"/>
        </w:rPr>
        <w:t>证，只能查看当前部门的公告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036820" cy="3892550"/>
            <wp:effectExtent l="0" t="0" r="11430" b="12700"/>
            <wp:docPr id="373" name="图片 373" descr="IMG_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图片 373" descr="IMG_333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3892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bookmarkStart w:id="22" w:name="_Toc10582"/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(8)代办计划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代办计划页面说明，如下图：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721985" cy="2087245"/>
            <wp:effectExtent l="0" t="0" r="12065" b="8255"/>
            <wp:docPr id="2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7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新建计划：点击新建计划，开始设置计划时间（提醒时间不得小于当前时间），带*必填，输入框内输入计划内容，关联对象/计划参与人自定义选择，点击保存，到设置计划时间，会在客户页面展示出来，如下图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723890" cy="2978785"/>
            <wp:effectExtent l="0" t="0" r="10160" b="12065"/>
            <wp:docPr id="2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8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操作按钮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1447800" cy="361950"/>
            <wp:effectExtent l="0" t="0" r="0" b="0"/>
            <wp:docPr id="2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9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eastAsia="zh-CN"/>
        </w:rPr>
        <w:t>：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可以点击删除/编辑/完成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(9)个人设置</w:t>
      </w:r>
      <w:bookmarkEnd w:id="22"/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个人设置如下图，可进行姓名头像昵称编辑，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eastAsia="zh-CN"/>
        </w:rPr>
        <w:t>呼后处理状态，手机号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以及密码修改等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271135" cy="3401060"/>
            <wp:effectExtent l="0" t="0" r="5715" b="8890"/>
            <wp:docPr id="1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0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1.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“点击上传”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781050" cy="352425"/>
            <wp:effectExtent l="0" t="0" r="0" b="9525"/>
            <wp:docPr id="92" name="图片 3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9" descr="IMG_256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 xml:space="preserve"> ：上传图片，只能上传jpg/png文件，且不超过1mb，右侧会显示。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2.用户名：编辑用户名，用于登录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3.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话后处理状态：一通电话结束后有两种状态（后处理，就绪）可自行设置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eastAsia="zh-CN"/>
        </w:rPr>
        <w:t>，设置完请重新签入，方可生效。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bookmarkStart w:id="23" w:name="_Toc31817"/>
      <w:bookmarkStart w:id="24" w:name="_Toc20173"/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(10)漏话记录</w:t>
      </w:r>
      <w:bookmarkEnd w:id="23"/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记录没有应答的手机号，占用后可进行拨打电话，解除占有或处理完成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4645025" cy="2724785"/>
            <wp:effectExtent l="0" t="0" r="3175" b="18415"/>
            <wp:docPr id="375" name="图片 375" descr="IMG_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图片 375" descr="IMG_336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645025" cy="2724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1.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导出：可根据时间，主叫号码进行导出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2.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查询：可根据主叫号码和时间进行查询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3.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重置：清空为默认查询条件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4.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占有：对客户进行占有，占有后其他人看不到，只有自己可以解除和完成，占有后客户号码才可以直接拨打电话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5.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解除占有、处理完成：只有占有后或显示这个两个按钮，解除占有后会恢复，完成则无任何按钮</w:t>
      </w:r>
      <w:bookmarkEnd w:id="24"/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(12)留言列表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统计留言，可进行收听下载如下图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111115" cy="3649345"/>
            <wp:effectExtent l="0" t="0" r="13335" b="8255"/>
            <wp:docPr id="37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图片 8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1.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查询：可根据主叫号码，被叫号码，收听，下载，留言时长，时间进行查询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2.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重置：清空为默认查询条件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3.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导出：可根据查询条件进行导出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4.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eastAsia="zh-CN"/>
        </w:rPr>
        <w:t>语音：可以进行收听，下载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bookmarkStart w:id="25" w:name="_Toc10580"/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(13)数据异步处理任务</w:t>
      </w:r>
      <w:bookmarkEnd w:id="25"/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处理客户，助手和统计模块的导出和客户的导出，如下图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263515" cy="2717800"/>
            <wp:effectExtent l="0" t="0" r="13335" b="6350"/>
            <wp:docPr id="37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图片 9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1.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数据下载：可根据模块选择查看客户，助手和统计的导出信息，选择操作人和时间进行查看数据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2.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数据导入：可查看客户导入失败的信息，成功的数据无法显示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3.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下载：只能下载有效时间的文件，过期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eastAsia="zh-CN"/>
        </w:rPr>
        <w:t>的不显示下载按钮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bookmarkStart w:id="26" w:name="_Toc18169"/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(14)漏话应答记录</w:t>
      </w:r>
      <w:bookmarkEnd w:id="26"/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无坐席接，转手机并应答的记录，可以收听下载导出，如下图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262880" cy="1654810"/>
            <wp:effectExtent l="0" t="0" r="13970" b="2540"/>
            <wp:docPr id="37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图片 10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1.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搜索：可根据电话，时间和通话时长进行查询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2.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导出：可根据搜索条件进行导出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(15)坐席状态日志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记录坐席每次切换到状态以及原因如下图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查询：可根据时间、部门、坐席（部门和坐席不能同时选择），状态名称和切换原因（切换原因是上一步的原因）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273675" cy="4498975"/>
            <wp:effectExtent l="0" t="0" r="3175" b="15875"/>
            <wp:docPr id="18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2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49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(16)坐席登录日志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记录坐席登录的日志包含时间、IP和状态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查询：可根据时间、部门、坐席（部门和坐席不能同时选择），状态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271135" cy="4148455"/>
            <wp:effectExtent l="0" t="0" r="5715" b="4445"/>
            <wp:docPr id="1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2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备忘录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备忘录页面说明，如下图：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721985" cy="1856740"/>
            <wp:effectExtent l="0" t="0" r="12065" b="10160"/>
            <wp:docPr id="24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10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查询：按照页面要求进行查询，展示数据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添加备忘：点击添加备忘，带*必填，输入对应内容，提醒时间，点击保存，到设置时间会自动弹出备忘消息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操作按钮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1447800" cy="285750"/>
            <wp:effectExtent l="0" t="0" r="0" b="0"/>
            <wp:docPr id="26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1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eastAsia="zh-CN"/>
        </w:rPr>
        <w:t>：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点击操作按钮，对其进行操作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跟进记录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跟进记录页面说明，如下图：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717540" cy="2202815"/>
            <wp:effectExtent l="0" t="0" r="16510" b="6985"/>
            <wp:docPr id="29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13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713730" cy="2152650"/>
            <wp:effectExtent l="0" t="0" r="1270" b="0"/>
            <wp:docPr id="28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12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查询区：按照页面要求输入对应内容进行搜索查询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全部数据：全部数据包含整个部门所有跟进数据展示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我的数据：仅仅展示当前坐席个人数据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播放/详情：点击播放/详情按钮，可以听到客户进行时跟坐席的对话录音，跟手动添加的跟进记录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</w:p>
    <w:bookmarkEnd w:id="19"/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bookmarkStart w:id="27" w:name="_Toc12730"/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4.5 短信</w:t>
      </w:r>
      <w:bookmarkEnd w:id="27"/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  <w:outlineLvl w:val="2"/>
        <w:rPr>
          <w:rFonts w:hint="eastAsia" w:ascii="Helvetica" w:hAnsi="Helvetica" w:eastAsia="宋体" w:cs="Helvetica"/>
          <w:b/>
          <w:bCs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bookmarkStart w:id="28" w:name="_Toc21804"/>
      <w:r>
        <w:rPr>
          <w:rFonts w:hint="eastAsia" w:ascii="Helvetica" w:hAnsi="Helvetica" w:eastAsia="宋体" w:cs="Helvetica"/>
          <w:b/>
          <w:bCs/>
          <w:i w:val="0"/>
          <w:caps w:val="0"/>
          <w:color w:val="333333"/>
          <w:spacing w:val="0"/>
          <w:sz w:val="24"/>
          <w:szCs w:val="24"/>
          <w:lang w:val="en-US" w:eastAsia="zh-CN"/>
        </w:rPr>
        <w:t>4.5.1 短信管理</w:t>
      </w:r>
      <w:bookmarkEnd w:id="28"/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  <w:rPr>
          <w:rFonts w:ascii="微软雅黑" w:hAnsi="微软雅黑" w:eastAsia="微软雅黑" w:cs="微软雅黑"/>
          <w:sz w:val="22"/>
          <w:szCs w:val="22"/>
          <w:lang w:val="zh-CN" w:eastAsia="zh-CN" w:bidi="zh-CN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查看发出去的短信信息详情，如下图</w:t>
      </w:r>
      <w:r>
        <w:drawing>
          <wp:inline distT="0" distB="0" distL="114300" distR="114300">
            <wp:extent cx="4984750" cy="1794510"/>
            <wp:effectExtent l="0" t="0" r="6350" b="15240"/>
            <wp:docPr id="7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" descr="IMG_256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查询</w:t>
      </w:r>
      <w:r>
        <w:rPr>
          <w:rFonts w:hint="default"/>
        </w:rPr>
        <w:drawing>
          <wp:inline distT="0" distB="0" distL="114300" distR="114300">
            <wp:extent cx="762000" cy="314325"/>
            <wp:effectExtent l="0" t="0" r="0" b="9525"/>
            <wp:docPr id="9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" descr="IMG_257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 xml:space="preserve"> ：可以根据查询时间，发送结果（未发送，发送成功，发送失败），接收号码进行查询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发短信</w:t>
      </w:r>
      <w:r>
        <w:rPr>
          <w:rFonts w:hint="default"/>
        </w:rPr>
        <w:drawing>
          <wp:inline distT="0" distB="0" distL="114300" distR="114300">
            <wp:extent cx="762000" cy="447675"/>
            <wp:effectExtent l="0" t="0" r="0" b="9525"/>
            <wp:docPr id="9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" descr="IMG_258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 xml:space="preserve"> ：点击页面中“发短信”按钮，在弹出框中填入接收短信的手机号码，选择短信模板或者直接填写短信内容后，点击发送。短信模板设置详情请见4.5.3。如下图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宋体" w:cs="Helvetica"/>
          <w:i w:val="0"/>
          <w:caps w:val="0"/>
          <w:color w:val="FF0000"/>
          <w:spacing w:val="0"/>
          <w:sz w:val="24"/>
          <w:szCs w:val="24"/>
          <w:lang w:eastAsia="zh-CN"/>
        </w:rPr>
      </w:pPr>
      <w:r>
        <w:rPr>
          <w:rFonts w:hint="eastAsia" w:ascii="Helvetica" w:hAnsi="Helvetica" w:eastAsia="宋体" w:cs="Helvetica"/>
          <w:i w:val="0"/>
          <w:caps w:val="0"/>
          <w:color w:val="FF0000"/>
          <w:spacing w:val="0"/>
          <w:sz w:val="24"/>
          <w:szCs w:val="24"/>
          <w:lang w:eastAsia="zh-CN"/>
        </w:rPr>
        <w:t>注意：相同手机号不能频繁发送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/>
        </w:rPr>
        <w:drawing>
          <wp:inline distT="0" distB="0" distL="114300" distR="114300">
            <wp:extent cx="4711700" cy="3663950"/>
            <wp:effectExtent l="0" t="0" r="12700" b="12700"/>
            <wp:docPr id="120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4" descr="IMG_259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3663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line="21" w:lineRule="atLeast"/>
        <w:ind w:left="0" w:firstLine="0"/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31"/>
          <w:szCs w:val="31"/>
        </w:rPr>
      </w:pPr>
      <w:bookmarkStart w:id="29" w:name="_Toc5079"/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31"/>
          <w:szCs w:val="31"/>
        </w:rPr>
        <w:t>4.5.2</w:t>
      </w:r>
      <w:r>
        <w:rPr>
          <w:rFonts w:hint="eastAsia" w:ascii="Helvetica" w:hAnsi="Helvetica" w:cs="Helvetica"/>
          <w:b/>
          <w:i w:val="0"/>
          <w:caps w:val="0"/>
          <w:color w:val="333333"/>
          <w:spacing w:val="0"/>
          <w:sz w:val="31"/>
          <w:szCs w:val="31"/>
          <w:lang w:val="en-US" w:eastAsia="zh-CN"/>
        </w:rPr>
        <w:t xml:space="preserve"> </w:t>
      </w: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31"/>
          <w:szCs w:val="31"/>
        </w:rPr>
        <w:t>群发短信</w:t>
      </w:r>
      <w:bookmarkEnd w:id="29"/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eastAsia="zh-CN"/>
        </w:rPr>
      </w:pPr>
      <w:bookmarkStart w:id="30" w:name="OLE_LINK4"/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shd w:val="clear" w:fill="FFFFFF"/>
        </w:rPr>
        <w:t>可一次给多人发送短信，手动输入手机号码时多个号码以逗号分隔，最多支持50个手机号码，</w:t>
      </w:r>
      <w:bookmarkEnd w:id="30"/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shd w:val="clear" w:fill="FFFFFF"/>
        </w:rPr>
        <w:t>短信模板参照4.5.3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，如下图</w:t>
      </w:r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/>
        </w:rPr>
        <w:drawing>
          <wp:inline distT="0" distB="0" distL="114300" distR="114300">
            <wp:extent cx="4961255" cy="2857500"/>
            <wp:effectExtent l="0" t="0" r="10795" b="0"/>
            <wp:docPr id="118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5" descr="IMG_260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96125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  <w:t>​</w:t>
      </w:r>
    </w:p>
    <w:p>
      <w:pPr>
        <w:pStyle w:val="4"/>
        <w:keepNext w:val="0"/>
        <w:keepLines w:val="0"/>
        <w:widowControl/>
        <w:suppressLineNumbers w:val="0"/>
        <w:spacing w:line="21" w:lineRule="atLeast"/>
        <w:ind w:left="0" w:firstLine="0"/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31"/>
          <w:szCs w:val="31"/>
        </w:rPr>
      </w:pPr>
      <w:bookmarkStart w:id="31" w:name="_Toc31112"/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31"/>
          <w:szCs w:val="31"/>
        </w:rPr>
        <w:t>4.5.3</w:t>
      </w:r>
      <w:r>
        <w:rPr>
          <w:rFonts w:hint="eastAsia" w:ascii="Helvetica" w:hAnsi="Helvetica" w:cs="Helvetica"/>
          <w:b/>
          <w:i w:val="0"/>
          <w:caps w:val="0"/>
          <w:color w:val="333333"/>
          <w:spacing w:val="0"/>
          <w:sz w:val="31"/>
          <w:szCs w:val="31"/>
          <w:lang w:val="en-US" w:eastAsia="zh-CN"/>
        </w:rPr>
        <w:t xml:space="preserve"> </w:t>
      </w: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31"/>
          <w:szCs w:val="31"/>
        </w:rPr>
        <w:t>短信模板</w:t>
      </w:r>
      <w:bookmarkEnd w:id="31"/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设置后可快速应用，发送，节省时间，保存的模板可以在发送短信是进行选择，也可以对模板进行编辑和删除。如下图</w:t>
      </w:r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</w:pPr>
      <w:r>
        <w:rPr>
          <w:rFonts w:hint="default"/>
        </w:rPr>
        <w:drawing>
          <wp:inline distT="0" distB="0" distL="114300" distR="114300">
            <wp:extent cx="4643755" cy="1360805"/>
            <wp:effectExtent l="0" t="0" r="4445" b="10795"/>
            <wp:docPr id="129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6" descr="IMG_261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643755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添加模板：输入模板名称，内容，添加模板后，会审核，审核通过后发送短信才可以发送出去，选择短信签名短信签名详情4.5.4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查询：输入模板名称，找到想要查看的模板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修改</w:t>
      </w:r>
      <w:r>
        <w:rPr>
          <w:rFonts w:hint="default"/>
        </w:rPr>
        <w:drawing>
          <wp:inline distT="0" distB="0" distL="114300" distR="114300">
            <wp:extent cx="180975" cy="171450"/>
            <wp:effectExtent l="0" t="0" r="9525" b="0"/>
            <wp:docPr id="12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7" descr="IMG_262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 xml:space="preserve"> ：点击进行修改短信模板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删除</w:t>
      </w:r>
      <w:r>
        <w:rPr>
          <w:rFonts w:hint="default"/>
        </w:rPr>
        <w:drawing>
          <wp:inline distT="0" distB="0" distL="114300" distR="114300">
            <wp:extent cx="152400" cy="190500"/>
            <wp:effectExtent l="0" t="0" r="0" b="0"/>
            <wp:docPr id="131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8" descr="IMG_263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 xml:space="preserve"> ：点击进行删除短信模板</w:t>
      </w:r>
    </w:p>
    <w:p>
      <w:pPr>
        <w:pStyle w:val="4"/>
        <w:keepNext w:val="0"/>
        <w:keepLines w:val="0"/>
        <w:widowControl/>
        <w:suppressLineNumbers w:val="0"/>
        <w:spacing w:line="21" w:lineRule="atLeast"/>
        <w:ind w:left="0" w:firstLine="0"/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31"/>
          <w:szCs w:val="31"/>
        </w:rPr>
      </w:pPr>
      <w:bookmarkStart w:id="32" w:name="_Toc19791"/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31"/>
          <w:szCs w:val="31"/>
        </w:rPr>
        <w:t>4.5.4 短信签名</w:t>
      </w:r>
      <w:bookmarkEnd w:id="32"/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短信签名，如下图</w:t>
      </w:r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/>
        </w:rPr>
        <w:drawing>
          <wp:inline distT="0" distB="0" distL="114300" distR="114300">
            <wp:extent cx="4865370" cy="1616075"/>
            <wp:effectExtent l="0" t="0" r="11430" b="3175"/>
            <wp:docPr id="130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9" descr="IMG_264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865370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  <w:t>​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删除</w:t>
      </w:r>
      <w:r>
        <w:rPr>
          <w:rFonts w:hint="default"/>
        </w:rPr>
        <w:drawing>
          <wp:inline distT="0" distB="0" distL="114300" distR="114300">
            <wp:extent cx="209550" cy="266700"/>
            <wp:effectExtent l="0" t="0" r="0" b="0"/>
            <wp:docPr id="133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0" descr="IMG_265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 xml:space="preserve"> ：不想要的可以进行删除，但不能删除短信模板中已占用的短信签名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新建签名：输入签名名称，备注，然后保存，短信签名是必须建的，如下图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default"/>
        </w:rPr>
        <w:drawing>
          <wp:inline distT="0" distB="0" distL="114300" distR="114300">
            <wp:extent cx="4471670" cy="2359025"/>
            <wp:effectExtent l="0" t="0" r="5080" b="3175"/>
            <wp:docPr id="132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1" descr="IMG_266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471670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</w:p>
    <w:p>
      <w:pPr>
        <w:pStyle w:val="15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right="0" w:rightChars="0"/>
        <w:outlineLvl w:val="1"/>
        <w:rPr>
          <w:rFonts w:hint="eastAsia" w:ascii="Helvetica" w:hAnsi="Helvetica" w:eastAsia="Helvetica" w:cs="Helvetica"/>
          <w:b/>
          <w:bCs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bookmarkStart w:id="33" w:name="_Toc27764"/>
      <w:r>
        <w:rPr>
          <w:rFonts w:hint="eastAsia" w:ascii="Helvetica" w:hAnsi="Helvetica" w:eastAsia="Helvetica" w:cs="Helvetica"/>
          <w:b/>
          <w:bCs/>
          <w:i w:val="0"/>
          <w:caps w:val="0"/>
          <w:color w:val="333333"/>
          <w:spacing w:val="0"/>
          <w:sz w:val="24"/>
          <w:szCs w:val="24"/>
          <w:lang w:val="en-US" w:eastAsia="zh-CN"/>
        </w:rPr>
        <w:t>4.10 统计</w:t>
      </w:r>
      <w:bookmarkEnd w:id="33"/>
    </w:p>
    <w:p>
      <w:pPr>
        <w:pStyle w:val="15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right="0" w:rightChars="0"/>
        <w:outlineLvl w:val="2"/>
        <w:rPr>
          <w:rFonts w:hint="eastAsia" w:ascii="Helvetica" w:hAnsi="Helvetica" w:eastAsia="Helvetica" w:cs="Helvetica"/>
          <w:b/>
          <w:bCs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bookmarkStart w:id="34" w:name="_Toc19097"/>
      <w:r>
        <w:rPr>
          <w:rFonts w:hint="eastAsia" w:ascii="Helvetica" w:hAnsi="Helvetica" w:eastAsia="Helvetica" w:cs="Helvetica"/>
          <w:b/>
          <w:bCs/>
          <w:i w:val="0"/>
          <w:caps w:val="0"/>
          <w:color w:val="333333"/>
          <w:spacing w:val="0"/>
          <w:sz w:val="24"/>
          <w:szCs w:val="24"/>
          <w:lang w:val="en-US" w:eastAsia="zh-CN"/>
        </w:rPr>
        <w:t>4.10.1 工作量统计</w:t>
      </w:r>
      <w:bookmarkEnd w:id="34"/>
    </w:p>
    <w:p>
      <w:pPr>
        <w:pStyle w:val="15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right="0" w:rightChars="0"/>
        <w:outlineLvl w:val="9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统计在线在线员工的工作时间和工作量，如下图列表，可根据时间和部门进行查询导出</w:t>
      </w:r>
    </w:p>
    <w:p>
      <w:pPr>
        <w:pStyle w:val="15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right="0" w:rightChars="0"/>
        <w:outlineLvl w:val="9"/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5273040" cy="915670"/>
            <wp:effectExtent l="0" t="0" r="3810" b="17780"/>
            <wp:docPr id="4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6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/>
        <w:ind w:right="0" w:rightChars="0"/>
        <w:outlineLvl w:val="9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在线时长=空闲时长+小休时长+忙碌时长+后处理时长+通话时长</w:t>
      </w:r>
    </w:p>
    <w:p>
      <w:pPr>
        <w:pStyle w:val="15"/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/>
        <w:ind w:right="0" w:rightChars="0"/>
        <w:outlineLvl w:val="9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通话时长：有效通话时长，从被叫接通到挂断</w:t>
      </w:r>
    </w:p>
    <w:p>
      <w:pPr>
        <w:pStyle w:val="15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right="0" w:rightChars="0"/>
        <w:outlineLvl w:val="2"/>
        <w:rPr>
          <w:rFonts w:hint="eastAsia" w:ascii="Helvetica" w:hAnsi="Helvetica" w:eastAsia="Helvetica" w:cs="Helvetica"/>
          <w:b/>
          <w:i w:val="0"/>
          <w:caps w:val="0"/>
          <w:color w:val="333333"/>
          <w:spacing w:val="0"/>
          <w:kern w:val="0"/>
          <w:sz w:val="26"/>
          <w:szCs w:val="26"/>
          <w:lang w:val="en-US" w:eastAsia="zh-CN" w:bidi="ar"/>
        </w:rPr>
      </w:pPr>
      <w:bookmarkStart w:id="35" w:name="_Toc30980"/>
      <w:r>
        <w:rPr>
          <w:rFonts w:hint="eastAsia" w:ascii="Helvetica" w:hAnsi="Helvetica" w:eastAsia="Helvetica" w:cs="Helvetica"/>
          <w:b/>
          <w:i w:val="0"/>
          <w:caps w:val="0"/>
          <w:color w:val="333333"/>
          <w:spacing w:val="0"/>
          <w:kern w:val="0"/>
          <w:sz w:val="26"/>
          <w:szCs w:val="26"/>
          <w:lang w:val="en-US" w:eastAsia="zh-CN" w:bidi="ar"/>
        </w:rPr>
        <w:t>4.10.5 电话统计</w:t>
      </w:r>
      <w:bookmarkEnd w:id="35"/>
    </w:p>
    <w:p>
      <w:pPr>
        <w:pStyle w:val="5"/>
        <w:keepNext w:val="0"/>
        <w:keepLines w:val="0"/>
        <w:widowControl/>
        <w:suppressLineNumbers w:val="0"/>
        <w:spacing w:line="21" w:lineRule="atLeast"/>
        <w:ind w:left="0" w:firstLine="0"/>
        <w:rPr>
          <w:rFonts w:ascii="Helvetica" w:hAnsi="Helvetica" w:eastAsia="Helvetica" w:cs="Helvetica"/>
          <w:b/>
          <w:i w:val="0"/>
          <w:caps w:val="0"/>
          <w:color w:val="333333"/>
          <w:spacing w:val="0"/>
          <w:sz w:val="26"/>
          <w:szCs w:val="26"/>
        </w:rPr>
      </w:pP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6"/>
          <w:szCs w:val="26"/>
        </w:rPr>
        <w:t>4.</w:t>
      </w:r>
      <w:r>
        <w:rPr>
          <w:rFonts w:hint="eastAsia" w:ascii="Helvetica" w:hAnsi="Helvetica" w:cs="Helvetica"/>
          <w:b/>
          <w:i w:val="0"/>
          <w:caps w:val="0"/>
          <w:color w:val="333333"/>
          <w:spacing w:val="0"/>
          <w:sz w:val="26"/>
          <w:szCs w:val="26"/>
          <w:lang w:val="en-US" w:eastAsia="zh-CN"/>
        </w:rPr>
        <w:t>10</w:t>
      </w: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6"/>
          <w:szCs w:val="26"/>
        </w:rPr>
        <w:t>.</w:t>
      </w:r>
      <w:r>
        <w:rPr>
          <w:rFonts w:hint="eastAsia" w:ascii="Helvetica" w:hAnsi="Helvetica" w:cs="Helvetica"/>
          <w:b/>
          <w:i w:val="0"/>
          <w:caps w:val="0"/>
          <w:color w:val="333333"/>
          <w:spacing w:val="0"/>
          <w:sz w:val="26"/>
          <w:szCs w:val="26"/>
          <w:lang w:val="en-US" w:eastAsia="zh-CN"/>
        </w:rPr>
        <w:t>5</w:t>
      </w: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6"/>
          <w:szCs w:val="26"/>
        </w:rPr>
        <w:t>.1</w:t>
      </w:r>
      <w:r>
        <w:rPr>
          <w:rFonts w:hint="eastAsia" w:ascii="Helvetica" w:hAnsi="Helvetica" w:cs="Helvetica"/>
          <w:b/>
          <w:i w:val="0"/>
          <w:caps w:val="0"/>
          <w:color w:val="333333"/>
          <w:spacing w:val="0"/>
          <w:sz w:val="26"/>
          <w:szCs w:val="26"/>
          <w:lang w:val="en-US" w:eastAsia="zh-CN"/>
        </w:rPr>
        <w:t xml:space="preserve"> </w:t>
      </w: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6"/>
          <w:szCs w:val="26"/>
        </w:rPr>
        <w:t>呼入电话统计报表</w:t>
      </w:r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统计所有被分配到坐席的呼入电话，如下图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搜索</w:t>
      </w:r>
      <w:r>
        <w:drawing>
          <wp:inline distT="0" distB="0" distL="114300" distR="114300">
            <wp:extent cx="800100" cy="371475"/>
            <wp:effectExtent l="0" t="0" r="0" b="9525"/>
            <wp:docPr id="182" name="图片 5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56" descr="IMG_256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：根据坐席名，时间，区间类型选择天或者月进行搜索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导出</w:t>
      </w:r>
      <w:r>
        <w:rPr>
          <w:rFonts w:hint="default"/>
        </w:rPr>
        <w:drawing>
          <wp:inline distT="0" distB="0" distL="114300" distR="114300">
            <wp:extent cx="581025" cy="361950"/>
            <wp:effectExtent l="0" t="0" r="9525" b="0"/>
            <wp:docPr id="183" name="图片 57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57" descr="IMG_257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：搜索内容导成文件进行查看</w:t>
      </w:r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drawing>
          <wp:inline distT="0" distB="0" distL="114300" distR="114300">
            <wp:extent cx="5272405" cy="2038350"/>
            <wp:effectExtent l="0" t="0" r="4445" b="0"/>
            <wp:docPr id="3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图片 2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left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  <w:t>​</w:t>
      </w:r>
    </w:p>
    <w:p>
      <w:pPr>
        <w:pStyle w:val="15"/>
        <w:keepNext w:val="0"/>
        <w:keepLines w:val="0"/>
        <w:widowControl/>
        <w:numPr>
          <w:ilvl w:val="0"/>
          <w:numId w:val="6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呼入电话总量：显示该坐席被分配到的电话总量</w:t>
      </w:r>
    </w:p>
    <w:p>
      <w:pPr>
        <w:pStyle w:val="15"/>
        <w:keepNext w:val="0"/>
        <w:keepLines w:val="0"/>
        <w:widowControl/>
        <w:numPr>
          <w:ilvl w:val="0"/>
          <w:numId w:val="6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应答电话总量：显示该坐席应答的电话总量</w:t>
      </w:r>
    </w:p>
    <w:p>
      <w:pPr>
        <w:pStyle w:val="15"/>
        <w:keepNext w:val="0"/>
        <w:keepLines w:val="0"/>
        <w:widowControl/>
        <w:numPr>
          <w:ilvl w:val="0"/>
          <w:numId w:val="6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应答率：应答电话总量/呼入电话总量</w:t>
      </w:r>
    </w:p>
    <w:p>
      <w:pPr>
        <w:pStyle w:val="15"/>
        <w:keepNext w:val="0"/>
        <w:keepLines w:val="0"/>
        <w:widowControl/>
        <w:numPr>
          <w:ilvl w:val="0"/>
          <w:numId w:val="6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通话时长：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被叫应答到挂断的时长</w:t>
      </w:r>
    </w:p>
    <w:p>
      <w:pPr>
        <w:pStyle w:val="15"/>
        <w:keepNext w:val="0"/>
        <w:keepLines w:val="0"/>
        <w:widowControl/>
        <w:numPr>
          <w:ilvl w:val="0"/>
          <w:numId w:val="6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平均通话时长：通话时长/应答电话总量</w:t>
      </w:r>
    </w:p>
    <w:p>
      <w:pPr>
        <w:pStyle w:val="15"/>
        <w:keepNext w:val="0"/>
        <w:keepLines w:val="0"/>
        <w:widowControl/>
        <w:numPr>
          <w:ilvl w:val="0"/>
          <w:numId w:val="6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放弃电话总量：分配到该坐席，未应答的电话总量</w:t>
      </w:r>
    </w:p>
    <w:p>
      <w:pPr>
        <w:pStyle w:val="15"/>
        <w:keepNext w:val="0"/>
        <w:keepLines w:val="0"/>
        <w:widowControl/>
        <w:numPr>
          <w:ilvl w:val="0"/>
          <w:numId w:val="6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放弃率：放弃电话总量/呼入电话总量</w:t>
      </w:r>
    </w:p>
    <w:p>
      <w:pPr>
        <w:pStyle w:val="5"/>
        <w:keepNext w:val="0"/>
        <w:keepLines w:val="0"/>
        <w:widowControl/>
        <w:suppressLineNumbers w:val="0"/>
        <w:spacing w:line="21" w:lineRule="atLeast"/>
        <w:ind w:left="0" w:firstLine="0"/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6"/>
          <w:szCs w:val="26"/>
        </w:rPr>
      </w:pPr>
      <w:r>
        <w:rPr>
          <w:rFonts w:hint="eastAsia" w:ascii="Helvetica" w:hAnsi="Helvetica" w:cs="Helvetica"/>
          <w:b/>
          <w:i w:val="0"/>
          <w:caps w:val="0"/>
          <w:color w:val="333333"/>
          <w:spacing w:val="0"/>
          <w:sz w:val="26"/>
          <w:szCs w:val="26"/>
          <w:lang w:eastAsia="zh-CN"/>
        </w:rPr>
        <w:t>4.10.5</w:t>
      </w: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6"/>
          <w:szCs w:val="26"/>
        </w:rPr>
        <w:t>.2</w:t>
      </w:r>
      <w:r>
        <w:rPr>
          <w:rFonts w:hint="eastAsia" w:ascii="Helvetica" w:hAnsi="Helvetica" w:cs="Helvetica"/>
          <w:b/>
          <w:i w:val="0"/>
          <w:caps w:val="0"/>
          <w:color w:val="333333"/>
          <w:spacing w:val="0"/>
          <w:sz w:val="26"/>
          <w:szCs w:val="26"/>
          <w:lang w:val="en-US" w:eastAsia="zh-CN"/>
        </w:rPr>
        <w:t xml:space="preserve"> </w:t>
      </w: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6"/>
          <w:szCs w:val="26"/>
        </w:rPr>
        <w:t>呼入处理时长统计报表</w:t>
      </w:r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统计呼入处理时长，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以部门维度统计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搜索</w:t>
      </w:r>
      <w:r>
        <w:rPr>
          <w:rFonts w:hint="default"/>
        </w:rPr>
        <w:drawing>
          <wp:inline distT="0" distB="0" distL="114300" distR="114300">
            <wp:extent cx="800100" cy="371475"/>
            <wp:effectExtent l="0" t="0" r="0" b="9525"/>
            <wp:docPr id="179" name="图片 59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59" descr="IMG_259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：根据部门，时间，区间类型选择天或者月进行搜索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导出</w:t>
      </w:r>
      <w:r>
        <w:rPr>
          <w:rFonts w:hint="default"/>
        </w:rPr>
        <w:drawing>
          <wp:inline distT="0" distB="0" distL="114300" distR="114300">
            <wp:extent cx="581025" cy="361950"/>
            <wp:effectExtent l="0" t="0" r="9525" b="0"/>
            <wp:docPr id="180" name="图片 60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60" descr="IMG_260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：搜索内容导成文件进行查看</w:t>
      </w:r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drawing>
          <wp:inline distT="0" distB="0" distL="114300" distR="114300">
            <wp:extent cx="4577080" cy="1793875"/>
            <wp:effectExtent l="0" t="0" r="13970" b="15875"/>
            <wp:docPr id="3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图片 3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57708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left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  <w:t>​</w:t>
      </w:r>
    </w:p>
    <w:p>
      <w:pPr>
        <w:pStyle w:val="15"/>
        <w:keepNext w:val="0"/>
        <w:keepLines w:val="0"/>
        <w:widowControl/>
        <w:numPr>
          <w:ilvl w:val="0"/>
          <w:numId w:val="7"/>
        </w:numPr>
        <w:suppressLineNumbers w:val="0"/>
        <w:spacing w:before="0" w:beforeAutospacing="1" w:after="0" w:afterAutospacing="1"/>
        <w:ind w:left="0" w:right="0" w:firstLine="420" w:firstLineChars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部门名称：显示呼入电话分配到的部门</w:t>
      </w:r>
    </w:p>
    <w:p>
      <w:pPr>
        <w:pStyle w:val="15"/>
        <w:keepNext w:val="0"/>
        <w:keepLines w:val="0"/>
        <w:widowControl/>
        <w:numPr>
          <w:ilvl w:val="0"/>
          <w:numId w:val="7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呼入电话总量：显示该部门被分配到的电话总量</w:t>
      </w:r>
    </w:p>
    <w:p>
      <w:pPr>
        <w:pStyle w:val="15"/>
        <w:keepNext w:val="0"/>
        <w:keepLines w:val="0"/>
        <w:widowControl/>
        <w:numPr>
          <w:ilvl w:val="0"/>
          <w:numId w:val="7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应答电话总量：显示该部门应答的电话量</w:t>
      </w:r>
    </w:p>
    <w:p>
      <w:pPr>
        <w:pStyle w:val="15"/>
        <w:keepNext w:val="0"/>
        <w:keepLines w:val="0"/>
        <w:widowControl/>
        <w:numPr>
          <w:ilvl w:val="0"/>
          <w:numId w:val="7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应答率：应答电话总量/呼入电话总量</w:t>
      </w:r>
    </w:p>
    <w:p>
      <w:pPr>
        <w:pStyle w:val="15"/>
        <w:keepNext w:val="0"/>
        <w:keepLines w:val="0"/>
        <w:widowControl/>
        <w:numPr>
          <w:ilvl w:val="0"/>
          <w:numId w:val="7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通话时长：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被叫应答到挂断的时长</w:t>
      </w:r>
    </w:p>
    <w:p>
      <w:pPr>
        <w:pStyle w:val="15"/>
        <w:keepNext w:val="0"/>
        <w:keepLines w:val="0"/>
        <w:widowControl/>
        <w:numPr>
          <w:ilvl w:val="0"/>
          <w:numId w:val="7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平均通话时长：通话时长/应答电话总量</w:t>
      </w:r>
    </w:p>
    <w:p>
      <w:pPr>
        <w:pStyle w:val="15"/>
        <w:keepNext w:val="0"/>
        <w:keepLines w:val="0"/>
        <w:widowControl/>
        <w:numPr>
          <w:ilvl w:val="0"/>
          <w:numId w:val="7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放弃电话总量：分配到该坐席，未接的电话量</w:t>
      </w:r>
    </w:p>
    <w:p>
      <w:pPr>
        <w:pStyle w:val="15"/>
        <w:keepNext w:val="0"/>
        <w:keepLines w:val="0"/>
        <w:widowControl/>
        <w:numPr>
          <w:ilvl w:val="0"/>
          <w:numId w:val="7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放弃率：放弃电话量/呼入电话总量</w:t>
      </w:r>
    </w:p>
    <w:p>
      <w:pPr>
        <w:pStyle w:val="5"/>
        <w:keepNext w:val="0"/>
        <w:keepLines w:val="0"/>
        <w:widowControl/>
        <w:suppressLineNumbers w:val="0"/>
        <w:spacing w:line="21" w:lineRule="atLeast"/>
        <w:ind w:left="0" w:firstLine="0"/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6"/>
          <w:szCs w:val="26"/>
        </w:rPr>
      </w:pPr>
      <w:r>
        <w:rPr>
          <w:rFonts w:hint="eastAsia" w:ascii="Helvetica" w:hAnsi="Helvetica" w:cs="Helvetica"/>
          <w:b/>
          <w:i w:val="0"/>
          <w:caps w:val="0"/>
          <w:color w:val="333333"/>
          <w:spacing w:val="0"/>
          <w:sz w:val="26"/>
          <w:szCs w:val="26"/>
          <w:lang w:eastAsia="zh-CN"/>
        </w:rPr>
        <w:t>4.10.5</w:t>
      </w: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6"/>
          <w:szCs w:val="26"/>
        </w:rPr>
        <w:t>.3</w:t>
      </w:r>
      <w:r>
        <w:rPr>
          <w:rFonts w:hint="eastAsia" w:ascii="Helvetica" w:hAnsi="Helvetica" w:cs="Helvetica"/>
          <w:b/>
          <w:i w:val="0"/>
          <w:caps w:val="0"/>
          <w:color w:val="333333"/>
          <w:spacing w:val="0"/>
          <w:sz w:val="26"/>
          <w:szCs w:val="26"/>
          <w:lang w:val="en-US" w:eastAsia="zh-CN"/>
        </w:rPr>
        <w:t xml:space="preserve"> </w:t>
      </w: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6"/>
          <w:szCs w:val="26"/>
        </w:rPr>
        <w:t>呼入等待时长统计报表</w:t>
      </w:r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统计呼入等待时长，如下图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搜索</w:t>
      </w:r>
      <w:r>
        <w:rPr>
          <w:rFonts w:hint="default"/>
        </w:rPr>
        <w:drawing>
          <wp:inline distT="0" distB="0" distL="114300" distR="114300">
            <wp:extent cx="800100" cy="371475"/>
            <wp:effectExtent l="0" t="0" r="0" b="9525"/>
            <wp:docPr id="184" name="图片 62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62" descr="IMG_262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：根据部门，时间，区间类型选择天或者月进行搜索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导出</w:t>
      </w:r>
      <w:r>
        <w:rPr>
          <w:rFonts w:hint="default"/>
        </w:rPr>
        <w:drawing>
          <wp:inline distT="0" distB="0" distL="114300" distR="114300">
            <wp:extent cx="581025" cy="361950"/>
            <wp:effectExtent l="0" t="0" r="9525" b="0"/>
            <wp:docPr id="186" name="图片 63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63" descr="IMG_263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：搜索内容导成文件进行查看</w:t>
      </w:r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drawing>
          <wp:inline distT="0" distB="0" distL="114300" distR="114300">
            <wp:extent cx="4695190" cy="2022475"/>
            <wp:effectExtent l="0" t="0" r="10160" b="15875"/>
            <wp:docPr id="3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图片 4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left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  <w:t>​</w:t>
      </w:r>
    </w:p>
    <w:p>
      <w:pPr>
        <w:pStyle w:val="15"/>
        <w:keepNext w:val="0"/>
        <w:keepLines w:val="0"/>
        <w:widowControl/>
        <w:numPr>
          <w:ilvl w:val="0"/>
          <w:numId w:val="8"/>
        </w:numPr>
        <w:suppressLineNumbers w:val="0"/>
        <w:spacing w:before="0" w:beforeAutospacing="1" w:after="0" w:afterAutospacing="1"/>
        <w:ind w:left="0" w:right="0" w:firstLine="420" w:firstLineChars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部门名称：显示呼入电话分配到的部门</w:t>
      </w:r>
    </w:p>
    <w:p>
      <w:pPr>
        <w:pStyle w:val="15"/>
        <w:keepNext w:val="0"/>
        <w:keepLines w:val="0"/>
        <w:widowControl/>
        <w:numPr>
          <w:ilvl w:val="0"/>
          <w:numId w:val="8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呼入等待电话总量：显示该部门下呼入等待电话的总量</w:t>
      </w:r>
    </w:p>
    <w:p>
      <w:pPr>
        <w:pStyle w:val="15"/>
        <w:keepNext w:val="0"/>
        <w:keepLines w:val="0"/>
        <w:widowControl/>
        <w:numPr>
          <w:ilvl w:val="0"/>
          <w:numId w:val="8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应答等待电话总量：显示该部门下应答等待电话的总量</w:t>
      </w:r>
    </w:p>
    <w:p>
      <w:pPr>
        <w:pStyle w:val="15"/>
        <w:keepNext w:val="0"/>
        <w:keepLines w:val="0"/>
        <w:widowControl/>
        <w:numPr>
          <w:ilvl w:val="0"/>
          <w:numId w:val="8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应答等待总时长：显示该部门下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振铃到应答的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总时长</w:t>
      </w:r>
    </w:p>
    <w:p>
      <w:pPr>
        <w:pStyle w:val="15"/>
        <w:keepNext w:val="0"/>
        <w:keepLines w:val="0"/>
        <w:widowControl/>
        <w:numPr>
          <w:ilvl w:val="0"/>
          <w:numId w:val="8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应答等待平均时长：应答等待总时长/应答等待电话总量</w:t>
      </w:r>
    </w:p>
    <w:p>
      <w:pPr>
        <w:pStyle w:val="15"/>
        <w:keepNext w:val="0"/>
        <w:keepLines w:val="0"/>
        <w:widowControl/>
        <w:numPr>
          <w:ilvl w:val="0"/>
          <w:numId w:val="8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放弃等待电话总量：分配到该坐席，未接的电话量</w:t>
      </w:r>
    </w:p>
    <w:p>
      <w:pPr>
        <w:pStyle w:val="15"/>
        <w:keepNext w:val="0"/>
        <w:keepLines w:val="0"/>
        <w:widowControl/>
        <w:numPr>
          <w:ilvl w:val="0"/>
          <w:numId w:val="8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放弃等待总时长：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振铃到挂断的总时长</w:t>
      </w:r>
    </w:p>
    <w:p>
      <w:pPr>
        <w:pStyle w:val="15"/>
        <w:keepNext w:val="0"/>
        <w:keepLines w:val="0"/>
        <w:widowControl/>
        <w:numPr>
          <w:ilvl w:val="0"/>
          <w:numId w:val="8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放弃等待平均时长：放弃等待总时长/放弃等待电话总量</w:t>
      </w:r>
    </w:p>
    <w:p>
      <w:pPr>
        <w:pStyle w:val="5"/>
        <w:keepNext w:val="0"/>
        <w:keepLines w:val="0"/>
        <w:widowControl/>
        <w:suppressLineNumbers w:val="0"/>
        <w:spacing w:line="21" w:lineRule="atLeast"/>
        <w:ind w:left="0" w:firstLine="0"/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6"/>
          <w:szCs w:val="26"/>
        </w:rPr>
      </w:pPr>
      <w:r>
        <w:rPr>
          <w:rFonts w:hint="eastAsia" w:ascii="Helvetica" w:hAnsi="Helvetica" w:cs="Helvetica"/>
          <w:b/>
          <w:i w:val="0"/>
          <w:caps w:val="0"/>
          <w:color w:val="333333"/>
          <w:spacing w:val="0"/>
          <w:sz w:val="26"/>
          <w:szCs w:val="26"/>
          <w:lang w:eastAsia="zh-CN"/>
        </w:rPr>
        <w:t>4.10.5</w:t>
      </w: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6"/>
          <w:szCs w:val="26"/>
        </w:rPr>
        <w:t>.4</w:t>
      </w:r>
      <w:r>
        <w:rPr>
          <w:rFonts w:hint="eastAsia" w:ascii="Helvetica" w:hAnsi="Helvetica" w:cs="Helvetica"/>
          <w:b/>
          <w:i w:val="0"/>
          <w:caps w:val="0"/>
          <w:color w:val="333333"/>
          <w:spacing w:val="0"/>
          <w:sz w:val="26"/>
          <w:szCs w:val="26"/>
          <w:lang w:val="en-US" w:eastAsia="zh-CN"/>
        </w:rPr>
        <w:t xml:space="preserve"> </w:t>
      </w: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6"/>
          <w:szCs w:val="26"/>
        </w:rPr>
        <w:t>呼入分析报表</w:t>
      </w:r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按部门统计呼入，如下图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搜索</w:t>
      </w:r>
      <w:r>
        <w:rPr>
          <w:rFonts w:hint="default"/>
        </w:rPr>
        <w:drawing>
          <wp:inline distT="0" distB="0" distL="114300" distR="114300">
            <wp:extent cx="800100" cy="371475"/>
            <wp:effectExtent l="0" t="0" r="0" b="9525"/>
            <wp:docPr id="188" name="图片 65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65" descr="IMG_265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：根据部门，时间，区间类型选择天或者月进行搜索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导出</w:t>
      </w:r>
      <w:r>
        <w:rPr>
          <w:rFonts w:hint="default"/>
        </w:rPr>
        <w:drawing>
          <wp:inline distT="0" distB="0" distL="114300" distR="114300">
            <wp:extent cx="581025" cy="361950"/>
            <wp:effectExtent l="0" t="0" r="9525" b="0"/>
            <wp:docPr id="189" name="图片 66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66" descr="IMG_266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：搜索内容导成文件进行查看</w:t>
      </w:r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drawing>
          <wp:inline distT="0" distB="0" distL="114300" distR="114300">
            <wp:extent cx="4897755" cy="2415540"/>
            <wp:effectExtent l="0" t="0" r="17145" b="3810"/>
            <wp:docPr id="34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图片 5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部门名称：显示呼入电话分配到的部门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呼入电话总量：显示该部门下呼入电话的总量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应答电话总量：显示该部门下应答电话的总量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应答率：应答电话总量/呼入电话总量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放弃电话总量：显示该部门下放弃电话的总量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放弃率：放弃电话总量/呼入电话总量</w:t>
      </w:r>
    </w:p>
    <w:p>
      <w:pPr>
        <w:pStyle w:val="5"/>
        <w:keepNext w:val="0"/>
        <w:keepLines w:val="0"/>
        <w:widowControl/>
        <w:suppressLineNumbers w:val="0"/>
        <w:spacing w:line="21" w:lineRule="atLeast"/>
        <w:ind w:left="0" w:firstLine="0"/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6"/>
          <w:szCs w:val="26"/>
        </w:rPr>
      </w:pPr>
      <w:r>
        <w:rPr>
          <w:rFonts w:hint="eastAsia" w:ascii="Helvetica" w:hAnsi="Helvetica" w:cs="Helvetica"/>
          <w:b/>
          <w:i w:val="0"/>
          <w:caps w:val="0"/>
          <w:color w:val="333333"/>
          <w:spacing w:val="0"/>
          <w:sz w:val="26"/>
          <w:szCs w:val="26"/>
          <w:lang w:eastAsia="zh-CN"/>
        </w:rPr>
        <w:t>4.10.5</w:t>
      </w: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6"/>
          <w:szCs w:val="26"/>
        </w:rPr>
        <w:t>.5</w:t>
      </w:r>
      <w:r>
        <w:rPr>
          <w:rFonts w:hint="eastAsia" w:ascii="Helvetica" w:hAnsi="Helvetica" w:cs="Helvetica"/>
          <w:b/>
          <w:i w:val="0"/>
          <w:caps w:val="0"/>
          <w:color w:val="333333"/>
          <w:spacing w:val="0"/>
          <w:sz w:val="26"/>
          <w:szCs w:val="26"/>
          <w:lang w:val="en-US" w:eastAsia="zh-CN"/>
        </w:rPr>
        <w:t xml:space="preserve"> </w:t>
      </w: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6"/>
          <w:szCs w:val="26"/>
        </w:rPr>
        <w:t>客户号码外呼次数报表</w:t>
      </w:r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统计客户号码外呼次数，如下图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搜索</w:t>
      </w:r>
      <w:r>
        <w:rPr>
          <w:rFonts w:hint="default"/>
        </w:rPr>
        <w:drawing>
          <wp:inline distT="0" distB="0" distL="114300" distR="114300">
            <wp:extent cx="800100" cy="371475"/>
            <wp:effectExtent l="0" t="0" r="0" b="9525"/>
            <wp:docPr id="191" name="图片 68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68" descr="IMG_268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：根据客户电话，时间进行搜索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导出</w:t>
      </w:r>
      <w:r>
        <w:rPr>
          <w:rFonts w:hint="default"/>
        </w:rPr>
        <w:drawing>
          <wp:inline distT="0" distB="0" distL="114300" distR="114300">
            <wp:extent cx="581025" cy="361950"/>
            <wp:effectExtent l="0" t="0" r="9525" b="0"/>
            <wp:docPr id="192" name="图片 69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69" descr="IMG_269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：搜索内容导成文件进行查看</w:t>
      </w:r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drawing>
          <wp:inline distT="0" distB="0" distL="114300" distR="114300">
            <wp:extent cx="5271135" cy="1698625"/>
            <wp:effectExtent l="0" t="0" r="5715" b="15875"/>
            <wp:docPr id="4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图片 7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numPr>
          <w:ilvl w:val="0"/>
          <w:numId w:val="9"/>
        </w:numPr>
        <w:suppressLineNumbers w:val="0"/>
        <w:spacing w:before="0" w:beforeAutospacing="1" w:after="0" w:afterAutospacing="1"/>
        <w:ind w:left="0" w:right="0" w:firstLine="420" w:firstLineChars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总外呼次数：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eastAsia="zh-CN"/>
        </w:rPr>
        <w:t>统计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该客户号码总共外呼的次数</w:t>
      </w:r>
    </w:p>
    <w:p>
      <w:pPr>
        <w:pStyle w:val="15"/>
        <w:keepNext w:val="0"/>
        <w:keepLines w:val="0"/>
        <w:widowControl/>
        <w:numPr>
          <w:ilvl w:val="0"/>
          <w:numId w:val="9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振铃0秒次数：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eastAsia="zh-CN"/>
        </w:rPr>
        <w:t>统计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该客户号码外呼振铃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eastAsia="zh-CN"/>
        </w:rPr>
        <w:t>为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0秒的次数</w:t>
      </w:r>
    </w:p>
    <w:p>
      <w:pPr>
        <w:pStyle w:val="15"/>
        <w:keepNext w:val="0"/>
        <w:keepLines w:val="0"/>
        <w:widowControl/>
        <w:numPr>
          <w:ilvl w:val="0"/>
          <w:numId w:val="9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振铃小于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eastAsia="zh-CN"/>
        </w:rPr>
        <w:t>等于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10秒且通话时长等于0外呼次数：该客户号码外呼，振铃小于10秒且通话时长等于0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eastAsia="zh-CN"/>
        </w:rPr>
        <w:t>的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外呼次数</w:t>
      </w:r>
    </w:p>
    <w:p>
      <w:pPr>
        <w:pStyle w:val="15"/>
        <w:keepNext w:val="0"/>
        <w:keepLines w:val="0"/>
        <w:widowControl/>
        <w:numPr>
          <w:ilvl w:val="0"/>
          <w:numId w:val="9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振铃大于10秒且通话时长等于0外呼次数：该客户号码外呼，振铃大于10秒且通话时长等于0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eastAsia="zh-CN"/>
        </w:rPr>
        <w:t>的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外呼次数</w:t>
      </w:r>
    </w:p>
    <w:p>
      <w:pPr>
        <w:pStyle w:val="15"/>
        <w:keepNext w:val="0"/>
        <w:keepLines w:val="0"/>
        <w:widowControl/>
        <w:numPr>
          <w:ilvl w:val="0"/>
          <w:numId w:val="9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通话时长大于0小于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eastAsia="zh-CN"/>
        </w:rPr>
        <w:t>等于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60秒外呼次数：该客户号码外呼，通话时长大于0小于60秒外呼次数</w:t>
      </w:r>
    </w:p>
    <w:p>
      <w:pPr>
        <w:pStyle w:val="15"/>
        <w:keepNext w:val="0"/>
        <w:keepLines w:val="0"/>
        <w:widowControl/>
        <w:numPr>
          <w:ilvl w:val="0"/>
          <w:numId w:val="9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通话时长大于60秒外呼次数：该客户号码外呼，通话时长大于60秒外呼次数</w:t>
      </w:r>
    </w:p>
    <w:p>
      <w:pPr>
        <w:pStyle w:val="5"/>
        <w:keepNext w:val="0"/>
        <w:keepLines w:val="0"/>
        <w:widowControl/>
        <w:suppressLineNumbers w:val="0"/>
        <w:spacing w:line="21" w:lineRule="atLeast"/>
        <w:ind w:left="0" w:firstLine="0"/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6"/>
          <w:szCs w:val="26"/>
        </w:rPr>
      </w:pPr>
      <w:r>
        <w:rPr>
          <w:rFonts w:hint="eastAsia" w:ascii="Helvetica" w:hAnsi="Helvetica" w:cs="Helvetica"/>
          <w:b/>
          <w:i w:val="0"/>
          <w:caps w:val="0"/>
          <w:color w:val="333333"/>
          <w:spacing w:val="0"/>
          <w:sz w:val="26"/>
          <w:szCs w:val="26"/>
          <w:lang w:eastAsia="zh-CN"/>
        </w:rPr>
        <w:t>4.10.5</w:t>
      </w: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6"/>
          <w:szCs w:val="26"/>
        </w:rPr>
        <w:t>.6</w:t>
      </w:r>
      <w:r>
        <w:rPr>
          <w:rFonts w:hint="eastAsia" w:ascii="Helvetica" w:hAnsi="Helvetica" w:cs="Helvetica"/>
          <w:b/>
          <w:i w:val="0"/>
          <w:caps w:val="0"/>
          <w:color w:val="333333"/>
          <w:spacing w:val="0"/>
          <w:sz w:val="26"/>
          <w:szCs w:val="26"/>
          <w:lang w:val="en-US" w:eastAsia="zh-CN"/>
        </w:rPr>
        <w:t xml:space="preserve"> </w:t>
      </w: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6"/>
          <w:szCs w:val="26"/>
        </w:rPr>
        <w:t>满意度分析报表</w:t>
      </w:r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  <w:rPr>
          <w:rFonts w:hint="eastAsia" w:eastAsia="宋体"/>
          <w:lang w:eastAsia="zh-CN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统计满意度，如下图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eastAsia="zh-CN"/>
        </w:rPr>
        <w:t>，列表中的满意不满意是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由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eastAsia="zh-CN"/>
        </w:rPr>
        <w:t>公司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自行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eastAsia="zh-CN"/>
        </w:rPr>
        <w:t>设定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搜索</w:t>
      </w:r>
      <w:r>
        <w:rPr>
          <w:rFonts w:hint="default"/>
        </w:rPr>
        <w:drawing>
          <wp:inline distT="0" distB="0" distL="114300" distR="114300">
            <wp:extent cx="800100" cy="371475"/>
            <wp:effectExtent l="0" t="0" r="0" b="9525"/>
            <wp:docPr id="194" name="图片 71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71" descr="IMG_271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：根据坐席，时间，区间类型选择天或者月进行搜索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导出</w:t>
      </w:r>
      <w:r>
        <w:rPr>
          <w:rFonts w:hint="default"/>
        </w:rPr>
        <w:drawing>
          <wp:inline distT="0" distB="0" distL="114300" distR="114300">
            <wp:extent cx="581025" cy="361950"/>
            <wp:effectExtent l="0" t="0" r="9525" b="0"/>
            <wp:docPr id="195" name="图片 72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72" descr="IMG_272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：搜索内容导成文件进行查看</w:t>
      </w:r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drawing>
          <wp:inline distT="0" distB="0" distL="114300" distR="114300">
            <wp:extent cx="5273040" cy="3395980"/>
            <wp:effectExtent l="0" t="0" r="3810" b="13970"/>
            <wp:docPr id="4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图片 9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left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  <w:t>​</w:t>
      </w:r>
    </w:p>
    <w:p>
      <w:pPr>
        <w:pStyle w:val="15"/>
        <w:keepNext w:val="0"/>
        <w:keepLines w:val="0"/>
        <w:widowControl/>
        <w:numPr>
          <w:ilvl w:val="0"/>
          <w:numId w:val="10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eastAsia" w:eastAsia="宋体"/>
          <w:lang w:eastAsia="zh-CN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呼叫电话总量：显示该坐席下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eastAsia="zh-CN"/>
        </w:rPr>
        <w:t>进行邀请的通话总数，不管客户有没有评价</w:t>
      </w:r>
    </w:p>
    <w:p>
      <w:pPr>
        <w:pStyle w:val="15"/>
        <w:keepNext w:val="0"/>
        <w:keepLines w:val="0"/>
        <w:widowControl/>
        <w:numPr>
          <w:ilvl w:val="0"/>
          <w:numId w:val="10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完成满意度调查通话数：通话后客户对服务进行评价的总数量</w:t>
      </w:r>
    </w:p>
    <w:p>
      <w:pPr>
        <w:pStyle w:val="15"/>
        <w:keepNext w:val="0"/>
        <w:keepLines w:val="0"/>
        <w:widowControl/>
        <w:numPr>
          <w:ilvl w:val="0"/>
          <w:numId w:val="10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非常满意通话数：客户对通话的评价是非常满意的总数量</w:t>
      </w:r>
    </w:p>
    <w:p>
      <w:pPr>
        <w:pStyle w:val="15"/>
        <w:keepNext w:val="0"/>
        <w:keepLines w:val="0"/>
        <w:widowControl/>
        <w:numPr>
          <w:ilvl w:val="0"/>
          <w:numId w:val="10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非常满意通话数完成率：非常满意通话数/完成满意度调查通话数</w:t>
      </w:r>
    </w:p>
    <w:p>
      <w:pPr>
        <w:pStyle w:val="15"/>
        <w:keepNext w:val="0"/>
        <w:keepLines w:val="0"/>
        <w:widowControl/>
        <w:numPr>
          <w:ilvl w:val="0"/>
          <w:numId w:val="10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eastAsia="zh-CN"/>
        </w:rPr>
        <w:t>不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满意通话数：客户对通话的评价是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eastAsia="zh-CN"/>
        </w:rPr>
        <w:t>不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满意的总数量</w:t>
      </w:r>
    </w:p>
    <w:p>
      <w:pPr>
        <w:pStyle w:val="15"/>
        <w:keepNext w:val="0"/>
        <w:keepLines w:val="0"/>
        <w:widowControl/>
        <w:numPr>
          <w:ilvl w:val="0"/>
          <w:numId w:val="10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eastAsia="zh-CN"/>
        </w:rPr>
        <w:t>不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满意通话数完成率：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eastAsia="zh-CN"/>
        </w:rPr>
        <w:t>不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满意通话数/完成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eastAsia="zh-CN"/>
        </w:rPr>
        <w:t>不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满意度调查通话数</w:t>
      </w:r>
    </w:p>
    <w:p>
      <w:pPr>
        <w:pStyle w:val="15"/>
        <w:keepNext w:val="0"/>
        <w:keepLines w:val="0"/>
        <w:widowControl/>
        <w:numPr>
          <w:ilvl w:val="0"/>
          <w:numId w:val="10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一般通话数：客户对通话的评价是一般的总数量</w:t>
      </w:r>
    </w:p>
    <w:p>
      <w:pPr>
        <w:pStyle w:val="15"/>
        <w:keepNext w:val="0"/>
        <w:keepLines w:val="0"/>
        <w:widowControl/>
        <w:numPr>
          <w:ilvl w:val="0"/>
          <w:numId w:val="10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一般通话数完成率：一般通话数/完成满意度调查通话数</w:t>
      </w:r>
    </w:p>
    <w:p>
      <w:pPr>
        <w:pStyle w:val="15"/>
        <w:keepNext w:val="0"/>
        <w:keepLines w:val="0"/>
        <w:widowControl/>
        <w:numPr>
          <w:ilvl w:val="0"/>
          <w:numId w:val="10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对服务不满意通话数：客户对通话的评价是对服务不满意的总数量</w:t>
      </w:r>
    </w:p>
    <w:p>
      <w:pPr>
        <w:pStyle w:val="15"/>
        <w:keepNext w:val="0"/>
        <w:keepLines w:val="0"/>
        <w:widowControl/>
        <w:numPr>
          <w:ilvl w:val="0"/>
          <w:numId w:val="10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对服务不满意通话数完成率：对服务不满意通话数/完成满意度调查通话数</w:t>
      </w:r>
    </w:p>
    <w:p>
      <w:pPr>
        <w:pStyle w:val="15"/>
        <w:keepNext w:val="0"/>
        <w:keepLines w:val="0"/>
        <w:widowControl/>
        <w:numPr>
          <w:ilvl w:val="0"/>
          <w:numId w:val="10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对处理不满意通话数：客户对通话的评价是对处理不满意的总数量</w:t>
      </w:r>
    </w:p>
    <w:p>
      <w:pPr>
        <w:pStyle w:val="15"/>
        <w:keepNext w:val="0"/>
        <w:keepLines w:val="0"/>
        <w:widowControl/>
        <w:numPr>
          <w:ilvl w:val="0"/>
          <w:numId w:val="10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对处理不满意通话数完成率：对处理不满意通话数/完成满意度调查通话数</w:t>
      </w:r>
    </w:p>
    <w:p>
      <w:pPr>
        <w:pStyle w:val="5"/>
        <w:keepNext w:val="0"/>
        <w:keepLines w:val="0"/>
        <w:widowControl/>
        <w:suppressLineNumbers w:val="0"/>
        <w:spacing w:line="21" w:lineRule="atLeast"/>
        <w:ind w:left="0" w:firstLine="0"/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6"/>
          <w:szCs w:val="26"/>
        </w:rPr>
      </w:pPr>
      <w:r>
        <w:rPr>
          <w:rFonts w:hint="eastAsia" w:ascii="Helvetica" w:hAnsi="Helvetica" w:cs="Helvetica"/>
          <w:b/>
          <w:i w:val="0"/>
          <w:caps w:val="0"/>
          <w:color w:val="333333"/>
          <w:spacing w:val="0"/>
          <w:sz w:val="26"/>
          <w:szCs w:val="26"/>
          <w:lang w:eastAsia="zh-CN"/>
        </w:rPr>
        <w:t>4.10.5</w:t>
      </w: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6"/>
          <w:szCs w:val="26"/>
        </w:rPr>
        <w:t>.7</w:t>
      </w:r>
      <w:r>
        <w:rPr>
          <w:rFonts w:hint="eastAsia" w:ascii="Helvetica" w:hAnsi="Helvetica" w:cs="Helvetica"/>
          <w:b/>
          <w:i w:val="0"/>
          <w:caps w:val="0"/>
          <w:color w:val="333333"/>
          <w:spacing w:val="0"/>
          <w:sz w:val="26"/>
          <w:szCs w:val="26"/>
          <w:lang w:val="en-US" w:eastAsia="zh-CN"/>
        </w:rPr>
        <w:t xml:space="preserve"> </w:t>
      </w: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6"/>
          <w:szCs w:val="26"/>
        </w:rPr>
        <w:t>未应答电话队列等待时长分析报表</w:t>
      </w:r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统计未应答电话队列等待时长，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电话队列等待市场是从进队列到出队列的时长，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搜索</w:t>
      </w:r>
      <w:r>
        <w:rPr>
          <w:rFonts w:hint="default"/>
        </w:rPr>
        <w:drawing>
          <wp:inline distT="0" distB="0" distL="114300" distR="114300">
            <wp:extent cx="800100" cy="371475"/>
            <wp:effectExtent l="0" t="0" r="0" b="9525"/>
            <wp:docPr id="197" name="图片 74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74" descr="IMG_274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：根据客户电话，时间，区间类型选择天或者月进行搜索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导出</w:t>
      </w:r>
      <w:r>
        <w:rPr>
          <w:rFonts w:hint="default"/>
        </w:rPr>
        <w:drawing>
          <wp:inline distT="0" distB="0" distL="114300" distR="114300">
            <wp:extent cx="581025" cy="361950"/>
            <wp:effectExtent l="0" t="0" r="9525" b="0"/>
            <wp:docPr id="198" name="图片 75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75" descr="IMG_275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：搜索内容导成文件进行查看</w:t>
      </w:r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drawing>
          <wp:inline distT="0" distB="0" distL="114300" distR="114300">
            <wp:extent cx="5271135" cy="2926715"/>
            <wp:effectExtent l="0" t="0" r="5715" b="6985"/>
            <wp:docPr id="4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图片 11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left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  <w:t>​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eastAsia="zh-CN"/>
        </w:rPr>
        <w:t>未应答电话总量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：显示该坐席下呼入的电话总量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未应答电话队列等待时间：未应答电话队列等待时间(s)中每个时间段（0-5，6-10，11-15，16-20，21-25，26-30，30以上）下的占比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eastAsia="宋体"/>
          <w:lang w:eastAsia="zh-CN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占比：电话量/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eastAsia="zh-CN"/>
        </w:rPr>
        <w:t>未应答电话总量</w:t>
      </w:r>
    </w:p>
    <w:p>
      <w:pPr>
        <w:pStyle w:val="5"/>
        <w:keepNext w:val="0"/>
        <w:keepLines w:val="0"/>
        <w:widowControl/>
        <w:suppressLineNumbers w:val="0"/>
        <w:spacing w:line="21" w:lineRule="atLeast"/>
        <w:ind w:left="0" w:firstLine="0"/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6"/>
          <w:szCs w:val="26"/>
        </w:rPr>
      </w:pPr>
      <w:r>
        <w:rPr>
          <w:rFonts w:hint="eastAsia" w:ascii="Helvetica" w:hAnsi="Helvetica" w:cs="Helvetica"/>
          <w:b/>
          <w:i w:val="0"/>
          <w:caps w:val="0"/>
          <w:color w:val="333333"/>
          <w:spacing w:val="0"/>
          <w:sz w:val="26"/>
          <w:szCs w:val="26"/>
          <w:lang w:eastAsia="zh-CN"/>
        </w:rPr>
        <w:t>4.10.5</w:t>
      </w: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6"/>
          <w:szCs w:val="26"/>
        </w:rPr>
        <w:t>.8</w:t>
      </w:r>
      <w:r>
        <w:rPr>
          <w:rFonts w:hint="eastAsia" w:ascii="Helvetica" w:hAnsi="Helvetica" w:cs="Helvetica"/>
          <w:b/>
          <w:i w:val="0"/>
          <w:caps w:val="0"/>
          <w:color w:val="333333"/>
          <w:spacing w:val="0"/>
          <w:sz w:val="26"/>
          <w:szCs w:val="26"/>
          <w:lang w:val="en-US" w:eastAsia="zh-CN"/>
        </w:rPr>
        <w:t xml:space="preserve"> </w:t>
      </w: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6"/>
          <w:szCs w:val="26"/>
        </w:rPr>
        <w:t>未应答电话振铃等待时长分析报表</w:t>
      </w:r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统计未应答电话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从振铃到挂断的时长，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搜索</w:t>
      </w:r>
      <w:r>
        <w:rPr>
          <w:rFonts w:hint="default"/>
        </w:rPr>
        <w:drawing>
          <wp:inline distT="0" distB="0" distL="114300" distR="114300">
            <wp:extent cx="800100" cy="371475"/>
            <wp:effectExtent l="0" t="0" r="0" b="9525"/>
            <wp:docPr id="200" name="图片 77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77" descr="IMG_277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：根据客户电话，时间，区间类型选择天或者月进行搜索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导出</w:t>
      </w:r>
      <w:r>
        <w:rPr>
          <w:rFonts w:hint="default"/>
        </w:rPr>
        <w:drawing>
          <wp:inline distT="0" distB="0" distL="114300" distR="114300">
            <wp:extent cx="581025" cy="361950"/>
            <wp:effectExtent l="0" t="0" r="9525" b="0"/>
            <wp:docPr id="201" name="图片 78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78" descr="IMG_278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：搜索内容导成文件进行查看</w:t>
      </w:r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  <w:t>​</w:t>
      </w:r>
      <w:r>
        <w:drawing>
          <wp:inline distT="0" distB="0" distL="114300" distR="114300">
            <wp:extent cx="5271135" cy="3186430"/>
            <wp:effectExtent l="0" t="0" r="5715" b="13970"/>
            <wp:docPr id="4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图片 12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numPr>
          <w:ilvl w:val="0"/>
          <w:numId w:val="11"/>
        </w:numPr>
        <w:suppressLineNumbers w:val="0"/>
        <w:spacing w:before="0" w:beforeAutospacing="1" w:after="0" w:afterAutospacing="1"/>
        <w:ind w:left="0" w:right="0" w:firstLine="420" w:firstLineChars="0"/>
      </w:pP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eastAsia="zh-CN"/>
        </w:rPr>
        <w:t>未应答电话总量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：显示该坐席下呼入的电话总量</w:t>
      </w:r>
    </w:p>
    <w:p>
      <w:pPr>
        <w:pStyle w:val="15"/>
        <w:keepNext w:val="0"/>
        <w:keepLines w:val="0"/>
        <w:widowControl/>
        <w:numPr>
          <w:ilvl w:val="0"/>
          <w:numId w:val="11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未应答电话振铃等待时间：未应答电话振铃等待时间(s)中每个时间段（0-5，6-10，11-15，16-20，21-25，26-30，30以上）下的占比</w:t>
      </w:r>
    </w:p>
    <w:p>
      <w:pPr>
        <w:pStyle w:val="15"/>
        <w:keepNext w:val="0"/>
        <w:keepLines w:val="0"/>
        <w:widowControl/>
        <w:numPr>
          <w:ilvl w:val="0"/>
          <w:numId w:val="11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占比：电话量/总外呼次数</w:t>
      </w:r>
    </w:p>
    <w:p>
      <w:pPr>
        <w:pStyle w:val="5"/>
        <w:keepNext w:val="0"/>
        <w:keepLines w:val="0"/>
        <w:widowControl/>
        <w:suppressLineNumbers w:val="0"/>
        <w:spacing w:line="21" w:lineRule="atLeast"/>
        <w:ind w:left="0" w:firstLine="0"/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6"/>
          <w:szCs w:val="26"/>
        </w:rPr>
      </w:pPr>
      <w:r>
        <w:rPr>
          <w:rFonts w:hint="eastAsia" w:ascii="Helvetica" w:hAnsi="Helvetica" w:cs="Helvetica"/>
          <w:b/>
          <w:i w:val="0"/>
          <w:caps w:val="0"/>
          <w:color w:val="333333"/>
          <w:spacing w:val="0"/>
          <w:sz w:val="26"/>
          <w:szCs w:val="26"/>
          <w:lang w:eastAsia="zh-CN"/>
        </w:rPr>
        <w:t>4.10.5</w:t>
      </w: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6"/>
          <w:szCs w:val="26"/>
        </w:rPr>
        <w:t>.9</w:t>
      </w:r>
      <w:r>
        <w:rPr>
          <w:rFonts w:hint="eastAsia" w:ascii="Helvetica" w:hAnsi="Helvetica" w:cs="Helvetica"/>
          <w:b/>
          <w:i w:val="0"/>
          <w:caps w:val="0"/>
          <w:color w:val="333333"/>
          <w:spacing w:val="0"/>
          <w:sz w:val="26"/>
          <w:szCs w:val="26"/>
          <w:lang w:val="en-US" w:eastAsia="zh-CN"/>
        </w:rPr>
        <w:t xml:space="preserve"> </w:t>
      </w: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6"/>
          <w:szCs w:val="26"/>
        </w:rPr>
        <w:t>应答电话队列等待时长分析报表</w:t>
      </w:r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统计应答电话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从进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队列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到挂断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等待时长，如下图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搜索</w:t>
      </w:r>
      <w:r>
        <w:rPr>
          <w:rFonts w:hint="default"/>
        </w:rPr>
        <w:drawing>
          <wp:inline distT="0" distB="0" distL="114300" distR="114300">
            <wp:extent cx="800100" cy="371475"/>
            <wp:effectExtent l="0" t="0" r="0" b="9525"/>
            <wp:docPr id="203" name="图片 80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80" descr="IMG_280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：根据客户电话，时间，区间类型选择天或者月进行搜索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导出</w:t>
      </w:r>
      <w:r>
        <w:rPr>
          <w:rFonts w:hint="default"/>
        </w:rPr>
        <w:drawing>
          <wp:inline distT="0" distB="0" distL="114300" distR="114300">
            <wp:extent cx="581025" cy="361950"/>
            <wp:effectExtent l="0" t="0" r="9525" b="0"/>
            <wp:docPr id="204" name="图片 81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81" descr="IMG_281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：搜索内容导成文件进行查看</w:t>
      </w:r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/>
        </w:rPr>
        <w:drawing>
          <wp:inline distT="0" distB="0" distL="114300" distR="114300">
            <wp:extent cx="4704080" cy="1802765"/>
            <wp:effectExtent l="0" t="0" r="1270" b="6985"/>
            <wp:docPr id="205" name="图片 82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82" descr="IMG_282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4704080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  <w:t>​</w:t>
      </w:r>
    </w:p>
    <w:p>
      <w:pPr>
        <w:pStyle w:val="15"/>
        <w:keepNext w:val="0"/>
        <w:keepLines w:val="0"/>
        <w:widowControl/>
        <w:numPr>
          <w:ilvl w:val="0"/>
          <w:numId w:val="12"/>
        </w:numPr>
        <w:suppressLineNumbers w:val="0"/>
        <w:spacing w:before="0" w:beforeAutospacing="1" w:after="0" w:afterAutospacing="1"/>
        <w:ind w:left="0" w:right="0" w:firstLine="420" w:firstLineChars="0"/>
      </w:pP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eastAsia="zh-CN"/>
        </w:rPr>
        <w:t>应答电话总量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：显示该坐席下呼入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eastAsia="zh-CN"/>
        </w:rPr>
        <w:t>进来应答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的电话总量</w:t>
      </w:r>
    </w:p>
    <w:p>
      <w:pPr>
        <w:pStyle w:val="15"/>
        <w:keepNext w:val="0"/>
        <w:keepLines w:val="0"/>
        <w:widowControl/>
        <w:numPr>
          <w:ilvl w:val="0"/>
          <w:numId w:val="12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应答电话队列等待时间：应答电话队列等待时间(s)中每个时间段（0-5，6-10，11-15，16-20，21-25，26-30，30以上）下的占比</w:t>
      </w:r>
    </w:p>
    <w:p>
      <w:pPr>
        <w:pStyle w:val="15"/>
        <w:keepNext w:val="0"/>
        <w:keepLines w:val="0"/>
        <w:widowControl/>
        <w:numPr>
          <w:ilvl w:val="0"/>
          <w:numId w:val="12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占比：电话量/总外呼次数</w:t>
      </w:r>
    </w:p>
    <w:p>
      <w:pPr>
        <w:pStyle w:val="5"/>
        <w:keepNext w:val="0"/>
        <w:keepLines w:val="0"/>
        <w:widowControl/>
        <w:suppressLineNumbers w:val="0"/>
        <w:spacing w:line="21" w:lineRule="atLeast"/>
        <w:ind w:left="0" w:firstLine="0"/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6"/>
          <w:szCs w:val="26"/>
        </w:rPr>
      </w:pPr>
      <w:r>
        <w:rPr>
          <w:rFonts w:hint="eastAsia" w:ascii="Helvetica" w:hAnsi="Helvetica" w:cs="Helvetica"/>
          <w:b/>
          <w:i w:val="0"/>
          <w:caps w:val="0"/>
          <w:color w:val="333333"/>
          <w:spacing w:val="0"/>
          <w:sz w:val="26"/>
          <w:szCs w:val="26"/>
          <w:lang w:eastAsia="zh-CN"/>
        </w:rPr>
        <w:t>4.10.5</w:t>
      </w: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6"/>
          <w:szCs w:val="26"/>
        </w:rPr>
        <w:t>.10</w:t>
      </w:r>
      <w:r>
        <w:rPr>
          <w:rFonts w:hint="eastAsia" w:ascii="Helvetica" w:hAnsi="Helvetica" w:cs="Helvetica"/>
          <w:b/>
          <w:i w:val="0"/>
          <w:caps w:val="0"/>
          <w:color w:val="333333"/>
          <w:spacing w:val="0"/>
          <w:sz w:val="26"/>
          <w:szCs w:val="26"/>
          <w:lang w:val="en-US" w:eastAsia="zh-CN"/>
        </w:rPr>
        <w:t xml:space="preserve"> </w:t>
      </w: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6"/>
          <w:szCs w:val="26"/>
        </w:rPr>
        <w:t>应答电话振铃等待时长分析报表</w:t>
      </w:r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统计应答电话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从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振铃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到挂断的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时长，如下图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搜索</w:t>
      </w:r>
      <w:r>
        <w:rPr>
          <w:rFonts w:hint="default"/>
        </w:rPr>
        <w:drawing>
          <wp:inline distT="0" distB="0" distL="114300" distR="114300">
            <wp:extent cx="800100" cy="371475"/>
            <wp:effectExtent l="0" t="0" r="0" b="9525"/>
            <wp:docPr id="206" name="图片 83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83" descr="IMG_283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：根据部门，时间，区间类型选择天或者月进行搜索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导出</w:t>
      </w:r>
      <w:r>
        <w:rPr>
          <w:rFonts w:hint="default"/>
        </w:rPr>
        <w:drawing>
          <wp:inline distT="0" distB="0" distL="114300" distR="114300">
            <wp:extent cx="581025" cy="361950"/>
            <wp:effectExtent l="0" t="0" r="9525" b="0"/>
            <wp:docPr id="207" name="图片 84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84" descr="IMG_284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：搜索内容导成文件进行查看</w:t>
      </w:r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drawing>
          <wp:inline distT="0" distB="0" distL="114300" distR="114300">
            <wp:extent cx="5270500" cy="2979420"/>
            <wp:effectExtent l="0" t="0" r="6350" b="11430"/>
            <wp:docPr id="4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图片 10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left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  <w:t>​</w:t>
      </w:r>
    </w:p>
    <w:p>
      <w:pPr>
        <w:pStyle w:val="15"/>
        <w:keepNext w:val="0"/>
        <w:keepLines w:val="0"/>
        <w:widowControl/>
        <w:numPr>
          <w:ilvl w:val="0"/>
          <w:numId w:val="13"/>
        </w:numPr>
        <w:suppressLineNumbers w:val="0"/>
        <w:spacing w:before="0" w:beforeAutospacing="1" w:after="0" w:afterAutospacing="1"/>
        <w:ind w:left="0" w:right="0" w:firstLine="420" w:firstLineChars="0"/>
      </w:pP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eastAsia="zh-CN"/>
        </w:rPr>
        <w:t>应答电话总量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：显示该坐席下呼入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eastAsia="zh-CN"/>
        </w:rPr>
        <w:t>进来应答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的电话总量</w:t>
      </w:r>
    </w:p>
    <w:p>
      <w:pPr>
        <w:pStyle w:val="15"/>
        <w:keepNext w:val="0"/>
        <w:keepLines w:val="0"/>
        <w:widowControl/>
        <w:numPr>
          <w:ilvl w:val="0"/>
          <w:numId w:val="13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default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eastAsia="zh-CN"/>
        </w:rPr>
        <w:t>应答电话振铃等待时间：应答电话振铃等待时间(s)中每个时间段（0-5，6-10，11-15，16-20，21-25，26-30，30以上）下的占比</w:t>
      </w:r>
    </w:p>
    <w:p>
      <w:pPr>
        <w:pStyle w:val="15"/>
        <w:keepNext w:val="0"/>
        <w:keepLines w:val="0"/>
        <w:widowControl/>
        <w:numPr>
          <w:ilvl w:val="0"/>
          <w:numId w:val="13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default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eastAsia="zh-CN"/>
        </w:rPr>
        <w:t>占比：电话量/总外呼次数</w:t>
      </w:r>
    </w:p>
    <w:p>
      <w:pPr>
        <w:pStyle w:val="5"/>
        <w:keepNext w:val="0"/>
        <w:keepLines w:val="0"/>
        <w:widowControl/>
        <w:suppressLineNumbers w:val="0"/>
        <w:spacing w:line="21" w:lineRule="atLeast"/>
        <w:ind w:left="0" w:firstLine="0"/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6"/>
          <w:szCs w:val="26"/>
        </w:rPr>
      </w:pPr>
      <w:r>
        <w:rPr>
          <w:rFonts w:hint="eastAsia" w:ascii="Helvetica" w:hAnsi="Helvetica" w:cs="Helvetica"/>
          <w:b/>
          <w:i w:val="0"/>
          <w:caps w:val="0"/>
          <w:color w:val="333333"/>
          <w:spacing w:val="0"/>
          <w:sz w:val="26"/>
          <w:szCs w:val="26"/>
          <w:lang w:eastAsia="zh-CN"/>
        </w:rPr>
        <w:t>4.10.5</w:t>
      </w: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6"/>
          <w:szCs w:val="26"/>
        </w:rPr>
        <w:t>.11</w:t>
      </w:r>
      <w:r>
        <w:rPr>
          <w:rFonts w:hint="eastAsia" w:ascii="Helvetica" w:hAnsi="Helvetica" w:cs="Helvetica"/>
          <w:b/>
          <w:i w:val="0"/>
          <w:caps w:val="0"/>
          <w:color w:val="333333"/>
          <w:spacing w:val="0"/>
          <w:sz w:val="26"/>
          <w:szCs w:val="26"/>
          <w:lang w:val="en-US" w:eastAsia="zh-CN"/>
        </w:rPr>
        <w:t xml:space="preserve"> </w:t>
      </w: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6"/>
          <w:szCs w:val="26"/>
        </w:rPr>
        <w:t>坐席电话统计报表</w:t>
      </w:r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统计坐席电话，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eastAsia="zh-CN"/>
        </w:rPr>
        <w:t>根据坐席来统计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搜索</w:t>
      </w:r>
      <w:r>
        <w:rPr>
          <w:rFonts w:hint="default"/>
        </w:rPr>
        <w:drawing>
          <wp:inline distT="0" distB="0" distL="114300" distR="114300">
            <wp:extent cx="800100" cy="371475"/>
            <wp:effectExtent l="0" t="0" r="0" b="9525"/>
            <wp:docPr id="209" name="图片 86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86" descr="IMG_286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：根据坐席，时间，区间类型选择天或者月进行搜索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导出</w:t>
      </w:r>
      <w:r>
        <w:rPr>
          <w:rFonts w:hint="default"/>
        </w:rPr>
        <w:drawing>
          <wp:inline distT="0" distB="0" distL="114300" distR="114300">
            <wp:extent cx="581025" cy="361950"/>
            <wp:effectExtent l="0" t="0" r="9525" b="0"/>
            <wp:docPr id="210" name="图片 87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87" descr="IMG_287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：搜索内容导成文件进行查看</w:t>
      </w:r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drawing>
          <wp:inline distT="0" distB="0" distL="114300" distR="114300">
            <wp:extent cx="5268595" cy="3051175"/>
            <wp:effectExtent l="0" t="0" r="8255" b="15875"/>
            <wp:docPr id="43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图片 16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  <w:t>​</w:t>
      </w:r>
    </w:p>
    <w:p>
      <w:pPr>
        <w:keepNext w:val="0"/>
        <w:keepLines w:val="0"/>
        <w:widowControl/>
        <w:suppressLineNumbers w:val="0"/>
        <w:ind w:left="0" w:firstLine="0"/>
        <w:jc w:val="left"/>
        <w:outlineLvl w:val="3"/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6"/>
          <w:szCs w:val="26"/>
        </w:rPr>
      </w:pPr>
      <w:r>
        <w:rPr>
          <w:rFonts w:hint="eastAsia" w:ascii="Helvetica" w:hAnsi="Helvetica" w:cs="Helvetica"/>
          <w:b/>
          <w:i w:val="0"/>
          <w:caps w:val="0"/>
          <w:color w:val="333333"/>
          <w:spacing w:val="0"/>
          <w:sz w:val="26"/>
          <w:szCs w:val="26"/>
          <w:lang w:eastAsia="zh-CN"/>
        </w:rPr>
        <w:t>4.10.5</w:t>
      </w: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6"/>
          <w:szCs w:val="26"/>
        </w:rPr>
        <w:t>.12</w:t>
      </w:r>
      <w:r>
        <w:rPr>
          <w:rFonts w:hint="eastAsia" w:ascii="Helvetica" w:hAnsi="Helvetica" w:eastAsia="宋体" w:cs="Helvetica"/>
          <w:b/>
          <w:i w:val="0"/>
          <w:caps w:val="0"/>
          <w:color w:val="333333"/>
          <w:spacing w:val="0"/>
          <w:sz w:val="26"/>
          <w:szCs w:val="26"/>
          <w:lang w:val="en-US" w:eastAsia="zh-CN"/>
        </w:rPr>
        <w:t xml:space="preserve"> </w:t>
      </w: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6"/>
          <w:szCs w:val="26"/>
        </w:rPr>
        <w:t>工作组电话统计报表</w:t>
      </w:r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统计工作组电话，如下图</w:t>
      </w:r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drawing>
          <wp:inline distT="0" distB="0" distL="114300" distR="114300">
            <wp:extent cx="5271135" cy="2413635"/>
            <wp:effectExtent l="0" t="0" r="5715" b="5715"/>
            <wp:docPr id="34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图片 6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按部门统计工作组电话（所有电话，呼入电话，呼出电话）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搜索</w:t>
      </w:r>
      <w:r>
        <w:rPr>
          <w:rFonts w:hint="default"/>
        </w:rPr>
        <w:drawing>
          <wp:inline distT="0" distB="0" distL="114300" distR="114300">
            <wp:extent cx="800100" cy="371475"/>
            <wp:effectExtent l="0" t="0" r="0" b="9525"/>
            <wp:docPr id="212" name="图片 89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89" descr="IMG_289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：根据部门，时间，区间类型选择天或者月进行搜索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导出</w:t>
      </w:r>
      <w:r>
        <w:rPr>
          <w:rFonts w:hint="default"/>
        </w:rPr>
        <w:drawing>
          <wp:inline distT="0" distB="0" distL="114300" distR="114300">
            <wp:extent cx="581025" cy="361950"/>
            <wp:effectExtent l="0" t="0" r="9525" b="0"/>
            <wp:docPr id="213" name="图片 90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90" descr="IMG_290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：搜索内容导成文件进行查看</w:t>
      </w:r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  <w:t>​</w:t>
      </w:r>
    </w:p>
    <w:p>
      <w:pPr>
        <w:pStyle w:val="5"/>
        <w:keepNext w:val="0"/>
        <w:keepLines w:val="0"/>
        <w:widowControl/>
        <w:suppressLineNumbers w:val="0"/>
        <w:spacing w:line="21" w:lineRule="atLeast"/>
        <w:ind w:left="0" w:firstLine="0"/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6"/>
          <w:szCs w:val="26"/>
        </w:rPr>
      </w:pPr>
      <w:r>
        <w:rPr>
          <w:rFonts w:hint="eastAsia" w:ascii="Helvetica" w:hAnsi="Helvetica" w:cs="Helvetica"/>
          <w:b/>
          <w:i w:val="0"/>
          <w:caps w:val="0"/>
          <w:color w:val="333333"/>
          <w:spacing w:val="0"/>
          <w:sz w:val="26"/>
          <w:szCs w:val="26"/>
          <w:lang w:eastAsia="zh-CN"/>
        </w:rPr>
        <w:t>4.10.5</w:t>
      </w: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6"/>
          <w:szCs w:val="26"/>
        </w:rPr>
        <w:t>.13</w:t>
      </w:r>
      <w:r>
        <w:rPr>
          <w:rFonts w:hint="eastAsia" w:ascii="Helvetica" w:hAnsi="Helvetica" w:cs="Helvetica"/>
          <w:b/>
          <w:i w:val="0"/>
          <w:caps w:val="0"/>
          <w:color w:val="333333"/>
          <w:spacing w:val="0"/>
          <w:sz w:val="26"/>
          <w:szCs w:val="26"/>
          <w:lang w:val="en-US" w:eastAsia="zh-CN"/>
        </w:rPr>
        <w:t xml:space="preserve"> </w:t>
      </w: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6"/>
          <w:szCs w:val="26"/>
        </w:rPr>
        <w:t>呼出电话统计报表</w:t>
      </w:r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按坐席名统计呼出电话，如下图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搜索</w:t>
      </w:r>
      <w:r>
        <w:rPr>
          <w:rFonts w:hint="default"/>
        </w:rPr>
        <w:drawing>
          <wp:inline distT="0" distB="0" distL="114300" distR="114300">
            <wp:extent cx="800100" cy="371475"/>
            <wp:effectExtent l="0" t="0" r="0" b="9525"/>
            <wp:docPr id="215" name="图片 92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92" descr="IMG_292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：根据坐席，时间，区间类型选择天或者月进行搜索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导出</w:t>
      </w:r>
      <w:r>
        <w:rPr>
          <w:rFonts w:hint="default"/>
        </w:rPr>
        <w:drawing>
          <wp:inline distT="0" distB="0" distL="114300" distR="114300">
            <wp:extent cx="581025" cy="361950"/>
            <wp:effectExtent l="0" t="0" r="9525" b="0"/>
            <wp:docPr id="216" name="图片 93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93" descr="IMG_293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：搜索内容导成文件进行查看</w:t>
      </w:r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drawing>
          <wp:inline distT="0" distB="0" distL="114300" distR="114300">
            <wp:extent cx="5273675" cy="3215640"/>
            <wp:effectExtent l="0" t="0" r="3175" b="3810"/>
            <wp:docPr id="4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图片 14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numPr>
          <w:ilvl w:val="0"/>
          <w:numId w:val="14"/>
        </w:numPr>
        <w:suppressLineNumbers w:val="0"/>
        <w:spacing w:before="0" w:beforeAutospacing="1" w:after="0" w:afterAutospacing="1"/>
        <w:ind w:left="0" w:right="0" w:firstLine="420" w:firstLineChars="0"/>
      </w:pP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呼出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电话总量：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电话接通量+未应答量</w:t>
      </w:r>
    </w:p>
    <w:p>
      <w:pPr>
        <w:pStyle w:val="15"/>
        <w:keepNext w:val="0"/>
        <w:keepLines w:val="0"/>
        <w:widowControl/>
        <w:numPr>
          <w:ilvl w:val="0"/>
          <w:numId w:val="14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接通电话总量：显示该坐席下呼出接通的电话总量</w:t>
      </w:r>
    </w:p>
    <w:p>
      <w:pPr>
        <w:pStyle w:val="15"/>
        <w:keepNext w:val="0"/>
        <w:keepLines w:val="0"/>
        <w:widowControl/>
        <w:numPr>
          <w:ilvl w:val="0"/>
          <w:numId w:val="14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电话接通率：接通电话总量/电话总量</w:t>
      </w:r>
    </w:p>
    <w:p>
      <w:pPr>
        <w:pStyle w:val="15"/>
        <w:keepNext w:val="0"/>
        <w:keepLines w:val="0"/>
        <w:widowControl/>
        <w:numPr>
          <w:ilvl w:val="0"/>
          <w:numId w:val="14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未应答量：显示该坐席下呼出未应答的电话总量</w:t>
      </w:r>
    </w:p>
    <w:p>
      <w:pPr>
        <w:pStyle w:val="15"/>
        <w:keepNext w:val="0"/>
        <w:keepLines w:val="0"/>
        <w:widowControl/>
        <w:numPr>
          <w:ilvl w:val="0"/>
          <w:numId w:val="14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未接通率：未应答量/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呼出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电话总量</w:t>
      </w:r>
    </w:p>
    <w:p>
      <w:pPr>
        <w:pStyle w:val="15"/>
        <w:keepNext w:val="0"/>
        <w:keepLines w:val="0"/>
        <w:widowControl/>
        <w:numPr>
          <w:ilvl w:val="0"/>
          <w:numId w:val="14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有效童话总时长：被叫接通到挂断的总时长</w:t>
      </w:r>
    </w:p>
    <w:p>
      <w:pPr>
        <w:pStyle w:val="15"/>
        <w:keepNext w:val="0"/>
        <w:keepLines w:val="0"/>
        <w:widowControl/>
        <w:numPr>
          <w:ilvl w:val="0"/>
          <w:numId w:val="14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有效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平均通话时长：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有效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通话总时长/接通电话总量</w:t>
      </w:r>
    </w:p>
    <w:p>
      <w:pPr>
        <w:pStyle w:val="15"/>
        <w:keepNext w:val="0"/>
        <w:keepLines w:val="0"/>
        <w:widowControl/>
        <w:numPr>
          <w:ilvl w:val="0"/>
          <w:numId w:val="14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总通话时长：从振铃到挂断的总时长</w:t>
      </w:r>
    </w:p>
    <w:p>
      <w:pPr>
        <w:pStyle w:val="15"/>
        <w:keepNext w:val="0"/>
        <w:keepLines w:val="0"/>
        <w:widowControl/>
        <w:numPr>
          <w:ilvl w:val="0"/>
          <w:numId w:val="14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平均通话时长：总通话时长/呼出电话总量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4.10.6 客户统计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4.10.6.1 步骤状态</w:t>
      </w:r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shd w:val="clear" w:fill="FFFFFF"/>
        </w:rPr>
        <w:t>统计每个状态下的客户个数，“跟进中客户”，“有意向客户”，“准下单客户”为自定义，详情参照</w:t>
      </w:r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drawing>
          <wp:inline distT="0" distB="0" distL="114300" distR="114300">
            <wp:extent cx="4998720" cy="1111885"/>
            <wp:effectExtent l="0" t="0" r="11430" b="12065"/>
            <wp:docPr id="218" name="图片 9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95" descr="IMG_256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bookmarkStart w:id="36" w:name="_Toc18600"/>
    </w:p>
    <w:bookmarkEnd w:id="36"/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outlineLvl w:val="1"/>
        <w:rPr>
          <w:rFonts w:hint="default" w:ascii="Helvetica" w:hAnsi="Helvetica" w:eastAsia="宋体" w:cs="Helvetica"/>
          <w:b/>
          <w:bCs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bookmarkStart w:id="37" w:name="_Toc27511"/>
      <w:r>
        <w:rPr>
          <w:rFonts w:hint="eastAsia" w:ascii="Helvetica" w:hAnsi="Helvetica" w:eastAsia="宋体" w:cs="Helvetica"/>
          <w:b/>
          <w:bCs/>
          <w:i w:val="0"/>
          <w:caps w:val="0"/>
          <w:color w:val="333333"/>
          <w:spacing w:val="0"/>
          <w:sz w:val="24"/>
          <w:szCs w:val="24"/>
          <w:lang w:val="en-US" w:eastAsia="zh-CN"/>
        </w:rPr>
        <w:t>4.12 监控</w:t>
      </w:r>
      <w:bookmarkEnd w:id="37"/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outlineLvl w:val="2"/>
        <w:rPr>
          <w:rFonts w:hint="default" w:ascii="Helvetica" w:hAnsi="Helvetica" w:eastAsia="宋体" w:cs="Helvetica"/>
          <w:b/>
          <w:bCs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bookmarkStart w:id="38" w:name="_Toc4066"/>
      <w:r>
        <w:rPr>
          <w:rFonts w:hint="eastAsia" w:ascii="Helvetica" w:hAnsi="Helvetica" w:eastAsia="宋体" w:cs="Helvetica"/>
          <w:b/>
          <w:bCs/>
          <w:i w:val="0"/>
          <w:caps w:val="0"/>
          <w:color w:val="333333"/>
          <w:spacing w:val="0"/>
          <w:sz w:val="24"/>
          <w:szCs w:val="24"/>
          <w:lang w:val="en-US" w:eastAsia="zh-CN"/>
        </w:rPr>
        <w:t>4.12.1通话监控</w:t>
      </w:r>
      <w:bookmarkEnd w:id="38"/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outlineLvl w:val="3"/>
        <w:rPr>
          <w:rFonts w:hint="eastAsia" w:ascii="Helvetica" w:hAnsi="Helvetica" w:eastAsia="宋体" w:cs="Helvetica"/>
          <w:b/>
          <w:bCs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bookmarkStart w:id="39" w:name="_Toc6158"/>
      <w:r>
        <w:rPr>
          <w:rFonts w:hint="eastAsia" w:ascii="Helvetica" w:hAnsi="Helvetica" w:eastAsia="宋体" w:cs="Helvetica"/>
          <w:b/>
          <w:bCs/>
          <w:i w:val="0"/>
          <w:caps w:val="0"/>
          <w:color w:val="333333"/>
          <w:spacing w:val="0"/>
          <w:sz w:val="24"/>
          <w:szCs w:val="24"/>
          <w:lang w:val="en-US" w:eastAsia="zh-CN"/>
        </w:rPr>
        <w:t>4.12.1.1 大屏监控</w:t>
      </w:r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shd w:val="clear" w:fill="FFFFFF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shd w:val="clear" w:fill="FFFFFF"/>
        </w:rPr>
        <w:t>显示当天的呼入地那话总量，呼入接通量，中继呼入放弃和超时未接总量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（一通电话几次未接就显示几次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shd w:val="clear" w:fill="FFFFFF"/>
        </w:rPr>
        <w:t>），呼出接通总量，呼出未接通总量，平均响应时长，异常通话数（通过cti自行设置异常时长来判断），语音排队总量（进队列排队数），呼出电话总量，如下图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今日趋势:通过时间段进行显示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坐席状态分布：通过坐席在线离线等状态进行饼状图显示</w:t>
      </w:r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</w:pPr>
      <w:r>
        <w:drawing>
          <wp:inline distT="0" distB="0" distL="114300" distR="114300">
            <wp:extent cx="4366260" cy="3084195"/>
            <wp:effectExtent l="0" t="0" r="15240" b="1905"/>
            <wp:docPr id="245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28" descr="IMG_256"/>
                    <pic:cNvPicPr>
                      <a:picLocks noChangeAspect="1"/>
                    </pic:cNvPicPr>
                  </pic:nvPicPr>
                  <pic:blipFill>
                    <a:blip r:embed="rId156"/>
                    <a:srcRect l="13324"/>
                    <a:stretch>
                      <a:fillRect/>
                    </a:stretch>
                  </pic:blipFill>
                  <pic:spPr>
                    <a:xfrm>
                      <a:off x="0" y="0"/>
                      <a:ext cx="4366260" cy="3084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outlineLvl w:val="3"/>
        <w:rPr>
          <w:rFonts w:hint="default" w:ascii="Helvetica" w:hAnsi="Helvetica" w:eastAsia="宋体" w:cs="Helvetica"/>
          <w:b/>
          <w:bCs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default" w:ascii="Helvetica" w:hAnsi="Helvetica" w:eastAsia="宋体" w:cs="Helvetica"/>
          <w:b/>
          <w:bCs/>
          <w:i w:val="0"/>
          <w:caps w:val="0"/>
          <w:color w:val="333333"/>
          <w:spacing w:val="0"/>
          <w:sz w:val="24"/>
          <w:szCs w:val="24"/>
          <w:lang w:val="en-US" w:eastAsia="zh-CN"/>
        </w:rPr>
        <w:t>4.</w:t>
      </w:r>
      <w:r>
        <w:rPr>
          <w:rFonts w:hint="eastAsia" w:ascii="Helvetica" w:hAnsi="Helvetica" w:eastAsia="宋体" w:cs="Helvetica"/>
          <w:b/>
          <w:bCs/>
          <w:i w:val="0"/>
          <w:caps w:val="0"/>
          <w:color w:val="333333"/>
          <w:spacing w:val="0"/>
          <w:sz w:val="24"/>
          <w:szCs w:val="24"/>
          <w:lang w:val="en-US" w:eastAsia="zh-CN"/>
        </w:rPr>
        <w:t xml:space="preserve">12.1.2 </w:t>
      </w:r>
      <w:r>
        <w:rPr>
          <w:rFonts w:hint="default" w:ascii="Helvetica" w:hAnsi="Helvetica" w:eastAsia="宋体" w:cs="Helvetica"/>
          <w:b/>
          <w:bCs/>
          <w:i w:val="0"/>
          <w:caps w:val="0"/>
          <w:color w:val="333333"/>
          <w:spacing w:val="0"/>
          <w:sz w:val="24"/>
          <w:szCs w:val="24"/>
          <w:lang w:val="en-US" w:eastAsia="zh-CN"/>
        </w:rPr>
        <w:t>坐席监控</w:t>
      </w:r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显示坐席分机信息以及对电话进行监听强插，强拆，强置忙，强置闲，强迁出如图</w:t>
      </w:r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/>
        </w:rPr>
        <w:drawing>
          <wp:inline distT="0" distB="0" distL="114300" distR="114300">
            <wp:extent cx="5134610" cy="2476500"/>
            <wp:effectExtent l="0" t="0" r="8890" b="0"/>
            <wp:docPr id="246" name="图片 29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29" descr="IMG_257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firstLine="0"/>
        <w:jc w:val="left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  <w:t>​​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eastAsia="宋体"/>
          <w:lang w:eastAsia="zh-CN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空闲状态如上图，只能进行强签出，强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eastAsia="zh-CN"/>
        </w:rPr>
        <w:t>置忙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振铃状态</w:t>
      </w:r>
      <w:r>
        <w:rPr>
          <w:rFonts w:hint="default"/>
        </w:rPr>
        <w:drawing>
          <wp:inline distT="0" distB="0" distL="114300" distR="114300">
            <wp:extent cx="1200150" cy="1114425"/>
            <wp:effectExtent l="0" t="0" r="0" b="9525"/>
            <wp:docPr id="247" name="图片 30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30" descr="IMG_258"/>
                    <pic:cNvPicPr>
                      <a:picLocks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：不能对坐席进行操作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接通状态</w:t>
      </w:r>
      <w:r>
        <w:rPr>
          <w:rFonts w:hint="default"/>
        </w:rPr>
        <w:drawing>
          <wp:inline distT="0" distB="0" distL="114300" distR="114300">
            <wp:extent cx="1143000" cy="1038225"/>
            <wp:effectExtent l="0" t="0" r="0" b="9525"/>
            <wp:docPr id="248" name="图片 31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31" descr="IMG_259"/>
                    <pic:cNvPicPr>
                      <a:picLocks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：可以进行监听，强插，强拆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监听</w:t>
      </w:r>
      <w:r>
        <w:rPr>
          <w:rFonts w:hint="default"/>
        </w:rPr>
        <w:drawing>
          <wp:inline distT="0" distB="0" distL="114300" distR="114300">
            <wp:extent cx="561975" cy="542925"/>
            <wp:effectExtent l="0" t="0" r="9525" b="9525"/>
            <wp:docPr id="249" name="图片 32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32" descr="IMG_260"/>
                    <pic:cNvPicPr>
                      <a:picLocks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eastAsia="zh-CN"/>
        </w:rPr>
        <w:t>监听后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不能进行强插，点击后，能够听到两方通话，监听坐席说话两方听不到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强插</w:t>
      </w:r>
      <w:r>
        <w:rPr>
          <w:rFonts w:hint="default"/>
        </w:rPr>
        <w:drawing>
          <wp:inline distT="0" distB="0" distL="114300" distR="114300">
            <wp:extent cx="419100" cy="704850"/>
            <wp:effectExtent l="0" t="0" r="0" b="0"/>
            <wp:docPr id="250" name="图片 33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33" descr="IMG_261"/>
                    <pic:cNvPicPr>
                      <a:picLocks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eastAsia="zh-CN"/>
        </w:rPr>
        <w:t>强插后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不能进行监听，点击后三方进行通话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强拆</w:t>
      </w:r>
      <w:r>
        <w:rPr>
          <w:rFonts w:hint="default"/>
        </w:rPr>
        <w:drawing>
          <wp:inline distT="0" distB="0" distL="114300" distR="114300">
            <wp:extent cx="533400" cy="819150"/>
            <wp:effectExtent l="0" t="0" r="0" b="0"/>
            <wp:docPr id="251" name="图片 34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34" descr="IMG_262"/>
                    <pic:cNvPicPr>
                      <a:picLocks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：直接挂断</w:t>
      </w:r>
    </w:p>
    <w:bookmarkEnd w:id="39"/>
    <w:p>
      <w:pPr>
        <w:pStyle w:val="15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right="0" w:rightChars="0"/>
        <w:outlineLvl w:val="1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bookmarkStart w:id="40" w:name="_Toc2929"/>
      <w:r>
        <w:rPr>
          <w:rFonts w:hint="eastAsia" w:ascii="Helvetica" w:hAnsi="Helvetica" w:eastAsia="Helvetica" w:cs="Helvetica"/>
          <w:b/>
          <w:bCs/>
          <w:i w:val="0"/>
          <w:caps w:val="0"/>
          <w:color w:val="333333"/>
          <w:spacing w:val="0"/>
          <w:sz w:val="24"/>
          <w:szCs w:val="24"/>
          <w:lang w:val="en-US" w:eastAsia="zh-CN"/>
        </w:rPr>
        <w:t>4.13 设置</w:t>
      </w:r>
      <w:bookmarkEnd w:id="40"/>
    </w:p>
    <w:p>
      <w:pPr>
        <w:pStyle w:val="15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right="0" w:rightChars="0"/>
        <w:outlineLvl w:val="2"/>
        <w:rPr>
          <w:rFonts w:hint="eastAsia" w:ascii="Helvetica" w:hAnsi="Helvetica" w:eastAsia="Helvetica" w:cs="Helvetica"/>
          <w:b/>
          <w:bCs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bookmarkStart w:id="44" w:name="_GoBack"/>
      <w:bookmarkEnd w:id="44"/>
      <w:bookmarkStart w:id="41" w:name="_Toc21669"/>
      <w:r>
        <w:rPr>
          <w:rFonts w:hint="eastAsia" w:ascii="Helvetica" w:hAnsi="Helvetica" w:eastAsia="Helvetica" w:cs="Helvetica"/>
          <w:b/>
          <w:bCs/>
          <w:i w:val="0"/>
          <w:caps w:val="0"/>
          <w:color w:val="333333"/>
          <w:spacing w:val="0"/>
          <w:sz w:val="24"/>
          <w:szCs w:val="24"/>
          <w:lang w:val="en-US" w:eastAsia="zh-CN"/>
        </w:rPr>
        <w:t>4.13.5 用户管理</w:t>
      </w:r>
      <w:bookmarkEnd w:id="41"/>
    </w:p>
    <w:p>
      <w:pPr>
        <w:pStyle w:val="5"/>
        <w:keepNext w:val="0"/>
        <w:keepLines w:val="0"/>
        <w:widowControl/>
        <w:suppressLineNumbers w:val="0"/>
        <w:spacing w:line="21" w:lineRule="atLeast"/>
        <w:ind w:left="0" w:firstLine="0"/>
        <w:rPr>
          <w:rFonts w:ascii="Helvetica" w:hAnsi="Helvetica" w:eastAsia="Helvetica" w:cs="Helvetica"/>
          <w:b/>
          <w:bCs/>
          <w:i w:val="0"/>
          <w:caps w:val="0"/>
          <w:color w:val="333333"/>
          <w:spacing w:val="0"/>
          <w:sz w:val="26"/>
          <w:szCs w:val="26"/>
        </w:rPr>
      </w:pPr>
      <w:r>
        <w:rPr>
          <w:rFonts w:hint="default" w:ascii="Helvetica" w:hAnsi="Helvetica" w:eastAsia="Helvetica" w:cs="Helvetica"/>
          <w:b/>
          <w:bCs/>
          <w:i w:val="0"/>
          <w:caps w:val="0"/>
          <w:color w:val="333333"/>
          <w:spacing w:val="0"/>
          <w:kern w:val="0"/>
          <w:sz w:val="24"/>
          <w:szCs w:val="24"/>
          <w:lang w:val="en-US" w:eastAsia="zh-CN" w:bidi="zh-CN"/>
        </w:rPr>
        <w:t>4.1</w:t>
      </w:r>
      <w:r>
        <w:rPr>
          <w:rFonts w:hint="eastAsia" w:ascii="Helvetica" w:hAnsi="Helvetica" w:eastAsia="Helvetica" w:cs="Helvetica"/>
          <w:b/>
          <w:bCs/>
          <w:i w:val="0"/>
          <w:caps w:val="0"/>
          <w:color w:val="333333"/>
          <w:spacing w:val="0"/>
          <w:kern w:val="0"/>
          <w:sz w:val="24"/>
          <w:szCs w:val="24"/>
          <w:lang w:val="en-US" w:eastAsia="zh-CN" w:bidi="zh-CN"/>
        </w:rPr>
        <w:t>3</w:t>
      </w:r>
      <w:r>
        <w:rPr>
          <w:rFonts w:hint="default" w:ascii="Helvetica" w:hAnsi="Helvetica" w:eastAsia="Helvetica" w:cs="Helvetica"/>
          <w:b/>
          <w:bCs/>
          <w:i w:val="0"/>
          <w:caps w:val="0"/>
          <w:color w:val="333333"/>
          <w:spacing w:val="0"/>
          <w:kern w:val="0"/>
          <w:sz w:val="24"/>
          <w:szCs w:val="24"/>
          <w:lang w:val="en-US" w:eastAsia="zh-CN" w:bidi="zh-CN"/>
        </w:rPr>
        <w:t>.</w:t>
      </w:r>
      <w:r>
        <w:rPr>
          <w:rFonts w:hint="eastAsia" w:ascii="Helvetica" w:hAnsi="Helvetica" w:eastAsia="Helvetica" w:cs="Helvetica"/>
          <w:b/>
          <w:bCs/>
          <w:i w:val="0"/>
          <w:caps w:val="0"/>
          <w:color w:val="333333"/>
          <w:spacing w:val="0"/>
          <w:kern w:val="0"/>
          <w:sz w:val="24"/>
          <w:szCs w:val="24"/>
          <w:lang w:val="en-US" w:eastAsia="zh-CN" w:bidi="zh-CN"/>
        </w:rPr>
        <w:t>5</w:t>
      </w:r>
      <w:r>
        <w:rPr>
          <w:rFonts w:hint="default" w:ascii="Helvetica" w:hAnsi="Helvetica" w:eastAsia="Helvetica" w:cs="Helvetica"/>
          <w:b/>
          <w:bCs/>
          <w:i w:val="0"/>
          <w:caps w:val="0"/>
          <w:color w:val="333333"/>
          <w:spacing w:val="0"/>
          <w:kern w:val="0"/>
          <w:sz w:val="24"/>
          <w:szCs w:val="24"/>
          <w:lang w:val="en-US" w:eastAsia="zh-CN" w:bidi="zh-CN"/>
        </w:rPr>
        <w:t>.1</w:t>
      </w:r>
      <w:r>
        <w:rPr>
          <w:rFonts w:hint="eastAsia" w:ascii="Helvetica" w:hAnsi="Helvetica" w:eastAsia="Helvetica" w:cs="Helvetica"/>
          <w:b/>
          <w:bCs/>
          <w:i w:val="0"/>
          <w:caps w:val="0"/>
          <w:color w:val="333333"/>
          <w:spacing w:val="0"/>
          <w:kern w:val="0"/>
          <w:sz w:val="24"/>
          <w:szCs w:val="24"/>
          <w:lang w:val="en-US" w:eastAsia="zh-CN" w:bidi="zh-CN"/>
        </w:rPr>
        <w:t xml:space="preserve"> </w:t>
      </w:r>
      <w:r>
        <w:rPr>
          <w:rFonts w:hint="default" w:ascii="Helvetica" w:hAnsi="Helvetica" w:eastAsia="Helvetica" w:cs="Helvetica"/>
          <w:b/>
          <w:bCs/>
          <w:i w:val="0"/>
          <w:caps w:val="0"/>
          <w:color w:val="333333"/>
          <w:spacing w:val="0"/>
          <w:kern w:val="0"/>
          <w:sz w:val="24"/>
          <w:szCs w:val="24"/>
          <w:lang w:val="en-US" w:eastAsia="zh-CN" w:bidi="zh-CN"/>
        </w:rPr>
        <w:t>角色管理</w:t>
      </w:r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关系着该员工拥有的操作权限，如下图</w:t>
      </w:r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</w:pPr>
      <w:r>
        <w:drawing>
          <wp:inline distT="0" distB="0" distL="114300" distR="114300">
            <wp:extent cx="5271135" cy="3089910"/>
            <wp:effectExtent l="0" t="0" r="5715" b="1524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numPr>
          <w:ilvl w:val="0"/>
          <w:numId w:val="15"/>
        </w:numPr>
        <w:suppressLineNumbers w:val="0"/>
        <w:spacing w:before="168" w:beforeAutospacing="0" w:after="168" w:afterAutospacing="0"/>
        <w:ind w:left="0" w:right="0" w:firstLine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功能权限：角色不同对应的权限，数据，字段不同</w:t>
      </w:r>
    </w:p>
    <w:p>
      <w:pPr>
        <w:pStyle w:val="15"/>
        <w:keepNext w:val="0"/>
        <w:keepLines w:val="0"/>
        <w:widowControl/>
        <w:numPr>
          <w:ilvl w:val="0"/>
          <w:numId w:val="15"/>
        </w:numPr>
        <w:suppressLineNumbers w:val="0"/>
        <w:spacing w:before="168" w:beforeAutospacing="0" w:after="168" w:afterAutospacing="0"/>
        <w:ind w:left="0" w:right="0" w:firstLine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数据权限：角色对应设置权限，可以查看全部或者本部门及其他部门</w:t>
      </w:r>
    </w:p>
    <w:p>
      <w:pPr>
        <w:pStyle w:val="15"/>
        <w:keepNext w:val="0"/>
        <w:keepLines w:val="0"/>
        <w:widowControl/>
        <w:numPr>
          <w:ilvl w:val="0"/>
          <w:numId w:val="0"/>
        </w:numPr>
        <w:suppressLineNumbers w:val="0"/>
        <w:spacing w:before="168" w:beforeAutospacing="0" w:after="168" w:afterAutospacing="0"/>
        <w:ind w:leftChars="0" w:right="0" w:righ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3944620"/>
            <wp:effectExtent l="0" t="0" r="5080" b="1778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numPr>
          <w:ilvl w:val="0"/>
          <w:numId w:val="15"/>
        </w:numPr>
        <w:suppressLineNumbers w:val="0"/>
        <w:spacing w:before="168" w:beforeAutospacing="0" w:after="168" w:afterAutospacing="0"/>
        <w:ind w:left="0" w:right="0" w:firstLine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字段权限：</w:t>
      </w:r>
    </w:p>
    <w:p>
      <w:pPr>
        <w:keepNext w:val="0"/>
        <w:keepLines w:val="0"/>
        <w:widowControl/>
        <w:suppressLineNumbers w:val="0"/>
        <w:ind w:left="0" w:firstLine="0"/>
        <w:jc w:val="left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  <w:t>​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查询</w:t>
      </w:r>
      <w:r>
        <w:rPr>
          <w:rFonts w:hint="default"/>
        </w:rPr>
        <w:drawing>
          <wp:inline distT="0" distB="0" distL="114300" distR="114300">
            <wp:extent cx="561975" cy="323850"/>
            <wp:effectExtent l="0" t="0" r="9525" b="0"/>
            <wp:docPr id="253" name="图片 36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36" descr="IMG_257"/>
                    <pic:cNvPicPr>
                      <a:picLocks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：根据角色名称进行搜索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新建角色</w:t>
      </w:r>
      <w:r>
        <w:rPr>
          <w:rFonts w:hint="default"/>
        </w:rPr>
        <w:drawing>
          <wp:inline distT="0" distB="0" distL="114300" distR="114300">
            <wp:extent cx="857250" cy="333375"/>
            <wp:effectExtent l="0" t="0" r="0" b="9525"/>
            <wp:docPr id="254" name="图片 37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37" descr="IMG_258"/>
                    <pic:cNvPicPr>
                      <a:picLocks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：输入角色名称，角色描述，勾选角色权限，根据公司实际业务情况进行添加权限，点击确定，如下图</w:t>
      </w:r>
      <w:r>
        <w:rPr>
          <w:rFonts w:hint="default"/>
        </w:rPr>
        <w:drawing>
          <wp:inline distT="0" distB="0" distL="114300" distR="114300">
            <wp:extent cx="2735580" cy="3609975"/>
            <wp:effectExtent l="0" t="0" r="7620" b="9525"/>
            <wp:docPr id="255" name="图片 38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38" descr="IMG_259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修改</w:t>
      </w:r>
      <w:r>
        <w:rPr>
          <w:rFonts w:hint="default"/>
        </w:rPr>
        <w:drawing>
          <wp:inline distT="0" distB="0" distL="114300" distR="114300">
            <wp:extent cx="142875" cy="228600"/>
            <wp:effectExtent l="0" t="0" r="9525" b="0"/>
            <wp:docPr id="256" name="图片 39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39" descr="IMG_260"/>
                    <pic:cNvPicPr>
                      <a:picLocks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：选择需要修改的角色名称，点击操作中的修改，进行编辑。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eastAsia="宋体"/>
          <w:lang w:eastAsia="zh-CN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删除</w:t>
      </w:r>
      <w:r>
        <w:rPr>
          <w:rFonts w:hint="default"/>
        </w:rPr>
        <w:drawing>
          <wp:inline distT="0" distB="0" distL="114300" distR="114300">
            <wp:extent cx="295275" cy="228600"/>
            <wp:effectExtent l="0" t="0" r="9525" b="0"/>
            <wp:docPr id="257" name="图片 40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40" descr="IMG_261"/>
                    <pic:cNvPicPr>
                      <a:picLocks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：选择需要删除的角色，会有弹窗提醒，点击“确定”。有关联员工数据的角色名称删除不了，如下图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/>
        </w:rPr>
        <w:drawing>
          <wp:inline distT="0" distB="0" distL="114300" distR="114300">
            <wp:extent cx="2333625" cy="1352550"/>
            <wp:effectExtent l="0" t="0" r="9525" b="0"/>
            <wp:docPr id="258" name="图片 41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41" descr="IMG_262"/>
                    <pic:cNvPicPr>
                      <a:picLocks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line="21" w:lineRule="atLeast"/>
        <w:ind w:left="0" w:firstLine="0"/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6"/>
          <w:szCs w:val="26"/>
        </w:rPr>
      </w:pP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6"/>
          <w:szCs w:val="26"/>
        </w:rPr>
        <w:t>4.1</w:t>
      </w:r>
      <w:r>
        <w:rPr>
          <w:rFonts w:hint="eastAsia" w:ascii="Helvetica" w:hAnsi="Helvetica" w:cs="Helvetica"/>
          <w:b/>
          <w:i w:val="0"/>
          <w:caps w:val="0"/>
          <w:color w:val="333333"/>
          <w:spacing w:val="0"/>
          <w:sz w:val="26"/>
          <w:szCs w:val="26"/>
          <w:lang w:val="en-US" w:eastAsia="zh-CN"/>
        </w:rPr>
        <w:t>3</w:t>
      </w: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6"/>
          <w:szCs w:val="26"/>
        </w:rPr>
        <w:t>.</w:t>
      </w:r>
      <w:r>
        <w:rPr>
          <w:rFonts w:hint="eastAsia" w:ascii="Helvetica" w:hAnsi="Helvetica" w:cs="Helvetica"/>
          <w:b/>
          <w:i w:val="0"/>
          <w:caps w:val="0"/>
          <w:color w:val="333333"/>
          <w:spacing w:val="0"/>
          <w:sz w:val="26"/>
          <w:szCs w:val="26"/>
          <w:lang w:val="en-US" w:eastAsia="zh-CN"/>
        </w:rPr>
        <w:t>4</w:t>
      </w: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6"/>
          <w:szCs w:val="26"/>
        </w:rPr>
        <w:t>.2</w:t>
      </w:r>
      <w:r>
        <w:rPr>
          <w:rFonts w:hint="eastAsia" w:ascii="Helvetica" w:hAnsi="Helvetica" w:cs="Helvetica"/>
          <w:b/>
          <w:i w:val="0"/>
          <w:caps w:val="0"/>
          <w:color w:val="333333"/>
          <w:spacing w:val="0"/>
          <w:sz w:val="26"/>
          <w:szCs w:val="26"/>
          <w:lang w:val="en-US" w:eastAsia="zh-CN"/>
        </w:rPr>
        <w:t xml:space="preserve"> </w:t>
      </w: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6"/>
          <w:szCs w:val="26"/>
        </w:rPr>
        <w:t>员工管理</w:t>
      </w:r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对员工进行新建，编辑以及对公司组织架构进行编辑，如下图</w:t>
      </w:r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注：添加员工前，请先建立角色（在“角色管理”模块中设置）与部门（在”员工管理“左边部门架构编辑）。</w:t>
      </w:r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</w:pPr>
      <w:r>
        <w:rPr>
          <w:rFonts w:hint="default"/>
        </w:rPr>
        <w:drawing>
          <wp:inline distT="0" distB="0" distL="114300" distR="114300">
            <wp:extent cx="4370070" cy="3653790"/>
            <wp:effectExtent l="0" t="0" r="11430" b="3810"/>
            <wp:docPr id="259" name="图片 42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42" descr="IMG_263"/>
                    <pic:cNvPicPr>
                      <a:picLocks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4370070" cy="3653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编辑架构，如下图</w:t>
      </w:r>
    </w:p>
    <w:p>
      <w:pPr>
        <w:pStyle w:val="15"/>
        <w:keepNext w:val="0"/>
        <w:keepLines w:val="0"/>
        <w:widowControl/>
        <w:numPr>
          <w:ilvl w:val="0"/>
          <w:numId w:val="16"/>
        </w:numPr>
        <w:suppressLineNumbers w:val="0"/>
        <w:spacing w:before="0" w:beforeAutospacing="1" w:after="0" w:afterAutospacing="1"/>
        <w:ind w:left="0" w:right="0" w:firstLine="420" w:firstLineChars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添加：添加成为该部门下的子部门</w:t>
      </w:r>
    </w:p>
    <w:p>
      <w:pPr>
        <w:pStyle w:val="15"/>
        <w:keepNext w:val="0"/>
        <w:keepLines w:val="0"/>
        <w:widowControl/>
        <w:numPr>
          <w:ilvl w:val="0"/>
          <w:numId w:val="16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编辑：选择需要修改的部门，编辑该部门名称</w:t>
      </w:r>
    </w:p>
    <w:p>
      <w:pPr>
        <w:pStyle w:val="15"/>
        <w:keepNext w:val="0"/>
        <w:keepLines w:val="0"/>
        <w:widowControl/>
        <w:numPr>
          <w:ilvl w:val="0"/>
          <w:numId w:val="16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经理设置：每个部门可设置多个经理，经理能够查看该部门以及子部门的数据，设为经理后退出重新的登录才生效</w:t>
      </w:r>
    </w:p>
    <w:p>
      <w:pPr>
        <w:pStyle w:val="15"/>
        <w:keepNext w:val="0"/>
        <w:keepLines w:val="0"/>
        <w:widowControl/>
        <w:numPr>
          <w:ilvl w:val="0"/>
          <w:numId w:val="16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删除：不能删除关联员工的部门和存在子部门的部门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/>
        </w:rPr>
        <w:drawing>
          <wp:inline distT="0" distB="0" distL="114300" distR="114300">
            <wp:extent cx="5153025" cy="2400300"/>
            <wp:effectExtent l="0" t="0" r="9525" b="0"/>
            <wp:docPr id="260" name="图片 43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43" descr="IMG_264"/>
                    <pic:cNvPicPr>
                      <a:picLocks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新建员工</w:t>
      </w:r>
      <w:r>
        <w:rPr>
          <w:rFonts w:hint="default"/>
        </w:rPr>
        <w:drawing>
          <wp:inline distT="0" distB="0" distL="114300" distR="114300">
            <wp:extent cx="828675" cy="352425"/>
            <wp:effectExtent l="0" t="0" r="9525" b="9525"/>
            <wp:docPr id="261" name="图片 44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44" descr="IMG_265"/>
                    <pic:cNvPicPr>
                      <a:picLocks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：上传头像，填写员工姓名，员工工号，员工昵称，初始密码，手机号码，员工邮箱，选择角色和部门，如下图</w:t>
      </w:r>
    </w:p>
    <w:p>
      <w:pPr>
        <w:pStyle w:val="15"/>
        <w:keepNext w:val="0"/>
        <w:keepLines w:val="0"/>
        <w:widowControl/>
        <w:numPr>
          <w:ilvl w:val="0"/>
          <w:numId w:val="17"/>
        </w:numPr>
        <w:suppressLineNumbers w:val="0"/>
        <w:spacing w:before="0" w:beforeAutospacing="1" w:after="0" w:afterAutospacing="1"/>
        <w:ind w:left="0" w:right="0" w:firstLine="420" w:firstLineChars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上传头像：只能上传jpg/png文件，且不超过1mb</w:t>
      </w:r>
    </w:p>
    <w:p>
      <w:pPr>
        <w:pStyle w:val="15"/>
        <w:keepNext w:val="0"/>
        <w:keepLines w:val="0"/>
        <w:widowControl/>
        <w:numPr>
          <w:ilvl w:val="0"/>
          <w:numId w:val="17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员工工号：员工编号最小10000</w:t>
      </w:r>
    </w:p>
    <w:p>
      <w:pPr>
        <w:pStyle w:val="15"/>
        <w:keepNext w:val="0"/>
        <w:keepLines w:val="0"/>
        <w:widowControl/>
        <w:numPr>
          <w:ilvl w:val="0"/>
          <w:numId w:val="17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初始密码：密码为字母和数字组合，最少6位</w:t>
      </w:r>
    </w:p>
    <w:p>
      <w:pPr>
        <w:pStyle w:val="15"/>
        <w:keepNext w:val="0"/>
        <w:keepLines w:val="0"/>
        <w:widowControl/>
        <w:numPr>
          <w:ilvl w:val="0"/>
          <w:numId w:val="17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角色：不同的角色有不同的权限，可以进行选择</w:t>
      </w:r>
    </w:p>
    <w:p>
      <w:pPr>
        <w:pStyle w:val="15"/>
        <w:keepNext w:val="0"/>
        <w:keepLines w:val="0"/>
        <w:widowControl/>
        <w:numPr>
          <w:ilvl w:val="0"/>
          <w:numId w:val="17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部门：选择保存后可在列表进行调配部门</w:t>
      </w:r>
    </w:p>
    <w:p>
      <w:pPr>
        <w:pStyle w:val="15"/>
        <w:keepNext w:val="0"/>
        <w:keepLines w:val="0"/>
        <w:widowControl/>
        <w:numPr>
          <w:ilvl w:val="0"/>
          <w:numId w:val="17"/>
        </w:numPr>
        <w:suppressLineNumbers w:val="0"/>
        <w:spacing w:before="0" w:beforeAutospacing="1" w:after="0" w:afterAutospacing="1"/>
        <w:ind w:left="0" w:right="0" w:firstLine="420" w:firstLineChars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eastAsia="zh-CN"/>
        </w:rPr>
        <w:t>话后处理状态：通话结束后的状态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drawing>
          <wp:inline distT="0" distB="0" distL="114300" distR="114300">
            <wp:extent cx="4924425" cy="7191375"/>
            <wp:effectExtent l="0" t="0" r="9525" b="9525"/>
            <wp:docPr id="475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图片 53"/>
                    <pic:cNvPicPr>
                      <a:picLocks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</w:pBdr>
        <w:spacing w:before="168" w:beforeAutospacing="0" w:after="168" w:afterAutospacing="0"/>
        <w:ind w:left="0" w:right="0" w:firstLine="0"/>
        <w:jc w:val="left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  <w:t>​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查询：根据姓名，昵称，工号，电话，角色，状态进行查询员工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eastAsia="宋体"/>
          <w:lang w:val="en-US" w:eastAsia="zh-CN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角色：每个角色权限不同，根据公司业务情况进行分配，参照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4.13.4.1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状态：分为在职，离职。选中信息，可以设为在职或离职，如下图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/>
        </w:rPr>
        <w:drawing>
          <wp:inline distT="0" distB="0" distL="114300" distR="114300">
            <wp:extent cx="4769485" cy="2036445"/>
            <wp:effectExtent l="0" t="0" r="12065" b="1905"/>
            <wp:docPr id="263" name="图片 46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46" descr="IMG_267"/>
                    <pic:cNvPicPr>
                      <a:picLocks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2036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编辑员工</w:t>
      </w:r>
      <w:r>
        <w:rPr>
          <w:rFonts w:hint="default"/>
        </w:rPr>
        <w:drawing>
          <wp:inline distT="0" distB="0" distL="114300" distR="114300">
            <wp:extent cx="209550" cy="247650"/>
            <wp:effectExtent l="0" t="0" r="0" b="0"/>
            <wp:docPr id="264" name="图片 47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47" descr="IMG_268"/>
                    <pic:cNvPicPr>
                      <a:picLocks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：员工工号和部门不能更改，部门如果想要更改可在列表更换客户如下图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drawing>
          <wp:inline distT="0" distB="0" distL="114300" distR="114300">
            <wp:extent cx="3646170" cy="5286375"/>
            <wp:effectExtent l="0" t="0" r="11430" b="9525"/>
            <wp:docPr id="48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图片 8"/>
                    <pic:cNvPicPr>
                      <a:picLocks noChangeAspect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364617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更改部门：更改部门后需要退出重新登录后才生效，如下图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/>
        </w:rPr>
        <w:drawing>
          <wp:inline distT="0" distB="0" distL="114300" distR="114300">
            <wp:extent cx="4953000" cy="2581275"/>
            <wp:effectExtent l="0" t="0" r="0" b="9525"/>
            <wp:docPr id="266" name="图片 49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49" descr="IMG_270"/>
                    <pic:cNvPicPr>
                      <a:picLocks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解锁</w:t>
      </w:r>
      <w:r>
        <w:rPr>
          <w:rFonts w:hint="default"/>
        </w:rPr>
        <w:drawing>
          <wp:inline distT="0" distB="0" distL="114300" distR="114300">
            <wp:extent cx="561975" cy="219075"/>
            <wp:effectExtent l="0" t="0" r="9525" b="9525"/>
            <wp:docPr id="267" name="图片 50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50" descr="IMG_271"/>
                    <pic:cNvPicPr>
                      <a:picLocks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：坐席被锁住，可以在员工管理里面进行解锁，如下图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/>
          <w:lang w:val="en-US" w:eastAsia="zh-CN"/>
        </w:rPr>
      </w:pPr>
      <w:r>
        <w:rPr>
          <w:rFonts w:hint="default"/>
        </w:rPr>
        <w:drawing>
          <wp:inline distT="0" distB="0" distL="114300" distR="114300">
            <wp:extent cx="4924425" cy="781050"/>
            <wp:effectExtent l="0" t="0" r="9525" b="0"/>
            <wp:docPr id="268" name="图片 51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51" descr="IMG_272"/>
                    <pic:cNvPicPr>
                      <a:picLocks noChangeAspect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42" w:name="_Toc9041"/>
    </w:p>
    <w:p>
      <w:pPr>
        <w:pStyle w:val="15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right="0" w:rightChars="0"/>
        <w:outlineLvl w:val="9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</w:p>
    <w:p>
      <w:pPr>
        <w:pStyle w:val="15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right="0" w:rightChars="0"/>
        <w:outlineLvl w:val="2"/>
        <w:rPr>
          <w:rFonts w:hint="default" w:ascii="Helvetica" w:hAnsi="Helvetica" w:eastAsia="Helvetica" w:cs="Helvetica"/>
          <w:b/>
          <w:bCs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b/>
          <w:bCs/>
          <w:i w:val="0"/>
          <w:caps w:val="0"/>
          <w:color w:val="333333"/>
          <w:spacing w:val="0"/>
          <w:sz w:val="24"/>
          <w:szCs w:val="24"/>
          <w:lang w:val="en-US" w:eastAsia="zh-CN"/>
        </w:rPr>
        <w:t>4.13.6 知识</w:t>
      </w:r>
      <w:bookmarkEnd w:id="42"/>
      <w:r>
        <w:rPr>
          <w:rFonts w:hint="eastAsia" w:ascii="Helvetica" w:hAnsi="Helvetica" w:eastAsia="Helvetica" w:cs="Helvetica"/>
          <w:b/>
          <w:bCs/>
          <w:i w:val="0"/>
          <w:caps w:val="0"/>
          <w:color w:val="333333"/>
          <w:spacing w:val="0"/>
          <w:sz w:val="24"/>
          <w:szCs w:val="24"/>
          <w:lang w:val="en-US" w:eastAsia="zh-CN"/>
        </w:rPr>
        <w:t>配置</w:t>
      </w:r>
    </w:p>
    <w:p>
      <w:pPr>
        <w:pStyle w:val="5"/>
        <w:keepNext w:val="0"/>
        <w:keepLines w:val="0"/>
        <w:widowControl/>
        <w:suppressLineNumbers w:val="0"/>
        <w:spacing w:line="21" w:lineRule="atLeast"/>
        <w:ind w:left="0" w:firstLine="0"/>
        <w:rPr>
          <w:rFonts w:hint="default" w:ascii="Helvetica" w:hAnsi="Helvetica" w:eastAsia="Helvetica" w:cs="Helvetica"/>
          <w:b/>
          <w:bCs/>
          <w:i w:val="0"/>
          <w:caps w:val="0"/>
          <w:color w:val="333333"/>
          <w:spacing w:val="0"/>
          <w:kern w:val="0"/>
          <w:sz w:val="24"/>
          <w:szCs w:val="24"/>
          <w:lang w:val="en-US" w:eastAsia="zh-CN" w:bidi="zh-CN"/>
        </w:rPr>
      </w:pPr>
      <w:r>
        <w:rPr>
          <w:rFonts w:hint="default" w:ascii="Helvetica" w:hAnsi="Helvetica" w:eastAsia="Helvetica" w:cs="Helvetica"/>
          <w:b/>
          <w:bCs/>
          <w:i w:val="0"/>
          <w:caps w:val="0"/>
          <w:color w:val="333333"/>
          <w:spacing w:val="0"/>
          <w:kern w:val="0"/>
          <w:sz w:val="24"/>
          <w:szCs w:val="24"/>
          <w:lang w:val="zh-CN" w:eastAsia="zh-CN" w:bidi="zh-CN"/>
        </w:rPr>
        <w:t>4.</w:t>
      </w:r>
      <w:r>
        <w:rPr>
          <w:rFonts w:hint="eastAsia" w:ascii="Helvetica" w:hAnsi="Helvetica" w:eastAsia="Helvetica" w:cs="Helvetica"/>
          <w:b/>
          <w:bCs/>
          <w:i w:val="0"/>
          <w:caps w:val="0"/>
          <w:color w:val="333333"/>
          <w:spacing w:val="0"/>
          <w:kern w:val="0"/>
          <w:sz w:val="24"/>
          <w:szCs w:val="24"/>
          <w:lang w:val="en-US" w:eastAsia="zh-CN" w:bidi="zh-CN"/>
        </w:rPr>
        <w:t>13</w:t>
      </w:r>
      <w:r>
        <w:rPr>
          <w:rFonts w:hint="default" w:ascii="Helvetica" w:hAnsi="Helvetica" w:eastAsia="Helvetica" w:cs="Helvetica"/>
          <w:b/>
          <w:bCs/>
          <w:i w:val="0"/>
          <w:caps w:val="0"/>
          <w:color w:val="333333"/>
          <w:spacing w:val="0"/>
          <w:kern w:val="0"/>
          <w:sz w:val="24"/>
          <w:szCs w:val="24"/>
          <w:lang w:val="zh-CN" w:eastAsia="zh-CN" w:bidi="zh-CN"/>
        </w:rPr>
        <w:t>.</w:t>
      </w:r>
      <w:r>
        <w:rPr>
          <w:rFonts w:hint="eastAsia" w:ascii="Helvetica" w:hAnsi="Helvetica" w:eastAsia="Helvetica" w:cs="Helvetica"/>
          <w:b/>
          <w:bCs/>
          <w:i w:val="0"/>
          <w:caps w:val="0"/>
          <w:color w:val="333333"/>
          <w:spacing w:val="0"/>
          <w:kern w:val="0"/>
          <w:sz w:val="24"/>
          <w:szCs w:val="24"/>
          <w:lang w:val="en-US" w:eastAsia="zh-CN" w:bidi="zh-CN"/>
        </w:rPr>
        <w:t>6</w:t>
      </w:r>
      <w:r>
        <w:rPr>
          <w:rFonts w:hint="default" w:ascii="Helvetica" w:hAnsi="Helvetica" w:eastAsia="Helvetica" w:cs="Helvetica"/>
          <w:b/>
          <w:bCs/>
          <w:i w:val="0"/>
          <w:caps w:val="0"/>
          <w:color w:val="333333"/>
          <w:spacing w:val="0"/>
          <w:kern w:val="0"/>
          <w:sz w:val="24"/>
          <w:szCs w:val="24"/>
          <w:lang w:val="zh-CN" w:eastAsia="zh-CN" w:bidi="zh-CN"/>
        </w:rPr>
        <w:t>.1</w:t>
      </w:r>
      <w:r>
        <w:rPr>
          <w:rFonts w:hint="eastAsia" w:ascii="Helvetica" w:hAnsi="Helvetica" w:eastAsia="Helvetica" w:cs="Helvetica"/>
          <w:b/>
          <w:bCs/>
          <w:i w:val="0"/>
          <w:caps w:val="0"/>
          <w:color w:val="333333"/>
          <w:spacing w:val="0"/>
          <w:kern w:val="0"/>
          <w:sz w:val="24"/>
          <w:szCs w:val="24"/>
          <w:lang w:val="en-US" w:eastAsia="zh-CN" w:bidi="zh-CN"/>
        </w:rPr>
        <w:t xml:space="preserve"> </w:t>
      </w:r>
      <w:r>
        <w:rPr>
          <w:rFonts w:hint="default" w:ascii="Helvetica" w:hAnsi="Helvetica" w:eastAsia="Helvetica" w:cs="Helvetica"/>
          <w:b/>
          <w:bCs/>
          <w:i w:val="0"/>
          <w:caps w:val="0"/>
          <w:color w:val="333333"/>
          <w:spacing w:val="0"/>
          <w:kern w:val="0"/>
          <w:sz w:val="24"/>
          <w:szCs w:val="24"/>
          <w:lang w:val="zh-CN" w:eastAsia="zh-CN" w:bidi="zh-CN"/>
        </w:rPr>
        <w:t>知识</w:t>
      </w:r>
      <w:r>
        <w:rPr>
          <w:rFonts w:hint="eastAsia" w:ascii="Helvetica" w:hAnsi="Helvetica" w:eastAsia="Helvetica" w:cs="Helvetica"/>
          <w:b/>
          <w:bCs/>
          <w:i w:val="0"/>
          <w:caps w:val="0"/>
          <w:color w:val="333333"/>
          <w:spacing w:val="0"/>
          <w:kern w:val="0"/>
          <w:sz w:val="24"/>
          <w:szCs w:val="24"/>
          <w:lang w:val="en-US" w:eastAsia="zh-CN" w:bidi="zh-CN"/>
        </w:rPr>
        <w:t>配置</w:t>
      </w:r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显示在知识分类中所有的知识，可以根据知识名称，状态，创建时间，更新时间进行筛选，可以新建、编辑、删除。如下图</w:t>
      </w:r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drawing>
          <wp:inline distT="0" distB="0" distL="114300" distR="114300">
            <wp:extent cx="4502785" cy="4427220"/>
            <wp:effectExtent l="0" t="0" r="8255" b="7620"/>
            <wp:docPr id="277" name="图片 6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60" descr="IMG_256"/>
                    <pic:cNvPicPr>
                      <a:picLocks noChangeAspect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4502785" cy="4427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  <w:t>​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  <w:t>​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状态：知识是否过期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当前有效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当前无效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知识分类</w:t>
      </w:r>
      <w:r>
        <w:rPr>
          <w:rFonts w:hint="default"/>
        </w:rPr>
        <w:drawing>
          <wp:inline distT="0" distB="0" distL="114300" distR="114300">
            <wp:extent cx="180975" cy="171450"/>
            <wp:effectExtent l="0" t="0" r="9525" b="0"/>
            <wp:docPr id="278" name="图片 61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图片 61" descr="IMG_257"/>
                    <pic:cNvPicPr>
                      <a:picLocks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：对知识进行分类，设置权限，如下图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添加分类：点击编辑，选择上级分类，填写分类名称，选择查看权限（部门/角色/员工），点击添加。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/>
        </w:rPr>
        <w:drawing>
          <wp:inline distT="0" distB="0" distL="114300" distR="114300">
            <wp:extent cx="7038975" cy="4276725"/>
            <wp:effectExtent l="0" t="0" r="9525" b="9525"/>
            <wp:docPr id="279" name="图片 62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62" descr="IMG_258"/>
                    <pic:cNvPicPr>
                      <a:picLocks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eastAsia="宋体"/>
          <w:lang w:val="en-US" w:eastAsia="zh-CN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修改分类：点击编辑，选择修改分类，点击左侧要修改的分类，修改分类名称，修改查看权限（部门/角色/员工），点击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修改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。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/>
        </w:rPr>
        <w:drawing>
          <wp:inline distT="0" distB="0" distL="114300" distR="114300">
            <wp:extent cx="4326890" cy="2473325"/>
            <wp:effectExtent l="0" t="0" r="1270" b="10795"/>
            <wp:docPr id="280" name="图片 63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63" descr="IMG_259"/>
                    <pic:cNvPicPr>
                      <a:picLocks noChangeAspect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4326890" cy="247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</w:pP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删除分类：点击编辑，选择左侧的要删除的分类，点击删除，如下图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有下级的只是分类不能删除，以及有知识的分类不能删除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/>
        </w:rPr>
        <w:drawing>
          <wp:inline distT="0" distB="0" distL="114300" distR="114300">
            <wp:extent cx="5036185" cy="2407285"/>
            <wp:effectExtent l="0" t="0" r="8255" b="635"/>
            <wp:docPr id="281" name="图片 64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图片 64" descr="IMG_260"/>
                    <pic:cNvPicPr>
                      <a:picLocks noChangeAspect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2407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</w:pP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bookmarkStart w:id="43" w:name="OLE_LINK3"/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新建知识</w:t>
      </w:r>
      <w:r>
        <w:rPr>
          <w:rFonts w:hint="default"/>
        </w:rPr>
        <w:drawing>
          <wp:inline distT="0" distB="0" distL="114300" distR="114300">
            <wp:extent cx="952500" cy="333375"/>
            <wp:effectExtent l="0" t="0" r="0" b="9525"/>
            <wp:docPr id="282" name="图片 65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图片 65" descr="IMG_261"/>
                    <pic:cNvPicPr>
                      <a:picLocks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：填写内容，点击确定，如下图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/>
        </w:rPr>
        <w:drawing>
          <wp:inline distT="0" distB="0" distL="114300" distR="114300">
            <wp:extent cx="2905760" cy="3514725"/>
            <wp:effectExtent l="0" t="0" r="5080" b="5715"/>
            <wp:docPr id="211" name="图片 68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68" descr="IMG_264"/>
                    <pic:cNvPicPr>
                      <a:picLocks noChangeAspect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知识名称：输入新增的只是名称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选择上级分类：已经新建好的分类进行选择，想要增加的知识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置顶</w:t>
      </w:r>
      <w:r>
        <w:rPr>
          <w:rFonts w:hint="default"/>
        </w:rPr>
        <w:drawing>
          <wp:inline distT="0" distB="0" distL="114300" distR="114300">
            <wp:extent cx="1514475" cy="228600"/>
            <wp:effectExtent l="0" t="0" r="9525" b="0"/>
            <wp:docPr id="283" name="图片 66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图片 66" descr="IMG_262"/>
                    <pic:cNvPicPr>
                      <a:picLocks noChangeAspect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 xml:space="preserve"> ：选择是否置顶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知识内容：输入想要增加的知识内容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上传文件：只能上传.doc, .jpg,.png文件，且不超过1MB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eastAsia="宋体"/>
          <w:lang w:val="en-US" w:eastAsia="zh-CN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有效期设置：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设置有效的时间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永久有效：不会过期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自定义：定义有效时长，过期的知识不在右上角，快捷知识显示，如下图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/>
        </w:rPr>
        <w:drawing>
          <wp:inline distT="0" distB="0" distL="114300" distR="114300">
            <wp:extent cx="4517390" cy="3114675"/>
            <wp:effectExtent l="0" t="0" r="8890" b="9525"/>
            <wp:docPr id="284" name="图片 67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67" descr="IMG_263"/>
                    <pic:cNvPicPr>
                      <a:picLocks noChangeAspect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451739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43"/>
    <w:p>
      <w:pPr>
        <w:keepNext w:val="0"/>
        <w:keepLines w:val="0"/>
        <w:widowControl/>
        <w:suppressLineNumbers w:val="0"/>
        <w:ind w:left="0"/>
        <w:jc w:val="left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  <w:t>​</w:t>
      </w:r>
    </w:p>
    <w:p>
      <w:pPr>
        <w:pStyle w:val="15"/>
        <w:keepNext w:val="0"/>
        <w:keepLines w:val="0"/>
        <w:widowControl/>
        <w:suppressLineNumbers w:val="0"/>
        <w:spacing w:before="168" w:beforeAutospacing="0" w:after="168" w:afterAutospacing="0"/>
        <w:ind w:left="0" w:righ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</w:p>
    <w:p>
      <w:pPr>
        <w:keepNext w:val="0"/>
        <w:keepLines w:val="0"/>
        <w:widowControl/>
        <w:suppressLineNumbers w:val="0"/>
        <w:ind w:left="0" w:firstLine="0"/>
        <w:jc w:val="left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  <w:t>​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查看</w:t>
      </w:r>
      <w:r>
        <w:rPr>
          <w:rFonts w:hint="default"/>
        </w:rPr>
        <w:drawing>
          <wp:inline distT="0" distB="0" distL="114300" distR="114300">
            <wp:extent cx="333375" cy="228600"/>
            <wp:effectExtent l="0" t="0" r="9525" b="0"/>
            <wp:docPr id="286" name="图片 69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69" descr="IMG_265"/>
                    <pic:cNvPicPr>
                      <a:picLocks noChangeAspect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：点击查看，进行查看知识内容，已收藏和喜欢的在右上角知识书里面展示，如下图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点击图片</w:t>
      </w:r>
      <w:r>
        <w:rPr>
          <w:rFonts w:hint="default"/>
        </w:rPr>
        <w:drawing>
          <wp:inline distT="0" distB="0" distL="114300" distR="114300">
            <wp:extent cx="638175" cy="219075"/>
            <wp:effectExtent l="0" t="0" r="9525" b="9525"/>
            <wp:docPr id="287" name="图片 70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图片 70" descr="IMG_266"/>
                    <pic:cNvPicPr>
                      <a:picLocks noChangeAspect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 xml:space="preserve"> ：跳转到查看图片页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/>
        </w:rPr>
        <w:drawing>
          <wp:inline distT="0" distB="0" distL="114300" distR="114300">
            <wp:extent cx="4948555" cy="1507490"/>
            <wp:effectExtent l="0" t="0" r="4445" b="1270"/>
            <wp:docPr id="288" name="图片 71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71" descr="IMG_267"/>
                    <pic:cNvPicPr>
                      <a:picLocks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4948555" cy="1507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编辑</w:t>
      </w:r>
      <w:r>
        <w:rPr>
          <w:rFonts w:hint="default"/>
        </w:rPr>
        <w:drawing>
          <wp:inline distT="0" distB="0" distL="114300" distR="114300">
            <wp:extent cx="238125" cy="152400"/>
            <wp:effectExtent l="0" t="0" r="9525" b="0"/>
            <wp:docPr id="289" name="图片 72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72" descr="IMG_268"/>
                    <pic:cNvPicPr>
                      <a:picLocks noChangeAspect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：对已有的知识进行修改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删除</w:t>
      </w:r>
      <w:r>
        <w:rPr>
          <w:rFonts w:hint="default"/>
        </w:rPr>
        <w:drawing>
          <wp:inline distT="0" distB="0" distL="114300" distR="114300">
            <wp:extent cx="228600" cy="209550"/>
            <wp:effectExtent l="0" t="0" r="0" b="0"/>
            <wp:docPr id="290" name="图片 73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73" descr="IMG_269"/>
                    <pic:cNvPicPr>
                      <a:picLocks noChangeAspect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：点击“删除”会有弹窗出现，点击“确定”，如下图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</w:pP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/>
        </w:rPr>
        <w:drawing>
          <wp:inline distT="0" distB="0" distL="114300" distR="114300">
            <wp:extent cx="2143125" cy="1390650"/>
            <wp:effectExtent l="0" t="0" r="9525" b="0"/>
            <wp:docPr id="291" name="图片 74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74" descr="IMG_270"/>
                    <pic:cNvPicPr>
                      <a:picLocks noChangeAspect="1"/>
                    </pic:cNvPicPr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批量删除知识</w:t>
      </w:r>
      <w:r>
        <w:rPr>
          <w:rFonts w:hint="default"/>
        </w:rPr>
        <w:drawing>
          <wp:inline distT="0" distB="0" distL="114300" distR="114300">
            <wp:extent cx="1123950" cy="238125"/>
            <wp:effectExtent l="0" t="0" r="0" b="9525"/>
            <wp:docPr id="292" name="图片 75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75" descr="IMG_271"/>
                    <pic:cNvPicPr>
                      <a:picLocks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 xml:space="preserve"> ：勾选一个或多个知识，点击"批量删除知识",会有弹窗出现，点击“确定”，如下图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/>
        </w:rPr>
        <w:drawing>
          <wp:inline distT="0" distB="0" distL="114300" distR="114300">
            <wp:extent cx="4719320" cy="3235325"/>
            <wp:effectExtent l="0" t="0" r="5080" b="10795"/>
            <wp:docPr id="293" name="图片 76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76" descr="IMG_272"/>
                    <pic:cNvPicPr>
                      <a:picLocks noChangeAspect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719320" cy="3235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批量移动：勾选一个或多个知识，点击"批量移动",会有弹窗出现，进行选择分类，如下图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/>
        </w:rPr>
        <w:drawing>
          <wp:inline distT="0" distB="0" distL="114300" distR="114300">
            <wp:extent cx="4574540" cy="4660900"/>
            <wp:effectExtent l="0" t="0" r="12700" b="2540"/>
            <wp:docPr id="294" name="图片 77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77" descr="IMG_273"/>
                    <pic:cNvPicPr>
                      <a:picLocks noChangeAspect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466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最近更新</w:t>
      </w:r>
      <w:r>
        <w:rPr>
          <w:rFonts w:hint="default"/>
        </w:rPr>
        <w:drawing>
          <wp:inline distT="0" distB="0" distL="114300" distR="114300">
            <wp:extent cx="581025" cy="209550"/>
            <wp:effectExtent l="0" t="0" r="9525" b="0"/>
            <wp:docPr id="295" name="图片 78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78" descr="IMG_274"/>
                    <pic:cNvPicPr>
                      <a:picLocks noChangeAspect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：会按照更新时间，对知识进行排序，如下图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default"/>
        </w:rPr>
        <w:drawing>
          <wp:inline distT="0" distB="0" distL="114300" distR="114300">
            <wp:extent cx="4917440" cy="2753995"/>
            <wp:effectExtent l="0" t="0" r="5080" b="4445"/>
            <wp:docPr id="296" name="图片 79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79" descr="IMG_275"/>
                    <pic:cNvPicPr>
                      <a:picLocks noChangeAspect="1"/>
                    </pic:cNvPicPr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4917440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置顶知识</w:t>
      </w:r>
      <w:r>
        <w:rPr>
          <w:rFonts w:hint="default"/>
        </w:rPr>
        <w:drawing>
          <wp:inline distT="0" distB="0" distL="114300" distR="114300">
            <wp:extent cx="685800" cy="180975"/>
            <wp:effectExtent l="0" t="0" r="0" b="9525"/>
            <wp:docPr id="297" name="图片 80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80" descr="IMG_276"/>
                    <pic:cNvPicPr>
                      <a:picLocks noChangeAspect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：会按照新建的时候，是否设置置顶，如果设置，会排到前面，如下图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4567555" cy="2825115"/>
            <wp:effectExtent l="0" t="0" r="4445" b="13335"/>
            <wp:docPr id="298" name="图片 81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图片 81" descr="IMG_277"/>
                    <pic:cNvPicPr>
                      <a:picLocks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2825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 xml:space="preserve">业务规则 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写跟进模板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1.新建模板：如下图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271135" cy="1113790"/>
            <wp:effectExtent l="0" t="0" r="5715" b="10160"/>
            <wp:docPr id="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"/>
                    <pic:cNvPicPr>
                      <a:picLocks noChangeAspect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269230" cy="1908810"/>
            <wp:effectExtent l="0" t="0" r="7620" b="15240"/>
            <wp:docPr id="6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"/>
                    <pic:cNvPicPr>
                      <a:picLocks noChangeAspect="1"/>
                    </pic:cNvPicPr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1.新建模板名称，选择需要的字段拖拽到表单内，右侧字段均可编辑，选择表单宽度，是否必填和禁用，最后选择对象范围/应用范围点击发布即可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业务对象映射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4869815" cy="3316605"/>
            <wp:effectExtent l="0" t="0" r="6985" b="17145"/>
            <wp:docPr id="6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"/>
                    <pic:cNvPicPr>
                      <a:picLocks noChangeAspect="1"/>
                    </pic:cNvPicPr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4869815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业务对象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客户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客户功能包括：客户阶段，标签设置，字段设置，去重规则，分配规则，公海配置 ，如下图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264785" cy="1518285"/>
            <wp:effectExtent l="0" t="0" r="12065" b="5715"/>
            <wp:docPr id="7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"/>
                    <pic:cNvPicPr>
                      <a:picLocks noChangeAspect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客户阶段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客户可以结合自身需求，编辑或者新建客户阶段（开始~完结是系统定义），如下图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260340" cy="1198880"/>
            <wp:effectExtent l="0" t="0" r="16510" b="1270"/>
            <wp:docPr id="7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5"/>
                    <pic:cNvPicPr>
                      <a:picLocks noChangeAspect="1"/>
                    </pic:cNvPicPr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drawing>
          <wp:inline distT="0" distB="0" distL="114300" distR="114300">
            <wp:extent cx="695325" cy="295275"/>
            <wp:effectExtent l="0" t="0" r="9525" b="9525"/>
            <wp:docPr id="7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"/>
                    <pic:cNvPicPr>
                      <a:picLocks noChangeAspect="1"/>
                    </pic:cNvPicPr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新建按钮：新建阶段名称，状态，阶段进度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drawing>
          <wp:inline distT="0" distB="0" distL="114300" distR="114300">
            <wp:extent cx="438150" cy="190500"/>
            <wp:effectExtent l="0" t="0" r="0" b="0"/>
            <wp:docPr id="7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"/>
                    <pic:cNvPicPr>
                      <a:picLocks noChangeAspect="1"/>
                    </pic:cNvPicPr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编辑按钮：编写阶段名称，状态，阶段进度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drawing>
          <wp:inline distT="0" distB="0" distL="114300" distR="114300">
            <wp:extent cx="514350" cy="209550"/>
            <wp:effectExtent l="0" t="0" r="0" b="0"/>
            <wp:docPr id="7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8"/>
                    <pic:cNvPicPr>
                      <a:picLocks noChangeAspect="1"/>
                    </pic:cNvPicPr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删除按钮：删除阶段名称，状态，阶段进度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标签设置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：创建标签分组（最多支持创建2个标签分组），新建标签明细（每个分组所容纳的标签数量为20个），如下图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274310" cy="2233930"/>
            <wp:effectExtent l="0" t="0" r="2540" b="13970"/>
            <wp:docPr id="7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9"/>
                    <pic:cNvPicPr>
                      <a:picLocks noChangeAspect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t>字段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设置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：系统/自定义字段（系统字段，客户名称和客户手机可以编辑，其他都不可以编辑，如下图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273040" cy="1923415"/>
            <wp:effectExtent l="0" t="0" r="3810" b="635"/>
            <wp:docPr id="7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0"/>
                    <pic:cNvPicPr>
                      <a:picLocks noChangeAspect="1"/>
                    </pic:cNvPicPr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 xml:space="preserve">  自定义字段：字段类型，字段名称，默认值，是否启用，是否必填，字段权限管理（读，写权限）均可按照需求设置，如下图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271770" cy="4471670"/>
            <wp:effectExtent l="0" t="0" r="5080" b="5080"/>
            <wp:docPr id="7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1"/>
                    <pic:cNvPicPr>
                      <a:picLocks noChangeAspect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47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去重规则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：新建去重规则，在提示信息中选择（自定义/系统字段，确定选择字段）会在资源范围和去重规则中提示出来，按照自己的需求去设定，系统字段没有本文填写要求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270500" cy="4540250"/>
            <wp:effectExtent l="0" t="0" r="6350" b="12700"/>
            <wp:docPr id="7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2"/>
                    <pic:cNvPicPr>
                      <a:picLocks noChangeAspect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271770" cy="3409315"/>
            <wp:effectExtent l="0" t="0" r="5080" b="635"/>
            <wp:docPr id="8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3"/>
                    <pic:cNvPicPr>
                      <a:picLocks noChangeAspect="1"/>
                    </pic:cNvPicPr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drawing>
          <wp:inline distT="0" distB="0" distL="114300" distR="114300">
            <wp:extent cx="352425" cy="171450"/>
            <wp:effectExtent l="0" t="0" r="9525" b="0"/>
            <wp:docPr id="8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4"/>
                    <pic:cNvPicPr>
                      <a:picLocks noChangeAspect="1"/>
                    </pic:cNvPicPr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排序:按照设定序号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drawing>
          <wp:inline distT="0" distB="0" distL="114300" distR="114300">
            <wp:extent cx="438150" cy="190500"/>
            <wp:effectExtent l="0" t="0" r="0" b="0"/>
            <wp:docPr id="14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/>
                    <pic:cNvPicPr>
                      <a:picLocks noChangeAspect="1"/>
                    </pic:cNvPicPr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编辑按钮：编辑去重规则（资源范围，去重规则，提示信息)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drawing>
          <wp:inline distT="0" distB="0" distL="114300" distR="114300">
            <wp:extent cx="514350" cy="209550"/>
            <wp:effectExtent l="0" t="0" r="0" b="0"/>
            <wp:docPr id="14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/>
                    <pic:cNvPicPr>
                      <a:picLocks noChangeAspect="1"/>
                    </pic:cNvPicPr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删除按钮：删除去重规则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drawing>
          <wp:inline distT="0" distB="0" distL="114300" distR="114300">
            <wp:extent cx="5262880" cy="1139190"/>
            <wp:effectExtent l="0" t="0" r="13970" b="3810"/>
            <wp:docPr id="148" name="图片 17" descr="16544945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1654494532(1)"/>
                    <pic:cNvPicPr>
                      <a:picLocks noChangeAspect="1"/>
                    </pic:cNvPicPr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分配规则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：新建分配规则（规则名称，适用范围（系统/自定义字段全部展示），规则类型（分配到公海/分配到员工），分配方式（平均分配/指定对象））如下图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268595" cy="987425"/>
            <wp:effectExtent l="0" t="0" r="8255" b="3175"/>
            <wp:docPr id="15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8"/>
                    <pic:cNvPicPr>
                      <a:picLocks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266690" cy="3620135"/>
            <wp:effectExtent l="0" t="0" r="10160" b="18415"/>
            <wp:docPr id="15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9"/>
                    <pic:cNvPicPr>
                      <a:picLocks noChangeAspect="1"/>
                    </pic:cNvPicPr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新建分配规则：点击新建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规则名称：输入规则名称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适用范围：按照适用范围内的字段名称去选择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规则类型：两种规则类型（分配到公海/分配到员工）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点击分配到公海要在添加公海框里选择你需要分配的公海,输入每日分配上限数量，使用数会根据分配成功的数量变动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点击分配到员工添加框内选择需要分配到的员工即可，输入每日分配上限数量，使用数会根据分配成功的数量变动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公海配置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：新建公海配置（公海名称，公海管理员，公海成员，号码隐藏，自动分配，领取规则）如下图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266690" cy="713105"/>
            <wp:effectExtent l="0" t="0" r="10160" b="10795"/>
            <wp:docPr id="15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0"/>
                    <pic:cNvPicPr>
                      <a:picLocks noChangeAspect="1"/>
                    </pic:cNvPicPr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269865" cy="1408430"/>
            <wp:effectExtent l="0" t="0" r="6985" b="1270"/>
            <wp:docPr id="15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1"/>
                    <pic:cNvPicPr>
                      <a:picLocks noChangeAspect="1"/>
                    </pic:cNvPicPr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新建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drawing>
          <wp:inline distT="0" distB="0" distL="114300" distR="114300">
            <wp:extent cx="714375" cy="400050"/>
            <wp:effectExtent l="0" t="0" r="9525" b="0"/>
            <wp:docPr id="15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2"/>
                    <pic:cNvPicPr>
                      <a:picLocks noChangeAspect="1"/>
                    </pic:cNvPicPr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：按照要求填写公海名称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公海管理员：设置管理员（无人数上限）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公海成员：设置公海成员（无人数上限）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号码隐藏：可以选择是否开启隐藏号码功能 *隐藏功能只针对公海成员，公海管理员可以看到完整号码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自动分配：可以选择是否开启自动分配功能，如果选择开启，页面会展示分配规则信息，如下图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273040" cy="2058670"/>
            <wp:effectExtent l="0" t="0" r="3810" b="17780"/>
            <wp:docPr id="15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3"/>
                    <pic:cNvPicPr>
                      <a:picLocks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领取规则：领取规则分为：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drawing>
          <wp:inline distT="0" distB="0" distL="114300" distR="114300">
            <wp:extent cx="676275" cy="238125"/>
            <wp:effectExtent l="0" t="0" r="9525" b="9525"/>
            <wp:docPr id="15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4"/>
                    <pic:cNvPicPr>
                      <a:picLocks noChangeAspect="1"/>
                    </pic:cNvPicPr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 xml:space="preserve"> 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drawing>
          <wp:inline distT="0" distB="0" distL="114300" distR="114300">
            <wp:extent cx="885825" cy="219075"/>
            <wp:effectExtent l="0" t="0" r="9525" b="9525"/>
            <wp:docPr id="15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5"/>
                    <pic:cNvPicPr>
                      <a:picLocks noChangeAspect="1"/>
                    </pic:cNvPicPr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 xml:space="preserve">  设置限制：按照页面展示，根据需求设置，如下图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4667250" cy="1095375"/>
            <wp:effectExtent l="0" t="0" r="0" b="9525"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 xml:space="preserve">线索 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线索功能包括：标签设置，字段设置，去重规则，分配规则，公海配置 ，如下图 （参照业务对象客户4.13.11.1）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272405" cy="1521460"/>
            <wp:effectExtent l="0" t="0" r="4445" b="2540"/>
            <wp:docPr id="15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27"/>
                    <pic:cNvPicPr>
                      <a:picLocks noChangeAspect="1"/>
                    </pic:cNvPicPr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标签设置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：创建标签分组（最多支持创建2个标签分组），新建标签明细（每个分组所容纳的标签数量为20个），如下图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270500" cy="1621155"/>
            <wp:effectExtent l="0" t="0" r="6350" b="17145"/>
            <wp:docPr id="16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8"/>
                    <pic:cNvPicPr>
                      <a:picLocks noChangeAspect="1"/>
                    </pic:cNvPicPr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映射客户标签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drawing>
          <wp:inline distT="0" distB="0" distL="114300" distR="114300">
            <wp:extent cx="723900" cy="247650"/>
            <wp:effectExtent l="0" t="0" r="0" b="0"/>
            <wp:docPr id="16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29"/>
                    <pic:cNvPicPr>
                      <a:picLocks noChangeAspect="1"/>
                    </pic:cNvPicPr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 xml:space="preserve">：可以根据线索标签 查找对应标签            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265420" cy="2711450"/>
            <wp:effectExtent l="0" t="0" r="11430" b="12700"/>
            <wp:docPr id="16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30"/>
                    <pic:cNvPicPr>
                      <a:picLocks noChangeAspect="1"/>
                    </pic:cNvPicPr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选择客户标签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4171950" cy="2343150"/>
            <wp:effectExtent l="0" t="0" r="0" b="0"/>
            <wp:docPr id="16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31"/>
                    <pic:cNvPicPr>
                      <a:picLocks noChangeAspect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字段设置 ：同客户字段设置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去重规则 ：同客户去重规则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分配规则 ：同客户分配规则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公海配置 ：同客户公海配置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 xml:space="preserve">联系人  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 xml:space="preserve">联系人功能包括：字段设置，去重规则，如下图 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273040" cy="2099945"/>
            <wp:effectExtent l="0" t="0" r="3810" b="14605"/>
            <wp:docPr id="16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32"/>
                    <pic:cNvPicPr>
                      <a:picLocks noChangeAspect="1"/>
                    </pic:cNvPicPr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字段设置 ：同客户字段设置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去重规则 ：同客户去重规则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资源流转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：功能包括（客户/联系人/线索更多设置）字段展示顺序，决定新建页面展示顺序；字段条可拖动调整顺序，即可生效；可新增自定义字段，也可针对字段进行编辑,属性设置等操作，如下图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271135" cy="4968240"/>
            <wp:effectExtent l="0" t="0" r="5715" b="3810"/>
            <wp:docPr id="16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33"/>
                    <pic:cNvPicPr>
                      <a:picLocks noChangeAspect="1"/>
                    </pic:cNvPicPr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客户更多设置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 xml:space="preserve">展示框内字段内容对应的是 “业务对象”,“客户”点击“自定义字段” 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drawing>
          <wp:inline distT="0" distB="0" distL="114300" distR="114300">
            <wp:extent cx="781050" cy="219075"/>
            <wp:effectExtent l="0" t="0" r="0" b="9525"/>
            <wp:docPr id="16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34"/>
                    <pic:cNvPicPr>
                      <a:picLocks noChangeAspect="1"/>
                    </pic:cNvPicPr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按照要求填写字段，添加在业务对象，“客户”自定义字段中；如下图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273040" cy="4145280"/>
            <wp:effectExtent l="0" t="0" r="3810" b="7620"/>
            <wp:docPr id="16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35"/>
                    <pic:cNvPicPr>
                      <a:picLocks noChangeAspect="1"/>
                    </pic:cNvPicPr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联系人更多设置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 xml:space="preserve">：展示框内字段内容对应的是 “业务对象”,“联系人”，“自定义字段” 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drawing>
          <wp:inline distT="0" distB="0" distL="114300" distR="114300">
            <wp:extent cx="781050" cy="219075"/>
            <wp:effectExtent l="0" t="0" r="0" b="9525"/>
            <wp:docPr id="16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36"/>
                    <pic:cNvPicPr>
                      <a:picLocks noChangeAspect="1"/>
                    </pic:cNvPicPr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按照要求填写字段，添加在业务对象，“联系人”自定义字段中；如下图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273040" cy="4145280"/>
            <wp:effectExtent l="0" t="0" r="3810" b="7620"/>
            <wp:docPr id="16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37"/>
                    <pic:cNvPicPr>
                      <a:picLocks noChangeAspect="1"/>
                    </pic:cNvPicPr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线索更多设置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 xml:space="preserve">：展示框内字段内容对应的是 “业务对象”,“线索”，“自定义字段” 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drawing>
          <wp:inline distT="0" distB="0" distL="114300" distR="114300">
            <wp:extent cx="781050" cy="219075"/>
            <wp:effectExtent l="0" t="0" r="0" b="9525"/>
            <wp:docPr id="17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38"/>
                    <pic:cNvPicPr>
                      <a:picLocks noChangeAspect="1"/>
                    </pic:cNvPicPr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按照要求填写字段，添加在业务对象，“线索”自定义字段中；如下图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273040" cy="4145280"/>
            <wp:effectExtent l="0" t="0" r="3810" b="7620"/>
            <wp:docPr id="17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39"/>
                    <pic:cNvPicPr>
                      <a:picLocks noChangeAspect="1"/>
                    </pic:cNvPicPr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 xml:space="preserve">操作按钮 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drawing>
          <wp:inline distT="0" distB="0" distL="114300" distR="114300">
            <wp:extent cx="190500" cy="142875"/>
            <wp:effectExtent l="0" t="0" r="0" b="9525"/>
            <wp:docPr id="17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40"/>
                    <pic:cNvPicPr>
                      <a:picLocks noChangeAspect="1"/>
                    </pic:cNvPicPr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：点击之后根据需求选择操作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drawing>
          <wp:inline distT="0" distB="0" distL="114300" distR="114300">
            <wp:extent cx="1000125" cy="933450"/>
            <wp:effectExtent l="0" t="0" r="9525" b="0"/>
            <wp:docPr id="6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1"/>
                    <pic:cNvPicPr>
                      <a:picLocks noChangeAspect="1"/>
                    </pic:cNvPicPr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字段编辑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只能编辑字段名称，如下图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273040" cy="4434840"/>
            <wp:effectExtent l="0" t="0" r="3810" b="3810"/>
            <wp:docPr id="6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2"/>
                    <pic:cNvPicPr>
                      <a:picLocks noChangeAspect="1"/>
                    </pic:cNvPicPr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是否必填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按照要求自定义选择，客户手机号码是否为必填项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3476625" cy="2181225"/>
            <wp:effectExtent l="0" t="0" r="9525" b="9525"/>
            <wp:docPr id="6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3"/>
                    <pic:cNvPicPr>
                      <a:picLocks noChangeAspect="1"/>
                    </pic:cNvPicPr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字段禁用</w:t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t>禁用后，新建客户不再展示该字段，再次启用，请到字段设置中启用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  <w:drawing>
          <wp:inline distT="0" distB="0" distL="114300" distR="114300">
            <wp:extent cx="4019550" cy="1552575"/>
            <wp:effectExtent l="0" t="0" r="0" b="9525"/>
            <wp:docPr id="6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4"/>
                    <pic:cNvPicPr>
                      <a:picLocks noChangeAspect="1"/>
                    </pic:cNvPicPr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lang w:val="en-US" w:eastAsia="zh-CN"/>
        </w:rPr>
      </w:pPr>
    </w:p>
    <w:sectPr>
      <w:headerReference r:id="rId6" w:type="default"/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sz w:val="18"/>
      </w:rPr>
      <w:pict>
        <v:shape id="PowerPlusWaterMarkObject510986" o:spid="_x0000_s4101" o:spt="136" type="#_x0000_t136" style="position:absolute;left:0pt;height:51.3pt;width:540.75pt;mso-position-horizontal:center;mso-position-horizontal-relative:margin;mso-position-vertical:center;mso-position-vertical-relative:margin;rotation:-2949120f;z-index:-251654144;mso-width-relative:page;mso-height-relative:page;" fillcolor="#C0C0C0" filled="t" stroked="f" coordsize="21600,21600" adj="10800">
          <v:path/>
          <v:fill on="t" opacity="24903f" focussize="0,0"/>
          <v:stroke on="f"/>
          <v:imagedata o:title=""/>
          <o:lock v:ext="edit" aspectratio="t"/>
          <v:textpath on="t" fitshape="t" fitpath="t" trim="t" xscale="f" string="上海照坤信息科技有限公司" style="font-family:新宋体;font-size:51pt;v-same-letter-heights:f;v-text-align:center;"/>
        </v:shape>
      </w:pict>
    </w: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95265" cy="8477885"/>
          <wp:effectExtent l="0" t="0" r="635" b="18415"/>
          <wp:wrapNone/>
          <wp:docPr id="1" name="WordPictureWatermark39316" descr="KS%MGJ5%%`X2SN5PO8N}TD9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39316" descr="KS%MGJ5%%`X2SN5PO8N}TD9 (1)"/>
                  <pic:cNvPicPr>
                    <a:picLocks noChangeAspect="1"/>
                  </pic:cNvPicPr>
                </pic:nvPicPr>
                <pic:blipFill>
                  <a:blip r:embed="rId1">
                    <a:lum bright="70000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95265" cy="8477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sz w:val="18"/>
      </w:rPr>
      <w:pict>
        <v:shape id="PowerPlusWaterMarkObject550554" o:spid="_x0000_s4102" o:spt="136" type="#_x0000_t136" style="position:absolute;left:0pt;height:51.3pt;width:540.75pt;mso-position-horizontal:center;mso-position-horizontal-relative:margin;mso-position-vertical:center;mso-position-vertical-relative:margin;rotation:-2949120f;z-index:-251653120;mso-width-relative:page;mso-height-relative:page;" fillcolor="#C0C0C0" filled="t" stroked="f" coordsize="21600,21600" adj="10800">
          <v:path/>
          <v:fill on="t" opacity="24903f" focussize="0,0"/>
          <v:stroke on="f"/>
          <v:imagedata o:title=""/>
          <o:lock v:ext="edit" aspectratio="t"/>
          <v:textpath on="t" fitshape="t" fitpath="t" trim="t" xscale="f" string="上海照坤信息科技有限公司" style="font-family:新宋体;font-size:51pt;v-same-letter-heights:f;v-text-align:center;"/>
        </v:shape>
      </w:pict>
    </w:r>
    <w:r>
      <w:rPr>
        <w:sz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95265" cy="8477885"/>
          <wp:effectExtent l="0" t="0" r="635" b="18415"/>
          <wp:wrapNone/>
          <wp:docPr id="2" name="WordPictureWatermark39316" descr="KS%MGJ5%%`X2SN5PO8N}TD9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39316" descr="KS%MGJ5%%`X2SN5PO8N}TD9 (1)"/>
                  <pic:cNvPicPr>
                    <a:picLocks noChangeAspect="1"/>
                  </pic:cNvPicPr>
                </pic:nvPicPr>
                <pic:blipFill>
                  <a:blip r:embed="rId1">
                    <a:lum bright="70000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95265" cy="8477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sz w:val="18"/>
      </w:rPr>
      <w:pict>
        <v:shape id="_x0000_s4098" o:spid="_x0000_s4098" o:spt="136" type="#_x0000_t136" style="position:absolute;left:0pt;height:50.95pt;width:536.3pt;mso-position-horizontal:center;mso-position-horizontal-relative:margin;mso-position-vertical:center;mso-position-vertical-relative:margin;rotation:-2949120f;z-index:-251655168;mso-width-relative:page;mso-height-relative:page;" fillcolor="#C0C0C0" filled="t" stroked="f" coordsize="21600,21600" adj="10800">
          <v:path/>
          <v:fill on="t" opacity="24903f" focussize="0,0"/>
          <v:stroke on="f"/>
          <v:imagedata o:title=""/>
          <o:lock v:ext="edit" aspectratio="t"/>
          <v:textpath on="t" fitshape="t" fitpath="t" trim="t" xscale="f" string="上海照坤信息科技有限公司" style="font-family:新宋体;font-size:36pt;v-same-letter-heights:f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C377A8"/>
    <w:multiLevelType w:val="singleLevel"/>
    <w:tmpl w:val="80C377A8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AD248D20"/>
    <w:multiLevelType w:val="singleLevel"/>
    <w:tmpl w:val="AD248D20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B765F021"/>
    <w:multiLevelType w:val="singleLevel"/>
    <w:tmpl w:val="B765F02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B83188E0"/>
    <w:multiLevelType w:val="singleLevel"/>
    <w:tmpl w:val="B83188E0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BDB74C5C"/>
    <w:multiLevelType w:val="singleLevel"/>
    <w:tmpl w:val="BDB74C5C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EFF7FC02"/>
    <w:multiLevelType w:val="singleLevel"/>
    <w:tmpl w:val="EFF7FC02"/>
    <w:lvl w:ilvl="0" w:tentative="0">
      <w:start w:val="1"/>
      <w:numFmt w:val="decimal"/>
      <w:suff w:val="space"/>
      <w:lvlText w:val="%1."/>
      <w:lvlJc w:val="left"/>
    </w:lvl>
  </w:abstractNum>
  <w:abstractNum w:abstractNumId="6">
    <w:nsid w:val="F084CAC3"/>
    <w:multiLevelType w:val="singleLevel"/>
    <w:tmpl w:val="F084CAC3"/>
    <w:lvl w:ilvl="0" w:tentative="0">
      <w:start w:val="1"/>
      <w:numFmt w:val="decimal"/>
      <w:suff w:val="space"/>
      <w:lvlText w:val="%1."/>
      <w:lvlJc w:val="left"/>
    </w:lvl>
  </w:abstractNum>
  <w:abstractNum w:abstractNumId="7">
    <w:nsid w:val="F1C008DC"/>
    <w:multiLevelType w:val="multilevel"/>
    <w:tmpl w:val="F1C008DC"/>
    <w:lvl w:ilvl="0" w:tentative="0">
      <w:start w:val="1"/>
      <w:numFmt w:val="chineseCounting"/>
      <w:suff w:val="nothing"/>
      <w:lvlText w:val="%1、"/>
      <w:lvlJc w:val="left"/>
      <w:pPr>
        <w:ind w:left="-400" w:firstLine="40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 w:tentative="0">
      <w:start w:val="1"/>
      <w:numFmt w:val="decimalEnclosedCircleChinese"/>
      <w:suff w:val="nothing"/>
      <w:lvlText w:val="%4 "/>
      <w:lvlJc w:val="left"/>
      <w:pPr>
        <w:ind w:left="558" w:firstLine="402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878" w:firstLine="402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8">
    <w:nsid w:val="FA1EAE0A"/>
    <w:multiLevelType w:val="multilevel"/>
    <w:tmpl w:val="FA1EAE0A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9">
    <w:nsid w:val="1EAB361F"/>
    <w:multiLevelType w:val="singleLevel"/>
    <w:tmpl w:val="1EAB361F"/>
    <w:lvl w:ilvl="0" w:tentative="0">
      <w:start w:val="1"/>
      <w:numFmt w:val="decimal"/>
      <w:suff w:val="space"/>
      <w:lvlText w:val="%1."/>
      <w:lvlJc w:val="left"/>
    </w:lvl>
  </w:abstractNum>
  <w:abstractNum w:abstractNumId="10">
    <w:nsid w:val="24458988"/>
    <w:multiLevelType w:val="singleLevel"/>
    <w:tmpl w:val="2445898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1">
    <w:nsid w:val="3D98DA42"/>
    <w:multiLevelType w:val="singleLevel"/>
    <w:tmpl w:val="3D98DA42"/>
    <w:lvl w:ilvl="0" w:tentative="0">
      <w:start w:val="1"/>
      <w:numFmt w:val="decimal"/>
      <w:suff w:val="space"/>
      <w:lvlText w:val="%1."/>
      <w:lvlJc w:val="left"/>
    </w:lvl>
  </w:abstractNum>
  <w:abstractNum w:abstractNumId="12">
    <w:nsid w:val="3E52F65B"/>
    <w:multiLevelType w:val="singleLevel"/>
    <w:tmpl w:val="3E52F65B"/>
    <w:lvl w:ilvl="0" w:tentative="0">
      <w:start w:val="1"/>
      <w:numFmt w:val="decimal"/>
      <w:suff w:val="space"/>
      <w:lvlText w:val="%1."/>
      <w:lvlJc w:val="left"/>
    </w:lvl>
  </w:abstractNum>
  <w:abstractNum w:abstractNumId="13">
    <w:nsid w:val="432EE57D"/>
    <w:multiLevelType w:val="singleLevel"/>
    <w:tmpl w:val="432EE57D"/>
    <w:lvl w:ilvl="0" w:tentative="0">
      <w:start w:val="1"/>
      <w:numFmt w:val="decimal"/>
      <w:suff w:val="space"/>
      <w:lvlText w:val="%1."/>
      <w:lvlJc w:val="left"/>
    </w:lvl>
  </w:abstractNum>
  <w:abstractNum w:abstractNumId="14">
    <w:nsid w:val="46697ED5"/>
    <w:multiLevelType w:val="singleLevel"/>
    <w:tmpl w:val="46697ED5"/>
    <w:lvl w:ilvl="0" w:tentative="0">
      <w:start w:val="1"/>
      <w:numFmt w:val="decimal"/>
      <w:suff w:val="space"/>
      <w:lvlText w:val="%1."/>
      <w:lvlJc w:val="left"/>
    </w:lvl>
  </w:abstractNum>
  <w:abstractNum w:abstractNumId="15">
    <w:nsid w:val="4E0C3231"/>
    <w:multiLevelType w:val="multilevel"/>
    <w:tmpl w:val="4E0C3231"/>
    <w:lvl w:ilvl="0" w:tentative="0">
      <w:start w:val="3"/>
      <w:numFmt w:val="decimal"/>
      <w:suff w:val="space"/>
      <w:lvlText w:val="%1."/>
      <w:lvlJc w:val="left"/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22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16">
    <w:nsid w:val="6B34A9E8"/>
    <w:multiLevelType w:val="singleLevel"/>
    <w:tmpl w:val="6B34A9E8"/>
    <w:lvl w:ilvl="0" w:tentative="0">
      <w:start w:val="1"/>
      <w:numFmt w:val="decimal"/>
      <w:suff w:val="space"/>
      <w:lvlText w:val="%1."/>
      <w:lvlJc w:val="left"/>
    </w:lvl>
  </w:abstractNum>
  <w:num w:numId="1">
    <w:abstractNumId w:val="8"/>
  </w:num>
  <w:num w:numId="2">
    <w:abstractNumId w:val="10"/>
  </w:num>
  <w:num w:numId="3">
    <w:abstractNumId w:val="15"/>
  </w:num>
  <w:num w:numId="4">
    <w:abstractNumId w:val="7"/>
  </w:num>
  <w:num w:numId="5">
    <w:abstractNumId w:val="14"/>
  </w:num>
  <w:num w:numId="6">
    <w:abstractNumId w:val="9"/>
  </w:num>
  <w:num w:numId="7">
    <w:abstractNumId w:val="1"/>
  </w:num>
  <w:num w:numId="8">
    <w:abstractNumId w:val="3"/>
  </w:num>
  <w:num w:numId="9">
    <w:abstractNumId w:val="4"/>
  </w:num>
  <w:num w:numId="10">
    <w:abstractNumId w:val="6"/>
  </w:num>
  <w:num w:numId="11">
    <w:abstractNumId w:val="11"/>
  </w:num>
  <w:num w:numId="12">
    <w:abstractNumId w:val="5"/>
  </w:num>
  <w:num w:numId="13">
    <w:abstractNumId w:val="16"/>
  </w:num>
  <w:num w:numId="14">
    <w:abstractNumId w:val="12"/>
  </w:num>
  <w:num w:numId="15">
    <w:abstractNumId w:val="2"/>
  </w:num>
  <w:num w:numId="16">
    <w:abstractNumId w:val="0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Q5OTk3Nzg5MGU0YmMxYWUwMjQ1M2JiYmM5ZWM5NzMifQ=="/>
  </w:docVars>
  <w:rsids>
    <w:rsidRoot w:val="34ED1286"/>
    <w:rsid w:val="00F13F72"/>
    <w:rsid w:val="012F27A4"/>
    <w:rsid w:val="017D5E62"/>
    <w:rsid w:val="01AA6873"/>
    <w:rsid w:val="022B5EAC"/>
    <w:rsid w:val="02F73BEE"/>
    <w:rsid w:val="036F4164"/>
    <w:rsid w:val="03CE6CFE"/>
    <w:rsid w:val="04234509"/>
    <w:rsid w:val="04E83C37"/>
    <w:rsid w:val="05D36413"/>
    <w:rsid w:val="06020126"/>
    <w:rsid w:val="065D7367"/>
    <w:rsid w:val="067D6CC6"/>
    <w:rsid w:val="080C2B15"/>
    <w:rsid w:val="08DC297D"/>
    <w:rsid w:val="09AE144C"/>
    <w:rsid w:val="0A5D1DCF"/>
    <w:rsid w:val="0A7315F2"/>
    <w:rsid w:val="0AE528CB"/>
    <w:rsid w:val="0B376FBD"/>
    <w:rsid w:val="0CF12A52"/>
    <w:rsid w:val="0D7B17F9"/>
    <w:rsid w:val="0D8C6A88"/>
    <w:rsid w:val="0E4062DF"/>
    <w:rsid w:val="0E651F41"/>
    <w:rsid w:val="0ED25404"/>
    <w:rsid w:val="0F226166"/>
    <w:rsid w:val="0F734994"/>
    <w:rsid w:val="104049EE"/>
    <w:rsid w:val="107676B9"/>
    <w:rsid w:val="10A638C2"/>
    <w:rsid w:val="113A38DD"/>
    <w:rsid w:val="11B81FE1"/>
    <w:rsid w:val="11BE1A21"/>
    <w:rsid w:val="11FD79AB"/>
    <w:rsid w:val="120952E9"/>
    <w:rsid w:val="1246195D"/>
    <w:rsid w:val="12547C3A"/>
    <w:rsid w:val="1263389F"/>
    <w:rsid w:val="12D31A7F"/>
    <w:rsid w:val="145A4BC3"/>
    <w:rsid w:val="14B25CFC"/>
    <w:rsid w:val="15423C72"/>
    <w:rsid w:val="15AC7320"/>
    <w:rsid w:val="15AF3F2C"/>
    <w:rsid w:val="15D15E46"/>
    <w:rsid w:val="167B0FED"/>
    <w:rsid w:val="175C6F6A"/>
    <w:rsid w:val="17624E03"/>
    <w:rsid w:val="17C84600"/>
    <w:rsid w:val="17D3547E"/>
    <w:rsid w:val="17EA2C30"/>
    <w:rsid w:val="181A76B4"/>
    <w:rsid w:val="18395A26"/>
    <w:rsid w:val="183F79EE"/>
    <w:rsid w:val="185824D5"/>
    <w:rsid w:val="18805922"/>
    <w:rsid w:val="189D54E1"/>
    <w:rsid w:val="18A22B06"/>
    <w:rsid w:val="19066B58"/>
    <w:rsid w:val="19142C06"/>
    <w:rsid w:val="19AA580B"/>
    <w:rsid w:val="1A074EC4"/>
    <w:rsid w:val="1ADD2E12"/>
    <w:rsid w:val="1AE04C9A"/>
    <w:rsid w:val="1B383CA7"/>
    <w:rsid w:val="1B534690"/>
    <w:rsid w:val="1C372DD6"/>
    <w:rsid w:val="1C640A7B"/>
    <w:rsid w:val="1CCE1CD5"/>
    <w:rsid w:val="1D8D2573"/>
    <w:rsid w:val="1DA9485C"/>
    <w:rsid w:val="1DE609ED"/>
    <w:rsid w:val="1E2E1AEA"/>
    <w:rsid w:val="1E944901"/>
    <w:rsid w:val="1EBE3C7C"/>
    <w:rsid w:val="1EC31BF9"/>
    <w:rsid w:val="1F553E3C"/>
    <w:rsid w:val="1F8E3278"/>
    <w:rsid w:val="20DD0CAC"/>
    <w:rsid w:val="212A7F57"/>
    <w:rsid w:val="2174533C"/>
    <w:rsid w:val="21C80169"/>
    <w:rsid w:val="22034B3A"/>
    <w:rsid w:val="22521696"/>
    <w:rsid w:val="22A67FF2"/>
    <w:rsid w:val="22F23271"/>
    <w:rsid w:val="230125EF"/>
    <w:rsid w:val="230341E2"/>
    <w:rsid w:val="232214AB"/>
    <w:rsid w:val="240C073A"/>
    <w:rsid w:val="249E1E77"/>
    <w:rsid w:val="24EE3F1F"/>
    <w:rsid w:val="25D45924"/>
    <w:rsid w:val="25D963B8"/>
    <w:rsid w:val="27336C6E"/>
    <w:rsid w:val="28DD4E2C"/>
    <w:rsid w:val="29132366"/>
    <w:rsid w:val="293F1AC3"/>
    <w:rsid w:val="296578A8"/>
    <w:rsid w:val="29C73CD9"/>
    <w:rsid w:val="29EE6D9D"/>
    <w:rsid w:val="29F12F44"/>
    <w:rsid w:val="2A207C51"/>
    <w:rsid w:val="2A457990"/>
    <w:rsid w:val="2A782D6E"/>
    <w:rsid w:val="2AD970ED"/>
    <w:rsid w:val="2AE65239"/>
    <w:rsid w:val="2AF41812"/>
    <w:rsid w:val="2B1B13C5"/>
    <w:rsid w:val="2B7A6BAE"/>
    <w:rsid w:val="2BA64A09"/>
    <w:rsid w:val="2CEA3C2B"/>
    <w:rsid w:val="2CEB6363"/>
    <w:rsid w:val="2D8214B9"/>
    <w:rsid w:val="2D8522FC"/>
    <w:rsid w:val="2D9545A5"/>
    <w:rsid w:val="2D9B0C9F"/>
    <w:rsid w:val="2D9F6ADC"/>
    <w:rsid w:val="2DDB075D"/>
    <w:rsid w:val="2E0B14C5"/>
    <w:rsid w:val="2E95367C"/>
    <w:rsid w:val="2EA23E20"/>
    <w:rsid w:val="2EB741F1"/>
    <w:rsid w:val="2EBD1DC7"/>
    <w:rsid w:val="2ECD3BCD"/>
    <w:rsid w:val="2ED23422"/>
    <w:rsid w:val="2F29215B"/>
    <w:rsid w:val="2F4C4852"/>
    <w:rsid w:val="2FD361A8"/>
    <w:rsid w:val="301A4FCB"/>
    <w:rsid w:val="302B7F16"/>
    <w:rsid w:val="30435BDD"/>
    <w:rsid w:val="310534C7"/>
    <w:rsid w:val="3124059F"/>
    <w:rsid w:val="319D175B"/>
    <w:rsid w:val="31B67AA7"/>
    <w:rsid w:val="324D3B9D"/>
    <w:rsid w:val="32B44D2C"/>
    <w:rsid w:val="330C7009"/>
    <w:rsid w:val="335C58A1"/>
    <w:rsid w:val="33642EBB"/>
    <w:rsid w:val="339F2A5B"/>
    <w:rsid w:val="348C73CF"/>
    <w:rsid w:val="34ED1286"/>
    <w:rsid w:val="34F559FE"/>
    <w:rsid w:val="34F72C39"/>
    <w:rsid w:val="357D7D66"/>
    <w:rsid w:val="35F93F54"/>
    <w:rsid w:val="365E28A7"/>
    <w:rsid w:val="37341E27"/>
    <w:rsid w:val="37850C9B"/>
    <w:rsid w:val="38312021"/>
    <w:rsid w:val="39987C9A"/>
    <w:rsid w:val="3A0C3790"/>
    <w:rsid w:val="3AB40199"/>
    <w:rsid w:val="3AB657BA"/>
    <w:rsid w:val="3AB948C4"/>
    <w:rsid w:val="3B7047BA"/>
    <w:rsid w:val="3C293FA4"/>
    <w:rsid w:val="3C363C29"/>
    <w:rsid w:val="3C4C4C3D"/>
    <w:rsid w:val="3C802D7B"/>
    <w:rsid w:val="3CBE3F4F"/>
    <w:rsid w:val="3E201EA4"/>
    <w:rsid w:val="3E661F36"/>
    <w:rsid w:val="3EE3147A"/>
    <w:rsid w:val="3F254269"/>
    <w:rsid w:val="3F762E72"/>
    <w:rsid w:val="3FD91E80"/>
    <w:rsid w:val="408178BE"/>
    <w:rsid w:val="412B5000"/>
    <w:rsid w:val="41C51E48"/>
    <w:rsid w:val="41C8536B"/>
    <w:rsid w:val="423820BD"/>
    <w:rsid w:val="4278466E"/>
    <w:rsid w:val="42A7188C"/>
    <w:rsid w:val="43664F76"/>
    <w:rsid w:val="43CD5C48"/>
    <w:rsid w:val="447B08F3"/>
    <w:rsid w:val="44A678F3"/>
    <w:rsid w:val="44AC1DDD"/>
    <w:rsid w:val="45234E11"/>
    <w:rsid w:val="454F28A6"/>
    <w:rsid w:val="46467977"/>
    <w:rsid w:val="465F1262"/>
    <w:rsid w:val="467A5933"/>
    <w:rsid w:val="46C827B8"/>
    <w:rsid w:val="46FD281D"/>
    <w:rsid w:val="46FF720F"/>
    <w:rsid w:val="479531B5"/>
    <w:rsid w:val="479C322F"/>
    <w:rsid w:val="47BC3B16"/>
    <w:rsid w:val="47DE55F6"/>
    <w:rsid w:val="481652AC"/>
    <w:rsid w:val="485D0603"/>
    <w:rsid w:val="49606099"/>
    <w:rsid w:val="496E0775"/>
    <w:rsid w:val="498E2850"/>
    <w:rsid w:val="4A4A3DBA"/>
    <w:rsid w:val="4ABE65EE"/>
    <w:rsid w:val="4AC65AE7"/>
    <w:rsid w:val="4ADE578E"/>
    <w:rsid w:val="4B185218"/>
    <w:rsid w:val="4B2542C1"/>
    <w:rsid w:val="4B690BBA"/>
    <w:rsid w:val="4CF431C6"/>
    <w:rsid w:val="4D322412"/>
    <w:rsid w:val="4D8B68AA"/>
    <w:rsid w:val="4DC72A3A"/>
    <w:rsid w:val="4DE60D60"/>
    <w:rsid w:val="4DE86A30"/>
    <w:rsid w:val="4DF853CB"/>
    <w:rsid w:val="4ED27388"/>
    <w:rsid w:val="501921D8"/>
    <w:rsid w:val="507E5211"/>
    <w:rsid w:val="50A06410"/>
    <w:rsid w:val="50A57613"/>
    <w:rsid w:val="50AD7A5D"/>
    <w:rsid w:val="50DA7D1C"/>
    <w:rsid w:val="51086032"/>
    <w:rsid w:val="512B0602"/>
    <w:rsid w:val="51686BA2"/>
    <w:rsid w:val="51B32A01"/>
    <w:rsid w:val="51B6693B"/>
    <w:rsid w:val="51CD5038"/>
    <w:rsid w:val="52203FB9"/>
    <w:rsid w:val="526D5F1C"/>
    <w:rsid w:val="529C7CB0"/>
    <w:rsid w:val="52CE08EA"/>
    <w:rsid w:val="52E04601"/>
    <w:rsid w:val="534D3630"/>
    <w:rsid w:val="54290784"/>
    <w:rsid w:val="54352622"/>
    <w:rsid w:val="544F49DA"/>
    <w:rsid w:val="54DD7B90"/>
    <w:rsid w:val="55382243"/>
    <w:rsid w:val="55FA6E4D"/>
    <w:rsid w:val="566926B5"/>
    <w:rsid w:val="56A437CC"/>
    <w:rsid w:val="56BC7CA8"/>
    <w:rsid w:val="579007C0"/>
    <w:rsid w:val="57AB488F"/>
    <w:rsid w:val="57E7568F"/>
    <w:rsid w:val="580C7372"/>
    <w:rsid w:val="58473549"/>
    <w:rsid w:val="58592051"/>
    <w:rsid w:val="589B15DD"/>
    <w:rsid w:val="58A03244"/>
    <w:rsid w:val="58A61668"/>
    <w:rsid w:val="59214D52"/>
    <w:rsid w:val="599606A5"/>
    <w:rsid w:val="5A096502"/>
    <w:rsid w:val="5A460D91"/>
    <w:rsid w:val="5BB833BC"/>
    <w:rsid w:val="5C064434"/>
    <w:rsid w:val="5C74325C"/>
    <w:rsid w:val="5C853676"/>
    <w:rsid w:val="5C9144A7"/>
    <w:rsid w:val="5CC724FC"/>
    <w:rsid w:val="5CE664A5"/>
    <w:rsid w:val="5D1778BD"/>
    <w:rsid w:val="5D7A3273"/>
    <w:rsid w:val="5D941FC9"/>
    <w:rsid w:val="5DE2051D"/>
    <w:rsid w:val="5E4C2392"/>
    <w:rsid w:val="5E4D17B7"/>
    <w:rsid w:val="5E507F12"/>
    <w:rsid w:val="5F292BA5"/>
    <w:rsid w:val="5F3C17BC"/>
    <w:rsid w:val="5FD650D9"/>
    <w:rsid w:val="60647557"/>
    <w:rsid w:val="608224E8"/>
    <w:rsid w:val="608E44CB"/>
    <w:rsid w:val="60A05BB5"/>
    <w:rsid w:val="60AD6B89"/>
    <w:rsid w:val="60C9361F"/>
    <w:rsid w:val="619D5AA7"/>
    <w:rsid w:val="61EF1747"/>
    <w:rsid w:val="620D2908"/>
    <w:rsid w:val="62B6337F"/>
    <w:rsid w:val="62C04580"/>
    <w:rsid w:val="62CD18C5"/>
    <w:rsid w:val="62FC1EE6"/>
    <w:rsid w:val="632B30DC"/>
    <w:rsid w:val="639C2ED9"/>
    <w:rsid w:val="63AE5BF4"/>
    <w:rsid w:val="63CA7663"/>
    <w:rsid w:val="64083AFE"/>
    <w:rsid w:val="64877CA3"/>
    <w:rsid w:val="65630178"/>
    <w:rsid w:val="658729D1"/>
    <w:rsid w:val="65A5336D"/>
    <w:rsid w:val="65F35BE6"/>
    <w:rsid w:val="662D09B2"/>
    <w:rsid w:val="662E5A4D"/>
    <w:rsid w:val="66337037"/>
    <w:rsid w:val="66384105"/>
    <w:rsid w:val="66404D3B"/>
    <w:rsid w:val="668B1564"/>
    <w:rsid w:val="66B10C87"/>
    <w:rsid w:val="67B010FF"/>
    <w:rsid w:val="690728CE"/>
    <w:rsid w:val="697B3988"/>
    <w:rsid w:val="69F67ABD"/>
    <w:rsid w:val="6A3416FA"/>
    <w:rsid w:val="6AB50729"/>
    <w:rsid w:val="6ABF13AF"/>
    <w:rsid w:val="6B4760DF"/>
    <w:rsid w:val="6BD7335E"/>
    <w:rsid w:val="6BED17D7"/>
    <w:rsid w:val="6C0B435C"/>
    <w:rsid w:val="6C262B3F"/>
    <w:rsid w:val="6C3A15BC"/>
    <w:rsid w:val="6CCA352E"/>
    <w:rsid w:val="6D390A55"/>
    <w:rsid w:val="6EBF76D3"/>
    <w:rsid w:val="6ECC6D01"/>
    <w:rsid w:val="6EFB44C6"/>
    <w:rsid w:val="6EFD6C58"/>
    <w:rsid w:val="6F3A6EA8"/>
    <w:rsid w:val="6FAB3148"/>
    <w:rsid w:val="700509C0"/>
    <w:rsid w:val="70DF7B65"/>
    <w:rsid w:val="71B611DB"/>
    <w:rsid w:val="7293347D"/>
    <w:rsid w:val="732721AA"/>
    <w:rsid w:val="732950C3"/>
    <w:rsid w:val="7368755D"/>
    <w:rsid w:val="73A17A11"/>
    <w:rsid w:val="741F7480"/>
    <w:rsid w:val="74B8295F"/>
    <w:rsid w:val="750556C0"/>
    <w:rsid w:val="750F6AB1"/>
    <w:rsid w:val="751F2C67"/>
    <w:rsid w:val="75D84D90"/>
    <w:rsid w:val="75ED3612"/>
    <w:rsid w:val="761E4ED9"/>
    <w:rsid w:val="775A73B6"/>
    <w:rsid w:val="776B7863"/>
    <w:rsid w:val="77B358A8"/>
    <w:rsid w:val="78AE59F4"/>
    <w:rsid w:val="79116F5F"/>
    <w:rsid w:val="792F5178"/>
    <w:rsid w:val="79DF0BD6"/>
    <w:rsid w:val="7A0E7DC9"/>
    <w:rsid w:val="7A2663A5"/>
    <w:rsid w:val="7AC211A8"/>
    <w:rsid w:val="7AFB37ED"/>
    <w:rsid w:val="7BAE260E"/>
    <w:rsid w:val="7BAF3C2B"/>
    <w:rsid w:val="7BCB4C72"/>
    <w:rsid w:val="7BDD0114"/>
    <w:rsid w:val="7BF86DEC"/>
    <w:rsid w:val="7C3D7F90"/>
    <w:rsid w:val="7CCA4005"/>
    <w:rsid w:val="7D3555CC"/>
    <w:rsid w:val="7D4A29CA"/>
    <w:rsid w:val="7D7B6E68"/>
    <w:rsid w:val="7D826F2D"/>
    <w:rsid w:val="7E014EC9"/>
    <w:rsid w:val="7EA45A8B"/>
    <w:rsid w:val="7ED51B69"/>
    <w:rsid w:val="7F48561E"/>
    <w:rsid w:val="7F787239"/>
    <w:rsid w:val="7F8042C1"/>
    <w:rsid w:val="7F887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qFormat="1"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hAnsi="微软雅黑" w:eastAsia="微软雅黑" w:cs="微软雅黑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楷体"/>
      <w:sz w:val="32"/>
    </w:rPr>
  </w:style>
  <w:style w:type="paragraph" w:styleId="4">
    <w:name w:val="heading 3"/>
    <w:basedOn w:val="1"/>
    <w:next w:val="1"/>
    <w:link w:val="2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link w:val="22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paragraph" w:styleId="6">
    <w:name w:val="heading 5"/>
    <w:basedOn w:val="1"/>
    <w:next w:val="1"/>
    <w:link w:val="23"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firstLine="402"/>
      <w:outlineLvl w:val="4"/>
    </w:pPr>
    <w:rPr>
      <w:sz w:val="28"/>
    </w:rPr>
  </w:style>
  <w:style w:type="character" w:default="1" w:styleId="17">
    <w:name w:val="Default Paragraph Font"/>
    <w:qFormat/>
    <w:uiPriority w:val="0"/>
  </w:style>
  <w:style w:type="table" w:default="1" w:styleId="1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caption"/>
    <w:basedOn w:val="1"/>
    <w:next w:val="1"/>
    <w:unhideWhenUsed/>
    <w:qFormat/>
    <w:uiPriority w:val="0"/>
    <w:rPr>
      <w:rFonts w:ascii="Arial" w:hAnsi="Arial" w:eastAsia="黑体"/>
      <w:sz w:val="20"/>
    </w:rPr>
  </w:style>
  <w:style w:type="paragraph" w:styleId="8">
    <w:name w:val="Body Text"/>
    <w:basedOn w:val="1"/>
    <w:qFormat/>
    <w:uiPriority w:val="1"/>
    <w:rPr>
      <w:rFonts w:ascii="微软雅黑" w:hAnsi="微软雅黑" w:eastAsia="微软雅黑" w:cs="微软雅黑"/>
      <w:sz w:val="19"/>
      <w:szCs w:val="19"/>
      <w:lang w:val="zh-CN" w:eastAsia="zh-CN" w:bidi="zh-CN"/>
    </w:rPr>
  </w:style>
  <w:style w:type="paragraph" w:styleId="9">
    <w:name w:val="toc 3"/>
    <w:basedOn w:val="1"/>
    <w:next w:val="1"/>
    <w:qFormat/>
    <w:uiPriority w:val="0"/>
    <w:pPr>
      <w:ind w:left="840" w:leftChars="400"/>
    </w:p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2">
    <w:name w:val="toc 1"/>
    <w:basedOn w:val="1"/>
    <w:next w:val="1"/>
    <w:qFormat/>
    <w:uiPriority w:val="0"/>
  </w:style>
  <w:style w:type="paragraph" w:styleId="13">
    <w:name w:val="table of figures"/>
    <w:basedOn w:val="1"/>
    <w:next w:val="1"/>
    <w:qFormat/>
    <w:uiPriority w:val="0"/>
    <w:pPr>
      <w:ind w:leftChars="200" w:hanging="200" w:hangingChars="200"/>
    </w:pPr>
  </w:style>
  <w:style w:type="paragraph" w:styleId="14">
    <w:name w:val="toc 2"/>
    <w:basedOn w:val="1"/>
    <w:next w:val="1"/>
    <w:qFormat/>
    <w:uiPriority w:val="0"/>
    <w:pPr>
      <w:ind w:left="420" w:leftChars="200"/>
    </w:pPr>
  </w:style>
  <w:style w:type="paragraph" w:styleId="1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8">
    <w:name w:val="Hyperlink"/>
    <w:basedOn w:val="17"/>
    <w:qFormat/>
    <w:uiPriority w:val="0"/>
    <w:rPr>
      <w:color w:val="0000FF"/>
      <w:u w:val="single"/>
    </w:rPr>
  </w:style>
  <w:style w:type="paragraph" w:styleId="19">
    <w:name w:val="List Paragraph"/>
    <w:basedOn w:val="1"/>
    <w:qFormat/>
    <w:uiPriority w:val="1"/>
    <w:pPr>
      <w:ind w:left="769" w:hanging="670"/>
    </w:pPr>
    <w:rPr>
      <w:rFonts w:ascii="微软雅黑" w:hAnsi="微软雅黑" w:eastAsia="微软雅黑" w:cs="微软雅黑"/>
      <w:lang w:val="zh-CN" w:eastAsia="zh-CN" w:bidi="zh-CN"/>
    </w:rPr>
  </w:style>
  <w:style w:type="paragraph" w:customStyle="1" w:styleId="20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21">
    <w:name w:val="标题 3 Char"/>
    <w:link w:val="4"/>
    <w:qFormat/>
    <w:uiPriority w:val="0"/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customStyle="1" w:styleId="22">
    <w:name w:val="标题 4 Char"/>
    <w:link w:val="5"/>
    <w:qFormat/>
    <w:uiPriority w:val="0"/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customStyle="1" w:styleId="23">
    <w:name w:val="标题 5 Char"/>
    <w:link w:val="6"/>
    <w:qFormat/>
    <w:uiPriority w:val="0"/>
    <w:rPr>
      <w:sz w:val="2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3.png"/><Relationship Id="rId98" Type="http://schemas.openxmlformats.org/officeDocument/2006/relationships/image" Target="media/image92.png"/><Relationship Id="rId97" Type="http://schemas.openxmlformats.org/officeDocument/2006/relationships/image" Target="media/image91.png"/><Relationship Id="rId96" Type="http://schemas.openxmlformats.org/officeDocument/2006/relationships/image" Target="media/image90.png"/><Relationship Id="rId95" Type="http://schemas.openxmlformats.org/officeDocument/2006/relationships/image" Target="media/image89.png"/><Relationship Id="rId94" Type="http://schemas.openxmlformats.org/officeDocument/2006/relationships/image" Target="media/image88.png"/><Relationship Id="rId93" Type="http://schemas.openxmlformats.org/officeDocument/2006/relationships/image" Target="media/image87.png"/><Relationship Id="rId92" Type="http://schemas.openxmlformats.org/officeDocument/2006/relationships/image" Target="media/image86.png"/><Relationship Id="rId91" Type="http://schemas.openxmlformats.org/officeDocument/2006/relationships/image" Target="media/image85.png"/><Relationship Id="rId90" Type="http://schemas.openxmlformats.org/officeDocument/2006/relationships/image" Target="media/image84.png"/><Relationship Id="rId9" Type="http://schemas.openxmlformats.org/officeDocument/2006/relationships/image" Target="media/image3.png"/><Relationship Id="rId89" Type="http://schemas.openxmlformats.org/officeDocument/2006/relationships/image" Target="media/image83.png"/><Relationship Id="rId88" Type="http://schemas.openxmlformats.org/officeDocument/2006/relationships/image" Target="media/image82.png"/><Relationship Id="rId87" Type="http://schemas.openxmlformats.org/officeDocument/2006/relationships/image" Target="media/image81.png"/><Relationship Id="rId86" Type="http://schemas.openxmlformats.org/officeDocument/2006/relationships/image" Target="media/image80.png"/><Relationship Id="rId85" Type="http://schemas.openxmlformats.org/officeDocument/2006/relationships/image" Target="media/image79.png"/><Relationship Id="rId84" Type="http://schemas.openxmlformats.org/officeDocument/2006/relationships/image" Target="media/image78.png"/><Relationship Id="rId83" Type="http://schemas.openxmlformats.org/officeDocument/2006/relationships/image" Target="media/image77.png"/><Relationship Id="rId82" Type="http://schemas.openxmlformats.org/officeDocument/2006/relationships/image" Target="media/image76.png"/><Relationship Id="rId81" Type="http://schemas.openxmlformats.org/officeDocument/2006/relationships/image" Target="media/image75.png"/><Relationship Id="rId80" Type="http://schemas.openxmlformats.org/officeDocument/2006/relationships/image" Target="media/image74.png"/><Relationship Id="rId8" Type="http://schemas.openxmlformats.org/officeDocument/2006/relationships/image" Target="media/image2.png"/><Relationship Id="rId79" Type="http://schemas.openxmlformats.org/officeDocument/2006/relationships/image" Target="media/image73.png"/><Relationship Id="rId78" Type="http://schemas.openxmlformats.org/officeDocument/2006/relationships/image" Target="media/image72.png"/><Relationship Id="rId77" Type="http://schemas.openxmlformats.org/officeDocument/2006/relationships/image" Target="media/image71.png"/><Relationship Id="rId76" Type="http://schemas.openxmlformats.org/officeDocument/2006/relationships/image" Target="media/image70.png"/><Relationship Id="rId75" Type="http://schemas.openxmlformats.org/officeDocument/2006/relationships/image" Target="media/image69.png"/><Relationship Id="rId74" Type="http://schemas.openxmlformats.org/officeDocument/2006/relationships/image" Target="media/image68.png"/><Relationship Id="rId73" Type="http://schemas.openxmlformats.org/officeDocument/2006/relationships/image" Target="media/image67.png"/><Relationship Id="rId72" Type="http://schemas.openxmlformats.org/officeDocument/2006/relationships/image" Target="media/image66.png"/><Relationship Id="rId71" Type="http://schemas.openxmlformats.org/officeDocument/2006/relationships/image" Target="media/image65.png"/><Relationship Id="rId70" Type="http://schemas.openxmlformats.org/officeDocument/2006/relationships/image" Target="media/image64.png"/><Relationship Id="rId7" Type="http://schemas.openxmlformats.org/officeDocument/2006/relationships/theme" Target="theme/theme1.xml"/><Relationship Id="rId69" Type="http://schemas.openxmlformats.org/officeDocument/2006/relationships/image" Target="media/image63.png"/><Relationship Id="rId68" Type="http://schemas.openxmlformats.org/officeDocument/2006/relationships/image" Target="media/image62.png"/><Relationship Id="rId67" Type="http://schemas.openxmlformats.org/officeDocument/2006/relationships/image" Target="media/image61.png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header" Target="header2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header" Target="head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3" Type="http://schemas.openxmlformats.org/officeDocument/2006/relationships/fontTable" Target="fontTable.xml"/><Relationship Id="rId242" Type="http://schemas.openxmlformats.org/officeDocument/2006/relationships/numbering" Target="numbering.xml"/><Relationship Id="rId241" Type="http://schemas.openxmlformats.org/officeDocument/2006/relationships/customXml" Target="../customXml/item1.xml"/><Relationship Id="rId240" Type="http://schemas.openxmlformats.org/officeDocument/2006/relationships/image" Target="media/image234.png"/><Relationship Id="rId24" Type="http://schemas.openxmlformats.org/officeDocument/2006/relationships/image" Target="media/image18.png"/><Relationship Id="rId239" Type="http://schemas.openxmlformats.org/officeDocument/2006/relationships/image" Target="media/image233.png"/><Relationship Id="rId238" Type="http://schemas.openxmlformats.org/officeDocument/2006/relationships/image" Target="media/image232.png"/><Relationship Id="rId237" Type="http://schemas.openxmlformats.org/officeDocument/2006/relationships/image" Target="media/image231.png"/><Relationship Id="rId236" Type="http://schemas.openxmlformats.org/officeDocument/2006/relationships/image" Target="media/image230.png"/><Relationship Id="rId235" Type="http://schemas.openxmlformats.org/officeDocument/2006/relationships/image" Target="media/image229.png"/><Relationship Id="rId234" Type="http://schemas.openxmlformats.org/officeDocument/2006/relationships/image" Target="media/image228.png"/><Relationship Id="rId233" Type="http://schemas.openxmlformats.org/officeDocument/2006/relationships/image" Target="media/image227.png"/><Relationship Id="rId232" Type="http://schemas.openxmlformats.org/officeDocument/2006/relationships/image" Target="media/image226.png"/><Relationship Id="rId231" Type="http://schemas.openxmlformats.org/officeDocument/2006/relationships/image" Target="media/image225.png"/><Relationship Id="rId230" Type="http://schemas.openxmlformats.org/officeDocument/2006/relationships/image" Target="media/image224.png"/><Relationship Id="rId23" Type="http://schemas.openxmlformats.org/officeDocument/2006/relationships/image" Target="media/image17.png"/><Relationship Id="rId229" Type="http://schemas.openxmlformats.org/officeDocument/2006/relationships/image" Target="media/image223.png"/><Relationship Id="rId228" Type="http://schemas.openxmlformats.org/officeDocument/2006/relationships/image" Target="media/image222.png"/><Relationship Id="rId227" Type="http://schemas.openxmlformats.org/officeDocument/2006/relationships/image" Target="media/image221.png"/><Relationship Id="rId226" Type="http://schemas.openxmlformats.org/officeDocument/2006/relationships/image" Target="media/image220.png"/><Relationship Id="rId225" Type="http://schemas.openxmlformats.org/officeDocument/2006/relationships/image" Target="media/image219.png"/><Relationship Id="rId224" Type="http://schemas.openxmlformats.org/officeDocument/2006/relationships/image" Target="media/image218.png"/><Relationship Id="rId223" Type="http://schemas.openxmlformats.org/officeDocument/2006/relationships/image" Target="media/image217.png"/><Relationship Id="rId222" Type="http://schemas.openxmlformats.org/officeDocument/2006/relationships/image" Target="media/image216.png"/><Relationship Id="rId221" Type="http://schemas.openxmlformats.org/officeDocument/2006/relationships/image" Target="media/image215.png"/><Relationship Id="rId220" Type="http://schemas.openxmlformats.org/officeDocument/2006/relationships/image" Target="media/image214.png"/><Relationship Id="rId22" Type="http://schemas.openxmlformats.org/officeDocument/2006/relationships/image" Target="media/image16.png"/><Relationship Id="rId219" Type="http://schemas.openxmlformats.org/officeDocument/2006/relationships/image" Target="media/image213.png"/><Relationship Id="rId218" Type="http://schemas.openxmlformats.org/officeDocument/2006/relationships/image" Target="media/image212.png"/><Relationship Id="rId217" Type="http://schemas.openxmlformats.org/officeDocument/2006/relationships/image" Target="media/image211.png"/><Relationship Id="rId216" Type="http://schemas.openxmlformats.org/officeDocument/2006/relationships/image" Target="media/image210.png"/><Relationship Id="rId215" Type="http://schemas.openxmlformats.org/officeDocument/2006/relationships/image" Target="media/image209.png"/><Relationship Id="rId214" Type="http://schemas.openxmlformats.org/officeDocument/2006/relationships/image" Target="media/image208.png"/><Relationship Id="rId213" Type="http://schemas.openxmlformats.org/officeDocument/2006/relationships/image" Target="media/image207.png"/><Relationship Id="rId212" Type="http://schemas.openxmlformats.org/officeDocument/2006/relationships/image" Target="media/image206.png"/><Relationship Id="rId211" Type="http://schemas.openxmlformats.org/officeDocument/2006/relationships/image" Target="media/image205.png"/><Relationship Id="rId210" Type="http://schemas.openxmlformats.org/officeDocument/2006/relationships/image" Target="media/image204.png"/><Relationship Id="rId21" Type="http://schemas.openxmlformats.org/officeDocument/2006/relationships/image" Target="media/image15.png"/><Relationship Id="rId209" Type="http://schemas.openxmlformats.org/officeDocument/2006/relationships/image" Target="media/image203.png"/><Relationship Id="rId208" Type="http://schemas.openxmlformats.org/officeDocument/2006/relationships/image" Target="media/image202.png"/><Relationship Id="rId207" Type="http://schemas.openxmlformats.org/officeDocument/2006/relationships/image" Target="media/image201.png"/><Relationship Id="rId206" Type="http://schemas.openxmlformats.org/officeDocument/2006/relationships/image" Target="media/image200.png"/><Relationship Id="rId205" Type="http://schemas.openxmlformats.org/officeDocument/2006/relationships/image" Target="media/image199.png"/><Relationship Id="rId204" Type="http://schemas.openxmlformats.org/officeDocument/2006/relationships/image" Target="media/image198.png"/><Relationship Id="rId203" Type="http://schemas.openxmlformats.org/officeDocument/2006/relationships/image" Target="media/image197.png"/><Relationship Id="rId202" Type="http://schemas.openxmlformats.org/officeDocument/2006/relationships/image" Target="media/image196.png"/><Relationship Id="rId201" Type="http://schemas.openxmlformats.org/officeDocument/2006/relationships/image" Target="media/image195.png"/><Relationship Id="rId200" Type="http://schemas.openxmlformats.org/officeDocument/2006/relationships/image" Target="media/image194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9" Type="http://schemas.openxmlformats.org/officeDocument/2006/relationships/image" Target="media/image193.png"/><Relationship Id="rId198" Type="http://schemas.openxmlformats.org/officeDocument/2006/relationships/image" Target="media/image192.png"/><Relationship Id="rId197" Type="http://schemas.openxmlformats.org/officeDocument/2006/relationships/image" Target="media/image191.png"/><Relationship Id="rId196" Type="http://schemas.openxmlformats.org/officeDocument/2006/relationships/image" Target="media/image190.png"/><Relationship Id="rId195" Type="http://schemas.openxmlformats.org/officeDocument/2006/relationships/image" Target="media/image189.png"/><Relationship Id="rId194" Type="http://schemas.openxmlformats.org/officeDocument/2006/relationships/image" Target="media/image188.png"/><Relationship Id="rId193" Type="http://schemas.openxmlformats.org/officeDocument/2006/relationships/image" Target="media/image187.png"/><Relationship Id="rId192" Type="http://schemas.openxmlformats.org/officeDocument/2006/relationships/image" Target="media/image186.png"/><Relationship Id="rId191" Type="http://schemas.openxmlformats.org/officeDocument/2006/relationships/image" Target="media/image185.png"/><Relationship Id="rId190" Type="http://schemas.openxmlformats.org/officeDocument/2006/relationships/image" Target="media/image184.png"/><Relationship Id="rId19" Type="http://schemas.openxmlformats.org/officeDocument/2006/relationships/image" Target="media/image13.png"/><Relationship Id="rId189" Type="http://schemas.openxmlformats.org/officeDocument/2006/relationships/image" Target="media/image183.png"/><Relationship Id="rId188" Type="http://schemas.openxmlformats.org/officeDocument/2006/relationships/image" Target="media/image182.png"/><Relationship Id="rId187" Type="http://schemas.openxmlformats.org/officeDocument/2006/relationships/image" Target="media/image181.png"/><Relationship Id="rId186" Type="http://schemas.openxmlformats.org/officeDocument/2006/relationships/image" Target="media/image180.png"/><Relationship Id="rId185" Type="http://schemas.openxmlformats.org/officeDocument/2006/relationships/image" Target="media/image179.png"/><Relationship Id="rId184" Type="http://schemas.openxmlformats.org/officeDocument/2006/relationships/image" Target="media/image178.png"/><Relationship Id="rId183" Type="http://schemas.openxmlformats.org/officeDocument/2006/relationships/image" Target="media/image177.png"/><Relationship Id="rId182" Type="http://schemas.openxmlformats.org/officeDocument/2006/relationships/image" Target="media/image176.png"/><Relationship Id="rId181" Type="http://schemas.openxmlformats.org/officeDocument/2006/relationships/image" Target="media/image175.png"/><Relationship Id="rId180" Type="http://schemas.openxmlformats.org/officeDocument/2006/relationships/image" Target="media/image174.png"/><Relationship Id="rId18" Type="http://schemas.openxmlformats.org/officeDocument/2006/relationships/image" Target="media/image12.png"/><Relationship Id="rId179" Type="http://schemas.openxmlformats.org/officeDocument/2006/relationships/image" Target="media/image173.png"/><Relationship Id="rId178" Type="http://schemas.openxmlformats.org/officeDocument/2006/relationships/image" Target="media/image172.png"/><Relationship Id="rId177" Type="http://schemas.openxmlformats.org/officeDocument/2006/relationships/image" Target="media/image171.png"/><Relationship Id="rId176" Type="http://schemas.openxmlformats.org/officeDocument/2006/relationships/image" Target="media/image170.png"/><Relationship Id="rId175" Type="http://schemas.openxmlformats.org/officeDocument/2006/relationships/image" Target="media/image169.png"/><Relationship Id="rId174" Type="http://schemas.openxmlformats.org/officeDocument/2006/relationships/image" Target="media/image168.png"/><Relationship Id="rId173" Type="http://schemas.openxmlformats.org/officeDocument/2006/relationships/image" Target="media/image167.png"/><Relationship Id="rId172" Type="http://schemas.openxmlformats.org/officeDocument/2006/relationships/image" Target="media/image166.png"/><Relationship Id="rId171" Type="http://schemas.openxmlformats.org/officeDocument/2006/relationships/image" Target="media/image165.png"/><Relationship Id="rId170" Type="http://schemas.openxmlformats.org/officeDocument/2006/relationships/image" Target="media/image164.png"/><Relationship Id="rId17" Type="http://schemas.openxmlformats.org/officeDocument/2006/relationships/image" Target="media/image11.png"/><Relationship Id="rId169" Type="http://schemas.openxmlformats.org/officeDocument/2006/relationships/image" Target="media/image163.png"/><Relationship Id="rId168" Type="http://schemas.openxmlformats.org/officeDocument/2006/relationships/image" Target="media/image162.png"/><Relationship Id="rId167" Type="http://schemas.openxmlformats.org/officeDocument/2006/relationships/image" Target="media/image161.png"/><Relationship Id="rId166" Type="http://schemas.openxmlformats.org/officeDocument/2006/relationships/image" Target="media/image160.png"/><Relationship Id="rId165" Type="http://schemas.openxmlformats.org/officeDocument/2006/relationships/image" Target="media/image159.png"/><Relationship Id="rId164" Type="http://schemas.openxmlformats.org/officeDocument/2006/relationships/image" Target="media/image158.png"/><Relationship Id="rId163" Type="http://schemas.openxmlformats.org/officeDocument/2006/relationships/image" Target="media/image157.png"/><Relationship Id="rId162" Type="http://schemas.openxmlformats.org/officeDocument/2006/relationships/image" Target="media/image156.png"/><Relationship Id="rId161" Type="http://schemas.openxmlformats.org/officeDocument/2006/relationships/image" Target="media/image155.png"/><Relationship Id="rId160" Type="http://schemas.openxmlformats.org/officeDocument/2006/relationships/image" Target="media/image154.png"/><Relationship Id="rId16" Type="http://schemas.openxmlformats.org/officeDocument/2006/relationships/image" Target="media/image10.png"/><Relationship Id="rId159" Type="http://schemas.openxmlformats.org/officeDocument/2006/relationships/image" Target="media/image153.png"/><Relationship Id="rId158" Type="http://schemas.openxmlformats.org/officeDocument/2006/relationships/image" Target="media/image152.png"/><Relationship Id="rId157" Type="http://schemas.openxmlformats.org/officeDocument/2006/relationships/image" Target="media/image151.png"/><Relationship Id="rId156" Type="http://schemas.openxmlformats.org/officeDocument/2006/relationships/image" Target="media/image150.png"/><Relationship Id="rId155" Type="http://schemas.openxmlformats.org/officeDocument/2006/relationships/image" Target="media/image149.png"/><Relationship Id="rId154" Type="http://schemas.openxmlformats.org/officeDocument/2006/relationships/image" Target="media/image148.png"/><Relationship Id="rId153" Type="http://schemas.openxmlformats.org/officeDocument/2006/relationships/image" Target="media/image147.png"/><Relationship Id="rId152" Type="http://schemas.openxmlformats.org/officeDocument/2006/relationships/image" Target="media/image146.png"/><Relationship Id="rId151" Type="http://schemas.openxmlformats.org/officeDocument/2006/relationships/image" Target="media/image145.png"/><Relationship Id="rId150" Type="http://schemas.openxmlformats.org/officeDocument/2006/relationships/image" Target="media/image144.png"/><Relationship Id="rId15" Type="http://schemas.openxmlformats.org/officeDocument/2006/relationships/image" Target="media/image9.png"/><Relationship Id="rId149" Type="http://schemas.openxmlformats.org/officeDocument/2006/relationships/image" Target="media/image143.png"/><Relationship Id="rId148" Type="http://schemas.openxmlformats.org/officeDocument/2006/relationships/image" Target="media/image142.png"/><Relationship Id="rId147" Type="http://schemas.openxmlformats.org/officeDocument/2006/relationships/image" Target="media/image141.png"/><Relationship Id="rId146" Type="http://schemas.openxmlformats.org/officeDocument/2006/relationships/image" Target="media/image140.png"/><Relationship Id="rId145" Type="http://schemas.openxmlformats.org/officeDocument/2006/relationships/image" Target="media/image139.png"/><Relationship Id="rId144" Type="http://schemas.openxmlformats.org/officeDocument/2006/relationships/image" Target="media/image138.png"/><Relationship Id="rId143" Type="http://schemas.openxmlformats.org/officeDocument/2006/relationships/image" Target="media/image137.png"/><Relationship Id="rId142" Type="http://schemas.openxmlformats.org/officeDocument/2006/relationships/image" Target="media/image136.png"/><Relationship Id="rId141" Type="http://schemas.openxmlformats.org/officeDocument/2006/relationships/image" Target="media/image135.png"/><Relationship Id="rId140" Type="http://schemas.openxmlformats.org/officeDocument/2006/relationships/image" Target="media/image134.png"/><Relationship Id="rId14" Type="http://schemas.openxmlformats.org/officeDocument/2006/relationships/image" Target="media/image8.png"/><Relationship Id="rId139" Type="http://schemas.openxmlformats.org/officeDocument/2006/relationships/image" Target="media/image133.png"/><Relationship Id="rId138" Type="http://schemas.openxmlformats.org/officeDocument/2006/relationships/image" Target="media/image132.png"/><Relationship Id="rId137" Type="http://schemas.openxmlformats.org/officeDocument/2006/relationships/image" Target="media/image131.png"/><Relationship Id="rId136" Type="http://schemas.openxmlformats.org/officeDocument/2006/relationships/image" Target="media/image130.png"/><Relationship Id="rId135" Type="http://schemas.openxmlformats.org/officeDocument/2006/relationships/image" Target="media/image129.png"/><Relationship Id="rId134" Type="http://schemas.openxmlformats.org/officeDocument/2006/relationships/image" Target="media/image128.png"/><Relationship Id="rId133" Type="http://schemas.openxmlformats.org/officeDocument/2006/relationships/image" Target="media/image127.png"/><Relationship Id="rId132" Type="http://schemas.openxmlformats.org/officeDocument/2006/relationships/image" Target="media/image126.png"/><Relationship Id="rId131" Type="http://schemas.openxmlformats.org/officeDocument/2006/relationships/image" Target="media/image125.png"/><Relationship Id="rId130" Type="http://schemas.openxmlformats.org/officeDocument/2006/relationships/image" Target="media/image124.png"/><Relationship Id="rId13" Type="http://schemas.openxmlformats.org/officeDocument/2006/relationships/image" Target="media/image7.png"/><Relationship Id="rId129" Type="http://schemas.openxmlformats.org/officeDocument/2006/relationships/image" Target="media/image123.png"/><Relationship Id="rId128" Type="http://schemas.openxmlformats.org/officeDocument/2006/relationships/image" Target="media/image122.png"/><Relationship Id="rId127" Type="http://schemas.openxmlformats.org/officeDocument/2006/relationships/image" Target="media/image121.png"/><Relationship Id="rId126" Type="http://schemas.openxmlformats.org/officeDocument/2006/relationships/image" Target="media/image120.png"/><Relationship Id="rId125" Type="http://schemas.openxmlformats.org/officeDocument/2006/relationships/image" Target="media/image119.png"/><Relationship Id="rId124" Type="http://schemas.openxmlformats.org/officeDocument/2006/relationships/image" Target="media/image118.png"/><Relationship Id="rId123" Type="http://schemas.openxmlformats.org/officeDocument/2006/relationships/image" Target="media/image117.png"/><Relationship Id="rId122" Type="http://schemas.openxmlformats.org/officeDocument/2006/relationships/image" Target="media/image116.png"/><Relationship Id="rId121" Type="http://schemas.openxmlformats.org/officeDocument/2006/relationships/image" Target="media/image115.png"/><Relationship Id="rId120" Type="http://schemas.openxmlformats.org/officeDocument/2006/relationships/image" Target="media/image114.png"/><Relationship Id="rId12" Type="http://schemas.openxmlformats.org/officeDocument/2006/relationships/image" Target="media/image6.png"/><Relationship Id="rId119" Type="http://schemas.openxmlformats.org/officeDocument/2006/relationships/image" Target="media/image113.png"/><Relationship Id="rId118" Type="http://schemas.openxmlformats.org/officeDocument/2006/relationships/image" Target="media/image112.png"/><Relationship Id="rId117" Type="http://schemas.openxmlformats.org/officeDocument/2006/relationships/image" Target="media/image111.png"/><Relationship Id="rId116" Type="http://schemas.openxmlformats.org/officeDocument/2006/relationships/image" Target="media/image110.png"/><Relationship Id="rId115" Type="http://schemas.openxmlformats.org/officeDocument/2006/relationships/image" Target="media/image109.png"/><Relationship Id="rId114" Type="http://schemas.openxmlformats.org/officeDocument/2006/relationships/image" Target="media/image108.png"/><Relationship Id="rId113" Type="http://schemas.openxmlformats.org/officeDocument/2006/relationships/image" Target="media/image107.png"/><Relationship Id="rId112" Type="http://schemas.openxmlformats.org/officeDocument/2006/relationships/image" Target="media/image106.png"/><Relationship Id="rId111" Type="http://schemas.openxmlformats.org/officeDocument/2006/relationships/image" Target="media/image105.png"/><Relationship Id="rId110" Type="http://schemas.openxmlformats.org/officeDocument/2006/relationships/image" Target="media/image104.png"/><Relationship Id="rId11" Type="http://schemas.openxmlformats.org/officeDocument/2006/relationships/image" Target="media/image5.png"/><Relationship Id="rId109" Type="http://schemas.openxmlformats.org/officeDocument/2006/relationships/image" Target="media/image103.png"/><Relationship Id="rId108" Type="http://schemas.openxmlformats.org/officeDocument/2006/relationships/image" Target="media/image102.png"/><Relationship Id="rId107" Type="http://schemas.openxmlformats.org/officeDocument/2006/relationships/image" Target="media/image101.png"/><Relationship Id="rId106" Type="http://schemas.openxmlformats.org/officeDocument/2006/relationships/image" Target="media/image100.png"/><Relationship Id="rId105" Type="http://schemas.openxmlformats.org/officeDocument/2006/relationships/image" Target="media/image99.png"/><Relationship Id="rId104" Type="http://schemas.openxmlformats.org/officeDocument/2006/relationships/image" Target="media/image98.png"/><Relationship Id="rId103" Type="http://schemas.openxmlformats.org/officeDocument/2006/relationships/image" Target="media/image97.png"/><Relationship Id="rId102" Type="http://schemas.openxmlformats.org/officeDocument/2006/relationships/image" Target="media/image96.png"/><Relationship Id="rId101" Type="http://schemas.openxmlformats.org/officeDocument/2006/relationships/image" Target="media/image95.png"/><Relationship Id="rId100" Type="http://schemas.openxmlformats.org/officeDocument/2006/relationships/image" Target="media/image94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4101"/>
    <customShpInfo spid="_x0000_s4102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106</Pages>
  <Words>15898</Words>
  <Characters>16688</Characters>
  <Lines>0</Lines>
  <Paragraphs>0</Paragraphs>
  <TotalTime>4</TotalTime>
  <ScaleCrop>false</ScaleCrop>
  <LinksUpToDate>false</LinksUpToDate>
  <CharactersWithSpaces>65533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2020-12-24T06:03:00Z</dcterms:created>
  <dc:creator>乔安</dc:creator>
  <cp:lastModifiedBy>拾有捌玖、</cp:lastModifiedBy>
  <dcterms:modified xsi:type="dcterms:W3CDTF">2023-11-13T03:28:04Z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AEEEF8F3847D4831AFAEA46B9254C3D4</vt:lpwstr>
  </property>
</Properties>
</file>