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00E3F" w14:textId="77777777" w:rsidR="00D81F73" w:rsidRDefault="00D81F73">
      <w:pPr>
        <w:jc w:val="center"/>
      </w:pPr>
    </w:p>
    <w:p w14:paraId="7B1F43F3" w14:textId="77777777" w:rsidR="00D81F73" w:rsidRDefault="00D81F73">
      <w:pPr>
        <w:jc w:val="center"/>
      </w:pPr>
    </w:p>
    <w:p w14:paraId="797EC2E6" w14:textId="5A1F36D2" w:rsidR="00D81F73" w:rsidRDefault="00D95541">
      <w:pPr>
        <w:pStyle w:val="a6"/>
        <w:rPr>
          <w:rFonts w:ascii="微软雅黑" w:eastAsia="微软雅黑" w:hAnsi="微软雅黑" w:cs="微软雅黑"/>
        </w:rPr>
      </w:pPr>
      <w:r>
        <w:rPr>
          <w:rFonts w:ascii="微软雅黑" w:eastAsia="微软雅黑" w:hAnsi="微软雅黑" w:cs="微软雅黑" w:hint="eastAsia"/>
        </w:rPr>
        <w:t>海瑞达</w:t>
      </w:r>
      <w:r w:rsidR="00000000">
        <w:rPr>
          <w:rFonts w:ascii="微软雅黑" w:eastAsia="微软雅黑" w:hAnsi="微软雅黑" w:cs="微软雅黑"/>
        </w:rPr>
        <w:t>能源管理</w:t>
      </w:r>
      <w:r w:rsidR="00000000">
        <w:rPr>
          <w:rFonts w:ascii="微软雅黑" w:eastAsia="微软雅黑" w:hAnsi="微软雅黑" w:cs="微软雅黑" w:hint="eastAsia"/>
        </w:rPr>
        <w:t>平台</w:t>
      </w:r>
      <w:r w:rsidR="00000000">
        <w:rPr>
          <w:rFonts w:ascii="微软雅黑" w:eastAsia="微软雅黑" w:hAnsi="微软雅黑" w:cs="微软雅黑"/>
        </w:rPr>
        <w:t>V</w:t>
      </w:r>
      <w:r>
        <w:rPr>
          <w:rFonts w:ascii="微软雅黑" w:eastAsia="微软雅黑" w:hAnsi="微软雅黑" w:cs="微软雅黑"/>
        </w:rPr>
        <w:t>2</w:t>
      </w:r>
      <w:r w:rsidR="00000000">
        <w:rPr>
          <w:rFonts w:ascii="微软雅黑" w:eastAsia="微软雅黑" w:hAnsi="微软雅黑" w:cs="微软雅黑"/>
        </w:rPr>
        <w:t>.0</w:t>
      </w:r>
    </w:p>
    <w:p w14:paraId="0F07FB0D" w14:textId="77777777" w:rsidR="00D81F73" w:rsidRDefault="00D81F73">
      <w:pPr>
        <w:jc w:val="both"/>
        <w:rPr>
          <w:sz w:val="48"/>
        </w:rPr>
      </w:pPr>
    </w:p>
    <w:p w14:paraId="4036E130" w14:textId="77777777" w:rsidR="00D81F73" w:rsidRDefault="00000000">
      <w:pPr>
        <w:jc w:val="center"/>
        <w:rPr>
          <w:rFonts w:ascii="微软雅黑" w:eastAsia="微软雅黑" w:hAnsi="微软雅黑" w:cs="微软雅黑"/>
          <w:sz w:val="44"/>
        </w:rPr>
      </w:pPr>
      <w:r>
        <w:rPr>
          <w:rFonts w:ascii="微软雅黑" w:eastAsia="微软雅黑" w:hAnsi="微软雅黑" w:cs="微软雅黑"/>
          <w:sz w:val="44"/>
        </w:rPr>
        <w:t>用</w:t>
      </w:r>
    </w:p>
    <w:p w14:paraId="1469C283" w14:textId="77777777" w:rsidR="00D81F73" w:rsidRDefault="00000000">
      <w:pPr>
        <w:jc w:val="center"/>
        <w:rPr>
          <w:rFonts w:ascii="微软雅黑" w:eastAsia="微软雅黑" w:hAnsi="微软雅黑" w:cs="微软雅黑"/>
          <w:sz w:val="44"/>
        </w:rPr>
      </w:pPr>
      <w:r>
        <w:rPr>
          <w:rFonts w:ascii="微软雅黑" w:eastAsia="微软雅黑" w:hAnsi="微软雅黑" w:cs="微软雅黑"/>
          <w:sz w:val="44"/>
        </w:rPr>
        <w:t>户</w:t>
      </w:r>
    </w:p>
    <w:p w14:paraId="3857C76C" w14:textId="77777777" w:rsidR="00D81F73" w:rsidRDefault="00000000">
      <w:pPr>
        <w:jc w:val="center"/>
        <w:rPr>
          <w:rFonts w:ascii="微软雅黑" w:eastAsia="微软雅黑" w:hAnsi="微软雅黑" w:cs="微软雅黑"/>
          <w:sz w:val="44"/>
        </w:rPr>
      </w:pPr>
      <w:r>
        <w:rPr>
          <w:rFonts w:ascii="微软雅黑" w:eastAsia="微软雅黑" w:hAnsi="微软雅黑" w:cs="微软雅黑"/>
          <w:sz w:val="44"/>
        </w:rPr>
        <w:t>使</w:t>
      </w:r>
    </w:p>
    <w:p w14:paraId="1A8A5E0B" w14:textId="77777777" w:rsidR="00D81F73" w:rsidRDefault="00000000">
      <w:pPr>
        <w:jc w:val="center"/>
        <w:rPr>
          <w:rFonts w:ascii="微软雅黑" w:eastAsia="微软雅黑" w:hAnsi="微软雅黑" w:cs="微软雅黑"/>
          <w:sz w:val="44"/>
        </w:rPr>
      </w:pPr>
      <w:r>
        <w:rPr>
          <w:rFonts w:ascii="微软雅黑" w:eastAsia="微软雅黑" w:hAnsi="微软雅黑" w:cs="微软雅黑"/>
          <w:sz w:val="44"/>
        </w:rPr>
        <w:t>用</w:t>
      </w:r>
    </w:p>
    <w:p w14:paraId="49467D60" w14:textId="77777777" w:rsidR="00D81F73" w:rsidRDefault="00000000">
      <w:pPr>
        <w:jc w:val="center"/>
        <w:rPr>
          <w:rFonts w:ascii="微软雅黑" w:eastAsia="微软雅黑" w:hAnsi="微软雅黑" w:cs="微软雅黑"/>
          <w:sz w:val="44"/>
        </w:rPr>
      </w:pPr>
      <w:r>
        <w:rPr>
          <w:rFonts w:ascii="微软雅黑" w:eastAsia="微软雅黑" w:hAnsi="微软雅黑" w:cs="微软雅黑"/>
          <w:sz w:val="44"/>
        </w:rPr>
        <w:t>手</w:t>
      </w:r>
    </w:p>
    <w:p w14:paraId="30449A40" w14:textId="77777777" w:rsidR="00D81F73" w:rsidRDefault="00000000">
      <w:pPr>
        <w:jc w:val="center"/>
        <w:rPr>
          <w:sz w:val="44"/>
        </w:rPr>
      </w:pPr>
      <w:proofErr w:type="gramStart"/>
      <w:r>
        <w:rPr>
          <w:rFonts w:ascii="微软雅黑" w:eastAsia="微软雅黑" w:hAnsi="微软雅黑" w:cs="微软雅黑"/>
          <w:sz w:val="44"/>
        </w:rPr>
        <w:t>册</w:t>
      </w:r>
      <w:proofErr w:type="gramEnd"/>
    </w:p>
    <w:p w14:paraId="52DE62F0" w14:textId="77777777" w:rsidR="00D81F73" w:rsidRDefault="00D81F73"/>
    <w:p w14:paraId="38867B49" w14:textId="77777777" w:rsidR="00D81F73" w:rsidRDefault="00D81F73">
      <w:pPr>
        <w:jc w:val="both"/>
        <w:rPr>
          <w:b/>
        </w:rPr>
      </w:pPr>
    </w:p>
    <w:p w14:paraId="1A348127" w14:textId="77777777" w:rsidR="00D81F73" w:rsidRDefault="00D81F73">
      <w:pPr>
        <w:jc w:val="both"/>
        <w:rPr>
          <w:b/>
        </w:rPr>
      </w:pPr>
    </w:p>
    <w:p w14:paraId="6B4B82A4" w14:textId="77777777" w:rsidR="00D81F73" w:rsidRDefault="00D81F73">
      <w:pPr>
        <w:jc w:val="both"/>
        <w:rPr>
          <w:b/>
        </w:rPr>
      </w:pPr>
    </w:p>
    <w:p w14:paraId="4ADFC6BD" w14:textId="77777777" w:rsidR="00D81F73" w:rsidRDefault="00D81F73">
      <w:pPr>
        <w:jc w:val="both"/>
        <w:rPr>
          <w:b/>
        </w:rPr>
      </w:pPr>
    </w:p>
    <w:p w14:paraId="05D80F90" w14:textId="77777777" w:rsidR="00D81F73" w:rsidRDefault="00D81F73">
      <w:pPr>
        <w:jc w:val="both"/>
        <w:rPr>
          <w:b/>
        </w:rPr>
      </w:pPr>
    </w:p>
    <w:p w14:paraId="4CD9C50E" w14:textId="14E1956C" w:rsidR="00D81F73" w:rsidRDefault="00D95541">
      <w:pPr>
        <w:jc w:val="center"/>
        <w:rPr>
          <w:b/>
        </w:rPr>
      </w:pPr>
      <w:r>
        <w:rPr>
          <w:rFonts w:hint="eastAsia"/>
          <w:b/>
        </w:rPr>
        <w:t>青岛海瑞达网络科技</w:t>
      </w:r>
      <w:r w:rsidR="00000000">
        <w:rPr>
          <w:b/>
        </w:rPr>
        <w:t>有限公司</w:t>
      </w:r>
    </w:p>
    <w:p w14:paraId="59697756" w14:textId="77777777" w:rsidR="00D81F73" w:rsidRDefault="00000000">
      <w:pPr>
        <w:jc w:val="center"/>
        <w:rPr>
          <w:b/>
        </w:rPr>
      </w:pPr>
      <w:r>
        <w:rPr>
          <w:b/>
        </w:rPr>
        <w:t>2022年3月</w:t>
      </w:r>
    </w:p>
    <w:p w14:paraId="3E14027F" w14:textId="77777777" w:rsidR="00D81F73" w:rsidRDefault="00D81F73">
      <w:pPr>
        <w:jc w:val="both"/>
        <w:rPr>
          <w:b/>
        </w:rPr>
      </w:pPr>
    </w:p>
    <w:p w14:paraId="20B09D54" w14:textId="77777777" w:rsidR="00D81F73" w:rsidRDefault="00D81F73">
      <w:pPr>
        <w:jc w:val="both"/>
        <w:rPr>
          <w:b/>
        </w:rPr>
      </w:pPr>
    </w:p>
    <w:p w14:paraId="3290552A" w14:textId="77777777" w:rsidR="00D81F73" w:rsidRDefault="00D81F73">
      <w:pPr>
        <w:ind w:left="336"/>
        <w:jc w:val="center"/>
        <w:rPr>
          <w:b/>
        </w:rPr>
      </w:pPr>
    </w:p>
    <w:p w14:paraId="66200831" w14:textId="77777777" w:rsidR="00D81F73" w:rsidRDefault="00000000">
      <w:pPr>
        <w:ind w:left="336"/>
        <w:jc w:val="center"/>
        <w:rPr>
          <w:b/>
        </w:rPr>
      </w:pPr>
      <w:r>
        <w:rPr>
          <w:b/>
        </w:rPr>
        <w:t>文档更改摘要</w:t>
      </w:r>
    </w:p>
    <w:tbl>
      <w:tblPr>
        <w:tblStyle w:val="a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97"/>
        <w:gridCol w:w="4629"/>
        <w:gridCol w:w="1164"/>
        <w:gridCol w:w="1078"/>
        <w:gridCol w:w="1198"/>
      </w:tblGrid>
      <w:tr w:rsidR="00D81F73" w14:paraId="3A764537" w14:textId="77777777">
        <w:trPr>
          <w:trHeight w:val="459"/>
        </w:trPr>
        <w:tc>
          <w:tcPr>
            <w:tcW w:w="897" w:type="dxa"/>
          </w:tcPr>
          <w:p w14:paraId="75E73B21" w14:textId="77777777" w:rsidR="00D81F73" w:rsidRDefault="00000000">
            <w:pPr>
              <w:jc w:val="center"/>
              <w:rPr>
                <w:b/>
              </w:rPr>
            </w:pPr>
            <w:r>
              <w:rPr>
                <w:b/>
              </w:rPr>
              <w:t>版本号</w:t>
            </w:r>
          </w:p>
        </w:tc>
        <w:tc>
          <w:tcPr>
            <w:tcW w:w="4629" w:type="dxa"/>
          </w:tcPr>
          <w:p w14:paraId="42D46071" w14:textId="77777777" w:rsidR="00D81F73" w:rsidRDefault="00000000">
            <w:pPr>
              <w:jc w:val="center"/>
              <w:rPr>
                <w:b/>
              </w:rPr>
            </w:pPr>
            <w:r>
              <w:rPr>
                <w:b/>
              </w:rPr>
              <w:t>修改内容</w:t>
            </w:r>
          </w:p>
        </w:tc>
        <w:tc>
          <w:tcPr>
            <w:tcW w:w="1164" w:type="dxa"/>
          </w:tcPr>
          <w:p w14:paraId="6884A7D7" w14:textId="77777777" w:rsidR="00D81F73" w:rsidRDefault="00000000">
            <w:pPr>
              <w:jc w:val="center"/>
              <w:rPr>
                <w:b/>
              </w:rPr>
            </w:pPr>
            <w:r>
              <w:rPr>
                <w:b/>
              </w:rPr>
              <w:t>修订人</w:t>
            </w:r>
          </w:p>
        </w:tc>
        <w:tc>
          <w:tcPr>
            <w:tcW w:w="1078" w:type="dxa"/>
          </w:tcPr>
          <w:p w14:paraId="4427C650" w14:textId="77777777" w:rsidR="00D81F73" w:rsidRDefault="00000000">
            <w:pPr>
              <w:jc w:val="center"/>
              <w:rPr>
                <w:b/>
              </w:rPr>
            </w:pPr>
            <w:r>
              <w:rPr>
                <w:b/>
              </w:rPr>
              <w:t>审批人</w:t>
            </w:r>
          </w:p>
        </w:tc>
        <w:tc>
          <w:tcPr>
            <w:tcW w:w="1198" w:type="dxa"/>
          </w:tcPr>
          <w:p w14:paraId="44EFB16C" w14:textId="77777777" w:rsidR="00D81F73" w:rsidRDefault="00000000">
            <w:pPr>
              <w:jc w:val="center"/>
              <w:rPr>
                <w:b/>
              </w:rPr>
            </w:pPr>
            <w:r>
              <w:rPr>
                <w:b/>
              </w:rPr>
              <w:t>修订时间</w:t>
            </w:r>
          </w:p>
        </w:tc>
      </w:tr>
      <w:tr w:rsidR="00D81F73" w14:paraId="35F2FD59" w14:textId="77777777">
        <w:tc>
          <w:tcPr>
            <w:tcW w:w="897" w:type="dxa"/>
          </w:tcPr>
          <w:p w14:paraId="664A25AC" w14:textId="77777777" w:rsidR="00D81F73" w:rsidRDefault="00D81F73">
            <w:pPr>
              <w:jc w:val="both"/>
              <w:rPr>
                <w:b/>
              </w:rPr>
            </w:pPr>
          </w:p>
        </w:tc>
        <w:tc>
          <w:tcPr>
            <w:tcW w:w="4629" w:type="dxa"/>
          </w:tcPr>
          <w:p w14:paraId="45941764" w14:textId="77777777" w:rsidR="00D81F73" w:rsidRDefault="00D81F73">
            <w:pPr>
              <w:jc w:val="both"/>
              <w:rPr>
                <w:b/>
              </w:rPr>
            </w:pPr>
          </w:p>
        </w:tc>
        <w:tc>
          <w:tcPr>
            <w:tcW w:w="1164" w:type="dxa"/>
          </w:tcPr>
          <w:p w14:paraId="5D524459" w14:textId="77777777" w:rsidR="00D81F73" w:rsidRDefault="00D81F73"/>
        </w:tc>
        <w:tc>
          <w:tcPr>
            <w:tcW w:w="1078" w:type="dxa"/>
          </w:tcPr>
          <w:p w14:paraId="3814EF30" w14:textId="77777777" w:rsidR="00D81F73" w:rsidRDefault="00D81F73"/>
        </w:tc>
        <w:tc>
          <w:tcPr>
            <w:tcW w:w="1198" w:type="dxa"/>
          </w:tcPr>
          <w:p w14:paraId="1628CAA6" w14:textId="77777777" w:rsidR="00D81F73" w:rsidRDefault="00D81F73">
            <w:pPr>
              <w:jc w:val="both"/>
              <w:rPr>
                <w:b/>
              </w:rPr>
            </w:pPr>
          </w:p>
        </w:tc>
      </w:tr>
      <w:tr w:rsidR="00D81F73" w14:paraId="78575860" w14:textId="77777777">
        <w:trPr>
          <w:trHeight w:val="522"/>
        </w:trPr>
        <w:tc>
          <w:tcPr>
            <w:tcW w:w="897" w:type="dxa"/>
          </w:tcPr>
          <w:p w14:paraId="45EE1E44" w14:textId="77777777" w:rsidR="00D81F73" w:rsidRDefault="00D81F73"/>
        </w:tc>
        <w:tc>
          <w:tcPr>
            <w:tcW w:w="4629" w:type="dxa"/>
          </w:tcPr>
          <w:p w14:paraId="5B0BF5DC" w14:textId="77777777" w:rsidR="00D81F73" w:rsidRDefault="00D81F73"/>
        </w:tc>
        <w:tc>
          <w:tcPr>
            <w:tcW w:w="1164" w:type="dxa"/>
          </w:tcPr>
          <w:p w14:paraId="74E3ECFC" w14:textId="77777777" w:rsidR="00D81F73" w:rsidRDefault="00D81F73"/>
        </w:tc>
        <w:tc>
          <w:tcPr>
            <w:tcW w:w="1078" w:type="dxa"/>
          </w:tcPr>
          <w:p w14:paraId="6707673F" w14:textId="77777777" w:rsidR="00D81F73" w:rsidRDefault="00D81F73"/>
        </w:tc>
        <w:tc>
          <w:tcPr>
            <w:tcW w:w="1198" w:type="dxa"/>
          </w:tcPr>
          <w:p w14:paraId="2210C4B7" w14:textId="77777777" w:rsidR="00D81F73" w:rsidRDefault="00D81F73"/>
        </w:tc>
      </w:tr>
      <w:tr w:rsidR="00D81F73" w14:paraId="1F436BA8" w14:textId="77777777">
        <w:tc>
          <w:tcPr>
            <w:tcW w:w="897" w:type="dxa"/>
          </w:tcPr>
          <w:p w14:paraId="49E6480C" w14:textId="77777777" w:rsidR="00D81F73" w:rsidRDefault="00D81F73"/>
        </w:tc>
        <w:tc>
          <w:tcPr>
            <w:tcW w:w="4629" w:type="dxa"/>
          </w:tcPr>
          <w:p w14:paraId="2266C0DD" w14:textId="77777777" w:rsidR="00D81F73" w:rsidRDefault="00D81F73"/>
        </w:tc>
        <w:tc>
          <w:tcPr>
            <w:tcW w:w="1164" w:type="dxa"/>
          </w:tcPr>
          <w:p w14:paraId="5B01A338" w14:textId="77777777" w:rsidR="00D81F73" w:rsidRDefault="00D81F73"/>
        </w:tc>
        <w:tc>
          <w:tcPr>
            <w:tcW w:w="1078" w:type="dxa"/>
          </w:tcPr>
          <w:p w14:paraId="68DF7960" w14:textId="77777777" w:rsidR="00D81F73" w:rsidRDefault="00D81F73"/>
        </w:tc>
        <w:tc>
          <w:tcPr>
            <w:tcW w:w="1198" w:type="dxa"/>
          </w:tcPr>
          <w:p w14:paraId="60405681" w14:textId="77777777" w:rsidR="00D81F73" w:rsidRDefault="00D81F73"/>
        </w:tc>
      </w:tr>
      <w:tr w:rsidR="00D81F73" w14:paraId="336E739B" w14:textId="77777777">
        <w:tc>
          <w:tcPr>
            <w:tcW w:w="897" w:type="dxa"/>
          </w:tcPr>
          <w:p w14:paraId="7885C8DF" w14:textId="77777777" w:rsidR="00D81F73" w:rsidRDefault="00D81F73"/>
        </w:tc>
        <w:tc>
          <w:tcPr>
            <w:tcW w:w="4629" w:type="dxa"/>
          </w:tcPr>
          <w:p w14:paraId="3F77FFBC" w14:textId="77777777" w:rsidR="00D81F73" w:rsidRDefault="00D81F73"/>
        </w:tc>
        <w:tc>
          <w:tcPr>
            <w:tcW w:w="1164" w:type="dxa"/>
          </w:tcPr>
          <w:p w14:paraId="799A9859" w14:textId="77777777" w:rsidR="00D81F73" w:rsidRDefault="00D81F73"/>
        </w:tc>
        <w:tc>
          <w:tcPr>
            <w:tcW w:w="1078" w:type="dxa"/>
          </w:tcPr>
          <w:p w14:paraId="3AD3925B" w14:textId="77777777" w:rsidR="00D81F73" w:rsidRDefault="00D81F73"/>
        </w:tc>
        <w:tc>
          <w:tcPr>
            <w:tcW w:w="1198" w:type="dxa"/>
          </w:tcPr>
          <w:p w14:paraId="61A288FE" w14:textId="77777777" w:rsidR="00D81F73" w:rsidRDefault="00D81F73"/>
        </w:tc>
      </w:tr>
      <w:tr w:rsidR="00D81F73" w14:paraId="029D2220" w14:textId="77777777">
        <w:tc>
          <w:tcPr>
            <w:tcW w:w="897" w:type="dxa"/>
          </w:tcPr>
          <w:p w14:paraId="2F55DA66" w14:textId="77777777" w:rsidR="00D81F73" w:rsidRDefault="00D81F73"/>
        </w:tc>
        <w:tc>
          <w:tcPr>
            <w:tcW w:w="4629" w:type="dxa"/>
          </w:tcPr>
          <w:p w14:paraId="0BA853C6" w14:textId="77777777" w:rsidR="00D81F73" w:rsidRDefault="00D81F73"/>
        </w:tc>
        <w:tc>
          <w:tcPr>
            <w:tcW w:w="1164" w:type="dxa"/>
          </w:tcPr>
          <w:p w14:paraId="53A288CD" w14:textId="77777777" w:rsidR="00D81F73" w:rsidRDefault="00D81F73"/>
        </w:tc>
        <w:tc>
          <w:tcPr>
            <w:tcW w:w="1078" w:type="dxa"/>
          </w:tcPr>
          <w:p w14:paraId="1D671151" w14:textId="77777777" w:rsidR="00D81F73" w:rsidRDefault="00D81F73"/>
        </w:tc>
        <w:tc>
          <w:tcPr>
            <w:tcW w:w="1198" w:type="dxa"/>
          </w:tcPr>
          <w:p w14:paraId="16101909" w14:textId="77777777" w:rsidR="00D81F73" w:rsidRDefault="00D81F73"/>
        </w:tc>
      </w:tr>
      <w:tr w:rsidR="00D81F73" w14:paraId="30C052CB" w14:textId="77777777">
        <w:tc>
          <w:tcPr>
            <w:tcW w:w="897" w:type="dxa"/>
          </w:tcPr>
          <w:p w14:paraId="6132CD69" w14:textId="77777777" w:rsidR="00D81F73" w:rsidRDefault="00D81F73"/>
        </w:tc>
        <w:tc>
          <w:tcPr>
            <w:tcW w:w="4629" w:type="dxa"/>
          </w:tcPr>
          <w:p w14:paraId="74FF204B" w14:textId="77777777" w:rsidR="00D81F73" w:rsidRDefault="00D81F73"/>
        </w:tc>
        <w:tc>
          <w:tcPr>
            <w:tcW w:w="1164" w:type="dxa"/>
          </w:tcPr>
          <w:p w14:paraId="7A86C458" w14:textId="77777777" w:rsidR="00D81F73" w:rsidRDefault="00D81F73"/>
        </w:tc>
        <w:tc>
          <w:tcPr>
            <w:tcW w:w="1078" w:type="dxa"/>
          </w:tcPr>
          <w:p w14:paraId="1F2761C7" w14:textId="77777777" w:rsidR="00D81F73" w:rsidRDefault="00D81F73"/>
        </w:tc>
        <w:tc>
          <w:tcPr>
            <w:tcW w:w="1198" w:type="dxa"/>
          </w:tcPr>
          <w:p w14:paraId="44DEC1DF" w14:textId="77777777" w:rsidR="00D81F73" w:rsidRDefault="00D81F73"/>
        </w:tc>
      </w:tr>
      <w:tr w:rsidR="00D81F73" w14:paraId="2914D77E" w14:textId="77777777">
        <w:tc>
          <w:tcPr>
            <w:tcW w:w="897" w:type="dxa"/>
          </w:tcPr>
          <w:p w14:paraId="5D34F3DC" w14:textId="77777777" w:rsidR="00D81F73" w:rsidRDefault="00D81F73"/>
        </w:tc>
        <w:tc>
          <w:tcPr>
            <w:tcW w:w="4629" w:type="dxa"/>
          </w:tcPr>
          <w:p w14:paraId="537C2F04" w14:textId="77777777" w:rsidR="00D81F73" w:rsidRDefault="00D81F73"/>
        </w:tc>
        <w:tc>
          <w:tcPr>
            <w:tcW w:w="1164" w:type="dxa"/>
          </w:tcPr>
          <w:p w14:paraId="5E247C1A" w14:textId="77777777" w:rsidR="00D81F73" w:rsidRDefault="00D81F73"/>
        </w:tc>
        <w:tc>
          <w:tcPr>
            <w:tcW w:w="1078" w:type="dxa"/>
          </w:tcPr>
          <w:p w14:paraId="38B9CE82" w14:textId="77777777" w:rsidR="00D81F73" w:rsidRDefault="00D81F73"/>
        </w:tc>
        <w:tc>
          <w:tcPr>
            <w:tcW w:w="1198" w:type="dxa"/>
          </w:tcPr>
          <w:p w14:paraId="4B341BA1" w14:textId="77777777" w:rsidR="00D81F73" w:rsidRDefault="00D81F73"/>
        </w:tc>
      </w:tr>
      <w:tr w:rsidR="00D81F73" w14:paraId="7964CEA3" w14:textId="77777777">
        <w:tc>
          <w:tcPr>
            <w:tcW w:w="897" w:type="dxa"/>
          </w:tcPr>
          <w:p w14:paraId="1F9BB4BF" w14:textId="77777777" w:rsidR="00D81F73" w:rsidRDefault="00D81F73"/>
        </w:tc>
        <w:tc>
          <w:tcPr>
            <w:tcW w:w="4629" w:type="dxa"/>
          </w:tcPr>
          <w:p w14:paraId="3371D12A" w14:textId="77777777" w:rsidR="00D81F73" w:rsidRDefault="00D81F73"/>
        </w:tc>
        <w:tc>
          <w:tcPr>
            <w:tcW w:w="1164" w:type="dxa"/>
          </w:tcPr>
          <w:p w14:paraId="30720091" w14:textId="77777777" w:rsidR="00D81F73" w:rsidRDefault="00D81F73"/>
        </w:tc>
        <w:tc>
          <w:tcPr>
            <w:tcW w:w="1078" w:type="dxa"/>
          </w:tcPr>
          <w:p w14:paraId="208C7905" w14:textId="77777777" w:rsidR="00D81F73" w:rsidRDefault="00D81F73"/>
        </w:tc>
        <w:tc>
          <w:tcPr>
            <w:tcW w:w="1198" w:type="dxa"/>
          </w:tcPr>
          <w:p w14:paraId="480B6D16" w14:textId="77777777" w:rsidR="00D81F73" w:rsidRDefault="00D81F73"/>
        </w:tc>
      </w:tr>
      <w:tr w:rsidR="00D81F73" w14:paraId="3B1AF302" w14:textId="77777777">
        <w:tc>
          <w:tcPr>
            <w:tcW w:w="897" w:type="dxa"/>
          </w:tcPr>
          <w:p w14:paraId="2B5847C4" w14:textId="77777777" w:rsidR="00D81F73" w:rsidRDefault="00D81F73"/>
        </w:tc>
        <w:tc>
          <w:tcPr>
            <w:tcW w:w="4629" w:type="dxa"/>
          </w:tcPr>
          <w:p w14:paraId="74C5EA1D" w14:textId="77777777" w:rsidR="00D81F73" w:rsidRDefault="00D81F73"/>
        </w:tc>
        <w:tc>
          <w:tcPr>
            <w:tcW w:w="1164" w:type="dxa"/>
          </w:tcPr>
          <w:p w14:paraId="67B3586A" w14:textId="77777777" w:rsidR="00D81F73" w:rsidRDefault="00D81F73"/>
        </w:tc>
        <w:tc>
          <w:tcPr>
            <w:tcW w:w="1078" w:type="dxa"/>
          </w:tcPr>
          <w:p w14:paraId="6653BA57" w14:textId="77777777" w:rsidR="00D81F73" w:rsidRDefault="00D81F73"/>
        </w:tc>
        <w:tc>
          <w:tcPr>
            <w:tcW w:w="1198" w:type="dxa"/>
          </w:tcPr>
          <w:p w14:paraId="352081A9" w14:textId="77777777" w:rsidR="00D81F73" w:rsidRDefault="00D81F73"/>
        </w:tc>
      </w:tr>
      <w:tr w:rsidR="00D81F73" w14:paraId="5C5FEC01" w14:textId="77777777">
        <w:tc>
          <w:tcPr>
            <w:tcW w:w="897" w:type="dxa"/>
          </w:tcPr>
          <w:p w14:paraId="13E95990" w14:textId="77777777" w:rsidR="00D81F73" w:rsidRDefault="00D81F73"/>
        </w:tc>
        <w:tc>
          <w:tcPr>
            <w:tcW w:w="4629" w:type="dxa"/>
          </w:tcPr>
          <w:p w14:paraId="7A1DA7E0" w14:textId="77777777" w:rsidR="00D81F73" w:rsidRDefault="00D81F73"/>
        </w:tc>
        <w:tc>
          <w:tcPr>
            <w:tcW w:w="1164" w:type="dxa"/>
          </w:tcPr>
          <w:p w14:paraId="5EBE2FEA" w14:textId="77777777" w:rsidR="00D81F73" w:rsidRDefault="00D81F73"/>
        </w:tc>
        <w:tc>
          <w:tcPr>
            <w:tcW w:w="1078" w:type="dxa"/>
          </w:tcPr>
          <w:p w14:paraId="41410172" w14:textId="77777777" w:rsidR="00D81F73" w:rsidRDefault="00D81F73"/>
        </w:tc>
        <w:tc>
          <w:tcPr>
            <w:tcW w:w="1198" w:type="dxa"/>
          </w:tcPr>
          <w:p w14:paraId="75E1394B" w14:textId="77777777" w:rsidR="00D81F73" w:rsidRDefault="00D81F73"/>
        </w:tc>
      </w:tr>
      <w:tr w:rsidR="00D81F73" w14:paraId="2F5BDB1A" w14:textId="77777777">
        <w:tc>
          <w:tcPr>
            <w:tcW w:w="897" w:type="dxa"/>
          </w:tcPr>
          <w:p w14:paraId="66EDC2A5" w14:textId="77777777" w:rsidR="00D81F73" w:rsidRDefault="00D81F73"/>
        </w:tc>
        <w:tc>
          <w:tcPr>
            <w:tcW w:w="4629" w:type="dxa"/>
          </w:tcPr>
          <w:p w14:paraId="4A511D71" w14:textId="77777777" w:rsidR="00D81F73" w:rsidRDefault="00D81F73"/>
        </w:tc>
        <w:tc>
          <w:tcPr>
            <w:tcW w:w="1164" w:type="dxa"/>
          </w:tcPr>
          <w:p w14:paraId="24E3484D" w14:textId="77777777" w:rsidR="00D81F73" w:rsidRDefault="00D81F73"/>
        </w:tc>
        <w:tc>
          <w:tcPr>
            <w:tcW w:w="1078" w:type="dxa"/>
          </w:tcPr>
          <w:p w14:paraId="3E597A0E" w14:textId="77777777" w:rsidR="00D81F73" w:rsidRDefault="00D81F73"/>
        </w:tc>
        <w:tc>
          <w:tcPr>
            <w:tcW w:w="1198" w:type="dxa"/>
          </w:tcPr>
          <w:p w14:paraId="09AC3AE3" w14:textId="77777777" w:rsidR="00D81F73" w:rsidRDefault="00D81F73"/>
        </w:tc>
      </w:tr>
      <w:tr w:rsidR="00D81F73" w14:paraId="763B14A1" w14:textId="77777777">
        <w:tc>
          <w:tcPr>
            <w:tcW w:w="897" w:type="dxa"/>
          </w:tcPr>
          <w:p w14:paraId="71F1369B" w14:textId="77777777" w:rsidR="00D81F73" w:rsidRDefault="00D81F73"/>
        </w:tc>
        <w:tc>
          <w:tcPr>
            <w:tcW w:w="4629" w:type="dxa"/>
          </w:tcPr>
          <w:p w14:paraId="4DC8C10F" w14:textId="77777777" w:rsidR="00D81F73" w:rsidRDefault="00D81F73"/>
        </w:tc>
        <w:tc>
          <w:tcPr>
            <w:tcW w:w="1164" w:type="dxa"/>
          </w:tcPr>
          <w:p w14:paraId="29A333E4" w14:textId="77777777" w:rsidR="00D81F73" w:rsidRDefault="00D81F73"/>
        </w:tc>
        <w:tc>
          <w:tcPr>
            <w:tcW w:w="1078" w:type="dxa"/>
          </w:tcPr>
          <w:p w14:paraId="750A8AB1" w14:textId="77777777" w:rsidR="00D81F73" w:rsidRDefault="00D81F73"/>
        </w:tc>
        <w:tc>
          <w:tcPr>
            <w:tcW w:w="1198" w:type="dxa"/>
          </w:tcPr>
          <w:p w14:paraId="3077927A" w14:textId="77777777" w:rsidR="00D81F73" w:rsidRDefault="00D81F73"/>
        </w:tc>
      </w:tr>
      <w:tr w:rsidR="00D81F73" w14:paraId="7154F7BF" w14:textId="77777777">
        <w:tc>
          <w:tcPr>
            <w:tcW w:w="897" w:type="dxa"/>
          </w:tcPr>
          <w:p w14:paraId="53935B2C" w14:textId="77777777" w:rsidR="00D81F73" w:rsidRDefault="00D81F73"/>
        </w:tc>
        <w:tc>
          <w:tcPr>
            <w:tcW w:w="4629" w:type="dxa"/>
          </w:tcPr>
          <w:p w14:paraId="571D9C65" w14:textId="77777777" w:rsidR="00D81F73" w:rsidRDefault="00D81F73"/>
        </w:tc>
        <w:tc>
          <w:tcPr>
            <w:tcW w:w="1164" w:type="dxa"/>
          </w:tcPr>
          <w:p w14:paraId="2605C0BC" w14:textId="77777777" w:rsidR="00D81F73" w:rsidRDefault="00D81F73"/>
        </w:tc>
        <w:tc>
          <w:tcPr>
            <w:tcW w:w="1078" w:type="dxa"/>
          </w:tcPr>
          <w:p w14:paraId="45BFB14E" w14:textId="77777777" w:rsidR="00D81F73" w:rsidRDefault="00D81F73"/>
        </w:tc>
        <w:tc>
          <w:tcPr>
            <w:tcW w:w="1198" w:type="dxa"/>
          </w:tcPr>
          <w:p w14:paraId="6601E256" w14:textId="77777777" w:rsidR="00D81F73" w:rsidRDefault="00D81F73"/>
        </w:tc>
      </w:tr>
      <w:tr w:rsidR="00D81F73" w14:paraId="525F0B60" w14:textId="77777777">
        <w:tc>
          <w:tcPr>
            <w:tcW w:w="897" w:type="dxa"/>
          </w:tcPr>
          <w:p w14:paraId="63B159EA" w14:textId="77777777" w:rsidR="00D81F73" w:rsidRDefault="00D81F73"/>
        </w:tc>
        <w:tc>
          <w:tcPr>
            <w:tcW w:w="4629" w:type="dxa"/>
          </w:tcPr>
          <w:p w14:paraId="25D345D8" w14:textId="77777777" w:rsidR="00D81F73" w:rsidRDefault="00D81F73"/>
        </w:tc>
        <w:tc>
          <w:tcPr>
            <w:tcW w:w="1164" w:type="dxa"/>
          </w:tcPr>
          <w:p w14:paraId="352B2F29" w14:textId="77777777" w:rsidR="00D81F73" w:rsidRDefault="00D81F73"/>
        </w:tc>
        <w:tc>
          <w:tcPr>
            <w:tcW w:w="1078" w:type="dxa"/>
          </w:tcPr>
          <w:p w14:paraId="54BCFA81" w14:textId="77777777" w:rsidR="00D81F73" w:rsidRDefault="00D81F73"/>
        </w:tc>
        <w:tc>
          <w:tcPr>
            <w:tcW w:w="1198" w:type="dxa"/>
          </w:tcPr>
          <w:p w14:paraId="70E3130F" w14:textId="77777777" w:rsidR="00D81F73" w:rsidRDefault="00D81F73"/>
        </w:tc>
      </w:tr>
      <w:tr w:rsidR="00D81F73" w14:paraId="762D893C" w14:textId="77777777">
        <w:tc>
          <w:tcPr>
            <w:tcW w:w="897" w:type="dxa"/>
          </w:tcPr>
          <w:p w14:paraId="2344557E" w14:textId="77777777" w:rsidR="00D81F73" w:rsidRDefault="00D81F73"/>
        </w:tc>
        <w:tc>
          <w:tcPr>
            <w:tcW w:w="4629" w:type="dxa"/>
          </w:tcPr>
          <w:p w14:paraId="0F9080AB" w14:textId="77777777" w:rsidR="00D81F73" w:rsidRDefault="00D81F73"/>
        </w:tc>
        <w:tc>
          <w:tcPr>
            <w:tcW w:w="1164" w:type="dxa"/>
          </w:tcPr>
          <w:p w14:paraId="35A4D4F2" w14:textId="77777777" w:rsidR="00D81F73" w:rsidRDefault="00D81F73"/>
        </w:tc>
        <w:tc>
          <w:tcPr>
            <w:tcW w:w="1078" w:type="dxa"/>
          </w:tcPr>
          <w:p w14:paraId="0F8A23EE" w14:textId="77777777" w:rsidR="00D81F73" w:rsidRDefault="00D81F73"/>
        </w:tc>
        <w:tc>
          <w:tcPr>
            <w:tcW w:w="1198" w:type="dxa"/>
          </w:tcPr>
          <w:p w14:paraId="41911709" w14:textId="77777777" w:rsidR="00D81F73" w:rsidRDefault="00D81F73"/>
        </w:tc>
      </w:tr>
      <w:tr w:rsidR="00D81F73" w14:paraId="24A4B650" w14:textId="77777777">
        <w:tc>
          <w:tcPr>
            <w:tcW w:w="897" w:type="dxa"/>
          </w:tcPr>
          <w:p w14:paraId="4BF6C240" w14:textId="77777777" w:rsidR="00D81F73" w:rsidRDefault="00D81F73"/>
        </w:tc>
        <w:tc>
          <w:tcPr>
            <w:tcW w:w="4629" w:type="dxa"/>
          </w:tcPr>
          <w:p w14:paraId="5486EA0A" w14:textId="77777777" w:rsidR="00D81F73" w:rsidRDefault="00D81F73"/>
        </w:tc>
        <w:tc>
          <w:tcPr>
            <w:tcW w:w="1164" w:type="dxa"/>
          </w:tcPr>
          <w:p w14:paraId="56CD64D6" w14:textId="77777777" w:rsidR="00D81F73" w:rsidRDefault="00D81F73"/>
        </w:tc>
        <w:tc>
          <w:tcPr>
            <w:tcW w:w="1078" w:type="dxa"/>
          </w:tcPr>
          <w:p w14:paraId="20A25277" w14:textId="77777777" w:rsidR="00D81F73" w:rsidRDefault="00D81F73"/>
        </w:tc>
        <w:tc>
          <w:tcPr>
            <w:tcW w:w="1198" w:type="dxa"/>
          </w:tcPr>
          <w:p w14:paraId="0E426837" w14:textId="77777777" w:rsidR="00D81F73" w:rsidRDefault="00D81F73"/>
        </w:tc>
      </w:tr>
      <w:tr w:rsidR="00D81F73" w14:paraId="7AF9AE2E" w14:textId="77777777">
        <w:tc>
          <w:tcPr>
            <w:tcW w:w="897" w:type="dxa"/>
          </w:tcPr>
          <w:p w14:paraId="5DF2D49B" w14:textId="77777777" w:rsidR="00D81F73" w:rsidRDefault="00D81F73"/>
        </w:tc>
        <w:tc>
          <w:tcPr>
            <w:tcW w:w="4629" w:type="dxa"/>
          </w:tcPr>
          <w:p w14:paraId="47D32B54" w14:textId="77777777" w:rsidR="00D81F73" w:rsidRDefault="00D81F73"/>
        </w:tc>
        <w:tc>
          <w:tcPr>
            <w:tcW w:w="1164" w:type="dxa"/>
          </w:tcPr>
          <w:p w14:paraId="0B321A5F" w14:textId="77777777" w:rsidR="00D81F73" w:rsidRDefault="00D81F73"/>
        </w:tc>
        <w:tc>
          <w:tcPr>
            <w:tcW w:w="1078" w:type="dxa"/>
          </w:tcPr>
          <w:p w14:paraId="1C2A74B9" w14:textId="77777777" w:rsidR="00D81F73" w:rsidRDefault="00D81F73"/>
        </w:tc>
        <w:tc>
          <w:tcPr>
            <w:tcW w:w="1198" w:type="dxa"/>
          </w:tcPr>
          <w:p w14:paraId="23CC9841" w14:textId="77777777" w:rsidR="00D81F73" w:rsidRDefault="00D81F73"/>
        </w:tc>
      </w:tr>
      <w:tr w:rsidR="00D81F73" w14:paraId="734EF4BB" w14:textId="77777777">
        <w:tc>
          <w:tcPr>
            <w:tcW w:w="897" w:type="dxa"/>
          </w:tcPr>
          <w:p w14:paraId="579C203B" w14:textId="77777777" w:rsidR="00D81F73" w:rsidRDefault="00D81F73"/>
        </w:tc>
        <w:tc>
          <w:tcPr>
            <w:tcW w:w="4629" w:type="dxa"/>
          </w:tcPr>
          <w:p w14:paraId="1B8D6BA6" w14:textId="77777777" w:rsidR="00D81F73" w:rsidRDefault="00D81F73"/>
        </w:tc>
        <w:tc>
          <w:tcPr>
            <w:tcW w:w="1164" w:type="dxa"/>
          </w:tcPr>
          <w:p w14:paraId="1B678E95" w14:textId="77777777" w:rsidR="00D81F73" w:rsidRDefault="00D81F73"/>
        </w:tc>
        <w:tc>
          <w:tcPr>
            <w:tcW w:w="1078" w:type="dxa"/>
          </w:tcPr>
          <w:p w14:paraId="6ED5A458" w14:textId="77777777" w:rsidR="00D81F73" w:rsidRDefault="00D81F73"/>
        </w:tc>
        <w:tc>
          <w:tcPr>
            <w:tcW w:w="1198" w:type="dxa"/>
          </w:tcPr>
          <w:p w14:paraId="150EC958" w14:textId="77777777" w:rsidR="00D81F73" w:rsidRDefault="00D81F73"/>
        </w:tc>
      </w:tr>
      <w:tr w:rsidR="00D81F73" w14:paraId="69B7F73A" w14:textId="77777777">
        <w:tc>
          <w:tcPr>
            <w:tcW w:w="897" w:type="dxa"/>
          </w:tcPr>
          <w:p w14:paraId="370F99E1" w14:textId="77777777" w:rsidR="00D81F73" w:rsidRDefault="00D81F73"/>
        </w:tc>
        <w:tc>
          <w:tcPr>
            <w:tcW w:w="4629" w:type="dxa"/>
          </w:tcPr>
          <w:p w14:paraId="6C8F0E99" w14:textId="77777777" w:rsidR="00D81F73" w:rsidRDefault="00D81F73"/>
        </w:tc>
        <w:tc>
          <w:tcPr>
            <w:tcW w:w="1164" w:type="dxa"/>
          </w:tcPr>
          <w:p w14:paraId="472FF6D2" w14:textId="77777777" w:rsidR="00D81F73" w:rsidRDefault="00D81F73"/>
        </w:tc>
        <w:tc>
          <w:tcPr>
            <w:tcW w:w="1078" w:type="dxa"/>
          </w:tcPr>
          <w:p w14:paraId="161CBE38" w14:textId="77777777" w:rsidR="00D81F73" w:rsidRDefault="00D81F73"/>
        </w:tc>
        <w:tc>
          <w:tcPr>
            <w:tcW w:w="1198" w:type="dxa"/>
          </w:tcPr>
          <w:p w14:paraId="67BA1B58" w14:textId="77777777" w:rsidR="00D81F73" w:rsidRDefault="00D81F73"/>
        </w:tc>
      </w:tr>
      <w:tr w:rsidR="00D81F73" w14:paraId="2963232C" w14:textId="77777777">
        <w:tc>
          <w:tcPr>
            <w:tcW w:w="897" w:type="dxa"/>
          </w:tcPr>
          <w:p w14:paraId="51945A5D" w14:textId="77777777" w:rsidR="00D81F73" w:rsidRDefault="00D81F73"/>
        </w:tc>
        <w:tc>
          <w:tcPr>
            <w:tcW w:w="4629" w:type="dxa"/>
          </w:tcPr>
          <w:p w14:paraId="435B8A03" w14:textId="77777777" w:rsidR="00D81F73" w:rsidRDefault="00D81F73"/>
        </w:tc>
        <w:tc>
          <w:tcPr>
            <w:tcW w:w="1164" w:type="dxa"/>
          </w:tcPr>
          <w:p w14:paraId="29CA61F8" w14:textId="77777777" w:rsidR="00D81F73" w:rsidRDefault="00D81F73"/>
        </w:tc>
        <w:tc>
          <w:tcPr>
            <w:tcW w:w="1078" w:type="dxa"/>
          </w:tcPr>
          <w:p w14:paraId="541D2881" w14:textId="77777777" w:rsidR="00D81F73" w:rsidRDefault="00D81F73"/>
        </w:tc>
        <w:tc>
          <w:tcPr>
            <w:tcW w:w="1198" w:type="dxa"/>
          </w:tcPr>
          <w:p w14:paraId="7DA7CCA7" w14:textId="77777777" w:rsidR="00D81F73" w:rsidRDefault="00D81F73"/>
        </w:tc>
      </w:tr>
      <w:tr w:rsidR="00D81F73" w14:paraId="496AE38C" w14:textId="77777777">
        <w:tc>
          <w:tcPr>
            <w:tcW w:w="897" w:type="dxa"/>
          </w:tcPr>
          <w:p w14:paraId="5B49163D" w14:textId="77777777" w:rsidR="00D81F73" w:rsidRDefault="00D81F73"/>
        </w:tc>
        <w:tc>
          <w:tcPr>
            <w:tcW w:w="4629" w:type="dxa"/>
          </w:tcPr>
          <w:p w14:paraId="1DE71866" w14:textId="77777777" w:rsidR="00D81F73" w:rsidRDefault="00D81F73"/>
        </w:tc>
        <w:tc>
          <w:tcPr>
            <w:tcW w:w="1164" w:type="dxa"/>
          </w:tcPr>
          <w:p w14:paraId="459FCCA8" w14:textId="77777777" w:rsidR="00D81F73" w:rsidRDefault="00D81F73"/>
        </w:tc>
        <w:tc>
          <w:tcPr>
            <w:tcW w:w="1078" w:type="dxa"/>
          </w:tcPr>
          <w:p w14:paraId="1E7B2D70" w14:textId="77777777" w:rsidR="00D81F73" w:rsidRDefault="00D81F73"/>
        </w:tc>
        <w:tc>
          <w:tcPr>
            <w:tcW w:w="1198" w:type="dxa"/>
          </w:tcPr>
          <w:p w14:paraId="768AE472" w14:textId="77777777" w:rsidR="00D81F73" w:rsidRDefault="00D81F73"/>
        </w:tc>
      </w:tr>
      <w:tr w:rsidR="00D81F73" w14:paraId="1B65F1FB" w14:textId="77777777">
        <w:tc>
          <w:tcPr>
            <w:tcW w:w="897" w:type="dxa"/>
          </w:tcPr>
          <w:p w14:paraId="24A84EB3" w14:textId="77777777" w:rsidR="00D81F73" w:rsidRDefault="00D81F73"/>
        </w:tc>
        <w:tc>
          <w:tcPr>
            <w:tcW w:w="4629" w:type="dxa"/>
          </w:tcPr>
          <w:p w14:paraId="67DFDE86" w14:textId="77777777" w:rsidR="00D81F73" w:rsidRDefault="00D81F73"/>
        </w:tc>
        <w:tc>
          <w:tcPr>
            <w:tcW w:w="1164" w:type="dxa"/>
          </w:tcPr>
          <w:p w14:paraId="1268AF0C" w14:textId="77777777" w:rsidR="00D81F73" w:rsidRDefault="00D81F73"/>
        </w:tc>
        <w:tc>
          <w:tcPr>
            <w:tcW w:w="1078" w:type="dxa"/>
          </w:tcPr>
          <w:p w14:paraId="55101635" w14:textId="77777777" w:rsidR="00D81F73" w:rsidRDefault="00D81F73"/>
        </w:tc>
        <w:tc>
          <w:tcPr>
            <w:tcW w:w="1198" w:type="dxa"/>
          </w:tcPr>
          <w:p w14:paraId="6530C798" w14:textId="77777777" w:rsidR="00D81F73" w:rsidRDefault="00D81F73"/>
        </w:tc>
      </w:tr>
      <w:tr w:rsidR="00D81F73" w14:paraId="3BC591FD" w14:textId="77777777">
        <w:tc>
          <w:tcPr>
            <w:tcW w:w="897" w:type="dxa"/>
          </w:tcPr>
          <w:p w14:paraId="3100E2E8" w14:textId="77777777" w:rsidR="00D81F73" w:rsidRDefault="00D81F73"/>
        </w:tc>
        <w:tc>
          <w:tcPr>
            <w:tcW w:w="4629" w:type="dxa"/>
          </w:tcPr>
          <w:p w14:paraId="0A0DA504" w14:textId="77777777" w:rsidR="00D81F73" w:rsidRDefault="00D81F73"/>
        </w:tc>
        <w:tc>
          <w:tcPr>
            <w:tcW w:w="1164" w:type="dxa"/>
          </w:tcPr>
          <w:p w14:paraId="48804FE9" w14:textId="77777777" w:rsidR="00D81F73" w:rsidRDefault="00D81F73"/>
        </w:tc>
        <w:tc>
          <w:tcPr>
            <w:tcW w:w="1078" w:type="dxa"/>
          </w:tcPr>
          <w:p w14:paraId="7D868617" w14:textId="77777777" w:rsidR="00D81F73" w:rsidRDefault="00D81F73"/>
        </w:tc>
        <w:tc>
          <w:tcPr>
            <w:tcW w:w="1198" w:type="dxa"/>
          </w:tcPr>
          <w:p w14:paraId="2CD32880" w14:textId="77777777" w:rsidR="00D81F73" w:rsidRDefault="00D81F73"/>
        </w:tc>
      </w:tr>
    </w:tbl>
    <w:p w14:paraId="257E686F" w14:textId="77777777" w:rsidR="00D81F73" w:rsidRDefault="00D81F73">
      <w:pPr>
        <w:jc w:val="both"/>
        <w:rPr>
          <w:b/>
        </w:rPr>
      </w:pPr>
    </w:p>
    <w:p w14:paraId="7D7935C6" w14:textId="77777777" w:rsidR="00D81F73" w:rsidRDefault="00D81F73">
      <w:pPr>
        <w:jc w:val="both"/>
        <w:rPr>
          <w:b/>
        </w:rPr>
      </w:pPr>
    </w:p>
    <w:p w14:paraId="2E10E9C3" w14:textId="77777777" w:rsidR="00D81F73" w:rsidRDefault="00D81F73">
      <w:pPr>
        <w:jc w:val="both"/>
        <w:rPr>
          <w:b/>
        </w:rPr>
      </w:pPr>
    </w:p>
    <w:p w14:paraId="59E4A8FE" w14:textId="77777777" w:rsidR="00D81F73" w:rsidRDefault="00000000">
      <w:pPr>
        <w:pStyle w:val="1"/>
        <w:numPr>
          <w:ilvl w:val="0"/>
          <w:numId w:val="1"/>
        </w:numPr>
      </w:pPr>
      <w:r>
        <w:t>前言</w:t>
      </w:r>
    </w:p>
    <w:p w14:paraId="3433F93B" w14:textId="77777777" w:rsidR="00D81F73" w:rsidRDefault="00D81F73"/>
    <w:p w14:paraId="48ED27EC" w14:textId="77777777" w:rsidR="00D81F73" w:rsidRDefault="00000000">
      <w:pPr>
        <w:pStyle w:val="2"/>
      </w:pPr>
      <w:r>
        <w:t>1.1 文档编写目的</w:t>
      </w:r>
    </w:p>
    <w:p w14:paraId="4D215A42" w14:textId="77777777" w:rsidR="00D81F73" w:rsidRDefault="00000000">
      <w:r>
        <w:t xml:space="preserve">        通过本手册，用户对整个管理系统进行系统性的认识，对后续系统维护及扩展。</w:t>
      </w:r>
    </w:p>
    <w:p w14:paraId="1390616F" w14:textId="77777777" w:rsidR="00D81F73" w:rsidRDefault="00000000">
      <w:pPr>
        <w:pStyle w:val="2"/>
      </w:pPr>
      <w:r>
        <w:t>1.2 读者对象</w:t>
      </w:r>
    </w:p>
    <w:p w14:paraId="24F68F6E" w14:textId="77777777" w:rsidR="00D81F73" w:rsidRDefault="00000000">
      <w:r>
        <w:t xml:space="preserve">       使用并操作该系统的人员</w:t>
      </w:r>
    </w:p>
    <w:p w14:paraId="21E939F7" w14:textId="77777777" w:rsidR="00D81F73" w:rsidRDefault="00000000">
      <w:pPr>
        <w:pStyle w:val="1"/>
        <w:numPr>
          <w:ilvl w:val="0"/>
          <w:numId w:val="1"/>
        </w:numPr>
      </w:pPr>
      <w:r>
        <w:t>系统总</w:t>
      </w:r>
      <w:proofErr w:type="gramStart"/>
      <w:r>
        <w:t>览</w:t>
      </w:r>
      <w:proofErr w:type="gramEnd"/>
    </w:p>
    <w:p w14:paraId="0B618BC1" w14:textId="77777777" w:rsidR="00D81F73" w:rsidRDefault="00000000">
      <w:r>
        <w:t xml:space="preserve">        </w:t>
      </w:r>
    </w:p>
    <w:p w14:paraId="383B287B" w14:textId="77777777" w:rsidR="00D81F73" w:rsidRDefault="00000000">
      <w:pPr>
        <w:pStyle w:val="2"/>
      </w:pPr>
      <w:r>
        <w:t>2.1.1 系统拓扑图</w:t>
      </w:r>
    </w:p>
    <w:p w14:paraId="508CC775" w14:textId="77777777" w:rsidR="00D81F73" w:rsidRDefault="00000000">
      <w:r>
        <w:rPr>
          <w:noProof/>
        </w:rPr>
        <w:drawing>
          <wp:inline distT="0" distB="0" distL="114300" distR="114300" wp14:anchorId="33EC32D6" wp14:editId="07671A15">
            <wp:extent cx="5759450" cy="4542790"/>
            <wp:effectExtent l="0" t="0" r="1270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759450" cy="4542790"/>
                    </a:xfrm>
                    <a:prstGeom prst="rect">
                      <a:avLst/>
                    </a:prstGeom>
                    <a:noFill/>
                    <a:ln>
                      <a:noFill/>
                    </a:ln>
                  </pic:spPr>
                </pic:pic>
              </a:graphicData>
            </a:graphic>
          </wp:inline>
        </w:drawing>
      </w:r>
    </w:p>
    <w:p w14:paraId="43CCA600" w14:textId="77777777" w:rsidR="00D81F73" w:rsidRDefault="00000000">
      <w:pPr>
        <w:pStyle w:val="2"/>
      </w:pPr>
      <w:r>
        <w:lastRenderedPageBreak/>
        <w:t>2.1.2 软件结构图</w:t>
      </w:r>
    </w:p>
    <w:p w14:paraId="1D092751" w14:textId="77777777" w:rsidR="00D81F73" w:rsidRDefault="00000000">
      <w:r>
        <w:rPr>
          <w:noProof/>
        </w:rPr>
        <w:drawing>
          <wp:inline distT="0" distB="0" distL="0" distR="0" wp14:anchorId="19603F0B" wp14:editId="1C5F514E">
            <wp:extent cx="4295775" cy="6210300"/>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9"/>
                    <a:stretch>
                      <a:fillRect/>
                    </a:stretch>
                  </pic:blipFill>
                  <pic:spPr>
                    <a:xfrm>
                      <a:off x="0" y="0"/>
                      <a:ext cx="4295775" cy="6210300"/>
                    </a:xfrm>
                    <a:prstGeom prst="rect">
                      <a:avLst/>
                    </a:prstGeom>
                  </pic:spPr>
                </pic:pic>
              </a:graphicData>
            </a:graphic>
          </wp:inline>
        </w:drawing>
      </w:r>
      <w:r>
        <w:rPr>
          <w:noProof/>
        </w:rPr>
        <w:lastRenderedPageBreak/>
        <w:drawing>
          <wp:inline distT="0" distB="0" distL="0" distR="0" wp14:anchorId="0FBEDBAE" wp14:editId="27FE5A7C">
            <wp:extent cx="4276725" cy="5105400"/>
            <wp:effectExtent l="0" t="0" r="0" b="0"/>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0"/>
                    <a:stretch>
                      <a:fillRect/>
                    </a:stretch>
                  </pic:blipFill>
                  <pic:spPr>
                    <a:xfrm>
                      <a:off x="0" y="0"/>
                      <a:ext cx="4276725" cy="5105400"/>
                    </a:xfrm>
                    <a:prstGeom prst="rect">
                      <a:avLst/>
                    </a:prstGeom>
                  </pic:spPr>
                </pic:pic>
              </a:graphicData>
            </a:graphic>
          </wp:inline>
        </w:drawing>
      </w:r>
      <w:r>
        <w:rPr>
          <w:noProof/>
        </w:rPr>
        <w:drawing>
          <wp:inline distT="0" distB="0" distL="0" distR="0" wp14:anchorId="63E20A55" wp14:editId="71B33D10">
            <wp:extent cx="4276725" cy="1133475"/>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11"/>
                    <a:stretch>
                      <a:fillRect/>
                    </a:stretch>
                  </pic:blipFill>
                  <pic:spPr>
                    <a:xfrm>
                      <a:off x="0" y="0"/>
                      <a:ext cx="4276725" cy="1133475"/>
                    </a:xfrm>
                    <a:prstGeom prst="rect">
                      <a:avLst/>
                    </a:prstGeom>
                  </pic:spPr>
                </pic:pic>
              </a:graphicData>
            </a:graphic>
          </wp:inline>
        </w:drawing>
      </w:r>
      <w:r>
        <w:rPr>
          <w:noProof/>
        </w:rPr>
        <w:drawing>
          <wp:inline distT="0" distB="0" distL="0" distR="0" wp14:anchorId="043A7505" wp14:editId="51A7EB00">
            <wp:extent cx="4286250" cy="1647825"/>
            <wp:effectExtent l="0" t="0" r="0" b="0"/>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2"/>
                    <a:stretch>
                      <a:fillRect/>
                    </a:stretch>
                  </pic:blipFill>
                  <pic:spPr>
                    <a:xfrm>
                      <a:off x="0" y="0"/>
                      <a:ext cx="4286250" cy="1647825"/>
                    </a:xfrm>
                    <a:prstGeom prst="rect">
                      <a:avLst/>
                    </a:prstGeom>
                  </pic:spPr>
                </pic:pic>
              </a:graphicData>
            </a:graphic>
          </wp:inline>
        </w:drawing>
      </w:r>
    </w:p>
    <w:p w14:paraId="033615B0" w14:textId="77777777" w:rsidR="00D81F73" w:rsidRDefault="00000000">
      <w:r>
        <w:lastRenderedPageBreak/>
        <w:t xml:space="preserve"> </w:t>
      </w:r>
      <w:r>
        <w:rPr>
          <w:noProof/>
        </w:rPr>
        <w:drawing>
          <wp:inline distT="0" distB="0" distL="0" distR="0" wp14:anchorId="31EF42F5" wp14:editId="42E87052">
            <wp:extent cx="4133850" cy="1581150"/>
            <wp:effectExtent l="0" t="0" r="0" b="0"/>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3"/>
                    <a:stretch>
                      <a:fillRect/>
                    </a:stretch>
                  </pic:blipFill>
                  <pic:spPr>
                    <a:xfrm>
                      <a:off x="0" y="0"/>
                      <a:ext cx="4133850" cy="1581150"/>
                    </a:xfrm>
                    <a:prstGeom prst="rect">
                      <a:avLst/>
                    </a:prstGeom>
                  </pic:spPr>
                </pic:pic>
              </a:graphicData>
            </a:graphic>
          </wp:inline>
        </w:drawing>
      </w:r>
    </w:p>
    <w:p w14:paraId="4CEAAA73" w14:textId="77777777" w:rsidR="00D81F73" w:rsidRDefault="00000000">
      <w:r>
        <w:t xml:space="preserve"> </w:t>
      </w:r>
      <w:r>
        <w:rPr>
          <w:noProof/>
        </w:rPr>
        <w:drawing>
          <wp:inline distT="0" distB="0" distL="0" distR="0" wp14:anchorId="6A29BFEB" wp14:editId="5EB49B2C">
            <wp:extent cx="4143375" cy="3752850"/>
            <wp:effectExtent l="0" t="0" r="0" b="0"/>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4"/>
                    <a:stretch>
                      <a:fillRect/>
                    </a:stretch>
                  </pic:blipFill>
                  <pic:spPr>
                    <a:xfrm>
                      <a:off x="0" y="0"/>
                      <a:ext cx="4143375" cy="3752850"/>
                    </a:xfrm>
                    <a:prstGeom prst="rect">
                      <a:avLst/>
                    </a:prstGeom>
                  </pic:spPr>
                </pic:pic>
              </a:graphicData>
            </a:graphic>
          </wp:inline>
        </w:drawing>
      </w:r>
    </w:p>
    <w:p w14:paraId="6199C961" w14:textId="77777777" w:rsidR="00D81F73" w:rsidRDefault="00000000">
      <w:r>
        <w:t xml:space="preserve"> </w:t>
      </w:r>
      <w:r>
        <w:rPr>
          <w:noProof/>
        </w:rPr>
        <w:drawing>
          <wp:inline distT="0" distB="0" distL="0" distR="0" wp14:anchorId="51B1CA0A" wp14:editId="2CA0C06B">
            <wp:extent cx="4114800" cy="3219450"/>
            <wp:effectExtent l="0" t="0" r="0" b="0"/>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4114800" cy="3219450"/>
                    </a:xfrm>
                    <a:prstGeom prst="rect">
                      <a:avLst/>
                    </a:prstGeom>
                  </pic:spPr>
                </pic:pic>
              </a:graphicData>
            </a:graphic>
          </wp:inline>
        </w:drawing>
      </w:r>
    </w:p>
    <w:p w14:paraId="63CF89A5" w14:textId="77777777" w:rsidR="00D81F73" w:rsidRDefault="00000000">
      <w:r>
        <w:lastRenderedPageBreak/>
        <w:t xml:space="preserve"> </w:t>
      </w:r>
      <w:r>
        <w:rPr>
          <w:noProof/>
        </w:rPr>
        <w:drawing>
          <wp:inline distT="0" distB="0" distL="0" distR="0" wp14:anchorId="2E029A18" wp14:editId="34DE60AA">
            <wp:extent cx="4105275" cy="4572000"/>
            <wp:effectExtent l="0" t="0" r="0" b="0"/>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6"/>
                    <a:stretch>
                      <a:fillRect/>
                    </a:stretch>
                  </pic:blipFill>
                  <pic:spPr>
                    <a:xfrm>
                      <a:off x="0" y="0"/>
                      <a:ext cx="4105275" cy="4572000"/>
                    </a:xfrm>
                    <a:prstGeom prst="rect">
                      <a:avLst/>
                    </a:prstGeom>
                  </pic:spPr>
                </pic:pic>
              </a:graphicData>
            </a:graphic>
          </wp:inline>
        </w:drawing>
      </w:r>
    </w:p>
    <w:p w14:paraId="2BE05F00" w14:textId="77777777" w:rsidR="00D81F73" w:rsidRDefault="00000000">
      <w:r>
        <w:t xml:space="preserve"> </w:t>
      </w:r>
      <w:r>
        <w:rPr>
          <w:noProof/>
        </w:rPr>
        <w:drawing>
          <wp:inline distT="0" distB="0" distL="0" distR="0" wp14:anchorId="522F1A58" wp14:editId="741291D5">
            <wp:extent cx="4133850" cy="1047750"/>
            <wp:effectExtent l="0" t="0" r="0" b="0"/>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7"/>
                    <a:stretch>
                      <a:fillRect/>
                    </a:stretch>
                  </pic:blipFill>
                  <pic:spPr>
                    <a:xfrm>
                      <a:off x="0" y="0"/>
                      <a:ext cx="4133850" cy="1047750"/>
                    </a:xfrm>
                    <a:prstGeom prst="rect">
                      <a:avLst/>
                    </a:prstGeom>
                  </pic:spPr>
                </pic:pic>
              </a:graphicData>
            </a:graphic>
          </wp:inline>
        </w:drawing>
      </w:r>
    </w:p>
    <w:p w14:paraId="59A95798" w14:textId="77777777" w:rsidR="00D81F73" w:rsidRDefault="00000000">
      <w:r>
        <w:lastRenderedPageBreak/>
        <w:t xml:space="preserve"> </w:t>
      </w:r>
      <w:r>
        <w:rPr>
          <w:noProof/>
        </w:rPr>
        <w:drawing>
          <wp:inline distT="0" distB="0" distL="0" distR="0" wp14:anchorId="07719FDA" wp14:editId="2D0E3142">
            <wp:extent cx="4133850" cy="7048500"/>
            <wp:effectExtent l="0" t="0" r="0" b="0"/>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18"/>
                    <a:stretch>
                      <a:fillRect/>
                    </a:stretch>
                  </pic:blipFill>
                  <pic:spPr>
                    <a:xfrm>
                      <a:off x="0" y="0"/>
                      <a:ext cx="4133850" cy="7048500"/>
                    </a:xfrm>
                    <a:prstGeom prst="rect">
                      <a:avLst/>
                    </a:prstGeom>
                  </pic:spPr>
                </pic:pic>
              </a:graphicData>
            </a:graphic>
          </wp:inline>
        </w:drawing>
      </w:r>
    </w:p>
    <w:p w14:paraId="50923ED4" w14:textId="77777777" w:rsidR="00D81F73" w:rsidRDefault="00000000">
      <w:r>
        <w:lastRenderedPageBreak/>
        <w:t xml:space="preserve">  </w:t>
      </w:r>
      <w:r>
        <w:rPr>
          <w:noProof/>
        </w:rPr>
        <w:drawing>
          <wp:inline distT="0" distB="0" distL="0" distR="0" wp14:anchorId="14847A42" wp14:editId="3953022E">
            <wp:extent cx="4143375" cy="4324350"/>
            <wp:effectExtent l="0" t="0" r="0" b="0"/>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19"/>
                    <a:stretch>
                      <a:fillRect/>
                    </a:stretch>
                  </pic:blipFill>
                  <pic:spPr>
                    <a:xfrm>
                      <a:off x="0" y="0"/>
                      <a:ext cx="4143375" cy="4324350"/>
                    </a:xfrm>
                    <a:prstGeom prst="rect">
                      <a:avLst/>
                    </a:prstGeom>
                  </pic:spPr>
                </pic:pic>
              </a:graphicData>
            </a:graphic>
          </wp:inline>
        </w:drawing>
      </w:r>
    </w:p>
    <w:p w14:paraId="15813857" w14:textId="77777777" w:rsidR="00D81F73" w:rsidRDefault="00000000">
      <w:pPr>
        <w:pStyle w:val="1"/>
        <w:numPr>
          <w:ilvl w:val="0"/>
          <w:numId w:val="1"/>
        </w:numPr>
      </w:pPr>
      <w:r>
        <w:t>功能描述</w:t>
      </w:r>
    </w:p>
    <w:p w14:paraId="195B159C" w14:textId="77777777" w:rsidR="00D81F73" w:rsidRDefault="00000000">
      <w:pPr>
        <w:pStyle w:val="2"/>
      </w:pPr>
      <w:r>
        <w:t>3.1 系统登录</w:t>
      </w:r>
    </w:p>
    <w:p w14:paraId="5658B765" w14:textId="77777777" w:rsidR="00D81F73" w:rsidRDefault="00000000">
      <w:r>
        <w:t xml:space="preserve">  </w:t>
      </w:r>
      <w:proofErr w:type="gramStart"/>
      <w:r>
        <w:t>使用谷歌浏览器</w:t>
      </w:r>
      <w:proofErr w:type="gramEnd"/>
      <w:r>
        <w:t>输入网址：http://150.139.193.86:4041/ 进入登录页面，输入用户名，密码，验证码，点击登录按钮进入系统首页。</w:t>
      </w:r>
    </w:p>
    <w:p w14:paraId="24808099" w14:textId="77777777" w:rsidR="00D81F73" w:rsidRDefault="00D81F73"/>
    <w:p w14:paraId="70D23E6D" w14:textId="77777777" w:rsidR="00D81F73" w:rsidRDefault="00000000">
      <w:r>
        <w:rPr>
          <w:noProof/>
        </w:rPr>
        <w:drawing>
          <wp:inline distT="0" distB="0" distL="0" distR="0" wp14:anchorId="40876E23" wp14:editId="2698FCDF">
            <wp:extent cx="5758815" cy="2573655"/>
            <wp:effectExtent l="0" t="0" r="0" b="0"/>
            <wp:docPr id="38" name="picture" descr="descript"/>
            <wp:cNvGraphicFramePr/>
            <a:graphic xmlns:a="http://schemas.openxmlformats.org/drawingml/2006/main">
              <a:graphicData uri="http://schemas.openxmlformats.org/drawingml/2006/picture">
                <pic:pic xmlns:pic="http://schemas.openxmlformats.org/drawingml/2006/picture">
                  <pic:nvPicPr>
                    <pic:cNvPr id="38" name="picture" descr="descript"/>
                    <pic:cNvPicPr/>
                  </pic:nvPicPr>
                  <pic:blipFill>
                    <a:blip r:embed="rId20"/>
                    <a:srcRect t="11868"/>
                    <a:stretch>
                      <a:fillRect/>
                    </a:stretch>
                  </pic:blipFill>
                  <pic:spPr>
                    <a:xfrm>
                      <a:off x="0" y="0"/>
                      <a:ext cx="5774436" cy="2581265"/>
                    </a:xfrm>
                    <a:prstGeom prst="rect">
                      <a:avLst/>
                    </a:prstGeom>
                    <a:ln>
                      <a:noFill/>
                    </a:ln>
                  </pic:spPr>
                </pic:pic>
              </a:graphicData>
            </a:graphic>
          </wp:inline>
        </w:drawing>
      </w:r>
    </w:p>
    <w:p w14:paraId="4CB1DB6D" w14:textId="77777777" w:rsidR="00D81F73" w:rsidRDefault="00000000">
      <w:pPr>
        <w:pStyle w:val="2"/>
      </w:pPr>
      <w:r>
        <w:lastRenderedPageBreak/>
        <w:t>3.2 首页</w:t>
      </w:r>
    </w:p>
    <w:p w14:paraId="5E3BB9F1" w14:textId="77777777" w:rsidR="00D81F73" w:rsidRDefault="00D81F73"/>
    <w:p w14:paraId="3459281F" w14:textId="77777777" w:rsidR="00D81F73" w:rsidRDefault="00000000">
      <w:pPr>
        <w:pStyle w:val="2"/>
      </w:pPr>
      <w:r>
        <w:t>3.3 运行检测</w:t>
      </w:r>
    </w:p>
    <w:p w14:paraId="5B64F15F" w14:textId="77777777" w:rsidR="00D81F73" w:rsidRDefault="00000000">
      <w:pPr>
        <w:pStyle w:val="3"/>
      </w:pPr>
      <w:r>
        <w:t>3.3.1 电力实时监测</w:t>
      </w:r>
    </w:p>
    <w:p w14:paraId="4A8CA79F" w14:textId="77777777" w:rsidR="00D81F73" w:rsidRDefault="00000000">
      <w:r>
        <w:t xml:space="preserve">        针对北厂区10kv变电站所有电表电流，有功功率，功率因数，正向有功总电能</w:t>
      </w:r>
    </w:p>
    <w:p w14:paraId="11075E00" w14:textId="77777777" w:rsidR="00D81F73" w:rsidRDefault="00000000">
      <w:r>
        <w:t>进行实时数据展示，并可查询历史趋势。</w:t>
      </w:r>
    </w:p>
    <w:p w14:paraId="62ADD44E" w14:textId="77777777" w:rsidR="00D81F73" w:rsidRDefault="00D81F73"/>
    <w:p w14:paraId="41B697EA" w14:textId="77777777" w:rsidR="00D81F73" w:rsidRDefault="00000000">
      <w:r>
        <w:rPr>
          <w:noProof/>
        </w:rPr>
        <w:drawing>
          <wp:inline distT="0" distB="0" distL="0" distR="0" wp14:anchorId="5629CDC7" wp14:editId="1CC8322C">
            <wp:extent cx="5759450" cy="2491740"/>
            <wp:effectExtent l="0" t="0" r="0" b="38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21"/>
                    <a:srcRect t="5703"/>
                    <a:stretch>
                      <a:fillRect/>
                    </a:stretch>
                  </pic:blipFill>
                  <pic:spPr>
                    <a:xfrm>
                      <a:off x="0" y="0"/>
                      <a:ext cx="5760085" cy="2492304"/>
                    </a:xfrm>
                    <a:prstGeom prst="rect">
                      <a:avLst/>
                    </a:prstGeom>
                    <a:ln>
                      <a:noFill/>
                    </a:ln>
                  </pic:spPr>
                </pic:pic>
              </a:graphicData>
            </a:graphic>
          </wp:inline>
        </w:drawing>
      </w:r>
    </w:p>
    <w:p w14:paraId="14EED536" w14:textId="77777777" w:rsidR="00D81F73" w:rsidRDefault="00000000">
      <w:pPr>
        <w:pStyle w:val="3"/>
      </w:pPr>
      <w:r>
        <w:t>3.3.2 用水实时监测</w:t>
      </w:r>
    </w:p>
    <w:p w14:paraId="29762CFE" w14:textId="77777777" w:rsidR="00D81F73" w:rsidRDefault="00000000">
      <w:r>
        <w:t xml:space="preserve">        针对北</w:t>
      </w:r>
      <w:proofErr w:type="gramStart"/>
      <w:r>
        <w:t>厂主副水表</w:t>
      </w:r>
      <w:proofErr w:type="gramEnd"/>
      <w:r>
        <w:t>的实时数据进行展示</w:t>
      </w:r>
    </w:p>
    <w:p w14:paraId="35A8E4D7" w14:textId="77777777" w:rsidR="00D81F73" w:rsidRDefault="00D81F73"/>
    <w:p w14:paraId="2B5FDA68" w14:textId="77777777" w:rsidR="00D81F73" w:rsidRDefault="00000000">
      <w:r>
        <w:rPr>
          <w:noProof/>
        </w:rPr>
        <w:drawing>
          <wp:inline distT="0" distB="0" distL="0" distR="0" wp14:anchorId="47398485" wp14:editId="049DC78C">
            <wp:extent cx="5758815" cy="2664460"/>
            <wp:effectExtent l="0" t="0" r="0" b="254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22"/>
                    <a:srcRect t="5185"/>
                    <a:stretch>
                      <a:fillRect/>
                    </a:stretch>
                  </pic:blipFill>
                  <pic:spPr>
                    <a:xfrm>
                      <a:off x="0" y="0"/>
                      <a:ext cx="5760085" cy="2665312"/>
                    </a:xfrm>
                    <a:prstGeom prst="rect">
                      <a:avLst/>
                    </a:prstGeom>
                    <a:ln>
                      <a:noFill/>
                    </a:ln>
                  </pic:spPr>
                </pic:pic>
              </a:graphicData>
            </a:graphic>
          </wp:inline>
        </w:drawing>
      </w:r>
    </w:p>
    <w:p w14:paraId="174A9A81" w14:textId="77777777" w:rsidR="00D81F73" w:rsidRDefault="00000000">
      <w:pPr>
        <w:pStyle w:val="3"/>
      </w:pPr>
      <w:r>
        <w:lastRenderedPageBreak/>
        <w:t>3.3.3 天然气实时监测</w:t>
      </w:r>
    </w:p>
    <w:p w14:paraId="24160EB9" w14:textId="77777777" w:rsidR="00D81F73" w:rsidRDefault="00000000">
      <w:r>
        <w:t xml:space="preserve">        对于全厂天然气表的实时数据进行展示</w:t>
      </w:r>
    </w:p>
    <w:p w14:paraId="7D3F8A19" w14:textId="77777777" w:rsidR="00D81F73" w:rsidRDefault="00D81F73"/>
    <w:p w14:paraId="09A1D872" w14:textId="77777777" w:rsidR="00D81F73" w:rsidRDefault="00000000">
      <w:pPr>
        <w:pStyle w:val="3"/>
      </w:pPr>
      <w:r>
        <w:t>3.3.4 焊接气实时监测</w:t>
      </w:r>
    </w:p>
    <w:p w14:paraId="20F94E87" w14:textId="77777777" w:rsidR="00D81F73" w:rsidRDefault="00000000">
      <w:r>
        <w:t xml:space="preserve">        对于北厂焊接气体（包含氧气，氩气，混合气体）的</w:t>
      </w:r>
      <w:proofErr w:type="gramStart"/>
      <w:r>
        <w:t>实时数</w:t>
      </w:r>
      <w:proofErr w:type="gramEnd"/>
      <w:r>
        <w:t xml:space="preserve"> 据进行展示</w:t>
      </w:r>
    </w:p>
    <w:p w14:paraId="174664F7" w14:textId="77777777" w:rsidR="00D81F73" w:rsidRDefault="00D81F73"/>
    <w:p w14:paraId="029C1BFF" w14:textId="77777777" w:rsidR="00D81F73" w:rsidRDefault="00000000">
      <w:pPr>
        <w:pStyle w:val="3"/>
      </w:pPr>
      <w:r>
        <w:t>3.3.5 空压站实时监测</w:t>
      </w:r>
    </w:p>
    <w:p w14:paraId="39EAA4F5" w14:textId="77777777" w:rsidR="00D81F73" w:rsidRDefault="00000000">
      <w:r>
        <w:t xml:space="preserve">        对于全厂空压机站的电表，压缩空气表实时数据进行展示</w:t>
      </w:r>
    </w:p>
    <w:p w14:paraId="79C721FF" w14:textId="77777777" w:rsidR="00D81F73" w:rsidRDefault="00D81F73"/>
    <w:p w14:paraId="6770200E" w14:textId="77777777" w:rsidR="00D81F73" w:rsidRDefault="00000000">
      <w:pPr>
        <w:pStyle w:val="3"/>
      </w:pPr>
      <w:r>
        <w:t>3.3.6 曲线图检测</w:t>
      </w:r>
    </w:p>
    <w:p w14:paraId="538AB2FE" w14:textId="77777777" w:rsidR="00D81F73" w:rsidRDefault="00000000">
      <w:r>
        <w:t xml:space="preserve">        系统所有采集点位的实时数据进行展示，并可以搜索并查看历史数据及趋势。包含点位信息，当前值，单位及历史数据及曲线图的查看。</w:t>
      </w:r>
    </w:p>
    <w:p w14:paraId="0B01A86C" w14:textId="77777777" w:rsidR="00D81F73" w:rsidRDefault="00000000">
      <w:r>
        <w:rPr>
          <w:noProof/>
        </w:rPr>
        <w:drawing>
          <wp:inline distT="0" distB="0" distL="0" distR="0" wp14:anchorId="33FD088C" wp14:editId="0D3DAFAA">
            <wp:extent cx="5758815" cy="2659380"/>
            <wp:effectExtent l="0" t="0" r="0" b="7620"/>
            <wp:docPr id="47" name="picture" descr="descript"/>
            <wp:cNvGraphicFramePr/>
            <a:graphic xmlns:a="http://schemas.openxmlformats.org/drawingml/2006/main">
              <a:graphicData uri="http://schemas.openxmlformats.org/drawingml/2006/picture">
                <pic:pic xmlns:pic="http://schemas.openxmlformats.org/drawingml/2006/picture">
                  <pic:nvPicPr>
                    <pic:cNvPr id="47" name="picture" descr="descript"/>
                    <pic:cNvPicPr/>
                  </pic:nvPicPr>
                  <pic:blipFill>
                    <a:blip r:embed="rId23"/>
                    <a:srcRect t="5363"/>
                    <a:stretch>
                      <a:fillRect/>
                    </a:stretch>
                  </pic:blipFill>
                  <pic:spPr>
                    <a:xfrm>
                      <a:off x="0" y="0"/>
                      <a:ext cx="5760085" cy="2660288"/>
                    </a:xfrm>
                    <a:prstGeom prst="rect">
                      <a:avLst/>
                    </a:prstGeom>
                    <a:ln>
                      <a:noFill/>
                    </a:ln>
                  </pic:spPr>
                </pic:pic>
              </a:graphicData>
            </a:graphic>
          </wp:inline>
        </w:drawing>
      </w:r>
    </w:p>
    <w:p w14:paraId="59A6EB29" w14:textId="77777777" w:rsidR="00D81F73" w:rsidRDefault="00000000">
      <w:pPr>
        <w:pStyle w:val="3"/>
      </w:pPr>
      <w:r>
        <w:t>3.3.7 省市上报检测</w:t>
      </w:r>
    </w:p>
    <w:p w14:paraId="73985903" w14:textId="77777777" w:rsidR="00D81F73" w:rsidRDefault="00000000">
      <w:r>
        <w:t xml:space="preserve">        跳转省市上报平台进行管理</w:t>
      </w:r>
    </w:p>
    <w:p w14:paraId="369BAF1E" w14:textId="77777777" w:rsidR="00D81F73" w:rsidRDefault="00D81F73"/>
    <w:p w14:paraId="0D99E273" w14:textId="77777777" w:rsidR="00D81F73" w:rsidRDefault="00000000">
      <w:pPr>
        <w:pStyle w:val="3"/>
      </w:pPr>
      <w:r>
        <w:t>3.3.8 集团上报检测</w:t>
      </w:r>
    </w:p>
    <w:p w14:paraId="6391135E" w14:textId="77777777" w:rsidR="00D81F73" w:rsidRDefault="00000000">
      <w:r>
        <w:t xml:space="preserve">        跳转集团上报页面，对上报数据进行查看及管理</w:t>
      </w:r>
    </w:p>
    <w:p w14:paraId="4FA0E2D3" w14:textId="77777777" w:rsidR="00D81F73" w:rsidRDefault="00D81F73"/>
    <w:p w14:paraId="6A2AA525" w14:textId="77777777" w:rsidR="00D81F73" w:rsidRDefault="00000000">
      <w:pPr>
        <w:pStyle w:val="3"/>
      </w:pPr>
      <w:r>
        <w:lastRenderedPageBreak/>
        <w:t>3.3.9 辐射供暖检测</w:t>
      </w:r>
    </w:p>
    <w:p w14:paraId="010E7D3F" w14:textId="77777777" w:rsidR="00D81F73" w:rsidRDefault="00000000">
      <w:r>
        <w:t xml:space="preserve">        跳转辐射供暖检测系统页面，对于集团辐射供暖信息进行管理</w:t>
      </w:r>
    </w:p>
    <w:p w14:paraId="23E79695" w14:textId="77777777" w:rsidR="00D81F73" w:rsidRDefault="00D81F73"/>
    <w:p w14:paraId="06888A8E" w14:textId="77777777" w:rsidR="00D81F73" w:rsidRDefault="00000000">
      <w:pPr>
        <w:pStyle w:val="2"/>
      </w:pPr>
      <w:r>
        <w:t>3.4 异常检测</w:t>
      </w:r>
    </w:p>
    <w:p w14:paraId="3F381FF2" w14:textId="77777777" w:rsidR="00D81F73" w:rsidRDefault="00000000">
      <w:pPr>
        <w:pStyle w:val="3"/>
      </w:pPr>
      <w:r>
        <w:t>3.4.1 数据实时报警</w:t>
      </w:r>
    </w:p>
    <w:p w14:paraId="672E6B81" w14:textId="77777777" w:rsidR="00D81F73" w:rsidRDefault="00000000">
      <w:r>
        <w:t xml:space="preserve">    计量</w:t>
      </w:r>
      <w:proofErr w:type="gramStart"/>
      <w:r>
        <w:t>表设置完点</w:t>
      </w:r>
      <w:proofErr w:type="gramEnd"/>
      <w:r>
        <w:t>位报警限值后，如超出报警限值范围，在这里会有计量表及对应点位的报警信息。可以查看本节点及包含本节点及下级节点的指标，报警级别，限值类型，限值，报警起止时间，预警值，持续时长等信息。</w:t>
      </w:r>
    </w:p>
    <w:p w14:paraId="7ADF1B43" w14:textId="77777777" w:rsidR="00D81F73" w:rsidRDefault="00000000">
      <w:r>
        <w:rPr>
          <w:noProof/>
        </w:rPr>
        <w:drawing>
          <wp:inline distT="0" distB="0" distL="0" distR="0" wp14:anchorId="1288C734" wp14:editId="244EE372">
            <wp:extent cx="5758815" cy="2659380"/>
            <wp:effectExtent l="0" t="0" r="0" b="7620"/>
            <wp:docPr id="50" name="picture" descr="descript"/>
            <wp:cNvGraphicFramePr/>
            <a:graphic xmlns:a="http://schemas.openxmlformats.org/drawingml/2006/main">
              <a:graphicData uri="http://schemas.openxmlformats.org/drawingml/2006/picture">
                <pic:pic xmlns:pic="http://schemas.openxmlformats.org/drawingml/2006/picture">
                  <pic:nvPicPr>
                    <pic:cNvPr id="50" name="picture" descr="descript"/>
                    <pic:cNvPicPr/>
                  </pic:nvPicPr>
                  <pic:blipFill>
                    <a:blip r:embed="rId24"/>
                    <a:srcRect t="5363"/>
                    <a:stretch>
                      <a:fillRect/>
                    </a:stretch>
                  </pic:blipFill>
                  <pic:spPr>
                    <a:xfrm>
                      <a:off x="0" y="0"/>
                      <a:ext cx="5760085" cy="2660288"/>
                    </a:xfrm>
                    <a:prstGeom prst="rect">
                      <a:avLst/>
                    </a:prstGeom>
                    <a:ln>
                      <a:noFill/>
                    </a:ln>
                  </pic:spPr>
                </pic:pic>
              </a:graphicData>
            </a:graphic>
          </wp:inline>
        </w:drawing>
      </w:r>
    </w:p>
    <w:p w14:paraId="5C25CCA7" w14:textId="77777777" w:rsidR="00D81F73" w:rsidRDefault="00000000">
      <w:pPr>
        <w:pStyle w:val="3"/>
      </w:pPr>
      <w:r>
        <w:t>3.4.2 报警查询统计</w:t>
      </w:r>
    </w:p>
    <w:p w14:paraId="3129117D" w14:textId="77777777" w:rsidR="00D81F73" w:rsidRDefault="00000000">
      <w:r>
        <w:t xml:space="preserve">        针对不同点位进行查询报警信息。可以查看本节点及包含本节点及下级节点的指标，报警级别，限值类型，限值，报警起止时间，预警值，持续时长等信息。</w:t>
      </w:r>
    </w:p>
    <w:p w14:paraId="0F90B4B1" w14:textId="77777777" w:rsidR="00D81F73" w:rsidRDefault="00D81F73"/>
    <w:p w14:paraId="3D709A55" w14:textId="77777777" w:rsidR="00D81F73" w:rsidRDefault="00000000">
      <w:r>
        <w:rPr>
          <w:noProof/>
        </w:rPr>
        <w:lastRenderedPageBreak/>
        <w:drawing>
          <wp:inline distT="0" distB="0" distL="0" distR="0" wp14:anchorId="01783FD2" wp14:editId="7D34FFA0">
            <wp:extent cx="5758815" cy="2659380"/>
            <wp:effectExtent l="0" t="0" r="0" b="7620"/>
            <wp:docPr id="53" name="picture" descr="descript"/>
            <wp:cNvGraphicFramePr/>
            <a:graphic xmlns:a="http://schemas.openxmlformats.org/drawingml/2006/main">
              <a:graphicData uri="http://schemas.openxmlformats.org/drawingml/2006/picture">
                <pic:pic xmlns:pic="http://schemas.openxmlformats.org/drawingml/2006/picture">
                  <pic:nvPicPr>
                    <pic:cNvPr id="53" name="picture" descr="descript"/>
                    <pic:cNvPicPr/>
                  </pic:nvPicPr>
                  <pic:blipFill>
                    <a:blip r:embed="rId25"/>
                    <a:srcRect t="5363"/>
                    <a:stretch>
                      <a:fillRect/>
                    </a:stretch>
                  </pic:blipFill>
                  <pic:spPr>
                    <a:xfrm>
                      <a:off x="0" y="0"/>
                      <a:ext cx="5760085" cy="2660287"/>
                    </a:xfrm>
                    <a:prstGeom prst="rect">
                      <a:avLst/>
                    </a:prstGeom>
                    <a:ln>
                      <a:noFill/>
                    </a:ln>
                  </pic:spPr>
                </pic:pic>
              </a:graphicData>
            </a:graphic>
          </wp:inline>
        </w:drawing>
      </w:r>
    </w:p>
    <w:p w14:paraId="23DD72EA" w14:textId="77777777" w:rsidR="00D81F73" w:rsidRDefault="00000000">
      <w:pPr>
        <w:pStyle w:val="2"/>
      </w:pPr>
      <w:r>
        <w:t>3.5 综合指标分析</w:t>
      </w:r>
    </w:p>
    <w:p w14:paraId="018E5227" w14:textId="77777777" w:rsidR="00D81F73" w:rsidRDefault="00000000">
      <w:pPr>
        <w:pStyle w:val="3"/>
      </w:pPr>
      <w:r>
        <w:t>3.5.1 综合指标分析（日）</w:t>
      </w:r>
    </w:p>
    <w:p w14:paraId="4BF25F29" w14:textId="77777777" w:rsidR="00D81F73" w:rsidRDefault="00000000">
      <w:r>
        <w:t xml:space="preserve">        对系统</w:t>
      </w:r>
      <w:proofErr w:type="gramStart"/>
      <w:r>
        <w:t>所有点位的日数据</w:t>
      </w:r>
      <w:proofErr w:type="gramEnd"/>
      <w:r>
        <w:t>进行汇总，如电表的日消耗量，水表的日消耗量，天然气表的日消耗量等。包含南北</w:t>
      </w:r>
      <w:proofErr w:type="gramStart"/>
      <w:r>
        <w:t>厂各个车间电</w:t>
      </w:r>
      <w:proofErr w:type="gramEnd"/>
      <w:r>
        <w:t>消耗量，水消耗量，天然气消耗量的小时数据汇总。</w:t>
      </w:r>
    </w:p>
    <w:p w14:paraId="2C397C31" w14:textId="77777777" w:rsidR="00D81F73" w:rsidRDefault="00000000">
      <w:r>
        <w:rPr>
          <w:noProof/>
        </w:rPr>
        <w:drawing>
          <wp:inline distT="0" distB="0" distL="0" distR="0" wp14:anchorId="753FA0FF" wp14:editId="25105664">
            <wp:extent cx="5758815" cy="2654300"/>
            <wp:effectExtent l="0" t="0" r="0" b="0"/>
            <wp:docPr id="56" name="picture" descr="descript"/>
            <wp:cNvGraphicFramePr/>
            <a:graphic xmlns:a="http://schemas.openxmlformats.org/drawingml/2006/main">
              <a:graphicData uri="http://schemas.openxmlformats.org/drawingml/2006/picture">
                <pic:pic xmlns:pic="http://schemas.openxmlformats.org/drawingml/2006/picture">
                  <pic:nvPicPr>
                    <pic:cNvPr id="56" name="picture" descr="descript"/>
                    <pic:cNvPicPr/>
                  </pic:nvPicPr>
                  <pic:blipFill>
                    <a:blip r:embed="rId26"/>
                    <a:srcRect t="5541"/>
                    <a:stretch>
                      <a:fillRect/>
                    </a:stretch>
                  </pic:blipFill>
                  <pic:spPr>
                    <a:xfrm>
                      <a:off x="0" y="0"/>
                      <a:ext cx="5760085" cy="2655262"/>
                    </a:xfrm>
                    <a:prstGeom prst="rect">
                      <a:avLst/>
                    </a:prstGeom>
                    <a:ln>
                      <a:noFill/>
                    </a:ln>
                  </pic:spPr>
                </pic:pic>
              </a:graphicData>
            </a:graphic>
          </wp:inline>
        </w:drawing>
      </w:r>
    </w:p>
    <w:p w14:paraId="345E3001" w14:textId="77777777" w:rsidR="00D81F73" w:rsidRDefault="00000000">
      <w:pPr>
        <w:pStyle w:val="3"/>
      </w:pPr>
      <w:r>
        <w:t>3.5.2 综合指标分析（月）</w:t>
      </w:r>
    </w:p>
    <w:p w14:paraId="1C6465CA" w14:textId="77777777" w:rsidR="00D81F73" w:rsidRDefault="00000000">
      <w:r>
        <w:t xml:space="preserve">        对系统</w:t>
      </w:r>
      <w:proofErr w:type="gramStart"/>
      <w:r>
        <w:t>所有点位的月数据</w:t>
      </w:r>
      <w:proofErr w:type="gramEnd"/>
      <w:r>
        <w:t>进行汇总，如电表的月消耗量，水表的月消耗量，天然气表的月消耗量等。包含南北</w:t>
      </w:r>
      <w:proofErr w:type="gramStart"/>
      <w:r>
        <w:t>厂各个车间电</w:t>
      </w:r>
      <w:proofErr w:type="gramEnd"/>
      <w:r>
        <w:t>消耗量，水消耗量，天然气消耗量的</w:t>
      </w:r>
      <w:proofErr w:type="gramStart"/>
      <w:r>
        <w:t>日数据</w:t>
      </w:r>
      <w:proofErr w:type="gramEnd"/>
      <w:r>
        <w:t>汇总。</w:t>
      </w:r>
    </w:p>
    <w:p w14:paraId="52A1BE8A" w14:textId="77777777" w:rsidR="00D81F73" w:rsidRDefault="00000000">
      <w:r>
        <w:rPr>
          <w:noProof/>
        </w:rPr>
        <w:lastRenderedPageBreak/>
        <w:drawing>
          <wp:inline distT="0" distB="0" distL="0" distR="0" wp14:anchorId="7ECF08A0" wp14:editId="678ADB35">
            <wp:extent cx="5758815" cy="2649220"/>
            <wp:effectExtent l="0" t="0" r="0" b="0"/>
            <wp:docPr id="59" name="picture" descr="descript"/>
            <wp:cNvGraphicFramePr/>
            <a:graphic xmlns:a="http://schemas.openxmlformats.org/drawingml/2006/main">
              <a:graphicData uri="http://schemas.openxmlformats.org/drawingml/2006/picture">
                <pic:pic xmlns:pic="http://schemas.openxmlformats.org/drawingml/2006/picture">
                  <pic:nvPicPr>
                    <pic:cNvPr id="59" name="picture" descr="descript"/>
                    <pic:cNvPicPr/>
                  </pic:nvPicPr>
                  <pic:blipFill>
                    <a:blip r:embed="rId27"/>
                    <a:srcRect t="5721"/>
                    <a:stretch>
                      <a:fillRect/>
                    </a:stretch>
                  </pic:blipFill>
                  <pic:spPr>
                    <a:xfrm>
                      <a:off x="0" y="0"/>
                      <a:ext cx="5760085" cy="2650237"/>
                    </a:xfrm>
                    <a:prstGeom prst="rect">
                      <a:avLst/>
                    </a:prstGeom>
                    <a:ln>
                      <a:noFill/>
                    </a:ln>
                  </pic:spPr>
                </pic:pic>
              </a:graphicData>
            </a:graphic>
          </wp:inline>
        </w:drawing>
      </w:r>
    </w:p>
    <w:p w14:paraId="22178AE7" w14:textId="77777777" w:rsidR="00D81F73" w:rsidRDefault="00000000">
      <w:pPr>
        <w:pStyle w:val="3"/>
      </w:pPr>
      <w:r>
        <w:t>3.5.3 综合指标分析（年）</w:t>
      </w:r>
    </w:p>
    <w:p w14:paraId="7C38806E" w14:textId="77777777" w:rsidR="00D81F73" w:rsidRDefault="00000000">
      <w:r>
        <w:t xml:space="preserve">        对系统</w:t>
      </w:r>
      <w:proofErr w:type="gramStart"/>
      <w:r>
        <w:t>所有点位的日数据</w:t>
      </w:r>
      <w:proofErr w:type="gramEnd"/>
      <w:r>
        <w:t>进行汇总，如电表的年消耗量，水表的年消耗量，天然气表的年消耗量等。包含南北</w:t>
      </w:r>
      <w:proofErr w:type="gramStart"/>
      <w:r>
        <w:t>厂各个车间电</w:t>
      </w:r>
      <w:proofErr w:type="gramEnd"/>
      <w:r>
        <w:t>消耗量，水消耗量，天然气消耗量的月度数据汇总。</w:t>
      </w:r>
    </w:p>
    <w:p w14:paraId="1EA3E4DD" w14:textId="77777777" w:rsidR="00D81F73" w:rsidRDefault="00D81F73"/>
    <w:p w14:paraId="108FB127" w14:textId="77777777" w:rsidR="00D81F73" w:rsidRDefault="00000000">
      <w:r>
        <w:rPr>
          <w:noProof/>
        </w:rPr>
        <w:drawing>
          <wp:inline distT="0" distB="0" distL="0" distR="0" wp14:anchorId="55086E79" wp14:editId="3F82F937">
            <wp:extent cx="5758815" cy="2644140"/>
            <wp:effectExtent l="0" t="0" r="0" b="3810"/>
            <wp:docPr id="62" name="picture" descr="descript"/>
            <wp:cNvGraphicFramePr/>
            <a:graphic xmlns:a="http://schemas.openxmlformats.org/drawingml/2006/main">
              <a:graphicData uri="http://schemas.openxmlformats.org/drawingml/2006/picture">
                <pic:pic xmlns:pic="http://schemas.openxmlformats.org/drawingml/2006/picture">
                  <pic:nvPicPr>
                    <pic:cNvPr id="62" name="picture" descr="descript"/>
                    <pic:cNvPicPr/>
                  </pic:nvPicPr>
                  <pic:blipFill>
                    <a:blip r:embed="rId28"/>
                    <a:srcRect t="5900"/>
                    <a:stretch>
                      <a:fillRect/>
                    </a:stretch>
                  </pic:blipFill>
                  <pic:spPr>
                    <a:xfrm>
                      <a:off x="0" y="0"/>
                      <a:ext cx="5760085" cy="2645212"/>
                    </a:xfrm>
                    <a:prstGeom prst="rect">
                      <a:avLst/>
                    </a:prstGeom>
                    <a:ln>
                      <a:noFill/>
                    </a:ln>
                  </pic:spPr>
                </pic:pic>
              </a:graphicData>
            </a:graphic>
          </wp:inline>
        </w:drawing>
      </w:r>
    </w:p>
    <w:p w14:paraId="738BE7DA" w14:textId="77777777" w:rsidR="00D81F73" w:rsidRDefault="00000000">
      <w:pPr>
        <w:pStyle w:val="2"/>
      </w:pPr>
      <w:r>
        <w:t>3.6 设备单耗分析</w:t>
      </w:r>
    </w:p>
    <w:p w14:paraId="594A895C" w14:textId="77777777" w:rsidR="00D81F73" w:rsidRDefault="00D81F73">
      <w:pPr>
        <w:pStyle w:val="2"/>
      </w:pPr>
    </w:p>
    <w:p w14:paraId="1B846F4F" w14:textId="77777777" w:rsidR="00D81F73" w:rsidRDefault="00000000">
      <w:pPr>
        <w:pStyle w:val="3"/>
      </w:pPr>
      <w:r>
        <w:t>3.6.1 重点设备能耗分析（日）</w:t>
      </w:r>
    </w:p>
    <w:p w14:paraId="42AED7DB" w14:textId="77777777" w:rsidR="00D81F73" w:rsidRDefault="00000000">
      <w:r>
        <w:t xml:space="preserve">        对空压机站的电能等能耗进行日汇总并展示在列表中，同时本模块可以对于点位进行趋势的查看。包含南厂1号空压站用电量，南厂2号空压站用电量，南厂3号空压站用电量，南厂4号空压站用电量，北厂一期空压站用电量，北厂二期空压站用电量，北厂PP</w:t>
      </w:r>
      <w:proofErr w:type="gramStart"/>
      <w:r>
        <w:t>件空压站</w:t>
      </w:r>
      <w:proofErr w:type="gramEnd"/>
      <w:r>
        <w:t>用电</w:t>
      </w:r>
      <w:r>
        <w:lastRenderedPageBreak/>
        <w:t>量等点位的小时数据汇总。</w:t>
      </w:r>
    </w:p>
    <w:p w14:paraId="489BC234" w14:textId="77777777" w:rsidR="00D81F73" w:rsidRDefault="00000000">
      <w:r>
        <w:rPr>
          <w:noProof/>
        </w:rPr>
        <w:drawing>
          <wp:inline distT="0" distB="0" distL="0" distR="0" wp14:anchorId="1E9F83FB" wp14:editId="6896F538">
            <wp:extent cx="5758815" cy="2649220"/>
            <wp:effectExtent l="0" t="0" r="0" b="0"/>
            <wp:docPr id="65" name="picture" descr="descript"/>
            <wp:cNvGraphicFramePr/>
            <a:graphic xmlns:a="http://schemas.openxmlformats.org/drawingml/2006/main">
              <a:graphicData uri="http://schemas.openxmlformats.org/drawingml/2006/picture">
                <pic:pic xmlns:pic="http://schemas.openxmlformats.org/drawingml/2006/picture">
                  <pic:nvPicPr>
                    <pic:cNvPr id="65" name="picture" descr="descript"/>
                    <pic:cNvPicPr/>
                  </pic:nvPicPr>
                  <pic:blipFill>
                    <a:blip r:embed="rId29"/>
                    <a:srcRect t="5721"/>
                    <a:stretch>
                      <a:fillRect/>
                    </a:stretch>
                  </pic:blipFill>
                  <pic:spPr>
                    <a:xfrm>
                      <a:off x="0" y="0"/>
                      <a:ext cx="5760085" cy="2650237"/>
                    </a:xfrm>
                    <a:prstGeom prst="rect">
                      <a:avLst/>
                    </a:prstGeom>
                    <a:ln>
                      <a:noFill/>
                    </a:ln>
                  </pic:spPr>
                </pic:pic>
              </a:graphicData>
            </a:graphic>
          </wp:inline>
        </w:drawing>
      </w:r>
    </w:p>
    <w:p w14:paraId="1A760FF9" w14:textId="77777777" w:rsidR="00D81F73" w:rsidRDefault="00000000">
      <w:pPr>
        <w:pStyle w:val="3"/>
      </w:pPr>
      <w:r>
        <w:t>3.6.2 重点设备能耗分析（月）</w:t>
      </w:r>
    </w:p>
    <w:p w14:paraId="3E4F7715" w14:textId="77777777" w:rsidR="00D81F73" w:rsidRDefault="00000000">
      <w:r>
        <w:t xml:space="preserve">        对空压机站的电能等能耗进行月汇总并展示在列表中，同时本模块可以对于点位进行趋势的查看。包含南厂1号空压站用电量，南厂2号空压站用电量，南厂3号空压站用电量，南厂4号空压站用电量，北厂一期空压站用电量，北厂二期空压站用电量，北厂PP</w:t>
      </w:r>
      <w:proofErr w:type="gramStart"/>
      <w:r>
        <w:t>件空压站</w:t>
      </w:r>
      <w:proofErr w:type="gramEnd"/>
      <w:r>
        <w:t>用电量等点位的</w:t>
      </w:r>
      <w:proofErr w:type="gramStart"/>
      <w:r>
        <w:t>日数据</w:t>
      </w:r>
      <w:proofErr w:type="gramEnd"/>
      <w:r>
        <w:t>汇总。</w:t>
      </w:r>
    </w:p>
    <w:p w14:paraId="0998403E" w14:textId="77777777" w:rsidR="00D81F73" w:rsidRDefault="00D81F73"/>
    <w:p w14:paraId="30E5354F" w14:textId="77777777" w:rsidR="00D81F73" w:rsidRDefault="00000000">
      <w:r>
        <w:rPr>
          <w:noProof/>
        </w:rPr>
        <w:drawing>
          <wp:inline distT="0" distB="0" distL="0" distR="0" wp14:anchorId="024A58AA" wp14:editId="793813C6">
            <wp:extent cx="5758815" cy="2654300"/>
            <wp:effectExtent l="0" t="0" r="0" b="0"/>
            <wp:docPr id="68" name="picture" descr="descript"/>
            <wp:cNvGraphicFramePr/>
            <a:graphic xmlns:a="http://schemas.openxmlformats.org/drawingml/2006/main">
              <a:graphicData uri="http://schemas.openxmlformats.org/drawingml/2006/picture">
                <pic:pic xmlns:pic="http://schemas.openxmlformats.org/drawingml/2006/picture">
                  <pic:nvPicPr>
                    <pic:cNvPr id="68" name="picture" descr="descript"/>
                    <pic:cNvPicPr/>
                  </pic:nvPicPr>
                  <pic:blipFill>
                    <a:blip r:embed="rId30"/>
                    <a:srcRect t="5541"/>
                    <a:stretch>
                      <a:fillRect/>
                    </a:stretch>
                  </pic:blipFill>
                  <pic:spPr>
                    <a:xfrm>
                      <a:off x="0" y="0"/>
                      <a:ext cx="5760085" cy="2655263"/>
                    </a:xfrm>
                    <a:prstGeom prst="rect">
                      <a:avLst/>
                    </a:prstGeom>
                    <a:ln>
                      <a:noFill/>
                    </a:ln>
                  </pic:spPr>
                </pic:pic>
              </a:graphicData>
            </a:graphic>
          </wp:inline>
        </w:drawing>
      </w:r>
    </w:p>
    <w:p w14:paraId="643AE6AC" w14:textId="77777777" w:rsidR="00D81F73" w:rsidRDefault="00000000">
      <w:pPr>
        <w:pStyle w:val="3"/>
      </w:pPr>
      <w:r>
        <w:t>3.6.3 重点设备能耗分析（年）</w:t>
      </w:r>
    </w:p>
    <w:p w14:paraId="42B03F8F" w14:textId="77777777" w:rsidR="00D81F73" w:rsidRDefault="00000000">
      <w:r>
        <w:t xml:space="preserve">        对空压机站的电能等能耗进行年汇总并展示在列表中，同时本模块可以对于点位进行趋势的查看。包含南厂1号空压站用电量，南厂2号空压站用电量，南厂3号空压站用电量，南厂4号空压站用电量，北厂一期空压站用电量，北厂二期空压站用电量，北厂PP</w:t>
      </w:r>
      <w:proofErr w:type="gramStart"/>
      <w:r>
        <w:t>件空压站</w:t>
      </w:r>
      <w:proofErr w:type="gramEnd"/>
      <w:r>
        <w:t>用电量等点位的月度数据汇总。</w:t>
      </w:r>
    </w:p>
    <w:p w14:paraId="7E831A13" w14:textId="77777777" w:rsidR="00D81F73" w:rsidRDefault="00D81F73"/>
    <w:p w14:paraId="068C55E6" w14:textId="77777777" w:rsidR="00D81F73" w:rsidRDefault="00000000">
      <w:r>
        <w:rPr>
          <w:noProof/>
        </w:rPr>
        <w:drawing>
          <wp:inline distT="0" distB="0" distL="0" distR="0" wp14:anchorId="775B7E9A" wp14:editId="0C14CB77">
            <wp:extent cx="5758815" cy="2654300"/>
            <wp:effectExtent l="0" t="0" r="0" b="0"/>
            <wp:docPr id="71" name="picture" descr="descript"/>
            <wp:cNvGraphicFramePr/>
            <a:graphic xmlns:a="http://schemas.openxmlformats.org/drawingml/2006/main">
              <a:graphicData uri="http://schemas.openxmlformats.org/drawingml/2006/picture">
                <pic:pic xmlns:pic="http://schemas.openxmlformats.org/drawingml/2006/picture">
                  <pic:nvPicPr>
                    <pic:cNvPr id="71" name="picture" descr="descript"/>
                    <pic:cNvPicPr/>
                  </pic:nvPicPr>
                  <pic:blipFill>
                    <a:blip r:embed="rId31"/>
                    <a:srcRect t="5541"/>
                    <a:stretch>
                      <a:fillRect/>
                    </a:stretch>
                  </pic:blipFill>
                  <pic:spPr>
                    <a:xfrm>
                      <a:off x="0" y="0"/>
                      <a:ext cx="5760085" cy="2655262"/>
                    </a:xfrm>
                    <a:prstGeom prst="rect">
                      <a:avLst/>
                    </a:prstGeom>
                    <a:ln>
                      <a:noFill/>
                    </a:ln>
                  </pic:spPr>
                </pic:pic>
              </a:graphicData>
            </a:graphic>
          </wp:inline>
        </w:drawing>
      </w:r>
    </w:p>
    <w:p w14:paraId="50C809EF" w14:textId="77777777" w:rsidR="00D81F73" w:rsidRDefault="00000000">
      <w:pPr>
        <w:pStyle w:val="2"/>
      </w:pPr>
      <w:r>
        <w:t>3.7 综合报表管理</w:t>
      </w:r>
    </w:p>
    <w:p w14:paraId="2531E434" w14:textId="77777777" w:rsidR="00D81F73" w:rsidRDefault="00D81F73">
      <w:pPr>
        <w:pStyle w:val="2"/>
      </w:pPr>
    </w:p>
    <w:p w14:paraId="060C5238" w14:textId="77777777" w:rsidR="00D81F73" w:rsidRDefault="00000000">
      <w:pPr>
        <w:pStyle w:val="3"/>
      </w:pPr>
      <w:r>
        <w:t>3.7.1 能源消耗统计</w:t>
      </w:r>
    </w:p>
    <w:p w14:paraId="21BAF215" w14:textId="77777777" w:rsidR="00D81F73" w:rsidRDefault="00000000">
      <w:r>
        <w:t xml:space="preserve">        对全厂电，水，天然气，液化气，柴油等能源进行月度汇总及年度统计。包含南厂用电量，北厂用电量，全厂用电总量，全厂用电费用，全厂用电含税费用，南厂用水量，北厂用水量，全厂用水量，全厂用水费用，全厂用水含税费用，南厂用天然气量，北厂用天然气量，全厂用天然气总量，全厂天然气费用，全厂天然气含税费用，全厂液化气消耗总量，全厂液化气消耗费用，全厂液化气消耗含税费用等信息。</w:t>
      </w:r>
    </w:p>
    <w:p w14:paraId="1BE5CAE6" w14:textId="77777777" w:rsidR="00D81F73" w:rsidRDefault="00000000">
      <w:r>
        <w:rPr>
          <w:noProof/>
        </w:rPr>
        <w:drawing>
          <wp:inline distT="0" distB="0" distL="0" distR="0" wp14:anchorId="14CE4EE7" wp14:editId="49B5B003">
            <wp:extent cx="5758815" cy="2644140"/>
            <wp:effectExtent l="0" t="0" r="0" b="3810"/>
            <wp:docPr id="74" name="picture" descr="descript"/>
            <wp:cNvGraphicFramePr/>
            <a:graphic xmlns:a="http://schemas.openxmlformats.org/drawingml/2006/main">
              <a:graphicData uri="http://schemas.openxmlformats.org/drawingml/2006/picture">
                <pic:pic xmlns:pic="http://schemas.openxmlformats.org/drawingml/2006/picture">
                  <pic:nvPicPr>
                    <pic:cNvPr id="74" name="picture" descr="descript"/>
                    <pic:cNvPicPr/>
                  </pic:nvPicPr>
                  <pic:blipFill>
                    <a:blip r:embed="rId32"/>
                    <a:srcRect t="5900"/>
                    <a:stretch>
                      <a:fillRect/>
                    </a:stretch>
                  </pic:blipFill>
                  <pic:spPr>
                    <a:xfrm>
                      <a:off x="0" y="0"/>
                      <a:ext cx="5760085" cy="2645212"/>
                    </a:xfrm>
                    <a:prstGeom prst="rect">
                      <a:avLst/>
                    </a:prstGeom>
                    <a:ln>
                      <a:noFill/>
                    </a:ln>
                  </pic:spPr>
                </pic:pic>
              </a:graphicData>
            </a:graphic>
          </wp:inline>
        </w:drawing>
      </w:r>
    </w:p>
    <w:p w14:paraId="59A5A708" w14:textId="77777777" w:rsidR="00D81F73" w:rsidRDefault="00000000">
      <w:pPr>
        <w:pStyle w:val="3"/>
      </w:pPr>
      <w:r>
        <w:lastRenderedPageBreak/>
        <w:t>3.7.2 能源费用汇总表</w:t>
      </w:r>
    </w:p>
    <w:p w14:paraId="4305B0B4" w14:textId="77777777" w:rsidR="00D81F73" w:rsidRDefault="00000000">
      <w:r>
        <w:t xml:space="preserve">        各种能源消耗量及费用统计，对能源预算与实际费用进行对比并用图表的形式展现。包含南厂区月度电消耗量，南厂区月度水消耗量，南厂区月度天然气消耗量，电费全厂月度预算费用，电费全厂月度实际消耗费用，水费全厂月度预算费用，水费全厂月度实际消耗费用，天然气全厂月度预算费用，天然气全厂月度实际消耗费用。</w:t>
      </w:r>
    </w:p>
    <w:p w14:paraId="4C58B837" w14:textId="77777777" w:rsidR="00D81F73" w:rsidRDefault="00000000">
      <w:r>
        <w:rPr>
          <w:noProof/>
        </w:rPr>
        <w:drawing>
          <wp:inline distT="0" distB="0" distL="0" distR="0" wp14:anchorId="5A2E307D" wp14:editId="39071D9A">
            <wp:extent cx="5758815" cy="2639060"/>
            <wp:effectExtent l="0" t="0" r="0" b="8890"/>
            <wp:docPr id="77" name="picture" descr="descript"/>
            <wp:cNvGraphicFramePr/>
            <a:graphic xmlns:a="http://schemas.openxmlformats.org/drawingml/2006/main">
              <a:graphicData uri="http://schemas.openxmlformats.org/drawingml/2006/picture">
                <pic:pic xmlns:pic="http://schemas.openxmlformats.org/drawingml/2006/picture">
                  <pic:nvPicPr>
                    <pic:cNvPr id="77" name="picture" descr="descript"/>
                    <pic:cNvPicPr/>
                  </pic:nvPicPr>
                  <pic:blipFill>
                    <a:blip r:embed="rId33"/>
                    <a:srcRect t="6078"/>
                    <a:stretch>
                      <a:fillRect/>
                    </a:stretch>
                  </pic:blipFill>
                  <pic:spPr>
                    <a:xfrm>
                      <a:off x="0" y="0"/>
                      <a:ext cx="5760085" cy="2640187"/>
                    </a:xfrm>
                    <a:prstGeom prst="rect">
                      <a:avLst/>
                    </a:prstGeom>
                    <a:ln>
                      <a:noFill/>
                    </a:ln>
                  </pic:spPr>
                </pic:pic>
              </a:graphicData>
            </a:graphic>
          </wp:inline>
        </w:drawing>
      </w:r>
    </w:p>
    <w:p w14:paraId="029FF31F" w14:textId="77777777" w:rsidR="00D81F73" w:rsidRDefault="00000000">
      <w:pPr>
        <w:pStyle w:val="3"/>
      </w:pPr>
      <w:r>
        <w:t>3.7.3 空压机站耗电考核表</w:t>
      </w:r>
    </w:p>
    <w:p w14:paraId="4D3E9745" w14:textId="77777777" w:rsidR="00D81F73" w:rsidRDefault="00000000">
      <w:r>
        <w:t xml:space="preserve">        全厂空压站耗电总量，折合量，空压站产量，等级指标的展示。包含月度空压站好点总量，4种系数，月度耗电量折合量，月度空压站产量，月度等级指标等信息。</w:t>
      </w:r>
    </w:p>
    <w:p w14:paraId="753E15F2" w14:textId="77777777" w:rsidR="00D81F73" w:rsidRDefault="00000000">
      <w:r>
        <w:rPr>
          <w:noProof/>
        </w:rPr>
        <w:drawing>
          <wp:inline distT="0" distB="0" distL="0" distR="0" wp14:anchorId="61076FE4" wp14:editId="755C5A96">
            <wp:extent cx="5758815" cy="2654300"/>
            <wp:effectExtent l="0" t="0" r="0" b="0"/>
            <wp:docPr id="80" name="picture" descr="descript"/>
            <wp:cNvGraphicFramePr/>
            <a:graphic xmlns:a="http://schemas.openxmlformats.org/drawingml/2006/main">
              <a:graphicData uri="http://schemas.openxmlformats.org/drawingml/2006/picture">
                <pic:pic xmlns:pic="http://schemas.openxmlformats.org/drawingml/2006/picture">
                  <pic:nvPicPr>
                    <pic:cNvPr id="80" name="picture" descr="descript"/>
                    <pic:cNvPicPr/>
                  </pic:nvPicPr>
                  <pic:blipFill>
                    <a:blip r:embed="rId34"/>
                    <a:srcRect t="5541"/>
                    <a:stretch>
                      <a:fillRect/>
                    </a:stretch>
                  </pic:blipFill>
                  <pic:spPr>
                    <a:xfrm>
                      <a:off x="0" y="0"/>
                      <a:ext cx="5760085" cy="2655263"/>
                    </a:xfrm>
                    <a:prstGeom prst="rect">
                      <a:avLst/>
                    </a:prstGeom>
                    <a:ln>
                      <a:noFill/>
                    </a:ln>
                  </pic:spPr>
                </pic:pic>
              </a:graphicData>
            </a:graphic>
          </wp:inline>
        </w:drawing>
      </w:r>
    </w:p>
    <w:p w14:paraId="69DCDAA0" w14:textId="77777777" w:rsidR="00D81F73" w:rsidRDefault="00000000">
      <w:pPr>
        <w:pStyle w:val="3"/>
      </w:pPr>
      <w:r>
        <w:t>3.7.4 餐厅能耗统计</w:t>
      </w:r>
    </w:p>
    <w:p w14:paraId="58BC13C0" w14:textId="77777777" w:rsidR="00D81F73" w:rsidRDefault="00000000">
      <w:r>
        <w:t xml:space="preserve">        全厂南北厂餐厅用电，天然气消耗量月度汇总。包含南厂区</w:t>
      </w:r>
      <w:proofErr w:type="gramStart"/>
      <w:r>
        <w:t>餐厅电</w:t>
      </w:r>
      <w:proofErr w:type="gramEnd"/>
      <w:r>
        <w:t>消耗量，南厂区餐厅天然气消耗量，北厂区</w:t>
      </w:r>
      <w:proofErr w:type="gramStart"/>
      <w:r>
        <w:t>餐厅电</w:t>
      </w:r>
      <w:proofErr w:type="gramEnd"/>
      <w:r>
        <w:t>消耗量，北厂区餐厅天然气消耗量</w:t>
      </w:r>
    </w:p>
    <w:p w14:paraId="424E8E9B" w14:textId="77777777" w:rsidR="00D81F73" w:rsidRDefault="00000000">
      <w:r>
        <w:rPr>
          <w:noProof/>
        </w:rPr>
        <w:lastRenderedPageBreak/>
        <w:drawing>
          <wp:inline distT="0" distB="0" distL="0" distR="0" wp14:anchorId="730C27BF" wp14:editId="345DC2F3">
            <wp:extent cx="5758815" cy="2654300"/>
            <wp:effectExtent l="0" t="0" r="0" b="0"/>
            <wp:docPr id="83" name="picture" descr="descript"/>
            <wp:cNvGraphicFramePr/>
            <a:graphic xmlns:a="http://schemas.openxmlformats.org/drawingml/2006/main">
              <a:graphicData uri="http://schemas.openxmlformats.org/drawingml/2006/picture">
                <pic:pic xmlns:pic="http://schemas.openxmlformats.org/drawingml/2006/picture">
                  <pic:nvPicPr>
                    <pic:cNvPr id="83" name="picture" descr="descript"/>
                    <pic:cNvPicPr/>
                  </pic:nvPicPr>
                  <pic:blipFill>
                    <a:blip r:embed="rId35"/>
                    <a:srcRect t="5541"/>
                    <a:stretch>
                      <a:fillRect/>
                    </a:stretch>
                  </pic:blipFill>
                  <pic:spPr>
                    <a:xfrm>
                      <a:off x="0" y="0"/>
                      <a:ext cx="5760085" cy="2655262"/>
                    </a:xfrm>
                    <a:prstGeom prst="rect">
                      <a:avLst/>
                    </a:prstGeom>
                    <a:ln>
                      <a:noFill/>
                    </a:ln>
                  </pic:spPr>
                </pic:pic>
              </a:graphicData>
            </a:graphic>
          </wp:inline>
        </w:drawing>
      </w:r>
    </w:p>
    <w:p w14:paraId="5AC1B2B0" w14:textId="77777777" w:rsidR="00D81F73" w:rsidRDefault="00000000">
      <w:pPr>
        <w:pStyle w:val="3"/>
      </w:pPr>
      <w:r>
        <w:t>3.7.5 能耗填报汇总</w:t>
      </w:r>
    </w:p>
    <w:p w14:paraId="53F0F6BC" w14:textId="77777777" w:rsidR="00D81F73" w:rsidRDefault="00000000">
      <w:r>
        <w:t xml:space="preserve">     年度每月全厂电，水，液化气，柴油，大桶水的消耗量及费用填报。包含南</w:t>
      </w:r>
      <w:proofErr w:type="gramStart"/>
      <w:r>
        <w:t>厂区电</w:t>
      </w:r>
      <w:proofErr w:type="gramEnd"/>
      <w:r>
        <w:t>消耗量，南</w:t>
      </w:r>
      <w:proofErr w:type="gramStart"/>
      <w:r>
        <w:t>厂区电</w:t>
      </w:r>
      <w:proofErr w:type="gramEnd"/>
      <w:r>
        <w:t>消耗费用，南厂区水消耗量，北厂区水消耗量，全厂液化气消耗量，南厂区柴油消耗量，北厂区柴油消耗量，全厂大桶水消耗量及使用的桶数</w:t>
      </w:r>
    </w:p>
    <w:p w14:paraId="5E365A3E" w14:textId="77777777" w:rsidR="00D81F73" w:rsidRDefault="00000000">
      <w:r>
        <w:rPr>
          <w:noProof/>
        </w:rPr>
        <w:drawing>
          <wp:inline distT="0" distB="0" distL="0" distR="0" wp14:anchorId="0C0CA1CC" wp14:editId="5BA7C774">
            <wp:extent cx="5758815" cy="2659380"/>
            <wp:effectExtent l="0" t="0" r="0" b="7620"/>
            <wp:docPr id="86" name="picture" descr="descript"/>
            <wp:cNvGraphicFramePr/>
            <a:graphic xmlns:a="http://schemas.openxmlformats.org/drawingml/2006/main">
              <a:graphicData uri="http://schemas.openxmlformats.org/drawingml/2006/picture">
                <pic:pic xmlns:pic="http://schemas.openxmlformats.org/drawingml/2006/picture">
                  <pic:nvPicPr>
                    <pic:cNvPr id="86" name="picture" descr="descript"/>
                    <pic:cNvPicPr/>
                  </pic:nvPicPr>
                  <pic:blipFill>
                    <a:blip r:embed="rId36"/>
                    <a:srcRect t="5363"/>
                    <a:stretch>
                      <a:fillRect/>
                    </a:stretch>
                  </pic:blipFill>
                  <pic:spPr>
                    <a:xfrm>
                      <a:off x="0" y="0"/>
                      <a:ext cx="5760085" cy="2660287"/>
                    </a:xfrm>
                    <a:prstGeom prst="rect">
                      <a:avLst/>
                    </a:prstGeom>
                    <a:ln>
                      <a:noFill/>
                    </a:ln>
                  </pic:spPr>
                </pic:pic>
              </a:graphicData>
            </a:graphic>
          </wp:inline>
        </w:drawing>
      </w:r>
    </w:p>
    <w:p w14:paraId="6630F575" w14:textId="77777777" w:rsidR="00D81F73" w:rsidRDefault="00000000">
      <w:pPr>
        <w:pStyle w:val="3"/>
      </w:pPr>
      <w:r>
        <w:t>3.7.6 能源预算汇总</w:t>
      </w:r>
    </w:p>
    <w:p w14:paraId="7F4569C9" w14:textId="77777777" w:rsidR="00D81F73" w:rsidRDefault="00000000">
      <w:r>
        <w:t xml:space="preserve">      年度每月各种能源消耗费用预算。包含月度电费预算费用，月度水费预算费用，月度天然气预算费用</w:t>
      </w:r>
    </w:p>
    <w:p w14:paraId="24F82D85" w14:textId="77777777" w:rsidR="00D81F73" w:rsidRDefault="00000000">
      <w:r>
        <w:rPr>
          <w:noProof/>
        </w:rPr>
        <w:lastRenderedPageBreak/>
        <w:drawing>
          <wp:inline distT="0" distB="0" distL="0" distR="0" wp14:anchorId="4E9B9DC2" wp14:editId="42FFF58A">
            <wp:extent cx="5758815" cy="2649220"/>
            <wp:effectExtent l="0" t="0" r="0" b="0"/>
            <wp:docPr id="89" name="picture" descr="descript"/>
            <wp:cNvGraphicFramePr/>
            <a:graphic xmlns:a="http://schemas.openxmlformats.org/drawingml/2006/main">
              <a:graphicData uri="http://schemas.openxmlformats.org/drawingml/2006/picture">
                <pic:pic xmlns:pic="http://schemas.openxmlformats.org/drawingml/2006/picture">
                  <pic:nvPicPr>
                    <pic:cNvPr id="89" name="picture" descr="descript"/>
                    <pic:cNvPicPr/>
                  </pic:nvPicPr>
                  <pic:blipFill>
                    <a:blip r:embed="rId37"/>
                    <a:srcRect t="5721"/>
                    <a:stretch>
                      <a:fillRect/>
                    </a:stretch>
                  </pic:blipFill>
                  <pic:spPr>
                    <a:xfrm>
                      <a:off x="0" y="0"/>
                      <a:ext cx="5760085" cy="2650237"/>
                    </a:xfrm>
                    <a:prstGeom prst="rect">
                      <a:avLst/>
                    </a:prstGeom>
                    <a:ln>
                      <a:noFill/>
                    </a:ln>
                  </pic:spPr>
                </pic:pic>
              </a:graphicData>
            </a:graphic>
          </wp:inline>
        </w:drawing>
      </w:r>
    </w:p>
    <w:p w14:paraId="5FF71790" w14:textId="77777777" w:rsidR="00D81F73" w:rsidRDefault="00000000">
      <w:pPr>
        <w:pStyle w:val="2"/>
      </w:pPr>
      <w:r>
        <w:t>3.8 设备档案管理</w:t>
      </w:r>
    </w:p>
    <w:p w14:paraId="254FDDC2" w14:textId="77777777" w:rsidR="00D81F73" w:rsidRDefault="00D81F73">
      <w:pPr>
        <w:pStyle w:val="2"/>
      </w:pPr>
    </w:p>
    <w:p w14:paraId="03FB2B47" w14:textId="77777777" w:rsidR="00D81F73" w:rsidRDefault="00000000">
      <w:pPr>
        <w:pStyle w:val="3"/>
      </w:pPr>
      <w:r>
        <w:t>3.8.1 设备档案管理查询</w:t>
      </w:r>
    </w:p>
    <w:p w14:paraId="55B8076D" w14:textId="77777777" w:rsidR="00D81F73" w:rsidRDefault="00000000">
      <w:r>
        <w:t xml:space="preserve">        设备档案列表，对设备编码，设备名称，设备类型，使用分厂，是否重点设备，生产厂家，物理位置，能耗等级，责任人，投运日期，额定功率进行展示，并可支持查看详细信息，附件查看，检定恢复等操作。</w:t>
      </w:r>
    </w:p>
    <w:p w14:paraId="1001C920" w14:textId="77777777" w:rsidR="00D81F73" w:rsidRDefault="00000000">
      <w:r>
        <w:rPr>
          <w:noProof/>
        </w:rPr>
        <w:drawing>
          <wp:inline distT="0" distB="0" distL="0" distR="0" wp14:anchorId="707B95B5" wp14:editId="502B3425">
            <wp:extent cx="5758815" cy="2654300"/>
            <wp:effectExtent l="0" t="0" r="0" b="0"/>
            <wp:docPr id="95" name="picture" descr="descript"/>
            <wp:cNvGraphicFramePr/>
            <a:graphic xmlns:a="http://schemas.openxmlformats.org/drawingml/2006/main">
              <a:graphicData uri="http://schemas.openxmlformats.org/drawingml/2006/picture">
                <pic:pic xmlns:pic="http://schemas.openxmlformats.org/drawingml/2006/picture">
                  <pic:nvPicPr>
                    <pic:cNvPr id="95" name="picture" descr="descript"/>
                    <pic:cNvPicPr/>
                  </pic:nvPicPr>
                  <pic:blipFill>
                    <a:blip r:embed="rId38"/>
                    <a:srcRect t="5541"/>
                    <a:stretch>
                      <a:fillRect/>
                    </a:stretch>
                  </pic:blipFill>
                  <pic:spPr>
                    <a:xfrm>
                      <a:off x="0" y="0"/>
                      <a:ext cx="5760085" cy="2655262"/>
                    </a:xfrm>
                    <a:prstGeom prst="rect">
                      <a:avLst/>
                    </a:prstGeom>
                    <a:ln>
                      <a:noFill/>
                    </a:ln>
                  </pic:spPr>
                </pic:pic>
              </a:graphicData>
            </a:graphic>
          </wp:inline>
        </w:drawing>
      </w:r>
    </w:p>
    <w:p w14:paraId="2F8D9303" w14:textId="77777777" w:rsidR="00D81F73" w:rsidRDefault="00000000">
      <w:pPr>
        <w:pStyle w:val="3"/>
      </w:pPr>
      <w:r>
        <w:t>3.8.2 设备档案管理</w:t>
      </w:r>
    </w:p>
    <w:p w14:paraId="654DB161" w14:textId="77777777" w:rsidR="00D81F73" w:rsidRDefault="00000000">
      <w:r>
        <w:t xml:space="preserve">        设备档案列表，对设备编码，设备名称，设备类型，使用分厂，是否重点设备，生产厂家，物理位置，能耗等级，责任人，投运日期，额定功率进行管理，并可支持查看详细信息，附件查看，检定恢复等操作。</w:t>
      </w:r>
    </w:p>
    <w:p w14:paraId="709AC787" w14:textId="77777777" w:rsidR="00D81F73" w:rsidRDefault="00000000">
      <w:r>
        <w:rPr>
          <w:noProof/>
        </w:rPr>
        <w:lastRenderedPageBreak/>
        <w:drawing>
          <wp:inline distT="0" distB="0" distL="0" distR="0" wp14:anchorId="247C3ECB" wp14:editId="4D81B2EF">
            <wp:extent cx="5758815" cy="2659380"/>
            <wp:effectExtent l="0" t="0" r="0" b="7620"/>
            <wp:docPr id="98" name="picture" descr="descript"/>
            <wp:cNvGraphicFramePr/>
            <a:graphic xmlns:a="http://schemas.openxmlformats.org/drawingml/2006/main">
              <a:graphicData uri="http://schemas.openxmlformats.org/drawingml/2006/picture">
                <pic:pic xmlns:pic="http://schemas.openxmlformats.org/drawingml/2006/picture">
                  <pic:nvPicPr>
                    <pic:cNvPr id="98" name="picture" descr="descript"/>
                    <pic:cNvPicPr/>
                  </pic:nvPicPr>
                  <pic:blipFill>
                    <a:blip r:embed="rId39"/>
                    <a:srcRect t="5363"/>
                    <a:stretch>
                      <a:fillRect/>
                    </a:stretch>
                  </pic:blipFill>
                  <pic:spPr>
                    <a:xfrm>
                      <a:off x="0" y="0"/>
                      <a:ext cx="5760085" cy="2660287"/>
                    </a:xfrm>
                    <a:prstGeom prst="rect">
                      <a:avLst/>
                    </a:prstGeom>
                    <a:ln>
                      <a:noFill/>
                    </a:ln>
                  </pic:spPr>
                </pic:pic>
              </a:graphicData>
            </a:graphic>
          </wp:inline>
        </w:drawing>
      </w:r>
    </w:p>
    <w:p w14:paraId="7CE57875" w14:textId="77777777" w:rsidR="00D81F73" w:rsidRDefault="00000000">
      <w:pPr>
        <w:pStyle w:val="2"/>
      </w:pPr>
      <w:r>
        <w:t>3.9 计量器具管理</w:t>
      </w:r>
    </w:p>
    <w:p w14:paraId="0A4B086F" w14:textId="77777777" w:rsidR="00D81F73" w:rsidRDefault="00D81F73"/>
    <w:p w14:paraId="7B8F3B66" w14:textId="77777777" w:rsidR="00D81F73" w:rsidRDefault="00000000">
      <w:pPr>
        <w:pStyle w:val="3"/>
      </w:pPr>
      <w:r>
        <w:t>3.9.1 计量器具统计查询</w:t>
      </w:r>
    </w:p>
    <w:p w14:paraId="40E6B749" w14:textId="77777777" w:rsidR="00D81F73" w:rsidRDefault="00000000">
      <w:r>
        <w:t xml:space="preserve">        对全厂计量器具信息进行查询。包含计量器具的编码，器具名称，种类，规格型号，测量范围，生产厂商，安装位置，状态，并支持查看，查看附件，查看指标，重置时间，导出列表等操作。</w:t>
      </w:r>
    </w:p>
    <w:p w14:paraId="6E122F7A" w14:textId="77777777" w:rsidR="00D81F73" w:rsidRDefault="00000000">
      <w:r>
        <w:rPr>
          <w:noProof/>
        </w:rPr>
        <w:drawing>
          <wp:inline distT="0" distB="0" distL="0" distR="0" wp14:anchorId="03BA55B7" wp14:editId="1E770D9F">
            <wp:extent cx="5758815" cy="2654300"/>
            <wp:effectExtent l="0" t="0" r="0" b="0"/>
            <wp:docPr id="101" name="picture" descr="descript"/>
            <wp:cNvGraphicFramePr/>
            <a:graphic xmlns:a="http://schemas.openxmlformats.org/drawingml/2006/main">
              <a:graphicData uri="http://schemas.openxmlformats.org/drawingml/2006/picture">
                <pic:pic xmlns:pic="http://schemas.openxmlformats.org/drawingml/2006/picture">
                  <pic:nvPicPr>
                    <pic:cNvPr id="101" name="picture" descr="descript"/>
                    <pic:cNvPicPr/>
                  </pic:nvPicPr>
                  <pic:blipFill>
                    <a:blip r:embed="rId40"/>
                    <a:srcRect t="5541"/>
                    <a:stretch>
                      <a:fillRect/>
                    </a:stretch>
                  </pic:blipFill>
                  <pic:spPr>
                    <a:xfrm>
                      <a:off x="0" y="0"/>
                      <a:ext cx="5760085" cy="2655262"/>
                    </a:xfrm>
                    <a:prstGeom prst="rect">
                      <a:avLst/>
                    </a:prstGeom>
                    <a:ln>
                      <a:noFill/>
                    </a:ln>
                  </pic:spPr>
                </pic:pic>
              </a:graphicData>
            </a:graphic>
          </wp:inline>
        </w:drawing>
      </w:r>
    </w:p>
    <w:p w14:paraId="4AB451DB" w14:textId="77777777" w:rsidR="00D81F73" w:rsidRDefault="00000000">
      <w:pPr>
        <w:pStyle w:val="3"/>
      </w:pPr>
      <w:r>
        <w:t>3.9.2 计量器具档案维护</w:t>
      </w:r>
    </w:p>
    <w:p w14:paraId="02B52630" w14:textId="77777777" w:rsidR="00D81F73" w:rsidRDefault="00000000">
      <w:r>
        <w:t xml:space="preserve">        对全厂计量器具信息进行管理及维护。包含计量器具编码，计量器具名称，种类，规格型号，测量范围，生产厂商，安装位置，状态，并支持上传附件，设置指标，新增，修改，删除，导入，导出列表等功能。</w:t>
      </w:r>
    </w:p>
    <w:p w14:paraId="7A86BAED" w14:textId="77777777" w:rsidR="00D81F73" w:rsidRDefault="00D81F73"/>
    <w:p w14:paraId="1DBE1ED9" w14:textId="77777777" w:rsidR="00D81F73" w:rsidRDefault="00000000">
      <w:r>
        <w:rPr>
          <w:noProof/>
        </w:rPr>
        <w:lastRenderedPageBreak/>
        <w:drawing>
          <wp:inline distT="0" distB="0" distL="0" distR="0" wp14:anchorId="585252D2" wp14:editId="694015C2">
            <wp:extent cx="5758815" cy="2664460"/>
            <wp:effectExtent l="0" t="0" r="0" b="2540"/>
            <wp:docPr id="104" name="picture" descr="descript"/>
            <wp:cNvGraphicFramePr/>
            <a:graphic xmlns:a="http://schemas.openxmlformats.org/drawingml/2006/main">
              <a:graphicData uri="http://schemas.openxmlformats.org/drawingml/2006/picture">
                <pic:pic xmlns:pic="http://schemas.openxmlformats.org/drawingml/2006/picture">
                  <pic:nvPicPr>
                    <pic:cNvPr id="104" name="picture" descr="descript"/>
                    <pic:cNvPicPr/>
                  </pic:nvPicPr>
                  <pic:blipFill>
                    <a:blip r:embed="rId41"/>
                    <a:srcRect t="5185"/>
                    <a:stretch>
                      <a:fillRect/>
                    </a:stretch>
                  </pic:blipFill>
                  <pic:spPr>
                    <a:xfrm>
                      <a:off x="0" y="0"/>
                      <a:ext cx="5760085" cy="2665312"/>
                    </a:xfrm>
                    <a:prstGeom prst="rect">
                      <a:avLst/>
                    </a:prstGeom>
                    <a:ln>
                      <a:noFill/>
                    </a:ln>
                  </pic:spPr>
                </pic:pic>
              </a:graphicData>
            </a:graphic>
          </wp:inline>
        </w:drawing>
      </w:r>
    </w:p>
    <w:p w14:paraId="21B221E8" w14:textId="77777777" w:rsidR="00D81F73" w:rsidRDefault="00000000">
      <w:pPr>
        <w:pStyle w:val="2"/>
      </w:pPr>
      <w:r>
        <w:t>3.10 政策法规</w:t>
      </w:r>
    </w:p>
    <w:p w14:paraId="49CB882A" w14:textId="77777777" w:rsidR="00D81F73" w:rsidRDefault="00D81F73">
      <w:pPr>
        <w:pStyle w:val="2"/>
      </w:pPr>
    </w:p>
    <w:p w14:paraId="203386A8" w14:textId="77777777" w:rsidR="00D81F73" w:rsidRDefault="00000000">
      <w:pPr>
        <w:pStyle w:val="3"/>
      </w:pPr>
      <w:r>
        <w:t>3.10.1 政策法规查询</w:t>
      </w:r>
    </w:p>
    <w:p w14:paraId="73C194E0" w14:textId="77777777" w:rsidR="00D81F73" w:rsidRDefault="00000000">
      <w:r>
        <w:t xml:space="preserve">        对于系统中维护的政策法规进行查询，了解最新政策。包含政策法规的标题，内容，分类，创建时间，操作人员等，支持查看详情，查看附件等操作。</w:t>
      </w:r>
    </w:p>
    <w:p w14:paraId="647937E7" w14:textId="77777777" w:rsidR="00D81F73" w:rsidRDefault="00000000">
      <w:r>
        <w:rPr>
          <w:noProof/>
        </w:rPr>
        <w:drawing>
          <wp:inline distT="0" distB="0" distL="0" distR="0" wp14:anchorId="5A8F9AA7" wp14:editId="522CD714">
            <wp:extent cx="5758815" cy="2664460"/>
            <wp:effectExtent l="0" t="0" r="0" b="2540"/>
            <wp:docPr id="107" name="picture" descr="descript"/>
            <wp:cNvGraphicFramePr/>
            <a:graphic xmlns:a="http://schemas.openxmlformats.org/drawingml/2006/main">
              <a:graphicData uri="http://schemas.openxmlformats.org/drawingml/2006/picture">
                <pic:pic xmlns:pic="http://schemas.openxmlformats.org/drawingml/2006/picture">
                  <pic:nvPicPr>
                    <pic:cNvPr id="107" name="picture" descr="descript"/>
                    <pic:cNvPicPr/>
                  </pic:nvPicPr>
                  <pic:blipFill>
                    <a:blip r:embed="rId42"/>
                    <a:srcRect t="5689"/>
                    <a:stretch>
                      <a:fillRect/>
                    </a:stretch>
                  </pic:blipFill>
                  <pic:spPr>
                    <a:xfrm>
                      <a:off x="0" y="0"/>
                      <a:ext cx="5760085" cy="2665312"/>
                    </a:xfrm>
                    <a:prstGeom prst="rect">
                      <a:avLst/>
                    </a:prstGeom>
                    <a:ln>
                      <a:noFill/>
                    </a:ln>
                  </pic:spPr>
                </pic:pic>
              </a:graphicData>
            </a:graphic>
          </wp:inline>
        </w:drawing>
      </w:r>
    </w:p>
    <w:p w14:paraId="196293BA" w14:textId="77777777" w:rsidR="00D81F73" w:rsidRDefault="00000000">
      <w:pPr>
        <w:pStyle w:val="3"/>
      </w:pPr>
      <w:r>
        <w:t>3.10.2 政策法规维护</w:t>
      </w:r>
    </w:p>
    <w:p w14:paraId="75CA153E" w14:textId="77777777" w:rsidR="00D81F73" w:rsidRDefault="00000000">
      <w:r>
        <w:t xml:space="preserve">        对于政策法规进行管理和维护。本模块提供了新增，修改，删除，导出，上传附件等功能。</w:t>
      </w:r>
    </w:p>
    <w:p w14:paraId="649DE116" w14:textId="77777777" w:rsidR="00D81F73" w:rsidRDefault="00000000">
      <w:r>
        <w:rPr>
          <w:noProof/>
        </w:rPr>
        <w:lastRenderedPageBreak/>
        <w:drawing>
          <wp:inline distT="0" distB="0" distL="0" distR="0" wp14:anchorId="1D43EF03" wp14:editId="52350A46">
            <wp:extent cx="5758815" cy="2644140"/>
            <wp:effectExtent l="0" t="0" r="0" b="3810"/>
            <wp:docPr id="110" name="picture" descr="descript"/>
            <wp:cNvGraphicFramePr/>
            <a:graphic xmlns:a="http://schemas.openxmlformats.org/drawingml/2006/main">
              <a:graphicData uri="http://schemas.openxmlformats.org/drawingml/2006/picture">
                <pic:pic xmlns:pic="http://schemas.openxmlformats.org/drawingml/2006/picture">
                  <pic:nvPicPr>
                    <pic:cNvPr id="110" name="picture" descr="descript"/>
                    <pic:cNvPicPr/>
                  </pic:nvPicPr>
                  <pic:blipFill>
                    <a:blip r:embed="rId43"/>
                    <a:srcRect t="5900"/>
                    <a:stretch>
                      <a:fillRect/>
                    </a:stretch>
                  </pic:blipFill>
                  <pic:spPr>
                    <a:xfrm>
                      <a:off x="0" y="0"/>
                      <a:ext cx="5760085" cy="2645212"/>
                    </a:xfrm>
                    <a:prstGeom prst="rect">
                      <a:avLst/>
                    </a:prstGeom>
                    <a:ln>
                      <a:noFill/>
                    </a:ln>
                  </pic:spPr>
                </pic:pic>
              </a:graphicData>
            </a:graphic>
          </wp:inline>
        </w:drawing>
      </w:r>
    </w:p>
    <w:p w14:paraId="17D0E2AF" w14:textId="77777777" w:rsidR="00D81F73" w:rsidRDefault="00000000">
      <w:pPr>
        <w:pStyle w:val="2"/>
      </w:pPr>
      <w:r>
        <w:t>3.11 系统管理</w:t>
      </w:r>
    </w:p>
    <w:p w14:paraId="4395174F" w14:textId="77777777" w:rsidR="00D81F73" w:rsidRDefault="00D81F73">
      <w:pPr>
        <w:pStyle w:val="2"/>
      </w:pPr>
    </w:p>
    <w:p w14:paraId="49AC1355" w14:textId="77777777" w:rsidR="00D81F73" w:rsidRDefault="00000000">
      <w:pPr>
        <w:pStyle w:val="3"/>
      </w:pPr>
      <w:r>
        <w:t>3.11.1 用户管理</w:t>
      </w:r>
    </w:p>
    <w:p w14:paraId="696E715A" w14:textId="77777777" w:rsidR="00D81F73" w:rsidRDefault="00000000">
      <w:r>
        <w:t xml:space="preserve">        对使用本系统的用户进行管理。本模块有添加用户，修改用户，删除用户，导入用户，导出用户，重置密码等功能。</w:t>
      </w:r>
    </w:p>
    <w:p w14:paraId="4CFF82DB" w14:textId="77777777" w:rsidR="00D81F73" w:rsidRDefault="00D81F73"/>
    <w:p w14:paraId="014BDA63" w14:textId="77777777" w:rsidR="00D81F73" w:rsidRDefault="00000000">
      <w:r>
        <w:rPr>
          <w:noProof/>
        </w:rPr>
        <w:drawing>
          <wp:inline distT="0" distB="0" distL="0" distR="0" wp14:anchorId="57D80482" wp14:editId="1531CA58">
            <wp:extent cx="5758815" cy="2659380"/>
            <wp:effectExtent l="0" t="0" r="0" b="7620"/>
            <wp:docPr id="113" name="picture" descr="descript"/>
            <wp:cNvGraphicFramePr/>
            <a:graphic xmlns:a="http://schemas.openxmlformats.org/drawingml/2006/main">
              <a:graphicData uri="http://schemas.openxmlformats.org/drawingml/2006/picture">
                <pic:pic xmlns:pic="http://schemas.openxmlformats.org/drawingml/2006/picture">
                  <pic:nvPicPr>
                    <pic:cNvPr id="113" name="picture" descr="descript"/>
                    <pic:cNvPicPr/>
                  </pic:nvPicPr>
                  <pic:blipFill>
                    <a:blip r:embed="rId44"/>
                    <a:srcRect t="5363"/>
                    <a:stretch>
                      <a:fillRect/>
                    </a:stretch>
                  </pic:blipFill>
                  <pic:spPr>
                    <a:xfrm>
                      <a:off x="0" y="0"/>
                      <a:ext cx="5760085" cy="2660287"/>
                    </a:xfrm>
                    <a:prstGeom prst="rect">
                      <a:avLst/>
                    </a:prstGeom>
                    <a:ln>
                      <a:noFill/>
                    </a:ln>
                  </pic:spPr>
                </pic:pic>
              </a:graphicData>
            </a:graphic>
          </wp:inline>
        </w:drawing>
      </w:r>
    </w:p>
    <w:p w14:paraId="5605BEBD" w14:textId="77777777" w:rsidR="00D81F73" w:rsidRDefault="00000000">
      <w:pPr>
        <w:pStyle w:val="3"/>
      </w:pPr>
      <w:r>
        <w:t>3.11.2 角色管理</w:t>
      </w:r>
    </w:p>
    <w:p w14:paraId="35732A09" w14:textId="77777777" w:rsidR="00D81F73" w:rsidRDefault="00000000">
      <w:r>
        <w:t xml:space="preserve">        对系统中角色进行管理和维护。对于不同角色可以设置不同的数据权限，该模块提供新增，编辑，删除，导出，启用禁用等功能。</w:t>
      </w:r>
    </w:p>
    <w:p w14:paraId="1E206441" w14:textId="77777777" w:rsidR="00D81F73" w:rsidRDefault="00000000">
      <w:r>
        <w:rPr>
          <w:noProof/>
        </w:rPr>
        <w:lastRenderedPageBreak/>
        <w:drawing>
          <wp:inline distT="0" distB="0" distL="0" distR="0" wp14:anchorId="322C40A6" wp14:editId="66B9005C">
            <wp:extent cx="5758815" cy="2654300"/>
            <wp:effectExtent l="0" t="0" r="0" b="0"/>
            <wp:docPr id="116" name="picture" descr="descript"/>
            <wp:cNvGraphicFramePr/>
            <a:graphic xmlns:a="http://schemas.openxmlformats.org/drawingml/2006/main">
              <a:graphicData uri="http://schemas.openxmlformats.org/drawingml/2006/picture">
                <pic:pic xmlns:pic="http://schemas.openxmlformats.org/drawingml/2006/picture">
                  <pic:nvPicPr>
                    <pic:cNvPr id="116" name="picture" descr="descript"/>
                    <pic:cNvPicPr/>
                  </pic:nvPicPr>
                  <pic:blipFill>
                    <a:blip r:embed="rId45"/>
                    <a:srcRect t="5541"/>
                    <a:stretch>
                      <a:fillRect/>
                    </a:stretch>
                  </pic:blipFill>
                  <pic:spPr>
                    <a:xfrm>
                      <a:off x="0" y="0"/>
                      <a:ext cx="5760085" cy="2655262"/>
                    </a:xfrm>
                    <a:prstGeom prst="rect">
                      <a:avLst/>
                    </a:prstGeom>
                    <a:ln>
                      <a:noFill/>
                    </a:ln>
                  </pic:spPr>
                </pic:pic>
              </a:graphicData>
            </a:graphic>
          </wp:inline>
        </w:drawing>
      </w:r>
    </w:p>
    <w:p w14:paraId="5BB2C1F1" w14:textId="77777777" w:rsidR="00D81F73" w:rsidRDefault="00000000">
      <w:pPr>
        <w:pStyle w:val="3"/>
      </w:pPr>
      <w:r>
        <w:t>3.11.3 菜单管理</w:t>
      </w:r>
    </w:p>
    <w:p w14:paraId="73C71A75" w14:textId="77777777" w:rsidR="00D81F73" w:rsidRDefault="00000000">
      <w:r>
        <w:t xml:space="preserve">        对本系统中的菜单进行管理和维护。包括菜单名称，使用的图标，排序，权限标识，组件路径，是否可见等信息进行管理。</w:t>
      </w:r>
    </w:p>
    <w:p w14:paraId="384EE786" w14:textId="77777777" w:rsidR="00D81F73" w:rsidRDefault="00D81F73"/>
    <w:p w14:paraId="4614E49C" w14:textId="77777777" w:rsidR="00D81F73" w:rsidRDefault="00000000">
      <w:r>
        <w:rPr>
          <w:noProof/>
        </w:rPr>
        <w:drawing>
          <wp:inline distT="0" distB="0" distL="0" distR="0" wp14:anchorId="624FC461" wp14:editId="292D99DA">
            <wp:extent cx="5758815" cy="2644140"/>
            <wp:effectExtent l="0" t="0" r="0" b="3810"/>
            <wp:docPr id="119" name="picture" descr="descript"/>
            <wp:cNvGraphicFramePr/>
            <a:graphic xmlns:a="http://schemas.openxmlformats.org/drawingml/2006/main">
              <a:graphicData uri="http://schemas.openxmlformats.org/drawingml/2006/picture">
                <pic:pic xmlns:pic="http://schemas.openxmlformats.org/drawingml/2006/picture">
                  <pic:nvPicPr>
                    <pic:cNvPr id="119" name="picture" descr="descript"/>
                    <pic:cNvPicPr/>
                  </pic:nvPicPr>
                  <pic:blipFill>
                    <a:blip r:embed="rId46"/>
                    <a:srcRect t="5900"/>
                    <a:stretch>
                      <a:fillRect/>
                    </a:stretch>
                  </pic:blipFill>
                  <pic:spPr>
                    <a:xfrm>
                      <a:off x="0" y="0"/>
                      <a:ext cx="5760085" cy="2645212"/>
                    </a:xfrm>
                    <a:prstGeom prst="rect">
                      <a:avLst/>
                    </a:prstGeom>
                    <a:ln>
                      <a:noFill/>
                    </a:ln>
                  </pic:spPr>
                </pic:pic>
              </a:graphicData>
            </a:graphic>
          </wp:inline>
        </w:drawing>
      </w:r>
    </w:p>
    <w:p w14:paraId="2A9301DA" w14:textId="77777777" w:rsidR="00D81F73" w:rsidRDefault="00000000">
      <w:pPr>
        <w:pStyle w:val="3"/>
      </w:pPr>
      <w:r>
        <w:t>3.11.4 部门管理</w:t>
      </w:r>
    </w:p>
    <w:p w14:paraId="64BABF1E" w14:textId="77777777" w:rsidR="00D81F73" w:rsidRDefault="00000000">
      <w:r>
        <w:t xml:space="preserve">        对系统中的部门进行管理和维护。</w:t>
      </w:r>
    </w:p>
    <w:p w14:paraId="6B42C134" w14:textId="77777777" w:rsidR="00D81F73" w:rsidRDefault="00000000">
      <w:r>
        <w:rPr>
          <w:noProof/>
        </w:rPr>
        <w:lastRenderedPageBreak/>
        <w:drawing>
          <wp:inline distT="0" distB="0" distL="0" distR="0" wp14:anchorId="55740727" wp14:editId="5F433D88">
            <wp:extent cx="5758815" cy="2659380"/>
            <wp:effectExtent l="0" t="0" r="0" b="7620"/>
            <wp:docPr id="122" name="picture" descr="descript"/>
            <wp:cNvGraphicFramePr/>
            <a:graphic xmlns:a="http://schemas.openxmlformats.org/drawingml/2006/main">
              <a:graphicData uri="http://schemas.openxmlformats.org/drawingml/2006/picture">
                <pic:pic xmlns:pic="http://schemas.openxmlformats.org/drawingml/2006/picture">
                  <pic:nvPicPr>
                    <pic:cNvPr id="122" name="picture" descr="descript"/>
                    <pic:cNvPicPr/>
                  </pic:nvPicPr>
                  <pic:blipFill>
                    <a:blip r:embed="rId47"/>
                    <a:srcRect t="5363"/>
                    <a:stretch>
                      <a:fillRect/>
                    </a:stretch>
                  </pic:blipFill>
                  <pic:spPr>
                    <a:xfrm>
                      <a:off x="0" y="0"/>
                      <a:ext cx="5760085" cy="2660288"/>
                    </a:xfrm>
                    <a:prstGeom prst="rect">
                      <a:avLst/>
                    </a:prstGeom>
                    <a:ln>
                      <a:noFill/>
                    </a:ln>
                  </pic:spPr>
                </pic:pic>
              </a:graphicData>
            </a:graphic>
          </wp:inline>
        </w:drawing>
      </w:r>
    </w:p>
    <w:p w14:paraId="7AFAE9E3" w14:textId="77777777" w:rsidR="00D81F73" w:rsidRDefault="00000000">
      <w:pPr>
        <w:pStyle w:val="3"/>
      </w:pPr>
      <w:r>
        <w:t>3.11.5 岗位管理</w:t>
      </w:r>
    </w:p>
    <w:p w14:paraId="06EBAF5E" w14:textId="77777777" w:rsidR="00D81F73" w:rsidRDefault="00000000">
      <w:r>
        <w:t xml:space="preserve">        对系统中的岗位进行管理和维护。</w:t>
      </w:r>
    </w:p>
    <w:p w14:paraId="1AB34D0B" w14:textId="77777777" w:rsidR="00D81F73" w:rsidRDefault="00000000">
      <w:r>
        <w:rPr>
          <w:noProof/>
        </w:rPr>
        <w:drawing>
          <wp:inline distT="0" distB="0" distL="0" distR="0" wp14:anchorId="319C667F" wp14:editId="5814D2AD">
            <wp:extent cx="5758815" cy="2664460"/>
            <wp:effectExtent l="0" t="0" r="0" b="2540"/>
            <wp:docPr id="125" name="picture" descr="descript"/>
            <wp:cNvGraphicFramePr/>
            <a:graphic xmlns:a="http://schemas.openxmlformats.org/drawingml/2006/main">
              <a:graphicData uri="http://schemas.openxmlformats.org/drawingml/2006/picture">
                <pic:pic xmlns:pic="http://schemas.openxmlformats.org/drawingml/2006/picture">
                  <pic:nvPicPr>
                    <pic:cNvPr id="125" name="picture" descr="descript"/>
                    <pic:cNvPicPr/>
                  </pic:nvPicPr>
                  <pic:blipFill>
                    <a:blip r:embed="rId48"/>
                    <a:srcRect t="5185"/>
                    <a:stretch>
                      <a:fillRect/>
                    </a:stretch>
                  </pic:blipFill>
                  <pic:spPr>
                    <a:xfrm>
                      <a:off x="0" y="0"/>
                      <a:ext cx="5760085" cy="2665312"/>
                    </a:xfrm>
                    <a:prstGeom prst="rect">
                      <a:avLst/>
                    </a:prstGeom>
                    <a:ln>
                      <a:noFill/>
                    </a:ln>
                  </pic:spPr>
                </pic:pic>
              </a:graphicData>
            </a:graphic>
          </wp:inline>
        </w:drawing>
      </w:r>
    </w:p>
    <w:p w14:paraId="6B9F52B2" w14:textId="77777777" w:rsidR="00D81F73" w:rsidRDefault="00000000">
      <w:pPr>
        <w:pStyle w:val="3"/>
      </w:pPr>
      <w:r>
        <w:t>3.11.6 字典管理</w:t>
      </w:r>
    </w:p>
    <w:p w14:paraId="5A345D3D" w14:textId="77777777" w:rsidR="00D81F73" w:rsidRDefault="00000000">
      <w:r>
        <w:t xml:space="preserve">        对系统中所使用到的字典进行管理和维护。</w:t>
      </w:r>
    </w:p>
    <w:p w14:paraId="25E9E0A0" w14:textId="77777777" w:rsidR="00D81F73" w:rsidRDefault="00000000">
      <w:r>
        <w:rPr>
          <w:noProof/>
        </w:rPr>
        <w:lastRenderedPageBreak/>
        <w:drawing>
          <wp:inline distT="0" distB="0" distL="0" distR="0" wp14:anchorId="31E32E0F" wp14:editId="736ACEE9">
            <wp:extent cx="5758815" cy="2654300"/>
            <wp:effectExtent l="0" t="0" r="0" b="0"/>
            <wp:docPr id="128" name="picture" descr="descript"/>
            <wp:cNvGraphicFramePr/>
            <a:graphic xmlns:a="http://schemas.openxmlformats.org/drawingml/2006/main">
              <a:graphicData uri="http://schemas.openxmlformats.org/drawingml/2006/picture">
                <pic:pic xmlns:pic="http://schemas.openxmlformats.org/drawingml/2006/picture">
                  <pic:nvPicPr>
                    <pic:cNvPr id="128" name="picture" descr="descript"/>
                    <pic:cNvPicPr/>
                  </pic:nvPicPr>
                  <pic:blipFill>
                    <a:blip r:embed="rId49"/>
                    <a:srcRect t="5541"/>
                    <a:stretch>
                      <a:fillRect/>
                    </a:stretch>
                  </pic:blipFill>
                  <pic:spPr>
                    <a:xfrm>
                      <a:off x="0" y="0"/>
                      <a:ext cx="5760085" cy="2655262"/>
                    </a:xfrm>
                    <a:prstGeom prst="rect">
                      <a:avLst/>
                    </a:prstGeom>
                    <a:ln>
                      <a:noFill/>
                    </a:ln>
                  </pic:spPr>
                </pic:pic>
              </a:graphicData>
            </a:graphic>
          </wp:inline>
        </w:drawing>
      </w:r>
    </w:p>
    <w:p w14:paraId="185B3072" w14:textId="77777777" w:rsidR="00D81F73" w:rsidRDefault="00000000">
      <w:pPr>
        <w:pStyle w:val="3"/>
      </w:pPr>
      <w:r>
        <w:t>3.11.7 参数设置</w:t>
      </w:r>
    </w:p>
    <w:p w14:paraId="7D5E427A" w14:textId="77777777" w:rsidR="00D81F73" w:rsidRDefault="00000000">
      <w:r>
        <w:t xml:space="preserve">        对系统中使用到的参数进行管理和维护。本模块方便后续开发使用。</w:t>
      </w:r>
    </w:p>
    <w:p w14:paraId="242943F3" w14:textId="77777777" w:rsidR="00D81F73" w:rsidRDefault="00000000">
      <w:r>
        <w:rPr>
          <w:noProof/>
        </w:rPr>
        <w:drawing>
          <wp:inline distT="0" distB="0" distL="0" distR="0" wp14:anchorId="6390BC33" wp14:editId="4290DE99">
            <wp:extent cx="5758815" cy="2654300"/>
            <wp:effectExtent l="0" t="0" r="0" b="0"/>
            <wp:docPr id="131" name="picture" descr="descript"/>
            <wp:cNvGraphicFramePr/>
            <a:graphic xmlns:a="http://schemas.openxmlformats.org/drawingml/2006/main">
              <a:graphicData uri="http://schemas.openxmlformats.org/drawingml/2006/picture">
                <pic:pic xmlns:pic="http://schemas.openxmlformats.org/drawingml/2006/picture">
                  <pic:nvPicPr>
                    <pic:cNvPr id="131" name="picture" descr="descript"/>
                    <pic:cNvPicPr/>
                  </pic:nvPicPr>
                  <pic:blipFill>
                    <a:blip r:embed="rId50"/>
                    <a:srcRect t="5541"/>
                    <a:stretch>
                      <a:fillRect/>
                    </a:stretch>
                  </pic:blipFill>
                  <pic:spPr>
                    <a:xfrm>
                      <a:off x="0" y="0"/>
                      <a:ext cx="5760085" cy="2655262"/>
                    </a:xfrm>
                    <a:prstGeom prst="rect">
                      <a:avLst/>
                    </a:prstGeom>
                    <a:ln>
                      <a:noFill/>
                    </a:ln>
                  </pic:spPr>
                </pic:pic>
              </a:graphicData>
            </a:graphic>
          </wp:inline>
        </w:drawing>
      </w:r>
    </w:p>
    <w:p w14:paraId="5E207E0B" w14:textId="77777777" w:rsidR="00D81F73" w:rsidRDefault="00000000">
      <w:pPr>
        <w:pStyle w:val="3"/>
      </w:pPr>
      <w:r>
        <w:t>3.11.8 日志管理</w:t>
      </w:r>
    </w:p>
    <w:p w14:paraId="1F9051C0" w14:textId="77777777" w:rsidR="00D81F73" w:rsidRDefault="00D81F73"/>
    <w:p w14:paraId="7E9CFFD9" w14:textId="77777777" w:rsidR="00D81F73" w:rsidRDefault="00000000">
      <w:pPr>
        <w:pStyle w:val="4"/>
      </w:pPr>
      <w:r>
        <w:t>3.11.8.1 操作日志</w:t>
      </w:r>
    </w:p>
    <w:p w14:paraId="68102483" w14:textId="77777777" w:rsidR="00D81F73" w:rsidRDefault="00000000">
      <w:r>
        <w:t xml:space="preserve">        展示所有用户的操作记录。</w:t>
      </w:r>
    </w:p>
    <w:p w14:paraId="4E559905" w14:textId="77777777" w:rsidR="00D81F73" w:rsidRDefault="00000000">
      <w:r>
        <w:rPr>
          <w:noProof/>
        </w:rPr>
        <w:lastRenderedPageBreak/>
        <w:drawing>
          <wp:inline distT="0" distB="0" distL="0" distR="0" wp14:anchorId="4AB866E7" wp14:editId="1F508529">
            <wp:extent cx="5758815" cy="2644140"/>
            <wp:effectExtent l="0" t="0" r="0" b="3810"/>
            <wp:docPr id="134" name="picture" descr="descript"/>
            <wp:cNvGraphicFramePr/>
            <a:graphic xmlns:a="http://schemas.openxmlformats.org/drawingml/2006/main">
              <a:graphicData uri="http://schemas.openxmlformats.org/drawingml/2006/picture">
                <pic:pic xmlns:pic="http://schemas.openxmlformats.org/drawingml/2006/picture">
                  <pic:nvPicPr>
                    <pic:cNvPr id="134" name="picture" descr="descript"/>
                    <pic:cNvPicPr/>
                  </pic:nvPicPr>
                  <pic:blipFill>
                    <a:blip r:embed="rId51"/>
                    <a:srcRect t="5899"/>
                    <a:stretch>
                      <a:fillRect/>
                    </a:stretch>
                  </pic:blipFill>
                  <pic:spPr>
                    <a:xfrm>
                      <a:off x="0" y="0"/>
                      <a:ext cx="5760085" cy="2645213"/>
                    </a:xfrm>
                    <a:prstGeom prst="rect">
                      <a:avLst/>
                    </a:prstGeom>
                    <a:ln>
                      <a:noFill/>
                    </a:ln>
                  </pic:spPr>
                </pic:pic>
              </a:graphicData>
            </a:graphic>
          </wp:inline>
        </w:drawing>
      </w:r>
    </w:p>
    <w:p w14:paraId="44DC3014" w14:textId="77777777" w:rsidR="00D81F73" w:rsidRDefault="00000000">
      <w:pPr>
        <w:pStyle w:val="4"/>
      </w:pPr>
      <w:r>
        <w:t>3.11.8.2 登录日志</w:t>
      </w:r>
    </w:p>
    <w:p w14:paraId="4E2D523F" w14:textId="77777777" w:rsidR="00D81F73" w:rsidRDefault="00000000">
      <w:r>
        <w:t xml:space="preserve">        展示所有用户的登录记录。</w:t>
      </w:r>
    </w:p>
    <w:p w14:paraId="3BB912B4" w14:textId="77777777" w:rsidR="00D81F73" w:rsidRDefault="00000000">
      <w:r>
        <w:rPr>
          <w:noProof/>
        </w:rPr>
        <w:drawing>
          <wp:inline distT="0" distB="0" distL="0" distR="0" wp14:anchorId="6F11362E" wp14:editId="02587D13">
            <wp:extent cx="5758815" cy="2649220"/>
            <wp:effectExtent l="0" t="0" r="0" b="0"/>
            <wp:docPr id="137" name="picture" descr="descript"/>
            <wp:cNvGraphicFramePr/>
            <a:graphic xmlns:a="http://schemas.openxmlformats.org/drawingml/2006/main">
              <a:graphicData uri="http://schemas.openxmlformats.org/drawingml/2006/picture">
                <pic:pic xmlns:pic="http://schemas.openxmlformats.org/drawingml/2006/picture">
                  <pic:nvPicPr>
                    <pic:cNvPr id="137" name="picture" descr="descript"/>
                    <pic:cNvPicPr/>
                  </pic:nvPicPr>
                  <pic:blipFill>
                    <a:blip r:embed="rId52"/>
                    <a:srcRect t="5721"/>
                    <a:stretch>
                      <a:fillRect/>
                    </a:stretch>
                  </pic:blipFill>
                  <pic:spPr>
                    <a:xfrm>
                      <a:off x="0" y="0"/>
                      <a:ext cx="5760085" cy="2650237"/>
                    </a:xfrm>
                    <a:prstGeom prst="rect">
                      <a:avLst/>
                    </a:prstGeom>
                    <a:ln>
                      <a:noFill/>
                    </a:ln>
                  </pic:spPr>
                </pic:pic>
              </a:graphicData>
            </a:graphic>
          </wp:inline>
        </w:drawing>
      </w:r>
    </w:p>
    <w:p w14:paraId="460F58BC" w14:textId="77777777" w:rsidR="00D81F73" w:rsidRDefault="00000000">
      <w:pPr>
        <w:pStyle w:val="2"/>
      </w:pPr>
      <w:r>
        <w:t>3.12 辅助录入</w:t>
      </w:r>
    </w:p>
    <w:p w14:paraId="55CBF9DD" w14:textId="77777777" w:rsidR="00D81F73" w:rsidRDefault="00D81F73">
      <w:pPr>
        <w:pStyle w:val="2"/>
      </w:pPr>
    </w:p>
    <w:p w14:paraId="0D3D7DC3" w14:textId="77777777" w:rsidR="00D81F73" w:rsidRDefault="00000000">
      <w:pPr>
        <w:pStyle w:val="3"/>
      </w:pPr>
      <w:r>
        <w:t>3.12.1 阶段数据录入</w:t>
      </w:r>
    </w:p>
    <w:p w14:paraId="0B0E5997" w14:textId="77777777" w:rsidR="00D81F73" w:rsidRDefault="00000000">
      <w:r>
        <w:t xml:space="preserve">        对于一部分暂时未通过系统采集的点位，采取手工录入的方式，本模块支持小时数据录入，日数据录入，月数据录入。</w:t>
      </w:r>
    </w:p>
    <w:p w14:paraId="408FAEBA" w14:textId="77777777" w:rsidR="00D81F73" w:rsidRDefault="00000000">
      <w:r>
        <w:rPr>
          <w:noProof/>
        </w:rPr>
        <w:lastRenderedPageBreak/>
        <w:drawing>
          <wp:inline distT="0" distB="0" distL="0" distR="0" wp14:anchorId="17C2E6D8" wp14:editId="2B1EB501">
            <wp:extent cx="5758815" cy="2644140"/>
            <wp:effectExtent l="0" t="0" r="0" b="3810"/>
            <wp:docPr id="140" name="picture" descr="descript"/>
            <wp:cNvGraphicFramePr/>
            <a:graphic xmlns:a="http://schemas.openxmlformats.org/drawingml/2006/main">
              <a:graphicData uri="http://schemas.openxmlformats.org/drawingml/2006/picture">
                <pic:pic xmlns:pic="http://schemas.openxmlformats.org/drawingml/2006/picture">
                  <pic:nvPicPr>
                    <pic:cNvPr id="140" name="picture" descr="descript"/>
                    <pic:cNvPicPr/>
                  </pic:nvPicPr>
                  <pic:blipFill>
                    <a:blip r:embed="rId53"/>
                    <a:srcRect t="5900"/>
                    <a:stretch>
                      <a:fillRect/>
                    </a:stretch>
                  </pic:blipFill>
                  <pic:spPr>
                    <a:xfrm>
                      <a:off x="0" y="0"/>
                      <a:ext cx="5760085" cy="2645212"/>
                    </a:xfrm>
                    <a:prstGeom prst="rect">
                      <a:avLst/>
                    </a:prstGeom>
                    <a:ln>
                      <a:noFill/>
                    </a:ln>
                  </pic:spPr>
                </pic:pic>
              </a:graphicData>
            </a:graphic>
          </wp:inline>
        </w:drawing>
      </w:r>
    </w:p>
    <w:p w14:paraId="632EEA3D" w14:textId="77777777" w:rsidR="00D81F73" w:rsidRDefault="00000000">
      <w:pPr>
        <w:pStyle w:val="3"/>
      </w:pPr>
      <w:r>
        <w:t>3.12.2 抄表数据录入</w:t>
      </w:r>
    </w:p>
    <w:p w14:paraId="19DD09BE" w14:textId="77777777" w:rsidR="00D81F73" w:rsidRDefault="00000000">
      <w:r>
        <w:t xml:space="preserve">        对于一部分暂时未通过系统采集的点位，采取手工录入</w:t>
      </w:r>
      <w:proofErr w:type="gramStart"/>
      <w:r>
        <w:t>表头值的</w:t>
      </w:r>
      <w:proofErr w:type="gramEnd"/>
      <w:r>
        <w:t>方式将数据录入到系统。系统会将</w:t>
      </w:r>
      <w:proofErr w:type="gramStart"/>
      <w:r>
        <w:t>表头值进行</w:t>
      </w:r>
      <w:proofErr w:type="gramEnd"/>
      <w:r>
        <w:t>计算，从而得到一定时间范围内的能源消耗量。</w:t>
      </w:r>
    </w:p>
    <w:p w14:paraId="4FCB80DC" w14:textId="77777777" w:rsidR="00D81F73" w:rsidRDefault="00D81F73"/>
    <w:p w14:paraId="4D1B52A9" w14:textId="77777777" w:rsidR="00D81F73" w:rsidRDefault="00000000">
      <w:pPr>
        <w:pStyle w:val="2"/>
      </w:pPr>
      <w:r>
        <w:t>3.13 用户配置管理</w:t>
      </w:r>
    </w:p>
    <w:p w14:paraId="2C3EF5F6" w14:textId="77777777" w:rsidR="00D81F73" w:rsidRDefault="00D81F73">
      <w:pPr>
        <w:pStyle w:val="2"/>
      </w:pPr>
    </w:p>
    <w:p w14:paraId="066EACAC" w14:textId="77777777" w:rsidR="00D81F73" w:rsidRDefault="00000000">
      <w:pPr>
        <w:pStyle w:val="3"/>
      </w:pPr>
      <w:r>
        <w:t>3.13.1 采集指标模板管理</w:t>
      </w:r>
    </w:p>
    <w:p w14:paraId="5EE2EED7" w14:textId="77777777" w:rsidR="00D81F73" w:rsidRDefault="00000000">
      <w:r>
        <w:t xml:space="preserve">        对于电表，水表，天然气表等所有采集仪表，系统需要采集的点位进行管理，如电表需要采集的点位有正向有功总电能，反向有功总电能，A相电流，B相电流，C相电流，A相电压，B相电压，C相电压等信息。</w:t>
      </w:r>
    </w:p>
    <w:p w14:paraId="42F19C53" w14:textId="77777777" w:rsidR="00D81F73" w:rsidRDefault="00000000">
      <w:r>
        <w:rPr>
          <w:noProof/>
        </w:rPr>
        <w:drawing>
          <wp:inline distT="0" distB="0" distL="0" distR="0" wp14:anchorId="5412AB3F" wp14:editId="6B407F74">
            <wp:extent cx="5758815" cy="2639060"/>
            <wp:effectExtent l="0" t="0" r="0" b="8890"/>
            <wp:docPr id="143" name="picture" descr="descript"/>
            <wp:cNvGraphicFramePr/>
            <a:graphic xmlns:a="http://schemas.openxmlformats.org/drawingml/2006/main">
              <a:graphicData uri="http://schemas.openxmlformats.org/drawingml/2006/picture">
                <pic:pic xmlns:pic="http://schemas.openxmlformats.org/drawingml/2006/picture">
                  <pic:nvPicPr>
                    <pic:cNvPr id="143" name="picture" descr="descript"/>
                    <pic:cNvPicPr/>
                  </pic:nvPicPr>
                  <pic:blipFill>
                    <a:blip r:embed="rId54"/>
                    <a:srcRect t="6078"/>
                    <a:stretch>
                      <a:fillRect/>
                    </a:stretch>
                  </pic:blipFill>
                  <pic:spPr>
                    <a:xfrm>
                      <a:off x="0" y="0"/>
                      <a:ext cx="5760085" cy="2640187"/>
                    </a:xfrm>
                    <a:prstGeom prst="rect">
                      <a:avLst/>
                    </a:prstGeom>
                    <a:ln>
                      <a:noFill/>
                    </a:ln>
                  </pic:spPr>
                </pic:pic>
              </a:graphicData>
            </a:graphic>
          </wp:inline>
        </w:drawing>
      </w:r>
    </w:p>
    <w:p w14:paraId="4A06FD69" w14:textId="77777777" w:rsidR="00D81F73" w:rsidRDefault="00000000">
      <w:pPr>
        <w:pStyle w:val="3"/>
      </w:pPr>
      <w:r>
        <w:lastRenderedPageBreak/>
        <w:t>3.13.2 预报警管理</w:t>
      </w:r>
    </w:p>
    <w:p w14:paraId="09347625" w14:textId="77777777" w:rsidR="00D81F73" w:rsidRDefault="00000000">
      <w:r>
        <w:t xml:space="preserve">        本模块是对不同采集点位和统计点位的报警信息进行设置。可以设置上下限，报警等级等信息，方便在系统中及时发现异常。</w:t>
      </w:r>
    </w:p>
    <w:p w14:paraId="3CA52A7B" w14:textId="77777777" w:rsidR="00D81F73" w:rsidRDefault="00D81F73"/>
    <w:p w14:paraId="275B7DA3" w14:textId="77777777" w:rsidR="00D81F73" w:rsidRDefault="00000000">
      <w:r>
        <w:rPr>
          <w:noProof/>
        </w:rPr>
        <w:drawing>
          <wp:inline distT="0" distB="0" distL="0" distR="0" wp14:anchorId="246670BD" wp14:editId="08FFD635">
            <wp:extent cx="5758815" cy="2664460"/>
            <wp:effectExtent l="0" t="0" r="0" b="2540"/>
            <wp:docPr id="146" name="picture" descr="descript"/>
            <wp:cNvGraphicFramePr/>
            <a:graphic xmlns:a="http://schemas.openxmlformats.org/drawingml/2006/main">
              <a:graphicData uri="http://schemas.openxmlformats.org/drawingml/2006/picture">
                <pic:pic xmlns:pic="http://schemas.openxmlformats.org/drawingml/2006/picture">
                  <pic:nvPicPr>
                    <pic:cNvPr id="146" name="picture" descr="descript"/>
                    <pic:cNvPicPr/>
                  </pic:nvPicPr>
                  <pic:blipFill>
                    <a:blip r:embed="rId55"/>
                    <a:srcRect t="5185"/>
                    <a:stretch>
                      <a:fillRect/>
                    </a:stretch>
                  </pic:blipFill>
                  <pic:spPr>
                    <a:xfrm>
                      <a:off x="0" y="0"/>
                      <a:ext cx="5760085" cy="2665312"/>
                    </a:xfrm>
                    <a:prstGeom prst="rect">
                      <a:avLst/>
                    </a:prstGeom>
                    <a:ln>
                      <a:noFill/>
                    </a:ln>
                  </pic:spPr>
                </pic:pic>
              </a:graphicData>
            </a:graphic>
          </wp:inline>
        </w:drawing>
      </w:r>
    </w:p>
    <w:p w14:paraId="7BEF9E98" w14:textId="77777777" w:rsidR="00D81F73" w:rsidRDefault="00000000">
      <w:pPr>
        <w:pStyle w:val="3"/>
      </w:pPr>
      <w:r>
        <w:t>3.13.3 报警限值类型维护</w:t>
      </w:r>
    </w:p>
    <w:p w14:paraId="32A418E4" w14:textId="77777777" w:rsidR="00D81F73" w:rsidRDefault="00000000">
      <w:r>
        <w:t xml:space="preserve">        该模块对报警限值类型进行管理和维护。</w:t>
      </w:r>
    </w:p>
    <w:p w14:paraId="5C5BBD6A" w14:textId="77777777" w:rsidR="00D81F73" w:rsidRDefault="00000000">
      <w:r>
        <w:rPr>
          <w:noProof/>
        </w:rPr>
        <w:drawing>
          <wp:inline distT="0" distB="0" distL="0" distR="0" wp14:anchorId="59C97709" wp14:editId="20E86E8F">
            <wp:extent cx="5758815" cy="2654300"/>
            <wp:effectExtent l="0" t="0" r="0" b="0"/>
            <wp:docPr id="149" name="picture" descr="descript"/>
            <wp:cNvGraphicFramePr/>
            <a:graphic xmlns:a="http://schemas.openxmlformats.org/drawingml/2006/main">
              <a:graphicData uri="http://schemas.openxmlformats.org/drawingml/2006/picture">
                <pic:pic xmlns:pic="http://schemas.openxmlformats.org/drawingml/2006/picture">
                  <pic:nvPicPr>
                    <pic:cNvPr id="149" name="picture" descr="descript"/>
                    <pic:cNvPicPr/>
                  </pic:nvPicPr>
                  <pic:blipFill>
                    <a:blip r:embed="rId56"/>
                    <a:srcRect t="5541"/>
                    <a:stretch>
                      <a:fillRect/>
                    </a:stretch>
                  </pic:blipFill>
                  <pic:spPr>
                    <a:xfrm>
                      <a:off x="0" y="0"/>
                      <a:ext cx="5760085" cy="2655263"/>
                    </a:xfrm>
                    <a:prstGeom prst="rect">
                      <a:avLst/>
                    </a:prstGeom>
                    <a:ln>
                      <a:noFill/>
                    </a:ln>
                  </pic:spPr>
                </pic:pic>
              </a:graphicData>
            </a:graphic>
          </wp:inline>
        </w:drawing>
      </w:r>
    </w:p>
    <w:p w14:paraId="467E7C80" w14:textId="77777777" w:rsidR="00D81F73" w:rsidRDefault="00000000">
      <w:pPr>
        <w:pStyle w:val="3"/>
      </w:pPr>
      <w:r>
        <w:t>3.13.4 上报设置</w:t>
      </w:r>
    </w:p>
    <w:p w14:paraId="7D7B110A" w14:textId="77777777" w:rsidR="00D81F73" w:rsidRDefault="00000000">
      <w:r>
        <w:t xml:space="preserve">        通过对这里指标启用禁用，在上报之前系统会进行校验，发现异常并及时处理。</w:t>
      </w:r>
    </w:p>
    <w:p w14:paraId="7549A4F7" w14:textId="77777777" w:rsidR="00D81F73" w:rsidRDefault="00000000">
      <w:r>
        <w:rPr>
          <w:noProof/>
        </w:rPr>
        <w:lastRenderedPageBreak/>
        <w:drawing>
          <wp:inline distT="0" distB="0" distL="0" distR="0" wp14:anchorId="0FE63912" wp14:editId="0E282835">
            <wp:extent cx="5758815" cy="2654300"/>
            <wp:effectExtent l="0" t="0" r="0" b="0"/>
            <wp:docPr id="152" name="picture" descr="descript"/>
            <wp:cNvGraphicFramePr/>
            <a:graphic xmlns:a="http://schemas.openxmlformats.org/drawingml/2006/main">
              <a:graphicData uri="http://schemas.openxmlformats.org/drawingml/2006/picture">
                <pic:pic xmlns:pic="http://schemas.openxmlformats.org/drawingml/2006/picture">
                  <pic:nvPicPr>
                    <pic:cNvPr id="152" name="picture" descr="descript"/>
                    <pic:cNvPicPr/>
                  </pic:nvPicPr>
                  <pic:blipFill>
                    <a:blip r:embed="rId57"/>
                    <a:srcRect t="5541"/>
                    <a:stretch>
                      <a:fillRect/>
                    </a:stretch>
                  </pic:blipFill>
                  <pic:spPr>
                    <a:xfrm>
                      <a:off x="0" y="0"/>
                      <a:ext cx="5760085" cy="2655263"/>
                    </a:xfrm>
                    <a:prstGeom prst="rect">
                      <a:avLst/>
                    </a:prstGeom>
                    <a:ln>
                      <a:noFill/>
                    </a:ln>
                  </pic:spPr>
                </pic:pic>
              </a:graphicData>
            </a:graphic>
          </wp:inline>
        </w:drawing>
      </w:r>
    </w:p>
    <w:p w14:paraId="254A8D25" w14:textId="77777777" w:rsidR="00D81F73" w:rsidRDefault="00000000">
      <w:pPr>
        <w:pStyle w:val="3"/>
      </w:pPr>
      <w:r>
        <w:t>3.13.5 数据模型管理</w:t>
      </w:r>
    </w:p>
    <w:p w14:paraId="38159032" w14:textId="77777777" w:rsidR="00D81F73" w:rsidRDefault="00000000">
      <w:r>
        <w:t xml:space="preserve">        基于模型库，这里可以对不同维度的数据进行整合，创建不同数据模型，方便后期维护和使用。</w:t>
      </w:r>
    </w:p>
    <w:p w14:paraId="2E499A25" w14:textId="77777777" w:rsidR="00D81F73" w:rsidRDefault="00000000">
      <w:r>
        <w:rPr>
          <w:noProof/>
        </w:rPr>
        <w:drawing>
          <wp:inline distT="0" distB="0" distL="0" distR="0" wp14:anchorId="359B235D" wp14:editId="1BA883C6">
            <wp:extent cx="5758815" cy="2634615"/>
            <wp:effectExtent l="0" t="0" r="0" b="0"/>
            <wp:docPr id="155" name="picture" descr="descript"/>
            <wp:cNvGraphicFramePr/>
            <a:graphic xmlns:a="http://schemas.openxmlformats.org/drawingml/2006/main">
              <a:graphicData uri="http://schemas.openxmlformats.org/drawingml/2006/picture">
                <pic:pic xmlns:pic="http://schemas.openxmlformats.org/drawingml/2006/picture">
                  <pic:nvPicPr>
                    <pic:cNvPr id="155" name="picture" descr="descript"/>
                    <pic:cNvPicPr/>
                  </pic:nvPicPr>
                  <pic:blipFill>
                    <a:blip r:embed="rId58"/>
                    <a:srcRect t="6256"/>
                    <a:stretch>
                      <a:fillRect/>
                    </a:stretch>
                  </pic:blipFill>
                  <pic:spPr>
                    <a:xfrm>
                      <a:off x="0" y="0"/>
                      <a:ext cx="5760085" cy="2635162"/>
                    </a:xfrm>
                    <a:prstGeom prst="rect">
                      <a:avLst/>
                    </a:prstGeom>
                    <a:ln>
                      <a:noFill/>
                    </a:ln>
                  </pic:spPr>
                </pic:pic>
              </a:graphicData>
            </a:graphic>
          </wp:inline>
        </w:drawing>
      </w:r>
    </w:p>
    <w:p w14:paraId="58AB37F6" w14:textId="77777777" w:rsidR="00D81F73" w:rsidRDefault="00000000">
      <w:pPr>
        <w:pStyle w:val="3"/>
      </w:pPr>
      <w:r>
        <w:t>3.13.6 电力系统图配置</w:t>
      </w:r>
    </w:p>
    <w:p w14:paraId="3B8EACE3" w14:textId="77777777" w:rsidR="00D81F73" w:rsidRDefault="00000000">
      <w:r>
        <w:t xml:space="preserve">        对于北厂10kv电表实时数据进行点位绑定。这里包含对电表电流，功率，功率因数，正向有功总电能等点位进行绑定。</w:t>
      </w:r>
    </w:p>
    <w:p w14:paraId="6B8B561B" w14:textId="77777777" w:rsidR="00D81F73" w:rsidRDefault="00000000">
      <w:r>
        <w:rPr>
          <w:noProof/>
        </w:rPr>
        <w:lastRenderedPageBreak/>
        <w:drawing>
          <wp:inline distT="0" distB="0" distL="0" distR="0" wp14:anchorId="2AD4065E" wp14:editId="230509E9">
            <wp:extent cx="5758815" cy="2659380"/>
            <wp:effectExtent l="0" t="0" r="0" b="7620"/>
            <wp:docPr id="158" name="picture" descr="descript"/>
            <wp:cNvGraphicFramePr/>
            <a:graphic xmlns:a="http://schemas.openxmlformats.org/drawingml/2006/main">
              <a:graphicData uri="http://schemas.openxmlformats.org/drawingml/2006/picture">
                <pic:pic xmlns:pic="http://schemas.openxmlformats.org/drawingml/2006/picture">
                  <pic:nvPicPr>
                    <pic:cNvPr id="158" name="picture" descr="descript"/>
                    <pic:cNvPicPr/>
                  </pic:nvPicPr>
                  <pic:blipFill>
                    <a:blip r:embed="rId59"/>
                    <a:srcRect t="5363"/>
                    <a:stretch>
                      <a:fillRect/>
                    </a:stretch>
                  </pic:blipFill>
                  <pic:spPr>
                    <a:xfrm>
                      <a:off x="0" y="0"/>
                      <a:ext cx="5760085" cy="2660288"/>
                    </a:xfrm>
                    <a:prstGeom prst="rect">
                      <a:avLst/>
                    </a:prstGeom>
                    <a:ln>
                      <a:noFill/>
                    </a:ln>
                  </pic:spPr>
                </pic:pic>
              </a:graphicData>
            </a:graphic>
          </wp:inline>
        </w:drawing>
      </w:r>
    </w:p>
    <w:p w14:paraId="5B733B40" w14:textId="77777777" w:rsidR="00D81F73" w:rsidRDefault="00000000">
      <w:pPr>
        <w:pStyle w:val="3"/>
      </w:pPr>
      <w:r>
        <w:t>3.13.7 用水系统图配置</w:t>
      </w:r>
    </w:p>
    <w:p w14:paraId="6EB4E063" w14:textId="77777777" w:rsidR="00D81F73" w:rsidRDefault="00000000">
      <w:r>
        <w:t xml:space="preserve">        对北厂区水表点位进行绑定。采集实时数据后，通过特定指标对不同点位进行绑定。</w:t>
      </w:r>
    </w:p>
    <w:p w14:paraId="2C112383" w14:textId="77777777" w:rsidR="00D81F73" w:rsidRDefault="00000000">
      <w:r>
        <w:rPr>
          <w:noProof/>
        </w:rPr>
        <w:drawing>
          <wp:inline distT="0" distB="0" distL="0" distR="0" wp14:anchorId="1359E73F" wp14:editId="7B0906D1">
            <wp:extent cx="5758815" cy="2654300"/>
            <wp:effectExtent l="0" t="0" r="0" b="0"/>
            <wp:docPr id="161" name="picture" descr="descript"/>
            <wp:cNvGraphicFramePr/>
            <a:graphic xmlns:a="http://schemas.openxmlformats.org/drawingml/2006/main">
              <a:graphicData uri="http://schemas.openxmlformats.org/drawingml/2006/picture">
                <pic:pic xmlns:pic="http://schemas.openxmlformats.org/drawingml/2006/picture">
                  <pic:nvPicPr>
                    <pic:cNvPr id="161" name="picture" descr="descript"/>
                    <pic:cNvPicPr/>
                  </pic:nvPicPr>
                  <pic:blipFill>
                    <a:blip r:embed="rId60"/>
                    <a:srcRect t="5541"/>
                    <a:stretch>
                      <a:fillRect/>
                    </a:stretch>
                  </pic:blipFill>
                  <pic:spPr>
                    <a:xfrm>
                      <a:off x="0" y="0"/>
                      <a:ext cx="5760085" cy="2655262"/>
                    </a:xfrm>
                    <a:prstGeom prst="rect">
                      <a:avLst/>
                    </a:prstGeom>
                    <a:ln>
                      <a:noFill/>
                    </a:ln>
                  </pic:spPr>
                </pic:pic>
              </a:graphicData>
            </a:graphic>
          </wp:inline>
        </w:drawing>
      </w:r>
    </w:p>
    <w:p w14:paraId="288C21A6" w14:textId="77777777" w:rsidR="00D81F73" w:rsidRDefault="00000000">
      <w:pPr>
        <w:pStyle w:val="3"/>
      </w:pPr>
      <w:r>
        <w:t>3.13.8 天然气系统图配置</w:t>
      </w:r>
    </w:p>
    <w:p w14:paraId="22F3949B" w14:textId="77777777" w:rsidR="00D81F73" w:rsidRDefault="00000000">
      <w:r>
        <w:t xml:space="preserve">        对全厂天然气仪表的点位进行绑定配置。</w:t>
      </w:r>
    </w:p>
    <w:p w14:paraId="7598B3BB" w14:textId="77777777" w:rsidR="00D81F73" w:rsidRDefault="00000000">
      <w:r>
        <w:rPr>
          <w:noProof/>
        </w:rPr>
        <w:lastRenderedPageBreak/>
        <w:drawing>
          <wp:inline distT="0" distB="0" distL="0" distR="0" wp14:anchorId="24578334" wp14:editId="4C511E5B">
            <wp:extent cx="5758815" cy="2644140"/>
            <wp:effectExtent l="0" t="0" r="0" b="3810"/>
            <wp:docPr id="164" name="picture" descr="descript"/>
            <wp:cNvGraphicFramePr/>
            <a:graphic xmlns:a="http://schemas.openxmlformats.org/drawingml/2006/main">
              <a:graphicData uri="http://schemas.openxmlformats.org/drawingml/2006/picture">
                <pic:pic xmlns:pic="http://schemas.openxmlformats.org/drawingml/2006/picture">
                  <pic:nvPicPr>
                    <pic:cNvPr id="164" name="picture" descr="descript"/>
                    <pic:cNvPicPr/>
                  </pic:nvPicPr>
                  <pic:blipFill>
                    <a:blip r:embed="rId61"/>
                    <a:srcRect t="5900"/>
                    <a:stretch>
                      <a:fillRect/>
                    </a:stretch>
                  </pic:blipFill>
                  <pic:spPr>
                    <a:xfrm>
                      <a:off x="0" y="0"/>
                      <a:ext cx="5760085" cy="2645212"/>
                    </a:xfrm>
                    <a:prstGeom prst="rect">
                      <a:avLst/>
                    </a:prstGeom>
                    <a:ln>
                      <a:noFill/>
                    </a:ln>
                  </pic:spPr>
                </pic:pic>
              </a:graphicData>
            </a:graphic>
          </wp:inline>
        </w:drawing>
      </w:r>
    </w:p>
    <w:p w14:paraId="7E33FA53" w14:textId="77777777" w:rsidR="00D81F73" w:rsidRDefault="00000000">
      <w:pPr>
        <w:pStyle w:val="3"/>
      </w:pPr>
      <w:r>
        <w:t>3.13.9 焊接气系统图配置</w:t>
      </w:r>
    </w:p>
    <w:p w14:paraId="2B1749D9" w14:textId="77777777" w:rsidR="00D81F73" w:rsidRDefault="00000000">
      <w:r>
        <w:t xml:space="preserve">        对北厂焊接气体仪表点位进行绑定。包含氧气，氩气，混合气体。</w:t>
      </w:r>
    </w:p>
    <w:p w14:paraId="3778E1E0" w14:textId="77777777" w:rsidR="00D81F73" w:rsidRDefault="00000000">
      <w:r>
        <w:rPr>
          <w:noProof/>
        </w:rPr>
        <w:drawing>
          <wp:inline distT="0" distB="0" distL="0" distR="0" wp14:anchorId="5F06794D" wp14:editId="16685C90">
            <wp:extent cx="5758815" cy="2654300"/>
            <wp:effectExtent l="0" t="0" r="0" b="0"/>
            <wp:docPr id="167" name="picture" descr="descript"/>
            <wp:cNvGraphicFramePr/>
            <a:graphic xmlns:a="http://schemas.openxmlformats.org/drawingml/2006/main">
              <a:graphicData uri="http://schemas.openxmlformats.org/drawingml/2006/picture">
                <pic:pic xmlns:pic="http://schemas.openxmlformats.org/drawingml/2006/picture">
                  <pic:nvPicPr>
                    <pic:cNvPr id="167" name="picture" descr="descript"/>
                    <pic:cNvPicPr/>
                  </pic:nvPicPr>
                  <pic:blipFill>
                    <a:blip r:embed="rId62"/>
                    <a:srcRect t="5541"/>
                    <a:stretch>
                      <a:fillRect/>
                    </a:stretch>
                  </pic:blipFill>
                  <pic:spPr>
                    <a:xfrm>
                      <a:off x="0" y="0"/>
                      <a:ext cx="5760085" cy="2655262"/>
                    </a:xfrm>
                    <a:prstGeom prst="rect">
                      <a:avLst/>
                    </a:prstGeom>
                    <a:ln>
                      <a:noFill/>
                    </a:ln>
                  </pic:spPr>
                </pic:pic>
              </a:graphicData>
            </a:graphic>
          </wp:inline>
        </w:drawing>
      </w:r>
    </w:p>
    <w:p w14:paraId="337E1243" w14:textId="77777777" w:rsidR="00D81F73" w:rsidRDefault="00000000">
      <w:pPr>
        <w:pStyle w:val="3"/>
      </w:pPr>
      <w:r>
        <w:t>3.13.10 空压站系统图配置</w:t>
      </w:r>
    </w:p>
    <w:p w14:paraId="068F5D8C" w14:textId="77777777" w:rsidR="00D81F73" w:rsidRDefault="00000000">
      <w:r>
        <w:t xml:space="preserve">        对全厂空压机站电表点位，压缩空气表点位进行绑定及配置。包含北厂一期空压机站，北厂二期空压机站，北厂PP件空压机站，南厂1号空压机站，南厂2号空压机站，南厂3号空压机站，南厂4号空压机站的电表，压缩空气表的采集点位进行配置。</w:t>
      </w:r>
    </w:p>
    <w:p w14:paraId="45048918" w14:textId="77777777" w:rsidR="00D81F73" w:rsidRDefault="00000000">
      <w:r>
        <w:rPr>
          <w:noProof/>
        </w:rPr>
        <w:lastRenderedPageBreak/>
        <w:drawing>
          <wp:inline distT="0" distB="0" distL="0" distR="0" wp14:anchorId="3CB3AEC5" wp14:editId="544486B8">
            <wp:extent cx="5758815" cy="2659380"/>
            <wp:effectExtent l="0" t="0" r="0" b="7620"/>
            <wp:docPr id="170" name="picture" descr="descript"/>
            <wp:cNvGraphicFramePr/>
            <a:graphic xmlns:a="http://schemas.openxmlformats.org/drawingml/2006/main">
              <a:graphicData uri="http://schemas.openxmlformats.org/drawingml/2006/picture">
                <pic:pic xmlns:pic="http://schemas.openxmlformats.org/drawingml/2006/picture">
                  <pic:nvPicPr>
                    <pic:cNvPr id="170" name="picture" descr="descript"/>
                    <pic:cNvPicPr/>
                  </pic:nvPicPr>
                  <pic:blipFill>
                    <a:blip r:embed="rId63"/>
                    <a:srcRect t="5363"/>
                    <a:stretch>
                      <a:fillRect/>
                    </a:stretch>
                  </pic:blipFill>
                  <pic:spPr>
                    <a:xfrm>
                      <a:off x="0" y="0"/>
                      <a:ext cx="5760085" cy="2660287"/>
                    </a:xfrm>
                    <a:prstGeom prst="rect">
                      <a:avLst/>
                    </a:prstGeom>
                    <a:ln>
                      <a:noFill/>
                    </a:ln>
                  </pic:spPr>
                </pic:pic>
              </a:graphicData>
            </a:graphic>
          </wp:inline>
        </w:drawing>
      </w:r>
    </w:p>
    <w:p w14:paraId="5A0C3143" w14:textId="77777777" w:rsidR="00D81F73" w:rsidRDefault="00000000">
      <w:pPr>
        <w:pStyle w:val="3"/>
      </w:pPr>
      <w:r>
        <w:t>3.13.11 计算公式管理</w:t>
      </w:r>
    </w:p>
    <w:p w14:paraId="20CAC57D" w14:textId="77777777" w:rsidR="00D81F73" w:rsidRDefault="00000000">
      <w:r>
        <w:t xml:space="preserve">        对系统配置中使用到的计算公式进行维护和管理。</w:t>
      </w:r>
    </w:p>
    <w:p w14:paraId="1E070056" w14:textId="77777777" w:rsidR="00D81F73" w:rsidRDefault="00000000">
      <w:r>
        <w:rPr>
          <w:noProof/>
        </w:rPr>
        <w:drawing>
          <wp:inline distT="0" distB="0" distL="0" distR="0" wp14:anchorId="63F121CD" wp14:editId="34AA90F6">
            <wp:extent cx="5758815" cy="2654300"/>
            <wp:effectExtent l="0" t="0" r="0" b="0"/>
            <wp:docPr id="173" name="picture" descr="descript"/>
            <wp:cNvGraphicFramePr/>
            <a:graphic xmlns:a="http://schemas.openxmlformats.org/drawingml/2006/main">
              <a:graphicData uri="http://schemas.openxmlformats.org/drawingml/2006/picture">
                <pic:pic xmlns:pic="http://schemas.openxmlformats.org/drawingml/2006/picture">
                  <pic:nvPicPr>
                    <pic:cNvPr id="173" name="picture" descr="descript"/>
                    <pic:cNvPicPr/>
                  </pic:nvPicPr>
                  <pic:blipFill>
                    <a:blip r:embed="rId64"/>
                    <a:srcRect t="5541"/>
                    <a:stretch>
                      <a:fillRect/>
                    </a:stretch>
                  </pic:blipFill>
                  <pic:spPr>
                    <a:xfrm>
                      <a:off x="0" y="0"/>
                      <a:ext cx="5760085" cy="2655262"/>
                    </a:xfrm>
                    <a:prstGeom prst="rect">
                      <a:avLst/>
                    </a:prstGeom>
                    <a:ln>
                      <a:noFill/>
                    </a:ln>
                  </pic:spPr>
                </pic:pic>
              </a:graphicData>
            </a:graphic>
          </wp:inline>
        </w:drawing>
      </w:r>
    </w:p>
    <w:p w14:paraId="0DA4B85D" w14:textId="77777777" w:rsidR="00D81F73" w:rsidRDefault="00000000">
      <w:pPr>
        <w:pStyle w:val="3"/>
      </w:pPr>
      <w:r>
        <w:t>3.13.12 数据权限设置</w:t>
      </w:r>
    </w:p>
    <w:p w14:paraId="03418874" w14:textId="77777777" w:rsidR="00D81F73" w:rsidRDefault="00000000">
      <w:r>
        <w:t xml:space="preserve">        这里可以对不同用户设置不同的数据权限。</w:t>
      </w:r>
    </w:p>
    <w:p w14:paraId="041C7441" w14:textId="77777777" w:rsidR="00D81F73" w:rsidRDefault="00000000">
      <w:r>
        <w:rPr>
          <w:noProof/>
        </w:rPr>
        <w:lastRenderedPageBreak/>
        <w:drawing>
          <wp:inline distT="0" distB="0" distL="0" distR="0" wp14:anchorId="0E87FEE4" wp14:editId="124A3C49">
            <wp:extent cx="5758815" cy="2644140"/>
            <wp:effectExtent l="0" t="0" r="0" b="3810"/>
            <wp:docPr id="176" name="picture" descr="descript"/>
            <wp:cNvGraphicFramePr/>
            <a:graphic xmlns:a="http://schemas.openxmlformats.org/drawingml/2006/main">
              <a:graphicData uri="http://schemas.openxmlformats.org/drawingml/2006/picture">
                <pic:pic xmlns:pic="http://schemas.openxmlformats.org/drawingml/2006/picture">
                  <pic:nvPicPr>
                    <pic:cNvPr id="176" name="picture" descr="descript"/>
                    <pic:cNvPicPr/>
                  </pic:nvPicPr>
                  <pic:blipFill>
                    <a:blip r:embed="rId65"/>
                    <a:srcRect t="5900"/>
                    <a:stretch>
                      <a:fillRect/>
                    </a:stretch>
                  </pic:blipFill>
                  <pic:spPr>
                    <a:xfrm>
                      <a:off x="0" y="0"/>
                      <a:ext cx="5760085" cy="2645212"/>
                    </a:xfrm>
                    <a:prstGeom prst="rect">
                      <a:avLst/>
                    </a:prstGeom>
                    <a:ln>
                      <a:noFill/>
                    </a:ln>
                  </pic:spPr>
                </pic:pic>
              </a:graphicData>
            </a:graphic>
          </wp:inline>
        </w:drawing>
      </w:r>
    </w:p>
    <w:p w14:paraId="52A4983D" w14:textId="77777777" w:rsidR="00D81F73" w:rsidRDefault="00000000">
      <w:pPr>
        <w:pStyle w:val="3"/>
      </w:pPr>
      <w:r>
        <w:t>3.13.13 报表指标管理配置</w:t>
      </w:r>
    </w:p>
    <w:p w14:paraId="0F713698" w14:textId="77777777" w:rsidR="00D81F73" w:rsidRDefault="00000000">
      <w:r>
        <w:t xml:space="preserve">        系统中报表指标与系统指标对应关系，主要用于二次开发。</w:t>
      </w:r>
    </w:p>
    <w:p w14:paraId="054812A1" w14:textId="77777777" w:rsidR="00D81F73" w:rsidRDefault="00D81F73"/>
    <w:p w14:paraId="38FF60D0" w14:textId="77777777" w:rsidR="00D81F73" w:rsidRDefault="00000000">
      <w:r>
        <w:rPr>
          <w:noProof/>
        </w:rPr>
        <w:drawing>
          <wp:inline distT="0" distB="0" distL="0" distR="0" wp14:anchorId="44F76CA0" wp14:editId="630F0120">
            <wp:extent cx="5758815" cy="2649220"/>
            <wp:effectExtent l="0" t="0" r="0" b="0"/>
            <wp:docPr id="179" name="picture" descr="descript"/>
            <wp:cNvGraphicFramePr/>
            <a:graphic xmlns:a="http://schemas.openxmlformats.org/drawingml/2006/main">
              <a:graphicData uri="http://schemas.openxmlformats.org/drawingml/2006/picture">
                <pic:pic xmlns:pic="http://schemas.openxmlformats.org/drawingml/2006/picture">
                  <pic:nvPicPr>
                    <pic:cNvPr id="179" name="picture" descr="descript"/>
                    <pic:cNvPicPr/>
                  </pic:nvPicPr>
                  <pic:blipFill>
                    <a:blip r:embed="rId66"/>
                    <a:srcRect t="5721"/>
                    <a:stretch>
                      <a:fillRect/>
                    </a:stretch>
                  </pic:blipFill>
                  <pic:spPr>
                    <a:xfrm>
                      <a:off x="0" y="0"/>
                      <a:ext cx="5760085" cy="2650237"/>
                    </a:xfrm>
                    <a:prstGeom prst="rect">
                      <a:avLst/>
                    </a:prstGeom>
                    <a:ln>
                      <a:noFill/>
                    </a:ln>
                  </pic:spPr>
                </pic:pic>
              </a:graphicData>
            </a:graphic>
          </wp:inline>
        </w:drawing>
      </w:r>
    </w:p>
    <w:p w14:paraId="3831D97D" w14:textId="77777777" w:rsidR="00D81F73" w:rsidRDefault="00000000">
      <w:pPr>
        <w:pStyle w:val="2"/>
      </w:pPr>
      <w:r>
        <w:t>3.14 基础数据管理</w:t>
      </w:r>
    </w:p>
    <w:p w14:paraId="6B7166A6" w14:textId="77777777" w:rsidR="00D81F73" w:rsidRDefault="00D81F73">
      <w:pPr>
        <w:pStyle w:val="3"/>
      </w:pPr>
    </w:p>
    <w:p w14:paraId="787BF120" w14:textId="77777777" w:rsidR="00D81F73" w:rsidRDefault="00000000">
      <w:pPr>
        <w:pStyle w:val="3"/>
      </w:pPr>
      <w:r>
        <w:t>3.14.1 能源品种设置</w:t>
      </w:r>
    </w:p>
    <w:p w14:paraId="45DE5E86" w14:textId="77777777" w:rsidR="00D81F73" w:rsidRDefault="00000000">
      <w:r>
        <w:t xml:space="preserve">        对能源种类进行管理和维护。如水，电，天然气，压缩空气等能源种类。</w:t>
      </w:r>
    </w:p>
    <w:p w14:paraId="7EDD04EE" w14:textId="77777777" w:rsidR="00D81F73" w:rsidRDefault="00D81F73"/>
    <w:p w14:paraId="00131EE4" w14:textId="77777777" w:rsidR="00D81F73" w:rsidRDefault="00000000">
      <w:r>
        <w:rPr>
          <w:noProof/>
        </w:rPr>
        <w:lastRenderedPageBreak/>
        <w:drawing>
          <wp:inline distT="0" distB="0" distL="0" distR="0" wp14:anchorId="51AB2202" wp14:editId="2D448A75">
            <wp:extent cx="5758815" cy="2649220"/>
            <wp:effectExtent l="0" t="0" r="0" b="0"/>
            <wp:docPr id="182" name="picture" descr="descript"/>
            <wp:cNvGraphicFramePr/>
            <a:graphic xmlns:a="http://schemas.openxmlformats.org/drawingml/2006/main">
              <a:graphicData uri="http://schemas.openxmlformats.org/drawingml/2006/picture">
                <pic:pic xmlns:pic="http://schemas.openxmlformats.org/drawingml/2006/picture">
                  <pic:nvPicPr>
                    <pic:cNvPr id="182" name="picture" descr="descript"/>
                    <pic:cNvPicPr/>
                  </pic:nvPicPr>
                  <pic:blipFill>
                    <a:blip r:embed="rId67"/>
                    <a:srcRect t="5721"/>
                    <a:stretch>
                      <a:fillRect/>
                    </a:stretch>
                  </pic:blipFill>
                  <pic:spPr>
                    <a:xfrm>
                      <a:off x="0" y="0"/>
                      <a:ext cx="5760085" cy="2650238"/>
                    </a:xfrm>
                    <a:prstGeom prst="rect">
                      <a:avLst/>
                    </a:prstGeom>
                    <a:ln>
                      <a:noFill/>
                    </a:ln>
                  </pic:spPr>
                </pic:pic>
              </a:graphicData>
            </a:graphic>
          </wp:inline>
        </w:drawing>
      </w:r>
    </w:p>
    <w:p w14:paraId="7894D130" w14:textId="77777777" w:rsidR="00D81F73" w:rsidRDefault="00000000">
      <w:pPr>
        <w:pStyle w:val="3"/>
      </w:pPr>
      <w:r>
        <w:t>3.14.2 能源管理</w:t>
      </w:r>
    </w:p>
    <w:p w14:paraId="002A1FC5" w14:textId="77777777" w:rsidR="00D81F73" w:rsidRDefault="00000000">
      <w:r>
        <w:t xml:space="preserve">        对于不同能源品种，我们可以单独进行管理，可以在能源品种的基础上进行扩展，并对不同能源进行不同设置。</w:t>
      </w:r>
    </w:p>
    <w:p w14:paraId="6B117718" w14:textId="77777777" w:rsidR="00D81F73" w:rsidRDefault="00D81F73"/>
    <w:p w14:paraId="1812CC35" w14:textId="77777777" w:rsidR="00D81F73" w:rsidRDefault="00000000">
      <w:r>
        <w:rPr>
          <w:noProof/>
        </w:rPr>
        <w:drawing>
          <wp:inline distT="0" distB="0" distL="0" distR="0" wp14:anchorId="39807B47" wp14:editId="1106254B">
            <wp:extent cx="5758815" cy="2649220"/>
            <wp:effectExtent l="0" t="0" r="0" b="0"/>
            <wp:docPr id="185" name="picture" descr="descript"/>
            <wp:cNvGraphicFramePr/>
            <a:graphic xmlns:a="http://schemas.openxmlformats.org/drawingml/2006/main">
              <a:graphicData uri="http://schemas.openxmlformats.org/drawingml/2006/picture">
                <pic:pic xmlns:pic="http://schemas.openxmlformats.org/drawingml/2006/picture">
                  <pic:nvPicPr>
                    <pic:cNvPr id="185" name="picture" descr="descript"/>
                    <pic:cNvPicPr/>
                  </pic:nvPicPr>
                  <pic:blipFill>
                    <a:blip r:embed="rId68"/>
                    <a:srcRect t="5721"/>
                    <a:stretch>
                      <a:fillRect/>
                    </a:stretch>
                  </pic:blipFill>
                  <pic:spPr>
                    <a:xfrm>
                      <a:off x="0" y="0"/>
                      <a:ext cx="5760085" cy="2650237"/>
                    </a:xfrm>
                    <a:prstGeom prst="rect">
                      <a:avLst/>
                    </a:prstGeom>
                    <a:ln>
                      <a:noFill/>
                    </a:ln>
                  </pic:spPr>
                </pic:pic>
              </a:graphicData>
            </a:graphic>
          </wp:inline>
        </w:drawing>
      </w:r>
    </w:p>
    <w:p w14:paraId="2430D21D" w14:textId="77777777" w:rsidR="00D81F73" w:rsidRDefault="00000000">
      <w:pPr>
        <w:pStyle w:val="3"/>
      </w:pPr>
      <w:r>
        <w:t>3.14.3 单价查询</w:t>
      </w:r>
    </w:p>
    <w:p w14:paraId="7FF97999" w14:textId="77777777" w:rsidR="00D81F73" w:rsidRDefault="00000000">
      <w:r>
        <w:t xml:space="preserve">        对于系统中不同能源的单价进行查询。</w:t>
      </w:r>
    </w:p>
    <w:p w14:paraId="20BAE556" w14:textId="77777777" w:rsidR="00D81F73" w:rsidRDefault="00D81F73"/>
    <w:p w14:paraId="3CFCC65F" w14:textId="77777777" w:rsidR="00D81F73" w:rsidRDefault="00000000">
      <w:r>
        <w:rPr>
          <w:noProof/>
        </w:rPr>
        <w:lastRenderedPageBreak/>
        <w:drawing>
          <wp:inline distT="0" distB="0" distL="0" distR="0" wp14:anchorId="33D16133" wp14:editId="028AA8CA">
            <wp:extent cx="5758815" cy="2649220"/>
            <wp:effectExtent l="0" t="0" r="0" b="0"/>
            <wp:docPr id="188" name="picture" descr="descript"/>
            <wp:cNvGraphicFramePr/>
            <a:graphic xmlns:a="http://schemas.openxmlformats.org/drawingml/2006/main">
              <a:graphicData uri="http://schemas.openxmlformats.org/drawingml/2006/picture">
                <pic:pic xmlns:pic="http://schemas.openxmlformats.org/drawingml/2006/picture">
                  <pic:nvPicPr>
                    <pic:cNvPr id="188" name="picture" descr="descript"/>
                    <pic:cNvPicPr/>
                  </pic:nvPicPr>
                  <pic:blipFill>
                    <a:blip r:embed="rId69"/>
                    <a:srcRect t="5721"/>
                    <a:stretch>
                      <a:fillRect/>
                    </a:stretch>
                  </pic:blipFill>
                  <pic:spPr>
                    <a:xfrm>
                      <a:off x="0" y="0"/>
                      <a:ext cx="5760085" cy="2650238"/>
                    </a:xfrm>
                    <a:prstGeom prst="rect">
                      <a:avLst/>
                    </a:prstGeom>
                    <a:ln>
                      <a:noFill/>
                    </a:ln>
                  </pic:spPr>
                </pic:pic>
              </a:graphicData>
            </a:graphic>
          </wp:inline>
        </w:drawing>
      </w:r>
    </w:p>
    <w:p w14:paraId="4852F1D8" w14:textId="77777777" w:rsidR="00D81F73" w:rsidRDefault="00000000">
      <w:pPr>
        <w:pStyle w:val="3"/>
      </w:pPr>
      <w:r>
        <w:t xml:space="preserve">3.14.4 </w:t>
      </w:r>
      <w:proofErr w:type="gramStart"/>
      <w:r>
        <w:t>折标系数</w:t>
      </w:r>
      <w:proofErr w:type="gramEnd"/>
      <w:r>
        <w:t>查询</w:t>
      </w:r>
    </w:p>
    <w:p w14:paraId="3114C250" w14:textId="77777777" w:rsidR="00D81F73" w:rsidRDefault="00000000">
      <w:r>
        <w:t xml:space="preserve">        对于系统中不同能源</w:t>
      </w:r>
      <w:proofErr w:type="gramStart"/>
      <w:r>
        <w:t>的折标系数</w:t>
      </w:r>
      <w:proofErr w:type="gramEnd"/>
      <w:r>
        <w:t>进行查询。</w:t>
      </w:r>
    </w:p>
    <w:p w14:paraId="046F3E8C" w14:textId="77777777" w:rsidR="00D81F73" w:rsidRDefault="00D81F73"/>
    <w:p w14:paraId="3ABF3F46" w14:textId="77777777" w:rsidR="00D81F73" w:rsidRDefault="00000000">
      <w:r>
        <w:rPr>
          <w:noProof/>
        </w:rPr>
        <w:drawing>
          <wp:inline distT="0" distB="0" distL="0" distR="0" wp14:anchorId="1C79F6E5" wp14:editId="0E017ACD">
            <wp:extent cx="5758815" cy="2654300"/>
            <wp:effectExtent l="0" t="0" r="0" b="0"/>
            <wp:docPr id="191" name="picture" descr="descript"/>
            <wp:cNvGraphicFramePr/>
            <a:graphic xmlns:a="http://schemas.openxmlformats.org/drawingml/2006/main">
              <a:graphicData uri="http://schemas.openxmlformats.org/drawingml/2006/picture">
                <pic:pic xmlns:pic="http://schemas.openxmlformats.org/drawingml/2006/picture">
                  <pic:nvPicPr>
                    <pic:cNvPr id="191" name="picture" descr="descript"/>
                    <pic:cNvPicPr/>
                  </pic:nvPicPr>
                  <pic:blipFill>
                    <a:blip r:embed="rId70"/>
                    <a:srcRect t="5541"/>
                    <a:stretch>
                      <a:fillRect/>
                    </a:stretch>
                  </pic:blipFill>
                  <pic:spPr>
                    <a:xfrm>
                      <a:off x="0" y="0"/>
                      <a:ext cx="5760085" cy="2655262"/>
                    </a:xfrm>
                    <a:prstGeom prst="rect">
                      <a:avLst/>
                    </a:prstGeom>
                    <a:ln>
                      <a:noFill/>
                    </a:ln>
                  </pic:spPr>
                </pic:pic>
              </a:graphicData>
            </a:graphic>
          </wp:inline>
        </w:drawing>
      </w:r>
    </w:p>
    <w:p w14:paraId="55EB4608" w14:textId="77777777" w:rsidR="00D81F73" w:rsidRDefault="00000000">
      <w:pPr>
        <w:pStyle w:val="3"/>
      </w:pPr>
      <w:r>
        <w:t>3.14.5 指标库管理</w:t>
      </w:r>
    </w:p>
    <w:p w14:paraId="3DEA866F" w14:textId="77777777" w:rsidR="00D81F73" w:rsidRDefault="00000000">
      <w:r>
        <w:t xml:space="preserve">        根据厂级，车间级，设备单元等树状结构，将系统中</w:t>
      </w:r>
      <w:proofErr w:type="gramStart"/>
      <w:r>
        <w:t>的表具挂载</w:t>
      </w:r>
      <w:proofErr w:type="gramEnd"/>
      <w:r>
        <w:t>到相应的节点，并配置采集点位信息，统计点</w:t>
      </w:r>
      <w:proofErr w:type="gramStart"/>
      <w:r>
        <w:t>位级计算</w:t>
      </w:r>
      <w:proofErr w:type="gramEnd"/>
      <w:r>
        <w:t>公式。该模块作为数据模型管理模块的数据源。</w:t>
      </w:r>
    </w:p>
    <w:p w14:paraId="69342EE2" w14:textId="77777777" w:rsidR="00D81F73" w:rsidRDefault="00000000">
      <w:r>
        <w:rPr>
          <w:noProof/>
        </w:rPr>
        <w:lastRenderedPageBreak/>
        <w:drawing>
          <wp:inline distT="0" distB="0" distL="0" distR="0" wp14:anchorId="69D0B927" wp14:editId="075BED3B">
            <wp:extent cx="5758815" cy="2659380"/>
            <wp:effectExtent l="0" t="0" r="0" b="7620"/>
            <wp:docPr id="194" name="picture" descr="descript"/>
            <wp:cNvGraphicFramePr/>
            <a:graphic xmlns:a="http://schemas.openxmlformats.org/drawingml/2006/main">
              <a:graphicData uri="http://schemas.openxmlformats.org/drawingml/2006/picture">
                <pic:pic xmlns:pic="http://schemas.openxmlformats.org/drawingml/2006/picture">
                  <pic:nvPicPr>
                    <pic:cNvPr id="194" name="picture" descr="descript"/>
                    <pic:cNvPicPr/>
                  </pic:nvPicPr>
                  <pic:blipFill>
                    <a:blip r:embed="rId71"/>
                    <a:srcRect t="5363"/>
                    <a:stretch>
                      <a:fillRect/>
                    </a:stretch>
                  </pic:blipFill>
                  <pic:spPr>
                    <a:xfrm>
                      <a:off x="0" y="0"/>
                      <a:ext cx="5760085" cy="2660288"/>
                    </a:xfrm>
                    <a:prstGeom prst="rect">
                      <a:avLst/>
                    </a:prstGeom>
                    <a:ln>
                      <a:noFill/>
                    </a:ln>
                  </pic:spPr>
                </pic:pic>
              </a:graphicData>
            </a:graphic>
          </wp:inline>
        </w:drawing>
      </w:r>
    </w:p>
    <w:p w14:paraId="11F776C9" w14:textId="77777777" w:rsidR="00D81F73" w:rsidRDefault="00000000">
      <w:pPr>
        <w:pStyle w:val="3"/>
      </w:pPr>
      <w:r>
        <w:t>3.14.6 上报信息</w:t>
      </w:r>
    </w:p>
    <w:p w14:paraId="5D94B8F6" w14:textId="77777777" w:rsidR="00D81F73" w:rsidRDefault="00000000">
      <w:r>
        <w:t xml:space="preserve">        对于系统上报信息进行查看。</w:t>
      </w:r>
    </w:p>
    <w:p w14:paraId="2D889B32" w14:textId="77777777" w:rsidR="00D81F73" w:rsidRDefault="00000000">
      <w:r>
        <w:rPr>
          <w:noProof/>
        </w:rPr>
        <w:drawing>
          <wp:inline distT="0" distB="0" distL="0" distR="0" wp14:anchorId="6CA89EA9" wp14:editId="1BDBBC5F">
            <wp:extent cx="5758815" cy="2649220"/>
            <wp:effectExtent l="0" t="0" r="0" b="0"/>
            <wp:docPr id="197" name="picture" descr="descript"/>
            <wp:cNvGraphicFramePr/>
            <a:graphic xmlns:a="http://schemas.openxmlformats.org/drawingml/2006/main">
              <a:graphicData uri="http://schemas.openxmlformats.org/drawingml/2006/picture">
                <pic:pic xmlns:pic="http://schemas.openxmlformats.org/drawingml/2006/picture">
                  <pic:nvPicPr>
                    <pic:cNvPr id="197" name="picture" descr="descript"/>
                    <pic:cNvPicPr/>
                  </pic:nvPicPr>
                  <pic:blipFill>
                    <a:blip r:embed="rId72"/>
                    <a:srcRect t="5721"/>
                    <a:stretch>
                      <a:fillRect/>
                    </a:stretch>
                  </pic:blipFill>
                  <pic:spPr>
                    <a:xfrm>
                      <a:off x="0" y="0"/>
                      <a:ext cx="5760085" cy="2650237"/>
                    </a:xfrm>
                    <a:prstGeom prst="rect">
                      <a:avLst/>
                    </a:prstGeom>
                    <a:ln>
                      <a:noFill/>
                    </a:ln>
                  </pic:spPr>
                </pic:pic>
              </a:graphicData>
            </a:graphic>
          </wp:inline>
        </w:drawing>
      </w:r>
    </w:p>
    <w:p w14:paraId="6CB6A13B" w14:textId="77777777" w:rsidR="00D81F73" w:rsidRDefault="00000000">
      <w:pPr>
        <w:pStyle w:val="3"/>
      </w:pPr>
      <w:r>
        <w:t>3.14.7 网关管理</w:t>
      </w:r>
    </w:p>
    <w:p w14:paraId="35544CFF" w14:textId="77777777" w:rsidR="00D81F73" w:rsidRDefault="00000000">
      <w:r>
        <w:t xml:space="preserve">        对采集网关进行管理。</w:t>
      </w:r>
    </w:p>
    <w:p w14:paraId="7E1A9026" w14:textId="77777777" w:rsidR="00D81F73" w:rsidRDefault="00000000">
      <w:r>
        <w:rPr>
          <w:noProof/>
        </w:rPr>
        <w:lastRenderedPageBreak/>
        <w:drawing>
          <wp:inline distT="0" distB="0" distL="0" distR="0" wp14:anchorId="57D64F78" wp14:editId="53B388F5">
            <wp:extent cx="5758815" cy="2654300"/>
            <wp:effectExtent l="0" t="0" r="0" b="0"/>
            <wp:docPr id="200" name="picture" descr="descript"/>
            <wp:cNvGraphicFramePr/>
            <a:graphic xmlns:a="http://schemas.openxmlformats.org/drawingml/2006/main">
              <a:graphicData uri="http://schemas.openxmlformats.org/drawingml/2006/picture">
                <pic:pic xmlns:pic="http://schemas.openxmlformats.org/drawingml/2006/picture">
                  <pic:nvPicPr>
                    <pic:cNvPr id="200" name="picture" descr="descript"/>
                    <pic:cNvPicPr/>
                  </pic:nvPicPr>
                  <pic:blipFill>
                    <a:blip r:embed="rId73"/>
                    <a:srcRect t="5541"/>
                    <a:stretch>
                      <a:fillRect/>
                    </a:stretch>
                  </pic:blipFill>
                  <pic:spPr>
                    <a:xfrm>
                      <a:off x="0" y="0"/>
                      <a:ext cx="5760085" cy="2655263"/>
                    </a:xfrm>
                    <a:prstGeom prst="rect">
                      <a:avLst/>
                    </a:prstGeom>
                    <a:ln>
                      <a:noFill/>
                    </a:ln>
                  </pic:spPr>
                </pic:pic>
              </a:graphicData>
            </a:graphic>
          </wp:inline>
        </w:drawing>
      </w:r>
    </w:p>
    <w:p w14:paraId="5C1906E0" w14:textId="77777777" w:rsidR="00D81F73" w:rsidRDefault="00000000">
      <w:pPr>
        <w:pStyle w:val="3"/>
      </w:pPr>
      <w:r>
        <w:t>3.14.8 网关检测</w:t>
      </w:r>
    </w:p>
    <w:p w14:paraId="4729AFFE" w14:textId="77777777" w:rsidR="00D81F73" w:rsidRDefault="00000000">
      <w:r>
        <w:t xml:space="preserve">        该模块中可以实时查看到网关的在线状态。方便后续问题排查。</w:t>
      </w:r>
    </w:p>
    <w:p w14:paraId="25517D57" w14:textId="77777777" w:rsidR="00D81F73" w:rsidRDefault="00000000">
      <w:r>
        <w:rPr>
          <w:noProof/>
        </w:rPr>
        <w:drawing>
          <wp:inline distT="0" distB="0" distL="0" distR="0" wp14:anchorId="2999FB18" wp14:editId="13428444">
            <wp:extent cx="5758815" cy="2649220"/>
            <wp:effectExtent l="0" t="0" r="0" b="0"/>
            <wp:docPr id="203" name="picture" descr="descript"/>
            <wp:cNvGraphicFramePr/>
            <a:graphic xmlns:a="http://schemas.openxmlformats.org/drawingml/2006/main">
              <a:graphicData uri="http://schemas.openxmlformats.org/drawingml/2006/picture">
                <pic:pic xmlns:pic="http://schemas.openxmlformats.org/drawingml/2006/picture">
                  <pic:nvPicPr>
                    <pic:cNvPr id="203" name="picture" descr="descript"/>
                    <pic:cNvPicPr/>
                  </pic:nvPicPr>
                  <pic:blipFill>
                    <a:blip r:embed="rId74"/>
                    <a:srcRect t="5721"/>
                    <a:stretch>
                      <a:fillRect/>
                    </a:stretch>
                  </pic:blipFill>
                  <pic:spPr>
                    <a:xfrm>
                      <a:off x="0" y="0"/>
                      <a:ext cx="5760085" cy="2650237"/>
                    </a:xfrm>
                    <a:prstGeom prst="rect">
                      <a:avLst/>
                    </a:prstGeom>
                    <a:ln>
                      <a:noFill/>
                    </a:ln>
                  </pic:spPr>
                </pic:pic>
              </a:graphicData>
            </a:graphic>
          </wp:inline>
        </w:drawing>
      </w:r>
    </w:p>
    <w:p w14:paraId="424232D2" w14:textId="77777777" w:rsidR="00D81F73" w:rsidRDefault="00000000">
      <w:pPr>
        <w:pStyle w:val="1"/>
        <w:numPr>
          <w:ilvl w:val="0"/>
          <w:numId w:val="1"/>
        </w:numPr>
      </w:pPr>
      <w:r>
        <w:t>操作指南</w:t>
      </w:r>
    </w:p>
    <w:p w14:paraId="00A46F52" w14:textId="77777777" w:rsidR="00D81F73" w:rsidRDefault="00000000">
      <w:pPr>
        <w:pStyle w:val="2"/>
      </w:pPr>
      <w:r>
        <w:t>4.1 平台指标创建</w:t>
      </w:r>
    </w:p>
    <w:p w14:paraId="3F4F45C6" w14:textId="77777777" w:rsidR="00D81F73" w:rsidRDefault="00000000">
      <w:pPr>
        <w:spacing w:before="0" w:after="0" w:line="240" w:lineRule="auto"/>
        <w:ind w:left="360" w:hanging="360"/>
        <w:jc w:val="both"/>
      </w:pPr>
      <w:r>
        <w:rPr>
          <w:rFonts w:ascii="Calibri" w:eastAsia="Calibri" w:hAnsi="Calibri" w:cs="Calibri"/>
          <w:color w:val="000000"/>
          <w:sz w:val="21"/>
        </w:rPr>
        <w:t>1. </w:t>
      </w:r>
      <w:r>
        <w:rPr>
          <w:rFonts w:ascii="宋体" w:eastAsia="宋体" w:hAnsi="宋体" w:cs="宋体"/>
          <w:color w:val="000000"/>
          <w:sz w:val="21"/>
        </w:rPr>
        <w:t>计量器具类型（基础数据）</w:t>
      </w:r>
      <w:r>
        <w:rPr>
          <w:rFonts w:ascii="Calibri" w:eastAsia="Calibri" w:hAnsi="Calibri" w:cs="Calibri"/>
          <w:color w:val="FF0000"/>
          <w:sz w:val="21"/>
        </w:rPr>
        <w:t>[</w:t>
      </w:r>
      <w:r>
        <w:rPr>
          <w:rFonts w:ascii="宋体" w:eastAsia="宋体" w:hAnsi="宋体" w:cs="宋体"/>
          <w:color w:val="FF0000"/>
          <w:sz w:val="21"/>
        </w:rPr>
        <w:t>已经配置完毕直接引用即可</w:t>
      </w:r>
      <w:r>
        <w:rPr>
          <w:rFonts w:ascii="Calibri" w:eastAsia="Calibri" w:hAnsi="Calibri" w:cs="Calibri"/>
          <w:color w:val="FF0000"/>
          <w:sz w:val="21"/>
        </w:rPr>
        <w:t>]</w:t>
      </w:r>
    </w:p>
    <w:p w14:paraId="5F34A47B" w14:textId="77777777" w:rsidR="00D81F73" w:rsidRDefault="00000000">
      <w:pPr>
        <w:spacing w:before="0" w:after="0" w:line="240" w:lineRule="auto"/>
        <w:ind w:left="360"/>
        <w:jc w:val="both"/>
      </w:pPr>
      <w:r>
        <w:rPr>
          <w:rFonts w:ascii="宋体" w:eastAsia="宋体" w:hAnsi="宋体" w:cs="宋体"/>
          <w:color w:val="000000"/>
          <w:sz w:val="21"/>
        </w:rPr>
        <w:t>在系统管理</w:t>
      </w:r>
      <w:r>
        <w:rPr>
          <w:rFonts w:ascii="Calibri" w:eastAsia="Calibri" w:hAnsi="Calibri" w:cs="Calibri"/>
          <w:color w:val="000000"/>
          <w:sz w:val="21"/>
        </w:rPr>
        <w:t>-</w:t>
      </w:r>
      <w:r>
        <w:rPr>
          <w:rFonts w:ascii="宋体" w:eastAsia="宋体" w:hAnsi="宋体" w:cs="宋体"/>
          <w:color w:val="000000"/>
          <w:sz w:val="21"/>
        </w:rPr>
        <w:t>字典管理功能下的“计量器具类型”，维护指标模版对应的计量器具类型；</w:t>
      </w:r>
    </w:p>
    <w:p w14:paraId="0196E90A" w14:textId="77777777" w:rsidR="00D81F73" w:rsidRDefault="00000000">
      <w:pPr>
        <w:spacing w:before="0" w:after="0" w:line="240" w:lineRule="auto"/>
        <w:jc w:val="both"/>
      </w:pPr>
      <w:r>
        <w:rPr>
          <w:noProof/>
        </w:rPr>
        <w:lastRenderedPageBreak/>
        <w:drawing>
          <wp:inline distT="0" distB="0" distL="0" distR="0" wp14:anchorId="79D8CF2F" wp14:editId="0D913DE8">
            <wp:extent cx="5638800" cy="1866900"/>
            <wp:effectExtent l="0" t="0" r="0" b="0"/>
            <wp:docPr id="206" name="picture" descr="descript"/>
            <wp:cNvGraphicFramePr/>
            <a:graphic xmlns:a="http://schemas.openxmlformats.org/drawingml/2006/main">
              <a:graphicData uri="http://schemas.openxmlformats.org/drawingml/2006/picture">
                <pic:pic xmlns:pic="http://schemas.openxmlformats.org/drawingml/2006/picture">
                  <pic:nvPicPr>
                    <pic:cNvPr id="206" name="picture" descr="descript"/>
                    <pic:cNvPicPr/>
                  </pic:nvPicPr>
                  <pic:blipFill>
                    <a:blip r:embed="rId75"/>
                    <a:stretch>
                      <a:fillRect/>
                    </a:stretch>
                  </pic:blipFill>
                  <pic:spPr>
                    <a:xfrm>
                      <a:off x="0" y="0"/>
                      <a:ext cx="5638800" cy="1866900"/>
                    </a:xfrm>
                    <a:prstGeom prst="rect">
                      <a:avLst/>
                    </a:prstGeom>
                  </pic:spPr>
                </pic:pic>
              </a:graphicData>
            </a:graphic>
          </wp:inline>
        </w:drawing>
      </w:r>
    </w:p>
    <w:p w14:paraId="1576DCC2" w14:textId="77777777" w:rsidR="00D81F73" w:rsidRDefault="00000000">
      <w:pPr>
        <w:spacing w:before="0" w:after="0" w:line="240" w:lineRule="auto"/>
        <w:ind w:left="360" w:hanging="360"/>
        <w:jc w:val="both"/>
      </w:pPr>
      <w:r>
        <w:rPr>
          <w:rFonts w:ascii="Calibri" w:eastAsia="Calibri" w:hAnsi="Calibri" w:cs="Calibri"/>
          <w:color w:val="000000"/>
          <w:sz w:val="21"/>
        </w:rPr>
        <w:t>2. </w:t>
      </w:r>
      <w:r>
        <w:rPr>
          <w:rFonts w:ascii="宋体" w:eastAsia="宋体" w:hAnsi="宋体" w:cs="宋体"/>
          <w:color w:val="000000"/>
          <w:sz w:val="21"/>
        </w:rPr>
        <w:t>指标管理</w:t>
      </w:r>
      <w:r>
        <w:rPr>
          <w:rFonts w:ascii="Calibri" w:eastAsia="Calibri" w:hAnsi="Calibri" w:cs="Calibri"/>
          <w:color w:val="FF0000"/>
          <w:sz w:val="21"/>
        </w:rPr>
        <w:t>[</w:t>
      </w:r>
      <w:r>
        <w:rPr>
          <w:rFonts w:ascii="宋体" w:eastAsia="宋体" w:hAnsi="宋体" w:cs="宋体"/>
          <w:color w:val="FF0000"/>
          <w:sz w:val="21"/>
        </w:rPr>
        <w:t>已经配置完毕直接引用即可</w:t>
      </w:r>
      <w:r>
        <w:rPr>
          <w:rFonts w:ascii="Calibri" w:eastAsia="Calibri" w:hAnsi="Calibri" w:cs="Calibri"/>
          <w:color w:val="FF0000"/>
          <w:sz w:val="21"/>
        </w:rPr>
        <w:t>]</w:t>
      </w:r>
    </w:p>
    <w:p w14:paraId="0BFFB3D5" w14:textId="77777777" w:rsidR="00D81F73" w:rsidRDefault="00000000">
      <w:pPr>
        <w:spacing w:before="0" w:after="0" w:line="240" w:lineRule="auto"/>
        <w:ind w:left="360"/>
        <w:jc w:val="both"/>
      </w:pPr>
      <w:r>
        <w:rPr>
          <w:rFonts w:ascii="宋体" w:eastAsia="宋体" w:hAnsi="宋体" w:cs="宋体"/>
          <w:color w:val="000000"/>
          <w:sz w:val="21"/>
        </w:rPr>
        <w:t>该功能是针对每一种仪表类型或每一种采集器中采集的点位参数；</w:t>
      </w:r>
    </w:p>
    <w:p w14:paraId="6BA29794" w14:textId="77777777" w:rsidR="00D81F73" w:rsidRDefault="00000000">
      <w:pPr>
        <w:spacing w:before="0" w:after="0" w:line="240" w:lineRule="auto"/>
        <w:ind w:left="360"/>
        <w:jc w:val="both"/>
      </w:pPr>
      <w:r>
        <w:rPr>
          <w:rFonts w:ascii="宋体" w:eastAsia="宋体" w:hAnsi="宋体" w:cs="宋体"/>
          <w:color w:val="000000"/>
          <w:sz w:val="21"/>
        </w:rPr>
        <w:t>用户配置管理</w:t>
      </w:r>
      <w:r>
        <w:rPr>
          <w:rFonts w:ascii="Calibri" w:eastAsia="Calibri" w:hAnsi="Calibri" w:cs="Calibri"/>
          <w:color w:val="000000"/>
          <w:sz w:val="21"/>
        </w:rPr>
        <w:t>-</w:t>
      </w:r>
      <w:r>
        <w:rPr>
          <w:rFonts w:ascii="宋体" w:eastAsia="宋体" w:hAnsi="宋体" w:cs="宋体"/>
          <w:color w:val="000000"/>
          <w:sz w:val="21"/>
        </w:rPr>
        <w:t>指标管理；</w:t>
      </w:r>
    </w:p>
    <w:p w14:paraId="579DFCDE" w14:textId="77777777" w:rsidR="00D81F73" w:rsidRDefault="00000000">
      <w:pPr>
        <w:spacing w:before="0" w:after="0" w:line="240" w:lineRule="auto"/>
        <w:ind w:left="360"/>
        <w:jc w:val="both"/>
      </w:pPr>
      <w:r>
        <w:rPr>
          <w:rFonts w:ascii="宋体" w:eastAsia="宋体" w:hAnsi="宋体" w:cs="宋体"/>
          <w:color w:val="000000"/>
          <w:sz w:val="21"/>
        </w:rPr>
        <w:t>点击增加</w:t>
      </w:r>
    </w:p>
    <w:p w14:paraId="62FAA8B0" w14:textId="77777777" w:rsidR="00D81F73" w:rsidRDefault="00000000">
      <w:pPr>
        <w:spacing w:before="0" w:after="0" w:line="240" w:lineRule="auto"/>
        <w:jc w:val="both"/>
      </w:pPr>
      <w:r>
        <w:rPr>
          <w:noProof/>
        </w:rPr>
        <w:drawing>
          <wp:inline distT="0" distB="0" distL="0" distR="0" wp14:anchorId="18009C44" wp14:editId="6A778BE8">
            <wp:extent cx="5743575" cy="1533525"/>
            <wp:effectExtent l="0" t="0" r="9525" b="9525"/>
            <wp:docPr id="209" name="picture" descr="descript"/>
            <wp:cNvGraphicFramePr/>
            <a:graphic xmlns:a="http://schemas.openxmlformats.org/drawingml/2006/main">
              <a:graphicData uri="http://schemas.openxmlformats.org/drawingml/2006/picture">
                <pic:pic xmlns:pic="http://schemas.openxmlformats.org/drawingml/2006/picture">
                  <pic:nvPicPr>
                    <pic:cNvPr id="209" name="picture" descr="descript"/>
                    <pic:cNvPicPr/>
                  </pic:nvPicPr>
                  <pic:blipFill>
                    <a:blip r:embed="rId76"/>
                    <a:stretch>
                      <a:fillRect/>
                    </a:stretch>
                  </pic:blipFill>
                  <pic:spPr>
                    <a:xfrm>
                      <a:off x="0" y="0"/>
                      <a:ext cx="5743575" cy="1533525"/>
                    </a:xfrm>
                    <a:prstGeom prst="rect">
                      <a:avLst/>
                    </a:prstGeom>
                  </pic:spPr>
                </pic:pic>
              </a:graphicData>
            </a:graphic>
          </wp:inline>
        </w:drawing>
      </w:r>
    </w:p>
    <w:p w14:paraId="45265230" w14:textId="77777777" w:rsidR="00D81F73" w:rsidRDefault="00000000">
      <w:pPr>
        <w:spacing w:before="0" w:after="0" w:line="240" w:lineRule="auto"/>
        <w:ind w:left="360" w:hanging="360"/>
        <w:jc w:val="both"/>
      </w:pPr>
      <w:r>
        <w:rPr>
          <w:rFonts w:ascii="Calibri" w:eastAsia="Calibri" w:hAnsi="Calibri" w:cs="Calibri"/>
          <w:color w:val="000000"/>
          <w:sz w:val="21"/>
        </w:rPr>
        <w:t>3. </w:t>
      </w:r>
      <w:r>
        <w:rPr>
          <w:rFonts w:ascii="宋体" w:eastAsia="宋体" w:hAnsi="宋体" w:cs="宋体"/>
          <w:color w:val="000000"/>
          <w:sz w:val="21"/>
        </w:rPr>
        <w:t>计量器具中创建仪表</w:t>
      </w:r>
    </w:p>
    <w:p w14:paraId="6A2BC4A4" w14:textId="77777777" w:rsidR="00D81F73" w:rsidRDefault="00000000">
      <w:pPr>
        <w:spacing w:before="0" w:after="0" w:line="240" w:lineRule="auto"/>
        <w:ind w:left="360"/>
        <w:jc w:val="both"/>
      </w:pPr>
      <w:r>
        <w:rPr>
          <w:rFonts w:ascii="宋体" w:eastAsia="宋体" w:hAnsi="宋体" w:cs="宋体"/>
          <w:color w:val="000000"/>
          <w:sz w:val="21"/>
        </w:rPr>
        <w:t>根据提供的</w:t>
      </w:r>
      <w:proofErr w:type="gramStart"/>
      <w:r>
        <w:rPr>
          <w:rFonts w:ascii="宋体" w:eastAsia="宋体" w:hAnsi="宋体" w:cs="宋体"/>
          <w:color w:val="000000"/>
          <w:sz w:val="21"/>
        </w:rPr>
        <w:t>采集表具列表</w:t>
      </w:r>
      <w:proofErr w:type="gramEnd"/>
      <w:r>
        <w:rPr>
          <w:rFonts w:ascii="宋体" w:eastAsia="宋体" w:hAnsi="宋体" w:cs="宋体"/>
          <w:color w:val="000000"/>
          <w:sz w:val="21"/>
        </w:rPr>
        <w:t>，在该功能中创建表具，然后直接生成点位即可根据指标管理中的采集点位参数创建对应的仪表采集点位；（仪表根据提供的安装仪表</w:t>
      </w:r>
      <w:proofErr w:type="gramStart"/>
      <w:r>
        <w:rPr>
          <w:rFonts w:ascii="宋体" w:eastAsia="宋体" w:hAnsi="宋体" w:cs="宋体"/>
          <w:color w:val="000000"/>
          <w:sz w:val="21"/>
        </w:rPr>
        <w:t>表</w:t>
      </w:r>
      <w:proofErr w:type="gramEnd"/>
      <w:r>
        <w:rPr>
          <w:rFonts w:ascii="宋体" w:eastAsia="宋体" w:hAnsi="宋体" w:cs="宋体"/>
          <w:color w:val="000000"/>
          <w:sz w:val="21"/>
        </w:rPr>
        <w:t>创建即可）</w:t>
      </w:r>
    </w:p>
    <w:p w14:paraId="2C23B32D" w14:textId="77777777" w:rsidR="00D81F73" w:rsidRDefault="00000000">
      <w:pPr>
        <w:spacing w:before="0" w:after="0" w:line="240" w:lineRule="auto"/>
        <w:jc w:val="both"/>
      </w:pPr>
      <w:r>
        <w:rPr>
          <w:noProof/>
        </w:rPr>
        <w:drawing>
          <wp:inline distT="0" distB="0" distL="0" distR="0" wp14:anchorId="073F2DC2" wp14:editId="1DCB233A">
            <wp:extent cx="5715000" cy="1581150"/>
            <wp:effectExtent l="0" t="0" r="0" b="0"/>
            <wp:docPr id="212" name="picture" descr="descript"/>
            <wp:cNvGraphicFramePr/>
            <a:graphic xmlns:a="http://schemas.openxmlformats.org/drawingml/2006/main">
              <a:graphicData uri="http://schemas.openxmlformats.org/drawingml/2006/picture">
                <pic:pic xmlns:pic="http://schemas.openxmlformats.org/drawingml/2006/picture">
                  <pic:nvPicPr>
                    <pic:cNvPr id="212" name="picture" descr="descript"/>
                    <pic:cNvPicPr/>
                  </pic:nvPicPr>
                  <pic:blipFill>
                    <a:blip r:embed="rId77"/>
                    <a:stretch>
                      <a:fillRect/>
                    </a:stretch>
                  </pic:blipFill>
                  <pic:spPr>
                    <a:xfrm>
                      <a:off x="0" y="0"/>
                      <a:ext cx="5715000" cy="1581150"/>
                    </a:xfrm>
                    <a:prstGeom prst="rect">
                      <a:avLst/>
                    </a:prstGeom>
                  </pic:spPr>
                </pic:pic>
              </a:graphicData>
            </a:graphic>
          </wp:inline>
        </w:drawing>
      </w:r>
    </w:p>
    <w:p w14:paraId="709D98E4" w14:textId="77777777" w:rsidR="00D81F73" w:rsidRDefault="00000000">
      <w:pPr>
        <w:spacing w:before="0" w:after="0" w:line="240" w:lineRule="auto"/>
        <w:jc w:val="both"/>
      </w:pPr>
      <w:r>
        <w:rPr>
          <w:noProof/>
        </w:rPr>
        <w:drawing>
          <wp:inline distT="0" distB="0" distL="0" distR="0" wp14:anchorId="151320F2" wp14:editId="19E39239">
            <wp:extent cx="5732780" cy="1132205"/>
            <wp:effectExtent l="0" t="0" r="1270" b="0"/>
            <wp:docPr id="215" name="picture" descr="descript"/>
            <wp:cNvGraphicFramePr/>
            <a:graphic xmlns:a="http://schemas.openxmlformats.org/drawingml/2006/main">
              <a:graphicData uri="http://schemas.openxmlformats.org/drawingml/2006/picture">
                <pic:pic xmlns:pic="http://schemas.openxmlformats.org/drawingml/2006/picture">
                  <pic:nvPicPr>
                    <pic:cNvPr id="215" name="picture" descr="descript"/>
                    <pic:cNvPicPr/>
                  </pic:nvPicPr>
                  <pic:blipFill>
                    <a:blip r:embed="rId78"/>
                    <a:srcRect t="7080"/>
                    <a:stretch>
                      <a:fillRect/>
                    </a:stretch>
                  </pic:blipFill>
                  <pic:spPr>
                    <a:xfrm>
                      <a:off x="0" y="0"/>
                      <a:ext cx="5743711" cy="1134294"/>
                    </a:xfrm>
                    <a:prstGeom prst="rect">
                      <a:avLst/>
                    </a:prstGeom>
                    <a:ln>
                      <a:noFill/>
                    </a:ln>
                  </pic:spPr>
                </pic:pic>
              </a:graphicData>
            </a:graphic>
          </wp:inline>
        </w:drawing>
      </w:r>
    </w:p>
    <w:p w14:paraId="68FF50F8" w14:textId="77777777" w:rsidR="00D81F73" w:rsidRDefault="00000000">
      <w:pPr>
        <w:spacing w:before="0" w:after="0" w:line="240" w:lineRule="auto"/>
        <w:jc w:val="both"/>
      </w:pPr>
      <w:r>
        <w:rPr>
          <w:noProof/>
        </w:rPr>
        <w:drawing>
          <wp:inline distT="0" distB="0" distL="0" distR="0" wp14:anchorId="4A6D51EC" wp14:editId="5EECB3EF">
            <wp:extent cx="5732145" cy="855345"/>
            <wp:effectExtent l="0" t="0" r="1905" b="1905"/>
            <wp:docPr id="218" name="picture" descr="descript"/>
            <wp:cNvGraphicFramePr/>
            <a:graphic xmlns:a="http://schemas.openxmlformats.org/drawingml/2006/main">
              <a:graphicData uri="http://schemas.openxmlformats.org/drawingml/2006/picture">
                <pic:pic xmlns:pic="http://schemas.openxmlformats.org/drawingml/2006/picture">
                  <pic:nvPicPr>
                    <pic:cNvPr id="218" name="picture" descr="descript"/>
                    <pic:cNvPicPr/>
                  </pic:nvPicPr>
                  <pic:blipFill>
                    <a:blip r:embed="rId79"/>
                    <a:srcRect t="9155"/>
                    <a:stretch>
                      <a:fillRect/>
                    </a:stretch>
                  </pic:blipFill>
                  <pic:spPr>
                    <a:xfrm>
                      <a:off x="0" y="0"/>
                      <a:ext cx="5744420" cy="857122"/>
                    </a:xfrm>
                    <a:prstGeom prst="rect">
                      <a:avLst/>
                    </a:prstGeom>
                    <a:ln>
                      <a:noFill/>
                    </a:ln>
                  </pic:spPr>
                </pic:pic>
              </a:graphicData>
            </a:graphic>
          </wp:inline>
        </w:drawing>
      </w:r>
    </w:p>
    <w:p w14:paraId="25D23AE6" w14:textId="77777777" w:rsidR="00D81F73" w:rsidRDefault="00000000">
      <w:pPr>
        <w:spacing w:before="0" w:after="0" w:line="240" w:lineRule="auto"/>
        <w:jc w:val="both"/>
      </w:pPr>
      <w:r>
        <w:rPr>
          <w:noProof/>
        </w:rPr>
        <w:lastRenderedPageBreak/>
        <w:drawing>
          <wp:inline distT="0" distB="0" distL="0" distR="0" wp14:anchorId="39BFB290" wp14:editId="0A3216E2">
            <wp:extent cx="5742305" cy="1322070"/>
            <wp:effectExtent l="0" t="0" r="0" b="0"/>
            <wp:docPr id="221" name="picture" descr="descript"/>
            <wp:cNvGraphicFramePr/>
            <a:graphic xmlns:a="http://schemas.openxmlformats.org/drawingml/2006/main">
              <a:graphicData uri="http://schemas.openxmlformats.org/drawingml/2006/picture">
                <pic:pic xmlns:pic="http://schemas.openxmlformats.org/drawingml/2006/picture">
                  <pic:nvPicPr>
                    <pic:cNvPr id="221" name="picture" descr="descript"/>
                    <pic:cNvPicPr/>
                  </pic:nvPicPr>
                  <pic:blipFill>
                    <a:blip r:embed="rId80"/>
                    <a:srcRect t="7033"/>
                    <a:stretch>
                      <a:fillRect/>
                    </a:stretch>
                  </pic:blipFill>
                  <pic:spPr>
                    <a:xfrm>
                      <a:off x="0" y="0"/>
                      <a:ext cx="5746496" cy="1323010"/>
                    </a:xfrm>
                    <a:prstGeom prst="rect">
                      <a:avLst/>
                    </a:prstGeom>
                    <a:ln>
                      <a:noFill/>
                    </a:ln>
                  </pic:spPr>
                </pic:pic>
              </a:graphicData>
            </a:graphic>
          </wp:inline>
        </w:drawing>
      </w:r>
    </w:p>
    <w:p w14:paraId="0D2A4640" w14:textId="77777777" w:rsidR="00D81F73" w:rsidRDefault="00000000">
      <w:pPr>
        <w:spacing w:before="0" w:after="0" w:line="240" w:lineRule="auto"/>
        <w:ind w:left="360"/>
        <w:jc w:val="both"/>
      </w:pPr>
      <w:proofErr w:type="gramStart"/>
      <w:r>
        <w:rPr>
          <w:rFonts w:ascii="宋体" w:eastAsia="宋体" w:hAnsi="宋体" w:cs="宋体"/>
          <w:color w:val="000000"/>
          <w:sz w:val="21"/>
        </w:rPr>
        <w:t>对应表具的</w:t>
      </w:r>
      <w:proofErr w:type="gramEnd"/>
      <w:r>
        <w:rPr>
          <w:rFonts w:ascii="宋体" w:eastAsia="宋体" w:hAnsi="宋体" w:cs="宋体"/>
          <w:color w:val="000000"/>
          <w:sz w:val="21"/>
        </w:rPr>
        <w:t>点位即生成完毕。</w:t>
      </w:r>
    </w:p>
    <w:p w14:paraId="29D5BDAC" w14:textId="77777777" w:rsidR="00D81F73" w:rsidRDefault="00000000">
      <w:pPr>
        <w:spacing w:before="0" w:after="0" w:line="240" w:lineRule="auto"/>
        <w:ind w:left="360"/>
        <w:jc w:val="both"/>
      </w:pPr>
      <w:r>
        <w:rPr>
          <w:rFonts w:ascii="宋体" w:eastAsia="宋体" w:hAnsi="宋体" w:cs="宋体"/>
          <w:color w:val="000000"/>
          <w:sz w:val="21"/>
        </w:rPr>
        <w:t>“查看对应数据库”</w:t>
      </w:r>
      <w:r>
        <w:rPr>
          <w:rFonts w:ascii="Calibri" w:eastAsia="Calibri" w:hAnsi="Calibri" w:cs="Calibri"/>
          <w:color w:val="000000"/>
          <w:sz w:val="21"/>
        </w:rPr>
        <w:t>-</w:t>
      </w:r>
      <w:r>
        <w:rPr>
          <w:rFonts w:ascii="宋体" w:eastAsia="宋体" w:hAnsi="宋体" w:cs="宋体"/>
          <w:color w:val="000000"/>
          <w:sz w:val="21"/>
        </w:rPr>
        <w:t>如图：</w:t>
      </w:r>
    </w:p>
    <w:p w14:paraId="07DA40B6" w14:textId="77777777" w:rsidR="00D81F73" w:rsidRDefault="00000000">
      <w:pPr>
        <w:spacing w:before="0" w:after="0" w:line="240" w:lineRule="auto"/>
        <w:jc w:val="both"/>
      </w:pPr>
      <w:r>
        <w:rPr>
          <w:noProof/>
        </w:rPr>
        <w:drawing>
          <wp:inline distT="0" distB="0" distL="0" distR="0" wp14:anchorId="3EA4840A" wp14:editId="486A465A">
            <wp:extent cx="5705475" cy="1914525"/>
            <wp:effectExtent l="0" t="0" r="9525" b="9525"/>
            <wp:docPr id="224" name="picture" descr="descript"/>
            <wp:cNvGraphicFramePr/>
            <a:graphic xmlns:a="http://schemas.openxmlformats.org/drawingml/2006/main">
              <a:graphicData uri="http://schemas.openxmlformats.org/drawingml/2006/picture">
                <pic:pic xmlns:pic="http://schemas.openxmlformats.org/drawingml/2006/picture">
                  <pic:nvPicPr>
                    <pic:cNvPr id="224" name="picture" descr="descript"/>
                    <pic:cNvPicPr/>
                  </pic:nvPicPr>
                  <pic:blipFill>
                    <a:blip r:embed="rId81"/>
                    <a:stretch>
                      <a:fillRect/>
                    </a:stretch>
                  </pic:blipFill>
                  <pic:spPr>
                    <a:xfrm>
                      <a:off x="0" y="0"/>
                      <a:ext cx="5705475" cy="1914525"/>
                    </a:xfrm>
                    <a:prstGeom prst="rect">
                      <a:avLst/>
                    </a:prstGeom>
                  </pic:spPr>
                </pic:pic>
              </a:graphicData>
            </a:graphic>
          </wp:inline>
        </w:drawing>
      </w:r>
    </w:p>
    <w:p w14:paraId="5AF135B2" w14:textId="77777777" w:rsidR="00D81F73" w:rsidRDefault="00000000">
      <w:pPr>
        <w:spacing w:before="0" w:after="0" w:line="240" w:lineRule="auto"/>
        <w:ind w:left="360"/>
        <w:jc w:val="both"/>
      </w:pPr>
      <w:r>
        <w:rPr>
          <w:rFonts w:ascii="宋体" w:eastAsia="宋体" w:hAnsi="宋体" w:cs="宋体"/>
          <w:color w:val="000000"/>
          <w:sz w:val="21"/>
        </w:rPr>
        <w:t>采集点位添加完毕后，即可被模型引用。</w:t>
      </w:r>
    </w:p>
    <w:p w14:paraId="72A5D49D" w14:textId="77777777" w:rsidR="00D81F73" w:rsidRDefault="00D81F73">
      <w:pPr>
        <w:spacing w:before="0" w:after="0" w:line="240" w:lineRule="auto"/>
        <w:ind w:left="360"/>
        <w:jc w:val="both"/>
      </w:pPr>
    </w:p>
    <w:p w14:paraId="5EDA7AE7" w14:textId="77777777" w:rsidR="00D81F73" w:rsidRDefault="00000000">
      <w:pPr>
        <w:spacing w:before="0" w:after="0" w:line="240" w:lineRule="auto"/>
        <w:ind w:left="360" w:hanging="360"/>
        <w:jc w:val="both"/>
      </w:pPr>
      <w:r>
        <w:rPr>
          <w:rFonts w:ascii="Calibri" w:eastAsia="Calibri" w:hAnsi="Calibri" w:cs="Calibri"/>
          <w:color w:val="000000"/>
          <w:sz w:val="21"/>
        </w:rPr>
        <w:t>4. </w:t>
      </w:r>
      <w:r>
        <w:rPr>
          <w:rFonts w:ascii="宋体" w:eastAsia="宋体" w:hAnsi="宋体" w:cs="宋体"/>
          <w:color w:val="000000"/>
          <w:sz w:val="21"/>
        </w:rPr>
        <w:t>模型指标添加采集点位（方式</w:t>
      </w:r>
      <w:r>
        <w:rPr>
          <w:rFonts w:ascii="Calibri" w:eastAsia="Calibri" w:hAnsi="Calibri" w:cs="Calibri"/>
          <w:color w:val="000000"/>
          <w:sz w:val="21"/>
        </w:rPr>
        <w:t>1</w:t>
      </w:r>
      <w:r>
        <w:rPr>
          <w:rFonts w:ascii="宋体" w:eastAsia="宋体" w:hAnsi="宋体" w:cs="宋体"/>
          <w:color w:val="000000"/>
          <w:sz w:val="21"/>
        </w:rPr>
        <w:t>）</w:t>
      </w:r>
    </w:p>
    <w:p w14:paraId="7EA9D119" w14:textId="77777777" w:rsidR="00D81F73" w:rsidRDefault="00000000">
      <w:pPr>
        <w:spacing w:before="0" w:after="0" w:line="240" w:lineRule="auto"/>
        <w:ind w:left="360"/>
        <w:jc w:val="both"/>
      </w:pPr>
      <w:r>
        <w:rPr>
          <w:rFonts w:ascii="宋体" w:eastAsia="宋体" w:hAnsi="宋体" w:cs="宋体"/>
          <w:color w:val="000000"/>
          <w:sz w:val="21"/>
        </w:rPr>
        <w:t>平台添加指标的方式有两种；第一种，则通过</w:t>
      </w:r>
      <w:r>
        <w:rPr>
          <w:rFonts w:ascii="Calibri" w:eastAsia="Calibri" w:hAnsi="Calibri" w:cs="Calibri"/>
          <w:color w:val="000000"/>
          <w:sz w:val="21"/>
        </w:rPr>
        <w:t>1-3</w:t>
      </w:r>
      <w:r>
        <w:rPr>
          <w:rFonts w:ascii="宋体" w:eastAsia="宋体" w:hAnsi="宋体" w:cs="宋体"/>
          <w:color w:val="000000"/>
          <w:sz w:val="21"/>
        </w:rPr>
        <w:t>步骤中由系统根据创建的仪表和对应仪表种类进行手动批量生成，生成后，在该指标库管理中选择仪表直接引用即可；</w:t>
      </w:r>
    </w:p>
    <w:p w14:paraId="53C79C79" w14:textId="77777777" w:rsidR="00D81F73" w:rsidRDefault="00000000">
      <w:pPr>
        <w:spacing w:before="0" w:after="0" w:line="240" w:lineRule="auto"/>
        <w:jc w:val="both"/>
      </w:pPr>
      <w:r>
        <w:rPr>
          <w:noProof/>
        </w:rPr>
        <w:drawing>
          <wp:inline distT="0" distB="0" distL="0" distR="0" wp14:anchorId="3019D8EB" wp14:editId="6AA36A43">
            <wp:extent cx="5685790" cy="1205230"/>
            <wp:effectExtent l="0" t="0" r="0" b="0"/>
            <wp:docPr id="227" name="picture" descr="descript"/>
            <wp:cNvGraphicFramePr/>
            <a:graphic xmlns:a="http://schemas.openxmlformats.org/drawingml/2006/main">
              <a:graphicData uri="http://schemas.openxmlformats.org/drawingml/2006/picture">
                <pic:pic xmlns:pic="http://schemas.openxmlformats.org/drawingml/2006/picture">
                  <pic:nvPicPr>
                    <pic:cNvPr id="227" name="picture" descr="descript"/>
                    <pic:cNvPicPr/>
                  </pic:nvPicPr>
                  <pic:blipFill>
                    <a:blip r:embed="rId82"/>
                    <a:srcRect t="4698"/>
                    <a:stretch>
                      <a:fillRect/>
                    </a:stretch>
                  </pic:blipFill>
                  <pic:spPr>
                    <a:xfrm>
                      <a:off x="0" y="0"/>
                      <a:ext cx="5702732" cy="1208708"/>
                    </a:xfrm>
                    <a:prstGeom prst="rect">
                      <a:avLst/>
                    </a:prstGeom>
                    <a:ln>
                      <a:noFill/>
                    </a:ln>
                  </pic:spPr>
                </pic:pic>
              </a:graphicData>
            </a:graphic>
          </wp:inline>
        </w:drawing>
      </w:r>
    </w:p>
    <w:p w14:paraId="2BCAB97B" w14:textId="77777777" w:rsidR="00D81F73" w:rsidRDefault="00000000">
      <w:pPr>
        <w:spacing w:before="0" w:after="0" w:line="240" w:lineRule="auto"/>
        <w:jc w:val="both"/>
      </w:pPr>
      <w:r>
        <w:rPr>
          <w:noProof/>
        </w:rPr>
        <w:drawing>
          <wp:inline distT="0" distB="0" distL="0" distR="0" wp14:anchorId="1A3083B4" wp14:editId="5239516D">
            <wp:extent cx="5647055" cy="1845945"/>
            <wp:effectExtent l="0" t="0" r="0" b="1905"/>
            <wp:docPr id="230" name="picture" descr="descript"/>
            <wp:cNvGraphicFramePr/>
            <a:graphic xmlns:a="http://schemas.openxmlformats.org/drawingml/2006/main">
              <a:graphicData uri="http://schemas.openxmlformats.org/drawingml/2006/picture">
                <pic:pic xmlns:pic="http://schemas.openxmlformats.org/drawingml/2006/picture">
                  <pic:nvPicPr>
                    <pic:cNvPr id="230" name="picture" descr="descript"/>
                    <pic:cNvPicPr/>
                  </pic:nvPicPr>
                  <pic:blipFill>
                    <a:blip r:embed="rId83"/>
                    <a:srcRect t="5176"/>
                    <a:stretch>
                      <a:fillRect/>
                    </a:stretch>
                  </pic:blipFill>
                  <pic:spPr>
                    <a:xfrm>
                      <a:off x="0" y="0"/>
                      <a:ext cx="5656019" cy="1848735"/>
                    </a:xfrm>
                    <a:prstGeom prst="rect">
                      <a:avLst/>
                    </a:prstGeom>
                    <a:ln>
                      <a:noFill/>
                    </a:ln>
                  </pic:spPr>
                </pic:pic>
              </a:graphicData>
            </a:graphic>
          </wp:inline>
        </w:drawing>
      </w:r>
    </w:p>
    <w:p w14:paraId="1B3A7043" w14:textId="77777777" w:rsidR="00D81F73" w:rsidRDefault="00000000">
      <w:pPr>
        <w:spacing w:before="0" w:after="0" w:line="240" w:lineRule="auto"/>
        <w:jc w:val="both"/>
      </w:pPr>
      <w:r>
        <w:rPr>
          <w:noProof/>
        </w:rPr>
        <w:drawing>
          <wp:inline distT="0" distB="0" distL="0" distR="0" wp14:anchorId="7BF5B5E9" wp14:editId="1C509A64">
            <wp:extent cx="5723255" cy="1164590"/>
            <wp:effectExtent l="0" t="0" r="0" b="0"/>
            <wp:docPr id="233" name="picture" descr="descript"/>
            <wp:cNvGraphicFramePr/>
            <a:graphic xmlns:a="http://schemas.openxmlformats.org/drawingml/2006/main">
              <a:graphicData uri="http://schemas.openxmlformats.org/drawingml/2006/picture">
                <pic:pic xmlns:pic="http://schemas.openxmlformats.org/drawingml/2006/picture">
                  <pic:nvPicPr>
                    <pic:cNvPr id="233" name="picture" descr="descript"/>
                    <pic:cNvPicPr/>
                  </pic:nvPicPr>
                  <pic:blipFill>
                    <a:blip r:embed="rId84"/>
                    <a:srcRect t="5478"/>
                    <a:stretch>
                      <a:fillRect/>
                    </a:stretch>
                  </pic:blipFill>
                  <pic:spPr>
                    <a:xfrm>
                      <a:off x="0" y="0"/>
                      <a:ext cx="5734231" cy="1166765"/>
                    </a:xfrm>
                    <a:prstGeom prst="rect">
                      <a:avLst/>
                    </a:prstGeom>
                    <a:ln>
                      <a:noFill/>
                    </a:ln>
                  </pic:spPr>
                </pic:pic>
              </a:graphicData>
            </a:graphic>
          </wp:inline>
        </w:drawing>
      </w:r>
    </w:p>
    <w:p w14:paraId="2BF1863E" w14:textId="77777777" w:rsidR="00D81F73" w:rsidRDefault="00000000">
      <w:pPr>
        <w:spacing w:before="0" w:after="0" w:line="240" w:lineRule="auto"/>
        <w:jc w:val="both"/>
      </w:pPr>
      <w:r>
        <w:rPr>
          <w:noProof/>
        </w:rPr>
        <w:lastRenderedPageBreak/>
        <w:drawing>
          <wp:inline distT="0" distB="0" distL="0" distR="0" wp14:anchorId="5B3FB3C9" wp14:editId="35E10E78">
            <wp:extent cx="5580380" cy="1636395"/>
            <wp:effectExtent l="0" t="0" r="1270" b="1905"/>
            <wp:docPr id="236" name="picture" descr="descript"/>
            <wp:cNvGraphicFramePr/>
            <a:graphic xmlns:a="http://schemas.openxmlformats.org/drawingml/2006/main">
              <a:graphicData uri="http://schemas.openxmlformats.org/drawingml/2006/picture">
                <pic:pic xmlns:pic="http://schemas.openxmlformats.org/drawingml/2006/picture">
                  <pic:nvPicPr>
                    <pic:cNvPr id="236" name="picture" descr="descript"/>
                    <pic:cNvPicPr/>
                  </pic:nvPicPr>
                  <pic:blipFill>
                    <a:blip r:embed="rId85"/>
                    <a:srcRect t="5552"/>
                    <a:stretch>
                      <a:fillRect/>
                    </a:stretch>
                  </pic:blipFill>
                  <pic:spPr>
                    <a:xfrm>
                      <a:off x="0" y="0"/>
                      <a:ext cx="5590581" cy="1639278"/>
                    </a:xfrm>
                    <a:prstGeom prst="rect">
                      <a:avLst/>
                    </a:prstGeom>
                    <a:ln>
                      <a:noFill/>
                    </a:ln>
                  </pic:spPr>
                </pic:pic>
              </a:graphicData>
            </a:graphic>
          </wp:inline>
        </w:drawing>
      </w:r>
    </w:p>
    <w:p w14:paraId="6BB7D26F" w14:textId="77777777" w:rsidR="00D81F73" w:rsidRDefault="00000000">
      <w:pPr>
        <w:spacing w:before="0" w:after="0" w:line="240" w:lineRule="auto"/>
        <w:jc w:val="both"/>
      </w:pPr>
      <w:r>
        <w:rPr>
          <w:noProof/>
        </w:rPr>
        <w:drawing>
          <wp:inline distT="0" distB="0" distL="0" distR="0" wp14:anchorId="15F4F361" wp14:editId="71298549">
            <wp:extent cx="5713730" cy="2693670"/>
            <wp:effectExtent l="0" t="0" r="1270" b="0"/>
            <wp:docPr id="239" name="picture" descr="descript"/>
            <wp:cNvGraphicFramePr/>
            <a:graphic xmlns:a="http://schemas.openxmlformats.org/drawingml/2006/main">
              <a:graphicData uri="http://schemas.openxmlformats.org/drawingml/2006/picture">
                <pic:pic xmlns:pic="http://schemas.openxmlformats.org/drawingml/2006/picture">
                  <pic:nvPicPr>
                    <pic:cNvPr id="239" name="picture" descr="descript"/>
                    <pic:cNvPicPr/>
                  </pic:nvPicPr>
                  <pic:blipFill>
                    <a:blip r:embed="rId86"/>
                    <a:srcRect t="5892"/>
                    <a:stretch>
                      <a:fillRect/>
                    </a:stretch>
                  </pic:blipFill>
                  <pic:spPr>
                    <a:xfrm>
                      <a:off x="0" y="0"/>
                      <a:ext cx="5723298" cy="2698044"/>
                    </a:xfrm>
                    <a:prstGeom prst="rect">
                      <a:avLst/>
                    </a:prstGeom>
                    <a:ln>
                      <a:noFill/>
                    </a:ln>
                  </pic:spPr>
                </pic:pic>
              </a:graphicData>
            </a:graphic>
          </wp:inline>
        </w:drawing>
      </w:r>
    </w:p>
    <w:p w14:paraId="0610EB55" w14:textId="77777777" w:rsidR="00D81F73" w:rsidRDefault="00000000">
      <w:pPr>
        <w:spacing w:before="0" w:after="0" w:line="240" w:lineRule="auto"/>
        <w:ind w:left="360"/>
        <w:jc w:val="both"/>
      </w:pPr>
      <w:r>
        <w:rPr>
          <w:rFonts w:ascii="宋体" w:eastAsia="宋体" w:hAnsi="宋体" w:cs="宋体"/>
          <w:color w:val="000000"/>
          <w:sz w:val="21"/>
        </w:rPr>
        <w:t>至此即可引用对应节点需要引用的采集点位。</w:t>
      </w:r>
    </w:p>
    <w:p w14:paraId="5220CADC" w14:textId="77777777" w:rsidR="00D81F73" w:rsidRDefault="00000000">
      <w:pPr>
        <w:spacing w:before="0" w:after="0" w:line="240" w:lineRule="auto"/>
        <w:ind w:left="360"/>
        <w:jc w:val="both"/>
      </w:pPr>
      <w:r>
        <w:rPr>
          <w:rFonts w:ascii="宋体" w:eastAsia="宋体" w:hAnsi="宋体" w:cs="宋体"/>
          <w:color w:val="000000"/>
          <w:sz w:val="21"/>
        </w:rPr>
        <w:t>例如：</w:t>
      </w:r>
    </w:p>
    <w:p w14:paraId="4F132F7D" w14:textId="77777777" w:rsidR="00D81F73" w:rsidRDefault="00000000">
      <w:pPr>
        <w:spacing w:before="0" w:after="0" w:line="240" w:lineRule="auto"/>
        <w:jc w:val="both"/>
      </w:pPr>
      <w:r>
        <w:rPr>
          <w:noProof/>
        </w:rPr>
        <w:drawing>
          <wp:inline distT="0" distB="0" distL="0" distR="0" wp14:anchorId="60EB326F" wp14:editId="39FAC256">
            <wp:extent cx="5723890" cy="2337435"/>
            <wp:effectExtent l="0" t="0" r="0" b="5715"/>
            <wp:docPr id="242" name="picture" descr="descript"/>
            <wp:cNvGraphicFramePr/>
            <a:graphic xmlns:a="http://schemas.openxmlformats.org/drawingml/2006/main">
              <a:graphicData uri="http://schemas.openxmlformats.org/drawingml/2006/picture">
                <pic:pic xmlns:pic="http://schemas.openxmlformats.org/drawingml/2006/picture">
                  <pic:nvPicPr>
                    <pic:cNvPr id="242" name="picture" descr="descript"/>
                    <pic:cNvPicPr/>
                  </pic:nvPicPr>
                  <pic:blipFill>
                    <a:blip r:embed="rId87"/>
                    <a:srcRect t="5651"/>
                    <a:stretch>
                      <a:fillRect/>
                    </a:stretch>
                  </pic:blipFill>
                  <pic:spPr>
                    <a:xfrm>
                      <a:off x="0" y="0"/>
                      <a:ext cx="5725186" cy="2337956"/>
                    </a:xfrm>
                    <a:prstGeom prst="rect">
                      <a:avLst/>
                    </a:prstGeom>
                    <a:ln>
                      <a:noFill/>
                    </a:ln>
                  </pic:spPr>
                </pic:pic>
              </a:graphicData>
            </a:graphic>
          </wp:inline>
        </w:drawing>
      </w:r>
    </w:p>
    <w:p w14:paraId="2E11B8E2" w14:textId="77777777" w:rsidR="00D81F73" w:rsidRDefault="00000000">
      <w:pPr>
        <w:spacing w:before="0" w:after="0" w:line="240" w:lineRule="auto"/>
        <w:ind w:left="360" w:hanging="360"/>
        <w:jc w:val="both"/>
      </w:pPr>
      <w:r>
        <w:rPr>
          <w:rFonts w:ascii="Calibri" w:eastAsia="Calibri" w:hAnsi="Calibri" w:cs="Calibri"/>
          <w:color w:val="000000"/>
          <w:sz w:val="21"/>
        </w:rPr>
        <w:t>5. </w:t>
      </w:r>
      <w:r>
        <w:rPr>
          <w:rFonts w:ascii="宋体" w:eastAsia="宋体" w:hAnsi="宋体" w:cs="宋体"/>
          <w:color w:val="000000"/>
          <w:sz w:val="21"/>
        </w:rPr>
        <w:t>模型指标添加采集点位（方式</w:t>
      </w:r>
      <w:r>
        <w:rPr>
          <w:rFonts w:ascii="Calibri" w:eastAsia="Calibri" w:hAnsi="Calibri" w:cs="Calibri"/>
          <w:color w:val="000000"/>
          <w:sz w:val="21"/>
        </w:rPr>
        <w:t>2</w:t>
      </w:r>
      <w:r>
        <w:rPr>
          <w:rFonts w:ascii="宋体" w:eastAsia="宋体" w:hAnsi="宋体" w:cs="宋体"/>
          <w:color w:val="000000"/>
          <w:sz w:val="21"/>
        </w:rPr>
        <w:t>）</w:t>
      </w:r>
    </w:p>
    <w:p w14:paraId="78EE9435" w14:textId="77777777" w:rsidR="00D81F73" w:rsidRDefault="00000000">
      <w:pPr>
        <w:spacing w:before="0" w:after="0" w:line="240" w:lineRule="auto"/>
        <w:ind w:left="360"/>
        <w:jc w:val="both"/>
      </w:pPr>
      <w:r>
        <w:rPr>
          <w:rFonts w:ascii="宋体" w:eastAsia="宋体" w:hAnsi="宋体" w:cs="宋体"/>
          <w:color w:val="000000"/>
          <w:sz w:val="21"/>
        </w:rPr>
        <w:t>针对采集点位具有第二种方式的添加，即：可直接在指标库管理功能中的采集点位管理部分，直接创建需要的采集点位；该方式不需要</w:t>
      </w:r>
      <w:r>
        <w:rPr>
          <w:rFonts w:ascii="Calibri" w:eastAsia="Calibri" w:hAnsi="Calibri" w:cs="Calibri"/>
          <w:color w:val="000000"/>
          <w:sz w:val="21"/>
        </w:rPr>
        <w:t>1-3</w:t>
      </w:r>
      <w:r>
        <w:rPr>
          <w:rFonts w:ascii="宋体" w:eastAsia="宋体" w:hAnsi="宋体" w:cs="宋体"/>
          <w:color w:val="000000"/>
          <w:sz w:val="21"/>
        </w:rPr>
        <w:t>步创建模版和计量器具，也不需要在该指标库管理功能的“能源、产品、设备配置”部分添加设备配置信息中配置设备。</w:t>
      </w:r>
    </w:p>
    <w:p w14:paraId="73B8BAD9" w14:textId="77777777" w:rsidR="00D81F73" w:rsidRDefault="00000000">
      <w:pPr>
        <w:spacing w:before="0" w:after="0" w:line="240" w:lineRule="auto"/>
        <w:jc w:val="both"/>
      </w:pPr>
      <w:r>
        <w:rPr>
          <w:noProof/>
        </w:rPr>
        <w:lastRenderedPageBreak/>
        <w:drawing>
          <wp:inline distT="0" distB="0" distL="0" distR="0" wp14:anchorId="63FE3A4D" wp14:editId="2B0F8CBE">
            <wp:extent cx="5770880" cy="2022475"/>
            <wp:effectExtent l="0" t="0" r="1270" b="0"/>
            <wp:docPr id="245" name="picture" descr="descript"/>
            <wp:cNvGraphicFramePr/>
            <a:graphic xmlns:a="http://schemas.openxmlformats.org/drawingml/2006/main">
              <a:graphicData uri="http://schemas.openxmlformats.org/drawingml/2006/picture">
                <pic:pic xmlns:pic="http://schemas.openxmlformats.org/drawingml/2006/picture">
                  <pic:nvPicPr>
                    <pic:cNvPr id="245" name="picture" descr="descript"/>
                    <pic:cNvPicPr/>
                  </pic:nvPicPr>
                  <pic:blipFill>
                    <a:blip r:embed="rId88"/>
                    <a:srcRect t="5287"/>
                    <a:stretch>
                      <a:fillRect/>
                    </a:stretch>
                  </pic:blipFill>
                  <pic:spPr>
                    <a:xfrm>
                      <a:off x="0" y="0"/>
                      <a:ext cx="5784989" cy="2027243"/>
                    </a:xfrm>
                    <a:prstGeom prst="rect">
                      <a:avLst/>
                    </a:prstGeom>
                    <a:ln>
                      <a:noFill/>
                    </a:ln>
                  </pic:spPr>
                </pic:pic>
              </a:graphicData>
            </a:graphic>
          </wp:inline>
        </w:drawing>
      </w:r>
    </w:p>
    <w:p w14:paraId="10E511F1" w14:textId="77777777" w:rsidR="00D81F73" w:rsidRDefault="00000000">
      <w:pPr>
        <w:spacing w:before="0" w:after="0" w:line="240" w:lineRule="auto"/>
        <w:ind w:left="360"/>
        <w:jc w:val="both"/>
      </w:pPr>
      <w:r>
        <w:rPr>
          <w:rFonts w:ascii="宋体" w:eastAsia="宋体" w:hAnsi="宋体" w:cs="宋体"/>
          <w:color w:val="000000"/>
          <w:sz w:val="21"/>
        </w:rPr>
        <w:t>至此即可引用对应节点需要引用的采集点位。</w:t>
      </w:r>
    </w:p>
    <w:p w14:paraId="3EEE0ED0" w14:textId="77777777" w:rsidR="00D81F73" w:rsidRDefault="00000000">
      <w:pPr>
        <w:spacing w:before="0" w:after="0" w:line="240" w:lineRule="auto"/>
        <w:ind w:left="360"/>
        <w:jc w:val="both"/>
      </w:pPr>
      <w:r>
        <w:rPr>
          <w:rFonts w:ascii="宋体" w:eastAsia="宋体" w:hAnsi="宋体" w:cs="宋体"/>
          <w:color w:val="000000"/>
          <w:sz w:val="21"/>
        </w:rPr>
        <w:t>例如：</w:t>
      </w:r>
    </w:p>
    <w:p w14:paraId="4DBB073F" w14:textId="77777777" w:rsidR="00D81F73" w:rsidRDefault="00000000">
      <w:pPr>
        <w:spacing w:before="0" w:after="0" w:line="240" w:lineRule="auto"/>
        <w:jc w:val="both"/>
      </w:pPr>
      <w:r>
        <w:rPr>
          <w:noProof/>
        </w:rPr>
        <w:drawing>
          <wp:inline distT="0" distB="0" distL="0" distR="0" wp14:anchorId="0E9716AA" wp14:editId="554D2FBA">
            <wp:extent cx="5647690" cy="1656715"/>
            <wp:effectExtent l="0" t="0" r="0" b="635"/>
            <wp:docPr id="248" name="picture" descr="descript"/>
            <wp:cNvGraphicFramePr/>
            <a:graphic xmlns:a="http://schemas.openxmlformats.org/drawingml/2006/main">
              <a:graphicData uri="http://schemas.openxmlformats.org/drawingml/2006/picture">
                <pic:pic xmlns:pic="http://schemas.openxmlformats.org/drawingml/2006/picture">
                  <pic:nvPicPr>
                    <pic:cNvPr id="248" name="picture" descr="descript"/>
                    <pic:cNvPicPr/>
                  </pic:nvPicPr>
                  <pic:blipFill>
                    <a:blip r:embed="rId89"/>
                    <a:srcRect t="5491"/>
                    <a:stretch>
                      <a:fillRect/>
                    </a:stretch>
                  </pic:blipFill>
                  <pic:spPr>
                    <a:xfrm>
                      <a:off x="0" y="0"/>
                      <a:ext cx="5651801" cy="1657878"/>
                    </a:xfrm>
                    <a:prstGeom prst="rect">
                      <a:avLst/>
                    </a:prstGeom>
                    <a:ln>
                      <a:noFill/>
                    </a:ln>
                  </pic:spPr>
                </pic:pic>
              </a:graphicData>
            </a:graphic>
          </wp:inline>
        </w:drawing>
      </w:r>
    </w:p>
    <w:p w14:paraId="1B11D2E2" w14:textId="77777777" w:rsidR="00D81F73" w:rsidRDefault="00000000">
      <w:pPr>
        <w:spacing w:before="0" w:after="0" w:line="240" w:lineRule="auto"/>
        <w:ind w:left="360" w:hanging="360"/>
        <w:jc w:val="both"/>
      </w:pPr>
      <w:r>
        <w:rPr>
          <w:rFonts w:ascii="Calibri" w:eastAsia="Calibri" w:hAnsi="Calibri" w:cs="Calibri"/>
          <w:color w:val="000000"/>
          <w:sz w:val="21"/>
        </w:rPr>
        <w:t>6. </w:t>
      </w:r>
      <w:r>
        <w:rPr>
          <w:rFonts w:ascii="宋体" w:eastAsia="宋体" w:hAnsi="宋体" w:cs="宋体"/>
          <w:color w:val="000000"/>
          <w:sz w:val="21"/>
        </w:rPr>
        <w:t>统计指标添加</w:t>
      </w:r>
    </w:p>
    <w:p w14:paraId="15D3D729" w14:textId="77777777" w:rsidR="00D81F73" w:rsidRDefault="00000000">
      <w:pPr>
        <w:spacing w:before="0" w:after="0" w:line="240" w:lineRule="auto"/>
        <w:ind w:left="360"/>
        <w:jc w:val="both"/>
      </w:pPr>
      <w:r>
        <w:rPr>
          <w:rFonts w:ascii="宋体" w:eastAsia="宋体" w:hAnsi="宋体" w:cs="宋体"/>
          <w:color w:val="000000"/>
          <w:sz w:val="21"/>
        </w:rPr>
        <w:t>指标库管理</w:t>
      </w:r>
      <w:r>
        <w:rPr>
          <w:rFonts w:ascii="Calibri" w:eastAsia="Calibri" w:hAnsi="Calibri" w:cs="Calibri"/>
          <w:color w:val="000000"/>
          <w:sz w:val="21"/>
        </w:rPr>
        <w:t>-</w:t>
      </w:r>
      <w:r>
        <w:rPr>
          <w:rFonts w:ascii="宋体" w:eastAsia="宋体" w:hAnsi="宋体" w:cs="宋体"/>
          <w:color w:val="000000"/>
          <w:sz w:val="21"/>
        </w:rPr>
        <w:t>选择对应节点</w:t>
      </w:r>
      <w:r>
        <w:rPr>
          <w:rFonts w:ascii="Calibri" w:eastAsia="Calibri" w:hAnsi="Calibri" w:cs="Calibri"/>
          <w:color w:val="000000"/>
          <w:sz w:val="21"/>
        </w:rPr>
        <w:t>-</w:t>
      </w:r>
      <w:r>
        <w:rPr>
          <w:rFonts w:ascii="宋体" w:eastAsia="宋体" w:hAnsi="宋体" w:cs="宋体"/>
          <w:color w:val="000000"/>
          <w:sz w:val="21"/>
        </w:rPr>
        <w:t>统计指标</w:t>
      </w:r>
      <w:r>
        <w:rPr>
          <w:rFonts w:ascii="Calibri" w:eastAsia="Calibri" w:hAnsi="Calibri" w:cs="Calibri"/>
          <w:color w:val="000000"/>
          <w:sz w:val="21"/>
        </w:rPr>
        <w:t>-</w:t>
      </w:r>
      <w:r>
        <w:rPr>
          <w:rFonts w:ascii="宋体" w:eastAsia="宋体" w:hAnsi="宋体" w:cs="宋体"/>
          <w:color w:val="000000"/>
          <w:sz w:val="21"/>
        </w:rPr>
        <w:t>点击新增；</w:t>
      </w:r>
    </w:p>
    <w:p w14:paraId="7AF1F610" w14:textId="77777777" w:rsidR="00D81F73" w:rsidRDefault="00000000">
      <w:pPr>
        <w:spacing w:before="0" w:after="0" w:line="240" w:lineRule="auto"/>
        <w:jc w:val="both"/>
      </w:pPr>
      <w:r>
        <w:rPr>
          <w:noProof/>
        </w:rPr>
        <w:drawing>
          <wp:inline distT="0" distB="0" distL="0" distR="0" wp14:anchorId="0D2CE6B6" wp14:editId="0E9B9C6D">
            <wp:extent cx="5523865" cy="2118995"/>
            <wp:effectExtent l="0" t="0" r="635" b="0"/>
            <wp:docPr id="251" name="picture" descr="descript"/>
            <wp:cNvGraphicFramePr/>
            <a:graphic xmlns:a="http://schemas.openxmlformats.org/drawingml/2006/main">
              <a:graphicData uri="http://schemas.openxmlformats.org/drawingml/2006/picture">
                <pic:pic xmlns:pic="http://schemas.openxmlformats.org/drawingml/2006/picture">
                  <pic:nvPicPr>
                    <pic:cNvPr id="251" name="picture" descr="descript"/>
                    <pic:cNvPicPr/>
                  </pic:nvPicPr>
                  <pic:blipFill>
                    <a:blip r:embed="rId90"/>
                    <a:srcRect t="4843"/>
                    <a:stretch>
                      <a:fillRect/>
                    </a:stretch>
                  </pic:blipFill>
                  <pic:spPr>
                    <a:xfrm>
                      <a:off x="0" y="0"/>
                      <a:ext cx="5535043" cy="2123163"/>
                    </a:xfrm>
                    <a:prstGeom prst="rect">
                      <a:avLst/>
                    </a:prstGeom>
                    <a:ln>
                      <a:noFill/>
                    </a:ln>
                  </pic:spPr>
                </pic:pic>
              </a:graphicData>
            </a:graphic>
          </wp:inline>
        </w:drawing>
      </w:r>
    </w:p>
    <w:p w14:paraId="2F79D087" w14:textId="77777777" w:rsidR="00D81F73" w:rsidRDefault="00000000">
      <w:pPr>
        <w:spacing w:before="0" w:after="0" w:line="240" w:lineRule="auto"/>
        <w:jc w:val="both"/>
      </w:pPr>
      <w:r>
        <w:rPr>
          <w:noProof/>
        </w:rPr>
        <w:drawing>
          <wp:inline distT="0" distB="0" distL="0" distR="0" wp14:anchorId="02CCBFF1" wp14:editId="03EC38D3">
            <wp:extent cx="5628640" cy="1514475"/>
            <wp:effectExtent l="0" t="0" r="0" b="0"/>
            <wp:docPr id="254" name="picture" descr="descript"/>
            <wp:cNvGraphicFramePr/>
            <a:graphic xmlns:a="http://schemas.openxmlformats.org/drawingml/2006/main">
              <a:graphicData uri="http://schemas.openxmlformats.org/drawingml/2006/picture">
                <pic:pic xmlns:pic="http://schemas.openxmlformats.org/drawingml/2006/picture">
                  <pic:nvPicPr>
                    <pic:cNvPr id="254" name="picture" descr="descript"/>
                    <pic:cNvPicPr/>
                  </pic:nvPicPr>
                  <pic:blipFill>
                    <a:blip r:embed="rId91"/>
                    <a:srcRect t="4945"/>
                    <a:stretch>
                      <a:fillRect/>
                    </a:stretch>
                  </pic:blipFill>
                  <pic:spPr>
                    <a:xfrm>
                      <a:off x="0" y="0"/>
                      <a:ext cx="5645350" cy="1518859"/>
                    </a:xfrm>
                    <a:prstGeom prst="rect">
                      <a:avLst/>
                    </a:prstGeom>
                    <a:ln>
                      <a:noFill/>
                    </a:ln>
                  </pic:spPr>
                </pic:pic>
              </a:graphicData>
            </a:graphic>
          </wp:inline>
        </w:drawing>
      </w:r>
    </w:p>
    <w:p w14:paraId="6F41A9AD" w14:textId="77777777" w:rsidR="00D81F73" w:rsidRDefault="00000000">
      <w:pPr>
        <w:spacing w:before="0" w:after="0" w:line="240" w:lineRule="auto"/>
        <w:ind w:left="360" w:hanging="360"/>
        <w:jc w:val="both"/>
      </w:pPr>
      <w:r>
        <w:rPr>
          <w:rFonts w:ascii="Calibri" w:eastAsia="Calibri" w:hAnsi="Calibri" w:cs="Calibri"/>
          <w:color w:val="000000"/>
          <w:sz w:val="21"/>
        </w:rPr>
        <w:t>7. </w:t>
      </w:r>
      <w:r>
        <w:rPr>
          <w:rFonts w:ascii="宋体" w:eastAsia="宋体" w:hAnsi="宋体" w:cs="宋体"/>
          <w:color w:val="000000"/>
          <w:sz w:val="21"/>
        </w:rPr>
        <w:t>计算公式及存储周期配置</w:t>
      </w:r>
    </w:p>
    <w:p w14:paraId="45173B7F" w14:textId="77777777" w:rsidR="00D81F73" w:rsidRDefault="00000000">
      <w:pPr>
        <w:spacing w:before="0" w:after="0" w:line="240" w:lineRule="auto"/>
        <w:jc w:val="both"/>
      </w:pPr>
      <w:r>
        <w:rPr>
          <w:noProof/>
        </w:rPr>
        <w:lastRenderedPageBreak/>
        <w:drawing>
          <wp:inline distT="0" distB="0" distL="0" distR="0" wp14:anchorId="184CB9F1" wp14:editId="5286215D">
            <wp:extent cx="5723255" cy="1426210"/>
            <wp:effectExtent l="0" t="0" r="0" b="2540"/>
            <wp:docPr id="257" name="picture" descr="descript"/>
            <wp:cNvGraphicFramePr/>
            <a:graphic xmlns:a="http://schemas.openxmlformats.org/drawingml/2006/main">
              <a:graphicData uri="http://schemas.openxmlformats.org/drawingml/2006/picture">
                <pic:pic xmlns:pic="http://schemas.openxmlformats.org/drawingml/2006/picture">
                  <pic:nvPicPr>
                    <pic:cNvPr id="257" name="picture" descr="descript"/>
                    <pic:cNvPicPr/>
                  </pic:nvPicPr>
                  <pic:blipFill>
                    <a:blip r:embed="rId92"/>
                    <a:srcRect t="5905"/>
                    <a:stretch>
                      <a:fillRect/>
                    </a:stretch>
                  </pic:blipFill>
                  <pic:spPr>
                    <a:xfrm>
                      <a:off x="0" y="0"/>
                      <a:ext cx="5728944" cy="1427598"/>
                    </a:xfrm>
                    <a:prstGeom prst="rect">
                      <a:avLst/>
                    </a:prstGeom>
                    <a:ln>
                      <a:noFill/>
                    </a:ln>
                  </pic:spPr>
                </pic:pic>
              </a:graphicData>
            </a:graphic>
          </wp:inline>
        </w:drawing>
      </w:r>
    </w:p>
    <w:p w14:paraId="27525579" w14:textId="77777777" w:rsidR="00D81F73" w:rsidRDefault="00000000">
      <w:pPr>
        <w:spacing w:before="0" w:after="0" w:line="240" w:lineRule="auto"/>
        <w:jc w:val="both"/>
      </w:pPr>
      <w:r>
        <w:rPr>
          <w:noProof/>
        </w:rPr>
        <w:drawing>
          <wp:inline distT="0" distB="0" distL="0" distR="0" wp14:anchorId="7EBAE108" wp14:editId="6257FC2C">
            <wp:extent cx="5637530" cy="1541145"/>
            <wp:effectExtent l="0" t="0" r="1270" b="1905"/>
            <wp:docPr id="260" name="picture" descr="descript"/>
            <wp:cNvGraphicFramePr/>
            <a:graphic xmlns:a="http://schemas.openxmlformats.org/drawingml/2006/main">
              <a:graphicData uri="http://schemas.openxmlformats.org/drawingml/2006/picture">
                <pic:pic xmlns:pic="http://schemas.openxmlformats.org/drawingml/2006/picture">
                  <pic:nvPicPr>
                    <pic:cNvPr id="260" name="picture" descr="descript"/>
                    <pic:cNvPicPr/>
                  </pic:nvPicPr>
                  <pic:blipFill>
                    <a:blip r:embed="rId93"/>
                    <a:srcRect t="5637"/>
                    <a:stretch>
                      <a:fillRect/>
                    </a:stretch>
                  </pic:blipFill>
                  <pic:spPr>
                    <a:xfrm>
                      <a:off x="0" y="0"/>
                      <a:ext cx="5646719" cy="1543560"/>
                    </a:xfrm>
                    <a:prstGeom prst="rect">
                      <a:avLst/>
                    </a:prstGeom>
                    <a:ln>
                      <a:noFill/>
                    </a:ln>
                  </pic:spPr>
                </pic:pic>
              </a:graphicData>
            </a:graphic>
          </wp:inline>
        </w:drawing>
      </w:r>
    </w:p>
    <w:p w14:paraId="1CA5D0BC" w14:textId="77777777" w:rsidR="00D81F73" w:rsidRDefault="00000000">
      <w:pPr>
        <w:spacing w:before="0" w:after="0" w:line="240" w:lineRule="auto"/>
        <w:jc w:val="both"/>
      </w:pPr>
      <w:r>
        <w:rPr>
          <w:noProof/>
        </w:rPr>
        <w:drawing>
          <wp:inline distT="0" distB="0" distL="0" distR="0" wp14:anchorId="6471FF05" wp14:editId="04515742">
            <wp:extent cx="5675630" cy="1774825"/>
            <wp:effectExtent l="0" t="0" r="1270" b="0"/>
            <wp:docPr id="263" name="picture" descr="descript"/>
            <wp:cNvGraphicFramePr/>
            <a:graphic xmlns:a="http://schemas.openxmlformats.org/drawingml/2006/main">
              <a:graphicData uri="http://schemas.openxmlformats.org/drawingml/2006/picture">
                <pic:pic xmlns:pic="http://schemas.openxmlformats.org/drawingml/2006/picture">
                  <pic:nvPicPr>
                    <pic:cNvPr id="263" name="picture" descr="descript"/>
                    <pic:cNvPicPr/>
                  </pic:nvPicPr>
                  <pic:blipFill>
                    <a:blip r:embed="rId94"/>
                    <a:srcRect t="5559"/>
                    <a:stretch>
                      <a:fillRect/>
                    </a:stretch>
                  </pic:blipFill>
                  <pic:spPr>
                    <a:xfrm>
                      <a:off x="0" y="0"/>
                      <a:ext cx="5682451" cy="1776814"/>
                    </a:xfrm>
                    <a:prstGeom prst="rect">
                      <a:avLst/>
                    </a:prstGeom>
                    <a:ln>
                      <a:noFill/>
                    </a:ln>
                  </pic:spPr>
                </pic:pic>
              </a:graphicData>
            </a:graphic>
          </wp:inline>
        </w:drawing>
      </w:r>
    </w:p>
    <w:p w14:paraId="2045849B" w14:textId="77777777" w:rsidR="00D81F73" w:rsidRDefault="00000000">
      <w:pPr>
        <w:spacing w:before="0" w:after="0" w:line="240" w:lineRule="auto"/>
        <w:jc w:val="both"/>
      </w:pPr>
      <w:r>
        <w:rPr>
          <w:noProof/>
        </w:rPr>
        <w:drawing>
          <wp:inline distT="0" distB="0" distL="0" distR="0" wp14:anchorId="3F8D3CCB" wp14:editId="28620BF8">
            <wp:extent cx="5732780" cy="2059940"/>
            <wp:effectExtent l="0" t="0" r="1270" b="0"/>
            <wp:docPr id="266" name="picture" descr="descript"/>
            <wp:cNvGraphicFramePr/>
            <a:graphic xmlns:a="http://schemas.openxmlformats.org/drawingml/2006/main">
              <a:graphicData uri="http://schemas.openxmlformats.org/drawingml/2006/picture">
                <pic:pic xmlns:pic="http://schemas.openxmlformats.org/drawingml/2006/picture">
                  <pic:nvPicPr>
                    <pic:cNvPr id="266" name="picture" descr="descript"/>
                    <pic:cNvPicPr/>
                  </pic:nvPicPr>
                  <pic:blipFill>
                    <a:blip r:embed="rId95"/>
                    <a:srcRect t="6318"/>
                    <a:stretch>
                      <a:fillRect/>
                    </a:stretch>
                  </pic:blipFill>
                  <pic:spPr>
                    <a:xfrm>
                      <a:off x="0" y="0"/>
                      <a:ext cx="5737324" cy="2061528"/>
                    </a:xfrm>
                    <a:prstGeom prst="rect">
                      <a:avLst/>
                    </a:prstGeom>
                    <a:ln>
                      <a:noFill/>
                    </a:ln>
                  </pic:spPr>
                </pic:pic>
              </a:graphicData>
            </a:graphic>
          </wp:inline>
        </w:drawing>
      </w:r>
    </w:p>
    <w:p w14:paraId="25FCECA7" w14:textId="77777777" w:rsidR="00D81F73" w:rsidRDefault="00000000">
      <w:pPr>
        <w:spacing w:before="0" w:after="0" w:line="240" w:lineRule="auto"/>
        <w:jc w:val="both"/>
      </w:pPr>
      <w:r>
        <w:rPr>
          <w:rFonts w:ascii="宋体" w:eastAsia="宋体" w:hAnsi="宋体" w:cs="宋体"/>
          <w:color w:val="000000"/>
          <w:sz w:val="21"/>
        </w:rPr>
        <w:t>注意：其它所有“数据模型”所有引用的点位都是在“指标库管理”功能中所添加的点位。</w:t>
      </w:r>
    </w:p>
    <w:p w14:paraId="730F7AF0" w14:textId="77777777" w:rsidR="00D81F73" w:rsidRDefault="00D81F73">
      <w:pPr>
        <w:jc w:val="both"/>
        <w:rPr>
          <w:b/>
        </w:rPr>
      </w:pPr>
    </w:p>
    <w:sectPr w:rsidR="00D81F73">
      <w:headerReference w:type="default" r:id="rId96"/>
      <w:footerReference w:type="default" r:id="rId97"/>
      <w:pgSz w:w="11905" w:h="16838"/>
      <w:pgMar w:top="1361" w:right="1417" w:bottom="1361"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06AE0" w14:textId="77777777" w:rsidR="000D4D2E" w:rsidRDefault="000D4D2E">
      <w:pPr>
        <w:spacing w:line="240" w:lineRule="auto"/>
      </w:pPr>
      <w:r>
        <w:separator/>
      </w:r>
    </w:p>
  </w:endnote>
  <w:endnote w:type="continuationSeparator" w:id="0">
    <w:p w14:paraId="361E4AFC" w14:textId="77777777" w:rsidR="000D4D2E" w:rsidRDefault="000D4D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2D8D9" w14:textId="77777777" w:rsidR="00D81F73" w:rsidRDefault="00000000">
    <w:pPr>
      <w:pStyle w:val="a3"/>
    </w:pP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4D1ED" w14:textId="77777777" w:rsidR="000D4D2E" w:rsidRDefault="000D4D2E">
      <w:pPr>
        <w:spacing w:before="0" w:after="0"/>
      </w:pPr>
      <w:r>
        <w:separator/>
      </w:r>
    </w:p>
  </w:footnote>
  <w:footnote w:type="continuationSeparator" w:id="0">
    <w:p w14:paraId="2F3BACD1" w14:textId="77777777" w:rsidR="000D4D2E" w:rsidRDefault="000D4D2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2CFE7" w14:textId="6FB3196D" w:rsidR="00D81F73" w:rsidRDefault="00D95541">
    <w:pPr>
      <w:pStyle w:val="a4"/>
      <w:jc w:val="right"/>
    </w:pPr>
    <w:r>
      <w:rPr>
        <w:rFonts w:hint="eastAsia"/>
      </w:rPr>
      <w:t>海瑞达</w:t>
    </w:r>
    <w:r w:rsidR="00000000">
      <w:t>能源管理</w:t>
    </w:r>
    <w:r w:rsidR="00000000">
      <w:rPr>
        <w:rFonts w:hint="eastAsia"/>
      </w:rPr>
      <w:t>平台</w:t>
    </w:r>
    <w:r w:rsidR="00000000">
      <w:t>V</w:t>
    </w:r>
    <w:r w:rsidR="00000000">
      <w:rPr>
        <w:rFonts w:hint="eastAsia"/>
      </w:rPr>
      <w:t>2</w:t>
    </w:r>
    <w:r w:rsidR="00000000">
      <w:t>.0_用户操作手册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39341B"/>
    <w:multiLevelType w:val="multilevel"/>
    <w:tmpl w:val="9239341B"/>
    <w:lvl w:ilvl="0">
      <w:start w:val="1"/>
      <w:numFmt w:val="decimal"/>
      <w:lvlText w:val="%1."/>
      <w:lvlJc w:val="left"/>
      <w:pPr>
        <w:ind w:left="336" w:hanging="336"/>
      </w:pPr>
    </w:lvl>
    <w:lvl w:ilvl="1">
      <w:start w:val="1"/>
      <w:numFmt w:val="lowerLetter"/>
      <w:lvlText w:val="%2."/>
      <w:lvlJc w:val="left"/>
      <w:pPr>
        <w:ind w:left="776" w:hanging="336"/>
      </w:pPr>
    </w:lvl>
    <w:lvl w:ilvl="2">
      <w:start w:val="1"/>
      <w:numFmt w:val="lowerRoman"/>
      <w:lvlText w:val="%3."/>
      <w:lvlJc w:val="left"/>
      <w:pPr>
        <w:ind w:left="1216" w:hanging="336"/>
      </w:pPr>
    </w:lvl>
    <w:lvl w:ilvl="3">
      <w:start w:val="1"/>
      <w:numFmt w:val="decimal"/>
      <w:lvlText w:val="%4."/>
      <w:lvlJc w:val="left"/>
      <w:pPr>
        <w:ind w:left="1656" w:hanging="336"/>
      </w:pPr>
    </w:lvl>
    <w:lvl w:ilvl="4">
      <w:start w:val="1"/>
      <w:numFmt w:val="lowerLetter"/>
      <w:lvlText w:val="%5."/>
      <w:lvlJc w:val="left"/>
      <w:pPr>
        <w:ind w:left="2096" w:hanging="336"/>
      </w:pPr>
    </w:lvl>
    <w:lvl w:ilvl="5">
      <w:start w:val="1"/>
      <w:numFmt w:val="lowerRoman"/>
      <w:lvlText w:val="%6."/>
      <w:lvlJc w:val="left"/>
      <w:pPr>
        <w:ind w:left="2536" w:hanging="336"/>
      </w:pPr>
    </w:lvl>
    <w:lvl w:ilvl="6">
      <w:start w:val="1"/>
      <w:numFmt w:val="decimal"/>
      <w:lvlText w:val="%7."/>
      <w:lvlJc w:val="left"/>
      <w:pPr>
        <w:ind w:left="2976" w:hanging="336"/>
      </w:pPr>
    </w:lvl>
    <w:lvl w:ilvl="7">
      <w:start w:val="1"/>
      <w:numFmt w:val="lowerLetter"/>
      <w:lvlText w:val="%8."/>
      <w:lvlJc w:val="left"/>
      <w:pPr>
        <w:ind w:left="3416" w:hanging="336"/>
      </w:pPr>
    </w:lvl>
    <w:lvl w:ilvl="8">
      <w:numFmt w:val="decimal"/>
      <w:lvlText w:val=""/>
      <w:lvlJc w:val="left"/>
    </w:lvl>
  </w:abstractNum>
  <w:num w:numId="1" w16cid:durableId="207886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UxMDFlMDg1ODQzZWNjMGUxZDcyYTRmMjlkMzFkZmEifQ=="/>
  </w:docVars>
  <w:rsids>
    <w:rsidRoot w:val="000C6600"/>
    <w:rsid w:val="000C6600"/>
    <w:rsid w:val="000D4D2E"/>
    <w:rsid w:val="00115DB9"/>
    <w:rsid w:val="003A5832"/>
    <w:rsid w:val="005A0A20"/>
    <w:rsid w:val="007B1C83"/>
    <w:rsid w:val="00845B8B"/>
    <w:rsid w:val="00AE3429"/>
    <w:rsid w:val="00CF2A3C"/>
    <w:rsid w:val="00D81F73"/>
    <w:rsid w:val="00D95541"/>
    <w:rsid w:val="13A02FFA"/>
    <w:rsid w:val="14A04A16"/>
    <w:rsid w:val="302425ED"/>
    <w:rsid w:val="6E1A5C3B"/>
    <w:rsid w:val="7F7C71FA"/>
    <w:rsid w:val="7F8B03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C0F5B"/>
  <w15:docId w15:val="{E07BEEB8-195F-4F08-A85E-64452D657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widowControl w:val="0"/>
      <w:snapToGrid w:val="0"/>
      <w:spacing w:before="60" w:after="60" w:line="312" w:lineRule="auto"/>
    </w:pPr>
    <w:rPr>
      <w:color w:val="333333"/>
      <w:kern w:val="2"/>
      <w:sz w:val="22"/>
      <w:szCs w:val="22"/>
    </w:rPr>
  </w:style>
  <w:style w:type="paragraph" w:styleId="1">
    <w:name w:val="heading 1"/>
    <w:basedOn w:val="a"/>
    <w:next w:val="a"/>
    <w:uiPriority w:val="9"/>
    <w:qFormat/>
    <w:pPr>
      <w:keepNext/>
      <w:keepLines/>
      <w:spacing w:before="0" w:after="0" w:line="408" w:lineRule="auto"/>
      <w:outlineLvl w:val="0"/>
    </w:pPr>
    <w:rPr>
      <w:b/>
      <w:bCs/>
      <w:color w:val="1A1A1A"/>
      <w:sz w:val="36"/>
      <w:szCs w:val="36"/>
    </w:rPr>
  </w:style>
  <w:style w:type="paragraph" w:styleId="2">
    <w:name w:val="heading 2"/>
    <w:basedOn w:val="a"/>
    <w:next w:val="a"/>
    <w:uiPriority w:val="9"/>
    <w:qFormat/>
    <w:pPr>
      <w:keepNext/>
      <w:keepLines/>
      <w:spacing w:before="0" w:after="0" w:line="408" w:lineRule="auto"/>
      <w:outlineLvl w:val="1"/>
    </w:pPr>
    <w:rPr>
      <w:b/>
      <w:bCs/>
      <w:color w:val="1A1A1A"/>
      <w:sz w:val="32"/>
      <w:szCs w:val="32"/>
    </w:rPr>
  </w:style>
  <w:style w:type="paragraph" w:styleId="3">
    <w:name w:val="heading 3"/>
    <w:basedOn w:val="a"/>
    <w:next w:val="a"/>
    <w:uiPriority w:val="9"/>
    <w:qFormat/>
    <w:pPr>
      <w:keepNext/>
      <w:keepLines/>
      <w:spacing w:before="0" w:after="0" w:line="408" w:lineRule="auto"/>
      <w:outlineLvl w:val="2"/>
    </w:pPr>
    <w:rPr>
      <w:b/>
      <w:bCs/>
      <w:color w:val="1A1A1A"/>
      <w:sz w:val="28"/>
      <w:szCs w:val="28"/>
    </w:rPr>
  </w:style>
  <w:style w:type="paragraph" w:styleId="4">
    <w:name w:val="heading 4"/>
    <w:basedOn w:val="a"/>
    <w:next w:val="a"/>
    <w:uiPriority w:val="9"/>
    <w:qFormat/>
    <w:pPr>
      <w:keepNext/>
      <w:keepLines/>
      <w:spacing w:before="0" w:after="0" w:line="408" w:lineRule="auto"/>
      <w:outlineLvl w:val="3"/>
    </w:pPr>
    <w:rPr>
      <w:b/>
      <w:bCs/>
      <w:color w:val="1A1A1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jc w:val="center"/>
    </w:pPr>
    <w:rPr>
      <w:sz w:val="18"/>
      <w:szCs w:val="18"/>
    </w:rPr>
  </w:style>
  <w:style w:type="paragraph" w:styleId="a4">
    <w:name w:val="header"/>
    <w:basedOn w:val="a"/>
    <w:uiPriority w:val="99"/>
    <w:unhideWhenUsed/>
    <w:qFormat/>
    <w:pPr>
      <w:pBdr>
        <w:bottom w:val="single" w:sz="6" w:space="1" w:color="auto"/>
      </w:pBdr>
      <w:tabs>
        <w:tab w:val="center" w:pos="4153"/>
        <w:tab w:val="right" w:pos="8306"/>
      </w:tabs>
      <w:jc w:val="center"/>
    </w:pPr>
    <w:rPr>
      <w:sz w:val="18"/>
      <w:szCs w:val="18"/>
    </w:rPr>
  </w:style>
  <w:style w:type="paragraph" w:styleId="a5">
    <w:name w:val="Subtitle"/>
    <w:basedOn w:val="a"/>
    <w:next w:val="a"/>
    <w:uiPriority w:val="9"/>
    <w:qFormat/>
    <w:pPr>
      <w:keepNext/>
      <w:keepLines/>
      <w:spacing w:before="0" w:after="0" w:line="408" w:lineRule="auto"/>
      <w:jc w:val="center"/>
      <w:outlineLvl w:val="1"/>
    </w:pPr>
    <w:rPr>
      <w:b/>
      <w:bCs/>
      <w:color w:val="5C5C5C"/>
      <w:sz w:val="36"/>
      <w:szCs w:val="36"/>
    </w:rPr>
  </w:style>
  <w:style w:type="paragraph" w:styleId="a6">
    <w:name w:val="Title"/>
    <w:basedOn w:val="a"/>
    <w:next w:val="a"/>
    <w:uiPriority w:val="9"/>
    <w:qFormat/>
    <w:pPr>
      <w:keepNext/>
      <w:keepLines/>
      <w:spacing w:before="0" w:after="0" w:line="408" w:lineRule="auto"/>
      <w:jc w:val="center"/>
      <w:outlineLvl w:val="0"/>
    </w:pPr>
    <w:rPr>
      <w:b/>
      <w:bCs/>
      <w:color w:val="1A1A1A"/>
      <w:sz w:val="48"/>
      <w:szCs w:val="48"/>
    </w:rPr>
  </w:style>
  <w:style w:type="table" w:styleId="a7">
    <w:name w:val="Table Grid"/>
    <w:basedOn w:val="a1"/>
    <w:uiPriority w:val="39"/>
    <w:qFormat/>
    <w:tblPr>
      <w:tblBorders>
        <w:top w:val="single" w:sz="6" w:space="0" w:color="CBCDD1"/>
        <w:left w:val="single" w:sz="6" w:space="0" w:color="CBCDD1"/>
        <w:bottom w:val="single" w:sz="6" w:space="0" w:color="CBCDD1"/>
        <w:right w:val="single" w:sz="6" w:space="0" w:color="CBCDD1"/>
        <w:insideH w:val="single" w:sz="6" w:space="0" w:color="CBCDD1"/>
        <w:insideV w:val="single" w:sz="6" w:space="0" w:color="CBCDD1"/>
      </w:tblBorders>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3EC85-3884-473F-809C-391136F5A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42</Pages>
  <Words>924</Words>
  <Characters>5268</Characters>
  <Application>Microsoft Office Word</Application>
  <DocSecurity>0</DocSecurity>
  <Lines>43</Lines>
  <Paragraphs>12</Paragraphs>
  <ScaleCrop>false</ScaleCrop>
  <Company/>
  <LinksUpToDate>false</LinksUpToDate>
  <CharactersWithSpaces>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wt</dc:creator>
  <cp:lastModifiedBy>zs y</cp:lastModifiedBy>
  <cp:revision>6</cp:revision>
  <dcterms:created xsi:type="dcterms:W3CDTF">2022-05-07T23:49:00Z</dcterms:created>
  <dcterms:modified xsi:type="dcterms:W3CDTF">2023-12-05T07:51:00Z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A97D776EE024401FA5F3BEE8B0FB21BB</vt:lpwstr>
  </property>
</Properties>
</file>