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0C947" w14:textId="052F163B" w:rsidR="00B3074B" w:rsidRDefault="00D3688C" w:rsidP="00B3074B">
      <w:pPr>
        <w:pStyle w:val="a8"/>
      </w:pPr>
      <w:r>
        <w:rPr>
          <w:rFonts w:hint="eastAsia"/>
        </w:rPr>
        <w:t>Vitess</w:t>
      </w:r>
      <w:r w:rsidR="009E2906" w:rsidRPr="009E2906">
        <w:t>-OBS</w:t>
      </w:r>
      <w:r w:rsidR="00B3074B">
        <w:rPr>
          <w:rFonts w:hint="eastAsia"/>
        </w:rPr>
        <w:t>使用指南</w:t>
      </w:r>
    </w:p>
    <w:p w14:paraId="22D66B68" w14:textId="1276F3C3" w:rsidR="00B3074B" w:rsidRDefault="00835EFF" w:rsidP="00B3074B">
      <w:pPr>
        <w:pStyle w:val="1"/>
      </w:pPr>
      <w:r>
        <w:rPr>
          <w:rFonts w:hint="eastAsia"/>
        </w:rPr>
        <w:t>简介</w:t>
      </w:r>
    </w:p>
    <w:p w14:paraId="6B010C8B" w14:textId="77777777" w:rsidR="00D3688C" w:rsidRDefault="00D3688C" w:rsidP="00D3688C">
      <w:r w:rsidRPr="00D3688C">
        <w:rPr>
          <w:rFonts w:hint="eastAsia"/>
        </w:rPr>
        <w:t>Vitess</w:t>
      </w:r>
      <w:r w:rsidRPr="00D3688C">
        <w:rPr>
          <w:rFonts w:hint="eastAsia"/>
        </w:rPr>
        <w:t>是一个用于部署、扩展和管理大型</w:t>
      </w:r>
      <w:r w:rsidRPr="00D3688C">
        <w:rPr>
          <w:rFonts w:hint="eastAsia"/>
        </w:rPr>
        <w:t>MySQL</w:t>
      </w:r>
      <w:r w:rsidRPr="00D3688C">
        <w:rPr>
          <w:rFonts w:hint="eastAsia"/>
        </w:rPr>
        <w:t>实例集群的数据库解决方案。</w:t>
      </w:r>
      <w:r w:rsidRPr="00D3688C">
        <w:rPr>
          <w:rFonts w:hint="eastAsia"/>
        </w:rPr>
        <w:t>Vitess</w:t>
      </w:r>
      <w:r w:rsidRPr="00D3688C">
        <w:rPr>
          <w:rFonts w:hint="eastAsia"/>
        </w:rPr>
        <w:t>集</w:t>
      </w:r>
      <w:r w:rsidRPr="00D3688C">
        <w:rPr>
          <w:rFonts w:hint="eastAsia"/>
        </w:rPr>
        <w:t>MySQL</w:t>
      </w:r>
      <w:r w:rsidRPr="00D3688C">
        <w:rPr>
          <w:rFonts w:hint="eastAsia"/>
        </w:rPr>
        <w:t>数据库的很多重要特性和</w:t>
      </w:r>
      <w:r w:rsidRPr="00D3688C">
        <w:rPr>
          <w:rFonts w:hint="eastAsia"/>
        </w:rPr>
        <w:t>NoSQL</w:t>
      </w:r>
      <w:r w:rsidRPr="00D3688C">
        <w:rPr>
          <w:rFonts w:hint="eastAsia"/>
        </w:rPr>
        <w:t>数据库的可扩展性于一体。它的架构设计使得您可以像在物理机上一样在公共云或私有云架构中有效运行。它结合并扩展了许多重要的</w:t>
      </w:r>
      <w:r w:rsidRPr="00D3688C">
        <w:rPr>
          <w:rFonts w:hint="eastAsia"/>
        </w:rPr>
        <w:t>MySQL</w:t>
      </w:r>
      <w:r w:rsidRPr="00D3688C">
        <w:rPr>
          <w:rFonts w:hint="eastAsia"/>
        </w:rPr>
        <w:t>功能，同时兼具</w:t>
      </w:r>
      <w:r w:rsidRPr="00D3688C">
        <w:rPr>
          <w:rFonts w:hint="eastAsia"/>
        </w:rPr>
        <w:t>NoSQL</w:t>
      </w:r>
      <w:r w:rsidRPr="00D3688C">
        <w:rPr>
          <w:rFonts w:hint="eastAsia"/>
        </w:rPr>
        <w:t>数据库的可扩展性。</w:t>
      </w:r>
      <w:r w:rsidRPr="00D3688C">
        <w:rPr>
          <w:rFonts w:hint="eastAsia"/>
        </w:rPr>
        <w:t xml:space="preserve"> </w:t>
      </w:r>
    </w:p>
    <w:p w14:paraId="56A2D897" w14:textId="0390F484" w:rsidR="00D3688C" w:rsidRDefault="00D3688C" w:rsidP="00D3688C">
      <w:r>
        <w:rPr>
          <w:rFonts w:hint="eastAsia"/>
        </w:rPr>
        <w:t>Vitess</w:t>
      </w:r>
      <w:r>
        <w:rPr>
          <w:rFonts w:hint="eastAsia"/>
        </w:rPr>
        <w:t>能解决以下问题：</w:t>
      </w:r>
    </w:p>
    <w:p w14:paraId="405BFB76" w14:textId="02E68884" w:rsidR="00D3688C" w:rsidRPr="00D3688C" w:rsidRDefault="00D3688C" w:rsidP="00D3688C">
      <w:r>
        <w:rPr>
          <w:rFonts w:hint="eastAsia"/>
        </w:rPr>
        <w:t>1</w:t>
      </w:r>
      <w:r>
        <w:t xml:space="preserve">. </w:t>
      </w:r>
      <w:r w:rsidRPr="00D3688C">
        <w:rPr>
          <w:rFonts w:hint="eastAsia"/>
        </w:rPr>
        <w:t>支持您对</w:t>
      </w:r>
      <w:r w:rsidRPr="00D3688C">
        <w:rPr>
          <w:rFonts w:hint="eastAsia"/>
        </w:rPr>
        <w:t>MySQL</w:t>
      </w:r>
      <w:r w:rsidRPr="00D3688C">
        <w:rPr>
          <w:rFonts w:hint="eastAsia"/>
        </w:rPr>
        <w:t>数据库进行分片来扩展</w:t>
      </w:r>
      <w:r w:rsidRPr="00D3688C">
        <w:rPr>
          <w:rFonts w:hint="eastAsia"/>
        </w:rPr>
        <w:t>MySQL</w:t>
      </w:r>
      <w:r w:rsidRPr="00D3688C">
        <w:rPr>
          <w:rFonts w:hint="eastAsia"/>
        </w:rPr>
        <w:t>数据库，应用程序无需做太多更改。</w:t>
      </w:r>
    </w:p>
    <w:p w14:paraId="23CAB935" w14:textId="23D8BED5" w:rsidR="00D3688C" w:rsidRDefault="00D3688C" w:rsidP="00D3688C">
      <w:r>
        <w:rPr>
          <w:rFonts w:hint="eastAsia"/>
        </w:rPr>
        <w:t>2</w:t>
      </w:r>
      <w:r>
        <w:t xml:space="preserve">. </w:t>
      </w:r>
      <w:r w:rsidRPr="00D3688C">
        <w:rPr>
          <w:rFonts w:hint="eastAsia"/>
        </w:rPr>
        <w:t>从物理机迁移到私有云或公共云</w:t>
      </w:r>
      <w:r>
        <w:rPr>
          <w:rFonts w:hint="eastAsia"/>
        </w:rPr>
        <w:t>。</w:t>
      </w:r>
    </w:p>
    <w:p w14:paraId="332FE9D7" w14:textId="7D736196" w:rsidR="00D3688C" w:rsidRDefault="00C10678" w:rsidP="00D3688C">
      <w:r>
        <w:t>3</w:t>
      </w:r>
      <w:r w:rsidR="00D3688C">
        <w:t>.</w:t>
      </w:r>
      <w:r w:rsidR="00D3688C" w:rsidRPr="00D3688C">
        <w:rPr>
          <w:rFonts w:hint="eastAsia"/>
        </w:rPr>
        <w:t xml:space="preserve"> </w:t>
      </w:r>
      <w:r w:rsidR="00D3688C" w:rsidRPr="00D3688C">
        <w:rPr>
          <w:rFonts w:hint="eastAsia"/>
        </w:rPr>
        <w:t>部署和管理大量的</w:t>
      </w:r>
      <w:r w:rsidR="00D3688C" w:rsidRPr="00D3688C">
        <w:rPr>
          <w:rFonts w:hint="eastAsia"/>
        </w:rPr>
        <w:t>MySQL</w:t>
      </w:r>
      <w:r w:rsidR="00D3688C" w:rsidRPr="00D3688C">
        <w:rPr>
          <w:rFonts w:hint="eastAsia"/>
        </w:rPr>
        <w:t>实例</w:t>
      </w:r>
      <w:r w:rsidR="00D3688C">
        <w:rPr>
          <w:rFonts w:hint="eastAsia"/>
        </w:rPr>
        <w:t>。</w:t>
      </w:r>
    </w:p>
    <w:p w14:paraId="4618D546" w14:textId="780BB9D9" w:rsidR="00B3074B" w:rsidRDefault="00835EFF" w:rsidP="00B3074B">
      <w:pPr>
        <w:pStyle w:val="1"/>
      </w:pPr>
      <w:r>
        <w:rPr>
          <w:rFonts w:hint="eastAsia"/>
        </w:rPr>
        <w:t>部署</w:t>
      </w:r>
      <w:r w:rsidR="00B3074B">
        <w:t xml:space="preserve">                                                                                                                                                                                                                                                                                                                                                                                                                                                                                                                                                                                                                                                                                                                                                                                                                                                                                                                                       </w:t>
      </w:r>
    </w:p>
    <w:p w14:paraId="76EC5AB5" w14:textId="66874911" w:rsidR="00824214" w:rsidRDefault="00D3688C" w:rsidP="00824214">
      <w:pPr>
        <w:pStyle w:val="2"/>
      </w:pPr>
      <w:r>
        <w:rPr>
          <w:rFonts w:hint="eastAsia"/>
        </w:rPr>
        <w:t>运行</w:t>
      </w:r>
    </w:p>
    <w:p w14:paraId="55F58068" w14:textId="457271A7" w:rsidR="00D3688C" w:rsidRDefault="00D3688C" w:rsidP="00835EFF">
      <w:r w:rsidRPr="00835EFF">
        <w:rPr>
          <w:rFonts w:hint="eastAsia"/>
          <w:b/>
          <w:bCs/>
        </w:rPr>
        <w:t>步骤一</w:t>
      </w:r>
      <w:r>
        <w:rPr>
          <w:rFonts w:hint="eastAsia"/>
          <w:b/>
          <w:bCs/>
        </w:rPr>
        <w:t xml:space="preserve"> </w:t>
      </w:r>
      <w:r w:rsidRPr="00D3688C">
        <w:rPr>
          <w:rFonts w:hint="eastAsia"/>
          <w:b/>
          <w:bCs/>
        </w:rPr>
        <w:t>切换为</w:t>
      </w:r>
      <w:r w:rsidRPr="00D3688C">
        <w:rPr>
          <w:rFonts w:hint="eastAsia"/>
          <w:b/>
          <w:bCs/>
        </w:rPr>
        <w:t>vitess</w:t>
      </w:r>
      <w:r w:rsidRPr="00D3688C">
        <w:rPr>
          <w:rFonts w:hint="eastAsia"/>
          <w:b/>
          <w:bCs/>
        </w:rPr>
        <w:t>用户</w:t>
      </w:r>
      <w:r>
        <w:rPr>
          <w:rFonts w:hint="eastAsia"/>
        </w:rPr>
        <w:t>：</w:t>
      </w:r>
    </w:p>
    <w:p w14:paraId="23E43690" w14:textId="664C4C65" w:rsidR="00D3688C" w:rsidRDefault="00D3688C" w:rsidP="00835EFF">
      <w:r w:rsidRPr="00D3688C">
        <w:t>sudo su vitess</w:t>
      </w:r>
    </w:p>
    <w:p w14:paraId="6AC941A1" w14:textId="45E7A856" w:rsidR="00D3688C" w:rsidRPr="00D3688C" w:rsidRDefault="00D3688C" w:rsidP="00835EFF">
      <w:r w:rsidRPr="00D3688C">
        <w:rPr>
          <w:rFonts w:hint="eastAsia"/>
        </w:rPr>
        <w:t>root</w:t>
      </w:r>
      <w:r w:rsidRPr="00D3688C">
        <w:rPr>
          <w:rFonts w:hint="eastAsia"/>
        </w:rPr>
        <w:t>用户不能够运行</w:t>
      </w:r>
      <w:r w:rsidRPr="00D3688C">
        <w:rPr>
          <w:rFonts w:hint="eastAsia"/>
        </w:rPr>
        <w:t>vitess</w:t>
      </w:r>
    </w:p>
    <w:p w14:paraId="35AFA580" w14:textId="77777777" w:rsidR="00D3688C" w:rsidRDefault="00D3688C" w:rsidP="00835EFF">
      <w:r w:rsidRPr="00D3688C">
        <w:t>cd ~/my-vitess-example/examples/local</w:t>
      </w:r>
    </w:p>
    <w:p w14:paraId="023C9E68" w14:textId="3BA7DEB5" w:rsidR="00D3688C" w:rsidRPr="00D3688C" w:rsidRDefault="00D3688C" w:rsidP="00835EFF">
      <w:pPr>
        <w:rPr>
          <w:b/>
          <w:bCs/>
        </w:rPr>
      </w:pPr>
      <w:r w:rsidRPr="00D3688C">
        <w:rPr>
          <w:rFonts w:hint="eastAsia"/>
          <w:b/>
          <w:bCs/>
        </w:rPr>
        <w:t>步骤二</w:t>
      </w:r>
      <w:r w:rsidRPr="00D3688C">
        <w:rPr>
          <w:rFonts w:hint="eastAsia"/>
          <w:b/>
          <w:bCs/>
        </w:rPr>
        <w:t xml:space="preserve"> </w:t>
      </w:r>
      <w:r w:rsidRPr="00D3688C">
        <w:rPr>
          <w:rFonts w:hint="eastAsia"/>
          <w:b/>
          <w:bCs/>
        </w:rPr>
        <w:t>修改</w:t>
      </w:r>
      <w:r w:rsidRPr="00D3688C">
        <w:rPr>
          <w:rFonts w:hint="eastAsia"/>
          <w:b/>
          <w:bCs/>
        </w:rPr>
        <w:t>common/env.sh</w:t>
      </w:r>
      <w:r w:rsidRPr="00D3688C">
        <w:rPr>
          <w:rFonts w:hint="eastAsia"/>
          <w:b/>
          <w:bCs/>
        </w:rPr>
        <w:t>：</w:t>
      </w:r>
    </w:p>
    <w:p w14:paraId="3B70DD88" w14:textId="70DBC7DB" w:rsidR="00D3688C" w:rsidRDefault="00D3688C" w:rsidP="00835EFF">
      <w:r>
        <w:rPr>
          <w:rFonts w:hint="eastAsia"/>
        </w:rPr>
        <w:t>vi</w:t>
      </w:r>
      <w:r>
        <w:t xml:space="preserve"> ..</w:t>
      </w:r>
      <w:r w:rsidRPr="00D3688C">
        <w:rPr>
          <w:rFonts w:hint="eastAsia"/>
        </w:rPr>
        <w:t>/common/env.sh</w:t>
      </w:r>
    </w:p>
    <w:p w14:paraId="59B3253F" w14:textId="47D69E28" w:rsidR="00D3688C" w:rsidRDefault="00D3688C" w:rsidP="00835EFF">
      <w:r w:rsidRPr="00D3688C">
        <w:rPr>
          <w:rFonts w:hint="eastAsia"/>
        </w:rPr>
        <w:t>修改</w:t>
      </w:r>
      <w:r w:rsidRPr="00D3688C">
        <w:rPr>
          <w:rFonts w:hint="eastAsia"/>
        </w:rPr>
        <w:t>hostname</w:t>
      </w:r>
      <w:r w:rsidRPr="00D3688C">
        <w:rPr>
          <w:rFonts w:hint="eastAsia"/>
        </w:rPr>
        <w:t>为当前</w:t>
      </w:r>
      <w:r w:rsidRPr="00D3688C">
        <w:rPr>
          <w:rFonts w:hint="eastAsia"/>
        </w:rPr>
        <w:t>ecs</w:t>
      </w:r>
      <w:r w:rsidRPr="00D3688C">
        <w:rPr>
          <w:rFonts w:hint="eastAsia"/>
        </w:rPr>
        <w:t>的私网</w:t>
      </w:r>
      <w:r w:rsidRPr="00D3688C">
        <w:rPr>
          <w:rFonts w:hint="eastAsia"/>
        </w:rPr>
        <w:t>ip</w:t>
      </w:r>
      <w:r w:rsidRPr="00D3688C">
        <w:rPr>
          <w:rFonts w:hint="eastAsia"/>
        </w:rPr>
        <w:t>，不能使用公网</w:t>
      </w:r>
      <w:r w:rsidRPr="00D3688C">
        <w:rPr>
          <w:rFonts w:hint="eastAsia"/>
        </w:rPr>
        <w:t>ip</w:t>
      </w:r>
      <w:r w:rsidRPr="00D3688C">
        <w:rPr>
          <w:rFonts w:hint="eastAsia"/>
        </w:rPr>
        <w:t>，会在验证的时候报错修改参数</w:t>
      </w:r>
    </w:p>
    <w:p w14:paraId="77B02540" w14:textId="661E4E45" w:rsidR="00D3688C" w:rsidRPr="00D3688C" w:rsidRDefault="00D3688C" w:rsidP="00835EFF">
      <w:pPr>
        <w:rPr>
          <w:b/>
          <w:bCs/>
        </w:rPr>
      </w:pPr>
      <w:r w:rsidRPr="00D3688C">
        <w:rPr>
          <w:rFonts w:hint="eastAsia"/>
          <w:b/>
          <w:bCs/>
        </w:rPr>
        <w:t>步骤三</w:t>
      </w:r>
      <w:r w:rsidRPr="00D3688C">
        <w:rPr>
          <w:rFonts w:hint="eastAsia"/>
          <w:b/>
          <w:bCs/>
        </w:rPr>
        <w:t xml:space="preserve"> </w:t>
      </w:r>
      <w:r w:rsidRPr="00D3688C">
        <w:rPr>
          <w:rFonts w:hint="eastAsia"/>
          <w:b/>
          <w:bCs/>
        </w:rPr>
        <w:t>修改</w:t>
      </w:r>
      <w:r w:rsidRPr="00D3688C">
        <w:rPr>
          <w:rFonts w:hint="eastAsia"/>
          <w:b/>
          <w:bCs/>
        </w:rPr>
        <w:t>vtctld-up.sh</w:t>
      </w:r>
      <w:r w:rsidRPr="00D3688C">
        <w:rPr>
          <w:rFonts w:hint="eastAsia"/>
          <w:b/>
          <w:bCs/>
        </w:rPr>
        <w:t>和</w:t>
      </w:r>
      <w:r w:rsidRPr="00D3688C">
        <w:rPr>
          <w:rFonts w:hint="eastAsia"/>
          <w:b/>
          <w:bCs/>
        </w:rPr>
        <w:t>vttablet-up.sh</w:t>
      </w:r>
      <w:r w:rsidRPr="00D3688C">
        <w:rPr>
          <w:rFonts w:hint="eastAsia"/>
          <w:b/>
          <w:bCs/>
        </w:rPr>
        <w:t>的以下参数</w:t>
      </w:r>
    </w:p>
    <w:p w14:paraId="1798CFDA" w14:textId="50E6B0CE" w:rsidR="00D3688C" w:rsidRDefault="00D3688C" w:rsidP="00835EFF">
      <w:r>
        <w:rPr>
          <w:rFonts w:hint="eastAsia"/>
        </w:rPr>
        <w:t>vi</w:t>
      </w:r>
      <w:r>
        <w:t xml:space="preserve"> </w:t>
      </w:r>
      <w:r>
        <w:rPr>
          <w:rFonts w:hint="eastAsia"/>
        </w:rPr>
        <w:t>.</w:t>
      </w:r>
      <w:r>
        <w:t>./common/scripts/</w:t>
      </w:r>
      <w:r w:rsidRPr="00D3688C">
        <w:t>vtctld-up.sh</w:t>
      </w:r>
    </w:p>
    <w:p w14:paraId="5E9E9679" w14:textId="77777777" w:rsidR="00D3688C" w:rsidRDefault="00D3688C" w:rsidP="00D3688C">
      <w:r>
        <w:t>--backup_storage_implementation=obs</w:t>
      </w:r>
    </w:p>
    <w:p w14:paraId="04FF76BA" w14:textId="77777777" w:rsidR="00D3688C" w:rsidRDefault="00D3688C" w:rsidP="00D3688C">
      <w:r>
        <w:t>--obs_backup_huaweicloud_endpoint=&lt;Your Endpoint&gt;</w:t>
      </w:r>
    </w:p>
    <w:p w14:paraId="577A7E15" w14:textId="77777777" w:rsidR="00D3688C" w:rsidRDefault="00D3688C" w:rsidP="00D3688C">
      <w:r>
        <w:t>--obs_backup_storage_bucket=&lt;Your Bucket&gt;</w:t>
      </w:r>
    </w:p>
    <w:p w14:paraId="3C90A4D6" w14:textId="1143D488" w:rsidR="00D3688C" w:rsidRDefault="00D3688C" w:rsidP="00D3688C">
      <w:r>
        <w:t>--obs_backup_storage_root=vt</w:t>
      </w:r>
    </w:p>
    <w:p w14:paraId="7530120F" w14:textId="7B48FD19" w:rsidR="00D3688C" w:rsidRDefault="00D3688C" w:rsidP="00D3688C">
      <w:r>
        <w:rPr>
          <w:rFonts w:hint="eastAsia"/>
        </w:rPr>
        <w:lastRenderedPageBreak/>
        <w:t>将</w:t>
      </w:r>
      <w:r w:rsidRPr="00D3688C">
        <w:rPr>
          <w:rFonts w:hint="eastAsia"/>
        </w:rPr>
        <w:t>backup_storage_implementation</w:t>
      </w:r>
      <w:r w:rsidRPr="00D3688C">
        <w:rPr>
          <w:rFonts w:hint="eastAsia"/>
        </w:rPr>
        <w:t>参数修改为</w:t>
      </w:r>
      <w:r w:rsidRPr="00D3688C">
        <w:rPr>
          <w:rFonts w:hint="eastAsia"/>
        </w:rPr>
        <w:t>obs</w:t>
      </w:r>
      <w:r w:rsidRPr="00D3688C">
        <w:rPr>
          <w:rFonts w:hint="eastAsia"/>
        </w:rPr>
        <w:t>，</w:t>
      </w:r>
      <w:r w:rsidRPr="00D3688C">
        <w:rPr>
          <w:rFonts w:hint="eastAsia"/>
        </w:rPr>
        <w:t>&lt;Your Endpoint&gt;</w:t>
      </w:r>
      <w:r w:rsidRPr="00D3688C">
        <w:rPr>
          <w:rFonts w:hint="eastAsia"/>
        </w:rPr>
        <w:t>、</w:t>
      </w:r>
      <w:r w:rsidRPr="00D3688C">
        <w:rPr>
          <w:rFonts w:hint="eastAsia"/>
        </w:rPr>
        <w:t>&lt;Your Bucket&gt;</w:t>
      </w:r>
      <w:r w:rsidRPr="00D3688C">
        <w:rPr>
          <w:rFonts w:hint="eastAsia"/>
        </w:rPr>
        <w:t>改为自己的值</w:t>
      </w:r>
    </w:p>
    <w:p w14:paraId="24C1A282" w14:textId="2021D327" w:rsidR="00D3688C" w:rsidRDefault="00D3688C" w:rsidP="00D3688C">
      <w:pPr>
        <w:rPr>
          <w:b/>
          <w:bCs/>
        </w:rPr>
      </w:pPr>
      <w:r w:rsidRPr="00D3688C">
        <w:rPr>
          <w:rFonts w:hint="eastAsia"/>
          <w:b/>
          <w:bCs/>
        </w:rPr>
        <w:t>步骤四</w:t>
      </w:r>
      <w:r w:rsidRPr="00D3688C">
        <w:rPr>
          <w:rFonts w:hint="eastAsia"/>
          <w:b/>
          <w:bCs/>
        </w:rPr>
        <w:t xml:space="preserve"> </w:t>
      </w:r>
      <w:r w:rsidRPr="00D3688C">
        <w:rPr>
          <w:rFonts w:hint="eastAsia"/>
          <w:b/>
          <w:bCs/>
        </w:rPr>
        <w:t>配置</w:t>
      </w:r>
      <w:r w:rsidRPr="00D3688C">
        <w:rPr>
          <w:rFonts w:hint="eastAsia"/>
          <w:b/>
          <w:bCs/>
        </w:rPr>
        <w:t>aksk</w:t>
      </w:r>
    </w:p>
    <w:p w14:paraId="48154F0D" w14:textId="77777777" w:rsidR="00D3688C" w:rsidRDefault="00D3688C" w:rsidP="00D3688C">
      <w:r>
        <w:t>export OBS_ACCESS_KEY=&lt;Your AK&gt;</w:t>
      </w:r>
    </w:p>
    <w:p w14:paraId="539FE12E" w14:textId="748682A1" w:rsidR="00D3688C" w:rsidRDefault="00D3688C" w:rsidP="00D3688C">
      <w:r>
        <w:t>export OBS_SECRET_KEY=&lt;Your SK&gt;</w:t>
      </w:r>
    </w:p>
    <w:p w14:paraId="4552FA87" w14:textId="103F08FA" w:rsidR="00D3688C" w:rsidRDefault="00D3688C" w:rsidP="00D3688C">
      <w:pPr>
        <w:rPr>
          <w:b/>
          <w:bCs/>
        </w:rPr>
      </w:pPr>
      <w:r w:rsidRPr="00D3688C">
        <w:rPr>
          <w:rFonts w:hint="eastAsia"/>
          <w:b/>
          <w:bCs/>
        </w:rPr>
        <w:t>步骤五</w:t>
      </w:r>
      <w:r w:rsidRPr="00D3688C">
        <w:rPr>
          <w:rFonts w:hint="eastAsia"/>
          <w:b/>
          <w:bCs/>
        </w:rPr>
        <w:t xml:space="preserve"> </w:t>
      </w:r>
      <w:r w:rsidRPr="00D3688C">
        <w:rPr>
          <w:rFonts w:hint="eastAsia"/>
          <w:b/>
          <w:bCs/>
        </w:rPr>
        <w:t>启动脚本</w:t>
      </w:r>
    </w:p>
    <w:p w14:paraId="4AC5F9CF" w14:textId="60FC672F" w:rsidR="00D3688C" w:rsidRDefault="00D3688C" w:rsidP="00D3688C">
      <w:r w:rsidRPr="00D3688C">
        <w:t>./101_initial_cluster.sh</w:t>
      </w:r>
    </w:p>
    <w:p w14:paraId="400BAC8E" w14:textId="0A4BE4E4" w:rsidR="00D3688C" w:rsidRPr="00D3688C" w:rsidRDefault="00D3688C" w:rsidP="00D3688C">
      <w:pPr>
        <w:rPr>
          <w:b/>
          <w:bCs/>
        </w:rPr>
      </w:pPr>
      <w:r w:rsidRPr="00D3688C">
        <w:rPr>
          <w:rFonts w:hint="eastAsia"/>
          <w:b/>
          <w:bCs/>
        </w:rPr>
        <w:t>步骤六</w:t>
      </w:r>
      <w:r w:rsidRPr="00D3688C">
        <w:rPr>
          <w:rFonts w:hint="eastAsia"/>
          <w:b/>
          <w:bCs/>
        </w:rPr>
        <w:t xml:space="preserve"> </w:t>
      </w:r>
      <w:r w:rsidRPr="00D3688C">
        <w:rPr>
          <w:rFonts w:hint="eastAsia"/>
          <w:b/>
          <w:bCs/>
        </w:rPr>
        <w:t>访问</w:t>
      </w:r>
    </w:p>
    <w:p w14:paraId="117F78E3" w14:textId="33F4A053" w:rsidR="00D3688C" w:rsidRDefault="00D3688C" w:rsidP="00D3688C">
      <w:r>
        <w:rPr>
          <w:rFonts w:hint="eastAsia"/>
        </w:rPr>
        <w:t>访问</w:t>
      </w:r>
      <w:r>
        <w:rPr>
          <w:rFonts w:hint="eastAsia"/>
        </w:rPr>
        <w:t>web</w:t>
      </w:r>
      <w:r>
        <w:rPr>
          <w:rFonts w:hint="eastAsia"/>
        </w:rPr>
        <w:t>页面：</w:t>
      </w:r>
      <w:r>
        <w:rPr>
          <w:rFonts w:hint="eastAsia"/>
        </w:rPr>
        <w:t>http://&lt;ECS</w:t>
      </w:r>
      <w:r>
        <w:rPr>
          <w:rFonts w:hint="eastAsia"/>
        </w:rPr>
        <w:t>的私网</w:t>
      </w:r>
      <w:r>
        <w:rPr>
          <w:rFonts w:hint="eastAsia"/>
        </w:rPr>
        <w:t>IP</w:t>
      </w:r>
      <w:r>
        <w:rPr>
          <w:rFonts w:hint="eastAsia"/>
        </w:rPr>
        <w:t>地址</w:t>
      </w:r>
      <w:r>
        <w:rPr>
          <w:rFonts w:hint="eastAsia"/>
        </w:rPr>
        <w:t>&gt;:14201</w:t>
      </w:r>
    </w:p>
    <w:p w14:paraId="2753BF26" w14:textId="624D6093" w:rsidR="00D3688C" w:rsidRDefault="00D3688C" w:rsidP="00D3688C">
      <w:r>
        <w:rPr>
          <w:rFonts w:hint="eastAsia"/>
        </w:rPr>
        <w:t>必须在同一个</w:t>
      </w:r>
      <w:r>
        <w:rPr>
          <w:rFonts w:hint="eastAsia"/>
        </w:rPr>
        <w:t>vpc</w:t>
      </w:r>
      <w:r>
        <w:rPr>
          <w:rFonts w:hint="eastAsia"/>
        </w:rPr>
        <w:t>下通过私网</w:t>
      </w:r>
      <w:r>
        <w:rPr>
          <w:rFonts w:hint="eastAsia"/>
        </w:rPr>
        <w:t>ip</w:t>
      </w:r>
      <w:r>
        <w:rPr>
          <w:rFonts w:hint="eastAsia"/>
        </w:rPr>
        <w:t>访问</w:t>
      </w:r>
    </w:p>
    <w:p w14:paraId="288B4E8A" w14:textId="247EC958" w:rsidR="00D3688C" w:rsidRDefault="00D3688C" w:rsidP="00D3688C">
      <w:r>
        <w:rPr>
          <w:noProof/>
          <w:snapToGrid/>
        </w:rPr>
        <w:drawing>
          <wp:inline distT="0" distB="0" distL="0" distR="0" wp14:anchorId="2EFEFCD4" wp14:editId="6FC8B6D6">
            <wp:extent cx="5274310" cy="2903855"/>
            <wp:effectExtent l="0" t="0" r="2540" b="0"/>
            <wp:docPr id="18141710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171028" name=""/>
                    <pic:cNvPicPr/>
                  </pic:nvPicPr>
                  <pic:blipFill>
                    <a:blip r:embed="rId7"/>
                    <a:stretch>
                      <a:fillRect/>
                    </a:stretch>
                  </pic:blipFill>
                  <pic:spPr>
                    <a:xfrm>
                      <a:off x="0" y="0"/>
                      <a:ext cx="5274310" cy="2903855"/>
                    </a:xfrm>
                    <a:prstGeom prst="rect">
                      <a:avLst/>
                    </a:prstGeom>
                  </pic:spPr>
                </pic:pic>
              </a:graphicData>
            </a:graphic>
          </wp:inline>
        </w:drawing>
      </w:r>
    </w:p>
    <w:p w14:paraId="32F0A918" w14:textId="376A9C0A" w:rsidR="003C5D05" w:rsidRPr="00D3688C" w:rsidRDefault="003C5D05" w:rsidP="00D3688C">
      <w:r>
        <w:rPr>
          <w:noProof/>
          <w:snapToGrid/>
        </w:rPr>
        <w:lastRenderedPageBreak/>
        <w:drawing>
          <wp:inline distT="0" distB="0" distL="0" distR="0" wp14:anchorId="0FF0F870" wp14:editId="385659DC">
            <wp:extent cx="5274310" cy="2903855"/>
            <wp:effectExtent l="0" t="0" r="2540" b="0"/>
            <wp:docPr id="2604463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446308" name=""/>
                    <pic:cNvPicPr/>
                  </pic:nvPicPr>
                  <pic:blipFill>
                    <a:blip r:embed="rId8"/>
                    <a:stretch>
                      <a:fillRect/>
                    </a:stretch>
                  </pic:blipFill>
                  <pic:spPr>
                    <a:xfrm>
                      <a:off x="0" y="0"/>
                      <a:ext cx="5274310" cy="2903855"/>
                    </a:xfrm>
                    <a:prstGeom prst="rect">
                      <a:avLst/>
                    </a:prstGeom>
                  </pic:spPr>
                </pic:pic>
              </a:graphicData>
            </a:graphic>
          </wp:inline>
        </w:drawing>
      </w:r>
    </w:p>
    <w:p w14:paraId="4FDEEE44" w14:textId="167889FB" w:rsidR="00835EFF" w:rsidRDefault="00D3688C" w:rsidP="00835EFF">
      <w:pPr>
        <w:pStyle w:val="2"/>
      </w:pPr>
      <w:r>
        <w:rPr>
          <w:rFonts w:hint="eastAsia"/>
        </w:rPr>
        <w:t>备份</w:t>
      </w:r>
    </w:p>
    <w:p w14:paraId="451BBBC1" w14:textId="4FCB99FD" w:rsidR="00835EFF" w:rsidRPr="00835EFF" w:rsidRDefault="00835EFF" w:rsidP="00835EFF">
      <w:pPr>
        <w:rPr>
          <w:b/>
          <w:bCs/>
        </w:rPr>
      </w:pPr>
      <w:r w:rsidRPr="00835EFF">
        <w:rPr>
          <w:rFonts w:hint="eastAsia"/>
          <w:b/>
          <w:bCs/>
        </w:rPr>
        <w:t>步骤一</w:t>
      </w:r>
      <w:r w:rsidRPr="00835EFF">
        <w:rPr>
          <w:rFonts w:hint="eastAsia"/>
          <w:b/>
          <w:bCs/>
        </w:rPr>
        <w:t xml:space="preserve"> </w:t>
      </w:r>
      <w:r w:rsidR="00D3688C" w:rsidRPr="00D3688C">
        <w:rPr>
          <w:rFonts w:hint="eastAsia"/>
          <w:b/>
          <w:bCs/>
        </w:rPr>
        <w:t>查看</w:t>
      </w:r>
      <w:r w:rsidR="00D3688C" w:rsidRPr="00D3688C">
        <w:rPr>
          <w:rFonts w:hint="eastAsia"/>
          <w:b/>
          <w:bCs/>
        </w:rPr>
        <w:t>tablets</w:t>
      </w:r>
    </w:p>
    <w:p w14:paraId="26C3BE46" w14:textId="65C666A1" w:rsidR="00835EFF" w:rsidRPr="00835EFF" w:rsidRDefault="00D3688C" w:rsidP="00835EFF">
      <w:r w:rsidRPr="00D3688C">
        <w:t>vtctldclient GetTablets</w:t>
      </w:r>
    </w:p>
    <w:p w14:paraId="330694B0" w14:textId="4673D027" w:rsidR="00835EFF" w:rsidRDefault="00835EFF" w:rsidP="00835EFF">
      <w:pPr>
        <w:rPr>
          <w:b/>
          <w:bCs/>
        </w:rPr>
      </w:pPr>
      <w:r w:rsidRPr="00835EFF">
        <w:rPr>
          <w:rFonts w:hint="eastAsia"/>
          <w:b/>
          <w:bCs/>
        </w:rPr>
        <w:t>步骤二</w:t>
      </w:r>
      <w:r w:rsidRPr="00835EFF">
        <w:rPr>
          <w:rFonts w:hint="eastAsia"/>
          <w:b/>
          <w:bCs/>
        </w:rPr>
        <w:t xml:space="preserve"> </w:t>
      </w:r>
      <w:r w:rsidR="00D3688C">
        <w:rPr>
          <w:rFonts w:hint="eastAsia"/>
          <w:b/>
          <w:bCs/>
        </w:rPr>
        <w:t>备份</w:t>
      </w:r>
    </w:p>
    <w:p w14:paraId="14008D7B" w14:textId="7DAFBEB1" w:rsidR="00D3688C" w:rsidRPr="00D3688C" w:rsidRDefault="00D3688C" w:rsidP="00835EFF">
      <w:r w:rsidRPr="00D3688C">
        <w:rPr>
          <w:rFonts w:hint="eastAsia"/>
        </w:rPr>
        <w:t>配置环境变量</w:t>
      </w:r>
    </w:p>
    <w:p w14:paraId="6F3BC434" w14:textId="4DFD3CBE" w:rsidR="00D3688C" w:rsidRPr="00D3688C" w:rsidRDefault="00D3688C" w:rsidP="00835EFF">
      <w:r w:rsidRPr="00D3688C">
        <w:t>source ../common/env.sh</w:t>
      </w:r>
    </w:p>
    <w:p w14:paraId="22FFED37" w14:textId="4FA5DF63" w:rsidR="00D3688C" w:rsidRPr="00D3688C" w:rsidRDefault="00D3688C" w:rsidP="00835EFF">
      <w:r>
        <w:rPr>
          <w:rFonts w:hint="eastAsia"/>
        </w:rPr>
        <w:t>备份列出的一个非</w:t>
      </w:r>
      <w:r>
        <w:rPr>
          <w:rFonts w:hint="eastAsia"/>
        </w:rPr>
        <w:t>primary</w:t>
      </w:r>
      <w:r>
        <w:rPr>
          <w:rFonts w:hint="eastAsia"/>
        </w:rPr>
        <w:t>的</w:t>
      </w:r>
      <w:r>
        <w:rPr>
          <w:rFonts w:hint="eastAsia"/>
        </w:rPr>
        <w:t>tablets</w:t>
      </w:r>
    </w:p>
    <w:p w14:paraId="6E7E71DC" w14:textId="5A598E6C" w:rsidR="00835EFF" w:rsidRDefault="00D3688C" w:rsidP="00835EFF">
      <w:r w:rsidRPr="00D3688C">
        <w:t>vtctlclient Backup &lt;tablet-alias&gt;</w:t>
      </w:r>
    </w:p>
    <w:p w14:paraId="332F99A3" w14:textId="2EE92391" w:rsidR="00D3688C" w:rsidRDefault="00D3688C" w:rsidP="00835EFF">
      <w:r>
        <w:rPr>
          <w:noProof/>
          <w:snapToGrid/>
        </w:rPr>
        <w:drawing>
          <wp:inline distT="0" distB="0" distL="0" distR="0" wp14:anchorId="41062D3E" wp14:editId="085A9908">
            <wp:extent cx="5274310" cy="2903855"/>
            <wp:effectExtent l="0" t="0" r="2540" b="0"/>
            <wp:docPr id="775794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79456" name=""/>
                    <pic:cNvPicPr/>
                  </pic:nvPicPr>
                  <pic:blipFill>
                    <a:blip r:embed="rId9"/>
                    <a:stretch>
                      <a:fillRect/>
                    </a:stretch>
                  </pic:blipFill>
                  <pic:spPr>
                    <a:xfrm>
                      <a:off x="0" y="0"/>
                      <a:ext cx="5274310" cy="2903855"/>
                    </a:xfrm>
                    <a:prstGeom prst="rect">
                      <a:avLst/>
                    </a:prstGeom>
                  </pic:spPr>
                </pic:pic>
              </a:graphicData>
            </a:graphic>
          </wp:inline>
        </w:drawing>
      </w:r>
    </w:p>
    <w:p w14:paraId="7A3E132C" w14:textId="6CA415DA" w:rsidR="00835EFF" w:rsidRDefault="00835EFF" w:rsidP="00835EFF">
      <w:pPr>
        <w:rPr>
          <w:b/>
          <w:bCs/>
        </w:rPr>
      </w:pPr>
      <w:r w:rsidRPr="00835EFF">
        <w:rPr>
          <w:rFonts w:hint="eastAsia"/>
          <w:b/>
          <w:bCs/>
        </w:rPr>
        <w:lastRenderedPageBreak/>
        <w:t>步骤三</w:t>
      </w:r>
      <w:r w:rsidRPr="00835EFF">
        <w:rPr>
          <w:rFonts w:hint="eastAsia"/>
          <w:b/>
          <w:bCs/>
        </w:rPr>
        <w:t xml:space="preserve"> </w:t>
      </w:r>
      <w:r w:rsidR="00D3688C" w:rsidRPr="00D3688C">
        <w:rPr>
          <w:rFonts w:hint="eastAsia"/>
          <w:b/>
          <w:bCs/>
        </w:rPr>
        <w:t>恢复</w:t>
      </w:r>
    </w:p>
    <w:p w14:paraId="706B6E17" w14:textId="5F54AFFC" w:rsidR="00835EFF" w:rsidRDefault="00D3688C" w:rsidP="00D3688C">
      <w:r w:rsidRPr="00D3688C">
        <w:t>vtctldclient RestoreFromBackup &lt;tablet-alias&gt;</w:t>
      </w:r>
    </w:p>
    <w:p w14:paraId="602EEAF2" w14:textId="021B1772" w:rsidR="00835EFF" w:rsidRDefault="00835EFF"/>
    <w:sectPr w:rsidR="00835EFF">
      <w:headerReference w:type="even" r:id="rId10"/>
      <w:headerReference w:type="default" r:id="rId11"/>
      <w:footerReference w:type="even" r:id="rId12"/>
      <w:footerReference w:type="default" r:id="rId13"/>
      <w:headerReference w:type="first" r:id="rId14"/>
      <w:footerReference w:type="first" r:id="rId15"/>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0B280" w14:textId="77777777" w:rsidR="00DE550A" w:rsidRDefault="00DE550A">
      <w:pPr>
        <w:spacing w:line="240" w:lineRule="auto"/>
      </w:pPr>
      <w:r>
        <w:separator/>
      </w:r>
    </w:p>
  </w:endnote>
  <w:endnote w:type="continuationSeparator" w:id="0">
    <w:p w14:paraId="45130C0F" w14:textId="77777777" w:rsidR="00DE550A" w:rsidRDefault="00DE55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DotumChe">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39AB" w14:textId="77777777" w:rsidR="001B71CA" w:rsidRDefault="001B71CA">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5" w:type="pct"/>
      <w:tblBorders>
        <w:top w:val="single" w:sz="4" w:space="0" w:color="auto"/>
      </w:tblBorders>
      <w:tblLook w:val="04A0" w:firstRow="1" w:lastRow="0" w:firstColumn="1" w:lastColumn="0" w:noHBand="0" w:noVBand="1"/>
    </w:tblPr>
    <w:tblGrid>
      <w:gridCol w:w="2927"/>
      <w:gridCol w:w="2850"/>
      <w:gridCol w:w="2537"/>
    </w:tblGrid>
    <w:tr w:rsidR="002F5077" w14:paraId="05C497CE" w14:textId="77777777">
      <w:trPr>
        <w:trHeight w:val="257"/>
      </w:trPr>
      <w:tc>
        <w:tcPr>
          <w:tcW w:w="1760" w:type="pct"/>
        </w:tcPr>
        <w:p w14:paraId="18A8B7FB" w14:textId="31C066D6" w:rsidR="001B71CA" w:rsidRDefault="00000000">
          <w:pPr>
            <w:pStyle w:val="a3"/>
          </w:pPr>
          <w:r>
            <w:fldChar w:fldCharType="begin"/>
          </w:r>
          <w:r>
            <w:instrText xml:space="preserve"> TIME \@ "yyyy-M-d" </w:instrText>
          </w:r>
          <w:r>
            <w:fldChar w:fldCharType="separate"/>
          </w:r>
          <w:r w:rsidR="00C10678">
            <w:rPr>
              <w:noProof/>
            </w:rPr>
            <w:t>2023-12-20</w:t>
          </w:r>
          <w:r>
            <w:fldChar w:fldCharType="end"/>
          </w:r>
        </w:p>
      </w:tc>
      <w:tc>
        <w:tcPr>
          <w:tcW w:w="1714" w:type="pct"/>
        </w:tcPr>
        <w:p w14:paraId="1BA6D0FB" w14:textId="77777777" w:rsidR="001B71CA" w:rsidRDefault="00000000">
          <w:pPr>
            <w:pStyle w:val="a3"/>
          </w:pPr>
          <w:r>
            <w:rPr>
              <w:rFonts w:hint="eastAsia"/>
            </w:rPr>
            <w:t>华为保密信息</w:t>
          </w:r>
          <w:r>
            <w:rPr>
              <w:rFonts w:hint="eastAsia"/>
            </w:rPr>
            <w:t>,</w:t>
          </w:r>
          <w:r>
            <w:rPr>
              <w:rFonts w:hint="eastAsia"/>
            </w:rPr>
            <w:t>未经授权禁止扩散</w:t>
          </w:r>
        </w:p>
      </w:tc>
      <w:tc>
        <w:tcPr>
          <w:tcW w:w="1526" w:type="pct"/>
        </w:tcPr>
        <w:p w14:paraId="69ABFAE2" w14:textId="77777777" w:rsidR="001B71CA" w:rsidRDefault="00000000">
          <w:pPr>
            <w:pStyle w:val="a3"/>
            <w:ind w:firstLine="360"/>
            <w:jc w:val="right"/>
          </w:pPr>
          <w:r>
            <w:rPr>
              <w:rFonts w:hint="eastAsia"/>
            </w:rPr>
            <w:t>第</w:t>
          </w:r>
          <w:r>
            <w:fldChar w:fldCharType="begin"/>
          </w:r>
          <w:r>
            <w:instrText>PAGE</w:instrText>
          </w:r>
          <w:r>
            <w:fldChar w:fldCharType="separate"/>
          </w:r>
          <w:r>
            <w:t>1</w:t>
          </w:r>
          <w:r>
            <w:fldChar w:fldCharType="end"/>
          </w:r>
          <w:r>
            <w:rPr>
              <w:rFonts w:hint="eastAsia"/>
            </w:rPr>
            <w:t>页</w:t>
          </w:r>
          <w:r>
            <w:t xml:space="preserve">, </w:t>
          </w:r>
          <w:r>
            <w:rPr>
              <w:rFonts w:hint="eastAsia"/>
            </w:rPr>
            <w:t>共</w:t>
          </w:r>
          <w:fldSimple w:instr=" NUMPAGES  \* Arabic  \* MERGEFORMAT ">
            <w:r>
              <w:t>1</w:t>
            </w:r>
          </w:fldSimple>
          <w:r>
            <w:rPr>
              <w:rFonts w:hint="eastAsia"/>
            </w:rPr>
            <w:t>页</w:t>
          </w:r>
        </w:p>
      </w:tc>
    </w:tr>
  </w:tbl>
  <w:p w14:paraId="62007C4C" w14:textId="77777777" w:rsidR="001B71CA" w:rsidRDefault="001B71CA">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FECF" w14:textId="77777777" w:rsidR="001B71CA" w:rsidRDefault="001B71CA">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A6D80" w14:textId="77777777" w:rsidR="00DE550A" w:rsidRDefault="00DE550A">
      <w:pPr>
        <w:spacing w:line="240" w:lineRule="auto"/>
      </w:pPr>
      <w:r>
        <w:separator/>
      </w:r>
    </w:p>
  </w:footnote>
  <w:footnote w:type="continuationSeparator" w:id="0">
    <w:p w14:paraId="45E8B046" w14:textId="77777777" w:rsidR="00DE550A" w:rsidRDefault="00DE55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FB1D" w14:textId="77777777" w:rsidR="001B71CA" w:rsidRDefault="001B71CA">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tblCellMar>
        <w:left w:w="57" w:type="dxa"/>
        <w:right w:w="57" w:type="dxa"/>
      </w:tblCellMar>
      <w:tblLook w:val="04A0" w:firstRow="1" w:lastRow="0" w:firstColumn="1" w:lastColumn="0" w:noHBand="0" w:noVBand="1"/>
    </w:tblPr>
    <w:tblGrid>
      <w:gridCol w:w="831"/>
      <w:gridCol w:w="5814"/>
      <w:gridCol w:w="1661"/>
    </w:tblGrid>
    <w:tr w:rsidR="002F5077" w14:paraId="07ED9733" w14:textId="77777777">
      <w:trPr>
        <w:cantSplit/>
        <w:trHeight w:hRule="exact" w:val="782"/>
      </w:trPr>
      <w:tc>
        <w:tcPr>
          <w:tcW w:w="500" w:type="pct"/>
        </w:tcPr>
        <w:p w14:paraId="67C2C161" w14:textId="77777777" w:rsidR="001B71CA" w:rsidRDefault="00000000">
          <w:pPr>
            <w:rPr>
              <w:rFonts w:ascii="Dotum" w:eastAsia="Dotum" w:hAnsi="Dotum"/>
            </w:rPr>
          </w:pPr>
          <w:r>
            <w:rPr>
              <w:rFonts w:ascii="宋体" w:hAnsi="宋体" w:hint="eastAsia"/>
              <w:noProof/>
            </w:rPr>
            <w:drawing>
              <wp:anchor distT="0" distB="0" distL="114300" distR="114300" simplePos="0" relativeHeight="251659264" behindDoc="0" locked="0" layoutInCell="1" allowOverlap="1" wp14:anchorId="4974EAF4" wp14:editId="256665E3">
                <wp:simplePos x="0" y="0"/>
                <wp:positionH relativeFrom="column">
                  <wp:posOffset>-29845</wp:posOffset>
                </wp:positionH>
                <wp:positionV relativeFrom="paragraph">
                  <wp:posOffset>19685</wp:posOffset>
                </wp:positionV>
                <wp:extent cx="436880" cy="446405"/>
                <wp:effectExtent l="0" t="0" r="1270" b="0"/>
                <wp:wrapThrough wrapText="bothSides">
                  <wp:wrapPolygon edited="0">
                    <wp:start x="0" y="0"/>
                    <wp:lineTo x="0" y="20279"/>
                    <wp:lineTo x="20721" y="20279"/>
                    <wp:lineTo x="20721" y="0"/>
                    <wp:lineTo x="0" y="0"/>
                  </wp:wrapPolygon>
                </wp:wrapThrough>
                <wp:docPr id="1" name="图片 1" descr="C:\Users\f00250756.CHINA\Desktop\HW_POS_RBG_Vertical-150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f00250756.CHINA\Desktop\HW_POS_RBG_Vertical-150p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36880" cy="446405"/>
                        </a:xfrm>
                        <a:prstGeom prst="rect">
                          <a:avLst/>
                        </a:prstGeom>
                        <a:noFill/>
                        <a:ln>
                          <a:noFill/>
                        </a:ln>
                      </pic:spPr>
                    </pic:pic>
                  </a:graphicData>
                </a:graphic>
              </wp:anchor>
            </w:drawing>
          </w:r>
        </w:p>
      </w:tc>
      <w:tc>
        <w:tcPr>
          <w:tcW w:w="3500" w:type="pct"/>
          <w:vAlign w:val="bottom"/>
        </w:tcPr>
        <w:p w14:paraId="35819595" w14:textId="77777777" w:rsidR="001B71CA" w:rsidRDefault="00000000">
          <w:pPr>
            <w:pStyle w:val="a5"/>
            <w:ind w:firstLineChars="300" w:firstLine="540"/>
            <w:rPr>
              <w:rFonts w:ascii="宋体" w:hAnsi="宋体"/>
            </w:rPr>
          </w:pPr>
          <w:r>
            <w:rPr>
              <w:rFonts w:ascii="宋体" w:hAnsi="宋体" w:hint="eastAsia"/>
            </w:rPr>
            <w:t>文档名称</w:t>
          </w:r>
        </w:p>
      </w:tc>
      <w:tc>
        <w:tcPr>
          <w:tcW w:w="1000" w:type="pct"/>
          <w:vAlign w:val="bottom"/>
        </w:tcPr>
        <w:p w14:paraId="47544BD2" w14:textId="77777777" w:rsidR="001B71CA" w:rsidRDefault="00000000">
          <w:pPr>
            <w:pStyle w:val="a5"/>
            <w:ind w:firstLineChars="350" w:firstLine="630"/>
            <w:rPr>
              <w:rFonts w:ascii="宋体" w:hAnsi="宋体"/>
            </w:rPr>
          </w:pPr>
          <w:r>
            <w:rPr>
              <w:rFonts w:ascii="宋体" w:hAnsi="宋体" w:hint="eastAsia"/>
            </w:rPr>
            <w:t>文档密级</w:t>
          </w:r>
        </w:p>
      </w:tc>
    </w:tr>
  </w:tbl>
  <w:p w14:paraId="40CE462F" w14:textId="77777777" w:rsidR="001B71CA" w:rsidRDefault="001B71CA">
    <w:pPr>
      <w:pStyle w:val="a5"/>
      <w:rPr>
        <w:rFonts w:ascii="DotumChe" w:eastAsia="DotumChe" w:hAnsi="DotumCh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2AD1" w14:textId="77777777" w:rsidR="001B71CA" w:rsidRDefault="001B71CA">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D1852"/>
    <w:multiLevelType w:val="multilevel"/>
    <w:tmpl w:val="32CD18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83048FE"/>
    <w:multiLevelType w:val="multilevel"/>
    <w:tmpl w:val="383048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6CA67F7"/>
    <w:multiLevelType w:val="hybridMultilevel"/>
    <w:tmpl w:val="56E4D7DE"/>
    <w:lvl w:ilvl="0" w:tplc="7DC0BE8A">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5AD15653"/>
    <w:multiLevelType w:val="multilevel"/>
    <w:tmpl w:val="5AD156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 w15:restartNumberingAfterBreak="0">
    <w:nsid w:val="6C7169D5"/>
    <w:multiLevelType w:val="multilevel"/>
    <w:tmpl w:val="6C7169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DDC5109"/>
    <w:multiLevelType w:val="hybridMultilevel"/>
    <w:tmpl w:val="A7E211A2"/>
    <w:lvl w:ilvl="0" w:tplc="AEC69654">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71867EDA"/>
    <w:multiLevelType w:val="multilevel"/>
    <w:tmpl w:val="71867E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4232A02"/>
    <w:multiLevelType w:val="multilevel"/>
    <w:tmpl w:val="74232A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83898342">
    <w:abstractNumId w:val="4"/>
  </w:num>
  <w:num w:numId="2" w16cid:durableId="554855469">
    <w:abstractNumId w:val="8"/>
  </w:num>
  <w:num w:numId="3" w16cid:durableId="1212881852">
    <w:abstractNumId w:val="1"/>
  </w:num>
  <w:num w:numId="4" w16cid:durableId="703821660">
    <w:abstractNumId w:val="5"/>
  </w:num>
  <w:num w:numId="5" w16cid:durableId="1562138176">
    <w:abstractNumId w:val="3"/>
  </w:num>
  <w:num w:numId="6" w16cid:durableId="783690483">
    <w:abstractNumId w:val="0"/>
  </w:num>
  <w:num w:numId="7" w16cid:durableId="1596090942">
    <w:abstractNumId w:val="7"/>
  </w:num>
  <w:num w:numId="8" w16cid:durableId="1227377453">
    <w:abstractNumId w:val="2"/>
  </w:num>
  <w:num w:numId="9" w16cid:durableId="1737315909">
    <w:abstractNumId w:val="6"/>
  </w:num>
  <w:num w:numId="10" w16cid:durableId="558595606">
    <w:abstractNumId w:val="4"/>
    <w:lvlOverride w:ilvl="0">
      <w:startOverride w:val="1"/>
    </w:lvlOverride>
    <w:lvlOverride w:ilvl="1">
      <w:startOverride w:val="1"/>
    </w:lvlOverride>
    <w:lvlOverride w:ilvl="2">
      <w:startOverride w:val="1"/>
    </w:lvlOverride>
    <w:lvlOverride w:ilvl="3">
      <w:startOverride w:val="3"/>
    </w:lvlOverride>
  </w:num>
  <w:num w:numId="11" w16cid:durableId="1635523282">
    <w:abstractNumId w:val="4"/>
    <w:lvlOverride w:ilvl="0">
      <w:startOverride w:val="1"/>
    </w:lvlOverride>
    <w:lvlOverride w:ilvl="1">
      <w:startOverride w:val="1"/>
    </w:lvlOverride>
    <w:lvlOverride w:ilvl="2">
      <w:startOverride w:val="1"/>
    </w:lvlOverride>
    <w:lvlOverride w:ilvl="3">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28"/>
    <w:rsid w:val="001B71CA"/>
    <w:rsid w:val="00210BB3"/>
    <w:rsid w:val="002C1A5E"/>
    <w:rsid w:val="00350928"/>
    <w:rsid w:val="003A7AF0"/>
    <w:rsid w:val="003C5D05"/>
    <w:rsid w:val="004B3B56"/>
    <w:rsid w:val="00562154"/>
    <w:rsid w:val="00581424"/>
    <w:rsid w:val="005E659D"/>
    <w:rsid w:val="00654B7F"/>
    <w:rsid w:val="006E4C67"/>
    <w:rsid w:val="0072286B"/>
    <w:rsid w:val="007B441A"/>
    <w:rsid w:val="007D711A"/>
    <w:rsid w:val="00824214"/>
    <w:rsid w:val="00835EFF"/>
    <w:rsid w:val="008552F9"/>
    <w:rsid w:val="008576CD"/>
    <w:rsid w:val="008C5AA9"/>
    <w:rsid w:val="008E6E1C"/>
    <w:rsid w:val="009E2906"/>
    <w:rsid w:val="009E3A64"/>
    <w:rsid w:val="00AD33C7"/>
    <w:rsid w:val="00AE03EF"/>
    <w:rsid w:val="00B17F72"/>
    <w:rsid w:val="00B3074B"/>
    <w:rsid w:val="00B9679D"/>
    <w:rsid w:val="00C0641B"/>
    <w:rsid w:val="00C10678"/>
    <w:rsid w:val="00C6560A"/>
    <w:rsid w:val="00CF4C09"/>
    <w:rsid w:val="00D3688C"/>
    <w:rsid w:val="00D74902"/>
    <w:rsid w:val="00DE550A"/>
    <w:rsid w:val="00DF59AA"/>
    <w:rsid w:val="00E330BF"/>
    <w:rsid w:val="00EB7DC1"/>
    <w:rsid w:val="00F60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9A4CB"/>
  <w15:chartTrackingRefBased/>
  <w15:docId w15:val="{4E2794D5-2EE1-409E-AFD0-CF4BE10A1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60A"/>
    <w:pPr>
      <w:widowControl w:val="0"/>
      <w:autoSpaceDE w:val="0"/>
      <w:autoSpaceDN w:val="0"/>
      <w:adjustRightInd w:val="0"/>
      <w:spacing w:line="360" w:lineRule="auto"/>
    </w:pPr>
    <w:rPr>
      <w:rFonts w:ascii="Times New Roman" w:eastAsia="宋体" w:hAnsi="Times New Roman" w:cs="Times New Roman"/>
      <w:snapToGrid w:val="0"/>
      <w:kern w:val="0"/>
      <w:szCs w:val="21"/>
    </w:rPr>
  </w:style>
  <w:style w:type="paragraph" w:styleId="1">
    <w:name w:val="heading 1"/>
    <w:next w:val="2"/>
    <w:link w:val="10"/>
    <w:qFormat/>
    <w:rsid w:val="00B3074B"/>
    <w:pPr>
      <w:keepNext/>
      <w:numPr>
        <w:numId w:val="1"/>
      </w:numPr>
      <w:spacing w:before="240" w:after="240"/>
      <w:jc w:val="both"/>
      <w:outlineLvl w:val="0"/>
    </w:pPr>
    <w:rPr>
      <w:rFonts w:ascii="Arial" w:eastAsia="黑体" w:hAnsi="Arial" w:cs="Times New Roman"/>
      <w:b/>
      <w:kern w:val="0"/>
      <w:sz w:val="32"/>
      <w:szCs w:val="32"/>
    </w:rPr>
  </w:style>
  <w:style w:type="paragraph" w:styleId="2">
    <w:name w:val="heading 2"/>
    <w:next w:val="a"/>
    <w:link w:val="20"/>
    <w:qFormat/>
    <w:rsid w:val="00B3074B"/>
    <w:pPr>
      <w:keepNext/>
      <w:numPr>
        <w:ilvl w:val="1"/>
        <w:numId w:val="1"/>
      </w:numPr>
      <w:spacing w:before="240" w:after="240"/>
      <w:jc w:val="both"/>
      <w:outlineLvl w:val="1"/>
    </w:pPr>
    <w:rPr>
      <w:rFonts w:ascii="Arial" w:eastAsia="黑体" w:hAnsi="Arial" w:cs="Times New Roman"/>
      <w:kern w:val="0"/>
      <w:sz w:val="24"/>
      <w:szCs w:val="24"/>
    </w:rPr>
  </w:style>
  <w:style w:type="paragraph" w:styleId="3">
    <w:name w:val="heading 3"/>
    <w:basedOn w:val="a"/>
    <w:next w:val="a"/>
    <w:link w:val="30"/>
    <w:qFormat/>
    <w:rsid w:val="00B3074B"/>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3074B"/>
    <w:rPr>
      <w:rFonts w:ascii="Arial" w:eastAsia="黑体" w:hAnsi="Arial" w:cs="Times New Roman"/>
      <w:b/>
      <w:kern w:val="0"/>
      <w:sz w:val="32"/>
      <w:szCs w:val="32"/>
    </w:rPr>
  </w:style>
  <w:style w:type="character" w:customStyle="1" w:styleId="20">
    <w:name w:val="标题 2 字符"/>
    <w:basedOn w:val="a0"/>
    <w:link w:val="2"/>
    <w:rsid w:val="00B3074B"/>
    <w:rPr>
      <w:rFonts w:ascii="Arial" w:eastAsia="黑体" w:hAnsi="Arial" w:cs="Times New Roman"/>
      <w:kern w:val="0"/>
      <w:sz w:val="24"/>
      <w:szCs w:val="24"/>
    </w:rPr>
  </w:style>
  <w:style w:type="character" w:customStyle="1" w:styleId="30">
    <w:name w:val="标题 3 字符"/>
    <w:basedOn w:val="a0"/>
    <w:link w:val="3"/>
    <w:rsid w:val="00B3074B"/>
    <w:rPr>
      <w:rFonts w:ascii="Times New Roman" w:eastAsia="黑体" w:hAnsi="Times New Roman" w:cs="Times New Roman"/>
      <w:bCs/>
      <w:snapToGrid w:val="0"/>
      <w:sz w:val="24"/>
      <w:szCs w:val="32"/>
    </w:rPr>
  </w:style>
  <w:style w:type="paragraph" w:styleId="a3">
    <w:name w:val="footer"/>
    <w:link w:val="a4"/>
    <w:rsid w:val="00B3074B"/>
    <w:pPr>
      <w:tabs>
        <w:tab w:val="center" w:pos="4510"/>
        <w:tab w:val="right" w:pos="9020"/>
      </w:tabs>
    </w:pPr>
    <w:rPr>
      <w:rFonts w:ascii="Arial" w:eastAsia="宋体" w:hAnsi="Arial" w:cs="Times New Roman"/>
      <w:kern w:val="0"/>
      <w:sz w:val="18"/>
      <w:szCs w:val="18"/>
    </w:rPr>
  </w:style>
  <w:style w:type="character" w:customStyle="1" w:styleId="a4">
    <w:name w:val="页脚 字符"/>
    <w:basedOn w:val="a0"/>
    <w:link w:val="a3"/>
    <w:rsid w:val="00B3074B"/>
    <w:rPr>
      <w:rFonts w:ascii="Arial" w:eastAsia="宋体" w:hAnsi="Arial" w:cs="Times New Roman"/>
      <w:kern w:val="0"/>
      <w:sz w:val="18"/>
      <w:szCs w:val="18"/>
    </w:rPr>
  </w:style>
  <w:style w:type="paragraph" w:styleId="a5">
    <w:name w:val="header"/>
    <w:link w:val="a6"/>
    <w:rsid w:val="00B3074B"/>
    <w:pPr>
      <w:tabs>
        <w:tab w:val="center" w:pos="4153"/>
        <w:tab w:val="right" w:pos="8306"/>
      </w:tabs>
      <w:snapToGrid w:val="0"/>
      <w:jc w:val="both"/>
    </w:pPr>
    <w:rPr>
      <w:rFonts w:ascii="Arial" w:eastAsia="宋体" w:hAnsi="Arial" w:cs="Times New Roman"/>
      <w:kern w:val="0"/>
      <w:sz w:val="18"/>
      <w:szCs w:val="18"/>
    </w:rPr>
  </w:style>
  <w:style w:type="character" w:customStyle="1" w:styleId="a6">
    <w:name w:val="页眉 字符"/>
    <w:basedOn w:val="a0"/>
    <w:link w:val="a5"/>
    <w:rsid w:val="00B3074B"/>
    <w:rPr>
      <w:rFonts w:ascii="Arial" w:eastAsia="宋体" w:hAnsi="Arial" w:cs="Times New Roman"/>
      <w:kern w:val="0"/>
      <w:sz w:val="18"/>
      <w:szCs w:val="18"/>
    </w:rPr>
  </w:style>
  <w:style w:type="paragraph" w:styleId="a7">
    <w:name w:val="Normal (Web)"/>
    <w:basedOn w:val="a"/>
    <w:uiPriority w:val="99"/>
    <w:unhideWhenUsed/>
    <w:rsid w:val="00B3074B"/>
    <w:pPr>
      <w:widowControl/>
      <w:autoSpaceDE/>
      <w:autoSpaceDN/>
      <w:adjustRightInd/>
      <w:spacing w:before="100" w:beforeAutospacing="1" w:after="100" w:afterAutospacing="1" w:line="240" w:lineRule="auto"/>
    </w:pPr>
    <w:rPr>
      <w:rFonts w:ascii="宋体" w:hAnsi="宋体" w:cs="宋体"/>
      <w:snapToGrid/>
      <w:sz w:val="24"/>
      <w:szCs w:val="24"/>
    </w:rPr>
  </w:style>
  <w:style w:type="paragraph" w:styleId="a8">
    <w:name w:val="Title"/>
    <w:basedOn w:val="a"/>
    <w:next w:val="a"/>
    <w:link w:val="a9"/>
    <w:qFormat/>
    <w:rsid w:val="00B3074B"/>
    <w:pPr>
      <w:spacing w:before="240" w:after="60"/>
      <w:jc w:val="center"/>
      <w:outlineLvl w:val="0"/>
    </w:pPr>
    <w:rPr>
      <w:rFonts w:asciiTheme="majorHAnsi" w:eastAsiaTheme="majorEastAsia" w:hAnsiTheme="majorHAnsi" w:cstheme="majorBidi"/>
      <w:b/>
      <w:bCs/>
      <w:sz w:val="32"/>
      <w:szCs w:val="32"/>
    </w:rPr>
  </w:style>
  <w:style w:type="character" w:customStyle="1" w:styleId="a9">
    <w:name w:val="标题 字符"/>
    <w:basedOn w:val="a0"/>
    <w:link w:val="a8"/>
    <w:qFormat/>
    <w:rsid w:val="00B3074B"/>
    <w:rPr>
      <w:rFonts w:asciiTheme="majorHAnsi" w:eastAsiaTheme="majorEastAsia" w:hAnsiTheme="majorHAnsi" w:cstheme="majorBidi"/>
      <w:b/>
      <w:bCs/>
      <w:snapToGrid w:val="0"/>
      <w:kern w:val="0"/>
      <w:sz w:val="32"/>
      <w:szCs w:val="32"/>
    </w:rPr>
  </w:style>
  <w:style w:type="character" w:styleId="aa">
    <w:name w:val="FollowedHyperlink"/>
    <w:basedOn w:val="a0"/>
    <w:semiHidden/>
    <w:unhideWhenUsed/>
    <w:rsid w:val="00B3074B"/>
    <w:rPr>
      <w:color w:val="954F72" w:themeColor="followedHyperlink"/>
      <w:u w:val="single"/>
    </w:rPr>
  </w:style>
  <w:style w:type="character" w:styleId="ab">
    <w:name w:val="Hyperlink"/>
    <w:basedOn w:val="a0"/>
    <w:uiPriority w:val="99"/>
    <w:unhideWhenUsed/>
    <w:rsid w:val="00B3074B"/>
    <w:rPr>
      <w:color w:val="0000FF"/>
      <w:u w:val="single"/>
    </w:rPr>
  </w:style>
  <w:style w:type="paragraph" w:styleId="ac">
    <w:name w:val="List Paragraph"/>
    <w:basedOn w:val="a"/>
    <w:uiPriority w:val="34"/>
    <w:qFormat/>
    <w:rsid w:val="00B3074B"/>
    <w:pPr>
      <w:ind w:firstLineChars="200" w:firstLine="420"/>
    </w:pPr>
  </w:style>
  <w:style w:type="character" w:styleId="ad">
    <w:name w:val="Unresolved Mention"/>
    <w:basedOn w:val="a0"/>
    <w:uiPriority w:val="99"/>
    <w:semiHidden/>
    <w:unhideWhenUsed/>
    <w:rsid w:val="007D711A"/>
    <w:rPr>
      <w:color w:val="605E5C"/>
      <w:shd w:val="clear" w:color="auto" w:fill="E1DFDD"/>
    </w:rPr>
  </w:style>
  <w:style w:type="character" w:customStyle="1" w:styleId="md-expand">
    <w:name w:val="md-expand"/>
    <w:basedOn w:val="a0"/>
    <w:rsid w:val="00835EFF"/>
  </w:style>
  <w:style w:type="character" w:customStyle="1" w:styleId="md-plain">
    <w:name w:val="md-plain"/>
    <w:basedOn w:val="a0"/>
    <w:rsid w:val="00835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475042">
      <w:bodyDiv w:val="1"/>
      <w:marLeft w:val="0"/>
      <w:marRight w:val="0"/>
      <w:marTop w:val="0"/>
      <w:marBottom w:val="0"/>
      <w:divBdr>
        <w:top w:val="none" w:sz="0" w:space="0" w:color="auto"/>
        <w:left w:val="none" w:sz="0" w:space="0" w:color="auto"/>
        <w:bottom w:val="none" w:sz="0" w:space="0" w:color="auto"/>
        <w:right w:val="none" w:sz="0" w:space="0" w:color="auto"/>
      </w:divBdr>
    </w:div>
    <w:div w:id="728774009">
      <w:bodyDiv w:val="1"/>
      <w:marLeft w:val="0"/>
      <w:marRight w:val="0"/>
      <w:marTop w:val="0"/>
      <w:marBottom w:val="0"/>
      <w:divBdr>
        <w:top w:val="none" w:sz="0" w:space="0" w:color="auto"/>
        <w:left w:val="none" w:sz="0" w:space="0" w:color="auto"/>
        <w:bottom w:val="none" w:sz="0" w:space="0" w:color="auto"/>
        <w:right w:val="none" w:sz="0" w:space="0" w:color="auto"/>
      </w:divBdr>
    </w:div>
    <w:div w:id="771630625">
      <w:bodyDiv w:val="1"/>
      <w:marLeft w:val="0"/>
      <w:marRight w:val="0"/>
      <w:marTop w:val="0"/>
      <w:marBottom w:val="0"/>
      <w:divBdr>
        <w:top w:val="none" w:sz="0" w:space="0" w:color="auto"/>
        <w:left w:val="none" w:sz="0" w:space="0" w:color="auto"/>
        <w:bottom w:val="none" w:sz="0" w:space="0" w:color="auto"/>
        <w:right w:val="none" w:sz="0" w:space="0" w:color="auto"/>
      </w:divBdr>
    </w:div>
    <w:div w:id="1044526585">
      <w:bodyDiv w:val="1"/>
      <w:marLeft w:val="0"/>
      <w:marRight w:val="0"/>
      <w:marTop w:val="0"/>
      <w:marBottom w:val="0"/>
      <w:divBdr>
        <w:top w:val="none" w:sz="0" w:space="0" w:color="auto"/>
        <w:left w:val="none" w:sz="0" w:space="0" w:color="auto"/>
        <w:bottom w:val="none" w:sz="0" w:space="0" w:color="auto"/>
        <w:right w:val="none" w:sz="0" w:space="0" w:color="auto"/>
      </w:divBdr>
    </w:div>
    <w:div w:id="1439644282">
      <w:bodyDiv w:val="1"/>
      <w:marLeft w:val="0"/>
      <w:marRight w:val="0"/>
      <w:marTop w:val="0"/>
      <w:marBottom w:val="0"/>
      <w:divBdr>
        <w:top w:val="none" w:sz="0" w:space="0" w:color="auto"/>
        <w:left w:val="none" w:sz="0" w:space="0" w:color="auto"/>
        <w:bottom w:val="none" w:sz="0" w:space="0" w:color="auto"/>
        <w:right w:val="none" w:sz="0" w:space="0" w:color="auto"/>
      </w:divBdr>
    </w:div>
    <w:div w:id="1506746296">
      <w:bodyDiv w:val="1"/>
      <w:marLeft w:val="0"/>
      <w:marRight w:val="0"/>
      <w:marTop w:val="0"/>
      <w:marBottom w:val="0"/>
      <w:divBdr>
        <w:top w:val="none" w:sz="0" w:space="0" w:color="auto"/>
        <w:left w:val="none" w:sz="0" w:space="0" w:color="auto"/>
        <w:bottom w:val="none" w:sz="0" w:space="0" w:color="auto"/>
        <w:right w:val="none" w:sz="0" w:space="0" w:color="auto"/>
      </w:divBdr>
      <w:divsChild>
        <w:div w:id="1456556567">
          <w:marLeft w:val="0"/>
          <w:marRight w:val="0"/>
          <w:marTop w:val="0"/>
          <w:marBottom w:val="0"/>
          <w:divBdr>
            <w:top w:val="none" w:sz="0" w:space="0" w:color="auto"/>
            <w:left w:val="none" w:sz="0" w:space="0" w:color="auto"/>
            <w:bottom w:val="none" w:sz="0" w:space="0" w:color="auto"/>
            <w:right w:val="none" w:sz="0" w:space="0" w:color="auto"/>
          </w:divBdr>
        </w:div>
      </w:divsChild>
    </w:div>
    <w:div w:id="191300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1271</TotalTime>
  <Pages>4</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2023-11-13T11:25:00Z</dcterms:created>
  <dcterms:modified xsi:type="dcterms:W3CDTF">2023-12-20T07:43:00Z</dcterms:modified>
</cp:coreProperties>
</file>