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Layout w:type="fixed"/>
        <w:tblCellMar>
          <w:left w:w="0" w:type="dxa"/>
          <w:right w:w="0" w:type="dxa"/>
        </w:tblCellMar>
        <w:tblLook w:val="04A0" w:firstRow="1" w:lastRow="0" w:firstColumn="1" w:lastColumn="0" w:noHBand="0" w:noVBand="1"/>
      </w:tblPr>
      <w:tblGrid>
        <w:gridCol w:w="1697"/>
        <w:gridCol w:w="1412"/>
        <w:gridCol w:w="1701"/>
        <w:gridCol w:w="3476"/>
      </w:tblGrid>
      <w:tr w:rsidR="00405CA4" w:rsidTr="00405CA4">
        <w:tc>
          <w:tcPr>
            <w:tcW w:w="1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405CA4"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8B7FF6">
            <w:pPr>
              <w:rPr>
                <w:rFonts w:ascii="Calibri" w:hAnsi="Calibri"/>
                <w:color w:val="002060"/>
                <w:sz w:val="24"/>
                <w:szCs w:val="24"/>
              </w:rPr>
            </w:pPr>
            <w:r w:rsidRPr="008B7FF6">
              <w:rPr>
                <w:rFonts w:ascii="Calibri" w:hAnsi="Calibri"/>
                <w:color w:val="002060"/>
                <w:sz w:val="24"/>
                <w:szCs w:val="24"/>
              </w:rPr>
              <w:t>log4net</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B7FF6">
            <w:pPr>
              <w:rPr>
                <w:color w:val="002060"/>
                <w:sz w:val="24"/>
                <w:szCs w:val="24"/>
              </w:rPr>
            </w:pPr>
            <w:r>
              <w:rPr>
                <w:color w:val="002060"/>
                <w:sz w:val="24"/>
                <w:szCs w:val="24"/>
              </w:rPr>
              <w:t>2.0.15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3F0795">
            <w:pPr>
              <w:rPr>
                <w:color w:val="002060"/>
                <w:sz w:val="24"/>
                <w:szCs w:val="24"/>
              </w:rPr>
            </w:pPr>
            <w:r>
              <w:rPr>
                <w:rFonts w:hint="eastAsia"/>
                <w:color w:val="002060"/>
                <w:sz w:val="24"/>
                <w:szCs w:val="24"/>
              </w:rPr>
              <w:t>A</w:t>
            </w:r>
            <w:r>
              <w:rPr>
                <w:color w:val="002060"/>
                <w:sz w:val="24"/>
                <w:szCs w:val="24"/>
              </w:rPr>
              <w:t>pache</w:t>
            </w:r>
            <w:r w:rsidR="00F16540">
              <w:rPr>
                <w:color w:val="002060"/>
                <w:sz w:val="24"/>
                <w:szCs w:val="24"/>
              </w:rPr>
              <w:t xml:space="preserve"> v2.0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B7FF6">
            <w:pPr>
              <w:rPr>
                <w:color w:val="002060"/>
                <w:sz w:val="24"/>
                <w:szCs w:val="24"/>
              </w:rPr>
            </w:pPr>
            <w:r w:rsidRPr="008B7FF6">
              <w:rPr>
                <w:color w:val="002060"/>
                <w:sz w:val="24"/>
                <w:szCs w:val="24"/>
              </w:rPr>
              <w:t>https://logging.apache.org/log4net/</w:t>
            </w:r>
          </w:p>
        </w:tc>
        <w:bookmarkStart w:id="0" w:name="_GoBack"/>
        <w:bookmarkEnd w:id="0"/>
      </w:tr>
      <w:tr w:rsidR="00405CA4"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Pr="003F0795" w:rsidRDefault="008B7FF6">
            <w:pPr>
              <w:rPr>
                <w:color w:val="002060"/>
                <w:sz w:val="24"/>
                <w:szCs w:val="24"/>
              </w:rPr>
            </w:pPr>
            <w:r w:rsidRPr="008B7FF6">
              <w:rPr>
                <w:color w:val="002060"/>
                <w:sz w:val="24"/>
                <w:szCs w:val="24"/>
              </w:rPr>
              <w:t>FreeRedis</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B7FF6">
            <w:pPr>
              <w:rPr>
                <w:color w:val="002060"/>
                <w:sz w:val="24"/>
                <w:szCs w:val="24"/>
              </w:rPr>
            </w:pPr>
            <w:r>
              <w:rPr>
                <w:color w:val="002060"/>
                <w:sz w:val="24"/>
                <w:szCs w:val="24"/>
              </w:rPr>
              <w:t>1.1.5</w:t>
            </w:r>
            <w:r w:rsidR="003F0795">
              <w:rPr>
                <w:color w:val="002060"/>
                <w:sz w:val="24"/>
                <w:szCs w:val="24"/>
              </w:rPr>
              <w:t>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B7FF6">
            <w:pPr>
              <w:rPr>
                <w:color w:val="002060"/>
                <w:sz w:val="24"/>
                <w:szCs w:val="24"/>
              </w:rPr>
            </w:pPr>
            <w:r w:rsidRPr="008B7FF6">
              <w:rPr>
                <w:color w:val="002060"/>
                <w:sz w:val="24"/>
                <w:szCs w:val="24"/>
              </w:rPr>
              <w:t>MIT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B7FF6">
            <w:pPr>
              <w:rPr>
                <w:color w:val="002060"/>
                <w:sz w:val="24"/>
                <w:szCs w:val="24"/>
              </w:rPr>
            </w:pPr>
            <w:r w:rsidRPr="008B7FF6">
              <w:rPr>
                <w:color w:val="002060"/>
                <w:sz w:val="24"/>
                <w:szCs w:val="24"/>
              </w:rPr>
              <w:t>https://github.com/2881099/FreeRedis</w:t>
            </w:r>
          </w:p>
        </w:tc>
      </w:tr>
      <w:tr w:rsidR="003F0795"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RulesEngine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Pr>
                <w:color w:val="002060"/>
                <w:sz w:val="24"/>
                <w:szCs w:val="24"/>
              </w:rPr>
              <w:t>3.5.0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MIT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3F0795" w:rsidRPr="003F0795" w:rsidRDefault="008B7FF6">
            <w:pPr>
              <w:rPr>
                <w:color w:val="002060"/>
                <w:sz w:val="24"/>
                <w:szCs w:val="24"/>
              </w:rPr>
            </w:pPr>
            <w:r w:rsidRPr="008B7FF6">
              <w:rPr>
                <w:color w:val="002060"/>
                <w:sz w:val="24"/>
                <w:szCs w:val="24"/>
              </w:rPr>
              <w:t>https://github.com/microsoft/RulesEngine</w:t>
            </w:r>
          </w:p>
        </w:tc>
      </w:tr>
      <w:tr w:rsidR="003F0795"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WorkflowCore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Pr>
                <w:color w:val="002060"/>
                <w:sz w:val="24"/>
                <w:szCs w:val="24"/>
              </w:rPr>
              <w:t>3.9.0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MIT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3F0795" w:rsidRPr="003F0795" w:rsidRDefault="008B7FF6">
            <w:pPr>
              <w:rPr>
                <w:color w:val="002060"/>
                <w:sz w:val="24"/>
                <w:szCs w:val="24"/>
              </w:rPr>
            </w:pPr>
            <w:r w:rsidRPr="008B7FF6">
              <w:rPr>
                <w:color w:val="002060"/>
                <w:sz w:val="24"/>
                <w:szCs w:val="24"/>
              </w:rPr>
              <w:t>https://github.com/danielgerlag/workflow-core</w:t>
            </w:r>
          </w:p>
        </w:tc>
      </w:tr>
      <w:tr w:rsidR="003F0795"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MySql.EntityFrameworkCore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Pr>
                <w:color w:val="002060"/>
                <w:sz w:val="24"/>
                <w:szCs w:val="24"/>
              </w:rPr>
              <w:t>7.0.5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F0795" w:rsidRDefault="008B7FF6">
            <w:pPr>
              <w:rPr>
                <w:color w:val="002060"/>
                <w:sz w:val="24"/>
                <w:szCs w:val="24"/>
              </w:rPr>
            </w:pPr>
            <w:r w:rsidRPr="008B7FF6">
              <w:rPr>
                <w:color w:val="002060"/>
                <w:sz w:val="24"/>
                <w:szCs w:val="24"/>
              </w:rPr>
              <w:t>MIT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3F0795" w:rsidRPr="003F0795" w:rsidRDefault="008B7FF6">
            <w:pPr>
              <w:rPr>
                <w:color w:val="002060"/>
                <w:sz w:val="24"/>
                <w:szCs w:val="24"/>
              </w:rPr>
            </w:pPr>
            <w:r w:rsidRPr="008B7FF6">
              <w:rPr>
                <w:color w:val="002060"/>
                <w:sz w:val="24"/>
                <w:szCs w:val="24"/>
              </w:rPr>
              <w:t>https://github.com/mysql-net/MySqlConnector</w:t>
            </w:r>
          </w:p>
        </w:tc>
      </w:tr>
      <w:tr w:rsidR="00F16540"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540" w:rsidRDefault="008B7FF6">
            <w:pPr>
              <w:rPr>
                <w:color w:val="002060"/>
                <w:sz w:val="24"/>
                <w:szCs w:val="24"/>
              </w:rPr>
            </w:pPr>
            <w:r w:rsidRPr="008B7FF6">
              <w:rPr>
                <w:color w:val="002060"/>
                <w:sz w:val="24"/>
                <w:szCs w:val="24"/>
              </w:rPr>
              <w:t>Zack.EFCore.Batch.MSSQL_NET6</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8B7FF6" w:rsidRDefault="008B7FF6">
            <w:pPr>
              <w:rPr>
                <w:color w:val="002060"/>
                <w:sz w:val="24"/>
                <w:szCs w:val="24"/>
              </w:rPr>
            </w:pPr>
            <w:r>
              <w:rPr>
                <w:color w:val="002060"/>
                <w:sz w:val="24"/>
                <w:szCs w:val="24"/>
              </w:rPr>
              <w:t>6.1.4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16540" w:rsidRDefault="008B7FF6" w:rsidP="008B7FF6">
            <w:pPr>
              <w:rPr>
                <w:color w:val="002060"/>
                <w:sz w:val="24"/>
                <w:szCs w:val="24"/>
              </w:rPr>
            </w:pPr>
            <w:r w:rsidRPr="008B7FF6">
              <w:rPr>
                <w:color w:val="002060"/>
                <w:sz w:val="24"/>
                <w:szCs w:val="24"/>
              </w:rPr>
              <w:t>GNU General Public  v3.0</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16540" w:rsidRPr="003F0795" w:rsidRDefault="008B7FF6">
            <w:pPr>
              <w:rPr>
                <w:color w:val="002060"/>
                <w:sz w:val="24"/>
                <w:szCs w:val="24"/>
              </w:rPr>
            </w:pPr>
            <w:r w:rsidRPr="008B7FF6">
              <w:rPr>
                <w:color w:val="002060"/>
                <w:sz w:val="24"/>
                <w:szCs w:val="24"/>
              </w:rPr>
              <w:t>https://github.com/yangzhongke/Zack.EFCore.Batch</w:t>
            </w:r>
          </w:p>
        </w:tc>
      </w:tr>
      <w:tr w:rsidR="00F16540"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540" w:rsidRDefault="008B7FF6">
            <w:pPr>
              <w:rPr>
                <w:color w:val="002060"/>
                <w:sz w:val="24"/>
                <w:szCs w:val="24"/>
              </w:rPr>
            </w:pPr>
            <w:r w:rsidRPr="008B7FF6">
              <w:rPr>
                <w:color w:val="002060"/>
                <w:sz w:val="24"/>
                <w:szCs w:val="24"/>
              </w:rPr>
              <w:t>Microsoft.EntityFrameworkCore</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F16540" w:rsidRDefault="008B7FF6">
            <w:pPr>
              <w:rPr>
                <w:color w:val="002060"/>
                <w:sz w:val="24"/>
                <w:szCs w:val="24"/>
              </w:rPr>
            </w:pPr>
            <w:r>
              <w:rPr>
                <w:color w:val="002060"/>
                <w:sz w:val="24"/>
                <w:szCs w:val="24"/>
              </w:rPr>
              <w:t>7.0.11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16540" w:rsidRDefault="008B7FF6">
            <w:pPr>
              <w:rPr>
                <w:color w:val="002060"/>
                <w:sz w:val="24"/>
                <w:szCs w:val="24"/>
              </w:rPr>
            </w:pPr>
            <w:r w:rsidRPr="008B7FF6">
              <w:rPr>
                <w:color w:val="002060"/>
                <w:sz w:val="24"/>
                <w:szCs w:val="24"/>
              </w:rPr>
              <w:t>MIT</w:t>
            </w: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16540" w:rsidRPr="003F0795" w:rsidRDefault="008B7FF6">
            <w:pPr>
              <w:rPr>
                <w:color w:val="002060"/>
                <w:sz w:val="24"/>
                <w:szCs w:val="24"/>
              </w:rPr>
            </w:pPr>
            <w:r w:rsidRPr="008B7FF6">
              <w:rPr>
                <w:color w:val="002060"/>
                <w:sz w:val="24"/>
                <w:szCs w:val="24"/>
              </w:rPr>
              <w:t>https://github.com/dotnet/efcore</w:t>
            </w:r>
          </w:p>
        </w:tc>
      </w:tr>
      <w:tr w:rsidR="00F16540"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16540" w:rsidRPr="003F0795" w:rsidRDefault="00F16540">
            <w:pPr>
              <w:rPr>
                <w:color w:val="002060"/>
                <w:sz w:val="24"/>
                <w:szCs w:val="24"/>
              </w:rPr>
            </w:pPr>
          </w:p>
        </w:tc>
      </w:tr>
      <w:tr w:rsidR="00F16540" w:rsidTr="00405CA4">
        <w:tc>
          <w:tcPr>
            <w:tcW w:w="1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16540" w:rsidRDefault="00F16540">
            <w:pPr>
              <w:rPr>
                <w:color w:val="002060"/>
                <w:sz w:val="24"/>
                <w:szCs w:val="24"/>
              </w:rPr>
            </w:pPr>
          </w:p>
        </w:tc>
        <w:tc>
          <w:tcPr>
            <w:tcW w:w="3476" w:type="dxa"/>
            <w:tcBorders>
              <w:top w:val="nil"/>
              <w:left w:val="nil"/>
              <w:bottom w:val="single" w:sz="8" w:space="0" w:color="auto"/>
              <w:right w:val="single" w:sz="8" w:space="0" w:color="auto"/>
            </w:tcBorders>
            <w:tcMar>
              <w:top w:w="0" w:type="dxa"/>
              <w:left w:w="108" w:type="dxa"/>
              <w:bottom w:w="0" w:type="dxa"/>
              <w:right w:w="108" w:type="dxa"/>
            </w:tcMar>
          </w:tcPr>
          <w:p w:rsidR="00F16540" w:rsidRPr="003F0795" w:rsidRDefault="00F16540">
            <w:pPr>
              <w:rPr>
                <w:color w:val="002060"/>
                <w:sz w:val="24"/>
                <w:szCs w:val="24"/>
              </w:rPr>
            </w:pPr>
          </w:p>
        </w:tc>
      </w:tr>
    </w:tbl>
    <w:p w:rsidR="00FB2E6A" w:rsidRPr="005B7C88"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lastRenderedPageBreak/>
        <w:t>Software</w:t>
      </w:r>
      <w:r w:rsidR="001F35A2" w:rsidRPr="00445C39">
        <w:t xml:space="preserve"> </w:t>
      </w:r>
      <w:r w:rsidR="001F35A2" w:rsidRPr="008E6FA4">
        <w:rPr>
          <w:rFonts w:ascii="微软雅黑" w:eastAsia="微软雅黑" w:hAnsi="微软雅黑" w:cs="Arial" w:hint="eastAsia"/>
        </w:rPr>
        <w:t>软件名称及软件版本</w:t>
      </w:r>
    </w:p>
    <w:p w:rsidR="008B7FF6" w:rsidRPr="008B7FF6" w:rsidRDefault="008B7FF6" w:rsidP="008B7FF6">
      <w:pPr>
        <w:rPr>
          <w:i/>
        </w:rPr>
      </w:pPr>
      <w:r w:rsidRPr="008B7FF6">
        <w:rPr>
          <w:i/>
        </w:rPr>
        <w:t>log4net</w:t>
      </w:r>
    </w:p>
    <w:p w:rsidR="008B7FF6" w:rsidRPr="008B7FF6" w:rsidRDefault="008B7FF6" w:rsidP="008B7FF6">
      <w:pPr>
        <w:rPr>
          <w:i/>
        </w:rPr>
      </w:pPr>
      <w:r w:rsidRPr="008B7FF6">
        <w:rPr>
          <w:i/>
        </w:rPr>
        <w:t>FreeRedis</w:t>
      </w:r>
    </w:p>
    <w:p w:rsidR="008B7FF6" w:rsidRPr="008B7FF6" w:rsidRDefault="008B7FF6" w:rsidP="008B7FF6">
      <w:pPr>
        <w:rPr>
          <w:i/>
        </w:rPr>
      </w:pPr>
      <w:r w:rsidRPr="008B7FF6">
        <w:rPr>
          <w:i/>
        </w:rPr>
        <w:t>RulesEngine</w:t>
      </w:r>
    </w:p>
    <w:p w:rsidR="008B7FF6" w:rsidRPr="008B7FF6" w:rsidRDefault="008B7FF6" w:rsidP="008B7FF6">
      <w:pPr>
        <w:rPr>
          <w:i/>
        </w:rPr>
      </w:pPr>
      <w:r w:rsidRPr="008B7FF6">
        <w:rPr>
          <w:i/>
        </w:rPr>
        <w:t>WorkflowCore</w:t>
      </w:r>
    </w:p>
    <w:p w:rsidR="008B7FF6" w:rsidRPr="008B7FF6" w:rsidRDefault="008B7FF6" w:rsidP="008B7FF6">
      <w:pPr>
        <w:rPr>
          <w:i/>
        </w:rPr>
      </w:pPr>
      <w:r w:rsidRPr="008B7FF6">
        <w:rPr>
          <w:i/>
        </w:rPr>
        <w:t>MySql.EntityFrameworkCore</w:t>
      </w:r>
    </w:p>
    <w:p w:rsidR="008B7FF6" w:rsidRPr="008B7FF6" w:rsidRDefault="008B7FF6" w:rsidP="008B7FF6">
      <w:pPr>
        <w:rPr>
          <w:i/>
        </w:rPr>
      </w:pPr>
      <w:r w:rsidRPr="008B7FF6">
        <w:rPr>
          <w:i/>
        </w:rPr>
        <w:t>Zack.EFCore.Batch.MSSQL_NET6</w:t>
      </w:r>
    </w:p>
    <w:p w:rsidR="00557509" w:rsidRDefault="008B7FF6" w:rsidP="008B7FF6">
      <w:pPr>
        <w:rPr>
          <w:i/>
        </w:rPr>
      </w:pPr>
      <w:r w:rsidRPr="008B7FF6">
        <w:rPr>
          <w:i/>
        </w:rPr>
        <w:t>Microsoft.EntityFrameworkCore</w:t>
      </w:r>
      <w:r w:rsidRPr="008B7FF6">
        <w:rPr>
          <w:rFonts w:hint="eastAsia"/>
          <w:i/>
        </w:rPr>
        <w:t xml:space="preserve"> </w:t>
      </w:r>
    </w:p>
    <w:p w:rsidR="008B7FF6" w:rsidRPr="004A1171"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8B7FF6" w:rsidRDefault="008B7FF6" w:rsidP="00445C39">
      <w:pPr>
        <w:pStyle w:val="Default"/>
        <w:rPr>
          <w:rFonts w:ascii="Times New Roman" w:hAnsi="Times New Roman" w:cs="Times New Roman"/>
          <w:i/>
          <w:snapToGrid w:val="0"/>
          <w:color w:val="auto"/>
          <w:sz w:val="21"/>
          <w:szCs w:val="21"/>
        </w:rPr>
      </w:pPr>
      <w:r>
        <w:rPr>
          <w:rFonts w:ascii="Helvetica" w:hAnsi="Helvetica" w:cs="Helvetica"/>
          <w:color w:val="333333"/>
          <w:sz w:val="18"/>
          <w:szCs w:val="18"/>
          <w:shd w:val="clear" w:color="auto" w:fill="F5F5F5"/>
        </w:rPr>
        <w:t>Copyright © 2004-2020 </w:t>
      </w:r>
      <w:r w:rsidRPr="00CD1940">
        <w:rPr>
          <w:rFonts w:ascii="Helvetica" w:hAnsi="Helvetica" w:cs="Helvetica"/>
          <w:sz w:val="18"/>
          <w:szCs w:val="18"/>
          <w:shd w:val="clear" w:color="auto" w:fill="F5F5F5"/>
        </w:rPr>
        <w:t>Apache Software Foundation</w:t>
      </w:r>
    </w:p>
    <w:p w:rsidR="00CD1940" w:rsidRPr="00CD1940" w:rsidRDefault="00CD1940" w:rsidP="00CD1940">
      <w:pPr>
        <w:pStyle w:val="Default"/>
        <w:rPr>
          <w:rFonts w:ascii="Times New Roman" w:hAnsi="Times New Roman" w:cs="Times New Roman"/>
          <w:i/>
          <w:snapToGrid w:val="0"/>
          <w:color w:val="auto"/>
          <w:sz w:val="21"/>
          <w:szCs w:val="21"/>
        </w:rPr>
      </w:pPr>
      <w:r w:rsidRPr="00CD1940">
        <w:rPr>
          <w:rFonts w:ascii="Times New Roman" w:hAnsi="Times New Roman" w:cs="Times New Roman"/>
          <w:i/>
          <w:snapToGrid w:val="0"/>
          <w:color w:val="auto"/>
          <w:sz w:val="21"/>
          <w:szCs w:val="21"/>
        </w:rPr>
        <w:t>Copyright (c) 2020 YeXiangQin</w:t>
      </w:r>
    </w:p>
    <w:p w:rsidR="00CD1940" w:rsidRDefault="00CD1940" w:rsidP="00CD1940">
      <w:pPr>
        <w:pStyle w:val="Default"/>
        <w:rPr>
          <w:rFonts w:ascii="Times New Roman" w:hAnsi="Times New Roman" w:cs="Times New Roman"/>
          <w:i/>
          <w:snapToGrid w:val="0"/>
          <w:color w:val="auto"/>
          <w:sz w:val="21"/>
          <w:szCs w:val="21"/>
        </w:rPr>
      </w:pPr>
      <w:r w:rsidRPr="00CD1940">
        <w:rPr>
          <w:rFonts w:ascii="Times New Roman" w:hAnsi="Times New Roman" w:cs="Times New Roman"/>
          <w:i/>
          <w:snapToGrid w:val="0"/>
          <w:color w:val="auto"/>
          <w:sz w:val="21"/>
          <w:szCs w:val="21"/>
        </w:rPr>
        <w:t>Copyright (c) .NET Foundation and Contributors</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Default="00BB5C7C" w:rsidP="00445C39">
      <w:pPr>
        <w:widowControl/>
        <w:shd w:val="clear" w:color="auto" w:fill="FFFFFF"/>
        <w:autoSpaceDE/>
        <w:autoSpaceDN/>
        <w:adjustRightInd/>
        <w:spacing w:line="180" w:lineRule="atLeast"/>
        <w:rPr>
          <w:i/>
        </w:rPr>
      </w:pPr>
      <w:r w:rsidRPr="00BB5C7C">
        <w:rPr>
          <w:i/>
        </w:rPr>
        <w:t>Apache Licen</w:t>
      </w:r>
      <w:r>
        <w:rPr>
          <w:i/>
        </w:rPr>
        <w:t>s</w:t>
      </w:r>
      <w:r w:rsidRPr="00BB5C7C">
        <w:rPr>
          <w:i/>
        </w:rPr>
        <w:t>e v2.0</w:t>
      </w:r>
    </w:p>
    <w:p w:rsidR="00676A0E" w:rsidRPr="00676A0E" w:rsidRDefault="00676A0E" w:rsidP="00676A0E">
      <w:pPr>
        <w:widowControl/>
        <w:shd w:val="clear" w:color="auto" w:fill="FFFFFF"/>
        <w:autoSpaceDE/>
        <w:autoSpaceDN/>
        <w:adjustRightInd/>
        <w:spacing w:line="180" w:lineRule="atLeast"/>
        <w:rPr>
          <w:i/>
        </w:rPr>
      </w:pPr>
      <w:r w:rsidRPr="00676A0E">
        <w:rPr>
          <w:i/>
        </w:rPr>
        <w:t>Apache License</w:t>
      </w:r>
    </w:p>
    <w:p w:rsidR="00676A0E" w:rsidRPr="00676A0E" w:rsidRDefault="00676A0E" w:rsidP="00676A0E">
      <w:pPr>
        <w:widowControl/>
        <w:shd w:val="clear" w:color="auto" w:fill="FFFFFF"/>
        <w:autoSpaceDE/>
        <w:autoSpaceDN/>
        <w:adjustRightInd/>
        <w:spacing w:line="180" w:lineRule="atLeast"/>
        <w:rPr>
          <w:i/>
        </w:rPr>
      </w:pPr>
      <w:r w:rsidRPr="00676A0E">
        <w:rPr>
          <w:i/>
        </w:rPr>
        <w:t>Version 2.0, January 2004</w:t>
      </w:r>
    </w:p>
    <w:p w:rsidR="00676A0E" w:rsidRPr="00676A0E" w:rsidRDefault="00676A0E" w:rsidP="00676A0E">
      <w:pPr>
        <w:widowControl/>
        <w:shd w:val="clear" w:color="auto" w:fill="FFFFFF"/>
        <w:autoSpaceDE/>
        <w:autoSpaceDN/>
        <w:adjustRightInd/>
        <w:spacing w:line="180" w:lineRule="atLeast"/>
        <w:rPr>
          <w:i/>
        </w:rPr>
      </w:pPr>
      <w:r w:rsidRPr="00676A0E">
        <w:rPr>
          <w:i/>
        </w:rPr>
        <w:t>http://www.apache.org/licenses/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TERMS AND CONDITIONS FOR USE, REPRODUCTION, AND DISTRIBUTION</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1. Definitions.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"License" shall mean the terms and conditions for use, reproduction, and distribution as defined by Sections 1 through 9 of this document.</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"Licensor" shall mean the copyright owner or entity authorized by the copyright owner that is granting the License.</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lastRenderedPageBreak/>
        <w:t>"You" (or "Your") shall mean an individual or Legal Entity exercising permissions granted by this License.</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"Source" form shall mean the preferred form for making modifications, including but not limited to software source code, documentation source, and configuration files.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"Object" form shall mean any form resulting from mechanical transformation or translation of a Source form, including but not limited to compiled object code, generated documentation, and conversions to other media types.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"Work" shall mean the work of authorship, whether in Source or Object form, made available under the License, as indicated by a copyright notice that is included in or attached to the work (an example is provided in the Appendix below).</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"Contributor" shall mean Licensor and any individual or Legal Entity on behalf of whom a Contribution has been received by Licensor and subsequently incorporated within the Work.</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w:t>
      </w:r>
      <w:r w:rsidRPr="00676A0E">
        <w:rPr>
          <w:i/>
        </w:rPr>
        <w:lastRenderedPageBreak/>
        <w:t>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4. Redistribution. You may reproduce and distribute copies of the Work or Derivative Works thereof in any medium, with or without modifications, and in Source or Object form, provided that You meet the following conditions: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You must give any other recipients of the Work or Derivative Works a copy of this License; and</w:t>
      </w:r>
    </w:p>
    <w:p w:rsidR="00676A0E" w:rsidRPr="00676A0E" w:rsidRDefault="00676A0E" w:rsidP="00676A0E">
      <w:pPr>
        <w:widowControl/>
        <w:shd w:val="clear" w:color="auto" w:fill="FFFFFF"/>
        <w:autoSpaceDE/>
        <w:autoSpaceDN/>
        <w:adjustRightInd/>
        <w:spacing w:line="180" w:lineRule="atLeast"/>
        <w:rPr>
          <w:i/>
        </w:rPr>
      </w:pPr>
      <w:r w:rsidRPr="00676A0E">
        <w:rPr>
          <w:i/>
        </w:rPr>
        <w:t>You must cause any modified files to carry prominent notices stating that You changed the files; and</w:t>
      </w:r>
    </w:p>
    <w:p w:rsidR="00676A0E" w:rsidRPr="00676A0E" w:rsidRDefault="00676A0E" w:rsidP="00676A0E">
      <w:pPr>
        <w:widowControl/>
        <w:shd w:val="clear" w:color="auto" w:fill="FFFFFF"/>
        <w:autoSpaceDE/>
        <w:autoSpaceDN/>
        <w:adjustRightInd/>
        <w:spacing w:line="180" w:lineRule="atLeast"/>
        <w:rPr>
          <w:i/>
        </w:rPr>
      </w:pPr>
      <w:r w:rsidRPr="00676A0E">
        <w:rPr>
          <w:i/>
        </w:rPr>
        <w:t>You must retain, in the Source form of any Derivative Works that You distribute, all copyright, patent, trademark, and attribution notices from the Source form of the Work, excluding those notices that do not pertain to any part of the Derivative Works; and</w:t>
      </w:r>
    </w:p>
    <w:p w:rsidR="00676A0E" w:rsidRPr="00676A0E" w:rsidRDefault="00676A0E" w:rsidP="00676A0E">
      <w:pPr>
        <w:widowControl/>
        <w:shd w:val="clear" w:color="auto" w:fill="FFFFFF"/>
        <w:autoSpaceDE/>
        <w:autoSpaceDN/>
        <w:adjustRightInd/>
        <w:spacing w:line="180" w:lineRule="atLeast"/>
        <w:rPr>
          <w:i/>
        </w:rPr>
      </w:pPr>
      <w:r w:rsidRPr="00676A0E">
        <w:rPr>
          <w:i/>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676A0E" w:rsidRPr="00676A0E" w:rsidRDefault="00676A0E" w:rsidP="00676A0E">
      <w:pPr>
        <w:widowControl/>
        <w:shd w:val="clear" w:color="auto" w:fill="FFFFFF"/>
        <w:autoSpaceDE/>
        <w:autoSpaceDN/>
        <w:adjustRightInd/>
        <w:spacing w:line="180" w:lineRule="atLeast"/>
        <w:rPr>
          <w:i/>
        </w:rPr>
      </w:pPr>
      <w:r w:rsidRPr="00676A0E">
        <w:rPr>
          <w:i/>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w:t>
      </w:r>
      <w:r w:rsidRPr="00676A0E">
        <w:rPr>
          <w:i/>
        </w:rPr>
        <w:lastRenderedPageBreak/>
        <w:t>MERCHANTABILITY, or FITNESS FOR A PARTICULAR PURPOSE. You are solely responsible for determining the appropriateness of using or redistributing the Work and assume any risks associated with Your exercise of permissions under this License.</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676A0E" w:rsidRPr="00676A0E" w:rsidRDefault="00676A0E" w:rsidP="00676A0E">
      <w:pPr>
        <w:widowControl/>
        <w:shd w:val="clear" w:color="auto" w:fill="FFFFFF"/>
        <w:autoSpaceDE/>
        <w:autoSpaceDN/>
        <w:adjustRightInd/>
        <w:spacing w:line="180" w:lineRule="atLeast"/>
        <w:rPr>
          <w:i/>
        </w:rPr>
      </w:pPr>
    </w:p>
    <w:p w:rsidR="00676A0E" w:rsidRPr="00676A0E" w:rsidRDefault="00676A0E" w:rsidP="00676A0E">
      <w:pPr>
        <w:widowControl/>
        <w:shd w:val="clear" w:color="auto" w:fill="FFFFFF"/>
        <w:autoSpaceDE/>
        <w:autoSpaceDN/>
        <w:adjustRightInd/>
        <w:spacing w:line="180" w:lineRule="atLeast"/>
        <w:rPr>
          <w:i/>
        </w:rPr>
      </w:pPr>
      <w:r w:rsidRPr="00676A0E">
        <w:rPr>
          <w:i/>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676A0E" w:rsidRPr="00676A0E" w:rsidRDefault="00676A0E" w:rsidP="00676A0E">
      <w:pPr>
        <w:widowControl/>
        <w:shd w:val="clear" w:color="auto" w:fill="FFFFFF"/>
        <w:autoSpaceDE/>
        <w:autoSpaceDN/>
        <w:adjustRightInd/>
        <w:spacing w:line="180" w:lineRule="atLeast"/>
        <w:rPr>
          <w:i/>
        </w:rPr>
      </w:pPr>
    </w:p>
    <w:p w:rsidR="003979D9" w:rsidRDefault="00676A0E" w:rsidP="00676A0E">
      <w:pPr>
        <w:widowControl/>
        <w:shd w:val="clear" w:color="auto" w:fill="FFFFFF"/>
        <w:autoSpaceDE/>
        <w:autoSpaceDN/>
        <w:adjustRightInd/>
        <w:spacing w:line="180" w:lineRule="atLeast"/>
        <w:rPr>
          <w:i/>
        </w:rPr>
      </w:pPr>
      <w:r w:rsidRPr="00676A0E">
        <w:rPr>
          <w:i/>
        </w:rPr>
        <w:t>END OF TERMS AND CONDITIONS</w:t>
      </w:r>
    </w:p>
    <w:p w:rsidR="00676A0E" w:rsidRDefault="00676A0E" w:rsidP="00676A0E">
      <w:pPr>
        <w:widowControl/>
        <w:shd w:val="clear" w:color="auto" w:fill="FFFFFF"/>
        <w:autoSpaceDE/>
        <w:autoSpaceDN/>
        <w:adjustRightInd/>
        <w:spacing w:line="180" w:lineRule="atLeast"/>
        <w:rPr>
          <w:i/>
        </w:rPr>
      </w:pPr>
    </w:p>
    <w:p w:rsidR="00676A0E" w:rsidRPr="003979D9" w:rsidRDefault="00676A0E" w:rsidP="00676A0E">
      <w:pPr>
        <w:widowControl/>
        <w:shd w:val="clear" w:color="auto" w:fill="FFFFFF"/>
        <w:autoSpaceDE/>
        <w:autoSpaceDN/>
        <w:adjustRightInd/>
        <w:spacing w:line="180" w:lineRule="atLeast"/>
        <w:rPr>
          <w:i/>
        </w:rPr>
      </w:pPr>
      <w:r>
        <w:rPr>
          <w:i/>
        </w:rPr>
        <w:t>MIT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MIT License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Copyright (c) 2020 YeXiangQin</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Permission is hereby granted, free of charge, to any person obtaining a copy</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of this software and associated documentation files (the "Software"), to deal</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in the Software without restriction, including without limitation the rights</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to use, copy, modify, merge, publish, distribute, sublicense, and/or sell</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copies of the Software, and to permit persons to whom the Software is</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furnished to do so, subject to the following conditions:</w:t>
      </w:r>
    </w:p>
    <w:p w:rsidR="00676A0E" w:rsidRPr="005841E8" w:rsidRDefault="00676A0E" w:rsidP="00676A0E">
      <w:pPr>
        <w:widowControl/>
        <w:shd w:val="clear" w:color="auto" w:fill="FFFFFF"/>
        <w:autoSpaceDE/>
        <w:autoSpaceDN/>
        <w:adjustRightInd/>
        <w:spacing w:line="180" w:lineRule="atLeast"/>
        <w:rPr>
          <w:i/>
          <w:color w:val="000000" w:themeColor="text1"/>
        </w:rPr>
      </w:pP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The above copyright notice and this permission notice shall be included in all</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copies or substantial portions of the Software.</w:t>
      </w:r>
    </w:p>
    <w:p w:rsidR="00676A0E" w:rsidRPr="005841E8" w:rsidRDefault="00676A0E" w:rsidP="00676A0E">
      <w:pPr>
        <w:widowControl/>
        <w:shd w:val="clear" w:color="auto" w:fill="FFFFFF"/>
        <w:autoSpaceDE/>
        <w:autoSpaceDN/>
        <w:adjustRightInd/>
        <w:spacing w:line="180" w:lineRule="atLeast"/>
        <w:rPr>
          <w:i/>
          <w:color w:val="000000" w:themeColor="text1"/>
        </w:rPr>
      </w:pP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THE SOFTWARE IS PROVIDED "AS IS", WITHOUT WARRANTY OF ANY KIND, EXPRESS OR</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IMPLIED, INCLUDING BUT NOT LIMITED TO THE WARRANTIES OF MERCHANTABILITY,</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FITNESS FOR A PARTICULAR PURPOSE AND NONINFRINGEMENT. IN NO EVENT SHALL THE</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AUTHORS OR COPYRIGHT HOLDERS BE LIABLE FOR ANY CLAIM, DAMAGES OR OTHER</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LIABILITY, WHETHER IN AN ACTION OF CONTRACT, TORT OR OTHERWISE, ARISING FROM,</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lastRenderedPageBreak/>
        <w:t>OUT OF OR IN CONNECTION WITH THE SOFTWARE OR THE USE OR OTHER DEALINGS IN THE</w:t>
      </w:r>
    </w:p>
    <w:p w:rsidR="005E18E0"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SOFTWARE.</w:t>
      </w:r>
    </w:p>
    <w:p w:rsidR="00676A0E" w:rsidRPr="005841E8" w:rsidRDefault="00676A0E" w:rsidP="00676A0E">
      <w:pPr>
        <w:widowControl/>
        <w:shd w:val="clear" w:color="auto" w:fill="FFFFFF"/>
        <w:autoSpaceDE/>
        <w:autoSpaceDN/>
        <w:adjustRightInd/>
        <w:spacing w:line="180" w:lineRule="atLeast"/>
        <w:rPr>
          <w:i/>
          <w:color w:val="000000" w:themeColor="text1"/>
        </w:rPr>
      </w:pP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GNU General Public  v3.0</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GNU GENERAL PUBLIC LICENSE</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Version 3, 29 June 2007</w:t>
      </w:r>
    </w:p>
    <w:p w:rsidR="00676A0E" w:rsidRPr="005841E8" w:rsidRDefault="00676A0E" w:rsidP="00676A0E">
      <w:pPr>
        <w:widowControl/>
        <w:shd w:val="clear" w:color="auto" w:fill="FFFFFF"/>
        <w:autoSpaceDE/>
        <w:autoSpaceDN/>
        <w:adjustRightInd/>
        <w:spacing w:line="180" w:lineRule="atLeast"/>
        <w:rPr>
          <w:i/>
          <w:color w:val="000000" w:themeColor="text1"/>
        </w:rPr>
      </w:pP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Copyright (C) 2007 Free Software Foundation, Inc. &lt;https://fsf.org/&gt;</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Everyone is permitted to copy and distribute verbatim copies</w:t>
      </w:r>
    </w:p>
    <w:p w:rsidR="00676A0E" w:rsidRPr="005841E8" w:rsidRDefault="00676A0E" w:rsidP="00676A0E">
      <w:pPr>
        <w:widowControl/>
        <w:shd w:val="clear" w:color="auto" w:fill="FFFFFF"/>
        <w:autoSpaceDE/>
        <w:autoSpaceDN/>
        <w:adjustRightInd/>
        <w:spacing w:line="180" w:lineRule="atLeast"/>
        <w:rPr>
          <w:i/>
          <w:color w:val="000000" w:themeColor="text1"/>
        </w:rPr>
      </w:pPr>
      <w:r w:rsidRPr="005841E8">
        <w:rPr>
          <w:i/>
          <w:color w:val="000000" w:themeColor="text1"/>
        </w:rPr>
        <w:t>of this license document, but changing it is not allowed.</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Preamble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GNU General Public License is a free, copyleft license for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software and other kinds of works.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licenses for most software and other practical works are designed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take away your freedom to share and change the works. By contrast,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GNU General Public License is intended to guarantee your freedom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share and change all versions of a program--to make sure it remains free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software for all its users. We, the Free Software Foundation, use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GNU General Public License for most of our software; it applies also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any other work released this way by its authors. You can apply it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your programs, too.</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When we speak of free software, we are referring to freedom, not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price. Our General Public Licenses are designed to make sure that you</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have the freedom to distribute copies of free software (and charge for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them if you wish), that you receive source code or can get it if you</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want it, that you can change the software or use pieces of it in new</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free programs, and that you know you can do these things.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protect your rights, we need to prevent others from denying you</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these rights or asking you to surrender the rights. Therefore, you have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certain responsibilities if you distribute copies of the software, or if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modify it: responsibilities to respect the freedom of others.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For example, if you distribute copies of such a program, whether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gratis or for a fee, you must pass on to the recipients the same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freedoms that you received. You must make sure that they, too, receive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or can get the source code. And you must show them these terms so they</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know their rights.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Developers that use the GNU GPL protect your rights with two steps: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lastRenderedPageBreak/>
        <w:t>(1) assert copyright on the software, and (2) offer you this License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giving you legal permission to copy, distribute and/or modify it.</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For the developers' and authors' protection, the GPL clearly explains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that there is no warranty for this free software. For both users' and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authors' sake, the GPL requires that modified versions be marked as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changed, so that their problems will not be attributed erroneously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authors of previous versions.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Some devices are designed to deny users access to install or run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modified versions of the software inside them, although the manufacturer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can do so. This is fundamentally incompatible with the aim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protecting users' freedom to change the software. The systematic</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pattern of such abuse occurs in the area of products for individuals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use, which is precisely where it is most unacceptable. Therefore, we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have designed this version of the GPL to prohibit the practice for those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products. If such problems arise substantially in other domains, we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stand ready to extend this provision to those domains in future versions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of the GPL, as needed to protect the freedom of users.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Finally, every program is threatened constantly by software patents.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States should not allow patents to restrict development and use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software on general-purpose computers, but in those that do, we wish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avoid the special danger that patents applied to a free program could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make it effectively proprietary. To prevent this, the GPL assures that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patents cannot be used to render the program non-free.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precise terms and conditions for copying, distribution and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modification follow.</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TERMS AND CONDITIONS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0. Definitions.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"This License" refers to version 3 of the GNU General Public License.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"Copyright" also means copyright-like laws that apply to other kinds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works, such as semiconductor masks.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Program" refers to any copyrightable work licensed under this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License. Each licensee is addressed as "you". "Licensees" and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"recipients" may be individuals or organizations.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"modify" a work means to copy from or adapt all or part of the work</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 a fashion requiring copyright permission, other than the making of an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lastRenderedPageBreak/>
        <w:t>exact copy. The resulting work is called a "modified version" of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earlier work or a work "based on" the earlier work.</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"covered work" means either the unmodified Program or a work based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on the Program.</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"propagate" a work means to do anything with it that, without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permission, would make you directly or secondarily liable for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infringement under applicable copyright law, except executing it on a</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computer or modifying a private copy. Propagation includes copying,</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distribution (with or without modification), making available to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public, and in some countries other activities as well.</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"convey" a work means any kind of propagation that enables other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parties to make or receive copies. Mere interaction with a user through</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computer network, with no transfer of a copy, is not conveying.</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An interactive user interface displays "Appropriate Legal Notices"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to the extent that it includes a convenient and prominently visible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feature that (1) displays an appropriate copyright notice, and (2)</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tells the user that there is no warranty for the work (except to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extent that warranties are provided), that licensees may convey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work under this License, and how to view a copy of this License. If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interface presents a list of user commands or options, such as a</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menu, a prominent item in the list meets this criterion.</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1. Source Code.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"source code" for a work means the preferred form of the work</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for making modifications to it. "Object code" means any non-source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form of a work.</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"Standard Interface" means an interface that either is an official</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standard defined by a recognized standards body, or, in the case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interfaces specified for a particular programming language, one that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is widely used among developers working in that language.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"System Libraries" of an executable work include anything, other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than the work as a whole, that (a) is included in the normal form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packaging a Major Component, but which is not part of that Major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Component, and (b) serves only to enable use of the work with that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Major Component, or to implement a Standard Interface for which an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implementation is available to the public in source code form. A</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"Major Component", in this context, means a major essential component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(kernel, window system, and so on) of the specific operating system</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lastRenderedPageBreak/>
        <w:t>(if any) on which the executable work runs, or a compiler used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produce the work, or an object code interpreter used to run it.</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"Corresponding Source" for a work in object code form means all</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source code needed to generate, install, and (for an executable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work) run the object code and to modify the work, including scripts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control those activities. However, it does not include the work's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System Libraries, or general-purpose tools or generally available free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programs which are used unmodified in performing those activities but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which are not part of the work. For example, Corresponding Source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includes interface definition files associated with source files for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work, and the source code for shared libraries and dynamically</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linked subprograms that the work is specifically designed to require,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such as by intimate data communication or control flow between those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subprograms and other parts of the work.</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Corresponding Source need not include anything that users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can regenerate automatically from other parts of the Corresponding</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Source.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Corresponding Source for a work in source code form is that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same work.</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2. Basic Permissions.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All rights granted under this License are granted for the term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copyright on the Program, and are irrevocable provided the stated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conditions are met. This License explicitly affirms your unlimited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permission to run the unmodified Program. The output from running a</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covered work is covered by this License only if the output, given its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content, constitutes a covered work. This License acknowledges your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rights of fair use or other equivalent, as provided by copyright law.</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may make, run and propagate covered works that you do not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convey, without conditions so long as your license otherwise remains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 force. You may convey covered works to others for the sole purpose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of having them make modifications exclusively for you, or provide you</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with facilities for running those works, provided that you comply with</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terms of this License in conveying all material for which you do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not control copyright. Those thus making or running the covered works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for you must do so exclusively on your behalf, under your direction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and control, on terms that prohibit them from making any copies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your copyrighted material outside their relationship with you.</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Conveying under any other circumstances is permitted solely under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lastRenderedPageBreak/>
        <w:t>the conditions stated below. Sublicensing is not allowed; section 10</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makes it unnecessary.</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3. Protecting Users' Legal Rights From Anti-Circumvention Law.</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No covered work shall be deemed part of an effective technological</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measure under any applicable law fulfilling obligations under article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11 of the WIPO copyright treaty adopted on 20 December 1996, 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similar laws prohibiting or restricting circumvention of such</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measures.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When you convey a covered work, you waive any legal power to forbid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circumvention of technological measures to the extent such circumvention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is effected by exercising rights under this License with respect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the covered work, and you disclaim any intention to limit operation or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modification of the work as a means of enforcing, against the work's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users, your or third parties' legal rights to forbid circumvention of</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technological measures.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4. Conveying Verbatim Copies.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may convey verbatim copies of the Program's source code as you</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receive it, in any medium, provided that you conspicuously and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appropriately publish on each copy an appropriate copyright notice;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keep intact all notices stating that this License and any</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non-permissive terms added in accord with section 7 apply to the code;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keep intact all notices of the absence of any warranty; and give all</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recipients a copy of this License along with the Program.</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may charge any price or no price for each copy that you convey,</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and you may offer support or warranty protection for a fee.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5. Conveying Modified Source Versions.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may convey a work based on the Program, or the modifications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produce it from the Program, in the form of source code under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terms of section 4, provided that you also meet all of these conditions: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The work must carry prominent notices stating that you modified</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it, and giving a relevant date.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b) The work must carry prominent notices stating that it is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released under this License and any conditions added under section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7. This requirement modifies the requirement in section 4 to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"keep intact all notices".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 You must license the entire work, as a whole, under this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License to anyone who comes into possession of a copy. This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License will therefore apply, along with any applicable section 7</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additional terms, to the whole of the work, and all its parts,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regardless of how they are packaged. This License gives no</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permission to license the work in any other way, but it does not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invalidate such permission if you have separately received it.</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d) If the work has interactive user interfaces, each must display</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Appropriate Legal Notices; however, if the Program has interactive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interfaces that do not display Appropriate Legal Notices, your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work need not make them do so.</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compilation of a covered work with other separate and independent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works, which are not by their nature extensions of the covered work,</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and which are not combined with it such as to form a larger program,</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 or on a volume of a storage or distribution medium, is called an</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"aggregate" if the compilation and its resulting copyright are not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used to limit the access or legal rights of the compilation's users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beyond what the individual works permit. Inclusion of a covered work</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 an aggregate does not cause this License to apply to the other</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parts of the aggregate.</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6. Conveying Non-Source Forms.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You may convey a covered work in object code form under the terms</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of sections 4 and 5, provided that you also convey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machine-readable Corresponding Source under the terms of this License,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 one of these ways:</w:t>
      </w:r>
    </w:p>
    <w:p w:rsidR="00676A0E" w:rsidRPr="00676A0E" w:rsidRDefault="00676A0E" w:rsidP="00676A0E">
      <w:pPr>
        <w:widowControl/>
        <w:shd w:val="clear" w:color="auto" w:fill="FFFFFF"/>
        <w:autoSpaceDE/>
        <w:autoSpaceDN/>
        <w:adjustRightInd/>
        <w:spacing w:line="180" w:lineRule="atLeast"/>
        <w:rPr>
          <w:i/>
          <w:color w:val="000000" w:themeColor="text1"/>
        </w:rPr>
      </w:pP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a) Convey the object code in, or embodied in, a physical product</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(including a physical distribution medium), accompanied by the</w:t>
      </w:r>
    </w:p>
    <w:p w:rsidR="00676A0E" w:rsidRPr="00676A0E" w:rsidRDefault="00676A0E" w:rsidP="00676A0E">
      <w:pPr>
        <w:widowControl/>
        <w:shd w:val="clear" w:color="auto" w:fill="FFFFFF"/>
        <w:autoSpaceDE/>
        <w:autoSpaceDN/>
        <w:adjustRightInd/>
        <w:spacing w:line="180" w:lineRule="atLeast"/>
        <w:rPr>
          <w:i/>
          <w:color w:val="000000" w:themeColor="text1"/>
        </w:rPr>
      </w:pPr>
      <w:r w:rsidRPr="00676A0E">
        <w:rPr>
          <w:i/>
          <w:color w:val="000000" w:themeColor="text1"/>
        </w:rPr>
        <w:t>Corresponding Source fixed on a durable physical medium</w:t>
      </w: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3013C2" w:rsidRDefault="003979D9" w:rsidP="003013C2">
      <w:pPr>
        <w:widowControl/>
        <w:shd w:val="clear" w:color="auto" w:fill="FFFFFF"/>
        <w:autoSpaceDE/>
        <w:autoSpaceDN/>
        <w:adjustRightInd/>
        <w:spacing w:line="180" w:lineRule="atLeast"/>
        <w:rPr>
          <w:i/>
          <w:color w:val="FF0000"/>
        </w:rPr>
      </w:pPr>
      <w:r>
        <w:rPr>
          <w:rFonts w:hint="eastAsia"/>
          <w:i/>
          <w:color w:val="FF0000"/>
        </w:rPr>
        <w:t>无</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8F" w:rsidRDefault="00884F8F">
      <w:r>
        <w:separator/>
      </w:r>
    </w:p>
  </w:endnote>
  <w:endnote w:type="continuationSeparator" w:id="0">
    <w:p w:rsidR="00884F8F" w:rsidRDefault="008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5841E8">
            <w:rPr>
              <w:noProof/>
            </w:rPr>
            <w:t>6</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5841E8">
            <w:rPr>
              <w:noProof/>
            </w:rPr>
            <w:t>11</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8F" w:rsidRDefault="00884F8F">
      <w:r>
        <w:separator/>
      </w:r>
    </w:p>
  </w:footnote>
  <w:footnote w:type="continuationSeparator" w:id="0">
    <w:p w:rsidR="00884F8F" w:rsidRDefault="0088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65150"/>
    <w:rsid w:val="000E792A"/>
    <w:rsid w:val="00170509"/>
    <w:rsid w:val="00193391"/>
    <w:rsid w:val="001A0001"/>
    <w:rsid w:val="001F35A2"/>
    <w:rsid w:val="00232F20"/>
    <w:rsid w:val="00233490"/>
    <w:rsid w:val="00287734"/>
    <w:rsid w:val="002B493B"/>
    <w:rsid w:val="002C3618"/>
    <w:rsid w:val="0030019E"/>
    <w:rsid w:val="003013C2"/>
    <w:rsid w:val="003979D9"/>
    <w:rsid w:val="003F0795"/>
    <w:rsid w:val="00405CA4"/>
    <w:rsid w:val="00445C39"/>
    <w:rsid w:val="004A1171"/>
    <w:rsid w:val="00557509"/>
    <w:rsid w:val="005841E8"/>
    <w:rsid w:val="005971FC"/>
    <w:rsid w:val="005B7C88"/>
    <w:rsid w:val="005E18E0"/>
    <w:rsid w:val="00632FEB"/>
    <w:rsid w:val="00635AD6"/>
    <w:rsid w:val="00676A0E"/>
    <w:rsid w:val="00720500"/>
    <w:rsid w:val="007350DF"/>
    <w:rsid w:val="0077273E"/>
    <w:rsid w:val="00773996"/>
    <w:rsid w:val="00791F1E"/>
    <w:rsid w:val="00865CDC"/>
    <w:rsid w:val="00884F8F"/>
    <w:rsid w:val="008B7FF6"/>
    <w:rsid w:val="008D7601"/>
    <w:rsid w:val="008E6FA4"/>
    <w:rsid w:val="009047A6"/>
    <w:rsid w:val="009359CD"/>
    <w:rsid w:val="00AC559A"/>
    <w:rsid w:val="00BB5C7C"/>
    <w:rsid w:val="00BC1C10"/>
    <w:rsid w:val="00C063A4"/>
    <w:rsid w:val="00C8187F"/>
    <w:rsid w:val="00C95BBC"/>
    <w:rsid w:val="00CC2494"/>
    <w:rsid w:val="00CD1940"/>
    <w:rsid w:val="00D75644"/>
    <w:rsid w:val="00DC545D"/>
    <w:rsid w:val="00DF146C"/>
    <w:rsid w:val="00E03BD4"/>
    <w:rsid w:val="00E876CE"/>
    <w:rsid w:val="00F16540"/>
    <w:rsid w:val="00F557D5"/>
    <w:rsid w:val="00FB2E6A"/>
    <w:rsid w:val="00FB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character" w:customStyle="1" w:styleId="UnresolvedMention">
    <w:name w:val="Unresolved Mention"/>
    <w:basedOn w:val="a2"/>
    <w:uiPriority w:val="99"/>
    <w:semiHidden/>
    <w:unhideWhenUsed/>
    <w:rsid w:val="003F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1815">
      <w:bodyDiv w:val="1"/>
      <w:marLeft w:val="0"/>
      <w:marRight w:val="0"/>
      <w:marTop w:val="0"/>
      <w:marBottom w:val="0"/>
      <w:divBdr>
        <w:top w:val="none" w:sz="0" w:space="0" w:color="auto"/>
        <w:left w:val="none" w:sz="0" w:space="0" w:color="auto"/>
        <w:bottom w:val="none" w:sz="0" w:space="0" w:color="auto"/>
        <w:right w:val="none" w:sz="0" w:space="0" w:color="auto"/>
      </w:divBdr>
    </w:div>
    <w:div w:id="158740485">
      <w:bodyDiv w:val="1"/>
      <w:marLeft w:val="0"/>
      <w:marRight w:val="0"/>
      <w:marTop w:val="0"/>
      <w:marBottom w:val="0"/>
      <w:divBdr>
        <w:top w:val="none" w:sz="0" w:space="0" w:color="auto"/>
        <w:left w:val="none" w:sz="0" w:space="0" w:color="auto"/>
        <w:bottom w:val="none" w:sz="0" w:space="0" w:color="auto"/>
        <w:right w:val="none" w:sz="0" w:space="0" w:color="auto"/>
      </w:divBdr>
    </w:div>
    <w:div w:id="167714181">
      <w:bodyDiv w:val="1"/>
      <w:marLeft w:val="0"/>
      <w:marRight w:val="0"/>
      <w:marTop w:val="0"/>
      <w:marBottom w:val="0"/>
      <w:divBdr>
        <w:top w:val="none" w:sz="0" w:space="0" w:color="auto"/>
        <w:left w:val="none" w:sz="0" w:space="0" w:color="auto"/>
        <w:bottom w:val="none" w:sz="0" w:space="0" w:color="auto"/>
        <w:right w:val="none" w:sz="0" w:space="0" w:color="auto"/>
      </w:divBdr>
    </w:div>
    <w:div w:id="175462164">
      <w:bodyDiv w:val="1"/>
      <w:marLeft w:val="0"/>
      <w:marRight w:val="0"/>
      <w:marTop w:val="0"/>
      <w:marBottom w:val="0"/>
      <w:divBdr>
        <w:top w:val="none" w:sz="0" w:space="0" w:color="auto"/>
        <w:left w:val="none" w:sz="0" w:space="0" w:color="auto"/>
        <w:bottom w:val="none" w:sz="0" w:space="0" w:color="auto"/>
        <w:right w:val="none" w:sz="0" w:space="0" w:color="auto"/>
      </w:divBdr>
    </w:div>
    <w:div w:id="228158010">
      <w:bodyDiv w:val="1"/>
      <w:marLeft w:val="0"/>
      <w:marRight w:val="0"/>
      <w:marTop w:val="0"/>
      <w:marBottom w:val="0"/>
      <w:divBdr>
        <w:top w:val="none" w:sz="0" w:space="0" w:color="auto"/>
        <w:left w:val="none" w:sz="0" w:space="0" w:color="auto"/>
        <w:bottom w:val="none" w:sz="0" w:space="0" w:color="auto"/>
        <w:right w:val="none" w:sz="0" w:space="0" w:color="auto"/>
      </w:divBdr>
    </w:div>
    <w:div w:id="394281684">
      <w:bodyDiv w:val="1"/>
      <w:marLeft w:val="0"/>
      <w:marRight w:val="0"/>
      <w:marTop w:val="0"/>
      <w:marBottom w:val="0"/>
      <w:divBdr>
        <w:top w:val="none" w:sz="0" w:space="0" w:color="auto"/>
        <w:left w:val="none" w:sz="0" w:space="0" w:color="auto"/>
        <w:bottom w:val="none" w:sz="0" w:space="0" w:color="auto"/>
        <w:right w:val="none" w:sz="0" w:space="0" w:color="auto"/>
      </w:divBdr>
    </w:div>
    <w:div w:id="413011789">
      <w:bodyDiv w:val="1"/>
      <w:marLeft w:val="0"/>
      <w:marRight w:val="0"/>
      <w:marTop w:val="0"/>
      <w:marBottom w:val="0"/>
      <w:divBdr>
        <w:top w:val="none" w:sz="0" w:space="0" w:color="auto"/>
        <w:left w:val="none" w:sz="0" w:space="0" w:color="auto"/>
        <w:bottom w:val="none" w:sz="0" w:space="0" w:color="auto"/>
        <w:right w:val="none" w:sz="0" w:space="0" w:color="auto"/>
      </w:divBdr>
    </w:div>
    <w:div w:id="421490292">
      <w:bodyDiv w:val="1"/>
      <w:marLeft w:val="0"/>
      <w:marRight w:val="0"/>
      <w:marTop w:val="0"/>
      <w:marBottom w:val="0"/>
      <w:divBdr>
        <w:top w:val="none" w:sz="0" w:space="0" w:color="auto"/>
        <w:left w:val="none" w:sz="0" w:space="0" w:color="auto"/>
        <w:bottom w:val="none" w:sz="0" w:space="0" w:color="auto"/>
        <w:right w:val="none" w:sz="0" w:space="0" w:color="auto"/>
      </w:divBdr>
    </w:div>
    <w:div w:id="441415275">
      <w:bodyDiv w:val="1"/>
      <w:marLeft w:val="0"/>
      <w:marRight w:val="0"/>
      <w:marTop w:val="0"/>
      <w:marBottom w:val="0"/>
      <w:divBdr>
        <w:top w:val="none" w:sz="0" w:space="0" w:color="auto"/>
        <w:left w:val="none" w:sz="0" w:space="0" w:color="auto"/>
        <w:bottom w:val="none" w:sz="0" w:space="0" w:color="auto"/>
        <w:right w:val="none" w:sz="0" w:space="0" w:color="auto"/>
      </w:divBdr>
    </w:div>
    <w:div w:id="477890839">
      <w:bodyDiv w:val="1"/>
      <w:marLeft w:val="0"/>
      <w:marRight w:val="0"/>
      <w:marTop w:val="0"/>
      <w:marBottom w:val="0"/>
      <w:divBdr>
        <w:top w:val="none" w:sz="0" w:space="0" w:color="auto"/>
        <w:left w:val="none" w:sz="0" w:space="0" w:color="auto"/>
        <w:bottom w:val="none" w:sz="0" w:space="0" w:color="auto"/>
        <w:right w:val="none" w:sz="0" w:space="0" w:color="auto"/>
      </w:divBdr>
    </w:div>
    <w:div w:id="480583403">
      <w:bodyDiv w:val="1"/>
      <w:marLeft w:val="0"/>
      <w:marRight w:val="0"/>
      <w:marTop w:val="0"/>
      <w:marBottom w:val="0"/>
      <w:divBdr>
        <w:top w:val="none" w:sz="0" w:space="0" w:color="auto"/>
        <w:left w:val="none" w:sz="0" w:space="0" w:color="auto"/>
        <w:bottom w:val="none" w:sz="0" w:space="0" w:color="auto"/>
        <w:right w:val="none" w:sz="0" w:space="0" w:color="auto"/>
      </w:divBdr>
    </w:div>
    <w:div w:id="530337226">
      <w:bodyDiv w:val="1"/>
      <w:marLeft w:val="0"/>
      <w:marRight w:val="0"/>
      <w:marTop w:val="0"/>
      <w:marBottom w:val="0"/>
      <w:divBdr>
        <w:top w:val="none" w:sz="0" w:space="0" w:color="auto"/>
        <w:left w:val="none" w:sz="0" w:space="0" w:color="auto"/>
        <w:bottom w:val="none" w:sz="0" w:space="0" w:color="auto"/>
        <w:right w:val="none" w:sz="0" w:space="0" w:color="auto"/>
      </w:divBdr>
    </w:div>
    <w:div w:id="719331618">
      <w:bodyDiv w:val="1"/>
      <w:marLeft w:val="0"/>
      <w:marRight w:val="0"/>
      <w:marTop w:val="0"/>
      <w:marBottom w:val="0"/>
      <w:divBdr>
        <w:top w:val="none" w:sz="0" w:space="0" w:color="auto"/>
        <w:left w:val="none" w:sz="0" w:space="0" w:color="auto"/>
        <w:bottom w:val="none" w:sz="0" w:space="0" w:color="auto"/>
        <w:right w:val="none" w:sz="0" w:space="0" w:color="auto"/>
      </w:divBdr>
    </w:div>
    <w:div w:id="748117714">
      <w:bodyDiv w:val="1"/>
      <w:marLeft w:val="0"/>
      <w:marRight w:val="0"/>
      <w:marTop w:val="0"/>
      <w:marBottom w:val="0"/>
      <w:divBdr>
        <w:top w:val="none" w:sz="0" w:space="0" w:color="auto"/>
        <w:left w:val="none" w:sz="0" w:space="0" w:color="auto"/>
        <w:bottom w:val="none" w:sz="0" w:space="0" w:color="auto"/>
        <w:right w:val="none" w:sz="0" w:space="0" w:color="auto"/>
      </w:divBdr>
      <w:divsChild>
        <w:div w:id="1031875695">
          <w:marLeft w:val="1710"/>
          <w:marRight w:val="1710"/>
          <w:marTop w:val="720"/>
          <w:marBottom w:val="720"/>
          <w:divBdr>
            <w:top w:val="single" w:sz="6" w:space="24" w:color="000000"/>
            <w:left w:val="single" w:sz="6" w:space="24" w:color="000000"/>
            <w:bottom w:val="single" w:sz="6" w:space="24" w:color="000000"/>
            <w:right w:val="single" w:sz="6" w:space="24" w:color="000000"/>
          </w:divBdr>
          <w:divsChild>
            <w:div w:id="1288511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7186819">
      <w:bodyDiv w:val="1"/>
      <w:marLeft w:val="0"/>
      <w:marRight w:val="0"/>
      <w:marTop w:val="0"/>
      <w:marBottom w:val="0"/>
      <w:divBdr>
        <w:top w:val="none" w:sz="0" w:space="0" w:color="auto"/>
        <w:left w:val="none" w:sz="0" w:space="0" w:color="auto"/>
        <w:bottom w:val="none" w:sz="0" w:space="0" w:color="auto"/>
        <w:right w:val="none" w:sz="0" w:space="0" w:color="auto"/>
      </w:divBdr>
      <w:divsChild>
        <w:div w:id="45179071">
          <w:marLeft w:val="0"/>
          <w:marRight w:val="0"/>
          <w:marTop w:val="0"/>
          <w:marBottom w:val="0"/>
          <w:divBdr>
            <w:top w:val="none" w:sz="0" w:space="0" w:color="auto"/>
            <w:left w:val="none" w:sz="0" w:space="0" w:color="auto"/>
            <w:bottom w:val="none" w:sz="0" w:space="0" w:color="auto"/>
            <w:right w:val="none" w:sz="0" w:space="0" w:color="auto"/>
          </w:divBdr>
        </w:div>
      </w:divsChild>
    </w:div>
    <w:div w:id="868299662">
      <w:bodyDiv w:val="1"/>
      <w:marLeft w:val="0"/>
      <w:marRight w:val="0"/>
      <w:marTop w:val="0"/>
      <w:marBottom w:val="0"/>
      <w:divBdr>
        <w:top w:val="none" w:sz="0" w:space="0" w:color="auto"/>
        <w:left w:val="none" w:sz="0" w:space="0" w:color="auto"/>
        <w:bottom w:val="none" w:sz="0" w:space="0" w:color="auto"/>
        <w:right w:val="none" w:sz="0" w:space="0" w:color="auto"/>
      </w:divBdr>
    </w:div>
    <w:div w:id="874544340">
      <w:bodyDiv w:val="1"/>
      <w:marLeft w:val="0"/>
      <w:marRight w:val="0"/>
      <w:marTop w:val="0"/>
      <w:marBottom w:val="0"/>
      <w:divBdr>
        <w:top w:val="none" w:sz="0" w:space="0" w:color="auto"/>
        <w:left w:val="none" w:sz="0" w:space="0" w:color="auto"/>
        <w:bottom w:val="none" w:sz="0" w:space="0" w:color="auto"/>
        <w:right w:val="none" w:sz="0" w:space="0" w:color="auto"/>
      </w:divBdr>
      <w:divsChild>
        <w:div w:id="1709798126">
          <w:marLeft w:val="0"/>
          <w:marRight w:val="0"/>
          <w:marTop w:val="0"/>
          <w:marBottom w:val="0"/>
          <w:divBdr>
            <w:top w:val="none" w:sz="0" w:space="0" w:color="auto"/>
            <w:left w:val="none" w:sz="0" w:space="0" w:color="auto"/>
            <w:bottom w:val="none" w:sz="0" w:space="0" w:color="auto"/>
            <w:right w:val="none" w:sz="0" w:space="0" w:color="auto"/>
          </w:divBdr>
        </w:div>
      </w:divsChild>
    </w:div>
    <w:div w:id="968167696">
      <w:bodyDiv w:val="1"/>
      <w:marLeft w:val="0"/>
      <w:marRight w:val="0"/>
      <w:marTop w:val="0"/>
      <w:marBottom w:val="0"/>
      <w:divBdr>
        <w:top w:val="none" w:sz="0" w:space="0" w:color="auto"/>
        <w:left w:val="none" w:sz="0" w:space="0" w:color="auto"/>
        <w:bottom w:val="none" w:sz="0" w:space="0" w:color="auto"/>
        <w:right w:val="none" w:sz="0" w:space="0" w:color="auto"/>
      </w:divBdr>
    </w:div>
    <w:div w:id="1019694771">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89619852">
      <w:bodyDiv w:val="1"/>
      <w:marLeft w:val="0"/>
      <w:marRight w:val="0"/>
      <w:marTop w:val="0"/>
      <w:marBottom w:val="0"/>
      <w:divBdr>
        <w:top w:val="none" w:sz="0" w:space="0" w:color="auto"/>
        <w:left w:val="none" w:sz="0" w:space="0" w:color="auto"/>
        <w:bottom w:val="none" w:sz="0" w:space="0" w:color="auto"/>
        <w:right w:val="none" w:sz="0" w:space="0" w:color="auto"/>
      </w:divBdr>
    </w:div>
    <w:div w:id="1103649397">
      <w:bodyDiv w:val="1"/>
      <w:marLeft w:val="0"/>
      <w:marRight w:val="0"/>
      <w:marTop w:val="0"/>
      <w:marBottom w:val="0"/>
      <w:divBdr>
        <w:top w:val="none" w:sz="0" w:space="0" w:color="auto"/>
        <w:left w:val="none" w:sz="0" w:space="0" w:color="auto"/>
        <w:bottom w:val="none" w:sz="0" w:space="0" w:color="auto"/>
        <w:right w:val="none" w:sz="0" w:space="0" w:color="auto"/>
      </w:divBdr>
    </w:div>
    <w:div w:id="1125004898">
      <w:bodyDiv w:val="1"/>
      <w:marLeft w:val="0"/>
      <w:marRight w:val="0"/>
      <w:marTop w:val="0"/>
      <w:marBottom w:val="0"/>
      <w:divBdr>
        <w:top w:val="none" w:sz="0" w:space="0" w:color="auto"/>
        <w:left w:val="none" w:sz="0" w:space="0" w:color="auto"/>
        <w:bottom w:val="none" w:sz="0" w:space="0" w:color="auto"/>
        <w:right w:val="none" w:sz="0" w:space="0" w:color="auto"/>
      </w:divBdr>
    </w:div>
    <w:div w:id="1400326960">
      <w:bodyDiv w:val="1"/>
      <w:marLeft w:val="0"/>
      <w:marRight w:val="0"/>
      <w:marTop w:val="0"/>
      <w:marBottom w:val="0"/>
      <w:divBdr>
        <w:top w:val="none" w:sz="0" w:space="0" w:color="auto"/>
        <w:left w:val="none" w:sz="0" w:space="0" w:color="auto"/>
        <w:bottom w:val="none" w:sz="0" w:space="0" w:color="auto"/>
        <w:right w:val="none" w:sz="0" w:space="0" w:color="auto"/>
      </w:divBdr>
    </w:div>
    <w:div w:id="1522745875">
      <w:bodyDiv w:val="1"/>
      <w:marLeft w:val="0"/>
      <w:marRight w:val="0"/>
      <w:marTop w:val="0"/>
      <w:marBottom w:val="0"/>
      <w:divBdr>
        <w:top w:val="none" w:sz="0" w:space="0" w:color="auto"/>
        <w:left w:val="none" w:sz="0" w:space="0" w:color="auto"/>
        <w:bottom w:val="none" w:sz="0" w:space="0" w:color="auto"/>
        <w:right w:val="none" w:sz="0" w:space="0" w:color="auto"/>
      </w:divBdr>
    </w:div>
    <w:div w:id="1720006414">
      <w:bodyDiv w:val="1"/>
      <w:marLeft w:val="0"/>
      <w:marRight w:val="0"/>
      <w:marTop w:val="0"/>
      <w:marBottom w:val="0"/>
      <w:divBdr>
        <w:top w:val="none" w:sz="0" w:space="0" w:color="auto"/>
        <w:left w:val="none" w:sz="0" w:space="0" w:color="auto"/>
        <w:bottom w:val="none" w:sz="0" w:space="0" w:color="auto"/>
        <w:right w:val="none" w:sz="0" w:space="0" w:color="auto"/>
      </w:divBdr>
    </w:div>
    <w:div w:id="1781341697">
      <w:bodyDiv w:val="1"/>
      <w:marLeft w:val="0"/>
      <w:marRight w:val="0"/>
      <w:marTop w:val="0"/>
      <w:marBottom w:val="0"/>
      <w:divBdr>
        <w:top w:val="none" w:sz="0" w:space="0" w:color="auto"/>
        <w:left w:val="none" w:sz="0" w:space="0" w:color="auto"/>
        <w:bottom w:val="none" w:sz="0" w:space="0" w:color="auto"/>
        <w:right w:val="none" w:sz="0" w:space="0" w:color="auto"/>
      </w:divBdr>
    </w:div>
    <w:div w:id="1802578106">
      <w:bodyDiv w:val="1"/>
      <w:marLeft w:val="0"/>
      <w:marRight w:val="0"/>
      <w:marTop w:val="0"/>
      <w:marBottom w:val="0"/>
      <w:divBdr>
        <w:top w:val="none" w:sz="0" w:space="0" w:color="auto"/>
        <w:left w:val="none" w:sz="0" w:space="0" w:color="auto"/>
        <w:bottom w:val="none" w:sz="0" w:space="0" w:color="auto"/>
        <w:right w:val="none" w:sz="0" w:space="0" w:color="auto"/>
      </w:divBdr>
    </w:div>
    <w:div w:id="1824856788">
      <w:bodyDiv w:val="1"/>
      <w:marLeft w:val="0"/>
      <w:marRight w:val="0"/>
      <w:marTop w:val="0"/>
      <w:marBottom w:val="0"/>
      <w:divBdr>
        <w:top w:val="none" w:sz="0" w:space="0" w:color="auto"/>
        <w:left w:val="none" w:sz="0" w:space="0" w:color="auto"/>
        <w:bottom w:val="none" w:sz="0" w:space="0" w:color="auto"/>
        <w:right w:val="none" w:sz="0" w:space="0" w:color="auto"/>
      </w:divBdr>
    </w:div>
    <w:div w:id="1862892534">
      <w:bodyDiv w:val="1"/>
      <w:marLeft w:val="0"/>
      <w:marRight w:val="0"/>
      <w:marTop w:val="0"/>
      <w:marBottom w:val="0"/>
      <w:divBdr>
        <w:top w:val="none" w:sz="0" w:space="0" w:color="auto"/>
        <w:left w:val="none" w:sz="0" w:space="0" w:color="auto"/>
        <w:bottom w:val="none" w:sz="0" w:space="0" w:color="auto"/>
        <w:right w:val="none" w:sz="0" w:space="0" w:color="auto"/>
      </w:divBdr>
      <w:divsChild>
        <w:div w:id="906381057">
          <w:marLeft w:val="0"/>
          <w:marRight w:val="0"/>
          <w:marTop w:val="0"/>
          <w:marBottom w:val="0"/>
          <w:divBdr>
            <w:top w:val="none" w:sz="0" w:space="0" w:color="auto"/>
            <w:left w:val="none" w:sz="0" w:space="0" w:color="auto"/>
            <w:bottom w:val="none" w:sz="0" w:space="0" w:color="auto"/>
            <w:right w:val="none" w:sz="0" w:space="0" w:color="auto"/>
          </w:divBdr>
        </w:div>
      </w:divsChild>
    </w:div>
    <w:div w:id="1877155447">
      <w:bodyDiv w:val="1"/>
      <w:marLeft w:val="0"/>
      <w:marRight w:val="0"/>
      <w:marTop w:val="0"/>
      <w:marBottom w:val="0"/>
      <w:divBdr>
        <w:top w:val="none" w:sz="0" w:space="0" w:color="auto"/>
        <w:left w:val="none" w:sz="0" w:space="0" w:color="auto"/>
        <w:bottom w:val="none" w:sz="0" w:space="0" w:color="auto"/>
        <w:right w:val="none" w:sz="0" w:space="0" w:color="auto"/>
      </w:divBdr>
    </w:div>
    <w:div w:id="1925145507">
      <w:bodyDiv w:val="1"/>
      <w:marLeft w:val="0"/>
      <w:marRight w:val="0"/>
      <w:marTop w:val="0"/>
      <w:marBottom w:val="0"/>
      <w:divBdr>
        <w:top w:val="none" w:sz="0" w:space="0" w:color="auto"/>
        <w:left w:val="none" w:sz="0" w:space="0" w:color="auto"/>
        <w:bottom w:val="none" w:sz="0" w:space="0" w:color="auto"/>
        <w:right w:val="none" w:sz="0" w:space="0" w:color="auto"/>
      </w:divBdr>
    </w:div>
    <w:div w:id="1927498776">
      <w:bodyDiv w:val="1"/>
      <w:marLeft w:val="0"/>
      <w:marRight w:val="0"/>
      <w:marTop w:val="0"/>
      <w:marBottom w:val="0"/>
      <w:divBdr>
        <w:top w:val="none" w:sz="0" w:space="0" w:color="auto"/>
        <w:left w:val="none" w:sz="0" w:space="0" w:color="auto"/>
        <w:bottom w:val="none" w:sz="0" w:space="0" w:color="auto"/>
        <w:right w:val="none" w:sz="0" w:space="0" w:color="auto"/>
      </w:divBdr>
    </w:div>
    <w:div w:id="1984234814">
      <w:bodyDiv w:val="1"/>
      <w:marLeft w:val="0"/>
      <w:marRight w:val="0"/>
      <w:marTop w:val="0"/>
      <w:marBottom w:val="0"/>
      <w:divBdr>
        <w:top w:val="none" w:sz="0" w:space="0" w:color="auto"/>
        <w:left w:val="none" w:sz="0" w:space="0" w:color="auto"/>
        <w:bottom w:val="none" w:sz="0" w:space="0" w:color="auto"/>
        <w:right w:val="none" w:sz="0" w:space="0" w:color="auto"/>
      </w:divBdr>
    </w:div>
    <w:div w:id="2143110012">
      <w:bodyDiv w:val="1"/>
      <w:marLeft w:val="0"/>
      <w:marRight w:val="0"/>
      <w:marTop w:val="0"/>
      <w:marBottom w:val="0"/>
      <w:divBdr>
        <w:top w:val="none" w:sz="0" w:space="0" w:color="auto"/>
        <w:left w:val="none" w:sz="0" w:space="0" w:color="auto"/>
        <w:bottom w:val="none" w:sz="0" w:space="0" w:color="auto"/>
        <w:right w:val="none" w:sz="0" w:space="0" w:color="auto"/>
      </w:divBdr>
    </w:div>
    <w:div w:id="21441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E1B3-6A61-430A-B033-22C81FA7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Administrator</cp:lastModifiedBy>
  <cp:revision>9</cp:revision>
  <dcterms:created xsi:type="dcterms:W3CDTF">2023-12-04T06:27:00Z</dcterms:created>
  <dcterms:modified xsi:type="dcterms:W3CDTF">2023-12-05T07:27:00Z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