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7FAE" w14:textId="370DABF8" w:rsidR="008D1F8C" w:rsidRPr="008D1F8C" w:rsidRDefault="007C4241" w:rsidP="008D1F8C">
      <w:pPr>
        <w:widowControl/>
        <w:pBdr>
          <w:top w:val="single" w:sz="2" w:space="0" w:color="D9D9E3"/>
          <w:left w:val="single" w:sz="2" w:space="0" w:color="D9D9E3"/>
          <w:bottom w:val="single" w:sz="2" w:space="0" w:color="D9D9E3"/>
          <w:right w:val="single" w:sz="2" w:space="0" w:color="D9D9E3"/>
        </w:pBdr>
        <w:spacing w:before="100" w:beforeAutospacing="1" w:after="100" w:afterAutospacing="1"/>
        <w:jc w:val="center"/>
        <w:outlineLvl w:val="1"/>
        <w:rPr>
          <w:rFonts w:ascii="Segoe UI" w:eastAsia="宋体" w:hAnsi="Segoe UI" w:cs="Segoe UI"/>
          <w:b/>
          <w:bCs/>
          <w:kern w:val="36"/>
          <w:sz w:val="54"/>
          <w:szCs w:val="54"/>
        </w:rPr>
      </w:pPr>
      <w:r>
        <w:rPr>
          <w:rFonts w:ascii="Segoe UI" w:eastAsia="宋体" w:hAnsi="Segoe UI" w:cs="Segoe UI" w:hint="eastAsia"/>
          <w:b/>
          <w:bCs/>
          <w:kern w:val="36"/>
          <w:sz w:val="54"/>
          <w:szCs w:val="54"/>
        </w:rPr>
        <w:t>企业全链路</w:t>
      </w:r>
      <w:proofErr w:type="gramStart"/>
      <w:r>
        <w:rPr>
          <w:rFonts w:ascii="Segoe UI" w:eastAsia="宋体" w:hAnsi="Segoe UI" w:cs="Segoe UI" w:hint="eastAsia"/>
          <w:b/>
          <w:bCs/>
          <w:kern w:val="36"/>
          <w:sz w:val="54"/>
          <w:szCs w:val="54"/>
        </w:rPr>
        <w:t>压测服务</w:t>
      </w:r>
      <w:proofErr w:type="gramEnd"/>
      <w:r w:rsidR="00AE301D">
        <w:rPr>
          <w:rFonts w:ascii="Segoe UI" w:eastAsia="宋体" w:hAnsi="Segoe UI" w:cs="Segoe UI" w:hint="eastAsia"/>
          <w:b/>
          <w:bCs/>
          <w:kern w:val="36"/>
          <w:sz w:val="54"/>
          <w:szCs w:val="54"/>
        </w:rPr>
        <w:t>使用指南</w:t>
      </w:r>
    </w:p>
    <w:p w14:paraId="14509BDD" w14:textId="6D30EA8B" w:rsidR="002A1D35" w:rsidRPr="005D294F" w:rsidRDefault="008D1F8C" w:rsidP="008D1F8C">
      <w:pPr>
        <w:widowControl/>
        <w:pBdr>
          <w:top w:val="single" w:sz="2" w:space="0" w:color="D9D9E3"/>
          <w:left w:val="single" w:sz="2" w:space="5" w:color="D9D9E3"/>
          <w:bottom w:val="single" w:sz="2" w:space="0" w:color="D9D9E3"/>
          <w:right w:val="single" w:sz="2" w:space="0" w:color="D9D9E3"/>
        </w:pBdr>
        <w:jc w:val="left"/>
        <w:rPr>
          <w:rFonts w:ascii="楷体" w:eastAsia="楷体" w:hAnsi="楷体" w:cs="Segoe UI"/>
          <w:color w:val="374151"/>
          <w:kern w:val="0"/>
          <w:sz w:val="30"/>
          <w:szCs w:val="30"/>
        </w:rPr>
      </w:pPr>
      <w:r w:rsidRPr="005D294F">
        <w:rPr>
          <w:rFonts w:ascii="楷体" w:eastAsia="楷体" w:hAnsi="楷体" w:cs="Segoe UI" w:hint="eastAsia"/>
          <w:color w:val="374151"/>
          <w:kern w:val="0"/>
          <w:sz w:val="30"/>
          <w:szCs w:val="30"/>
        </w:rPr>
        <w:t>简介：</w:t>
      </w:r>
    </w:p>
    <w:p w14:paraId="79159849" w14:textId="4C802892" w:rsidR="00914287" w:rsidRPr="005D294F" w:rsidRDefault="008D1F8C" w:rsidP="008D1F8C">
      <w:pPr>
        <w:widowControl/>
        <w:pBdr>
          <w:top w:val="single" w:sz="2" w:space="0" w:color="D9D9E3"/>
          <w:left w:val="single" w:sz="2" w:space="5" w:color="D9D9E3"/>
          <w:bottom w:val="single" w:sz="2" w:space="0" w:color="D9D9E3"/>
          <w:right w:val="single" w:sz="2" w:space="0" w:color="D9D9E3"/>
        </w:pBdr>
        <w:jc w:val="left"/>
        <w:rPr>
          <w:rFonts w:ascii="楷体" w:eastAsia="楷体" w:hAnsi="楷体" w:cs="Segoe UI" w:hint="eastAsia"/>
          <w:color w:val="374151"/>
          <w:kern w:val="0"/>
          <w:sz w:val="30"/>
          <w:szCs w:val="30"/>
        </w:rPr>
      </w:pPr>
      <w:r w:rsidRPr="005D294F">
        <w:rPr>
          <w:rFonts w:ascii="楷体" w:eastAsia="楷体" w:hAnsi="楷体" w:cs="Segoe UI" w:hint="eastAsia"/>
          <w:color w:val="374151"/>
          <w:kern w:val="0"/>
          <w:sz w:val="30"/>
          <w:szCs w:val="30"/>
        </w:rPr>
        <w:t>本指南包含使用方法；服务内容；服务流程</w:t>
      </w:r>
    </w:p>
    <w:p w14:paraId="0994BC8B" w14:textId="6E33F857" w:rsidR="005D294F" w:rsidRDefault="005D294F" w:rsidP="002A1D35">
      <w:pPr>
        <w:widowControl/>
        <w:pBdr>
          <w:top w:val="single" w:sz="2" w:space="0" w:color="D9D9E3"/>
          <w:left w:val="single" w:sz="2" w:space="0" w:color="D9D9E3"/>
          <w:bottom w:val="single" w:sz="2" w:space="0" w:color="D9D9E3"/>
          <w:right w:val="single" w:sz="2" w:space="0" w:color="D9D9E3"/>
        </w:pBdr>
        <w:spacing w:before="100" w:beforeAutospacing="1" w:after="100" w:afterAutospacing="1"/>
        <w:jc w:val="left"/>
        <w:outlineLvl w:val="1"/>
        <w:rPr>
          <w:rFonts w:ascii="Segoe UI" w:eastAsia="宋体" w:hAnsi="Segoe UI" w:cs="Segoe UI"/>
          <w:b/>
          <w:bCs/>
          <w:kern w:val="0"/>
          <w:sz w:val="36"/>
          <w:szCs w:val="36"/>
        </w:rPr>
      </w:pPr>
      <w:r w:rsidRPr="002A1D35">
        <w:rPr>
          <w:rFonts w:ascii="Segoe UI" w:eastAsia="宋体" w:hAnsi="Segoe UI" w:cs="Segoe UI"/>
          <w:b/>
          <w:bCs/>
          <w:kern w:val="0"/>
          <w:sz w:val="36"/>
          <w:szCs w:val="36"/>
        </w:rPr>
        <w:t>1.</w:t>
      </w:r>
      <w:r w:rsidRPr="005D294F">
        <w:rPr>
          <w:rStyle w:val="20"/>
        </w:rPr>
        <w:t>服务流程图</w:t>
      </w:r>
      <w:r>
        <w:rPr>
          <w:rFonts w:ascii="Segoe UI" w:eastAsia="宋体" w:hAnsi="Segoe UI" w:cs="Segoe UI" w:hint="eastAsia"/>
          <w:b/>
          <w:bCs/>
          <w:kern w:val="0"/>
          <w:sz w:val="36"/>
          <w:szCs w:val="36"/>
        </w:rPr>
        <w:t>：</w:t>
      </w:r>
    </w:p>
    <w:p w14:paraId="73AF861D" w14:textId="3639E9FE" w:rsidR="005D294F" w:rsidRDefault="005D294F" w:rsidP="002A1D35">
      <w:pPr>
        <w:widowControl/>
        <w:pBdr>
          <w:top w:val="single" w:sz="2" w:space="0" w:color="D9D9E3"/>
          <w:left w:val="single" w:sz="2" w:space="0" w:color="D9D9E3"/>
          <w:bottom w:val="single" w:sz="2" w:space="0" w:color="D9D9E3"/>
          <w:right w:val="single" w:sz="2" w:space="0" w:color="D9D9E3"/>
        </w:pBdr>
        <w:spacing w:before="100" w:beforeAutospacing="1" w:after="100" w:afterAutospacing="1"/>
        <w:jc w:val="left"/>
        <w:outlineLvl w:val="1"/>
        <w:rPr>
          <w:rFonts w:ascii="Segoe UI" w:eastAsia="宋体" w:hAnsi="Segoe UI" w:cs="Segoe UI"/>
          <w:b/>
          <w:bCs/>
          <w:kern w:val="0"/>
          <w:sz w:val="36"/>
          <w:szCs w:val="36"/>
        </w:rPr>
      </w:pPr>
      <w:r>
        <w:rPr>
          <w:noProof/>
        </w:rPr>
        <w:drawing>
          <wp:inline distT="0" distB="0" distL="0" distR="0" wp14:anchorId="66D2866B" wp14:editId="2650763E">
            <wp:extent cx="5274310" cy="2136775"/>
            <wp:effectExtent l="0" t="0" r="2540" b="0"/>
            <wp:docPr id="1200313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13271" name=""/>
                    <pic:cNvPicPr/>
                  </pic:nvPicPr>
                  <pic:blipFill>
                    <a:blip r:embed="rId7"/>
                    <a:stretch>
                      <a:fillRect/>
                    </a:stretch>
                  </pic:blipFill>
                  <pic:spPr>
                    <a:xfrm>
                      <a:off x="0" y="0"/>
                      <a:ext cx="5274310" cy="2136775"/>
                    </a:xfrm>
                    <a:prstGeom prst="rect">
                      <a:avLst/>
                    </a:prstGeom>
                  </pic:spPr>
                </pic:pic>
              </a:graphicData>
            </a:graphic>
          </wp:inline>
        </w:drawing>
      </w:r>
    </w:p>
    <w:p w14:paraId="0817D37B" w14:textId="4EE6938B" w:rsidR="005D294F" w:rsidRPr="005D294F" w:rsidRDefault="005D294F" w:rsidP="002A1D35">
      <w:pPr>
        <w:widowControl/>
        <w:pBdr>
          <w:top w:val="single" w:sz="2" w:space="0" w:color="D9D9E3"/>
          <w:left w:val="single" w:sz="2" w:space="0" w:color="D9D9E3"/>
          <w:bottom w:val="single" w:sz="2" w:space="0" w:color="D9D9E3"/>
          <w:right w:val="single" w:sz="2" w:space="0" w:color="D9D9E3"/>
        </w:pBdr>
        <w:spacing w:before="100" w:beforeAutospacing="1" w:after="100" w:afterAutospacing="1"/>
        <w:jc w:val="left"/>
        <w:outlineLvl w:val="1"/>
        <w:rPr>
          <w:rFonts w:ascii="楷体" w:eastAsia="楷体" w:hAnsi="楷体" w:cs="Segoe UI"/>
          <w:b/>
          <w:bCs/>
          <w:kern w:val="0"/>
          <w:sz w:val="30"/>
          <w:szCs w:val="30"/>
        </w:rPr>
      </w:pPr>
      <w:proofErr w:type="gramStart"/>
      <w:r w:rsidRPr="005D294F">
        <w:rPr>
          <w:rFonts w:ascii="楷体" w:eastAsia="楷体" w:hAnsi="楷体" w:cs="Segoe UI" w:hint="eastAsia"/>
          <w:b/>
          <w:bCs/>
          <w:kern w:val="0"/>
          <w:sz w:val="30"/>
          <w:szCs w:val="30"/>
        </w:rPr>
        <w:t>海辰云平台</w:t>
      </w:r>
      <w:proofErr w:type="gramEnd"/>
      <w:r w:rsidRPr="005D294F">
        <w:rPr>
          <w:rFonts w:ascii="楷体" w:eastAsia="楷体" w:hAnsi="楷体" w:cs="Segoe UI" w:hint="eastAsia"/>
          <w:b/>
          <w:bCs/>
          <w:kern w:val="0"/>
          <w:sz w:val="30"/>
          <w:szCs w:val="30"/>
        </w:rPr>
        <w:t>的操作方式将提供人工指导</w:t>
      </w:r>
    </w:p>
    <w:p w14:paraId="73781CC9" w14:textId="3B111439" w:rsidR="002A1D35" w:rsidRPr="002A1D35" w:rsidRDefault="005D294F" w:rsidP="002A1D35">
      <w:pPr>
        <w:widowControl/>
        <w:pBdr>
          <w:top w:val="single" w:sz="2" w:space="0" w:color="D9D9E3"/>
          <w:left w:val="single" w:sz="2" w:space="0" w:color="D9D9E3"/>
          <w:bottom w:val="single" w:sz="2" w:space="0" w:color="D9D9E3"/>
          <w:right w:val="single" w:sz="2" w:space="0" w:color="D9D9E3"/>
        </w:pBdr>
        <w:spacing w:before="100" w:beforeAutospacing="1" w:after="100" w:afterAutospacing="1"/>
        <w:jc w:val="left"/>
        <w:outlineLvl w:val="1"/>
        <w:rPr>
          <w:rFonts w:ascii="Segoe UI" w:eastAsia="宋体" w:hAnsi="Segoe UI" w:cs="Segoe UI"/>
          <w:b/>
          <w:bCs/>
          <w:kern w:val="0"/>
          <w:sz w:val="36"/>
          <w:szCs w:val="36"/>
        </w:rPr>
      </w:pPr>
      <w:r>
        <w:rPr>
          <w:rFonts w:ascii="Segoe UI" w:eastAsia="宋体" w:hAnsi="Segoe UI" w:cs="Segoe UI"/>
          <w:b/>
          <w:bCs/>
          <w:kern w:val="0"/>
          <w:sz w:val="36"/>
          <w:szCs w:val="36"/>
        </w:rPr>
        <w:t>2</w:t>
      </w:r>
      <w:r w:rsidR="002A1D35" w:rsidRPr="002A1D35">
        <w:rPr>
          <w:rFonts w:ascii="Segoe UI" w:eastAsia="宋体" w:hAnsi="Segoe UI" w:cs="Segoe UI"/>
          <w:b/>
          <w:bCs/>
          <w:kern w:val="0"/>
          <w:sz w:val="36"/>
          <w:szCs w:val="36"/>
        </w:rPr>
        <w:t xml:space="preserve">. </w:t>
      </w:r>
      <w:r w:rsidR="002A1D35" w:rsidRPr="002A1D35">
        <w:rPr>
          <w:rFonts w:ascii="Segoe UI" w:eastAsia="宋体" w:hAnsi="Segoe UI" w:cs="Segoe UI"/>
          <w:b/>
          <w:bCs/>
          <w:kern w:val="0"/>
          <w:sz w:val="36"/>
          <w:szCs w:val="36"/>
        </w:rPr>
        <w:t>产品购买</w:t>
      </w:r>
    </w:p>
    <w:p w14:paraId="61F5515D" w14:textId="4D3B4E58" w:rsidR="002A1D35" w:rsidRPr="005D294F" w:rsidRDefault="002A1D35" w:rsidP="002A1D35">
      <w:pPr>
        <w:widowControl/>
        <w:numPr>
          <w:ilvl w:val="0"/>
          <w:numId w:val="2"/>
        </w:numPr>
        <w:pBdr>
          <w:top w:val="single" w:sz="2" w:space="0" w:color="D9D9E3"/>
          <w:left w:val="single" w:sz="2" w:space="5" w:color="D9D9E3"/>
          <w:bottom w:val="single" w:sz="2" w:space="0" w:color="D9D9E3"/>
          <w:right w:val="single" w:sz="2" w:space="0" w:color="D9D9E3"/>
        </w:pBdr>
        <w:jc w:val="left"/>
        <w:rPr>
          <w:rFonts w:ascii="楷体" w:eastAsia="楷体" w:hAnsi="楷体" w:cs="Segoe UI"/>
          <w:color w:val="374151"/>
          <w:kern w:val="0"/>
          <w:sz w:val="30"/>
          <w:szCs w:val="30"/>
        </w:rPr>
      </w:pPr>
      <w:r w:rsidRPr="005D294F">
        <w:rPr>
          <w:rFonts w:ascii="楷体" w:eastAsia="楷体" w:hAnsi="楷体" w:cs="Segoe UI"/>
          <w:color w:val="374151"/>
          <w:kern w:val="0"/>
          <w:sz w:val="30"/>
          <w:szCs w:val="30"/>
        </w:rPr>
        <w:t>通过云商店（或相关渠道）购买</w:t>
      </w:r>
      <w:r w:rsidR="007C4241">
        <w:rPr>
          <w:rFonts w:ascii="楷体" w:eastAsia="楷体" w:hAnsi="楷体" w:cs="Segoe UI"/>
          <w:color w:val="374151"/>
          <w:kern w:val="0"/>
          <w:sz w:val="30"/>
          <w:szCs w:val="30"/>
        </w:rPr>
        <w:t>企业全链路</w:t>
      </w:r>
      <w:proofErr w:type="gramStart"/>
      <w:r w:rsidR="007C4241">
        <w:rPr>
          <w:rFonts w:ascii="楷体" w:eastAsia="楷体" w:hAnsi="楷体" w:cs="Segoe UI"/>
          <w:color w:val="374151"/>
          <w:kern w:val="0"/>
          <w:sz w:val="30"/>
          <w:szCs w:val="30"/>
        </w:rPr>
        <w:t>压测服务</w:t>
      </w:r>
      <w:proofErr w:type="gramEnd"/>
      <w:r w:rsidRPr="005D294F">
        <w:rPr>
          <w:rFonts w:ascii="楷体" w:eastAsia="楷体" w:hAnsi="楷体" w:cs="Segoe UI"/>
          <w:color w:val="374151"/>
          <w:kern w:val="0"/>
          <w:sz w:val="30"/>
          <w:szCs w:val="30"/>
        </w:rPr>
        <w:t>产品。</w:t>
      </w:r>
    </w:p>
    <w:p w14:paraId="1B3F50DA" w14:textId="438B83AD" w:rsidR="002A1D35" w:rsidRPr="005D294F" w:rsidRDefault="002A1D35" w:rsidP="002A1D35">
      <w:pPr>
        <w:widowControl/>
        <w:numPr>
          <w:ilvl w:val="0"/>
          <w:numId w:val="2"/>
        </w:numPr>
        <w:pBdr>
          <w:top w:val="single" w:sz="2" w:space="0" w:color="D9D9E3"/>
          <w:left w:val="single" w:sz="2" w:space="5" w:color="D9D9E3"/>
          <w:bottom w:val="single" w:sz="2" w:space="0" w:color="D9D9E3"/>
          <w:right w:val="single" w:sz="2" w:space="0" w:color="D9D9E3"/>
        </w:pBdr>
        <w:jc w:val="left"/>
        <w:rPr>
          <w:rFonts w:ascii="楷体" w:eastAsia="楷体" w:hAnsi="楷体" w:cs="Segoe UI"/>
          <w:color w:val="374151"/>
          <w:kern w:val="0"/>
          <w:sz w:val="30"/>
          <w:szCs w:val="30"/>
        </w:rPr>
      </w:pPr>
      <w:r w:rsidRPr="005D294F">
        <w:rPr>
          <w:rFonts w:ascii="楷体" w:eastAsia="楷体" w:hAnsi="楷体" w:cs="Segoe UI"/>
          <w:color w:val="374151"/>
          <w:kern w:val="0"/>
          <w:sz w:val="30"/>
          <w:szCs w:val="30"/>
        </w:rPr>
        <w:t>完成付款流程后，您将收到包含</w:t>
      </w:r>
      <w:proofErr w:type="gramStart"/>
      <w:r w:rsidR="005D294F" w:rsidRPr="005D294F">
        <w:rPr>
          <w:rFonts w:ascii="楷体" w:eastAsia="楷体" w:hAnsi="楷体" w:cs="Segoe UI" w:hint="eastAsia"/>
          <w:color w:val="374151"/>
          <w:kern w:val="0"/>
          <w:sz w:val="30"/>
          <w:szCs w:val="30"/>
        </w:rPr>
        <w:t>海辰云</w:t>
      </w:r>
      <w:r w:rsidRPr="005D294F">
        <w:rPr>
          <w:rFonts w:ascii="楷体" w:eastAsia="楷体" w:hAnsi="楷体" w:cs="Segoe UI"/>
          <w:color w:val="374151"/>
          <w:kern w:val="0"/>
          <w:sz w:val="30"/>
          <w:szCs w:val="30"/>
        </w:rPr>
        <w:t>登录</w:t>
      </w:r>
      <w:proofErr w:type="gramEnd"/>
      <w:r w:rsidRPr="005D294F">
        <w:rPr>
          <w:rFonts w:ascii="楷体" w:eastAsia="楷体" w:hAnsi="楷体" w:cs="Segoe UI"/>
          <w:color w:val="374151"/>
          <w:kern w:val="0"/>
          <w:sz w:val="30"/>
          <w:szCs w:val="30"/>
        </w:rPr>
        <w:t>凭据和产品链接的电子邮件。</w:t>
      </w:r>
    </w:p>
    <w:p w14:paraId="1AD305C0" w14:textId="3CB4388F" w:rsidR="00AE301D" w:rsidRPr="005D294F" w:rsidRDefault="00AE301D" w:rsidP="002A1D35">
      <w:pPr>
        <w:widowControl/>
        <w:numPr>
          <w:ilvl w:val="0"/>
          <w:numId w:val="2"/>
        </w:numPr>
        <w:pBdr>
          <w:top w:val="single" w:sz="2" w:space="0" w:color="D9D9E3"/>
          <w:left w:val="single" w:sz="2" w:space="5" w:color="D9D9E3"/>
          <w:bottom w:val="single" w:sz="2" w:space="0" w:color="D9D9E3"/>
          <w:right w:val="single" w:sz="2" w:space="0" w:color="D9D9E3"/>
        </w:pBdr>
        <w:jc w:val="left"/>
        <w:rPr>
          <w:rFonts w:ascii="楷体" w:eastAsia="楷体" w:hAnsi="楷体" w:cs="Segoe UI"/>
          <w:color w:val="374151"/>
          <w:kern w:val="0"/>
          <w:sz w:val="30"/>
          <w:szCs w:val="30"/>
        </w:rPr>
      </w:pPr>
      <w:r w:rsidRPr="005D294F">
        <w:rPr>
          <w:rFonts w:ascii="楷体" w:eastAsia="楷体" w:hAnsi="楷体" w:cs="Segoe UI" w:hint="eastAsia"/>
          <w:color w:val="374151"/>
          <w:kern w:val="0"/>
          <w:sz w:val="30"/>
          <w:szCs w:val="30"/>
        </w:rPr>
        <w:t>完成</w:t>
      </w:r>
      <w:r w:rsidRPr="005D294F">
        <w:rPr>
          <w:rFonts w:ascii="楷体" w:eastAsia="楷体" w:hAnsi="楷体" w:cs="Segoe UI"/>
          <w:color w:val="374151"/>
          <w:kern w:val="0"/>
          <w:sz w:val="30"/>
          <w:szCs w:val="30"/>
        </w:rPr>
        <w:t>付款流程后</w:t>
      </w:r>
      <w:r w:rsidRPr="005D294F">
        <w:rPr>
          <w:rFonts w:ascii="楷体" w:eastAsia="楷体" w:hAnsi="楷体" w:cs="Segoe UI" w:hint="eastAsia"/>
          <w:color w:val="374151"/>
          <w:kern w:val="0"/>
          <w:sz w:val="30"/>
          <w:szCs w:val="30"/>
        </w:rPr>
        <w:t>，我们的专业技术人员将会联系购买人员进行业务沟通</w:t>
      </w:r>
    </w:p>
    <w:p w14:paraId="3EC61E1E" w14:textId="77777777" w:rsidR="005D294F" w:rsidRDefault="005D294F" w:rsidP="005D294F">
      <w:pPr>
        <w:widowControl/>
        <w:pBdr>
          <w:top w:val="single" w:sz="2" w:space="0" w:color="D9D9E3"/>
          <w:left w:val="single" w:sz="2" w:space="5" w:color="D9D9E3"/>
          <w:bottom w:val="single" w:sz="2" w:space="0" w:color="D9D9E3"/>
          <w:right w:val="single" w:sz="2" w:space="0" w:color="D9D9E3"/>
        </w:pBdr>
        <w:ind w:left="720"/>
        <w:jc w:val="left"/>
        <w:rPr>
          <w:rFonts w:ascii="Segoe UI" w:eastAsia="宋体" w:hAnsi="Segoe UI" w:cs="Segoe UI"/>
          <w:color w:val="374151"/>
          <w:kern w:val="0"/>
          <w:sz w:val="24"/>
          <w:szCs w:val="24"/>
        </w:rPr>
      </w:pPr>
    </w:p>
    <w:p w14:paraId="05CD1722" w14:textId="077E6DF0" w:rsidR="006D4A36" w:rsidRDefault="005D294F" w:rsidP="006D4A36">
      <w:pPr>
        <w:widowControl/>
        <w:pBdr>
          <w:top w:val="single" w:sz="2" w:space="0" w:color="D9D9E3"/>
          <w:left w:val="single" w:sz="2" w:space="0" w:color="D9D9E3"/>
          <w:bottom w:val="single" w:sz="2" w:space="0" w:color="D9D9E3"/>
          <w:right w:val="single" w:sz="2" w:space="0" w:color="D9D9E3"/>
        </w:pBdr>
        <w:spacing w:before="100" w:beforeAutospacing="1" w:after="100" w:afterAutospacing="1"/>
        <w:jc w:val="left"/>
        <w:outlineLvl w:val="1"/>
        <w:rPr>
          <w:rFonts w:ascii="Segoe UI" w:eastAsia="宋体" w:hAnsi="Segoe UI" w:cs="Segoe UI"/>
          <w:b/>
          <w:bCs/>
          <w:kern w:val="0"/>
          <w:sz w:val="36"/>
          <w:szCs w:val="36"/>
        </w:rPr>
      </w:pPr>
      <w:r>
        <w:rPr>
          <w:rFonts w:ascii="Segoe UI" w:eastAsia="宋体" w:hAnsi="Segoe UI" w:cs="Segoe UI"/>
          <w:b/>
          <w:bCs/>
          <w:kern w:val="0"/>
          <w:sz w:val="36"/>
          <w:szCs w:val="36"/>
        </w:rPr>
        <w:lastRenderedPageBreak/>
        <w:t>3</w:t>
      </w:r>
      <w:r w:rsidR="006D4A36">
        <w:rPr>
          <w:rFonts w:ascii="Segoe UI" w:eastAsia="宋体" w:hAnsi="Segoe UI" w:cs="Segoe UI"/>
          <w:b/>
          <w:bCs/>
          <w:kern w:val="0"/>
          <w:sz w:val="36"/>
          <w:szCs w:val="36"/>
        </w:rPr>
        <w:t xml:space="preserve">. </w:t>
      </w:r>
      <w:r w:rsidR="006D4A36" w:rsidRPr="006D4A36">
        <w:rPr>
          <w:rFonts w:ascii="Segoe UI" w:eastAsia="宋体" w:hAnsi="Segoe UI" w:cs="Segoe UI" w:hint="eastAsia"/>
          <w:b/>
          <w:bCs/>
          <w:kern w:val="0"/>
          <w:sz w:val="36"/>
          <w:szCs w:val="36"/>
        </w:rPr>
        <w:t>服务内容</w:t>
      </w:r>
    </w:p>
    <w:p w14:paraId="77E8861A" w14:textId="77777777" w:rsidR="007C4241" w:rsidRPr="007C4241" w:rsidRDefault="007C4241" w:rsidP="007C4241">
      <w:pPr>
        <w:widowControl/>
        <w:numPr>
          <w:ilvl w:val="0"/>
          <w:numId w:val="14"/>
        </w:numPr>
        <w:spacing w:after="120"/>
        <w:ind w:left="1290"/>
        <w:jc w:val="left"/>
        <w:rPr>
          <w:rFonts w:ascii="Arial" w:eastAsia="宋体" w:hAnsi="Arial" w:cs="Arial"/>
          <w:color w:val="222222"/>
          <w:kern w:val="0"/>
          <w:sz w:val="23"/>
          <w:szCs w:val="23"/>
        </w:rPr>
      </w:pPr>
      <w:r w:rsidRPr="007C4241">
        <w:rPr>
          <w:rFonts w:ascii="Arial" w:eastAsia="宋体" w:hAnsi="Arial" w:cs="Arial"/>
          <w:color w:val="222222"/>
          <w:kern w:val="0"/>
          <w:sz w:val="23"/>
          <w:szCs w:val="23"/>
        </w:rPr>
        <w:t>业务代码</w:t>
      </w:r>
      <w:r w:rsidRPr="007C4241">
        <w:rPr>
          <w:rFonts w:ascii="Arial" w:eastAsia="宋体" w:hAnsi="Arial" w:cs="Arial"/>
          <w:color w:val="222222"/>
          <w:kern w:val="0"/>
          <w:sz w:val="23"/>
          <w:szCs w:val="23"/>
        </w:rPr>
        <w:t>0</w:t>
      </w:r>
      <w:r w:rsidRPr="007C4241">
        <w:rPr>
          <w:rFonts w:ascii="Arial" w:eastAsia="宋体" w:hAnsi="Arial" w:cs="Arial"/>
          <w:color w:val="222222"/>
          <w:kern w:val="0"/>
          <w:sz w:val="23"/>
          <w:szCs w:val="23"/>
        </w:rPr>
        <w:t>侵入：在接入、采集和实现逻辑控制时，不需要修改任何业务代码；</w:t>
      </w:r>
    </w:p>
    <w:p w14:paraId="2E6D7920" w14:textId="77777777" w:rsidR="007C4241" w:rsidRPr="007C4241" w:rsidRDefault="007C4241" w:rsidP="007C4241">
      <w:pPr>
        <w:widowControl/>
        <w:numPr>
          <w:ilvl w:val="0"/>
          <w:numId w:val="14"/>
        </w:numPr>
        <w:spacing w:after="120"/>
        <w:ind w:left="1290"/>
        <w:jc w:val="left"/>
        <w:rPr>
          <w:rFonts w:ascii="Arial" w:eastAsia="宋体" w:hAnsi="Arial" w:cs="Arial"/>
          <w:color w:val="222222"/>
          <w:kern w:val="0"/>
          <w:sz w:val="23"/>
          <w:szCs w:val="23"/>
        </w:rPr>
      </w:pPr>
      <w:r w:rsidRPr="007C4241">
        <w:rPr>
          <w:rFonts w:ascii="Arial" w:eastAsia="宋体" w:hAnsi="Arial" w:cs="Arial"/>
          <w:color w:val="222222"/>
          <w:kern w:val="0"/>
          <w:sz w:val="23"/>
          <w:szCs w:val="23"/>
        </w:rPr>
        <w:t>数据安全隔离：可以在不污染生产环境业务数据情况下进行全链路性能测试，可以在生产环境对</w:t>
      </w:r>
      <w:proofErr w:type="gramStart"/>
      <w:r w:rsidRPr="007C4241">
        <w:rPr>
          <w:rFonts w:ascii="Arial" w:eastAsia="宋体" w:hAnsi="Arial" w:cs="Arial"/>
          <w:color w:val="222222"/>
          <w:kern w:val="0"/>
          <w:sz w:val="23"/>
          <w:szCs w:val="23"/>
        </w:rPr>
        <w:t>写类型</w:t>
      </w:r>
      <w:proofErr w:type="gramEnd"/>
      <w:r w:rsidRPr="007C4241">
        <w:rPr>
          <w:rFonts w:ascii="Arial" w:eastAsia="宋体" w:hAnsi="Arial" w:cs="Arial"/>
          <w:color w:val="222222"/>
          <w:kern w:val="0"/>
          <w:sz w:val="23"/>
          <w:szCs w:val="23"/>
        </w:rPr>
        <w:t>接口进行直接的性能测试；</w:t>
      </w:r>
    </w:p>
    <w:p w14:paraId="38CC86D5" w14:textId="77777777" w:rsidR="007C4241" w:rsidRPr="007C4241" w:rsidRDefault="007C4241" w:rsidP="007C4241">
      <w:pPr>
        <w:widowControl/>
        <w:numPr>
          <w:ilvl w:val="0"/>
          <w:numId w:val="14"/>
        </w:numPr>
        <w:spacing w:after="120"/>
        <w:ind w:left="1290"/>
        <w:jc w:val="left"/>
        <w:rPr>
          <w:rFonts w:ascii="Arial" w:eastAsia="宋体" w:hAnsi="Arial" w:cs="Arial"/>
          <w:color w:val="222222"/>
          <w:kern w:val="0"/>
          <w:sz w:val="23"/>
          <w:szCs w:val="23"/>
        </w:rPr>
      </w:pPr>
      <w:r w:rsidRPr="007C4241">
        <w:rPr>
          <w:rFonts w:ascii="Arial" w:eastAsia="宋体" w:hAnsi="Arial" w:cs="Arial"/>
          <w:color w:val="222222"/>
          <w:kern w:val="0"/>
          <w:sz w:val="23"/>
          <w:szCs w:val="23"/>
        </w:rPr>
        <w:t>安全性能压测：在生产环境进行性能压测，对业务不会造成影响；</w:t>
      </w:r>
    </w:p>
    <w:p w14:paraId="195D7ACA" w14:textId="77777777" w:rsidR="007C4241" w:rsidRPr="007C4241" w:rsidRDefault="007C4241" w:rsidP="007C4241">
      <w:pPr>
        <w:widowControl/>
        <w:numPr>
          <w:ilvl w:val="0"/>
          <w:numId w:val="14"/>
        </w:numPr>
        <w:spacing w:after="120"/>
        <w:ind w:left="1290"/>
        <w:jc w:val="left"/>
        <w:rPr>
          <w:rFonts w:ascii="Arial" w:eastAsia="宋体" w:hAnsi="Arial" w:cs="Arial"/>
          <w:color w:val="222222"/>
          <w:kern w:val="0"/>
          <w:sz w:val="23"/>
          <w:szCs w:val="23"/>
        </w:rPr>
      </w:pPr>
      <w:r w:rsidRPr="007C4241">
        <w:rPr>
          <w:rFonts w:ascii="Arial" w:eastAsia="宋体" w:hAnsi="Arial" w:cs="Arial"/>
          <w:color w:val="222222"/>
          <w:kern w:val="0"/>
          <w:sz w:val="23"/>
          <w:szCs w:val="23"/>
        </w:rPr>
        <w:t>性能瓶颈快速定位：性能测试结果直接展现业务链路中性能瓶颈的节点。</w:t>
      </w:r>
    </w:p>
    <w:p w14:paraId="494BF3B1" w14:textId="7739589D" w:rsidR="002A1D35" w:rsidRPr="007C4241" w:rsidRDefault="002A1D35" w:rsidP="007C4241">
      <w:pPr>
        <w:widowControl/>
        <w:pBdr>
          <w:top w:val="single" w:sz="2" w:space="0" w:color="D9D9E3"/>
          <w:left w:val="single" w:sz="2" w:space="5" w:color="D9D9E3"/>
          <w:bottom w:val="single" w:sz="2" w:space="0" w:color="D9D9E3"/>
          <w:right w:val="single" w:sz="2" w:space="0" w:color="D9D9E3"/>
        </w:pBdr>
        <w:ind w:left="720"/>
        <w:jc w:val="left"/>
        <w:rPr>
          <w:rFonts w:ascii="Segoe UI" w:eastAsia="宋体" w:hAnsi="Segoe UI" w:cs="Segoe UI" w:hint="eastAsia"/>
          <w:color w:val="374151"/>
          <w:kern w:val="0"/>
          <w:sz w:val="24"/>
          <w:szCs w:val="24"/>
        </w:rPr>
      </w:pPr>
    </w:p>
    <w:p w14:paraId="62FA73E0" w14:textId="734A24D0" w:rsidR="002A1D35" w:rsidRPr="002A1D35" w:rsidRDefault="005D294F" w:rsidP="002A1D35">
      <w:pPr>
        <w:widowControl/>
        <w:pBdr>
          <w:top w:val="single" w:sz="2" w:space="0" w:color="D9D9E3"/>
          <w:left w:val="single" w:sz="2" w:space="0" w:color="D9D9E3"/>
          <w:bottom w:val="single" w:sz="2" w:space="0" w:color="D9D9E3"/>
          <w:right w:val="single" w:sz="2" w:space="0" w:color="D9D9E3"/>
        </w:pBdr>
        <w:spacing w:before="100" w:beforeAutospacing="1" w:after="100" w:afterAutospacing="1"/>
        <w:jc w:val="left"/>
        <w:outlineLvl w:val="1"/>
        <w:rPr>
          <w:rFonts w:ascii="Segoe UI" w:eastAsia="宋体" w:hAnsi="Segoe UI" w:cs="Segoe UI"/>
          <w:b/>
          <w:bCs/>
          <w:kern w:val="0"/>
          <w:sz w:val="36"/>
          <w:szCs w:val="36"/>
        </w:rPr>
      </w:pPr>
      <w:r>
        <w:rPr>
          <w:rFonts w:ascii="Segoe UI" w:eastAsia="宋体" w:hAnsi="Segoe UI" w:cs="Segoe UI"/>
          <w:b/>
          <w:bCs/>
          <w:kern w:val="0"/>
          <w:sz w:val="36"/>
          <w:szCs w:val="36"/>
        </w:rPr>
        <w:t>4</w:t>
      </w:r>
      <w:r w:rsidR="002A1D35" w:rsidRPr="002A1D35">
        <w:rPr>
          <w:rFonts w:ascii="Segoe UI" w:eastAsia="宋体" w:hAnsi="Segoe UI" w:cs="Segoe UI"/>
          <w:b/>
          <w:bCs/>
          <w:kern w:val="0"/>
          <w:sz w:val="36"/>
          <w:szCs w:val="36"/>
        </w:rPr>
        <w:t xml:space="preserve">. </w:t>
      </w:r>
      <w:r w:rsidR="00AE301D">
        <w:rPr>
          <w:rFonts w:ascii="Segoe UI" w:eastAsia="宋体" w:hAnsi="Segoe UI" w:cs="Segoe UI" w:hint="eastAsia"/>
          <w:b/>
          <w:bCs/>
          <w:kern w:val="0"/>
          <w:sz w:val="36"/>
          <w:szCs w:val="36"/>
        </w:rPr>
        <w:t>售后</w:t>
      </w:r>
      <w:r w:rsidR="002A1D35" w:rsidRPr="002A1D35">
        <w:rPr>
          <w:rFonts w:ascii="Segoe UI" w:eastAsia="宋体" w:hAnsi="Segoe UI" w:cs="Segoe UI"/>
          <w:b/>
          <w:bCs/>
          <w:kern w:val="0"/>
          <w:sz w:val="36"/>
          <w:szCs w:val="36"/>
        </w:rPr>
        <w:t>支持</w:t>
      </w:r>
    </w:p>
    <w:p w14:paraId="4285103F" w14:textId="77777777" w:rsidR="00AE301D" w:rsidRPr="006E1EDA" w:rsidRDefault="00AE301D" w:rsidP="00AE301D">
      <w:pPr>
        <w:rPr>
          <w:rFonts w:ascii="宋体" w:hAnsi="宋体" w:cs="宋体"/>
          <w:b/>
          <w:bCs/>
          <w:sz w:val="30"/>
          <w:szCs w:val="30"/>
        </w:rPr>
      </w:pPr>
      <w:r w:rsidRPr="006E1EDA">
        <w:rPr>
          <w:rFonts w:ascii="宋体" w:hAnsi="宋体" w:cs="宋体" w:hint="eastAsia"/>
          <w:b/>
          <w:bCs/>
          <w:sz w:val="30"/>
          <w:szCs w:val="30"/>
        </w:rPr>
        <w:t>故障响应时间</w:t>
      </w:r>
    </w:p>
    <w:p w14:paraId="05CD09A5" w14:textId="6AB821E7" w:rsidR="00AE301D"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我公司将</w:t>
      </w:r>
      <w:r w:rsidR="005D294F">
        <w:rPr>
          <w:rFonts w:ascii="楷体" w:eastAsia="楷体" w:hAnsi="楷体" w:cs="楷体" w:hint="eastAsia"/>
          <w:sz w:val="30"/>
          <w:szCs w:val="30"/>
        </w:rPr>
        <w:t>所有华为云购买的客户</w:t>
      </w:r>
      <w:r w:rsidRPr="006E1EDA">
        <w:rPr>
          <w:rFonts w:ascii="楷体" w:eastAsia="楷体" w:hAnsi="楷体" w:cs="楷体" w:hint="eastAsia"/>
          <w:sz w:val="30"/>
          <w:szCs w:val="30"/>
        </w:rPr>
        <w:t>列为公司级的重要用户，所以在服务上更加重视，公司提供的服务方式：</w:t>
      </w:r>
    </w:p>
    <w:p w14:paraId="446BF480" w14:textId="77777777" w:rsidR="005D294F" w:rsidRPr="005D294F" w:rsidRDefault="005D294F" w:rsidP="005D294F">
      <w:pPr>
        <w:spacing w:line="480" w:lineRule="auto"/>
        <w:ind w:firstLineChars="200" w:firstLine="600"/>
        <w:rPr>
          <w:rFonts w:ascii="楷体" w:eastAsia="楷体" w:hAnsi="楷体" w:cs="楷体"/>
          <w:sz w:val="30"/>
          <w:szCs w:val="30"/>
        </w:rPr>
      </w:pPr>
      <w:r w:rsidRPr="005D294F">
        <w:rPr>
          <w:rFonts w:ascii="楷体" w:eastAsia="楷体" w:hAnsi="楷体" w:cs="楷体" w:hint="eastAsia"/>
          <w:sz w:val="30"/>
          <w:szCs w:val="30"/>
        </w:rPr>
        <w:t>售后服务时间：</w:t>
      </w:r>
      <w:r w:rsidRPr="005D294F">
        <w:rPr>
          <w:rFonts w:ascii="楷体" w:eastAsia="楷体" w:hAnsi="楷体" w:cs="楷体"/>
          <w:sz w:val="30"/>
          <w:szCs w:val="30"/>
        </w:rPr>
        <w:t>7 * 12小时</w:t>
      </w:r>
    </w:p>
    <w:p w14:paraId="7C8FBB79" w14:textId="77777777" w:rsidR="005D294F" w:rsidRPr="005D294F" w:rsidRDefault="005D294F" w:rsidP="005D294F">
      <w:pPr>
        <w:spacing w:line="480" w:lineRule="auto"/>
        <w:ind w:firstLineChars="200" w:firstLine="600"/>
        <w:rPr>
          <w:rFonts w:ascii="楷体" w:eastAsia="楷体" w:hAnsi="楷体" w:cs="楷体"/>
          <w:sz w:val="30"/>
          <w:szCs w:val="30"/>
        </w:rPr>
      </w:pPr>
      <w:r w:rsidRPr="005D294F">
        <w:rPr>
          <w:rFonts w:ascii="楷体" w:eastAsia="楷体" w:hAnsi="楷体" w:cs="楷体" w:hint="eastAsia"/>
          <w:sz w:val="30"/>
          <w:szCs w:val="30"/>
        </w:rPr>
        <w:t>售后服务内容：微信，</w:t>
      </w:r>
      <w:r w:rsidRPr="005D294F">
        <w:rPr>
          <w:rFonts w:ascii="楷体" w:eastAsia="楷体" w:hAnsi="楷体" w:cs="楷体"/>
          <w:sz w:val="30"/>
          <w:szCs w:val="30"/>
        </w:rPr>
        <w:t>QQ, 电话提供远程技术指导，咨询等服务</w:t>
      </w:r>
    </w:p>
    <w:p w14:paraId="3117FD28" w14:textId="77777777" w:rsidR="005D294F" w:rsidRPr="005D294F" w:rsidRDefault="005D294F" w:rsidP="005D294F">
      <w:pPr>
        <w:spacing w:line="480" w:lineRule="auto"/>
        <w:ind w:firstLineChars="200" w:firstLine="600"/>
        <w:rPr>
          <w:rFonts w:ascii="楷体" w:eastAsia="楷体" w:hAnsi="楷体" w:cs="楷体"/>
          <w:sz w:val="30"/>
          <w:szCs w:val="30"/>
        </w:rPr>
      </w:pPr>
      <w:r w:rsidRPr="005D294F">
        <w:rPr>
          <w:rFonts w:ascii="楷体" w:eastAsia="楷体" w:hAnsi="楷体" w:cs="楷体" w:hint="eastAsia"/>
          <w:sz w:val="30"/>
          <w:szCs w:val="30"/>
        </w:rPr>
        <w:t>服务热线：</w:t>
      </w:r>
      <w:r w:rsidRPr="005D294F">
        <w:rPr>
          <w:rFonts w:ascii="楷体" w:eastAsia="楷体" w:hAnsi="楷体" w:cs="楷体"/>
          <w:sz w:val="30"/>
          <w:szCs w:val="30"/>
        </w:rPr>
        <w:t>028-87595359</w:t>
      </w:r>
    </w:p>
    <w:p w14:paraId="33750C68" w14:textId="0057A61A" w:rsidR="005D294F" w:rsidRPr="006E1EDA" w:rsidRDefault="005D294F" w:rsidP="005D294F">
      <w:pPr>
        <w:spacing w:line="480" w:lineRule="auto"/>
        <w:ind w:firstLineChars="200" w:firstLine="600"/>
        <w:rPr>
          <w:rFonts w:ascii="楷体" w:eastAsia="楷体" w:hAnsi="楷体" w:cs="楷体"/>
          <w:sz w:val="30"/>
          <w:szCs w:val="30"/>
        </w:rPr>
      </w:pPr>
      <w:r w:rsidRPr="005D294F">
        <w:rPr>
          <w:rFonts w:ascii="楷体" w:eastAsia="楷体" w:hAnsi="楷体" w:cs="楷体" w:hint="eastAsia"/>
          <w:sz w:val="30"/>
          <w:szCs w:val="30"/>
        </w:rPr>
        <w:t>服务邮箱：</w:t>
      </w:r>
      <w:r w:rsidRPr="005D294F">
        <w:rPr>
          <w:rFonts w:ascii="楷体" w:eastAsia="楷体" w:hAnsi="楷体" w:cs="楷体"/>
          <w:sz w:val="30"/>
          <w:szCs w:val="30"/>
        </w:rPr>
        <w:t>13307872@qq.com</w:t>
      </w:r>
    </w:p>
    <w:p w14:paraId="2CA98BD8" w14:textId="77777777"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上门服务</w:t>
      </w:r>
    </w:p>
    <w:p w14:paraId="7F66A300" w14:textId="77777777"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软件升级服务</w:t>
      </w:r>
    </w:p>
    <w:p w14:paraId="1F88266C" w14:textId="2EF6F278"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电话咨询服务</w:t>
      </w:r>
      <w:r w:rsidR="005D294F">
        <w:rPr>
          <w:rFonts w:ascii="楷体" w:eastAsia="楷体" w:hAnsi="楷体" w:cs="楷体" w:hint="eastAsia"/>
          <w:sz w:val="30"/>
          <w:szCs w:val="30"/>
        </w:rPr>
        <w:t xml:space="preserve"> </w:t>
      </w:r>
      <w:r w:rsidR="005D294F">
        <w:rPr>
          <w:rFonts w:ascii="楷体" w:eastAsia="楷体" w:hAnsi="楷体" w:cs="楷体"/>
          <w:sz w:val="30"/>
          <w:szCs w:val="30"/>
        </w:rPr>
        <w:t xml:space="preserve"> </w:t>
      </w:r>
    </w:p>
    <w:p w14:paraId="4536B49B" w14:textId="77777777"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硬件巡检服务</w:t>
      </w:r>
    </w:p>
    <w:p w14:paraId="5EBB8110" w14:textId="77777777" w:rsidR="00AE301D" w:rsidRPr="006E1EDA" w:rsidRDefault="00AE301D" w:rsidP="00AE301D">
      <w:pPr>
        <w:spacing w:line="360" w:lineRule="auto"/>
        <w:jc w:val="left"/>
        <w:rPr>
          <w:rFonts w:ascii="楷体" w:eastAsia="楷体" w:hAnsi="楷体" w:cs="楷体"/>
          <w:sz w:val="30"/>
          <w:szCs w:val="30"/>
        </w:rPr>
      </w:pPr>
      <w:r w:rsidRPr="006E1EDA">
        <w:rPr>
          <w:rFonts w:ascii="楷体" w:eastAsia="楷体" w:hAnsi="楷体" w:cs="楷体" w:hint="eastAsia"/>
          <w:sz w:val="30"/>
          <w:szCs w:val="30"/>
        </w:rPr>
        <w:t>一般问题具体实施办法为：公司有专业部门全天候负责受理客</w:t>
      </w:r>
      <w:r w:rsidRPr="006E1EDA">
        <w:rPr>
          <w:rFonts w:ascii="楷体" w:eastAsia="楷体" w:hAnsi="楷体" w:cs="楷体" w:hint="eastAsia"/>
          <w:sz w:val="30"/>
          <w:szCs w:val="30"/>
        </w:rPr>
        <w:lastRenderedPageBreak/>
        <w:t>户方面的技术咨询、故障排查。系统用户如遇故障，请用户信息管理</w:t>
      </w:r>
      <w:proofErr w:type="gramStart"/>
      <w:r w:rsidRPr="006E1EDA">
        <w:rPr>
          <w:rFonts w:ascii="楷体" w:eastAsia="楷体" w:hAnsi="楷体" w:cs="楷体" w:hint="eastAsia"/>
          <w:sz w:val="30"/>
          <w:szCs w:val="30"/>
        </w:rPr>
        <w:t>员判断</w:t>
      </w:r>
      <w:proofErr w:type="gramEnd"/>
      <w:r w:rsidRPr="006E1EDA">
        <w:rPr>
          <w:rFonts w:ascii="楷体" w:eastAsia="楷体" w:hAnsi="楷体" w:cs="楷体" w:hint="eastAsia"/>
          <w:sz w:val="30"/>
          <w:szCs w:val="30"/>
        </w:rPr>
        <w:t xml:space="preserve">软件或硬件问题，并报公司或相关技术实施服务人员（此做法可以减少人员的往返，减少修复时间）；公司首先以通讯方式解决；如不行则采取上门服务的方式。接到采购人的故障报修（提供报修直线电话）后，我公司在 10分钟之内做出响应，30分钟内提供远程技术支持，1小时内给予明确的响应并解决，故障严重或医院要求的情况下 </w:t>
      </w:r>
      <w:r w:rsidRPr="006E1EDA">
        <w:rPr>
          <w:rFonts w:ascii="楷体" w:eastAsia="楷体" w:hAnsi="楷体" w:cs="楷体"/>
          <w:sz w:val="30"/>
          <w:szCs w:val="30"/>
        </w:rPr>
        <w:t>4</w:t>
      </w:r>
      <w:r w:rsidRPr="006E1EDA">
        <w:rPr>
          <w:rFonts w:ascii="楷体" w:eastAsia="楷体" w:hAnsi="楷体" w:cs="楷体" w:hint="eastAsia"/>
          <w:sz w:val="30"/>
          <w:szCs w:val="30"/>
        </w:rPr>
        <w:t>小时到达现场解决问题，期间技术服务人员的一切费用自理。每季度定期检查，对系统中使用的产品定期检查日志、错误，向采购人提供系统运行的状况报告等工作；以及系统性能测试检查：对于系统在运行一段时间后出现的问题，或是影响系统性能的其他因素，进行详细的系统性能测试检查，并提供性能上的优化指导。</w:t>
      </w:r>
    </w:p>
    <w:p w14:paraId="5A532C16" w14:textId="77777777"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 xml:space="preserve">重大技术问题：对于系统在运行过程中发生的重大技术问题，我公司在5分钟之内做出响应，15分钟内提供远程技术支持，故障严重或医院要求的情况下 2 小时到达现场解决问题，并于 4小时内完成故障处理工作。本公司将组织相关技术支持部门及时协调组织技术专家小组进行会诊，个案分析，以确保系统的及时正常运行。 </w:t>
      </w:r>
    </w:p>
    <w:p w14:paraId="43CF29B3" w14:textId="77777777"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为建立一套完善的售后服务体系和严格的管理制度，以使业主方的售后服务工作得到有力保障。我公司针对本项目设售后服务部，保证用户的每一个请求均有及时、唯一和有效的响应，对</w:t>
      </w:r>
      <w:r w:rsidRPr="006E1EDA">
        <w:rPr>
          <w:rFonts w:ascii="楷体" w:eastAsia="楷体" w:hAnsi="楷体" w:cs="楷体" w:hint="eastAsia"/>
          <w:sz w:val="30"/>
          <w:szCs w:val="30"/>
        </w:rPr>
        <w:lastRenderedPageBreak/>
        <w:t>内负责协调内部资源，杜绝一切推诿和延误。</w:t>
      </w:r>
    </w:p>
    <w:p w14:paraId="7D7F8C78" w14:textId="77777777"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在服务期间的任何时间内，我公司维保工程师接到故障申报后，立即响应并处理相关的事件、故障，同时根据情况需要派出专家服务团队工程师前往现场保障，快速排除故障，详细内容包括但不仅限于：</w:t>
      </w:r>
    </w:p>
    <w:p w14:paraId="213CCCA2" w14:textId="77777777"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（1）远程诊断——对于设备一般性的故障，可实施远程诊断，须在接到故障申报的0.5 小时内完成故障处理。</w:t>
      </w:r>
    </w:p>
    <w:p w14:paraId="34833234" w14:textId="77777777"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（2）现场诊断——对于远程诊断无法处理的故障，需要专家服务团队工程师</w:t>
      </w:r>
      <w:r w:rsidRPr="006E1EDA">
        <w:rPr>
          <w:rFonts w:ascii="楷体" w:eastAsia="楷体" w:hAnsi="楷体" w:cs="楷体"/>
          <w:sz w:val="30"/>
          <w:szCs w:val="30"/>
        </w:rPr>
        <w:t>4</w:t>
      </w:r>
      <w:r w:rsidRPr="006E1EDA">
        <w:rPr>
          <w:rFonts w:ascii="楷体" w:eastAsia="楷体" w:hAnsi="楷体" w:cs="楷体" w:hint="eastAsia"/>
          <w:sz w:val="30"/>
          <w:szCs w:val="30"/>
        </w:rPr>
        <w:t>小时内抵达现场，处理设备故障。</w:t>
      </w:r>
    </w:p>
    <w:p w14:paraId="2829B614" w14:textId="77777777" w:rsidR="00AE301D" w:rsidRPr="006E1EDA" w:rsidRDefault="00AE301D" w:rsidP="00AE301D">
      <w:pPr>
        <w:spacing w:line="480" w:lineRule="auto"/>
        <w:ind w:firstLineChars="200" w:firstLine="600"/>
        <w:rPr>
          <w:rFonts w:ascii="楷体" w:eastAsia="楷体" w:hAnsi="楷体" w:cs="楷体"/>
          <w:sz w:val="30"/>
          <w:szCs w:val="30"/>
        </w:rPr>
      </w:pPr>
      <w:r w:rsidRPr="006E1EDA">
        <w:rPr>
          <w:rFonts w:ascii="楷体" w:eastAsia="楷体" w:hAnsi="楷体" w:cs="楷体" w:hint="eastAsia"/>
          <w:sz w:val="30"/>
          <w:szCs w:val="30"/>
        </w:rPr>
        <w:t>（3）故障恢复时间——在接到故障申报4小时内恢复正常。</w:t>
      </w:r>
    </w:p>
    <w:p w14:paraId="633AF827" w14:textId="77777777" w:rsidR="00AE301D" w:rsidRPr="006E1EDA" w:rsidRDefault="00AE301D" w:rsidP="00AE301D">
      <w:pPr>
        <w:pStyle w:val="2"/>
        <w:rPr>
          <w:rFonts w:ascii="楷体" w:eastAsia="楷体" w:hAnsi="楷体" w:cs="楷体"/>
          <w:sz w:val="30"/>
          <w:szCs w:val="30"/>
        </w:rPr>
      </w:pPr>
      <w:r w:rsidRPr="006E1EDA">
        <w:rPr>
          <w:rFonts w:ascii="楷体" w:eastAsia="楷体" w:hAnsi="楷体" w:cs="楷体" w:hint="eastAsia"/>
          <w:sz w:val="30"/>
          <w:szCs w:val="30"/>
        </w:rPr>
        <w:t>服务流程：</w:t>
      </w:r>
    </w:p>
    <w:p w14:paraId="684ED6AB" w14:textId="77777777" w:rsidR="00AE301D" w:rsidRPr="006E1EDA" w:rsidRDefault="00AE301D" w:rsidP="00AE301D">
      <w:pPr>
        <w:ind w:firstLine="480"/>
        <w:rPr>
          <w:rFonts w:ascii="楷体" w:eastAsia="楷体" w:hAnsi="楷体" w:cs="楷体"/>
          <w:b/>
          <w:color w:val="000000"/>
          <w:sz w:val="30"/>
          <w:szCs w:val="30"/>
        </w:rPr>
      </w:pPr>
      <w:bookmarkStart w:id="0" w:name="_Toc228866537"/>
      <w:r w:rsidRPr="006E1EDA">
        <w:rPr>
          <w:rFonts w:ascii="楷体" w:eastAsia="楷体" w:hAnsi="楷体" w:cs="楷体" w:hint="eastAsia"/>
          <w:noProof/>
          <w:color w:val="000000"/>
          <w:sz w:val="30"/>
          <w:szCs w:val="30"/>
        </w:rPr>
        <w:drawing>
          <wp:inline distT="0" distB="0" distL="114300" distR="114300" wp14:anchorId="0BC8B430" wp14:editId="2DB542B2">
            <wp:extent cx="4485005" cy="3967480"/>
            <wp:effectExtent l="0" t="0" r="11430" b="13970"/>
            <wp:docPr id="1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5"/>
                    <pic:cNvPicPr>
                      <a:picLocks noChangeAspect="1"/>
                    </pic:cNvPicPr>
                  </pic:nvPicPr>
                  <pic:blipFill>
                    <a:blip r:embed="rId8"/>
                    <a:srcRect t="6932"/>
                    <a:stretch>
                      <a:fillRect/>
                    </a:stretch>
                  </pic:blipFill>
                  <pic:spPr>
                    <a:xfrm>
                      <a:off x="0" y="0"/>
                      <a:ext cx="4485005" cy="3967480"/>
                    </a:xfrm>
                    <a:prstGeom prst="rect">
                      <a:avLst/>
                    </a:prstGeom>
                    <a:noFill/>
                    <a:ln w="9525">
                      <a:noFill/>
                    </a:ln>
                  </pic:spPr>
                </pic:pic>
              </a:graphicData>
            </a:graphic>
          </wp:inline>
        </w:drawing>
      </w:r>
    </w:p>
    <w:p w14:paraId="338E4A8B" w14:textId="77777777" w:rsidR="00AE301D" w:rsidRPr="006E1EDA" w:rsidRDefault="00AE301D" w:rsidP="00AE301D">
      <w:pPr>
        <w:ind w:firstLine="482"/>
        <w:rPr>
          <w:rFonts w:ascii="楷体" w:eastAsia="楷体" w:hAnsi="楷体" w:cs="楷体"/>
          <w:b/>
          <w:color w:val="000000"/>
          <w:sz w:val="30"/>
          <w:szCs w:val="30"/>
        </w:rPr>
      </w:pPr>
    </w:p>
    <w:p w14:paraId="74CE89F7" w14:textId="77777777" w:rsidR="00AE301D" w:rsidRPr="006E1EDA" w:rsidRDefault="00AE301D" w:rsidP="00AE301D">
      <w:pPr>
        <w:ind w:firstLine="482"/>
        <w:jc w:val="center"/>
        <w:rPr>
          <w:rFonts w:ascii="楷体" w:eastAsia="楷体" w:hAnsi="楷体" w:cs="楷体"/>
          <w:b/>
          <w:color w:val="000000"/>
          <w:sz w:val="30"/>
          <w:szCs w:val="30"/>
        </w:rPr>
      </w:pPr>
      <w:r w:rsidRPr="006E1EDA">
        <w:rPr>
          <w:rFonts w:ascii="楷体" w:eastAsia="楷体" w:hAnsi="楷体" w:cs="楷体" w:hint="eastAsia"/>
          <w:b/>
          <w:color w:val="000000"/>
          <w:sz w:val="30"/>
          <w:szCs w:val="30"/>
        </w:rPr>
        <w:t>日常维护流程图(把工作底稿放进流程)</w:t>
      </w:r>
      <w:bookmarkEnd w:id="0"/>
    </w:p>
    <w:p w14:paraId="328FAFE8" w14:textId="77777777" w:rsidR="00AE301D" w:rsidRPr="006E1EDA" w:rsidRDefault="00AE301D" w:rsidP="00AE301D">
      <w:pPr>
        <w:ind w:firstLine="482"/>
        <w:rPr>
          <w:rFonts w:ascii="楷体" w:eastAsia="楷体" w:hAnsi="楷体" w:cs="楷体"/>
          <w:b/>
          <w:color w:val="000000"/>
          <w:sz w:val="30"/>
          <w:szCs w:val="30"/>
        </w:rPr>
      </w:pPr>
      <w:r w:rsidRPr="006E1EDA">
        <w:rPr>
          <w:rFonts w:ascii="楷体" w:eastAsia="楷体" w:hAnsi="楷体" w:cs="楷体" w:hint="eastAsia"/>
          <w:b/>
          <w:color w:val="000000"/>
          <w:sz w:val="30"/>
          <w:szCs w:val="30"/>
        </w:rPr>
        <w:t>A 问题递交流程图</w:t>
      </w:r>
    </w:p>
    <w:p w14:paraId="4D5C35C4" w14:textId="77777777" w:rsidR="00AE301D" w:rsidRPr="006E1EDA" w:rsidRDefault="00AE301D" w:rsidP="00AE301D">
      <w:pPr>
        <w:ind w:firstLine="480"/>
        <w:jc w:val="center"/>
        <w:rPr>
          <w:rFonts w:ascii="楷体" w:eastAsia="楷体" w:hAnsi="楷体" w:cs="楷体"/>
          <w:b/>
          <w:color w:val="000000"/>
          <w:sz w:val="30"/>
          <w:szCs w:val="30"/>
        </w:rPr>
      </w:pPr>
      <w:r w:rsidRPr="006E1EDA">
        <w:rPr>
          <w:rFonts w:ascii="楷体" w:eastAsia="楷体" w:hAnsi="楷体" w:cs="楷体" w:hint="eastAsia"/>
          <w:noProof/>
          <w:color w:val="000000"/>
          <w:sz w:val="30"/>
          <w:szCs w:val="30"/>
        </w:rPr>
        <w:drawing>
          <wp:inline distT="0" distB="0" distL="114300" distR="114300" wp14:anchorId="1DCC756B" wp14:editId="47C139AD">
            <wp:extent cx="3145155" cy="2461260"/>
            <wp:effectExtent l="0" t="0" r="0" b="15240"/>
            <wp:docPr id="1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6"/>
                    <pic:cNvPicPr>
                      <a:picLocks noChangeAspect="1"/>
                    </pic:cNvPicPr>
                  </pic:nvPicPr>
                  <pic:blipFill>
                    <a:blip r:embed="rId9"/>
                    <a:stretch>
                      <a:fillRect/>
                    </a:stretch>
                  </pic:blipFill>
                  <pic:spPr>
                    <a:xfrm>
                      <a:off x="0" y="0"/>
                      <a:ext cx="3145155" cy="2461260"/>
                    </a:xfrm>
                    <a:prstGeom prst="rect">
                      <a:avLst/>
                    </a:prstGeom>
                    <a:noFill/>
                    <a:ln w="9525">
                      <a:noFill/>
                    </a:ln>
                  </pic:spPr>
                </pic:pic>
              </a:graphicData>
            </a:graphic>
          </wp:inline>
        </w:drawing>
      </w:r>
    </w:p>
    <w:p w14:paraId="65877BEA" w14:textId="77777777" w:rsidR="00AE301D" w:rsidRPr="006E1EDA" w:rsidRDefault="00AE301D" w:rsidP="00AE301D">
      <w:pPr>
        <w:ind w:firstLine="482"/>
        <w:rPr>
          <w:rFonts w:ascii="楷体" w:eastAsia="楷体" w:hAnsi="楷体" w:cs="楷体"/>
          <w:b/>
          <w:color w:val="000000"/>
          <w:sz w:val="30"/>
          <w:szCs w:val="30"/>
        </w:rPr>
      </w:pPr>
    </w:p>
    <w:p w14:paraId="19A9A670" w14:textId="77777777" w:rsidR="00AE301D" w:rsidRPr="006E1EDA" w:rsidRDefault="00AE301D" w:rsidP="00AE301D">
      <w:pPr>
        <w:ind w:firstLine="482"/>
        <w:rPr>
          <w:rFonts w:ascii="楷体" w:eastAsia="楷体" w:hAnsi="楷体" w:cs="楷体"/>
          <w:b/>
          <w:color w:val="000000"/>
          <w:sz w:val="30"/>
          <w:szCs w:val="30"/>
        </w:rPr>
      </w:pPr>
      <w:r w:rsidRPr="006E1EDA">
        <w:rPr>
          <w:rFonts w:ascii="楷体" w:eastAsia="楷体" w:hAnsi="楷体" w:cs="楷体" w:hint="eastAsia"/>
          <w:b/>
          <w:color w:val="000000"/>
          <w:sz w:val="30"/>
          <w:szCs w:val="30"/>
        </w:rPr>
        <w:t>B 服务中心流程图</w:t>
      </w:r>
    </w:p>
    <w:p w14:paraId="1C62D5C8" w14:textId="77777777" w:rsidR="00AE301D" w:rsidRPr="006E1EDA" w:rsidRDefault="00AE301D" w:rsidP="00AE301D">
      <w:pPr>
        <w:ind w:firstLine="480"/>
        <w:jc w:val="center"/>
        <w:rPr>
          <w:rFonts w:ascii="楷体" w:eastAsia="楷体" w:hAnsi="楷体" w:cs="楷体"/>
          <w:color w:val="000000"/>
          <w:sz w:val="30"/>
          <w:szCs w:val="30"/>
        </w:rPr>
      </w:pPr>
      <w:r w:rsidRPr="006E1EDA">
        <w:rPr>
          <w:rFonts w:ascii="楷体" w:eastAsia="楷体" w:hAnsi="楷体" w:cs="楷体" w:hint="eastAsia"/>
          <w:noProof/>
          <w:color w:val="000000"/>
          <w:sz w:val="30"/>
          <w:szCs w:val="30"/>
        </w:rPr>
        <w:drawing>
          <wp:inline distT="0" distB="0" distL="114300" distR="114300" wp14:anchorId="5ACE7757" wp14:editId="3DC5281C">
            <wp:extent cx="3063875" cy="2526030"/>
            <wp:effectExtent l="0" t="0" r="3175" b="0"/>
            <wp:docPr id="1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7"/>
                    <pic:cNvPicPr>
                      <a:picLocks noChangeAspect="1"/>
                    </pic:cNvPicPr>
                  </pic:nvPicPr>
                  <pic:blipFill>
                    <a:blip r:embed="rId10"/>
                    <a:stretch>
                      <a:fillRect/>
                    </a:stretch>
                  </pic:blipFill>
                  <pic:spPr>
                    <a:xfrm>
                      <a:off x="0" y="0"/>
                      <a:ext cx="3063875" cy="2526030"/>
                    </a:xfrm>
                    <a:prstGeom prst="rect">
                      <a:avLst/>
                    </a:prstGeom>
                    <a:noFill/>
                    <a:ln w="9525">
                      <a:noFill/>
                    </a:ln>
                  </pic:spPr>
                </pic:pic>
              </a:graphicData>
            </a:graphic>
          </wp:inline>
        </w:drawing>
      </w:r>
    </w:p>
    <w:p w14:paraId="16B00AE3" w14:textId="77777777" w:rsidR="00AE301D" w:rsidRPr="006E1EDA" w:rsidRDefault="00AE301D" w:rsidP="00AE301D">
      <w:pPr>
        <w:rPr>
          <w:rFonts w:ascii="楷体" w:eastAsia="楷体" w:hAnsi="楷体" w:cs="楷体"/>
          <w:color w:val="000000"/>
          <w:sz w:val="30"/>
          <w:szCs w:val="30"/>
        </w:rPr>
      </w:pPr>
    </w:p>
    <w:p w14:paraId="7A9E66E6" w14:textId="77777777" w:rsidR="00AE301D" w:rsidRPr="006E1EDA" w:rsidRDefault="00AE301D" w:rsidP="00AE301D">
      <w:pPr>
        <w:ind w:firstLine="480"/>
        <w:rPr>
          <w:rFonts w:ascii="楷体" w:eastAsia="楷体" w:hAnsi="楷体" w:cs="楷体"/>
          <w:color w:val="000000"/>
          <w:sz w:val="30"/>
          <w:szCs w:val="30"/>
        </w:rPr>
      </w:pPr>
    </w:p>
    <w:p w14:paraId="29DE8DDA" w14:textId="77777777" w:rsidR="00AE301D" w:rsidRPr="006E1EDA" w:rsidRDefault="00AE301D" w:rsidP="00AE301D">
      <w:pPr>
        <w:ind w:firstLine="482"/>
        <w:rPr>
          <w:rFonts w:ascii="楷体" w:eastAsia="楷体" w:hAnsi="楷体" w:cs="楷体"/>
          <w:b/>
          <w:color w:val="000000"/>
          <w:sz w:val="30"/>
          <w:szCs w:val="30"/>
        </w:rPr>
      </w:pPr>
      <w:bookmarkStart w:id="1" w:name="_Toc228866538"/>
      <w:r w:rsidRPr="006E1EDA">
        <w:rPr>
          <w:rFonts w:ascii="楷体" w:eastAsia="楷体" w:hAnsi="楷体" w:cs="楷体" w:hint="eastAsia"/>
          <w:b/>
          <w:color w:val="000000"/>
          <w:sz w:val="30"/>
          <w:szCs w:val="30"/>
        </w:rPr>
        <w:t>商务需求流程图</w:t>
      </w:r>
      <w:bookmarkEnd w:id="1"/>
    </w:p>
    <w:p w14:paraId="59F4A741" w14:textId="77777777" w:rsidR="00AE301D" w:rsidRPr="006E1EDA" w:rsidRDefault="00AE301D" w:rsidP="00AE301D">
      <w:pPr>
        <w:ind w:firstLine="480"/>
        <w:jc w:val="center"/>
        <w:rPr>
          <w:rFonts w:ascii="楷体" w:eastAsia="楷体" w:hAnsi="楷体" w:cs="楷体"/>
          <w:color w:val="000000"/>
          <w:sz w:val="30"/>
          <w:szCs w:val="30"/>
        </w:rPr>
      </w:pPr>
      <w:r w:rsidRPr="006E1EDA">
        <w:rPr>
          <w:rFonts w:ascii="楷体" w:eastAsia="楷体" w:hAnsi="楷体" w:cs="楷体" w:hint="eastAsia"/>
          <w:noProof/>
          <w:color w:val="000000"/>
          <w:sz w:val="30"/>
          <w:szCs w:val="30"/>
        </w:rPr>
        <w:lastRenderedPageBreak/>
        <w:drawing>
          <wp:inline distT="0" distB="0" distL="114300" distR="114300" wp14:anchorId="4FA09C67" wp14:editId="5F9CFA47">
            <wp:extent cx="2552700" cy="1706245"/>
            <wp:effectExtent l="0" t="0" r="0" b="8255"/>
            <wp:docPr id="1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8"/>
                    <pic:cNvPicPr>
                      <a:picLocks noChangeAspect="1"/>
                    </pic:cNvPicPr>
                  </pic:nvPicPr>
                  <pic:blipFill>
                    <a:blip r:embed="rId11"/>
                    <a:stretch>
                      <a:fillRect/>
                    </a:stretch>
                  </pic:blipFill>
                  <pic:spPr>
                    <a:xfrm>
                      <a:off x="0" y="0"/>
                      <a:ext cx="2552700" cy="1706245"/>
                    </a:xfrm>
                    <a:prstGeom prst="rect">
                      <a:avLst/>
                    </a:prstGeom>
                    <a:noFill/>
                    <a:ln w="9525">
                      <a:noFill/>
                    </a:ln>
                  </pic:spPr>
                </pic:pic>
              </a:graphicData>
            </a:graphic>
          </wp:inline>
        </w:drawing>
      </w:r>
    </w:p>
    <w:p w14:paraId="19C15842" w14:textId="77777777" w:rsidR="00AE301D" w:rsidRPr="006E1EDA" w:rsidRDefault="00AE301D" w:rsidP="00AE301D">
      <w:pPr>
        <w:rPr>
          <w:rFonts w:ascii="宋体" w:hAnsi="宋体" w:cs="宋体"/>
          <w:sz w:val="30"/>
          <w:szCs w:val="30"/>
        </w:rPr>
      </w:pPr>
    </w:p>
    <w:p w14:paraId="2963A82E" w14:textId="77777777" w:rsidR="00AE301D" w:rsidRPr="006E1EDA" w:rsidRDefault="00AE301D" w:rsidP="00AE301D">
      <w:pPr>
        <w:rPr>
          <w:rFonts w:ascii="宋体" w:hAnsi="宋体" w:cs="宋体"/>
          <w:b/>
          <w:bCs/>
          <w:sz w:val="30"/>
          <w:szCs w:val="30"/>
        </w:rPr>
      </w:pPr>
      <w:r w:rsidRPr="006E1EDA">
        <w:rPr>
          <w:rFonts w:ascii="宋体" w:hAnsi="宋体" w:cs="宋体" w:hint="eastAsia"/>
          <w:b/>
          <w:bCs/>
          <w:sz w:val="30"/>
          <w:szCs w:val="30"/>
        </w:rPr>
        <w:t>（</w:t>
      </w:r>
      <w:r w:rsidRPr="006E1EDA">
        <w:rPr>
          <w:rFonts w:ascii="宋体" w:hAnsi="宋体" w:cs="宋体" w:hint="eastAsia"/>
          <w:b/>
          <w:bCs/>
          <w:sz w:val="30"/>
          <w:szCs w:val="30"/>
        </w:rPr>
        <w:t>2</w:t>
      </w:r>
      <w:r w:rsidRPr="006E1EDA">
        <w:rPr>
          <w:rFonts w:ascii="宋体" w:hAnsi="宋体" w:cs="宋体" w:hint="eastAsia"/>
          <w:b/>
          <w:bCs/>
          <w:sz w:val="30"/>
          <w:szCs w:val="30"/>
        </w:rPr>
        <w:t>）售后人员配置</w:t>
      </w:r>
    </w:p>
    <w:p w14:paraId="6F37BC22" w14:textId="77777777" w:rsidR="00AE301D" w:rsidRPr="006E1EDA" w:rsidRDefault="00AE301D" w:rsidP="00AE301D">
      <w:pPr>
        <w:ind w:firstLine="482"/>
        <w:rPr>
          <w:rFonts w:ascii="楷体" w:eastAsia="楷体" w:hAnsi="楷体" w:cs="楷体"/>
          <w:b/>
          <w:color w:val="000000"/>
          <w:sz w:val="30"/>
          <w:szCs w:val="30"/>
        </w:rPr>
      </w:pPr>
      <w:bookmarkStart w:id="2" w:name="_Toc228866540"/>
      <w:r w:rsidRPr="006E1EDA">
        <w:rPr>
          <w:rFonts w:ascii="楷体" w:eastAsia="楷体" w:hAnsi="楷体" w:cs="楷体" w:hint="eastAsia"/>
          <w:b/>
          <w:color w:val="000000"/>
          <w:sz w:val="30"/>
          <w:szCs w:val="30"/>
        </w:rPr>
        <w:t>1：客户经理</w:t>
      </w:r>
      <w:bookmarkEnd w:id="2"/>
    </w:p>
    <w:p w14:paraId="483952DF"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每个享受服务的用户都专职指定一个客户经理，由客户经理负责此客户的一切与服务相关的事务，包括问题的反馈，服务协调，客户新的系统需求（</w:t>
      </w:r>
      <w:proofErr w:type="gramStart"/>
      <w:r w:rsidRPr="006E1EDA">
        <w:rPr>
          <w:rFonts w:ascii="楷体" w:eastAsia="楷体" w:hAnsi="楷体" w:cs="楷体" w:hint="eastAsia"/>
          <w:color w:val="000000"/>
          <w:sz w:val="30"/>
          <w:szCs w:val="30"/>
        </w:rPr>
        <w:t>如上新</w:t>
      </w:r>
      <w:proofErr w:type="gramEnd"/>
      <w:r w:rsidRPr="006E1EDA">
        <w:rPr>
          <w:rFonts w:ascii="楷体" w:eastAsia="楷体" w:hAnsi="楷体" w:cs="楷体" w:hint="eastAsia"/>
          <w:color w:val="000000"/>
          <w:sz w:val="30"/>
          <w:szCs w:val="30"/>
        </w:rPr>
        <w:t>的系统）等，由客户经理代表客户协调公司所有内部资源，满足客户的服务要求。</w:t>
      </w:r>
    </w:p>
    <w:p w14:paraId="5A2D0BDA" w14:textId="77777777" w:rsidR="00AE301D" w:rsidRPr="006E1EDA" w:rsidRDefault="00AE301D" w:rsidP="00AE301D">
      <w:pPr>
        <w:spacing w:line="360" w:lineRule="auto"/>
        <w:ind w:firstLine="482"/>
        <w:rPr>
          <w:rFonts w:ascii="楷体" w:eastAsia="楷体" w:hAnsi="楷体" w:cs="楷体"/>
          <w:b/>
          <w:color w:val="000000"/>
          <w:sz w:val="30"/>
          <w:szCs w:val="30"/>
        </w:rPr>
      </w:pPr>
      <w:bookmarkStart w:id="3" w:name="_Toc228866541"/>
      <w:r w:rsidRPr="006E1EDA">
        <w:rPr>
          <w:rFonts w:ascii="楷体" w:eastAsia="楷体" w:hAnsi="楷体" w:cs="楷体" w:hint="eastAsia"/>
          <w:b/>
          <w:color w:val="000000"/>
          <w:sz w:val="30"/>
          <w:szCs w:val="30"/>
        </w:rPr>
        <w:t>2：服务中心调度工程师</w:t>
      </w:r>
      <w:bookmarkEnd w:id="3"/>
    </w:p>
    <w:p w14:paraId="0D2C980B"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服务中心负责客户的日常服务，包括远程，现场和电话等形式;调度工程师接受客户直接提出的问题或由客户经理安排的问题，并做出服务答复和安排，在本次服务未被客户确认期间，由调度工程师负责与客户保持联系直到问题解决。</w:t>
      </w:r>
    </w:p>
    <w:p w14:paraId="02D19C6A" w14:textId="77777777" w:rsidR="00AE301D" w:rsidRPr="006E1EDA" w:rsidRDefault="00AE301D" w:rsidP="00AE301D">
      <w:pPr>
        <w:spacing w:line="360" w:lineRule="auto"/>
        <w:ind w:firstLine="482"/>
        <w:rPr>
          <w:rFonts w:ascii="楷体" w:eastAsia="楷体" w:hAnsi="楷体" w:cs="楷体"/>
          <w:b/>
          <w:color w:val="000000"/>
          <w:sz w:val="30"/>
          <w:szCs w:val="30"/>
        </w:rPr>
      </w:pPr>
      <w:bookmarkStart w:id="4" w:name="_Toc228866542"/>
      <w:r w:rsidRPr="006E1EDA">
        <w:rPr>
          <w:rFonts w:ascii="楷体" w:eastAsia="楷体" w:hAnsi="楷体" w:cs="楷体"/>
          <w:b/>
          <w:color w:val="000000"/>
          <w:sz w:val="30"/>
          <w:szCs w:val="30"/>
        </w:rPr>
        <w:t>3</w:t>
      </w:r>
      <w:r w:rsidRPr="006E1EDA">
        <w:rPr>
          <w:rFonts w:ascii="楷体" w:eastAsia="楷体" w:hAnsi="楷体" w:cs="楷体" w:hint="eastAsia"/>
          <w:b/>
          <w:color w:val="000000"/>
          <w:sz w:val="30"/>
          <w:szCs w:val="30"/>
        </w:rPr>
        <w:t>：服务销售代表</w:t>
      </w:r>
      <w:bookmarkEnd w:id="4"/>
    </w:p>
    <w:p w14:paraId="3E6A4DBF"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如果客户有新的软件应用需求，可以向客户经理进行咨询，客户经理会安排销售代表与客户联系，服务销售代表签字确认后,启动销售服务流程,处理涉及销售及合同的相关事务。</w:t>
      </w:r>
    </w:p>
    <w:p w14:paraId="0F357DEC" w14:textId="77777777" w:rsidR="00AE301D" w:rsidRPr="006E1EDA" w:rsidRDefault="00AE301D" w:rsidP="00AE301D">
      <w:pPr>
        <w:spacing w:line="360" w:lineRule="auto"/>
        <w:ind w:firstLine="482"/>
        <w:rPr>
          <w:rFonts w:ascii="楷体" w:eastAsia="楷体" w:hAnsi="楷体" w:cs="楷体"/>
          <w:b/>
          <w:color w:val="000000"/>
          <w:sz w:val="30"/>
          <w:szCs w:val="30"/>
        </w:rPr>
      </w:pPr>
      <w:bookmarkStart w:id="5" w:name="_Toc228866544"/>
      <w:r w:rsidRPr="006E1EDA">
        <w:rPr>
          <w:rFonts w:ascii="楷体" w:eastAsia="楷体" w:hAnsi="楷体" w:cs="楷体"/>
          <w:b/>
          <w:color w:val="000000"/>
          <w:sz w:val="30"/>
          <w:szCs w:val="30"/>
        </w:rPr>
        <w:t>4</w:t>
      </w:r>
      <w:r w:rsidRPr="006E1EDA">
        <w:rPr>
          <w:rFonts w:ascii="楷体" w:eastAsia="楷体" w:hAnsi="楷体" w:cs="楷体" w:hint="eastAsia"/>
          <w:b/>
          <w:color w:val="000000"/>
          <w:sz w:val="30"/>
          <w:szCs w:val="30"/>
        </w:rPr>
        <w:t>：服务中心</w:t>
      </w:r>
      <w:bookmarkEnd w:id="5"/>
    </w:p>
    <w:p w14:paraId="122C6F93"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工作内容：按客户和公司达成的约定进行规范化高质量的服</w:t>
      </w:r>
      <w:r w:rsidRPr="006E1EDA">
        <w:rPr>
          <w:rFonts w:ascii="楷体" w:eastAsia="楷体" w:hAnsi="楷体" w:cs="楷体" w:hint="eastAsia"/>
          <w:color w:val="000000"/>
          <w:sz w:val="30"/>
          <w:szCs w:val="30"/>
        </w:rPr>
        <w:lastRenderedPageBreak/>
        <w:t>务</w:t>
      </w:r>
    </w:p>
    <w:p w14:paraId="4DC10DA7"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形式：电话问题咨询，远程服务联接，现场服务等</w:t>
      </w:r>
    </w:p>
    <w:p w14:paraId="0235A2CD"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人员构成及说明：</w:t>
      </w:r>
    </w:p>
    <w:p w14:paraId="5EB351DC"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服务中心经理，调度工程师，服务工程师</w:t>
      </w:r>
    </w:p>
    <w:p w14:paraId="20585864"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服务中心所有服务人员均由实施经验2年以上的工程师构成，90%以上服务人员均为从事实施服务工作4年以上的资深服务人员，所有人员均具有电话咨询，远程联接和现场服务的经验，并按照公司的服务规范和流程进行服务，每次服务完成必须由调度工程师确认后，并由部门安排人员跟踪客户解决情况才确认结束。</w:t>
      </w:r>
    </w:p>
    <w:p w14:paraId="7843BB48" w14:textId="77777777" w:rsidR="00AE301D" w:rsidRPr="006E1EDA" w:rsidRDefault="00AE301D" w:rsidP="00AE301D">
      <w:pPr>
        <w:spacing w:line="360" w:lineRule="auto"/>
        <w:ind w:firstLine="482"/>
        <w:rPr>
          <w:rFonts w:ascii="楷体" w:eastAsia="楷体" w:hAnsi="楷体" w:cs="楷体"/>
          <w:b/>
          <w:color w:val="000000"/>
          <w:sz w:val="30"/>
          <w:szCs w:val="30"/>
        </w:rPr>
      </w:pPr>
      <w:bookmarkStart w:id="6" w:name="_Toc228866545"/>
      <w:r w:rsidRPr="006E1EDA">
        <w:rPr>
          <w:rFonts w:ascii="楷体" w:eastAsia="楷体" w:hAnsi="楷体" w:cs="楷体"/>
          <w:b/>
          <w:color w:val="000000"/>
          <w:sz w:val="30"/>
          <w:szCs w:val="30"/>
        </w:rPr>
        <w:t>5</w:t>
      </w:r>
      <w:r w:rsidRPr="006E1EDA">
        <w:rPr>
          <w:rFonts w:ascii="楷体" w:eastAsia="楷体" w:hAnsi="楷体" w:cs="楷体" w:hint="eastAsia"/>
          <w:b/>
          <w:color w:val="000000"/>
          <w:sz w:val="30"/>
          <w:szCs w:val="30"/>
        </w:rPr>
        <w:t>：服务销售部</w:t>
      </w:r>
      <w:bookmarkEnd w:id="6"/>
    </w:p>
    <w:p w14:paraId="5974B9E2"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工作内容：接受客户的需求，督促服务中心的服务质量，满足客户进一步深化信息化建设的要求。</w:t>
      </w:r>
    </w:p>
    <w:p w14:paraId="6E0BEF56"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形式：系统咨询，提供方案，安排演示，组织参观等</w:t>
      </w:r>
    </w:p>
    <w:p w14:paraId="5AE9A715"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人员构成及说明：</w:t>
      </w:r>
    </w:p>
    <w:p w14:paraId="50BBBFBF"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服务销售部经理，客户经理，服务销售代表</w:t>
      </w:r>
    </w:p>
    <w:p w14:paraId="4DB7EA89"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服务中心以客户经理为核心，每个客户经理均有4年以上本公司产品的实施服务经验，并从事项目经理1年以上，对公司产品及系统有全面的技术基础，并具备较强的交流沟通能力，能代表客户协调公司内部资源并向客户提供技术咨询，督促各部门具体服务人员按规范高质量地进行服务；涉及新的软件合同，服务销售代表在客户经理的配合下为客户提供完整的解决方案，并负责整个商务流程的具体操作。</w:t>
      </w:r>
    </w:p>
    <w:p w14:paraId="23AD760B" w14:textId="77777777" w:rsidR="00AE301D" w:rsidRPr="006E1EDA" w:rsidRDefault="00AE301D" w:rsidP="00AE301D">
      <w:pPr>
        <w:spacing w:line="360" w:lineRule="auto"/>
        <w:ind w:firstLine="482"/>
        <w:rPr>
          <w:rFonts w:ascii="楷体" w:eastAsia="楷体" w:hAnsi="楷体" w:cs="楷体"/>
          <w:b/>
          <w:color w:val="000000"/>
          <w:sz w:val="30"/>
          <w:szCs w:val="30"/>
        </w:rPr>
      </w:pPr>
      <w:bookmarkStart w:id="7" w:name="_Toc228866546"/>
      <w:r>
        <w:rPr>
          <w:rFonts w:ascii="楷体" w:eastAsia="楷体" w:hAnsi="楷体" w:cs="楷体"/>
          <w:b/>
          <w:color w:val="000000"/>
          <w:sz w:val="30"/>
          <w:szCs w:val="30"/>
        </w:rPr>
        <w:lastRenderedPageBreak/>
        <w:t>6</w:t>
      </w:r>
      <w:r w:rsidRPr="006E1EDA">
        <w:rPr>
          <w:rFonts w:ascii="楷体" w:eastAsia="楷体" w:hAnsi="楷体" w:cs="楷体" w:hint="eastAsia"/>
          <w:b/>
          <w:color w:val="000000"/>
          <w:sz w:val="30"/>
          <w:szCs w:val="30"/>
        </w:rPr>
        <w:t>：服务质量部</w:t>
      </w:r>
      <w:bookmarkEnd w:id="7"/>
    </w:p>
    <w:p w14:paraId="50964987" w14:textId="77777777" w:rsidR="00AE301D" w:rsidRPr="006E1EDA" w:rsidRDefault="00AE301D" w:rsidP="00AE301D">
      <w:p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负责日常服务的服务质量跟踪与抽查，汇总客户服务信息，接受客户投诉，定期服务质量调查和满意度调查，并针对典型客户进行拜访。</w:t>
      </w:r>
    </w:p>
    <w:p w14:paraId="3B028351" w14:textId="5A451122" w:rsidR="00AE301D" w:rsidRPr="006E1EDA" w:rsidRDefault="005D294F" w:rsidP="005D294F">
      <w:pPr>
        <w:spacing w:line="360" w:lineRule="auto"/>
        <w:ind w:firstLine="482"/>
        <w:rPr>
          <w:rFonts w:ascii="楷体" w:eastAsia="楷体" w:hAnsi="楷体" w:cs="楷体"/>
          <w:color w:val="000000"/>
          <w:sz w:val="30"/>
          <w:szCs w:val="30"/>
        </w:rPr>
      </w:pPr>
      <w:r w:rsidRPr="006E1EDA">
        <w:rPr>
          <w:rFonts w:ascii="楷体" w:eastAsia="楷体" w:hAnsi="楷体" w:cs="楷体"/>
          <w:color w:val="000000"/>
          <w:sz w:val="30"/>
          <w:szCs w:val="30"/>
        </w:rPr>
        <w:t xml:space="preserve"> </w:t>
      </w:r>
    </w:p>
    <w:p w14:paraId="6A74A126" w14:textId="2B6E3CE2" w:rsidR="00AE301D" w:rsidRPr="006E1EDA" w:rsidRDefault="005D294F" w:rsidP="00AE301D">
      <w:pPr>
        <w:spacing w:line="360" w:lineRule="auto"/>
        <w:ind w:firstLineChars="100" w:firstLine="301"/>
        <w:rPr>
          <w:rFonts w:ascii="楷体" w:eastAsia="楷体" w:hAnsi="楷体" w:cs="楷体"/>
          <w:b/>
          <w:color w:val="000000"/>
          <w:sz w:val="30"/>
          <w:szCs w:val="30"/>
        </w:rPr>
      </w:pPr>
      <w:r>
        <w:rPr>
          <w:rFonts w:ascii="楷体" w:eastAsia="楷体" w:hAnsi="楷体" w:cs="楷体"/>
          <w:b/>
          <w:color w:val="000000"/>
          <w:sz w:val="30"/>
          <w:szCs w:val="30"/>
        </w:rPr>
        <w:t>7</w:t>
      </w:r>
      <w:r w:rsidR="00AE301D">
        <w:rPr>
          <w:rFonts w:ascii="楷体" w:eastAsia="楷体" w:hAnsi="楷体" w:cs="楷体" w:hint="eastAsia"/>
          <w:b/>
          <w:color w:val="000000"/>
          <w:sz w:val="30"/>
          <w:szCs w:val="30"/>
        </w:rPr>
        <w:t>：</w:t>
      </w:r>
      <w:r w:rsidR="00AE301D" w:rsidRPr="006E1EDA">
        <w:rPr>
          <w:rFonts w:ascii="楷体" w:eastAsia="楷体" w:hAnsi="楷体" w:cs="楷体" w:hint="eastAsia"/>
          <w:b/>
          <w:color w:val="000000"/>
          <w:sz w:val="30"/>
          <w:szCs w:val="30"/>
        </w:rPr>
        <w:t>售后服务各职能结构职责</w:t>
      </w:r>
    </w:p>
    <w:p w14:paraId="17573022" w14:textId="77777777" w:rsidR="00AE301D" w:rsidRPr="006E1EDA" w:rsidRDefault="00AE301D" w:rsidP="00AE301D">
      <w:pPr>
        <w:spacing w:line="360" w:lineRule="auto"/>
        <w:ind w:left="1380"/>
        <w:rPr>
          <w:rFonts w:ascii="楷体" w:eastAsia="楷体" w:hAnsi="楷体" w:cs="楷体"/>
          <w:color w:val="000000"/>
          <w:sz w:val="30"/>
          <w:szCs w:val="30"/>
        </w:rPr>
      </w:pPr>
      <w:r w:rsidRPr="006E1EDA">
        <w:rPr>
          <w:rFonts w:ascii="楷体" w:eastAsia="楷体" w:hAnsi="楷体" w:cs="楷体" w:hint="eastAsia"/>
          <w:color w:val="000000"/>
          <w:sz w:val="30"/>
          <w:szCs w:val="30"/>
        </w:rPr>
        <w:t>1、分管副总：人事、行政、制度决策。 </w:t>
      </w:r>
    </w:p>
    <w:p w14:paraId="06DE4F76" w14:textId="77777777" w:rsidR="00AE301D" w:rsidRPr="006E1EDA" w:rsidRDefault="00AE301D" w:rsidP="00AE301D">
      <w:pPr>
        <w:spacing w:line="360" w:lineRule="auto"/>
        <w:ind w:left="1380"/>
        <w:rPr>
          <w:rFonts w:ascii="楷体" w:eastAsia="楷体" w:hAnsi="楷体" w:cs="楷体"/>
          <w:color w:val="000000"/>
          <w:sz w:val="30"/>
          <w:szCs w:val="30"/>
        </w:rPr>
      </w:pPr>
      <w:r w:rsidRPr="006E1EDA">
        <w:rPr>
          <w:rFonts w:ascii="楷体" w:eastAsia="楷体" w:hAnsi="楷体" w:cs="楷体" w:hint="eastAsia"/>
          <w:color w:val="000000"/>
          <w:sz w:val="30"/>
          <w:szCs w:val="30"/>
        </w:rPr>
        <w:t>2、部门经理：管理部门日常事务，制定并监控部门规范及标准流程的执行。</w:t>
      </w:r>
    </w:p>
    <w:p w14:paraId="199B23CF" w14:textId="77777777" w:rsidR="00AE301D" w:rsidRPr="006E1EDA" w:rsidRDefault="00AE301D" w:rsidP="00AE301D">
      <w:pPr>
        <w:spacing w:line="360" w:lineRule="auto"/>
        <w:ind w:left="1380"/>
        <w:rPr>
          <w:rFonts w:ascii="楷体" w:eastAsia="楷体" w:hAnsi="楷体" w:cs="楷体"/>
          <w:color w:val="000000"/>
          <w:sz w:val="30"/>
          <w:szCs w:val="30"/>
        </w:rPr>
      </w:pPr>
      <w:r w:rsidRPr="006E1EDA">
        <w:rPr>
          <w:rFonts w:ascii="楷体" w:eastAsia="楷体" w:hAnsi="楷体" w:cs="楷体" w:hint="eastAsia"/>
          <w:color w:val="000000"/>
          <w:sz w:val="30"/>
          <w:szCs w:val="30"/>
        </w:rPr>
        <w:t>3、服务支撑中心： </w:t>
      </w:r>
    </w:p>
    <w:p w14:paraId="6FB969AE" w14:textId="77777777" w:rsidR="00AE301D" w:rsidRPr="006E1EDA" w:rsidRDefault="00AE301D" w:rsidP="00AE301D">
      <w:pPr>
        <w:numPr>
          <w:ilvl w:val="0"/>
          <w:numId w:val="12"/>
        </w:num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负责一线售后服务工程师的技术指导及培训。</w:t>
      </w:r>
    </w:p>
    <w:p w14:paraId="37181BDE" w14:textId="77777777" w:rsidR="00AE301D" w:rsidRPr="006E1EDA" w:rsidRDefault="00AE301D" w:rsidP="00AE301D">
      <w:pPr>
        <w:spacing w:line="360" w:lineRule="auto"/>
        <w:ind w:left="1380"/>
        <w:rPr>
          <w:rFonts w:ascii="楷体" w:eastAsia="楷体" w:hAnsi="楷体" w:cs="楷体"/>
          <w:color w:val="000000"/>
          <w:sz w:val="30"/>
          <w:szCs w:val="30"/>
        </w:rPr>
      </w:pPr>
      <w:r w:rsidRPr="006E1EDA">
        <w:rPr>
          <w:rFonts w:ascii="楷体" w:eastAsia="楷体" w:hAnsi="楷体" w:cs="楷体" w:hint="eastAsia"/>
          <w:color w:val="000000"/>
          <w:sz w:val="30"/>
          <w:szCs w:val="30"/>
        </w:rPr>
        <w:t>4、服务质量监督小组：</w:t>
      </w:r>
    </w:p>
    <w:p w14:paraId="2205A157" w14:textId="2B3D0072" w:rsidR="00AE301D" w:rsidRPr="005D294F" w:rsidRDefault="00AE301D" w:rsidP="005D294F">
      <w:pPr>
        <w:numPr>
          <w:ilvl w:val="0"/>
          <w:numId w:val="12"/>
        </w:num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售后服务回访，服务质量评测、考核。</w:t>
      </w:r>
    </w:p>
    <w:p w14:paraId="4D0B51E8" w14:textId="5F5BA48E" w:rsidR="00AE301D" w:rsidRPr="006E1EDA" w:rsidRDefault="005D294F" w:rsidP="00AE301D">
      <w:pPr>
        <w:spacing w:line="360" w:lineRule="auto"/>
        <w:ind w:left="1380"/>
        <w:rPr>
          <w:rFonts w:ascii="楷体" w:eastAsia="楷体" w:hAnsi="楷体" w:cs="楷体"/>
          <w:color w:val="000000"/>
          <w:sz w:val="30"/>
          <w:szCs w:val="30"/>
        </w:rPr>
      </w:pPr>
      <w:r>
        <w:rPr>
          <w:rFonts w:ascii="楷体" w:eastAsia="楷体" w:hAnsi="楷体" w:cs="楷体"/>
          <w:color w:val="000000"/>
          <w:sz w:val="30"/>
          <w:szCs w:val="30"/>
        </w:rPr>
        <w:t>5</w:t>
      </w:r>
      <w:r w:rsidR="00AE301D" w:rsidRPr="006E1EDA">
        <w:rPr>
          <w:rFonts w:ascii="楷体" w:eastAsia="楷体" w:hAnsi="楷体" w:cs="楷体" w:hint="eastAsia"/>
          <w:color w:val="000000"/>
          <w:sz w:val="30"/>
          <w:szCs w:val="30"/>
        </w:rPr>
        <w:t>、省、区域维护负责人 </w:t>
      </w:r>
    </w:p>
    <w:p w14:paraId="4652202D" w14:textId="77777777" w:rsidR="00AE301D" w:rsidRPr="006E1EDA" w:rsidRDefault="00AE301D" w:rsidP="00AE301D">
      <w:pPr>
        <w:numPr>
          <w:ilvl w:val="0"/>
          <w:numId w:val="12"/>
        </w:numPr>
        <w:spacing w:line="360" w:lineRule="auto"/>
        <w:ind w:firstLine="480"/>
        <w:rPr>
          <w:rFonts w:ascii="楷体" w:eastAsia="楷体" w:hAnsi="楷体" w:cs="楷体"/>
          <w:color w:val="000000"/>
          <w:sz w:val="30"/>
          <w:szCs w:val="30"/>
        </w:rPr>
      </w:pPr>
      <w:r w:rsidRPr="006E1EDA">
        <w:rPr>
          <w:rFonts w:ascii="楷体" w:eastAsia="楷体" w:hAnsi="楷体" w:cs="楷体" w:hint="eastAsia"/>
          <w:color w:val="000000"/>
          <w:sz w:val="30"/>
          <w:szCs w:val="30"/>
        </w:rPr>
        <w:t>受理客户故障申报、故障分析、派工，区域日常维护资料统计汇报。 </w:t>
      </w:r>
    </w:p>
    <w:p w14:paraId="57A93198" w14:textId="6D0EAA22" w:rsidR="00AE301D" w:rsidRPr="006E1EDA" w:rsidRDefault="005D294F" w:rsidP="00AE301D">
      <w:pPr>
        <w:spacing w:line="360" w:lineRule="auto"/>
        <w:ind w:left="1380"/>
        <w:rPr>
          <w:rFonts w:ascii="楷体" w:eastAsia="楷体" w:hAnsi="楷体" w:cs="楷体"/>
          <w:color w:val="000000"/>
          <w:sz w:val="30"/>
          <w:szCs w:val="30"/>
        </w:rPr>
      </w:pPr>
      <w:r>
        <w:rPr>
          <w:rFonts w:ascii="楷体" w:eastAsia="楷体" w:hAnsi="楷体" w:cs="楷体"/>
          <w:color w:val="000000"/>
          <w:sz w:val="30"/>
          <w:szCs w:val="30"/>
        </w:rPr>
        <w:t>6</w:t>
      </w:r>
      <w:r w:rsidR="00AE301D" w:rsidRPr="006E1EDA">
        <w:rPr>
          <w:rFonts w:ascii="楷体" w:eastAsia="楷体" w:hAnsi="楷体" w:cs="楷体" w:hint="eastAsia"/>
          <w:color w:val="000000"/>
          <w:sz w:val="30"/>
          <w:szCs w:val="30"/>
        </w:rPr>
        <w:t>、售后服务工程师 </w:t>
      </w:r>
    </w:p>
    <w:p w14:paraId="0D0CA0FD" w14:textId="10E0667E" w:rsidR="00D734FF" w:rsidRDefault="00AE301D" w:rsidP="00AE301D">
      <w:pPr>
        <w:widowControl/>
        <w:numPr>
          <w:ilvl w:val="0"/>
          <w:numId w:val="9"/>
        </w:numPr>
        <w:pBdr>
          <w:top w:val="single" w:sz="2" w:space="0" w:color="D9D9E3"/>
          <w:left w:val="single" w:sz="2" w:space="5" w:color="D9D9E3"/>
          <w:bottom w:val="single" w:sz="2" w:space="0" w:color="D9D9E3"/>
          <w:right w:val="single" w:sz="2" w:space="0" w:color="D9D9E3"/>
        </w:pBdr>
        <w:jc w:val="left"/>
      </w:pPr>
      <w:r w:rsidRPr="006E1EDA">
        <w:rPr>
          <w:rFonts w:ascii="楷体" w:eastAsia="楷体" w:hAnsi="楷体" w:cs="楷体" w:hint="eastAsia"/>
          <w:color w:val="000000"/>
          <w:sz w:val="30"/>
          <w:szCs w:val="30"/>
        </w:rPr>
        <w:t>接受公司派工，设备维修服务，软件升级服务。</w:t>
      </w:r>
    </w:p>
    <w:sectPr w:rsidR="00D73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FAC7" w14:textId="77777777" w:rsidR="00E74144" w:rsidRDefault="00E74144" w:rsidP="00AE301D">
      <w:r>
        <w:separator/>
      </w:r>
    </w:p>
  </w:endnote>
  <w:endnote w:type="continuationSeparator" w:id="0">
    <w:p w14:paraId="27D2FEA8" w14:textId="77777777" w:rsidR="00E74144" w:rsidRDefault="00E74144" w:rsidP="00AE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02EF" w14:textId="77777777" w:rsidR="00E74144" w:rsidRDefault="00E74144" w:rsidP="00AE301D">
      <w:r>
        <w:separator/>
      </w:r>
    </w:p>
  </w:footnote>
  <w:footnote w:type="continuationSeparator" w:id="0">
    <w:p w14:paraId="062C790A" w14:textId="77777777" w:rsidR="00E74144" w:rsidRDefault="00E74144" w:rsidP="00AE3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B16"/>
    <w:multiLevelType w:val="multilevel"/>
    <w:tmpl w:val="3C60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A3A7F"/>
    <w:multiLevelType w:val="multilevel"/>
    <w:tmpl w:val="9FCA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A73AA"/>
    <w:multiLevelType w:val="multilevel"/>
    <w:tmpl w:val="10FA73AA"/>
    <w:lvl w:ilvl="0">
      <w:start w:val="1"/>
      <w:numFmt w:val="bullet"/>
      <w:lvlText w:val=""/>
      <w:lvlJc w:val="left"/>
      <w:pPr>
        <w:tabs>
          <w:tab w:val="left" w:pos="1032"/>
        </w:tabs>
        <w:ind w:left="1081" w:hanging="420"/>
      </w:pPr>
      <w:rPr>
        <w:rFonts w:ascii="Wingdings" w:hAnsi="Wingdings" w:hint="default"/>
      </w:rPr>
    </w:lvl>
    <w:lvl w:ilvl="1">
      <w:start w:val="1"/>
      <w:numFmt w:val="bullet"/>
      <w:lvlText w:val=""/>
      <w:lvlJc w:val="left"/>
      <w:pPr>
        <w:tabs>
          <w:tab w:val="left" w:pos="1452"/>
        </w:tabs>
        <w:ind w:left="1452" w:hanging="42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3B41FAE"/>
    <w:multiLevelType w:val="multilevel"/>
    <w:tmpl w:val="0A0C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25868"/>
    <w:multiLevelType w:val="multilevel"/>
    <w:tmpl w:val="AC8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980972"/>
    <w:multiLevelType w:val="multilevel"/>
    <w:tmpl w:val="3E98097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3FE20F43"/>
    <w:multiLevelType w:val="multilevel"/>
    <w:tmpl w:val="3FE20F43"/>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 w15:restartNumberingAfterBreak="0">
    <w:nsid w:val="453B2386"/>
    <w:multiLevelType w:val="multilevel"/>
    <w:tmpl w:val="0DD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86EC1"/>
    <w:multiLevelType w:val="multilevel"/>
    <w:tmpl w:val="770C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145F4"/>
    <w:multiLevelType w:val="multilevel"/>
    <w:tmpl w:val="5CA145F4"/>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 w15:restartNumberingAfterBreak="0">
    <w:nsid w:val="5ECA27CB"/>
    <w:multiLevelType w:val="multilevel"/>
    <w:tmpl w:val="8A28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2D4FB1"/>
    <w:multiLevelType w:val="multilevel"/>
    <w:tmpl w:val="FCB2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DA6A49"/>
    <w:multiLevelType w:val="multilevel"/>
    <w:tmpl w:val="8378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F35F69"/>
    <w:multiLevelType w:val="multilevel"/>
    <w:tmpl w:val="1BDA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3786480">
    <w:abstractNumId w:val="10"/>
  </w:num>
  <w:num w:numId="2" w16cid:durableId="1040521106">
    <w:abstractNumId w:val="4"/>
  </w:num>
  <w:num w:numId="3" w16cid:durableId="687607778">
    <w:abstractNumId w:val="13"/>
  </w:num>
  <w:num w:numId="4" w16cid:durableId="1042092109">
    <w:abstractNumId w:val="0"/>
  </w:num>
  <w:num w:numId="5" w16cid:durableId="329018950">
    <w:abstractNumId w:val="3"/>
  </w:num>
  <w:num w:numId="6" w16cid:durableId="2125928268">
    <w:abstractNumId w:val="8"/>
  </w:num>
  <w:num w:numId="7" w16cid:durableId="1788968646">
    <w:abstractNumId w:val="12"/>
  </w:num>
  <w:num w:numId="8" w16cid:durableId="366490382">
    <w:abstractNumId w:val="7"/>
  </w:num>
  <w:num w:numId="9" w16cid:durableId="83653539">
    <w:abstractNumId w:val="11"/>
  </w:num>
  <w:num w:numId="10" w16cid:durableId="1207988966">
    <w:abstractNumId w:val="5"/>
  </w:num>
  <w:num w:numId="11" w16cid:durableId="621350564">
    <w:abstractNumId w:val="6"/>
  </w:num>
  <w:num w:numId="12" w16cid:durableId="1362393112">
    <w:abstractNumId w:val="9"/>
  </w:num>
  <w:num w:numId="13" w16cid:durableId="499397145">
    <w:abstractNumId w:val="2"/>
  </w:num>
  <w:num w:numId="14" w16cid:durableId="102860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9E"/>
    <w:rsid w:val="002A1D35"/>
    <w:rsid w:val="002B629B"/>
    <w:rsid w:val="005939BB"/>
    <w:rsid w:val="005D294F"/>
    <w:rsid w:val="006D4A36"/>
    <w:rsid w:val="007C4241"/>
    <w:rsid w:val="00886F9E"/>
    <w:rsid w:val="008D1F8C"/>
    <w:rsid w:val="00914287"/>
    <w:rsid w:val="00AE301D"/>
    <w:rsid w:val="00D734FF"/>
    <w:rsid w:val="00D91859"/>
    <w:rsid w:val="00DC2AEC"/>
    <w:rsid w:val="00E74144"/>
    <w:rsid w:val="00F5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376A2"/>
  <w15:chartTrackingRefBased/>
  <w15:docId w15:val="{AA25402B-5D6F-4B00-A748-85688A96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A1D3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2A1D3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D35"/>
    <w:rPr>
      <w:rFonts w:ascii="宋体" w:eastAsia="宋体" w:hAnsi="宋体" w:cs="宋体"/>
      <w:b/>
      <w:bCs/>
      <w:kern w:val="36"/>
      <w:sz w:val="48"/>
      <w:szCs w:val="48"/>
    </w:rPr>
  </w:style>
  <w:style w:type="character" w:customStyle="1" w:styleId="20">
    <w:name w:val="标题 2 字符"/>
    <w:basedOn w:val="a0"/>
    <w:link w:val="2"/>
    <w:uiPriority w:val="9"/>
    <w:rsid w:val="002A1D35"/>
    <w:rPr>
      <w:rFonts w:ascii="宋体" w:eastAsia="宋体" w:hAnsi="宋体" w:cs="宋体"/>
      <w:b/>
      <w:bCs/>
      <w:kern w:val="0"/>
      <w:sz w:val="36"/>
      <w:szCs w:val="36"/>
    </w:rPr>
  </w:style>
  <w:style w:type="character" w:styleId="a3">
    <w:name w:val="Hyperlink"/>
    <w:basedOn w:val="a0"/>
    <w:uiPriority w:val="99"/>
    <w:semiHidden/>
    <w:unhideWhenUsed/>
    <w:rsid w:val="002A1D35"/>
    <w:rPr>
      <w:color w:val="0000FF"/>
      <w:u w:val="single"/>
    </w:rPr>
  </w:style>
  <w:style w:type="paragraph" w:styleId="a4">
    <w:name w:val="Normal (Web)"/>
    <w:basedOn w:val="a"/>
    <w:uiPriority w:val="99"/>
    <w:semiHidden/>
    <w:unhideWhenUsed/>
    <w:rsid w:val="002A1D3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AE301D"/>
    <w:pPr>
      <w:tabs>
        <w:tab w:val="center" w:pos="4153"/>
        <w:tab w:val="right" w:pos="8306"/>
      </w:tabs>
      <w:snapToGrid w:val="0"/>
      <w:jc w:val="center"/>
    </w:pPr>
    <w:rPr>
      <w:sz w:val="18"/>
      <w:szCs w:val="18"/>
    </w:rPr>
  </w:style>
  <w:style w:type="character" w:customStyle="1" w:styleId="a6">
    <w:name w:val="页眉 字符"/>
    <w:basedOn w:val="a0"/>
    <w:link w:val="a5"/>
    <w:uiPriority w:val="99"/>
    <w:rsid w:val="00AE301D"/>
    <w:rPr>
      <w:sz w:val="18"/>
      <w:szCs w:val="18"/>
    </w:rPr>
  </w:style>
  <w:style w:type="paragraph" w:styleId="a7">
    <w:name w:val="footer"/>
    <w:basedOn w:val="a"/>
    <w:link w:val="a8"/>
    <w:uiPriority w:val="99"/>
    <w:unhideWhenUsed/>
    <w:rsid w:val="00AE301D"/>
    <w:pPr>
      <w:tabs>
        <w:tab w:val="center" w:pos="4153"/>
        <w:tab w:val="right" w:pos="8306"/>
      </w:tabs>
      <w:snapToGrid w:val="0"/>
      <w:jc w:val="left"/>
    </w:pPr>
    <w:rPr>
      <w:sz w:val="18"/>
      <w:szCs w:val="18"/>
    </w:rPr>
  </w:style>
  <w:style w:type="character" w:customStyle="1" w:styleId="a8">
    <w:name w:val="页脚 字符"/>
    <w:basedOn w:val="a0"/>
    <w:link w:val="a7"/>
    <w:uiPriority w:val="99"/>
    <w:rsid w:val="00AE30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42990">
      <w:bodyDiv w:val="1"/>
      <w:marLeft w:val="0"/>
      <w:marRight w:val="0"/>
      <w:marTop w:val="0"/>
      <w:marBottom w:val="0"/>
      <w:divBdr>
        <w:top w:val="none" w:sz="0" w:space="0" w:color="auto"/>
        <w:left w:val="none" w:sz="0" w:space="0" w:color="auto"/>
        <w:bottom w:val="none" w:sz="0" w:space="0" w:color="auto"/>
        <w:right w:val="none" w:sz="0" w:space="0" w:color="auto"/>
      </w:divBdr>
      <w:divsChild>
        <w:div w:id="191499616">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780029518">
      <w:bodyDiv w:val="1"/>
      <w:marLeft w:val="0"/>
      <w:marRight w:val="0"/>
      <w:marTop w:val="0"/>
      <w:marBottom w:val="0"/>
      <w:divBdr>
        <w:top w:val="none" w:sz="0" w:space="0" w:color="auto"/>
        <w:left w:val="none" w:sz="0" w:space="0" w:color="auto"/>
        <w:bottom w:val="none" w:sz="0" w:space="0" w:color="auto"/>
        <w:right w:val="none" w:sz="0" w:space="0" w:color="auto"/>
      </w:divBdr>
    </w:div>
    <w:div w:id="11991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46959695@qq.com</dc:creator>
  <cp:keywords/>
  <dc:description/>
  <cp:lastModifiedBy>46959695@qq.com</cp:lastModifiedBy>
  <cp:revision>12</cp:revision>
  <dcterms:created xsi:type="dcterms:W3CDTF">2024-01-07T03:39:00Z</dcterms:created>
  <dcterms:modified xsi:type="dcterms:W3CDTF">2024-01-18T03:30:00Z</dcterms:modified>
</cp:coreProperties>
</file>