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" w:line="659" w:lineRule="exact"/>
      </w:pPr>
      <w:r>
        <w:rPr>
          <w:position w:val="-13"/>
        </w:rPr>
        <w:drawing>
          <wp:inline distT="0" distB="0" distL="0" distR="0">
            <wp:extent cx="1653540" cy="4178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653740" cy="41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37" w:lineRule="exact"/>
      </w:pPr>
      <w:r>
        <w:rPr>
          <w:position w:val="-48"/>
        </w:rPr>
        <w:pict>
          <v:group id="_x0000_s1026" o:spid="_x0000_s1026" o:spt="203" style="height:121.9pt;width:595.35pt;" coordsize="11906,2438">
            <o:lock v:ext="edit"/>
            <v:shape id="_x0000_s1027" o:spid="_x0000_s1027" o:spt="75" type="#_x0000_t75" style="position:absolute;left:0;top:0;height:2438;width:11906;" filled="f" stroked="f" coordsize="21600,21600">
              <v:path/>
              <v:fill on="f" focussize="0,0"/>
              <v:stroke on="f"/>
              <v:imagedata r:id="rId175" o:title=""/>
              <o:lock v:ext="edit" aspectratio="t"/>
            </v:shape>
            <v:shape id="_x0000_s1028" o:spid="_x0000_s1028" o:spt="202" type="#_x0000_t202" style="position:absolute;left:-20;top:-20;height:2478;width:119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9" w:lineRule="auto"/>
                      <w:jc w:val="center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6" w:line="213" w:lineRule="auto"/>
                      <w:ind w:left="1979"/>
                      <w:outlineLvl w:val="0"/>
                      <w:rPr>
                        <w:rFonts w:ascii="宋体" w:hAnsi="宋体" w:eastAsia="宋体" w:cs="宋体"/>
                        <w:sz w:val="48"/>
                        <w:szCs w:val="48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48"/>
                        <w:szCs w:val="48"/>
                        <w14:textOutline w14:w="870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CodeSec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8"/>
                        <w:sz w:val="48"/>
                        <w:szCs w:val="48"/>
                        <w14:textOutline w14:w="870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用户手册_V3.2</w:t>
                    </w:r>
                  </w:p>
                  <w:p>
                    <w:pPr>
                      <w:spacing w:before="151" w:line="219" w:lineRule="auto"/>
                      <w:ind w:left="2765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10"/>
                        <w:sz w:val="24"/>
                        <w:szCs w:val="24"/>
                      </w:rPr>
                      <w:t>文档编号：V3.2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5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0"/>
                        <w:sz w:val="24"/>
                        <w:szCs w:val="24"/>
                      </w:rPr>
                      <w:t>发布日期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0"/>
                        <w:sz w:val="24"/>
                        <w:szCs w:val="24"/>
                      </w:rPr>
                      <w:t>2023-12-30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line="220" w:lineRule="auto"/>
        <w:jc w:val="center"/>
        <w:rPr>
          <w:rFonts w:hint="default" w:ascii="微软雅黑" w:hAnsi="微软雅黑" w:eastAsia="微软雅黑" w:cs="微软雅黑"/>
          <w:sz w:val="21"/>
          <w:szCs w:val="21"/>
          <w:lang w:val="en-US"/>
        </w:rPr>
        <w:sectPr>
          <w:footerReference r:id="rId5" w:type="default"/>
          <w:pgSz w:w="11907" w:h="16839"/>
          <w:pgMar w:top="1431" w:right="1785" w:bottom="1728" w:left="1785" w:header="0" w:footer="1564" w:gutter="0"/>
          <w:cols w:space="720" w:num="1"/>
        </w:sect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开源网安（珠海）技术有限公司</w:t>
      </w:r>
      <w:bookmarkStart w:id="55" w:name="_GoBack"/>
      <w:bookmarkEnd w:id="55"/>
    </w:p>
    <w:p>
      <w:pPr>
        <w:pStyle w:val="2"/>
        <w:spacing w:line="476" w:lineRule="auto"/>
      </w:pPr>
    </w:p>
    <w:sdt>
      <w:sdtPr>
        <w:rPr>
          <w:rFonts w:ascii="等线" w:hAnsi="等线" w:eastAsia="等线" w:cs="等线"/>
          <w:sz w:val="31"/>
          <w:szCs w:val="31"/>
        </w:rPr>
        <w:id w:val="1"/>
        <w:docPartObj>
          <w:docPartGallery w:val="Table of Contents"/>
          <w:docPartUnique/>
        </w:docPartObj>
      </w:sdtPr>
      <w:sdtEndPr>
        <w:rPr>
          <w:rFonts w:ascii="等线" w:hAnsi="等线" w:eastAsia="等线" w:cs="等线"/>
          <w:sz w:val="24"/>
          <w:szCs w:val="24"/>
        </w:rPr>
      </w:sdtEndPr>
      <w:sdtContent>
        <w:p>
          <w:pPr>
            <w:spacing w:before="105" w:line="234" w:lineRule="auto"/>
            <w:ind w:left="3911"/>
            <w:rPr>
              <w:rFonts w:ascii="等线" w:hAnsi="等线" w:eastAsia="等线" w:cs="等线"/>
              <w:sz w:val="31"/>
              <w:szCs w:val="31"/>
            </w:rPr>
          </w:pPr>
          <w:r>
            <w:rPr>
              <w:rFonts w:ascii="等线" w:hAnsi="等线" w:eastAsia="等线" w:cs="等线"/>
              <w:color w:val="2F5496"/>
              <w:spacing w:val="-12"/>
              <w:sz w:val="31"/>
              <w:szCs w:val="31"/>
            </w:rPr>
            <w:t>目录</w:t>
          </w:r>
        </w:p>
        <w:p>
          <w:pPr>
            <w:tabs>
              <w:tab w:val="right" w:leader="dot" w:pos="8312"/>
            </w:tabs>
            <w:spacing w:before="208" w:line="185" w:lineRule="auto"/>
            <w:ind w:left="23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变更日志</w:t>
          </w:r>
          <w:r>
            <w:rPr>
              <w:rFonts w:ascii="宋体" w:hAnsi="宋体" w:eastAsia="宋体" w:cs="宋体"/>
              <w:spacing w:val="-5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ab/>
          </w:r>
          <w:r>
            <w:rPr>
              <w:rFonts w:ascii="宋体" w:hAnsi="宋体" w:eastAsia="宋体" w:cs="宋体"/>
              <w:spacing w:val="49"/>
              <w:w w:val="114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</w:t>
          </w:r>
          <w:r>
            <w:rPr>
              <w:rFonts w:ascii="宋体" w:hAnsi="宋体" w:eastAsia="宋体" w:cs="宋体"/>
              <w:spacing w:val="49"/>
              <w:w w:val="114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85" w:lineRule="auto"/>
            <w:ind w:left="23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第一章：CODESEC</w:t>
          </w:r>
          <w:r>
            <w:rPr>
              <w:rFonts w:ascii="宋体" w:hAnsi="宋体" w:eastAsia="宋体" w:cs="宋体"/>
              <w:spacing w:val="-46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概述</w:t>
          </w:r>
          <w:r>
            <w:rPr>
              <w:rFonts w:ascii="宋体" w:hAnsi="宋体" w:eastAsia="宋体" w:cs="宋体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ab/>
          </w:r>
          <w:r>
            <w:rPr>
              <w:rFonts w:ascii="宋体" w:hAnsi="宋体" w:eastAsia="宋体" w:cs="宋体"/>
              <w:spacing w:val="35"/>
              <w:w w:val="125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  <w:r>
            <w:rPr>
              <w:rFonts w:ascii="宋体" w:hAnsi="宋体" w:eastAsia="宋体" w:cs="宋体"/>
              <w:spacing w:val="35"/>
              <w:w w:val="125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8312"/>
            </w:tabs>
            <w:spacing w:before="128" w:line="170" w:lineRule="auto"/>
            <w:ind w:left="32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 xml:space="preserve">1.1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文档目的</w:t>
          </w:r>
          <w:r>
            <w:rPr>
              <w:rFonts w:ascii="宋体" w:hAnsi="宋体" w:eastAsia="宋体" w:cs="宋体"/>
              <w:spacing w:val="-6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6"/>
              <w:w w:val="114"/>
              <w:sz w:val="24"/>
              <w:szCs w:val="24"/>
            </w:rPr>
            <w:t>2</w:t>
          </w:r>
          <w:r>
            <w:rPr>
              <w:rFonts w:ascii="等线" w:hAnsi="等线" w:eastAsia="等线" w:cs="等线"/>
              <w:spacing w:val="26"/>
              <w:w w:val="114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40" w:line="170" w:lineRule="auto"/>
            <w:ind w:left="32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 xml:space="preserve">1.2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平台介绍</w:t>
          </w:r>
          <w:r>
            <w:rPr>
              <w:rFonts w:ascii="宋体" w:hAnsi="宋体" w:eastAsia="宋体" w:cs="宋体"/>
              <w:spacing w:val="-6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6"/>
              <w:w w:val="114"/>
              <w:sz w:val="24"/>
              <w:szCs w:val="24"/>
            </w:rPr>
            <w:t>2</w:t>
          </w:r>
          <w:r>
            <w:rPr>
              <w:rFonts w:ascii="等线" w:hAnsi="等线" w:eastAsia="等线" w:cs="等线"/>
              <w:spacing w:val="26"/>
              <w:w w:val="114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39" w:line="170" w:lineRule="auto"/>
            <w:ind w:left="32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 xml:space="preserve">1.3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角色介绍</w:t>
          </w:r>
          <w:r>
            <w:rPr>
              <w:rFonts w:ascii="宋体" w:hAnsi="宋体" w:eastAsia="宋体" w:cs="宋体"/>
              <w:spacing w:val="-6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w w:val="125"/>
              <w:sz w:val="24"/>
              <w:szCs w:val="24"/>
            </w:rPr>
            <w:t>4</w:t>
          </w:r>
          <w:r>
            <w:rPr>
              <w:rFonts w:ascii="等线" w:hAnsi="等线" w:eastAsia="等线" w:cs="等线"/>
              <w:spacing w:val="13"/>
              <w:w w:val="12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3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第二章：CODESEC</w:t>
          </w:r>
          <w:r>
            <w:rPr>
              <w:rFonts w:ascii="宋体" w:hAnsi="宋体" w:eastAsia="宋体" w:cs="宋体"/>
              <w:spacing w:val="-38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快速入门指南</w:t>
          </w:r>
          <w:r>
            <w:rPr>
              <w:rFonts w:ascii="宋体" w:hAnsi="宋体" w:eastAsia="宋体" w:cs="宋体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ab/>
          </w:r>
          <w:r>
            <w:rPr>
              <w:rFonts w:ascii="宋体" w:hAnsi="宋体" w:eastAsia="宋体" w:cs="宋体"/>
              <w:spacing w:val="34"/>
              <w:w w:val="125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5</w:t>
          </w:r>
          <w:r>
            <w:rPr>
              <w:rFonts w:ascii="宋体" w:hAnsi="宋体" w:eastAsia="宋体" w:cs="宋体"/>
              <w:spacing w:val="34"/>
              <w:w w:val="125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8312"/>
            </w:tabs>
            <w:spacing w:before="129" w:line="170" w:lineRule="auto"/>
            <w:ind w:left="27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3"/>
              <w:sz w:val="24"/>
              <w:szCs w:val="24"/>
            </w:rPr>
            <w:t xml:space="preserve">2.1 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准备工作</w:t>
          </w:r>
          <w:r>
            <w:rPr>
              <w:rFonts w:ascii="宋体" w:hAnsi="宋体" w:eastAsia="宋体" w:cs="宋体"/>
              <w:spacing w:val="-66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4"/>
              <w:w w:val="116"/>
              <w:sz w:val="24"/>
              <w:szCs w:val="24"/>
            </w:rPr>
            <w:t>5</w:t>
          </w:r>
          <w:r>
            <w:rPr>
              <w:rFonts w:ascii="等线" w:hAnsi="等线" w:eastAsia="等线" w:cs="等线"/>
              <w:spacing w:val="24"/>
              <w:w w:val="116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70" w:lineRule="auto"/>
            <w:ind w:left="27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2.2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创建团队和成员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4"/>
              <w:w w:val="115"/>
              <w:sz w:val="24"/>
              <w:szCs w:val="24"/>
            </w:rPr>
            <w:t>6</w:t>
          </w:r>
          <w:r>
            <w:rPr>
              <w:rFonts w:ascii="等线" w:hAnsi="等线" w:eastAsia="等线" w:cs="等线"/>
              <w:spacing w:val="24"/>
              <w:w w:val="1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39" w:line="170" w:lineRule="auto"/>
            <w:ind w:left="27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2.3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配置规则和报告模板</w:t>
          </w:r>
          <w:r>
            <w:rPr>
              <w:rFonts w:ascii="宋体" w:hAnsi="宋体" w:eastAsia="宋体" w:cs="宋体"/>
              <w:spacing w:val="-50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5"/>
              <w:w w:val="114"/>
              <w:sz w:val="24"/>
              <w:szCs w:val="24"/>
            </w:rPr>
            <w:t>7</w:t>
          </w:r>
          <w:r>
            <w:rPr>
              <w:rFonts w:ascii="等线" w:hAnsi="等线" w:eastAsia="等线" w:cs="等线"/>
              <w:spacing w:val="25"/>
              <w:w w:val="114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70" w:lineRule="auto"/>
            <w:ind w:left="27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3"/>
              <w:sz w:val="24"/>
              <w:szCs w:val="24"/>
            </w:rPr>
            <w:t xml:space="preserve">2.4 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检查一个项目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5"/>
              <w:w w:val="115"/>
              <w:sz w:val="24"/>
              <w:szCs w:val="24"/>
            </w:rPr>
            <w:t>7</w:t>
          </w:r>
          <w:r>
            <w:rPr>
              <w:rFonts w:ascii="等线" w:hAnsi="等线" w:eastAsia="等线" w:cs="等线"/>
              <w:spacing w:val="25"/>
              <w:w w:val="1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70" w:lineRule="auto"/>
            <w:ind w:left="305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2.4.1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创建项目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5"/>
              <w:w w:val="115"/>
              <w:sz w:val="24"/>
              <w:szCs w:val="24"/>
            </w:rPr>
            <w:t>7</w:t>
          </w:r>
          <w:r>
            <w:rPr>
              <w:rFonts w:ascii="等线" w:hAnsi="等线" w:eastAsia="等线" w:cs="等线"/>
              <w:spacing w:val="25"/>
              <w:w w:val="1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70" w:lineRule="auto"/>
            <w:ind w:left="305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2.4.2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项目检查和分析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24"/>
              <w:w w:val="115"/>
              <w:sz w:val="24"/>
              <w:szCs w:val="24"/>
            </w:rPr>
            <w:t>9</w:t>
          </w:r>
          <w:r>
            <w:rPr>
              <w:rFonts w:ascii="等线" w:hAnsi="等线" w:eastAsia="等线" w:cs="等线"/>
              <w:spacing w:val="24"/>
              <w:w w:val="1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9" w:line="170" w:lineRule="auto"/>
            <w:ind w:left="305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2.4.3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生成和导出报告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t>15</w:t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2"/>
            </w:tabs>
            <w:spacing w:before="153" w:line="185" w:lineRule="auto"/>
            <w:ind w:left="23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第三章：平台安装说明</w:t>
          </w:r>
          <w:r>
            <w:rPr>
              <w:rFonts w:ascii="宋体" w:hAnsi="宋体" w:eastAsia="宋体" w:cs="宋体"/>
              <w:spacing w:val="-20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ab/>
          </w:r>
          <w:r>
            <w:rPr>
              <w:rFonts w:ascii="宋体" w:hAnsi="宋体" w:eastAsia="宋体" w:cs="宋体"/>
              <w:spacing w:val="3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16</w:t>
          </w:r>
          <w:r>
            <w:rPr>
              <w:rFonts w:ascii="宋体" w:hAnsi="宋体" w:eastAsia="宋体" w:cs="宋体"/>
              <w:spacing w:val="3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8312"/>
            </w:tabs>
            <w:spacing w:before="141" w:line="185" w:lineRule="auto"/>
            <w:ind w:left="23"/>
            <w:rPr>
              <w:rFonts w:ascii="宋体" w:hAnsi="宋体" w:eastAsia="宋体" w:cs="宋体"/>
              <w:sz w:val="24"/>
              <w:szCs w:val="24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第四章：功能介绍和操作说明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ab/>
          </w:r>
          <w:r>
            <w:rPr>
              <w:rFonts w:ascii="宋体" w:hAnsi="宋体" w:eastAsia="宋体" w:cs="宋体"/>
              <w:spacing w:val="3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17</w:t>
          </w:r>
          <w:r>
            <w:rPr>
              <w:rFonts w:ascii="宋体" w:hAnsi="宋体" w:eastAsia="宋体" w:cs="宋体"/>
              <w:spacing w:val="3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8314"/>
            </w:tabs>
            <w:spacing w:before="129" w:line="170" w:lineRule="auto"/>
            <w:ind w:left="19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4.1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用户功能介绍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17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9" w:line="170" w:lineRule="auto"/>
            <w:ind w:left="19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企业管理员操作手册</w:t>
          </w:r>
          <w:r>
            <w:rPr>
              <w:rFonts w:ascii="宋体" w:hAnsi="宋体" w:eastAsia="宋体" w:cs="宋体"/>
              <w:spacing w:val="-4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t>18</w:t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301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4.2.1</w:t>
          </w:r>
          <w:r>
            <w:rPr>
              <w:rFonts w:ascii="宋体" w:hAnsi="宋体" w:eastAsia="宋体" w:cs="宋体"/>
              <w:spacing w:val="-43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系统登录</w:t>
          </w:r>
          <w:r>
            <w:rPr>
              <w:rFonts w:ascii="宋体" w:hAnsi="宋体" w:eastAsia="宋体" w:cs="宋体"/>
              <w:spacing w:val="-5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18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用户信息管理</w:t>
          </w:r>
          <w:r>
            <w:rPr>
              <w:rFonts w:ascii="宋体" w:hAnsi="宋体" w:eastAsia="宋体" w:cs="宋体"/>
              <w:spacing w:val="-46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t>19</w:t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4.2.3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首页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20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9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4.2.4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项目管理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21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>4.2.5</w:t>
          </w:r>
          <w:r>
            <w:rPr>
              <w:rFonts w:ascii="等线" w:hAnsi="等线" w:eastAsia="等线" w:cs="等线"/>
              <w:spacing w:val="10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团队管理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35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4.2.6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用户管理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38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>4.2.7</w:t>
          </w:r>
          <w:r>
            <w:rPr>
              <w:rFonts w:ascii="等线" w:hAnsi="等线" w:eastAsia="等线" w:cs="等线"/>
              <w:spacing w:val="68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报告管理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42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8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4.2.8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规则管理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47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>4.2.9</w:t>
          </w:r>
          <w:r>
            <w:rPr>
              <w:rFonts w:ascii="等线" w:hAnsi="等线" w:eastAsia="等线" w:cs="等线"/>
              <w:spacing w:val="10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引擎管理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52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6"/>
              <w:sz w:val="24"/>
              <w:szCs w:val="24"/>
            </w:rPr>
            <w:t>4.2.10</w:t>
          </w:r>
          <w:r>
            <w:rPr>
              <w:rFonts w:ascii="等线" w:hAnsi="等线" w:eastAsia="等线" w:cs="等线"/>
              <w:spacing w:val="22"/>
              <w:w w:val="101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spacing w:val="-6"/>
              <w:sz w:val="24"/>
              <w:szCs w:val="24"/>
            </w:rPr>
            <w:t>日志管理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54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4.2.11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系统管理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58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9" w:line="170" w:lineRule="auto"/>
            <w:ind w:left="19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4.3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审计员操作手册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t>62</w:t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4.3.1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系统登录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62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4.3.2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首页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62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4.3.2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项目管理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64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0" w:line="22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4.3.3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数据中心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79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</w:sdtContent>
    </w:sdt>
    <w:p>
      <w:pPr>
        <w:spacing w:line="220" w:lineRule="auto"/>
        <w:rPr>
          <w:rFonts w:ascii="等线" w:hAnsi="等线" w:eastAsia="等线" w:cs="等线"/>
          <w:sz w:val="24"/>
          <w:szCs w:val="24"/>
        </w:rPr>
        <w:sectPr>
          <w:headerReference r:id="rId6" w:type="default"/>
          <w:footerReference r:id="rId7" w:type="default"/>
          <w:pgSz w:w="11907" w:h="16839"/>
          <w:pgMar w:top="1070" w:right="1785" w:bottom="1727" w:left="1785" w:header="856" w:footer="1564" w:gutter="0"/>
          <w:cols w:space="720" w:num="1"/>
        </w:sectPr>
      </w:pPr>
    </w:p>
    <w:p>
      <w:pPr>
        <w:pStyle w:val="2"/>
        <w:spacing w:line="345" w:lineRule="auto"/>
      </w:pPr>
    </w:p>
    <w:sdt>
      <w:sdtPr>
        <w:rPr>
          <w:rFonts w:ascii="等线" w:hAnsi="等线" w:eastAsia="等线" w:cs="等线"/>
          <w:sz w:val="24"/>
          <w:szCs w:val="24"/>
        </w:rPr>
        <w:id w:val="2"/>
        <w:docPartObj>
          <w:docPartGallery w:val="Table of Contents"/>
          <w:docPartUnique/>
        </w:docPartObj>
      </w:sdtPr>
      <w:sdtEndPr>
        <w:rPr>
          <w:rFonts w:ascii="等线" w:hAnsi="等线" w:eastAsia="等线" w:cs="等线"/>
          <w:sz w:val="24"/>
          <w:szCs w:val="24"/>
        </w:rPr>
      </w:sdtEndPr>
      <w:sdtContent>
        <w:p>
          <w:pPr>
            <w:tabs>
              <w:tab w:val="right" w:leader="dot" w:pos="8314"/>
            </w:tabs>
            <w:spacing w:before="81" w:line="170" w:lineRule="auto"/>
            <w:ind w:left="19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4.4  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团队管理员操作手册</w:t>
          </w:r>
          <w:r>
            <w:rPr>
              <w:rFonts w:ascii="宋体" w:hAnsi="宋体" w:eastAsia="宋体" w:cs="宋体"/>
              <w:spacing w:val="-64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t>80</w:t>
          </w:r>
          <w:r>
            <w:rPr>
              <w:rFonts w:ascii="等线" w:hAnsi="等线" w:eastAsia="等线" w:cs="等线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3"/>
              <w:sz w:val="24"/>
              <w:szCs w:val="24"/>
            </w:rPr>
            <w:t>4.4.1</w:t>
          </w:r>
          <w:r>
            <w:rPr>
              <w:rFonts w:ascii="等线" w:hAnsi="等线" w:eastAsia="等线" w:cs="等线"/>
              <w:spacing w:val="22"/>
              <w:sz w:val="24"/>
              <w:szCs w:val="24"/>
            </w:rPr>
            <w:t xml:space="preserve">  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系统登录</w:t>
          </w:r>
          <w:r>
            <w:rPr>
              <w:rFonts w:ascii="宋体" w:hAnsi="宋体" w:eastAsia="宋体" w:cs="宋体"/>
              <w:spacing w:val="-67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80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8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4.4.2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用户列表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81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0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4"/>
              <w:sz w:val="24"/>
              <w:szCs w:val="24"/>
            </w:rPr>
            <w:t>4.4.3</w:t>
          </w:r>
          <w:r>
            <w:rPr>
              <w:rFonts w:ascii="等线" w:hAnsi="等线" w:eastAsia="等线" w:cs="等线"/>
              <w:spacing w:val="10"/>
              <w:sz w:val="24"/>
              <w:szCs w:val="24"/>
            </w:rPr>
            <w:t xml:space="preserve"> 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团队管理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85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4.4.4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项目管理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t>87</w:t>
          </w:r>
          <w:r>
            <w:rPr>
              <w:rFonts w:ascii="等线" w:hAnsi="等线" w:eastAsia="等线" w:cs="等线"/>
              <w:spacing w:val="13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4.4.5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数据中心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t>104</w:t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39" w:line="170" w:lineRule="auto"/>
            <w:ind w:left="19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>4.5</w:t>
          </w:r>
          <w:r>
            <w:rPr>
              <w:rFonts w:ascii="等线" w:hAnsi="等线" w:eastAsia="等线" w:cs="等线"/>
              <w:spacing w:val="71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普通用户操作手册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t>105</w:t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1" w:line="17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2"/>
              <w:sz w:val="24"/>
              <w:szCs w:val="24"/>
            </w:rPr>
            <w:t xml:space="preserve">4.5.1 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系统登录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t>105</w:t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314"/>
            </w:tabs>
            <w:spacing w:before="142" w:line="220" w:lineRule="auto"/>
            <w:ind w:left="298"/>
            <w:rPr>
              <w:rFonts w:ascii="等线" w:hAnsi="等线" w:eastAsia="等线" w:cs="等线"/>
              <w:sz w:val="24"/>
              <w:szCs w:val="24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等线" w:hAnsi="等线" w:eastAsia="等线" w:cs="等线"/>
              <w:spacing w:val="-1"/>
              <w:sz w:val="24"/>
              <w:szCs w:val="24"/>
            </w:rPr>
            <w:t xml:space="preserve">4.5.2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项目管理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t>105</w:t>
          </w:r>
          <w:r>
            <w:rPr>
              <w:rFonts w:ascii="等线" w:hAnsi="等线" w:eastAsia="等线" w:cs="等线"/>
              <w:spacing w:val="1"/>
              <w:sz w:val="24"/>
              <w:szCs w:val="24"/>
            </w:rPr>
            <w:fldChar w:fldCharType="end"/>
          </w:r>
        </w:p>
      </w:sdtContent>
    </w:sdt>
    <w:p>
      <w:pPr>
        <w:spacing w:line="220" w:lineRule="auto"/>
        <w:rPr>
          <w:rFonts w:ascii="等线" w:hAnsi="等线" w:eastAsia="等线" w:cs="等线"/>
          <w:sz w:val="24"/>
          <w:szCs w:val="24"/>
        </w:rPr>
        <w:sectPr>
          <w:footerReference r:id="rId8" w:type="default"/>
          <w:pgSz w:w="11907" w:h="16839"/>
          <w:pgMar w:top="1070" w:right="1785" w:bottom="1728" w:left="1785" w:header="856" w:footer="1564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01" w:line="226" w:lineRule="auto"/>
        <w:ind w:left="26"/>
        <w:rPr>
          <w:rFonts w:ascii="宋体" w:hAnsi="宋体" w:eastAsia="宋体" w:cs="宋体"/>
          <w:sz w:val="31"/>
          <w:szCs w:val="31"/>
        </w:rPr>
      </w:pPr>
      <w:bookmarkStart w:id="0" w:name="bookmark1"/>
      <w:bookmarkEnd w:id="0"/>
      <w:r>
        <w:rPr>
          <w:rFonts w:ascii="宋体" w:hAnsi="宋体" w:eastAsia="宋体" w:cs="宋体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变更日志</w:t>
      </w:r>
    </w:p>
    <w:p>
      <w:pPr>
        <w:spacing w:line="160" w:lineRule="exact"/>
      </w:pPr>
    </w:p>
    <w:tbl>
      <w:tblPr>
        <w:tblStyle w:val="5"/>
        <w:tblW w:w="8223" w:type="dxa"/>
        <w:tblInd w:w="1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68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1417" w:type="dxa"/>
            <w:shd w:val="clear" w:color="auto" w:fill="5B9BD5"/>
            <w:vAlign w:val="top"/>
          </w:tcPr>
          <w:p>
            <w:pPr>
              <w:spacing w:before="122" w:line="475" w:lineRule="exact"/>
              <w:ind w:left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position w:val="17"/>
                <w:sz w:val="24"/>
                <w:szCs w:val="24"/>
              </w:rPr>
              <w:t>平台版本/</w:t>
            </w:r>
          </w:p>
          <w:p>
            <w:pPr>
              <w:spacing w:before="1" w:line="218" w:lineRule="auto"/>
              <w:ind w:left="2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</w:rPr>
              <w:t>手册版本</w:t>
            </w:r>
          </w:p>
        </w:tc>
        <w:tc>
          <w:tcPr>
            <w:tcW w:w="6806" w:type="dxa"/>
            <w:shd w:val="clear" w:color="auto" w:fill="5B9BD5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31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</w:rPr>
              <w:t>变更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9" w:hRule="atLeast"/>
        </w:trPr>
        <w:tc>
          <w:tcPr>
            <w:tcW w:w="141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1" w:lineRule="auto"/>
              <w:ind w:left="3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V3.2.8</w:t>
            </w:r>
          </w:p>
        </w:tc>
        <w:tc>
          <w:tcPr>
            <w:tcW w:w="6806" w:type="dxa"/>
            <w:vAlign w:val="top"/>
          </w:tcPr>
          <w:p>
            <w:pPr>
              <w:spacing w:before="119" w:line="220" w:lineRule="auto"/>
              <w:ind w:left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新增</w:t>
            </w:r>
          </w:p>
          <w:p>
            <w:pPr>
              <w:spacing w:before="72" w:line="331" w:lineRule="auto"/>
              <w:ind w:left="115" w:right="155" w:firstLine="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· 新增</w:t>
            </w:r>
            <w:r>
              <w:rPr>
                <w:rFonts w:ascii="宋体" w:hAnsi="宋体" w:eastAsia="宋体" w:cs="宋体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CodeSec概述，请参见</w:t>
            </w:r>
            <w:r>
              <w:fldChar w:fldCharType="begin"/>
            </w:r>
            <w:r>
              <w:instrText xml:space="preserve"> HYPERLINK \l "bookmark43"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2"/>
                <w:sz w:val="25"/>
                <w:szCs w:val="25"/>
                <w:u w:val="single" w:color="auto"/>
              </w:rPr>
              <w:t>第一章：CodeSe</w:t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3"/>
                <w:sz w:val="25"/>
                <w:szCs w:val="25"/>
                <w:u w:val="single" w:color="auto"/>
              </w:rPr>
              <w:t>c概述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对文档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编写的目的、平台简介和用户角色进行介绍和说明；</w:t>
            </w:r>
          </w:p>
          <w:p>
            <w:pPr>
              <w:spacing w:before="191" w:line="308" w:lineRule="auto"/>
              <w:ind w:left="101" w:right="86" w:firstLine="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· 新增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CodeSec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快速入门指南，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请参见</w:t>
            </w:r>
            <w:r>
              <w:fldChar w:fldCharType="begin"/>
            </w:r>
            <w:r>
              <w:instrText xml:space="preserve"> HYPERLINK \l "bookmark44"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8"/>
                <w:sz w:val="25"/>
                <w:szCs w:val="25"/>
                <w:u w:val="single" w:color="auto"/>
              </w:rPr>
              <w:t>第二章节：CodeSec快</w:t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8"/>
                <w:sz w:val="25"/>
                <w:szCs w:val="25"/>
                <w:u w:val="single" w:color="auto"/>
              </w:rPr>
              <w:fldChar w:fldCharType="end"/>
            </w:r>
            <w:r>
              <w:rPr>
                <w:rFonts w:ascii="宋体" w:hAnsi="宋体" w:eastAsia="宋体" w:cs="宋体"/>
                <w:color w:val="0563C1"/>
                <w:sz w:val="25"/>
                <w:szCs w:val="25"/>
              </w:rPr>
              <w:t xml:space="preserve"> </w:t>
            </w:r>
            <w:r>
              <w:fldChar w:fldCharType="begin"/>
            </w:r>
            <w:r>
              <w:instrText xml:space="preserve"> HYPERLINK \l "bookmark45"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4"/>
                <w:sz w:val="25"/>
                <w:szCs w:val="25"/>
                <w:u w:val="single" w:color="auto"/>
              </w:rPr>
              <w:t>速入门指南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帮助用户快速了解和使用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CodeSec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平台；</w:t>
            </w:r>
          </w:p>
          <w:p>
            <w:pPr>
              <w:spacing w:line="332" w:lineRule="auto"/>
              <w:ind w:left="114" w:right="335" w:firstLine="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· 新增平台安装步骤，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请参见</w:t>
            </w:r>
            <w:r>
              <w:fldChar w:fldCharType="begin"/>
            </w:r>
            <w:r>
              <w:instrText xml:space="preserve"> HYPERLINK \l "bookmark46"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14"/>
                <w:sz w:val="25"/>
                <w:szCs w:val="25"/>
                <w:u w:val="single" w:color="auto"/>
              </w:rPr>
              <w:t>第三章节：平台部</w:t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15"/>
                <w:sz w:val="25"/>
                <w:szCs w:val="25"/>
                <w:u w:val="single" w:color="auto"/>
              </w:rPr>
              <w:t>署安装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户可快速准确完成平台的部署和安装；</w:t>
            </w:r>
          </w:p>
          <w:p>
            <w:pPr>
              <w:spacing w:before="189" w:line="313" w:lineRule="auto"/>
              <w:ind w:left="102" w:right="215" w:firstLine="93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· 按照用户角色对功能和平台操作的介绍进行修改，请参见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 </w:t>
            </w:r>
            <w:r>
              <w:fldChar w:fldCharType="begin"/>
            </w:r>
            <w:r>
              <w:instrText xml:space="preserve"> HYPERLINK \l "bookmark47"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5"/>
                <w:sz w:val="25"/>
                <w:szCs w:val="25"/>
                <w:u w:val="single" w:color="auto"/>
              </w:rPr>
              <w:t>第四章：功能介绍和操作说</w:t>
            </w:r>
            <w:r>
              <w:rPr>
                <w:rFonts w:ascii="宋体" w:hAnsi="宋体" w:eastAsia="宋体" w:cs="宋体"/>
                <w:i/>
                <w:iCs/>
                <w:color w:val="0563C1"/>
                <w:spacing w:val="-5"/>
                <w:sz w:val="25"/>
                <w:szCs w:val="25"/>
              </w:rPr>
              <w:t>明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对不同用户角色的平台功能介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绍和平台操作介绍</w:t>
            </w:r>
          </w:p>
        </w:tc>
      </w:tr>
    </w:tbl>
    <w:p>
      <w:pPr>
        <w:pStyle w:val="2"/>
      </w:pPr>
    </w:p>
    <w:p>
      <w:pPr>
        <w:sectPr>
          <w:footerReference r:id="rId9" w:type="default"/>
          <w:pgSz w:w="11907" w:h="16839"/>
          <w:pgMar w:top="1070" w:right="1785" w:bottom="1727" w:left="1785" w:header="856" w:footer="1564" w:gutter="0"/>
          <w:cols w:space="720" w:num="1"/>
        </w:sectPr>
      </w:pPr>
    </w:p>
    <w:p>
      <w:pPr>
        <w:pStyle w:val="2"/>
        <w:spacing w:line="405" w:lineRule="auto"/>
      </w:pPr>
    </w:p>
    <w:p>
      <w:pPr>
        <w:spacing w:before="78" w:line="367" w:lineRule="auto"/>
        <w:ind w:left="22" w:firstLine="48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开源网安代码审核平台（简称 CodeSec）是一种静态应用安全测试（SAS</w:t>
      </w:r>
      <w:r>
        <w:rPr>
          <w:rFonts w:ascii="宋体" w:hAnsi="宋体" w:eastAsia="宋体" w:cs="宋体"/>
          <w:spacing w:val="-1"/>
          <w:sz w:val="24"/>
          <w:szCs w:val="24"/>
        </w:rPr>
        <w:t>T）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解决方案，</w:t>
      </w:r>
      <w:r>
        <w:rPr>
          <w:rFonts w:ascii="宋体" w:hAnsi="宋体" w:eastAsia="宋体" w:cs="宋体"/>
          <w:spacing w:val="-6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在产品全生命周期的安全开发和安</w:t>
      </w:r>
      <w:r>
        <w:rPr>
          <w:rFonts w:ascii="宋体" w:hAnsi="宋体" w:eastAsia="宋体" w:cs="宋体"/>
          <w:spacing w:val="-5"/>
          <w:sz w:val="24"/>
          <w:szCs w:val="24"/>
        </w:rPr>
        <w:t>全测试阶段为企业和开发者提供一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种代码安全检测工具。</w:t>
      </w:r>
    </w:p>
    <w:p>
      <w:pPr>
        <w:spacing w:before="189" w:line="445" w:lineRule="exact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15"/>
          <w:sz w:val="24"/>
          <w:szCs w:val="24"/>
        </w:rPr>
        <w:t>本操作手册提供了</w:t>
      </w:r>
      <w:r>
        <w:rPr>
          <w:rFonts w:ascii="宋体" w:hAnsi="宋体" w:eastAsia="宋体" w:cs="宋体"/>
          <w:spacing w:val="-52"/>
          <w:position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5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position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5"/>
          <w:sz w:val="24"/>
          <w:szCs w:val="24"/>
        </w:rPr>
        <w:t>平台的以下</w:t>
      </w:r>
      <w:r>
        <w:rPr>
          <w:rFonts w:ascii="宋体" w:hAnsi="宋体" w:eastAsia="宋体" w:cs="宋体"/>
          <w:spacing w:val="-4"/>
          <w:position w:val="15"/>
          <w:sz w:val="24"/>
          <w:szCs w:val="24"/>
        </w:rPr>
        <w:t>信息：</w:t>
      </w:r>
    </w:p>
    <w:p>
      <w:pPr>
        <w:spacing w:line="220" w:lineRule="auto"/>
        <w:ind w:left="5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9"/>
          <w:sz w:val="21"/>
          <w:szCs w:val="21"/>
        </w:rPr>
        <w:t>·</w:t>
      </w:r>
      <w:r>
        <w:rPr>
          <w:rFonts w:ascii="宋体" w:hAnsi="宋体" w:eastAsia="宋体" w:cs="宋体"/>
          <w:spacing w:val="4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9"/>
          <w:sz w:val="21"/>
          <w:szCs w:val="21"/>
        </w:rPr>
        <w:t>CodeSec</w:t>
      </w:r>
      <w:r>
        <w:rPr>
          <w:rFonts w:ascii="宋体" w:hAnsi="宋体" w:eastAsia="宋体" w:cs="宋体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9"/>
          <w:sz w:val="21"/>
          <w:szCs w:val="21"/>
        </w:rPr>
        <w:t>概述</w:t>
      </w:r>
    </w:p>
    <w:p>
      <w:pPr>
        <w:spacing w:before="128" w:line="382" w:lineRule="exact"/>
        <w:ind w:left="5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51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7"/>
          <w:position w:val="12"/>
          <w:sz w:val="21"/>
          <w:szCs w:val="21"/>
        </w:rPr>
        <w:t>CodeSec</w:t>
      </w:r>
      <w:r>
        <w:rPr>
          <w:rFonts w:ascii="宋体" w:hAnsi="宋体" w:eastAsia="宋体" w:cs="宋体"/>
          <w:spacing w:val="-42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7"/>
          <w:position w:val="12"/>
          <w:sz w:val="21"/>
          <w:szCs w:val="21"/>
        </w:rPr>
        <w:t>快速入门指南</w:t>
      </w:r>
    </w:p>
    <w:p>
      <w:pPr>
        <w:spacing w:line="220" w:lineRule="auto"/>
        <w:ind w:left="5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2"/>
          <w:sz w:val="21"/>
          <w:szCs w:val="21"/>
        </w:rPr>
        <w:t>·</w:t>
      </w:r>
      <w:r>
        <w:rPr>
          <w:rFonts w:ascii="宋体" w:hAnsi="宋体" w:eastAsia="宋体" w:cs="宋体"/>
          <w:spacing w:val="4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2"/>
          <w:sz w:val="21"/>
          <w:szCs w:val="21"/>
        </w:rPr>
        <w:t>平台安装说明</w:t>
      </w:r>
    </w:p>
    <w:p>
      <w:pPr>
        <w:spacing w:before="131" w:line="220" w:lineRule="auto"/>
        <w:ind w:left="5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9"/>
          <w:sz w:val="21"/>
          <w:szCs w:val="21"/>
        </w:rPr>
        <w:t>·</w:t>
      </w:r>
      <w:r>
        <w:rPr>
          <w:rFonts w:ascii="宋体" w:hAnsi="宋体" w:eastAsia="宋体" w:cs="宋体"/>
          <w:spacing w:val="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9"/>
          <w:sz w:val="21"/>
          <w:szCs w:val="21"/>
        </w:rPr>
        <w:t>功能介绍和操作说明</w:t>
      </w:r>
    </w:p>
    <w:p>
      <w:pPr>
        <w:pStyle w:val="2"/>
        <w:spacing w:line="403" w:lineRule="auto"/>
      </w:pPr>
    </w:p>
    <w:p>
      <w:pPr>
        <w:spacing w:before="102" w:line="224" w:lineRule="auto"/>
        <w:ind w:left="26"/>
        <w:rPr>
          <w:rFonts w:ascii="宋体" w:hAnsi="宋体" w:eastAsia="宋体" w:cs="宋体"/>
          <w:sz w:val="31"/>
          <w:szCs w:val="31"/>
        </w:rPr>
      </w:pPr>
      <w:bookmarkStart w:id="1" w:name="bookmark43"/>
      <w:bookmarkEnd w:id="1"/>
      <w:bookmarkStart w:id="2" w:name="bookmark2"/>
      <w:bookmarkEnd w:id="2"/>
      <w:r>
        <w:rPr>
          <w:rFonts w:ascii="宋体" w:hAnsi="宋体" w:eastAsia="宋体" w:cs="宋体"/>
          <w:spacing w:val="-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第一章：</w:t>
      </w:r>
      <w:r>
        <w:rPr>
          <w:rFonts w:ascii="宋体" w:hAnsi="宋体" w:eastAsia="宋体" w:cs="宋体"/>
          <w:spacing w:val="-6"/>
          <w:sz w:val="31"/>
          <w:szCs w:val="31"/>
        </w:rPr>
        <w:t xml:space="preserve"> </w:t>
      </w:r>
      <w:r>
        <w:rPr>
          <w:rFonts w:ascii="Calibri" w:hAnsi="Calibri" w:eastAsia="Calibri" w:cs="Calibri"/>
          <w:b/>
          <w:bCs/>
          <w:spacing w:val="-6"/>
          <w:sz w:val="31"/>
          <w:szCs w:val="31"/>
        </w:rPr>
        <w:t>CodeSec</w:t>
      </w:r>
      <w:r>
        <w:rPr>
          <w:rFonts w:ascii="Calibri" w:hAnsi="Calibri" w:eastAsia="Calibri" w:cs="Calibri"/>
          <w:b/>
          <w:bCs/>
          <w:spacing w:val="2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概述</w:t>
      </w:r>
    </w:p>
    <w:p>
      <w:pPr>
        <w:pStyle w:val="2"/>
        <w:spacing w:line="394" w:lineRule="auto"/>
      </w:pPr>
    </w:p>
    <w:p>
      <w:pPr>
        <w:spacing w:before="78" w:line="475" w:lineRule="exact"/>
        <w:ind w:left="5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下面几节重点介绍本文档编写的目的、平台简介以及对平台使用角色的介</w:t>
      </w:r>
    </w:p>
    <w:p>
      <w:pPr>
        <w:spacing w:before="1"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绍和说明：</w:t>
      </w:r>
    </w:p>
    <w:p>
      <w:pPr>
        <w:pStyle w:val="2"/>
        <w:spacing w:line="373" w:lineRule="auto"/>
      </w:pPr>
    </w:p>
    <w:p>
      <w:pPr>
        <w:spacing w:before="102" w:line="220" w:lineRule="auto"/>
        <w:ind w:left="35"/>
        <w:outlineLvl w:val="0"/>
        <w:rPr>
          <w:rFonts w:ascii="宋体" w:hAnsi="宋体" w:eastAsia="宋体" w:cs="宋体"/>
          <w:sz w:val="30"/>
          <w:szCs w:val="30"/>
        </w:rPr>
      </w:pPr>
      <w:bookmarkStart w:id="3" w:name="bookmark3"/>
      <w:bookmarkEnd w:id="3"/>
      <w:r>
        <w:rPr>
          <w:rFonts w:ascii="等线" w:hAnsi="等线" w:eastAsia="等线" w:cs="等线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1.1</w:t>
      </w:r>
      <w:r>
        <w:rPr>
          <w:rFonts w:ascii="等线" w:hAnsi="等线" w:eastAsia="等线" w:cs="等线"/>
          <w:spacing w:val="-5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文档目的</w:t>
      </w:r>
    </w:p>
    <w:p>
      <w:pPr>
        <w:spacing w:before="281" w:line="366" w:lineRule="auto"/>
        <w:ind w:left="24" w:right="128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为了帮助开源网安代码审核平台（以下简称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CodeSec）的用户更好地了解  </w:t>
      </w:r>
      <w:r>
        <w:rPr>
          <w:rFonts w:ascii="宋体" w:hAnsi="宋体" w:eastAsia="宋体" w:cs="宋体"/>
          <w:sz w:val="24"/>
          <w:szCs w:val="24"/>
        </w:rPr>
        <w:t>和使用该平台,提高用户与平台的亲和度。该手册简述</w:t>
      </w:r>
      <w:r>
        <w:rPr>
          <w:rFonts w:ascii="宋体" w:hAnsi="宋体" w:eastAsia="宋体" w:cs="宋体"/>
          <w:spacing w:val="-1"/>
          <w:sz w:val="24"/>
          <w:szCs w:val="24"/>
        </w:rPr>
        <w:t>了平台的系统架构图、功</w:t>
      </w:r>
      <w:r>
        <w:rPr>
          <w:rFonts w:ascii="宋体" w:hAnsi="宋体" w:eastAsia="宋体" w:cs="宋体"/>
          <w:sz w:val="24"/>
          <w:szCs w:val="24"/>
        </w:rPr>
        <w:t xml:space="preserve"> 能清单、软件性能、产品的主要参数以及系统的操</w:t>
      </w:r>
      <w:r>
        <w:rPr>
          <w:rFonts w:ascii="宋体" w:hAnsi="宋体" w:eastAsia="宋体" w:cs="宋体"/>
          <w:spacing w:val="-1"/>
          <w:sz w:val="24"/>
          <w:szCs w:val="24"/>
        </w:rPr>
        <w:t>作指导，以及该软件使用过</w:t>
      </w:r>
    </w:p>
    <w:p>
      <w:pPr>
        <w:spacing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程中应注意的一些问题。</w:t>
      </w:r>
    </w:p>
    <w:p>
      <w:pPr>
        <w:pStyle w:val="2"/>
        <w:spacing w:line="304" w:lineRule="auto"/>
      </w:pPr>
    </w:p>
    <w:p>
      <w:pPr>
        <w:spacing w:before="102" w:line="220" w:lineRule="auto"/>
        <w:ind w:left="35"/>
        <w:outlineLvl w:val="0"/>
        <w:rPr>
          <w:rFonts w:ascii="宋体" w:hAnsi="宋体" w:eastAsia="宋体" w:cs="宋体"/>
          <w:sz w:val="30"/>
          <w:szCs w:val="30"/>
        </w:rPr>
      </w:pPr>
      <w:bookmarkStart w:id="4" w:name="bookmark4"/>
      <w:bookmarkEnd w:id="4"/>
      <w:r>
        <w:rPr>
          <w:rFonts w:ascii="等线" w:hAnsi="等线" w:eastAsia="等线" w:cs="等线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1.2</w:t>
      </w:r>
      <w:r>
        <w:rPr>
          <w:rFonts w:ascii="等线" w:hAnsi="等线" w:eastAsia="等线" w:cs="等线"/>
          <w:spacing w:val="-5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平台介绍</w:t>
      </w:r>
    </w:p>
    <w:p>
      <w:pPr>
        <w:spacing w:before="280" w:line="366" w:lineRule="auto"/>
        <w:ind w:left="22" w:right="101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CodeSec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是全新一代静态应用安全测试（</w:t>
      </w:r>
      <w:r>
        <w:rPr>
          <w:rFonts w:ascii="宋体" w:hAnsi="宋体" w:eastAsia="宋体" w:cs="宋体"/>
          <w:spacing w:val="-5"/>
          <w:sz w:val="24"/>
          <w:szCs w:val="24"/>
        </w:rPr>
        <w:t>SAST）解决方案， 主要用于软件源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代码安全审核和质量分析， 提供漏洞详情和代码级修复方</w:t>
      </w:r>
      <w:r>
        <w:rPr>
          <w:rFonts w:ascii="宋体" w:hAnsi="宋体" w:eastAsia="宋体" w:cs="宋体"/>
          <w:spacing w:val="-10"/>
          <w:sz w:val="24"/>
          <w:szCs w:val="24"/>
        </w:rPr>
        <w:t>案， 帮助开发和安全团</w:t>
      </w:r>
    </w:p>
    <w:p>
      <w:pPr>
        <w:spacing w:before="1" w:line="219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队在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S-SDLC</w:t>
      </w:r>
      <w:r>
        <w:rPr>
          <w:rFonts w:ascii="宋体" w:hAnsi="宋体" w:eastAsia="宋体" w:cs="宋体"/>
          <w:spacing w:val="-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的早期发现并修复漏洞，</w:t>
      </w:r>
      <w:r>
        <w:rPr>
          <w:rFonts w:ascii="宋体" w:hAnsi="宋体" w:eastAsia="宋体" w:cs="宋体"/>
          <w:spacing w:val="-4"/>
          <w:sz w:val="24"/>
          <w:szCs w:val="24"/>
        </w:rPr>
        <w:t>提升软件代码安全质量。</w:t>
      </w:r>
    </w:p>
    <w:p>
      <w:pPr>
        <w:spacing w:before="309" w:line="367" w:lineRule="auto"/>
        <w:ind w:left="29" w:right="104" w:firstLine="47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CodeSec</w:t>
      </w:r>
      <w:r>
        <w:rPr>
          <w:rFonts w:ascii="宋体" w:hAnsi="宋体" w:eastAsia="宋体" w:cs="宋体"/>
          <w:spacing w:val="-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全面覆盖各种编程语言，支持多达</w:t>
      </w:r>
      <w:r>
        <w:rPr>
          <w:rFonts w:ascii="宋体" w:hAnsi="宋体" w:eastAsia="宋体" w:cs="宋体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2000+种安全漏洞和主流编码规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0"/>
          <w:sz w:val="24"/>
          <w:szCs w:val="24"/>
        </w:rPr>
        <w:t>范的检测； 扫描结果精准呈现，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0"/>
          <w:sz w:val="24"/>
          <w:szCs w:val="24"/>
        </w:rPr>
        <w:t>界面简明易于操作；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0"/>
          <w:sz w:val="24"/>
          <w:szCs w:val="24"/>
        </w:rPr>
        <w:t>提供多种集成方式，</w:t>
      </w:r>
      <w:r>
        <w:rPr>
          <w:rFonts w:ascii="宋体" w:hAnsi="宋体" w:eastAsia="宋体" w:cs="宋体"/>
          <w:spacing w:val="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0"/>
          <w:sz w:val="24"/>
          <w:szCs w:val="24"/>
        </w:rPr>
        <w:t>更加适</w:t>
      </w:r>
    </w:p>
    <w:p>
      <w:pPr>
        <w:spacing w:line="214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用于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DevOps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等场景。</w:t>
      </w:r>
    </w:p>
    <w:p>
      <w:pPr>
        <w:spacing w:line="214" w:lineRule="auto"/>
        <w:rPr>
          <w:rFonts w:ascii="宋体" w:hAnsi="宋体" w:eastAsia="宋体" w:cs="宋体"/>
          <w:sz w:val="24"/>
          <w:szCs w:val="24"/>
        </w:rPr>
        <w:sectPr>
          <w:headerReference r:id="rId10" w:type="default"/>
          <w:footerReference r:id="rId11" w:type="default"/>
          <w:pgSz w:w="11907" w:h="16839"/>
          <w:pgMar w:top="1070" w:right="1696" w:bottom="1728" w:left="1785" w:header="856" w:footer="1564" w:gutter="0"/>
          <w:cols w:space="720" w:num="1"/>
        </w:sectPr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spacing w:line="3880" w:lineRule="exact"/>
        <w:ind w:firstLine="14"/>
      </w:pPr>
      <w:r>
        <w:rPr>
          <w:position w:val="-77"/>
        </w:rPr>
        <w:drawing>
          <wp:inline distT="0" distB="0" distL="0" distR="0">
            <wp:extent cx="5241290" cy="24631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7" w:lineRule="auto"/>
      </w:pPr>
    </w:p>
    <w:p>
      <w:pPr>
        <w:spacing w:before="78" w:line="366" w:lineRule="auto"/>
        <w:ind w:left="22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CodeSec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具有较强的发现代码漏洞缺陷的能力。通过</w:t>
      </w:r>
      <w:r>
        <w:rPr>
          <w:rFonts w:ascii="宋体" w:hAnsi="宋体" w:eastAsia="宋体" w:cs="宋体"/>
          <w:spacing w:val="-7"/>
          <w:sz w:val="24"/>
          <w:szCs w:val="24"/>
        </w:rPr>
        <w:t>内置的五大引擎：</w:t>
      </w:r>
      <w:r>
        <w:rPr>
          <w:rFonts w:ascii="宋体" w:hAnsi="宋体" w:eastAsia="宋体" w:cs="宋体"/>
          <w:spacing w:val="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数据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流、语义、结构、控制流、配置流等对应用软件的源代码进行静态的分析，</w:t>
      </w:r>
      <w:r>
        <w:rPr>
          <w:rFonts w:ascii="宋体" w:hAnsi="宋体" w:eastAsia="宋体" w:cs="宋体"/>
          <w:spacing w:val="5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与软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件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CodeSec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安全漏洞规则集进行匹配、查找， 从而将源</w:t>
      </w:r>
      <w:r>
        <w:rPr>
          <w:rFonts w:ascii="宋体" w:hAnsi="宋体" w:eastAsia="宋体" w:cs="宋体"/>
          <w:spacing w:val="-7"/>
          <w:sz w:val="24"/>
          <w:szCs w:val="24"/>
        </w:rPr>
        <w:t>代码中存在的安全漏洞扫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描出来， 最终在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CodeSec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平台输出扫描的结果，并可以将扫描的结果生</w:t>
      </w:r>
      <w:r>
        <w:rPr>
          <w:rFonts w:ascii="宋体" w:hAnsi="宋体" w:eastAsia="宋体" w:cs="宋体"/>
          <w:spacing w:val="-6"/>
          <w:sz w:val="24"/>
          <w:szCs w:val="24"/>
        </w:rPr>
        <w:t>成报告，</w:t>
      </w:r>
    </w:p>
    <w:p>
      <w:pPr>
        <w:spacing w:line="218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同时支持多种格式报告的导出功能。</w:t>
      </w:r>
    </w:p>
    <w:p>
      <w:pPr>
        <w:pStyle w:val="2"/>
        <w:spacing w:line="257" w:lineRule="auto"/>
      </w:pPr>
    </w:p>
    <w:p>
      <w:pPr>
        <w:spacing w:line="4425" w:lineRule="exact"/>
        <w:ind w:firstLine="14"/>
      </w:pPr>
      <w:r>
        <w:rPr>
          <w:position w:val="-88"/>
        </w:rPr>
        <w:drawing>
          <wp:inline distT="0" distB="0" distL="0" distR="0">
            <wp:extent cx="5273675" cy="280987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5" w:lineRule="auto"/>
      </w:pPr>
    </w:p>
    <w:p>
      <w:pPr>
        <w:spacing w:before="68" w:line="221" w:lineRule="auto"/>
        <w:ind w:left="335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CodeSec</w:t>
      </w:r>
      <w:r>
        <w:rPr>
          <w:rFonts w:ascii="宋体" w:hAnsi="宋体" w:eastAsia="宋体" w:cs="宋体"/>
          <w:spacing w:val="-3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产品架构</w:t>
      </w:r>
    </w:p>
    <w:p>
      <w:pPr>
        <w:spacing w:line="221" w:lineRule="auto"/>
        <w:rPr>
          <w:rFonts w:ascii="宋体" w:hAnsi="宋体" w:eastAsia="宋体" w:cs="宋体"/>
          <w:sz w:val="21"/>
          <w:szCs w:val="21"/>
        </w:rPr>
        <w:sectPr>
          <w:headerReference r:id="rId12" w:type="default"/>
          <w:footerReference r:id="rId13" w:type="default"/>
          <w:pgSz w:w="11907" w:h="16839"/>
          <w:pgMar w:top="1070" w:right="1734" w:bottom="1728" w:left="1785" w:header="856" w:footer="1565" w:gutter="0"/>
          <w:cols w:space="720" w:num="1"/>
        </w:sectPr>
      </w:pPr>
    </w:p>
    <w:p>
      <w:pPr>
        <w:pStyle w:val="2"/>
        <w:spacing w:line="479" w:lineRule="auto"/>
      </w:pPr>
    </w:p>
    <w:p>
      <w:pPr>
        <w:spacing w:before="102" w:line="220" w:lineRule="auto"/>
        <w:ind w:left="35"/>
        <w:outlineLvl w:val="0"/>
        <w:rPr>
          <w:rFonts w:ascii="宋体" w:hAnsi="宋体" w:eastAsia="宋体" w:cs="宋体"/>
          <w:sz w:val="30"/>
          <w:szCs w:val="30"/>
        </w:rPr>
      </w:pPr>
      <w:bookmarkStart w:id="5" w:name="bookmark5"/>
      <w:bookmarkEnd w:id="5"/>
      <w:r>
        <w:rPr>
          <w:rFonts w:ascii="等线" w:hAnsi="等线" w:eastAsia="等线" w:cs="等线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1.3</w:t>
      </w:r>
      <w:r>
        <w:rPr>
          <w:rFonts w:ascii="等线" w:hAnsi="等线" w:eastAsia="等线" w:cs="等线"/>
          <w:spacing w:val="-5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角色介绍</w:t>
      </w:r>
    </w:p>
    <w:p>
      <w:pPr>
        <w:spacing w:before="277" w:line="367" w:lineRule="auto"/>
        <w:ind w:left="25" w:right="159" w:firstLine="47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CodeSec</w:t>
      </w:r>
      <w:r>
        <w:rPr>
          <w:rFonts w:ascii="宋体" w:hAnsi="宋体" w:eastAsia="宋体" w:cs="宋体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平台的用户主要包括：企业管理员、审计员、团队管理员和普通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用户。 CodeSec</w:t>
      </w:r>
      <w:r>
        <w:rPr>
          <w:rFonts w:ascii="宋体" w:hAnsi="宋体" w:eastAsia="宋体" w:cs="宋体"/>
          <w:spacing w:val="-3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的账号可分别由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CodeSec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支持人员添加（企业管理员</w:t>
      </w:r>
      <w:r>
        <w:rPr>
          <w:rFonts w:ascii="宋体" w:hAnsi="宋体" w:eastAsia="宋体" w:cs="宋体"/>
          <w:spacing w:val="7"/>
          <w:sz w:val="24"/>
          <w:szCs w:val="24"/>
        </w:rPr>
        <w:t>），</w:t>
      </w:r>
      <w:r>
        <w:rPr>
          <w:rFonts w:ascii="宋体" w:hAnsi="宋体" w:eastAsia="宋体" w:cs="宋体"/>
          <w:spacing w:val="-5"/>
          <w:sz w:val="24"/>
          <w:szCs w:val="24"/>
        </w:rPr>
        <w:t>企业</w:t>
      </w:r>
      <w:r>
        <w:rPr>
          <w:rFonts w:ascii="宋体" w:hAnsi="宋体" w:eastAsia="宋体" w:cs="宋体"/>
          <w:sz w:val="24"/>
          <w:szCs w:val="24"/>
        </w:rPr>
        <w:t xml:space="preserve"> 管理员添加（团队管理员、审计员或者普通用户</w:t>
      </w:r>
      <w:r>
        <w:rPr>
          <w:rFonts w:ascii="宋体" w:hAnsi="宋体" w:eastAsia="宋体" w:cs="宋体"/>
          <w:spacing w:val="-1"/>
          <w:sz w:val="24"/>
          <w:szCs w:val="24"/>
        </w:rPr>
        <w:t>）或者团队管理员添加（普通</w:t>
      </w:r>
    </w:p>
    <w:p>
      <w:pPr>
        <w:spacing w:before="1" w:line="218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用户）。 CodeSec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平台有一下四种用户角色：</w:t>
      </w:r>
    </w:p>
    <w:p>
      <w:pPr>
        <w:pStyle w:val="2"/>
        <w:spacing w:line="273" w:lineRule="auto"/>
      </w:pPr>
    </w:p>
    <w:p>
      <w:pPr>
        <w:spacing w:before="78" w:line="366" w:lineRule="auto"/>
        <w:ind w:left="23" w:right="151" w:firstLine="48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企业管理员</w:t>
      </w:r>
      <w:r>
        <w:rPr>
          <w:rFonts w:ascii="宋体" w:hAnsi="宋体" w:eastAsia="宋体" w:cs="宋体"/>
          <w:spacing w:val="-1"/>
          <w:sz w:val="24"/>
          <w:szCs w:val="24"/>
        </w:rPr>
        <w:t>：企业组用户，由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CodeSec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技术支持人员在系统中添加，拥有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创建企业内团队审计员、 管理员和普通用户，设置企业级规则以及配置企业内</w:t>
      </w:r>
    </w:p>
    <w:p>
      <w:pPr>
        <w:spacing w:line="219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引擎列表权限。</w:t>
      </w:r>
    </w:p>
    <w:p>
      <w:pPr>
        <w:pStyle w:val="2"/>
        <w:spacing w:line="271" w:lineRule="auto"/>
      </w:pPr>
    </w:p>
    <w:p>
      <w:pPr>
        <w:spacing w:before="78" w:line="475" w:lineRule="exact"/>
        <w:ind w:right="12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审计员</w:t>
      </w:r>
      <w:r>
        <w:rPr>
          <w:rFonts w:ascii="宋体" w:hAnsi="宋体" w:eastAsia="宋体" w:cs="宋体"/>
          <w:spacing w:val="-14"/>
          <w:position w:val="17"/>
          <w:sz w:val="24"/>
          <w:szCs w:val="24"/>
        </w:rPr>
        <w:t>：企业级用户，</w:t>
      </w:r>
      <w:r>
        <w:rPr>
          <w:rFonts w:ascii="宋体" w:hAnsi="宋体" w:eastAsia="宋体" w:cs="宋体"/>
          <w:spacing w:val="6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7"/>
          <w:sz w:val="24"/>
          <w:szCs w:val="24"/>
        </w:rPr>
        <w:t>由企业管理员登陆后创建。权限包括：</w:t>
      </w:r>
      <w:r>
        <w:rPr>
          <w:rFonts w:ascii="宋体" w:hAnsi="宋体" w:eastAsia="宋体" w:cs="宋体"/>
          <w:spacing w:val="4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7"/>
          <w:sz w:val="24"/>
          <w:szCs w:val="24"/>
        </w:rPr>
        <w:t>查</w:t>
      </w:r>
      <w:r>
        <w:rPr>
          <w:rFonts w:ascii="宋体" w:hAnsi="宋体" w:eastAsia="宋体" w:cs="宋体"/>
          <w:spacing w:val="-15"/>
          <w:position w:val="17"/>
          <w:sz w:val="24"/>
          <w:szCs w:val="24"/>
        </w:rPr>
        <w:t>看所有项目</w:t>
      </w:r>
    </w:p>
    <w:p>
      <w:pPr>
        <w:spacing w:line="218" w:lineRule="auto"/>
        <w:ind w:left="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中检测到的安全弱点信息，跟踪漏洞，管理项目、查看项目报告等。</w:t>
      </w:r>
    </w:p>
    <w:p>
      <w:pPr>
        <w:pStyle w:val="2"/>
        <w:spacing w:line="305" w:lineRule="auto"/>
      </w:pPr>
    </w:p>
    <w:p>
      <w:pPr>
        <w:spacing w:before="78" w:line="366" w:lineRule="auto"/>
        <w:ind w:left="23" w:right="11" w:firstLine="44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团队管理员</w:t>
      </w:r>
      <w:r>
        <w:rPr>
          <w:rFonts w:ascii="宋体" w:hAnsi="宋体" w:eastAsia="宋体" w:cs="宋体"/>
          <w:spacing w:val="-5"/>
          <w:sz w:val="24"/>
          <w:szCs w:val="24"/>
        </w:rPr>
        <w:t>：团队级用户， 由企业管理员登</w:t>
      </w:r>
      <w:r>
        <w:rPr>
          <w:rFonts w:ascii="宋体" w:hAnsi="宋体" w:eastAsia="宋体" w:cs="宋体"/>
          <w:spacing w:val="-6"/>
          <w:sz w:val="24"/>
          <w:szCs w:val="24"/>
        </w:rPr>
        <w:t>录后创建。团队管理员的权限包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括：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给本团队添加普用户，</w:t>
      </w:r>
      <w:r>
        <w:rPr>
          <w:rFonts w:ascii="宋体" w:hAnsi="宋体" w:eastAsia="宋体" w:cs="宋体"/>
          <w:spacing w:val="3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创建项目， 扫描项目， 查看项目中检测到的安全弱点</w:t>
      </w:r>
    </w:p>
    <w:p>
      <w:pPr>
        <w:spacing w:before="1"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信息，跟踪漏洞，查看数据中心的数据。</w:t>
      </w:r>
    </w:p>
    <w:p>
      <w:pPr>
        <w:pStyle w:val="2"/>
        <w:spacing w:line="299" w:lineRule="auto"/>
      </w:pPr>
    </w:p>
    <w:p>
      <w:pPr>
        <w:spacing w:before="78" w:line="478" w:lineRule="exact"/>
        <w:ind w:right="13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position w:val="18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普通用户（团队成员</w:t>
      </w:r>
      <w:r>
        <w:rPr>
          <w:rFonts w:ascii="宋体" w:hAnsi="宋体" w:eastAsia="宋体" w:cs="宋体"/>
          <w:spacing w:val="5"/>
          <w:position w:val="18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  <w:r>
        <w:rPr>
          <w:rFonts w:ascii="宋体" w:hAnsi="宋体" w:eastAsia="宋体" w:cs="宋体"/>
          <w:spacing w:val="5"/>
          <w:position w:val="18"/>
          <w:sz w:val="24"/>
          <w:szCs w:val="24"/>
        </w:rPr>
        <w:t>：</w:t>
      </w:r>
      <w:r>
        <w:rPr>
          <w:rFonts w:ascii="宋体" w:hAnsi="宋体" w:eastAsia="宋体" w:cs="宋体"/>
          <w:spacing w:val="-8"/>
          <w:position w:val="18"/>
          <w:sz w:val="24"/>
          <w:szCs w:val="24"/>
        </w:rPr>
        <w:t>团队的普通成员，</w:t>
      </w:r>
      <w:r>
        <w:rPr>
          <w:rFonts w:ascii="宋体" w:hAnsi="宋体" w:eastAsia="宋体" w:cs="宋体"/>
          <w:spacing w:val="81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position w:val="18"/>
          <w:sz w:val="24"/>
          <w:szCs w:val="24"/>
        </w:rPr>
        <w:t>由企业管理员或者</w:t>
      </w:r>
      <w:r>
        <w:rPr>
          <w:rFonts w:ascii="宋体" w:hAnsi="宋体" w:eastAsia="宋体" w:cs="宋体"/>
          <w:spacing w:val="-9"/>
          <w:position w:val="18"/>
          <w:sz w:val="24"/>
          <w:szCs w:val="24"/>
        </w:rPr>
        <w:t>团队管理员登</w:t>
      </w:r>
    </w:p>
    <w:p>
      <w:pPr>
        <w:spacing w:before="1"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录后添加。权限包括：查看项目中检测到的</w:t>
      </w:r>
      <w:r>
        <w:rPr>
          <w:rFonts w:ascii="宋体" w:hAnsi="宋体" w:eastAsia="宋体" w:cs="宋体"/>
          <w:spacing w:val="-2"/>
          <w:sz w:val="24"/>
          <w:szCs w:val="24"/>
        </w:rPr>
        <w:t>安全弱点信息，跟踪漏洞等。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4" w:type="default"/>
          <w:footerReference r:id="rId15" w:type="default"/>
          <w:pgSz w:w="11907" w:h="16839"/>
          <w:pgMar w:top="1070" w:right="1785" w:bottom="1727" w:left="1785" w:header="856" w:footer="1565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before="101" w:line="411" w:lineRule="exact"/>
        <w:ind w:left="26"/>
        <w:rPr>
          <w:rFonts w:ascii="宋体" w:hAnsi="宋体" w:eastAsia="宋体" w:cs="宋体"/>
          <w:sz w:val="31"/>
          <w:szCs w:val="31"/>
        </w:rPr>
      </w:pPr>
      <w:bookmarkStart w:id="6" w:name="bookmark44"/>
      <w:bookmarkEnd w:id="6"/>
      <w:bookmarkStart w:id="7" w:name="bookmark7"/>
      <w:bookmarkEnd w:id="7"/>
      <w:bookmarkStart w:id="8" w:name="bookmark45"/>
      <w:bookmarkEnd w:id="8"/>
      <w:bookmarkStart w:id="9" w:name="bookmark6"/>
      <w:bookmarkEnd w:id="9"/>
      <w:r>
        <w:rPr>
          <w:rFonts w:ascii="宋体" w:hAnsi="宋体" w:eastAsia="宋体" w:cs="宋体"/>
          <w:spacing w:val="-5"/>
          <w:position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第二章：</w:t>
      </w:r>
      <w:r>
        <w:rPr>
          <w:rFonts w:ascii="宋体" w:hAnsi="宋体" w:eastAsia="宋体" w:cs="宋体"/>
          <w:spacing w:val="47"/>
          <w:position w:val="1"/>
          <w:sz w:val="31"/>
          <w:szCs w:val="31"/>
        </w:rPr>
        <w:t xml:space="preserve"> </w:t>
      </w:r>
      <w:r>
        <w:rPr>
          <w:rFonts w:ascii="Calibri" w:hAnsi="Calibri" w:eastAsia="Calibri" w:cs="Calibri"/>
          <w:b/>
          <w:bCs/>
          <w:spacing w:val="-5"/>
          <w:position w:val="1"/>
          <w:sz w:val="31"/>
          <w:szCs w:val="31"/>
        </w:rPr>
        <w:t>CodeSec</w:t>
      </w:r>
      <w:r>
        <w:rPr>
          <w:rFonts w:ascii="Calibri" w:hAnsi="Calibri" w:eastAsia="Calibri" w:cs="Calibri"/>
          <w:b/>
          <w:bCs/>
          <w:spacing w:val="28"/>
          <w:position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position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快速入门指南</w:t>
      </w:r>
    </w:p>
    <w:p>
      <w:pPr>
        <w:pStyle w:val="2"/>
        <w:spacing w:line="350" w:lineRule="auto"/>
      </w:pPr>
    </w:p>
    <w:p>
      <w:pPr>
        <w:spacing w:before="68" w:line="220" w:lineRule="auto"/>
        <w:ind w:left="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下面几个节重点介绍项目配置和运行</w:t>
      </w:r>
      <w:r>
        <w:rPr>
          <w:rFonts w:ascii="宋体" w:hAnsi="宋体" w:eastAsia="宋体" w:cs="宋体"/>
          <w:spacing w:val="-26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3"/>
          <w:sz w:val="21"/>
          <w:szCs w:val="21"/>
        </w:rPr>
        <w:t>CodeSec</w:t>
      </w:r>
      <w:r>
        <w:rPr>
          <w:rFonts w:ascii="Calibri" w:hAnsi="Calibri" w:eastAsia="Calibri" w:cs="Calibri"/>
          <w:spacing w:val="31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的步骤。</w:t>
      </w:r>
    </w:p>
    <w:p>
      <w:pPr>
        <w:pStyle w:val="2"/>
        <w:spacing w:line="361" w:lineRule="auto"/>
      </w:pPr>
    </w:p>
    <w:p>
      <w:pPr>
        <w:spacing w:before="102" w:line="221" w:lineRule="auto"/>
        <w:ind w:left="3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等线" w:hAnsi="等线" w:eastAsia="等线" w:cs="等线"/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2.1</w:t>
      </w:r>
      <w:r>
        <w:rPr>
          <w:rFonts w:ascii="等线" w:hAnsi="等线" w:eastAsia="等线" w:cs="等线"/>
          <w:spacing w:val="-4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准备工作</w:t>
      </w:r>
    </w:p>
    <w:p>
      <w:pPr>
        <w:spacing w:before="246" w:line="220" w:lineRule="auto"/>
        <w:ind w:left="5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为了能够快速访问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3"/>
          <w:sz w:val="24"/>
          <w:szCs w:val="24"/>
        </w:rPr>
        <w:t>CodeSec</w:t>
      </w:r>
      <w:r>
        <w:rPr>
          <w:rFonts w:ascii="宋体" w:hAnsi="宋体" w:eastAsia="宋体" w:cs="宋体"/>
          <w:spacing w:val="-3"/>
          <w:sz w:val="24"/>
          <w:szCs w:val="24"/>
        </w:rPr>
        <w:t>，确保以下</w:t>
      </w:r>
      <w:r>
        <w:rPr>
          <w:rFonts w:ascii="宋体" w:hAnsi="宋体" w:eastAsia="宋体" w:cs="宋体"/>
          <w:spacing w:val="-4"/>
          <w:sz w:val="24"/>
          <w:szCs w:val="24"/>
        </w:rPr>
        <w:t>内容：</w:t>
      </w:r>
    </w:p>
    <w:p>
      <w:pPr>
        <w:spacing w:before="285" w:line="220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Calibri" w:hAnsi="Calibri" w:eastAsia="Calibri" w:cs="Calibri"/>
          <w:color w:val="3784E6"/>
          <w:spacing w:val="-2"/>
          <w:sz w:val="24"/>
          <w:szCs w:val="24"/>
        </w:rPr>
        <w:t>CodeSec</w:t>
      </w:r>
      <w:r>
        <w:rPr>
          <w:rFonts w:ascii="Calibri" w:hAnsi="Calibri" w:eastAsia="Calibri" w:cs="Calibri"/>
          <w:color w:val="3784E6"/>
          <w:spacing w:val="2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部署安装</w:t>
      </w:r>
    </w:p>
    <w:p>
      <w:pPr>
        <w:pStyle w:val="2"/>
        <w:spacing w:line="257" w:lineRule="auto"/>
      </w:pPr>
    </w:p>
    <w:p>
      <w:pPr>
        <w:spacing w:before="69" w:line="411" w:lineRule="exact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Calibri" w:hAnsi="Calibri" w:eastAsia="Calibri" w:cs="Calibri"/>
          <w:position w:val="15"/>
          <w:sz w:val="21"/>
          <w:szCs w:val="21"/>
        </w:rPr>
        <w:t>CodeSec</w:t>
      </w:r>
      <w:r>
        <w:rPr>
          <w:rFonts w:ascii="Calibri" w:hAnsi="Calibri" w:eastAsia="Calibri" w:cs="Calibri"/>
          <w:spacing w:val="15"/>
          <w:position w:val="15"/>
          <w:sz w:val="21"/>
          <w:szCs w:val="21"/>
        </w:rPr>
        <w:t xml:space="preserve"> </w:t>
      </w:r>
      <w:r>
        <w:rPr>
          <w:rFonts w:ascii="宋体" w:hAnsi="宋体" w:eastAsia="宋体" w:cs="宋体"/>
          <w:position w:val="15"/>
          <w:sz w:val="21"/>
          <w:szCs w:val="21"/>
        </w:rPr>
        <w:t>必须提前部署安装，以便为用户快速通过</w:t>
      </w:r>
      <w:r>
        <w:rPr>
          <w:rFonts w:ascii="宋体" w:hAnsi="宋体" w:eastAsia="宋体" w:cs="宋体"/>
          <w:spacing w:val="-1"/>
          <w:position w:val="15"/>
          <w:sz w:val="21"/>
          <w:szCs w:val="21"/>
        </w:rPr>
        <w:t>电脑浏览器访问平台和查看分析和</w:t>
      </w:r>
    </w:p>
    <w:p>
      <w:pPr>
        <w:spacing w:before="1" w:line="219" w:lineRule="auto"/>
        <w:ind w:left="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汇总的数据。</w:t>
      </w:r>
      <w:r>
        <w:rPr>
          <w:rFonts w:ascii="Calibri" w:hAnsi="Calibri" w:eastAsia="Calibri" w:cs="Calibri"/>
          <w:spacing w:val="-3"/>
          <w:sz w:val="21"/>
          <w:szCs w:val="21"/>
        </w:rPr>
        <w:t>CodeSec</w:t>
      </w:r>
      <w:r>
        <w:rPr>
          <w:rFonts w:ascii="Calibri" w:hAnsi="Calibri" w:eastAsia="Calibri" w:cs="Calibri"/>
          <w:spacing w:val="2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支持本地部署和云端部署，</w:t>
      </w:r>
      <w:r>
        <w:rPr>
          <w:rFonts w:ascii="宋体" w:hAnsi="宋体" w:eastAsia="宋体" w:cs="宋体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建议采用本地部署的方式。</w:t>
      </w:r>
    </w:p>
    <w:p>
      <w:pPr>
        <w:spacing w:before="221" w:line="514" w:lineRule="auto"/>
        <w:ind w:left="44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请参见</w:t>
      </w:r>
      <w:r>
        <w:fldChar w:fldCharType="begin"/>
      </w:r>
      <w:r>
        <w:instrText xml:space="preserve"> HYPERLINK \l "bookmark48" </w:instrText>
      </w:r>
      <w:r>
        <w:fldChar w:fldCharType="separate"/>
      </w:r>
      <w:r>
        <w:rPr>
          <w:rFonts w:ascii="宋体" w:hAnsi="宋体" w:eastAsia="宋体" w:cs="宋体"/>
          <w:i/>
          <w:iCs/>
          <w:color w:val="0563C1"/>
          <w:spacing w:val="-3"/>
          <w:sz w:val="22"/>
          <w:szCs w:val="22"/>
          <w:u w:val="single" w:color="auto"/>
        </w:rPr>
        <w:t>第三章：平台部署安装</w:t>
      </w:r>
      <w:r>
        <w:rPr>
          <w:rFonts w:ascii="宋体" w:hAnsi="宋体" w:eastAsia="宋体" w:cs="宋体"/>
          <w:spacing w:val="-3"/>
          <w:sz w:val="21"/>
          <w:szCs w:val="21"/>
        </w:rPr>
        <w:t>，</w:t>
      </w:r>
      <w:r>
        <w:rPr>
          <w:rFonts w:ascii="宋体" w:hAnsi="宋体" w:eastAsia="宋体" w:cs="宋体"/>
          <w:spacing w:val="-3"/>
          <w:sz w:val="21"/>
          <w:szCs w:val="21"/>
        </w:rPr>
        <w:fldChar w:fldCharType="end"/>
      </w:r>
      <w:r>
        <w:rPr>
          <w:rFonts w:ascii="宋体" w:hAnsi="宋体" w:eastAsia="宋体" w:cs="宋体"/>
          <w:spacing w:val="-3"/>
          <w:sz w:val="21"/>
          <w:szCs w:val="21"/>
        </w:rPr>
        <w:t>详细介绍了本地部署</w:t>
      </w:r>
      <w:r>
        <w:rPr>
          <w:rFonts w:ascii="宋体" w:hAnsi="宋体" w:eastAsia="宋体" w:cs="宋体"/>
          <w:spacing w:val="-4"/>
          <w:sz w:val="21"/>
          <w:szCs w:val="21"/>
        </w:rPr>
        <w:t>安装的有关要求和配置信息。</w:t>
      </w:r>
    </w:p>
    <w:p>
      <w:pPr>
        <w:spacing w:before="266" w:line="220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3"/>
          <w:sz w:val="24"/>
          <w:szCs w:val="24"/>
        </w:rPr>
        <w:t>访问</w:t>
      </w:r>
      <w:r>
        <w:rPr>
          <w:rFonts w:ascii="宋体" w:hAnsi="宋体" w:eastAsia="宋体" w:cs="宋体"/>
          <w:color w:val="3784E6"/>
          <w:spacing w:val="-41"/>
          <w:sz w:val="24"/>
          <w:szCs w:val="24"/>
        </w:rPr>
        <w:t xml:space="preserve"> </w:t>
      </w:r>
      <w:r>
        <w:rPr>
          <w:rFonts w:ascii="Calibri" w:hAnsi="Calibri" w:eastAsia="Calibri" w:cs="Calibri"/>
          <w:color w:val="3784E6"/>
          <w:spacing w:val="-3"/>
          <w:sz w:val="24"/>
          <w:szCs w:val="24"/>
        </w:rPr>
        <w:t>CodeSec</w:t>
      </w:r>
      <w:r>
        <w:rPr>
          <w:rFonts w:ascii="Calibri" w:hAnsi="Calibri" w:eastAsia="Calibri" w:cs="Calibri"/>
          <w:color w:val="3784E6"/>
          <w:spacing w:val="2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3784E6"/>
          <w:spacing w:val="-3"/>
          <w:sz w:val="24"/>
          <w:szCs w:val="24"/>
        </w:rPr>
        <w:t>需要准备以下信息</w:t>
      </w:r>
    </w:p>
    <w:p>
      <w:pPr>
        <w:pStyle w:val="2"/>
        <w:spacing w:line="245" w:lineRule="auto"/>
      </w:pPr>
    </w:p>
    <w:p>
      <w:pPr>
        <w:spacing w:before="69"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1"/>
          <w:sz w:val="21"/>
          <w:szCs w:val="21"/>
        </w:rPr>
        <w:t>·</w:t>
      </w:r>
      <w:r>
        <w:rPr>
          <w:rFonts w:ascii="宋体" w:hAnsi="宋体" w:eastAsia="宋体" w:cs="宋体"/>
          <w:spacing w:val="5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1"/>
          <w:sz w:val="21"/>
          <w:szCs w:val="21"/>
        </w:rPr>
        <w:t>主机名</w:t>
      </w:r>
    </w:p>
    <w:p>
      <w:pPr>
        <w:spacing w:before="131" w:line="379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3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55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3"/>
          <w:position w:val="12"/>
          <w:sz w:val="21"/>
          <w:szCs w:val="21"/>
        </w:rPr>
        <w:t>端口号和类型</w:t>
      </w:r>
    </w:p>
    <w:p>
      <w:pPr>
        <w:spacing w:before="1" w:line="221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3"/>
          <w:sz w:val="21"/>
          <w:szCs w:val="21"/>
        </w:rPr>
        <w:t>·</w:t>
      </w:r>
      <w:r>
        <w:rPr>
          <w:rFonts w:ascii="宋体" w:hAnsi="宋体" w:eastAsia="宋体" w:cs="宋体"/>
          <w:spacing w:val="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3"/>
          <w:sz w:val="21"/>
          <w:szCs w:val="21"/>
        </w:rPr>
        <w:t>用户名（邮箱）</w:t>
      </w:r>
    </w:p>
    <w:p>
      <w:pPr>
        <w:spacing w:before="130" w:line="224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8"/>
          <w:sz w:val="21"/>
          <w:szCs w:val="21"/>
        </w:rPr>
        <w:t>·</w:t>
      </w:r>
      <w:r>
        <w:rPr>
          <w:rFonts w:ascii="宋体" w:hAnsi="宋体" w:eastAsia="宋体" w:cs="宋体"/>
          <w:spacing w:val="5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8"/>
          <w:sz w:val="21"/>
          <w:szCs w:val="21"/>
        </w:rPr>
        <w:t>密码</w:t>
      </w:r>
    </w:p>
    <w:p>
      <w:pPr>
        <w:pStyle w:val="2"/>
        <w:spacing w:line="428" w:lineRule="auto"/>
      </w:pPr>
    </w:p>
    <w:p>
      <w:pPr>
        <w:spacing w:before="7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代码获取方式</w:t>
      </w:r>
    </w:p>
    <w:p>
      <w:pPr>
        <w:pStyle w:val="2"/>
        <w:spacing w:line="257" w:lineRule="auto"/>
      </w:pPr>
    </w:p>
    <w:p>
      <w:pPr>
        <w:spacing w:before="69" w:line="410" w:lineRule="exact"/>
        <w:ind w:right="60"/>
        <w:jc w:val="right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2"/>
          <w:position w:val="14"/>
          <w:sz w:val="21"/>
          <w:szCs w:val="21"/>
        </w:rPr>
        <w:t>CodeSec</w:t>
      </w:r>
      <w:r>
        <w:rPr>
          <w:rFonts w:ascii="Calibri" w:hAnsi="Calibri" w:eastAsia="Calibri" w:cs="Calibri"/>
          <w:spacing w:val="12"/>
          <w:w w:val="101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position w:val="14"/>
          <w:sz w:val="21"/>
          <w:szCs w:val="21"/>
        </w:rPr>
        <w:t>支持多种代码获取方式，包括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 xml:space="preserve">： 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a)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>代码文件上传：直接从本地上传源代码；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b)</w:t>
      </w:r>
    </w:p>
    <w:p>
      <w:pPr>
        <w:spacing w:before="1" w:line="220" w:lineRule="auto"/>
        <w:ind w:left="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sz w:val="21"/>
          <w:szCs w:val="21"/>
        </w:rPr>
        <w:t>代码仓库获取：</w:t>
      </w:r>
      <w:r>
        <w:rPr>
          <w:rFonts w:ascii="宋体" w:hAnsi="宋体" w:eastAsia="宋体" w:cs="宋体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t>支持</w:t>
      </w:r>
      <w:r>
        <w:rPr>
          <w:rFonts w:ascii="宋体" w:hAnsi="宋体" w:eastAsia="宋体" w:cs="宋体"/>
          <w:spacing w:val="-43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5"/>
          <w:sz w:val="21"/>
          <w:szCs w:val="21"/>
        </w:rPr>
        <w:t>GIT</w:t>
      </w:r>
      <w:r>
        <w:rPr>
          <w:rFonts w:ascii="Calibri" w:hAnsi="Calibri" w:eastAsia="Calibri" w:cs="Calibri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t>、</w:t>
      </w:r>
      <w:r>
        <w:rPr>
          <w:rFonts w:ascii="Calibri" w:hAnsi="Calibri" w:eastAsia="Calibri" w:cs="Calibri"/>
          <w:spacing w:val="-5"/>
          <w:sz w:val="21"/>
          <w:szCs w:val="21"/>
        </w:rPr>
        <w:t>SVN</w:t>
      </w:r>
      <w:r>
        <w:rPr>
          <w:rFonts w:ascii="Calibri" w:hAnsi="Calibri" w:eastAsia="Calibri" w:cs="Calibri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t>、</w:t>
      </w:r>
      <w:r>
        <w:rPr>
          <w:rFonts w:ascii="Calibri" w:hAnsi="Calibri" w:eastAsia="Calibri" w:cs="Calibri"/>
          <w:spacing w:val="-5"/>
          <w:sz w:val="21"/>
          <w:szCs w:val="21"/>
        </w:rPr>
        <w:t>TFS</w:t>
      </w:r>
      <w:r>
        <w:rPr>
          <w:rFonts w:ascii="Calibri" w:hAnsi="Calibri" w:eastAsia="Calibri" w:cs="Calibri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t>、</w:t>
      </w:r>
      <w:r>
        <w:rPr>
          <w:rFonts w:ascii="Calibri" w:hAnsi="Calibri" w:eastAsia="Calibri" w:cs="Calibri"/>
          <w:spacing w:val="-5"/>
          <w:sz w:val="21"/>
          <w:szCs w:val="21"/>
        </w:rPr>
        <w:t>Perforce</w:t>
      </w:r>
      <w:r>
        <w:rPr>
          <w:rFonts w:ascii="Calibri" w:hAnsi="Calibri" w:eastAsia="Calibri" w:cs="Calibri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t>、</w:t>
      </w:r>
      <w:r>
        <w:rPr>
          <w:rFonts w:ascii="Calibri" w:hAnsi="Calibri" w:eastAsia="Calibri" w:cs="Calibri"/>
          <w:spacing w:val="-5"/>
          <w:sz w:val="21"/>
          <w:szCs w:val="21"/>
        </w:rPr>
        <w:t>Mercurial</w:t>
      </w:r>
      <w:r>
        <w:rPr>
          <w:rFonts w:ascii="宋体" w:hAnsi="宋体" w:eastAsia="宋体" w:cs="宋体"/>
          <w:spacing w:val="-5"/>
          <w:sz w:val="21"/>
          <w:szCs w:val="21"/>
        </w:rPr>
        <w:t>。</w:t>
      </w:r>
    </w:p>
    <w:p>
      <w:pPr>
        <w:spacing w:before="220" w:line="514" w:lineRule="auto"/>
        <w:ind w:left="44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sz w:val="21"/>
          <w:szCs w:val="21"/>
        </w:rPr>
        <w:t>请参见</w:t>
      </w:r>
      <w:r>
        <w:fldChar w:fldCharType="begin"/>
      </w:r>
      <w:r>
        <w:instrText xml:space="preserve"> HYPERLINK \l "bookmark49" </w:instrText>
      </w:r>
      <w:r>
        <w:fldChar w:fldCharType="separate"/>
      </w:r>
      <w:r>
        <w:rPr>
          <w:rFonts w:ascii="宋体" w:hAnsi="宋体" w:eastAsia="宋体" w:cs="宋体"/>
          <w:i/>
          <w:iCs/>
          <w:color w:val="0563C1"/>
          <w:spacing w:val="-5"/>
          <w:sz w:val="22"/>
          <w:szCs w:val="22"/>
          <w:u w:val="single" w:color="auto"/>
        </w:rPr>
        <w:t>第四章：用户功能介绍和平台操作</w:t>
      </w:r>
      <w:r>
        <w:rPr>
          <w:rFonts w:ascii="宋体" w:hAnsi="宋体" w:eastAsia="宋体" w:cs="宋体"/>
          <w:spacing w:val="-5"/>
          <w:sz w:val="21"/>
          <w:szCs w:val="21"/>
        </w:rPr>
        <w:t>，</w:t>
      </w:r>
      <w:r>
        <w:rPr>
          <w:rFonts w:ascii="宋体" w:hAnsi="宋体" w:eastAsia="宋体" w:cs="宋体"/>
          <w:spacing w:val="-5"/>
          <w:sz w:val="21"/>
          <w:szCs w:val="21"/>
        </w:rPr>
        <w:fldChar w:fldCharType="end"/>
      </w:r>
      <w:r>
        <w:rPr>
          <w:rFonts w:ascii="宋体" w:hAnsi="宋体" w:eastAsia="宋体" w:cs="宋体"/>
          <w:spacing w:val="-5"/>
          <w:sz w:val="21"/>
          <w:szCs w:val="21"/>
        </w:rPr>
        <w:t>详细介绍创建项目时获取代码的方法。</w:t>
      </w:r>
    </w:p>
    <w:p>
      <w:pPr>
        <w:spacing w:before="60" w:line="353" w:lineRule="auto"/>
        <w:ind w:left="21" w:firstLine="424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1"/>
          <w:szCs w:val="21"/>
        </w:rPr>
        <w:t>也可以通过</w:t>
      </w:r>
      <w:r>
        <w:rPr>
          <w:rFonts w:ascii="宋体" w:hAnsi="宋体" w:eastAsia="宋体" w:cs="宋体"/>
          <w:spacing w:val="-18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2"/>
          <w:sz w:val="21"/>
          <w:szCs w:val="21"/>
        </w:rPr>
        <w:t xml:space="preserve">IDE </w:t>
      </w:r>
      <w:r>
        <w:rPr>
          <w:rFonts w:ascii="宋体" w:hAnsi="宋体" w:eastAsia="宋体" w:cs="宋体"/>
          <w:spacing w:val="-2"/>
          <w:sz w:val="21"/>
          <w:szCs w:val="21"/>
        </w:rPr>
        <w:t>插件（</w:t>
      </w:r>
      <w:r>
        <w:rPr>
          <w:rFonts w:ascii="Calibri" w:hAnsi="Calibri" w:eastAsia="Calibri" w:cs="Calibri"/>
          <w:spacing w:val="-2"/>
          <w:sz w:val="21"/>
          <w:szCs w:val="21"/>
        </w:rPr>
        <w:t>IDEA/Eclipse/Visual Studio/VS Code/Android Studio</w:t>
      </w:r>
      <w:r>
        <w:rPr>
          <w:rFonts w:ascii="Calibri" w:hAnsi="Calibri" w:eastAsia="Calibri" w:cs="Calibri"/>
          <w:spacing w:val="15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等）、</w:t>
      </w:r>
      <w:r>
        <w:rPr>
          <w:rFonts w:ascii="宋体" w:hAnsi="宋体" w:eastAsia="宋体" w:cs="宋体"/>
          <w:spacing w:val="-36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2"/>
          <w:sz w:val="21"/>
          <w:szCs w:val="21"/>
        </w:rPr>
        <w:t xml:space="preserve">Jenkins    </w:t>
      </w:r>
      <w:r>
        <w:rPr>
          <w:rFonts w:ascii="宋体" w:hAnsi="宋体" w:eastAsia="宋体" w:cs="宋体"/>
          <w:spacing w:val="-4"/>
          <w:sz w:val="21"/>
          <w:szCs w:val="21"/>
        </w:rPr>
        <w:t xml:space="preserve">插件、 </w:t>
      </w:r>
      <w:r>
        <w:rPr>
          <w:rFonts w:ascii="Calibri" w:hAnsi="Calibri" w:eastAsia="Calibri" w:cs="Calibri"/>
          <w:spacing w:val="-4"/>
          <w:sz w:val="21"/>
          <w:szCs w:val="21"/>
        </w:rPr>
        <w:t>API</w:t>
      </w:r>
      <w:r>
        <w:rPr>
          <w:rFonts w:ascii="Calibri" w:hAnsi="Calibri" w:eastAsia="Calibri" w:cs="Calibri"/>
          <w:spacing w:val="2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接口、命令行等多种方式发起扫描。</w:t>
      </w:r>
      <w:r>
        <w:rPr>
          <w:rFonts w:ascii="宋体" w:hAnsi="宋体" w:eastAsia="宋体" w:cs="宋体"/>
          <w:i/>
          <w:iCs/>
          <w:spacing w:val="-4"/>
          <w:sz w:val="22"/>
          <w:szCs w:val="22"/>
        </w:rPr>
        <w:t>可详见《</w:t>
      </w:r>
      <w:r>
        <w:rPr>
          <w:rFonts w:ascii="Calibri" w:hAnsi="Calibri" w:eastAsia="Calibri" w:cs="Calibri"/>
          <w:i/>
          <w:iCs/>
          <w:spacing w:val="-4"/>
          <w:sz w:val="21"/>
          <w:szCs w:val="21"/>
        </w:rPr>
        <w:t xml:space="preserve">IDE </w:t>
      </w:r>
      <w:r>
        <w:rPr>
          <w:rFonts w:ascii="宋体" w:hAnsi="宋体" w:eastAsia="宋体" w:cs="宋体"/>
          <w:i/>
          <w:iCs/>
          <w:spacing w:val="-4"/>
          <w:sz w:val="22"/>
          <w:szCs w:val="22"/>
        </w:rPr>
        <w:t>插件安装手册》、《</w:t>
      </w:r>
      <w:r>
        <w:rPr>
          <w:rFonts w:ascii="Calibri" w:hAnsi="Calibri" w:eastAsia="Calibri" w:cs="Calibri"/>
          <w:i/>
          <w:iCs/>
          <w:spacing w:val="-4"/>
          <w:sz w:val="21"/>
          <w:szCs w:val="21"/>
        </w:rPr>
        <w:t xml:space="preserve">Jenkins </w:t>
      </w:r>
      <w:r>
        <w:rPr>
          <w:rFonts w:ascii="宋体" w:hAnsi="宋体" w:eastAsia="宋体" w:cs="宋体"/>
          <w:i/>
          <w:iCs/>
          <w:spacing w:val="-4"/>
          <w:sz w:val="22"/>
          <w:szCs w:val="22"/>
        </w:rPr>
        <w:t>插</w:t>
      </w:r>
    </w:p>
    <w:p>
      <w:pPr>
        <w:spacing w:line="212" w:lineRule="auto"/>
        <w:ind w:left="1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-8"/>
          <w:sz w:val="22"/>
          <w:szCs w:val="22"/>
        </w:rPr>
        <w:t>件安装手册》和《</w:t>
      </w:r>
      <w:r>
        <w:rPr>
          <w:rFonts w:ascii="Calibri" w:hAnsi="Calibri" w:eastAsia="Calibri" w:cs="Calibri"/>
          <w:i/>
          <w:iCs/>
          <w:spacing w:val="-8"/>
          <w:sz w:val="21"/>
          <w:szCs w:val="21"/>
        </w:rPr>
        <w:t xml:space="preserve">API </w:t>
      </w:r>
      <w:r>
        <w:rPr>
          <w:rFonts w:ascii="宋体" w:hAnsi="宋体" w:eastAsia="宋体" w:cs="宋体"/>
          <w:i/>
          <w:iCs/>
          <w:spacing w:val="-8"/>
          <w:sz w:val="22"/>
          <w:szCs w:val="22"/>
        </w:rPr>
        <w:t>接口文档》。</w:t>
      </w:r>
    </w:p>
    <w:p>
      <w:pPr>
        <w:pStyle w:val="2"/>
        <w:spacing w:line="445" w:lineRule="auto"/>
      </w:pPr>
    </w:p>
    <w:p>
      <w:pPr>
        <w:spacing w:before="79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支持的编程语言</w:t>
      </w:r>
    </w:p>
    <w:p>
      <w:pPr>
        <w:pStyle w:val="2"/>
        <w:spacing w:line="259" w:lineRule="auto"/>
      </w:pPr>
    </w:p>
    <w:p>
      <w:pPr>
        <w:spacing w:before="69" w:line="410" w:lineRule="exact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CodeSec</w:t>
      </w:r>
      <w:r>
        <w:rPr>
          <w:rFonts w:ascii="Calibri" w:hAnsi="Calibri" w:eastAsia="Calibri" w:cs="Calibri"/>
          <w:spacing w:val="12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>支持主流的</w:t>
      </w:r>
      <w:r>
        <w:rPr>
          <w:rFonts w:ascii="宋体" w:hAnsi="宋体" w:eastAsia="宋体" w:cs="宋体"/>
          <w:spacing w:val="-42"/>
          <w:position w:val="14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C</w:t>
      </w:r>
      <w:r>
        <w:rPr>
          <w:rFonts w:ascii="Calibri" w:hAnsi="Calibri" w:eastAsia="Calibri" w:cs="Calibri"/>
          <w:spacing w:val="-24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C++</w:t>
      </w:r>
      <w:r>
        <w:rPr>
          <w:rFonts w:ascii="Calibri" w:hAnsi="Calibri" w:eastAsia="Calibri" w:cs="Calibri"/>
          <w:spacing w:val="-24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Java</w:t>
      </w:r>
      <w:r>
        <w:rPr>
          <w:rFonts w:ascii="Calibri" w:hAnsi="Calibri" w:eastAsia="Calibri" w:cs="Calibri"/>
          <w:spacing w:val="-24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3"/>
          <w:position w:val="14"/>
          <w:sz w:val="21"/>
          <w:szCs w:val="21"/>
        </w:rPr>
        <w:t>JavaS</w:t>
      </w:r>
      <w:r>
        <w:rPr>
          <w:rFonts w:ascii="Calibri" w:hAnsi="Calibri" w:eastAsia="Calibri" w:cs="Calibri"/>
          <w:spacing w:val="-4"/>
          <w:position w:val="14"/>
          <w:sz w:val="21"/>
          <w:szCs w:val="21"/>
        </w:rPr>
        <w:t>cript</w:t>
      </w:r>
      <w:r>
        <w:rPr>
          <w:rFonts w:ascii="Calibri" w:hAnsi="Calibri" w:eastAsia="Calibri" w:cs="Calibri"/>
          <w:spacing w:val="-23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4"/>
          <w:position w:val="14"/>
          <w:sz w:val="21"/>
          <w:szCs w:val="21"/>
        </w:rPr>
        <w:t>Python</w:t>
      </w:r>
      <w:r>
        <w:rPr>
          <w:rFonts w:ascii="Calibri" w:hAnsi="Calibri" w:eastAsia="Calibri" w:cs="Calibri"/>
          <w:spacing w:val="-25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4"/>
          <w:position w:val="14"/>
          <w:sz w:val="21"/>
          <w:szCs w:val="21"/>
        </w:rPr>
        <w:t>PHP</w:t>
      </w:r>
      <w:r>
        <w:rPr>
          <w:rFonts w:ascii="Calibri" w:hAnsi="Calibri" w:eastAsia="Calibri" w:cs="Calibri"/>
          <w:spacing w:val="19"/>
          <w:position w:val="14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4"/>
          <w:position w:val="14"/>
          <w:sz w:val="21"/>
          <w:szCs w:val="21"/>
        </w:rPr>
        <w:t xml:space="preserve">，和常用 </w:t>
      </w:r>
      <w:r>
        <w:rPr>
          <w:rFonts w:ascii="Calibri" w:hAnsi="Calibri" w:eastAsia="Calibri" w:cs="Calibri"/>
          <w:spacing w:val="-4"/>
          <w:position w:val="14"/>
          <w:sz w:val="21"/>
          <w:szCs w:val="21"/>
        </w:rPr>
        <w:t>C#</w:t>
      </w:r>
      <w:r>
        <w:rPr>
          <w:rFonts w:ascii="Calibri" w:hAnsi="Calibri" w:eastAsia="Calibri" w:cs="Calibri"/>
          <w:spacing w:val="-24"/>
          <w:position w:val="1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position w:val="14"/>
          <w:sz w:val="21"/>
          <w:szCs w:val="21"/>
        </w:rPr>
        <w:t>、</w:t>
      </w:r>
      <w:r>
        <w:rPr>
          <w:rFonts w:ascii="Calibri" w:hAnsi="Calibri" w:eastAsia="Calibri" w:cs="Calibri"/>
          <w:spacing w:val="-4"/>
          <w:position w:val="14"/>
          <w:sz w:val="21"/>
          <w:szCs w:val="21"/>
        </w:rPr>
        <w:t>Go</w:t>
      </w:r>
      <w:r>
        <w:rPr>
          <w:rFonts w:ascii="宋体" w:hAnsi="宋体" w:eastAsia="宋体" w:cs="宋体"/>
          <w:spacing w:val="-4"/>
          <w:position w:val="14"/>
          <w:sz w:val="21"/>
          <w:szCs w:val="21"/>
        </w:rPr>
        <w:t>、</w:t>
      </w:r>
    </w:p>
    <w:p>
      <w:pPr>
        <w:spacing w:before="1" w:line="226" w:lineRule="auto"/>
        <w:ind w:left="32"/>
        <w:rPr>
          <w:rFonts w:ascii="宋体" w:hAnsi="宋体" w:eastAsia="宋体" w:cs="宋体"/>
          <w:sz w:val="21"/>
          <w:szCs w:val="21"/>
        </w:rPr>
      </w:pPr>
      <w:r>
        <w:rPr>
          <w:rFonts w:ascii="Calibri" w:hAnsi="Calibri" w:eastAsia="Calibri" w:cs="Calibri"/>
          <w:spacing w:val="-4"/>
          <w:sz w:val="21"/>
          <w:szCs w:val="21"/>
        </w:rPr>
        <w:t>Perl</w:t>
      </w:r>
      <w:r>
        <w:rPr>
          <w:rFonts w:ascii="Calibri" w:hAnsi="Calibri" w:eastAsia="Calibri" w:cs="Calibri"/>
          <w:spacing w:val="-1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、</w:t>
      </w:r>
      <w:r>
        <w:rPr>
          <w:rFonts w:ascii="Calibri" w:hAnsi="Calibri" w:eastAsia="Calibri" w:cs="Calibri"/>
          <w:spacing w:val="-4"/>
          <w:sz w:val="21"/>
          <w:szCs w:val="21"/>
        </w:rPr>
        <w:t>Ruby</w:t>
      </w:r>
      <w:r>
        <w:rPr>
          <w:rFonts w:ascii="Calibri" w:hAnsi="Calibri" w:eastAsia="Calibri" w:cs="Calibri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、</w:t>
      </w:r>
      <w:r>
        <w:rPr>
          <w:rFonts w:ascii="Calibri" w:hAnsi="Calibri" w:eastAsia="Calibri" w:cs="Calibri"/>
          <w:spacing w:val="-4"/>
          <w:sz w:val="21"/>
          <w:szCs w:val="21"/>
        </w:rPr>
        <w:t>Swift</w:t>
      </w:r>
      <w:r>
        <w:rPr>
          <w:rFonts w:ascii="Calibri" w:hAnsi="Calibri" w:eastAsia="Calibri" w:cs="Calibri"/>
          <w:spacing w:val="16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等编程语言。</w:t>
      </w:r>
    </w:p>
    <w:p>
      <w:pPr>
        <w:spacing w:line="226" w:lineRule="auto"/>
        <w:rPr>
          <w:rFonts w:ascii="宋体" w:hAnsi="宋体" w:eastAsia="宋体" w:cs="宋体"/>
          <w:sz w:val="21"/>
          <w:szCs w:val="21"/>
        </w:rPr>
        <w:sectPr>
          <w:headerReference r:id="rId16" w:type="default"/>
          <w:footerReference r:id="rId17" w:type="default"/>
          <w:pgSz w:w="11907" w:h="16839"/>
          <w:pgMar w:top="1070" w:right="1775" w:bottom="1727" w:left="1785" w:header="856" w:footer="1565" w:gutter="0"/>
          <w:cols w:space="720" w:num="1"/>
        </w:sectPr>
      </w:pPr>
    </w:p>
    <w:p>
      <w:pPr>
        <w:pStyle w:val="2"/>
        <w:spacing w:line="375" w:lineRule="auto"/>
      </w:pPr>
    </w:p>
    <w:p>
      <w:pPr>
        <w:spacing w:before="78" w:line="220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浏览器要求</w:t>
      </w:r>
    </w:p>
    <w:p>
      <w:pPr>
        <w:pStyle w:val="2"/>
        <w:spacing w:line="256" w:lineRule="auto"/>
      </w:pPr>
    </w:p>
    <w:p>
      <w:pPr>
        <w:spacing w:before="69" w:line="413" w:lineRule="exact"/>
        <w:ind w:left="4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position w:val="15"/>
          <w:sz w:val="21"/>
          <w:szCs w:val="21"/>
        </w:rPr>
        <w:t>为了更好的体验和显示</w:t>
      </w:r>
      <w:r>
        <w:rPr>
          <w:rFonts w:ascii="宋体" w:hAnsi="宋体" w:eastAsia="宋体" w:cs="宋体"/>
          <w:spacing w:val="-25"/>
          <w:position w:val="15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"/>
          <w:position w:val="15"/>
          <w:sz w:val="21"/>
          <w:szCs w:val="21"/>
        </w:rPr>
        <w:t>CodeSec</w:t>
      </w:r>
      <w:r>
        <w:rPr>
          <w:rFonts w:ascii="Calibri" w:hAnsi="Calibri" w:eastAsia="Calibri" w:cs="Calibri"/>
          <w:spacing w:val="13"/>
          <w:w w:val="101"/>
          <w:position w:val="1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position w:val="15"/>
          <w:sz w:val="21"/>
          <w:szCs w:val="21"/>
        </w:rPr>
        <w:t>平台的各个功能，建议用户在以下版本的浏览器上进</w:t>
      </w:r>
    </w:p>
    <w:p>
      <w:pPr>
        <w:spacing w:line="221" w:lineRule="auto"/>
        <w:ind w:left="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行浏览：</w:t>
      </w:r>
    </w:p>
    <w:p>
      <w:pPr>
        <w:spacing w:before="144" w:line="381" w:lineRule="exact"/>
        <w:ind w:left="51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1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13"/>
          <w:position w:val="12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1"/>
          <w:position w:val="12"/>
          <w:sz w:val="21"/>
          <w:szCs w:val="21"/>
        </w:rPr>
        <w:t>Chrome</w:t>
      </w:r>
      <w:r>
        <w:rPr>
          <w:rFonts w:ascii="Calibri" w:hAnsi="Calibri" w:eastAsia="Calibri" w:cs="Calibri"/>
          <w:spacing w:val="10"/>
          <w:position w:val="12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1"/>
          <w:position w:val="12"/>
          <w:sz w:val="21"/>
          <w:szCs w:val="21"/>
        </w:rPr>
        <w:t>63</w:t>
      </w:r>
      <w:r>
        <w:rPr>
          <w:rFonts w:ascii="Calibri" w:hAnsi="Calibri" w:eastAsia="Calibri" w:cs="Calibri"/>
          <w:spacing w:val="38"/>
          <w:w w:val="101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position w:val="12"/>
          <w:sz w:val="21"/>
          <w:szCs w:val="21"/>
        </w:rPr>
        <w:t>以上</w:t>
      </w:r>
    </w:p>
    <w:p>
      <w:pPr>
        <w:spacing w:line="220" w:lineRule="auto"/>
        <w:ind w:left="51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7"/>
          <w:sz w:val="21"/>
          <w:szCs w:val="21"/>
        </w:rPr>
        <w:t>·</w:t>
      </w:r>
      <w:r>
        <w:rPr>
          <w:rFonts w:ascii="宋体" w:hAnsi="宋体" w:eastAsia="宋体" w:cs="宋体"/>
          <w:spacing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7"/>
          <w:sz w:val="21"/>
          <w:szCs w:val="21"/>
        </w:rPr>
        <w:t>火狐</w:t>
      </w:r>
      <w:r>
        <w:rPr>
          <w:rFonts w:ascii="宋体" w:hAnsi="宋体" w:eastAsia="宋体" w:cs="宋体"/>
          <w:spacing w:val="-41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7"/>
          <w:sz w:val="21"/>
          <w:szCs w:val="21"/>
        </w:rPr>
        <w:t>69</w:t>
      </w:r>
      <w:r>
        <w:rPr>
          <w:rFonts w:ascii="Calibri" w:hAnsi="Calibri" w:eastAsia="Calibri" w:cs="Calibri"/>
          <w:spacing w:val="36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7"/>
          <w:sz w:val="21"/>
          <w:szCs w:val="21"/>
        </w:rPr>
        <w:t>以上</w:t>
      </w:r>
    </w:p>
    <w:p>
      <w:pPr>
        <w:spacing w:before="131" w:line="379" w:lineRule="exact"/>
        <w:ind w:left="51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2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24"/>
          <w:position w:val="12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2"/>
          <w:position w:val="12"/>
          <w:sz w:val="21"/>
          <w:szCs w:val="21"/>
        </w:rPr>
        <w:t>EdgeV79</w:t>
      </w:r>
      <w:r>
        <w:rPr>
          <w:rFonts w:ascii="Calibri" w:hAnsi="Calibri" w:eastAsia="Calibri" w:cs="Calibri"/>
          <w:spacing w:val="36"/>
          <w:w w:val="101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2"/>
          <w:position w:val="12"/>
          <w:sz w:val="21"/>
          <w:szCs w:val="21"/>
        </w:rPr>
        <w:t>以上</w:t>
      </w:r>
    </w:p>
    <w:p>
      <w:pPr>
        <w:spacing w:before="1" w:line="226" w:lineRule="auto"/>
        <w:ind w:left="51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0"/>
          <w:sz w:val="21"/>
          <w:szCs w:val="21"/>
        </w:rPr>
        <w:t>·</w:t>
      </w:r>
      <w:r>
        <w:rPr>
          <w:rFonts w:ascii="宋体" w:hAnsi="宋体" w:eastAsia="宋体" w:cs="宋体"/>
          <w:spacing w:val="12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10"/>
          <w:sz w:val="21"/>
          <w:szCs w:val="21"/>
        </w:rPr>
        <w:t>OperaV50</w:t>
      </w:r>
      <w:r>
        <w:rPr>
          <w:rFonts w:ascii="Calibri" w:hAnsi="Calibri" w:eastAsia="Calibri" w:cs="Calibri"/>
          <w:spacing w:val="38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0"/>
          <w:sz w:val="21"/>
          <w:szCs w:val="21"/>
        </w:rPr>
        <w:t>以上</w:t>
      </w:r>
    </w:p>
    <w:p>
      <w:pPr>
        <w:pStyle w:val="2"/>
        <w:spacing w:line="425" w:lineRule="auto"/>
      </w:pPr>
    </w:p>
    <w:p>
      <w:pPr>
        <w:spacing w:before="79" w:line="220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Calibri" w:hAnsi="Calibri" w:eastAsia="Calibri" w:cs="Calibri"/>
          <w:color w:val="3784E6"/>
          <w:spacing w:val="-2"/>
          <w:sz w:val="24"/>
          <w:szCs w:val="24"/>
        </w:rPr>
        <w:t>CodeSec</w:t>
      </w:r>
      <w:r>
        <w:rPr>
          <w:rFonts w:ascii="Calibri" w:hAnsi="Calibri" w:eastAsia="Calibri" w:cs="Calibri"/>
          <w:color w:val="3784E6"/>
          <w:spacing w:val="2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安装程序和许可文件</w:t>
      </w:r>
    </w:p>
    <w:p>
      <w:pPr>
        <w:pStyle w:val="2"/>
        <w:spacing w:line="257" w:lineRule="auto"/>
      </w:pPr>
    </w:p>
    <w:p>
      <w:pPr>
        <w:spacing w:before="68" w:line="221" w:lineRule="auto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>CodeSec</w:t>
      </w:r>
      <w:r>
        <w:rPr>
          <w:rFonts w:ascii="Calibri" w:hAnsi="Calibri" w:eastAsia="Calibri" w:cs="Calibri"/>
          <w:spacing w:val="2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安装程序和</w:t>
      </w:r>
      <w:r>
        <w:rPr>
          <w:rFonts w:ascii="宋体" w:hAnsi="宋体" w:eastAsia="宋体" w:cs="宋体"/>
          <w:spacing w:val="-34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2"/>
          <w:sz w:val="21"/>
          <w:szCs w:val="21"/>
        </w:rPr>
        <w:t>License</w:t>
      </w:r>
      <w:r>
        <w:rPr>
          <w:rFonts w:ascii="Calibri" w:hAnsi="Calibri" w:eastAsia="Calibri" w:cs="Calibri"/>
          <w:spacing w:val="1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可以从开源网安的技术支持人员获得。</w:t>
      </w:r>
    </w:p>
    <w:p>
      <w:pPr>
        <w:pStyle w:val="2"/>
        <w:spacing w:line="413" w:lineRule="auto"/>
      </w:pPr>
    </w:p>
    <w:p>
      <w:pPr>
        <w:spacing w:before="102" w:line="222" w:lineRule="auto"/>
        <w:ind w:left="30"/>
        <w:outlineLvl w:val="0"/>
        <w:rPr>
          <w:rFonts w:ascii="宋体" w:hAnsi="宋体" w:eastAsia="宋体" w:cs="宋体"/>
          <w:sz w:val="30"/>
          <w:szCs w:val="30"/>
        </w:rPr>
      </w:pPr>
      <w:bookmarkStart w:id="10" w:name="bookmark8"/>
      <w:bookmarkEnd w:id="10"/>
      <w:r>
        <w:rPr>
          <w:rFonts w:ascii="等线" w:hAnsi="等线" w:eastAsia="等线" w:cs="等线"/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2.2</w:t>
      </w:r>
      <w:r>
        <w:rPr>
          <w:rFonts w:ascii="等线" w:hAnsi="等线" w:eastAsia="等线" w:cs="等线"/>
          <w:spacing w:val="81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创建团队和成员</w:t>
      </w:r>
    </w:p>
    <w:p>
      <w:pPr>
        <w:spacing w:before="244" w:line="411" w:lineRule="exact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2"/>
          <w:sz w:val="24"/>
          <w:szCs w:val="24"/>
        </w:rPr>
        <w:t>企业管理员登录系统后可开始创建团队、审计员和团队管理员，搭建软件</w:t>
      </w:r>
    </w:p>
    <w:p>
      <w:pPr>
        <w:spacing w:line="220" w:lineRule="auto"/>
        <w:ind w:left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安全体系的组织架构。</w:t>
      </w:r>
    </w:p>
    <w:p>
      <w:pPr>
        <w:pStyle w:val="2"/>
        <w:spacing w:line="425" w:lineRule="auto"/>
      </w:pPr>
    </w:p>
    <w:p>
      <w:pPr>
        <w:spacing w:before="78" w:line="220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关于项目团队的创建</w:t>
      </w:r>
    </w:p>
    <w:p>
      <w:pPr>
        <w:spacing w:before="229" w:line="327" w:lineRule="auto"/>
        <w:ind w:left="41" w:right="12" w:firstLine="39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请参见</w:t>
      </w:r>
      <w:r>
        <w:fldChar w:fldCharType="begin"/>
      </w:r>
      <w:r>
        <w:instrText xml:space="preserve"> HYPERLINK \l "bookmark50" </w:instrText>
      </w:r>
      <w:r>
        <w:fldChar w:fldCharType="separate"/>
      </w:r>
      <w:r>
        <w:rPr>
          <w:rFonts w:ascii="Calibri" w:hAnsi="Calibri" w:eastAsia="Calibri" w:cs="Calibri"/>
          <w:i/>
          <w:iCs/>
          <w:color w:val="0563C1"/>
          <w:sz w:val="21"/>
          <w:szCs w:val="21"/>
          <w:u w:val="single" w:color="auto"/>
        </w:rPr>
        <w:t>4.2.4</w:t>
      </w:r>
      <w:r>
        <w:rPr>
          <w:rFonts w:ascii="Calibri" w:hAnsi="Calibri" w:eastAsia="Calibri" w:cs="Calibri"/>
          <w:i/>
          <w:iCs/>
          <w:color w:val="0563C1"/>
          <w:spacing w:val="21"/>
          <w:w w:val="101"/>
          <w:sz w:val="21"/>
          <w:szCs w:val="21"/>
          <w:u w:val="single" w:color="auto"/>
        </w:rPr>
        <w:t xml:space="preserve"> </w:t>
      </w:r>
      <w:r>
        <w:rPr>
          <w:rFonts w:ascii="宋体" w:hAnsi="宋体" w:eastAsia="宋体" w:cs="宋体"/>
          <w:i/>
          <w:iCs/>
          <w:color w:val="0563C1"/>
          <w:sz w:val="22"/>
          <w:szCs w:val="22"/>
          <w:u w:val="single" w:color="auto"/>
        </w:rPr>
        <w:t>团队管理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ascii="宋体" w:hAnsi="宋体" w:eastAsia="宋体" w:cs="宋体"/>
          <w:sz w:val="21"/>
          <w:szCs w:val="21"/>
        </w:rPr>
        <w:fldChar w:fldCharType="end"/>
      </w:r>
      <w:r>
        <w:rPr>
          <w:rFonts w:ascii="宋体" w:hAnsi="宋体" w:eastAsia="宋体" w:cs="宋体"/>
          <w:sz w:val="21"/>
          <w:szCs w:val="21"/>
        </w:rPr>
        <w:t>系统管理员可根据企业的开发团队的规模进行创建并</w:t>
      </w:r>
      <w:r>
        <w:rPr>
          <w:rFonts w:ascii="宋体" w:hAnsi="宋体" w:eastAsia="宋体" w:cs="宋体"/>
          <w:spacing w:val="-1"/>
          <w:sz w:val="21"/>
          <w:szCs w:val="21"/>
        </w:rPr>
        <w:t>进行项目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团队的管理；</w:t>
      </w:r>
    </w:p>
    <w:p>
      <w:pPr>
        <w:pStyle w:val="2"/>
        <w:spacing w:line="448" w:lineRule="auto"/>
      </w:pPr>
    </w:p>
    <w:p>
      <w:pPr>
        <w:spacing w:before="78" w:line="220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关于审计员的创建</w:t>
      </w:r>
    </w:p>
    <w:p>
      <w:pPr>
        <w:spacing w:before="229" w:line="327" w:lineRule="auto"/>
        <w:ind w:left="63" w:right="170" w:firstLine="37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请参见</w:t>
      </w:r>
      <w:r>
        <w:fldChar w:fldCharType="begin"/>
      </w:r>
      <w:r>
        <w:instrText xml:space="preserve"> HYPERLINK \l "bookmark51" </w:instrText>
      </w:r>
      <w:r>
        <w:fldChar w:fldCharType="separate"/>
      </w:r>
      <w:r>
        <w:rPr>
          <w:rFonts w:ascii="Calibri" w:hAnsi="Calibri" w:eastAsia="Calibri" w:cs="Calibri"/>
          <w:i/>
          <w:iCs/>
          <w:color w:val="0563C1"/>
          <w:spacing w:val="1"/>
          <w:sz w:val="21"/>
          <w:szCs w:val="21"/>
          <w:u w:val="single" w:color="auto"/>
        </w:rPr>
        <w:t xml:space="preserve">4.2.6  </w:t>
      </w:r>
      <w:r>
        <w:rPr>
          <w:rFonts w:ascii="宋体" w:hAnsi="宋体" w:eastAsia="宋体" w:cs="宋体"/>
          <w:i/>
          <w:iCs/>
          <w:color w:val="0563C1"/>
          <w:spacing w:val="1"/>
          <w:sz w:val="22"/>
          <w:szCs w:val="22"/>
          <w:u w:val="single" w:color="auto"/>
        </w:rPr>
        <w:t>用户管理</w:t>
      </w:r>
      <w:r>
        <w:rPr>
          <w:rFonts w:ascii="宋体" w:hAnsi="宋体" w:eastAsia="宋体" w:cs="宋体"/>
          <w:spacing w:val="1"/>
          <w:sz w:val="21"/>
          <w:szCs w:val="21"/>
        </w:rPr>
        <w:t>，</w:t>
      </w:r>
      <w:r>
        <w:rPr>
          <w:rFonts w:ascii="宋体" w:hAnsi="宋体" w:eastAsia="宋体" w:cs="宋体"/>
          <w:spacing w:val="1"/>
          <w:sz w:val="21"/>
          <w:szCs w:val="21"/>
        </w:rPr>
        <w:fldChar w:fldCharType="end"/>
      </w:r>
      <w:r>
        <w:rPr>
          <w:rFonts w:ascii="宋体" w:hAnsi="宋体" w:eastAsia="宋体" w:cs="宋体"/>
          <w:spacing w:val="1"/>
          <w:sz w:val="21"/>
          <w:szCs w:val="21"/>
        </w:rPr>
        <w:t>系统管理员可</w:t>
      </w:r>
      <w:r>
        <w:rPr>
          <w:rFonts w:ascii="宋体" w:hAnsi="宋体" w:eastAsia="宋体" w:cs="宋体"/>
          <w:sz w:val="21"/>
          <w:szCs w:val="21"/>
        </w:rPr>
        <w:t xml:space="preserve">创建审计员的用户信息，用于对各个团队的项 </w:t>
      </w:r>
      <w:r>
        <w:rPr>
          <w:rFonts w:ascii="宋体" w:hAnsi="宋体" w:eastAsia="宋体" w:cs="宋体"/>
          <w:spacing w:val="-4"/>
          <w:sz w:val="21"/>
          <w:szCs w:val="21"/>
        </w:rPr>
        <w:t>目进行审计和代码漏洞的管理；</w:t>
      </w:r>
    </w:p>
    <w:p>
      <w:pPr>
        <w:pStyle w:val="2"/>
        <w:spacing w:line="446" w:lineRule="auto"/>
      </w:pPr>
    </w:p>
    <w:p>
      <w:pPr>
        <w:spacing w:before="79" w:line="220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关于团队管理员的创建</w:t>
      </w:r>
    </w:p>
    <w:p>
      <w:pPr>
        <w:spacing w:before="229" w:line="327" w:lineRule="auto"/>
        <w:ind w:left="41" w:right="170" w:firstLine="39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请参见</w:t>
      </w:r>
      <w:r>
        <w:fldChar w:fldCharType="begin"/>
      </w:r>
      <w:r>
        <w:instrText xml:space="preserve"> HYPERLINK \l "bookmark52" </w:instrText>
      </w:r>
      <w:r>
        <w:fldChar w:fldCharType="separate"/>
      </w:r>
      <w:r>
        <w:rPr>
          <w:rFonts w:ascii="Calibri" w:hAnsi="Calibri" w:eastAsia="Calibri" w:cs="Calibri"/>
          <w:i/>
          <w:iCs/>
          <w:color w:val="0563C1"/>
          <w:spacing w:val="1"/>
          <w:sz w:val="21"/>
          <w:szCs w:val="21"/>
          <w:u w:val="single" w:color="auto"/>
        </w:rPr>
        <w:t xml:space="preserve">4.2.6  </w:t>
      </w:r>
      <w:r>
        <w:rPr>
          <w:rFonts w:ascii="宋体" w:hAnsi="宋体" w:eastAsia="宋体" w:cs="宋体"/>
          <w:i/>
          <w:iCs/>
          <w:color w:val="0563C1"/>
          <w:spacing w:val="1"/>
          <w:sz w:val="22"/>
          <w:szCs w:val="22"/>
          <w:u w:val="single" w:color="auto"/>
        </w:rPr>
        <w:t>用户管理</w:t>
      </w:r>
      <w:r>
        <w:rPr>
          <w:rFonts w:ascii="宋体" w:hAnsi="宋体" w:eastAsia="宋体" w:cs="宋体"/>
          <w:spacing w:val="1"/>
          <w:sz w:val="21"/>
          <w:szCs w:val="21"/>
        </w:rPr>
        <w:t>，</w:t>
      </w:r>
      <w:r>
        <w:rPr>
          <w:rFonts w:ascii="宋体" w:hAnsi="宋体" w:eastAsia="宋体" w:cs="宋体"/>
          <w:spacing w:val="1"/>
          <w:sz w:val="21"/>
          <w:szCs w:val="21"/>
        </w:rPr>
        <w:fldChar w:fldCharType="end"/>
      </w:r>
      <w:r>
        <w:rPr>
          <w:rFonts w:ascii="宋体" w:hAnsi="宋体" w:eastAsia="宋体" w:cs="宋体"/>
          <w:spacing w:val="1"/>
          <w:sz w:val="21"/>
          <w:szCs w:val="21"/>
        </w:rPr>
        <w:t>系统管理员可</w:t>
      </w:r>
      <w:r>
        <w:rPr>
          <w:rFonts w:ascii="宋体" w:hAnsi="宋体" w:eastAsia="宋体" w:cs="宋体"/>
          <w:sz w:val="21"/>
          <w:szCs w:val="21"/>
        </w:rPr>
        <w:t xml:space="preserve">创建团队管理员的用户信息，团队管理员负责 </w:t>
      </w:r>
      <w:r>
        <w:rPr>
          <w:rFonts w:ascii="宋体" w:hAnsi="宋体" w:eastAsia="宋体" w:cs="宋体"/>
          <w:spacing w:val="-5"/>
          <w:sz w:val="21"/>
          <w:szCs w:val="21"/>
        </w:rPr>
        <w:t>团队项目的创建、项目管理和漏洞管理， 以及团队成员的创建于管理。</w:t>
      </w:r>
    </w:p>
    <w:p>
      <w:pPr>
        <w:spacing w:line="327" w:lineRule="auto"/>
        <w:rPr>
          <w:rFonts w:ascii="宋体" w:hAnsi="宋体" w:eastAsia="宋体" w:cs="宋体"/>
          <w:sz w:val="21"/>
          <w:szCs w:val="21"/>
        </w:rPr>
        <w:sectPr>
          <w:headerReference r:id="rId18" w:type="default"/>
          <w:footerReference r:id="rId19" w:type="default"/>
          <w:pgSz w:w="11907" w:h="16839"/>
          <w:pgMar w:top="1070" w:right="1785" w:bottom="1728" w:left="1785" w:header="856" w:footer="1565" w:gutter="0"/>
          <w:cols w:space="720" w:num="1"/>
        </w:sectPr>
      </w:pPr>
    </w:p>
    <w:p>
      <w:pPr>
        <w:pStyle w:val="2"/>
      </w:pPr>
    </w:p>
    <w:p>
      <w:pPr>
        <w:pStyle w:val="2"/>
      </w:pPr>
    </w:p>
    <w:p>
      <w:pPr>
        <w:spacing w:before="101" w:line="219" w:lineRule="auto"/>
        <w:ind w:left="30"/>
        <w:outlineLvl w:val="0"/>
        <w:rPr>
          <w:rFonts w:ascii="宋体" w:hAnsi="宋体" w:eastAsia="宋体" w:cs="宋体"/>
          <w:sz w:val="30"/>
          <w:szCs w:val="30"/>
        </w:rPr>
      </w:pPr>
      <w:bookmarkStart w:id="11" w:name="bookmark9"/>
      <w:bookmarkEnd w:id="11"/>
      <w:r>
        <w:rPr>
          <w:rFonts w:ascii="等线" w:hAnsi="等线" w:eastAsia="等线" w:cs="等线"/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2.3</w:t>
      </w:r>
      <w:r>
        <w:rPr>
          <w:rFonts w:ascii="等线" w:hAnsi="等线" w:eastAsia="等线" w:cs="等线"/>
          <w:spacing w:val="90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配置规则和报告模板</w:t>
      </w:r>
    </w:p>
    <w:p>
      <w:pPr>
        <w:spacing w:before="248" w:line="220" w:lineRule="auto"/>
        <w:ind w:right="12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企业管理员通过漏洞规则的配置，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实现对多种开发语言实现漏洞规</w:t>
      </w:r>
      <w:r>
        <w:rPr>
          <w:rFonts w:ascii="宋体" w:hAnsi="宋体" w:eastAsia="宋体" w:cs="宋体"/>
          <w:spacing w:val="-7"/>
          <w:sz w:val="24"/>
          <w:szCs w:val="24"/>
        </w:rPr>
        <w:t>则进行管</w:t>
      </w:r>
    </w:p>
    <w:p>
      <w:pPr>
        <w:spacing w:before="39" w:line="296" w:lineRule="auto"/>
        <w:ind w:left="13" w:right="10" w:firstLine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理，</w:t>
      </w:r>
      <w:r>
        <w:rPr>
          <w:rFonts w:ascii="Calibri" w:hAnsi="Calibri" w:eastAsia="Calibri" w:cs="Calibri"/>
          <w:spacing w:val="-2"/>
          <w:sz w:val="24"/>
          <w:szCs w:val="24"/>
        </w:rPr>
        <w:t xml:space="preserve">CodeSec   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目前支持对各类编程语言不同级别漏洞的配置操作， </w:t>
      </w:r>
      <w:r>
        <w:rPr>
          <w:rFonts w:ascii="宋体" w:hAnsi="宋体" w:eastAsia="宋体" w:cs="宋体"/>
          <w:spacing w:val="-3"/>
          <w:sz w:val="24"/>
          <w:szCs w:val="24"/>
        </w:rPr>
        <w:t>请参见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fldChar w:fldCharType="begin"/>
      </w:r>
      <w:r>
        <w:instrText xml:space="preserve"> HYPERLINK \l "bookmark53" </w:instrText>
      </w:r>
      <w:r>
        <w:fldChar w:fldCharType="separate"/>
      </w:r>
      <w:r>
        <w:rPr>
          <w:rFonts w:ascii="Calibri" w:hAnsi="Calibri" w:eastAsia="Calibri" w:cs="Calibri"/>
          <w:i/>
          <w:iCs/>
          <w:color w:val="0563C1"/>
          <w:spacing w:val="-3"/>
          <w:sz w:val="24"/>
          <w:szCs w:val="24"/>
          <w:u w:val="single" w:color="auto"/>
        </w:rPr>
        <w:t>4.2.8</w:t>
      </w:r>
      <w:r>
        <w:rPr>
          <w:rFonts w:ascii="Calibri" w:hAnsi="Calibri" w:eastAsia="Calibri" w:cs="Calibri"/>
          <w:i/>
          <w:iCs/>
          <w:color w:val="0563C1"/>
          <w:spacing w:val="-3"/>
          <w:sz w:val="24"/>
          <w:szCs w:val="24"/>
          <w:u w:val="single" w:color="auto"/>
        </w:rPr>
        <w:fldChar w:fldCharType="end"/>
      </w:r>
      <w:r>
        <w:rPr>
          <w:rFonts w:ascii="Calibri" w:hAnsi="Calibri" w:eastAsia="Calibri" w:cs="Calibri"/>
          <w:i/>
          <w:iCs/>
          <w:color w:val="0563C1"/>
          <w:sz w:val="24"/>
          <w:szCs w:val="24"/>
        </w:rPr>
        <w:t xml:space="preserve"> </w:t>
      </w:r>
      <w:r>
        <w:fldChar w:fldCharType="begin"/>
      </w:r>
      <w:r>
        <w:instrText xml:space="preserve"> HYPERLINK \l "bookmark54" </w:instrText>
      </w:r>
      <w:r>
        <w:fldChar w:fldCharType="separate"/>
      </w:r>
      <w:r>
        <w:rPr>
          <w:rFonts w:ascii="宋体" w:hAnsi="宋体" w:eastAsia="宋体" w:cs="宋体"/>
          <w:i/>
          <w:iCs/>
          <w:color w:val="0563C1"/>
          <w:spacing w:val="5"/>
          <w:sz w:val="25"/>
          <w:szCs w:val="25"/>
          <w:u w:val="single" w:color="auto"/>
        </w:rPr>
        <w:t>规则管理</w:t>
      </w:r>
      <w:r>
        <w:rPr>
          <w:rFonts w:ascii="宋体" w:hAnsi="宋体" w:eastAsia="宋体" w:cs="宋体"/>
          <w:spacing w:val="5"/>
          <w:sz w:val="24"/>
          <w:szCs w:val="24"/>
        </w:rPr>
        <w:t>。</w:t>
      </w:r>
      <w:r>
        <w:rPr>
          <w:rFonts w:ascii="宋体" w:hAnsi="宋体" w:eastAsia="宋体" w:cs="宋体"/>
          <w:spacing w:val="5"/>
          <w:sz w:val="24"/>
          <w:szCs w:val="24"/>
        </w:rPr>
        <w:fldChar w:fldCharType="end"/>
      </w:r>
    </w:p>
    <w:p>
      <w:pPr>
        <w:spacing w:before="284" w:line="218" w:lineRule="auto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企业管理员可以配置项目扫描结果的报告格式的配置，包括封面的配置、</w:t>
      </w:r>
    </w:p>
    <w:p>
      <w:pPr>
        <w:spacing w:before="126" w:line="211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导出内容、导出格式等的设置，请参见</w:t>
      </w:r>
      <w:r>
        <w:fldChar w:fldCharType="begin"/>
      </w:r>
      <w:r>
        <w:instrText xml:space="preserve"> HYPERLINK \l "bookmark55" </w:instrText>
      </w:r>
      <w:r>
        <w:fldChar w:fldCharType="separate"/>
      </w:r>
      <w:r>
        <w:rPr>
          <w:rFonts w:ascii="Calibri" w:hAnsi="Calibri" w:eastAsia="Calibri" w:cs="Calibri"/>
          <w:i/>
          <w:iCs/>
          <w:color w:val="0563C1"/>
          <w:spacing w:val="3"/>
          <w:sz w:val="24"/>
          <w:szCs w:val="24"/>
          <w:u w:val="single" w:color="auto"/>
        </w:rPr>
        <w:t>4.2.7</w:t>
      </w:r>
      <w:r>
        <w:rPr>
          <w:rFonts w:ascii="Calibri" w:hAnsi="Calibri" w:eastAsia="Calibri" w:cs="Calibri"/>
          <w:i/>
          <w:iCs/>
          <w:color w:val="0563C1"/>
          <w:spacing w:val="2"/>
          <w:sz w:val="24"/>
          <w:szCs w:val="24"/>
          <w:u w:val="single" w:color="auto"/>
        </w:rPr>
        <w:t xml:space="preserve">  </w:t>
      </w:r>
      <w:r>
        <w:rPr>
          <w:rFonts w:ascii="宋体" w:hAnsi="宋体" w:eastAsia="宋体" w:cs="宋体"/>
          <w:i/>
          <w:iCs/>
          <w:color w:val="0563C1"/>
          <w:spacing w:val="3"/>
          <w:sz w:val="25"/>
          <w:szCs w:val="25"/>
          <w:u w:val="single" w:color="auto"/>
        </w:rPr>
        <w:t>报告管理</w:t>
      </w:r>
      <w:r>
        <w:rPr>
          <w:rFonts w:ascii="宋体" w:hAnsi="宋体" w:eastAsia="宋体" w:cs="宋体"/>
          <w:spacing w:val="3"/>
          <w:sz w:val="24"/>
          <w:szCs w:val="24"/>
        </w:rPr>
        <w:t>。</w:t>
      </w:r>
      <w:r>
        <w:rPr>
          <w:rFonts w:ascii="宋体" w:hAnsi="宋体" w:eastAsia="宋体" w:cs="宋体"/>
          <w:spacing w:val="3"/>
          <w:sz w:val="24"/>
          <w:szCs w:val="24"/>
        </w:rPr>
        <w:fldChar w:fldCharType="end"/>
      </w: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spacing w:before="101" w:line="220" w:lineRule="auto"/>
        <w:ind w:left="30"/>
        <w:outlineLvl w:val="0"/>
        <w:rPr>
          <w:rFonts w:ascii="宋体" w:hAnsi="宋体" w:eastAsia="宋体" w:cs="宋体"/>
          <w:sz w:val="30"/>
          <w:szCs w:val="30"/>
        </w:rPr>
      </w:pPr>
      <w:bookmarkStart w:id="12" w:name="bookmark10"/>
      <w:bookmarkEnd w:id="12"/>
      <w:bookmarkStart w:id="13" w:name="bookmark11"/>
      <w:bookmarkEnd w:id="13"/>
      <w:r>
        <w:rPr>
          <w:rFonts w:ascii="等线" w:hAnsi="等线" w:eastAsia="等线" w:cs="等线"/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2.4</w:t>
      </w:r>
      <w:r>
        <w:rPr>
          <w:rFonts w:ascii="等线" w:hAnsi="等线" w:eastAsia="等线" w:cs="等线"/>
          <w:spacing w:val="87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检查一个项目</w:t>
      </w:r>
    </w:p>
    <w:p>
      <w:pPr>
        <w:pStyle w:val="2"/>
        <w:spacing w:line="396" w:lineRule="auto"/>
      </w:pPr>
    </w:p>
    <w:p>
      <w:pPr>
        <w:spacing w:before="92" w:line="221" w:lineRule="auto"/>
        <w:ind w:left="26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2.4.1</w:t>
      </w:r>
      <w:r>
        <w:rPr>
          <w:rFonts w:ascii="Calibri" w:hAnsi="Calibri" w:eastAsia="Calibri" w:cs="Calibri"/>
          <w:b/>
          <w:bCs/>
          <w:spacing w:val="11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创建项目</w:t>
      </w:r>
    </w:p>
    <w:p>
      <w:pPr>
        <w:spacing w:before="273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 xml:space="preserve">用户可通过【项目管理】 </w:t>
      </w:r>
      <w:r>
        <w:rPr>
          <w:rFonts w:ascii="Calibri" w:hAnsi="Calibri" w:eastAsia="Calibri" w:cs="Calibri"/>
          <w:spacing w:val="-9"/>
          <w:sz w:val="24"/>
          <w:szCs w:val="24"/>
        </w:rPr>
        <w:t>-&gt;</w:t>
      </w:r>
      <w:r>
        <w:rPr>
          <w:rFonts w:ascii="宋体" w:hAnsi="宋体" w:eastAsia="宋体" w:cs="宋体"/>
          <w:spacing w:val="-9"/>
          <w:sz w:val="24"/>
          <w:szCs w:val="24"/>
        </w:rPr>
        <w:t xml:space="preserve">【项目列表】 </w:t>
      </w:r>
      <w:r>
        <w:rPr>
          <w:rFonts w:ascii="Calibri" w:hAnsi="Calibri" w:eastAsia="Calibri" w:cs="Calibri"/>
          <w:spacing w:val="-9"/>
          <w:sz w:val="24"/>
          <w:szCs w:val="24"/>
        </w:rPr>
        <w:t>-&gt;</w:t>
      </w:r>
      <w:r>
        <w:rPr>
          <w:rFonts w:ascii="宋体" w:hAnsi="宋体" w:eastAsia="宋体" w:cs="宋体"/>
          <w:spacing w:val="-9"/>
          <w:sz w:val="24"/>
          <w:szCs w:val="24"/>
        </w:rPr>
        <w:t>【新建项目】来创建项目：</w:t>
      </w:r>
    </w:p>
    <w:p>
      <w:pPr>
        <w:pStyle w:val="2"/>
        <w:spacing w:line="268" w:lineRule="auto"/>
      </w:pPr>
    </w:p>
    <w:p>
      <w:pPr>
        <w:spacing w:line="4053" w:lineRule="exact"/>
        <w:ind w:firstLine="14"/>
      </w:pPr>
      <w:r>
        <w:rPr>
          <w:position w:val="-81"/>
        </w:rPr>
        <w:drawing>
          <wp:inline distT="0" distB="0" distL="0" distR="0">
            <wp:extent cx="5273675" cy="25730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7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spacing w:before="79" w:line="219" w:lineRule="auto"/>
        <w:ind w:left="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4"/>
          <w:sz w:val="24"/>
          <w:szCs w:val="24"/>
        </w:rPr>
        <w:t>1、配置项目基础信息，依次填写以下信息：</w:t>
      </w:r>
    </w:p>
    <w:p>
      <w:pPr>
        <w:spacing w:before="158" w:line="381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28"/>
          <w:position w:val="12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7"/>
          <w:position w:val="12"/>
          <w:sz w:val="21"/>
          <w:szCs w:val="21"/>
        </w:rPr>
        <w:t>【项目名称】用户手工输入项目名称，必填项</w:t>
      </w:r>
    </w:p>
    <w:p>
      <w:pPr>
        <w:spacing w:before="1"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·</w:t>
      </w:r>
      <w:r>
        <w:rPr>
          <w:rFonts w:ascii="宋体" w:hAnsi="宋体" w:eastAsia="宋体" w:cs="宋体"/>
          <w:spacing w:val="27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【项目描述】用户手工输入项目描述</w:t>
      </w:r>
    </w:p>
    <w:p>
      <w:pPr>
        <w:spacing w:before="128" w:line="382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position w:val="13"/>
          <w:sz w:val="21"/>
          <w:szCs w:val="21"/>
        </w:rPr>
        <w:t>·</w:t>
      </w:r>
      <w:r>
        <w:rPr>
          <w:rFonts w:ascii="宋体" w:hAnsi="宋体" w:eastAsia="宋体" w:cs="宋体"/>
          <w:spacing w:val="33"/>
          <w:position w:val="13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5"/>
          <w:position w:val="13"/>
          <w:sz w:val="21"/>
          <w:szCs w:val="21"/>
        </w:rPr>
        <w:t>【文件过滤】用户手工输入需要过滤的源码文件名称，以“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,</w:t>
      </w:r>
      <w:r>
        <w:rPr>
          <w:rFonts w:ascii="宋体" w:hAnsi="宋体" w:eastAsia="宋体" w:cs="宋体"/>
          <w:spacing w:val="-79"/>
          <w:position w:val="1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”隔开</w:t>
      </w:r>
    </w:p>
    <w:p>
      <w:pPr>
        <w:spacing w:before="1" w:line="215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·</w:t>
      </w:r>
      <w:r>
        <w:rPr>
          <w:rFonts w:ascii="宋体" w:hAnsi="宋体" w:eastAsia="宋体" w:cs="宋体"/>
          <w:spacing w:val="41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6"/>
          <w:sz w:val="21"/>
          <w:szCs w:val="21"/>
        </w:rPr>
        <w:t>【上传源码】支持选择上传的源码（支持</w:t>
      </w:r>
      <w:r>
        <w:rPr>
          <w:rFonts w:ascii="宋体" w:hAnsi="宋体" w:eastAsia="宋体" w:cs="宋体"/>
          <w:spacing w:val="-3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zip,rar</w:t>
      </w:r>
      <w:r>
        <w:rPr>
          <w:rFonts w:ascii="宋体" w:hAnsi="宋体" w:eastAsia="宋体" w:cs="宋体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格式文件）</w:t>
      </w:r>
    </w:p>
    <w:p>
      <w:pPr>
        <w:spacing w:before="136" w:line="382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32"/>
          <w:position w:val="12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3"/>
          <w:position w:val="12"/>
          <w:sz w:val="21"/>
          <w:szCs w:val="21"/>
        </w:rPr>
        <w:t>【仓库选择】支持选择仓库地址，仓库类型支持</w:t>
      </w:r>
      <w:r>
        <w:rPr>
          <w:rFonts w:ascii="宋体" w:hAnsi="宋体" w:eastAsia="宋体" w:cs="宋体"/>
          <w:spacing w:val="-46"/>
          <w:position w:val="1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12"/>
          <w:sz w:val="21"/>
          <w:szCs w:val="21"/>
        </w:rPr>
        <w:t>G</w:t>
      </w:r>
      <w:r>
        <w:rPr>
          <w:rFonts w:ascii="宋体" w:hAnsi="宋体" w:eastAsia="宋体" w:cs="宋体"/>
          <w:spacing w:val="-4"/>
          <w:position w:val="12"/>
          <w:sz w:val="21"/>
          <w:szCs w:val="21"/>
        </w:rPr>
        <w:t>IT、SVN、TFS、Perforce、</w:t>
      </w:r>
    </w:p>
    <w:p>
      <w:pPr>
        <w:spacing w:before="1" w:line="222" w:lineRule="auto"/>
        <w:ind w:left="43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Mercurial</w:t>
      </w:r>
      <w:r>
        <w:rPr>
          <w:rFonts w:ascii="宋体" w:hAnsi="宋体" w:eastAsia="宋体" w:cs="宋体"/>
          <w:spacing w:val="1"/>
          <w:sz w:val="21"/>
          <w:szCs w:val="21"/>
        </w:rPr>
        <w:t>；</w:t>
      </w:r>
    </w:p>
    <w:p>
      <w:pPr>
        <w:spacing w:before="125" w:line="221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·</w:t>
      </w:r>
      <w:r>
        <w:rPr>
          <w:rFonts w:ascii="宋体" w:hAnsi="宋体" w:eastAsia="宋体" w:cs="宋体"/>
          <w:spacing w:val="41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【最长扫描时长】支持设置最长扫描时长。</w:t>
      </w:r>
    </w:p>
    <w:p>
      <w:pPr>
        <w:spacing w:line="221" w:lineRule="auto"/>
        <w:rPr>
          <w:rFonts w:ascii="宋体" w:hAnsi="宋体" w:eastAsia="宋体" w:cs="宋体"/>
          <w:sz w:val="21"/>
          <w:szCs w:val="21"/>
        </w:rPr>
        <w:sectPr>
          <w:footerReference r:id="rId20" w:type="default"/>
          <w:pgSz w:w="11907" w:h="16839"/>
          <w:pgMar w:top="1070" w:right="1785" w:bottom="1727" w:left="1785" w:header="856" w:footer="1565" w:gutter="0"/>
          <w:cols w:space="720" w:num="1"/>
        </w:sectPr>
      </w:pPr>
    </w:p>
    <w:p>
      <w:pPr>
        <w:pStyle w:val="2"/>
        <w:spacing w:line="433" w:lineRule="auto"/>
      </w:pPr>
    </w:p>
    <w:p>
      <w:pPr>
        <w:spacing w:before="68" w:line="474" w:lineRule="exact"/>
        <w:ind w:left="46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以上信息填写完成后，点击【下一步】完成项目基础信息配置，进入扫描任务类型选</w:t>
      </w:r>
    </w:p>
    <w:p>
      <w:pPr>
        <w:spacing w:line="222" w:lineRule="auto"/>
        <w:ind w:left="2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择页面。</w:t>
      </w:r>
    </w:p>
    <w:p>
      <w:pPr>
        <w:spacing w:before="224" w:line="220" w:lineRule="auto"/>
        <w:ind w:left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-3"/>
          <w:sz w:val="21"/>
          <w:szCs w:val="21"/>
        </w:rPr>
        <w:t>注：如果未上传源码或者填写仓库地址信息， 下一步则不能创建静态代码进行扫描。</w:t>
      </w:r>
    </w:p>
    <w:p>
      <w:pPr>
        <w:pStyle w:val="2"/>
        <w:spacing w:line="321" w:lineRule="auto"/>
      </w:pPr>
    </w:p>
    <w:p>
      <w:pPr>
        <w:spacing w:before="78" w:line="220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13"/>
          <w:sz w:val="24"/>
          <w:szCs w:val="24"/>
        </w:rPr>
        <w:t>2、选择扫描任务类型，</w:t>
      </w:r>
      <w:r>
        <w:rPr>
          <w:rFonts w:ascii="宋体" w:hAnsi="宋体" w:eastAsia="宋体" w:cs="宋体"/>
          <w:color w:val="3784E6"/>
          <w:spacing w:val="7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3784E6"/>
          <w:spacing w:val="-13"/>
          <w:sz w:val="24"/>
          <w:szCs w:val="24"/>
        </w:rPr>
        <w:t>选择以下任务类型：</w:t>
      </w:r>
    </w:p>
    <w:p>
      <w:pPr>
        <w:pStyle w:val="2"/>
        <w:spacing w:line="296" w:lineRule="auto"/>
      </w:pPr>
    </w:p>
    <w:p>
      <w:pPr>
        <w:spacing w:line="1827" w:lineRule="exact"/>
        <w:ind w:firstLine="14"/>
      </w:pPr>
      <w:r>
        <w:rPr>
          <w:position w:val="-36"/>
        </w:rPr>
        <w:drawing>
          <wp:inline distT="0" distB="0" distL="0" distR="0">
            <wp:extent cx="5273675" cy="11601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220" w:lineRule="auto"/>
        <w:ind w:left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静态代码任务</w:t>
      </w:r>
    </w:p>
    <w:p>
      <w:pPr>
        <w:spacing w:before="225" w:line="220" w:lineRule="auto"/>
        <w:ind w:left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注：默认为静态代码任务，下一版本将支持选择编码规范和动态代</w:t>
      </w:r>
      <w:r>
        <w:rPr>
          <w:rFonts w:ascii="宋体" w:hAnsi="宋体" w:eastAsia="宋体" w:cs="宋体"/>
          <w:spacing w:val="-1"/>
          <w:sz w:val="21"/>
          <w:szCs w:val="21"/>
        </w:rPr>
        <w:t>码任务。</w:t>
      </w:r>
    </w:p>
    <w:p>
      <w:pPr>
        <w:pStyle w:val="2"/>
        <w:spacing w:line="324" w:lineRule="auto"/>
      </w:pPr>
    </w:p>
    <w:p>
      <w:pPr>
        <w:spacing w:before="78" w:line="219" w:lineRule="auto"/>
        <w:ind w:left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4"/>
          <w:sz w:val="24"/>
          <w:szCs w:val="24"/>
        </w:rPr>
        <w:t>3、配置扫描任务执行，依次填写以下信息：</w:t>
      </w:r>
    </w:p>
    <w:p>
      <w:pPr>
        <w:pStyle w:val="2"/>
        <w:spacing w:line="305" w:lineRule="auto"/>
      </w:pPr>
    </w:p>
    <w:p>
      <w:pPr>
        <w:spacing w:before="1" w:line="3334" w:lineRule="exact"/>
        <w:ind w:firstLine="14"/>
      </w:pPr>
      <w:r>
        <w:rPr>
          <w:position w:val="-66"/>
        </w:rPr>
        <w:drawing>
          <wp:inline distT="0" distB="0" distL="0" distR="0">
            <wp:extent cx="5273675" cy="211645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1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382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0"/>
          <w:position w:val="12"/>
          <w:sz w:val="21"/>
          <w:szCs w:val="21"/>
        </w:rPr>
        <w:t>·</w:t>
      </w:r>
      <w:r>
        <w:rPr>
          <w:rFonts w:ascii="宋体" w:hAnsi="宋体" w:eastAsia="宋体" w:cs="宋体"/>
          <w:spacing w:val="37"/>
          <w:position w:val="12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10"/>
          <w:position w:val="12"/>
          <w:sz w:val="21"/>
          <w:szCs w:val="21"/>
        </w:rPr>
        <w:t>【项目任务类型】默认为“静态代码任务”， 不可修改</w:t>
      </w:r>
    </w:p>
    <w:p>
      <w:pPr>
        <w:spacing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·</w:t>
      </w:r>
      <w:r>
        <w:rPr>
          <w:rFonts w:ascii="宋体" w:hAnsi="宋体" w:eastAsia="宋体" w:cs="宋体"/>
          <w:spacing w:val="34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6"/>
          <w:sz w:val="21"/>
          <w:szCs w:val="21"/>
        </w:rPr>
        <w:t>【自动识别语言】支持选择是否支持自动语言识别功能</w:t>
      </w:r>
    </w:p>
    <w:p>
      <w:pPr>
        <w:spacing w:before="131" w:line="219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·</w:t>
      </w:r>
      <w:r>
        <w:rPr>
          <w:rFonts w:ascii="宋体" w:hAnsi="宋体" w:eastAsia="宋体" w:cs="宋体"/>
          <w:spacing w:val="32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3"/>
          <w:sz w:val="21"/>
          <w:szCs w:val="21"/>
        </w:rPr>
        <w:t>【代码语言】支持多类型代码语言的选择，包括</w:t>
      </w:r>
      <w:r>
        <w:rPr>
          <w:rFonts w:ascii="宋体" w:hAnsi="宋体" w:eastAsia="宋体" w:cs="宋体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Java/JSP、C</w:t>
      </w:r>
      <w:r>
        <w:rPr>
          <w:rFonts w:ascii="宋体" w:hAnsi="宋体" w:eastAsia="宋体" w:cs="宋体"/>
          <w:spacing w:val="-4"/>
          <w:sz w:val="21"/>
          <w:szCs w:val="21"/>
        </w:rPr>
        <w:t>#/ASP.NET、PHP、</w:t>
      </w:r>
    </w:p>
    <w:p>
      <w:pPr>
        <w:spacing w:before="130" w:line="382" w:lineRule="exact"/>
        <w:ind w:left="44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position w:val="13"/>
          <w:sz w:val="21"/>
          <w:szCs w:val="21"/>
        </w:rPr>
        <w:t>C/C++、Python、JavaScript、Object-C、swift、go</w:t>
      </w:r>
    </w:p>
    <w:p>
      <w:pPr>
        <w:spacing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·</w:t>
      </w:r>
      <w:r>
        <w:rPr>
          <w:rFonts w:ascii="宋体" w:hAnsi="宋体" w:eastAsia="宋体" w:cs="宋体"/>
          <w:spacing w:val="37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【扫描二进制】支持选择是否扫描二进制</w:t>
      </w:r>
    </w:p>
    <w:p>
      <w:pPr>
        <w:spacing w:before="131" w:line="219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·  【JDK</w:t>
      </w:r>
      <w:r>
        <w:rPr>
          <w:rFonts w:ascii="宋体" w:hAnsi="宋体" w:eastAsia="宋体" w:cs="宋体"/>
          <w:spacing w:val="-4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版本选择】选择</w:t>
      </w:r>
      <w:r>
        <w:rPr>
          <w:rFonts w:ascii="宋体" w:hAnsi="宋体" w:eastAsia="宋体" w:cs="宋体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JDK</w:t>
      </w:r>
      <w:r>
        <w:rPr>
          <w:rFonts w:ascii="宋体" w:hAnsi="宋体" w:eastAsia="宋体" w:cs="宋体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版本，包括</w:t>
      </w:r>
      <w:r>
        <w:rPr>
          <w:rFonts w:ascii="宋体" w:hAnsi="宋体" w:eastAsia="宋体" w:cs="宋体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JDK1.5、1.6、1.7、1.8、1.</w:t>
      </w:r>
      <w:r>
        <w:rPr>
          <w:rFonts w:ascii="宋体" w:hAnsi="宋体" w:eastAsia="宋体" w:cs="宋体"/>
          <w:spacing w:val="-3"/>
          <w:sz w:val="21"/>
          <w:szCs w:val="21"/>
        </w:rPr>
        <w:t>9、11</w:t>
      </w:r>
    </w:p>
    <w:p>
      <w:pPr>
        <w:spacing w:before="133" w:line="379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·</w:t>
      </w:r>
      <w:r>
        <w:rPr>
          <w:rFonts w:ascii="宋体" w:hAnsi="宋体" w:eastAsia="宋体" w:cs="宋体"/>
          <w:spacing w:val="42"/>
          <w:position w:val="13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【文件过滤】支持选择扫描过滤的文件，</w:t>
      </w:r>
      <w:r>
        <w:rPr>
          <w:rFonts w:ascii="宋体" w:hAnsi="宋体" w:eastAsia="宋体" w:cs="宋体"/>
          <w:spacing w:val="-22"/>
          <w:position w:val="1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包括</w:t>
      </w:r>
      <w:r>
        <w:rPr>
          <w:rFonts w:ascii="宋体" w:hAnsi="宋体" w:eastAsia="宋体" w:cs="宋体"/>
          <w:spacing w:val="-36"/>
          <w:position w:val="1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javascript、css、png</w:t>
      </w:r>
      <w:r>
        <w:rPr>
          <w:rFonts w:ascii="宋体" w:hAnsi="宋体" w:eastAsia="宋体" w:cs="宋体"/>
          <w:spacing w:val="-44"/>
          <w:position w:val="1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position w:val="13"/>
          <w:sz w:val="21"/>
          <w:szCs w:val="21"/>
        </w:rPr>
        <w:t>等格式的文件</w:t>
      </w:r>
    </w:p>
    <w:p>
      <w:pPr>
        <w:spacing w:before="1"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·</w:t>
      </w:r>
      <w:r>
        <w:rPr>
          <w:rFonts w:ascii="宋体" w:hAnsi="宋体" w:eastAsia="宋体" w:cs="宋体"/>
          <w:spacing w:val="40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8"/>
          <w:sz w:val="21"/>
          <w:szCs w:val="21"/>
        </w:rPr>
        <w:t>【扫描规则】支持选择后台预定义扫描的规则</w:t>
      </w:r>
    </w:p>
    <w:p>
      <w:pPr>
        <w:spacing w:before="131" w:line="381" w:lineRule="exact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position w:val="13"/>
          <w:sz w:val="21"/>
          <w:szCs w:val="21"/>
        </w:rPr>
        <w:t>·</w:t>
      </w:r>
      <w:r>
        <w:rPr>
          <w:rFonts w:ascii="宋体" w:hAnsi="宋体" w:eastAsia="宋体" w:cs="宋体"/>
          <w:spacing w:val="38"/>
          <w:position w:val="13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7"/>
          <w:position w:val="13"/>
          <w:sz w:val="21"/>
          <w:szCs w:val="21"/>
        </w:rPr>
        <w:t>【安全函数】自定义过滤安全函数名，例如： main,test,print</w:t>
      </w:r>
    </w:p>
    <w:p>
      <w:pPr>
        <w:spacing w:before="1" w:line="220" w:lineRule="auto"/>
        <w:ind w:left="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sz w:val="21"/>
          <w:szCs w:val="21"/>
        </w:rPr>
        <w:t>·</w:t>
      </w:r>
      <w:r>
        <w:rPr>
          <w:rFonts w:ascii="宋体" w:hAnsi="宋体" w:eastAsia="宋体" w:cs="宋体"/>
          <w:spacing w:val="33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7"/>
          <w:sz w:val="21"/>
          <w:szCs w:val="21"/>
        </w:rPr>
        <w:t>【快速扫描】支持选择是否进行快速扫描</w:t>
      </w:r>
      <w:r>
        <w:rPr>
          <w:rFonts w:ascii="宋体" w:hAnsi="宋体" w:eastAsia="宋体" w:cs="宋体"/>
          <w:spacing w:val="-8"/>
          <w:sz w:val="21"/>
          <w:szCs w:val="21"/>
        </w:rPr>
        <w:t>功能</w:t>
      </w:r>
    </w:p>
    <w:p>
      <w:pPr>
        <w:spacing w:line="220" w:lineRule="auto"/>
        <w:rPr>
          <w:rFonts w:ascii="宋体" w:hAnsi="宋体" w:eastAsia="宋体" w:cs="宋体"/>
          <w:sz w:val="21"/>
          <w:szCs w:val="21"/>
        </w:rPr>
        <w:sectPr>
          <w:footerReference r:id="rId21" w:type="default"/>
          <w:pgSz w:w="11907" w:h="16839"/>
          <w:pgMar w:top="1070" w:right="1785" w:bottom="1728" w:left="1785" w:header="856" w:footer="1565" w:gutter="0"/>
          <w:cols w:space="720" w:num="1"/>
        </w:sectPr>
      </w:pPr>
    </w:p>
    <w:p>
      <w:pPr>
        <w:pStyle w:val="2"/>
        <w:spacing w:line="408" w:lineRule="auto"/>
      </w:pPr>
    </w:p>
    <w:p>
      <w:pPr>
        <w:spacing w:before="78" w:line="366" w:lineRule="auto"/>
        <w:ind w:left="42" w:right="158" w:firstLine="48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以上信息配置完成，点击【创建】项目创建成功，系统自动按照设置的时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间执行代码扫描任务；点击【创建并执行】，项目创建成功并执行项目代码扫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描任务。</w:t>
      </w:r>
    </w:p>
    <w:p>
      <w:pPr>
        <w:pStyle w:val="2"/>
        <w:spacing w:line="409" w:lineRule="auto"/>
      </w:pPr>
    </w:p>
    <w:p>
      <w:pPr>
        <w:spacing w:before="91" w:line="220" w:lineRule="auto"/>
        <w:ind w:left="26"/>
        <w:outlineLvl w:val="0"/>
        <w:rPr>
          <w:rFonts w:ascii="宋体" w:hAnsi="宋体" w:eastAsia="宋体" w:cs="宋体"/>
          <w:sz w:val="28"/>
          <w:szCs w:val="28"/>
        </w:rPr>
      </w:pPr>
      <w:bookmarkStart w:id="14" w:name="bookmark12"/>
      <w:bookmarkEnd w:id="14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2.4.2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项目检查和分析</w:t>
      </w:r>
    </w:p>
    <w:p>
      <w:pPr>
        <w:spacing w:before="275" w:line="284" w:lineRule="auto"/>
        <w:ind w:left="23" w:right="159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平台可根据设置的时间循环扫描，也支持手动执行扫</w:t>
      </w:r>
      <w:r>
        <w:rPr>
          <w:rFonts w:ascii="宋体" w:hAnsi="宋体" w:eastAsia="宋体" w:cs="宋体"/>
          <w:spacing w:val="-1"/>
          <w:sz w:val="24"/>
          <w:szCs w:val="24"/>
        </w:rPr>
        <w:t>描任务。扫描结果可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通过查看【项目列表】 </w:t>
      </w:r>
      <w:r>
        <w:rPr>
          <w:rFonts w:ascii="Calibri" w:hAnsi="Calibri" w:eastAsia="Calibri" w:cs="Calibri"/>
          <w:spacing w:val="-7"/>
          <w:sz w:val="24"/>
          <w:szCs w:val="24"/>
        </w:rPr>
        <w:t>-&gt;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【查看项目详情】 </w:t>
      </w:r>
      <w:r>
        <w:rPr>
          <w:rFonts w:ascii="Calibri" w:hAnsi="Calibri" w:eastAsia="Calibri" w:cs="Calibri"/>
          <w:spacing w:val="-7"/>
          <w:sz w:val="24"/>
          <w:szCs w:val="24"/>
        </w:rPr>
        <w:t>-&gt;</w:t>
      </w:r>
      <w:r>
        <w:rPr>
          <w:rFonts w:ascii="宋体" w:hAnsi="宋体" w:eastAsia="宋体" w:cs="宋体"/>
          <w:spacing w:val="-7"/>
          <w:sz w:val="24"/>
          <w:szCs w:val="24"/>
        </w:rPr>
        <w:t>【静态代码扫描结果】查看。项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目详情页包含四个部分内容： 漏洞概述、漏洞详情、修复建议和第三方组件。</w:t>
      </w:r>
    </w:p>
    <w:p>
      <w:pPr>
        <w:pStyle w:val="2"/>
        <w:spacing w:line="268" w:lineRule="auto"/>
      </w:pPr>
    </w:p>
    <w:p>
      <w:pPr>
        <w:spacing w:before="78"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漏洞详情</w:t>
      </w:r>
    </w:p>
    <w:p>
      <w:pPr>
        <w:spacing w:before="171" w:line="361" w:lineRule="auto"/>
        <w:ind w:left="22" w:right="72" w:firstLine="419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对项目扫描的结果进行汇总统计分析，包括： ①安全弱点、严重弱点和误报数进行统</w:t>
      </w:r>
      <w:r>
        <w:rPr>
          <w:rFonts w:ascii="宋体" w:hAnsi="宋体" w:eastAsia="宋体" w:cs="宋体"/>
          <w:spacing w:val="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计；</w:t>
      </w:r>
      <w:r>
        <w:rPr>
          <w:rFonts w:ascii="宋体" w:hAnsi="宋体" w:eastAsia="宋体" w:cs="宋体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②第三方库、CVE、CNNVD</w:t>
      </w:r>
      <w:r>
        <w:rPr>
          <w:rFonts w:ascii="宋体" w:hAnsi="宋体" w:eastAsia="宋体" w:cs="宋体"/>
          <w:spacing w:val="-4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漏洞库中对用的漏洞数的统计；</w:t>
      </w:r>
      <w:r>
        <w:rPr>
          <w:rFonts w:ascii="宋体" w:hAnsi="宋体" w:eastAsia="宋体" w:cs="宋体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③最近一次扫描新</w:t>
      </w:r>
      <w:r>
        <w:rPr>
          <w:rFonts w:ascii="宋体" w:hAnsi="宋体" w:eastAsia="宋体" w:cs="宋体"/>
          <w:spacing w:val="-5"/>
          <w:sz w:val="21"/>
          <w:szCs w:val="21"/>
        </w:rPr>
        <w:t>发现的漏</w:t>
      </w:r>
    </w:p>
    <w:p>
      <w:pPr>
        <w:spacing w:line="218" w:lineRule="auto"/>
        <w:ind w:left="2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0"/>
          <w:sz w:val="21"/>
          <w:szCs w:val="21"/>
        </w:rPr>
        <w:t>洞数统计， 复发的漏洞书统计，</w:t>
      </w:r>
      <w:r>
        <w:rPr>
          <w:rFonts w:ascii="宋体" w:hAnsi="宋体" w:eastAsia="宋体" w:cs="宋体"/>
          <w:spacing w:val="4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0"/>
          <w:sz w:val="21"/>
          <w:szCs w:val="21"/>
        </w:rPr>
        <w:t>已修复的漏洞数统计； ④代码总行数的统计。</w:t>
      </w:r>
    </w:p>
    <w:p>
      <w:pPr>
        <w:spacing w:before="223" w:line="3872" w:lineRule="exact"/>
        <w:ind w:firstLine="14"/>
      </w:pPr>
      <w:r>
        <w:rPr>
          <w:position w:val="-77"/>
        </w:rPr>
        <w:drawing>
          <wp:inline distT="0" distB="0" distL="0" distR="0">
            <wp:extent cx="5193665" cy="24587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1" w:lineRule="auto"/>
      </w:pPr>
    </w:p>
    <w:p>
      <w:pPr>
        <w:spacing w:line="2400" w:lineRule="exact"/>
        <w:ind w:firstLine="14"/>
      </w:pPr>
      <w:r>
        <w:rPr>
          <w:position w:val="-48"/>
        </w:rPr>
        <w:drawing>
          <wp:inline distT="0" distB="0" distL="0" distR="0">
            <wp:extent cx="5207000" cy="15240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0" w:lineRule="exact"/>
        <w:sectPr>
          <w:footerReference r:id="rId22" w:type="default"/>
          <w:pgSz w:w="11907" w:h="16839"/>
          <w:pgMar w:top="1070" w:right="1785" w:bottom="1728" w:left="1785" w:header="856" w:footer="1565" w:gutter="0"/>
          <w:cols w:space="720" w:num="1"/>
        </w:sectPr>
      </w:pPr>
    </w:p>
    <w:p>
      <w:pPr>
        <w:pStyle w:val="2"/>
        <w:spacing w:line="298" w:lineRule="auto"/>
      </w:pPr>
    </w:p>
    <w:p>
      <w:pPr>
        <w:pStyle w:val="2"/>
        <w:spacing w:line="299" w:lineRule="auto"/>
      </w:pPr>
    </w:p>
    <w:p>
      <w:pPr>
        <w:spacing w:before="78" w:line="221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4472C4"/>
          <w:spacing w:val="-2"/>
          <w:sz w:val="24"/>
          <w:szCs w:val="24"/>
        </w:rPr>
        <w:t>漏洞列表</w:t>
      </w:r>
    </w:p>
    <w:p>
      <w:pPr>
        <w:spacing w:before="202" w:line="221" w:lineRule="auto"/>
        <w:ind w:left="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7"/>
          <w:sz w:val="21"/>
          <w:szCs w:val="21"/>
        </w:rPr>
        <w:t>对系统检测出的漏洞进行汇总， 如下图：</w:t>
      </w:r>
    </w:p>
    <w:p>
      <w:pPr>
        <w:pStyle w:val="2"/>
        <w:spacing w:line="269" w:lineRule="auto"/>
      </w:pPr>
    </w:p>
    <w:p>
      <w:pPr>
        <w:spacing w:line="3439" w:lineRule="exact"/>
        <w:ind w:firstLine="14"/>
      </w:pPr>
      <w:r>
        <w:rPr>
          <w:position w:val="-68"/>
        </w:rPr>
        <w:drawing>
          <wp:inline distT="0" distB="0" distL="0" distR="0">
            <wp:extent cx="5055870" cy="218313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056504" cy="218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spacing w:before="68" w:line="475" w:lineRule="exact"/>
        <w:ind w:right="45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1）查看漏洞：</w:t>
      </w:r>
      <w:r>
        <w:rPr>
          <w:rFonts w:ascii="宋体" w:hAnsi="宋体" w:eastAsia="宋体" w:cs="宋体"/>
          <w:spacing w:val="-22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通过【漏洞列表】查看漏洞信息，包括</w:t>
      </w:r>
      <w:r>
        <w:rPr>
          <w:rFonts w:ascii="宋体" w:hAnsi="宋体" w:eastAsia="宋体" w:cs="宋体"/>
          <w:spacing w:val="-4"/>
          <w:position w:val="20"/>
          <w:sz w:val="21"/>
          <w:szCs w:val="21"/>
        </w:rPr>
        <w:t>漏洞的入口节点、入口文件、出</w:t>
      </w:r>
    </w:p>
    <w:p>
      <w:pPr>
        <w:spacing w:before="1" w:line="220" w:lineRule="auto"/>
        <w:ind w:left="5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口节点和出口文件、对应的严重等级、漏洞状态和漏洞跟踪。如下图：</w:t>
      </w:r>
    </w:p>
    <w:p>
      <w:pPr>
        <w:spacing w:before="211" w:line="3556" w:lineRule="exact"/>
        <w:ind w:firstLine="162"/>
      </w:pPr>
      <w:r>
        <w:rPr>
          <w:position w:val="-71"/>
        </w:rPr>
        <w:drawing>
          <wp:inline distT="0" distB="0" distL="0" distR="0">
            <wp:extent cx="5083810" cy="22574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084190" cy="22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8" w:line="221" w:lineRule="auto"/>
        <w:ind w:left="4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点击列表中对应的漏洞【入口文件】，即可查询漏洞信息。如下图：</w:t>
      </w:r>
    </w:p>
    <w:p>
      <w:pPr>
        <w:spacing w:before="107" w:line="3396" w:lineRule="exact"/>
        <w:ind w:firstLine="126"/>
      </w:pPr>
      <w:r>
        <w:rPr>
          <w:position w:val="-67"/>
        </w:rPr>
        <w:drawing>
          <wp:inline distT="0" distB="0" distL="0" distR="0">
            <wp:extent cx="5132070" cy="215646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96" w:lineRule="exact"/>
        <w:sectPr>
          <w:footerReference r:id="rId23" w:type="default"/>
          <w:pgSz w:w="11907" w:h="16839"/>
          <w:pgMar w:top="1070" w:right="1785" w:bottom="1361" w:left="1785" w:header="856" w:footer="1197" w:gutter="0"/>
          <w:cols w:space="720" w:num="1"/>
        </w:sectPr>
      </w:pPr>
    </w:p>
    <w:p>
      <w:pPr>
        <w:pStyle w:val="2"/>
        <w:spacing w:line="430" w:lineRule="auto"/>
      </w:pPr>
    </w:p>
    <w:p>
      <w:pPr>
        <w:spacing w:before="69" w:line="221" w:lineRule="auto"/>
        <w:ind w:left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通过【漏洞详情】，</w:t>
      </w:r>
      <w:r>
        <w:rPr>
          <w:rFonts w:ascii="宋体" w:hAnsi="宋体" w:eastAsia="宋体" w:cs="宋体"/>
          <w:spacing w:val="-2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6"/>
          <w:sz w:val="21"/>
          <w:szCs w:val="21"/>
        </w:rPr>
        <w:t>可分别查看漏洞入、出口节点，以及对应的源码， 如下图：</w:t>
      </w:r>
    </w:p>
    <w:p>
      <w:pPr>
        <w:pStyle w:val="2"/>
        <w:spacing w:line="308" w:lineRule="auto"/>
      </w:pPr>
    </w:p>
    <w:p>
      <w:pPr>
        <w:spacing w:line="3694" w:lineRule="exact"/>
        <w:ind w:firstLine="21"/>
      </w:pPr>
      <w:r>
        <w:rPr>
          <w:position w:val="-73"/>
        </w:rPr>
        <w:drawing>
          <wp:inline distT="0" distB="0" distL="0" distR="0">
            <wp:extent cx="5264785" cy="23456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516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2" w:line="476" w:lineRule="exact"/>
        <w:ind w:left="50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通过【漏洞信息】，</w:t>
      </w:r>
      <w:r>
        <w:rPr>
          <w:rFonts w:ascii="宋体" w:hAnsi="宋体" w:eastAsia="宋体" w:cs="宋体"/>
          <w:spacing w:val="-8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可查看对应的漏洞的概述，包括漏洞的概念及示例代码，如下</w:t>
      </w:r>
    </w:p>
    <w:p>
      <w:pPr>
        <w:spacing w:line="222" w:lineRule="auto"/>
        <w:ind w:left="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9"/>
          <w:sz w:val="21"/>
          <w:szCs w:val="21"/>
        </w:rPr>
        <w:t>图：</w:t>
      </w:r>
    </w:p>
    <w:p>
      <w:pPr>
        <w:pStyle w:val="2"/>
        <w:spacing w:line="261" w:lineRule="auto"/>
      </w:pPr>
    </w:p>
    <w:p>
      <w:pPr>
        <w:spacing w:line="3464" w:lineRule="exact"/>
        <w:ind w:firstLine="192"/>
      </w:pPr>
      <w:r>
        <w:rPr>
          <w:position w:val="-69"/>
        </w:rPr>
        <w:drawing>
          <wp:inline distT="0" distB="0" distL="0" distR="0">
            <wp:extent cx="5043170" cy="219964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043804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7" w:lineRule="auto"/>
      </w:pPr>
    </w:p>
    <w:p>
      <w:pPr>
        <w:spacing w:before="68" w:line="221" w:lineRule="auto"/>
        <w:ind w:left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通过【修复建议】可查看对该漏洞的修复建议，如下图：</w:t>
      </w:r>
    </w:p>
    <w:p>
      <w:pPr>
        <w:pStyle w:val="2"/>
        <w:spacing w:line="312" w:lineRule="auto"/>
      </w:pPr>
    </w:p>
    <w:p>
      <w:pPr>
        <w:spacing w:line="3300" w:lineRule="exact"/>
        <w:ind w:firstLine="14"/>
      </w:pPr>
      <w:r>
        <w:rPr>
          <w:position w:val="-66"/>
        </w:rPr>
        <w:drawing>
          <wp:inline distT="0" distB="0" distL="0" distR="0">
            <wp:extent cx="5248275" cy="20955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4890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0" w:lineRule="exact"/>
        <w:sectPr>
          <w:footerReference r:id="rId24" w:type="default"/>
          <w:pgSz w:w="11907" w:h="16839"/>
          <w:pgMar w:top="1070" w:right="1785" w:bottom="1360" w:left="1785" w:header="856" w:footer="1197" w:gutter="0"/>
          <w:cols w:space="720" w:num="1"/>
        </w:sectPr>
      </w:pPr>
    </w:p>
    <w:p>
      <w:pPr>
        <w:pStyle w:val="2"/>
        <w:spacing w:line="431" w:lineRule="auto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3166110</wp:posOffset>
            </wp:positionH>
            <wp:positionV relativeFrom="page">
              <wp:posOffset>1679575</wp:posOffset>
            </wp:positionV>
            <wp:extent cx="1373505" cy="132588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373504" cy="132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4944110</wp:posOffset>
            </wp:positionH>
            <wp:positionV relativeFrom="page">
              <wp:posOffset>1668145</wp:posOffset>
            </wp:positionV>
            <wp:extent cx="1252855" cy="135636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252854" cy="13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3595370</wp:posOffset>
            </wp:positionH>
            <wp:positionV relativeFrom="page">
              <wp:posOffset>7534275</wp:posOffset>
            </wp:positionV>
            <wp:extent cx="243205" cy="14541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3077" cy="1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3994150</wp:posOffset>
            </wp:positionH>
            <wp:positionV relativeFrom="page">
              <wp:posOffset>7048500</wp:posOffset>
            </wp:positionV>
            <wp:extent cx="2338070" cy="111696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338323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 w:line="476" w:lineRule="exact"/>
        <w:ind w:right="18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2）漏洞筛选：</w:t>
      </w:r>
      <w:r>
        <w:rPr>
          <w:rFonts w:ascii="宋体" w:hAnsi="宋体" w:eastAsia="宋体" w:cs="宋体"/>
          <w:spacing w:val="-22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通过【漏洞列表】也可通过多个维度对漏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洞进行查询，包括按照漏洞分</w:t>
      </w:r>
    </w:p>
    <w:p>
      <w:pPr>
        <w:spacing w:line="220" w:lineRule="auto"/>
        <w:ind w:left="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类、漏洞状态和时间维度对漏洞进行查询，</w:t>
      </w:r>
      <w:r>
        <w:rPr>
          <w:rFonts w:ascii="宋体" w:hAnsi="宋体" w:eastAsia="宋体" w:cs="宋体"/>
          <w:spacing w:val="-1"/>
          <w:sz w:val="21"/>
          <w:szCs w:val="21"/>
        </w:rPr>
        <w:t>如下图：</w:t>
      </w:r>
    </w:p>
    <w:p>
      <w:pPr>
        <w:pStyle w:val="2"/>
        <w:spacing w:line="321" w:lineRule="auto"/>
      </w:pPr>
    </w:p>
    <w:p>
      <w:pPr>
        <w:spacing w:line="2144" w:lineRule="exact"/>
        <w:ind w:firstLine="273"/>
      </w:pPr>
      <w:r>
        <w:rPr>
          <w:position w:val="-42"/>
        </w:rPr>
        <w:drawing>
          <wp:inline distT="0" distB="0" distL="0" distR="0">
            <wp:extent cx="1500505" cy="136144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01013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5" w:lineRule="auto"/>
      </w:pPr>
    </w:p>
    <w:p>
      <w:pPr>
        <w:spacing w:before="68" w:line="476" w:lineRule="exact"/>
        <w:ind w:right="18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3）漏洞标记：在【漏洞列表】页勾选漏洞进行标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记，标记的状态分为：</w:t>
      </w:r>
      <w:r>
        <w:rPr>
          <w:rFonts w:ascii="宋体" w:hAnsi="宋体" w:eastAsia="宋体" w:cs="宋体"/>
          <w:spacing w:val="-21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待确认（漏洞</w:t>
      </w:r>
    </w:p>
    <w:p>
      <w:pPr>
        <w:spacing w:line="219" w:lineRule="auto"/>
        <w:ind w:left="2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4"/>
          <w:sz w:val="21"/>
          <w:szCs w:val="21"/>
        </w:rPr>
        <w:t>默认状态）</w:t>
      </w:r>
      <w:r>
        <w:rPr>
          <w:rFonts w:ascii="宋体" w:hAnsi="宋体" w:eastAsia="宋体" w:cs="宋体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、已确认、可疑和误报四种。如下图：</w:t>
      </w:r>
    </w:p>
    <w:p>
      <w:pPr>
        <w:pStyle w:val="2"/>
        <w:spacing w:line="385" w:lineRule="auto"/>
      </w:pPr>
    </w:p>
    <w:p>
      <w:pPr>
        <w:spacing w:before="1" w:line="3538" w:lineRule="exact"/>
        <w:ind w:firstLine="14"/>
      </w:pPr>
      <w:r>
        <w:rPr>
          <w:position w:val="-70"/>
        </w:rPr>
        <w:drawing>
          <wp:inline distT="0" distB="0" distL="0" distR="0">
            <wp:extent cx="5273675" cy="224599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2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9" w:lineRule="auto"/>
      </w:pPr>
    </w:p>
    <w:p>
      <w:pPr>
        <w:spacing w:before="69" w:line="477" w:lineRule="exact"/>
        <w:ind w:right="18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4）切换视图：</w:t>
      </w:r>
      <w:r>
        <w:rPr>
          <w:rFonts w:ascii="宋体" w:hAnsi="宋体" w:eastAsia="宋体" w:cs="宋体"/>
          <w:spacing w:val="-21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用户可在【漏洞列表】页勾漏洞执行切换视图的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操作，可在列表和结构</w:t>
      </w:r>
    </w:p>
    <w:p>
      <w:pPr>
        <w:spacing w:before="1" w:line="221" w:lineRule="auto"/>
        <w:ind w:left="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sz w:val="21"/>
          <w:szCs w:val="21"/>
        </w:rPr>
        <w:t>图之间进行切换，如下图所示：</w:t>
      </w:r>
    </w:p>
    <w:p>
      <w:pPr>
        <w:spacing w:before="157" w:line="1760" w:lineRule="exact"/>
        <w:ind w:firstLine="134"/>
      </w:pPr>
      <w:r>
        <w:rPr>
          <w:position w:val="-35"/>
        </w:rPr>
        <w:drawing>
          <wp:inline distT="0" distB="0" distL="0" distR="0">
            <wp:extent cx="2223770" cy="11176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224277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3" w:lineRule="auto"/>
      </w:pPr>
    </w:p>
    <w:p>
      <w:pPr>
        <w:spacing w:before="68" w:line="475" w:lineRule="exact"/>
        <w:ind w:right="18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5）发送邮件：</w:t>
      </w:r>
      <w:r>
        <w:rPr>
          <w:rFonts w:ascii="宋体" w:hAnsi="宋体" w:eastAsia="宋体" w:cs="宋体"/>
          <w:spacing w:val="-22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position w:val="20"/>
          <w:sz w:val="21"/>
          <w:szCs w:val="21"/>
        </w:rPr>
        <w:t>在【漏洞列表】页勾选漏洞，可将漏洞</w:t>
      </w: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通过邮件的方式发送给项目团队</w:t>
      </w:r>
    </w:p>
    <w:p>
      <w:pPr>
        <w:spacing w:before="1" w:line="220" w:lineRule="auto"/>
        <w:ind w:left="27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4"/>
          <w:sz w:val="21"/>
          <w:szCs w:val="21"/>
        </w:rPr>
        <w:t>管理员或项目成员等，如下图：</w:t>
      </w:r>
    </w:p>
    <w:p>
      <w:pPr>
        <w:spacing w:line="220" w:lineRule="auto"/>
        <w:rPr>
          <w:rFonts w:ascii="宋体" w:hAnsi="宋体" w:eastAsia="宋体" w:cs="宋体"/>
          <w:sz w:val="21"/>
          <w:szCs w:val="21"/>
        </w:rPr>
        <w:sectPr>
          <w:footerReference r:id="rId25" w:type="default"/>
          <w:pgSz w:w="11907" w:h="16839"/>
          <w:pgMar w:top="1070" w:right="1785" w:bottom="1361" w:left="1785" w:header="856" w:footer="1197" w:gutter="0"/>
          <w:cols w:space="720" w:num="1"/>
        </w:sectPr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spacing w:line="3441" w:lineRule="exact"/>
        <w:ind w:firstLine="14"/>
      </w:pPr>
      <w:r>
        <w:rPr>
          <w:position w:val="-68"/>
        </w:rPr>
        <w:drawing>
          <wp:inline distT="0" distB="0" distL="0" distR="0">
            <wp:extent cx="5273675" cy="218440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1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8" w:lineRule="auto"/>
      </w:pPr>
    </w:p>
    <w:p>
      <w:pPr>
        <w:spacing w:before="78"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漏洞详情</w:t>
      </w:r>
    </w:p>
    <w:p>
      <w:pPr>
        <w:spacing w:before="204" w:line="477" w:lineRule="exact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position w:val="20"/>
          <w:sz w:val="21"/>
          <w:szCs w:val="21"/>
        </w:rPr>
        <w:t>用户可通过【漏洞列表】点击漏洞对应的文件，直接跳转到漏洞详情页，也可</w:t>
      </w: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以通过</w:t>
      </w:r>
    </w:p>
    <w:p>
      <w:pPr>
        <w:spacing w:line="220" w:lineRule="auto"/>
        <w:ind w:left="3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点击【漏洞详情】查看漏洞详细信息。</w:t>
      </w:r>
    </w:p>
    <w:p>
      <w:pPr>
        <w:pStyle w:val="2"/>
        <w:spacing w:line="263" w:lineRule="auto"/>
      </w:pPr>
    </w:p>
    <w:p>
      <w:pPr>
        <w:spacing w:line="3779" w:lineRule="exact"/>
        <w:ind w:firstLine="14"/>
      </w:pPr>
      <w:r>
        <w:rPr>
          <w:position w:val="-75"/>
        </w:rPr>
        <w:drawing>
          <wp:inline distT="0" distB="0" distL="0" distR="0">
            <wp:extent cx="5273675" cy="239903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9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6" w:line="476" w:lineRule="exact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可通过左上角标识为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①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、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②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的区域切换不同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等级的漏洞和漏洞间的切换。</w:t>
      </w:r>
    </w:p>
    <w:p>
      <w:pPr>
        <w:spacing w:before="1" w:line="218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关于【查看源码】、【漏洞信息】和【修复建议】详细介绍见上文。</w:t>
      </w:r>
    </w:p>
    <w:p>
      <w:pPr>
        <w:pStyle w:val="2"/>
        <w:spacing w:line="302" w:lineRule="auto"/>
      </w:pPr>
    </w:p>
    <w:p>
      <w:pPr>
        <w:spacing w:before="78"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第三方组件</w:t>
      </w:r>
    </w:p>
    <w:p>
      <w:pPr>
        <w:spacing w:before="205" w:line="419" w:lineRule="auto"/>
        <w:ind w:left="25" w:right="7" w:firstLine="41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通常情况下，第三方组件都是开源的。由于第三方组件不是由本项目开发者编写的组件</w:t>
      </w:r>
      <w:r>
        <w:rPr>
          <w:rFonts w:ascii="宋体" w:hAnsi="宋体" w:eastAsia="宋体" w:cs="宋体"/>
          <w:spacing w:val="1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或者应用。第三方组件的作者遵循行业内的一些协议，</w:t>
      </w:r>
      <w:r>
        <w:rPr>
          <w:rFonts w:ascii="宋体" w:hAnsi="宋体" w:eastAsia="宋体" w:cs="宋体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允许其他软件开发者自由使用这些组</w:t>
      </w:r>
    </w:p>
    <w:p>
      <w:pPr>
        <w:spacing w:before="1" w:line="220" w:lineRule="auto"/>
        <w:ind w:left="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件。但这些组件安全性未知，通过平台代码扫描服务，可以检测到潜在的威胁。如下图：</w:t>
      </w:r>
    </w:p>
    <w:p>
      <w:pPr>
        <w:spacing w:line="220" w:lineRule="auto"/>
        <w:rPr>
          <w:rFonts w:ascii="宋体" w:hAnsi="宋体" w:eastAsia="宋体" w:cs="宋体"/>
          <w:sz w:val="21"/>
          <w:szCs w:val="21"/>
        </w:rPr>
        <w:sectPr>
          <w:footerReference r:id="rId26" w:type="default"/>
          <w:pgSz w:w="11907" w:h="16839"/>
          <w:pgMar w:top="1070" w:right="1785" w:bottom="1361" w:left="1785" w:header="856" w:footer="1197" w:gutter="0"/>
          <w:cols w:space="720" w:num="1"/>
        </w:sectPr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spacing w:line="4258" w:lineRule="exact"/>
        <w:ind w:firstLine="14"/>
      </w:pPr>
      <w:r>
        <w:rPr>
          <w:position w:val="-85"/>
        </w:rPr>
        <w:drawing>
          <wp:inline distT="0" distB="0" distL="0" distR="0">
            <wp:extent cx="5262880" cy="270319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4" cy="27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1" w:lineRule="auto"/>
      </w:pPr>
    </w:p>
    <w:p>
      <w:pPr>
        <w:spacing w:before="68" w:line="221" w:lineRule="auto"/>
        <w:ind w:left="4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sz w:val="21"/>
          <w:szCs w:val="21"/>
        </w:rPr>
        <w:t>点击列表中的【查看】按钮，可查看第三方组件的扫描详情， 如下图：</w:t>
      </w:r>
    </w:p>
    <w:p>
      <w:pPr>
        <w:spacing w:before="130" w:line="4107" w:lineRule="exact"/>
        <w:ind w:firstLine="14"/>
      </w:pPr>
      <w:r>
        <w:rPr>
          <w:position w:val="-82"/>
        </w:rPr>
        <w:drawing>
          <wp:inline distT="0" distB="0" distL="0" distR="0">
            <wp:extent cx="5309870" cy="26079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310123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4" w:lineRule="auto"/>
      </w:pPr>
    </w:p>
    <w:p>
      <w:pPr>
        <w:spacing w:before="79"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2"/>
          <w:sz w:val="24"/>
          <w:szCs w:val="24"/>
        </w:rPr>
        <w:t>全屏显示</w:t>
      </w:r>
    </w:p>
    <w:p>
      <w:pPr>
        <w:spacing w:before="204" w:line="221" w:lineRule="auto"/>
        <w:ind w:left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支持全屏显示功能。</w:t>
      </w:r>
    </w:p>
    <w:p>
      <w:pPr>
        <w:pStyle w:val="2"/>
        <w:spacing w:line="278" w:lineRule="auto"/>
      </w:pPr>
    </w:p>
    <w:p>
      <w:pPr>
        <w:spacing w:line="2656" w:lineRule="exact"/>
        <w:ind w:firstLine="14"/>
      </w:pPr>
      <w:r>
        <w:rPr>
          <w:position w:val="-53"/>
        </w:rPr>
        <w:drawing>
          <wp:inline distT="0" distB="0" distL="0" distR="0">
            <wp:extent cx="5273675" cy="16865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6" w:lineRule="exact"/>
        <w:sectPr>
          <w:headerReference r:id="rId27" w:type="default"/>
          <w:footerReference r:id="rId28" w:type="default"/>
          <w:pgSz w:w="11907" w:h="16839"/>
          <w:pgMar w:top="1070" w:right="1744" w:bottom="1360" w:left="1785" w:header="856" w:footer="1197" w:gutter="0"/>
          <w:cols w:space="720" w:num="1"/>
        </w:sectPr>
      </w:pPr>
    </w:p>
    <w:p>
      <w:pPr>
        <w:pStyle w:val="2"/>
        <w:spacing w:line="324" w:lineRule="auto"/>
      </w:pPr>
    </w:p>
    <w:p>
      <w:pPr>
        <w:spacing w:before="91" w:line="219" w:lineRule="auto"/>
        <w:ind w:left="26"/>
        <w:outlineLvl w:val="0"/>
        <w:rPr>
          <w:rFonts w:ascii="宋体" w:hAnsi="宋体" w:eastAsia="宋体" w:cs="宋体"/>
          <w:sz w:val="28"/>
          <w:szCs w:val="28"/>
        </w:rPr>
      </w:pPr>
      <w:bookmarkStart w:id="15" w:name="bookmark13"/>
      <w:bookmarkEnd w:id="15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2.4.3</w:t>
      </w:r>
      <w:r>
        <w:rPr>
          <w:rFonts w:ascii="Calibri" w:hAnsi="Calibri" w:eastAsia="Calibri" w:cs="Calibri"/>
          <w:b/>
          <w:bCs/>
          <w:spacing w:val="15"/>
          <w:w w:val="101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生成和导出报告</w:t>
      </w:r>
    </w:p>
    <w:p>
      <w:pPr>
        <w:spacing w:before="311" w:line="218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3"/>
          <w:sz w:val="24"/>
          <w:szCs w:val="24"/>
        </w:rPr>
        <w:t>生成报告</w:t>
      </w:r>
    </w:p>
    <w:p>
      <w:pPr>
        <w:spacing w:before="204" w:line="478" w:lineRule="exact"/>
        <w:ind w:left="4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20"/>
          <w:sz w:val="21"/>
          <w:szCs w:val="21"/>
        </w:rPr>
        <w:t>点击【生成报告】按钮， 可生成静态代码扫描报告，生成报告的格式</w:t>
      </w:r>
      <w:r>
        <w:rPr>
          <w:rFonts w:ascii="宋体" w:hAnsi="宋体" w:eastAsia="宋体" w:cs="宋体"/>
          <w:spacing w:val="-4"/>
          <w:position w:val="20"/>
          <w:sz w:val="21"/>
          <w:szCs w:val="21"/>
        </w:rPr>
        <w:t>为系统默认格</w:t>
      </w:r>
    </w:p>
    <w:p>
      <w:pPr>
        <w:spacing w:line="220" w:lineRule="auto"/>
        <w:ind w:left="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式，审计员在使用该功能时，可根据需求选择和</w:t>
      </w:r>
      <w:r>
        <w:rPr>
          <w:rFonts w:ascii="宋体" w:hAnsi="宋体" w:eastAsia="宋体" w:cs="宋体"/>
          <w:spacing w:val="-1"/>
          <w:sz w:val="21"/>
          <w:szCs w:val="21"/>
        </w:rPr>
        <w:t>定义，如下图：</w:t>
      </w:r>
    </w:p>
    <w:p>
      <w:pPr>
        <w:spacing w:before="160" w:line="4053" w:lineRule="exact"/>
        <w:ind w:firstLine="14"/>
      </w:pPr>
      <w:r>
        <w:rPr>
          <w:position w:val="-81"/>
        </w:rPr>
        <w:drawing>
          <wp:inline distT="0" distB="0" distL="0" distR="0">
            <wp:extent cx="5273675" cy="257302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7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68" w:line="478" w:lineRule="exact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生成报告时用户可已选择导出报告的格式（支持</w:t>
      </w:r>
      <w:r>
        <w:rPr>
          <w:rFonts w:ascii="宋体" w:hAnsi="宋体" w:eastAsia="宋体" w:cs="宋体"/>
          <w:spacing w:val="-43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Word、PDF</w:t>
      </w:r>
      <w:r>
        <w:rPr>
          <w:rFonts w:ascii="宋体" w:hAnsi="宋体" w:eastAsia="宋体" w:cs="宋体"/>
          <w:spacing w:val="-43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和</w:t>
      </w:r>
      <w:r>
        <w:rPr>
          <w:rFonts w:ascii="宋体" w:hAnsi="宋体" w:eastAsia="宋体" w:cs="宋体"/>
          <w:spacing w:val="-49"/>
          <w:position w:val="2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XML）、可选择报告的</w:t>
      </w:r>
    </w:p>
    <w:p>
      <w:pPr>
        <w:spacing w:before="1" w:line="215" w:lineRule="auto"/>
        <w:ind w:left="2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模板、漏洞分类（可按照严重等级、</w:t>
      </w:r>
      <w:r>
        <w:rPr>
          <w:rFonts w:ascii="宋体" w:hAnsi="宋体" w:eastAsia="宋体" w:cs="宋体"/>
          <w:spacing w:val="-3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OWASP T</w:t>
      </w:r>
      <w:r>
        <w:rPr>
          <w:rFonts w:ascii="宋体" w:hAnsi="宋体" w:eastAsia="宋体" w:cs="宋体"/>
          <w:spacing w:val="-3"/>
          <w:sz w:val="21"/>
          <w:szCs w:val="21"/>
        </w:rPr>
        <w:t>op10 2017</w:t>
      </w:r>
      <w:r>
        <w:rPr>
          <w:rFonts w:ascii="宋体" w:hAnsi="宋体" w:eastAsia="宋体" w:cs="宋体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等格式导出）等。</w:t>
      </w:r>
    </w:p>
    <w:p>
      <w:pPr>
        <w:pStyle w:val="2"/>
        <w:spacing w:line="326" w:lineRule="auto"/>
      </w:pPr>
    </w:p>
    <w:p>
      <w:pPr>
        <w:spacing w:before="79" w:line="218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3784E6"/>
          <w:spacing w:val="-3"/>
          <w:sz w:val="24"/>
          <w:szCs w:val="24"/>
        </w:rPr>
        <w:t>导出报告</w:t>
      </w:r>
    </w:p>
    <w:p>
      <w:pPr>
        <w:spacing w:before="207" w:line="219" w:lineRule="auto"/>
        <w:ind w:left="45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点击【下载报告】， 页面跳转到生成报告列表页， 如下图：</w:t>
      </w:r>
    </w:p>
    <w:p>
      <w:pPr>
        <w:pStyle w:val="2"/>
        <w:spacing w:line="338" w:lineRule="auto"/>
      </w:pPr>
    </w:p>
    <w:p>
      <w:pPr>
        <w:spacing w:before="1" w:line="3632" w:lineRule="exact"/>
        <w:ind w:firstLine="14"/>
      </w:pPr>
      <w:r>
        <w:rPr>
          <w:position w:val="-72"/>
        </w:rPr>
        <w:drawing>
          <wp:inline distT="0" distB="0" distL="0" distR="0">
            <wp:extent cx="5273675" cy="230632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4" w:lineRule="auto"/>
      </w:pPr>
    </w:p>
    <w:p>
      <w:pPr>
        <w:spacing w:before="68" w:line="475" w:lineRule="exact"/>
        <w:ind w:left="44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position w:val="20"/>
          <w:sz w:val="21"/>
          <w:szCs w:val="21"/>
        </w:rPr>
        <w:t>用户可根据需要选择相应的报告，点击【下载报告】，可将报告下载到本地</w:t>
      </w:r>
      <w:r>
        <w:rPr>
          <w:rFonts w:ascii="宋体" w:hAnsi="宋体" w:eastAsia="宋体" w:cs="宋体"/>
          <w:spacing w:val="-1"/>
          <w:position w:val="20"/>
          <w:sz w:val="21"/>
          <w:szCs w:val="21"/>
        </w:rPr>
        <w:t>，报告示</w:t>
      </w:r>
    </w:p>
    <w:p>
      <w:pPr>
        <w:spacing w:before="1" w:line="221" w:lineRule="auto"/>
        <w:ind w:left="2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例如下图：</w:t>
      </w:r>
    </w:p>
    <w:p>
      <w:pPr>
        <w:spacing w:line="221" w:lineRule="auto"/>
        <w:rPr>
          <w:rFonts w:ascii="宋体" w:hAnsi="宋体" w:eastAsia="宋体" w:cs="宋体"/>
          <w:sz w:val="21"/>
          <w:szCs w:val="21"/>
        </w:rPr>
        <w:sectPr>
          <w:headerReference r:id="rId29" w:type="default"/>
          <w:footerReference r:id="rId30" w:type="default"/>
          <w:pgSz w:w="11907" w:h="16839"/>
          <w:pgMar w:top="1070" w:right="1785" w:bottom="1360" w:left="1785" w:header="856" w:footer="1197" w:gutter="0"/>
          <w:cols w:space="720" w:num="1"/>
        </w:sectPr>
      </w:pPr>
    </w:p>
    <w:p>
      <w:pPr>
        <w:pStyle w:val="2"/>
        <w:spacing w:line="375" w:lineRule="auto"/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4744720</wp:posOffset>
            </wp:positionH>
            <wp:positionV relativeFrom="page">
              <wp:posOffset>942975</wp:posOffset>
            </wp:positionV>
            <wp:extent cx="1671320" cy="235394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3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2978150</wp:posOffset>
            </wp:positionH>
            <wp:positionV relativeFrom="page">
              <wp:posOffset>923290</wp:posOffset>
            </wp:positionV>
            <wp:extent cx="1699260" cy="239268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99005" cy="2392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3848100</wp:posOffset>
            </wp:positionH>
            <wp:positionV relativeFrom="page">
              <wp:posOffset>5129530</wp:posOffset>
            </wp:positionV>
            <wp:extent cx="2019300" cy="70231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019172" cy="70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791" w:lineRule="exact"/>
        <w:ind w:firstLine="122"/>
      </w:pPr>
      <w:r>
        <w:rPr>
          <w:position w:val="-75"/>
        </w:rPr>
        <w:drawing>
          <wp:inline distT="0" distB="0" distL="0" distR="0">
            <wp:extent cx="1697355" cy="240665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24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19" w:lineRule="auto"/>
        <w:ind w:left="44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0000"/>
          <w:spacing w:val="-2"/>
          <w:sz w:val="21"/>
          <w:szCs w:val="21"/>
        </w:rPr>
        <w:t>注：仅截取报告的部分内容。</w:t>
      </w:r>
    </w:p>
    <w:p>
      <w:pPr>
        <w:pStyle w:val="2"/>
        <w:spacing w:line="455" w:lineRule="auto"/>
      </w:pPr>
    </w:p>
    <w:p>
      <w:pPr>
        <w:spacing w:before="101" w:line="224" w:lineRule="auto"/>
        <w:ind w:left="26"/>
        <w:rPr>
          <w:rFonts w:ascii="宋体" w:hAnsi="宋体" w:eastAsia="宋体" w:cs="宋体"/>
          <w:sz w:val="31"/>
          <w:szCs w:val="31"/>
        </w:rPr>
      </w:pPr>
      <w:bookmarkStart w:id="16" w:name="bookmark48"/>
      <w:bookmarkEnd w:id="16"/>
      <w:bookmarkStart w:id="17" w:name="bookmark14"/>
      <w:bookmarkEnd w:id="17"/>
      <w:bookmarkStart w:id="18" w:name="bookmark46"/>
      <w:bookmarkEnd w:id="18"/>
      <w:r>
        <w:rPr>
          <w:rFonts w:ascii="宋体" w:hAnsi="宋体" w:eastAsia="宋体" w:cs="宋体"/>
          <w:spacing w:val="-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第三章：</w:t>
      </w:r>
      <w:r>
        <w:rPr>
          <w:rFonts w:ascii="宋体" w:hAnsi="宋体" w:eastAsia="宋体" w:cs="宋体"/>
          <w:spacing w:val="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平台安装说明</w:t>
      </w:r>
    </w:p>
    <w:p>
      <w:pPr>
        <w:spacing w:before="279" w:line="478" w:lineRule="exact"/>
        <w:ind w:left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CodeSec</w:t>
      </w:r>
      <w:r>
        <w:rPr>
          <w:rFonts w:ascii="宋体" w:hAnsi="宋体" w:eastAsia="宋体" w:cs="宋体"/>
          <w:spacing w:val="-4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主要有两种部署方式：</w:t>
      </w:r>
      <w:r>
        <w:rPr>
          <w:rFonts w:ascii="宋体" w:hAnsi="宋体" w:eastAsia="宋体" w:cs="宋体"/>
          <w:spacing w:val="83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1)软件 + 硬件（企业本地机房部署）</w:t>
      </w:r>
      <w:r>
        <w:rPr>
          <w:rFonts w:ascii="宋体" w:hAnsi="宋体" w:eastAsia="宋体" w:cs="宋体"/>
          <w:spacing w:val="-72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;</w:t>
      </w:r>
    </w:p>
    <w:p>
      <w:pPr>
        <w:spacing w:before="1" w:line="218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2)纯软件（公网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SaaS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部署 / 企业虚拟机部署）</w:t>
      </w:r>
    </w:p>
    <w:p>
      <w:pPr>
        <w:spacing w:before="121" w:line="1807" w:lineRule="exact"/>
        <w:ind w:firstLine="127"/>
      </w:pPr>
      <w:r>
        <w:rPr>
          <w:position w:val="-36"/>
        </w:rPr>
        <w:drawing>
          <wp:inline distT="0" distB="0" distL="0" distR="0">
            <wp:extent cx="2428875" cy="11474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429383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</w:pPr>
    </w:p>
    <w:p>
      <w:pPr>
        <w:spacing w:before="78" w:line="220" w:lineRule="auto"/>
        <w:ind w:left="116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B/S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软件系统架构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              </w:t>
      </w:r>
      <w:r>
        <w:rPr>
          <w:rFonts w:ascii="宋体" w:hAnsi="宋体" w:eastAsia="宋体" w:cs="宋体"/>
          <w:spacing w:val="-2"/>
          <w:sz w:val="24"/>
          <w:szCs w:val="24"/>
        </w:rPr>
        <w:t>CodeSec-HD</w:t>
      </w:r>
      <w:r>
        <w:rPr>
          <w:rFonts w:ascii="宋体" w:hAnsi="宋体" w:eastAsia="宋体" w:cs="宋体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系列服务器</w:t>
      </w:r>
    </w:p>
    <w:p>
      <w:pPr>
        <w:pStyle w:val="2"/>
        <w:spacing w:line="301" w:lineRule="auto"/>
      </w:pPr>
    </w:p>
    <w:p>
      <w:pPr>
        <w:spacing w:before="79" w:line="366" w:lineRule="auto"/>
        <w:ind w:left="23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CodeSec 产品一般采用硬件交付，我公司会预先配置好授权码， 开箱即用。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用户只需准备服务器机架位置、电源和内部网络安装系统时需要提供固定 </w:t>
      </w:r>
      <w:r>
        <w:rPr>
          <w:rFonts w:ascii="宋体" w:hAnsi="宋体" w:eastAsia="宋体" w:cs="宋体"/>
          <w:sz w:val="24"/>
          <w:szCs w:val="24"/>
        </w:rPr>
        <w:t>IP</w:t>
      </w:r>
      <w:r>
        <w:rPr>
          <w:rFonts w:ascii="宋体" w:hAnsi="宋体" w:eastAsia="宋体" w:cs="宋体"/>
          <w:spacing w:val="1"/>
          <w:sz w:val="24"/>
          <w:szCs w:val="24"/>
        </w:rPr>
        <w:t>、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网关、子网掩码等网络参数。若采购多个扫描引擎，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 xml:space="preserve">则每个引擎都需要预留机架 </w:t>
      </w:r>
      <w:r>
        <w:rPr>
          <w:rFonts w:ascii="宋体" w:hAnsi="宋体" w:eastAsia="宋体" w:cs="宋体"/>
          <w:spacing w:val="-1"/>
          <w:sz w:val="24"/>
          <w:szCs w:val="24"/>
        </w:rPr>
        <w:t>位置、电源和内部网络。用户无需安装客户端，通过浏</w:t>
      </w:r>
      <w:r>
        <w:rPr>
          <w:rFonts w:ascii="宋体" w:hAnsi="宋体" w:eastAsia="宋体" w:cs="宋体"/>
          <w:spacing w:val="-2"/>
          <w:sz w:val="24"/>
          <w:szCs w:val="24"/>
        </w:rPr>
        <w:t>览器即可访。CodeSec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用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户端操作系统不限。 为了保证源代码安全， CodeSec 服务器一般不连接互联网，</w:t>
      </w:r>
    </w:p>
    <w:p>
      <w:pPr>
        <w:spacing w:before="1" w:line="218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系统升级及漏洞库升级采用离线方式线下进行。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headerReference r:id="rId31" w:type="default"/>
          <w:footerReference r:id="rId32" w:type="default"/>
          <w:pgSz w:w="11907" w:h="16839"/>
          <w:pgMar w:top="1070" w:right="1719" w:bottom="1361" w:left="1785" w:header="856" w:footer="1197" w:gutter="0"/>
          <w:cols w:space="720" w:num="1"/>
        </w:sectPr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100" w:line="224" w:lineRule="auto"/>
        <w:ind w:left="12"/>
        <w:rPr>
          <w:rFonts w:ascii="宋体" w:hAnsi="宋体" w:eastAsia="宋体" w:cs="宋体"/>
          <w:sz w:val="31"/>
          <w:szCs w:val="31"/>
        </w:rPr>
      </w:pPr>
      <w:bookmarkStart w:id="19" w:name="bookmark47"/>
      <w:bookmarkEnd w:id="19"/>
      <w:bookmarkStart w:id="20" w:name="bookmark15"/>
      <w:bookmarkEnd w:id="20"/>
      <w:bookmarkStart w:id="21" w:name="bookmark16"/>
      <w:bookmarkEnd w:id="21"/>
      <w:bookmarkStart w:id="22" w:name="bookmark49"/>
      <w:bookmarkEnd w:id="22"/>
      <w:r>
        <w:rPr>
          <w:rFonts w:ascii="宋体" w:hAnsi="宋体" w:eastAsia="宋体" w:cs="宋体"/>
          <w:spacing w:val="-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第四章：</w:t>
      </w:r>
      <w:r>
        <w:rPr>
          <w:rFonts w:ascii="宋体" w:hAnsi="宋体" w:eastAsia="宋体" w:cs="宋体"/>
          <w:spacing w:val="-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功能介绍和操作说明</w:t>
      </w:r>
    </w:p>
    <w:p>
      <w:pPr>
        <w:pStyle w:val="2"/>
        <w:spacing w:line="280" w:lineRule="auto"/>
      </w:pPr>
    </w:p>
    <w:p>
      <w:pPr>
        <w:spacing w:before="68" w:line="220" w:lineRule="auto"/>
        <w:ind w:left="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本章节按照不同的用户角色对用户功能的介绍，重点介绍各个角色对平台操作。</w:t>
      </w:r>
    </w:p>
    <w:p>
      <w:pPr>
        <w:spacing w:before="222" w:line="220" w:lineRule="auto"/>
        <w:ind w:left="7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等线" w:hAnsi="等线" w:eastAsia="等线" w:cs="等线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4.1</w:t>
      </w:r>
      <w:r>
        <w:rPr>
          <w:rFonts w:ascii="等线" w:hAnsi="等线" w:eastAsia="等线" w:cs="等线"/>
          <w:spacing w:val="-2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用户功能介绍</w:t>
      </w:r>
    </w:p>
    <w:p>
      <w:pPr>
        <w:spacing w:before="144" w:line="219" w:lineRule="auto"/>
        <w:ind w:left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CodeSec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平台各个角色的功能清单如下：</w:t>
      </w:r>
    </w:p>
    <w:p>
      <w:pPr>
        <w:spacing w:line="188" w:lineRule="exact"/>
      </w:pPr>
    </w:p>
    <w:tbl>
      <w:tblPr>
        <w:tblStyle w:val="5"/>
        <w:tblW w:w="902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6"/>
        <w:gridCol w:w="1225"/>
        <w:gridCol w:w="2044"/>
        <w:gridCol w:w="46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96" w:type="dxa"/>
            <w:shd w:val="clear" w:color="auto" w:fill="5B9BD5"/>
            <w:vAlign w:val="top"/>
          </w:tcPr>
          <w:p>
            <w:pPr>
              <w:spacing w:before="103" w:line="220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FFFF"/>
                <w:spacing w:val="-1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用户角色</w:t>
            </w:r>
          </w:p>
        </w:tc>
        <w:tc>
          <w:tcPr>
            <w:tcW w:w="1225" w:type="dxa"/>
            <w:shd w:val="clear" w:color="auto" w:fill="5B9BD5"/>
            <w:vAlign w:val="top"/>
          </w:tcPr>
          <w:p>
            <w:pPr>
              <w:spacing w:before="103" w:line="221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功能模块</w:t>
            </w:r>
          </w:p>
        </w:tc>
        <w:tc>
          <w:tcPr>
            <w:tcW w:w="2044" w:type="dxa"/>
            <w:shd w:val="clear" w:color="auto" w:fill="5B9BD5"/>
            <w:vAlign w:val="top"/>
          </w:tcPr>
          <w:p>
            <w:pPr>
              <w:spacing w:before="103" w:line="222" w:lineRule="auto"/>
              <w:ind w:left="7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功能点</w:t>
            </w:r>
          </w:p>
        </w:tc>
        <w:tc>
          <w:tcPr>
            <w:tcW w:w="4657" w:type="dxa"/>
            <w:shd w:val="clear" w:color="auto" w:fill="5B9BD5"/>
            <w:vAlign w:val="top"/>
          </w:tcPr>
          <w:p>
            <w:pPr>
              <w:spacing w:before="103" w:line="222" w:lineRule="auto"/>
              <w:ind w:left="21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8" w:line="241" w:lineRule="auto"/>
              <w:ind w:left="3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企业</w:t>
            </w:r>
          </w:p>
          <w:p>
            <w:pPr>
              <w:spacing w:line="220" w:lineRule="auto"/>
              <w:ind w:left="2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管理员</w:t>
            </w:r>
          </w:p>
        </w:tc>
        <w:tc>
          <w:tcPr>
            <w:tcW w:w="1225" w:type="dxa"/>
            <w:vAlign w:val="top"/>
          </w:tcPr>
          <w:p>
            <w:pPr>
              <w:spacing w:before="30" w:line="209" w:lineRule="auto"/>
              <w:ind w:left="2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2044" w:type="dxa"/>
            <w:vAlign w:val="top"/>
          </w:tcPr>
          <w:p>
            <w:pPr>
              <w:spacing w:before="30" w:line="209" w:lineRule="auto"/>
              <w:ind w:left="6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4657" w:type="dxa"/>
            <w:vAlign w:val="top"/>
          </w:tcPr>
          <w:p>
            <w:pPr>
              <w:spacing w:before="30" w:line="20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通过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CodeSec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支持人员分配的用户名和密码登录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0" w:line="209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账号信息</w:t>
            </w:r>
          </w:p>
        </w:tc>
        <w:tc>
          <w:tcPr>
            <w:tcW w:w="2044" w:type="dxa"/>
            <w:vAlign w:val="top"/>
          </w:tcPr>
          <w:p>
            <w:pPr>
              <w:spacing w:before="30" w:line="209" w:lineRule="auto"/>
              <w:ind w:left="19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查询个人账户信息</w:t>
            </w:r>
          </w:p>
        </w:tc>
        <w:tc>
          <w:tcPr>
            <w:tcW w:w="4657" w:type="dxa"/>
            <w:vAlign w:val="top"/>
          </w:tcPr>
          <w:p>
            <w:pPr>
              <w:spacing w:before="30" w:line="20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包括账户基本信息和密码设置功能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167" w:line="221" w:lineRule="auto"/>
              <w:ind w:left="4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首页</w:t>
            </w:r>
          </w:p>
        </w:tc>
        <w:tc>
          <w:tcPr>
            <w:tcW w:w="2044" w:type="dxa"/>
            <w:vAlign w:val="top"/>
          </w:tcPr>
          <w:p>
            <w:pPr>
              <w:spacing w:before="166" w:line="221" w:lineRule="auto"/>
              <w:ind w:left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项目安全信息展示</w:t>
            </w:r>
          </w:p>
        </w:tc>
        <w:tc>
          <w:tcPr>
            <w:tcW w:w="4657" w:type="dxa"/>
            <w:vAlign w:val="top"/>
          </w:tcPr>
          <w:p>
            <w:pPr>
              <w:spacing w:before="29" w:line="224" w:lineRule="auto"/>
              <w:ind w:left="114" w:right="13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项目信息统计、安全弱点信息统计、弱点检出量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排行（Top5）等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before="306" w:line="221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项目管理</w:t>
            </w:r>
          </w:p>
        </w:tc>
        <w:tc>
          <w:tcPr>
            <w:tcW w:w="2044" w:type="dxa"/>
            <w:vAlign w:val="top"/>
          </w:tcPr>
          <w:p>
            <w:pPr>
              <w:spacing w:before="168" w:line="221" w:lineRule="auto"/>
              <w:ind w:left="6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项目列表</w:t>
            </w:r>
          </w:p>
        </w:tc>
        <w:tc>
          <w:tcPr>
            <w:tcW w:w="4657" w:type="dxa"/>
            <w:vAlign w:val="top"/>
          </w:tcPr>
          <w:p>
            <w:pPr>
              <w:spacing w:before="30" w:line="224" w:lineRule="auto"/>
              <w:ind w:left="115" w:right="131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查看所有项目中检测到的安全弱点信息，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查看漏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洞，管理项目、查看项目报告等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0" w:line="207" w:lineRule="auto"/>
              <w:ind w:left="6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扫描队列</w:t>
            </w:r>
          </w:p>
        </w:tc>
        <w:tc>
          <w:tcPr>
            <w:tcW w:w="4657" w:type="dxa"/>
            <w:vAlign w:val="top"/>
          </w:tcPr>
          <w:p>
            <w:pPr>
              <w:spacing w:before="30" w:line="207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查看正在扫描中的项目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2" w:line="207" w:lineRule="auto"/>
              <w:ind w:left="2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团队管理</w:t>
            </w:r>
          </w:p>
        </w:tc>
        <w:tc>
          <w:tcPr>
            <w:tcW w:w="2044" w:type="dxa"/>
            <w:vAlign w:val="top"/>
          </w:tcPr>
          <w:p>
            <w:pPr>
              <w:spacing w:before="32" w:line="207" w:lineRule="auto"/>
              <w:ind w:left="6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团队列表</w:t>
            </w:r>
          </w:p>
        </w:tc>
        <w:tc>
          <w:tcPr>
            <w:tcW w:w="4657" w:type="dxa"/>
            <w:vAlign w:val="top"/>
          </w:tcPr>
          <w:p>
            <w:pPr>
              <w:spacing w:before="32" w:line="20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包括新建、查询、编辑、删除等操作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before="171" w:line="221" w:lineRule="auto"/>
              <w:ind w:left="19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用户管理</w:t>
            </w:r>
          </w:p>
        </w:tc>
        <w:tc>
          <w:tcPr>
            <w:tcW w:w="2044" w:type="dxa"/>
            <w:vAlign w:val="top"/>
          </w:tcPr>
          <w:p>
            <w:pPr>
              <w:spacing w:before="30" w:line="209" w:lineRule="auto"/>
              <w:ind w:left="6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用户列表</w:t>
            </w:r>
          </w:p>
        </w:tc>
        <w:tc>
          <w:tcPr>
            <w:tcW w:w="4657" w:type="dxa"/>
            <w:vAlign w:val="top"/>
          </w:tcPr>
          <w:p>
            <w:pPr>
              <w:spacing w:before="30" w:line="20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包括新建、编辑、删除等操作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0" w:line="207" w:lineRule="auto"/>
              <w:ind w:left="6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审核列表</w:t>
            </w:r>
          </w:p>
        </w:tc>
        <w:tc>
          <w:tcPr>
            <w:tcW w:w="4657" w:type="dxa"/>
            <w:vAlign w:val="top"/>
          </w:tcPr>
          <w:p>
            <w:pPr>
              <w:spacing w:before="30" w:line="20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对用户账号进行审核，包括通过和拒绝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left="1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报告管理</w:t>
            </w:r>
          </w:p>
        </w:tc>
        <w:tc>
          <w:tcPr>
            <w:tcW w:w="2044" w:type="dxa"/>
            <w:vAlign w:val="top"/>
          </w:tcPr>
          <w:p>
            <w:pPr>
              <w:spacing w:before="167" w:line="220" w:lineRule="auto"/>
              <w:ind w:left="6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模板配置</w:t>
            </w:r>
          </w:p>
        </w:tc>
        <w:tc>
          <w:tcPr>
            <w:tcW w:w="4657" w:type="dxa"/>
            <w:vAlign w:val="top"/>
          </w:tcPr>
          <w:p>
            <w:pPr>
              <w:spacing w:before="33" w:line="223" w:lineRule="auto"/>
              <w:ind w:left="115" w:righ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新建报告模板、编辑、删除和批量删除模板的操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165" w:line="223" w:lineRule="auto"/>
              <w:ind w:left="6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导出配置</w:t>
            </w:r>
          </w:p>
        </w:tc>
        <w:tc>
          <w:tcPr>
            <w:tcW w:w="4657" w:type="dxa"/>
            <w:vAlign w:val="top"/>
          </w:tcPr>
          <w:p>
            <w:pPr>
              <w:spacing w:before="31" w:line="223" w:lineRule="auto"/>
              <w:ind w:left="115" w:righ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新建、查看、编辑、删除和批量删除导出设置模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before="307" w:line="221" w:lineRule="auto"/>
              <w:ind w:left="19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规则管理</w:t>
            </w:r>
          </w:p>
        </w:tc>
        <w:tc>
          <w:tcPr>
            <w:tcW w:w="2044" w:type="dxa"/>
            <w:vAlign w:val="top"/>
          </w:tcPr>
          <w:p>
            <w:pPr>
              <w:spacing w:before="31" w:line="206" w:lineRule="auto"/>
              <w:ind w:left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漏洞规则配置</w:t>
            </w:r>
          </w:p>
        </w:tc>
        <w:tc>
          <w:tcPr>
            <w:tcW w:w="4657" w:type="dxa"/>
            <w:vAlign w:val="top"/>
          </w:tcPr>
          <w:p>
            <w:pPr>
              <w:spacing w:before="31" w:line="206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实现对多种开发语言实现漏洞规则的配置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1" w:line="223" w:lineRule="auto"/>
              <w:ind w:left="920" w:right="176" w:hanging="7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静态代码规则集配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置</w:t>
            </w:r>
          </w:p>
        </w:tc>
        <w:tc>
          <w:tcPr>
            <w:tcW w:w="4657" w:type="dxa"/>
            <w:vAlign w:val="top"/>
          </w:tcPr>
          <w:p>
            <w:pPr>
              <w:spacing w:before="16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配置多种静态代码扫描规则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before="173" w:line="221" w:lineRule="auto"/>
              <w:ind w:left="2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引擎管理</w:t>
            </w:r>
          </w:p>
        </w:tc>
        <w:tc>
          <w:tcPr>
            <w:tcW w:w="2044" w:type="dxa"/>
            <w:vAlign w:val="top"/>
          </w:tcPr>
          <w:p>
            <w:pPr>
              <w:spacing w:before="34" w:line="205" w:lineRule="auto"/>
              <w:ind w:left="60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新建引擎</w:t>
            </w:r>
          </w:p>
        </w:tc>
        <w:tc>
          <w:tcPr>
            <w:tcW w:w="4657" w:type="dxa"/>
            <w:vAlign w:val="top"/>
          </w:tcPr>
          <w:p>
            <w:pPr>
              <w:spacing w:before="34" w:line="20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新建和配置引擎信息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2" w:line="207" w:lineRule="auto"/>
              <w:ind w:left="6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引擎列表</w:t>
            </w:r>
          </w:p>
        </w:tc>
        <w:tc>
          <w:tcPr>
            <w:tcW w:w="4657" w:type="dxa"/>
            <w:vAlign w:val="top"/>
          </w:tcPr>
          <w:p>
            <w:pPr>
              <w:spacing w:before="32" w:line="20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管理引擎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9" w:line="221" w:lineRule="auto"/>
              <w:ind w:left="2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>日志管理</w:t>
            </w:r>
          </w:p>
        </w:tc>
        <w:tc>
          <w:tcPr>
            <w:tcW w:w="2044" w:type="dxa"/>
            <w:vAlign w:val="top"/>
          </w:tcPr>
          <w:p>
            <w:pPr>
              <w:spacing w:before="32" w:line="205" w:lineRule="auto"/>
              <w:ind w:left="6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用户日志</w:t>
            </w:r>
          </w:p>
        </w:tc>
        <w:tc>
          <w:tcPr>
            <w:tcW w:w="4657" w:type="dxa"/>
            <w:vAlign w:val="top"/>
          </w:tcPr>
          <w:p>
            <w:pPr>
              <w:spacing w:before="32" w:line="205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管理用户操作日志信息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4" w:line="205" w:lineRule="auto"/>
              <w:ind w:left="6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引擎日志</w:t>
            </w:r>
          </w:p>
        </w:tc>
        <w:tc>
          <w:tcPr>
            <w:tcW w:w="4657" w:type="dxa"/>
            <w:vAlign w:val="top"/>
          </w:tcPr>
          <w:p>
            <w:pPr>
              <w:spacing w:before="34" w:line="205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管理系统引擎日志信息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2" w:line="207" w:lineRule="auto"/>
              <w:ind w:left="60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服务日志</w:t>
            </w:r>
          </w:p>
        </w:tc>
        <w:tc>
          <w:tcPr>
            <w:tcW w:w="4657" w:type="dxa"/>
            <w:vAlign w:val="top"/>
          </w:tcPr>
          <w:p>
            <w:pPr>
              <w:spacing w:before="32" w:line="20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管理系统服务日志信息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8" w:line="221" w:lineRule="auto"/>
              <w:ind w:left="2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系统管理</w:t>
            </w:r>
          </w:p>
        </w:tc>
        <w:tc>
          <w:tcPr>
            <w:tcW w:w="2044" w:type="dxa"/>
            <w:vAlign w:val="top"/>
          </w:tcPr>
          <w:p>
            <w:pPr>
              <w:spacing w:before="32" w:line="205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JIRA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配置</w:t>
            </w:r>
          </w:p>
        </w:tc>
        <w:tc>
          <w:tcPr>
            <w:tcW w:w="4657" w:type="dxa"/>
            <w:vAlign w:val="top"/>
          </w:tcPr>
          <w:p>
            <w:pPr>
              <w:spacing w:before="32" w:line="20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配置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JIRA</w:t>
            </w:r>
            <w:r>
              <w:rPr>
                <w:rFonts w:ascii="宋体" w:hAnsi="宋体" w:eastAsia="宋体" w:cs="宋体"/>
                <w:spacing w:val="-4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地址和账号密码和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JIRA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状态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2" w:line="207" w:lineRule="auto"/>
              <w:ind w:left="60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许可信息</w:t>
            </w:r>
          </w:p>
        </w:tc>
        <w:tc>
          <w:tcPr>
            <w:tcW w:w="4657" w:type="dxa"/>
            <w:vAlign w:val="top"/>
          </w:tcPr>
          <w:p>
            <w:pPr>
              <w:spacing w:before="32" w:line="20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展示机器码、授权截止日期等信息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3" w:line="206" w:lineRule="auto"/>
              <w:ind w:left="6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邮件管理</w:t>
            </w:r>
          </w:p>
        </w:tc>
        <w:tc>
          <w:tcPr>
            <w:tcW w:w="4657" w:type="dxa"/>
            <w:vAlign w:val="top"/>
          </w:tcPr>
          <w:p>
            <w:pPr>
              <w:spacing w:before="33" w:line="20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配置发送邮件的邮箱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168" w:line="221" w:lineRule="auto"/>
              <w:ind w:left="6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系统监控</w:t>
            </w:r>
          </w:p>
        </w:tc>
        <w:tc>
          <w:tcPr>
            <w:tcW w:w="4657" w:type="dxa"/>
            <w:vAlign w:val="top"/>
          </w:tcPr>
          <w:p>
            <w:pPr>
              <w:spacing w:before="33" w:line="222" w:lineRule="auto"/>
              <w:ind w:left="114" w:right="183" w:hanging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对系统内存占用率、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CPU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使用率、磁盘存储实时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监控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3" w:line="204" w:lineRule="auto"/>
              <w:ind w:left="32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回收站</w:t>
            </w:r>
          </w:p>
        </w:tc>
        <w:tc>
          <w:tcPr>
            <w:tcW w:w="2044" w:type="dxa"/>
            <w:vAlign w:val="top"/>
          </w:tcPr>
          <w:p>
            <w:pPr>
              <w:spacing w:before="33" w:line="204" w:lineRule="auto"/>
              <w:ind w:left="7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回收站</w:t>
            </w:r>
          </w:p>
        </w:tc>
        <w:tc>
          <w:tcPr>
            <w:tcW w:w="4657" w:type="dxa"/>
            <w:vAlign w:val="top"/>
          </w:tcPr>
          <w:p>
            <w:pPr>
              <w:spacing w:before="33" w:line="204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支持对删除文件搜索、恢复、删除、清空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8" w:line="221" w:lineRule="auto"/>
              <w:ind w:left="2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审计员</w:t>
            </w:r>
          </w:p>
        </w:tc>
        <w:tc>
          <w:tcPr>
            <w:tcW w:w="1225" w:type="dxa"/>
            <w:vAlign w:val="top"/>
          </w:tcPr>
          <w:p>
            <w:pPr>
              <w:spacing w:before="35" w:line="204" w:lineRule="auto"/>
              <w:ind w:left="2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2044" w:type="dxa"/>
            <w:vAlign w:val="top"/>
          </w:tcPr>
          <w:p>
            <w:pPr>
              <w:spacing w:before="35" w:line="204" w:lineRule="auto"/>
              <w:ind w:left="6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4657" w:type="dxa"/>
            <w:vAlign w:val="top"/>
          </w:tcPr>
          <w:p>
            <w:pPr>
              <w:spacing w:before="35" w:line="204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通过企业管理员分配的用户名和密码登录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170" w:line="221" w:lineRule="auto"/>
              <w:ind w:left="4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首页</w:t>
            </w:r>
          </w:p>
        </w:tc>
        <w:tc>
          <w:tcPr>
            <w:tcW w:w="2044" w:type="dxa"/>
            <w:vAlign w:val="top"/>
          </w:tcPr>
          <w:p>
            <w:pPr>
              <w:spacing w:before="170" w:line="221" w:lineRule="auto"/>
              <w:ind w:left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项目安全信息展示</w:t>
            </w:r>
          </w:p>
        </w:tc>
        <w:tc>
          <w:tcPr>
            <w:tcW w:w="4657" w:type="dxa"/>
            <w:vAlign w:val="top"/>
          </w:tcPr>
          <w:p>
            <w:pPr>
              <w:spacing w:before="33" w:line="222" w:lineRule="auto"/>
              <w:ind w:left="114" w:right="13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项目信息统计、安全弱点信息统计、弱点检出量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排行（Top5）等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9" w:line="221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项目管理</w:t>
            </w:r>
          </w:p>
        </w:tc>
        <w:tc>
          <w:tcPr>
            <w:tcW w:w="2044" w:type="dxa"/>
            <w:vAlign w:val="top"/>
          </w:tcPr>
          <w:p>
            <w:pPr>
              <w:spacing w:before="171" w:line="221" w:lineRule="auto"/>
              <w:ind w:left="6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项目列表</w:t>
            </w:r>
          </w:p>
        </w:tc>
        <w:tc>
          <w:tcPr>
            <w:tcW w:w="4657" w:type="dxa"/>
            <w:vAlign w:val="top"/>
          </w:tcPr>
          <w:p>
            <w:pPr>
              <w:spacing w:before="34" w:line="222" w:lineRule="auto"/>
              <w:ind w:left="115" w:right="131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查看所有项目中检测到的安全弱点信息，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跟踪漏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洞，管理项目、查看项目报告等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33" w:line="206" w:lineRule="auto"/>
              <w:ind w:left="6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扫描队列</w:t>
            </w:r>
          </w:p>
        </w:tc>
        <w:tc>
          <w:tcPr>
            <w:tcW w:w="4657" w:type="dxa"/>
            <w:vAlign w:val="top"/>
          </w:tcPr>
          <w:p>
            <w:pPr>
              <w:spacing w:before="33" w:line="20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查看正在扫描中的项目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8" w:line="221" w:lineRule="auto"/>
              <w:ind w:left="19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数据中心</w:t>
            </w:r>
          </w:p>
        </w:tc>
        <w:tc>
          <w:tcPr>
            <w:tcW w:w="2044" w:type="dxa"/>
            <w:vAlign w:val="top"/>
          </w:tcPr>
          <w:p>
            <w:pPr>
              <w:spacing w:before="34" w:line="205" w:lineRule="auto"/>
              <w:ind w:left="40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项目数据汇总</w:t>
            </w:r>
          </w:p>
        </w:tc>
        <w:tc>
          <w:tcPr>
            <w:tcW w:w="4657" w:type="dxa"/>
            <w:vAlign w:val="top"/>
          </w:tcPr>
          <w:p>
            <w:pPr>
              <w:spacing w:before="34" w:line="205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各个项目所对应的团队、用户和各类型漏洞统计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168" w:line="221" w:lineRule="auto"/>
              <w:ind w:left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漏洞数据汇总</w:t>
            </w:r>
          </w:p>
        </w:tc>
        <w:tc>
          <w:tcPr>
            <w:tcW w:w="4657" w:type="dxa"/>
            <w:vAlign w:val="top"/>
          </w:tcPr>
          <w:p>
            <w:pPr>
              <w:spacing w:before="33" w:line="222" w:lineRule="auto"/>
              <w:ind w:left="131" w:right="131" w:hanging="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支持按照漏洞级别、开发语言维度查询各类漏洞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的数量统计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restart"/>
            <w:tcBorders>
              <w:bottom w:val="nil"/>
            </w:tcBorders>
            <w:vAlign w:val="top"/>
          </w:tcPr>
          <w:p>
            <w:pPr>
              <w:spacing w:before="39" w:line="226" w:lineRule="auto"/>
              <w:ind w:left="454" w:right="123" w:hanging="3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团队管理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员</w:t>
            </w:r>
          </w:p>
        </w:tc>
        <w:tc>
          <w:tcPr>
            <w:tcW w:w="1225" w:type="dxa"/>
            <w:vAlign w:val="top"/>
          </w:tcPr>
          <w:p>
            <w:pPr>
              <w:spacing w:before="35" w:line="203" w:lineRule="auto"/>
              <w:ind w:left="2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2044" w:type="dxa"/>
            <w:vAlign w:val="top"/>
          </w:tcPr>
          <w:p>
            <w:pPr>
              <w:spacing w:before="35" w:line="203" w:lineRule="auto"/>
              <w:ind w:left="6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4657" w:type="dxa"/>
            <w:vAlign w:val="top"/>
          </w:tcPr>
          <w:p>
            <w:pPr>
              <w:spacing w:before="35" w:line="203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通过用户名和密码登录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5" w:line="209" w:lineRule="auto"/>
              <w:ind w:left="19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用户管理</w:t>
            </w:r>
          </w:p>
        </w:tc>
        <w:tc>
          <w:tcPr>
            <w:tcW w:w="2044" w:type="dxa"/>
            <w:vAlign w:val="top"/>
          </w:tcPr>
          <w:p>
            <w:pPr>
              <w:spacing w:before="35" w:line="209" w:lineRule="auto"/>
              <w:ind w:left="6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用户列表</w:t>
            </w:r>
          </w:p>
        </w:tc>
        <w:tc>
          <w:tcPr>
            <w:tcW w:w="4657" w:type="dxa"/>
            <w:vAlign w:val="top"/>
          </w:tcPr>
          <w:p>
            <w:pPr>
              <w:spacing w:before="35" w:line="20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新建、编辑、重置密码、删除用户等操作</w:t>
            </w:r>
          </w:p>
        </w:tc>
      </w:tr>
    </w:tbl>
    <w:p>
      <w:pPr>
        <w:pStyle w:val="2"/>
      </w:pPr>
    </w:p>
    <w:p>
      <w:pPr>
        <w:sectPr>
          <w:headerReference r:id="rId33" w:type="default"/>
          <w:footerReference r:id="rId34" w:type="default"/>
          <w:pgSz w:w="11907" w:h="16839"/>
          <w:pgMar w:top="400" w:right="1437" w:bottom="1302" w:left="1440" w:header="0" w:footer="1140" w:gutter="0"/>
          <w:cols w:space="720" w:num="1"/>
        </w:sectPr>
      </w:pPr>
    </w:p>
    <w:p>
      <w:pPr>
        <w:spacing w:before="9"/>
      </w:pPr>
    </w:p>
    <w:p>
      <w:pPr>
        <w:spacing w:before="8"/>
      </w:pPr>
    </w:p>
    <w:tbl>
      <w:tblPr>
        <w:tblStyle w:val="5"/>
        <w:tblW w:w="902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6"/>
        <w:gridCol w:w="1225"/>
        <w:gridCol w:w="2044"/>
        <w:gridCol w:w="46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9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4" w:line="209" w:lineRule="auto"/>
              <w:ind w:left="2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团队管理</w:t>
            </w:r>
          </w:p>
        </w:tc>
        <w:tc>
          <w:tcPr>
            <w:tcW w:w="2044" w:type="dxa"/>
            <w:vAlign w:val="top"/>
          </w:tcPr>
          <w:p>
            <w:pPr>
              <w:spacing w:before="34" w:line="209" w:lineRule="auto"/>
              <w:ind w:left="6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团队列表</w:t>
            </w:r>
          </w:p>
        </w:tc>
        <w:tc>
          <w:tcPr>
            <w:tcW w:w="4657" w:type="dxa"/>
            <w:vAlign w:val="top"/>
          </w:tcPr>
          <w:p>
            <w:pPr>
              <w:spacing w:before="34" w:line="20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编辑团队、管理团队成员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0" w:line="207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项目管理</w:t>
            </w:r>
          </w:p>
        </w:tc>
        <w:tc>
          <w:tcPr>
            <w:tcW w:w="2044" w:type="dxa"/>
            <w:vAlign w:val="top"/>
          </w:tcPr>
          <w:p>
            <w:pPr>
              <w:spacing w:before="30" w:line="207" w:lineRule="auto"/>
              <w:ind w:left="6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项目列表</w:t>
            </w:r>
          </w:p>
        </w:tc>
        <w:tc>
          <w:tcPr>
            <w:tcW w:w="4657" w:type="dxa"/>
            <w:vAlign w:val="top"/>
          </w:tcPr>
          <w:p>
            <w:pPr>
              <w:spacing w:before="30" w:line="20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管理项目、跟踪漏洞导出报告等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restart"/>
            <w:tcBorders>
              <w:bottom w:val="nil"/>
            </w:tcBorders>
            <w:vAlign w:val="top"/>
          </w:tcPr>
          <w:p>
            <w:pPr>
              <w:spacing w:before="308" w:line="221" w:lineRule="auto"/>
              <w:ind w:left="19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数据中心</w:t>
            </w:r>
          </w:p>
        </w:tc>
        <w:tc>
          <w:tcPr>
            <w:tcW w:w="2044" w:type="dxa"/>
            <w:vAlign w:val="top"/>
          </w:tcPr>
          <w:p>
            <w:pPr>
              <w:spacing w:before="30" w:line="208" w:lineRule="auto"/>
              <w:ind w:left="40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项目数据汇总</w:t>
            </w:r>
          </w:p>
        </w:tc>
        <w:tc>
          <w:tcPr>
            <w:tcW w:w="4657" w:type="dxa"/>
            <w:vAlign w:val="top"/>
          </w:tcPr>
          <w:p>
            <w:pPr>
              <w:spacing w:before="30" w:line="208" w:lineRule="auto"/>
              <w:ind w:left="1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团队项目的各类漏洞的数据汇总统计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0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4" w:type="dxa"/>
            <w:vAlign w:val="top"/>
          </w:tcPr>
          <w:p>
            <w:pPr>
              <w:spacing w:before="168" w:line="221" w:lineRule="auto"/>
              <w:ind w:left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漏洞数据汇总</w:t>
            </w:r>
          </w:p>
        </w:tc>
        <w:tc>
          <w:tcPr>
            <w:tcW w:w="4657" w:type="dxa"/>
            <w:vAlign w:val="top"/>
          </w:tcPr>
          <w:p>
            <w:pPr>
              <w:spacing w:before="32" w:line="222" w:lineRule="auto"/>
              <w:ind w:left="131" w:right="131" w:hanging="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支持按照漏洞级别、开发语言维度查询各类漏洞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的数量统计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96" w:type="dxa"/>
            <w:vMerge w:val="restart"/>
            <w:tcBorders>
              <w:bottom w:val="nil"/>
            </w:tcBorders>
            <w:vAlign w:val="top"/>
          </w:tcPr>
          <w:p>
            <w:pPr>
              <w:spacing w:before="174" w:line="221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普通用户</w:t>
            </w:r>
          </w:p>
        </w:tc>
        <w:tc>
          <w:tcPr>
            <w:tcW w:w="1225" w:type="dxa"/>
            <w:vAlign w:val="top"/>
          </w:tcPr>
          <w:p>
            <w:pPr>
              <w:spacing w:before="33" w:line="205" w:lineRule="auto"/>
              <w:ind w:left="2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2044" w:type="dxa"/>
            <w:vAlign w:val="top"/>
          </w:tcPr>
          <w:p>
            <w:pPr>
              <w:spacing w:before="33" w:line="205" w:lineRule="auto"/>
              <w:ind w:left="6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系统登录</w:t>
            </w:r>
          </w:p>
        </w:tc>
        <w:tc>
          <w:tcPr>
            <w:tcW w:w="4657" w:type="dxa"/>
            <w:vAlign w:val="top"/>
          </w:tcPr>
          <w:p>
            <w:pPr>
              <w:spacing w:before="33" w:line="20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通过团队管理员分配的用户名和密码登录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vAlign w:val="top"/>
          </w:tcPr>
          <w:p>
            <w:pPr>
              <w:spacing w:before="34" w:line="209" w:lineRule="auto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项目管理</w:t>
            </w:r>
          </w:p>
        </w:tc>
        <w:tc>
          <w:tcPr>
            <w:tcW w:w="2044" w:type="dxa"/>
            <w:vAlign w:val="top"/>
          </w:tcPr>
          <w:p>
            <w:pPr>
              <w:spacing w:before="34" w:line="209" w:lineRule="auto"/>
              <w:ind w:left="6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项目列表</w:t>
            </w:r>
          </w:p>
        </w:tc>
        <w:tc>
          <w:tcPr>
            <w:tcW w:w="4657" w:type="dxa"/>
            <w:vAlign w:val="top"/>
          </w:tcPr>
          <w:p>
            <w:pPr>
              <w:spacing w:before="34" w:line="20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新建项目、跟踪漏洞、漏洞标记等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102" w:line="220" w:lineRule="auto"/>
        <w:ind w:left="7"/>
        <w:outlineLvl w:val="0"/>
        <w:rPr>
          <w:rFonts w:ascii="宋体" w:hAnsi="宋体" w:eastAsia="宋体" w:cs="宋体"/>
          <w:sz w:val="30"/>
          <w:szCs w:val="30"/>
        </w:rPr>
      </w:pPr>
      <w:bookmarkStart w:id="23" w:name="bookmark17"/>
      <w:bookmarkEnd w:id="23"/>
      <w:bookmarkStart w:id="24" w:name="bookmark18"/>
      <w:bookmarkEnd w:id="24"/>
      <w:r>
        <w:rPr>
          <w:rFonts w:ascii="等线" w:hAnsi="等线" w:eastAsia="等线" w:cs="等线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4.2</w:t>
      </w:r>
      <w:r>
        <w:rPr>
          <w:rFonts w:ascii="等线" w:hAnsi="等线" w:eastAsia="等线" w:cs="等线"/>
          <w:spacing w:val="-2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企业管理员操作手册</w:t>
      </w:r>
    </w:p>
    <w:p>
      <w:pPr>
        <w:spacing w:before="236" w:line="221" w:lineRule="auto"/>
        <w:ind w:left="10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4.2.1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系统登录</w:t>
      </w:r>
    </w:p>
    <w:p>
      <w:pPr>
        <w:spacing w:before="260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：用户登录系统</w:t>
      </w:r>
    </w:p>
    <w:p>
      <w:pPr>
        <w:spacing w:before="104" w:line="388" w:lineRule="exact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：【输入</w:t>
      </w:r>
      <w:r>
        <w:rPr>
          <w:rFonts w:ascii="宋体" w:hAnsi="宋体" w:eastAsia="宋体" w:cs="宋体"/>
          <w:spacing w:val="-42"/>
          <w:position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URL】-&gt;【输入用户名/密码】</w:t>
      </w:r>
    </w:p>
    <w:p>
      <w:pPr>
        <w:spacing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操作说明：</w:t>
      </w:r>
    </w:p>
    <w:p>
      <w:pPr>
        <w:spacing w:before="103" w:line="273" w:lineRule="auto"/>
        <w:ind w:left="10" w:firstLine="49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1、在浏览器中输入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URL：http:</w:t>
      </w:r>
      <w:r>
        <w:rPr>
          <w:rFonts w:ascii="宋体" w:hAnsi="宋体" w:eastAsia="宋体" w:cs="宋体"/>
          <w:spacing w:val="-2"/>
          <w:sz w:val="24"/>
          <w:szCs w:val="24"/>
        </w:rPr>
        <w:t>//ip:port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即可打开开源网安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平台登录界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面，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其中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IP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是指扫描工具的服务器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IP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地址，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PORT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是指端口(端口默认是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28081)。使用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开源网安代码审核平台服务商提供的企业管理员的用户名及密码，即可登录，</w:t>
      </w:r>
      <w:r>
        <w:rPr>
          <w:rFonts w:ascii="宋体" w:hAnsi="宋体" w:eastAsia="宋体" w:cs="宋体"/>
          <w:spacing w:val="-2"/>
          <w:sz w:val="24"/>
          <w:szCs w:val="24"/>
        </w:rPr>
        <w:t>如下图：</w:t>
      </w:r>
    </w:p>
    <w:p>
      <w:pPr>
        <w:spacing w:before="226" w:line="3744" w:lineRule="exact"/>
      </w:pPr>
      <w:r>
        <w:rPr>
          <w:position w:val="-74"/>
        </w:rPr>
        <w:drawing>
          <wp:inline distT="0" distB="0" distL="0" distR="0">
            <wp:extent cx="5681980" cy="237680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1" w:line="220" w:lineRule="auto"/>
        <w:ind w:left="4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2、企业管理员完成登陆后，进入到系统界面，如下图：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35" w:type="default"/>
          <w:footerReference r:id="rId36" w:type="default"/>
          <w:pgSz w:w="11907" w:h="16839"/>
          <w:pgMar w:top="939" w:right="1375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3553" w:lineRule="exact"/>
      </w:pPr>
      <w:r>
        <w:rPr>
          <w:position w:val="-71"/>
        </w:rPr>
        <w:drawing>
          <wp:inline distT="0" distB="0" distL="0" distR="0">
            <wp:extent cx="5730875" cy="225615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spacing w:line="2411" w:lineRule="exact"/>
      </w:pPr>
      <w:r>
        <w:rPr>
          <w:position w:val="-48"/>
        </w:rPr>
        <w:drawing>
          <wp:inline distT="0" distB="0" distL="0" distR="0">
            <wp:extent cx="5730875" cy="15309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5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注：企业管理员具有开源网安代码审核平台的最高权限。</w:t>
      </w:r>
    </w:p>
    <w:p>
      <w:pPr>
        <w:spacing w:before="270" w:line="220" w:lineRule="auto"/>
        <w:ind w:left="5"/>
        <w:outlineLvl w:val="0"/>
        <w:rPr>
          <w:rFonts w:ascii="宋体" w:hAnsi="宋体" w:eastAsia="宋体" w:cs="宋体"/>
          <w:sz w:val="28"/>
          <w:szCs w:val="28"/>
        </w:rPr>
      </w:pPr>
      <w:bookmarkStart w:id="25" w:name="bookmark19"/>
      <w:bookmarkEnd w:id="25"/>
      <w:r>
        <w:rPr>
          <w:rFonts w:ascii="Calibri" w:hAnsi="Calibri" w:eastAsia="Calibri" w:cs="Calibri"/>
          <w:b/>
          <w:bCs/>
          <w:spacing w:val="-1"/>
          <w:sz w:val="28"/>
          <w:szCs w:val="28"/>
        </w:rPr>
        <w:t>4.2.2</w:t>
      </w:r>
      <w:r>
        <w:rPr>
          <w:rFonts w:ascii="Calibri" w:hAnsi="Calibri" w:eastAsia="Calibri" w:cs="Calibri"/>
          <w:b/>
          <w:bCs/>
          <w:spacing w:val="1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用户信息管理</w:t>
      </w:r>
    </w:p>
    <w:p>
      <w:pPr>
        <w:spacing w:before="142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：用户查看个人账号信息，重置密码</w:t>
      </w:r>
    </w:p>
    <w:p>
      <w:pPr>
        <w:spacing w:before="134"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：【系统页面】-&gt;【右上角信息设置图标</w:t>
      </w:r>
      <w:r>
        <w:rPr>
          <w:sz w:val="24"/>
          <w:szCs w:val="24"/>
        </w:rPr>
        <w:drawing>
          <wp:inline distT="0" distB="0" distL="0" distR="0">
            <wp:extent cx="161925" cy="10414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62458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】</w:t>
      </w:r>
    </w:p>
    <w:p>
      <w:pPr>
        <w:spacing w:before="111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2"/>
          <w:sz w:val="24"/>
          <w:szCs w:val="24"/>
        </w:rPr>
        <w:t>：通过【账号信息】查看用户的个人账号信息，如下图：</w:t>
      </w:r>
    </w:p>
    <w:p>
      <w:pPr>
        <w:spacing w:before="186" w:line="4329" w:lineRule="exact"/>
      </w:pPr>
      <w:r>
        <w:rPr>
          <w:position w:val="-86"/>
        </w:rPr>
        <w:drawing>
          <wp:inline distT="0" distB="0" distL="0" distR="0">
            <wp:extent cx="5730875" cy="274828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37" w:type="default"/>
          <w:footerReference r:id="rId38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ind w:left="29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1.个人信息</w:t>
      </w:r>
    </w:p>
    <w:p>
      <w:pPr>
        <w:spacing w:before="264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0"/>
          <w:sz w:val="24"/>
          <w:szCs w:val="24"/>
        </w:rPr>
        <w:t>【企业集团】由超级管理员分配企业账户时设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置，当前账户不可修改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【登录账号】由管理员分配账户时设置，当前账户不可修改</w:t>
      </w:r>
    </w:p>
    <w:p>
      <w:pPr>
        <w:spacing w:before="104" w:line="259" w:lineRule="auto"/>
        <w:ind w:left="11" w:right="178" w:hanging="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【用户姓名】由管理员分配账户时填写，当前用户可修改，点击更新按钮可更新用户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姓名信息</w:t>
      </w:r>
    </w:p>
    <w:p>
      <w:pPr>
        <w:spacing w:before="104" w:line="259" w:lineRule="auto"/>
        <w:ind w:left="15" w:right="154" w:hanging="1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【手机账号】由管理员分配账户时填写，当前用户可修改，点击</w:t>
      </w:r>
      <w:r>
        <w:rPr>
          <w:rFonts w:ascii="宋体" w:hAnsi="宋体" w:eastAsia="宋体" w:cs="宋体"/>
          <w:spacing w:val="-1"/>
          <w:sz w:val="24"/>
          <w:szCs w:val="24"/>
        </w:rPr>
        <w:t>更新按钮可更新手机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账号信息</w:t>
      </w:r>
    </w:p>
    <w:p>
      <w:pPr>
        <w:spacing w:before="103" w:line="391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1"/>
          <w:sz w:val="24"/>
          <w:szCs w:val="24"/>
        </w:rPr>
        <w:t>【有效日期】由管理员分配账户时设置，当前账户不可修改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【团队】由管理员分配账户时设置，当前账户不可修改</w:t>
      </w:r>
    </w:p>
    <w:p>
      <w:pPr>
        <w:spacing w:before="103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【角色】由管理员分配账户时设置，当前账户不可修改</w:t>
      </w:r>
    </w:p>
    <w:p>
      <w:pPr>
        <w:spacing w:before="105" w:line="221" w:lineRule="auto"/>
        <w:ind w:left="14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2.密码设置</w:t>
      </w:r>
    </w:p>
    <w:p>
      <w:pPr>
        <w:spacing w:before="263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【当前密码】如若重置密码，需输入当前账户的登录密码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【新密码】输入新密码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【重复密码】重复输入新密码予以确认</w:t>
      </w:r>
    </w:p>
    <w:p>
      <w:pPr>
        <w:pStyle w:val="2"/>
        <w:spacing w:line="256" w:lineRule="auto"/>
      </w:pPr>
    </w:p>
    <w:p>
      <w:pPr>
        <w:spacing w:before="91" w:line="221" w:lineRule="auto"/>
        <w:ind w:left="6"/>
        <w:outlineLvl w:val="0"/>
        <w:rPr>
          <w:rFonts w:ascii="宋体" w:hAnsi="宋体" w:eastAsia="宋体" w:cs="宋体"/>
          <w:sz w:val="28"/>
          <w:szCs w:val="28"/>
        </w:rPr>
      </w:pPr>
      <w:bookmarkStart w:id="26" w:name="bookmark20"/>
      <w:bookmarkEnd w:id="26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4.2.3</w:t>
      </w:r>
      <w:r>
        <w:rPr>
          <w:rFonts w:ascii="Calibri" w:hAnsi="Calibri" w:eastAsia="Calibri" w:cs="Calibri"/>
          <w:b/>
          <w:bCs/>
          <w:spacing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首页</w:t>
      </w:r>
    </w:p>
    <w:p>
      <w:pPr>
        <w:spacing w:before="141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：查看系统仪表盘</w:t>
      </w:r>
    </w:p>
    <w:p>
      <w:pPr>
        <w:spacing w:before="103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：【登录系统】-&gt;【系统首页】</w:t>
      </w:r>
    </w:p>
    <w:p>
      <w:pPr>
        <w:spacing w:before="103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3"/>
          <w:sz w:val="24"/>
          <w:szCs w:val="24"/>
        </w:rPr>
        <w:t>：通过【首页】查看系统仪表盘，如下图：</w:t>
      </w:r>
    </w:p>
    <w:p>
      <w:pPr>
        <w:spacing w:before="187" w:line="3553" w:lineRule="exact"/>
        <w:ind w:firstLine="1"/>
      </w:pPr>
      <w:r>
        <w:rPr>
          <w:position w:val="-71"/>
        </w:rPr>
        <w:drawing>
          <wp:inline distT="0" distB="0" distL="0" distR="0">
            <wp:extent cx="5730875" cy="225615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264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0"/>
          <w:sz w:val="24"/>
          <w:szCs w:val="24"/>
        </w:rPr>
        <w:t>【团队数量】统计企业集团内项目团队的数量</w:t>
      </w:r>
    </w:p>
    <w:p>
      <w:pPr>
        <w:spacing w:before="1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【项目数量】统计企业集团内的项目数量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【安全弱点】统计企业集团内所有项目的安全弱点数量</w:t>
      </w:r>
    </w:p>
    <w:p>
      <w:pPr>
        <w:spacing w:before="102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【严重弱点】统计企业集团内所有项目中严重弱点的数量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39" w:type="default"/>
          <w:footerReference r:id="rId40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【第三方库】统计企业集团内项目第三方库的数量</w:t>
      </w:r>
    </w:p>
    <w:p>
      <w:pPr>
        <w:spacing w:before="103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【CNNVD】统计项目中漏洞与</w:t>
      </w:r>
      <w:r>
        <w:rPr>
          <w:rFonts w:ascii="宋体" w:hAnsi="宋体" w:eastAsia="宋体" w:cs="宋体"/>
          <w:spacing w:val="-39"/>
          <w:position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CNNVD</w:t>
      </w:r>
      <w:r>
        <w:rPr>
          <w:rFonts w:ascii="宋体" w:hAnsi="宋体" w:eastAsia="宋体" w:cs="宋体"/>
          <w:spacing w:val="-50"/>
          <w:position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库中匹配的漏洞数量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【CVE】统计项目中漏洞与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CVE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库中匹配的漏洞数量</w:t>
      </w:r>
    </w:p>
    <w:p>
      <w:pPr>
        <w:spacing w:before="102" w:line="257" w:lineRule="auto"/>
        <w:ind w:right="1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【安全弱点信息统计】按照严重性/OWASP TOP 10 对项目安全弱点进行统计的饼状图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【弱点项目检出量排行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Top5】对各个项目中弱点总数排名前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5</w:t>
      </w:r>
      <w:r>
        <w:rPr>
          <w:rFonts w:ascii="宋体" w:hAnsi="宋体" w:eastAsia="宋体" w:cs="宋体"/>
          <w:spacing w:val="-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的统计</w:t>
      </w:r>
    </w:p>
    <w:p>
      <w:pPr>
        <w:spacing w:before="110" w:line="273" w:lineRule="auto"/>
        <w:ind w:left="10" w:right="24" w:hanging="1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【项目风险值图】对项目风险等级进行评估的走势</w:t>
      </w:r>
      <w:r>
        <w:rPr>
          <w:rFonts w:ascii="宋体" w:hAnsi="宋体" w:eastAsia="宋体" w:cs="宋体"/>
          <w:spacing w:val="-4"/>
          <w:sz w:val="24"/>
          <w:szCs w:val="24"/>
        </w:rPr>
        <w:t>图（项目安全风险值= （严重漏洞书</w:t>
      </w:r>
      <w:r>
        <w:rPr>
          <w:rFonts w:ascii="宋体" w:hAnsi="宋体" w:eastAsia="宋体" w:cs="宋体"/>
          <w:sz w:val="24"/>
          <w:szCs w:val="24"/>
        </w:rPr>
        <w:t xml:space="preserve"> *严重漏洞权重+高危漏洞数*高危漏洞权重+中危漏洞数*中危漏权重+</w:t>
      </w:r>
      <w:r>
        <w:rPr>
          <w:rFonts w:ascii="宋体" w:hAnsi="宋体" w:eastAsia="宋体" w:cs="宋体"/>
          <w:spacing w:val="-1"/>
          <w:sz w:val="24"/>
          <w:szCs w:val="24"/>
        </w:rPr>
        <w:t>低危漏洞数*低危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漏洞数） /行数系数</w:t>
      </w:r>
    </w:p>
    <w:p>
      <w:pPr>
        <w:spacing w:before="270" w:line="220" w:lineRule="auto"/>
        <w:ind w:left="6"/>
        <w:outlineLvl w:val="0"/>
        <w:rPr>
          <w:rFonts w:ascii="宋体" w:hAnsi="宋体" w:eastAsia="宋体" w:cs="宋体"/>
          <w:sz w:val="28"/>
          <w:szCs w:val="28"/>
        </w:rPr>
      </w:pPr>
      <w:bookmarkStart w:id="27" w:name="bookmark21"/>
      <w:bookmarkEnd w:id="27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4.2.4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before="141" w:line="221" w:lineRule="auto"/>
        <w:ind w:left="7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"4.2.4.1"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4.2.4.1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项目列表</w:t>
      </w:r>
    </w:p>
    <w:p>
      <w:pPr>
        <w:spacing w:before="25" w:line="260" w:lineRule="auto"/>
        <w:ind w:left="9" w:right="1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6"/>
          <w:sz w:val="24"/>
          <w:szCs w:val="24"/>
        </w:rPr>
        <w:t>：查看所有项目中检测到的安全弱点信息，</w:t>
      </w:r>
      <w:r>
        <w:rPr>
          <w:rFonts w:ascii="宋体" w:hAnsi="宋体" w:eastAsia="宋体" w:cs="宋体"/>
          <w:spacing w:val="6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查看漏洞，管理项目、查看项目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报告等。</w:t>
      </w:r>
    </w:p>
    <w:p>
      <w:pPr>
        <w:spacing w:before="105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：【项目管理】-&gt;【项目列表】</w:t>
      </w:r>
    </w:p>
    <w:p>
      <w:pPr>
        <w:spacing w:before="102" w:line="259" w:lineRule="auto"/>
        <w:ind w:left="56" w:right="155" w:hanging="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sz w:val="24"/>
          <w:szCs w:val="24"/>
        </w:rPr>
        <w:t>：通过以上操作路径进入到项目列表界面，企业管理员通过项目列表管理项</w:t>
      </w:r>
      <w:r>
        <w:rPr>
          <w:rFonts w:ascii="宋体" w:hAnsi="宋体" w:eastAsia="宋体" w:cs="宋体"/>
          <w:spacing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目、生成报告、导出报告，快速查询项目等，如下图：</w:t>
      </w:r>
    </w:p>
    <w:p>
      <w:pPr>
        <w:spacing w:before="229" w:line="4047" w:lineRule="exact"/>
        <w:ind w:firstLine="1"/>
      </w:pPr>
      <w:r>
        <w:rPr>
          <w:position w:val="-80"/>
        </w:rPr>
        <w:drawing>
          <wp:inline distT="0" distB="0" distL="0" distR="0">
            <wp:extent cx="5730875" cy="256921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220" w:lineRule="auto"/>
        <w:ind w:left="57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before="268" w:line="224" w:lineRule="auto"/>
        <w:ind w:left="575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项目基本信息</w:t>
      </w:r>
    </w:p>
    <w:p>
      <w:pPr>
        <w:spacing w:before="248" w:line="259" w:lineRule="auto"/>
        <w:ind w:left="13" w:right="145" w:firstLine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点击项目列表中的【查看】按钮，可查看项目详情，包括项目基本信息，项目扫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描任务信息。如下图：</w:t>
      </w:r>
    </w:p>
    <w:p>
      <w:pPr>
        <w:spacing w:line="259" w:lineRule="auto"/>
        <w:rPr>
          <w:rFonts w:ascii="宋体" w:hAnsi="宋体" w:eastAsia="宋体" w:cs="宋体"/>
          <w:sz w:val="24"/>
          <w:szCs w:val="24"/>
        </w:rPr>
        <w:sectPr>
          <w:footerReference r:id="rId41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3635" w:lineRule="exact"/>
        <w:ind w:firstLine="1"/>
      </w:pPr>
      <w:r>
        <w:rPr>
          <w:position w:val="-72"/>
        </w:rPr>
        <w:drawing>
          <wp:inline distT="0" distB="0" distL="0" distR="0">
            <wp:extent cx="5730875" cy="230822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60" w:lineRule="auto"/>
        <w:ind w:left="12" w:right="145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通过项目详情页对项目的信息进行【编辑】、【生成报</w:t>
      </w:r>
      <w:r>
        <w:rPr>
          <w:rFonts w:ascii="宋体" w:hAnsi="宋体" w:eastAsia="宋体" w:cs="宋体"/>
          <w:spacing w:val="-1"/>
          <w:sz w:val="24"/>
          <w:szCs w:val="24"/>
        </w:rPr>
        <w:t>告】、【导出报告】的操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作。</w:t>
      </w:r>
    </w:p>
    <w:p>
      <w:pPr>
        <w:spacing w:before="101" w:line="220" w:lineRule="auto"/>
        <w:ind w:left="509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1、编辑项目</w:t>
      </w:r>
    </w:p>
    <w:p>
      <w:pPr>
        <w:spacing w:before="102" w:line="220" w:lineRule="auto"/>
        <w:ind w:left="4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（1）基础信息修改</w:t>
      </w:r>
    </w:p>
    <w:p>
      <w:pPr>
        <w:spacing w:before="226" w:line="4192" w:lineRule="exact"/>
        <w:ind w:firstLine="1"/>
      </w:pPr>
      <w:r>
        <w:rPr>
          <w:position w:val="-83"/>
        </w:rPr>
        <w:drawing>
          <wp:inline distT="0" distB="0" distL="0" distR="0">
            <wp:extent cx="5730875" cy="26612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262" w:line="388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【项目名称】支持修改项目名称</w:t>
      </w:r>
    </w:p>
    <w:p>
      <w:pPr>
        <w:spacing w:before="1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【项目描述】支持修改项目描述</w:t>
      </w:r>
    </w:p>
    <w:p>
      <w:pPr>
        <w:spacing w:before="106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1"/>
          <w:sz w:val="24"/>
          <w:szCs w:val="24"/>
        </w:rPr>
        <w:t>【文件过滤】支持修改需要过滤的源码文件名称，以“,</w:t>
      </w:r>
      <w:r>
        <w:rPr>
          <w:rFonts w:ascii="宋体" w:hAnsi="宋体" w:eastAsia="宋体" w:cs="宋体"/>
          <w:spacing w:val="-79"/>
          <w:position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1"/>
          <w:sz w:val="24"/>
          <w:szCs w:val="24"/>
        </w:rPr>
        <w:t>”隔开</w:t>
      </w:r>
    </w:p>
    <w:p>
      <w:pPr>
        <w:spacing w:before="1" w:line="21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【上传源码】支持修改上传的源码（支持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zip,rar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格式文件）</w:t>
      </w:r>
    </w:p>
    <w:p>
      <w:pPr>
        <w:spacing w:before="108" w:line="273" w:lineRule="auto"/>
        <w:ind w:left="11" w:right="140" w:hanging="1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【仓库选择】支持修改仓库，仓库类型支持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GIT、SVN、TF</w:t>
      </w:r>
      <w:r>
        <w:rPr>
          <w:rFonts w:ascii="宋体" w:hAnsi="宋体" w:eastAsia="宋体" w:cs="宋体"/>
          <w:spacing w:val="-2"/>
          <w:sz w:val="24"/>
          <w:szCs w:val="24"/>
        </w:rPr>
        <w:t>S、Perforce、Mercurial；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手动输入仓库地址链接，可选择账号登录或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Token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登录；支持选择是否自动扫描，自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动扫描支持每天、每周、每月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【最长扫描时长】支持修改最长扫描时长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42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19" w:lineRule="auto"/>
        <w:ind w:left="4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（2）静态代码修改</w:t>
      </w:r>
    </w:p>
    <w:p>
      <w:pPr>
        <w:spacing w:before="228" w:line="4075" w:lineRule="exact"/>
        <w:ind w:firstLine="1"/>
      </w:pPr>
      <w:r>
        <w:rPr>
          <w:position w:val="-81"/>
        </w:rPr>
        <w:drawing>
          <wp:inline distT="0" distB="0" distL="0" distR="0">
            <wp:extent cx="5730875" cy="258699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264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【项目任务类型】默认为“静态代码任务”，不可修改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【自动识别语言】可选择是否支持自动语言识别功能</w:t>
      </w:r>
    </w:p>
    <w:p>
      <w:pPr>
        <w:spacing w:before="104" w:line="256" w:lineRule="auto"/>
        <w:ind w:left="10" w:right="118" w:hanging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【代码语言】可修改代码语言，包括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Java/JSP、C#/ASP.NET、PHP、C/C++、Python、</w:t>
      </w:r>
      <w:r>
        <w:rPr>
          <w:rFonts w:ascii="宋体" w:hAnsi="宋体" w:eastAsia="宋体" w:cs="宋体"/>
          <w:sz w:val="24"/>
          <w:szCs w:val="24"/>
        </w:rPr>
        <w:t xml:space="preserve"> JavaScript、Object-C、swift</w:t>
      </w:r>
      <w:r>
        <w:rPr>
          <w:rFonts w:ascii="宋体" w:hAnsi="宋体" w:eastAsia="宋体" w:cs="宋体"/>
          <w:spacing w:val="-1"/>
          <w:sz w:val="24"/>
          <w:szCs w:val="24"/>
        </w:rPr>
        <w:t>、go</w:t>
      </w:r>
    </w:p>
    <w:p>
      <w:pPr>
        <w:spacing w:before="110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【渲染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数】支持选择是否渲染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树</w:t>
      </w:r>
    </w:p>
    <w:p>
      <w:pPr>
        <w:spacing w:before="104" w:line="259" w:lineRule="auto"/>
        <w:ind w:right="2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【文件过滤】支持修改扫描过滤的文件，包括</w:t>
      </w:r>
      <w:r>
        <w:rPr>
          <w:rFonts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javascript、css、png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等格式的文件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【扫描规则】支持修改后台预定义扫描的规则</w:t>
      </w:r>
    </w:p>
    <w:p>
      <w:pPr>
        <w:spacing w:before="106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1"/>
          <w:sz w:val="24"/>
          <w:szCs w:val="24"/>
        </w:rPr>
        <w:t>【安全函数】支持修改过滤安全函数名，例如：</w:t>
      </w:r>
      <w:r>
        <w:rPr>
          <w:rFonts w:ascii="宋体" w:hAnsi="宋体" w:eastAsia="宋体" w:cs="宋体"/>
          <w:spacing w:val="61"/>
          <w:position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1"/>
          <w:sz w:val="24"/>
          <w:szCs w:val="24"/>
        </w:rPr>
        <w:t>main,test,print</w:t>
      </w:r>
    </w:p>
    <w:p>
      <w:pPr>
        <w:spacing w:before="1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【快速扫描】支持修改是否进行快速扫描功能</w:t>
      </w:r>
    </w:p>
    <w:p>
      <w:pPr>
        <w:spacing w:before="223" w:line="219" w:lineRule="auto"/>
        <w:ind w:left="4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注：修改完成后系统将按照新的配置规则对静态代码执行扫描</w:t>
      </w:r>
    </w:p>
    <w:p>
      <w:pPr>
        <w:spacing w:before="324" w:line="200" w:lineRule="auto"/>
        <w:ind w:left="582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</w:t>
      </w:r>
      <w:r>
        <w:rPr>
          <w:rFonts w:ascii="Microsoft YaHei UI" w:hAnsi="Microsoft YaHei UI" w:eastAsia="Microsoft YaHei UI" w:cs="Microsoft YaHei UI"/>
          <w:spacing w:val="-2"/>
          <w:sz w:val="24"/>
          <w:szCs w:val="24"/>
        </w:rPr>
        <w:t>、生成报告</w:t>
      </w:r>
    </w:p>
    <w:p>
      <w:pPr>
        <w:spacing w:before="106" w:line="259" w:lineRule="auto"/>
        <w:ind w:left="11" w:right="145" w:firstLine="4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点击【生成报告】按钮，可生成静态代码扫描报告，生成报告的格式为系统默认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格式， 用户在使用该功能时，可根据需求</w:t>
      </w:r>
      <w:r>
        <w:rPr>
          <w:rFonts w:ascii="宋体" w:hAnsi="宋体" w:eastAsia="宋体" w:cs="宋体"/>
          <w:spacing w:val="-7"/>
          <w:sz w:val="24"/>
          <w:szCs w:val="24"/>
        </w:rPr>
        <w:t>选择和定义，如下图：</w:t>
      </w:r>
    </w:p>
    <w:p>
      <w:pPr>
        <w:spacing w:line="259" w:lineRule="auto"/>
        <w:rPr>
          <w:rFonts w:ascii="宋体" w:hAnsi="宋体" w:eastAsia="宋体" w:cs="宋体"/>
          <w:sz w:val="24"/>
          <w:szCs w:val="24"/>
        </w:rPr>
        <w:sectPr>
          <w:footerReference r:id="rId43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341" w:lineRule="exact"/>
      </w:pPr>
      <w:r>
        <w:rPr>
          <w:position w:val="-86"/>
        </w:rPr>
        <w:drawing>
          <wp:inline distT="0" distB="0" distL="0" distR="0">
            <wp:extent cx="5730875" cy="275590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spacing w:before="99" w:line="200" w:lineRule="auto"/>
        <w:ind w:left="583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3</w:t>
      </w:r>
      <w:r>
        <w:rPr>
          <w:rFonts w:ascii="Microsoft YaHei UI" w:hAnsi="Microsoft YaHei UI" w:eastAsia="Microsoft YaHei UI" w:cs="Microsoft YaHei UI"/>
          <w:spacing w:val="-3"/>
          <w:sz w:val="24"/>
          <w:szCs w:val="24"/>
        </w:rPr>
        <w:t>、下载报告</w:t>
      </w:r>
    </w:p>
    <w:p>
      <w:pPr>
        <w:spacing w:before="104" w:line="260" w:lineRule="auto"/>
        <w:ind w:left="13" w:right="199" w:firstLine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点击【下载报告】，页面跳转到生成报告列表页，列表页展示生</w:t>
      </w:r>
      <w:r>
        <w:rPr>
          <w:rFonts w:ascii="宋体" w:hAnsi="宋体" w:eastAsia="宋体" w:cs="宋体"/>
          <w:spacing w:val="-3"/>
          <w:sz w:val="24"/>
          <w:szCs w:val="24"/>
        </w:rPr>
        <w:t>成的历史报告，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如下图：</w:t>
      </w:r>
    </w:p>
    <w:p>
      <w:pPr>
        <w:spacing w:before="66" w:line="1639" w:lineRule="exact"/>
      </w:pPr>
      <w:r>
        <w:rPr>
          <w:position w:val="-32"/>
        </w:rPr>
        <w:drawing>
          <wp:inline distT="0" distB="0" distL="0" distR="0">
            <wp:extent cx="5730875" cy="104076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65" w:lineRule="auto"/>
        <w:ind w:left="9" w:right="145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企业管理员可根据需要选择相应的报告，点击</w:t>
      </w:r>
      <w:r>
        <w:rPr>
          <w:rFonts w:ascii="宋体" w:hAnsi="宋体" w:eastAsia="宋体" w:cs="宋体"/>
          <w:spacing w:val="-1"/>
          <w:sz w:val="24"/>
          <w:szCs w:val="24"/>
        </w:rPr>
        <w:t>【下载报告】，可将报告下载到本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地。</w:t>
      </w:r>
    </w:p>
    <w:p>
      <w:pPr>
        <w:spacing w:before="213" w:line="225" w:lineRule="auto"/>
        <w:ind w:left="576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项目任务详情</w:t>
      </w:r>
    </w:p>
    <w:p>
      <w:pPr>
        <w:spacing w:before="126" w:line="279" w:lineRule="auto"/>
        <w:ind w:left="9" w:right="144" w:firstLine="483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项目任务显示静态代码检查情况，默认显示最</w:t>
      </w:r>
      <w:r>
        <w:rPr>
          <w:rFonts w:ascii="宋体" w:hAnsi="宋体" w:eastAsia="宋体" w:cs="宋体"/>
          <w:spacing w:val="-1"/>
          <w:sz w:val="24"/>
          <w:szCs w:val="24"/>
        </w:rPr>
        <w:t>近一次静态代码的检查情况，包括</w:t>
      </w:r>
      <w:r>
        <w:rPr>
          <w:rFonts w:ascii="宋体" w:hAnsi="宋体" w:eastAsia="宋体" w:cs="宋体"/>
          <w:sz w:val="24"/>
          <w:szCs w:val="24"/>
        </w:rPr>
        <w:t xml:space="preserve"> 最近一次代码检查的扫描时长，任务状态。通过项目任务栏</w:t>
      </w:r>
      <w:r>
        <w:rPr>
          <w:rFonts w:ascii="宋体" w:hAnsi="宋体" w:eastAsia="宋体" w:cs="宋体"/>
          <w:spacing w:val="-1"/>
          <w:sz w:val="24"/>
          <w:szCs w:val="24"/>
        </w:rPr>
        <w:t>可展开历史检查记录、查</w:t>
      </w:r>
      <w:r>
        <w:rPr>
          <w:rFonts w:ascii="宋体" w:hAnsi="宋体" w:eastAsia="宋体" w:cs="宋体"/>
          <w:sz w:val="24"/>
          <w:szCs w:val="24"/>
        </w:rPr>
        <w:t xml:space="preserve"> 看静态代码的检查结果、支持对检查任务的编辑、支持对扫描结</w:t>
      </w:r>
      <w:r>
        <w:rPr>
          <w:rFonts w:ascii="宋体" w:hAnsi="宋体" w:eastAsia="宋体" w:cs="宋体"/>
          <w:spacing w:val="-1"/>
          <w:sz w:val="24"/>
          <w:szCs w:val="24"/>
        </w:rPr>
        <w:t>果的对比和日志查看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等功能。</w:t>
      </w:r>
    </w:p>
    <w:p>
      <w:pPr>
        <w:spacing w:before="66" w:line="3084" w:lineRule="exact"/>
      </w:pPr>
      <w:r>
        <w:rPr>
          <w:position w:val="-61"/>
        </w:rPr>
        <w:drawing>
          <wp:inline distT="0" distB="0" distL="0" distR="0">
            <wp:extent cx="5730875" cy="195770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4" w:lineRule="exact"/>
        <w:sectPr>
          <w:headerReference r:id="rId44" w:type="default"/>
          <w:footerReference r:id="rId45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ind w:left="511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1、展开历史检查记录</w:t>
      </w:r>
    </w:p>
    <w:p>
      <w:pPr>
        <w:spacing w:before="264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点击【+】展开按钮可查看历史检查记录，如下图：</w:t>
      </w:r>
    </w:p>
    <w:p>
      <w:pPr>
        <w:spacing w:before="227" w:line="4144" w:lineRule="exact"/>
        <w:ind w:firstLine="1"/>
      </w:pPr>
      <w:r>
        <w:rPr>
          <w:position w:val="-82"/>
        </w:rPr>
        <w:drawing>
          <wp:inline distT="0" distB="0" distL="0" distR="0">
            <wp:extent cx="5730875" cy="26314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19" w:lineRule="auto"/>
        <w:ind w:left="496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2、查看静态代码的检查结果</w:t>
      </w:r>
    </w:p>
    <w:p>
      <w:pPr>
        <w:spacing w:before="264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点击【查看】按钮可查看项目静态代码检查结果，如下图：</w:t>
      </w:r>
    </w:p>
    <w:p>
      <w:pPr>
        <w:spacing w:before="226" w:line="3912" w:lineRule="exact"/>
        <w:ind w:firstLine="1"/>
      </w:pPr>
      <w:r>
        <w:rPr>
          <w:position w:val="-78"/>
        </w:rPr>
        <w:drawing>
          <wp:inline distT="0" distB="0" distL="0" distR="0">
            <wp:extent cx="5730875" cy="248412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19" w:lineRule="auto"/>
        <w:ind w:left="4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通过静态代码扫描结果页，可以查看项目扫描结果的【概览</w:t>
      </w:r>
      <w:r>
        <w:rPr>
          <w:rFonts w:ascii="宋体" w:hAnsi="宋体" w:eastAsia="宋体" w:cs="宋体"/>
          <w:spacing w:val="-1"/>
          <w:sz w:val="24"/>
          <w:szCs w:val="24"/>
        </w:rPr>
        <w:t>】、【漏洞列表】、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【漏洞详情】和【第三方组件】。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46" w:type="default"/>
          <w:footerReference r:id="rId47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248" w:lineRule="auto"/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3860800</wp:posOffset>
            </wp:positionH>
            <wp:positionV relativeFrom="page">
              <wp:posOffset>6272530</wp:posOffset>
            </wp:positionV>
            <wp:extent cx="2785110" cy="183007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85364" cy="182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9" w:lineRule="auto"/>
      </w:pPr>
    </w:p>
    <w:p>
      <w:pPr>
        <w:spacing w:line="4316" w:lineRule="exact"/>
      </w:pPr>
      <w:r>
        <w:rPr>
          <w:position w:val="-86"/>
        </w:rPr>
        <w:drawing>
          <wp:inline distT="0" distB="0" distL="0" distR="0">
            <wp:extent cx="5730875" cy="274002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（1）【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概览】</w:t>
      </w:r>
      <w:r>
        <w:rPr>
          <w:rFonts w:ascii="宋体" w:hAnsi="宋体" w:eastAsia="宋体" w:cs="宋体"/>
          <w:spacing w:val="-2"/>
          <w:sz w:val="24"/>
          <w:szCs w:val="24"/>
        </w:rPr>
        <w:t>：主要是对项目静态代码检查的统计。</w:t>
      </w:r>
    </w:p>
    <w:p>
      <w:pPr>
        <w:spacing w:before="264" w:line="272" w:lineRule="auto"/>
        <w:ind w:left="7" w:right="205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项目概览统计： ①安全弱点、严重弱点和误报数进行统计；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②第三方库、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CVE、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CNNVD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漏洞库中对用的漏洞数的统计；</w:t>
      </w:r>
      <w:r>
        <w:rPr>
          <w:rFonts w:ascii="宋体" w:hAnsi="宋体" w:eastAsia="宋体" w:cs="宋体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③最近一次扫描新发现的漏洞</w:t>
      </w:r>
      <w:r>
        <w:rPr>
          <w:rFonts w:ascii="宋体" w:hAnsi="宋体" w:eastAsia="宋体" w:cs="宋体"/>
          <w:spacing w:val="-6"/>
          <w:sz w:val="24"/>
          <w:szCs w:val="24"/>
        </w:rPr>
        <w:t>数统计，复发的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漏洞书统计，已修复的漏洞数统计；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④代码总行数的统计。如</w:t>
      </w:r>
      <w:r>
        <w:rPr>
          <w:rFonts w:ascii="宋体" w:hAnsi="宋体" w:eastAsia="宋体" w:cs="宋体"/>
          <w:spacing w:val="-9"/>
          <w:sz w:val="24"/>
          <w:szCs w:val="24"/>
        </w:rPr>
        <w:t>下图：</w:t>
      </w:r>
    </w:p>
    <w:p>
      <w:pPr>
        <w:spacing w:before="229" w:line="812" w:lineRule="exact"/>
      </w:pPr>
      <w:r>
        <w:rPr>
          <w:position w:val="-16"/>
        </w:rPr>
        <w:drawing>
          <wp:inline distT="0" distB="0" distL="0" distR="0">
            <wp:extent cx="5730875" cy="51562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60" w:lineRule="auto"/>
        <w:ind w:left="17" w:right="14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安全弱点信息统计图：按照严重性/OWASP TOP 1</w:t>
      </w:r>
      <w:r>
        <w:rPr>
          <w:rFonts w:ascii="宋体" w:hAnsi="宋体" w:eastAsia="宋体" w:cs="宋体"/>
          <w:spacing w:val="-1"/>
          <w:sz w:val="24"/>
          <w:szCs w:val="24"/>
        </w:rPr>
        <w:t>0 对项目安全弱点进行统计，如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下图：</w:t>
      </w:r>
    </w:p>
    <w:p>
      <w:pPr>
        <w:spacing w:before="225" w:line="2908" w:lineRule="exact"/>
        <w:ind w:firstLine="108"/>
      </w:pPr>
      <w:r>
        <w:rPr>
          <w:position w:val="-58"/>
        </w:rPr>
        <w:drawing>
          <wp:inline distT="0" distB="0" distL="0" distR="0">
            <wp:extent cx="2808605" cy="184658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80873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73" w:lineRule="auto"/>
        <w:ind w:left="10" w:right="144" w:firstLine="48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项目风险等级图：对项目风险等级进行评估（项目安全风险值= （严重漏洞书*严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重漏洞权重+高危漏洞数*高危漏洞权重+中危漏洞数*中危漏权重</w:t>
      </w:r>
      <w:r>
        <w:rPr>
          <w:rFonts w:ascii="宋体" w:hAnsi="宋体" w:eastAsia="宋体" w:cs="宋体"/>
          <w:spacing w:val="-1"/>
          <w:sz w:val="24"/>
          <w:szCs w:val="24"/>
        </w:rPr>
        <w:t>+低危漏洞数*低危漏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洞数） /行数系数，如下图所示：</w:t>
      </w:r>
    </w:p>
    <w:p>
      <w:pPr>
        <w:spacing w:line="273" w:lineRule="auto"/>
        <w:rPr>
          <w:rFonts w:ascii="宋体" w:hAnsi="宋体" w:eastAsia="宋体" w:cs="宋体"/>
          <w:sz w:val="24"/>
          <w:szCs w:val="24"/>
        </w:rPr>
        <w:sectPr>
          <w:headerReference r:id="rId48" w:type="default"/>
          <w:footerReference r:id="rId49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2257" w:lineRule="exact"/>
        <w:ind w:firstLine="2693"/>
      </w:pPr>
      <w:r>
        <w:rPr>
          <w:position w:val="-45"/>
        </w:rPr>
        <w:drawing>
          <wp:inline distT="0" distB="0" distL="0" distR="0">
            <wp:extent cx="2266950" cy="143319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267076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1" w:line="260" w:lineRule="auto"/>
        <w:ind w:right="143" w:firstLine="4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项目漏洞趋势图：按照时间维度，对每次代码</w:t>
      </w:r>
      <w:r>
        <w:rPr>
          <w:rFonts w:ascii="宋体" w:hAnsi="宋体" w:eastAsia="宋体" w:cs="宋体"/>
          <w:spacing w:val="-1"/>
          <w:sz w:val="24"/>
          <w:szCs w:val="24"/>
        </w:rPr>
        <w:t>项目各个等级漏洞检查的漏洞趋势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图，如下图：</w:t>
      </w:r>
    </w:p>
    <w:p>
      <w:pPr>
        <w:spacing w:before="226" w:line="2521" w:lineRule="exact"/>
        <w:ind w:firstLine="2514"/>
      </w:pPr>
      <w:r>
        <w:rPr>
          <w:position w:val="-50"/>
        </w:rPr>
        <w:drawing>
          <wp:inline distT="0" distB="0" distL="0" distR="0">
            <wp:extent cx="2489200" cy="160083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6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第三方库等级统计：</w:t>
      </w:r>
    </w:p>
    <w:p>
      <w:pPr>
        <w:spacing w:before="226" w:line="2506" w:lineRule="exact"/>
        <w:ind w:firstLine="2522"/>
      </w:pPr>
      <w:r>
        <w:rPr>
          <w:position w:val="-50"/>
        </w:rPr>
        <w:drawing>
          <wp:inline distT="0" distB="0" distL="0" distR="0">
            <wp:extent cx="2485390" cy="159067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485898" cy="159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7" w:line="220" w:lineRule="auto"/>
        <w:ind w:left="46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（2）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【漏洞列表</w:t>
      </w:r>
      <w:r>
        <w:rPr>
          <w:rFonts w:ascii="宋体" w:hAnsi="宋体" w:eastAsia="宋体" w:cs="宋体"/>
          <w:spacing w:val="-5"/>
          <w:sz w:val="24"/>
          <w:szCs w:val="24"/>
        </w:rPr>
        <w:t>】是对系统检测出的漏洞进行汇总，如下图：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50" w:type="default"/>
          <w:footerReference r:id="rId51" w:type="default"/>
          <w:pgSz w:w="11907" w:h="16839"/>
          <w:pgMar w:top="939" w:right="1442" w:bottom="1303" w:left="1473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297" w:lineRule="exact"/>
      </w:pPr>
      <w:r>
        <w:rPr>
          <w:position w:val="-85"/>
        </w:rPr>
        <w:drawing>
          <wp:inline distT="0" distB="0" distL="0" distR="0">
            <wp:extent cx="5730875" cy="272859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59" w:lineRule="auto"/>
        <w:ind w:left="10" w:right="25" w:firstLine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1）漏洞筛选：通过【漏洞列表】也可通过多个维度对漏洞进行查询，包括按照漏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洞分类、漏洞状态和时间维度对漏洞进行查询，如下图：</w:t>
      </w:r>
    </w:p>
    <w:p>
      <w:pPr>
        <w:spacing w:line="226" w:lineRule="exact"/>
      </w:pPr>
    </w:p>
    <w:p>
      <w:pPr>
        <w:spacing w:line="226" w:lineRule="exact"/>
        <w:sectPr>
          <w:headerReference r:id="rId52" w:type="default"/>
          <w:footerReference r:id="rId53" w:type="default"/>
          <w:pgSz w:w="11907" w:h="16839"/>
          <w:pgMar w:top="939" w:right="1440" w:bottom="1303" w:left="1440" w:header="725" w:footer="1140" w:gutter="0"/>
          <w:cols w:equalWidth="0" w:num="1">
            <w:col w:w="9026"/>
          </w:cols>
        </w:sectPr>
      </w:pPr>
    </w:p>
    <w:p>
      <w:pPr>
        <w:spacing w:line="2298" w:lineRule="exact"/>
        <w:ind w:firstLine="271"/>
      </w:pPr>
      <w:r>
        <w:rPr>
          <w:position w:val="-45"/>
        </w:rPr>
        <w:drawing>
          <wp:inline distT="0" distB="0" distL="0" distR="0">
            <wp:extent cx="1609725" cy="145923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177" w:lineRule="auto"/>
        <w:ind w:left="1124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漏洞分类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27" w:lineRule="exact"/>
      </w:pPr>
      <w:r>
        <w:rPr>
          <w:position w:val="-44"/>
        </w:rPr>
        <w:drawing>
          <wp:inline distT="0" distB="0" distL="0" distR="0">
            <wp:extent cx="1466850" cy="141414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spacing w:before="71" w:line="177" w:lineRule="auto"/>
        <w:ind w:left="73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漏洞状态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59" w:lineRule="exact"/>
      </w:pPr>
      <w:r>
        <w:rPr>
          <w:position w:val="-45"/>
        </w:rPr>
        <w:drawing>
          <wp:inline distT="0" distB="0" distL="0" distR="0">
            <wp:extent cx="1326515" cy="143446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326896" cy="14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spacing w:before="71" w:line="177" w:lineRule="auto"/>
        <w:ind w:left="6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6"/>
          <w:sz w:val="22"/>
          <w:szCs w:val="22"/>
        </w:rPr>
        <w:t>时间维度</w:t>
      </w:r>
    </w:p>
    <w:p>
      <w:pPr>
        <w:spacing w:line="177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1907" w:h="16839"/>
          <w:pgMar w:top="939" w:right="1440" w:bottom="1303" w:left="1440" w:header="725" w:footer="1140" w:gutter="0"/>
          <w:cols w:equalWidth="0" w:num="3">
            <w:col w:w="3336" w:space="100"/>
            <w:col w:w="2972" w:space="100"/>
            <w:col w:w="2520"/>
          </w:cols>
        </w:sectPr>
      </w:pPr>
    </w:p>
    <w:p>
      <w:pPr>
        <w:spacing w:before="295" w:line="259" w:lineRule="auto"/>
        <w:ind w:left="8" w:right="278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2）查看漏洞：通过【漏洞列表】查看漏洞信息，包括漏洞的入口节点、入口文</w:t>
      </w:r>
      <w:r>
        <w:rPr>
          <w:rFonts w:ascii="宋体" w:hAnsi="宋体" w:eastAsia="宋体" w:cs="宋体"/>
          <w:spacing w:val="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件、出口节点和出口文件、对应的严重等级、漏洞状态和漏洞跟踪。如下图：</w:t>
      </w:r>
    </w:p>
    <w:p>
      <w:pPr>
        <w:spacing w:before="226" w:line="3871" w:lineRule="exact"/>
      </w:pPr>
      <w:r>
        <w:rPr>
          <w:position w:val="-77"/>
        </w:rPr>
        <w:drawing>
          <wp:inline distT="0" distB="0" distL="0" distR="0">
            <wp:extent cx="5730875" cy="245745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45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185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点击列表中对应的漏洞“入口文件”，即可查询漏洞信息。如下图：</w:t>
      </w:r>
    </w:p>
    <w:p>
      <w:pPr>
        <w:spacing w:line="185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7" w:h="16839"/>
          <w:pgMar w:top="939" w:right="1440" w:bottom="1303" w:left="1440" w:header="725" w:footer="1140" w:gutter="0"/>
          <w:cols w:equalWidth="0" w:num="1">
            <w:col w:w="9026"/>
          </w:cols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362" w:lineRule="exact"/>
      </w:pPr>
      <w:r>
        <w:rPr>
          <w:position w:val="-87"/>
        </w:rPr>
        <w:drawing>
          <wp:inline distT="0" distB="0" distL="0" distR="0">
            <wp:extent cx="5730875" cy="276987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通过【漏洞详情】，可分别查看漏洞入、出口节点，以及对应的源码，如下图：</w:t>
      </w:r>
    </w:p>
    <w:p>
      <w:pPr>
        <w:spacing w:before="226" w:line="4311" w:lineRule="exact"/>
      </w:pPr>
      <w:r>
        <w:rPr>
          <w:position w:val="-86"/>
        </w:rPr>
        <w:drawing>
          <wp:inline distT="0" distB="0" distL="0" distR="0">
            <wp:extent cx="5730875" cy="273685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1" w:line="260" w:lineRule="auto"/>
        <w:ind w:left="17" w:right="145" w:firstLine="4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通过【漏洞信息】，可查看对应的漏洞的概述，包括漏</w:t>
      </w:r>
      <w:r>
        <w:rPr>
          <w:rFonts w:ascii="宋体" w:hAnsi="宋体" w:eastAsia="宋体" w:cs="宋体"/>
          <w:spacing w:val="-1"/>
          <w:sz w:val="24"/>
          <w:szCs w:val="24"/>
        </w:rPr>
        <w:t>洞的概念及示例代码，如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下图：</w:t>
      </w:r>
    </w:p>
    <w:p>
      <w:pPr>
        <w:spacing w:line="260" w:lineRule="auto"/>
        <w:rPr>
          <w:rFonts w:ascii="宋体" w:hAnsi="宋体" w:eastAsia="宋体" w:cs="宋体"/>
          <w:sz w:val="24"/>
          <w:szCs w:val="24"/>
        </w:rPr>
        <w:sectPr>
          <w:footerReference r:id="rId54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348" w:lineRule="exact"/>
      </w:pPr>
      <w:r>
        <w:rPr>
          <w:position w:val="-86"/>
        </w:rPr>
        <w:drawing>
          <wp:inline distT="0" distB="0" distL="0" distR="0">
            <wp:extent cx="5730875" cy="27609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20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通过【修复建议】可查看对该漏洞的修复建议，如下图：</w:t>
      </w:r>
    </w:p>
    <w:p>
      <w:pPr>
        <w:spacing w:before="226" w:line="2678" w:lineRule="exact"/>
      </w:pPr>
      <w:r>
        <w:rPr>
          <w:position w:val="-53"/>
        </w:rPr>
        <w:drawing>
          <wp:inline distT="0" distB="0" distL="0" distR="0">
            <wp:extent cx="5730875" cy="169989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7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220" w:lineRule="auto"/>
        <w:ind w:left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3）漏洞标记</w:t>
      </w:r>
    </w:p>
    <w:p>
      <w:pPr>
        <w:spacing w:before="263" w:line="259" w:lineRule="auto"/>
        <w:ind w:left="16" w:right="38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企业管理员可在【漏洞列表】页勾选漏洞进</w:t>
      </w:r>
      <w:r>
        <w:rPr>
          <w:rFonts w:ascii="宋体" w:hAnsi="宋体" w:eastAsia="宋体" w:cs="宋体"/>
          <w:spacing w:val="-1"/>
          <w:sz w:val="24"/>
          <w:szCs w:val="24"/>
        </w:rPr>
        <w:t>行标记，标记的状态分为：待确认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（漏洞默认状态）、已确认、可疑和误报四种。如下图：</w:t>
      </w:r>
    </w:p>
    <w:p>
      <w:pPr>
        <w:spacing w:before="227" w:line="3759" w:lineRule="exact"/>
      </w:pPr>
      <w:r>
        <w:rPr>
          <w:position w:val="-75"/>
        </w:rPr>
        <w:drawing>
          <wp:inline distT="0" distB="0" distL="0" distR="0">
            <wp:extent cx="5730875" cy="238696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3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5" w:line="220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4）切换视图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55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3552190</wp:posOffset>
            </wp:positionH>
            <wp:positionV relativeFrom="page">
              <wp:posOffset>2114550</wp:posOffset>
            </wp:positionV>
            <wp:extent cx="243205" cy="145415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3204" cy="14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3930650</wp:posOffset>
            </wp:positionH>
            <wp:positionV relativeFrom="page">
              <wp:posOffset>1510030</wp:posOffset>
            </wp:positionV>
            <wp:extent cx="2714625" cy="129667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9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260" w:lineRule="auto"/>
        <w:ind w:left="33" w:right="145" w:firstLine="4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用户可在【漏洞列表】页勾选相应的漏洞执行切换</w:t>
      </w:r>
      <w:r>
        <w:rPr>
          <w:rFonts w:ascii="宋体" w:hAnsi="宋体" w:eastAsia="宋体" w:cs="宋体"/>
          <w:spacing w:val="-1"/>
          <w:sz w:val="24"/>
          <w:szCs w:val="24"/>
        </w:rPr>
        <w:t>视图的操作，可在列表和结构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图之间进行切换，如下图所示：</w:t>
      </w:r>
    </w:p>
    <w:p>
      <w:pPr>
        <w:pStyle w:val="2"/>
        <w:spacing w:line="255" w:lineRule="auto"/>
      </w:pPr>
    </w:p>
    <w:p>
      <w:pPr>
        <w:spacing w:line="1974" w:lineRule="exact"/>
        <w:ind w:firstLine="108"/>
      </w:pPr>
      <w:r>
        <w:rPr>
          <w:position w:val="-39"/>
        </w:rPr>
        <w:drawing>
          <wp:inline distT="0" distB="0" distL="0" distR="0">
            <wp:extent cx="2494280" cy="125349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49466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8" w:line="220" w:lineRule="auto"/>
        <w:ind w:left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5）发送邮件</w:t>
      </w:r>
    </w:p>
    <w:p>
      <w:pPr>
        <w:spacing w:before="263" w:line="260" w:lineRule="auto"/>
        <w:ind w:left="12" w:right="145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用户可在【漏洞列表】页勾选漏洞，可将漏洞通过</w:t>
      </w:r>
      <w:r>
        <w:rPr>
          <w:rFonts w:ascii="宋体" w:hAnsi="宋体" w:eastAsia="宋体" w:cs="宋体"/>
          <w:spacing w:val="-1"/>
          <w:sz w:val="24"/>
          <w:szCs w:val="24"/>
        </w:rPr>
        <w:t>邮件的方式发送给项目团队管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理员或项目成员等，如下图：</w:t>
      </w:r>
    </w:p>
    <w:p>
      <w:pPr>
        <w:spacing w:before="226" w:line="3872" w:lineRule="exact"/>
      </w:pPr>
      <w:r>
        <w:rPr>
          <w:position w:val="-77"/>
        </w:rPr>
        <w:drawing>
          <wp:inline distT="0" distB="0" distL="0" distR="0">
            <wp:extent cx="5730240" cy="245808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0493" cy="24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（3）漏洞详情</w:t>
      </w:r>
    </w:p>
    <w:p>
      <w:pPr>
        <w:spacing w:before="264" w:line="259" w:lineRule="auto"/>
        <w:ind w:left="9" w:right="145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用户可通过【漏洞列表】点击漏洞对应的文件，直</w:t>
      </w:r>
      <w:r>
        <w:rPr>
          <w:rFonts w:ascii="宋体" w:hAnsi="宋体" w:eastAsia="宋体" w:cs="宋体"/>
          <w:spacing w:val="-1"/>
          <w:sz w:val="24"/>
          <w:szCs w:val="24"/>
        </w:rPr>
        <w:t>接跳转到漏洞详情页，也可以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通过点击【漏洞详情】查看漏洞详细信息。</w:t>
      </w:r>
    </w:p>
    <w:p>
      <w:pPr>
        <w:spacing w:before="227" w:line="3097" w:lineRule="exact"/>
      </w:pPr>
      <w:r>
        <w:rPr>
          <w:position w:val="-61"/>
        </w:rPr>
        <w:drawing>
          <wp:inline distT="0" distB="0" distL="0" distR="0">
            <wp:extent cx="5730875" cy="196659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731129" cy="19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7" w:lineRule="exact"/>
        <w:sectPr>
          <w:headerReference r:id="rId56" w:type="default"/>
          <w:footerReference r:id="rId57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59" w:lineRule="auto"/>
        <w:ind w:left="1" w:right="144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可通过左上角标识为</w:t>
      </w:r>
      <w:r>
        <w:rPr>
          <w:rFonts w:ascii="宋体" w:hAnsi="宋体" w:eastAsia="宋体" w:cs="宋体"/>
          <w:color w:val="FF0000"/>
          <w:sz w:val="24"/>
          <w:szCs w:val="24"/>
        </w:rPr>
        <w:t>①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ascii="宋体" w:hAnsi="宋体" w:eastAsia="宋体" w:cs="宋体"/>
          <w:color w:val="FF0000"/>
          <w:sz w:val="24"/>
          <w:szCs w:val="24"/>
        </w:rPr>
        <w:t>②</w:t>
      </w:r>
      <w:r>
        <w:rPr>
          <w:rFonts w:ascii="宋体" w:hAnsi="宋体" w:eastAsia="宋体" w:cs="宋体"/>
          <w:sz w:val="24"/>
          <w:szCs w:val="24"/>
        </w:rPr>
        <w:t>的区域切换不同等级的漏</w:t>
      </w:r>
      <w:r>
        <w:rPr>
          <w:rFonts w:ascii="宋体" w:hAnsi="宋体" w:eastAsia="宋体" w:cs="宋体"/>
          <w:spacing w:val="-1"/>
          <w:sz w:val="24"/>
          <w:szCs w:val="24"/>
        </w:rPr>
        <w:t>洞和同级漏洞间的切换。关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于【查看源码】、【漏洞信息】和【修复建议】详细介绍见上文。</w:t>
      </w:r>
    </w:p>
    <w:p>
      <w:pPr>
        <w:spacing w:before="264" w:line="220" w:lineRule="auto"/>
        <w:ind w:left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（4）第三方组件</w:t>
      </w:r>
    </w:p>
    <w:p>
      <w:pPr>
        <w:spacing w:before="265" w:line="279" w:lineRule="auto"/>
        <w:ind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通常情况下， 第三方组件都是开源的。</w:t>
      </w:r>
      <w:r>
        <w:rPr>
          <w:rFonts w:ascii="宋体" w:hAnsi="宋体" w:eastAsia="宋体" w:cs="宋体"/>
          <w:spacing w:val="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由于第三方组件不是由本项目开发者编</w:t>
      </w:r>
      <w:r>
        <w:rPr>
          <w:rFonts w:ascii="宋体" w:hAnsi="宋体" w:eastAsia="宋体" w:cs="宋体"/>
          <w:spacing w:val="-11"/>
          <w:sz w:val="24"/>
          <w:szCs w:val="24"/>
        </w:rPr>
        <w:t>写的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组件或者应用。第三方组件的作者遵循行业内的一些协议， 允许其他软件开发者自由使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用这些组件。但这些组件安全性未知， 通过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源代码安全扫描平台源代码扫描服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务，可以检测到潜在的威胁。</w:t>
      </w:r>
      <w:r>
        <w:rPr>
          <w:rFonts w:ascii="宋体" w:hAnsi="宋体" w:eastAsia="宋体" w:cs="宋体"/>
          <w:spacing w:val="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如下图：</w:t>
      </w:r>
    </w:p>
    <w:p>
      <w:pPr>
        <w:spacing w:before="227" w:line="4515" w:lineRule="exact"/>
        <w:ind w:firstLine="135"/>
      </w:pPr>
      <w:r>
        <w:rPr>
          <w:position w:val="-90"/>
        </w:rPr>
        <w:drawing>
          <wp:inline distT="0" distB="0" distL="0" distR="0">
            <wp:extent cx="5543550" cy="286702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544184" cy="28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8" w:line="220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点击列表中的【查看】按钮，可查看第三方组件的扫描详情，如下图：</w:t>
      </w:r>
    </w:p>
    <w:p>
      <w:pPr>
        <w:spacing w:before="227" w:line="4395" w:lineRule="exact"/>
        <w:ind w:firstLine="25"/>
      </w:pPr>
      <w:r>
        <w:rPr>
          <w:position w:val="-87"/>
        </w:rPr>
        <w:drawing>
          <wp:inline distT="0" distB="0" distL="0" distR="0">
            <wp:extent cx="5683250" cy="279082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683758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0" w:line="220" w:lineRule="auto"/>
        <w:ind w:left="2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3、扫描结果对比</w:t>
      </w:r>
    </w:p>
    <w:p>
      <w:pPr>
        <w:spacing w:before="263" w:line="220" w:lineRule="auto"/>
        <w:ind w:left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在项目详情页，勾选需要对比的扫描结果，如下图：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58" w:type="default"/>
          <w:footerReference r:id="rId59" w:type="default"/>
          <w:pgSz w:w="11907" w:h="16839"/>
          <w:pgMar w:top="939" w:right="1440" w:bottom="1303" w:left="1451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3707" w:lineRule="exact"/>
      </w:pPr>
      <w:r>
        <w:rPr>
          <w:position w:val="-74"/>
        </w:rPr>
        <w:drawing>
          <wp:inline distT="0" distB="0" distL="0" distR="0">
            <wp:extent cx="5730875" cy="235394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2" w:line="260" w:lineRule="auto"/>
        <w:ind w:left="29" w:firstLine="4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点击【对比】按钮，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系统将两次扫描的结果进行对比分析，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用</w:t>
      </w:r>
      <w:r>
        <w:rPr>
          <w:rFonts w:ascii="宋体" w:hAnsi="宋体" w:eastAsia="宋体" w:cs="宋体"/>
          <w:spacing w:val="-13"/>
          <w:sz w:val="24"/>
          <w:szCs w:val="24"/>
        </w:rPr>
        <w:t>户可以通过对比扫描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的结果对项目的安全性、项目团队绩效等多个维度进行分析。如下图：</w:t>
      </w:r>
    </w:p>
    <w:p>
      <w:pPr>
        <w:spacing w:before="227" w:line="3953" w:lineRule="exact"/>
      </w:pPr>
      <w:r>
        <w:rPr>
          <w:position w:val="-79"/>
        </w:rPr>
        <w:drawing>
          <wp:inline distT="0" distB="0" distL="0" distR="0">
            <wp:extent cx="5730875" cy="250952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0" w:lineRule="auto"/>
        <w:ind w:left="8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4、查看日志：</w:t>
      </w:r>
    </w:p>
    <w:p>
      <w:pPr>
        <w:spacing w:before="263" w:line="220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通过项目详情页的【查看日志】按钮，可调出源代码扫描日志，如下图：</w:t>
      </w:r>
    </w:p>
    <w:p>
      <w:pPr>
        <w:spacing w:before="227" w:line="3472" w:lineRule="exact"/>
      </w:pPr>
      <w:r>
        <w:rPr>
          <w:position w:val="-69"/>
        </w:rPr>
        <w:drawing>
          <wp:inline distT="0" distB="0" distL="0" distR="0">
            <wp:extent cx="5730875" cy="220408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20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72" w:lineRule="exact"/>
        <w:sectPr>
          <w:headerReference r:id="rId60" w:type="default"/>
          <w:footerReference r:id="rId61" w:type="default"/>
          <w:pgSz w:w="11907" w:h="16839"/>
          <w:pgMar w:top="939" w:right="1438" w:bottom="1303" w:left="1440" w:header="725" w:footer="1140" w:gutter="0"/>
          <w:cols w:space="720" w:num="1"/>
        </w:sectPr>
      </w:pPr>
    </w:p>
    <w:p>
      <w:pPr>
        <w:pStyle w:val="2"/>
        <w:spacing w:line="447" w:lineRule="auto"/>
      </w:pPr>
    </w:p>
    <w:p>
      <w:pPr>
        <w:spacing w:before="91" w:line="219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生成报告</w:t>
      </w:r>
    </w:p>
    <w:p>
      <w:pPr>
        <w:spacing w:before="146" w:line="259" w:lineRule="auto"/>
        <w:ind w:left="9" w:right="479" w:firstLine="4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点击【生成报告】按钮，可生成静态代码扫描报告，生成报告的格式为系统默认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格式， 用户在使用该功能时，可根据需求</w:t>
      </w:r>
      <w:r>
        <w:rPr>
          <w:rFonts w:ascii="宋体" w:hAnsi="宋体" w:eastAsia="宋体" w:cs="宋体"/>
          <w:spacing w:val="-7"/>
          <w:sz w:val="24"/>
          <w:szCs w:val="24"/>
        </w:rPr>
        <w:t>选择和定义，如下图：</w:t>
      </w:r>
    </w:p>
    <w:p>
      <w:pPr>
        <w:spacing w:before="227" w:line="4225" w:lineRule="exact"/>
      </w:pPr>
      <w:r>
        <w:rPr>
          <w:position w:val="-84"/>
        </w:rPr>
        <w:drawing>
          <wp:inline distT="0" distB="0" distL="0" distR="0">
            <wp:extent cx="5730875" cy="268224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3" w:line="219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导出报告</w:t>
      </w:r>
    </w:p>
    <w:p>
      <w:pPr>
        <w:spacing w:before="144" w:line="259" w:lineRule="auto"/>
        <w:ind w:left="12" w:right="479" w:firstLine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点击项目列表中【导出报告】按钮，页面跳转到生成报告列表，列表展示生成的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历史报告，如下图：</w:t>
      </w:r>
    </w:p>
    <w:p>
      <w:pPr>
        <w:spacing w:before="229" w:line="1794" w:lineRule="exact"/>
      </w:pPr>
      <w:r>
        <w:rPr>
          <w:position w:val="-35"/>
        </w:rPr>
        <w:drawing>
          <wp:inline distT="0" distB="0" distL="0" distR="0">
            <wp:extent cx="5943600" cy="113855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60" w:lineRule="auto"/>
        <w:ind w:left="15" w:right="479" w:firstLine="47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用户可根据需要下载不同时间、规则等生成的报告</w:t>
      </w:r>
      <w:r>
        <w:rPr>
          <w:rFonts w:ascii="宋体" w:hAnsi="宋体" w:eastAsia="宋体" w:cs="宋体"/>
          <w:spacing w:val="-1"/>
          <w:sz w:val="24"/>
          <w:szCs w:val="24"/>
        </w:rPr>
        <w:t>，点击【下载报告】，可将报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告下载到本地。</w:t>
      </w:r>
    </w:p>
    <w:p>
      <w:pPr>
        <w:pStyle w:val="2"/>
        <w:spacing w:line="258" w:lineRule="auto"/>
      </w:pPr>
    </w:p>
    <w:p>
      <w:pPr>
        <w:spacing w:before="91" w:line="221" w:lineRule="auto"/>
        <w:ind w:left="57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项目查询</w:t>
      </w:r>
    </w:p>
    <w:p>
      <w:pPr>
        <w:spacing w:before="233" w:line="259" w:lineRule="auto"/>
        <w:ind w:left="11" w:right="479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在项目列表页面支持通过多维度对项目进行查询，包括：</w:t>
      </w:r>
      <w:r>
        <w:rPr>
          <w:rFonts w:ascii="宋体" w:hAnsi="宋体" w:eastAsia="宋体" w:cs="宋体"/>
          <w:spacing w:val="-1"/>
          <w:sz w:val="24"/>
          <w:szCs w:val="24"/>
        </w:rPr>
        <w:t>项目扫描状态、定时扫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描、同时也支持关键字查询，如下图：</w:t>
      </w:r>
    </w:p>
    <w:p>
      <w:pPr>
        <w:spacing w:before="227" w:line="868" w:lineRule="exact"/>
      </w:pPr>
      <w:r>
        <w:rPr>
          <w:position w:val="-17"/>
        </w:rPr>
        <w:drawing>
          <wp:inline distT="0" distB="0" distL="0" distR="0">
            <wp:extent cx="5943600" cy="551180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22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"4.2.4.2"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4.2.4.2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扫描队列</w:t>
      </w:r>
    </w:p>
    <w:p>
      <w:pPr>
        <w:spacing w:before="264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业务场景：查看当前正在扫扫描的队列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62" w:type="default"/>
          <w:footerReference r:id="rId63" w:type="default"/>
          <w:pgSz w:w="11907" w:h="16839"/>
          <w:pgMar w:top="939" w:right="1106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操作路径：【项目管理】 -&gt;【扫描队列】</w:t>
      </w:r>
    </w:p>
    <w:p>
      <w:pPr>
        <w:spacing w:before="103" w:line="259" w:lineRule="auto"/>
        <w:ind w:left="15" w:right="144" w:hanging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操作说明：</w:t>
      </w:r>
      <w:r>
        <w:rPr>
          <w:rFonts w:ascii="宋体" w:hAnsi="宋体" w:eastAsia="宋体" w:cs="宋体"/>
          <w:spacing w:val="3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用户通过以上操作路径可以查看正在等待扫描的队列。</w:t>
      </w:r>
      <w:r>
        <w:rPr>
          <w:rFonts w:ascii="宋体" w:hAnsi="宋体" w:eastAsia="宋体" w:cs="宋体"/>
          <w:spacing w:val="6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当服</w:t>
      </w:r>
      <w:r>
        <w:rPr>
          <w:rFonts w:ascii="宋体" w:hAnsi="宋体" w:eastAsia="宋体" w:cs="宋体"/>
          <w:spacing w:val="-10"/>
          <w:sz w:val="24"/>
          <w:szCs w:val="24"/>
        </w:rPr>
        <w:t>务器并发量达</w:t>
      </w:r>
      <w:r>
        <w:rPr>
          <w:rFonts w:ascii="宋体" w:hAnsi="宋体" w:eastAsia="宋体" w:cs="宋体"/>
          <w:sz w:val="24"/>
          <w:szCs w:val="24"/>
        </w:rPr>
        <w:t xml:space="preserve"> 到上限时，静态代码扫描任务将在扫描队列呈</w:t>
      </w:r>
      <w:r>
        <w:rPr>
          <w:rFonts w:ascii="宋体" w:hAnsi="宋体" w:eastAsia="宋体" w:cs="宋体"/>
          <w:spacing w:val="-1"/>
          <w:sz w:val="24"/>
          <w:szCs w:val="24"/>
        </w:rPr>
        <w:t>现，在此页面显示正在等待扫描的队</w:t>
      </w:r>
    </w:p>
    <w:p>
      <w:pPr>
        <w:spacing w:before="104" w:line="220" w:lineRule="auto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列，如下图：</w:t>
      </w:r>
    </w:p>
    <w:p>
      <w:pPr>
        <w:spacing w:before="66" w:line="3455" w:lineRule="exact"/>
      </w:pPr>
      <w:r>
        <w:rPr>
          <w:position w:val="-69"/>
        </w:rPr>
        <w:drawing>
          <wp:inline distT="0" distB="0" distL="0" distR="0">
            <wp:extent cx="5730875" cy="219392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before="91" w:line="477" w:lineRule="exact"/>
        <w:ind w:left="5"/>
        <w:rPr>
          <w:rFonts w:ascii="宋体" w:hAnsi="宋体" w:eastAsia="宋体" w:cs="宋体"/>
          <w:sz w:val="28"/>
          <w:szCs w:val="28"/>
        </w:rPr>
      </w:pPr>
      <w:bookmarkStart w:id="28" w:name="bookmark50"/>
      <w:bookmarkEnd w:id="28"/>
      <w:bookmarkStart w:id="29" w:name="bookmark22"/>
      <w:bookmarkEnd w:id="29"/>
      <w:r>
        <w:rPr>
          <w:rFonts w:ascii="Calibri" w:hAnsi="Calibri" w:eastAsia="Calibri" w:cs="Calibri"/>
          <w:b/>
          <w:bCs/>
          <w:spacing w:val="-4"/>
          <w:position w:val="14"/>
          <w:sz w:val="28"/>
          <w:szCs w:val="28"/>
        </w:rPr>
        <w:t>4.2.5</w:t>
      </w:r>
      <w:r>
        <w:rPr>
          <w:rFonts w:ascii="Calibri" w:hAnsi="Calibri" w:eastAsia="Calibri" w:cs="Calibri"/>
          <w:b/>
          <w:bCs/>
          <w:spacing w:val="24"/>
          <w:position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4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团队管理</w:t>
      </w:r>
    </w:p>
    <w:p>
      <w:pPr>
        <w:spacing w:before="1" w:line="221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"4.2.5.1" </w:instrText>
      </w:r>
      <w:r>
        <w:fldChar w:fldCharType="separate"/>
      </w:r>
      <w:r>
        <w:rPr>
          <w:rFonts w:ascii="等线" w:hAnsi="等线" w:eastAsia="等线" w:cs="等线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4.2.5.1</w:t>
      </w:r>
      <w:r>
        <w:rPr>
          <w:rFonts w:ascii="等线" w:hAnsi="等线" w:eastAsia="等线" w:cs="等线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1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团队列表</w:t>
      </w:r>
    </w:p>
    <w:p>
      <w:pPr>
        <w:spacing w:before="265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：管理团队及团队成员信息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：【团队管理】-&gt;【团队列表】</w:t>
      </w:r>
    </w:p>
    <w:p>
      <w:pPr>
        <w:spacing w:before="104" w:line="259" w:lineRule="auto"/>
        <w:ind w:left="9" w:right="195" w:hanging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2"/>
          <w:sz w:val="24"/>
          <w:szCs w:val="24"/>
        </w:rPr>
        <w:t>：通过以上操作路径可查看团队列表，在【团队列表】可执行的操作包括：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新建团队、查询、编辑、成员管理、删除、批量删除。</w:t>
      </w:r>
    </w:p>
    <w:p>
      <w:pPr>
        <w:spacing w:before="229" w:line="221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新建团队</w:t>
      </w:r>
    </w:p>
    <w:p>
      <w:pPr>
        <w:spacing w:before="141" w:line="260" w:lineRule="auto"/>
        <w:ind w:left="9" w:right="145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在项目团队页面，点击【新建团队】，</w:t>
      </w:r>
      <w:r>
        <w:rPr>
          <w:rFonts w:ascii="宋体" w:hAnsi="宋体" w:eastAsia="宋体" w:cs="宋体"/>
          <w:spacing w:val="8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完善以下项目团队信息，即可完成团队的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1"/>
          <w:sz w:val="24"/>
          <w:szCs w:val="24"/>
        </w:rPr>
        <w:t>创建。 如下如：</w:t>
      </w:r>
    </w:p>
    <w:p>
      <w:pPr>
        <w:spacing w:before="66" w:line="3817" w:lineRule="exact"/>
      </w:pPr>
      <w:r>
        <w:rPr>
          <w:position w:val="-76"/>
        </w:rPr>
        <w:drawing>
          <wp:inline distT="0" distB="0" distL="0" distR="0">
            <wp:extent cx="5730875" cy="242379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line="220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64" w:type="default"/>
          <w:footerReference r:id="rId65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1"/>
          <w:sz w:val="24"/>
          <w:szCs w:val="24"/>
        </w:rPr>
        <w:t>【父级团队】默认为项目创建时公司的名称，必选项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【团队名称】由企业管理员手动输入，必填项</w:t>
      </w:r>
    </w:p>
    <w:p>
      <w:pPr>
        <w:spacing w:before="222" w:line="260" w:lineRule="auto"/>
        <w:ind w:left="11" w:right="145" w:firstLine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以上信息填写完成后，点击【新建】完成项目团队的创建，点击【取消】</w:t>
      </w:r>
      <w:r>
        <w:rPr>
          <w:rFonts w:ascii="宋体" w:hAnsi="宋体" w:eastAsia="宋体" w:cs="宋体"/>
          <w:spacing w:val="-2"/>
          <w:sz w:val="24"/>
          <w:szCs w:val="24"/>
        </w:rPr>
        <w:t>当前对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话窗口关闭。</w:t>
      </w:r>
    </w:p>
    <w:p>
      <w:pPr>
        <w:spacing w:before="105" w:line="220" w:lineRule="auto"/>
        <w:ind w:left="57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列表概述</w:t>
      </w:r>
    </w:p>
    <w:p>
      <w:pPr>
        <w:spacing w:before="29" w:line="259" w:lineRule="auto"/>
        <w:ind w:left="14" w:right="14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通过团队列表可查看所有团队信息和团队相对应的父级</w:t>
      </w:r>
      <w:r>
        <w:rPr>
          <w:rFonts w:ascii="宋体" w:hAnsi="宋体" w:eastAsia="宋体" w:cs="宋体"/>
          <w:spacing w:val="-1"/>
          <w:sz w:val="24"/>
          <w:szCs w:val="24"/>
        </w:rPr>
        <w:t>团队，可对各个团队进行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查询、查看成员和删除的操作。</w:t>
      </w:r>
    </w:p>
    <w:p>
      <w:pPr>
        <w:pStyle w:val="2"/>
        <w:spacing w:line="254" w:lineRule="auto"/>
      </w:pPr>
    </w:p>
    <w:p>
      <w:pPr>
        <w:spacing w:before="92" w:line="221" w:lineRule="auto"/>
        <w:ind w:left="57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查询团队</w:t>
      </w:r>
    </w:p>
    <w:p>
      <w:pPr>
        <w:spacing w:before="22" w:line="220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在搜索输入框输出团队名称可快速查询到相应的</w:t>
      </w:r>
      <w:r>
        <w:rPr>
          <w:rFonts w:ascii="宋体" w:hAnsi="宋体" w:eastAsia="宋体" w:cs="宋体"/>
          <w:spacing w:val="-3"/>
          <w:sz w:val="24"/>
          <w:szCs w:val="24"/>
        </w:rPr>
        <w:t>团队，如下图：</w:t>
      </w:r>
    </w:p>
    <w:p>
      <w:pPr>
        <w:spacing w:before="68" w:line="4383" w:lineRule="exact"/>
        <w:ind w:firstLine="1"/>
      </w:pPr>
      <w:r>
        <w:rPr>
          <w:position w:val="-87"/>
        </w:rPr>
        <w:drawing>
          <wp:inline distT="0" distB="0" distL="0" distR="0">
            <wp:extent cx="5730875" cy="2782570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0" w:lineRule="auto"/>
        <w:ind w:left="5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编辑团队</w:t>
      </w:r>
    </w:p>
    <w:p>
      <w:pPr>
        <w:spacing w:before="143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点击【编辑】按钮，可执行对团队信息的编辑，如下图：</w:t>
      </w:r>
    </w:p>
    <w:p>
      <w:pPr>
        <w:spacing w:before="226" w:line="4107" w:lineRule="exact"/>
        <w:ind w:firstLine="1"/>
      </w:pPr>
      <w:r>
        <w:rPr>
          <w:position w:val="-82"/>
        </w:rPr>
        <w:drawing>
          <wp:inline distT="0" distB="0" distL="0" distR="0">
            <wp:extent cx="5730875" cy="260731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0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07" w:lineRule="exact"/>
        <w:sectPr>
          <w:headerReference r:id="rId66" w:type="default"/>
          <w:footerReference r:id="rId67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0" w:lineRule="auto"/>
        <w:ind w:left="5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查看成员</w:t>
      </w:r>
    </w:p>
    <w:p>
      <w:pPr>
        <w:spacing w:before="144" w:line="259" w:lineRule="auto"/>
        <w:ind w:left="32" w:right="145" w:firstLine="47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点击【查看成员】按钮，可查看团队成员信息；也可执行【添加成员】的操作对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团队成员信息进行维护，如下图：</w:t>
      </w:r>
    </w:p>
    <w:p>
      <w:pPr>
        <w:spacing w:before="227" w:line="4221" w:lineRule="exact"/>
        <w:ind w:firstLine="1"/>
      </w:pPr>
      <w:r>
        <w:rPr>
          <w:position w:val="-84"/>
        </w:rPr>
        <w:drawing>
          <wp:inline distT="0" distB="0" distL="0" distR="0">
            <wp:extent cx="5730875" cy="2679700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1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03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0"/>
          <w:sz w:val="24"/>
          <w:szCs w:val="24"/>
        </w:rPr>
        <w:t>【选择成员】企业管理员选择成员，选择成员的选择框模糊搜索功能</w:t>
      </w:r>
    </w:p>
    <w:p>
      <w:pPr>
        <w:spacing w:before="1"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【选择角色】支持选择普通用户或团队管理员</w:t>
      </w:r>
    </w:p>
    <w:p>
      <w:pPr>
        <w:spacing w:before="103" w:line="220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完成以上操作，完成项目团队成员的分配，包括普通用户和团队管理员。</w:t>
      </w:r>
    </w:p>
    <w:p>
      <w:pPr>
        <w:spacing w:before="230" w:line="220" w:lineRule="auto"/>
        <w:ind w:left="5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删除团队</w:t>
      </w:r>
    </w:p>
    <w:p>
      <w:pPr>
        <w:spacing w:before="145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点击团队列表【删除】按钮，可执行对项目团队删除的操作，如下图：</w:t>
      </w:r>
    </w:p>
    <w:p>
      <w:pPr>
        <w:spacing w:before="225" w:line="4203" w:lineRule="exact"/>
        <w:ind w:firstLine="1"/>
      </w:pPr>
      <w:r>
        <w:rPr>
          <w:position w:val="-84"/>
        </w:rPr>
        <w:drawing>
          <wp:inline distT="0" distB="0" distL="0" distR="0">
            <wp:extent cx="5730875" cy="266890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3" w:lineRule="exact"/>
        <w:sectPr>
          <w:footerReference r:id="rId68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2" w:line="260" w:lineRule="auto"/>
        <w:ind w:left="10" w:right="145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勾选需要批量删除的团队，点击【批量删除】，可执</w:t>
      </w:r>
      <w:r>
        <w:rPr>
          <w:rFonts w:ascii="宋体" w:hAnsi="宋体" w:eastAsia="宋体" w:cs="宋体"/>
          <w:spacing w:val="-1"/>
          <w:sz w:val="24"/>
          <w:szCs w:val="24"/>
        </w:rPr>
        <w:t>行对项目团队批量删除的操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作，如下图：</w:t>
      </w:r>
    </w:p>
    <w:p>
      <w:pPr>
        <w:spacing w:before="227" w:line="4190" w:lineRule="exact"/>
      </w:pPr>
      <w:r>
        <w:rPr>
          <w:position w:val="-83"/>
        </w:rPr>
        <w:drawing>
          <wp:inline distT="0" distB="0" distL="0" distR="0">
            <wp:extent cx="5730875" cy="266065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6" w:lineRule="auto"/>
      </w:pPr>
    </w:p>
    <w:p>
      <w:pPr>
        <w:spacing w:before="91" w:line="476" w:lineRule="exact"/>
        <w:ind w:left="5"/>
        <w:rPr>
          <w:rFonts w:ascii="宋体" w:hAnsi="宋体" w:eastAsia="宋体" w:cs="宋体"/>
          <w:sz w:val="28"/>
          <w:szCs w:val="28"/>
        </w:rPr>
      </w:pPr>
      <w:bookmarkStart w:id="30" w:name="bookmark23"/>
      <w:bookmarkEnd w:id="30"/>
      <w:bookmarkStart w:id="31" w:name="bookmark52"/>
      <w:bookmarkEnd w:id="31"/>
      <w:bookmarkStart w:id="32" w:name="bookmark51"/>
      <w:bookmarkEnd w:id="32"/>
      <w:r>
        <w:rPr>
          <w:rFonts w:ascii="Calibri" w:hAnsi="Calibri" w:eastAsia="Calibri" w:cs="Calibri"/>
          <w:b/>
          <w:bCs/>
          <w:spacing w:val="-2"/>
          <w:position w:val="14"/>
          <w:sz w:val="28"/>
          <w:szCs w:val="28"/>
        </w:rPr>
        <w:t>4.2.6</w:t>
      </w:r>
      <w:r>
        <w:rPr>
          <w:rFonts w:ascii="Calibri" w:hAnsi="Calibri" w:eastAsia="Calibri" w:cs="Calibri"/>
          <w:b/>
          <w:bCs/>
          <w:spacing w:val="15"/>
          <w:position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用户管理</w:t>
      </w:r>
    </w:p>
    <w:p>
      <w:pPr>
        <w:spacing w:line="221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"4.2.6.1"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4.2.6.1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用户列表</w:t>
      </w:r>
    </w:p>
    <w:p>
      <w:pPr>
        <w:spacing w:before="145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：管理用户信息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：【用户管理】-&gt;【用户列表】</w:t>
      </w:r>
    </w:p>
    <w:p>
      <w:pPr>
        <w:spacing w:before="104" w:line="273" w:lineRule="auto"/>
        <w:ind w:left="8" w:right="1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：通过以上操作路径进入到用户列表界面，企业管理员可通</w:t>
      </w:r>
      <w:r>
        <w:rPr>
          <w:rFonts w:ascii="宋体" w:hAnsi="宋体" w:eastAsia="宋体" w:cs="宋体"/>
          <w:spacing w:val="-1"/>
          <w:sz w:val="24"/>
          <w:szCs w:val="24"/>
        </w:rPr>
        <w:t>过【用户列表】</w:t>
      </w:r>
      <w:r>
        <w:rPr>
          <w:rFonts w:ascii="宋体" w:hAnsi="宋体" w:eastAsia="宋体" w:cs="宋体"/>
          <w:sz w:val="24"/>
          <w:szCs w:val="24"/>
        </w:rPr>
        <w:t xml:space="preserve"> 执行的操作包括：新建用户、查询、编辑、重置密码、删</w:t>
      </w:r>
      <w:r>
        <w:rPr>
          <w:rFonts w:ascii="宋体" w:hAnsi="宋体" w:eastAsia="宋体" w:cs="宋体"/>
          <w:spacing w:val="-1"/>
          <w:sz w:val="24"/>
          <w:szCs w:val="24"/>
        </w:rPr>
        <w:t>除和批量删除操作，如下</w:t>
      </w:r>
      <w:r>
        <w:rPr>
          <w:rFonts w:ascii="宋体" w:hAnsi="宋体" w:eastAsia="宋体" w:cs="宋体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17"/>
          <w:sz w:val="24"/>
          <w:szCs w:val="24"/>
        </w:rPr>
        <w:t>图：</w:t>
      </w:r>
    </w:p>
    <w:p>
      <w:pPr>
        <w:spacing w:before="225" w:line="4250" w:lineRule="exact"/>
      </w:pPr>
      <w:r>
        <w:rPr>
          <w:position w:val="-85"/>
        </w:rPr>
        <w:drawing>
          <wp:inline distT="0" distB="0" distL="0" distR="0">
            <wp:extent cx="5730875" cy="269875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50" w:lineRule="exact"/>
        <w:sectPr>
          <w:headerReference r:id="rId69" w:type="default"/>
          <w:footerReference r:id="rId70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1" w:lineRule="auto"/>
        <w:ind w:left="5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新建用户</w:t>
      </w:r>
    </w:p>
    <w:p>
      <w:pPr>
        <w:spacing w:before="142" w:line="220" w:lineRule="auto"/>
        <w:ind w:left="50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1、在用户列表页面，点击【新建团队】，如下如：</w:t>
      </w:r>
    </w:p>
    <w:p>
      <w:pPr>
        <w:spacing w:before="226" w:line="4296" w:lineRule="exact"/>
        <w:ind w:firstLine="1"/>
      </w:pPr>
      <w:r>
        <w:rPr>
          <w:position w:val="-85"/>
        </w:rPr>
        <w:drawing>
          <wp:inline distT="0" distB="0" distL="0" distR="0">
            <wp:extent cx="5730875" cy="272732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1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字段说明</w:t>
      </w:r>
    </w:p>
    <w:p>
      <w:pPr>
        <w:spacing w:before="263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【选择企业集团】默认为企业集团名称，不可修改</w:t>
      </w:r>
    </w:p>
    <w:p>
      <w:pPr>
        <w:spacing w:before="104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【选择团队】企业管理员可从创建的团队列表中为用户选择团队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【用户姓名】企业管理员手动输入用户真实姓名</w:t>
      </w:r>
      <w:r>
        <w:rPr>
          <w:rFonts w:ascii="宋体" w:hAnsi="宋体" w:eastAsia="宋体" w:cs="宋体"/>
          <w:spacing w:val="-2"/>
          <w:sz w:val="24"/>
          <w:szCs w:val="24"/>
        </w:rPr>
        <w:t>，可重名</w:t>
      </w:r>
    </w:p>
    <w:p>
      <w:pPr>
        <w:spacing w:before="102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【登录账号】使用邮箱账号登录平台，企业管理员手动输入</w:t>
      </w:r>
    </w:p>
    <w:p>
      <w:pPr>
        <w:spacing w:before="107" w:line="259" w:lineRule="auto"/>
        <w:ind w:right="9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【登录密码】手动输入登录密码，密码必须由</w:t>
      </w:r>
      <w:r>
        <w:rPr>
          <w:rFonts w:ascii="宋体" w:hAnsi="宋体" w:eastAsia="宋体" w:cs="宋体"/>
          <w:spacing w:val="-2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8-2</w:t>
      </w:r>
      <w:r>
        <w:rPr>
          <w:rFonts w:ascii="宋体" w:hAnsi="宋体" w:eastAsia="宋体" w:cs="宋体"/>
          <w:spacing w:val="-2"/>
          <w:sz w:val="24"/>
          <w:szCs w:val="24"/>
        </w:rPr>
        <w:t>0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位字母数字特殊字符组成</w:t>
      </w:r>
      <w:r>
        <w:rPr>
          <w:rFonts w:ascii="宋体" w:hAnsi="宋体" w:eastAsia="宋体" w:cs="宋体"/>
          <w:sz w:val="24"/>
          <w:szCs w:val="24"/>
        </w:rPr>
        <w:t xml:space="preserve"> 【确认密码】登录密码和确认密码需保持一致</w:t>
      </w:r>
    </w:p>
    <w:p>
      <w:pPr>
        <w:spacing w:before="104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【手机账号】系统支持手机号登录，手动输入</w:t>
      </w:r>
    </w:p>
    <w:p>
      <w:pPr>
        <w:spacing w:before="103" w:line="260" w:lineRule="auto"/>
        <w:ind w:right="6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【角色分配】手动选择用户角色，包含团队管理</w:t>
      </w:r>
      <w:r>
        <w:rPr>
          <w:rFonts w:ascii="宋体" w:hAnsi="宋体" w:eastAsia="宋体" w:cs="宋体"/>
          <w:spacing w:val="-1"/>
          <w:sz w:val="24"/>
          <w:szCs w:val="24"/>
        </w:rPr>
        <w:t>员、普通用户和审计员，必填项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【有效期】需设置账户的有效期，手动选择</w:t>
      </w:r>
    </w:p>
    <w:p>
      <w:pPr>
        <w:spacing w:before="102" w:line="260" w:lineRule="auto"/>
        <w:ind w:left="27" w:right="154" w:hanging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【账号状态】创建账号时可选择账号激活或禁用状态，被禁用的</w:t>
      </w:r>
      <w:r>
        <w:rPr>
          <w:rFonts w:ascii="宋体" w:hAnsi="宋体" w:eastAsia="宋体" w:cs="宋体"/>
          <w:spacing w:val="-1"/>
          <w:sz w:val="24"/>
          <w:szCs w:val="24"/>
        </w:rPr>
        <w:t>账号没有系统登录权</w:t>
      </w:r>
      <w:r>
        <w:rPr>
          <w:rFonts w:ascii="宋体" w:hAnsi="宋体" w:eastAsia="宋体" w:cs="宋体"/>
          <w:sz w:val="24"/>
          <w:szCs w:val="24"/>
        </w:rPr>
        <w:t xml:space="preserve"> 限</w:t>
      </w:r>
    </w:p>
    <w:p>
      <w:pPr>
        <w:spacing w:before="221" w:line="260" w:lineRule="auto"/>
        <w:ind w:left="47" w:right="145" w:firstLine="47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以上信息填写完成后，点击【新建】完成用户的创建，点击【取消】当前</w:t>
      </w:r>
      <w:r>
        <w:rPr>
          <w:rFonts w:ascii="宋体" w:hAnsi="宋体" w:eastAsia="宋体" w:cs="宋体"/>
          <w:spacing w:val="-2"/>
          <w:sz w:val="24"/>
          <w:szCs w:val="24"/>
        </w:rPr>
        <w:t>对话窗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6"/>
          <w:sz w:val="24"/>
          <w:szCs w:val="24"/>
        </w:rPr>
        <w:t>口关闭。</w:t>
      </w:r>
    </w:p>
    <w:p>
      <w:pPr>
        <w:spacing w:before="269" w:line="220" w:lineRule="auto"/>
        <w:ind w:left="57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列表概述</w:t>
      </w:r>
    </w:p>
    <w:p>
      <w:pPr>
        <w:spacing w:before="147" w:line="259" w:lineRule="auto"/>
        <w:ind w:left="10" w:right="145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通过用户列表可查看所有用户信息，可对各个用户进行</w:t>
      </w:r>
      <w:r>
        <w:rPr>
          <w:rFonts w:ascii="宋体" w:hAnsi="宋体" w:eastAsia="宋体" w:cs="宋体"/>
          <w:spacing w:val="-1"/>
          <w:sz w:val="24"/>
          <w:szCs w:val="24"/>
        </w:rPr>
        <w:t>编辑、重置密码和删除的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操作。</w:t>
      </w:r>
    </w:p>
    <w:p>
      <w:pPr>
        <w:spacing w:line="259" w:lineRule="auto"/>
        <w:rPr>
          <w:rFonts w:ascii="宋体" w:hAnsi="宋体" w:eastAsia="宋体" w:cs="宋体"/>
          <w:sz w:val="24"/>
          <w:szCs w:val="24"/>
        </w:rPr>
        <w:sectPr>
          <w:headerReference r:id="rId71" w:type="default"/>
          <w:footerReference r:id="rId72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386" w:lineRule="exact"/>
      </w:pPr>
      <w:r>
        <w:rPr>
          <w:position w:val="-87"/>
        </w:rPr>
        <w:drawing>
          <wp:inline distT="0" distB="0" distL="0" distR="0">
            <wp:extent cx="5730875" cy="278447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21" w:lineRule="auto"/>
        <w:ind w:left="57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查询用户</w:t>
      </w:r>
    </w:p>
    <w:p>
      <w:pPr>
        <w:spacing w:before="23" w:line="260" w:lineRule="auto"/>
        <w:ind w:left="12" w:right="145" w:firstLine="47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在查询输入框输入要查询的用户信息，支持用户姓名、登</w:t>
      </w:r>
      <w:r>
        <w:rPr>
          <w:rFonts w:ascii="宋体" w:hAnsi="宋体" w:eastAsia="宋体" w:cs="宋体"/>
          <w:spacing w:val="-1"/>
          <w:sz w:val="24"/>
          <w:szCs w:val="24"/>
        </w:rPr>
        <w:t>录账号的模糊查询，可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快速查询到对应的用户。</w:t>
      </w:r>
    </w:p>
    <w:p>
      <w:pPr>
        <w:spacing w:before="226" w:line="2857" w:lineRule="exact"/>
      </w:pPr>
      <w:r>
        <w:rPr>
          <w:position w:val="-57"/>
        </w:rPr>
        <w:drawing>
          <wp:inline distT="0" distB="0" distL="0" distR="0">
            <wp:extent cx="5730875" cy="181419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731129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5" w:line="220" w:lineRule="auto"/>
        <w:ind w:left="5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编辑用户</w:t>
      </w:r>
    </w:p>
    <w:p>
      <w:pPr>
        <w:spacing w:before="27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点击【编辑】按钮，可执行对用户信息的编辑，如下图：</w:t>
      </w:r>
    </w:p>
    <w:p>
      <w:pPr>
        <w:spacing w:before="225" w:line="3897" w:lineRule="exact"/>
      </w:pPr>
      <w:r>
        <w:rPr>
          <w:position w:val="-77"/>
        </w:rPr>
        <w:drawing>
          <wp:inline distT="0" distB="0" distL="0" distR="0">
            <wp:extent cx="5730875" cy="247396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4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97" w:lineRule="exact"/>
        <w:sectPr>
          <w:headerReference r:id="rId73" w:type="default"/>
          <w:footerReference r:id="rId74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264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【选择企业集团】默认为企业集团名称，不可编辑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【用户姓名】支持手动修改</w:t>
      </w:r>
    </w:p>
    <w:p>
      <w:pPr>
        <w:spacing w:before="103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【登录账号】默认为初始登录账号，不可修改</w:t>
      </w:r>
    </w:p>
    <w:p>
      <w:pPr>
        <w:spacing w:before="1"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【手机账号】支持修改手机账号</w:t>
      </w:r>
    </w:p>
    <w:p>
      <w:pPr>
        <w:spacing w:before="10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【有效期】支持手动修改账号有效期</w:t>
      </w:r>
    </w:p>
    <w:p>
      <w:pPr>
        <w:spacing w:before="102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【账号状态】支持修改账号启用/禁用状态</w:t>
      </w:r>
    </w:p>
    <w:p>
      <w:pPr>
        <w:spacing w:before="223" w:line="220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完成修改对应的字段，点击【保存】，用户信息修改成功。</w:t>
      </w:r>
    </w:p>
    <w:p>
      <w:pPr>
        <w:spacing w:before="231" w:line="224" w:lineRule="auto"/>
        <w:ind w:left="5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重置密码</w:t>
      </w:r>
    </w:p>
    <w:p>
      <w:pPr>
        <w:spacing w:before="139" w:line="220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在用户列表界面点击【重置密码】可对用户密码进行重置，如</w:t>
      </w:r>
      <w:r>
        <w:rPr>
          <w:rFonts w:ascii="宋体" w:hAnsi="宋体" w:eastAsia="宋体" w:cs="宋体"/>
          <w:spacing w:val="-3"/>
          <w:sz w:val="24"/>
          <w:szCs w:val="24"/>
        </w:rPr>
        <w:t>下图：</w:t>
      </w:r>
    </w:p>
    <w:p>
      <w:pPr>
        <w:spacing w:before="226" w:line="3535" w:lineRule="exact"/>
        <w:ind w:firstLine="1"/>
      </w:pPr>
      <w:r>
        <w:rPr>
          <w:position w:val="-70"/>
        </w:rPr>
        <w:drawing>
          <wp:inline distT="0" distB="0" distL="0" distR="0">
            <wp:extent cx="5730875" cy="2244725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220" w:lineRule="auto"/>
        <w:ind w:left="4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注：密码必须由</w:t>
      </w:r>
      <w:r>
        <w:rPr>
          <w:rFonts w:ascii="宋体" w:hAnsi="宋体" w:eastAsia="宋体" w:cs="宋体"/>
          <w:color w:val="FF0000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8-20</w:t>
      </w:r>
      <w:r>
        <w:rPr>
          <w:rFonts w:ascii="宋体" w:hAnsi="宋体" w:eastAsia="宋体" w:cs="宋体"/>
          <w:color w:val="FF0000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位字母数字特殊字符组成</w:t>
      </w:r>
    </w:p>
    <w:p>
      <w:pPr>
        <w:spacing w:before="271" w:line="220" w:lineRule="auto"/>
        <w:ind w:left="5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删除用户</w:t>
      </w:r>
    </w:p>
    <w:p>
      <w:pPr>
        <w:spacing w:before="142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点击团队列表【删除】按钮，可执行对用户删除的操作，如下图：</w:t>
      </w:r>
    </w:p>
    <w:p>
      <w:pPr>
        <w:spacing w:before="226" w:line="3377" w:lineRule="exact"/>
        <w:ind w:firstLine="1"/>
      </w:pPr>
      <w:r>
        <w:rPr>
          <w:position w:val="-67"/>
        </w:rPr>
        <w:drawing>
          <wp:inline distT="0" distB="0" distL="0" distR="0">
            <wp:extent cx="5730875" cy="214376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1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7" w:lineRule="exact"/>
        <w:sectPr>
          <w:headerReference r:id="rId75" w:type="default"/>
          <w:footerReference r:id="rId76" w:type="default"/>
          <w:pgSz w:w="11907" w:h="16839"/>
          <w:pgMar w:top="939" w:right="1440" w:bottom="1302" w:left="1438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2" w:line="260" w:lineRule="auto"/>
        <w:ind w:left="13" w:right="199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勾选需要批量删除的用户，点击【批量删除】，可执行对用户批量删除的操作，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如下图：</w:t>
      </w:r>
    </w:p>
    <w:p>
      <w:pPr>
        <w:spacing w:before="227" w:line="3539" w:lineRule="exact"/>
      </w:pPr>
      <w:r>
        <w:rPr>
          <w:position w:val="-70"/>
        </w:rPr>
        <w:drawing>
          <wp:inline distT="0" distB="0" distL="0" distR="0">
            <wp:extent cx="5730875" cy="224726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8" w:lineRule="auto"/>
      </w:pPr>
    </w:p>
    <w:p>
      <w:pPr>
        <w:spacing w:before="82" w:line="221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"4.2.5.2"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4.2.5.2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审核列表</w:t>
      </w:r>
    </w:p>
    <w:p>
      <w:pPr>
        <w:spacing w:before="145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：审核用户权限</w:t>
      </w:r>
    </w:p>
    <w:p>
      <w:pPr>
        <w:spacing w:before="105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：【用户管理】-&gt;【审核列表】</w:t>
      </w:r>
    </w:p>
    <w:p>
      <w:pPr>
        <w:spacing w:before="104" w:line="259" w:lineRule="auto"/>
        <w:ind w:left="8" w:right="1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：通过以上操作路径进入到审核列表界面，企业管理员可通</w:t>
      </w:r>
      <w:r>
        <w:rPr>
          <w:rFonts w:ascii="宋体" w:hAnsi="宋体" w:eastAsia="宋体" w:cs="宋体"/>
          <w:spacing w:val="-1"/>
          <w:sz w:val="24"/>
          <w:szCs w:val="24"/>
        </w:rPr>
        <w:t>过【审核列表】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执行的操作包括：</w:t>
      </w:r>
      <w:r>
        <w:rPr>
          <w:rFonts w:ascii="宋体" w:hAnsi="宋体" w:eastAsia="宋体" w:cs="宋体"/>
          <w:spacing w:val="7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通过、批量通过、拒绝和批量拒绝，如下图：</w:t>
      </w:r>
    </w:p>
    <w:p>
      <w:pPr>
        <w:spacing w:before="225" w:line="3762" w:lineRule="exact"/>
      </w:pPr>
      <w:r>
        <w:rPr>
          <w:position w:val="-75"/>
        </w:rPr>
        <w:drawing>
          <wp:inline distT="0" distB="0" distL="0" distR="0">
            <wp:extent cx="5730875" cy="238887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before="92" w:line="479" w:lineRule="exact"/>
        <w:ind w:left="5"/>
        <w:rPr>
          <w:rFonts w:ascii="宋体" w:hAnsi="宋体" w:eastAsia="宋体" w:cs="宋体"/>
          <w:sz w:val="28"/>
          <w:szCs w:val="28"/>
        </w:rPr>
      </w:pPr>
      <w:bookmarkStart w:id="33" w:name="bookmark55"/>
      <w:bookmarkEnd w:id="33"/>
      <w:bookmarkStart w:id="34" w:name="bookmark24"/>
      <w:bookmarkEnd w:id="34"/>
      <w:r>
        <w:rPr>
          <w:rFonts w:ascii="Calibri" w:hAnsi="Calibri" w:eastAsia="Calibri" w:cs="Calibri"/>
          <w:b/>
          <w:bCs/>
          <w:spacing w:val="-1"/>
          <w:position w:val="14"/>
          <w:sz w:val="28"/>
          <w:szCs w:val="28"/>
        </w:rPr>
        <w:t>4.2.7</w:t>
      </w:r>
      <w:r>
        <w:rPr>
          <w:rFonts w:ascii="Calibri" w:hAnsi="Calibri" w:eastAsia="Calibri" w:cs="Calibri"/>
          <w:b/>
          <w:bCs/>
          <w:spacing w:val="10"/>
          <w:position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报告管理</w:t>
      </w:r>
    </w:p>
    <w:p>
      <w:pPr>
        <w:spacing w:before="1" w:line="219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"4.2.7.1"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4.2.7.1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模板配置</w:t>
      </w:r>
    </w:p>
    <w:p>
      <w:pPr>
        <w:spacing w:before="268" w:line="218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：配置报告模板</w:t>
      </w:r>
    </w:p>
    <w:p>
      <w:pPr>
        <w:spacing w:before="106" w:line="218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：【报告管理】-&gt;【模板配置】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headerReference r:id="rId77" w:type="default"/>
          <w:footerReference r:id="rId78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54" w:lineRule="auto"/>
      </w:pPr>
    </w:p>
    <w:p>
      <w:pPr>
        <w:spacing w:before="78" w:line="259" w:lineRule="auto"/>
        <w:ind w:left="9" w:right="3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：通过以上操作路径进入到用模板配置</w:t>
      </w:r>
      <w:r>
        <w:rPr>
          <w:rFonts w:ascii="宋体" w:hAnsi="宋体" w:eastAsia="宋体" w:cs="宋体"/>
          <w:spacing w:val="-1"/>
          <w:sz w:val="24"/>
          <w:szCs w:val="24"/>
        </w:rPr>
        <w:t>界面，企业管理员可通过【模板配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置】页面实现新建报告模板、编辑、删除和批量删除模板的操作，如下图：</w:t>
      </w:r>
    </w:p>
    <w:p>
      <w:pPr>
        <w:spacing w:before="229" w:line="2825" w:lineRule="exact"/>
        <w:ind w:firstLine="1"/>
      </w:pPr>
      <w:r>
        <w:rPr>
          <w:position w:val="-56"/>
        </w:rPr>
        <w:drawing>
          <wp:inline distT="0" distB="0" distL="0" distR="0">
            <wp:extent cx="5730875" cy="179324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79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21" w:lineRule="auto"/>
        <w:ind w:left="5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新建配置</w:t>
      </w:r>
    </w:p>
    <w:p>
      <w:pPr>
        <w:spacing w:before="143" w:line="219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在用户列表页面，点击【新建配置】，</w:t>
      </w:r>
      <w:r>
        <w:rPr>
          <w:rFonts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进行模板的配置，</w:t>
      </w:r>
      <w:r>
        <w:rPr>
          <w:rFonts w:ascii="宋体" w:hAnsi="宋体" w:eastAsia="宋体" w:cs="宋体"/>
          <w:spacing w:val="6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如下图：</w:t>
      </w:r>
    </w:p>
    <w:p>
      <w:pPr>
        <w:spacing w:before="226" w:line="4197" w:lineRule="exact"/>
        <w:ind w:firstLine="1"/>
      </w:pPr>
      <w:r>
        <w:rPr>
          <w:position w:val="-83"/>
        </w:rPr>
        <w:drawing>
          <wp:inline distT="0" distB="0" distL="0" distR="0">
            <wp:extent cx="5730875" cy="266509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262" w:line="388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【模板名称】企业管理员可自定义模板名称</w:t>
      </w:r>
    </w:p>
    <w:p>
      <w:pPr>
        <w:spacing w:before="1"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【报告标题】企业管理员手动输入报告标题</w:t>
      </w:r>
    </w:p>
    <w:p>
      <w:pPr>
        <w:spacing w:before="106" w:line="259" w:lineRule="auto"/>
        <w:ind w:right="11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【版本类型后缀】开启版本类型后缀后下载报告</w:t>
      </w:r>
      <w:r>
        <w:rPr>
          <w:rFonts w:ascii="宋体" w:hAnsi="宋体" w:eastAsia="宋体" w:cs="宋体"/>
          <w:spacing w:val="-1"/>
          <w:sz w:val="24"/>
          <w:szCs w:val="24"/>
        </w:rPr>
        <w:t>名称将会附带版本类型后缀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【左页眉】定义报告的左页眉</w:t>
      </w:r>
    </w:p>
    <w:p>
      <w:pPr>
        <w:spacing w:before="106"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【右页眉】定义报告的右页眉</w:t>
      </w:r>
    </w:p>
    <w:p>
      <w:pPr>
        <w:spacing w:before="105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【水印文字】支持手动输入水印文字</w:t>
      </w:r>
    </w:p>
    <w:p>
      <w:pPr>
        <w:spacing w:before="104" w:line="256" w:lineRule="auto"/>
        <w:ind w:right="13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【封面水印】支持是否显示封面水印，开启后</w:t>
      </w:r>
      <w:r>
        <w:rPr>
          <w:rFonts w:ascii="宋体" w:hAnsi="宋体" w:eastAsia="宋体" w:cs="宋体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PDF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类型将会生成封面水印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【自定义封面图片】支持上传</w:t>
      </w:r>
      <w:r>
        <w:rPr>
          <w:rFonts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jpg/png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格式的文件，大小不超过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100k</w:t>
      </w:r>
    </w:p>
    <w:p>
      <w:pPr>
        <w:spacing w:line="256" w:lineRule="auto"/>
        <w:rPr>
          <w:rFonts w:ascii="宋体" w:hAnsi="宋体" w:eastAsia="宋体" w:cs="宋体"/>
          <w:sz w:val="24"/>
          <w:szCs w:val="24"/>
        </w:rPr>
        <w:sectPr>
          <w:headerReference r:id="rId79" w:type="default"/>
          <w:footerReference r:id="rId80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60" w:lineRule="auto"/>
        <w:ind w:left="9" w:right="145" w:firstLine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以上信息填写完成后，点击【创建】生成模板配置的创建，点击【取消】</w:t>
      </w:r>
      <w:r>
        <w:rPr>
          <w:rFonts w:ascii="宋体" w:hAnsi="宋体" w:eastAsia="宋体" w:cs="宋体"/>
          <w:spacing w:val="-2"/>
          <w:sz w:val="24"/>
          <w:szCs w:val="24"/>
        </w:rPr>
        <w:t>当前对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话窗口关闭。</w:t>
      </w:r>
    </w:p>
    <w:p>
      <w:pPr>
        <w:spacing w:before="228" w:line="220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编辑配置</w:t>
      </w:r>
    </w:p>
    <w:p>
      <w:pPr>
        <w:spacing w:before="145" w:line="219" w:lineRule="auto"/>
        <w:ind w:left="6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点击【编辑】按钮，可执行对模板配置进行编辑，如下图：</w:t>
      </w:r>
    </w:p>
    <w:p>
      <w:pPr>
        <w:spacing w:before="226" w:line="4193" w:lineRule="exact"/>
      </w:pPr>
      <w:r>
        <w:rPr>
          <w:position w:val="-83"/>
        </w:rPr>
        <w:drawing>
          <wp:inline distT="0" distB="0" distL="0" distR="0">
            <wp:extent cx="5730875" cy="266255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6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删除配置</w:t>
      </w:r>
    </w:p>
    <w:p>
      <w:pPr>
        <w:spacing w:before="142" w:line="219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点击模板列表【删除】按钮，可执行对模板删除的操作，如下图：</w:t>
      </w:r>
    </w:p>
    <w:p>
      <w:pPr>
        <w:spacing w:before="228" w:line="2311" w:lineRule="exact"/>
      </w:pPr>
      <w:r>
        <w:rPr>
          <w:position w:val="-46"/>
        </w:rPr>
        <w:drawing>
          <wp:inline distT="0" distB="0" distL="0" distR="0">
            <wp:extent cx="5728970" cy="146748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729351" cy="14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5" w:line="260" w:lineRule="auto"/>
        <w:ind w:left="13" w:right="199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勾选需要批量删除的模板，点击【批量删除】，可执行对模板批量删除的操作，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如下图：</w:t>
      </w:r>
    </w:p>
    <w:p>
      <w:pPr>
        <w:spacing w:before="224" w:line="2268" w:lineRule="exact"/>
      </w:pPr>
      <w:r>
        <w:rPr>
          <w:position w:val="-45"/>
        </w:rPr>
        <w:drawing>
          <wp:inline distT="0" distB="0" distL="0" distR="0">
            <wp:extent cx="5728335" cy="1440180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28969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68" w:lineRule="exact"/>
        <w:sectPr>
          <w:headerReference r:id="rId81" w:type="default"/>
          <w:footerReference r:id="rId82" w:type="default"/>
          <w:pgSz w:w="11907" w:h="16839"/>
          <w:pgMar w:top="939" w:right="1440" w:bottom="1302" w:left="1440" w:header="725" w:footer="1140" w:gutter="0"/>
          <w:cols w:space="720" w:num="1"/>
        </w:sectPr>
      </w:pPr>
    </w:p>
    <w:p>
      <w:pPr>
        <w:pStyle w:val="2"/>
        <w:spacing w:line="452" w:lineRule="auto"/>
      </w:pPr>
    </w:p>
    <w:p>
      <w:pPr>
        <w:spacing w:before="82" w:line="222" w:lineRule="auto"/>
        <w:ind w:left="7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"4.2.6.2"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4.2.6.2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导出配置</w:t>
      </w:r>
    </w:p>
    <w:p>
      <w:pPr>
        <w:spacing w:before="144" w:line="218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：导出报告配置</w:t>
      </w:r>
    </w:p>
    <w:p>
      <w:pPr>
        <w:spacing w:before="105" w:line="218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：【报告管理】-&gt;【导出配置】</w:t>
      </w:r>
    </w:p>
    <w:p>
      <w:pPr>
        <w:spacing w:before="105" w:line="219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：通过以上操作路径进入到用模板配置</w:t>
      </w:r>
      <w:r>
        <w:rPr>
          <w:rFonts w:ascii="宋体" w:hAnsi="宋体" w:eastAsia="宋体" w:cs="宋体"/>
          <w:spacing w:val="-1"/>
          <w:sz w:val="24"/>
          <w:szCs w:val="24"/>
        </w:rPr>
        <w:t>界面，企业管理员可通过【导出配</w:t>
      </w:r>
    </w:p>
    <w:p>
      <w:pPr>
        <w:spacing w:before="104" w:line="259" w:lineRule="auto"/>
        <w:ind w:left="9" w:righ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置】页面实现生成/导出报告的格式。支持新建、查看、编辑、删</w:t>
      </w:r>
      <w:r>
        <w:rPr>
          <w:rFonts w:ascii="宋体" w:hAnsi="宋体" w:eastAsia="宋体" w:cs="宋体"/>
          <w:spacing w:val="-1"/>
          <w:sz w:val="24"/>
          <w:szCs w:val="24"/>
        </w:rPr>
        <w:t>除和批量删除导出设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置模板的操作，如下图：</w:t>
      </w:r>
    </w:p>
    <w:p>
      <w:pPr>
        <w:spacing w:before="228" w:line="2958" w:lineRule="exact"/>
        <w:ind w:firstLine="1"/>
      </w:pPr>
      <w:r>
        <w:rPr>
          <w:position w:val="-59"/>
        </w:rPr>
        <w:drawing>
          <wp:inline distT="0" distB="0" distL="0" distR="0">
            <wp:extent cx="5730875" cy="187769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8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221" w:lineRule="auto"/>
        <w:ind w:left="5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新建配置</w:t>
      </w:r>
    </w:p>
    <w:p>
      <w:pPr>
        <w:spacing w:before="142" w:line="218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在用户列表页面，点击【新建配置】，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进行报告导出模板的配置，</w:t>
      </w:r>
      <w:r>
        <w:rPr>
          <w:rFonts w:ascii="宋体" w:hAnsi="宋体" w:eastAsia="宋体" w:cs="宋体"/>
          <w:spacing w:val="6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如下图：</w:t>
      </w:r>
    </w:p>
    <w:p>
      <w:pPr>
        <w:spacing w:before="228" w:line="4106" w:lineRule="exact"/>
        <w:ind w:firstLine="1"/>
      </w:pPr>
      <w:r>
        <w:rPr>
          <w:position w:val="-82"/>
        </w:rPr>
        <w:drawing>
          <wp:inline distT="0" distB="0" distL="0" distR="0">
            <wp:extent cx="5730875" cy="260731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7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字段说明：</w:t>
      </w:r>
    </w:p>
    <w:p>
      <w:pPr>
        <w:spacing w:before="223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【配置名称】支持企业管理员手动输入</w:t>
      </w:r>
    </w:p>
    <w:p>
      <w:pPr>
        <w:spacing w:before="102" w:line="259" w:lineRule="auto"/>
        <w:ind w:right="3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【选择报告类型】支持报告导出格式的选择，可选择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PDF、Word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和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XML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格式的</w:t>
      </w:r>
      <w:r>
        <w:rPr>
          <w:rFonts w:ascii="宋体" w:hAnsi="宋体" w:eastAsia="宋体" w:cs="宋体"/>
          <w:spacing w:val="-2"/>
          <w:sz w:val="24"/>
          <w:szCs w:val="24"/>
        </w:rPr>
        <w:t>报告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【选择报告模块】支持选择</w:t>
      </w:r>
      <w:r>
        <w:rPr>
          <w:rFonts w:ascii="宋体" w:hAnsi="宋体" w:eastAsia="宋体" w:cs="宋体"/>
          <w:spacing w:val="-35"/>
          <w:sz w:val="24"/>
          <w:szCs w:val="24"/>
        </w:rPr>
        <w:t xml:space="preserve"> </w:t>
      </w:r>
      <w:r>
        <w:fldChar w:fldCharType="begin"/>
      </w:r>
      <w:r>
        <w:instrText xml:space="preserve"> HYPERLINK "3.1.6.1" </w:instrText>
      </w:r>
      <w:r>
        <w:fldChar w:fldCharType="separate"/>
      </w:r>
      <w:r>
        <w:rPr>
          <w:rFonts w:ascii="宋体" w:hAnsi="宋体" w:eastAsia="宋体" w:cs="宋体"/>
          <w:spacing w:val="-1"/>
          <w:sz w:val="24"/>
          <w:szCs w:val="24"/>
        </w:rPr>
        <w:t>3.1.6.1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配</w:t>
      </w:r>
      <w:r>
        <w:rPr>
          <w:rFonts w:ascii="宋体" w:hAnsi="宋体" w:eastAsia="宋体" w:cs="宋体"/>
          <w:spacing w:val="-2"/>
          <w:sz w:val="24"/>
          <w:szCs w:val="24"/>
        </w:rPr>
        <w:t>置的报告模板</w:t>
      </w:r>
    </w:p>
    <w:p>
      <w:pPr>
        <w:spacing w:before="107" w:line="257" w:lineRule="auto"/>
        <w:ind w:left="12" w:right="1679" w:hanging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【选择漏洞分类】支持选择漏洞分类，可选择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OWASP</w:t>
      </w:r>
      <w:r>
        <w:rPr>
          <w:rFonts w:ascii="宋体" w:hAnsi="宋体" w:eastAsia="宋体" w:cs="宋体"/>
          <w:spacing w:val="-2"/>
          <w:sz w:val="24"/>
          <w:szCs w:val="24"/>
        </w:rPr>
        <w:t>2017、PCI3.2.1、</w:t>
      </w:r>
      <w:r>
        <w:rPr>
          <w:rFonts w:ascii="宋体" w:hAnsi="宋体" w:eastAsia="宋体" w:cs="宋体"/>
          <w:sz w:val="24"/>
          <w:szCs w:val="24"/>
        </w:rPr>
        <w:t xml:space="preserve"> SANSTop252011、CodeSec202</w:t>
      </w:r>
      <w:r>
        <w:rPr>
          <w:rFonts w:ascii="宋体" w:hAnsi="宋体" w:eastAsia="宋体" w:cs="宋体"/>
          <w:spacing w:val="-1"/>
          <w:sz w:val="24"/>
          <w:szCs w:val="24"/>
        </w:rPr>
        <w:t>0、GB/T39412</w:t>
      </w:r>
    </w:p>
    <w:p>
      <w:pPr>
        <w:spacing w:before="110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【选择内容模块】</w:t>
      </w:r>
      <w:r>
        <w:rPr>
          <w:rFonts w:ascii="宋体" w:hAnsi="宋体" w:eastAsia="宋体" w:cs="宋体"/>
          <w:spacing w:val="5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默认可选择为静态任务漏洞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83" w:type="default"/>
          <w:footerReference r:id="rId84" w:type="default"/>
          <w:pgSz w:w="11907" w:h="16839"/>
          <w:pgMar w:top="939" w:right="1440" w:bottom="1302" w:left="1438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【选择漏洞级别】支持筛选漏洞级别，包括：</w:t>
      </w:r>
      <w:r>
        <w:rPr>
          <w:rFonts w:ascii="宋体" w:hAnsi="宋体" w:eastAsia="宋体" w:cs="宋体"/>
          <w:spacing w:val="-1"/>
          <w:sz w:val="24"/>
          <w:szCs w:val="24"/>
        </w:rPr>
        <w:t>严重、高、中、低、建议</w:t>
      </w:r>
    </w:p>
    <w:p>
      <w:pPr>
        <w:spacing w:before="104" w:line="259" w:lineRule="auto"/>
        <w:ind w:right="135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【选择漏洞状态】支持筛选漏洞状态，包括待确</w:t>
      </w:r>
      <w:r>
        <w:rPr>
          <w:rFonts w:ascii="宋体" w:hAnsi="宋体" w:eastAsia="宋体" w:cs="宋体"/>
          <w:spacing w:val="-1"/>
          <w:sz w:val="24"/>
          <w:szCs w:val="24"/>
        </w:rPr>
        <w:t>定、已确定、可疑和误报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【代码片段】可选择是否导出漏洞代码的片段</w:t>
      </w:r>
    </w:p>
    <w:p>
      <w:pPr>
        <w:spacing w:before="103" w:line="389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0"/>
          <w:sz w:val="24"/>
          <w:szCs w:val="24"/>
        </w:rPr>
        <w:t>【对比结果】可选择是否与最近一次扫描结果进行对比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【版本类型】系统提供专业版和精简版报告格式的选择</w:t>
      </w:r>
    </w:p>
    <w:p>
      <w:pPr>
        <w:spacing w:before="226" w:line="260" w:lineRule="auto"/>
        <w:ind w:left="16" w:right="385" w:firstLine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以上信息填写完成后，点击【确定】生成导出报告模板配置的创建，</w:t>
      </w:r>
      <w:r>
        <w:rPr>
          <w:rFonts w:ascii="宋体" w:hAnsi="宋体" w:eastAsia="宋体" w:cs="宋体"/>
          <w:spacing w:val="-2"/>
          <w:sz w:val="24"/>
          <w:szCs w:val="24"/>
        </w:rPr>
        <w:t>点击【取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消】当前对话窗口关闭。</w:t>
      </w:r>
    </w:p>
    <w:p>
      <w:pPr>
        <w:spacing w:before="228" w:line="220" w:lineRule="auto"/>
        <w:ind w:left="5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查看配置</w:t>
      </w:r>
    </w:p>
    <w:p>
      <w:pPr>
        <w:spacing w:before="143" w:line="218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点击【查看】按钮，可查询报告配置详情，如下图：</w:t>
      </w:r>
    </w:p>
    <w:p>
      <w:pPr>
        <w:spacing w:before="229" w:line="4050" w:lineRule="exact"/>
        <w:ind w:firstLine="1"/>
      </w:pPr>
      <w:r>
        <w:rPr>
          <w:position w:val="-80"/>
        </w:rPr>
        <w:drawing>
          <wp:inline distT="0" distB="0" distL="0" distR="0">
            <wp:extent cx="5730875" cy="2571115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0" w:lineRule="auto"/>
        <w:ind w:left="5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编辑配置</w:t>
      </w:r>
    </w:p>
    <w:p>
      <w:pPr>
        <w:spacing w:before="143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点击【编辑】按钮，可执行对模板配置进行编辑，如下图：</w:t>
      </w:r>
    </w:p>
    <w:p>
      <w:pPr>
        <w:spacing w:before="228" w:line="4210" w:lineRule="exact"/>
        <w:ind w:firstLine="1"/>
      </w:pPr>
      <w:r>
        <w:rPr>
          <w:position w:val="-84"/>
        </w:rPr>
        <w:drawing>
          <wp:inline distT="0" distB="0" distL="0" distR="0">
            <wp:extent cx="5730875" cy="267335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10" w:lineRule="exact"/>
        <w:sectPr>
          <w:footerReference r:id="rId85" w:type="default"/>
          <w:pgSz w:w="11907" w:h="16839"/>
          <w:pgMar w:top="939" w:right="1440" w:bottom="1303" w:left="1438" w:header="725" w:footer="1140" w:gutter="0"/>
          <w:cols w:space="720" w:num="1"/>
        </w:sectPr>
      </w:pPr>
    </w:p>
    <w:p>
      <w:pPr>
        <w:pStyle w:val="2"/>
        <w:spacing w:line="454" w:lineRule="auto"/>
      </w:pPr>
    </w:p>
    <w:p>
      <w:pPr>
        <w:spacing w:before="78" w:line="259" w:lineRule="auto"/>
        <w:ind w:left="11" w:right="145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注：弹窗内的所有字段对应的内容均可修改，</w:t>
      </w:r>
      <w:r>
        <w:rPr>
          <w:rFonts w:ascii="宋体" w:hAnsi="宋体" w:eastAsia="宋体" w:cs="宋体"/>
          <w:spacing w:val="7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一旦修改，导出的报告将按照修改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后的配置生成报告。</w:t>
      </w:r>
    </w:p>
    <w:p>
      <w:pPr>
        <w:spacing w:before="271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删除配置</w:t>
      </w:r>
    </w:p>
    <w:p>
      <w:pPr>
        <w:spacing w:before="142" w:line="219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点击模板列表【删除】按钮，可执行对导出配置删除的操作，如下图：</w:t>
      </w:r>
    </w:p>
    <w:p>
      <w:pPr>
        <w:spacing w:before="229" w:line="2638" w:lineRule="exact"/>
      </w:pPr>
      <w:r>
        <w:rPr>
          <w:position w:val="-52"/>
        </w:rPr>
        <w:drawing>
          <wp:inline distT="0" distB="0" distL="0" distR="0">
            <wp:extent cx="5730875" cy="167513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6" w:line="259" w:lineRule="auto"/>
        <w:ind w:left="29" w:right="145" w:firstLine="4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勾选需要批量删除的导出配置，点击【批量删除】，</w:t>
      </w:r>
      <w:r>
        <w:rPr>
          <w:rFonts w:ascii="宋体" w:hAnsi="宋体" w:eastAsia="宋体" w:cs="宋体"/>
          <w:spacing w:val="-1"/>
          <w:sz w:val="24"/>
          <w:szCs w:val="24"/>
        </w:rPr>
        <w:t>可执行对导出配置批量删除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的操作，如下图：</w:t>
      </w:r>
    </w:p>
    <w:p>
      <w:pPr>
        <w:spacing w:before="226" w:line="2983" w:lineRule="exact"/>
      </w:pPr>
      <w:r>
        <w:rPr>
          <w:position w:val="-59"/>
        </w:rPr>
        <w:drawing>
          <wp:inline distT="0" distB="0" distL="0" distR="0">
            <wp:extent cx="5730875" cy="189420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before="91" w:line="220" w:lineRule="auto"/>
        <w:ind w:left="5"/>
        <w:rPr>
          <w:rFonts w:ascii="宋体" w:hAnsi="宋体" w:eastAsia="宋体" w:cs="宋体"/>
          <w:sz w:val="28"/>
          <w:szCs w:val="28"/>
        </w:rPr>
      </w:pPr>
      <w:bookmarkStart w:id="35" w:name="bookmark54"/>
      <w:bookmarkEnd w:id="35"/>
      <w:bookmarkStart w:id="36" w:name="bookmark25"/>
      <w:bookmarkEnd w:id="36"/>
      <w:bookmarkStart w:id="37" w:name="bookmark53"/>
      <w:bookmarkEnd w:id="37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4.2.8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规则管理</w:t>
      </w:r>
    </w:p>
    <w:p>
      <w:pPr>
        <w:spacing w:before="143" w:line="221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"4.2.8.1"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4.2.8.1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漏洞规则配置</w:t>
      </w:r>
    </w:p>
    <w:p>
      <w:pPr>
        <w:spacing w:before="26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：针对不同语言漏洞规则的配置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：【规则管理】-&gt;【漏洞规则配置】</w:t>
      </w:r>
    </w:p>
    <w:p>
      <w:pPr>
        <w:spacing w:before="102" w:line="273" w:lineRule="auto"/>
        <w:ind w:left="7" w:right="139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5"/>
          <w:sz w:val="24"/>
          <w:szCs w:val="24"/>
        </w:rPr>
        <w:t>：通过以上操作路径进入到用漏洞规则配置界面，</w:t>
      </w:r>
      <w:r>
        <w:rPr>
          <w:rFonts w:ascii="宋体" w:hAnsi="宋体" w:eastAsia="宋体" w:cs="宋体"/>
          <w:spacing w:val="6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用户可通过【</w:t>
      </w:r>
      <w:r>
        <w:rPr>
          <w:rFonts w:ascii="宋体" w:hAnsi="宋体" w:eastAsia="宋体" w:cs="宋体"/>
          <w:spacing w:val="-6"/>
          <w:sz w:val="24"/>
          <w:szCs w:val="24"/>
        </w:rPr>
        <w:t>漏洞规则配</w:t>
      </w:r>
      <w:r>
        <w:rPr>
          <w:rFonts w:ascii="宋体" w:hAnsi="宋体" w:eastAsia="宋体" w:cs="宋体"/>
          <w:sz w:val="24"/>
          <w:szCs w:val="24"/>
        </w:rPr>
        <w:t xml:space="preserve"> 置】页面实现对多种开发语言实现漏洞规则的配置，支持对各类</w:t>
      </w:r>
      <w:r>
        <w:rPr>
          <w:rFonts w:ascii="宋体" w:hAnsi="宋体" w:eastAsia="宋体" w:cs="宋体"/>
          <w:spacing w:val="-1"/>
          <w:sz w:val="24"/>
          <w:szCs w:val="24"/>
        </w:rPr>
        <w:t>语言不同级别漏洞的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配置操作，支持通过漏洞名称快速查询，如下图：</w:t>
      </w:r>
    </w:p>
    <w:p>
      <w:pPr>
        <w:spacing w:line="273" w:lineRule="auto"/>
        <w:rPr>
          <w:rFonts w:ascii="宋体" w:hAnsi="宋体" w:eastAsia="宋体" w:cs="宋体"/>
          <w:sz w:val="24"/>
          <w:szCs w:val="24"/>
        </w:rPr>
        <w:sectPr>
          <w:headerReference r:id="rId86" w:type="default"/>
          <w:footerReference r:id="rId87" w:type="default"/>
          <w:pgSz w:w="11907" w:h="16839"/>
          <w:pgMar w:top="939" w:right="1440" w:bottom="1302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3338" w:lineRule="exact"/>
      </w:pPr>
      <w:r>
        <w:rPr>
          <w:position w:val="-66"/>
        </w:rPr>
        <w:drawing>
          <wp:inline distT="0" distB="0" distL="0" distR="0">
            <wp:extent cx="5730875" cy="2119630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56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0" w:line="273" w:lineRule="auto"/>
        <w:ind w:left="5" w:right="10" w:firstLine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支持多种语言不同等级的漏洞的配置， 支持的语言包括：  Java/Jsp、C#/ASP.NET、</w:t>
      </w:r>
      <w:r>
        <w:rPr>
          <w:rFonts w:ascii="宋体" w:hAnsi="宋体" w:eastAsia="宋体" w:cs="宋体"/>
          <w:spacing w:val="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PHP、C/C++、Python、Javascript、Objective-C、html、swift、go。漏洞等级分为严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重、高、中、低和建议五种。</w:t>
      </w:r>
    </w:p>
    <w:p>
      <w:pPr>
        <w:spacing w:before="263" w:line="220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注：企业管理员没有新增或删除漏洞类型的权限，只能</w:t>
      </w:r>
      <w:r>
        <w:rPr>
          <w:rFonts w:ascii="宋体" w:hAnsi="宋体" w:eastAsia="宋体" w:cs="宋体"/>
          <w:spacing w:val="-2"/>
          <w:sz w:val="24"/>
          <w:szCs w:val="24"/>
        </w:rPr>
        <w:t>对漏洞类型进行编辑。</w:t>
      </w:r>
    </w:p>
    <w:p>
      <w:pPr>
        <w:spacing w:before="270" w:line="220" w:lineRule="auto"/>
        <w:ind w:left="5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漏洞规则编辑</w:t>
      </w:r>
    </w:p>
    <w:p>
      <w:pPr>
        <w:spacing w:before="143" w:line="259" w:lineRule="auto"/>
        <w:ind w:left="11" w:right="145" w:firstLine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系统支持漏洞规则的编辑操作，编辑页面支</w:t>
      </w:r>
      <w:r>
        <w:rPr>
          <w:rFonts w:ascii="宋体" w:hAnsi="宋体" w:eastAsia="宋体" w:cs="宋体"/>
          <w:spacing w:val="-1"/>
          <w:sz w:val="24"/>
          <w:szCs w:val="24"/>
        </w:rPr>
        <w:t>持通过中英文对漏洞的定义和概念的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描述，和中英文的修复建议。如下图：</w:t>
      </w:r>
    </w:p>
    <w:p>
      <w:pPr>
        <w:spacing w:before="227" w:line="3414" w:lineRule="exact"/>
        <w:ind w:firstLine="1003"/>
      </w:pPr>
      <w:r>
        <w:rPr>
          <w:position w:val="-68"/>
        </w:rPr>
        <w:drawing>
          <wp:inline distT="0" distB="0" distL="0" distR="0">
            <wp:extent cx="4449445" cy="216725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449825" cy="216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spacing w:before="1" w:line="2774" w:lineRule="exact"/>
        <w:ind w:firstLine="1033"/>
      </w:pPr>
      <w:r>
        <w:rPr>
          <w:position w:val="-55"/>
        </w:rPr>
        <w:drawing>
          <wp:inline distT="0" distB="0" distL="0" distR="0">
            <wp:extent cx="4411345" cy="176149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411979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4" w:lineRule="exact"/>
        <w:sectPr>
          <w:headerReference r:id="rId88" w:type="default"/>
          <w:footerReference r:id="rId89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449" w:lineRule="auto"/>
      </w:pPr>
    </w:p>
    <w:p>
      <w:pPr>
        <w:spacing w:before="91" w:line="221" w:lineRule="auto"/>
        <w:ind w:left="5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漏洞名称查询</w:t>
      </w:r>
    </w:p>
    <w:p>
      <w:pPr>
        <w:spacing w:before="140" w:line="220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在查询输入框输入要查询的漏洞类型名称，可快速查</w:t>
      </w:r>
      <w:r>
        <w:rPr>
          <w:rFonts w:ascii="宋体" w:hAnsi="宋体" w:eastAsia="宋体" w:cs="宋体"/>
          <w:spacing w:val="-2"/>
          <w:sz w:val="24"/>
          <w:szCs w:val="24"/>
        </w:rPr>
        <w:t>询到对应的漏洞类型。</w:t>
      </w:r>
    </w:p>
    <w:p>
      <w:pPr>
        <w:spacing w:before="227" w:line="4097" w:lineRule="exact"/>
      </w:pPr>
      <w:r>
        <w:rPr>
          <w:position w:val="-81"/>
        </w:rPr>
        <w:drawing>
          <wp:inline distT="0" distB="0" distL="0" distR="0">
            <wp:extent cx="5730875" cy="260159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1" w:lineRule="auto"/>
      </w:pPr>
    </w:p>
    <w:p>
      <w:pPr>
        <w:spacing w:before="81" w:line="220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"4.2.8.2"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4.2.8.2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静态代码规则集配置</w:t>
      </w:r>
    </w:p>
    <w:p>
      <w:pPr>
        <w:spacing w:before="28"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：配置静态代码扫描规则集</w:t>
      </w:r>
    </w:p>
    <w:p>
      <w:pPr>
        <w:spacing w:before="104"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：【规则管理】-&gt;【静态代码规则集配置】</w:t>
      </w:r>
    </w:p>
    <w:p>
      <w:pPr>
        <w:spacing w:before="104" w:line="259" w:lineRule="auto"/>
        <w:ind w:left="8" w:right="1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：通过以上操作路径进入到静态代码规则集配置界面，用户可通过</w:t>
      </w:r>
      <w:r>
        <w:rPr>
          <w:rFonts w:ascii="宋体" w:hAnsi="宋体" w:eastAsia="宋体" w:cs="宋体"/>
          <w:spacing w:val="-1"/>
          <w:sz w:val="24"/>
          <w:szCs w:val="24"/>
        </w:rPr>
        <w:t>【静态代</w:t>
      </w:r>
      <w:r>
        <w:rPr>
          <w:rFonts w:ascii="宋体" w:hAnsi="宋体" w:eastAsia="宋体" w:cs="宋体"/>
          <w:sz w:val="24"/>
          <w:szCs w:val="24"/>
        </w:rPr>
        <w:t xml:space="preserve"> 码规则集配置】页面配置多种静态代码扫描规则，系统支持</w:t>
      </w:r>
      <w:r>
        <w:rPr>
          <w:rFonts w:ascii="宋体" w:hAnsi="宋体" w:eastAsia="宋体" w:cs="宋体"/>
          <w:spacing w:val="-1"/>
          <w:sz w:val="24"/>
          <w:szCs w:val="24"/>
        </w:rPr>
        <w:t>静态代码扫描规则的新</w:t>
      </w:r>
    </w:p>
    <w:p>
      <w:pPr>
        <w:spacing w:before="104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建、查看、编辑、删除和批量删除的操作。如下图：</w:t>
      </w:r>
    </w:p>
    <w:p>
      <w:pPr>
        <w:spacing w:before="227" w:line="4077" w:lineRule="exact"/>
      </w:pPr>
      <w:r>
        <w:rPr>
          <w:position w:val="-81"/>
        </w:rPr>
        <w:drawing>
          <wp:inline distT="0" distB="0" distL="0" distR="0">
            <wp:extent cx="5730875" cy="2588895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1" w:line="221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新建规则</w:t>
      </w:r>
    </w:p>
    <w:p>
      <w:pPr>
        <w:spacing w:before="144" w:line="260" w:lineRule="auto"/>
        <w:ind w:left="13" w:right="54" w:firstLine="47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在静态代码规则管理列表页面，</w:t>
      </w:r>
      <w:r>
        <w:rPr>
          <w:rFonts w:ascii="宋体" w:hAnsi="宋体" w:eastAsia="宋体" w:cs="宋体"/>
          <w:spacing w:val="-6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sz w:val="24"/>
          <w:szCs w:val="24"/>
        </w:rPr>
        <w:t>点击【新建规则】，进行静态代码</w:t>
      </w:r>
      <w:r>
        <w:rPr>
          <w:rFonts w:ascii="宋体" w:hAnsi="宋体" w:eastAsia="宋体" w:cs="宋体"/>
          <w:spacing w:val="-13"/>
          <w:sz w:val="24"/>
          <w:szCs w:val="24"/>
        </w:rPr>
        <w:t>扫描规则的配置，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如下图：</w:t>
      </w:r>
    </w:p>
    <w:p>
      <w:pPr>
        <w:spacing w:line="260" w:lineRule="auto"/>
        <w:rPr>
          <w:rFonts w:ascii="宋体" w:hAnsi="宋体" w:eastAsia="宋体" w:cs="宋体"/>
          <w:sz w:val="24"/>
          <w:szCs w:val="24"/>
        </w:rPr>
        <w:sectPr>
          <w:headerReference r:id="rId90" w:type="default"/>
          <w:footerReference r:id="rId91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105" w:lineRule="exact"/>
      </w:pPr>
      <w:r>
        <w:rPr>
          <w:position w:val="-82"/>
        </w:rPr>
        <w:drawing>
          <wp:inline distT="0" distB="0" distL="0" distR="0">
            <wp:extent cx="5730875" cy="2606675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59" w:lineRule="auto"/>
        <w:ind w:left="22" w:right="144" w:firstLine="46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静态代码规则的定义，可以根据项目的不同需求，不</w:t>
      </w:r>
      <w:r>
        <w:rPr>
          <w:rFonts w:ascii="宋体" w:hAnsi="宋体" w:eastAsia="宋体" w:cs="宋体"/>
          <w:spacing w:val="-1"/>
          <w:sz w:val="24"/>
          <w:szCs w:val="24"/>
        </w:rPr>
        <w:t>同性质，使用的语言和关注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点对规则进行定义选择，系统定义了多种语言对应不同等级的漏洞类型供企业管理员</w:t>
      </w:r>
    </w:p>
    <w:p>
      <w:pPr>
        <w:spacing w:before="104" w:line="221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选择配置。</w:t>
      </w:r>
    </w:p>
    <w:p>
      <w:pPr>
        <w:spacing w:before="268" w:line="220" w:lineRule="auto"/>
        <w:ind w:left="5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查看规则</w:t>
      </w:r>
    </w:p>
    <w:p>
      <w:pPr>
        <w:spacing w:before="142" w:line="219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点击【查看】按钮，可查看静态代码规则配置详情，如下图：</w:t>
      </w:r>
    </w:p>
    <w:p>
      <w:pPr>
        <w:spacing w:before="227" w:line="4166" w:lineRule="exact"/>
      </w:pPr>
      <w:r>
        <w:rPr>
          <w:position w:val="-83"/>
        </w:rPr>
        <w:drawing>
          <wp:inline distT="0" distB="0" distL="0" distR="0">
            <wp:extent cx="5730875" cy="2644775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3" w:line="220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编辑规则</w:t>
      </w:r>
    </w:p>
    <w:p>
      <w:pPr>
        <w:spacing w:before="143" w:line="219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点击【编辑】按钮，可执行对模板配置进行编辑，如下图：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92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057" w:lineRule="exact"/>
      </w:pPr>
      <w:r>
        <w:rPr>
          <w:position w:val="-81"/>
        </w:rPr>
        <w:drawing>
          <wp:inline distT="0" distB="0" distL="0" distR="0">
            <wp:extent cx="5730875" cy="2576195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删除规则</w:t>
      </w:r>
    </w:p>
    <w:p>
      <w:pPr>
        <w:spacing w:before="142" w:line="219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点击模板列表【删除】按钮，可执行对静态代码规则</w:t>
      </w:r>
      <w:r>
        <w:rPr>
          <w:rFonts w:ascii="宋体" w:hAnsi="宋体" w:eastAsia="宋体" w:cs="宋体"/>
          <w:spacing w:val="-3"/>
          <w:sz w:val="24"/>
          <w:szCs w:val="24"/>
        </w:rPr>
        <w:t>删除的操作，如下图：</w:t>
      </w:r>
    </w:p>
    <w:p>
      <w:pPr>
        <w:spacing w:before="227" w:line="3760" w:lineRule="exact"/>
      </w:pPr>
      <w:r>
        <w:rPr>
          <w:position w:val="-75"/>
        </w:rPr>
        <w:drawing>
          <wp:inline distT="0" distB="0" distL="0" distR="0">
            <wp:extent cx="5721350" cy="238696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721477" cy="23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3" w:line="259" w:lineRule="auto"/>
        <w:ind w:left="14" w:right="145" w:firstLine="47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勾选需要批量删除的静态代码规则集，点击【批量删</w:t>
      </w:r>
      <w:r>
        <w:rPr>
          <w:rFonts w:ascii="宋体" w:hAnsi="宋体" w:eastAsia="宋体" w:cs="宋体"/>
          <w:spacing w:val="-1"/>
          <w:sz w:val="24"/>
          <w:szCs w:val="24"/>
        </w:rPr>
        <w:t>除】，可执行对静态代码规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则删除的操作，如下图：</w:t>
      </w:r>
    </w:p>
    <w:p>
      <w:pPr>
        <w:spacing w:before="67" w:line="3103" w:lineRule="exact"/>
      </w:pPr>
      <w:r>
        <w:rPr>
          <w:position w:val="-62"/>
        </w:rPr>
        <w:drawing>
          <wp:inline distT="0" distB="0" distL="0" distR="0">
            <wp:extent cx="5729605" cy="196977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729985" cy="19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3" w:lineRule="exact"/>
        <w:sectPr>
          <w:footerReference r:id="rId93" w:type="default"/>
          <w:pgSz w:w="11907" w:h="16839"/>
          <w:pgMar w:top="939" w:right="1440" w:bottom="1302" w:left="1440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477" w:lineRule="exact"/>
        <w:ind w:left="5"/>
        <w:rPr>
          <w:rFonts w:ascii="宋体" w:hAnsi="宋体" w:eastAsia="宋体" w:cs="宋体"/>
          <w:sz w:val="28"/>
          <w:szCs w:val="28"/>
        </w:rPr>
      </w:pPr>
      <w:bookmarkStart w:id="38" w:name="bookmark26"/>
      <w:bookmarkEnd w:id="38"/>
      <w:r>
        <w:rPr>
          <w:rFonts w:ascii="Calibri" w:hAnsi="Calibri" w:eastAsia="Calibri" w:cs="Calibri"/>
          <w:b/>
          <w:bCs/>
          <w:spacing w:val="-4"/>
          <w:position w:val="14"/>
          <w:sz w:val="28"/>
          <w:szCs w:val="28"/>
        </w:rPr>
        <w:t>4.2.9</w:t>
      </w:r>
      <w:r>
        <w:rPr>
          <w:rFonts w:ascii="Calibri" w:hAnsi="Calibri" w:eastAsia="Calibri" w:cs="Calibri"/>
          <w:b/>
          <w:bCs/>
          <w:spacing w:val="24"/>
          <w:position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4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引擎管理</w:t>
      </w:r>
    </w:p>
    <w:p>
      <w:pPr>
        <w:spacing w:line="220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"4.2.9.1"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4.2.9.1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新增引擎</w:t>
      </w:r>
    </w:p>
    <w:p>
      <w:pPr>
        <w:spacing w:before="26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：添加企业内其他服务器部署的引擎</w:t>
      </w:r>
    </w:p>
    <w:p>
      <w:pPr>
        <w:spacing w:before="102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5"/>
          <w:sz w:val="24"/>
          <w:szCs w:val="24"/>
        </w:rPr>
        <w:t>：【引擎管理】-&gt;【引擎列表】 -&gt;【新增引擎】</w:t>
      </w:r>
    </w:p>
    <w:p>
      <w:pPr>
        <w:spacing w:before="104" w:line="259" w:lineRule="auto"/>
        <w:ind w:left="9" w:right="19" w:hanging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sz w:val="24"/>
          <w:szCs w:val="24"/>
        </w:rPr>
        <w:t>：通过以上操作路径，输入服务器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IP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和端口选择引擎的状态以及可以使用引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擎类型，完成企业内部服务器部署引擎的添加。如下图：</w:t>
      </w:r>
    </w:p>
    <w:p>
      <w:pPr>
        <w:spacing w:before="228" w:line="4327" w:lineRule="exact"/>
      </w:pPr>
      <w:r>
        <w:rPr>
          <w:position w:val="-86"/>
        </w:rPr>
        <w:drawing>
          <wp:inline distT="0" distB="0" distL="0" distR="0">
            <wp:extent cx="5730875" cy="2747010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"4.2.9.2" </w:instrText>
      </w:r>
      <w:r>
        <w:fldChar w:fldCharType="separate"/>
      </w:r>
      <w:r>
        <w:rPr>
          <w:rFonts w:ascii="等线" w:hAnsi="等线" w:eastAsia="等线" w:cs="等线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4.2.9.2</w:t>
      </w:r>
      <w:r>
        <w:rPr>
          <w:rFonts w:ascii="等线" w:hAnsi="等线" w:eastAsia="等线" w:cs="等线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1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引擎列表</w:t>
      </w:r>
    </w:p>
    <w:p>
      <w:pPr>
        <w:spacing w:before="268" w:line="389" w:lineRule="exact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position w:val="10"/>
          <w:sz w:val="24"/>
          <w:szCs w:val="24"/>
        </w:rPr>
        <w:t>：查看、管理企业内部其他服务器引擎部署</w:t>
      </w:r>
    </w:p>
    <w:p>
      <w:pPr>
        <w:spacing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：【引擎管理】-&gt;【引擎列表】</w:t>
      </w:r>
    </w:p>
    <w:p>
      <w:pPr>
        <w:spacing w:before="105" w:line="259" w:lineRule="auto"/>
        <w:ind w:left="8" w:right="15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：通过以上操作路径，进入到引擎列</w:t>
      </w:r>
      <w:r>
        <w:rPr>
          <w:rFonts w:ascii="宋体" w:hAnsi="宋体" w:eastAsia="宋体" w:cs="宋体"/>
          <w:spacing w:val="-1"/>
          <w:sz w:val="24"/>
          <w:szCs w:val="24"/>
        </w:rPr>
        <w:t>表界面，通过引擎列表可对引擎进行认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证、编辑、删除和批量删除以及新增（详见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fldChar w:fldCharType="begin"/>
      </w:r>
      <w:r>
        <w:instrText xml:space="preserve"> HYPERLINK "3.1.9.1" </w:instrText>
      </w:r>
      <w:r>
        <w:fldChar w:fldCharType="separate"/>
      </w:r>
      <w:r>
        <w:rPr>
          <w:rFonts w:ascii="宋体" w:hAnsi="宋体" w:eastAsia="宋体" w:cs="宋体"/>
          <w:spacing w:val="-2"/>
          <w:sz w:val="24"/>
          <w:szCs w:val="24"/>
        </w:rPr>
        <w:t>3.1.9.1</w:t>
      </w:r>
      <w:r>
        <w:rPr>
          <w:rFonts w:ascii="宋体" w:hAnsi="宋体" w:eastAsia="宋体" w:cs="宋体"/>
          <w:spacing w:val="-2"/>
          <w:sz w:val="24"/>
          <w:szCs w:val="24"/>
        </w:rPr>
        <w:fldChar w:fldCharType="end"/>
      </w:r>
      <w:r>
        <w:rPr>
          <w:rFonts w:ascii="宋体" w:hAnsi="宋体" w:eastAsia="宋体" w:cs="宋体"/>
          <w:spacing w:val="-2"/>
          <w:sz w:val="24"/>
          <w:szCs w:val="24"/>
        </w:rPr>
        <w:t>）的操作。</w:t>
      </w:r>
      <w:r>
        <w:rPr>
          <w:rFonts w:ascii="宋体" w:hAnsi="宋体" w:eastAsia="宋体" w:cs="宋体"/>
          <w:spacing w:val="-3"/>
          <w:sz w:val="24"/>
          <w:szCs w:val="24"/>
        </w:rPr>
        <w:t>如下图：</w:t>
      </w:r>
    </w:p>
    <w:p>
      <w:pPr>
        <w:spacing w:before="226" w:line="2701" w:lineRule="exact"/>
      </w:pPr>
      <w:r>
        <w:rPr>
          <w:position w:val="-54"/>
        </w:rPr>
        <w:drawing>
          <wp:inline distT="0" distB="0" distL="0" distR="0">
            <wp:extent cx="5730875" cy="171450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71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220" w:lineRule="auto"/>
        <w:ind w:left="5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引擎认证</w:t>
      </w:r>
    </w:p>
    <w:p>
      <w:pPr>
        <w:spacing w:before="143" w:line="260" w:lineRule="auto"/>
        <w:ind w:left="9" w:right="144" w:firstLine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需要对服务器引擎进行认证，将机器码发送给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CodeSec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工作人员生</w:t>
      </w:r>
      <w:r>
        <w:rPr>
          <w:rFonts w:ascii="宋体" w:hAnsi="宋体" w:eastAsia="宋体" w:cs="宋体"/>
          <w:spacing w:val="-2"/>
          <w:sz w:val="24"/>
          <w:szCs w:val="24"/>
        </w:rPr>
        <w:t>成许可，进行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认证。</w:t>
      </w:r>
    </w:p>
    <w:p>
      <w:pPr>
        <w:spacing w:line="260" w:lineRule="auto"/>
        <w:rPr>
          <w:rFonts w:ascii="宋体" w:hAnsi="宋体" w:eastAsia="宋体" w:cs="宋体"/>
          <w:sz w:val="24"/>
          <w:szCs w:val="24"/>
        </w:rPr>
        <w:sectPr>
          <w:footerReference r:id="rId94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2825" w:lineRule="exact"/>
      </w:pPr>
      <w:r>
        <w:rPr>
          <w:position w:val="-56"/>
        </w:rPr>
        <w:drawing>
          <wp:inline distT="0" distB="0" distL="0" distR="0">
            <wp:extent cx="5730875" cy="1793875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6" w:line="4455" w:lineRule="exact"/>
      </w:pPr>
      <w:r>
        <w:rPr>
          <w:position w:val="-89"/>
        </w:rPr>
        <w:drawing>
          <wp:inline distT="0" distB="0" distL="0" distR="0">
            <wp:extent cx="5759450" cy="2828925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220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编辑引擎</w:t>
      </w:r>
    </w:p>
    <w:p>
      <w:pPr>
        <w:spacing w:before="142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点击【编辑】按钮可对引擎服务器进行编辑，如</w:t>
      </w:r>
      <w:r>
        <w:rPr>
          <w:rFonts w:ascii="宋体" w:hAnsi="宋体" w:eastAsia="宋体" w:cs="宋体"/>
          <w:spacing w:val="-4"/>
          <w:sz w:val="24"/>
          <w:szCs w:val="24"/>
        </w:rPr>
        <w:t>下图：</w:t>
      </w:r>
    </w:p>
    <w:p>
      <w:pPr>
        <w:spacing w:before="226" w:line="3822" w:lineRule="exact"/>
      </w:pPr>
      <w:r>
        <w:rPr>
          <w:position w:val="-76"/>
        </w:rPr>
        <w:drawing>
          <wp:inline distT="0" distB="0" distL="0" distR="0">
            <wp:extent cx="5730875" cy="2426335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4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before="92" w:line="220" w:lineRule="auto"/>
        <w:ind w:left="59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引擎删除</w:t>
      </w:r>
    </w:p>
    <w:p>
      <w:pPr>
        <w:spacing w:before="142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点击列表【删除】按钮，可执行对引擎服务器删除的操作，如下图：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95" w:type="default"/>
          <w:footerReference r:id="rId96" w:type="default"/>
          <w:pgSz w:w="11907" w:h="16839"/>
          <w:pgMar w:top="939" w:right="1395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127" w:lineRule="exact"/>
      </w:pPr>
      <w:r>
        <w:rPr>
          <w:position w:val="-82"/>
        </w:rPr>
        <w:drawing>
          <wp:inline distT="0" distB="0" distL="0" distR="0">
            <wp:extent cx="5730875" cy="262064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46" w:line="259" w:lineRule="auto"/>
        <w:ind w:left="29" w:right="145" w:firstLine="4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勾选需要批量删除的引擎服务器，点击【批量删除】</w:t>
      </w:r>
      <w:r>
        <w:rPr>
          <w:rFonts w:ascii="宋体" w:hAnsi="宋体" w:eastAsia="宋体" w:cs="宋体"/>
          <w:spacing w:val="-1"/>
          <w:sz w:val="24"/>
          <w:szCs w:val="24"/>
        </w:rPr>
        <w:t>，可执行对引擎服务器删除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的操作，如下图：</w:t>
      </w:r>
    </w:p>
    <w:p>
      <w:pPr>
        <w:spacing w:before="65" w:line="4296" w:lineRule="exact"/>
      </w:pPr>
      <w:r>
        <w:rPr>
          <w:position w:val="-85"/>
        </w:rPr>
        <w:drawing>
          <wp:inline distT="0" distB="0" distL="0" distR="0">
            <wp:extent cx="5730875" cy="2727960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5" w:lineRule="auto"/>
      </w:pPr>
    </w:p>
    <w:p>
      <w:pPr>
        <w:spacing w:before="91" w:line="479" w:lineRule="exact"/>
        <w:ind w:left="5"/>
        <w:rPr>
          <w:rFonts w:ascii="宋体" w:hAnsi="宋体" w:eastAsia="宋体" w:cs="宋体"/>
          <w:sz w:val="28"/>
          <w:szCs w:val="28"/>
        </w:rPr>
      </w:pPr>
      <w:bookmarkStart w:id="39" w:name="bookmark27"/>
      <w:bookmarkEnd w:id="39"/>
      <w:r>
        <w:rPr>
          <w:rFonts w:ascii="Calibri" w:hAnsi="Calibri" w:eastAsia="Calibri" w:cs="Calibri"/>
          <w:b/>
          <w:bCs/>
          <w:spacing w:val="-4"/>
          <w:position w:val="14"/>
          <w:sz w:val="28"/>
          <w:szCs w:val="28"/>
        </w:rPr>
        <w:t xml:space="preserve">4.2.10   </w:t>
      </w:r>
      <w:r>
        <w:rPr>
          <w:rFonts w:ascii="宋体" w:hAnsi="宋体" w:eastAsia="宋体" w:cs="宋体"/>
          <w:spacing w:val="-4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日志管理</w:t>
      </w:r>
    </w:p>
    <w:p>
      <w:pPr>
        <w:spacing w:line="221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"4.2.10.1"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4.2.10.1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用户日志</w:t>
      </w:r>
    </w:p>
    <w:p>
      <w:pPr>
        <w:spacing w:before="26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 查看用户操作日志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：【日志管理】-&gt;【用户日志】</w:t>
      </w:r>
    </w:p>
    <w:p>
      <w:pPr>
        <w:spacing w:before="107" w:line="259" w:lineRule="auto"/>
        <w:ind w:left="28" w:right="199" w:hanging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5"/>
          <w:sz w:val="24"/>
          <w:szCs w:val="24"/>
        </w:rPr>
        <w:t>： 通过以上操作路径可以查看系统登录账号、操作时间、</w:t>
      </w:r>
      <w:r>
        <w:rPr>
          <w:rFonts w:ascii="宋体" w:hAnsi="宋体" w:eastAsia="宋体" w:cs="宋体"/>
          <w:spacing w:val="5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IP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地址以及</w:t>
      </w:r>
      <w:r>
        <w:rPr>
          <w:rFonts w:ascii="宋体" w:hAnsi="宋体" w:eastAsia="宋体" w:cs="宋体"/>
          <w:spacing w:val="-6"/>
          <w:sz w:val="24"/>
          <w:szCs w:val="24"/>
        </w:rPr>
        <w:t>对应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的用户操作，便于对系统操作溯源，如下图</w:t>
      </w:r>
      <w:r>
        <w:rPr>
          <w:rFonts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;</w:t>
      </w:r>
    </w:p>
    <w:p>
      <w:pPr>
        <w:spacing w:line="259" w:lineRule="auto"/>
        <w:rPr>
          <w:rFonts w:ascii="宋体" w:hAnsi="宋体" w:eastAsia="宋体" w:cs="宋体"/>
          <w:sz w:val="24"/>
          <w:szCs w:val="24"/>
        </w:rPr>
        <w:sectPr>
          <w:headerReference r:id="rId97" w:type="default"/>
          <w:footerReference r:id="rId98" w:type="default"/>
          <w:pgSz w:w="11907" w:h="16839"/>
          <w:pgMar w:top="939" w:right="1440" w:bottom="1302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171" w:lineRule="exact"/>
      </w:pPr>
      <w:r>
        <w:rPr>
          <w:position w:val="-83"/>
        </w:rPr>
        <w:drawing>
          <wp:inline distT="0" distB="0" distL="0" distR="0">
            <wp:extent cx="5730875" cy="264795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"4.2.10.2" </w:instrText>
      </w:r>
      <w:r>
        <w:fldChar w:fldCharType="separate"/>
      </w: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4.2.10.2</w:t>
      </w: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8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引擎日志</w:t>
      </w:r>
    </w:p>
    <w:p>
      <w:pPr>
        <w:spacing w:before="26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 查看引擎运行日志</w:t>
      </w:r>
    </w:p>
    <w:p>
      <w:pPr>
        <w:spacing w:before="102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：【日志管理】-&gt;【引擎日志】</w:t>
      </w:r>
    </w:p>
    <w:p>
      <w:pPr>
        <w:spacing w:before="102" w:line="273" w:lineRule="auto"/>
        <w:ind w:left="9" w:right="55" w:hanging="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sz w:val="24"/>
          <w:szCs w:val="24"/>
        </w:rPr>
        <w:t>： 通过以上操作路径可以查看引擎日志，包括日志名称、地址、日志类</w:t>
      </w:r>
      <w:r>
        <w:rPr>
          <w:rFonts w:ascii="宋体" w:hAnsi="宋体" w:eastAsia="宋体" w:cs="宋体"/>
          <w:spacing w:val="-2"/>
          <w:sz w:val="24"/>
          <w:szCs w:val="24"/>
        </w:rPr>
        <w:t>型、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文件大小、最后更新时间，可对引擎日志执行下载、批量下载、删除和批量删除的操 </w:t>
      </w:r>
      <w:r>
        <w:rPr>
          <w:rFonts w:ascii="宋体" w:hAnsi="宋体" w:eastAsia="宋体" w:cs="宋体"/>
          <w:spacing w:val="-10"/>
          <w:sz w:val="24"/>
          <w:szCs w:val="24"/>
        </w:rPr>
        <w:t>作，如下图：</w:t>
      </w:r>
    </w:p>
    <w:p>
      <w:pPr>
        <w:spacing w:before="269" w:line="220" w:lineRule="auto"/>
        <w:ind w:left="5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引擎日志下载：</w:t>
      </w:r>
    </w:p>
    <w:p>
      <w:pPr>
        <w:spacing w:before="107" w:line="3732" w:lineRule="exact"/>
      </w:pPr>
      <w:r>
        <w:rPr>
          <w:position w:val="-74"/>
        </w:rPr>
        <w:drawing>
          <wp:inline distT="0" distB="0" distL="0" distR="0">
            <wp:extent cx="5692775" cy="2369185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36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32" w:lineRule="exact"/>
        <w:sectPr>
          <w:footerReference r:id="rId99" w:type="default"/>
          <w:pgSz w:w="11907" w:h="16839"/>
          <w:pgMar w:top="939" w:right="1440" w:bottom="1302" w:left="1440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0" w:lineRule="auto"/>
        <w:ind w:left="5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引擎日志删除：</w:t>
      </w:r>
    </w:p>
    <w:p>
      <w:pPr>
        <w:spacing w:before="107" w:line="4164" w:lineRule="exact"/>
      </w:pPr>
      <w:r>
        <w:rPr>
          <w:position w:val="-83"/>
        </w:rPr>
        <w:drawing>
          <wp:inline distT="0" distB="0" distL="0" distR="0">
            <wp:extent cx="5699125" cy="2643505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699759" cy="26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06" w:line="4019" w:lineRule="exact"/>
      </w:pPr>
      <w:r>
        <w:rPr>
          <w:position w:val="-80"/>
        </w:rPr>
        <w:drawing>
          <wp:inline distT="0" distB="0" distL="0" distR="0">
            <wp:extent cx="5712460" cy="2552065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4" cy="25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1" w:lineRule="auto"/>
      </w:pPr>
    </w:p>
    <w:p>
      <w:pPr>
        <w:spacing w:before="81" w:line="220" w:lineRule="auto"/>
        <w:ind w:left="6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"4.2.10.3"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4.2.10.3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服务日志</w:t>
      </w:r>
    </w:p>
    <w:p>
      <w:pPr>
        <w:spacing w:before="14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 查看服务日志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：【日志管理】-&gt;【服务日志】</w:t>
      </w:r>
    </w:p>
    <w:p>
      <w:pPr>
        <w:spacing w:before="103" w:line="274" w:lineRule="auto"/>
        <w:ind w:left="15" w:right="19" w:hanging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 通过以上操作路径可以查看服务日志，包括日志名称、日志类</w:t>
      </w:r>
      <w:r>
        <w:rPr>
          <w:rFonts w:ascii="宋体" w:hAnsi="宋体" w:eastAsia="宋体" w:cs="宋体"/>
          <w:spacing w:val="-1"/>
          <w:sz w:val="24"/>
          <w:szCs w:val="24"/>
        </w:rPr>
        <w:t>型、文件大</w:t>
      </w:r>
      <w:r>
        <w:rPr>
          <w:rFonts w:ascii="宋体" w:hAnsi="宋体" w:eastAsia="宋体" w:cs="宋体"/>
          <w:sz w:val="24"/>
          <w:szCs w:val="24"/>
        </w:rPr>
        <w:t xml:space="preserve"> 小、最后更新时间，可对服务日志执行下载、</w:t>
      </w:r>
      <w:r>
        <w:rPr>
          <w:rFonts w:ascii="宋体" w:hAnsi="宋体" w:eastAsia="宋体" w:cs="宋体"/>
          <w:spacing w:val="-1"/>
          <w:sz w:val="24"/>
          <w:szCs w:val="24"/>
        </w:rPr>
        <w:t>批量下载、删除和批量删除的操作，如</w:t>
      </w:r>
      <w:r>
        <w:rPr>
          <w:rFonts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10"/>
          <w:sz w:val="24"/>
          <w:szCs w:val="24"/>
        </w:rPr>
        <w:t>下图;</w:t>
      </w:r>
    </w:p>
    <w:p>
      <w:pPr>
        <w:spacing w:line="274" w:lineRule="auto"/>
        <w:rPr>
          <w:rFonts w:ascii="宋体" w:hAnsi="宋体" w:eastAsia="宋体" w:cs="宋体"/>
          <w:sz w:val="24"/>
          <w:szCs w:val="24"/>
        </w:rPr>
        <w:sectPr>
          <w:headerReference r:id="rId100" w:type="default"/>
          <w:footerReference r:id="rId101" w:type="default"/>
          <w:pgSz w:w="11907" w:h="16839"/>
          <w:pgMar w:top="939" w:right="1442" w:bottom="1303" w:left="1440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1" w:lineRule="auto"/>
        <w:ind w:left="6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日志下载</w:t>
      </w:r>
    </w:p>
    <w:p>
      <w:pPr>
        <w:spacing w:before="106" w:line="4020" w:lineRule="exact"/>
      </w:pPr>
      <w:r>
        <w:rPr>
          <w:position w:val="-80"/>
        </w:rPr>
        <w:drawing>
          <wp:inline distT="0" distB="0" distL="0" distR="0">
            <wp:extent cx="5702300" cy="2552065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702934" cy="25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1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批量下载</w:t>
      </w:r>
    </w:p>
    <w:p>
      <w:pPr>
        <w:spacing w:before="104" w:line="3780" w:lineRule="exact"/>
      </w:pPr>
      <w:r>
        <w:rPr>
          <w:position w:val="-75"/>
        </w:rPr>
        <w:drawing>
          <wp:inline distT="0" distB="0" distL="0" distR="0">
            <wp:extent cx="5689600" cy="2400300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line="220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删除日志</w:t>
      </w:r>
    </w:p>
    <w:p>
      <w:pPr>
        <w:spacing w:before="105" w:line="3912" w:lineRule="exact"/>
        <w:ind w:firstLine="10"/>
      </w:pPr>
      <w:r>
        <w:rPr>
          <w:position w:val="-78"/>
        </w:rPr>
        <w:drawing>
          <wp:inline distT="0" distB="0" distL="0" distR="0">
            <wp:extent cx="5718175" cy="2483485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718809" cy="24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2" w:lineRule="exact"/>
        <w:sectPr>
          <w:footerReference r:id="rId102" w:type="default"/>
          <w:pgSz w:w="11907" w:h="16839"/>
          <w:pgMar w:top="939" w:right="1442" w:bottom="1302" w:left="1440" w:header="725" w:footer="1140" w:gutter="0"/>
          <w:cols w:space="720" w:num="1"/>
        </w:sectPr>
      </w:pPr>
    </w:p>
    <w:p>
      <w:pPr>
        <w:pStyle w:val="2"/>
        <w:spacing w:line="448" w:lineRule="auto"/>
      </w:pPr>
    </w:p>
    <w:p>
      <w:pPr>
        <w:spacing w:before="91" w:line="220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107" w:line="4679" w:lineRule="exact"/>
      </w:pPr>
      <w:r>
        <w:rPr>
          <w:position w:val="-93"/>
        </w:rPr>
        <w:drawing>
          <wp:inline distT="0" distB="0" distL="0" distR="0">
            <wp:extent cx="5687060" cy="2971165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29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before="91" w:line="477" w:lineRule="exact"/>
        <w:ind w:left="5"/>
        <w:rPr>
          <w:rFonts w:ascii="宋体" w:hAnsi="宋体" w:eastAsia="宋体" w:cs="宋体"/>
          <w:sz w:val="28"/>
          <w:szCs w:val="28"/>
        </w:rPr>
      </w:pPr>
      <w:bookmarkStart w:id="40" w:name="bookmark28"/>
      <w:bookmarkEnd w:id="40"/>
      <w:r>
        <w:rPr>
          <w:rFonts w:ascii="Calibri" w:hAnsi="Calibri" w:eastAsia="Calibri" w:cs="Calibri"/>
          <w:b/>
          <w:bCs/>
          <w:spacing w:val="-2"/>
          <w:position w:val="14"/>
          <w:sz w:val="28"/>
          <w:szCs w:val="28"/>
        </w:rPr>
        <w:t>4.2.11</w:t>
      </w:r>
      <w:r>
        <w:rPr>
          <w:rFonts w:ascii="Calibri" w:hAnsi="Calibri" w:eastAsia="Calibri" w:cs="Calibri"/>
          <w:b/>
          <w:bCs/>
          <w:spacing w:val="16"/>
          <w:position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position w:val="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系统管理</w:t>
      </w:r>
    </w:p>
    <w:p>
      <w:pPr>
        <w:spacing w:before="1" w:line="223" w:lineRule="auto"/>
        <w:ind w:left="6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"4.2.11.1"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4.2.11.1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JIRA</w:t>
      </w:r>
      <w:r>
        <w:rPr>
          <w:rFonts w:ascii="等线" w:hAnsi="等线" w:eastAsia="等线" w:cs="等线"/>
          <w:spacing w:val="-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配置</w:t>
      </w:r>
    </w:p>
    <w:p>
      <w:pPr>
        <w:spacing w:before="262" w:line="214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3"/>
          <w:sz w:val="24"/>
          <w:szCs w:val="24"/>
        </w:rPr>
        <w:t>：管理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Bug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管理器</w:t>
      </w:r>
    </w:p>
    <w:p>
      <w:pPr>
        <w:spacing w:before="111" w:line="218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：【系统配置】-&gt;【JIRA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配置】</w:t>
      </w:r>
    </w:p>
    <w:p>
      <w:pPr>
        <w:spacing w:before="106" w:line="259" w:lineRule="auto"/>
        <w:ind w:left="8" w:right="1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sz w:val="24"/>
          <w:szCs w:val="24"/>
        </w:rPr>
        <w:t>：通过系统配置支持添加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Bug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管理器（JIRA</w:t>
      </w:r>
      <w:r>
        <w:rPr>
          <w:rFonts w:ascii="宋体" w:hAnsi="宋体" w:eastAsia="宋体" w:cs="宋体"/>
          <w:spacing w:val="2"/>
          <w:sz w:val="24"/>
          <w:szCs w:val="24"/>
        </w:rPr>
        <w:t>），</w:t>
      </w:r>
      <w:r>
        <w:rPr>
          <w:rFonts w:ascii="宋体" w:hAnsi="宋体" w:eastAsia="宋体" w:cs="宋体"/>
          <w:spacing w:val="-1"/>
          <w:sz w:val="24"/>
          <w:szCs w:val="24"/>
        </w:rPr>
        <w:t>系统支持编辑、删除和批量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删除，如下所述：</w:t>
      </w:r>
    </w:p>
    <w:p>
      <w:pPr>
        <w:spacing w:before="66" w:line="4188" w:lineRule="exact"/>
      </w:pPr>
      <w:r>
        <w:rPr>
          <w:position w:val="-83"/>
        </w:rPr>
        <w:drawing>
          <wp:inline distT="0" distB="0" distL="0" distR="0">
            <wp:extent cx="5731510" cy="2658745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4" cy="26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点击【新增地址】按钮，输入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2"/>
          <w:sz w:val="24"/>
          <w:szCs w:val="24"/>
        </w:rPr>
        <w:t>JIRA</w:t>
      </w:r>
      <w:r>
        <w:rPr>
          <w:rFonts w:ascii="Calibri" w:hAnsi="Calibri" w:eastAsia="Calibri" w:cs="Calibri"/>
          <w:spacing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地址和账号密码</w:t>
      </w:r>
      <w:r>
        <w:rPr>
          <w:rFonts w:ascii="宋体" w:hAnsi="宋体" w:eastAsia="宋体" w:cs="宋体"/>
          <w:spacing w:val="-3"/>
          <w:sz w:val="24"/>
          <w:szCs w:val="24"/>
        </w:rPr>
        <w:t>并开启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3"/>
          <w:sz w:val="24"/>
          <w:szCs w:val="24"/>
        </w:rPr>
        <w:t>JIRA</w:t>
      </w:r>
      <w:r>
        <w:rPr>
          <w:rFonts w:ascii="Calibri" w:hAnsi="Calibri" w:eastAsia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状态，点击创建；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03" w:type="default"/>
          <w:footerReference r:id="rId104" w:type="default"/>
          <w:pgSz w:w="11907" w:h="16839"/>
          <w:pgMar w:top="939" w:right="1439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3479" w:lineRule="exact"/>
        <w:ind w:firstLine="28"/>
      </w:pPr>
      <w:r>
        <w:rPr>
          <w:position w:val="-69"/>
        </w:rPr>
        <w:drawing>
          <wp:inline distT="0" distB="0" distL="0" distR="0">
            <wp:extent cx="5687695" cy="2209165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2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点击【编辑】按钮，可以修改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4"/>
          <w:sz w:val="24"/>
          <w:szCs w:val="24"/>
        </w:rPr>
        <w:t>JIRA</w:t>
      </w:r>
      <w:r>
        <w:rPr>
          <w:rFonts w:ascii="Calibri" w:hAnsi="Calibri" w:eastAsia="Calibri" w:cs="Calibri"/>
          <w:spacing w:val="3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的地址和账号密码及状态；</w:t>
      </w:r>
    </w:p>
    <w:p>
      <w:pPr>
        <w:spacing w:before="174" w:line="4139" w:lineRule="exact"/>
      </w:pPr>
      <w:r>
        <w:rPr>
          <w:position w:val="-82"/>
        </w:rPr>
        <w:drawing>
          <wp:inline distT="0" distB="0" distL="0" distR="0">
            <wp:extent cx="5760085" cy="2627630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26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点击【删除】按钮，删除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3"/>
          <w:sz w:val="24"/>
          <w:szCs w:val="24"/>
        </w:rPr>
        <w:t>JIRA</w:t>
      </w:r>
      <w:r>
        <w:rPr>
          <w:rFonts w:ascii="Calibri" w:hAnsi="Calibri" w:eastAsia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的配置</w:t>
      </w:r>
    </w:p>
    <w:p>
      <w:pPr>
        <w:spacing w:before="172" w:line="4665" w:lineRule="exact"/>
        <w:ind w:firstLine="28"/>
      </w:pPr>
      <w:r>
        <w:rPr>
          <w:position w:val="-93"/>
        </w:rPr>
        <w:drawing>
          <wp:inline distT="0" distB="0" distL="0" distR="0">
            <wp:extent cx="5691505" cy="2962275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69201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65" w:lineRule="exact"/>
        <w:sectPr>
          <w:headerReference r:id="rId105" w:type="default"/>
          <w:footerReference r:id="rId106" w:type="default"/>
          <w:pgSz w:w="11907" w:h="16839"/>
          <w:pgMar w:top="939" w:right="1394" w:bottom="1303" w:left="1440" w:header="725" w:footer="1140" w:gutter="0"/>
          <w:cols w:space="720" w:num="1"/>
        </w:sectPr>
      </w:pPr>
    </w:p>
    <w:p>
      <w:pPr>
        <w:pStyle w:val="2"/>
        <w:spacing w:line="455" w:lineRule="auto"/>
      </w:pPr>
    </w:p>
    <w:p>
      <w:pPr>
        <w:spacing w:before="78" w:line="220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勾选需要删除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1"/>
          <w:sz w:val="24"/>
          <w:szCs w:val="24"/>
        </w:rPr>
        <w:t>JIRA</w:t>
      </w:r>
      <w:r>
        <w:rPr>
          <w:rFonts w:ascii="Calibri" w:hAnsi="Calibri" w:eastAsia="Calibri" w:cs="Calibri"/>
          <w:spacing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配置，点击【批量删除】按钮，删除</w:t>
      </w:r>
      <w:r>
        <w:rPr>
          <w:rFonts w:ascii="宋体" w:hAnsi="宋体" w:eastAsia="宋体" w:cs="宋体"/>
          <w:spacing w:val="-2"/>
          <w:sz w:val="24"/>
          <w:szCs w:val="24"/>
        </w:rPr>
        <w:t>对应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2"/>
          <w:sz w:val="24"/>
          <w:szCs w:val="24"/>
        </w:rPr>
        <w:t>JIRA</w:t>
      </w:r>
      <w:r>
        <w:rPr>
          <w:rFonts w:ascii="Calibri" w:hAnsi="Calibri" w:eastAsia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的配置</w:t>
      </w:r>
    </w:p>
    <w:p>
      <w:pPr>
        <w:spacing w:before="175" w:line="3563" w:lineRule="exact"/>
        <w:ind w:firstLine="58"/>
      </w:pPr>
      <w:r>
        <w:rPr>
          <w:position w:val="-71"/>
        </w:rPr>
        <w:drawing>
          <wp:inline distT="0" distB="0" distL="0" distR="0">
            <wp:extent cx="5652770" cy="2262505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653404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220" w:lineRule="auto"/>
        <w:ind w:left="11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"3.1.11.2"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3.1.11.2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许可信息</w:t>
      </w:r>
    </w:p>
    <w:p>
      <w:pPr>
        <w:spacing w:before="14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：查看许可信息</w:t>
      </w:r>
    </w:p>
    <w:p>
      <w:pPr>
        <w:spacing w:before="102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：【系统配置】-&gt;【许可信息】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2"/>
          <w:sz w:val="24"/>
          <w:szCs w:val="24"/>
        </w:rPr>
        <w:t>：通过以上操作路径可查看项目的许可信息，如下</w:t>
      </w:r>
      <w:r>
        <w:rPr>
          <w:rFonts w:ascii="宋体" w:hAnsi="宋体" w:eastAsia="宋体" w:cs="宋体"/>
          <w:spacing w:val="-3"/>
          <w:sz w:val="24"/>
          <w:szCs w:val="24"/>
        </w:rPr>
        <w:t>图：</w:t>
      </w:r>
    </w:p>
    <w:p>
      <w:pPr>
        <w:spacing w:before="67" w:line="4404" w:lineRule="exact"/>
      </w:pPr>
      <w:r>
        <w:rPr>
          <w:position w:val="-88"/>
        </w:rPr>
        <w:drawing>
          <wp:inline distT="0" distB="0" distL="0" distR="0">
            <wp:extent cx="5730875" cy="279590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9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1" w:line="220" w:lineRule="auto"/>
        <w:ind w:left="11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"3.1.11.3" </w:instrText>
      </w:r>
      <w:r>
        <w:fldChar w:fldCharType="separate"/>
      </w: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3.1.11.3</w:t>
      </w: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3"/>
          <w:sz w:val="24"/>
          <w:szCs w:val="24"/>
        </w:rPr>
        <w:t xml:space="preserve">    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邮件管理</w:t>
      </w:r>
    </w:p>
    <w:p>
      <w:pPr>
        <w:spacing w:before="146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：查看许可信息</w:t>
      </w:r>
    </w:p>
    <w:p>
      <w:pPr>
        <w:spacing w:before="103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：【系统配置】-&gt;【许可信息】</w:t>
      </w:r>
    </w:p>
    <w:p>
      <w:pPr>
        <w:spacing w:before="104" w:line="259" w:lineRule="auto"/>
        <w:ind w:left="28" w:right="139" w:hanging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5"/>
          <w:sz w:val="24"/>
          <w:szCs w:val="24"/>
        </w:rPr>
        <w:t>：通过以上操作路径可增加邮件配置功能，</w:t>
      </w:r>
      <w:r>
        <w:rPr>
          <w:rFonts w:ascii="宋体" w:hAnsi="宋体" w:eastAsia="宋体" w:cs="宋体"/>
          <w:spacing w:val="6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配置的邮箱默认为系统发送</w:t>
      </w:r>
      <w:r>
        <w:rPr>
          <w:rFonts w:ascii="宋体" w:hAnsi="宋体" w:eastAsia="宋体" w:cs="宋体"/>
          <w:spacing w:val="-6"/>
          <w:sz w:val="24"/>
          <w:szCs w:val="24"/>
        </w:rPr>
        <w:t>邮件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的默认邮箱。</w:t>
      </w:r>
    </w:p>
    <w:p>
      <w:pPr>
        <w:spacing w:line="259" w:lineRule="auto"/>
        <w:rPr>
          <w:rFonts w:ascii="宋体" w:hAnsi="宋体" w:eastAsia="宋体" w:cs="宋体"/>
          <w:sz w:val="24"/>
          <w:szCs w:val="24"/>
        </w:rPr>
        <w:sectPr>
          <w:headerReference r:id="rId107" w:type="default"/>
          <w:footerReference r:id="rId108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4435" w:lineRule="exact"/>
      </w:pPr>
      <w:r>
        <w:rPr>
          <w:position w:val="-88"/>
        </w:rPr>
        <w:drawing>
          <wp:inline distT="0" distB="0" distL="0" distR="0">
            <wp:extent cx="5730875" cy="281622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221" w:lineRule="auto"/>
        <w:ind w:left="14"/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"3.1.11.4" </w:instrText>
      </w:r>
      <w:r>
        <w:fldChar w:fldCharType="separate"/>
      </w:r>
      <w:r>
        <w:rPr>
          <w:rFonts w:ascii="Calibri" w:hAnsi="Calibri" w:eastAsia="Calibri" w:cs="Calibri"/>
          <w:spacing w:val="-3"/>
          <w:sz w:val="28"/>
          <w:szCs w:val="28"/>
        </w:rPr>
        <w:t>3.1.11.4</w:t>
      </w:r>
      <w:r>
        <w:rPr>
          <w:rFonts w:ascii="Calibri" w:hAnsi="Calibri" w:eastAsia="Calibri" w:cs="Calibri"/>
          <w:spacing w:val="-3"/>
          <w:sz w:val="28"/>
          <w:szCs w:val="28"/>
        </w:rPr>
        <w:fldChar w:fldCharType="end"/>
      </w:r>
      <w:r>
        <w:rPr>
          <w:rFonts w:ascii="Calibri" w:hAnsi="Calibri" w:eastAsia="Calibri" w:cs="Calibri"/>
          <w:spacing w:val="10"/>
          <w:sz w:val="28"/>
          <w:szCs w:val="28"/>
        </w:rPr>
        <w:t xml:space="preserve">      </w:t>
      </w:r>
      <w:r>
        <w:rPr>
          <w:rFonts w:ascii="宋体" w:hAnsi="宋体" w:eastAsia="宋体" w:cs="宋体"/>
          <w:spacing w:val="-3"/>
          <w:sz w:val="28"/>
          <w:szCs w:val="28"/>
        </w:rPr>
        <w:t>系统监控</w:t>
      </w:r>
    </w:p>
    <w:p>
      <w:pPr>
        <w:spacing w:before="210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：查看硬件系统运行情况</w:t>
      </w:r>
    </w:p>
    <w:p>
      <w:pPr>
        <w:spacing w:before="102" w:line="22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：【系统配置】-&gt;【系统监控】</w:t>
      </w:r>
    </w:p>
    <w:p>
      <w:pPr>
        <w:spacing w:before="103" w:line="260" w:lineRule="auto"/>
        <w:ind w:left="10" w:right="439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5"/>
          <w:sz w:val="24"/>
          <w:szCs w:val="24"/>
        </w:rPr>
        <w:t>：通过以上操作路径可查看服务器内存使用率、</w:t>
      </w:r>
      <w:r>
        <w:rPr>
          <w:rFonts w:ascii="宋体" w:hAnsi="宋体" w:eastAsia="宋体" w:cs="宋体"/>
          <w:spacing w:val="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CPU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使用率及磁盘使用情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况，如下图：</w:t>
      </w:r>
    </w:p>
    <w:p>
      <w:pPr>
        <w:spacing w:before="66" w:line="4372" w:lineRule="exact"/>
      </w:pPr>
      <w:r>
        <w:rPr>
          <w:position w:val="-87"/>
        </w:rPr>
        <w:drawing>
          <wp:inline distT="0" distB="0" distL="0" distR="0">
            <wp:extent cx="5730875" cy="2776220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72" w:lineRule="exact"/>
        <w:sectPr>
          <w:footerReference r:id="rId109" w:type="default"/>
          <w:pgSz w:w="11907" w:h="16839"/>
          <w:pgMar w:top="939" w:right="1440" w:bottom="1303" w:left="1440" w:header="725" w:footer="1140" w:gutter="0"/>
          <w:cols w:space="720" w:num="1"/>
        </w:sectPr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spacing w:before="101" w:line="220" w:lineRule="auto"/>
        <w:ind w:left="21"/>
        <w:outlineLvl w:val="0"/>
        <w:rPr>
          <w:rFonts w:ascii="宋体" w:hAnsi="宋体" w:eastAsia="宋体" w:cs="宋体"/>
          <w:sz w:val="30"/>
          <w:szCs w:val="30"/>
        </w:rPr>
      </w:pPr>
      <w:bookmarkStart w:id="41" w:name="bookmark29"/>
      <w:bookmarkEnd w:id="41"/>
      <w:bookmarkStart w:id="42" w:name="bookmark30"/>
      <w:bookmarkEnd w:id="42"/>
      <w:r>
        <w:rPr>
          <w:rFonts w:ascii="等线" w:hAnsi="等线" w:eastAsia="等线" w:cs="等线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4.3</w:t>
      </w:r>
      <w:r>
        <w:rPr>
          <w:rFonts w:ascii="等线" w:hAnsi="等线" w:eastAsia="等线" w:cs="等线"/>
          <w:spacing w:val="-2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审计员操作手册</w:t>
      </w:r>
    </w:p>
    <w:p>
      <w:pPr>
        <w:spacing w:before="212" w:line="221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4.3.1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系统登录</w:t>
      </w:r>
    </w:p>
    <w:p>
      <w:pPr>
        <w:spacing w:before="30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：用户登录系统</w:t>
      </w:r>
    </w:p>
    <w:p>
      <w:pPr>
        <w:spacing w:before="192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：【输入</w:t>
      </w:r>
      <w:r>
        <w:rPr>
          <w:rFonts w:ascii="宋体" w:hAnsi="宋体" w:eastAsia="宋体" w:cs="宋体"/>
          <w:spacing w:val="-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URL】-&gt;【输入用户名/密码】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操作说明：</w:t>
      </w:r>
    </w:p>
    <w:p>
      <w:pPr>
        <w:spacing w:before="193" w:line="366" w:lineRule="auto"/>
        <w:ind w:left="28" w:right="64" w:firstLine="4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</w:t>
      </w:r>
      <w:r>
        <w:rPr>
          <w:rFonts w:ascii="宋体" w:hAnsi="宋体" w:eastAsia="宋体" w:cs="宋体"/>
          <w:spacing w:val="-2"/>
          <w:sz w:val="24"/>
          <w:szCs w:val="24"/>
        </w:rPr>
        <w:t>在浏览器中输入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URL：http://ip:port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即可打开开源网安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平台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登录界面，其中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是指扫描工具的服务器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地址， PORT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是指端口(端口默认</w:t>
      </w:r>
    </w:p>
    <w:p>
      <w:pPr>
        <w:spacing w:before="1"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是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28081)。使用分配的用户名及密码，即可登录。</w:t>
      </w:r>
      <w:r>
        <w:rPr>
          <w:rFonts w:ascii="宋体" w:hAnsi="宋体" w:eastAsia="宋体" w:cs="宋体"/>
          <w:spacing w:val="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如下图：</w:t>
      </w:r>
    </w:p>
    <w:p>
      <w:pPr>
        <w:pStyle w:val="2"/>
        <w:spacing w:line="370" w:lineRule="auto"/>
      </w:pPr>
    </w:p>
    <w:p>
      <w:pPr>
        <w:spacing w:line="4289" w:lineRule="exact"/>
        <w:ind w:firstLine="14"/>
      </w:pPr>
      <w:r>
        <w:rPr>
          <w:position w:val="-85"/>
        </w:rPr>
        <w:drawing>
          <wp:inline distT="0" distB="0" distL="0" distR="0">
            <wp:extent cx="5302885" cy="272288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303139" cy="27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0" w:lineRule="auto"/>
      </w:pPr>
    </w:p>
    <w:p>
      <w:pPr>
        <w:spacing w:before="78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sz w:val="24"/>
          <w:szCs w:val="24"/>
        </w:rPr>
        <w:t>注意：建议使用推荐的浏览器；</w:t>
      </w:r>
    </w:p>
    <w:p>
      <w:pPr>
        <w:pStyle w:val="2"/>
        <w:spacing w:line="412" w:lineRule="auto"/>
      </w:pPr>
    </w:p>
    <w:p>
      <w:pPr>
        <w:spacing w:before="91" w:line="221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bookmarkStart w:id="43" w:name="bookmark31"/>
      <w:bookmarkEnd w:id="43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4.3.2</w:t>
      </w:r>
      <w:r>
        <w:rPr>
          <w:rFonts w:ascii="Calibri" w:hAnsi="Calibri" w:eastAsia="Calibri" w:cs="Calibri"/>
          <w:b/>
          <w:bCs/>
          <w:spacing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首页</w:t>
      </w:r>
    </w:p>
    <w:p>
      <w:pPr>
        <w:spacing w:before="302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：查看系统仪表盘</w:t>
      </w:r>
    </w:p>
    <w:p>
      <w:pPr>
        <w:spacing w:before="192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：【登录系统】-&gt;【系统首页】</w:t>
      </w:r>
    </w:p>
    <w:p>
      <w:pPr>
        <w:spacing w:before="19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3"/>
          <w:sz w:val="24"/>
          <w:szCs w:val="24"/>
        </w:rPr>
        <w:t>：通过【首页】查看系统仪表盘，如下图：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10" w:type="default"/>
          <w:footerReference r:id="rId111" w:type="default"/>
          <w:pgSz w:w="11907" w:h="16839"/>
          <w:pgMar w:top="1013" w:right="1755" w:bottom="1303" w:left="1785" w:header="799" w:footer="114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3282" w:lineRule="exact"/>
        <w:ind w:firstLine="14"/>
      </w:pPr>
      <w:r>
        <w:rPr>
          <w:position w:val="-65"/>
        </w:rPr>
        <w:drawing>
          <wp:inline distT="0" distB="0" distL="0" distR="0">
            <wp:extent cx="5293995" cy="2084070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29437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line="2196" w:lineRule="exact"/>
        <w:ind w:firstLine="57"/>
      </w:pPr>
      <w:r>
        <w:rPr>
          <w:position w:val="-43"/>
        </w:rPr>
        <w:drawing>
          <wp:inline distT="0" distB="0" distL="0" distR="0">
            <wp:extent cx="5217795" cy="1393825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218302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89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【团队数量】统计企业集团内项目团队的数量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【项目数量】统计企业集团内的项目数量</w:t>
      </w:r>
    </w:p>
    <w:p>
      <w:pPr>
        <w:spacing w:before="192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【安全弱点】统计企业集团内所有项目的安全弱点数量</w:t>
      </w:r>
    </w:p>
    <w:p>
      <w:pPr>
        <w:spacing w:before="190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【严重弱点】统计企业集团内所有项目中严重弱点的数量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【第三方库】统计企业集团内项目第三方库的数量</w:t>
      </w:r>
    </w:p>
    <w:p>
      <w:pPr>
        <w:spacing w:before="190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【CNNVD】统计项目中漏洞与</w:t>
      </w:r>
      <w:r>
        <w:rPr>
          <w:rFonts w:ascii="宋体" w:hAnsi="宋体" w:eastAsia="宋体" w:cs="宋体"/>
          <w:spacing w:val="-3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CNNVD</w:t>
      </w:r>
      <w:r>
        <w:rPr>
          <w:rFonts w:ascii="宋体" w:hAnsi="宋体" w:eastAsia="宋体" w:cs="宋体"/>
          <w:spacing w:val="-50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库中匹配的漏洞数量</w:t>
      </w:r>
    </w:p>
    <w:p>
      <w:pPr>
        <w:spacing w:before="1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【CVE】统计项目中漏洞与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CVE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库中匹配的漏洞数量</w:t>
      </w:r>
    </w:p>
    <w:p>
      <w:pPr>
        <w:spacing w:before="189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【安全弱点信息统计】按照严重性/OWASP TOP 10 对项目安全弱点进行统计的</w:t>
      </w:r>
    </w:p>
    <w:p>
      <w:pPr>
        <w:spacing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饼状图</w:t>
      </w:r>
    </w:p>
    <w:p>
      <w:pPr>
        <w:spacing w:before="193"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【弱点项目检出量排行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Top5】对各个项目中弱点总数排名前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5</w:t>
      </w:r>
      <w:r>
        <w:rPr>
          <w:rFonts w:ascii="宋体" w:hAnsi="宋体" w:eastAsia="宋体" w:cs="宋体"/>
          <w:spacing w:val="-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的统计</w:t>
      </w:r>
    </w:p>
    <w:p>
      <w:pPr>
        <w:spacing w:before="196" w:line="367" w:lineRule="auto"/>
        <w:ind w:left="23" w:right="66" w:hanging="1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【项目风险值图】对项目风险等级进行评估的走势图（项目安全风险值=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（严重</w:t>
      </w:r>
      <w:r>
        <w:rPr>
          <w:rFonts w:ascii="宋体" w:hAnsi="宋体" w:eastAsia="宋体" w:cs="宋体"/>
          <w:sz w:val="24"/>
          <w:szCs w:val="24"/>
        </w:rPr>
        <w:t xml:space="preserve"> 漏洞书*严重漏洞权重+高危漏洞数*高危漏洞权重+中危漏洞</w:t>
      </w:r>
      <w:r>
        <w:rPr>
          <w:rFonts w:ascii="宋体" w:hAnsi="宋体" w:eastAsia="宋体" w:cs="宋体"/>
          <w:spacing w:val="-1"/>
          <w:sz w:val="24"/>
          <w:szCs w:val="24"/>
        </w:rPr>
        <w:t>数*中危漏权重+低</w:t>
      </w:r>
    </w:p>
    <w:p>
      <w:pPr>
        <w:spacing w:line="219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危漏洞数*低危漏洞数）</w:t>
      </w:r>
      <w:r>
        <w:rPr>
          <w:rFonts w:ascii="宋体" w:hAnsi="宋体" w:eastAsia="宋体" w:cs="宋体"/>
          <w:spacing w:val="2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/行数系数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12" w:type="default"/>
          <w:footerReference r:id="rId113" w:type="default"/>
          <w:pgSz w:w="11907" w:h="16839"/>
          <w:pgMar w:top="1013" w:right="1768" w:bottom="1303" w:left="1785" w:header="799" w:footer="1140" w:gutter="0"/>
          <w:cols w:space="720" w:num="1"/>
        </w:sectPr>
      </w:pPr>
    </w:p>
    <w:p>
      <w:pPr>
        <w:pStyle w:val="2"/>
        <w:spacing w:line="384" w:lineRule="auto"/>
      </w:pPr>
    </w:p>
    <w:p>
      <w:pPr>
        <w:spacing w:before="91" w:line="580" w:lineRule="exact"/>
        <w:ind w:left="19"/>
        <w:rPr>
          <w:rFonts w:ascii="宋体" w:hAnsi="宋体" w:eastAsia="宋体" w:cs="宋体"/>
          <w:sz w:val="28"/>
          <w:szCs w:val="28"/>
        </w:rPr>
      </w:pPr>
      <w:bookmarkStart w:id="44" w:name="bookmark32"/>
      <w:bookmarkEnd w:id="44"/>
      <w:r>
        <w:rPr>
          <w:rFonts w:ascii="Calibri" w:hAnsi="Calibri" w:eastAsia="Calibri" w:cs="Calibri"/>
          <w:b/>
          <w:bCs/>
          <w:spacing w:val="-2"/>
          <w:position w:val="22"/>
          <w:sz w:val="28"/>
          <w:szCs w:val="28"/>
        </w:rPr>
        <w:t>4.3.2</w:t>
      </w:r>
      <w:r>
        <w:rPr>
          <w:rFonts w:ascii="Calibri" w:hAnsi="Calibri" w:eastAsia="Calibri" w:cs="Calibri"/>
          <w:b/>
          <w:bCs/>
          <w:spacing w:val="15"/>
          <w:position w:val="2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position w:val="2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line="221" w:lineRule="auto"/>
        <w:ind w:left="20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"4.3.2.1"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4.3.2.1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项目列表</w:t>
      </w:r>
    </w:p>
    <w:p>
      <w:pPr>
        <w:spacing w:before="319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6"/>
          <w:position w:val="17"/>
          <w:sz w:val="24"/>
          <w:szCs w:val="24"/>
        </w:rPr>
        <w:t>：查看所有项目中检测到的安全弱点信息，</w:t>
      </w:r>
      <w:r>
        <w:rPr>
          <w:rFonts w:ascii="宋体" w:hAnsi="宋体" w:eastAsia="宋体" w:cs="宋体"/>
          <w:spacing w:val="7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7"/>
          <w:sz w:val="24"/>
          <w:szCs w:val="24"/>
        </w:rPr>
        <w:t>查看漏洞，管理项目、查</w:t>
      </w:r>
    </w:p>
    <w:p>
      <w:pPr>
        <w:spacing w:line="218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看项目报告等。</w:t>
      </w:r>
    </w:p>
    <w:p>
      <w:pPr>
        <w:spacing w:before="193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：【项目管理】-&gt;【项目列表】</w:t>
      </w:r>
    </w:p>
    <w:p>
      <w:pPr>
        <w:spacing w:before="189" w:line="478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position w:val="18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：通过以上操作路径进入到项目列表界面，</w:t>
      </w:r>
      <w:r>
        <w:rPr>
          <w:rFonts w:ascii="宋体" w:hAnsi="宋体" w:eastAsia="宋体" w:cs="宋体"/>
          <w:spacing w:val="80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用户通过项目列表管理项</w:t>
      </w:r>
    </w:p>
    <w:p>
      <w:pPr>
        <w:spacing w:line="218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目、生成报告、导出报告，快速查询项目等，如下图：</w:t>
      </w:r>
    </w:p>
    <w:p>
      <w:pPr>
        <w:pStyle w:val="2"/>
        <w:spacing w:line="421" w:lineRule="auto"/>
      </w:pPr>
    </w:p>
    <w:p>
      <w:pPr>
        <w:spacing w:line="3802" w:lineRule="exact"/>
        <w:ind w:firstLine="14"/>
      </w:pPr>
      <w:r>
        <w:rPr>
          <w:position w:val="-76"/>
        </w:rPr>
        <w:drawing>
          <wp:inline distT="0" distB="0" distL="0" distR="0">
            <wp:extent cx="5273675" cy="2413635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1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7" w:lineRule="auto"/>
      </w:pPr>
    </w:p>
    <w:p>
      <w:pPr>
        <w:spacing w:before="79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89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【项目名称】由项目团队创建项目时自定义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【风险等级】分为高、中、低等</w:t>
      </w:r>
    </w:p>
    <w:p>
      <w:pPr>
        <w:spacing w:before="192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【定时扫描】分为自动扫描和手动扫描，状态对应开启/未开启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【静态代码】静态代码任务分为“×</w:t>
      </w:r>
      <w:r>
        <w:rPr>
          <w:rFonts w:ascii="宋体" w:hAnsi="宋体" w:eastAsia="宋体" w:cs="宋体"/>
          <w:spacing w:val="-32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”和“</w:t>
      </w:r>
      <w:r>
        <w:rPr>
          <w:rFonts w:ascii="宋体" w:hAnsi="宋体" w:eastAsia="宋体" w:cs="宋体"/>
          <w:spacing w:val="-52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√</w:t>
      </w:r>
      <w:r>
        <w:rPr>
          <w:rFonts w:ascii="宋体" w:hAnsi="宋体" w:eastAsia="宋体" w:cs="宋体"/>
          <w:spacing w:val="-8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”,分别对应扫描失败/成功</w:t>
      </w:r>
    </w:p>
    <w:p>
      <w:pPr>
        <w:spacing w:before="1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【所属团队】项目对应的所属团队</w:t>
      </w:r>
    </w:p>
    <w:p>
      <w:pPr>
        <w:pStyle w:val="2"/>
        <w:spacing w:line="456" w:lineRule="auto"/>
      </w:pPr>
    </w:p>
    <w:p>
      <w:pPr>
        <w:spacing w:before="91" w:line="220" w:lineRule="auto"/>
        <w:ind w:left="5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pStyle w:val="2"/>
        <w:spacing w:line="266" w:lineRule="auto"/>
      </w:pPr>
    </w:p>
    <w:p>
      <w:pPr>
        <w:spacing w:before="82" w:line="224" w:lineRule="auto"/>
        <w:ind w:left="590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项目基本信息</w:t>
      </w:r>
    </w:p>
    <w:p>
      <w:pPr>
        <w:spacing w:before="177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点击项目列表中的【查看】按钮，可查看项目详情</w:t>
      </w: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，包括项目基本信息，</w:t>
      </w:r>
    </w:p>
    <w:p>
      <w:pPr>
        <w:spacing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项目扫描信息。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14" w:type="default"/>
          <w:footerReference r:id="rId115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line="4001" w:lineRule="exact"/>
        <w:ind w:firstLine="14"/>
      </w:pPr>
      <w:r>
        <w:rPr>
          <w:position w:val="-80"/>
        </w:rPr>
        <w:drawing>
          <wp:inline distT="0" distB="0" distL="0" distR="0">
            <wp:extent cx="5273675" cy="2540000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4" w:lineRule="auto"/>
      </w:pPr>
    </w:p>
    <w:p>
      <w:pPr>
        <w:spacing w:before="78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通过项目详情页可对项目的信息进行【编辑】、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【生成报告】、【导出报</w:t>
      </w:r>
    </w:p>
    <w:p>
      <w:pPr>
        <w:spacing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告】的操作。</w:t>
      </w:r>
    </w:p>
    <w:p>
      <w:pPr>
        <w:pStyle w:val="2"/>
        <w:spacing w:line="272" w:lineRule="auto"/>
      </w:pPr>
    </w:p>
    <w:p>
      <w:pPr>
        <w:spacing w:before="78" w:line="220" w:lineRule="auto"/>
        <w:ind w:left="521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1、编辑项目</w:t>
      </w:r>
    </w:p>
    <w:p>
      <w:pPr>
        <w:pStyle w:val="2"/>
        <w:spacing w:line="272" w:lineRule="auto"/>
      </w:pPr>
    </w:p>
    <w:p>
      <w:pPr>
        <w:spacing w:before="78" w:line="220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（1）基础信息修改</w:t>
      </w:r>
    </w:p>
    <w:p>
      <w:pPr>
        <w:pStyle w:val="2"/>
        <w:spacing w:line="299" w:lineRule="auto"/>
      </w:pPr>
    </w:p>
    <w:p>
      <w:pPr>
        <w:spacing w:line="4038" w:lineRule="exact"/>
        <w:ind w:firstLine="14"/>
      </w:pPr>
      <w:r>
        <w:rPr>
          <w:position w:val="-80"/>
        </w:rPr>
        <w:drawing>
          <wp:inline distT="0" distB="0" distL="0" distR="0">
            <wp:extent cx="5273675" cy="2563495"/>
            <wp:effectExtent l="0" t="0" r="0" b="0"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271" w:lineRule="auto"/>
      </w:pPr>
    </w:p>
    <w:p>
      <w:pPr>
        <w:spacing w:before="79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【项目名称】支持修改项目名称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【项目描述】支持修改项目描述</w:t>
      </w:r>
    </w:p>
    <w:p>
      <w:pPr>
        <w:spacing w:before="193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【文件过滤】支持修改需要过滤的源码文件名称，以“,</w:t>
      </w:r>
      <w:r>
        <w:rPr>
          <w:rFonts w:ascii="宋体" w:hAnsi="宋体" w:eastAsia="宋体" w:cs="宋体"/>
          <w:spacing w:val="-7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”隔开</w:t>
      </w:r>
    </w:p>
    <w:p>
      <w:pPr>
        <w:spacing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【上传源码】支持修改上传的源码（支持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zip,rar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格式文件）</w:t>
      </w:r>
    </w:p>
    <w:p>
      <w:pPr>
        <w:spacing w:line="214" w:lineRule="auto"/>
        <w:rPr>
          <w:rFonts w:ascii="宋体" w:hAnsi="宋体" w:eastAsia="宋体" w:cs="宋体"/>
          <w:sz w:val="24"/>
          <w:szCs w:val="24"/>
        </w:rPr>
        <w:sectPr>
          <w:footerReference r:id="rId116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【仓库选择】支持修改仓库，仓库类型支持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GIT、SV</w:t>
      </w:r>
      <w:r>
        <w:rPr>
          <w:rFonts w:ascii="宋体" w:hAnsi="宋体" w:eastAsia="宋体" w:cs="宋体"/>
          <w:spacing w:val="-1"/>
          <w:sz w:val="24"/>
          <w:szCs w:val="24"/>
        </w:rPr>
        <w:t>N、TFS、Perforce、</w:t>
      </w:r>
    </w:p>
    <w:p>
      <w:pPr>
        <w:spacing w:before="190" w:line="477" w:lineRule="exact"/>
        <w:ind w:left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Mercurial；手动输入仓库地址链接，可选择账号登录或</w:t>
      </w:r>
      <w:r>
        <w:rPr>
          <w:rFonts w:ascii="宋体" w:hAnsi="宋体" w:eastAsia="宋体" w:cs="宋体"/>
          <w:spacing w:val="-3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Token</w:t>
      </w:r>
      <w:r>
        <w:rPr>
          <w:rFonts w:ascii="宋体" w:hAnsi="宋体" w:eastAsia="宋体" w:cs="宋体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登录；支持选择</w:t>
      </w:r>
    </w:p>
    <w:p>
      <w:pPr>
        <w:spacing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是否自动扫描，自动扫描支持每天、每周、每月</w:t>
      </w:r>
    </w:p>
    <w:p>
      <w:pPr>
        <w:spacing w:before="189" w:line="63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30"/>
          <w:sz w:val="24"/>
          <w:szCs w:val="24"/>
        </w:rPr>
        <w:t>【最长扫描时长】选择扫描对象为仓库时，支持修改最长扫描时长</w:t>
      </w:r>
    </w:p>
    <w:p>
      <w:pPr>
        <w:spacing w:before="1" w:line="218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（2）静态代码修改</w:t>
      </w:r>
    </w:p>
    <w:p>
      <w:pPr>
        <w:pStyle w:val="2"/>
        <w:spacing w:line="282" w:lineRule="auto"/>
      </w:pPr>
    </w:p>
    <w:p>
      <w:pPr>
        <w:spacing w:before="1" w:line="3322" w:lineRule="exact"/>
        <w:ind w:firstLine="14"/>
      </w:pPr>
      <w:r>
        <w:rPr>
          <w:position w:val="-66"/>
        </w:rPr>
        <w:drawing>
          <wp:inline distT="0" distB="0" distL="0" distR="0">
            <wp:extent cx="5273675" cy="2109470"/>
            <wp:effectExtent l="0" t="0" r="0" b="0"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270" w:lineRule="auto"/>
      </w:pPr>
    </w:p>
    <w:p>
      <w:pPr>
        <w:spacing w:before="79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【项目任务类型】默认为“静态代码任务”，不可修改</w:t>
      </w:r>
    </w:p>
    <w:p>
      <w:pPr>
        <w:spacing w:before="1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【自动识别语言】可选择是否支持自动语言识别功能</w:t>
      </w:r>
    </w:p>
    <w:p>
      <w:pPr>
        <w:spacing w:before="193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【代码语言】可修改代码语言，包括</w:t>
      </w:r>
      <w:r>
        <w:rPr>
          <w:rFonts w:ascii="宋体" w:hAnsi="宋体" w:eastAsia="宋体" w:cs="宋体"/>
          <w:spacing w:val="-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position w:val="17"/>
          <w:sz w:val="24"/>
          <w:szCs w:val="24"/>
        </w:rPr>
        <w:t>Java/JSP、C#/AS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P.NET、PHP、C/C++、</w:t>
      </w:r>
    </w:p>
    <w:p>
      <w:pPr>
        <w:spacing w:before="1" w:line="213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Python、JavaScript、Object-C、swift、go</w:t>
      </w:r>
    </w:p>
    <w:p>
      <w:pPr>
        <w:spacing w:before="19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【渲染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数】支持选择是否渲染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树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【文件过滤】支持修改扫描过滤的文件，包括</w:t>
      </w:r>
      <w:r>
        <w:rPr>
          <w:rFonts w:ascii="宋体" w:hAnsi="宋体" w:eastAsia="宋体" w:cs="宋体"/>
          <w:spacing w:val="-25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javascript、css、png</w:t>
      </w:r>
      <w:r>
        <w:rPr>
          <w:rFonts w:ascii="宋体" w:hAnsi="宋体" w:eastAsia="宋体" w:cs="宋体"/>
          <w:spacing w:val="-4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等格式的</w:t>
      </w:r>
    </w:p>
    <w:p>
      <w:pPr>
        <w:spacing w:before="1"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文件</w:t>
      </w:r>
    </w:p>
    <w:p>
      <w:pPr>
        <w:spacing w:before="190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【扫描规则】支持修改后台预定义扫描的规则，规则管理详见</w:t>
      </w:r>
      <w:r>
        <w:rPr>
          <w:rFonts w:ascii="宋体" w:hAnsi="宋体" w:eastAsia="宋体" w:cs="宋体"/>
          <w:spacing w:val="-27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3.1.7</w:t>
      </w:r>
    </w:p>
    <w:p>
      <w:pPr>
        <w:spacing w:before="1"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【安全函数】支持修改过滤安全函数名，例如：</w:t>
      </w:r>
      <w:r>
        <w:rPr>
          <w:rFonts w:ascii="宋体" w:hAnsi="宋体" w:eastAsia="宋体" w:cs="宋体"/>
          <w:spacing w:val="6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main,test,print</w:t>
      </w:r>
    </w:p>
    <w:p>
      <w:pPr>
        <w:spacing w:before="198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【快速扫描】支持修改是否进行快速扫描功能</w:t>
      </w:r>
    </w:p>
    <w:p>
      <w:pPr>
        <w:spacing w:before="190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注：修改完成后系统将按照新的配置规则对静态代码执行扫描</w:t>
      </w:r>
    </w:p>
    <w:p>
      <w:pPr>
        <w:pStyle w:val="2"/>
        <w:spacing w:line="409" w:lineRule="auto"/>
      </w:pPr>
    </w:p>
    <w:p>
      <w:pPr>
        <w:spacing w:before="100" w:line="200" w:lineRule="auto"/>
        <w:ind w:left="591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4</w:t>
      </w:r>
      <w:r>
        <w:rPr>
          <w:rFonts w:ascii="Microsoft YaHei UI" w:hAnsi="Microsoft YaHei UI" w:eastAsia="Microsoft YaHei UI" w:cs="Microsoft YaHei UI"/>
          <w:spacing w:val="-2"/>
          <w:sz w:val="24"/>
          <w:szCs w:val="24"/>
        </w:rPr>
        <w:t>、生成报告</w:t>
      </w:r>
    </w:p>
    <w:p>
      <w:pPr>
        <w:spacing w:before="273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点击【生成报告】按钮，可生成静态代码扫描报告，生成报告的格式为系</w:t>
      </w:r>
    </w:p>
    <w:p>
      <w:pPr>
        <w:spacing w:before="1"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统默认格式，审计员在使用该功能时，可根据需求选择和定</w:t>
      </w:r>
      <w:r>
        <w:rPr>
          <w:rFonts w:ascii="宋体" w:hAnsi="宋体" w:eastAsia="宋体" w:cs="宋体"/>
          <w:spacing w:val="-3"/>
          <w:sz w:val="24"/>
          <w:szCs w:val="24"/>
        </w:rPr>
        <w:t>义，如下图：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footerReference r:id="rId117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50" w:lineRule="auto"/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4726940</wp:posOffset>
            </wp:positionH>
            <wp:positionV relativeFrom="page">
              <wp:posOffset>6671945</wp:posOffset>
            </wp:positionV>
            <wp:extent cx="1690370" cy="239268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690623" cy="2392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2969260</wp:posOffset>
            </wp:positionH>
            <wp:positionV relativeFrom="page">
              <wp:posOffset>6662420</wp:posOffset>
            </wp:positionV>
            <wp:extent cx="1689735" cy="2414905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689607" cy="24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1" w:lineRule="auto"/>
      </w:pPr>
    </w:p>
    <w:p>
      <w:pPr>
        <w:spacing w:line="4034" w:lineRule="exact"/>
        <w:ind w:firstLine="14"/>
      </w:pPr>
      <w:r>
        <w:rPr>
          <w:position w:val="-80"/>
        </w:rPr>
        <w:drawing>
          <wp:inline distT="0" distB="0" distL="0" distR="0">
            <wp:extent cx="5273675" cy="256159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6" w:lineRule="auto"/>
      </w:pPr>
    </w:p>
    <w:p>
      <w:pPr>
        <w:spacing w:before="99" w:line="200" w:lineRule="auto"/>
        <w:ind w:left="597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5</w:t>
      </w:r>
      <w:r>
        <w:rPr>
          <w:rFonts w:ascii="Microsoft YaHei UI" w:hAnsi="Microsoft YaHei UI" w:eastAsia="Microsoft YaHei UI" w:cs="Microsoft YaHei UI"/>
          <w:spacing w:val="-3"/>
          <w:sz w:val="24"/>
          <w:szCs w:val="24"/>
        </w:rPr>
        <w:t>、下载报告</w:t>
      </w:r>
    </w:p>
    <w:p>
      <w:pPr>
        <w:spacing w:before="270" w:line="478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点击【下载报告】，页面跳转到生成报告列表页，列表页展示生成的历史</w:t>
      </w:r>
    </w:p>
    <w:p>
      <w:pPr>
        <w:spacing w:line="218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报告，如下图：</w:t>
      </w:r>
    </w:p>
    <w:p>
      <w:pPr>
        <w:spacing w:before="241" w:line="1509" w:lineRule="exact"/>
        <w:ind w:firstLine="14"/>
      </w:pPr>
      <w:r>
        <w:rPr>
          <w:position w:val="-30"/>
        </w:rPr>
        <w:drawing>
          <wp:inline distT="0" distB="0" distL="0" distR="0">
            <wp:extent cx="5300345" cy="958215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30072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7" w:line="218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审计人员可根据需要选择相应的报告，点击【下载报告】，可将报告下载</w:t>
      </w:r>
    </w:p>
    <w:p>
      <w:pPr>
        <w:spacing w:before="191" w:line="218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到本地，报告示例如下图：</w:t>
      </w:r>
    </w:p>
    <w:p>
      <w:pPr>
        <w:pStyle w:val="2"/>
        <w:spacing w:line="271" w:lineRule="auto"/>
      </w:pPr>
    </w:p>
    <w:p>
      <w:pPr>
        <w:spacing w:line="3791" w:lineRule="exact"/>
        <w:ind w:firstLine="122"/>
      </w:pPr>
      <w:r>
        <w:rPr>
          <w:position w:val="-75"/>
        </w:rPr>
        <w:drawing>
          <wp:inline distT="0" distB="0" distL="0" distR="0">
            <wp:extent cx="1688465" cy="2406650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24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2" w:lineRule="auto"/>
      </w:pPr>
    </w:p>
    <w:p>
      <w:pPr>
        <w:spacing w:before="78" w:line="218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注：仅截取报告的部分内容。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headerReference r:id="rId118" w:type="default"/>
          <w:footerReference r:id="rId119" w:type="default"/>
          <w:pgSz w:w="11907" w:h="16839"/>
          <w:pgMar w:top="1013" w:right="1758" w:bottom="1303" w:left="1785" w:header="799" w:footer="1140" w:gutter="0"/>
          <w:cols w:space="720" w:num="1"/>
        </w:sectPr>
      </w:pPr>
    </w:p>
    <w:p>
      <w:pPr>
        <w:pStyle w:val="2"/>
        <w:spacing w:line="471" w:lineRule="auto"/>
      </w:pPr>
    </w:p>
    <w:p>
      <w:pPr>
        <w:spacing w:before="82" w:line="225" w:lineRule="auto"/>
        <w:ind w:left="588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项目任务详情</w:t>
      </w:r>
    </w:p>
    <w:p>
      <w:pPr>
        <w:spacing w:before="312" w:line="219" w:lineRule="auto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项目任务显示静态代码检查情况，默认显示最近一次静态代码的检查情</w:t>
      </w:r>
    </w:p>
    <w:p>
      <w:pPr>
        <w:spacing w:before="191" w:line="366" w:lineRule="auto"/>
        <w:ind w:left="27" w:right="159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况，包括最近一次代码检查的扫描时长，任务状</w:t>
      </w:r>
      <w:r>
        <w:rPr>
          <w:rFonts w:ascii="宋体" w:hAnsi="宋体" w:eastAsia="宋体" w:cs="宋体"/>
          <w:spacing w:val="-1"/>
          <w:sz w:val="24"/>
          <w:szCs w:val="24"/>
        </w:rPr>
        <w:t>态。通过项目任务栏可展开历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史检查记录、查看静态代码的检查结果、支持对检查任务的编辑、支持对多次</w:t>
      </w:r>
    </w:p>
    <w:p>
      <w:pPr>
        <w:spacing w:line="219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扫描结果的对比和查看日志等功能。</w:t>
      </w:r>
    </w:p>
    <w:p>
      <w:pPr>
        <w:pStyle w:val="2"/>
        <w:spacing w:line="380" w:lineRule="auto"/>
      </w:pPr>
    </w:p>
    <w:p>
      <w:pPr>
        <w:spacing w:line="3498" w:lineRule="exact"/>
        <w:ind w:firstLine="14"/>
      </w:pPr>
      <w:r>
        <w:rPr>
          <w:position w:val="-69"/>
        </w:rPr>
        <w:drawing>
          <wp:inline distT="0" distB="0" distL="0" distR="0">
            <wp:extent cx="5273675" cy="2221230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9" w:lineRule="auto"/>
      </w:pPr>
    </w:p>
    <w:p>
      <w:pPr>
        <w:spacing w:before="78" w:line="220" w:lineRule="auto"/>
        <w:ind w:left="523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1、展开历史检查记录</w:t>
      </w:r>
    </w:p>
    <w:p>
      <w:pPr>
        <w:pStyle w:val="2"/>
        <w:spacing w:line="270" w:lineRule="auto"/>
      </w:pPr>
    </w:p>
    <w:p>
      <w:pPr>
        <w:spacing w:before="78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点击【+】展开按钮可查看历史检查记录，如下图：</w:t>
      </w:r>
    </w:p>
    <w:p>
      <w:pPr>
        <w:pStyle w:val="2"/>
        <w:spacing w:line="313" w:lineRule="auto"/>
      </w:pPr>
    </w:p>
    <w:p>
      <w:pPr>
        <w:spacing w:before="1" w:line="4025" w:lineRule="exact"/>
        <w:ind w:firstLine="14"/>
      </w:pPr>
      <w:r>
        <w:rPr>
          <w:position w:val="-80"/>
        </w:rPr>
        <w:drawing>
          <wp:inline distT="0" distB="0" distL="0" distR="0">
            <wp:extent cx="5273675" cy="255587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spacing w:before="78" w:line="219" w:lineRule="auto"/>
        <w:ind w:left="509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2、查看静态代码的检查结果</w:t>
      </w:r>
    </w:p>
    <w:p>
      <w:pPr>
        <w:pStyle w:val="2"/>
        <w:spacing w:line="271" w:lineRule="auto"/>
      </w:pPr>
    </w:p>
    <w:p>
      <w:pPr>
        <w:spacing w:before="79" w:line="219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点击【查看】按钮可查看项目静态代码检查结果，如下图：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20" w:type="default"/>
          <w:footerReference r:id="rId121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3984" w:lineRule="exact"/>
        <w:ind w:firstLine="14"/>
      </w:pPr>
      <w:r>
        <w:rPr>
          <w:position w:val="-79"/>
        </w:rPr>
        <w:drawing>
          <wp:inline distT="0" distB="0" distL="0" distR="0">
            <wp:extent cx="5273675" cy="2529840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5" w:lineRule="auto"/>
      </w:pPr>
    </w:p>
    <w:p>
      <w:pPr>
        <w:spacing w:before="78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通过静态代码扫描结果页，可以查看项目扫描结果的</w:t>
      </w:r>
      <w:r>
        <w:rPr>
          <w:rFonts w:ascii="宋体" w:hAnsi="宋体" w:eastAsia="宋体" w:cs="宋体"/>
          <w:spacing w:val="-1"/>
          <w:sz w:val="24"/>
          <w:szCs w:val="24"/>
        </w:rPr>
        <w:t>【概览】、【漏洞列</w:t>
      </w:r>
    </w:p>
    <w:p>
      <w:pPr>
        <w:spacing w:before="19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表】、【漏洞详情】和【第三方组件】。</w:t>
      </w:r>
    </w:p>
    <w:p>
      <w:pPr>
        <w:pStyle w:val="2"/>
        <w:spacing w:line="345" w:lineRule="auto"/>
      </w:pPr>
    </w:p>
    <w:p>
      <w:pPr>
        <w:spacing w:line="3961" w:lineRule="exact"/>
        <w:ind w:firstLine="14"/>
      </w:pPr>
      <w:r>
        <w:rPr>
          <w:position w:val="-79"/>
        </w:rPr>
        <w:drawing>
          <wp:inline distT="0" distB="0" distL="0" distR="0">
            <wp:extent cx="5273675" cy="2515235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3" w:lineRule="auto"/>
      </w:pPr>
    </w:p>
    <w:p>
      <w:pPr>
        <w:spacing w:before="78" w:line="219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（1）【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概览】</w:t>
      </w:r>
      <w:r>
        <w:rPr>
          <w:rFonts w:ascii="宋体" w:hAnsi="宋体" w:eastAsia="宋体" w:cs="宋体"/>
          <w:spacing w:val="-2"/>
          <w:sz w:val="24"/>
          <w:szCs w:val="24"/>
        </w:rPr>
        <w:t>：主要是对项目静态代码检查的统计。</w:t>
      </w:r>
    </w:p>
    <w:p>
      <w:pPr>
        <w:pStyle w:val="2"/>
        <w:spacing w:line="273" w:lineRule="auto"/>
      </w:pPr>
    </w:p>
    <w:p>
      <w:pPr>
        <w:spacing w:before="78" w:line="366" w:lineRule="auto"/>
        <w:ind w:left="21" w:right="99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项目概览统计： ①安全弱点、严重弱点和误报数进行统计；</w:t>
      </w:r>
      <w:r>
        <w:rPr>
          <w:rFonts w:ascii="宋体" w:hAnsi="宋体" w:eastAsia="宋体" w:cs="宋体"/>
          <w:spacing w:val="7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②第三方库、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CVE、CNNVD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漏洞库中对用的漏洞数的统计；</w:t>
      </w:r>
      <w:r>
        <w:rPr>
          <w:rFonts w:ascii="宋体" w:hAnsi="宋体" w:eastAsia="宋体" w:cs="宋体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③最近</w:t>
      </w:r>
      <w:r>
        <w:rPr>
          <w:rFonts w:ascii="宋体" w:hAnsi="宋体" w:eastAsia="宋体" w:cs="宋体"/>
          <w:spacing w:val="-6"/>
          <w:sz w:val="24"/>
          <w:szCs w:val="24"/>
        </w:rPr>
        <w:t>一次扫描新发现的漏洞数统</w:t>
      </w:r>
    </w:p>
    <w:p>
      <w:pPr>
        <w:spacing w:line="217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计，复发的漏洞书统计，已修复的漏洞数统计；</w:t>
      </w:r>
      <w:r>
        <w:rPr>
          <w:rFonts w:ascii="宋体" w:hAnsi="宋体" w:eastAsia="宋体" w:cs="宋体"/>
          <w:spacing w:val="6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④代码总行数的统计。如下</w:t>
      </w:r>
    </w:p>
    <w:p>
      <w:pPr>
        <w:spacing w:before="196" w:line="221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3"/>
          <w:sz w:val="24"/>
          <w:szCs w:val="24"/>
        </w:rPr>
        <w:t>图：</w:t>
      </w:r>
    </w:p>
    <w:p>
      <w:pPr>
        <w:pStyle w:val="2"/>
        <w:spacing w:line="311" w:lineRule="auto"/>
      </w:pPr>
    </w:p>
    <w:p>
      <w:pPr>
        <w:spacing w:line="973" w:lineRule="exact"/>
        <w:ind w:firstLine="14"/>
      </w:pPr>
      <w:r>
        <w:rPr>
          <w:position w:val="-19"/>
        </w:rPr>
        <w:drawing>
          <wp:inline distT="0" distB="0" distL="0" distR="0">
            <wp:extent cx="5261610" cy="617220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262117" cy="61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3" w:lineRule="exact"/>
        <w:sectPr>
          <w:footerReference r:id="rId122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3854450</wp:posOffset>
            </wp:positionH>
            <wp:positionV relativeFrom="page">
              <wp:posOffset>1740535</wp:posOffset>
            </wp:positionV>
            <wp:extent cx="2266315" cy="1453515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475" w:lineRule="exact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安全弱点信息统计图：按照严重性/OWASP TOP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 xml:space="preserve"> 10 对项目安全弱点进行统</w:t>
      </w:r>
    </w:p>
    <w:p>
      <w:pPr>
        <w:spacing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计，如下图：</w:t>
      </w:r>
    </w:p>
    <w:p>
      <w:pPr>
        <w:pStyle w:val="2"/>
        <w:spacing w:line="417" w:lineRule="auto"/>
      </w:pPr>
    </w:p>
    <w:p>
      <w:pPr>
        <w:spacing w:line="2292" w:lineRule="exact"/>
        <w:ind w:firstLine="122"/>
      </w:pPr>
      <w:r>
        <w:rPr>
          <w:position w:val="-45"/>
        </w:rPr>
        <w:drawing>
          <wp:inline distT="0" distB="0" distL="0" distR="0">
            <wp:extent cx="2270760" cy="1454785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4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6" w:lineRule="auto"/>
      </w:pPr>
    </w:p>
    <w:p>
      <w:pPr>
        <w:spacing w:before="78" w:line="366" w:lineRule="auto"/>
        <w:ind w:left="28" w:right="56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项目风险等级图：对项目风险等级进行评估</w:t>
      </w:r>
      <w:r>
        <w:rPr>
          <w:rFonts w:ascii="宋体" w:hAnsi="宋体" w:eastAsia="宋体" w:cs="宋体"/>
          <w:spacing w:val="-5"/>
          <w:sz w:val="24"/>
          <w:szCs w:val="24"/>
        </w:rPr>
        <w:t>（项目安全风险值= （严重漏洞</w:t>
      </w:r>
      <w:r>
        <w:rPr>
          <w:rFonts w:ascii="宋体" w:hAnsi="宋体" w:eastAsia="宋体" w:cs="宋体"/>
          <w:sz w:val="24"/>
          <w:szCs w:val="24"/>
        </w:rPr>
        <w:t xml:space="preserve"> 书*严重漏洞权重+高危漏洞数*高危漏洞权重+中</w:t>
      </w:r>
      <w:r>
        <w:rPr>
          <w:rFonts w:ascii="宋体" w:hAnsi="宋体" w:eastAsia="宋体" w:cs="宋体"/>
          <w:spacing w:val="-1"/>
          <w:sz w:val="24"/>
          <w:szCs w:val="24"/>
        </w:rPr>
        <w:t>危漏洞数*中危漏权重+低危漏</w:t>
      </w:r>
    </w:p>
    <w:p>
      <w:pPr>
        <w:spacing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洞数*低危漏洞数）</w:t>
      </w:r>
      <w:r>
        <w:rPr>
          <w:rFonts w:ascii="宋体" w:hAnsi="宋体" w:eastAsia="宋体" w:cs="宋体"/>
          <w:spacing w:val="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/行数系数，如下图所示：</w:t>
      </w:r>
    </w:p>
    <w:p>
      <w:pPr>
        <w:pStyle w:val="2"/>
        <w:spacing w:line="314" w:lineRule="auto"/>
      </w:pPr>
    </w:p>
    <w:p>
      <w:pPr>
        <w:spacing w:line="2500" w:lineRule="exact"/>
        <w:ind w:firstLine="2187"/>
      </w:pPr>
      <w:r>
        <w:rPr>
          <w:position w:val="-49"/>
        </w:rPr>
        <w:drawing>
          <wp:inline distT="0" distB="0" distL="0" distR="0">
            <wp:extent cx="2510790" cy="1586865"/>
            <wp:effectExtent l="0" t="0" r="0" b="0"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510916" cy="158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spacing w:before="79" w:line="477" w:lineRule="exact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项目漏洞趋势图：按照时间维度，对每次代码项目各个等级漏洞检查的漏</w:t>
      </w:r>
    </w:p>
    <w:p>
      <w:pPr>
        <w:spacing w:before="1"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洞趋势图，如下图：</w:t>
      </w:r>
    </w:p>
    <w:p>
      <w:pPr>
        <w:pStyle w:val="2"/>
        <w:spacing w:line="253" w:lineRule="auto"/>
      </w:pPr>
    </w:p>
    <w:p>
      <w:pPr>
        <w:spacing w:line="2620" w:lineRule="exact"/>
        <w:ind w:firstLine="2127"/>
      </w:pPr>
      <w:r>
        <w:rPr>
          <w:position w:val="-52"/>
        </w:rPr>
        <w:drawing>
          <wp:inline distT="0" distB="0" distL="0" distR="0">
            <wp:extent cx="2585085" cy="1663065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585719" cy="16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spacing w:before="78" w:line="220" w:lineRule="auto"/>
        <w:ind w:left="7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第三方库等级统计：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23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line="2717" w:lineRule="exact"/>
        <w:ind w:firstLine="2061"/>
      </w:pPr>
      <w:r>
        <w:rPr>
          <w:position w:val="-54"/>
        </w:rPr>
        <w:drawing>
          <wp:inline distT="0" distB="0" distL="0" distR="0">
            <wp:extent cx="2674620" cy="1724660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0" w:lineRule="auto"/>
      </w:pPr>
    </w:p>
    <w:p>
      <w:pPr>
        <w:spacing w:before="78" w:line="220" w:lineRule="auto"/>
        <w:ind w:left="5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（2）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【漏洞列表</w:t>
      </w:r>
      <w:r>
        <w:rPr>
          <w:rFonts w:ascii="宋体" w:hAnsi="宋体" w:eastAsia="宋体" w:cs="宋体"/>
          <w:spacing w:val="-5"/>
          <w:sz w:val="24"/>
          <w:szCs w:val="24"/>
        </w:rPr>
        <w:t>】是对系统检测出的漏洞进行汇总，如下图：</w:t>
      </w:r>
    </w:p>
    <w:p>
      <w:pPr>
        <w:pStyle w:val="2"/>
        <w:spacing w:line="295" w:lineRule="auto"/>
      </w:pPr>
    </w:p>
    <w:p>
      <w:pPr>
        <w:spacing w:line="4059" w:lineRule="exact"/>
        <w:ind w:firstLine="14"/>
      </w:pPr>
      <w:r>
        <w:rPr>
          <w:position w:val="-81"/>
        </w:rPr>
        <w:drawing>
          <wp:inline distT="0" distB="0" distL="0" distR="0">
            <wp:extent cx="5273675" cy="2576830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spacing w:before="78" w:line="475" w:lineRule="exact"/>
        <w:ind w:right="39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1）漏洞筛选：通过【漏洞列表】也可通过多个维度对漏洞进行查询，包括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按照漏洞分类、漏洞状态和时间维度对漏洞进行查询，如下图：</w:t>
      </w:r>
    </w:p>
    <w:p>
      <w:pPr>
        <w:spacing w:before="2"/>
      </w:pPr>
    </w:p>
    <w:p>
      <w:pPr>
        <w:sectPr>
          <w:footerReference r:id="rId124" w:type="default"/>
          <w:pgSz w:w="11907" w:h="16839"/>
          <w:pgMar w:top="1013" w:right="1785" w:bottom="1302" w:left="1785" w:header="799" w:footer="1140" w:gutter="0"/>
          <w:cols w:equalWidth="0" w:num="1">
            <w:col w:w="8335"/>
          </w:cols>
        </w:sectPr>
      </w:pPr>
    </w:p>
    <w:p>
      <w:pPr>
        <w:spacing w:line="2263" w:lineRule="exact"/>
        <w:ind w:firstLine="235"/>
      </w:pPr>
      <w:r>
        <w:rPr>
          <w:position w:val="-45"/>
        </w:rPr>
        <w:drawing>
          <wp:inline distT="0" distB="0" distL="0" distR="0">
            <wp:extent cx="1584325" cy="143637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84451" cy="14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6" w:line="177" w:lineRule="auto"/>
        <w:ind w:left="106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漏洞分类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2160" w:lineRule="exact"/>
      </w:pPr>
      <w:r>
        <w:rPr>
          <w:position w:val="-43"/>
        </w:rPr>
        <w:drawing>
          <wp:inline distT="0" distB="0" distL="0" distR="0">
            <wp:extent cx="1420495" cy="1370965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4" w:lineRule="auto"/>
      </w:pPr>
    </w:p>
    <w:p>
      <w:pPr>
        <w:spacing w:before="72" w:line="177" w:lineRule="auto"/>
        <w:ind w:left="70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漏洞状态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0" w:line="2026" w:lineRule="exact"/>
      </w:pPr>
      <w:r>
        <w:rPr>
          <w:position w:val="-40"/>
        </w:rPr>
        <w:drawing>
          <wp:inline distT="0" distB="0" distL="0" distR="0">
            <wp:extent cx="1188085" cy="1286510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188491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7" w:lineRule="auto"/>
      </w:pPr>
    </w:p>
    <w:p>
      <w:pPr>
        <w:spacing w:before="73" w:line="177" w:lineRule="auto"/>
        <w:ind w:left="526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6"/>
          <w:sz w:val="22"/>
          <w:szCs w:val="22"/>
        </w:rPr>
        <w:t>时间维度</w:t>
      </w:r>
    </w:p>
    <w:p>
      <w:pPr>
        <w:spacing w:line="177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1907" w:h="16839"/>
          <w:pgMar w:top="1013" w:right="1785" w:bottom="1302" w:left="1785" w:header="799" w:footer="1140" w:gutter="0"/>
          <w:cols w:equalWidth="0" w:num="3">
            <w:col w:w="3121" w:space="100"/>
            <w:col w:w="2773" w:space="100"/>
            <w:col w:w="2243"/>
          </w:cols>
        </w:sectPr>
      </w:pPr>
    </w:p>
    <w:p>
      <w:pPr>
        <w:pStyle w:val="2"/>
        <w:spacing w:line="330" w:lineRule="auto"/>
      </w:pPr>
    </w:p>
    <w:p>
      <w:pPr>
        <w:spacing w:before="78" w:line="366" w:lineRule="auto"/>
        <w:ind w:left="60" w:right="50" w:firstLine="44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2）查看漏洞：通过【漏洞列表】查看漏洞信息，包括漏洞的入口节点、入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口文件、出口节点和出口文件、对应的严重等级、</w:t>
      </w:r>
      <w:r>
        <w:rPr>
          <w:rFonts w:ascii="宋体" w:hAnsi="宋体" w:eastAsia="宋体" w:cs="宋体"/>
          <w:spacing w:val="-2"/>
          <w:sz w:val="24"/>
          <w:szCs w:val="24"/>
        </w:rPr>
        <w:t>漏洞状态和漏洞跟踪。如下</w:t>
      </w:r>
    </w:p>
    <w:p>
      <w:pPr>
        <w:spacing w:before="1" w:line="184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3"/>
          <w:sz w:val="24"/>
          <w:szCs w:val="24"/>
        </w:rPr>
        <w:t>图：</w:t>
      </w:r>
    </w:p>
    <w:p>
      <w:pPr>
        <w:spacing w:line="184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7" w:h="16839"/>
          <w:pgMar w:top="1013" w:right="1785" w:bottom="1302" w:left="1785" w:header="799" w:footer="1140" w:gutter="0"/>
          <w:cols w:equalWidth="0" w:num="1">
            <w:col w:w="8335"/>
          </w:cols>
        </w:sectPr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line="4006" w:lineRule="exact"/>
        <w:ind w:firstLine="14"/>
      </w:pPr>
      <w:r>
        <w:rPr>
          <w:position w:val="-80"/>
        </w:rPr>
        <w:drawing>
          <wp:inline distT="0" distB="0" distL="0" distR="0">
            <wp:extent cx="5273675" cy="254317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8" w:lineRule="auto"/>
      </w:pPr>
    </w:p>
    <w:p>
      <w:pPr>
        <w:spacing w:before="78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点击列表中对应的漏洞【入口文件】，即可查询漏洞信息。如下图：</w:t>
      </w:r>
    </w:p>
    <w:p>
      <w:pPr>
        <w:spacing w:before="227" w:line="3879" w:lineRule="exact"/>
        <w:ind w:firstLine="14"/>
      </w:pPr>
      <w:r>
        <w:rPr>
          <w:position w:val="-77"/>
        </w:rPr>
        <w:drawing>
          <wp:inline distT="0" distB="0" distL="0" distR="0">
            <wp:extent cx="5273675" cy="2463165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</w:p>
    <w:p>
      <w:pPr>
        <w:spacing w:before="78" w:line="478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8"/>
          <w:sz w:val="24"/>
          <w:szCs w:val="24"/>
        </w:rPr>
        <w:t>通过【漏洞详情】，可分别查看漏洞入、出口节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点，以及对应的源码，如</w:t>
      </w:r>
    </w:p>
    <w:p>
      <w:pPr>
        <w:spacing w:before="1" w:line="220" w:lineRule="auto"/>
        <w:ind w:left="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6"/>
          <w:sz w:val="24"/>
          <w:szCs w:val="24"/>
        </w:rPr>
        <w:t>下图：</w:t>
      </w:r>
    </w:p>
    <w:p>
      <w:pPr>
        <w:spacing w:before="143" w:line="3647" w:lineRule="exact"/>
        <w:ind w:firstLine="14"/>
      </w:pPr>
      <w:r>
        <w:rPr>
          <w:position w:val="-72"/>
        </w:rPr>
        <w:drawing>
          <wp:inline distT="0" distB="0" distL="0" distR="0">
            <wp:extent cx="5273675" cy="2315845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47" w:lineRule="exact"/>
        <w:sectPr>
          <w:footerReference r:id="rId125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通过【漏洞信息】，可查看对应的漏洞的概述，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包括漏洞的概念及示例代</w:t>
      </w:r>
    </w:p>
    <w:p>
      <w:pPr>
        <w:spacing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码，如下图：</w:t>
      </w:r>
    </w:p>
    <w:p>
      <w:pPr>
        <w:pStyle w:val="2"/>
        <w:spacing w:line="320" w:lineRule="auto"/>
      </w:pPr>
    </w:p>
    <w:p>
      <w:pPr>
        <w:spacing w:line="3616" w:lineRule="exact"/>
        <w:ind w:firstLine="21"/>
      </w:pPr>
      <w:r>
        <w:rPr>
          <w:position w:val="-72"/>
        </w:rPr>
        <w:drawing>
          <wp:inline distT="0" distB="0" distL="0" distR="0">
            <wp:extent cx="5264785" cy="2295525"/>
            <wp:effectExtent l="0" t="0" r="0" b="0"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5265039" cy="22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3" w:lineRule="auto"/>
      </w:pPr>
    </w:p>
    <w:p>
      <w:pPr>
        <w:spacing w:before="78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通过【修复建议】可查看对该漏洞的修复建议，如下图：</w:t>
      </w:r>
    </w:p>
    <w:p>
      <w:pPr>
        <w:pStyle w:val="2"/>
        <w:spacing w:line="304" w:lineRule="auto"/>
      </w:pPr>
    </w:p>
    <w:p>
      <w:pPr>
        <w:spacing w:line="3649" w:lineRule="exact"/>
        <w:ind w:firstLine="14"/>
      </w:pPr>
      <w:r>
        <w:rPr>
          <w:position w:val="-72"/>
        </w:rPr>
        <w:drawing>
          <wp:inline distT="0" distB="0" distL="0" distR="0">
            <wp:extent cx="5226050" cy="2316480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3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spacing w:before="79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3）漏洞标记</w:t>
      </w:r>
    </w:p>
    <w:p>
      <w:pPr>
        <w:pStyle w:val="2"/>
        <w:spacing w:line="270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审计员可在【漏洞列表】页勾选相应的漏洞进</w:t>
      </w: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行标记，标记的状态分为：</w:t>
      </w:r>
    </w:p>
    <w:p>
      <w:pPr>
        <w:spacing w:before="1" w:line="218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待确认（漏洞默认状态）、已确认、可疑和误报四种。如下图：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footerReference r:id="rId126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78" w:lineRule="auto"/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3613150</wp:posOffset>
            </wp:positionH>
            <wp:positionV relativeFrom="page">
              <wp:posOffset>5596255</wp:posOffset>
            </wp:positionV>
            <wp:extent cx="243205" cy="145415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3204" cy="1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3982720</wp:posOffset>
            </wp:positionH>
            <wp:positionV relativeFrom="page">
              <wp:posOffset>5058410</wp:posOffset>
            </wp:positionV>
            <wp:extent cx="2433955" cy="122809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434209" cy="12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74" w:lineRule="exact"/>
        <w:ind w:firstLine="14"/>
      </w:pPr>
      <w:r>
        <w:rPr>
          <w:position w:val="-81"/>
        </w:rPr>
        <w:drawing>
          <wp:inline distT="0" distB="0" distL="0" distR="0">
            <wp:extent cx="5273675" cy="2586990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spacing w:before="78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4）切换视图</w:t>
      </w:r>
    </w:p>
    <w:p>
      <w:pPr>
        <w:pStyle w:val="2"/>
        <w:spacing w:line="301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审计员可在【漏洞列表】页勾选相应的漏洞执行切换视图的操作，可在列</w:t>
      </w:r>
    </w:p>
    <w:p>
      <w:pPr>
        <w:spacing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表和结构图之间进行切换，如下图所示：</w:t>
      </w:r>
    </w:p>
    <w:p>
      <w:pPr>
        <w:pStyle w:val="2"/>
        <w:spacing w:line="411" w:lineRule="auto"/>
      </w:pPr>
    </w:p>
    <w:p>
      <w:pPr>
        <w:spacing w:line="1914" w:lineRule="exact"/>
        <w:ind w:firstLine="122"/>
      </w:pPr>
      <w:r>
        <w:rPr>
          <w:position w:val="-38"/>
        </w:rPr>
        <w:drawing>
          <wp:inline distT="0" distB="0" distL="0" distR="0">
            <wp:extent cx="2332990" cy="1214755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333244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6" w:lineRule="auto"/>
      </w:pPr>
    </w:p>
    <w:p>
      <w:pPr>
        <w:spacing w:before="79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5）发送邮件</w:t>
      </w:r>
    </w:p>
    <w:p>
      <w:pPr>
        <w:pStyle w:val="2"/>
        <w:spacing w:line="301" w:lineRule="auto"/>
      </w:pPr>
    </w:p>
    <w:p>
      <w:pPr>
        <w:spacing w:before="79" w:line="475" w:lineRule="exact"/>
        <w:ind w:left="5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审计员可在【漏洞列表】页勾选相应的漏洞，可将漏洞通过邮件的方式发</w:t>
      </w:r>
    </w:p>
    <w:p>
      <w:pPr>
        <w:spacing w:line="219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送给项目团队管理员或项目成员等，如下图：</w:t>
      </w:r>
    </w:p>
    <w:p>
      <w:pPr>
        <w:spacing w:before="197" w:line="3165" w:lineRule="exact"/>
        <w:ind w:firstLine="14"/>
      </w:pPr>
      <w:r>
        <w:rPr>
          <w:position w:val="-63"/>
        </w:rPr>
        <w:drawing>
          <wp:inline distT="0" distB="0" distL="0" distR="0">
            <wp:extent cx="5273675" cy="2009775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5" w:lineRule="exact"/>
        <w:sectPr>
          <w:footerReference r:id="rId127" w:type="default"/>
          <w:pgSz w:w="11907" w:h="16839"/>
          <w:pgMar w:top="1013" w:right="1785" w:bottom="1302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220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（3）漏洞详情</w:t>
      </w:r>
    </w:p>
    <w:p>
      <w:pPr>
        <w:pStyle w:val="2"/>
        <w:spacing w:line="270" w:lineRule="auto"/>
      </w:pPr>
    </w:p>
    <w:p>
      <w:pPr>
        <w:spacing w:before="78" w:line="478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审计员可通过【漏洞列表】点击漏洞对应的文件，直接跳转到漏洞详情</w:t>
      </w:r>
    </w:p>
    <w:p>
      <w:pPr>
        <w:spacing w:line="219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页，也可以通过点击【漏洞详情】查看漏洞详细信息。</w:t>
      </w:r>
    </w:p>
    <w:p>
      <w:pPr>
        <w:pStyle w:val="2"/>
        <w:spacing w:line="300" w:lineRule="auto"/>
      </w:pPr>
    </w:p>
    <w:p>
      <w:pPr>
        <w:spacing w:line="3669" w:lineRule="exact"/>
        <w:ind w:firstLine="27"/>
      </w:pPr>
      <w:r>
        <w:rPr>
          <w:position w:val="-73"/>
        </w:rPr>
        <w:drawing>
          <wp:inline distT="0" distB="0" distL="0" distR="0">
            <wp:extent cx="5257165" cy="2329815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257291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0" w:lineRule="auto"/>
      </w:pPr>
    </w:p>
    <w:p>
      <w:pPr>
        <w:spacing w:before="78" w:line="475" w:lineRule="exact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可通过左上角标识为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①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、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②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的区域切换不同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等级的漏洞和漏洞间的切换。</w:t>
      </w:r>
    </w:p>
    <w:p>
      <w:pPr>
        <w:spacing w:before="1" w:line="218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关于【查看源码】、【漏洞信息】和【修复建议】详细介绍见上文。</w:t>
      </w:r>
    </w:p>
    <w:p>
      <w:pPr>
        <w:pStyle w:val="2"/>
        <w:spacing w:line="271" w:lineRule="auto"/>
      </w:pPr>
    </w:p>
    <w:p>
      <w:pPr>
        <w:spacing w:before="78" w:line="220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（4）第三方组件</w:t>
      </w:r>
    </w:p>
    <w:p>
      <w:pPr>
        <w:pStyle w:val="2"/>
        <w:spacing w:line="270" w:lineRule="auto"/>
      </w:pPr>
    </w:p>
    <w:p>
      <w:pPr>
        <w:spacing w:before="78" w:line="367" w:lineRule="auto"/>
        <w:ind w:left="24" w:right="15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通常情况下， 第三方组件都是开源的。</w:t>
      </w:r>
      <w:r>
        <w:rPr>
          <w:rFonts w:ascii="宋体" w:hAnsi="宋体" w:eastAsia="宋体" w:cs="宋体"/>
          <w:spacing w:val="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由于第三方组件不是由本项目开发者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编写的组件或者应用。第三方组件的作者遵循行业内的</w:t>
      </w:r>
      <w:r>
        <w:rPr>
          <w:rFonts w:ascii="宋体" w:hAnsi="宋体" w:eastAsia="宋体" w:cs="宋体"/>
          <w:spacing w:val="-7"/>
          <w:sz w:val="24"/>
          <w:szCs w:val="24"/>
        </w:rPr>
        <w:t>一些协议， 允许其他软件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开发者自由使用这些组件。但这些组件安全性未知， 通过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Code</w:t>
      </w:r>
      <w:r>
        <w:rPr>
          <w:rFonts w:ascii="宋体" w:hAnsi="宋体" w:eastAsia="宋体" w:cs="宋体"/>
          <w:spacing w:val="-7"/>
          <w:sz w:val="24"/>
          <w:szCs w:val="24"/>
        </w:rPr>
        <w:t>Sec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源代码安全扫</w:t>
      </w:r>
    </w:p>
    <w:p>
      <w:pPr>
        <w:spacing w:before="1"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描平台源代码扫描服务，可以检测到潜在的威胁。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如下图：</w:t>
      </w:r>
    </w:p>
    <w:p>
      <w:pPr>
        <w:pStyle w:val="2"/>
        <w:spacing w:line="404" w:lineRule="auto"/>
      </w:pPr>
    </w:p>
    <w:p>
      <w:pPr>
        <w:spacing w:before="1" w:line="3457" w:lineRule="exact"/>
        <w:ind w:firstLine="14"/>
      </w:pPr>
      <w:r>
        <w:rPr>
          <w:position w:val="-69"/>
        </w:rPr>
        <w:drawing>
          <wp:inline distT="0" distB="0" distL="0" distR="0">
            <wp:extent cx="5273675" cy="2195195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5" w:lineRule="auto"/>
      </w:pPr>
    </w:p>
    <w:p>
      <w:pPr>
        <w:spacing w:before="78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点击列表中的【查看】按钮，可查看第三方组件的扫描详情，如下图：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28" w:type="default"/>
          <w:pgSz w:w="11907" w:h="16839"/>
          <w:pgMar w:top="1013" w:right="1785" w:bottom="1302" w:left="1785" w:header="799" w:footer="1140" w:gutter="0"/>
          <w:cols w:space="720" w:num="1"/>
        </w:sectPr>
      </w:pPr>
    </w:p>
    <w:p>
      <w:pPr>
        <w:pStyle w:val="2"/>
        <w:spacing w:line="478" w:lineRule="auto"/>
      </w:pPr>
    </w:p>
    <w:p>
      <w:pPr>
        <w:spacing w:line="4066" w:lineRule="exact"/>
        <w:ind w:firstLine="27"/>
      </w:pPr>
      <w:r>
        <w:rPr>
          <w:position w:val="-81"/>
        </w:rPr>
        <w:drawing>
          <wp:inline distT="0" distB="0" distL="0" distR="0">
            <wp:extent cx="5256530" cy="2581275"/>
            <wp:effectExtent l="0" t="0" r="0" b="0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5257038" cy="25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9" w:lineRule="auto"/>
      </w:pPr>
    </w:p>
    <w:p>
      <w:pPr>
        <w:spacing w:before="78" w:line="220" w:lineRule="auto"/>
        <w:ind w:left="28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3、扫描结果对比</w:t>
      </w:r>
    </w:p>
    <w:p>
      <w:pPr>
        <w:pStyle w:val="2"/>
        <w:spacing w:line="270" w:lineRule="auto"/>
      </w:pPr>
    </w:p>
    <w:p>
      <w:pPr>
        <w:spacing w:before="78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在项目详情页，勾选需要对比的扫描结果，如下图：</w:t>
      </w:r>
    </w:p>
    <w:p>
      <w:pPr>
        <w:spacing w:before="180" w:line="3203" w:lineRule="exact"/>
        <w:ind w:firstLine="14"/>
      </w:pPr>
      <w:r>
        <w:rPr>
          <w:position w:val="-64"/>
        </w:rPr>
        <w:drawing>
          <wp:inline distT="0" distB="0" distL="0" distR="0">
            <wp:extent cx="5273675" cy="2033905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6" w:lineRule="auto"/>
      </w:pPr>
    </w:p>
    <w:p>
      <w:pPr>
        <w:spacing w:before="78" w:line="475" w:lineRule="exact"/>
        <w:ind w:right="6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3"/>
          <w:position w:val="17"/>
          <w:sz w:val="24"/>
          <w:szCs w:val="24"/>
        </w:rPr>
        <w:t>点击【对比】按钮，</w:t>
      </w:r>
      <w:r>
        <w:rPr>
          <w:rFonts w:ascii="宋体" w:hAnsi="宋体" w:eastAsia="宋体" w:cs="宋体"/>
          <w:spacing w:val="4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position w:val="17"/>
          <w:sz w:val="24"/>
          <w:szCs w:val="24"/>
        </w:rPr>
        <w:t>系统将两次扫描的结果进行</w:t>
      </w:r>
      <w:r>
        <w:rPr>
          <w:rFonts w:ascii="宋体" w:hAnsi="宋体" w:eastAsia="宋体" w:cs="宋体"/>
          <w:spacing w:val="-14"/>
          <w:position w:val="17"/>
          <w:sz w:val="24"/>
          <w:szCs w:val="24"/>
        </w:rPr>
        <w:t>对比分析，</w:t>
      </w:r>
      <w:r>
        <w:rPr>
          <w:rFonts w:ascii="宋体" w:hAnsi="宋体" w:eastAsia="宋体" w:cs="宋体"/>
          <w:spacing w:val="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7"/>
          <w:sz w:val="24"/>
          <w:szCs w:val="24"/>
        </w:rPr>
        <w:t>用户可以通过对</w:t>
      </w:r>
    </w:p>
    <w:p>
      <w:pPr>
        <w:spacing w:line="219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比扫描的结果对项目的安全性、项目团队绩效等多个维度进行审计分析。如下图：</w:t>
      </w:r>
    </w:p>
    <w:p>
      <w:pPr>
        <w:spacing w:before="120" w:line="2953" w:lineRule="exact"/>
        <w:ind w:firstLine="14"/>
      </w:pPr>
      <w:r>
        <w:rPr>
          <w:position w:val="-59"/>
        </w:rPr>
        <w:drawing>
          <wp:inline distT="0" distB="0" distL="0" distR="0">
            <wp:extent cx="5273675" cy="1875155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6" w:lineRule="auto"/>
      </w:pPr>
    </w:p>
    <w:p>
      <w:pPr>
        <w:spacing w:before="78" w:line="220" w:lineRule="auto"/>
        <w:ind w:left="22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4、查看日志：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29" w:type="default"/>
          <w:footerReference r:id="rId130" w:type="default"/>
          <w:pgSz w:w="11907" w:h="16839"/>
          <w:pgMar w:top="1013" w:right="1737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通过项目详情页的【查看日志】按钮，可调出源代码扫描日志，如下图：</w:t>
      </w:r>
    </w:p>
    <w:p>
      <w:pPr>
        <w:pStyle w:val="2"/>
        <w:spacing w:line="335" w:lineRule="auto"/>
      </w:pPr>
    </w:p>
    <w:p>
      <w:pPr>
        <w:spacing w:line="3592" w:lineRule="exact"/>
        <w:ind w:firstLine="14"/>
      </w:pPr>
      <w:r>
        <w:rPr>
          <w:position w:val="-71"/>
        </w:rPr>
        <w:drawing>
          <wp:inline distT="0" distB="0" distL="0" distR="0">
            <wp:extent cx="5273675" cy="2280285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28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4" w:line="219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生成报告</w:t>
      </w:r>
    </w:p>
    <w:p>
      <w:pPr>
        <w:spacing w:before="236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点击【生成报告】按钮，可生成静态代码扫描报告，生成报告的格式为系</w:t>
      </w:r>
    </w:p>
    <w:p>
      <w:pPr>
        <w:spacing w:before="1"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统默认格式，审计员在使用该功能时，可根据需求选择和定</w:t>
      </w:r>
      <w:r>
        <w:rPr>
          <w:rFonts w:ascii="宋体" w:hAnsi="宋体" w:eastAsia="宋体" w:cs="宋体"/>
          <w:spacing w:val="-3"/>
          <w:sz w:val="24"/>
          <w:szCs w:val="24"/>
        </w:rPr>
        <w:t>义，如下图：</w:t>
      </w:r>
    </w:p>
    <w:p>
      <w:pPr>
        <w:pStyle w:val="2"/>
        <w:spacing w:line="332" w:lineRule="auto"/>
      </w:pPr>
    </w:p>
    <w:p>
      <w:pPr>
        <w:spacing w:line="3976" w:lineRule="exact"/>
        <w:ind w:firstLine="14"/>
      </w:pPr>
      <w:r>
        <w:rPr>
          <w:position w:val="-79"/>
        </w:rPr>
        <w:drawing>
          <wp:inline distT="0" distB="0" distL="0" distR="0">
            <wp:extent cx="5273675" cy="2524760"/>
            <wp:effectExtent l="0" t="0" r="0" b="0"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6"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导出报告</w:t>
      </w:r>
    </w:p>
    <w:p>
      <w:pPr>
        <w:spacing w:before="236" w:line="479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点击项目列表中【导出报告】按钮，页面跳转到生成报告列表页，列表页</w:t>
      </w:r>
    </w:p>
    <w:p>
      <w:pPr>
        <w:spacing w:line="218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展示生成的历史报告，如下图：</w:t>
      </w:r>
    </w:p>
    <w:p>
      <w:pPr>
        <w:pStyle w:val="2"/>
        <w:spacing w:line="386" w:lineRule="auto"/>
      </w:pPr>
    </w:p>
    <w:p>
      <w:pPr>
        <w:spacing w:line="1591" w:lineRule="exact"/>
        <w:ind w:firstLine="14"/>
      </w:pPr>
      <w:r>
        <w:rPr>
          <w:position w:val="-31"/>
        </w:rPr>
        <w:drawing>
          <wp:inline distT="0" distB="0" distL="0" distR="0">
            <wp:extent cx="5270500" cy="1010285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91" w:lineRule="exact"/>
        <w:sectPr>
          <w:headerReference r:id="rId131" w:type="default"/>
          <w:footerReference r:id="rId132" w:type="default"/>
          <w:pgSz w:w="11907" w:h="16839"/>
          <w:pgMar w:top="1013" w:right="1785" w:bottom="1302" w:left="1785" w:header="799" w:footer="1140" w:gutter="0"/>
          <w:cols w:space="720" w:num="1"/>
        </w:sectPr>
      </w:pPr>
    </w:p>
    <w:p>
      <w:pPr>
        <w:pStyle w:val="2"/>
        <w:spacing w:line="463" w:lineRule="auto"/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1211580</wp:posOffset>
            </wp:positionH>
            <wp:positionV relativeFrom="page">
              <wp:posOffset>4039235</wp:posOffset>
            </wp:positionV>
            <wp:extent cx="1574165" cy="2217420"/>
            <wp:effectExtent l="0" t="0" r="0" b="0"/>
            <wp:wrapNone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21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2983230</wp:posOffset>
            </wp:positionH>
            <wp:positionV relativeFrom="page">
              <wp:posOffset>1576070</wp:posOffset>
            </wp:positionV>
            <wp:extent cx="1622425" cy="2300605"/>
            <wp:effectExtent l="0" t="0" r="0" b="0"/>
            <wp:wrapNone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30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4726305</wp:posOffset>
            </wp:positionH>
            <wp:positionV relativeFrom="page">
              <wp:posOffset>4020185</wp:posOffset>
            </wp:positionV>
            <wp:extent cx="1607185" cy="2255520"/>
            <wp:effectExtent l="0" t="0" r="0" b="0"/>
            <wp:wrapNone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607439" cy="225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4711700</wp:posOffset>
            </wp:positionH>
            <wp:positionV relativeFrom="page">
              <wp:posOffset>1528445</wp:posOffset>
            </wp:positionV>
            <wp:extent cx="1704340" cy="2392680"/>
            <wp:effectExtent l="0" t="0" r="0" b="0"/>
            <wp:wrapNone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392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218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审计人员可根据需要下载不同时间、规则等生成的报告，点击【下载报</w:t>
      </w:r>
    </w:p>
    <w:p>
      <w:pPr>
        <w:spacing w:before="192"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告】，可将报告下载到本地，报告示例如下图：</w:t>
      </w:r>
    </w:p>
    <w:p>
      <w:pPr>
        <w:spacing w:before="84" w:line="3791" w:lineRule="exact"/>
        <w:ind w:firstLine="122"/>
      </w:pPr>
      <w:r>
        <w:rPr>
          <w:position w:val="-75"/>
        </w:rPr>
        <w:drawing>
          <wp:inline distT="0" distB="0" distL="0" distR="0">
            <wp:extent cx="1703070" cy="2406650"/>
            <wp:effectExtent l="0" t="0" r="0" b="0"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0" w:line="3684" w:lineRule="exact"/>
        <w:ind w:firstLine="2913"/>
      </w:pPr>
      <w:r>
        <w:rPr>
          <w:position w:val="-73"/>
        </w:rPr>
        <w:drawing>
          <wp:inline distT="0" distB="0" distL="0" distR="0">
            <wp:extent cx="1652905" cy="2338705"/>
            <wp:effectExtent l="0" t="0" r="0" b="0"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653413" cy="23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78" w:line="218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注：仅截取报告的部分内容。</w:t>
      </w:r>
    </w:p>
    <w:p>
      <w:pPr>
        <w:spacing w:before="285" w:line="221" w:lineRule="auto"/>
        <w:ind w:left="5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项目查询</w:t>
      </w:r>
    </w:p>
    <w:p>
      <w:pPr>
        <w:spacing w:before="233" w:line="475" w:lineRule="exact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在项目列表页面支持通过多维度对项目进行查询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，包括：项目扫描状态、</w:t>
      </w:r>
    </w:p>
    <w:p>
      <w:pPr>
        <w:spacing w:before="1" w:line="219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定时扫描、同时也支持关键字查询，如下图：</w:t>
      </w:r>
    </w:p>
    <w:p>
      <w:pPr>
        <w:pStyle w:val="2"/>
        <w:spacing w:line="277" w:lineRule="auto"/>
      </w:pPr>
    </w:p>
    <w:p>
      <w:pPr>
        <w:spacing w:before="1" w:line="2190" w:lineRule="exact"/>
        <w:ind w:firstLine="14"/>
      </w:pPr>
      <w:r>
        <w:rPr>
          <w:position w:val="-43"/>
        </w:rPr>
        <w:drawing>
          <wp:inline distT="0" distB="0" distL="0" distR="0">
            <wp:extent cx="5273675" cy="1390650"/>
            <wp:effectExtent l="0" t="0" r="0" b="0"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90" w:lineRule="exact"/>
        <w:sectPr>
          <w:footerReference r:id="rId133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02" w:lineRule="auto"/>
      </w:pPr>
    </w:p>
    <w:p>
      <w:pPr>
        <w:spacing w:before="81" w:line="222" w:lineRule="auto"/>
        <w:ind w:left="20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"4.3.2.2"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4.3.2.2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扫描队列</w:t>
      </w:r>
    </w:p>
    <w:p>
      <w:pPr>
        <w:pStyle w:val="2"/>
        <w:spacing w:line="288" w:lineRule="auto"/>
      </w:pPr>
    </w:p>
    <w:p>
      <w:pPr>
        <w:spacing w:before="78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业务场景：查看当前正在扫扫描的队列</w:t>
      </w:r>
    </w:p>
    <w:p>
      <w:pPr>
        <w:spacing w:before="18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操作路径：【项目管理】 -&gt;【扫描队列】</w:t>
      </w:r>
    </w:p>
    <w:p>
      <w:pPr>
        <w:spacing w:before="192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操作说明：</w:t>
      </w:r>
      <w:r>
        <w:rPr>
          <w:rFonts w:ascii="宋体" w:hAnsi="宋体" w:eastAsia="宋体" w:cs="宋体"/>
          <w:spacing w:val="43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当服务器并发量达到上限时，静态代码扫描任务</w:t>
      </w:r>
      <w:r>
        <w:rPr>
          <w:rFonts w:ascii="宋体" w:hAnsi="宋体" w:eastAsia="宋体" w:cs="宋体"/>
          <w:spacing w:val="-6"/>
          <w:position w:val="17"/>
          <w:sz w:val="24"/>
          <w:szCs w:val="24"/>
        </w:rPr>
        <w:t>将在扫描队列呈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现，在此页面显示排队状态，如下图：</w:t>
      </w:r>
    </w:p>
    <w:p>
      <w:pPr>
        <w:spacing w:before="86" w:line="2630" w:lineRule="exact"/>
        <w:ind w:firstLine="14"/>
      </w:pPr>
      <w:r>
        <w:rPr>
          <w:position w:val="-52"/>
        </w:rPr>
        <w:drawing>
          <wp:inline distT="0" distB="0" distL="0" distR="0">
            <wp:extent cx="5273675" cy="1669415"/>
            <wp:effectExtent l="0" t="0" r="0" b="0"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6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2" w:lineRule="auto"/>
      </w:pPr>
    </w:p>
    <w:p>
      <w:pPr>
        <w:spacing w:before="92" w:line="220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bookmarkStart w:id="45" w:name="bookmark33"/>
      <w:bookmarkEnd w:id="45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4.3.3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数据中心</w:t>
      </w:r>
    </w:p>
    <w:p>
      <w:pPr>
        <w:spacing w:before="247" w:line="220" w:lineRule="auto"/>
        <w:ind w:left="25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"3.3.3.1"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3.3.3.1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项目数据汇总</w:t>
      </w:r>
    </w:p>
    <w:p>
      <w:pPr>
        <w:pStyle w:val="2"/>
        <w:spacing w:line="290" w:lineRule="auto"/>
      </w:pPr>
    </w:p>
    <w:p>
      <w:pPr>
        <w:spacing w:before="78" w:line="478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8"/>
          <w:sz w:val="24"/>
          <w:szCs w:val="24"/>
        </w:rPr>
        <w:t>业务场景：查看项目数据汇总，查看各个项目的所属团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队、创建人员，以及各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个项目漏洞情况。对各个项目和团队以及代码的安全性进行统计分析。</w:t>
      </w:r>
    </w:p>
    <w:p>
      <w:pPr>
        <w:spacing w:before="19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操作路径：【数据中心】 -&gt;【项目数据汇总】</w:t>
      </w:r>
    </w:p>
    <w:p>
      <w:pPr>
        <w:spacing w:before="190" w:line="477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操作说明：</w:t>
      </w:r>
      <w:r>
        <w:rPr>
          <w:rFonts w:ascii="宋体" w:hAnsi="宋体" w:eastAsia="宋体" w:cs="宋体"/>
          <w:spacing w:val="41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通过以上操作路径进入到【项目数据汇总】页面，可查看各个项目</w:t>
      </w:r>
    </w:p>
    <w:p>
      <w:pPr>
        <w:spacing w:before="1"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所对应的团队、用户和各类型漏洞统计，支持多维度数据查询，如下图：</w:t>
      </w:r>
    </w:p>
    <w:p>
      <w:pPr>
        <w:spacing w:before="217" w:line="3899" w:lineRule="exact"/>
        <w:ind w:firstLine="14"/>
      </w:pPr>
      <w:r>
        <w:rPr>
          <w:position w:val="-77"/>
        </w:rPr>
        <w:drawing>
          <wp:inline distT="0" distB="0" distL="0" distR="0">
            <wp:extent cx="5273675" cy="2475865"/>
            <wp:effectExtent l="0" t="0" r="0" b="0"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99" w:lineRule="exact"/>
        <w:sectPr>
          <w:footerReference r:id="rId134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03" w:lineRule="auto"/>
      </w:pPr>
    </w:p>
    <w:p>
      <w:pPr>
        <w:spacing w:before="81" w:line="220" w:lineRule="auto"/>
        <w:ind w:left="25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"3.3.3.2"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3.3.3.2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18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漏洞数量汇总</w:t>
      </w:r>
    </w:p>
    <w:p>
      <w:pPr>
        <w:pStyle w:val="2"/>
        <w:spacing w:line="291" w:lineRule="auto"/>
      </w:pPr>
    </w:p>
    <w:p>
      <w:pPr>
        <w:spacing w:before="78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业务场景：基于企业维度查询各个漏洞级别和相应开发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语言下各类漏洞的数量</w:t>
      </w:r>
    </w:p>
    <w:p>
      <w:pPr>
        <w:spacing w:before="1" w:line="220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统计</w:t>
      </w:r>
    </w:p>
    <w:p>
      <w:pPr>
        <w:spacing w:before="18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操作路径：【数据中心】 -&gt;【漏洞数量汇总】</w:t>
      </w:r>
    </w:p>
    <w:p>
      <w:pPr>
        <w:spacing w:before="158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操作说明：</w:t>
      </w:r>
      <w:r>
        <w:rPr>
          <w:rFonts w:ascii="宋体" w:hAnsi="宋体" w:eastAsia="宋体" w:cs="宋体"/>
          <w:spacing w:val="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通过以上操作路径进入到【漏洞汇总】页</w:t>
      </w:r>
      <w:r>
        <w:rPr>
          <w:rFonts w:ascii="宋体" w:hAnsi="宋体" w:eastAsia="宋体" w:cs="宋体"/>
          <w:spacing w:val="-8"/>
          <w:sz w:val="24"/>
          <w:szCs w:val="24"/>
        </w:rPr>
        <w:t>面，如下图：</w:t>
      </w:r>
    </w:p>
    <w:p>
      <w:pPr>
        <w:pStyle w:val="2"/>
        <w:spacing w:line="310" w:lineRule="auto"/>
      </w:pPr>
    </w:p>
    <w:p>
      <w:pPr>
        <w:spacing w:line="3963" w:lineRule="exact"/>
        <w:ind w:firstLine="14"/>
      </w:pPr>
      <w:r>
        <w:rPr>
          <w:position w:val="-79"/>
        </w:rPr>
        <w:drawing>
          <wp:inline distT="0" distB="0" distL="0" distR="0">
            <wp:extent cx="5273675" cy="2515870"/>
            <wp:effectExtent l="0" t="0" r="0" b="0"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1" w:lineRule="auto"/>
      </w:pPr>
    </w:p>
    <w:p>
      <w:pPr>
        <w:spacing w:before="78" w:line="220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支持按照漏洞级别、开发语言维度查询各类漏洞的数量统计。</w:t>
      </w: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spacing w:before="102" w:line="595" w:lineRule="exact"/>
        <w:ind w:left="21"/>
        <w:rPr>
          <w:rFonts w:ascii="宋体" w:hAnsi="宋体" w:eastAsia="宋体" w:cs="宋体"/>
          <w:sz w:val="30"/>
          <w:szCs w:val="30"/>
        </w:rPr>
      </w:pPr>
      <w:bookmarkStart w:id="46" w:name="bookmark34"/>
      <w:bookmarkEnd w:id="46"/>
      <w:bookmarkStart w:id="47" w:name="bookmark35"/>
      <w:bookmarkEnd w:id="47"/>
      <w:r>
        <w:rPr>
          <w:rFonts w:ascii="等线" w:hAnsi="等线" w:eastAsia="等线" w:cs="等线"/>
          <w:spacing w:val="-2"/>
          <w:position w:val="2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4.4</w:t>
      </w:r>
      <w:r>
        <w:rPr>
          <w:rFonts w:ascii="等线" w:hAnsi="等线" w:eastAsia="等线" w:cs="等线"/>
          <w:spacing w:val="-2"/>
          <w:position w:val="22"/>
          <w:sz w:val="30"/>
          <w:szCs w:val="30"/>
        </w:rPr>
        <w:t xml:space="preserve">    </w:t>
      </w:r>
      <w:r>
        <w:rPr>
          <w:rFonts w:ascii="宋体" w:hAnsi="宋体" w:eastAsia="宋体" w:cs="宋体"/>
          <w:spacing w:val="-2"/>
          <w:position w:val="2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团队管理员操作手册</w:t>
      </w:r>
    </w:p>
    <w:p>
      <w:pPr>
        <w:spacing w:before="1" w:line="221" w:lineRule="auto"/>
        <w:ind w:left="1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4.4.1</w:t>
      </w:r>
      <w:r>
        <w:rPr>
          <w:rFonts w:ascii="Calibri" w:hAnsi="Calibri" w:eastAsia="Calibri" w:cs="Calibri"/>
          <w:b/>
          <w:bCs/>
          <w:spacing w:val="10"/>
          <w:sz w:val="28"/>
          <w:szCs w:val="28"/>
        </w:rPr>
        <w:t xml:space="preserve">  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系统登录</w:t>
      </w:r>
    </w:p>
    <w:p>
      <w:pPr>
        <w:spacing w:before="301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：用户登录系统</w:t>
      </w:r>
    </w:p>
    <w:p>
      <w:pPr>
        <w:spacing w:before="192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：【输入</w:t>
      </w:r>
      <w:r>
        <w:rPr>
          <w:rFonts w:ascii="宋体" w:hAnsi="宋体" w:eastAsia="宋体" w:cs="宋体"/>
          <w:spacing w:val="-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URL】-&gt;【输入用户名/密码】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操作说明：</w:t>
      </w:r>
    </w:p>
    <w:p>
      <w:pPr>
        <w:spacing w:before="193" w:line="366" w:lineRule="auto"/>
        <w:ind w:left="27" w:right="33" w:firstLine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</w:t>
      </w:r>
      <w:r>
        <w:rPr>
          <w:rFonts w:ascii="宋体" w:hAnsi="宋体" w:eastAsia="宋体" w:cs="宋体"/>
          <w:spacing w:val="-2"/>
          <w:sz w:val="24"/>
          <w:szCs w:val="24"/>
        </w:rPr>
        <w:t>在浏览器中输入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URL：http://ip:port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即可打开开源网安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平台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登录界面，其中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是指扫描工具的服务器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地址， PORT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指端口(端口默认  </w:t>
      </w:r>
      <w:r>
        <w:rPr>
          <w:rFonts w:ascii="宋体" w:hAnsi="宋体" w:eastAsia="宋体" w:cs="宋体"/>
          <w:spacing w:val="-1"/>
          <w:sz w:val="24"/>
          <w:szCs w:val="24"/>
        </w:rPr>
        <w:t>是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28081)。使用开源网安代码审核平台服务商提供的团队管理员的用户名及密</w:t>
      </w:r>
    </w:p>
    <w:p>
      <w:pPr>
        <w:spacing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9"/>
          <w:sz w:val="24"/>
          <w:szCs w:val="24"/>
        </w:rPr>
        <w:t>码登录。 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35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304" w:lineRule="auto"/>
      </w:pPr>
    </w:p>
    <w:p>
      <w:pPr>
        <w:pStyle w:val="2"/>
        <w:spacing w:line="304" w:lineRule="auto"/>
      </w:pPr>
    </w:p>
    <w:p>
      <w:pPr>
        <w:spacing w:line="4196" w:lineRule="exact"/>
        <w:ind w:firstLine="14"/>
      </w:pPr>
      <w:r>
        <w:rPr>
          <w:position w:val="-83"/>
        </w:rPr>
        <w:drawing>
          <wp:inline distT="0" distB="0" distL="0" distR="0">
            <wp:extent cx="5187950" cy="2663825"/>
            <wp:effectExtent l="0" t="0" r="0" b="0"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5188077" cy="26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8" w:lineRule="auto"/>
      </w:pPr>
    </w:p>
    <w:p>
      <w:pPr>
        <w:spacing w:before="78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sz w:val="24"/>
          <w:szCs w:val="24"/>
        </w:rPr>
        <w:t>注意：建议使用推荐的浏览器；</w:t>
      </w:r>
    </w:p>
    <w:p>
      <w:pPr>
        <w:pStyle w:val="2"/>
        <w:spacing w:line="412" w:lineRule="auto"/>
      </w:pPr>
    </w:p>
    <w:p>
      <w:pPr>
        <w:spacing w:before="91" w:line="221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bookmarkStart w:id="48" w:name="bookmark36"/>
      <w:bookmarkEnd w:id="48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4.4.2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用户列表</w:t>
      </w:r>
    </w:p>
    <w:p>
      <w:pPr>
        <w:spacing w:before="301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：管理团队用户信息</w:t>
      </w:r>
    </w:p>
    <w:p>
      <w:pPr>
        <w:spacing w:before="18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：【用户管理】-&gt;【用户列表】</w:t>
      </w:r>
    </w:p>
    <w:p>
      <w:pPr>
        <w:spacing w:before="192" w:line="366" w:lineRule="auto"/>
        <w:ind w:left="27" w:right="159" w:hanging="5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z w:val="24"/>
          <w:szCs w:val="24"/>
        </w:rPr>
        <w:t>：通过以上操作路径进入到用户列表界面，团</w:t>
      </w:r>
      <w:r>
        <w:rPr>
          <w:rFonts w:ascii="宋体" w:hAnsi="宋体" w:eastAsia="宋体" w:cs="宋体"/>
          <w:spacing w:val="-1"/>
          <w:sz w:val="24"/>
          <w:szCs w:val="24"/>
        </w:rPr>
        <w:t>队管理员可通过【用户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列表】执行的操作包括：新建用户、查询、编辑、重置密码、删除和批量删除</w:t>
      </w:r>
    </w:p>
    <w:p>
      <w:pPr>
        <w:spacing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操作，如下图：</w:t>
      </w:r>
    </w:p>
    <w:p>
      <w:pPr>
        <w:pStyle w:val="2"/>
        <w:spacing w:line="405" w:lineRule="auto"/>
      </w:pPr>
    </w:p>
    <w:p>
      <w:pPr>
        <w:spacing w:before="1" w:line="3826" w:lineRule="exact"/>
        <w:ind w:firstLine="14"/>
      </w:pPr>
      <w:r>
        <w:rPr>
          <w:position w:val="-76"/>
        </w:rPr>
        <w:drawing>
          <wp:inline distT="0" distB="0" distL="0" distR="0">
            <wp:extent cx="5273675" cy="2429510"/>
            <wp:effectExtent l="0" t="0" r="0" b="0"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8" w:lineRule="auto"/>
      </w:pPr>
    </w:p>
    <w:p>
      <w:pPr>
        <w:spacing w:before="92" w:line="221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新建用户</w:t>
      </w:r>
    </w:p>
    <w:p>
      <w:pPr>
        <w:spacing w:before="233" w:line="220" w:lineRule="auto"/>
        <w:ind w:left="5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1、在用户列表页面，点击【新建团队】，如下如：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36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91" w:lineRule="auto"/>
      </w:pPr>
    </w:p>
    <w:p>
      <w:pPr>
        <w:pStyle w:val="2"/>
        <w:spacing w:line="292" w:lineRule="auto"/>
      </w:pPr>
    </w:p>
    <w:p>
      <w:pPr>
        <w:spacing w:line="3855" w:lineRule="exact"/>
        <w:ind w:firstLine="14"/>
      </w:pPr>
      <w:r>
        <w:rPr>
          <w:position w:val="-77"/>
        </w:rPr>
        <w:drawing>
          <wp:inline distT="0" distB="0" distL="0" distR="0">
            <wp:extent cx="5273675" cy="2447925"/>
            <wp:effectExtent l="0" t="0" r="0" b="0"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3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字段说明</w:t>
      </w:r>
    </w:p>
    <w:p>
      <w:pPr>
        <w:pStyle w:val="2"/>
        <w:spacing w:line="270" w:lineRule="auto"/>
      </w:pPr>
    </w:p>
    <w:p>
      <w:pPr>
        <w:spacing w:before="78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【选择企业集团】默认为企业集团名称，不可修改</w:t>
      </w:r>
    </w:p>
    <w:p>
      <w:pPr>
        <w:spacing w:before="190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【选择团队】可从创建的团队列表中为用户选择团队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【用户姓名】手动输入用户真实姓名，可重名</w:t>
      </w:r>
    </w:p>
    <w:p>
      <w:pPr>
        <w:spacing w:before="18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【登录账号】使用邮箱账号登录平台，手动输入</w:t>
      </w:r>
    </w:p>
    <w:p>
      <w:pPr>
        <w:spacing w:before="192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【登录密码】手动输入登录密码，密码必须由 8-20</w:t>
      </w:r>
      <w:r>
        <w:rPr>
          <w:rFonts w:ascii="宋体" w:hAnsi="宋体" w:eastAsia="宋体" w:cs="宋体"/>
          <w:spacing w:val="-46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位字母数字特殊字符组成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【确认密码】登录密码和确认密码需保持一致</w:t>
      </w:r>
    </w:p>
    <w:p>
      <w:pPr>
        <w:spacing w:before="193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【手机账号】系统支持手机号登录，手动输入</w:t>
      </w:r>
    </w:p>
    <w:p>
      <w:pPr>
        <w:spacing w:before="190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【角色分配】手动选择用户角色，包含团队管理员或者普通用户，必填项</w:t>
      </w:r>
    </w:p>
    <w:p>
      <w:pPr>
        <w:spacing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【有效期】需设置账户的有效期，手动选择</w:t>
      </w:r>
    </w:p>
    <w:p>
      <w:pPr>
        <w:spacing w:before="191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【账号状态】创建账号时可选择账号激活或禁用状态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，被禁用的账号没有系统</w:t>
      </w:r>
    </w:p>
    <w:p>
      <w:pPr>
        <w:spacing w:before="1" w:line="219" w:lineRule="auto"/>
        <w:ind w:left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登录权限</w:t>
      </w:r>
    </w:p>
    <w:p>
      <w:pPr>
        <w:pStyle w:val="2"/>
        <w:spacing w:line="301" w:lineRule="auto"/>
      </w:pPr>
    </w:p>
    <w:p>
      <w:pPr>
        <w:spacing w:before="79" w:line="475" w:lineRule="exact"/>
        <w:ind w:left="5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以上信息填写完成后，点击【新建】完成用户的创建，点击【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取消】当前</w:t>
      </w:r>
    </w:p>
    <w:p>
      <w:pPr>
        <w:spacing w:before="1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对话窗口关闭。</w:t>
      </w:r>
    </w:p>
    <w:p>
      <w:pPr>
        <w:spacing w:before="284" w:line="220" w:lineRule="auto"/>
        <w:ind w:left="5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列表概述</w:t>
      </w:r>
    </w:p>
    <w:p>
      <w:pPr>
        <w:spacing w:before="234" w:line="477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8"/>
          <w:sz w:val="24"/>
          <w:szCs w:val="24"/>
        </w:rPr>
        <w:t>通过用户列表可查看所有用户信息，可对各个用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户进行编辑、重置密码和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删除的操作。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137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line="4026" w:lineRule="exact"/>
        <w:ind w:firstLine="14"/>
      </w:pPr>
      <w:r>
        <w:rPr>
          <w:position w:val="-80"/>
        </w:rPr>
        <w:drawing>
          <wp:inline distT="0" distB="0" distL="0" distR="0">
            <wp:extent cx="5273675" cy="2555875"/>
            <wp:effectExtent l="0" t="0" r="0" b="0"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5" w:line="221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查询用户</w:t>
      </w:r>
    </w:p>
    <w:p>
      <w:pPr>
        <w:spacing w:before="233" w:line="475" w:lineRule="exact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在查询输入框输入要查询的用户信息，支持用户姓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名、登录账号的模糊查</w:t>
      </w:r>
    </w:p>
    <w:p>
      <w:pPr>
        <w:spacing w:line="220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询，可快速查询到对应的用户。</w:t>
      </w:r>
    </w:p>
    <w:p>
      <w:pPr>
        <w:pStyle w:val="2"/>
        <w:spacing w:line="362" w:lineRule="auto"/>
      </w:pPr>
    </w:p>
    <w:p>
      <w:pPr>
        <w:spacing w:line="2390" w:lineRule="exact"/>
        <w:ind w:firstLine="14"/>
      </w:pPr>
      <w:r>
        <w:rPr>
          <w:position w:val="-47"/>
        </w:rPr>
        <w:drawing>
          <wp:inline distT="0" distB="0" distL="0" distR="0">
            <wp:extent cx="5273675" cy="1517650"/>
            <wp:effectExtent l="0" t="0" r="0" b="0"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4" w:lineRule="auto"/>
      </w:pPr>
    </w:p>
    <w:p>
      <w:pPr>
        <w:spacing w:before="91" w:line="220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编辑用户</w:t>
      </w:r>
    </w:p>
    <w:p>
      <w:pPr>
        <w:spacing w:before="231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点击【编辑】按钮，可执行对用户信息的编辑，如下图：</w:t>
      </w:r>
    </w:p>
    <w:p>
      <w:pPr>
        <w:pStyle w:val="2"/>
        <w:spacing w:line="320" w:lineRule="auto"/>
      </w:pPr>
    </w:p>
    <w:p>
      <w:pPr>
        <w:spacing w:line="3620" w:lineRule="exact"/>
        <w:ind w:firstLine="14"/>
      </w:pPr>
      <w:r>
        <w:rPr>
          <w:position w:val="-72"/>
        </w:rPr>
        <w:drawing>
          <wp:inline distT="0" distB="0" distL="0" distR="0">
            <wp:extent cx="5273675" cy="2298700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20" w:lineRule="exact"/>
        <w:sectPr>
          <w:footerReference r:id="rId138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【选择企业集团】默认为企业集团名称，不可编辑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【用户姓名】支持手动修改</w:t>
      </w:r>
    </w:p>
    <w:p>
      <w:pPr>
        <w:spacing w:before="189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【登录账号】默认为初始登录账号，不可修改</w:t>
      </w:r>
    </w:p>
    <w:p>
      <w:pPr>
        <w:spacing w:before="1" w:line="218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【手机账号】支持修改手机账号</w:t>
      </w:r>
    </w:p>
    <w:p>
      <w:pPr>
        <w:spacing w:before="190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【有效期】支持手动修改账号有效期</w:t>
      </w:r>
    </w:p>
    <w:p>
      <w:pPr>
        <w:spacing w:before="192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【账号状态】支持修改账号启用/禁用状态</w:t>
      </w:r>
    </w:p>
    <w:p>
      <w:pPr>
        <w:spacing w:before="189" w:line="220" w:lineRule="auto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完成修改对应的字段，点击【保存】，用户信息修改成功。</w:t>
      </w:r>
    </w:p>
    <w:p>
      <w:pPr>
        <w:spacing w:before="244" w:line="224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重置密码</w:t>
      </w:r>
    </w:p>
    <w:p>
      <w:pPr>
        <w:spacing w:before="229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在用户列表界面点击【重置密码】可对用户密码进行重置，如</w:t>
      </w:r>
      <w:r>
        <w:rPr>
          <w:rFonts w:ascii="宋体" w:hAnsi="宋体" w:eastAsia="宋体" w:cs="宋体"/>
          <w:spacing w:val="-3"/>
          <w:sz w:val="24"/>
          <w:szCs w:val="24"/>
        </w:rPr>
        <w:t>下图：</w:t>
      </w:r>
    </w:p>
    <w:p>
      <w:pPr>
        <w:spacing w:before="191" w:line="3189" w:lineRule="exact"/>
        <w:ind w:firstLine="14"/>
      </w:pPr>
      <w:r>
        <w:rPr>
          <w:position w:val="-63"/>
        </w:rPr>
        <w:drawing>
          <wp:inline distT="0" distB="0" distL="0" distR="0">
            <wp:extent cx="5273675" cy="2024380"/>
            <wp:effectExtent l="0" t="0" r="0" b="0"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2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8" w:lineRule="auto"/>
      </w:pPr>
    </w:p>
    <w:p>
      <w:pPr>
        <w:spacing w:before="79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注：密码必须由</w:t>
      </w:r>
      <w:r>
        <w:rPr>
          <w:rFonts w:ascii="宋体" w:hAnsi="宋体" w:eastAsia="宋体" w:cs="宋体"/>
          <w:color w:val="FF0000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8-20</w:t>
      </w:r>
      <w:r>
        <w:rPr>
          <w:rFonts w:ascii="宋体" w:hAnsi="宋体" w:eastAsia="宋体" w:cs="宋体"/>
          <w:color w:val="FF0000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位字母数字特殊字符组成</w:t>
      </w:r>
    </w:p>
    <w:p>
      <w:pPr>
        <w:spacing w:before="284" w:line="220" w:lineRule="auto"/>
        <w:ind w:left="5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删除用户</w:t>
      </w:r>
    </w:p>
    <w:p>
      <w:pPr>
        <w:spacing w:before="234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点击团队列表【删除】按钮，可执行对用户删除的操作，如下图：</w:t>
      </w:r>
    </w:p>
    <w:p>
      <w:pPr>
        <w:pStyle w:val="2"/>
        <w:spacing w:line="268" w:lineRule="auto"/>
      </w:pPr>
    </w:p>
    <w:p>
      <w:pPr>
        <w:spacing w:line="2971" w:lineRule="exact"/>
        <w:ind w:firstLine="14"/>
      </w:pPr>
      <w:r>
        <w:rPr>
          <w:position w:val="-59"/>
        </w:rPr>
        <w:drawing>
          <wp:inline distT="0" distB="0" distL="0" distR="0">
            <wp:extent cx="5273675" cy="1886585"/>
            <wp:effectExtent l="0" t="0" r="0" b="0"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1" w:lineRule="exact"/>
        <w:sectPr>
          <w:footerReference r:id="rId139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384" w:lineRule="auto"/>
      </w:pPr>
    </w:p>
    <w:p>
      <w:pPr>
        <w:spacing w:before="91" w:line="220" w:lineRule="auto"/>
        <w:ind w:left="5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批量删除</w:t>
      </w:r>
    </w:p>
    <w:p>
      <w:pPr>
        <w:spacing w:before="234" w:line="475" w:lineRule="exact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勾选需要批量删除的用户，点击【批量删除】，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可执行对用户批量删除的</w:t>
      </w:r>
    </w:p>
    <w:p>
      <w:pPr>
        <w:spacing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操作，如下图：</w:t>
      </w:r>
    </w:p>
    <w:p>
      <w:pPr>
        <w:pStyle w:val="2"/>
        <w:spacing w:line="355" w:lineRule="auto"/>
      </w:pPr>
    </w:p>
    <w:p>
      <w:pPr>
        <w:spacing w:line="3173" w:lineRule="exact"/>
        <w:ind w:firstLine="14"/>
      </w:pPr>
      <w:r>
        <w:rPr>
          <w:position w:val="-63"/>
        </w:rPr>
        <w:drawing>
          <wp:inline distT="0" distB="0" distL="0" distR="0">
            <wp:extent cx="5273675" cy="2014855"/>
            <wp:effectExtent l="0" t="0" r="0" b="0"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71" w:lineRule="auto"/>
      </w:pPr>
    </w:p>
    <w:p>
      <w:pPr>
        <w:spacing w:before="92" w:line="220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bookmarkStart w:id="49" w:name="bookmark37"/>
      <w:bookmarkEnd w:id="49"/>
      <w:r>
        <w:rPr>
          <w:rFonts w:ascii="Calibri" w:hAnsi="Calibri" w:eastAsia="Calibri" w:cs="Calibri"/>
          <w:b/>
          <w:bCs/>
          <w:spacing w:val="-4"/>
          <w:sz w:val="28"/>
          <w:szCs w:val="28"/>
        </w:rPr>
        <w:t>4.4.3</w:t>
      </w:r>
      <w:r>
        <w:rPr>
          <w:rFonts w:ascii="Calibri" w:hAnsi="Calibri" w:eastAsia="Calibri" w:cs="Calibri"/>
          <w:b/>
          <w:bCs/>
          <w:spacing w:val="2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团队管理</w:t>
      </w:r>
    </w:p>
    <w:p>
      <w:pPr>
        <w:spacing w:before="303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：维护团队基础信息及团队成员信息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：【团队管理】-&gt;【团队列表】</w:t>
      </w:r>
    </w:p>
    <w:p>
      <w:pPr>
        <w:spacing w:before="192" w:line="476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：通过以上操作路径可查看团队列表，在【团队列表】可执行的操作</w:t>
      </w:r>
    </w:p>
    <w:p>
      <w:pPr>
        <w:spacing w:line="216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包括：编辑团队信息、管理团队成员,如下图：</w:t>
      </w:r>
    </w:p>
    <w:p>
      <w:pPr>
        <w:spacing w:before="115" w:line="3732" w:lineRule="exact"/>
        <w:ind w:firstLine="14"/>
      </w:pPr>
      <w:r>
        <w:rPr>
          <w:position w:val="-74"/>
        </w:rPr>
        <w:drawing>
          <wp:inline distT="0" distB="0" distL="0" distR="0">
            <wp:extent cx="5273675" cy="2369820"/>
            <wp:effectExtent l="0" t="0" r="0" b="0"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220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编辑团队</w:t>
      </w:r>
    </w:p>
    <w:p>
      <w:pPr>
        <w:spacing w:before="233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点击【编辑】按钮，可执行对团队名称进行编辑，如下图：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40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42" w:lineRule="auto"/>
      </w:pPr>
    </w:p>
    <w:p>
      <w:pPr>
        <w:spacing w:line="3380" w:lineRule="exact"/>
        <w:ind w:firstLine="14"/>
      </w:pPr>
      <w:r>
        <w:rPr>
          <w:position w:val="-67"/>
        </w:rPr>
        <w:drawing>
          <wp:inline distT="0" distB="0" distL="0" distR="0">
            <wp:extent cx="5273675" cy="2146300"/>
            <wp:effectExtent l="0" t="0" r="0" b="0"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1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查看成员</w:t>
      </w:r>
    </w:p>
    <w:p>
      <w:pPr>
        <w:spacing w:before="234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点击【查看成员】按钮，可查看团队成员信息；也可执行【添加成员】的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操作对团队成员进行维护，如下图：</w:t>
      </w:r>
    </w:p>
    <w:p>
      <w:pPr>
        <w:spacing w:before="153" w:line="4029" w:lineRule="exact"/>
        <w:ind w:firstLine="14"/>
      </w:pPr>
      <w:r>
        <w:rPr>
          <w:position w:val="-80"/>
        </w:rPr>
        <w:drawing>
          <wp:inline distT="0" distB="0" distL="0" distR="0">
            <wp:extent cx="5273675" cy="2558415"/>
            <wp:effectExtent l="0" t="0" r="0" b="0"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9" w:lineRule="auto"/>
      </w:pPr>
    </w:p>
    <w:p>
      <w:pPr>
        <w:spacing w:line="3984" w:lineRule="exact"/>
        <w:ind w:firstLine="14"/>
      </w:pPr>
      <w:r>
        <w:rPr>
          <w:position w:val="-79"/>
        </w:rPr>
        <w:drawing>
          <wp:inline distT="0" distB="0" distL="0" distR="0">
            <wp:extent cx="5273675" cy="2529205"/>
            <wp:effectExtent l="0" t="0" r="0" b="0"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84" w:lineRule="exact"/>
        <w:sectPr>
          <w:footerReference r:id="rId141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8"/>
          <w:sz w:val="24"/>
          <w:szCs w:val="24"/>
        </w:rPr>
        <w:t>【选择成员】用户可选择团队成员，选择成员时支持模糊搜索功能</w:t>
      </w:r>
    </w:p>
    <w:p>
      <w:pPr>
        <w:spacing w:before="1" w:line="218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【选择角色】支持选择普通用户或团队管理员。</w:t>
      </w:r>
    </w:p>
    <w:p>
      <w:pPr>
        <w:spacing w:before="190" w:line="220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完成以上操作，完成项目团队成员的分配，包括普通用户和团队管理员。</w:t>
      </w:r>
    </w:p>
    <w:p>
      <w:pPr>
        <w:pStyle w:val="2"/>
        <w:spacing w:line="411" w:lineRule="auto"/>
      </w:pPr>
    </w:p>
    <w:p>
      <w:pPr>
        <w:spacing w:before="91" w:line="580" w:lineRule="exact"/>
        <w:ind w:left="19"/>
        <w:rPr>
          <w:rFonts w:ascii="宋体" w:hAnsi="宋体" w:eastAsia="宋体" w:cs="宋体"/>
          <w:sz w:val="28"/>
          <w:szCs w:val="28"/>
        </w:rPr>
      </w:pPr>
      <w:bookmarkStart w:id="50" w:name="bookmark38"/>
      <w:bookmarkEnd w:id="50"/>
      <w:r>
        <w:rPr>
          <w:rFonts w:ascii="Calibri" w:hAnsi="Calibri" w:eastAsia="Calibri" w:cs="Calibri"/>
          <w:b/>
          <w:bCs/>
          <w:spacing w:val="-2"/>
          <w:position w:val="22"/>
          <w:sz w:val="28"/>
          <w:szCs w:val="28"/>
        </w:rPr>
        <w:t>4.4.4</w:t>
      </w:r>
      <w:r>
        <w:rPr>
          <w:rFonts w:ascii="Calibri" w:hAnsi="Calibri" w:eastAsia="Calibri" w:cs="Calibri"/>
          <w:b/>
          <w:bCs/>
          <w:spacing w:val="15"/>
          <w:position w:val="2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position w:val="2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line="221" w:lineRule="auto"/>
        <w:ind w:left="20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"4.4.4.1"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4.4.4.1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新建项目</w:t>
      </w:r>
    </w:p>
    <w:p>
      <w:pPr>
        <w:spacing w:before="318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1"/>
          <w:sz w:val="24"/>
          <w:szCs w:val="24"/>
        </w:rPr>
        <w:t>：团队管理员新建静态代码检测项目</w:t>
      </w:r>
    </w:p>
    <w:p>
      <w:pPr>
        <w:spacing w:before="194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：【项目管理】-&gt;【项目列表】 -&gt;【新建项目】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1"/>
          <w:sz w:val="24"/>
          <w:szCs w:val="24"/>
        </w:rPr>
        <w:t>：</w:t>
      </w:r>
    </w:p>
    <w:p>
      <w:pPr>
        <w:spacing w:before="192" w:line="220" w:lineRule="auto"/>
        <w:ind w:left="5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1、配置项目基础信息，如下图：</w:t>
      </w:r>
    </w:p>
    <w:p>
      <w:pPr>
        <w:pStyle w:val="2"/>
        <w:spacing w:line="398" w:lineRule="auto"/>
      </w:pPr>
    </w:p>
    <w:p>
      <w:pPr>
        <w:spacing w:line="3851" w:lineRule="exact"/>
        <w:ind w:firstLine="14"/>
      </w:pPr>
      <w:r>
        <w:rPr>
          <w:position w:val="-77"/>
        </w:rPr>
        <w:drawing>
          <wp:inline distT="0" distB="0" distL="0" distR="0">
            <wp:extent cx="5273675" cy="2445385"/>
            <wp:effectExtent l="0" t="0" r="0" b="0"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9" w:lineRule="auto"/>
      </w:pPr>
    </w:p>
    <w:p>
      <w:pPr>
        <w:spacing w:before="79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270" w:lineRule="auto"/>
      </w:pPr>
    </w:p>
    <w:p>
      <w:pPr>
        <w:spacing w:before="78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【项目名称】用户手工输入项目名称，必填项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【项目描述】用户手工输入项目描述</w:t>
      </w:r>
    </w:p>
    <w:p>
      <w:pPr>
        <w:spacing w:before="193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【文件过滤】用户手工输入需要过滤的源码文件名称，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以“</w:t>
      </w:r>
      <w:r>
        <w:rPr>
          <w:rFonts w:ascii="宋体" w:hAnsi="宋体" w:eastAsia="宋体" w:cs="宋体"/>
          <w:spacing w:val="-73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,</w:t>
      </w:r>
      <w:r>
        <w:rPr>
          <w:rFonts w:ascii="宋体" w:hAnsi="宋体" w:eastAsia="宋体" w:cs="宋体"/>
          <w:spacing w:val="-8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”隔开</w:t>
      </w:r>
    </w:p>
    <w:p>
      <w:pPr>
        <w:spacing w:before="1"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【上传源码】支持选择上传的源码（支持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zip,rar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格式文件）</w:t>
      </w:r>
    </w:p>
    <w:p>
      <w:pPr>
        <w:spacing w:before="196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【仓库选择】支持选择仓库，仓库类型支持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GIT、SV</w:t>
      </w:r>
      <w:r>
        <w:rPr>
          <w:rFonts w:ascii="宋体" w:hAnsi="宋体" w:eastAsia="宋体" w:cs="宋体"/>
          <w:spacing w:val="-1"/>
          <w:sz w:val="24"/>
          <w:szCs w:val="24"/>
        </w:rPr>
        <w:t>N、TFS、Perforce、</w:t>
      </w:r>
    </w:p>
    <w:p>
      <w:pPr>
        <w:spacing w:before="192" w:line="475" w:lineRule="exact"/>
        <w:ind w:left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Mercurial；手动输入仓库地址链接，可选择账号登录或</w:t>
      </w:r>
      <w:r>
        <w:rPr>
          <w:rFonts w:ascii="宋体" w:hAnsi="宋体" w:eastAsia="宋体" w:cs="宋体"/>
          <w:spacing w:val="-3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Token</w:t>
      </w:r>
      <w:r>
        <w:rPr>
          <w:rFonts w:ascii="宋体" w:hAnsi="宋体" w:eastAsia="宋体" w:cs="宋体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登录；支持选择</w:t>
      </w:r>
    </w:p>
    <w:p>
      <w:pPr>
        <w:spacing w:before="1"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是否自动扫描，自动扫描支持每天、每周、每月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142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【最长扫描时长】支持设置项目最长扫描时长</w:t>
      </w:r>
    </w:p>
    <w:p>
      <w:pPr>
        <w:pStyle w:val="2"/>
        <w:spacing w:line="271" w:lineRule="auto"/>
      </w:pPr>
    </w:p>
    <w:p>
      <w:pPr>
        <w:spacing w:before="78" w:line="477" w:lineRule="exact"/>
        <w:ind w:left="5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以上信息填写完成后，点击【下一步】完成项目基础信息配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置，进入扫描</w:t>
      </w:r>
    </w:p>
    <w:p>
      <w:pPr>
        <w:spacing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任务类型选择页面。</w:t>
      </w:r>
    </w:p>
    <w:p>
      <w:pPr>
        <w:spacing w:before="190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注：如果未上传源码或者填写</w:t>
      </w:r>
      <w:r>
        <w:rPr>
          <w:rFonts w:ascii="宋体" w:hAnsi="宋体" w:eastAsia="宋体" w:cs="宋体"/>
          <w:color w:val="FF0000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Git/Svn</w:t>
      </w:r>
      <w:r>
        <w:rPr>
          <w:rFonts w:ascii="宋体" w:hAnsi="宋体" w:eastAsia="宋体" w:cs="宋体"/>
          <w:color w:val="FF0000"/>
          <w:spacing w:val="-50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信息，下一步则不能创建静态代码</w:t>
      </w:r>
    </w:p>
    <w:p>
      <w:pPr>
        <w:spacing w:line="220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进行扫描。</w:t>
      </w:r>
    </w:p>
    <w:p>
      <w:pPr>
        <w:spacing w:before="191" w:line="220" w:lineRule="auto"/>
        <w:ind w:left="5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2、选择扫描任务类型，如下图：</w:t>
      </w:r>
    </w:p>
    <w:p>
      <w:pPr>
        <w:pStyle w:val="2"/>
        <w:spacing w:line="254" w:lineRule="auto"/>
      </w:pPr>
    </w:p>
    <w:p>
      <w:pPr>
        <w:spacing w:line="2986" w:lineRule="exact"/>
        <w:ind w:firstLine="14"/>
      </w:pPr>
      <w:r>
        <w:rPr>
          <w:position w:val="-59"/>
        </w:rPr>
        <w:drawing>
          <wp:inline distT="0" distB="0" distL="0" distR="0">
            <wp:extent cx="5273675" cy="1895475"/>
            <wp:effectExtent l="0" t="0" r="0" b="0"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89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7" w:lineRule="auto"/>
      </w:pPr>
    </w:p>
    <w:p>
      <w:pPr>
        <w:spacing w:before="78" w:line="476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点击【下一步】，进入到扫描任务执行配置页面，也可点击【上一步】编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辑项目基础信息配置。</w:t>
      </w:r>
    </w:p>
    <w:p>
      <w:pPr>
        <w:spacing w:before="192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注：默认为静态代码任务</w:t>
      </w:r>
    </w:p>
    <w:p>
      <w:pPr>
        <w:spacing w:before="191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3、配置扫描任务执行，如下图：</w:t>
      </w:r>
    </w:p>
    <w:p>
      <w:pPr>
        <w:spacing w:before="228" w:line="4249" w:lineRule="exact"/>
        <w:ind w:firstLine="14"/>
      </w:pPr>
      <w:r>
        <w:rPr>
          <w:position w:val="-84"/>
        </w:rPr>
        <w:drawing>
          <wp:inline distT="0" distB="0" distL="0" distR="0">
            <wp:extent cx="5273675" cy="2697480"/>
            <wp:effectExtent l="0" t="0" r="0" b="0"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9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5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43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【项目任务类型】默认为“静态代码任务”，不可修改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【自动识别语言】支持选择是否支持自动语言识别功能</w:t>
      </w:r>
    </w:p>
    <w:p>
      <w:pPr>
        <w:spacing w:before="192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【代码语言】支持多类型代码语言的选择，包括</w:t>
      </w:r>
      <w:r>
        <w:rPr>
          <w:rFonts w:ascii="宋体" w:hAnsi="宋体" w:eastAsia="宋体" w:cs="宋体"/>
          <w:spacing w:val="-41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position w:val="17"/>
          <w:sz w:val="24"/>
          <w:szCs w:val="24"/>
        </w:rPr>
        <w:t>Jav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a/JSP、C#/ASP.NET、</w:t>
      </w:r>
    </w:p>
    <w:p>
      <w:pPr>
        <w:spacing w:line="213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PHP、C/C++、Python、JavaScript、Object-C、swift、go</w:t>
      </w:r>
    </w:p>
    <w:p>
      <w:pPr>
        <w:spacing w:before="19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【扫描二进制】支持选择是否扫描二进制</w:t>
      </w:r>
    </w:p>
    <w:p>
      <w:pPr>
        <w:spacing w:before="190" w:line="218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【JDK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版本选择】选择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JDK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版本，包括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JD</w:t>
      </w:r>
      <w:r>
        <w:rPr>
          <w:rFonts w:ascii="宋体" w:hAnsi="宋体" w:eastAsia="宋体" w:cs="宋体"/>
          <w:spacing w:val="-1"/>
          <w:sz w:val="24"/>
          <w:szCs w:val="24"/>
        </w:rPr>
        <w:t>K1.5、1.6、1.7、1.8、1.9、11</w:t>
      </w:r>
    </w:p>
    <w:p>
      <w:pPr>
        <w:spacing w:before="194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【文件过滤】支持选择扫描过滤的文件，包括</w:t>
      </w:r>
      <w:r>
        <w:rPr>
          <w:rFonts w:ascii="宋体" w:hAnsi="宋体" w:eastAsia="宋体" w:cs="宋体"/>
          <w:spacing w:val="-25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javascript、css、png</w:t>
      </w:r>
      <w:r>
        <w:rPr>
          <w:rFonts w:ascii="宋体" w:hAnsi="宋体" w:eastAsia="宋体" w:cs="宋体"/>
          <w:spacing w:val="-4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等格式的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文件</w:t>
      </w:r>
    </w:p>
    <w:p>
      <w:pPr>
        <w:spacing w:before="190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【扫描规则】支持选择后台预定义扫描的规则</w:t>
      </w:r>
    </w:p>
    <w:p>
      <w:pPr>
        <w:spacing w:before="192" w:line="47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【安全函数】自定义过滤安全函数名，例如：</w:t>
      </w:r>
      <w:r>
        <w:rPr>
          <w:rFonts w:ascii="宋体" w:hAnsi="宋体" w:eastAsia="宋体" w:cs="宋体"/>
          <w:spacing w:val="5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main,test,pr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int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【快速扫描】支持选择是否进行快速扫描功能</w:t>
      </w:r>
    </w:p>
    <w:p>
      <w:pPr>
        <w:spacing w:before="194" w:line="366" w:lineRule="auto"/>
        <w:ind w:left="27" w:firstLine="503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以上信息配置完成，点击【创建】，项目创建成功；点击【创</w:t>
      </w:r>
      <w:r>
        <w:rPr>
          <w:rFonts w:ascii="宋体" w:hAnsi="宋体" w:eastAsia="宋体" w:cs="宋体"/>
          <w:spacing w:val="-3"/>
          <w:sz w:val="24"/>
          <w:szCs w:val="24"/>
        </w:rPr>
        <w:t>建并执行】，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项目创建成功并执行项目源码扫描；</w:t>
      </w:r>
      <w:r>
        <w:rPr>
          <w:rFonts w:ascii="宋体" w:hAnsi="宋体" w:eastAsia="宋体" w:cs="宋体"/>
          <w:spacing w:val="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点击【上一步】，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跳转到扫描任务类型选择</w:t>
      </w:r>
    </w:p>
    <w:p>
      <w:pPr>
        <w:spacing w:before="1" w:line="220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2"/>
          <w:sz w:val="24"/>
          <w:szCs w:val="24"/>
        </w:rPr>
        <w:t>页面。</w:t>
      </w:r>
    </w:p>
    <w:p>
      <w:pPr>
        <w:pStyle w:val="2"/>
        <w:spacing w:line="426" w:lineRule="auto"/>
      </w:pPr>
    </w:p>
    <w:p>
      <w:pPr>
        <w:spacing w:before="81" w:line="220" w:lineRule="auto"/>
        <w:ind w:left="20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"4.4.4.2"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4.4.4.2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pStyle w:val="2"/>
        <w:spacing w:line="242" w:lineRule="auto"/>
      </w:pPr>
    </w:p>
    <w:p>
      <w:pPr>
        <w:spacing w:before="79" w:line="476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position w:val="17"/>
          <w:sz w:val="24"/>
          <w:szCs w:val="24"/>
        </w:rPr>
        <w:t>：查看所有项目中检测到的安全弱点信息，跟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踪漏洞，管理项目、查</w:t>
      </w:r>
    </w:p>
    <w:p>
      <w:pPr>
        <w:spacing w:line="218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看项目报告等。</w:t>
      </w:r>
    </w:p>
    <w:p>
      <w:pPr>
        <w:spacing w:before="193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sz w:val="24"/>
          <w:szCs w:val="24"/>
        </w:rPr>
        <w:t>：【项目管理】-&gt;【项目列表】</w:t>
      </w:r>
    </w:p>
    <w:p>
      <w:pPr>
        <w:spacing w:before="190" w:line="478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position w:val="18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：通过以上操作路径进入到项目列表界面，</w:t>
      </w:r>
      <w:r>
        <w:rPr>
          <w:rFonts w:ascii="宋体" w:hAnsi="宋体" w:eastAsia="宋体" w:cs="宋体"/>
          <w:spacing w:val="86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团队管理员</w:t>
      </w:r>
      <w:r>
        <w:rPr>
          <w:rFonts w:ascii="宋体" w:hAnsi="宋体" w:eastAsia="宋体" w:cs="宋体"/>
          <w:spacing w:val="-7"/>
          <w:position w:val="18"/>
          <w:sz w:val="24"/>
          <w:szCs w:val="24"/>
        </w:rPr>
        <w:t>通过项目列表</w:t>
      </w:r>
    </w:p>
    <w:p>
      <w:pPr>
        <w:spacing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管理项目、生成报告、导出报告，快速查询项目等，如下图：</w:t>
      </w:r>
    </w:p>
    <w:p>
      <w:pPr>
        <w:spacing w:before="111" w:line="3733" w:lineRule="exact"/>
        <w:ind w:firstLine="147"/>
      </w:pPr>
      <w:r>
        <w:rPr>
          <w:position w:val="-74"/>
        </w:rPr>
        <w:drawing>
          <wp:inline distT="0" distB="0" distL="0" distR="0">
            <wp:extent cx="5096510" cy="2370455"/>
            <wp:effectExtent l="0" t="0" r="0" b="0"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096763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33" w:lineRule="exact"/>
        <w:sectPr>
          <w:headerReference r:id="rId144" w:type="default"/>
          <w:footerReference r:id="rId145" w:type="default"/>
          <w:pgSz w:w="11907" w:h="16839"/>
          <w:pgMar w:top="1013" w:right="1740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【项目名称】由项目团队创建项目时自定义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【风险等级】分为高、中、低等</w:t>
      </w:r>
    </w:p>
    <w:p>
      <w:pPr>
        <w:spacing w:before="18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【定时扫描】分为自动扫描和手动扫描，状态对应开启/未开启</w:t>
      </w:r>
    </w:p>
    <w:p>
      <w:pPr>
        <w:spacing w:before="192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【静态代码】静态代码任务分为“×</w:t>
      </w:r>
      <w:r>
        <w:rPr>
          <w:rFonts w:ascii="宋体" w:hAnsi="宋体" w:eastAsia="宋体" w:cs="宋体"/>
          <w:spacing w:val="-32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”和“</w:t>
      </w:r>
      <w:r>
        <w:rPr>
          <w:rFonts w:ascii="宋体" w:hAnsi="宋体" w:eastAsia="宋体" w:cs="宋体"/>
          <w:spacing w:val="-52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√</w:t>
      </w:r>
      <w:r>
        <w:rPr>
          <w:rFonts w:ascii="宋体" w:hAnsi="宋体" w:eastAsia="宋体" w:cs="宋体"/>
          <w:spacing w:val="-8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”,分别对应扫描失败/成功</w:t>
      </w:r>
    </w:p>
    <w:p>
      <w:pPr>
        <w:spacing w:before="1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【所属团队】项目对应的所属团队</w:t>
      </w:r>
    </w:p>
    <w:p>
      <w:pPr>
        <w:spacing w:before="245" w:line="220" w:lineRule="auto"/>
        <w:ind w:left="5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before="243" w:line="224" w:lineRule="auto"/>
        <w:ind w:left="588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项目基本信息</w:t>
      </w:r>
    </w:p>
    <w:p>
      <w:pPr>
        <w:spacing w:before="194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点击项目列表中的【查看】按钮，可查看项目详情</w:t>
      </w: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，包括项目基本信息，</w:t>
      </w:r>
    </w:p>
    <w:p>
      <w:pPr>
        <w:spacing w:before="1"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项目扫描信息。</w:t>
      </w:r>
    </w:p>
    <w:p>
      <w:pPr>
        <w:spacing w:before="241" w:line="2712" w:lineRule="exact"/>
        <w:ind w:firstLine="14"/>
      </w:pPr>
      <w:r>
        <w:rPr>
          <w:position w:val="-54"/>
        </w:rPr>
        <w:drawing>
          <wp:inline distT="0" distB="0" distL="0" distR="0">
            <wp:extent cx="5273675" cy="1722120"/>
            <wp:effectExtent l="0" t="0" r="0" b="0"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通过项目详情页可对项目的信息进行【编辑】、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【生成报告】、【导出报</w:t>
      </w:r>
    </w:p>
    <w:p>
      <w:pPr>
        <w:spacing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告】的操作。</w:t>
      </w:r>
    </w:p>
    <w:p>
      <w:pPr>
        <w:spacing w:before="194" w:line="220" w:lineRule="auto"/>
        <w:ind w:left="521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1、编辑项目</w:t>
      </w:r>
    </w:p>
    <w:p>
      <w:pPr>
        <w:spacing w:before="189" w:line="220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（1）基础信息修改</w:t>
      </w:r>
    </w:p>
    <w:p>
      <w:pPr>
        <w:spacing w:before="85" w:line="3783" w:lineRule="exact"/>
        <w:ind w:firstLine="14"/>
      </w:pPr>
      <w:r>
        <w:rPr>
          <w:position w:val="-75"/>
        </w:rPr>
        <w:drawing>
          <wp:inline distT="0" distB="0" distL="0" distR="0">
            <wp:extent cx="5273675" cy="2401570"/>
            <wp:effectExtent l="0" t="0" r="0" b="0"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0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83" w:lineRule="exact"/>
        <w:sectPr>
          <w:headerReference r:id="rId146" w:type="default"/>
          <w:footerReference r:id="rId147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302" w:lineRule="auto"/>
      </w:pPr>
    </w:p>
    <w:p>
      <w:pPr>
        <w:spacing w:before="78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【项目名称】支持修改项目名称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【项目描述】支持修改项目描述</w:t>
      </w:r>
    </w:p>
    <w:p>
      <w:pPr>
        <w:spacing w:before="189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【文件过滤】支持修改需要过滤的源码文件名称，以“,</w:t>
      </w:r>
      <w:r>
        <w:rPr>
          <w:rFonts w:ascii="宋体" w:hAnsi="宋体" w:eastAsia="宋体" w:cs="宋体"/>
          <w:spacing w:val="-7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”隔开</w:t>
      </w:r>
    </w:p>
    <w:p>
      <w:pPr>
        <w:spacing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【上传源码】支持修改上传的源码（支持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zip,rar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格式文件）</w:t>
      </w:r>
    </w:p>
    <w:p>
      <w:pPr>
        <w:spacing w:before="196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【仓库选择】支持修改仓库，仓库类型支持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GIT、SV</w:t>
      </w:r>
      <w:r>
        <w:rPr>
          <w:rFonts w:ascii="宋体" w:hAnsi="宋体" w:eastAsia="宋体" w:cs="宋体"/>
          <w:spacing w:val="-1"/>
          <w:sz w:val="24"/>
          <w:szCs w:val="24"/>
        </w:rPr>
        <w:t>N、TFS、Perforce、</w:t>
      </w:r>
    </w:p>
    <w:p>
      <w:pPr>
        <w:spacing w:before="192" w:line="476" w:lineRule="exact"/>
        <w:ind w:left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Mercurial；手动输入仓库地址链接，可选择账号登录或</w:t>
      </w:r>
      <w:r>
        <w:rPr>
          <w:rFonts w:ascii="宋体" w:hAnsi="宋体" w:eastAsia="宋体" w:cs="宋体"/>
          <w:spacing w:val="-3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Token</w:t>
      </w:r>
      <w:r>
        <w:rPr>
          <w:rFonts w:ascii="宋体" w:hAnsi="宋体" w:eastAsia="宋体" w:cs="宋体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登录；支持选择</w:t>
      </w:r>
    </w:p>
    <w:p>
      <w:pPr>
        <w:spacing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是否自动扫描，自动扫描支持每天、每周、每月定时扫描</w:t>
      </w:r>
    </w:p>
    <w:p>
      <w:pPr>
        <w:spacing w:before="193" w:line="636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30"/>
          <w:sz w:val="24"/>
          <w:szCs w:val="24"/>
        </w:rPr>
        <w:t>【最长扫描时长】支持修改最长扫描时长</w:t>
      </w:r>
    </w:p>
    <w:p>
      <w:pPr>
        <w:spacing w:before="1" w:line="218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（2）静态代码修改</w:t>
      </w:r>
    </w:p>
    <w:p>
      <w:pPr>
        <w:pStyle w:val="2"/>
        <w:spacing w:line="275" w:lineRule="auto"/>
      </w:pPr>
    </w:p>
    <w:p>
      <w:pPr>
        <w:spacing w:before="1" w:line="3715" w:lineRule="exact"/>
        <w:ind w:firstLine="14"/>
      </w:pPr>
      <w:r>
        <w:rPr>
          <w:position w:val="-74"/>
        </w:rPr>
        <w:drawing>
          <wp:inline distT="0" distB="0" distL="0" distR="0">
            <wp:extent cx="5273675" cy="2359025"/>
            <wp:effectExtent l="0" t="0" r="0" b="0"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270" w:lineRule="auto"/>
      </w:pPr>
    </w:p>
    <w:p>
      <w:pPr>
        <w:spacing w:before="79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【项目任务类型】默认为“静态代码任务”，不可修改</w:t>
      </w:r>
    </w:p>
    <w:p>
      <w:pPr>
        <w:spacing w:before="1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【自动识别语言】可选择是否支持自动语言识别功能</w:t>
      </w:r>
    </w:p>
    <w:p>
      <w:pPr>
        <w:spacing w:before="190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【代码语言】可修改代码语言，包括</w:t>
      </w:r>
      <w:r>
        <w:rPr>
          <w:rFonts w:ascii="宋体" w:hAnsi="宋体" w:eastAsia="宋体" w:cs="宋体"/>
          <w:spacing w:val="-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position w:val="17"/>
          <w:sz w:val="24"/>
          <w:szCs w:val="24"/>
        </w:rPr>
        <w:t>Java/JSP、C#/AS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P.NET、PHP、C/C++、</w:t>
      </w:r>
    </w:p>
    <w:p>
      <w:pPr>
        <w:spacing w:before="1" w:line="213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Python、JavaScript、Object-C、swift、go</w:t>
      </w:r>
    </w:p>
    <w:p>
      <w:pPr>
        <w:spacing w:before="200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【渲染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数】支持选择是否渲染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DOM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树</w:t>
      </w:r>
    </w:p>
    <w:p>
      <w:pPr>
        <w:spacing w:before="190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【文件过滤】支持修改扫描过滤的文件，包括</w:t>
      </w:r>
      <w:r>
        <w:rPr>
          <w:rFonts w:ascii="宋体" w:hAnsi="宋体" w:eastAsia="宋体" w:cs="宋体"/>
          <w:spacing w:val="-25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javascript、css、png</w:t>
      </w:r>
      <w:r>
        <w:rPr>
          <w:rFonts w:ascii="宋体" w:hAnsi="宋体" w:eastAsia="宋体" w:cs="宋体"/>
          <w:spacing w:val="-4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等格式的</w:t>
      </w:r>
    </w:p>
    <w:p>
      <w:pPr>
        <w:spacing w:before="1"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文件</w:t>
      </w:r>
    </w:p>
    <w:p>
      <w:pPr>
        <w:spacing w:before="18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【扫描规则】支持修改后台预定义扫描的规则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48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【安全函数】支持修改过滤安全函数名，例如：</w:t>
      </w:r>
      <w:r>
        <w:rPr>
          <w:rFonts w:ascii="宋体" w:hAnsi="宋体" w:eastAsia="宋体" w:cs="宋体"/>
          <w:spacing w:val="61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main,test,print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【快速扫描】支持修改是否进行快速扫描功能</w:t>
      </w:r>
    </w:p>
    <w:p>
      <w:pPr>
        <w:spacing w:before="191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注：修改完成后系统将按照新的配置规则对静态代码执行扫描</w:t>
      </w:r>
    </w:p>
    <w:p>
      <w:pPr>
        <w:pStyle w:val="2"/>
        <w:spacing w:line="409" w:lineRule="auto"/>
      </w:pPr>
    </w:p>
    <w:p>
      <w:pPr>
        <w:spacing w:before="100" w:line="200" w:lineRule="auto"/>
        <w:ind w:left="595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</w:t>
      </w:r>
      <w:r>
        <w:rPr>
          <w:rFonts w:ascii="Microsoft YaHei UI" w:hAnsi="Microsoft YaHei UI" w:eastAsia="Microsoft YaHei UI" w:cs="Microsoft YaHei UI"/>
          <w:spacing w:val="-2"/>
          <w:sz w:val="24"/>
          <w:szCs w:val="24"/>
        </w:rPr>
        <w:t>、生成报告</w:t>
      </w:r>
    </w:p>
    <w:p>
      <w:pPr>
        <w:spacing w:before="271" w:line="477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点击【生成报告】按钮，可生成静态代码扫描报告，生成报告的格式为系</w:t>
      </w:r>
    </w:p>
    <w:p>
      <w:pPr>
        <w:spacing w:before="1"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统默认格式，</w:t>
      </w:r>
      <w:r>
        <w:rPr>
          <w:rFonts w:ascii="宋体" w:hAnsi="宋体" w:eastAsia="宋体" w:cs="宋体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用户在使用该功能时，可根据需求选择和定</w:t>
      </w:r>
      <w:r>
        <w:rPr>
          <w:rFonts w:ascii="宋体" w:hAnsi="宋体" w:eastAsia="宋体" w:cs="宋体"/>
          <w:spacing w:val="-9"/>
          <w:sz w:val="24"/>
          <w:szCs w:val="24"/>
        </w:rPr>
        <w:t>义，如下图：</w:t>
      </w:r>
    </w:p>
    <w:p>
      <w:pPr>
        <w:pStyle w:val="2"/>
        <w:spacing w:line="376" w:lineRule="auto"/>
      </w:pPr>
    </w:p>
    <w:p>
      <w:pPr>
        <w:spacing w:before="1" w:line="3885" w:lineRule="exact"/>
        <w:ind w:firstLine="14"/>
      </w:pPr>
      <w:r>
        <w:rPr>
          <w:position w:val="-77"/>
        </w:rPr>
        <w:drawing>
          <wp:inline distT="0" distB="0" distL="0" distR="0">
            <wp:extent cx="5273675" cy="2466340"/>
            <wp:effectExtent l="0" t="0" r="0" b="0"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100" w:line="200" w:lineRule="auto"/>
        <w:ind w:left="597"/>
        <w:rPr>
          <w:rFonts w:ascii="Microsoft YaHei UI" w:hAnsi="Microsoft YaHei UI" w:eastAsia="Microsoft YaHei UI" w:cs="Microsoft YaHei UI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3</w:t>
      </w:r>
      <w:r>
        <w:rPr>
          <w:rFonts w:ascii="Microsoft YaHei UI" w:hAnsi="Microsoft YaHei UI" w:eastAsia="Microsoft YaHei UI" w:cs="Microsoft YaHei UI"/>
          <w:spacing w:val="-3"/>
          <w:sz w:val="24"/>
          <w:szCs w:val="24"/>
        </w:rPr>
        <w:t>、下载报告</w:t>
      </w:r>
    </w:p>
    <w:p>
      <w:pPr>
        <w:spacing w:before="270" w:line="478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点击【下载报告】，页面跳转到生成报告列表页，列表页展示生成的历史</w:t>
      </w:r>
    </w:p>
    <w:p>
      <w:pPr>
        <w:spacing w:line="218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报告，如下图：</w:t>
      </w:r>
    </w:p>
    <w:p>
      <w:pPr>
        <w:pStyle w:val="2"/>
        <w:spacing w:line="417" w:lineRule="auto"/>
      </w:pPr>
    </w:p>
    <w:p>
      <w:pPr>
        <w:spacing w:line="1531" w:lineRule="exact"/>
        <w:ind w:firstLine="14"/>
      </w:pPr>
      <w:r>
        <w:rPr>
          <w:position w:val="-30"/>
        </w:rPr>
        <w:drawing>
          <wp:inline distT="0" distB="0" distL="0" distR="0">
            <wp:extent cx="5377815" cy="972185"/>
            <wp:effectExtent l="0" t="0" r="0" b="0"/>
            <wp:docPr id="484" name="I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 484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5378068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5" w:lineRule="auto"/>
      </w:pPr>
    </w:p>
    <w:p>
      <w:pPr>
        <w:spacing w:before="79" w:line="478" w:lineRule="exact"/>
        <w:ind w:left="5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团队管理员可根据需要选择相应的报告，点击【下载报告】，可将报告下</w:t>
      </w:r>
    </w:p>
    <w:p>
      <w:pPr>
        <w:spacing w:before="1" w:line="218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载到本地。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headerReference r:id="rId149" w:type="default"/>
          <w:footerReference r:id="rId150" w:type="default"/>
          <w:pgSz w:w="11907" w:h="16839"/>
          <w:pgMar w:top="1013" w:right="1637" w:bottom="1303" w:left="1785" w:header="799" w:footer="1140" w:gutter="0"/>
          <w:cols w:space="720" w:num="1"/>
        </w:sectPr>
      </w:pPr>
    </w:p>
    <w:p>
      <w:pPr>
        <w:pStyle w:val="2"/>
        <w:spacing w:line="471" w:lineRule="auto"/>
      </w:pPr>
    </w:p>
    <w:p>
      <w:pPr>
        <w:spacing w:before="82" w:line="225" w:lineRule="auto"/>
        <w:ind w:left="588"/>
        <w:rPr>
          <w:rFonts w:ascii="等线" w:hAnsi="等线" w:eastAsia="等线" w:cs="等线"/>
          <w:sz w:val="24"/>
          <w:szCs w:val="24"/>
        </w:rPr>
      </w:pPr>
      <w:r>
        <w:rPr>
          <w:rFonts w:ascii="等线" w:hAnsi="等线" w:eastAsia="等线" w:cs="等线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项目任务详情</w:t>
      </w:r>
    </w:p>
    <w:p>
      <w:pPr>
        <w:spacing w:before="312" w:line="219" w:lineRule="auto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项目任务显示静态代码检查情况，默认显示最近一次静态代码的检查情</w:t>
      </w:r>
    </w:p>
    <w:p>
      <w:pPr>
        <w:spacing w:before="191" w:line="366" w:lineRule="auto"/>
        <w:ind w:left="27" w:right="159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况，包括最近一次代码检查的扫描时长，任务状</w:t>
      </w:r>
      <w:r>
        <w:rPr>
          <w:rFonts w:ascii="宋体" w:hAnsi="宋体" w:eastAsia="宋体" w:cs="宋体"/>
          <w:spacing w:val="-1"/>
          <w:sz w:val="24"/>
          <w:szCs w:val="24"/>
        </w:rPr>
        <w:t>态。通过项目任务栏可展开历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史检查记录、查看静态代码的检查结果、支持对检查任务的编辑、支持对多次</w:t>
      </w:r>
    </w:p>
    <w:p>
      <w:pPr>
        <w:spacing w:line="219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扫描结果的对比和查看日志等功能。</w:t>
      </w:r>
    </w:p>
    <w:p>
      <w:pPr>
        <w:pStyle w:val="2"/>
        <w:spacing w:line="334" w:lineRule="auto"/>
      </w:pPr>
    </w:p>
    <w:p>
      <w:pPr>
        <w:spacing w:line="3220" w:lineRule="exact"/>
        <w:ind w:firstLine="14"/>
      </w:pPr>
      <w:r>
        <w:rPr>
          <w:position w:val="-64"/>
        </w:rPr>
        <w:drawing>
          <wp:inline distT="0" distB="0" distL="0" distR="0">
            <wp:extent cx="5273675" cy="2044700"/>
            <wp:effectExtent l="0" t="0" r="0" b="0"/>
            <wp:docPr id="486" name="IM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 486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1" w:lineRule="auto"/>
      </w:pPr>
    </w:p>
    <w:p>
      <w:pPr>
        <w:spacing w:before="79" w:line="220" w:lineRule="auto"/>
        <w:ind w:left="523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1、展开历史检查记录</w:t>
      </w:r>
    </w:p>
    <w:p>
      <w:pPr>
        <w:pStyle w:val="2"/>
        <w:spacing w:line="272" w:lineRule="auto"/>
      </w:pPr>
    </w:p>
    <w:p>
      <w:pPr>
        <w:spacing w:before="79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点击【+】展开按钮可查看历史检查记录，如下图：</w:t>
      </w:r>
    </w:p>
    <w:p>
      <w:pPr>
        <w:pStyle w:val="2"/>
        <w:spacing w:line="314" w:lineRule="auto"/>
      </w:pPr>
    </w:p>
    <w:p>
      <w:pPr>
        <w:spacing w:line="4013" w:lineRule="exact"/>
        <w:ind w:firstLine="14"/>
      </w:pPr>
      <w:r>
        <w:rPr>
          <w:position w:val="-80"/>
        </w:rPr>
        <w:drawing>
          <wp:inline distT="0" distB="0" distL="0" distR="0">
            <wp:extent cx="5273675" cy="2548255"/>
            <wp:effectExtent l="0" t="0" r="0" b="0"/>
            <wp:docPr id="488" name="IM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 488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spacing w:before="79" w:line="219" w:lineRule="auto"/>
        <w:ind w:left="509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2、查看静态代码的检查结果</w:t>
      </w:r>
    </w:p>
    <w:p>
      <w:pPr>
        <w:pStyle w:val="2"/>
        <w:spacing w:line="271" w:lineRule="auto"/>
      </w:pPr>
    </w:p>
    <w:p>
      <w:pPr>
        <w:spacing w:before="78" w:line="219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点击【查看】按钮可查看项目静态代码检查结果，如下图：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51" w:type="default"/>
          <w:footerReference r:id="rId152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30" w:lineRule="auto"/>
      </w:pPr>
    </w:p>
    <w:p>
      <w:pPr>
        <w:spacing w:line="4176" w:lineRule="exact"/>
        <w:ind w:firstLine="14"/>
      </w:pPr>
      <w:r>
        <w:rPr>
          <w:position w:val="-83"/>
        </w:rPr>
        <w:drawing>
          <wp:inline distT="0" distB="0" distL="0" distR="0">
            <wp:extent cx="5273675" cy="2651125"/>
            <wp:effectExtent l="0" t="0" r="0" b="0"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通过静态代码扫描结果页，可以查看项目扫描结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果的概览、漏洞列表、漏</w:t>
      </w:r>
    </w:p>
    <w:p>
      <w:pPr>
        <w:spacing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洞详情和第三方组件</w:t>
      </w:r>
    </w:p>
    <w:p>
      <w:pPr>
        <w:pStyle w:val="2"/>
        <w:spacing w:line="297" w:lineRule="auto"/>
      </w:pPr>
    </w:p>
    <w:p>
      <w:pPr>
        <w:spacing w:before="1" w:line="4057" w:lineRule="exact"/>
        <w:ind w:firstLine="14"/>
      </w:pPr>
      <w:r>
        <w:rPr>
          <w:position w:val="-81"/>
        </w:rPr>
        <w:drawing>
          <wp:inline distT="0" distB="0" distL="0" distR="0">
            <wp:extent cx="5273675" cy="2576195"/>
            <wp:effectExtent l="0" t="0" r="0" b="0"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5" w:lineRule="auto"/>
      </w:pPr>
    </w:p>
    <w:p>
      <w:pPr>
        <w:spacing w:before="78" w:line="219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（1）【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概览】</w:t>
      </w:r>
      <w:r>
        <w:rPr>
          <w:rFonts w:ascii="宋体" w:hAnsi="宋体" w:eastAsia="宋体" w:cs="宋体"/>
          <w:spacing w:val="-2"/>
          <w:sz w:val="24"/>
          <w:szCs w:val="24"/>
        </w:rPr>
        <w:t>：主要是对项目静态代码检查的统计。</w:t>
      </w:r>
    </w:p>
    <w:p>
      <w:pPr>
        <w:pStyle w:val="2"/>
        <w:spacing w:line="273" w:lineRule="auto"/>
      </w:pPr>
    </w:p>
    <w:p>
      <w:pPr>
        <w:spacing w:before="79" w:line="366" w:lineRule="auto"/>
        <w:ind w:left="21" w:right="99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项目概览统计： ①安全弱点、严重弱点和误报数进行统计；</w:t>
      </w:r>
      <w:r>
        <w:rPr>
          <w:rFonts w:ascii="宋体" w:hAnsi="宋体" w:eastAsia="宋体" w:cs="宋体"/>
          <w:spacing w:val="7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②第三方库、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CVE、CNNVD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漏洞库中对用的漏洞数的统计；</w:t>
      </w:r>
      <w:r>
        <w:rPr>
          <w:rFonts w:ascii="宋体" w:hAnsi="宋体" w:eastAsia="宋体" w:cs="宋体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③最近</w:t>
      </w:r>
      <w:r>
        <w:rPr>
          <w:rFonts w:ascii="宋体" w:hAnsi="宋体" w:eastAsia="宋体" w:cs="宋体"/>
          <w:spacing w:val="-6"/>
          <w:sz w:val="24"/>
          <w:szCs w:val="24"/>
        </w:rPr>
        <w:t>一次扫描新发现的漏洞数统</w:t>
      </w:r>
    </w:p>
    <w:p>
      <w:pPr>
        <w:spacing w:line="217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计，复发的漏洞书统计，已修复的漏洞数统计；</w:t>
      </w:r>
      <w:r>
        <w:rPr>
          <w:rFonts w:ascii="宋体" w:hAnsi="宋体" w:eastAsia="宋体" w:cs="宋体"/>
          <w:spacing w:val="6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④代码总行数的统计。如下</w:t>
      </w:r>
    </w:p>
    <w:p>
      <w:pPr>
        <w:spacing w:before="196" w:line="221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3"/>
          <w:sz w:val="24"/>
          <w:szCs w:val="24"/>
        </w:rPr>
        <w:t>图：</w:t>
      </w:r>
    </w:p>
    <w:p>
      <w:pPr>
        <w:pStyle w:val="2"/>
        <w:spacing w:line="303" w:lineRule="auto"/>
      </w:pPr>
    </w:p>
    <w:p>
      <w:pPr>
        <w:spacing w:line="975" w:lineRule="exact"/>
        <w:ind w:firstLine="14"/>
      </w:pPr>
      <w:r>
        <w:rPr>
          <w:position w:val="-19"/>
        </w:rPr>
        <w:drawing>
          <wp:inline distT="0" distB="0" distL="0" distR="0">
            <wp:extent cx="5273040" cy="619125"/>
            <wp:effectExtent l="0" t="0" r="0" b="0"/>
            <wp:docPr id="494" name="IM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 49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5" w:lineRule="exact"/>
        <w:sectPr>
          <w:footerReference r:id="rId153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1211580</wp:posOffset>
            </wp:positionH>
            <wp:positionV relativeFrom="page">
              <wp:posOffset>1701165</wp:posOffset>
            </wp:positionV>
            <wp:extent cx="2392045" cy="1532890"/>
            <wp:effectExtent l="0" t="0" r="0" b="0"/>
            <wp:wrapNone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475" w:lineRule="exact"/>
        <w:ind w:left="74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安全弱点信息统计图：按照严重性/OWASP TO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P 10 对项目安全弱点进行</w:t>
      </w:r>
    </w:p>
    <w:p>
      <w:pPr>
        <w:spacing w:line="220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统计，如下图：</w:t>
      </w:r>
    </w:p>
    <w:p>
      <w:pPr>
        <w:pStyle w:val="2"/>
        <w:spacing w:line="298" w:lineRule="auto"/>
      </w:pPr>
    </w:p>
    <w:p>
      <w:pPr>
        <w:spacing w:line="2532" w:lineRule="exact"/>
        <w:ind w:firstLine="4197"/>
      </w:pPr>
      <w:r>
        <w:rPr>
          <w:position w:val="-50"/>
        </w:rPr>
        <w:drawing>
          <wp:inline distT="0" distB="0" distL="0" distR="0">
            <wp:extent cx="2506345" cy="1607185"/>
            <wp:effectExtent l="0" t="0" r="0" b="0"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506979" cy="1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spacing w:before="78" w:line="366" w:lineRule="auto"/>
        <w:ind w:left="28" w:right="56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项目风险等级图：对项目风险等级进行评估</w:t>
      </w:r>
      <w:r>
        <w:rPr>
          <w:rFonts w:ascii="宋体" w:hAnsi="宋体" w:eastAsia="宋体" w:cs="宋体"/>
          <w:spacing w:val="-5"/>
          <w:sz w:val="24"/>
          <w:szCs w:val="24"/>
        </w:rPr>
        <w:t>（项目安全风险值= （严重漏洞</w:t>
      </w:r>
      <w:r>
        <w:rPr>
          <w:rFonts w:ascii="宋体" w:hAnsi="宋体" w:eastAsia="宋体" w:cs="宋体"/>
          <w:sz w:val="24"/>
          <w:szCs w:val="24"/>
        </w:rPr>
        <w:t xml:space="preserve"> 书*严重漏洞权重+高危漏洞数*高危漏洞权重+中</w:t>
      </w:r>
      <w:r>
        <w:rPr>
          <w:rFonts w:ascii="宋体" w:hAnsi="宋体" w:eastAsia="宋体" w:cs="宋体"/>
          <w:spacing w:val="-1"/>
          <w:sz w:val="24"/>
          <w:szCs w:val="24"/>
        </w:rPr>
        <w:t>危漏洞数*中危漏权重+低危漏</w:t>
      </w:r>
    </w:p>
    <w:p>
      <w:pPr>
        <w:spacing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洞数*低危漏洞数）</w:t>
      </w:r>
      <w:r>
        <w:rPr>
          <w:rFonts w:ascii="宋体" w:hAnsi="宋体" w:eastAsia="宋体" w:cs="宋体"/>
          <w:spacing w:val="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/行数系数，如下图所示：</w:t>
      </w:r>
    </w:p>
    <w:p>
      <w:pPr>
        <w:pStyle w:val="2"/>
        <w:spacing w:line="389" w:lineRule="auto"/>
      </w:pPr>
    </w:p>
    <w:p>
      <w:pPr>
        <w:spacing w:before="1" w:line="2723" w:lineRule="exact"/>
        <w:ind w:firstLine="2007"/>
      </w:pPr>
      <w:r>
        <w:rPr>
          <w:position w:val="-54"/>
        </w:rPr>
        <w:drawing>
          <wp:inline distT="0" distB="0" distL="0" distR="0">
            <wp:extent cx="2735580" cy="1729105"/>
            <wp:effectExtent l="0" t="0" r="0" b="0"/>
            <wp:docPr id="500" name="IM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 500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735706" cy="1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4" w:lineRule="auto"/>
      </w:pPr>
    </w:p>
    <w:p>
      <w:pPr>
        <w:spacing w:before="79" w:line="477" w:lineRule="exact"/>
        <w:ind w:left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项目漏洞趋势图：按照时间维度，对每次代码项目各个等级漏洞检查的漏</w:t>
      </w:r>
    </w:p>
    <w:p>
      <w:pPr>
        <w:spacing w:before="1" w:line="219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洞趋势图，如下图：</w:t>
      </w:r>
    </w:p>
    <w:p>
      <w:pPr>
        <w:pStyle w:val="2"/>
        <w:spacing w:line="352" w:lineRule="auto"/>
      </w:pPr>
    </w:p>
    <w:p>
      <w:pPr>
        <w:spacing w:before="1" w:line="3166" w:lineRule="exact"/>
        <w:ind w:firstLine="1706"/>
      </w:pPr>
      <w:r>
        <w:rPr>
          <w:position w:val="-63"/>
        </w:rPr>
        <w:drawing>
          <wp:inline distT="0" distB="0" distL="0" distR="0">
            <wp:extent cx="3124200" cy="2010410"/>
            <wp:effectExtent l="0" t="0" r="0" b="0"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3124834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7" w:lineRule="auto"/>
      </w:pPr>
    </w:p>
    <w:p>
      <w:pPr>
        <w:spacing w:before="78" w:line="220" w:lineRule="auto"/>
        <w:ind w:left="7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第三方库等级统计：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54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93" w:lineRule="auto"/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3137535</wp:posOffset>
            </wp:positionH>
            <wp:positionV relativeFrom="page">
              <wp:posOffset>7519670</wp:posOffset>
            </wp:positionV>
            <wp:extent cx="1402080" cy="1353185"/>
            <wp:effectExtent l="0" t="0" r="0" b="0"/>
            <wp:wrapNone/>
            <wp:docPr id="504" name="IM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 50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4018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4908550</wp:posOffset>
            </wp:positionH>
            <wp:positionV relativeFrom="page">
              <wp:posOffset>7481570</wp:posOffset>
            </wp:positionV>
            <wp:extent cx="1318260" cy="1426845"/>
            <wp:effectExtent l="0" t="0" r="0" b="0"/>
            <wp:wrapNone/>
            <wp:docPr id="506" name="IM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 5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18133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4" w:lineRule="auto"/>
      </w:pPr>
    </w:p>
    <w:p>
      <w:pPr>
        <w:spacing w:line="3098" w:lineRule="exact"/>
        <w:ind w:firstLine="1791"/>
      </w:pPr>
      <w:r>
        <w:rPr>
          <w:position w:val="-61"/>
        </w:rPr>
        <w:drawing>
          <wp:inline distT="0" distB="0" distL="0" distR="0">
            <wp:extent cx="3017520" cy="1967230"/>
            <wp:effectExtent l="0" t="0" r="0" b="0"/>
            <wp:docPr id="508" name="IM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 508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1" w:lineRule="auto"/>
      </w:pPr>
    </w:p>
    <w:p>
      <w:pPr>
        <w:spacing w:before="78" w:line="220" w:lineRule="auto"/>
        <w:ind w:left="5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（2）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【漏洞列表</w:t>
      </w:r>
      <w:r>
        <w:rPr>
          <w:rFonts w:ascii="宋体" w:hAnsi="宋体" w:eastAsia="宋体" w:cs="宋体"/>
          <w:spacing w:val="-5"/>
          <w:sz w:val="24"/>
          <w:szCs w:val="24"/>
        </w:rPr>
        <w:t>】是对系统检测出的漏洞进行汇总，如下图：</w:t>
      </w:r>
    </w:p>
    <w:p>
      <w:pPr>
        <w:pStyle w:val="2"/>
        <w:spacing w:line="346" w:lineRule="auto"/>
      </w:pPr>
    </w:p>
    <w:p>
      <w:pPr>
        <w:spacing w:line="3948" w:lineRule="exact"/>
        <w:ind w:firstLine="14"/>
      </w:pPr>
      <w:r>
        <w:rPr>
          <w:position w:val="-78"/>
        </w:rPr>
        <w:drawing>
          <wp:inline distT="0" distB="0" distL="0" distR="0">
            <wp:extent cx="5273675" cy="2506980"/>
            <wp:effectExtent l="0" t="0" r="0" b="0"/>
            <wp:docPr id="510" name="IM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 510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spacing w:before="79" w:line="475" w:lineRule="exact"/>
        <w:ind w:right="39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1）漏洞筛选：通过【漏洞列表】也可通过多个维度对漏洞进行查询，包括</w:t>
      </w:r>
    </w:p>
    <w:p>
      <w:pPr>
        <w:spacing w:before="1"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按照漏洞分类、漏洞状态和时间维度对漏洞进行查询，如下图：</w:t>
      </w:r>
    </w:p>
    <w:p>
      <w:pPr>
        <w:pStyle w:val="2"/>
        <w:spacing w:line="292" w:lineRule="auto"/>
      </w:pPr>
    </w:p>
    <w:p>
      <w:pPr>
        <w:spacing w:line="2154" w:lineRule="exact"/>
        <w:ind w:firstLine="261"/>
      </w:pPr>
      <w:r>
        <w:rPr>
          <w:position w:val="-43"/>
        </w:rPr>
        <w:drawing>
          <wp:inline distT="0" distB="0" distL="0" distR="0">
            <wp:extent cx="1508125" cy="1367155"/>
            <wp:effectExtent l="0" t="0" r="0" b="0"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/>
      </w:pPr>
    </w:p>
    <w:p>
      <w:pPr>
        <w:sectPr>
          <w:footerReference r:id="rId155" w:type="default"/>
          <w:pgSz w:w="11907" w:h="16839"/>
          <w:pgMar w:top="1013" w:right="1785" w:bottom="1303" w:left="1785" w:header="799" w:footer="1140" w:gutter="0"/>
          <w:cols w:equalWidth="0" w:num="1">
            <w:col w:w="8335"/>
          </w:cols>
        </w:sectPr>
      </w:pPr>
    </w:p>
    <w:p>
      <w:pPr>
        <w:spacing w:before="42" w:line="177" w:lineRule="auto"/>
        <w:ind w:left="102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漏洞分类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77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8"/>
          <w:sz w:val="22"/>
          <w:szCs w:val="22"/>
        </w:rPr>
        <w:t>漏洞状态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77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i/>
          <w:iCs/>
          <w:spacing w:val="6"/>
          <w:sz w:val="22"/>
          <w:szCs w:val="22"/>
        </w:rPr>
        <w:t>时间维度</w:t>
      </w:r>
    </w:p>
    <w:p>
      <w:pPr>
        <w:spacing w:line="177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1907" w:h="16839"/>
          <w:pgMar w:top="1013" w:right="1785" w:bottom="1303" w:left="1785" w:header="799" w:footer="1140" w:gutter="0"/>
          <w:cols w:equalWidth="0" w:num="3">
            <w:col w:w="3744" w:space="100"/>
            <w:col w:w="2628" w:space="100"/>
            <w:col w:w="1764"/>
          </w:cols>
        </w:sectPr>
      </w:pPr>
    </w:p>
    <w:p>
      <w:pPr>
        <w:pStyle w:val="2"/>
        <w:spacing w:line="462" w:lineRule="auto"/>
      </w:pPr>
    </w:p>
    <w:p>
      <w:pPr>
        <w:spacing w:before="78" w:line="367" w:lineRule="auto"/>
        <w:ind w:left="60" w:right="50" w:firstLine="44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2）查看漏洞：通过【漏洞列表】查看漏洞信息，包括漏洞的入口节点、入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口文件、出口节点和出口文件、对应的严重等级、</w:t>
      </w:r>
      <w:r>
        <w:rPr>
          <w:rFonts w:ascii="宋体" w:hAnsi="宋体" w:eastAsia="宋体" w:cs="宋体"/>
          <w:spacing w:val="-2"/>
          <w:sz w:val="24"/>
          <w:szCs w:val="24"/>
        </w:rPr>
        <w:t>漏洞状态和漏洞跟踪。如下</w:t>
      </w:r>
    </w:p>
    <w:p>
      <w:pPr>
        <w:spacing w:before="1" w:line="220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3"/>
          <w:sz w:val="24"/>
          <w:szCs w:val="24"/>
        </w:rPr>
        <w:t>图：</w:t>
      </w:r>
    </w:p>
    <w:p>
      <w:pPr>
        <w:pStyle w:val="2"/>
        <w:spacing w:line="269" w:lineRule="auto"/>
      </w:pPr>
    </w:p>
    <w:p>
      <w:pPr>
        <w:spacing w:line="4107" w:lineRule="exact"/>
        <w:ind w:firstLine="14"/>
      </w:pPr>
      <w:r>
        <w:rPr>
          <w:position w:val="-82"/>
        </w:rPr>
        <w:drawing>
          <wp:inline distT="0" distB="0" distL="0" distR="0">
            <wp:extent cx="5273675" cy="2607945"/>
            <wp:effectExtent l="0" t="0" r="0" b="0"/>
            <wp:docPr id="514" name="IM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 514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2" w:lineRule="auto"/>
      </w:pPr>
    </w:p>
    <w:p>
      <w:pPr>
        <w:spacing w:before="78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点击列表中对应的漏洞【入口文件】，即可查询漏洞信息。如下图：</w:t>
      </w:r>
    </w:p>
    <w:p>
      <w:pPr>
        <w:pStyle w:val="2"/>
        <w:spacing w:line="315" w:lineRule="auto"/>
      </w:pPr>
    </w:p>
    <w:p>
      <w:pPr>
        <w:spacing w:line="4018" w:lineRule="exact"/>
        <w:ind w:firstLine="14"/>
      </w:pPr>
      <w:r>
        <w:rPr>
          <w:position w:val="-80"/>
        </w:rPr>
        <w:drawing>
          <wp:inline distT="0" distB="0" distL="0" distR="0">
            <wp:extent cx="5273675" cy="2550795"/>
            <wp:effectExtent l="0" t="0" r="0" b="0"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7" w:lineRule="auto"/>
      </w:pPr>
    </w:p>
    <w:p>
      <w:pPr>
        <w:spacing w:before="78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通过【漏洞详情】，可分别查看漏洞入、出口节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点，以及对应的源码，如</w:t>
      </w:r>
    </w:p>
    <w:p>
      <w:pPr>
        <w:spacing w:before="1" w:line="220" w:lineRule="auto"/>
        <w:ind w:left="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6"/>
          <w:sz w:val="24"/>
          <w:szCs w:val="24"/>
        </w:rPr>
        <w:t>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56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line="4044" w:lineRule="exact"/>
        <w:ind w:firstLine="14"/>
      </w:pPr>
      <w:r>
        <w:rPr>
          <w:position w:val="-80"/>
        </w:rPr>
        <w:drawing>
          <wp:inline distT="0" distB="0" distL="0" distR="0">
            <wp:extent cx="5273675" cy="2567940"/>
            <wp:effectExtent l="0" t="0" r="0" b="0"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5" w:lineRule="auto"/>
      </w:pPr>
    </w:p>
    <w:p>
      <w:pPr>
        <w:spacing w:before="78" w:line="476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通过【漏洞信息】，可查看对应的漏洞的概述，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包括漏洞的概念及示例代</w:t>
      </w:r>
    </w:p>
    <w:p>
      <w:pPr>
        <w:spacing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码，如下图：</w:t>
      </w:r>
    </w:p>
    <w:p>
      <w:pPr>
        <w:pStyle w:val="2"/>
        <w:spacing w:line="398" w:lineRule="auto"/>
      </w:pPr>
    </w:p>
    <w:p>
      <w:pPr>
        <w:spacing w:line="4234" w:lineRule="exact"/>
        <w:ind w:firstLine="14"/>
      </w:pPr>
      <w:r>
        <w:rPr>
          <w:position w:val="-84"/>
        </w:rPr>
        <w:drawing>
          <wp:inline distT="0" distB="0" distL="0" distR="0">
            <wp:extent cx="5273675" cy="2687955"/>
            <wp:effectExtent l="0" t="0" r="0" b="0"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7" w:lineRule="auto"/>
      </w:pPr>
    </w:p>
    <w:p>
      <w:pPr>
        <w:spacing w:before="78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通过【修复建议】可查看对该漏洞的修复建议，如下图：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57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line="4205" w:lineRule="exact"/>
        <w:ind w:firstLine="14"/>
      </w:pPr>
      <w:r>
        <w:rPr>
          <w:position w:val="-84"/>
        </w:rPr>
        <w:drawing>
          <wp:inline distT="0" distB="0" distL="0" distR="0">
            <wp:extent cx="5273675" cy="2670175"/>
            <wp:effectExtent l="0" t="0" r="0" b="0"/>
            <wp:docPr id="522" name="IM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 522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3" w:lineRule="auto"/>
      </w:pPr>
    </w:p>
    <w:p>
      <w:pPr>
        <w:spacing w:before="78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3）漏洞标记</w:t>
      </w:r>
    </w:p>
    <w:p>
      <w:pPr>
        <w:pStyle w:val="2"/>
        <w:spacing w:line="270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审计员可在【漏洞列表】页勾选漏洞进行标记，标记的状态分为：待确认</w:t>
      </w:r>
    </w:p>
    <w:p>
      <w:pPr>
        <w:spacing w:before="1" w:line="218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（漏洞默认状态）、已确认、可疑和误报四种。如下图：</w:t>
      </w:r>
    </w:p>
    <w:p>
      <w:pPr>
        <w:pStyle w:val="2"/>
        <w:spacing w:line="416" w:lineRule="auto"/>
      </w:pPr>
    </w:p>
    <w:p>
      <w:pPr>
        <w:spacing w:line="4201" w:lineRule="exact"/>
        <w:ind w:firstLine="14"/>
      </w:pPr>
      <w:r>
        <w:rPr>
          <w:position w:val="-84"/>
        </w:rPr>
        <w:drawing>
          <wp:inline distT="0" distB="0" distL="0" distR="0">
            <wp:extent cx="5273675" cy="2667000"/>
            <wp:effectExtent l="0" t="0" r="0" b="0"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6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4" w:lineRule="auto"/>
      </w:pPr>
    </w:p>
    <w:p>
      <w:pPr>
        <w:spacing w:before="78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4）切换视图</w:t>
      </w:r>
    </w:p>
    <w:p>
      <w:pPr>
        <w:pStyle w:val="2"/>
        <w:spacing w:line="270" w:lineRule="auto"/>
      </w:pPr>
    </w:p>
    <w:p>
      <w:pPr>
        <w:spacing w:before="79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审计员可在【漏洞列表】页勾漏洞执行切换视图的操作，可在列表和结构</w:t>
      </w:r>
    </w:p>
    <w:p>
      <w:pPr>
        <w:spacing w:line="220" w:lineRule="auto"/>
        <w:ind w:left="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图之间进行切换，如下图所示：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footerReference r:id="rId158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75" w:lineRule="auto"/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3592830</wp:posOffset>
            </wp:positionH>
            <wp:positionV relativeFrom="page">
              <wp:posOffset>1442720</wp:posOffset>
            </wp:positionV>
            <wp:extent cx="243205" cy="145415"/>
            <wp:effectExtent l="0" t="0" r="0" b="0"/>
            <wp:wrapNone/>
            <wp:docPr id="526" name="IM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 52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3204" cy="14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3975100</wp:posOffset>
            </wp:positionH>
            <wp:positionV relativeFrom="page">
              <wp:posOffset>947420</wp:posOffset>
            </wp:positionV>
            <wp:extent cx="2391410" cy="1142365"/>
            <wp:effectExtent l="0" t="0" r="0" b="0"/>
            <wp:wrapNone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2391536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96" w:lineRule="exact"/>
        <w:ind w:firstLine="122"/>
      </w:pPr>
      <w:r>
        <w:rPr>
          <w:position w:val="-35"/>
        </w:rPr>
        <w:drawing>
          <wp:inline distT="0" distB="0" distL="0" distR="0">
            <wp:extent cx="2269490" cy="1139825"/>
            <wp:effectExtent l="0" t="0" r="0" b="0"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2269744" cy="114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spacing w:before="78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5）发送邮件</w:t>
      </w:r>
    </w:p>
    <w:p>
      <w:pPr>
        <w:pStyle w:val="2"/>
        <w:spacing w:line="273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审计员可在【漏洞列表】页勾选漏洞，可将漏洞通过邮件的方式发送给项</w:t>
      </w:r>
    </w:p>
    <w:p>
      <w:pPr>
        <w:spacing w:line="219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目团队管理员或项目成员等，如下图：</w:t>
      </w:r>
    </w:p>
    <w:p>
      <w:pPr>
        <w:pStyle w:val="2"/>
        <w:spacing w:line="375" w:lineRule="auto"/>
      </w:pPr>
    </w:p>
    <w:p>
      <w:pPr>
        <w:spacing w:before="1" w:line="3892" w:lineRule="exact"/>
        <w:ind w:firstLine="14"/>
      </w:pPr>
      <w:r>
        <w:rPr>
          <w:position w:val="-77"/>
        </w:rPr>
        <w:drawing>
          <wp:inline distT="0" distB="0" distL="0" distR="0">
            <wp:extent cx="5273675" cy="2470785"/>
            <wp:effectExtent l="0" t="0" r="0" b="0"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2" w:lineRule="auto"/>
      </w:pPr>
    </w:p>
    <w:p>
      <w:pPr>
        <w:spacing w:before="79" w:line="220" w:lineRule="auto"/>
        <w:ind w:left="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（3）漏洞详情</w:t>
      </w:r>
    </w:p>
    <w:p>
      <w:pPr>
        <w:pStyle w:val="2"/>
        <w:spacing w:line="270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审计员可通过【漏洞列表】点击漏洞对应的文件，直接跳转到漏洞详情</w:t>
      </w:r>
    </w:p>
    <w:p>
      <w:pPr>
        <w:spacing w:before="1" w:line="219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页，也可以通过点击【漏洞详情】查看漏洞详细信息。</w:t>
      </w:r>
    </w:p>
    <w:p>
      <w:pPr>
        <w:pStyle w:val="2"/>
        <w:spacing w:line="285" w:lineRule="auto"/>
      </w:pPr>
    </w:p>
    <w:p>
      <w:pPr>
        <w:spacing w:line="3701" w:lineRule="exact"/>
        <w:ind w:firstLine="14"/>
      </w:pPr>
      <w:r>
        <w:rPr>
          <w:position w:val="-74"/>
        </w:rPr>
        <w:drawing>
          <wp:inline distT="0" distB="0" distL="0" distR="0">
            <wp:extent cx="5302885" cy="2350135"/>
            <wp:effectExtent l="0" t="0" r="0" b="0"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5303139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01" w:lineRule="exact"/>
        <w:sectPr>
          <w:headerReference r:id="rId159" w:type="default"/>
          <w:footerReference r:id="rId160" w:type="default"/>
          <w:pgSz w:w="11907" w:h="16839"/>
          <w:pgMar w:top="1013" w:right="175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可通过左上角标识为</w:t>
      </w:r>
      <w:r>
        <w:rPr>
          <w:rFonts w:ascii="宋体" w:hAnsi="宋体" w:eastAsia="宋体" w:cs="宋体"/>
          <w:color w:val="FF0000"/>
          <w:spacing w:val="-1"/>
          <w:position w:val="18"/>
          <w:sz w:val="24"/>
          <w:szCs w:val="24"/>
        </w:rPr>
        <w:t>①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、</w:t>
      </w:r>
      <w:r>
        <w:rPr>
          <w:rFonts w:ascii="宋体" w:hAnsi="宋体" w:eastAsia="宋体" w:cs="宋体"/>
          <w:color w:val="FF0000"/>
          <w:spacing w:val="-1"/>
          <w:position w:val="18"/>
          <w:sz w:val="24"/>
          <w:szCs w:val="24"/>
        </w:rPr>
        <w:t>②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的区域切换不同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等级的漏洞和漏洞间的切换。</w:t>
      </w:r>
    </w:p>
    <w:p>
      <w:pPr>
        <w:spacing w:before="1" w:line="218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关于【查看源码】、【漏洞信息】和【修复建议】详细介绍见上文。</w:t>
      </w:r>
    </w:p>
    <w:p>
      <w:pPr>
        <w:pStyle w:val="2"/>
        <w:spacing w:line="273" w:lineRule="auto"/>
      </w:pPr>
    </w:p>
    <w:p>
      <w:pPr>
        <w:spacing w:before="78" w:line="220" w:lineRule="auto"/>
        <w:ind w:left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（4）第三方组件</w:t>
      </w:r>
    </w:p>
    <w:p>
      <w:pPr>
        <w:pStyle w:val="2"/>
        <w:spacing w:line="271" w:lineRule="auto"/>
      </w:pPr>
    </w:p>
    <w:p>
      <w:pPr>
        <w:spacing w:before="78" w:line="366" w:lineRule="auto"/>
        <w:ind w:left="24" w:right="15" w:firstLine="478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通常情况下， 第三方组件都是开源的。</w:t>
      </w:r>
      <w:r>
        <w:rPr>
          <w:rFonts w:ascii="宋体" w:hAnsi="宋体" w:eastAsia="宋体" w:cs="宋体"/>
          <w:spacing w:val="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由于第三方组件不是由本项目开发者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编写的组件或者应用。第三方组件的作者遵循行业内的</w:t>
      </w:r>
      <w:r>
        <w:rPr>
          <w:rFonts w:ascii="宋体" w:hAnsi="宋体" w:eastAsia="宋体" w:cs="宋体"/>
          <w:spacing w:val="-7"/>
          <w:sz w:val="24"/>
          <w:szCs w:val="24"/>
        </w:rPr>
        <w:t>一些协议， 允许其他软件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开发者自由使用这些组件。但这些组件安全性未知， 通过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Code</w:t>
      </w:r>
      <w:r>
        <w:rPr>
          <w:rFonts w:ascii="宋体" w:hAnsi="宋体" w:eastAsia="宋体" w:cs="宋体"/>
          <w:spacing w:val="-7"/>
          <w:sz w:val="24"/>
          <w:szCs w:val="24"/>
        </w:rPr>
        <w:t>Sec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源代码安全扫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描平台源代码扫描服务，可以检测到潜在的威胁。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如下图：</w:t>
      </w:r>
    </w:p>
    <w:p>
      <w:pPr>
        <w:pStyle w:val="2"/>
        <w:spacing w:line="315" w:lineRule="auto"/>
      </w:pPr>
    </w:p>
    <w:p>
      <w:pPr>
        <w:spacing w:line="3641" w:lineRule="exact"/>
        <w:ind w:firstLine="14"/>
      </w:pPr>
      <w:r>
        <w:rPr>
          <w:position w:val="-72"/>
        </w:rPr>
        <w:drawing>
          <wp:inline distT="0" distB="0" distL="0" distR="0">
            <wp:extent cx="5273675" cy="2312035"/>
            <wp:effectExtent l="0" t="0" r="0" b="0"/>
            <wp:docPr id="536" name="IM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 53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spacing w:before="79" w:line="220" w:lineRule="auto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点击列表中的【查看】按钮，可查看第三方组件的扫描详情，如下图：</w:t>
      </w:r>
    </w:p>
    <w:p>
      <w:pPr>
        <w:pStyle w:val="2"/>
        <w:spacing w:line="285" w:lineRule="auto"/>
      </w:pPr>
    </w:p>
    <w:p>
      <w:pPr>
        <w:spacing w:before="1" w:line="4079" w:lineRule="exact"/>
        <w:ind w:firstLine="14"/>
      </w:pPr>
      <w:r>
        <w:rPr>
          <w:position w:val="-81"/>
        </w:rPr>
        <w:drawing>
          <wp:inline distT="0" distB="0" distL="0" distR="0">
            <wp:extent cx="5273675" cy="2589530"/>
            <wp:effectExtent l="0" t="0" r="0" b="0"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spacing w:before="79" w:line="220" w:lineRule="auto"/>
        <w:ind w:left="28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3、扫描结果对比</w:t>
      </w:r>
    </w:p>
    <w:p>
      <w:pPr>
        <w:pStyle w:val="2"/>
        <w:spacing w:line="270" w:lineRule="auto"/>
      </w:pPr>
    </w:p>
    <w:p>
      <w:pPr>
        <w:spacing w:before="78" w:line="220" w:lineRule="auto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在项目详情页，勾选需要对比的扫描结果，如下图：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61" w:type="default"/>
          <w:footerReference r:id="rId162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spacing w:line="2435" w:lineRule="exact"/>
        <w:ind w:firstLine="14"/>
      </w:pPr>
      <w:r>
        <w:rPr>
          <w:position w:val="-48"/>
        </w:rPr>
        <w:drawing>
          <wp:inline distT="0" distB="0" distL="0" distR="0">
            <wp:extent cx="5273675" cy="1546225"/>
            <wp:effectExtent l="0" t="0" r="0" b="0"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5" w:lineRule="auto"/>
      </w:pPr>
    </w:p>
    <w:p>
      <w:pPr>
        <w:spacing w:before="78" w:line="366" w:lineRule="auto"/>
        <w:ind w:left="24" w:right="13" w:firstLine="49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sz w:val="24"/>
          <w:szCs w:val="24"/>
        </w:rPr>
        <w:t>点击【对比】按钮，</w:t>
      </w:r>
      <w:r>
        <w:rPr>
          <w:rFonts w:ascii="宋体" w:hAnsi="宋体" w:eastAsia="宋体" w:cs="宋体"/>
          <w:spacing w:val="5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系统将两次扫描的结果进行对比分析，</w:t>
      </w:r>
      <w:r>
        <w:rPr>
          <w:rFonts w:ascii="宋体" w:hAnsi="宋体" w:eastAsia="宋体" w:cs="宋体"/>
          <w:spacing w:val="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审计人员可以通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过对比扫描的结果对项目的安全性、项目团队绩效等多个维度进行审计分</w:t>
      </w:r>
      <w:r>
        <w:rPr>
          <w:rFonts w:ascii="宋体" w:hAnsi="宋体" w:eastAsia="宋体" w:cs="宋体"/>
          <w:spacing w:val="-4"/>
          <w:sz w:val="24"/>
          <w:szCs w:val="24"/>
        </w:rPr>
        <w:t>析。如</w:t>
      </w:r>
    </w:p>
    <w:p>
      <w:pPr>
        <w:spacing w:before="1" w:line="220" w:lineRule="auto"/>
        <w:ind w:left="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6"/>
          <w:sz w:val="24"/>
          <w:szCs w:val="24"/>
        </w:rPr>
        <w:t>下图：</w:t>
      </w:r>
    </w:p>
    <w:p>
      <w:pPr>
        <w:spacing w:before="240" w:line="3790" w:lineRule="exact"/>
        <w:ind w:firstLine="14"/>
      </w:pPr>
      <w:r>
        <w:rPr>
          <w:position w:val="-75"/>
        </w:rPr>
        <w:drawing>
          <wp:inline distT="0" distB="0" distL="0" distR="0">
            <wp:extent cx="5273675" cy="2406650"/>
            <wp:effectExtent l="0" t="0" r="0" b="0"/>
            <wp:docPr id="542" name="IM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 54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0" w:lineRule="auto"/>
        <w:ind w:left="22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4、查看日志：</w:t>
      </w:r>
    </w:p>
    <w:p>
      <w:pPr>
        <w:pStyle w:val="2"/>
        <w:spacing w:line="270" w:lineRule="auto"/>
      </w:pPr>
    </w:p>
    <w:p>
      <w:pPr>
        <w:spacing w:before="78" w:line="220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通过项目详情页的【查看日志】按钮，可调</w:t>
      </w:r>
      <w:r>
        <w:rPr>
          <w:rFonts w:ascii="宋体" w:hAnsi="宋体" w:eastAsia="宋体" w:cs="宋体"/>
          <w:spacing w:val="2"/>
          <w:sz w:val="24"/>
          <w:szCs w:val="24"/>
        </w:rPr>
        <w:t>出源代码扫描日志，如下图：</w:t>
      </w:r>
    </w:p>
    <w:p>
      <w:pPr>
        <w:spacing w:before="171" w:line="2845" w:lineRule="exact"/>
        <w:ind w:firstLine="14"/>
      </w:pPr>
      <w:r>
        <w:rPr>
          <w:position w:val="-56"/>
        </w:rPr>
        <w:drawing>
          <wp:inline distT="0" distB="0" distL="0" distR="0">
            <wp:extent cx="5273675" cy="1806575"/>
            <wp:effectExtent l="0" t="0" r="0" b="0"/>
            <wp:docPr id="544" name="IM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 54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5" w:lineRule="exact"/>
        <w:sectPr>
          <w:footerReference r:id="rId163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383" w:lineRule="auto"/>
      </w:pPr>
    </w:p>
    <w:p>
      <w:pPr>
        <w:spacing w:before="91" w:line="219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生成报告</w:t>
      </w:r>
    </w:p>
    <w:p>
      <w:pPr>
        <w:spacing w:before="236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点击【生成报告】按钮，可生成静态代码扫描报告，生成报告的格式为系</w:t>
      </w:r>
    </w:p>
    <w:p>
      <w:pPr>
        <w:spacing w:before="1"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统默认格式，团队管理员在使用该功能时，可根据需求选择和定义，如下</w:t>
      </w:r>
      <w:r>
        <w:rPr>
          <w:rFonts w:ascii="宋体" w:hAnsi="宋体" w:eastAsia="宋体" w:cs="宋体"/>
          <w:spacing w:val="-3"/>
          <w:sz w:val="24"/>
          <w:szCs w:val="24"/>
        </w:rPr>
        <w:t>图：</w:t>
      </w:r>
    </w:p>
    <w:p>
      <w:pPr>
        <w:pStyle w:val="2"/>
        <w:spacing w:line="357" w:lineRule="auto"/>
      </w:pPr>
    </w:p>
    <w:p>
      <w:pPr>
        <w:spacing w:line="3939" w:lineRule="exact"/>
        <w:ind w:firstLine="14"/>
      </w:pPr>
      <w:r>
        <w:rPr>
          <w:position w:val="-78"/>
        </w:rPr>
        <w:drawing>
          <wp:inline distT="0" distB="0" distL="0" distR="0">
            <wp:extent cx="5273675" cy="2501265"/>
            <wp:effectExtent l="0" t="0" r="0" b="0"/>
            <wp:docPr id="546" name="IM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 54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spacing w:before="91"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导出报告</w:t>
      </w:r>
    </w:p>
    <w:p>
      <w:pPr>
        <w:spacing w:before="236" w:line="476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点击项目列表中【导出报告】按钮，页面跳转到报告记录列表，列表展示</w:t>
      </w:r>
    </w:p>
    <w:p>
      <w:pPr>
        <w:spacing w:line="218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生成的历史报告，如下图：</w:t>
      </w:r>
    </w:p>
    <w:p>
      <w:pPr>
        <w:pStyle w:val="2"/>
        <w:spacing w:line="389" w:lineRule="auto"/>
      </w:pPr>
    </w:p>
    <w:p>
      <w:pPr>
        <w:spacing w:line="1591" w:lineRule="exact"/>
        <w:ind w:firstLine="14"/>
      </w:pPr>
      <w:r>
        <w:rPr>
          <w:position w:val="-31"/>
        </w:rPr>
        <w:drawing>
          <wp:inline distT="0" distB="0" distL="0" distR="0">
            <wp:extent cx="5270500" cy="1009650"/>
            <wp:effectExtent l="0" t="0" r="0" b="0"/>
            <wp:docPr id="548" name="IM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 54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0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6" w:lineRule="auto"/>
      </w:pPr>
    </w:p>
    <w:p>
      <w:pPr>
        <w:spacing w:before="78" w:line="476" w:lineRule="exact"/>
        <w:ind w:left="5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团队管理员可根据需要下载不同时间、规则等生成的报告，点击【下载报</w:t>
      </w:r>
    </w:p>
    <w:p>
      <w:pPr>
        <w:spacing w:line="218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告】，可将报告下载到本地。</w:t>
      </w:r>
    </w:p>
    <w:p>
      <w:pPr>
        <w:spacing w:before="247" w:line="221" w:lineRule="auto"/>
        <w:ind w:left="5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项目查询</w:t>
      </w:r>
    </w:p>
    <w:p>
      <w:pPr>
        <w:spacing w:before="231" w:line="478" w:lineRule="exact"/>
        <w:ind w:left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在项目列表页面支持通过多维度对项目进行查询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，包括：项目扫描状态、</w:t>
      </w:r>
    </w:p>
    <w:p>
      <w:pPr>
        <w:spacing w:before="1" w:line="219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定时扫描、同时也支持关键字查询，如下图：</w:t>
      </w:r>
    </w:p>
    <w:p>
      <w:pPr>
        <w:pStyle w:val="2"/>
        <w:spacing w:line="391" w:lineRule="auto"/>
      </w:pPr>
    </w:p>
    <w:p>
      <w:pPr>
        <w:spacing w:line="817" w:lineRule="exact"/>
        <w:ind w:firstLine="14"/>
      </w:pPr>
      <w:r>
        <w:rPr>
          <w:position w:val="-16"/>
        </w:rPr>
        <w:drawing>
          <wp:inline distT="0" distB="0" distL="0" distR="0">
            <wp:extent cx="5273675" cy="518160"/>
            <wp:effectExtent l="0" t="0" r="0" b="0"/>
            <wp:docPr id="550" name="IM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 550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17" w:lineRule="exact"/>
        <w:sectPr>
          <w:footerReference r:id="rId164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384" w:lineRule="auto"/>
      </w:pPr>
    </w:p>
    <w:p>
      <w:pPr>
        <w:spacing w:before="91" w:line="220" w:lineRule="auto"/>
        <w:ind w:left="19"/>
        <w:rPr>
          <w:rFonts w:ascii="宋体" w:hAnsi="宋体" w:eastAsia="宋体" w:cs="宋体"/>
          <w:sz w:val="28"/>
          <w:szCs w:val="28"/>
        </w:rPr>
      </w:pPr>
      <w:bookmarkStart w:id="51" w:name="bookmark39"/>
      <w:bookmarkEnd w:id="51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4.4.5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数据中心</w:t>
      </w:r>
    </w:p>
    <w:p>
      <w:pPr>
        <w:spacing w:before="246" w:line="220" w:lineRule="auto"/>
        <w:ind w:left="20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"4.4.5.1"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4.4.5.1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项目数据汇总</w:t>
      </w:r>
    </w:p>
    <w:p>
      <w:pPr>
        <w:pStyle w:val="2"/>
        <w:spacing w:line="290" w:lineRule="auto"/>
      </w:pPr>
    </w:p>
    <w:p>
      <w:pPr>
        <w:spacing w:before="78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业务场景：查看项目数据汇总，查看团队的各个项目、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创建人员，以及各个项</w:t>
      </w:r>
    </w:p>
    <w:p>
      <w:pPr>
        <w:spacing w:line="219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目漏洞情况。对所在团队项目代码的安全性进行统计分析。</w:t>
      </w:r>
    </w:p>
    <w:p>
      <w:pPr>
        <w:spacing w:before="192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操作路径：【数据中心】 -&gt;【项目数据汇总】</w:t>
      </w:r>
    </w:p>
    <w:p>
      <w:pPr>
        <w:spacing w:before="190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操作说明：</w:t>
      </w:r>
      <w:r>
        <w:rPr>
          <w:rFonts w:ascii="宋体" w:hAnsi="宋体" w:eastAsia="宋体" w:cs="宋体"/>
          <w:spacing w:val="41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通过以上操作路径进入到【项目数据汇总】页面，可查看各个项目</w:t>
      </w:r>
    </w:p>
    <w:p>
      <w:pPr>
        <w:spacing w:before="1" w:line="219" w:lineRule="auto"/>
        <w:ind w:left="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各类型漏洞统计，支持多维度数据查询，如下图：</w:t>
      </w:r>
    </w:p>
    <w:p>
      <w:pPr>
        <w:spacing w:before="153" w:line="3258" w:lineRule="exact"/>
        <w:ind w:firstLine="14"/>
      </w:pPr>
      <w:r>
        <w:rPr>
          <w:position w:val="-65"/>
        </w:rPr>
        <w:drawing>
          <wp:inline distT="0" distB="0" distL="0" distR="0">
            <wp:extent cx="5273040" cy="2068195"/>
            <wp:effectExtent l="0" t="0" r="0" b="0"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0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220" w:lineRule="auto"/>
        <w:ind w:left="20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"4.4.5.2"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4.4.5.2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20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漏洞数量汇总</w:t>
      </w:r>
    </w:p>
    <w:p>
      <w:pPr>
        <w:pStyle w:val="2"/>
        <w:spacing w:line="290" w:lineRule="auto"/>
      </w:pPr>
    </w:p>
    <w:p>
      <w:pPr>
        <w:spacing w:before="7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业务场景：查询团队项目各个漏洞级别和相应开发语言</w:t>
      </w:r>
      <w:r>
        <w:rPr>
          <w:rFonts w:ascii="宋体" w:hAnsi="宋体" w:eastAsia="宋体" w:cs="宋体"/>
          <w:spacing w:val="-1"/>
          <w:sz w:val="24"/>
          <w:szCs w:val="24"/>
        </w:rPr>
        <w:t>下各类漏洞的数据统计</w:t>
      </w:r>
    </w:p>
    <w:p>
      <w:pPr>
        <w:spacing w:before="18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操作路径：【数据中心】 -&gt;【漏洞数量汇总】</w:t>
      </w:r>
    </w:p>
    <w:p>
      <w:pPr>
        <w:spacing w:before="16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操作说明：</w:t>
      </w:r>
      <w:r>
        <w:rPr>
          <w:rFonts w:ascii="宋体" w:hAnsi="宋体" w:eastAsia="宋体" w:cs="宋体"/>
          <w:spacing w:val="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通过以上操作路径进入到【漏洞汇总】页</w:t>
      </w:r>
      <w:r>
        <w:rPr>
          <w:rFonts w:ascii="宋体" w:hAnsi="宋体" w:eastAsia="宋体" w:cs="宋体"/>
          <w:spacing w:val="-8"/>
          <w:sz w:val="24"/>
          <w:szCs w:val="24"/>
        </w:rPr>
        <w:t>面，如下图：</w:t>
      </w:r>
    </w:p>
    <w:p>
      <w:pPr>
        <w:pStyle w:val="2"/>
        <w:spacing w:line="309" w:lineRule="auto"/>
      </w:pPr>
    </w:p>
    <w:p>
      <w:pPr>
        <w:spacing w:before="1" w:line="3963" w:lineRule="exact"/>
        <w:ind w:firstLine="14"/>
      </w:pPr>
      <w:r>
        <w:rPr>
          <w:position w:val="-79"/>
        </w:rPr>
        <w:drawing>
          <wp:inline distT="0" distB="0" distL="0" distR="0">
            <wp:extent cx="5273675" cy="2516505"/>
            <wp:effectExtent l="0" t="0" r="0" b="0"/>
            <wp:docPr id="554" name="IM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 55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63" w:lineRule="exact"/>
        <w:sectPr>
          <w:footerReference r:id="rId165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02" w:line="597" w:lineRule="exact"/>
        <w:ind w:left="21"/>
        <w:rPr>
          <w:rFonts w:ascii="宋体" w:hAnsi="宋体" w:eastAsia="宋体" w:cs="宋体"/>
          <w:sz w:val="30"/>
          <w:szCs w:val="30"/>
        </w:rPr>
      </w:pPr>
      <w:bookmarkStart w:id="52" w:name="bookmark41"/>
      <w:bookmarkEnd w:id="52"/>
      <w:bookmarkStart w:id="53" w:name="bookmark40"/>
      <w:bookmarkEnd w:id="53"/>
      <w:r>
        <w:rPr>
          <w:rFonts w:ascii="等线" w:hAnsi="等线" w:eastAsia="等线" w:cs="等线"/>
          <w:spacing w:val="-2"/>
          <w:position w:val="2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4.5</w:t>
      </w:r>
      <w:r>
        <w:rPr>
          <w:rFonts w:ascii="等线" w:hAnsi="等线" w:eastAsia="等线" w:cs="等线"/>
          <w:spacing w:val="84"/>
          <w:position w:val="22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2"/>
          <w:position w:val="2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普通用户操作手册</w:t>
      </w:r>
    </w:p>
    <w:p>
      <w:pPr>
        <w:spacing w:line="221" w:lineRule="auto"/>
        <w:ind w:left="1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4.5.1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系统登录</w:t>
      </w:r>
    </w:p>
    <w:p>
      <w:pPr>
        <w:spacing w:before="300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：用户登录系统</w:t>
      </w:r>
    </w:p>
    <w:p>
      <w:pPr>
        <w:spacing w:before="192" w:line="475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：【输入</w:t>
      </w:r>
      <w:r>
        <w:rPr>
          <w:rFonts w:ascii="宋体" w:hAnsi="宋体" w:eastAsia="宋体" w:cs="宋体"/>
          <w:spacing w:val="-42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URL】-&gt;【输入用户名/密码】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操作说明：</w:t>
      </w:r>
    </w:p>
    <w:p>
      <w:pPr>
        <w:spacing w:before="193" w:line="366" w:lineRule="auto"/>
        <w:ind w:left="27" w:right="99" w:firstLine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</w:t>
      </w:r>
      <w:r>
        <w:rPr>
          <w:rFonts w:ascii="宋体" w:hAnsi="宋体" w:eastAsia="宋体" w:cs="宋体"/>
          <w:spacing w:val="-2"/>
          <w:sz w:val="24"/>
          <w:szCs w:val="24"/>
        </w:rPr>
        <w:t>在浏览器中输入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URL：http://ip:port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即可打开开源网安</w:t>
      </w:r>
      <w:r>
        <w:rPr>
          <w:rFonts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平台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登录界面，其中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是指扫描工具的服务器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IP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地址， PORT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是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指端口(端口默认  </w:t>
      </w:r>
      <w:r>
        <w:rPr>
          <w:rFonts w:ascii="宋体" w:hAnsi="宋体" w:eastAsia="宋体" w:cs="宋体"/>
          <w:spacing w:val="-1"/>
          <w:sz w:val="24"/>
          <w:szCs w:val="24"/>
        </w:rPr>
        <w:t>是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28081)。使用开源网安代码审核平台服务商提供的普通用户名及密码，即可</w:t>
      </w:r>
    </w:p>
    <w:p>
      <w:pPr>
        <w:spacing w:before="1" w:line="220" w:lineRule="auto"/>
        <w:ind w:left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2"/>
          <w:sz w:val="24"/>
          <w:szCs w:val="24"/>
        </w:rPr>
        <w:t>登录。 如下图：</w:t>
      </w:r>
    </w:p>
    <w:p>
      <w:pPr>
        <w:pStyle w:val="2"/>
        <w:spacing w:line="354" w:lineRule="auto"/>
      </w:pPr>
    </w:p>
    <w:p>
      <w:pPr>
        <w:spacing w:before="1" w:line="4307" w:lineRule="exact"/>
        <w:ind w:firstLine="14"/>
      </w:pPr>
      <w:r>
        <w:rPr>
          <w:position w:val="-86"/>
        </w:rPr>
        <w:drawing>
          <wp:inline distT="0" distB="0" distL="0" distR="0">
            <wp:extent cx="5325110" cy="2734945"/>
            <wp:effectExtent l="0" t="0" r="0" b="0"/>
            <wp:docPr id="558" name="IM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 558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5325363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8" w:lineRule="auto"/>
      </w:pPr>
    </w:p>
    <w:p>
      <w:pPr>
        <w:spacing w:before="78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sz w:val="24"/>
          <w:szCs w:val="24"/>
        </w:rPr>
        <w:t>注意：建议使用推荐的浏览器；</w:t>
      </w:r>
    </w:p>
    <w:p>
      <w:pPr>
        <w:pStyle w:val="2"/>
        <w:spacing w:line="412" w:lineRule="auto"/>
      </w:pPr>
    </w:p>
    <w:p>
      <w:pPr>
        <w:spacing w:before="92" w:line="220" w:lineRule="auto"/>
        <w:ind w:left="19"/>
        <w:outlineLvl w:val="0"/>
        <w:rPr>
          <w:rFonts w:ascii="宋体" w:hAnsi="宋体" w:eastAsia="宋体" w:cs="宋体"/>
          <w:sz w:val="28"/>
          <w:szCs w:val="28"/>
        </w:rPr>
      </w:pPr>
      <w:bookmarkStart w:id="54" w:name="bookmark42"/>
      <w:bookmarkEnd w:id="54"/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4.5.2</w:t>
      </w:r>
      <w:r>
        <w:rPr>
          <w:rFonts w:ascii="Calibri" w:hAnsi="Calibri" w:eastAsia="Calibri" w:cs="Calibri"/>
          <w:b/>
          <w:bCs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项目管理</w:t>
      </w:r>
    </w:p>
    <w:p>
      <w:pPr>
        <w:spacing w:before="246" w:line="221" w:lineRule="auto"/>
        <w:ind w:left="20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"4.5.2.1"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4.5.2.1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新建项目</w:t>
      </w:r>
    </w:p>
    <w:p>
      <w:pPr>
        <w:pStyle w:val="2"/>
        <w:spacing w:line="289" w:lineRule="auto"/>
      </w:pPr>
    </w:p>
    <w:p>
      <w:pPr>
        <w:spacing w:before="78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业务场景</w:t>
      </w:r>
      <w:r>
        <w:rPr>
          <w:rFonts w:ascii="宋体" w:hAnsi="宋体" w:eastAsia="宋体" w:cs="宋体"/>
          <w:spacing w:val="-2"/>
          <w:sz w:val="24"/>
          <w:szCs w:val="24"/>
        </w:rPr>
        <w:t>：新建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CodeSec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源码检测项目</w:t>
      </w:r>
    </w:p>
    <w:p>
      <w:pPr>
        <w:pStyle w:val="2"/>
        <w:spacing w:line="270" w:lineRule="auto"/>
      </w:pPr>
    </w:p>
    <w:p>
      <w:pPr>
        <w:spacing w:before="79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操作路径</w:t>
      </w:r>
      <w:r>
        <w:rPr>
          <w:rFonts w:ascii="宋体" w:hAnsi="宋体" w:eastAsia="宋体" w:cs="宋体"/>
          <w:spacing w:val="-5"/>
          <w:sz w:val="24"/>
          <w:szCs w:val="24"/>
        </w:rPr>
        <w:t>：【项目管理】-&gt;【项目列表】 -&gt;【新建项目】</w:t>
      </w:r>
    </w:p>
    <w:p>
      <w:pPr>
        <w:pStyle w:val="2"/>
        <w:spacing w:line="270" w:lineRule="auto"/>
      </w:pPr>
    </w:p>
    <w:p>
      <w:pPr>
        <w:spacing w:before="79" w:line="636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30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  <w:r>
        <w:rPr>
          <w:rFonts w:ascii="宋体" w:hAnsi="宋体" w:eastAsia="宋体" w:cs="宋体"/>
          <w:spacing w:val="-2"/>
          <w:position w:val="30"/>
          <w:sz w:val="24"/>
          <w:szCs w:val="24"/>
        </w:rPr>
        <w:t>：支持普通用户（项目团队成员）新建项目，如下所述：</w:t>
      </w:r>
    </w:p>
    <w:p>
      <w:pPr>
        <w:spacing w:line="219" w:lineRule="auto"/>
        <w:ind w:left="5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1、配置项目基础信息，如下图：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66" w:type="default"/>
          <w:footerReference r:id="rId167" w:type="default"/>
          <w:pgSz w:w="11907" w:h="16839"/>
          <w:pgMar w:top="1013" w:right="1720" w:bottom="1303" w:left="1785" w:header="799" w:footer="1140" w:gutter="0"/>
          <w:cols w:space="720" w:num="1"/>
        </w:sectPr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line="3851" w:lineRule="exact"/>
        <w:ind w:firstLine="14"/>
      </w:pPr>
      <w:r>
        <w:rPr>
          <w:position w:val="-77"/>
        </w:rPr>
        <w:drawing>
          <wp:inline distT="0" distB="0" distL="0" distR="0">
            <wp:extent cx="5273675" cy="2444750"/>
            <wp:effectExtent l="0" t="0" r="0" b="0"/>
            <wp:docPr id="560" name="IM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 560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8" w:lineRule="auto"/>
      </w:pPr>
    </w:p>
    <w:p>
      <w:pPr>
        <w:spacing w:before="78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spacing w:before="189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【项目名称】用户手工输入项目名称，必填项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【项目描述】用户手工输入项目描述</w:t>
      </w:r>
    </w:p>
    <w:p>
      <w:pPr>
        <w:spacing w:before="189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【文件过滤】用户手工输入需要过滤的源码文件名称，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以“</w:t>
      </w:r>
      <w:r>
        <w:rPr>
          <w:rFonts w:ascii="宋体" w:hAnsi="宋体" w:eastAsia="宋体" w:cs="宋体"/>
          <w:spacing w:val="-73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,</w:t>
      </w:r>
      <w:r>
        <w:rPr>
          <w:rFonts w:ascii="宋体" w:hAnsi="宋体" w:eastAsia="宋体" w:cs="宋体"/>
          <w:spacing w:val="-8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18"/>
          <w:sz w:val="24"/>
          <w:szCs w:val="24"/>
        </w:rPr>
        <w:t>”隔开</w:t>
      </w:r>
    </w:p>
    <w:p>
      <w:pPr>
        <w:spacing w:line="214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【上传源码】支持选择上传的源码（支持</w:t>
      </w:r>
      <w:r>
        <w:rPr>
          <w:rFonts w:ascii="宋体" w:hAnsi="宋体" w:eastAsia="宋体" w:cs="宋体"/>
          <w:spacing w:val="-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zip,rar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格式文件）</w:t>
      </w:r>
    </w:p>
    <w:p>
      <w:pPr>
        <w:spacing w:before="196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【仓库选择】支持选择仓库，仓库类型支持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GIT、SV</w:t>
      </w:r>
      <w:r>
        <w:rPr>
          <w:rFonts w:ascii="宋体" w:hAnsi="宋体" w:eastAsia="宋体" w:cs="宋体"/>
          <w:spacing w:val="-1"/>
          <w:sz w:val="24"/>
          <w:szCs w:val="24"/>
        </w:rPr>
        <w:t>N、TFS、Perforce、</w:t>
      </w:r>
    </w:p>
    <w:p>
      <w:pPr>
        <w:spacing w:before="192" w:line="476" w:lineRule="exact"/>
        <w:ind w:left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Mercurial；手动输入仓库地址链接，可选择账号登录或</w:t>
      </w:r>
      <w:r>
        <w:rPr>
          <w:rFonts w:ascii="宋体" w:hAnsi="宋体" w:eastAsia="宋体" w:cs="宋体"/>
          <w:spacing w:val="-3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Token</w:t>
      </w:r>
      <w:r>
        <w:rPr>
          <w:rFonts w:ascii="宋体" w:hAnsi="宋体" w:eastAsia="宋体" w:cs="宋体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登录；支持选择</w:t>
      </w:r>
    </w:p>
    <w:p>
      <w:pPr>
        <w:spacing w:before="1" w:line="219" w:lineRule="auto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是否自动扫描，自动扫描支持每天、每周、每月定时扫描</w:t>
      </w:r>
    </w:p>
    <w:p>
      <w:pPr>
        <w:spacing w:before="189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【最长扫描时长】支持设置最长扫描时长</w:t>
      </w:r>
    </w:p>
    <w:p>
      <w:pPr>
        <w:spacing w:before="192" w:line="475" w:lineRule="exact"/>
        <w:ind w:left="5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以上信息填写完成后，点击【下一步】完成项目基础信息配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置，进入扫描</w:t>
      </w:r>
    </w:p>
    <w:p>
      <w:pPr>
        <w:spacing w:before="1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任务类型选择页面。</w:t>
      </w:r>
    </w:p>
    <w:p>
      <w:pPr>
        <w:spacing w:before="192" w:line="475" w:lineRule="exact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注：如果未上传源码或者填写</w:t>
      </w:r>
      <w:r>
        <w:rPr>
          <w:rFonts w:ascii="宋体" w:hAnsi="宋体" w:eastAsia="宋体" w:cs="宋体"/>
          <w:color w:val="FF0000"/>
          <w:spacing w:val="-4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Git/Svn</w:t>
      </w:r>
      <w:r>
        <w:rPr>
          <w:rFonts w:ascii="宋体" w:hAnsi="宋体" w:eastAsia="宋体" w:cs="宋体"/>
          <w:color w:val="FF0000"/>
          <w:spacing w:val="-50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信息，下一步则不能创建静态代码</w:t>
      </w:r>
    </w:p>
    <w:p>
      <w:pPr>
        <w:spacing w:before="1" w:line="220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进行扫描。</w:t>
      </w:r>
    </w:p>
    <w:p>
      <w:pPr>
        <w:spacing w:before="190" w:line="220" w:lineRule="auto"/>
        <w:ind w:left="5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2、选择扫描任务类型，如下图：</w:t>
      </w:r>
    </w:p>
    <w:p>
      <w:pPr>
        <w:pStyle w:val="2"/>
        <w:spacing w:line="266" w:lineRule="auto"/>
      </w:pPr>
    </w:p>
    <w:p>
      <w:pPr>
        <w:spacing w:before="1" w:line="2592" w:lineRule="exact"/>
        <w:ind w:firstLine="14"/>
      </w:pPr>
      <w:r>
        <w:rPr>
          <w:position w:val="-51"/>
        </w:rPr>
        <w:drawing>
          <wp:inline distT="0" distB="0" distL="0" distR="0">
            <wp:extent cx="5273675" cy="1645920"/>
            <wp:effectExtent l="0" t="0" r="0" b="0"/>
            <wp:docPr id="562" name="IM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 562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2" w:lineRule="exact"/>
        <w:sectPr>
          <w:headerReference r:id="rId168" w:type="default"/>
          <w:footerReference r:id="rId169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left="5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点击【下一步】，进入到扫描任务执行配置页面，也可点击【上一步】编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辑项目基础信息配置。</w:t>
      </w:r>
    </w:p>
    <w:p>
      <w:pPr>
        <w:spacing w:before="191" w:line="219" w:lineRule="auto"/>
        <w:ind w:left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注：默认为静态代码任务</w:t>
      </w:r>
    </w:p>
    <w:p>
      <w:pPr>
        <w:spacing w:before="190" w:line="220" w:lineRule="auto"/>
        <w:ind w:left="5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3、配置扫描任务执行，如下图：</w:t>
      </w:r>
    </w:p>
    <w:p>
      <w:pPr>
        <w:pStyle w:val="2"/>
        <w:spacing w:line="386" w:lineRule="auto"/>
      </w:pPr>
    </w:p>
    <w:p>
      <w:pPr>
        <w:spacing w:before="1" w:line="4249" w:lineRule="exact"/>
        <w:ind w:firstLine="14"/>
      </w:pPr>
      <w:r>
        <w:rPr>
          <w:position w:val="-84"/>
        </w:rPr>
        <w:drawing>
          <wp:inline distT="0" distB="0" distL="0" distR="0">
            <wp:extent cx="5273675" cy="2698115"/>
            <wp:effectExtent l="0" t="0" r="0" b="0"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4" w:lineRule="auto"/>
      </w:pPr>
    </w:p>
    <w:p>
      <w:pPr>
        <w:spacing w:before="79"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字段说明：</w:t>
      </w:r>
    </w:p>
    <w:p>
      <w:pPr>
        <w:pStyle w:val="2"/>
        <w:spacing w:line="270" w:lineRule="auto"/>
      </w:pPr>
    </w:p>
    <w:p>
      <w:pPr>
        <w:spacing w:before="79" w:line="478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【项目任务类型】默认为“静态代码任务”，不可修改</w:t>
      </w:r>
    </w:p>
    <w:p>
      <w:pPr>
        <w:spacing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【自动识别语言】支持选择是否支持自动语言识别功能</w:t>
      </w:r>
    </w:p>
    <w:p>
      <w:pPr>
        <w:spacing w:before="190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7"/>
          <w:sz w:val="24"/>
          <w:szCs w:val="24"/>
        </w:rPr>
        <w:t>【代码语言】支持多类型代码语言的选择，包括</w:t>
      </w:r>
      <w:r>
        <w:rPr>
          <w:rFonts w:ascii="宋体" w:hAnsi="宋体" w:eastAsia="宋体" w:cs="宋体"/>
          <w:spacing w:val="-41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position w:val="17"/>
          <w:sz w:val="24"/>
          <w:szCs w:val="24"/>
        </w:rPr>
        <w:t>Jav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a/JSP、C#/ASP.NET、</w:t>
      </w:r>
    </w:p>
    <w:p>
      <w:pPr>
        <w:spacing w:before="1" w:line="213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PHP、C/C++、Python、JavaScript、Object-C、swift、go</w:t>
      </w:r>
    </w:p>
    <w:p>
      <w:pPr>
        <w:spacing w:before="200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【扫描二进制】支持选择是否扫描二进制</w:t>
      </w:r>
    </w:p>
    <w:p>
      <w:pPr>
        <w:spacing w:before="190" w:line="218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【JDK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版本选择】选择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JDK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版本，包括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JD</w:t>
      </w:r>
      <w:r>
        <w:rPr>
          <w:rFonts w:ascii="宋体" w:hAnsi="宋体" w:eastAsia="宋体" w:cs="宋体"/>
          <w:spacing w:val="-2"/>
          <w:sz w:val="24"/>
          <w:szCs w:val="24"/>
        </w:rPr>
        <w:t>K1.5~1.9</w:t>
      </w:r>
    </w:p>
    <w:p>
      <w:pPr>
        <w:spacing w:before="194" w:line="475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【文件过滤】支持选择扫描过滤的文件，包括</w:t>
      </w:r>
      <w:r>
        <w:rPr>
          <w:rFonts w:ascii="宋体" w:hAnsi="宋体" w:eastAsia="宋体" w:cs="宋体"/>
          <w:spacing w:val="-25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javascript、css、png</w:t>
      </w:r>
      <w:r>
        <w:rPr>
          <w:rFonts w:ascii="宋体" w:hAnsi="宋体" w:eastAsia="宋体" w:cs="宋体"/>
          <w:spacing w:val="-48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等格式的</w:t>
      </w:r>
    </w:p>
    <w:p>
      <w:pPr>
        <w:spacing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文件</w:t>
      </w:r>
    </w:p>
    <w:p>
      <w:pPr>
        <w:spacing w:before="192" w:line="220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【扫描规则】支持选择后台预定义扫描的规则</w:t>
      </w:r>
    </w:p>
    <w:p>
      <w:pPr>
        <w:spacing w:before="191" w:line="477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【安全函数】自定义过滤安全函数名，例如：</w:t>
      </w:r>
      <w:r>
        <w:rPr>
          <w:rFonts w:ascii="宋体" w:hAnsi="宋体" w:eastAsia="宋体" w:cs="宋体"/>
          <w:spacing w:val="59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position w:val="18"/>
          <w:sz w:val="24"/>
          <w:szCs w:val="24"/>
        </w:rPr>
        <w:t>main,test,pr</w:t>
      </w:r>
      <w:r>
        <w:rPr>
          <w:rFonts w:ascii="宋体" w:hAnsi="宋体" w:eastAsia="宋体" w:cs="宋体"/>
          <w:spacing w:val="-6"/>
          <w:position w:val="18"/>
          <w:sz w:val="24"/>
          <w:szCs w:val="24"/>
        </w:rPr>
        <w:t>int</w:t>
      </w:r>
    </w:p>
    <w:p>
      <w:pPr>
        <w:spacing w:before="1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【快速扫描】支持选择是否进行快速扫描功能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footerReference r:id="rId170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2" w:lineRule="auto"/>
      </w:pPr>
    </w:p>
    <w:p>
      <w:pPr>
        <w:spacing w:before="78" w:line="220" w:lineRule="auto"/>
        <w:ind w:left="5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以上信息配置完成，点击【创建】，项目创建成功；</w:t>
      </w:r>
      <w:r>
        <w:rPr>
          <w:rFonts w:ascii="宋体" w:hAnsi="宋体" w:eastAsia="宋体" w:cs="宋体"/>
          <w:spacing w:val="-2"/>
          <w:sz w:val="24"/>
          <w:szCs w:val="24"/>
        </w:rPr>
        <w:t>点击【创建并执</w:t>
      </w:r>
    </w:p>
    <w:p>
      <w:pPr>
        <w:spacing w:before="190" w:line="477" w:lineRule="exact"/>
        <w:ind w:left="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8"/>
          <w:sz w:val="24"/>
          <w:szCs w:val="24"/>
        </w:rPr>
        <w:t>行】，项目创建成功并执行项目源码扫描；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点击【上一步】，跳转到扫描任务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类型选择页面。</w:t>
      </w:r>
    </w:p>
    <w:p>
      <w:pPr>
        <w:spacing w:before="293" w:line="221" w:lineRule="auto"/>
        <w:ind w:left="20"/>
        <w:outlineLvl w:val="1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"4.5.2.2" </w:instrText>
      </w:r>
      <w:r>
        <w:fldChar w:fldCharType="separate"/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4.5.2.2</w:t>
      </w:r>
      <w:r>
        <w:rPr>
          <w:rFonts w:ascii="等线" w:hAnsi="等线" w:eastAsia="等线" w:cs="等线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fldChar w:fldCharType="end"/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项目列表</w:t>
      </w:r>
    </w:p>
    <w:p>
      <w:pPr>
        <w:pStyle w:val="2"/>
        <w:spacing w:line="289" w:lineRule="auto"/>
      </w:pPr>
    </w:p>
    <w:p>
      <w:pPr>
        <w:spacing w:before="78" w:line="220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业务场景：</w:t>
      </w:r>
      <w:r>
        <w:rPr>
          <w:rFonts w:ascii="宋体" w:hAnsi="宋体" w:eastAsia="宋体" w:cs="宋体"/>
          <w:spacing w:val="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查看项目中检测到的安全弱点信息，</w:t>
      </w:r>
      <w:r>
        <w:rPr>
          <w:rFonts w:ascii="宋体" w:hAnsi="宋体" w:eastAsia="宋体" w:cs="宋体"/>
          <w:spacing w:val="-7"/>
          <w:sz w:val="24"/>
          <w:szCs w:val="24"/>
        </w:rPr>
        <w:t>跟踪漏洞。</w:t>
      </w:r>
    </w:p>
    <w:p>
      <w:pPr>
        <w:spacing w:before="190" w:line="477" w:lineRule="exact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position w:val="18"/>
          <w:sz w:val="24"/>
          <w:szCs w:val="24"/>
        </w:rPr>
        <w:t>操作路径：【项目管理】 -&gt;【项目列表】 -&gt;【查看】操作说明：通过以上操作</w:t>
      </w:r>
    </w:p>
    <w:p>
      <w:pPr>
        <w:spacing w:before="1" w:line="219" w:lineRule="auto"/>
        <w:ind w:left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路径进入到项目详情页，查看项目安全弱点信息、跟踪及处理漏洞。</w:t>
      </w:r>
    </w:p>
    <w:p>
      <w:pPr>
        <w:spacing w:before="137" w:line="4059" w:lineRule="exact"/>
        <w:ind w:firstLine="14"/>
      </w:pPr>
      <w:r>
        <w:rPr>
          <w:position w:val="-81"/>
        </w:rPr>
        <w:drawing>
          <wp:inline distT="0" distB="0" distL="0" distR="0">
            <wp:extent cx="5273675" cy="2577465"/>
            <wp:effectExtent l="0" t="0" r="0" b="0"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5" w:line="478" w:lineRule="exact"/>
        <w:ind w:right="54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1、漏洞查看：点击漏洞对应的入口文件，可查看漏</w:t>
      </w:r>
      <w:r>
        <w:rPr>
          <w:rFonts w:ascii="宋体" w:hAnsi="宋体" w:eastAsia="宋体" w:cs="宋体"/>
          <w:spacing w:val="-2"/>
          <w:position w:val="18"/>
          <w:sz w:val="24"/>
          <w:szCs w:val="24"/>
        </w:rPr>
        <w:t>洞的详细信息，针对漏</w:t>
      </w:r>
    </w:p>
    <w:p>
      <w:pPr>
        <w:spacing w:line="220" w:lineRule="auto"/>
        <w:ind w:left="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洞可添加备注，如下图：</w:t>
      </w:r>
    </w:p>
    <w:p>
      <w:pPr>
        <w:pStyle w:val="2"/>
        <w:spacing w:line="241" w:lineRule="auto"/>
      </w:pPr>
    </w:p>
    <w:p>
      <w:pPr>
        <w:spacing w:line="3845" w:lineRule="exact"/>
        <w:ind w:firstLine="14"/>
      </w:pPr>
      <w:r>
        <w:rPr>
          <w:position w:val="-76"/>
        </w:rPr>
        <w:drawing>
          <wp:inline distT="0" distB="0" distL="0" distR="0">
            <wp:extent cx="5273675" cy="2441575"/>
            <wp:effectExtent l="0" t="0" r="0" b="0"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5" w:lineRule="exact"/>
        <w:sectPr>
          <w:footerReference r:id="rId171" w:type="default"/>
          <w:pgSz w:w="11907" w:h="16839"/>
          <w:pgMar w:top="1013" w:right="1785" w:bottom="1303" w:left="1785" w:header="799" w:footer="1140" w:gutter="0"/>
          <w:cols w:space="720" w:num="1"/>
        </w:sectPr>
      </w:pPr>
    </w:p>
    <w:p>
      <w:pPr>
        <w:pStyle w:val="2"/>
        <w:spacing w:line="463" w:lineRule="auto"/>
      </w:pPr>
    </w:p>
    <w:p>
      <w:pPr>
        <w:spacing w:before="78" w:line="475" w:lineRule="exact"/>
        <w:ind w:right="58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2、漏洞标记：当前页支持对漏洞进行标记，标记类型包括：待确认、已确</w:t>
      </w:r>
    </w:p>
    <w:p>
      <w:pPr>
        <w:spacing w:line="219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认、可疑、误报。</w:t>
      </w:r>
    </w:p>
    <w:p>
      <w:pPr>
        <w:pStyle w:val="2"/>
        <w:spacing w:line="406" w:lineRule="auto"/>
      </w:pPr>
    </w:p>
    <w:p>
      <w:pPr>
        <w:spacing w:line="3829" w:lineRule="exact"/>
        <w:ind w:firstLine="14"/>
      </w:pPr>
      <w:r>
        <w:rPr>
          <w:position w:val="-76"/>
        </w:rPr>
        <w:drawing>
          <wp:inline distT="0" distB="0" distL="0" distR="0">
            <wp:extent cx="5273675" cy="2431415"/>
            <wp:effectExtent l="0" t="0" r="0" b="0"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72" w:type="default"/>
      <w:pgSz w:w="11907" w:h="16839"/>
      <w:pgMar w:top="1013" w:right="1785" w:bottom="1303" w:left="1785" w:header="799" w:footer="114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97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98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99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100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101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102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103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104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105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2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107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108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4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2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10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12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13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15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9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3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3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17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18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19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20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21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22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23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24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25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39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27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28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29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30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31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1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32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33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34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35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3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37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38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39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40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41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42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43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44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45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47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48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49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50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51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52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53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54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55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57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58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59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60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3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61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62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63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64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65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12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67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68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69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70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71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72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73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74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75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77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78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79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80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81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82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83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84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85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86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87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88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89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90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91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92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93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94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95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2"/>
        <w:sz w:val="18"/>
        <w:szCs w:val="18"/>
      </w:rPr>
      <w:t>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86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7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9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18" name="IM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270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28" name="IM 1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1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56" name="IM 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292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68" name="IM 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74" name="IM 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82" name="IM 1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 1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3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5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7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9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1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3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5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7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9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5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1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3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44" name="IM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5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70" name="IM 2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 2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7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86" name="IM 2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298" name="IM 2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IM 2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04" name="IM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8304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9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20" name="IM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24" name="IM 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 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30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40" name="IM 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 3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1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04" name="IM 4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 4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3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70" name="IM 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" name="IM 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5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80" name="IM 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IM 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7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49" name="IM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51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556" name="IM 5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" name="IM 5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53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3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58" name="IM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5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4" w:lineRule="exact"/>
      <w:ind w:firstLine="7598"/>
    </w:pPr>
    <w:r>
      <w:rPr>
        <w:position w:val="-4"/>
      </w:rPr>
      <w:drawing>
        <wp:inline distT="0" distB="0" distL="0" distR="0">
          <wp:extent cx="457200" cy="129540"/>
          <wp:effectExtent l="0" t="0" r="0" b="0"/>
          <wp:docPr id="70" name="IM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327" cy="12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WI0ZTg4YjBmOGQ4YTViMjMxMTQ4ZTZjYzFhYjM3ZGEifQ=="/>
  </w:docVars>
  <w:rsids>
    <w:rsidRoot w:val="00000000"/>
    <w:rsid w:val="05FF5D5C"/>
    <w:rsid w:val="323626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8.xml"/><Relationship Id="rId98" Type="http://schemas.openxmlformats.org/officeDocument/2006/relationships/footer" Target="footer57.xml"/><Relationship Id="rId97" Type="http://schemas.openxmlformats.org/officeDocument/2006/relationships/header" Target="header37.xml"/><Relationship Id="rId96" Type="http://schemas.openxmlformats.org/officeDocument/2006/relationships/footer" Target="footer56.xml"/><Relationship Id="rId95" Type="http://schemas.openxmlformats.org/officeDocument/2006/relationships/header" Target="header36.xml"/><Relationship Id="rId94" Type="http://schemas.openxmlformats.org/officeDocument/2006/relationships/footer" Target="footer55.xml"/><Relationship Id="rId93" Type="http://schemas.openxmlformats.org/officeDocument/2006/relationships/footer" Target="footer54.xml"/><Relationship Id="rId92" Type="http://schemas.openxmlformats.org/officeDocument/2006/relationships/footer" Target="footer53.xml"/><Relationship Id="rId91" Type="http://schemas.openxmlformats.org/officeDocument/2006/relationships/footer" Target="footer52.xml"/><Relationship Id="rId90" Type="http://schemas.openxmlformats.org/officeDocument/2006/relationships/header" Target="header35.xml"/><Relationship Id="rId9" Type="http://schemas.openxmlformats.org/officeDocument/2006/relationships/footer" Target="footer4.xml"/><Relationship Id="rId89" Type="http://schemas.openxmlformats.org/officeDocument/2006/relationships/footer" Target="footer51.xml"/><Relationship Id="rId88" Type="http://schemas.openxmlformats.org/officeDocument/2006/relationships/header" Target="header34.xml"/><Relationship Id="rId87" Type="http://schemas.openxmlformats.org/officeDocument/2006/relationships/footer" Target="footer50.xml"/><Relationship Id="rId86" Type="http://schemas.openxmlformats.org/officeDocument/2006/relationships/header" Target="header33.xml"/><Relationship Id="rId85" Type="http://schemas.openxmlformats.org/officeDocument/2006/relationships/footer" Target="footer49.xml"/><Relationship Id="rId84" Type="http://schemas.openxmlformats.org/officeDocument/2006/relationships/footer" Target="footer48.xml"/><Relationship Id="rId83" Type="http://schemas.openxmlformats.org/officeDocument/2006/relationships/header" Target="header32.xml"/><Relationship Id="rId82" Type="http://schemas.openxmlformats.org/officeDocument/2006/relationships/footer" Target="footer47.xml"/><Relationship Id="rId81" Type="http://schemas.openxmlformats.org/officeDocument/2006/relationships/header" Target="header31.xml"/><Relationship Id="rId80" Type="http://schemas.openxmlformats.org/officeDocument/2006/relationships/footer" Target="footer46.xml"/><Relationship Id="rId8" Type="http://schemas.openxmlformats.org/officeDocument/2006/relationships/footer" Target="footer3.xml"/><Relationship Id="rId79" Type="http://schemas.openxmlformats.org/officeDocument/2006/relationships/header" Target="header30.xml"/><Relationship Id="rId78" Type="http://schemas.openxmlformats.org/officeDocument/2006/relationships/footer" Target="footer45.xml"/><Relationship Id="rId77" Type="http://schemas.openxmlformats.org/officeDocument/2006/relationships/header" Target="header29.xml"/><Relationship Id="rId76" Type="http://schemas.openxmlformats.org/officeDocument/2006/relationships/footer" Target="footer44.xml"/><Relationship Id="rId75" Type="http://schemas.openxmlformats.org/officeDocument/2006/relationships/header" Target="header28.xml"/><Relationship Id="rId74" Type="http://schemas.openxmlformats.org/officeDocument/2006/relationships/footer" Target="footer43.xml"/><Relationship Id="rId73" Type="http://schemas.openxmlformats.org/officeDocument/2006/relationships/header" Target="header27.xml"/><Relationship Id="rId72" Type="http://schemas.openxmlformats.org/officeDocument/2006/relationships/footer" Target="footer42.xml"/><Relationship Id="rId71" Type="http://schemas.openxmlformats.org/officeDocument/2006/relationships/header" Target="header26.xml"/><Relationship Id="rId70" Type="http://schemas.openxmlformats.org/officeDocument/2006/relationships/footer" Target="footer41.xml"/><Relationship Id="rId7" Type="http://schemas.openxmlformats.org/officeDocument/2006/relationships/footer" Target="footer2.xml"/><Relationship Id="rId69" Type="http://schemas.openxmlformats.org/officeDocument/2006/relationships/header" Target="header25.xml"/><Relationship Id="rId68" Type="http://schemas.openxmlformats.org/officeDocument/2006/relationships/footer" Target="footer40.xml"/><Relationship Id="rId67" Type="http://schemas.openxmlformats.org/officeDocument/2006/relationships/footer" Target="footer39.xml"/><Relationship Id="rId66" Type="http://schemas.openxmlformats.org/officeDocument/2006/relationships/header" Target="header24.xml"/><Relationship Id="rId65" Type="http://schemas.openxmlformats.org/officeDocument/2006/relationships/footer" Target="footer38.xml"/><Relationship Id="rId64" Type="http://schemas.openxmlformats.org/officeDocument/2006/relationships/header" Target="header23.xml"/><Relationship Id="rId63" Type="http://schemas.openxmlformats.org/officeDocument/2006/relationships/footer" Target="footer37.xml"/><Relationship Id="rId62" Type="http://schemas.openxmlformats.org/officeDocument/2006/relationships/header" Target="header22.xml"/><Relationship Id="rId61" Type="http://schemas.openxmlformats.org/officeDocument/2006/relationships/footer" Target="footer36.xml"/><Relationship Id="rId60" Type="http://schemas.openxmlformats.org/officeDocument/2006/relationships/header" Target="header21.xml"/><Relationship Id="rId6" Type="http://schemas.openxmlformats.org/officeDocument/2006/relationships/header" Target="header1.xml"/><Relationship Id="rId59" Type="http://schemas.openxmlformats.org/officeDocument/2006/relationships/footer" Target="footer35.xml"/><Relationship Id="rId58" Type="http://schemas.openxmlformats.org/officeDocument/2006/relationships/header" Target="header20.xml"/><Relationship Id="rId57" Type="http://schemas.openxmlformats.org/officeDocument/2006/relationships/footer" Target="footer34.xml"/><Relationship Id="rId56" Type="http://schemas.openxmlformats.org/officeDocument/2006/relationships/header" Target="header19.xml"/><Relationship Id="rId55" Type="http://schemas.openxmlformats.org/officeDocument/2006/relationships/footer" Target="footer33.xml"/><Relationship Id="rId54" Type="http://schemas.openxmlformats.org/officeDocument/2006/relationships/footer" Target="footer32.xml"/><Relationship Id="rId53" Type="http://schemas.openxmlformats.org/officeDocument/2006/relationships/footer" Target="footer31.xml"/><Relationship Id="rId52" Type="http://schemas.openxmlformats.org/officeDocument/2006/relationships/header" Target="header18.xml"/><Relationship Id="rId51" Type="http://schemas.openxmlformats.org/officeDocument/2006/relationships/footer" Target="footer30.xml"/><Relationship Id="rId50" Type="http://schemas.openxmlformats.org/officeDocument/2006/relationships/header" Target="header17.xml"/><Relationship Id="rId5" Type="http://schemas.openxmlformats.org/officeDocument/2006/relationships/footer" Target="footer1.xml"/><Relationship Id="rId49" Type="http://schemas.openxmlformats.org/officeDocument/2006/relationships/footer" Target="footer29.xml"/><Relationship Id="rId48" Type="http://schemas.openxmlformats.org/officeDocument/2006/relationships/header" Target="header16.xml"/><Relationship Id="rId47" Type="http://schemas.openxmlformats.org/officeDocument/2006/relationships/footer" Target="footer28.xml"/><Relationship Id="rId46" Type="http://schemas.openxmlformats.org/officeDocument/2006/relationships/header" Target="header15.xml"/><Relationship Id="rId45" Type="http://schemas.openxmlformats.org/officeDocument/2006/relationships/footer" Target="footer27.xml"/><Relationship Id="rId44" Type="http://schemas.openxmlformats.org/officeDocument/2006/relationships/header" Target="header14.xml"/><Relationship Id="rId43" Type="http://schemas.openxmlformats.org/officeDocument/2006/relationships/footer" Target="footer26.xml"/><Relationship Id="rId42" Type="http://schemas.openxmlformats.org/officeDocument/2006/relationships/footer" Target="footer25.xml"/><Relationship Id="rId414" Type="http://schemas.openxmlformats.org/officeDocument/2006/relationships/fontTable" Target="fontTable.xml"/><Relationship Id="rId413" Type="http://schemas.openxmlformats.org/officeDocument/2006/relationships/customXml" Target="../customXml/item1.xml"/><Relationship Id="rId412" Type="http://schemas.openxmlformats.org/officeDocument/2006/relationships/image" Target="media/image240.jpeg"/><Relationship Id="rId411" Type="http://schemas.openxmlformats.org/officeDocument/2006/relationships/image" Target="media/image239.jpeg"/><Relationship Id="rId410" Type="http://schemas.openxmlformats.org/officeDocument/2006/relationships/image" Target="media/image238.jpeg"/><Relationship Id="rId41" Type="http://schemas.openxmlformats.org/officeDocument/2006/relationships/footer" Target="footer24.xml"/><Relationship Id="rId409" Type="http://schemas.openxmlformats.org/officeDocument/2006/relationships/image" Target="media/image237.jpeg"/><Relationship Id="rId408" Type="http://schemas.openxmlformats.org/officeDocument/2006/relationships/image" Target="media/image236.jpeg"/><Relationship Id="rId407" Type="http://schemas.openxmlformats.org/officeDocument/2006/relationships/image" Target="media/image235.png"/><Relationship Id="rId406" Type="http://schemas.openxmlformats.org/officeDocument/2006/relationships/image" Target="media/image234.jpeg"/><Relationship Id="rId405" Type="http://schemas.openxmlformats.org/officeDocument/2006/relationships/image" Target="media/image233.jpeg"/><Relationship Id="rId404" Type="http://schemas.openxmlformats.org/officeDocument/2006/relationships/image" Target="media/image232.jpeg"/><Relationship Id="rId403" Type="http://schemas.openxmlformats.org/officeDocument/2006/relationships/image" Target="media/image231.jpeg"/><Relationship Id="rId402" Type="http://schemas.openxmlformats.org/officeDocument/2006/relationships/image" Target="media/image230.jpeg"/><Relationship Id="rId401" Type="http://schemas.openxmlformats.org/officeDocument/2006/relationships/image" Target="media/image229.jpeg"/><Relationship Id="rId400" Type="http://schemas.openxmlformats.org/officeDocument/2006/relationships/image" Target="media/image228.jpeg"/><Relationship Id="rId40" Type="http://schemas.openxmlformats.org/officeDocument/2006/relationships/footer" Target="footer23.xml"/><Relationship Id="rId4" Type="http://schemas.openxmlformats.org/officeDocument/2006/relationships/endnotes" Target="endnotes.xml"/><Relationship Id="rId399" Type="http://schemas.openxmlformats.org/officeDocument/2006/relationships/image" Target="media/image227.jpeg"/><Relationship Id="rId398" Type="http://schemas.openxmlformats.org/officeDocument/2006/relationships/image" Target="media/image226.jpeg"/><Relationship Id="rId397" Type="http://schemas.openxmlformats.org/officeDocument/2006/relationships/image" Target="media/image225.jpeg"/><Relationship Id="rId396" Type="http://schemas.openxmlformats.org/officeDocument/2006/relationships/image" Target="media/image224.jpeg"/><Relationship Id="rId395" Type="http://schemas.openxmlformats.org/officeDocument/2006/relationships/image" Target="media/image223.jpeg"/><Relationship Id="rId394" Type="http://schemas.openxmlformats.org/officeDocument/2006/relationships/image" Target="media/image222.jpeg"/><Relationship Id="rId393" Type="http://schemas.openxmlformats.org/officeDocument/2006/relationships/image" Target="media/image221.jpeg"/><Relationship Id="rId392" Type="http://schemas.openxmlformats.org/officeDocument/2006/relationships/image" Target="media/image220.jpeg"/><Relationship Id="rId391" Type="http://schemas.openxmlformats.org/officeDocument/2006/relationships/image" Target="media/image219.jpeg"/><Relationship Id="rId390" Type="http://schemas.openxmlformats.org/officeDocument/2006/relationships/image" Target="media/image218.jpeg"/><Relationship Id="rId39" Type="http://schemas.openxmlformats.org/officeDocument/2006/relationships/header" Target="header13.xml"/><Relationship Id="rId389" Type="http://schemas.openxmlformats.org/officeDocument/2006/relationships/image" Target="media/image217.jpeg"/><Relationship Id="rId388" Type="http://schemas.openxmlformats.org/officeDocument/2006/relationships/image" Target="media/image216.jpeg"/><Relationship Id="rId387" Type="http://schemas.openxmlformats.org/officeDocument/2006/relationships/image" Target="media/image215.jpeg"/><Relationship Id="rId386" Type="http://schemas.openxmlformats.org/officeDocument/2006/relationships/image" Target="media/image214.jpeg"/><Relationship Id="rId385" Type="http://schemas.openxmlformats.org/officeDocument/2006/relationships/image" Target="media/image213.jpeg"/><Relationship Id="rId384" Type="http://schemas.openxmlformats.org/officeDocument/2006/relationships/image" Target="media/image212.jpeg"/><Relationship Id="rId383" Type="http://schemas.openxmlformats.org/officeDocument/2006/relationships/image" Target="media/image211.jpeg"/><Relationship Id="rId382" Type="http://schemas.openxmlformats.org/officeDocument/2006/relationships/image" Target="media/image210.jpeg"/><Relationship Id="rId381" Type="http://schemas.openxmlformats.org/officeDocument/2006/relationships/image" Target="media/image209.jpeg"/><Relationship Id="rId380" Type="http://schemas.openxmlformats.org/officeDocument/2006/relationships/image" Target="media/image208.jpeg"/><Relationship Id="rId38" Type="http://schemas.openxmlformats.org/officeDocument/2006/relationships/footer" Target="footer22.xml"/><Relationship Id="rId379" Type="http://schemas.openxmlformats.org/officeDocument/2006/relationships/image" Target="media/image207.jpeg"/><Relationship Id="rId378" Type="http://schemas.openxmlformats.org/officeDocument/2006/relationships/image" Target="media/image206.jpeg"/><Relationship Id="rId377" Type="http://schemas.openxmlformats.org/officeDocument/2006/relationships/image" Target="media/image205.jpeg"/><Relationship Id="rId376" Type="http://schemas.openxmlformats.org/officeDocument/2006/relationships/image" Target="media/image204.jpeg"/><Relationship Id="rId375" Type="http://schemas.openxmlformats.org/officeDocument/2006/relationships/image" Target="media/image203.jpeg"/><Relationship Id="rId374" Type="http://schemas.openxmlformats.org/officeDocument/2006/relationships/image" Target="media/image202.jpeg"/><Relationship Id="rId373" Type="http://schemas.openxmlformats.org/officeDocument/2006/relationships/image" Target="media/image201.jpeg"/><Relationship Id="rId372" Type="http://schemas.openxmlformats.org/officeDocument/2006/relationships/image" Target="media/image200.jpeg"/><Relationship Id="rId371" Type="http://schemas.openxmlformats.org/officeDocument/2006/relationships/image" Target="media/image199.jpeg"/><Relationship Id="rId370" Type="http://schemas.openxmlformats.org/officeDocument/2006/relationships/image" Target="media/image198.jpeg"/><Relationship Id="rId37" Type="http://schemas.openxmlformats.org/officeDocument/2006/relationships/header" Target="header12.xml"/><Relationship Id="rId369" Type="http://schemas.openxmlformats.org/officeDocument/2006/relationships/image" Target="media/image197.jpeg"/><Relationship Id="rId368" Type="http://schemas.openxmlformats.org/officeDocument/2006/relationships/image" Target="media/image196.jpeg"/><Relationship Id="rId367" Type="http://schemas.openxmlformats.org/officeDocument/2006/relationships/image" Target="media/image195.jpeg"/><Relationship Id="rId366" Type="http://schemas.openxmlformats.org/officeDocument/2006/relationships/image" Target="media/image194.jpeg"/><Relationship Id="rId365" Type="http://schemas.openxmlformats.org/officeDocument/2006/relationships/image" Target="media/image193.jpeg"/><Relationship Id="rId364" Type="http://schemas.openxmlformats.org/officeDocument/2006/relationships/image" Target="media/image192.jpeg"/><Relationship Id="rId363" Type="http://schemas.openxmlformats.org/officeDocument/2006/relationships/image" Target="media/image191.jpeg"/><Relationship Id="rId362" Type="http://schemas.openxmlformats.org/officeDocument/2006/relationships/image" Target="media/image190.jpeg"/><Relationship Id="rId361" Type="http://schemas.openxmlformats.org/officeDocument/2006/relationships/image" Target="media/image189.jpeg"/><Relationship Id="rId360" Type="http://schemas.openxmlformats.org/officeDocument/2006/relationships/image" Target="media/image188.jpeg"/><Relationship Id="rId36" Type="http://schemas.openxmlformats.org/officeDocument/2006/relationships/footer" Target="footer21.xml"/><Relationship Id="rId359" Type="http://schemas.openxmlformats.org/officeDocument/2006/relationships/image" Target="media/image187.jpeg"/><Relationship Id="rId358" Type="http://schemas.openxmlformats.org/officeDocument/2006/relationships/image" Target="media/image186.jpeg"/><Relationship Id="rId357" Type="http://schemas.openxmlformats.org/officeDocument/2006/relationships/image" Target="media/image185.jpeg"/><Relationship Id="rId356" Type="http://schemas.openxmlformats.org/officeDocument/2006/relationships/image" Target="media/image184.jpeg"/><Relationship Id="rId355" Type="http://schemas.openxmlformats.org/officeDocument/2006/relationships/image" Target="media/image183.jpeg"/><Relationship Id="rId354" Type="http://schemas.openxmlformats.org/officeDocument/2006/relationships/image" Target="media/image182.jpeg"/><Relationship Id="rId353" Type="http://schemas.openxmlformats.org/officeDocument/2006/relationships/image" Target="media/image181.jpeg"/><Relationship Id="rId352" Type="http://schemas.openxmlformats.org/officeDocument/2006/relationships/image" Target="media/image180.jpeg"/><Relationship Id="rId351" Type="http://schemas.openxmlformats.org/officeDocument/2006/relationships/image" Target="media/image179.jpeg"/><Relationship Id="rId350" Type="http://schemas.openxmlformats.org/officeDocument/2006/relationships/image" Target="media/image178.jpeg"/><Relationship Id="rId35" Type="http://schemas.openxmlformats.org/officeDocument/2006/relationships/header" Target="header11.xml"/><Relationship Id="rId349" Type="http://schemas.openxmlformats.org/officeDocument/2006/relationships/image" Target="media/image177.jpeg"/><Relationship Id="rId348" Type="http://schemas.openxmlformats.org/officeDocument/2006/relationships/image" Target="media/image176.jpeg"/><Relationship Id="rId347" Type="http://schemas.openxmlformats.org/officeDocument/2006/relationships/image" Target="media/image175.jpeg"/><Relationship Id="rId346" Type="http://schemas.openxmlformats.org/officeDocument/2006/relationships/image" Target="media/image174.jpeg"/><Relationship Id="rId345" Type="http://schemas.openxmlformats.org/officeDocument/2006/relationships/image" Target="media/image173.jpeg"/><Relationship Id="rId344" Type="http://schemas.openxmlformats.org/officeDocument/2006/relationships/image" Target="media/image172.jpeg"/><Relationship Id="rId343" Type="http://schemas.openxmlformats.org/officeDocument/2006/relationships/image" Target="media/image171.jpeg"/><Relationship Id="rId342" Type="http://schemas.openxmlformats.org/officeDocument/2006/relationships/image" Target="media/image170.jpeg"/><Relationship Id="rId341" Type="http://schemas.openxmlformats.org/officeDocument/2006/relationships/image" Target="media/image169.jpeg"/><Relationship Id="rId340" Type="http://schemas.openxmlformats.org/officeDocument/2006/relationships/image" Target="media/image168.png"/><Relationship Id="rId34" Type="http://schemas.openxmlformats.org/officeDocument/2006/relationships/footer" Target="footer20.xml"/><Relationship Id="rId339" Type="http://schemas.openxmlformats.org/officeDocument/2006/relationships/image" Target="media/image167.jpeg"/><Relationship Id="rId338" Type="http://schemas.openxmlformats.org/officeDocument/2006/relationships/image" Target="media/image166.png"/><Relationship Id="rId337" Type="http://schemas.openxmlformats.org/officeDocument/2006/relationships/image" Target="media/image165.jpeg"/><Relationship Id="rId336" Type="http://schemas.openxmlformats.org/officeDocument/2006/relationships/image" Target="media/image164.jpeg"/><Relationship Id="rId335" Type="http://schemas.openxmlformats.org/officeDocument/2006/relationships/image" Target="media/image163.jpeg"/><Relationship Id="rId334" Type="http://schemas.openxmlformats.org/officeDocument/2006/relationships/image" Target="media/image162.jpeg"/><Relationship Id="rId333" Type="http://schemas.openxmlformats.org/officeDocument/2006/relationships/image" Target="media/image161.jpeg"/><Relationship Id="rId332" Type="http://schemas.openxmlformats.org/officeDocument/2006/relationships/image" Target="media/image160.jpeg"/><Relationship Id="rId331" Type="http://schemas.openxmlformats.org/officeDocument/2006/relationships/image" Target="media/image159.jpeg"/><Relationship Id="rId330" Type="http://schemas.openxmlformats.org/officeDocument/2006/relationships/image" Target="media/image158.jpeg"/><Relationship Id="rId33" Type="http://schemas.openxmlformats.org/officeDocument/2006/relationships/header" Target="header10.xml"/><Relationship Id="rId329" Type="http://schemas.openxmlformats.org/officeDocument/2006/relationships/image" Target="media/image157.jpeg"/><Relationship Id="rId328" Type="http://schemas.openxmlformats.org/officeDocument/2006/relationships/image" Target="media/image156.jpeg"/><Relationship Id="rId327" Type="http://schemas.openxmlformats.org/officeDocument/2006/relationships/image" Target="media/image155.jpeg"/><Relationship Id="rId326" Type="http://schemas.openxmlformats.org/officeDocument/2006/relationships/image" Target="media/image154.jpeg"/><Relationship Id="rId325" Type="http://schemas.openxmlformats.org/officeDocument/2006/relationships/image" Target="media/image153.jpeg"/><Relationship Id="rId324" Type="http://schemas.openxmlformats.org/officeDocument/2006/relationships/image" Target="media/image152.jpeg"/><Relationship Id="rId323" Type="http://schemas.openxmlformats.org/officeDocument/2006/relationships/image" Target="media/image151.jpeg"/><Relationship Id="rId322" Type="http://schemas.openxmlformats.org/officeDocument/2006/relationships/image" Target="media/image150.png"/><Relationship Id="rId321" Type="http://schemas.openxmlformats.org/officeDocument/2006/relationships/image" Target="media/image149.jpeg"/><Relationship Id="rId320" Type="http://schemas.openxmlformats.org/officeDocument/2006/relationships/image" Target="media/image148.jpeg"/><Relationship Id="rId32" Type="http://schemas.openxmlformats.org/officeDocument/2006/relationships/footer" Target="footer19.xml"/><Relationship Id="rId319" Type="http://schemas.openxmlformats.org/officeDocument/2006/relationships/image" Target="media/image147.png"/><Relationship Id="rId318" Type="http://schemas.openxmlformats.org/officeDocument/2006/relationships/image" Target="media/image146.png"/><Relationship Id="rId317" Type="http://schemas.openxmlformats.org/officeDocument/2006/relationships/image" Target="media/image145.jpeg"/><Relationship Id="rId316" Type="http://schemas.openxmlformats.org/officeDocument/2006/relationships/image" Target="media/image144.jpeg"/><Relationship Id="rId315" Type="http://schemas.openxmlformats.org/officeDocument/2006/relationships/image" Target="media/image143.jpeg"/><Relationship Id="rId314" Type="http://schemas.openxmlformats.org/officeDocument/2006/relationships/image" Target="media/image142.jpeg"/><Relationship Id="rId313" Type="http://schemas.openxmlformats.org/officeDocument/2006/relationships/image" Target="media/image141.jpeg"/><Relationship Id="rId312" Type="http://schemas.openxmlformats.org/officeDocument/2006/relationships/image" Target="media/image140.jpeg"/><Relationship Id="rId311" Type="http://schemas.openxmlformats.org/officeDocument/2006/relationships/image" Target="media/image139.jpeg"/><Relationship Id="rId310" Type="http://schemas.openxmlformats.org/officeDocument/2006/relationships/image" Target="media/image138.jpeg"/><Relationship Id="rId31" Type="http://schemas.openxmlformats.org/officeDocument/2006/relationships/header" Target="header9.xml"/><Relationship Id="rId309" Type="http://schemas.openxmlformats.org/officeDocument/2006/relationships/image" Target="media/image137.jpeg"/><Relationship Id="rId308" Type="http://schemas.openxmlformats.org/officeDocument/2006/relationships/image" Target="media/image136.jpeg"/><Relationship Id="rId307" Type="http://schemas.openxmlformats.org/officeDocument/2006/relationships/image" Target="media/image135.png"/><Relationship Id="rId306" Type="http://schemas.openxmlformats.org/officeDocument/2006/relationships/image" Target="media/image134.jpeg"/><Relationship Id="rId305" Type="http://schemas.openxmlformats.org/officeDocument/2006/relationships/image" Target="media/image133.png"/><Relationship Id="rId304" Type="http://schemas.openxmlformats.org/officeDocument/2006/relationships/image" Target="media/image132.jpeg"/><Relationship Id="rId303" Type="http://schemas.openxmlformats.org/officeDocument/2006/relationships/image" Target="media/image131.jpeg"/><Relationship Id="rId302" Type="http://schemas.openxmlformats.org/officeDocument/2006/relationships/image" Target="media/image130.jpeg"/><Relationship Id="rId301" Type="http://schemas.openxmlformats.org/officeDocument/2006/relationships/image" Target="media/image129.jpeg"/><Relationship Id="rId300" Type="http://schemas.openxmlformats.org/officeDocument/2006/relationships/image" Target="media/image128.jpeg"/><Relationship Id="rId30" Type="http://schemas.openxmlformats.org/officeDocument/2006/relationships/footer" Target="footer18.xml"/><Relationship Id="rId3" Type="http://schemas.openxmlformats.org/officeDocument/2006/relationships/footnotes" Target="footnotes.xml"/><Relationship Id="rId299" Type="http://schemas.openxmlformats.org/officeDocument/2006/relationships/image" Target="media/image127.jpeg"/><Relationship Id="rId298" Type="http://schemas.openxmlformats.org/officeDocument/2006/relationships/image" Target="media/image126.jpeg"/><Relationship Id="rId297" Type="http://schemas.openxmlformats.org/officeDocument/2006/relationships/image" Target="media/image125.jpeg"/><Relationship Id="rId296" Type="http://schemas.openxmlformats.org/officeDocument/2006/relationships/image" Target="media/image124.jpeg"/><Relationship Id="rId295" Type="http://schemas.openxmlformats.org/officeDocument/2006/relationships/image" Target="media/image123.jpeg"/><Relationship Id="rId294" Type="http://schemas.openxmlformats.org/officeDocument/2006/relationships/image" Target="media/image122.jpeg"/><Relationship Id="rId293" Type="http://schemas.openxmlformats.org/officeDocument/2006/relationships/image" Target="media/image121.jpeg"/><Relationship Id="rId292" Type="http://schemas.openxmlformats.org/officeDocument/2006/relationships/image" Target="media/image120.png"/><Relationship Id="rId291" Type="http://schemas.openxmlformats.org/officeDocument/2006/relationships/image" Target="media/image119.jpeg"/><Relationship Id="rId290" Type="http://schemas.openxmlformats.org/officeDocument/2006/relationships/image" Target="media/image118.jpeg"/><Relationship Id="rId29" Type="http://schemas.openxmlformats.org/officeDocument/2006/relationships/header" Target="header8.xml"/><Relationship Id="rId289" Type="http://schemas.openxmlformats.org/officeDocument/2006/relationships/image" Target="media/image117.png"/><Relationship Id="rId288" Type="http://schemas.openxmlformats.org/officeDocument/2006/relationships/image" Target="media/image116.jpeg"/><Relationship Id="rId287" Type="http://schemas.openxmlformats.org/officeDocument/2006/relationships/image" Target="media/image115.jpeg"/><Relationship Id="rId286" Type="http://schemas.openxmlformats.org/officeDocument/2006/relationships/image" Target="media/image114.png"/><Relationship Id="rId285" Type="http://schemas.openxmlformats.org/officeDocument/2006/relationships/image" Target="media/image113.jpeg"/><Relationship Id="rId284" Type="http://schemas.openxmlformats.org/officeDocument/2006/relationships/image" Target="media/image112.png"/><Relationship Id="rId283" Type="http://schemas.openxmlformats.org/officeDocument/2006/relationships/image" Target="media/image111.jpeg"/><Relationship Id="rId282" Type="http://schemas.openxmlformats.org/officeDocument/2006/relationships/image" Target="media/image110.jpeg"/><Relationship Id="rId281" Type="http://schemas.openxmlformats.org/officeDocument/2006/relationships/image" Target="media/image109.jpeg"/><Relationship Id="rId280" Type="http://schemas.openxmlformats.org/officeDocument/2006/relationships/image" Target="media/image108.jpeg"/><Relationship Id="rId28" Type="http://schemas.openxmlformats.org/officeDocument/2006/relationships/footer" Target="footer17.xml"/><Relationship Id="rId279" Type="http://schemas.openxmlformats.org/officeDocument/2006/relationships/image" Target="media/image107.jpeg"/><Relationship Id="rId278" Type="http://schemas.openxmlformats.org/officeDocument/2006/relationships/image" Target="media/image106.jpeg"/><Relationship Id="rId277" Type="http://schemas.openxmlformats.org/officeDocument/2006/relationships/image" Target="media/image105.jpeg"/><Relationship Id="rId276" Type="http://schemas.openxmlformats.org/officeDocument/2006/relationships/image" Target="media/image104.jpeg"/><Relationship Id="rId275" Type="http://schemas.openxmlformats.org/officeDocument/2006/relationships/image" Target="media/image103.png"/><Relationship Id="rId274" Type="http://schemas.openxmlformats.org/officeDocument/2006/relationships/image" Target="media/image102.png"/><Relationship Id="rId273" Type="http://schemas.openxmlformats.org/officeDocument/2006/relationships/image" Target="media/image101.jpeg"/><Relationship Id="rId272" Type="http://schemas.openxmlformats.org/officeDocument/2006/relationships/image" Target="media/image100.png"/><Relationship Id="rId271" Type="http://schemas.openxmlformats.org/officeDocument/2006/relationships/image" Target="media/image99.jpeg"/><Relationship Id="rId270" Type="http://schemas.openxmlformats.org/officeDocument/2006/relationships/image" Target="media/image98.png"/><Relationship Id="rId27" Type="http://schemas.openxmlformats.org/officeDocument/2006/relationships/header" Target="header7.xml"/><Relationship Id="rId269" Type="http://schemas.openxmlformats.org/officeDocument/2006/relationships/image" Target="media/image97.jpeg"/><Relationship Id="rId268" Type="http://schemas.openxmlformats.org/officeDocument/2006/relationships/image" Target="media/image96.jpeg"/><Relationship Id="rId267" Type="http://schemas.openxmlformats.org/officeDocument/2006/relationships/image" Target="media/image95.png"/><Relationship Id="rId266" Type="http://schemas.openxmlformats.org/officeDocument/2006/relationships/image" Target="media/image94.jpeg"/><Relationship Id="rId265" Type="http://schemas.openxmlformats.org/officeDocument/2006/relationships/image" Target="media/image93.jpeg"/><Relationship Id="rId264" Type="http://schemas.openxmlformats.org/officeDocument/2006/relationships/image" Target="media/image92.png"/><Relationship Id="rId263" Type="http://schemas.openxmlformats.org/officeDocument/2006/relationships/image" Target="media/image91.png"/><Relationship Id="rId262" Type="http://schemas.openxmlformats.org/officeDocument/2006/relationships/image" Target="media/image90.jpeg"/><Relationship Id="rId261" Type="http://schemas.openxmlformats.org/officeDocument/2006/relationships/image" Target="media/image89.png"/><Relationship Id="rId260" Type="http://schemas.openxmlformats.org/officeDocument/2006/relationships/image" Target="media/image88.jpeg"/><Relationship Id="rId26" Type="http://schemas.openxmlformats.org/officeDocument/2006/relationships/footer" Target="footer16.xml"/><Relationship Id="rId259" Type="http://schemas.openxmlformats.org/officeDocument/2006/relationships/image" Target="media/image87.jpeg"/><Relationship Id="rId258" Type="http://schemas.openxmlformats.org/officeDocument/2006/relationships/image" Target="media/image86.png"/><Relationship Id="rId257" Type="http://schemas.openxmlformats.org/officeDocument/2006/relationships/image" Target="media/image85.jpeg"/><Relationship Id="rId256" Type="http://schemas.openxmlformats.org/officeDocument/2006/relationships/image" Target="media/image84.jpeg"/><Relationship Id="rId255" Type="http://schemas.openxmlformats.org/officeDocument/2006/relationships/image" Target="media/image83.jpeg"/><Relationship Id="rId254" Type="http://schemas.openxmlformats.org/officeDocument/2006/relationships/image" Target="media/image82.jpeg"/><Relationship Id="rId253" Type="http://schemas.openxmlformats.org/officeDocument/2006/relationships/image" Target="media/image81.jpeg"/><Relationship Id="rId252" Type="http://schemas.openxmlformats.org/officeDocument/2006/relationships/image" Target="media/image80.jpeg"/><Relationship Id="rId251" Type="http://schemas.openxmlformats.org/officeDocument/2006/relationships/image" Target="media/image79.jpeg"/><Relationship Id="rId250" Type="http://schemas.openxmlformats.org/officeDocument/2006/relationships/image" Target="media/image78.png"/><Relationship Id="rId25" Type="http://schemas.openxmlformats.org/officeDocument/2006/relationships/footer" Target="footer15.xml"/><Relationship Id="rId249" Type="http://schemas.openxmlformats.org/officeDocument/2006/relationships/image" Target="media/image77.jpeg"/><Relationship Id="rId248" Type="http://schemas.openxmlformats.org/officeDocument/2006/relationships/image" Target="media/image76.jpeg"/><Relationship Id="rId247" Type="http://schemas.openxmlformats.org/officeDocument/2006/relationships/image" Target="media/image75.jpeg"/><Relationship Id="rId246" Type="http://schemas.openxmlformats.org/officeDocument/2006/relationships/image" Target="media/image74.jpeg"/><Relationship Id="rId245" Type="http://schemas.openxmlformats.org/officeDocument/2006/relationships/image" Target="media/image73.jpeg"/><Relationship Id="rId244" Type="http://schemas.openxmlformats.org/officeDocument/2006/relationships/image" Target="media/image72.png"/><Relationship Id="rId243" Type="http://schemas.openxmlformats.org/officeDocument/2006/relationships/image" Target="media/image71.png"/><Relationship Id="rId242" Type="http://schemas.openxmlformats.org/officeDocument/2006/relationships/image" Target="media/image70.png"/><Relationship Id="rId241" Type="http://schemas.openxmlformats.org/officeDocument/2006/relationships/image" Target="media/image69.png"/><Relationship Id="rId240" Type="http://schemas.openxmlformats.org/officeDocument/2006/relationships/image" Target="media/image68.jpeg"/><Relationship Id="rId24" Type="http://schemas.openxmlformats.org/officeDocument/2006/relationships/footer" Target="footer14.xml"/><Relationship Id="rId239" Type="http://schemas.openxmlformats.org/officeDocument/2006/relationships/image" Target="media/image67.png"/><Relationship Id="rId238" Type="http://schemas.openxmlformats.org/officeDocument/2006/relationships/image" Target="media/image66.png"/><Relationship Id="rId237" Type="http://schemas.openxmlformats.org/officeDocument/2006/relationships/image" Target="media/image65.png"/><Relationship Id="rId236" Type="http://schemas.openxmlformats.org/officeDocument/2006/relationships/image" Target="media/image64.jpeg"/><Relationship Id="rId235" Type="http://schemas.openxmlformats.org/officeDocument/2006/relationships/image" Target="media/image63.png"/><Relationship Id="rId234" Type="http://schemas.openxmlformats.org/officeDocument/2006/relationships/image" Target="media/image62.jpeg"/><Relationship Id="rId233" Type="http://schemas.openxmlformats.org/officeDocument/2006/relationships/image" Target="media/image61.png"/><Relationship Id="rId232" Type="http://schemas.openxmlformats.org/officeDocument/2006/relationships/image" Target="media/image60.png"/><Relationship Id="rId231" Type="http://schemas.openxmlformats.org/officeDocument/2006/relationships/image" Target="media/image59.png"/><Relationship Id="rId230" Type="http://schemas.openxmlformats.org/officeDocument/2006/relationships/image" Target="media/image58.png"/><Relationship Id="rId23" Type="http://schemas.openxmlformats.org/officeDocument/2006/relationships/footer" Target="footer13.xml"/><Relationship Id="rId229" Type="http://schemas.openxmlformats.org/officeDocument/2006/relationships/image" Target="media/image57.jpeg"/><Relationship Id="rId228" Type="http://schemas.openxmlformats.org/officeDocument/2006/relationships/image" Target="media/image56.jpeg"/><Relationship Id="rId227" Type="http://schemas.openxmlformats.org/officeDocument/2006/relationships/image" Target="media/image55.png"/><Relationship Id="rId226" Type="http://schemas.openxmlformats.org/officeDocument/2006/relationships/image" Target="media/image54.jpeg"/><Relationship Id="rId225" Type="http://schemas.openxmlformats.org/officeDocument/2006/relationships/image" Target="media/image53.png"/><Relationship Id="rId224" Type="http://schemas.openxmlformats.org/officeDocument/2006/relationships/image" Target="media/image52.jpeg"/><Relationship Id="rId223" Type="http://schemas.openxmlformats.org/officeDocument/2006/relationships/image" Target="media/image51.jpeg"/><Relationship Id="rId222" Type="http://schemas.openxmlformats.org/officeDocument/2006/relationships/image" Target="media/image50.png"/><Relationship Id="rId221" Type="http://schemas.openxmlformats.org/officeDocument/2006/relationships/image" Target="media/image49.jpeg"/><Relationship Id="rId220" Type="http://schemas.openxmlformats.org/officeDocument/2006/relationships/image" Target="media/image48.png"/><Relationship Id="rId22" Type="http://schemas.openxmlformats.org/officeDocument/2006/relationships/footer" Target="footer12.xml"/><Relationship Id="rId219" Type="http://schemas.openxmlformats.org/officeDocument/2006/relationships/image" Target="media/image47.jpeg"/><Relationship Id="rId218" Type="http://schemas.openxmlformats.org/officeDocument/2006/relationships/image" Target="media/image46.jpeg"/><Relationship Id="rId217" Type="http://schemas.openxmlformats.org/officeDocument/2006/relationships/image" Target="media/image45.jpeg"/><Relationship Id="rId216" Type="http://schemas.openxmlformats.org/officeDocument/2006/relationships/image" Target="media/image44.png"/><Relationship Id="rId215" Type="http://schemas.openxmlformats.org/officeDocument/2006/relationships/image" Target="media/image43.png"/><Relationship Id="rId214" Type="http://schemas.openxmlformats.org/officeDocument/2006/relationships/image" Target="media/image42.jpeg"/><Relationship Id="rId213" Type="http://schemas.openxmlformats.org/officeDocument/2006/relationships/image" Target="media/image41.png"/><Relationship Id="rId212" Type="http://schemas.openxmlformats.org/officeDocument/2006/relationships/image" Target="media/image40.jpeg"/><Relationship Id="rId211" Type="http://schemas.openxmlformats.org/officeDocument/2006/relationships/image" Target="media/image39.jpeg"/><Relationship Id="rId210" Type="http://schemas.openxmlformats.org/officeDocument/2006/relationships/image" Target="media/image38.png"/><Relationship Id="rId21" Type="http://schemas.openxmlformats.org/officeDocument/2006/relationships/footer" Target="footer11.xml"/><Relationship Id="rId209" Type="http://schemas.openxmlformats.org/officeDocument/2006/relationships/image" Target="media/image37.jpeg"/><Relationship Id="rId208" Type="http://schemas.openxmlformats.org/officeDocument/2006/relationships/image" Target="media/image36.jpeg"/><Relationship Id="rId207" Type="http://schemas.openxmlformats.org/officeDocument/2006/relationships/image" Target="media/image35.jpeg"/><Relationship Id="rId206" Type="http://schemas.openxmlformats.org/officeDocument/2006/relationships/image" Target="media/image34.png"/><Relationship Id="rId205" Type="http://schemas.openxmlformats.org/officeDocument/2006/relationships/image" Target="media/image33.jpeg"/><Relationship Id="rId204" Type="http://schemas.openxmlformats.org/officeDocument/2006/relationships/image" Target="media/image32.png"/><Relationship Id="rId203" Type="http://schemas.openxmlformats.org/officeDocument/2006/relationships/image" Target="media/image31.jpeg"/><Relationship Id="rId202" Type="http://schemas.openxmlformats.org/officeDocument/2006/relationships/image" Target="media/image30.jpeg"/><Relationship Id="rId201" Type="http://schemas.openxmlformats.org/officeDocument/2006/relationships/image" Target="media/image29.jpeg"/><Relationship Id="rId200" Type="http://schemas.openxmlformats.org/officeDocument/2006/relationships/image" Target="media/image28.jpeg"/><Relationship Id="rId20" Type="http://schemas.openxmlformats.org/officeDocument/2006/relationships/footer" Target="footer10.xml"/><Relationship Id="rId2" Type="http://schemas.openxmlformats.org/officeDocument/2006/relationships/settings" Target="settings.xml"/><Relationship Id="rId199" Type="http://schemas.openxmlformats.org/officeDocument/2006/relationships/image" Target="media/image27.jpeg"/><Relationship Id="rId198" Type="http://schemas.openxmlformats.org/officeDocument/2006/relationships/image" Target="media/image26.jpeg"/><Relationship Id="rId197" Type="http://schemas.openxmlformats.org/officeDocument/2006/relationships/image" Target="media/image25.jpeg"/><Relationship Id="rId196" Type="http://schemas.openxmlformats.org/officeDocument/2006/relationships/image" Target="media/image24.jpeg"/><Relationship Id="rId195" Type="http://schemas.openxmlformats.org/officeDocument/2006/relationships/image" Target="media/image23.jpeg"/><Relationship Id="rId194" Type="http://schemas.openxmlformats.org/officeDocument/2006/relationships/image" Target="media/image22.jpeg"/><Relationship Id="rId193" Type="http://schemas.openxmlformats.org/officeDocument/2006/relationships/image" Target="media/image21.jpeg"/><Relationship Id="rId192" Type="http://schemas.openxmlformats.org/officeDocument/2006/relationships/image" Target="media/image20.jpeg"/><Relationship Id="rId191" Type="http://schemas.openxmlformats.org/officeDocument/2006/relationships/image" Target="media/image19.jpeg"/><Relationship Id="rId190" Type="http://schemas.openxmlformats.org/officeDocument/2006/relationships/image" Target="media/image18.jpeg"/><Relationship Id="rId19" Type="http://schemas.openxmlformats.org/officeDocument/2006/relationships/footer" Target="footer9.xml"/><Relationship Id="rId189" Type="http://schemas.openxmlformats.org/officeDocument/2006/relationships/image" Target="media/image17.jpeg"/><Relationship Id="rId188" Type="http://schemas.openxmlformats.org/officeDocument/2006/relationships/image" Target="media/image16.jpeg"/><Relationship Id="rId187" Type="http://schemas.openxmlformats.org/officeDocument/2006/relationships/image" Target="media/image15.jpeg"/><Relationship Id="rId186" Type="http://schemas.openxmlformats.org/officeDocument/2006/relationships/image" Target="media/image14.jpeg"/><Relationship Id="rId185" Type="http://schemas.openxmlformats.org/officeDocument/2006/relationships/image" Target="media/image13.jpeg"/><Relationship Id="rId184" Type="http://schemas.openxmlformats.org/officeDocument/2006/relationships/image" Target="media/image12.jpeg"/><Relationship Id="rId183" Type="http://schemas.openxmlformats.org/officeDocument/2006/relationships/image" Target="media/image11.jpeg"/><Relationship Id="rId182" Type="http://schemas.openxmlformats.org/officeDocument/2006/relationships/image" Target="media/image10.jpeg"/><Relationship Id="rId181" Type="http://schemas.openxmlformats.org/officeDocument/2006/relationships/image" Target="media/image9.jpeg"/><Relationship Id="rId180" Type="http://schemas.openxmlformats.org/officeDocument/2006/relationships/image" Target="media/image8.jpeg"/><Relationship Id="rId18" Type="http://schemas.openxmlformats.org/officeDocument/2006/relationships/header" Target="header6.xml"/><Relationship Id="rId179" Type="http://schemas.openxmlformats.org/officeDocument/2006/relationships/image" Target="media/image7.jpeg"/><Relationship Id="rId178" Type="http://schemas.openxmlformats.org/officeDocument/2006/relationships/image" Target="media/image6.jpeg"/><Relationship Id="rId177" Type="http://schemas.openxmlformats.org/officeDocument/2006/relationships/image" Target="media/image5.jpeg"/><Relationship Id="rId176" Type="http://schemas.openxmlformats.org/officeDocument/2006/relationships/image" Target="media/image4.jpeg"/><Relationship Id="rId175" Type="http://schemas.openxmlformats.org/officeDocument/2006/relationships/image" Target="media/image3.png"/><Relationship Id="rId174" Type="http://schemas.openxmlformats.org/officeDocument/2006/relationships/image" Target="media/image2.png"/><Relationship Id="rId173" Type="http://schemas.openxmlformats.org/officeDocument/2006/relationships/theme" Target="theme/theme1.xml"/><Relationship Id="rId172" Type="http://schemas.openxmlformats.org/officeDocument/2006/relationships/footer" Target="footer112.xml"/><Relationship Id="rId171" Type="http://schemas.openxmlformats.org/officeDocument/2006/relationships/footer" Target="footer111.xml"/><Relationship Id="rId170" Type="http://schemas.openxmlformats.org/officeDocument/2006/relationships/footer" Target="footer110.xml"/><Relationship Id="rId17" Type="http://schemas.openxmlformats.org/officeDocument/2006/relationships/footer" Target="footer8.xml"/><Relationship Id="rId169" Type="http://schemas.openxmlformats.org/officeDocument/2006/relationships/footer" Target="footer109.xml"/><Relationship Id="rId168" Type="http://schemas.openxmlformats.org/officeDocument/2006/relationships/header" Target="header56.xml"/><Relationship Id="rId167" Type="http://schemas.openxmlformats.org/officeDocument/2006/relationships/footer" Target="footer108.xml"/><Relationship Id="rId166" Type="http://schemas.openxmlformats.org/officeDocument/2006/relationships/header" Target="header55.xml"/><Relationship Id="rId165" Type="http://schemas.openxmlformats.org/officeDocument/2006/relationships/footer" Target="footer107.xml"/><Relationship Id="rId164" Type="http://schemas.openxmlformats.org/officeDocument/2006/relationships/footer" Target="footer106.xml"/><Relationship Id="rId163" Type="http://schemas.openxmlformats.org/officeDocument/2006/relationships/footer" Target="footer105.xml"/><Relationship Id="rId162" Type="http://schemas.openxmlformats.org/officeDocument/2006/relationships/footer" Target="footer104.xml"/><Relationship Id="rId161" Type="http://schemas.openxmlformats.org/officeDocument/2006/relationships/header" Target="header54.xml"/><Relationship Id="rId160" Type="http://schemas.openxmlformats.org/officeDocument/2006/relationships/footer" Target="footer103.xml"/><Relationship Id="rId16" Type="http://schemas.openxmlformats.org/officeDocument/2006/relationships/header" Target="header5.xml"/><Relationship Id="rId159" Type="http://schemas.openxmlformats.org/officeDocument/2006/relationships/header" Target="header53.xml"/><Relationship Id="rId158" Type="http://schemas.openxmlformats.org/officeDocument/2006/relationships/footer" Target="footer102.xml"/><Relationship Id="rId157" Type="http://schemas.openxmlformats.org/officeDocument/2006/relationships/footer" Target="footer101.xml"/><Relationship Id="rId156" Type="http://schemas.openxmlformats.org/officeDocument/2006/relationships/footer" Target="footer100.xml"/><Relationship Id="rId155" Type="http://schemas.openxmlformats.org/officeDocument/2006/relationships/footer" Target="footer99.xml"/><Relationship Id="rId154" Type="http://schemas.openxmlformats.org/officeDocument/2006/relationships/footer" Target="footer98.xml"/><Relationship Id="rId153" Type="http://schemas.openxmlformats.org/officeDocument/2006/relationships/footer" Target="footer97.xml"/><Relationship Id="rId152" Type="http://schemas.openxmlformats.org/officeDocument/2006/relationships/footer" Target="footer96.xml"/><Relationship Id="rId151" Type="http://schemas.openxmlformats.org/officeDocument/2006/relationships/header" Target="header52.xml"/><Relationship Id="rId150" Type="http://schemas.openxmlformats.org/officeDocument/2006/relationships/footer" Target="footer95.xml"/><Relationship Id="rId15" Type="http://schemas.openxmlformats.org/officeDocument/2006/relationships/footer" Target="footer7.xml"/><Relationship Id="rId149" Type="http://schemas.openxmlformats.org/officeDocument/2006/relationships/header" Target="header51.xml"/><Relationship Id="rId148" Type="http://schemas.openxmlformats.org/officeDocument/2006/relationships/footer" Target="footer94.xml"/><Relationship Id="rId147" Type="http://schemas.openxmlformats.org/officeDocument/2006/relationships/footer" Target="footer93.xml"/><Relationship Id="rId146" Type="http://schemas.openxmlformats.org/officeDocument/2006/relationships/header" Target="header50.xml"/><Relationship Id="rId145" Type="http://schemas.openxmlformats.org/officeDocument/2006/relationships/footer" Target="footer92.xml"/><Relationship Id="rId144" Type="http://schemas.openxmlformats.org/officeDocument/2006/relationships/header" Target="header49.xml"/><Relationship Id="rId143" Type="http://schemas.openxmlformats.org/officeDocument/2006/relationships/footer" Target="footer91.xml"/><Relationship Id="rId142" Type="http://schemas.openxmlformats.org/officeDocument/2006/relationships/footer" Target="footer90.xml"/><Relationship Id="rId141" Type="http://schemas.openxmlformats.org/officeDocument/2006/relationships/footer" Target="footer89.xml"/><Relationship Id="rId140" Type="http://schemas.openxmlformats.org/officeDocument/2006/relationships/footer" Target="footer88.xml"/><Relationship Id="rId14" Type="http://schemas.openxmlformats.org/officeDocument/2006/relationships/header" Target="header4.xml"/><Relationship Id="rId139" Type="http://schemas.openxmlformats.org/officeDocument/2006/relationships/footer" Target="footer87.xml"/><Relationship Id="rId138" Type="http://schemas.openxmlformats.org/officeDocument/2006/relationships/footer" Target="footer86.xml"/><Relationship Id="rId137" Type="http://schemas.openxmlformats.org/officeDocument/2006/relationships/footer" Target="footer85.xml"/><Relationship Id="rId136" Type="http://schemas.openxmlformats.org/officeDocument/2006/relationships/footer" Target="footer84.xml"/><Relationship Id="rId135" Type="http://schemas.openxmlformats.org/officeDocument/2006/relationships/footer" Target="footer83.xml"/><Relationship Id="rId134" Type="http://schemas.openxmlformats.org/officeDocument/2006/relationships/footer" Target="footer82.xml"/><Relationship Id="rId133" Type="http://schemas.openxmlformats.org/officeDocument/2006/relationships/footer" Target="footer81.xml"/><Relationship Id="rId132" Type="http://schemas.openxmlformats.org/officeDocument/2006/relationships/footer" Target="footer80.xml"/><Relationship Id="rId131" Type="http://schemas.openxmlformats.org/officeDocument/2006/relationships/header" Target="header48.xml"/><Relationship Id="rId130" Type="http://schemas.openxmlformats.org/officeDocument/2006/relationships/footer" Target="footer79.xml"/><Relationship Id="rId13" Type="http://schemas.openxmlformats.org/officeDocument/2006/relationships/footer" Target="footer6.xml"/><Relationship Id="rId129" Type="http://schemas.openxmlformats.org/officeDocument/2006/relationships/header" Target="header47.xml"/><Relationship Id="rId128" Type="http://schemas.openxmlformats.org/officeDocument/2006/relationships/footer" Target="footer78.xml"/><Relationship Id="rId127" Type="http://schemas.openxmlformats.org/officeDocument/2006/relationships/footer" Target="footer77.xml"/><Relationship Id="rId126" Type="http://schemas.openxmlformats.org/officeDocument/2006/relationships/footer" Target="footer76.xml"/><Relationship Id="rId125" Type="http://schemas.openxmlformats.org/officeDocument/2006/relationships/footer" Target="footer75.xml"/><Relationship Id="rId124" Type="http://schemas.openxmlformats.org/officeDocument/2006/relationships/footer" Target="footer74.xml"/><Relationship Id="rId123" Type="http://schemas.openxmlformats.org/officeDocument/2006/relationships/footer" Target="footer73.xml"/><Relationship Id="rId122" Type="http://schemas.openxmlformats.org/officeDocument/2006/relationships/footer" Target="footer72.xml"/><Relationship Id="rId121" Type="http://schemas.openxmlformats.org/officeDocument/2006/relationships/footer" Target="footer71.xml"/><Relationship Id="rId120" Type="http://schemas.openxmlformats.org/officeDocument/2006/relationships/header" Target="header46.xml"/><Relationship Id="rId12" Type="http://schemas.openxmlformats.org/officeDocument/2006/relationships/header" Target="header3.xml"/><Relationship Id="rId119" Type="http://schemas.openxmlformats.org/officeDocument/2006/relationships/footer" Target="footer70.xml"/><Relationship Id="rId118" Type="http://schemas.openxmlformats.org/officeDocument/2006/relationships/header" Target="header45.xml"/><Relationship Id="rId117" Type="http://schemas.openxmlformats.org/officeDocument/2006/relationships/footer" Target="footer69.xml"/><Relationship Id="rId116" Type="http://schemas.openxmlformats.org/officeDocument/2006/relationships/footer" Target="footer68.xml"/><Relationship Id="rId115" Type="http://schemas.openxmlformats.org/officeDocument/2006/relationships/footer" Target="footer67.xml"/><Relationship Id="rId114" Type="http://schemas.openxmlformats.org/officeDocument/2006/relationships/header" Target="header44.xml"/><Relationship Id="rId113" Type="http://schemas.openxmlformats.org/officeDocument/2006/relationships/footer" Target="footer66.xml"/><Relationship Id="rId112" Type="http://schemas.openxmlformats.org/officeDocument/2006/relationships/header" Target="header43.xml"/><Relationship Id="rId111" Type="http://schemas.openxmlformats.org/officeDocument/2006/relationships/footer" Target="footer65.xml"/><Relationship Id="rId110" Type="http://schemas.openxmlformats.org/officeDocument/2006/relationships/header" Target="header42.xml"/><Relationship Id="rId11" Type="http://schemas.openxmlformats.org/officeDocument/2006/relationships/footer" Target="footer5.xml"/><Relationship Id="rId109" Type="http://schemas.openxmlformats.org/officeDocument/2006/relationships/footer" Target="footer64.xml"/><Relationship Id="rId108" Type="http://schemas.openxmlformats.org/officeDocument/2006/relationships/footer" Target="footer63.xml"/><Relationship Id="rId107" Type="http://schemas.openxmlformats.org/officeDocument/2006/relationships/header" Target="header41.xml"/><Relationship Id="rId106" Type="http://schemas.openxmlformats.org/officeDocument/2006/relationships/footer" Target="footer62.xml"/><Relationship Id="rId105" Type="http://schemas.openxmlformats.org/officeDocument/2006/relationships/header" Target="header40.xml"/><Relationship Id="rId104" Type="http://schemas.openxmlformats.org/officeDocument/2006/relationships/footer" Target="footer61.xml"/><Relationship Id="rId103" Type="http://schemas.openxmlformats.org/officeDocument/2006/relationships/header" Target="header39.xml"/><Relationship Id="rId102" Type="http://schemas.openxmlformats.org/officeDocument/2006/relationships/footer" Target="footer60.xml"/><Relationship Id="rId101" Type="http://schemas.openxmlformats.org/officeDocument/2006/relationships/footer" Target="footer59.xml"/><Relationship Id="rId100" Type="http://schemas.openxmlformats.org/officeDocument/2006/relationships/header" Target="header38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9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2024-01-02T16:08:00Z</dcterms:created>
  <dc:creator>高超</dc:creator>
  <cp:lastModifiedBy>逍遥狼13767489277</cp:lastModifiedBy>
  <dcterms:modified xsi:type="dcterms:W3CDTF">2024-01-16T06:47:59Z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2024-01-16T14:35:41Z</vt:filetime>
  </property>
  <property fmtid="{D5CDD505-2E9C-101B-9397-08002B2CF9AE}" pid="4" name="KSOProductBuildVer">
    <vt:lpwstr>2052-12.1.0.16120</vt:lpwstr>
  </property>
  <property fmtid="{D5CDD505-2E9C-101B-9397-08002B2CF9AE}" pid="5" name="ICV">
    <vt:lpwstr>59345194A06E48359929A21A8AEF14EF_12</vt:lpwstr>
  </property>
</Properties>
</file>