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F22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MicrosoftYaHei-Bold" w:eastAsia="宋体" w:hAnsi="MicrosoftYaHei-Bold" w:cs="宋体"/>
          <w:b/>
          <w:bCs/>
          <w:color w:val="0069AA"/>
          <w:kern w:val="0"/>
          <w:sz w:val="48"/>
          <w:szCs w:val="48"/>
          <w14:ligatures w14:val="none"/>
        </w:rPr>
        <w:t>合规室建设要求</w:t>
      </w:r>
      <w:r w:rsidRPr="006445A8">
        <w:rPr>
          <w:rFonts w:ascii="MicrosoftYaHei-Bold" w:eastAsia="宋体" w:hAnsi="MicrosoftYaHei-Bold" w:cs="宋体"/>
          <w:b/>
          <w:bCs/>
          <w:color w:val="0069AA"/>
          <w:kern w:val="0"/>
          <w:sz w:val="48"/>
          <w:szCs w:val="48"/>
          <w14:ligatures w14:val="none"/>
        </w:rPr>
        <w:t xml:space="preserve"> </w:t>
      </w:r>
    </w:p>
    <w:p w14:paraId="5D77829A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1.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合规室最好是两间，如果是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⼀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间的话尽可能隔出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⾥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外间。外间作为数据操作及热数据存储的区域；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4CDA3353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内间作为原始数据离线存放的区域；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69EFC7C6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2.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合规室最好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⽆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窗，如果有窗的话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⼀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定要加装铁窗；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2ECFE1DB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3.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合规室加装新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系统，换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⽓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通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防潮；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781849C0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4.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合规室内全部覆盖监控探头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(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最好是夜视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⾼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清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)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，录像最好保存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180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天以上；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56D2379F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5.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合规室内外间最好有加厚的铁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⻔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以及指纹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⻔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禁，进出记录保存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180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天以上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(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越久越好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)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59ACA5C1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6.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合规室安装红外报警器，有异常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⼊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侵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⽴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即声控报警；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4F5FB288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7.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合规室最好配备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⾃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动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⽓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体灭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⽕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系统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和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⼿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提式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⼆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氧化碳灭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⽕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器；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2550E7F2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8.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合规室不允许有任何互联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⽹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接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⼊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，仅允许使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⽤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点对点专线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(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裸光纤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)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与安全区域进</w:t>
      </w:r>
      <w:r w:rsidRPr="006445A8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14:ligatures w14:val="none"/>
        </w:rPr>
        <w:t>⾏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互联；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2BDEEEE8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9. 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>合规室内明显位置张贴规章制度和保密要求；</w:t>
      </w:r>
      <w:r w:rsidRPr="006445A8">
        <w:rPr>
          <w:rFonts w:ascii="DengXian-Regular" w:eastAsia="宋体" w:hAnsi="DengXian-Regular" w:cs="宋体"/>
          <w:color w:val="000000"/>
          <w:kern w:val="0"/>
          <w:sz w:val="36"/>
          <w:szCs w:val="36"/>
          <w14:ligatures w14:val="none"/>
        </w:rPr>
        <w:t xml:space="preserve"> </w:t>
      </w:r>
    </w:p>
    <w:p w14:paraId="227FF268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DengXian-Regular" w:eastAsia="宋体" w:hAnsi="DengXian-Regular" w:cs="宋体"/>
          <w:color w:val="F3F8FB"/>
          <w:kern w:val="0"/>
          <w:sz w:val="56"/>
          <w:szCs w:val="56"/>
          <w14:ligatures w14:val="none"/>
        </w:rPr>
        <w:t>KD &amp;</w:t>
      </w:r>
    </w:p>
    <w:p w14:paraId="0EC57662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MicrosoftYaHei-Bold" w:eastAsia="宋体" w:hAnsi="MicrosoftYaHei-Bold" w:cs="宋体"/>
          <w:b/>
          <w:bCs/>
          <w:color w:val="0069AA"/>
          <w:kern w:val="0"/>
          <w:sz w:val="48"/>
          <w:szCs w:val="48"/>
          <w14:ligatures w14:val="none"/>
        </w:rPr>
        <w:t>合规方案说明</w:t>
      </w:r>
      <w:r w:rsidRPr="006445A8">
        <w:rPr>
          <w:rFonts w:ascii="MicrosoftYaHei-Bold" w:eastAsia="宋体" w:hAnsi="MicrosoftYaHei-Bold" w:cs="宋体"/>
          <w:b/>
          <w:bCs/>
          <w:color w:val="0069AA"/>
          <w:kern w:val="0"/>
          <w:sz w:val="48"/>
          <w:szCs w:val="48"/>
          <w14:ligatures w14:val="none"/>
        </w:rPr>
        <w:t xml:space="preserve"> </w:t>
      </w:r>
    </w:p>
    <w:p w14:paraId="485B40DA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ArialMT" w:eastAsia="宋体" w:hAnsi="ArialMT" w:cs="宋体"/>
          <w:color w:val="595959"/>
          <w:kern w:val="0"/>
          <w:sz w:val="36"/>
          <w:szCs w:val="36"/>
          <w14:ligatures w14:val="none"/>
        </w:rPr>
        <w:lastRenderedPageBreak/>
        <w:t xml:space="preserve">• 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数据中心中的合规区和非合规区需要做到物理和网络隔离，合规区需要是封闭空间，最好是单独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 xml:space="preserve"> </w:t>
      </w:r>
    </w:p>
    <w:p w14:paraId="6FD3D9D3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房间，至少是单独的冷通道。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 xml:space="preserve"> </w:t>
      </w:r>
    </w:p>
    <w:p w14:paraId="2D586818" w14:textId="79676EDA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ArialMT" w:eastAsia="宋体" w:hAnsi="ArialMT" w:cs="宋体"/>
          <w:color w:val="FF0000"/>
          <w:kern w:val="0"/>
          <w:sz w:val="36"/>
          <w:szCs w:val="36"/>
          <w14:ligatures w14:val="none"/>
        </w:rPr>
        <w:t xml:space="preserve">• 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合规区访问办公区的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license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服务，需要通过合规区防火墙配置放行安全策略，对相关的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IP/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端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 xml:space="preserve"> </w:t>
      </w:r>
    </w:p>
    <w:p w14:paraId="339E1E89" w14:textId="2E61B8F6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口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/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协议等放行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，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需要</w:t>
      </w:r>
      <w:r>
        <w:rPr>
          <w:rFonts w:ascii="MicrosoftYaHei" w:eastAsia="宋体" w:hAnsi="MicrosoftYaHei" w:cs="宋体" w:hint="eastAsia"/>
          <w:color w:val="FF0000"/>
          <w:kern w:val="0"/>
          <w:sz w:val="36"/>
          <w:szCs w:val="36"/>
          <w14:ligatures w14:val="none"/>
        </w:rPr>
        <w:t>客户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提供对应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IP/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端口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/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协议的用途及承诺函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。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 xml:space="preserve"> </w:t>
      </w:r>
    </w:p>
    <w:p w14:paraId="540641FD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ArialMT" w:eastAsia="宋体" w:hAnsi="ArialMT" w:cs="宋体"/>
          <w:color w:val="595959"/>
          <w:kern w:val="0"/>
          <w:sz w:val="36"/>
          <w:szCs w:val="36"/>
          <w14:ligatures w14:val="none"/>
        </w:rPr>
        <w:t xml:space="preserve">• 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访问和监管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 xml:space="preserve"> </w:t>
      </w:r>
    </w:p>
    <w:p w14:paraId="0F1E670C" w14:textId="25E85661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ArialMT" w:eastAsia="宋体" w:hAnsi="ArialMT" w:cs="宋体"/>
          <w:color w:val="595959"/>
          <w:kern w:val="0"/>
          <w:sz w:val="36"/>
          <w:szCs w:val="36"/>
          <w14:ligatures w14:val="none"/>
        </w:rPr>
        <w:t xml:space="preserve">• </w:t>
      </w:r>
      <w:r>
        <w:rPr>
          <w:rFonts w:ascii="ArialMT" w:eastAsia="宋体" w:hAnsi="ArialMT" w:cs="宋体" w:hint="eastAsia"/>
          <w:color w:val="595959"/>
          <w:kern w:val="0"/>
          <w:sz w:val="36"/>
          <w:szCs w:val="36"/>
          <w14:ligatures w14:val="none"/>
        </w:rPr>
        <w:t>客户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办公环境运维人员可以登录合规机房内的堡垒机，进而访问合规机房内合规数据使用区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 xml:space="preserve"> </w:t>
      </w:r>
    </w:p>
    <w:p w14:paraId="1C63EC90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的机器，并由宽凳审计。登录权限应被严格最小化控制。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 xml:space="preserve"> </w:t>
      </w:r>
    </w:p>
    <w:p w14:paraId="40770271" w14:textId="51347DFD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ArialMT" w:eastAsia="宋体" w:hAnsi="ArialMT" w:cs="宋体"/>
          <w:color w:val="595959"/>
          <w:kern w:val="0"/>
          <w:sz w:val="36"/>
          <w:szCs w:val="36"/>
          <w14:ligatures w14:val="none"/>
        </w:rPr>
        <w:t xml:space="preserve">• </w:t>
      </w:r>
      <w:r>
        <w:rPr>
          <w:rFonts w:ascii="ArialMT" w:eastAsia="宋体" w:hAnsi="ArialMT" w:cs="宋体" w:hint="eastAsia"/>
          <w:color w:val="595959"/>
          <w:kern w:val="0"/>
          <w:sz w:val="36"/>
          <w:szCs w:val="36"/>
          <w14:ligatures w14:val="none"/>
        </w:rPr>
        <w:t>客户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研发、测试、标注、质检通过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VDI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访问合规机房内的机器进行操作。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 xml:space="preserve"> </w:t>
      </w:r>
    </w:p>
    <w:p w14:paraId="30A57062" w14:textId="101488E6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ArialMT" w:eastAsia="宋体" w:hAnsi="ArialMT" w:cs="宋体"/>
          <w:color w:val="FF0000"/>
          <w:kern w:val="0"/>
          <w:sz w:val="36"/>
          <w:szCs w:val="36"/>
          <w14:ligatures w14:val="none"/>
        </w:rPr>
        <w:t>•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办公区</w:t>
      </w:r>
      <w:proofErr w:type="spellStart"/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gitlab</w:t>
      </w:r>
      <w:proofErr w:type="spellEnd"/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单向同步到合规区，从合规区</w:t>
      </w:r>
      <w:proofErr w:type="spellStart"/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gitlab</w:t>
      </w:r>
      <w:proofErr w:type="spellEnd"/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下载代码的帐号，必须是只读取权限；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 xml:space="preserve"> </w:t>
      </w:r>
    </w:p>
    <w:p w14:paraId="55D53671" w14:textId="248D088F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>
        <w:rPr>
          <w:rFonts w:ascii="MicrosoftYaHei" w:eastAsia="宋体" w:hAnsi="MicrosoftYaHei" w:cs="宋体" w:hint="eastAsia"/>
          <w:color w:val="FF0000"/>
          <w:kern w:val="0"/>
          <w:sz w:val="36"/>
          <w:szCs w:val="36"/>
          <w14:ligatures w14:val="none"/>
        </w:rPr>
        <w:t>客户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提供</w:t>
      </w:r>
      <w:proofErr w:type="spellStart"/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gitlab</w:t>
      </w:r>
      <w:proofErr w:type="spellEnd"/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同步方案，给宽凳评审；给宽凳提供合规区</w:t>
      </w:r>
      <w:proofErr w:type="spellStart"/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gitlab</w:t>
      </w:r>
      <w:proofErr w:type="spellEnd"/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>审计权限；</w:t>
      </w:r>
      <w:r w:rsidRPr="006445A8">
        <w:rPr>
          <w:rFonts w:ascii="MicrosoftYaHei" w:eastAsia="宋体" w:hAnsi="MicrosoftYaHei" w:cs="宋体"/>
          <w:color w:val="FF0000"/>
          <w:kern w:val="0"/>
          <w:sz w:val="36"/>
          <w:szCs w:val="36"/>
          <w14:ligatures w14:val="none"/>
        </w:rPr>
        <w:t xml:space="preserve"> </w:t>
      </w:r>
    </w:p>
    <w:p w14:paraId="6F967AE5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ArialMT" w:eastAsia="宋体" w:hAnsi="ArialMT" w:cs="宋体"/>
          <w:color w:val="595959"/>
          <w:kern w:val="0"/>
          <w:sz w:val="36"/>
          <w:szCs w:val="36"/>
          <w14:ligatures w14:val="none"/>
        </w:rPr>
        <w:t xml:space="preserve">• 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专线：所有与宽凳数据中心连接的区域都需要使用专线，对于已经建设好的专线，需要评估是否</w:t>
      </w: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 xml:space="preserve"> </w:t>
      </w:r>
    </w:p>
    <w:p w14:paraId="7AF587F7" w14:textId="77777777" w:rsidR="006445A8" w:rsidRPr="006445A8" w:rsidRDefault="006445A8" w:rsidP="006445A8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445A8">
        <w:rPr>
          <w:rFonts w:ascii="MicrosoftYaHei" w:eastAsia="宋体" w:hAnsi="MicrosoftYaHei" w:cs="宋体"/>
          <w:color w:val="595959"/>
          <w:kern w:val="0"/>
          <w:sz w:val="36"/>
          <w:szCs w:val="36"/>
          <w14:ligatures w14:val="none"/>
        </w:rPr>
        <w:t>可以复用。</w:t>
      </w:r>
    </w:p>
    <w:p w14:paraId="6C3D6680" w14:textId="77777777" w:rsidR="006445A8" w:rsidRDefault="006445A8"/>
    <w:sectPr w:rsidR="0064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YaHei-Bold">
    <w:altName w:val="Cambria"/>
    <w:panose1 w:val="020B0604020202020204"/>
    <w:charset w:val="00"/>
    <w:family w:val="roman"/>
    <w:notTrueType/>
    <w:pitch w:val="default"/>
  </w:font>
  <w:font w:name="DengXian-Regular">
    <w:altName w:val="DengXian"/>
    <w:panose1 w:val="020B0604020202020204"/>
    <w:charset w:val="00"/>
    <w:family w:val="roman"/>
    <w:notTrueType/>
    <w:pitch w:val="default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icrosoftYaHei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A8"/>
    <w:rsid w:val="006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A36C"/>
  <w15:chartTrackingRefBased/>
  <w15:docId w15:val="{55BC67B6-A0E7-F246-B0C1-3DAE2DEE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bing</dc:creator>
  <cp:keywords/>
  <dc:description/>
  <cp:lastModifiedBy>han bing</cp:lastModifiedBy>
  <cp:revision>1</cp:revision>
  <dcterms:created xsi:type="dcterms:W3CDTF">2024-01-24T19:58:00Z</dcterms:created>
  <dcterms:modified xsi:type="dcterms:W3CDTF">2024-01-24T20:01:00Z</dcterms:modified>
</cp:coreProperties>
</file>