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BA6C" w14:textId="77777777" w:rsidR="00D57AED" w:rsidRDefault="00000000">
      <w:pPr>
        <w:spacing w:line="420" w:lineRule="exact"/>
        <w:jc w:val="center"/>
        <w:rPr>
          <w:rFonts w:ascii="微软雅黑" w:eastAsia="微软雅黑" w:hAnsi="微软雅黑" w:cs="Arial"/>
          <w:b/>
          <w:snapToGrid/>
          <w:sz w:val="32"/>
          <w:szCs w:val="32"/>
        </w:rPr>
      </w:pPr>
      <w:r>
        <w:rPr>
          <w:rFonts w:ascii="微软雅黑" w:eastAsia="微软雅黑" w:hAnsi="微软雅黑" w:cs="Arial" w:hint="eastAsia"/>
          <w:b/>
          <w:snapToGrid/>
          <w:sz w:val="32"/>
          <w:szCs w:val="32"/>
        </w:rPr>
        <w:t>开源软件/组件</w:t>
      </w:r>
      <w:r>
        <w:rPr>
          <w:rFonts w:ascii="微软雅黑" w:eastAsia="微软雅黑" w:hAnsi="微软雅黑" w:cs="Arial"/>
          <w:b/>
          <w:snapToGrid/>
          <w:sz w:val="32"/>
          <w:szCs w:val="32"/>
        </w:rPr>
        <w:t>声明</w:t>
      </w:r>
    </w:p>
    <w:p w14:paraId="06DC9EAC" w14:textId="77777777" w:rsidR="00D57AED" w:rsidRDefault="00000000">
      <w:pPr>
        <w:spacing w:line="420" w:lineRule="exact"/>
        <w:jc w:val="center"/>
        <w:rPr>
          <w:rFonts w:ascii="Arial" w:eastAsia="黑体" w:hAnsi="Arial"/>
          <w:b/>
          <w:snapToGrid/>
          <w:sz w:val="32"/>
          <w:szCs w:val="32"/>
        </w:rPr>
      </w:pPr>
      <w:proofErr w:type="gramStart"/>
      <w:r>
        <w:rPr>
          <w:rFonts w:ascii="Arial" w:eastAsia="黑体" w:hAnsi="Arial" w:hint="eastAsia"/>
          <w:b/>
          <w:snapToGrid/>
          <w:sz w:val="32"/>
          <w:szCs w:val="32"/>
        </w:rPr>
        <w:t>open source</w:t>
      </w:r>
      <w:proofErr w:type="gramEnd"/>
      <w:r>
        <w:rPr>
          <w:rFonts w:ascii="Arial" w:eastAsia="黑体" w:hAnsi="Arial" w:hint="eastAsia"/>
          <w:b/>
          <w:snapToGrid/>
          <w:sz w:val="32"/>
          <w:szCs w:val="32"/>
        </w:rPr>
        <w:t xml:space="preserve"> software/components</w:t>
      </w:r>
      <w:r>
        <w:rPr>
          <w:rFonts w:ascii="Arial" w:eastAsia="黑体" w:hAnsi="Arial"/>
          <w:b/>
          <w:snapToGrid/>
          <w:sz w:val="32"/>
          <w:szCs w:val="32"/>
        </w:rPr>
        <w:t xml:space="preserve"> NOTICE</w:t>
      </w:r>
    </w:p>
    <w:p w14:paraId="56E8308B" w14:textId="05746269" w:rsidR="00D57AED" w:rsidRDefault="00D57AED">
      <w:pPr>
        <w:spacing w:line="420" w:lineRule="exact"/>
        <w:jc w:val="center"/>
        <w:rPr>
          <w:i/>
          <w:color w:val="FF0000"/>
        </w:rPr>
      </w:pPr>
    </w:p>
    <w:tbl>
      <w:tblPr>
        <w:tblW w:w="0" w:type="auto"/>
        <w:tblCellMar>
          <w:left w:w="0" w:type="dxa"/>
          <w:right w:w="0" w:type="dxa"/>
        </w:tblCellMar>
        <w:tblLook w:val="04A0" w:firstRow="1" w:lastRow="0" w:firstColumn="1" w:lastColumn="0" w:noHBand="0" w:noVBand="1"/>
      </w:tblPr>
      <w:tblGrid>
        <w:gridCol w:w="2283"/>
        <w:gridCol w:w="2283"/>
        <w:gridCol w:w="1300"/>
        <w:gridCol w:w="2420"/>
      </w:tblGrid>
      <w:tr w:rsidR="00D57AED" w14:paraId="3A387942" w14:textId="77777777">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9B24B5" w14:textId="77777777" w:rsidR="00D57AED"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开源软件/组件名称</w:t>
            </w:r>
          </w:p>
          <w:p w14:paraId="6EDBEFEB" w14:textId="77777777" w:rsidR="00D57AED" w:rsidRDefault="00000000">
            <w:pPr>
              <w:rPr>
                <w:rFonts w:ascii="微软雅黑" w:eastAsia="微软雅黑" w:hAnsi="微软雅黑" w:cs="Arial"/>
                <w:b/>
                <w:snapToGrid/>
                <w:sz w:val="20"/>
                <w:szCs w:val="20"/>
              </w:rPr>
            </w:pPr>
            <w:proofErr w:type="gramStart"/>
            <w:r>
              <w:rPr>
                <w:rFonts w:ascii="Arial" w:eastAsia="黑体" w:hAnsi="Arial" w:hint="eastAsia"/>
                <w:b/>
                <w:snapToGrid/>
                <w:sz w:val="20"/>
                <w:szCs w:val="20"/>
              </w:rPr>
              <w:t>open source</w:t>
            </w:r>
            <w:proofErr w:type="gramEnd"/>
            <w:r>
              <w:rPr>
                <w:rFonts w:ascii="Arial" w:eastAsia="黑体" w:hAnsi="Arial" w:hint="eastAsia"/>
                <w:b/>
                <w:snapToGrid/>
                <w:sz w:val="20"/>
                <w:szCs w:val="20"/>
              </w:rPr>
              <w:t xml:space="preserve"> software/components</w:t>
            </w:r>
            <w:r>
              <w:rPr>
                <w:rFonts w:ascii="Arial" w:eastAsia="黑体" w:hAnsi="Arial"/>
                <w:b/>
                <w:snapToGrid/>
                <w:sz w:val="20"/>
                <w:szCs w:val="20"/>
              </w:rPr>
              <w:t xml:space="preserv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90051C" w14:textId="77777777" w:rsidR="00D57AED"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开源软件/组件版本</w:t>
            </w:r>
          </w:p>
          <w:p w14:paraId="5E20A4AA" w14:textId="77777777" w:rsidR="00D57AED" w:rsidRDefault="00000000">
            <w:pPr>
              <w:rPr>
                <w:rFonts w:ascii="Arial" w:eastAsia="黑体" w:hAnsi="Arial"/>
                <w:b/>
                <w:snapToGrid/>
                <w:sz w:val="20"/>
                <w:szCs w:val="20"/>
              </w:rPr>
            </w:pPr>
            <w:proofErr w:type="gramStart"/>
            <w:r>
              <w:rPr>
                <w:rFonts w:ascii="Arial" w:eastAsia="黑体" w:hAnsi="Arial" w:hint="eastAsia"/>
                <w:b/>
                <w:snapToGrid/>
                <w:sz w:val="20"/>
                <w:szCs w:val="20"/>
              </w:rPr>
              <w:t>open source</w:t>
            </w:r>
            <w:proofErr w:type="gramEnd"/>
            <w:r>
              <w:rPr>
                <w:rFonts w:ascii="Arial" w:eastAsia="黑体" w:hAnsi="Arial" w:hint="eastAsia"/>
                <w:b/>
                <w:snapToGrid/>
                <w:sz w:val="20"/>
                <w:szCs w:val="20"/>
              </w:rPr>
              <w:t xml:space="preserve"> software/components</w:t>
            </w:r>
          </w:p>
          <w:p w14:paraId="2559EF04" w14:textId="77777777" w:rsidR="00D57AED" w:rsidRDefault="00000000">
            <w:pPr>
              <w:rPr>
                <w:rFonts w:ascii="微软雅黑" w:eastAsia="微软雅黑" w:hAnsi="微软雅黑" w:cs="Arial"/>
                <w:b/>
                <w:snapToGrid/>
                <w:sz w:val="20"/>
                <w:szCs w:val="20"/>
              </w:rPr>
            </w:pPr>
            <w:r>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333D74" w14:textId="77777777" w:rsidR="00D57AED"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许可证名称</w:t>
            </w:r>
          </w:p>
          <w:p w14:paraId="76C94C2D" w14:textId="77777777" w:rsidR="00D57AED"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L</w:t>
            </w:r>
            <w:r>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7C4DAA" w14:textId="77777777" w:rsidR="00D57AED"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开源软件/组件的官网地址</w:t>
            </w:r>
          </w:p>
          <w:p w14:paraId="72BC3B36" w14:textId="77777777" w:rsidR="00D57AED" w:rsidRDefault="00000000">
            <w:pPr>
              <w:rPr>
                <w:rFonts w:ascii="微软雅黑" w:eastAsia="微软雅黑" w:hAnsi="微软雅黑" w:cs="Arial"/>
                <w:b/>
                <w:snapToGrid/>
                <w:sz w:val="20"/>
                <w:szCs w:val="20"/>
              </w:rPr>
            </w:pPr>
            <w:proofErr w:type="gramStart"/>
            <w:r>
              <w:rPr>
                <w:rFonts w:ascii="Arial" w:eastAsia="黑体" w:hAnsi="Arial" w:hint="eastAsia"/>
                <w:b/>
                <w:snapToGrid/>
                <w:sz w:val="20"/>
                <w:szCs w:val="20"/>
              </w:rPr>
              <w:t>open source</w:t>
            </w:r>
            <w:proofErr w:type="gramEnd"/>
            <w:r>
              <w:rPr>
                <w:rFonts w:ascii="Arial" w:eastAsia="黑体" w:hAnsi="Arial" w:hint="eastAsia"/>
                <w:b/>
                <w:snapToGrid/>
                <w:sz w:val="20"/>
                <w:szCs w:val="20"/>
              </w:rPr>
              <w:t xml:space="preserve"> software/components</w:t>
            </w:r>
            <w:r>
              <w:rPr>
                <w:rFonts w:ascii="Arial" w:eastAsia="黑体" w:hAnsi="Arial"/>
                <w:b/>
                <w:snapToGrid/>
                <w:sz w:val="20"/>
                <w:szCs w:val="20"/>
              </w:rPr>
              <w:t xml:space="preserve"> </w:t>
            </w:r>
            <w:r>
              <w:rPr>
                <w:rFonts w:ascii="Arial" w:eastAsia="黑体" w:hAnsi="Arial" w:hint="eastAsia"/>
                <w:b/>
                <w:snapToGrid/>
                <w:sz w:val="20"/>
                <w:szCs w:val="20"/>
              </w:rPr>
              <w:t>WEB</w:t>
            </w:r>
            <w:r>
              <w:rPr>
                <w:rFonts w:ascii="Arial" w:eastAsia="黑体" w:hAnsi="Arial"/>
                <w:b/>
                <w:snapToGrid/>
                <w:sz w:val="20"/>
                <w:szCs w:val="20"/>
              </w:rPr>
              <w:t>SITE</w:t>
            </w:r>
          </w:p>
        </w:tc>
      </w:tr>
      <w:tr w:rsidR="00D57AED" w14:paraId="18636998" w14:textId="77777777">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0AF85" w14:textId="0BF0368B" w:rsidR="00D57AED" w:rsidRDefault="006629D3">
            <w:pPr>
              <w:rPr>
                <w:rFonts w:ascii="Calibri" w:hAnsi="Calibri"/>
                <w:color w:val="002060"/>
                <w:sz w:val="24"/>
                <w:szCs w:val="24"/>
              </w:rPr>
            </w:pPr>
            <w:r>
              <w:rPr>
                <w:i/>
                <w:color w:val="FF0000"/>
              </w:rPr>
              <w:t>1</w:t>
            </w:r>
            <w:r>
              <w:rPr>
                <w:rFonts w:hint="eastAsia"/>
                <w:i/>
                <w:color w:val="FF0000"/>
              </w:rPr>
              <w:t>Panel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0AA534B" w14:textId="5779B35A" w:rsidR="00D57AED" w:rsidRPr="006629D3" w:rsidRDefault="006629D3">
            <w:pPr>
              <w:rPr>
                <w:i/>
                <w:color w:val="FF0000"/>
              </w:rPr>
            </w:pPr>
            <w:r>
              <w:rPr>
                <w:i/>
                <w:color w:val="FF0000"/>
              </w:rPr>
              <w:t>1.9.1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14A0CC9" w14:textId="1FF184CE" w:rsidR="00D57AED" w:rsidRPr="006629D3" w:rsidRDefault="006629D3">
            <w:pPr>
              <w:rPr>
                <w:i/>
                <w:color w:val="FF0000"/>
              </w:rPr>
            </w:pPr>
            <w:r w:rsidRPr="006629D3">
              <w:rPr>
                <w:rFonts w:hint="eastAsia"/>
                <w:i/>
                <w:color w:val="FF0000"/>
              </w:rPr>
              <w:t>无</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0D938C3" w14:textId="44B0CBE4" w:rsidR="00D57AED" w:rsidRPr="006629D3" w:rsidRDefault="006629D3">
            <w:pPr>
              <w:rPr>
                <w:i/>
                <w:color w:val="FF0000"/>
              </w:rPr>
            </w:pPr>
            <w:r w:rsidRPr="006629D3">
              <w:rPr>
                <w:i/>
                <w:color w:val="FF0000"/>
              </w:rPr>
              <w:t>https://1panel.cn/</w:t>
            </w:r>
          </w:p>
        </w:tc>
      </w:tr>
      <w:tr w:rsidR="00D57AED" w14:paraId="4159EAE5" w14:textId="77777777">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D6B8C2" w14:textId="77777777" w:rsidR="00D57AED" w:rsidRDefault="00D57AED">
            <w:pPr>
              <w:rPr>
                <w:color w:val="002060"/>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07AC614" w14:textId="77777777" w:rsidR="00D57AED" w:rsidRDefault="00D57AED">
            <w:pPr>
              <w:rPr>
                <w:color w:val="002060"/>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10DB619" w14:textId="77777777" w:rsidR="00D57AED" w:rsidRDefault="00D57AED">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60FA5D7" w14:textId="77777777" w:rsidR="00D57AED" w:rsidRDefault="00D57AED">
            <w:pPr>
              <w:rPr>
                <w:color w:val="002060"/>
                <w:sz w:val="24"/>
                <w:szCs w:val="24"/>
              </w:rPr>
            </w:pPr>
          </w:p>
        </w:tc>
      </w:tr>
      <w:tr w:rsidR="00D57AED" w14:paraId="221C8214" w14:textId="77777777">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95191A" w14:textId="77777777" w:rsidR="00D57AED" w:rsidRDefault="00D57AED">
            <w:pPr>
              <w:rPr>
                <w:color w:val="002060"/>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FF0BFFB" w14:textId="77777777" w:rsidR="00D57AED" w:rsidRDefault="00D57AED">
            <w:pPr>
              <w:rPr>
                <w:color w:val="002060"/>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201C93E" w14:textId="77777777" w:rsidR="00D57AED" w:rsidRDefault="00D57AED">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99206D1" w14:textId="77777777" w:rsidR="00D57AED" w:rsidRDefault="00D57AED">
            <w:pPr>
              <w:rPr>
                <w:color w:val="002060"/>
                <w:sz w:val="24"/>
                <w:szCs w:val="24"/>
              </w:rPr>
            </w:pPr>
          </w:p>
        </w:tc>
      </w:tr>
    </w:tbl>
    <w:p w14:paraId="3AB7004C" w14:textId="77777777" w:rsidR="00D57AED" w:rsidRDefault="00D57AED">
      <w:pPr>
        <w:spacing w:line="420" w:lineRule="exact"/>
        <w:jc w:val="both"/>
        <w:rPr>
          <w:rFonts w:ascii="微软雅黑" w:eastAsia="微软雅黑" w:hAnsi="微软雅黑" w:cs="Arial"/>
          <w:b/>
          <w:i/>
          <w:snapToGrid/>
          <w:color w:val="000000" w:themeColor="text1"/>
        </w:rPr>
      </w:pPr>
    </w:p>
    <w:p w14:paraId="199344F2" w14:textId="77777777" w:rsidR="00D57AED" w:rsidRDefault="00000000">
      <w:pPr>
        <w:pStyle w:val="1"/>
      </w:pPr>
      <w:r>
        <w:t>Software</w:t>
      </w:r>
      <w:r>
        <w:rPr>
          <w:rFonts w:hint="eastAsia"/>
        </w:rPr>
        <w:t>/</w:t>
      </w:r>
      <w:r>
        <w:t xml:space="preserve">components </w:t>
      </w:r>
      <w:r>
        <w:rPr>
          <w:rFonts w:ascii="微软雅黑" w:eastAsia="微软雅黑" w:hAnsi="微软雅黑" w:cs="Arial" w:hint="eastAsia"/>
        </w:rPr>
        <w:t>软件/组件名称及版本</w:t>
      </w:r>
    </w:p>
    <w:p w14:paraId="4A1C103C" w14:textId="7403DD9A" w:rsidR="00D57AED" w:rsidRDefault="006629D3">
      <w:pPr>
        <w:rPr>
          <w:i/>
          <w:color w:val="FF0000"/>
        </w:rPr>
      </w:pPr>
      <w:r>
        <w:rPr>
          <w:i/>
          <w:color w:val="FF0000"/>
        </w:rPr>
        <w:t>1</w:t>
      </w:r>
      <w:r>
        <w:rPr>
          <w:rFonts w:hint="eastAsia"/>
          <w:i/>
          <w:color w:val="FF0000"/>
        </w:rPr>
        <w:t>Panel</w:t>
      </w:r>
      <w:r>
        <w:rPr>
          <w:i/>
          <w:color w:val="FF0000"/>
        </w:rPr>
        <w:t xml:space="preserve"> 1.9.1</w:t>
      </w:r>
    </w:p>
    <w:p w14:paraId="31A79B20" w14:textId="77777777" w:rsidR="00D57AED" w:rsidRDefault="00000000">
      <w:pPr>
        <w:pStyle w:val="1"/>
        <w:rPr>
          <w:i/>
        </w:rPr>
      </w:pPr>
      <w:r>
        <w:t xml:space="preserve">Copyright notice </w:t>
      </w:r>
      <w:r>
        <w:rPr>
          <w:rFonts w:ascii="微软雅黑" w:eastAsia="微软雅黑" w:hAnsi="微软雅黑" w:cs="Arial" w:hint="eastAsia"/>
        </w:rPr>
        <w:t>版权声明</w:t>
      </w:r>
    </w:p>
    <w:p w14:paraId="021F1D7A" w14:textId="25231886" w:rsidR="006629D3" w:rsidRPr="006629D3" w:rsidRDefault="006629D3" w:rsidP="006629D3">
      <w:pPr>
        <w:rPr>
          <w:bCs/>
          <w:i/>
          <w:color w:val="FF0000"/>
        </w:rPr>
      </w:pPr>
      <w:r w:rsidRPr="006629D3">
        <w:rPr>
          <w:rFonts w:hint="eastAsia"/>
          <w:bCs/>
          <w:i/>
          <w:color w:val="FF0000"/>
        </w:rPr>
        <w:t xml:space="preserve">Copyright © 2014-2024 </w:t>
      </w:r>
      <w:r w:rsidRPr="006629D3">
        <w:rPr>
          <w:rFonts w:hint="eastAsia"/>
          <w:bCs/>
          <w:i/>
          <w:color w:val="FF0000"/>
        </w:rPr>
        <w:t>杭州飞致云信息科技有限公司</w:t>
      </w:r>
      <w:r w:rsidRPr="006629D3">
        <w:rPr>
          <w:rFonts w:hint="eastAsia"/>
          <w:bCs/>
          <w:i/>
          <w:color w:val="FF0000"/>
        </w:rPr>
        <w:t xml:space="preserve">, All Rights Reserved. </w:t>
      </w:r>
      <w:r w:rsidRPr="006629D3">
        <w:rPr>
          <w:rFonts w:hint="eastAsia"/>
          <w:bCs/>
          <w:i/>
          <w:color w:val="FF0000"/>
        </w:rPr>
        <w:t>京</w:t>
      </w:r>
      <w:r w:rsidRPr="006629D3">
        <w:rPr>
          <w:rFonts w:hint="eastAsia"/>
          <w:bCs/>
          <w:i/>
          <w:color w:val="FF0000"/>
        </w:rPr>
        <w:t>ICP</w:t>
      </w:r>
      <w:r w:rsidRPr="006629D3">
        <w:rPr>
          <w:rFonts w:hint="eastAsia"/>
          <w:bCs/>
          <w:i/>
          <w:color w:val="FF0000"/>
        </w:rPr>
        <w:t>备</w:t>
      </w:r>
      <w:r w:rsidRPr="006629D3">
        <w:rPr>
          <w:rFonts w:hint="eastAsia"/>
          <w:bCs/>
          <w:i/>
          <w:color w:val="FF0000"/>
        </w:rPr>
        <w:t>15023818</w:t>
      </w:r>
      <w:r w:rsidRPr="006629D3">
        <w:rPr>
          <w:rFonts w:hint="eastAsia"/>
          <w:bCs/>
          <w:i/>
          <w:color w:val="FF0000"/>
        </w:rPr>
        <w:t>号</w:t>
      </w:r>
    </w:p>
    <w:p w14:paraId="5F0F00AF" w14:textId="5AA94307" w:rsidR="00D57AED" w:rsidRPr="006629D3" w:rsidRDefault="00000000" w:rsidP="006629D3">
      <w:pPr>
        <w:pStyle w:val="1"/>
      </w:pPr>
      <w:r>
        <w:t xml:space="preserve">License </w:t>
      </w:r>
      <w:r>
        <w:rPr>
          <w:rFonts w:ascii="微软雅黑" w:eastAsia="微软雅黑" w:hAnsi="微软雅黑" w:cs="Arial" w:hint="eastAsia"/>
        </w:rPr>
        <w:t>许可证</w:t>
      </w:r>
    </w:p>
    <w:p w14:paraId="49A2FD81" w14:textId="51BB8043" w:rsidR="00C5749D" w:rsidRPr="00C5749D" w:rsidRDefault="00C5749D" w:rsidP="00C5749D">
      <w:pPr>
        <w:rPr>
          <w:i/>
          <w:iCs/>
          <w:color w:val="FF0000"/>
        </w:rPr>
      </w:pPr>
      <w:r w:rsidRPr="00C5749D">
        <w:rPr>
          <w:i/>
          <w:iCs/>
          <w:color w:val="FF0000"/>
        </w:rPr>
        <w:t>1</w:t>
      </w:r>
      <w:r w:rsidRPr="00C5749D">
        <w:rPr>
          <w:i/>
          <w:iCs/>
          <w:color w:val="FF0000"/>
        </w:rPr>
        <w:t>、协议的适用版本。</w:t>
      </w:r>
      <w:r w:rsidRPr="00C5749D">
        <w:rPr>
          <w:i/>
          <w:iCs/>
          <w:color w:val="FF0000"/>
        </w:rPr>
        <w:t> </w:t>
      </w:r>
      <w:r w:rsidRPr="00C5749D">
        <w:rPr>
          <w:i/>
          <w:iCs/>
          <w:color w:val="FF0000"/>
        </w:rPr>
        <w:t>如果您已按照任何其他许可条款安装或使用了</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的任何先前版本，则通过安装或使用此协议随附的的版本，即表示您同意本协议将全部替换那些其他许可条款并且还将管辖您对</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的所有先前版本的使用。</w:t>
      </w:r>
    </w:p>
    <w:p w14:paraId="0CE4250B" w14:textId="713C12A8" w:rsidR="00C5749D" w:rsidRPr="00C5749D" w:rsidRDefault="00C5749D" w:rsidP="00C5749D">
      <w:pPr>
        <w:rPr>
          <w:i/>
          <w:iCs/>
          <w:color w:val="FF0000"/>
        </w:rPr>
      </w:pPr>
      <w:r w:rsidRPr="00C5749D">
        <w:rPr>
          <w:i/>
          <w:iCs/>
          <w:color w:val="FF0000"/>
        </w:rPr>
        <w:t>2</w:t>
      </w:r>
      <w:r w:rsidRPr="00C5749D">
        <w:rPr>
          <w:i/>
          <w:iCs/>
          <w:color w:val="FF0000"/>
        </w:rPr>
        <w:t>、期限和终止。</w:t>
      </w:r>
      <w:r w:rsidRPr="00C5749D">
        <w:rPr>
          <w:i/>
          <w:iCs/>
          <w:color w:val="FF0000"/>
        </w:rPr>
        <w:t> </w:t>
      </w:r>
      <w:r w:rsidRPr="00C5749D">
        <w:rPr>
          <w:i/>
          <w:iCs/>
          <w:color w:val="FF0000"/>
        </w:rPr>
        <w:t>本协议将持续适用，直至（</w:t>
      </w:r>
      <w:r w:rsidRPr="00C5749D">
        <w:rPr>
          <w:i/>
          <w:iCs/>
          <w:color w:val="FF0000"/>
        </w:rPr>
        <w:t>a</w:t>
      </w:r>
      <w:r w:rsidRPr="00C5749D">
        <w:rPr>
          <w:i/>
          <w:iCs/>
          <w:color w:val="FF0000"/>
        </w:rPr>
        <w:t>）您随时通过卸载和删除您下载或控制的</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的所有副本来终止本协议；或（</w:t>
      </w:r>
      <w:r w:rsidRPr="00C5749D">
        <w:rPr>
          <w:i/>
          <w:iCs/>
          <w:color w:val="FF0000"/>
        </w:rPr>
        <w:t>b</w:t>
      </w:r>
      <w:r w:rsidRPr="00C5749D">
        <w:rPr>
          <w:i/>
          <w:iCs/>
          <w:color w:val="FF0000"/>
        </w:rPr>
        <w:t>）</w:t>
      </w:r>
      <w:r w:rsidR="00E01049">
        <w:rPr>
          <w:i/>
          <w:iCs/>
          <w:color w:val="FF0000"/>
        </w:rPr>
        <w:t>1PANEL</w:t>
      </w:r>
      <w:r w:rsidRPr="00C5749D">
        <w:rPr>
          <w:i/>
          <w:iCs/>
          <w:color w:val="FF0000"/>
        </w:rPr>
        <w:t xml:space="preserve"> </w:t>
      </w:r>
      <w:r w:rsidRPr="00C5749D">
        <w:rPr>
          <w:i/>
          <w:iCs/>
          <w:color w:val="FF0000"/>
        </w:rPr>
        <w:t>终止本协议。</w:t>
      </w:r>
      <w:r w:rsidR="00E01049">
        <w:rPr>
          <w:i/>
          <w:iCs/>
          <w:color w:val="FF0000"/>
        </w:rPr>
        <w:t>1PANEL</w:t>
      </w:r>
      <w:r w:rsidRPr="00C5749D">
        <w:rPr>
          <w:i/>
          <w:iCs/>
          <w:color w:val="FF0000"/>
        </w:rPr>
        <w:t xml:space="preserve"> </w:t>
      </w:r>
      <w:r w:rsidRPr="00C5749D">
        <w:rPr>
          <w:i/>
          <w:iCs/>
          <w:color w:val="FF0000"/>
        </w:rPr>
        <w:t>可能会出于任何原因（包括但不限于您违反本协议）随时通过向您发出通知来终止本协议。如果</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通知您终止，您必须卸载并删除您拥有或控制的</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的所有副本。</w:t>
      </w:r>
    </w:p>
    <w:p w14:paraId="276DCF0B" w14:textId="514D1399" w:rsidR="00C5749D" w:rsidRPr="00C5749D" w:rsidRDefault="00C5749D" w:rsidP="00C5749D">
      <w:pPr>
        <w:rPr>
          <w:i/>
          <w:iCs/>
          <w:color w:val="FF0000"/>
        </w:rPr>
      </w:pPr>
      <w:r w:rsidRPr="00C5749D">
        <w:rPr>
          <w:i/>
          <w:iCs/>
          <w:color w:val="FF0000"/>
        </w:rPr>
        <w:lastRenderedPageBreak/>
        <w:t>3</w:t>
      </w:r>
      <w:r w:rsidRPr="00C5749D">
        <w:rPr>
          <w:i/>
          <w:iCs/>
          <w:color w:val="FF0000"/>
        </w:rPr>
        <w:t>、协议的修改。</w:t>
      </w:r>
      <w:r w:rsidRPr="00C5749D">
        <w:rPr>
          <w:i/>
          <w:iCs/>
          <w:color w:val="FF0000"/>
        </w:rPr>
        <w:t> </w:t>
      </w:r>
      <w:r w:rsidRPr="00C5749D">
        <w:rPr>
          <w:i/>
          <w:iCs/>
          <w:color w:val="FF0000"/>
        </w:rPr>
        <w:t>如</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需要对本协议进行变更或修改的，</w:t>
      </w:r>
      <w:r w:rsidR="00E01049">
        <w:rPr>
          <w:i/>
          <w:iCs/>
          <w:color w:val="FF0000"/>
        </w:rPr>
        <w:t>1PANEL</w:t>
      </w:r>
      <w:r w:rsidRPr="00C5749D">
        <w:rPr>
          <w:i/>
          <w:iCs/>
          <w:color w:val="FF0000"/>
        </w:rPr>
        <w:t xml:space="preserve"> </w:t>
      </w:r>
      <w:r w:rsidRPr="00C5749D">
        <w:rPr>
          <w:i/>
          <w:iCs/>
          <w:color w:val="FF0000"/>
        </w:rPr>
        <w:t>会通过本公司网站通过网站公告的方式提前予以公布；若您在本协议内容公告变更后继续使用</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的，表示您已充分阅读、理解并接受变更后的协议内容，也将遵循变更后的协议内容。</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也可能会不时通过</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的任何更新或新版本通过通知您的方式修改本协议或以新条款替换本协议。</w:t>
      </w:r>
    </w:p>
    <w:p w14:paraId="3AACADBE" w14:textId="75DC3377" w:rsidR="00C5749D" w:rsidRPr="00C5749D" w:rsidRDefault="00C5749D" w:rsidP="00C5749D">
      <w:pPr>
        <w:rPr>
          <w:i/>
          <w:iCs/>
          <w:color w:val="FF0000"/>
        </w:rPr>
      </w:pPr>
      <w:r w:rsidRPr="00C5749D">
        <w:rPr>
          <w:i/>
          <w:iCs/>
          <w:color w:val="FF0000"/>
        </w:rPr>
        <w:t>4</w:t>
      </w:r>
      <w:r w:rsidRPr="00C5749D">
        <w:rPr>
          <w:i/>
          <w:iCs/>
          <w:color w:val="FF0000"/>
        </w:rPr>
        <w:t>、许可授予。</w:t>
      </w:r>
      <w:r w:rsidRPr="00C5749D">
        <w:rPr>
          <w:i/>
          <w:iCs/>
          <w:color w:val="FF0000"/>
        </w:rPr>
        <w:t> </w:t>
      </w:r>
      <w:r w:rsidR="00E01049">
        <w:rPr>
          <w:i/>
          <w:iCs/>
          <w:color w:val="FF0000"/>
        </w:rPr>
        <w:t>1PANEL</w:t>
      </w:r>
      <w:r w:rsidRPr="00C5749D">
        <w:rPr>
          <w:i/>
          <w:iCs/>
          <w:color w:val="FF0000"/>
        </w:rPr>
        <w:t xml:space="preserve"> </w:t>
      </w:r>
      <w:r w:rsidRPr="00C5749D">
        <w:rPr>
          <w:i/>
          <w:iCs/>
          <w:color w:val="FF0000"/>
        </w:rPr>
        <w:t>是许可给您的，而非出售给您的。在本协议有效期内，并且在您遵守本协议的前提下，</w:t>
      </w:r>
      <w:r w:rsidR="00E01049">
        <w:rPr>
          <w:i/>
          <w:iCs/>
          <w:color w:val="FF0000"/>
        </w:rPr>
        <w:t>1PANEL</w:t>
      </w:r>
      <w:r w:rsidRPr="00C5749D">
        <w:rPr>
          <w:i/>
          <w:iCs/>
          <w:color w:val="FF0000"/>
        </w:rPr>
        <w:t xml:space="preserve"> </w:t>
      </w:r>
      <w:r w:rsidRPr="00C5749D">
        <w:rPr>
          <w:i/>
          <w:iCs/>
          <w:color w:val="FF0000"/>
        </w:rPr>
        <w:t>授予您非排他性，不可转让，不可分配，不可再许可，可撤消的许可，针对您的内部业务目的且与</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交互而开发的相关软件的目的，许可您免费安装及使用</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，除上述明确约定的适用许可外，</w:t>
      </w:r>
      <w:r w:rsidR="00E01049">
        <w:rPr>
          <w:i/>
          <w:iCs/>
          <w:color w:val="FF0000"/>
        </w:rPr>
        <w:t>1PANEL</w:t>
      </w:r>
      <w:r w:rsidRPr="00C5749D">
        <w:rPr>
          <w:i/>
          <w:iCs/>
          <w:color w:val="FF0000"/>
        </w:rPr>
        <w:t xml:space="preserve"> </w:t>
      </w:r>
      <w:r w:rsidRPr="00C5749D">
        <w:rPr>
          <w:i/>
          <w:iCs/>
          <w:color w:val="FF0000"/>
        </w:rPr>
        <w:t>保留与</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相关的全部知识产权。此外，您必须要遵守本协议第</w:t>
      </w:r>
      <w:r w:rsidRPr="00C5749D">
        <w:rPr>
          <w:i/>
          <w:iCs/>
          <w:color w:val="FF0000"/>
        </w:rPr>
        <w:t xml:space="preserve"> 5 </w:t>
      </w:r>
      <w:r w:rsidRPr="00C5749D">
        <w:rPr>
          <w:i/>
          <w:iCs/>
          <w:color w:val="FF0000"/>
        </w:rPr>
        <w:t>条中的许可限制，并确保您的产品用户也遵守本协议第</w:t>
      </w:r>
      <w:r w:rsidRPr="00C5749D">
        <w:rPr>
          <w:i/>
          <w:iCs/>
          <w:color w:val="FF0000"/>
        </w:rPr>
        <w:t xml:space="preserve"> 5 </w:t>
      </w:r>
      <w:r w:rsidRPr="00C5749D">
        <w:rPr>
          <w:i/>
          <w:iCs/>
          <w:color w:val="FF0000"/>
        </w:rPr>
        <w:t>条中的许可限制。</w:t>
      </w:r>
    </w:p>
    <w:p w14:paraId="0D921636" w14:textId="28C75BA2" w:rsidR="00C5749D" w:rsidRPr="00C5749D" w:rsidRDefault="00C5749D" w:rsidP="00C5749D">
      <w:pPr>
        <w:rPr>
          <w:i/>
          <w:iCs/>
          <w:color w:val="FF0000"/>
        </w:rPr>
      </w:pPr>
      <w:r w:rsidRPr="00C5749D">
        <w:rPr>
          <w:i/>
          <w:iCs/>
          <w:color w:val="FF0000"/>
        </w:rPr>
        <w:t>5</w:t>
      </w:r>
      <w:r w:rsidRPr="00C5749D">
        <w:rPr>
          <w:i/>
          <w:iCs/>
          <w:color w:val="FF0000"/>
        </w:rPr>
        <w:t>、许可限制。</w:t>
      </w:r>
      <w:r w:rsidRPr="00C5749D">
        <w:rPr>
          <w:i/>
          <w:iCs/>
          <w:color w:val="FF0000"/>
        </w:rPr>
        <w:t> </w:t>
      </w:r>
      <w:r w:rsidRPr="00C5749D">
        <w:rPr>
          <w:i/>
          <w:iCs/>
          <w:color w:val="FF0000"/>
        </w:rPr>
        <w:t>除了本协议中的其他限制和限制外，您不能，也不得协助或授权他人：（</w:t>
      </w:r>
      <w:r w:rsidRPr="00C5749D">
        <w:rPr>
          <w:i/>
          <w:iCs/>
          <w:color w:val="FF0000"/>
        </w:rPr>
        <w:t>a</w:t>
      </w:r>
      <w:r w:rsidRPr="00C5749D">
        <w:rPr>
          <w:i/>
          <w:iCs/>
          <w:color w:val="FF0000"/>
        </w:rPr>
        <w:t>）解决或绕过</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中的任何技术限制，这些技术限制仅允许您以某些方式使用</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w:t>
      </w:r>
      <w:r w:rsidRPr="00C5749D">
        <w:rPr>
          <w:i/>
          <w:iCs/>
          <w:color w:val="FF0000"/>
        </w:rPr>
        <w:t>b</w:t>
      </w:r>
      <w:r w:rsidRPr="00C5749D">
        <w:rPr>
          <w:i/>
          <w:iCs/>
          <w:color w:val="FF0000"/>
        </w:rPr>
        <w:t>）反编译，反向工程，反汇编手段以尝试获取</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的源代码，并对其进行修改或创建其衍生作品（除非适用法律禁止的范围内或许可条款限制使用任何开源组件包括</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的使用）；（</w:t>
      </w:r>
      <w:r w:rsidRPr="00C5749D">
        <w:rPr>
          <w:i/>
          <w:iCs/>
          <w:color w:val="FF0000"/>
        </w:rPr>
        <w:t>c</w:t>
      </w:r>
      <w:r w:rsidRPr="00C5749D">
        <w:rPr>
          <w:i/>
          <w:iCs/>
          <w:color w:val="FF0000"/>
        </w:rPr>
        <w:t>）违法使用</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，包括但不限于违反任何出口或再出口法规或法律将</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转移到任何国家，或侵犯，挪用或以其他方式侵犯任何第三方的任何权利；（</w:t>
      </w:r>
      <w:r w:rsidRPr="00C5749D">
        <w:rPr>
          <w:i/>
          <w:iCs/>
          <w:color w:val="FF0000"/>
        </w:rPr>
        <w:t>d</w:t>
      </w:r>
      <w:r w:rsidRPr="00C5749D">
        <w:rPr>
          <w:i/>
          <w:iCs/>
          <w:color w:val="FF0000"/>
        </w:rPr>
        <w:t>）独立出售，许可，分发，提供</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w:t>
      </w:r>
      <w:r w:rsidRPr="00C5749D">
        <w:rPr>
          <w:i/>
          <w:iCs/>
          <w:color w:val="FF0000"/>
        </w:rPr>
        <w:t>e</w:t>
      </w:r>
      <w:r w:rsidRPr="00C5749D">
        <w:rPr>
          <w:i/>
          <w:iCs/>
          <w:color w:val="FF0000"/>
        </w:rPr>
        <w:t>）直接共享，商品化，出售，转让，许可或再许可</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w:t>
      </w:r>
      <w:r w:rsidRPr="00C5749D">
        <w:rPr>
          <w:i/>
          <w:iCs/>
          <w:color w:val="FF0000"/>
        </w:rPr>
        <w:t>f</w:t>
      </w:r>
      <w:r w:rsidRPr="00C5749D">
        <w:rPr>
          <w:i/>
          <w:iCs/>
          <w:color w:val="FF0000"/>
        </w:rPr>
        <w:t>）对</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作出任何陈述或保证。本协议不授予</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软件或服务的任何商业</w:t>
      </w:r>
      <w:r w:rsidRPr="00C5749D">
        <w:rPr>
          <w:i/>
          <w:iCs/>
          <w:color w:val="FF0000"/>
        </w:rPr>
        <w:t>/</w:t>
      </w:r>
      <w:r w:rsidRPr="00C5749D">
        <w:rPr>
          <w:i/>
          <w:iCs/>
          <w:color w:val="FF0000"/>
        </w:rPr>
        <w:t>企业版本（非版）的任何权利，这些权利受单独条款的约束。</w:t>
      </w:r>
      <w:r w:rsidRPr="00C5749D">
        <w:rPr>
          <w:i/>
          <w:iCs/>
          <w:color w:val="FF0000"/>
        </w:rPr>
        <w:t xml:space="preserve">(g) </w:t>
      </w:r>
      <w:r w:rsidRPr="00C5749D">
        <w:rPr>
          <w:i/>
          <w:iCs/>
          <w:color w:val="FF0000"/>
        </w:rPr>
        <w:t>在未经获得</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单独的专业服务资质授权许可前提下，基于</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提供任何形式的商业技术服务；</w:t>
      </w:r>
      <w:r w:rsidRPr="00C5749D">
        <w:rPr>
          <w:i/>
          <w:iCs/>
          <w:color w:val="FF0000"/>
        </w:rPr>
        <w:t xml:space="preserve">(h) </w:t>
      </w:r>
      <w:r w:rsidRPr="00C5749D">
        <w:rPr>
          <w:i/>
          <w:iCs/>
          <w:color w:val="FF0000"/>
        </w:rPr>
        <w:t>未经</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正式许可授权，以</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为基础和主要技术能力输出物，提供商业化的云服务或网络服务；（</w:t>
      </w:r>
      <w:r w:rsidRPr="00C5749D">
        <w:rPr>
          <w:i/>
          <w:iCs/>
          <w:color w:val="FF0000"/>
        </w:rPr>
        <w:t>i</w:t>
      </w:r>
      <w:r w:rsidRPr="00C5749D">
        <w:rPr>
          <w:i/>
          <w:iCs/>
          <w:color w:val="FF0000"/>
        </w:rPr>
        <w:t>）禁止利用</w:t>
      </w:r>
      <w:r w:rsidR="00E01049">
        <w:rPr>
          <w:i/>
          <w:iCs/>
          <w:color w:val="FF0000"/>
        </w:rPr>
        <w:t>1PANEL</w:t>
      </w:r>
      <w:r w:rsidRPr="00C5749D">
        <w:rPr>
          <w:i/>
          <w:iCs/>
          <w:color w:val="FF0000"/>
        </w:rPr>
        <w:t xml:space="preserve"> </w:t>
      </w:r>
      <w:r w:rsidRPr="00C5749D">
        <w:rPr>
          <w:i/>
          <w:iCs/>
          <w:color w:val="FF0000"/>
        </w:rPr>
        <w:t>发表、传送、传播、储存违反国家法律、危害国家安全、社会稳定、公序良俗的内容，或任何不当的、侮辱诽谤的、淫秽的、暴力的及任何违反国家法律法规政策的内容。</w:t>
      </w:r>
    </w:p>
    <w:p w14:paraId="386AD455" w14:textId="789809BB" w:rsidR="00C5749D" w:rsidRPr="00C5749D" w:rsidRDefault="00C5749D" w:rsidP="00C5749D">
      <w:pPr>
        <w:rPr>
          <w:i/>
          <w:iCs/>
          <w:color w:val="FF0000"/>
        </w:rPr>
      </w:pPr>
      <w:r w:rsidRPr="00C5749D">
        <w:rPr>
          <w:i/>
          <w:iCs/>
          <w:color w:val="FF0000"/>
        </w:rPr>
        <w:t>6</w:t>
      </w:r>
      <w:r w:rsidRPr="00C5749D">
        <w:rPr>
          <w:i/>
          <w:iCs/>
          <w:color w:val="FF0000"/>
        </w:rPr>
        <w:t>、使用验证。</w:t>
      </w:r>
      <w:r w:rsidRPr="00C5749D">
        <w:rPr>
          <w:i/>
          <w:iCs/>
          <w:color w:val="FF0000"/>
        </w:rPr>
        <w:t> </w:t>
      </w:r>
      <w:r w:rsidR="00E01049">
        <w:rPr>
          <w:i/>
          <w:iCs/>
          <w:color w:val="FF0000"/>
        </w:rPr>
        <w:t>1PANEL</w:t>
      </w:r>
      <w:r w:rsidRPr="00C5749D">
        <w:rPr>
          <w:i/>
          <w:iCs/>
          <w:color w:val="FF0000"/>
        </w:rPr>
        <w:t xml:space="preserve"> </w:t>
      </w:r>
      <w:r w:rsidRPr="00C5749D">
        <w:rPr>
          <w:i/>
          <w:iCs/>
          <w:color w:val="FF0000"/>
        </w:rPr>
        <w:t>可能会验证您是否在遵守本协议的情况下使用</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，包括但不限于通过</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中可能向</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传输与您使用</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有关的数据的技术功能。根据</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的要求，您将向</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提供系统生成的信息，以验证您对</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的使用符合本协议。如果发现您违反本协议使用</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，则在不限制</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可能拥有的任何其他权利或补救措施的情况下，您必须立即向</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支付与使用</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有</w:t>
      </w:r>
      <w:r w:rsidRPr="00C5749D">
        <w:rPr>
          <w:i/>
          <w:iCs/>
          <w:color w:val="FF0000"/>
        </w:rPr>
        <w:lastRenderedPageBreak/>
        <w:t>关的许可费，该费用等于假设您已获得</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商业</w:t>
      </w:r>
      <w:r w:rsidRPr="00C5749D">
        <w:rPr>
          <w:i/>
          <w:iCs/>
          <w:color w:val="FF0000"/>
        </w:rPr>
        <w:t>/</w:t>
      </w:r>
      <w:r w:rsidRPr="00C5749D">
        <w:rPr>
          <w:i/>
          <w:iCs/>
          <w:color w:val="FF0000"/>
        </w:rPr>
        <w:t>企业版软件的许可时需要向</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支付的金额。同时</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保留追究因您未经许可使用</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的一切法律权利。</w:t>
      </w:r>
    </w:p>
    <w:p w14:paraId="75609BFD" w14:textId="156FF58A" w:rsidR="00C5749D" w:rsidRPr="00C5749D" w:rsidRDefault="00C5749D" w:rsidP="00C5749D">
      <w:pPr>
        <w:rPr>
          <w:i/>
          <w:iCs/>
          <w:color w:val="FF0000"/>
        </w:rPr>
      </w:pPr>
      <w:r w:rsidRPr="00C5749D">
        <w:rPr>
          <w:i/>
          <w:iCs/>
          <w:color w:val="FF0000"/>
        </w:rPr>
        <w:t>7</w:t>
      </w:r>
      <w:r w:rsidRPr="00C5749D">
        <w:rPr>
          <w:i/>
          <w:iCs/>
          <w:color w:val="FF0000"/>
        </w:rPr>
        <w:t>、隐私和数据安全。</w:t>
      </w:r>
      <w:r w:rsidRPr="00C5749D">
        <w:rPr>
          <w:i/>
          <w:iCs/>
          <w:color w:val="FF0000"/>
        </w:rPr>
        <w:t> </w:t>
      </w:r>
      <w:r w:rsidRPr="00C5749D">
        <w:rPr>
          <w:i/>
          <w:iCs/>
          <w:color w:val="FF0000"/>
        </w:rPr>
        <w:t>根据本协议，</w:t>
      </w:r>
      <w:r w:rsidR="00E01049">
        <w:rPr>
          <w:i/>
          <w:iCs/>
          <w:color w:val="FF0000"/>
        </w:rPr>
        <w:t>1PANEL</w:t>
      </w:r>
      <w:r w:rsidRPr="00C5749D">
        <w:rPr>
          <w:i/>
          <w:iCs/>
          <w:color w:val="FF0000"/>
        </w:rPr>
        <w:t xml:space="preserve"> </w:t>
      </w:r>
      <w:r w:rsidRPr="00C5749D">
        <w:rPr>
          <w:i/>
          <w:iCs/>
          <w:color w:val="FF0000"/>
        </w:rPr>
        <w:t>对</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收集的任何用户数据（如有）的使用均受</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隐私政策的约束，您对</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的使用表示同意</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隐私政策中所述的做法。</w:t>
      </w:r>
    </w:p>
    <w:p w14:paraId="164D3452" w14:textId="6B0B3A45" w:rsidR="00C5749D" w:rsidRPr="00C5749D" w:rsidRDefault="00C5749D" w:rsidP="00C5749D">
      <w:pPr>
        <w:rPr>
          <w:i/>
          <w:iCs/>
          <w:color w:val="FF0000"/>
        </w:rPr>
      </w:pPr>
      <w:r w:rsidRPr="00C5749D">
        <w:rPr>
          <w:i/>
          <w:iCs/>
          <w:color w:val="FF0000"/>
        </w:rPr>
        <w:t>8</w:t>
      </w:r>
      <w:r w:rsidRPr="00C5749D">
        <w:rPr>
          <w:i/>
          <w:iCs/>
          <w:color w:val="FF0000"/>
        </w:rPr>
        <w:t>、无商业支持服务。</w:t>
      </w:r>
      <w:r w:rsidRPr="00C5749D">
        <w:rPr>
          <w:i/>
          <w:iCs/>
          <w:color w:val="FF0000"/>
        </w:rPr>
        <w:t> </w:t>
      </w:r>
      <w:r w:rsidRPr="00C5749D">
        <w:rPr>
          <w:i/>
          <w:iCs/>
          <w:color w:val="FF0000"/>
        </w:rPr>
        <w:t>您在此知悉确认，</w:t>
      </w:r>
      <w:r w:rsidR="00E01049">
        <w:rPr>
          <w:i/>
          <w:iCs/>
          <w:color w:val="FF0000"/>
        </w:rPr>
        <w:t>1PANEL</w:t>
      </w:r>
      <w:r w:rsidRPr="00C5749D">
        <w:rPr>
          <w:i/>
          <w:iCs/>
          <w:color w:val="FF0000"/>
        </w:rPr>
        <w:t xml:space="preserve"> </w:t>
      </w:r>
      <w:r w:rsidRPr="00C5749D">
        <w:rPr>
          <w:i/>
          <w:iCs/>
          <w:color w:val="FF0000"/>
        </w:rPr>
        <w:t>系为免费版本，</w:t>
      </w:r>
      <w:r w:rsidR="00E01049">
        <w:rPr>
          <w:i/>
          <w:iCs/>
          <w:color w:val="FF0000"/>
        </w:rPr>
        <w:t>1PANEL</w:t>
      </w:r>
      <w:r w:rsidRPr="00C5749D">
        <w:rPr>
          <w:i/>
          <w:iCs/>
          <w:color w:val="FF0000"/>
        </w:rPr>
        <w:t xml:space="preserve"> </w:t>
      </w:r>
      <w:r w:rsidRPr="00C5749D">
        <w:rPr>
          <w:i/>
          <w:iCs/>
          <w:color w:val="FF0000"/>
        </w:rPr>
        <w:t>也不包括相关的商业服务和支持。尽管</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组织了用户，并组织</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用户就</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进行了交流，但</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不承担任何组织用户交流</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的义务与责任。</w:t>
      </w:r>
      <w:r w:rsidR="00E01049">
        <w:rPr>
          <w:i/>
          <w:iCs/>
          <w:color w:val="FF0000"/>
        </w:rPr>
        <w:t>1PANEL</w:t>
      </w:r>
      <w:r w:rsidRPr="00C5749D">
        <w:rPr>
          <w:i/>
          <w:iCs/>
          <w:color w:val="FF0000"/>
        </w:rPr>
        <w:t xml:space="preserve"> </w:t>
      </w:r>
      <w:r w:rsidRPr="00C5749D">
        <w:rPr>
          <w:i/>
          <w:iCs/>
          <w:color w:val="FF0000"/>
        </w:rPr>
        <w:t>集团在用户中对涉及</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技术开展讨论交流，均不承担潜在的风险和实际可能导致某一方系统故障所产生的有形或无形的经济损失及法律责任。</w:t>
      </w:r>
      <w:r w:rsidR="00E01049">
        <w:rPr>
          <w:i/>
          <w:iCs/>
          <w:color w:val="FF0000"/>
        </w:rPr>
        <w:t>1PANEL</w:t>
      </w:r>
      <w:r w:rsidRPr="00C5749D">
        <w:rPr>
          <w:i/>
          <w:iCs/>
          <w:color w:val="FF0000"/>
        </w:rPr>
        <w:t xml:space="preserve"> </w:t>
      </w:r>
      <w:r w:rsidRPr="00C5749D">
        <w:rPr>
          <w:i/>
          <w:iCs/>
          <w:color w:val="FF0000"/>
        </w:rPr>
        <w:t>没有义务向您提供或持续提供</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（包括任何更新，升级或新版本），也没有义务承担因</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可能产生的任何损失和责任。</w:t>
      </w:r>
    </w:p>
    <w:p w14:paraId="2ADCE78F" w14:textId="207F91D3" w:rsidR="00C5749D" w:rsidRPr="00C5749D" w:rsidRDefault="00C5749D" w:rsidP="00C5749D">
      <w:pPr>
        <w:rPr>
          <w:i/>
          <w:iCs/>
          <w:color w:val="FF0000"/>
        </w:rPr>
      </w:pPr>
      <w:r w:rsidRPr="00C5749D">
        <w:rPr>
          <w:i/>
          <w:iCs/>
          <w:color w:val="FF0000"/>
        </w:rPr>
        <w:t>9</w:t>
      </w:r>
      <w:r w:rsidRPr="00C5749D">
        <w:rPr>
          <w:i/>
          <w:iCs/>
          <w:color w:val="FF0000"/>
        </w:rPr>
        <w:t>、免责声明。在适用法律允许的最大范围内：（</w:t>
      </w:r>
      <w:r w:rsidRPr="00C5749D">
        <w:rPr>
          <w:i/>
          <w:iCs/>
          <w:color w:val="FF0000"/>
        </w:rPr>
        <w:t>a</w:t>
      </w:r>
      <w:r w:rsidRPr="00C5749D">
        <w:rPr>
          <w:i/>
          <w:iCs/>
          <w:color w:val="FF0000"/>
        </w:rPr>
        <w:t>）您必须自行承担使用任何</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的风险，而对质量，性能和准确性由您独自承担；（</w:t>
      </w:r>
      <w:r w:rsidRPr="00C5749D">
        <w:rPr>
          <w:i/>
          <w:iCs/>
          <w:color w:val="FF0000"/>
        </w:rPr>
        <w:t>b</w:t>
      </w:r>
      <w:r w:rsidRPr="00C5749D">
        <w:rPr>
          <w:i/>
          <w:iCs/>
          <w:color w:val="FF0000"/>
        </w:rPr>
        <w:t>）</w:t>
      </w:r>
      <w:r w:rsidR="00E01049">
        <w:rPr>
          <w:i/>
          <w:iCs/>
          <w:color w:val="FF0000"/>
        </w:rPr>
        <w:t>1PANEL</w:t>
      </w:r>
      <w:r w:rsidRPr="00C5749D">
        <w:rPr>
          <w:i/>
          <w:iCs/>
          <w:color w:val="FF0000"/>
        </w:rPr>
        <w:t xml:space="preserve"> </w:t>
      </w:r>
      <w:r w:rsidRPr="00C5749D">
        <w:rPr>
          <w:i/>
          <w:iCs/>
          <w:color w:val="FF0000"/>
        </w:rPr>
        <w:t>是按</w:t>
      </w:r>
      <w:r w:rsidRPr="00C5749D">
        <w:rPr>
          <w:i/>
          <w:iCs/>
          <w:color w:val="FF0000"/>
        </w:rPr>
        <w:t>“</w:t>
      </w:r>
      <w:r w:rsidRPr="00C5749D">
        <w:rPr>
          <w:i/>
          <w:iCs/>
          <w:color w:val="FF0000"/>
        </w:rPr>
        <w:t>原样</w:t>
      </w:r>
      <w:r w:rsidRPr="00C5749D">
        <w:rPr>
          <w:i/>
          <w:iCs/>
          <w:color w:val="FF0000"/>
        </w:rPr>
        <w:t>”</w:t>
      </w:r>
      <w:r w:rsidRPr="00C5749D">
        <w:rPr>
          <w:i/>
          <w:iCs/>
          <w:color w:val="FF0000"/>
        </w:rPr>
        <w:t>和</w:t>
      </w:r>
      <w:r w:rsidRPr="00C5749D">
        <w:rPr>
          <w:i/>
          <w:iCs/>
          <w:color w:val="FF0000"/>
        </w:rPr>
        <w:t>“</w:t>
      </w:r>
      <w:r w:rsidRPr="00C5749D">
        <w:rPr>
          <w:i/>
          <w:iCs/>
          <w:color w:val="FF0000"/>
        </w:rPr>
        <w:t>可用</w:t>
      </w:r>
      <w:r w:rsidRPr="00C5749D">
        <w:rPr>
          <w:i/>
          <w:iCs/>
          <w:color w:val="FF0000"/>
        </w:rPr>
        <w:t>”</w:t>
      </w:r>
      <w:r w:rsidRPr="00C5749D">
        <w:rPr>
          <w:i/>
          <w:iCs/>
          <w:color w:val="FF0000"/>
        </w:rPr>
        <w:t>的基础授予您的许可，不存在对无故障承诺以任何形式的保证，并且</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不作任何明示，暗示或法定的保证，包括但不限于对适销性，质量满意度，对特定目的的适用性，准确性，可用性和不侵权的默示保证；并且（</w:t>
      </w:r>
      <w:r w:rsidRPr="00C5749D">
        <w:rPr>
          <w:i/>
          <w:iCs/>
          <w:color w:val="FF0000"/>
        </w:rPr>
        <w:t>c</w:t>
      </w:r>
      <w:r w:rsidRPr="00C5749D">
        <w:rPr>
          <w:i/>
          <w:iCs/>
          <w:color w:val="FF0000"/>
        </w:rPr>
        <w:t>）在不限制上述规定的前提下，</w:t>
      </w:r>
      <w:r w:rsidR="00E01049">
        <w:rPr>
          <w:i/>
          <w:iCs/>
          <w:color w:val="FF0000"/>
        </w:rPr>
        <w:t>1PANEL</w:t>
      </w:r>
      <w:r w:rsidRPr="00C5749D">
        <w:rPr>
          <w:i/>
          <w:iCs/>
          <w:color w:val="FF0000"/>
        </w:rPr>
        <w:t xml:space="preserve"> </w:t>
      </w:r>
      <w:r w:rsidRPr="00C5749D">
        <w:rPr>
          <w:i/>
          <w:iCs/>
          <w:color w:val="FF0000"/>
        </w:rPr>
        <w:t>不保证该</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可以满足您的要求，也不保证其操作不会中断或没有错误，或者将纠正缺陷。</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提供的任何信息或建议均不构成任何担保；</w:t>
      </w:r>
      <w:r w:rsidRPr="00C5749D">
        <w:rPr>
          <w:i/>
          <w:iCs/>
          <w:color w:val="FF0000"/>
        </w:rPr>
        <w:t>(d)</w:t>
      </w:r>
      <w:r w:rsidRPr="00C5749D">
        <w:rPr>
          <w:i/>
          <w:iCs/>
          <w:color w:val="FF0000"/>
        </w:rPr>
        <w:t>用户因使用</w:t>
      </w:r>
      <w:r w:rsidR="00E01049">
        <w:rPr>
          <w:i/>
          <w:iCs/>
          <w:color w:val="FF0000"/>
        </w:rPr>
        <w:t>1PANEL</w:t>
      </w:r>
      <w:r w:rsidRPr="00C5749D">
        <w:rPr>
          <w:i/>
          <w:iCs/>
          <w:color w:val="FF0000"/>
        </w:rPr>
        <w:t xml:space="preserve"> </w:t>
      </w:r>
      <w:r w:rsidRPr="00C5749D">
        <w:rPr>
          <w:i/>
          <w:iCs/>
          <w:color w:val="FF0000"/>
        </w:rPr>
        <w:t>违反国家法律法规的，</w:t>
      </w:r>
      <w:r w:rsidR="00E01049">
        <w:rPr>
          <w:i/>
          <w:iCs/>
          <w:color w:val="FF0000"/>
        </w:rPr>
        <w:t>1PANEL</w:t>
      </w:r>
      <w:r w:rsidRPr="00C5749D">
        <w:rPr>
          <w:i/>
          <w:iCs/>
          <w:color w:val="FF0000"/>
        </w:rPr>
        <w:t xml:space="preserve"> </w:t>
      </w:r>
      <w:r w:rsidRPr="00C5749D">
        <w:rPr>
          <w:i/>
          <w:iCs/>
          <w:color w:val="FF0000"/>
        </w:rPr>
        <w:t>公司不承担任何责任。</w:t>
      </w:r>
    </w:p>
    <w:p w14:paraId="77AC3482" w14:textId="590A112F" w:rsidR="00C5749D" w:rsidRPr="00C5749D" w:rsidRDefault="00C5749D" w:rsidP="00C5749D">
      <w:pPr>
        <w:rPr>
          <w:i/>
          <w:iCs/>
          <w:color w:val="FF0000"/>
        </w:rPr>
      </w:pPr>
      <w:r w:rsidRPr="00C5749D">
        <w:rPr>
          <w:i/>
          <w:iCs/>
          <w:color w:val="FF0000"/>
        </w:rPr>
        <w:t>10</w:t>
      </w:r>
      <w:r w:rsidRPr="00C5749D">
        <w:rPr>
          <w:i/>
          <w:iCs/>
          <w:color w:val="FF0000"/>
        </w:rPr>
        <w:t>、责任范围。</w:t>
      </w:r>
      <w:r w:rsidRPr="00C5749D">
        <w:rPr>
          <w:i/>
          <w:iCs/>
          <w:color w:val="FF0000"/>
        </w:rPr>
        <w:t> </w:t>
      </w:r>
      <w:r w:rsidRPr="00C5749D">
        <w:rPr>
          <w:i/>
          <w:iCs/>
          <w:color w:val="FF0000"/>
        </w:rPr>
        <w:t>在适用法律允许的最大范围内：在任何情况下，</w:t>
      </w:r>
      <w:r w:rsidR="00E01049">
        <w:rPr>
          <w:i/>
          <w:iCs/>
          <w:color w:val="FF0000"/>
        </w:rPr>
        <w:t>1PANEL</w:t>
      </w:r>
      <w:r w:rsidRPr="00C5749D">
        <w:rPr>
          <w:i/>
          <w:iCs/>
          <w:color w:val="FF0000"/>
        </w:rPr>
        <w:t xml:space="preserve"> </w:t>
      </w:r>
      <w:r w:rsidRPr="00C5749D">
        <w:rPr>
          <w:i/>
          <w:iCs/>
          <w:color w:val="FF0000"/>
        </w:rPr>
        <w:t>集团均不对任何直接的，附带的，特殊的，间接的或后果性的损失或利润损失，数据损失，商誉损失，业务中断或任何其他形式的损失负责，对由您的使用或无法使用</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引起或与之相关的其他损害或损失概不负责。</w:t>
      </w:r>
    </w:p>
    <w:p w14:paraId="24675E15" w14:textId="5744DA4E" w:rsidR="00C5749D" w:rsidRPr="00C5749D" w:rsidRDefault="00C5749D" w:rsidP="00C5749D">
      <w:pPr>
        <w:rPr>
          <w:i/>
          <w:iCs/>
          <w:color w:val="FF0000"/>
        </w:rPr>
      </w:pPr>
      <w:r w:rsidRPr="00C5749D">
        <w:rPr>
          <w:i/>
          <w:iCs/>
          <w:color w:val="FF0000"/>
        </w:rPr>
        <w:t>11</w:t>
      </w:r>
      <w:r w:rsidRPr="00C5749D">
        <w:rPr>
          <w:i/>
          <w:iCs/>
          <w:color w:val="FF0000"/>
        </w:rPr>
        <w:t>、不转让。</w:t>
      </w:r>
      <w:r w:rsidRPr="00C5749D">
        <w:rPr>
          <w:i/>
          <w:iCs/>
          <w:color w:val="FF0000"/>
        </w:rPr>
        <w:t> </w:t>
      </w:r>
      <w:r w:rsidRPr="00C5749D">
        <w:rPr>
          <w:i/>
          <w:iCs/>
          <w:color w:val="FF0000"/>
        </w:rPr>
        <w:t>未经</w:t>
      </w:r>
      <w:r w:rsidRPr="00C5749D">
        <w:rPr>
          <w:i/>
          <w:iCs/>
          <w:color w:val="FF0000"/>
        </w:rPr>
        <w:t xml:space="preserve"> </w:t>
      </w:r>
      <w:r w:rsidR="00E01049">
        <w:rPr>
          <w:i/>
          <w:iCs/>
          <w:color w:val="FF0000"/>
        </w:rPr>
        <w:t>1PANEL</w:t>
      </w:r>
      <w:r w:rsidRPr="00C5749D">
        <w:rPr>
          <w:i/>
          <w:iCs/>
          <w:color w:val="FF0000"/>
        </w:rPr>
        <w:t xml:space="preserve"> </w:t>
      </w:r>
      <w:r w:rsidRPr="00C5749D">
        <w:rPr>
          <w:i/>
          <w:iCs/>
          <w:color w:val="FF0000"/>
        </w:rPr>
        <w:t>的书面同意，您不得全部或部分转让或以其他方式转让您在本协议下的权利和义务，任何此类尝试均将无效。</w:t>
      </w:r>
      <w:r w:rsidR="00E01049">
        <w:rPr>
          <w:i/>
          <w:iCs/>
          <w:color w:val="FF0000"/>
        </w:rPr>
        <w:t>1PANEL</w:t>
      </w:r>
      <w:r w:rsidRPr="00C5749D">
        <w:rPr>
          <w:i/>
          <w:iCs/>
          <w:color w:val="FF0000"/>
        </w:rPr>
        <w:t xml:space="preserve"> </w:t>
      </w:r>
      <w:r w:rsidRPr="00C5749D">
        <w:rPr>
          <w:i/>
          <w:iCs/>
          <w:color w:val="FF0000"/>
        </w:rPr>
        <w:t>可能会，无需经过您的同意，在发生并购、合并或控制权变更的情况下转让给相关承继者或受让方。</w:t>
      </w:r>
    </w:p>
    <w:p w14:paraId="2C911309" w14:textId="18527253" w:rsidR="00C5749D" w:rsidRPr="00C5749D" w:rsidRDefault="00C5749D" w:rsidP="00C5749D">
      <w:pPr>
        <w:rPr>
          <w:i/>
          <w:iCs/>
          <w:color w:val="FF0000"/>
        </w:rPr>
      </w:pPr>
      <w:r w:rsidRPr="00C5749D">
        <w:rPr>
          <w:i/>
          <w:iCs/>
          <w:color w:val="FF0000"/>
        </w:rPr>
        <w:t>12</w:t>
      </w:r>
      <w:r w:rsidRPr="00C5749D">
        <w:rPr>
          <w:i/>
          <w:iCs/>
          <w:color w:val="FF0000"/>
        </w:rPr>
        <w:t>、法律适用与争议解决。</w:t>
      </w:r>
      <w:r w:rsidRPr="00C5749D">
        <w:rPr>
          <w:i/>
          <w:iCs/>
          <w:color w:val="FF0000"/>
        </w:rPr>
        <w:t> </w:t>
      </w:r>
      <w:r w:rsidRPr="00C5749D">
        <w:rPr>
          <w:i/>
          <w:iCs/>
          <w:color w:val="FF0000"/>
        </w:rPr>
        <w:t>本协议之效力、解释、变更、执行与争议解决均适用中华人民共和国法律。因本协议产生之争议，均应依照中华人民共和国法律予以处理，并由</w:t>
      </w:r>
      <w:r w:rsidRPr="00C5749D">
        <w:rPr>
          <w:i/>
          <w:iCs/>
          <w:color w:val="FF0000"/>
        </w:rPr>
        <w:t xml:space="preserve"> </w:t>
      </w:r>
      <w:r w:rsidR="00E01049">
        <w:rPr>
          <w:i/>
          <w:iCs/>
          <w:color w:val="FF0000"/>
        </w:rPr>
        <w:lastRenderedPageBreak/>
        <w:t>1PANEL</w:t>
      </w:r>
      <w:r w:rsidRPr="00C5749D">
        <w:rPr>
          <w:i/>
          <w:iCs/>
          <w:color w:val="FF0000"/>
        </w:rPr>
        <w:t xml:space="preserve"> </w:t>
      </w:r>
      <w:r w:rsidRPr="00C5749D">
        <w:rPr>
          <w:i/>
          <w:iCs/>
          <w:color w:val="FF0000"/>
        </w:rPr>
        <w:t>所在地人民法院管辖。</w:t>
      </w:r>
    </w:p>
    <w:p w14:paraId="7E31D549" w14:textId="77777777" w:rsidR="00D57AED" w:rsidRDefault="00000000">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06B93504" w14:textId="58E4A350" w:rsidR="00D57AED" w:rsidRPr="006629D3" w:rsidRDefault="006629D3" w:rsidP="006629D3">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无</w:t>
      </w:r>
    </w:p>
    <w:sectPr w:rsidR="00D57AED" w:rsidRPr="006629D3">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4A91" w14:textId="77777777" w:rsidR="00F40571" w:rsidRDefault="00F40571">
      <w:pPr>
        <w:spacing w:line="240" w:lineRule="auto"/>
      </w:pPr>
      <w:r>
        <w:separator/>
      </w:r>
    </w:p>
  </w:endnote>
  <w:endnote w:type="continuationSeparator" w:id="0">
    <w:p w14:paraId="27B761C9" w14:textId="77777777" w:rsidR="00F40571" w:rsidRDefault="00F40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B0604020202020204"/>
    <w:charset w:val="86"/>
    <w:family w:val="modern"/>
    <w:pitch w:val="fixed"/>
    <w:sig w:usb0="00000001" w:usb1="080E0000" w:usb2="00000010" w:usb3="00000000" w:csb0="00040001" w:csb1="00000000"/>
  </w:font>
  <w:font w:name="仿宋_GB2312">
    <w:panose1 w:val="020B0604020202020204"/>
    <w:charset w:val="86"/>
    <w:family w:val="modern"/>
    <w:pitch w:val="fixed"/>
    <w:sig w:usb0="00000001"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8259" w14:textId="77777777" w:rsidR="00D57AED" w:rsidRDefault="00D57AED">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2924"/>
      <w:gridCol w:w="2847"/>
      <w:gridCol w:w="2535"/>
    </w:tblGrid>
    <w:tr w:rsidR="00D57AED" w14:paraId="1E123C1C" w14:textId="77777777">
      <w:tc>
        <w:tcPr>
          <w:tcW w:w="1760" w:type="pct"/>
        </w:tcPr>
        <w:p w14:paraId="592BCFB8" w14:textId="77777777" w:rsidR="00D57AED" w:rsidRDefault="00D57AED">
          <w:pPr>
            <w:pStyle w:val="a9"/>
          </w:pPr>
        </w:p>
      </w:tc>
      <w:tc>
        <w:tcPr>
          <w:tcW w:w="1714" w:type="pct"/>
        </w:tcPr>
        <w:p w14:paraId="00CCBDF5" w14:textId="77777777" w:rsidR="00D57AED" w:rsidRDefault="00D57AED">
          <w:pPr>
            <w:pStyle w:val="a9"/>
          </w:pPr>
        </w:p>
      </w:tc>
      <w:tc>
        <w:tcPr>
          <w:tcW w:w="1527" w:type="pct"/>
        </w:tcPr>
        <w:p w14:paraId="49A01A00" w14:textId="77777777" w:rsidR="00D57AED" w:rsidRDefault="00000000">
          <w:pPr>
            <w:pStyle w:val="a9"/>
            <w:ind w:firstLine="360"/>
            <w:jc w:val="right"/>
          </w:pPr>
          <w:r>
            <w:rPr>
              <w:rFonts w:hint="eastAsia"/>
            </w:rPr>
            <w:t>第</w:t>
          </w:r>
          <w:r>
            <w:fldChar w:fldCharType="begin"/>
          </w:r>
          <w:r>
            <w:instrText>PAGE</w:instrText>
          </w:r>
          <w:r>
            <w:fldChar w:fldCharType="separate"/>
          </w:r>
          <w:r>
            <w:t>9</w:t>
          </w:r>
          <w:r>
            <w:fldChar w:fldCharType="end"/>
          </w:r>
          <w:r>
            <w:rPr>
              <w:rFonts w:hint="eastAsia"/>
            </w:rPr>
            <w:t>页</w:t>
          </w:r>
          <w:r>
            <w:t xml:space="preserve">, </w:t>
          </w:r>
          <w:r>
            <w:rPr>
              <w:rFonts w:hint="eastAsia"/>
            </w:rPr>
            <w:t>共</w:t>
          </w:r>
          <w:fldSimple w:instr=" NUMPAGES  \* Arabic  \* MERGEFORMAT ">
            <w:r>
              <w:t>9</w:t>
            </w:r>
          </w:fldSimple>
          <w:r>
            <w:rPr>
              <w:rFonts w:hint="eastAsia"/>
            </w:rPr>
            <w:t>页</w:t>
          </w:r>
        </w:p>
      </w:tc>
    </w:tr>
  </w:tbl>
  <w:p w14:paraId="3C98AF66" w14:textId="77777777" w:rsidR="00D57AED" w:rsidRDefault="00D57AE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E427" w14:textId="77777777" w:rsidR="00D57AED" w:rsidRDefault="00D57AED">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0A36" w14:textId="77777777" w:rsidR="00F40571" w:rsidRDefault="00F40571">
      <w:r>
        <w:separator/>
      </w:r>
    </w:p>
  </w:footnote>
  <w:footnote w:type="continuationSeparator" w:id="0">
    <w:p w14:paraId="013F3D8F" w14:textId="77777777" w:rsidR="00F40571" w:rsidRDefault="00F4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948A" w14:textId="77777777" w:rsidR="00D57AED" w:rsidRDefault="00D57AE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2D7E" w14:textId="77777777" w:rsidR="00D57AED" w:rsidRDefault="00D57AE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1640767551">
    <w:abstractNumId w:val="1"/>
  </w:num>
  <w:num w:numId="2" w16cid:durableId="1151209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843E0"/>
    <w:rsid w:val="00170509"/>
    <w:rsid w:val="001F35A2"/>
    <w:rsid w:val="00233490"/>
    <w:rsid w:val="00287734"/>
    <w:rsid w:val="0030019E"/>
    <w:rsid w:val="003013C2"/>
    <w:rsid w:val="00445C39"/>
    <w:rsid w:val="005971FC"/>
    <w:rsid w:val="005E18E0"/>
    <w:rsid w:val="00632FEB"/>
    <w:rsid w:val="006629D3"/>
    <w:rsid w:val="00720500"/>
    <w:rsid w:val="0077273E"/>
    <w:rsid w:val="00773996"/>
    <w:rsid w:val="00791F1E"/>
    <w:rsid w:val="00865CDC"/>
    <w:rsid w:val="008E6FA4"/>
    <w:rsid w:val="00AC559A"/>
    <w:rsid w:val="00BC1C10"/>
    <w:rsid w:val="00C5749D"/>
    <w:rsid w:val="00CC2494"/>
    <w:rsid w:val="00D57AED"/>
    <w:rsid w:val="00D75644"/>
    <w:rsid w:val="00DC545D"/>
    <w:rsid w:val="00E01049"/>
    <w:rsid w:val="00E03BD4"/>
    <w:rsid w:val="00F40571"/>
    <w:rsid w:val="00F557D5"/>
    <w:rsid w:val="00F85506"/>
    <w:rsid w:val="00FB2E6A"/>
    <w:rsid w:val="331E65EF"/>
    <w:rsid w:val="5A6A2548"/>
    <w:rsid w:val="6126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E89911"/>
  <w15:docId w15:val="{D1FDA6A1-7A04-A046-9EA1-E1C60727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qFormat/>
  </w:style>
  <w:style w:type="paragraph" w:styleId="a7">
    <w:name w:val="Balloon Text"/>
    <w:basedOn w:val="a1"/>
    <w:link w:val="a8"/>
    <w:qFormat/>
    <w:pPr>
      <w:spacing w:line="240" w:lineRule="auto"/>
    </w:pPr>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ab">
    <w:name w:val="Title"/>
    <w:basedOn w:val="a1"/>
    <w:next w:val="a1"/>
    <w:link w:val="ac"/>
    <w:qFormat/>
    <w:pPr>
      <w:spacing w:before="240" w:after="60"/>
      <w:jc w:val="center"/>
      <w:outlineLvl w:val="0"/>
    </w:pPr>
    <w:rPr>
      <w:rFonts w:ascii="Cambria" w:hAnsi="Cambria"/>
      <w:b/>
      <w:bCs/>
      <w:sz w:val="32"/>
      <w:szCs w:val="32"/>
    </w:rPr>
  </w:style>
  <w:style w:type="paragraph" w:styleId="ad">
    <w:name w:val="annotation subject"/>
    <w:basedOn w:val="a5"/>
    <w:next w:val="a5"/>
    <w:link w:val="ae"/>
    <w:semiHidden/>
    <w:unhideWhenUsed/>
    <w:qFormat/>
    <w:rPr>
      <w:b/>
      <w:bCs/>
    </w:rPr>
  </w:style>
  <w:style w:type="table" w:styleId="af">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qFormat/>
    <w:rPr>
      <w:color w:val="0000FF"/>
      <w:u w:val="single"/>
    </w:rPr>
  </w:style>
  <w:style w:type="character" w:styleId="af1">
    <w:name w:val="annotation reference"/>
    <w:basedOn w:val="a2"/>
    <w:semiHidden/>
    <w:unhideWhenUsed/>
    <w:qFormat/>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2">
    <w:name w:val="表格文本"/>
    <w:qFormat/>
    <w:pPr>
      <w:tabs>
        <w:tab w:val="decimal" w:pos="0"/>
      </w:tabs>
    </w:pPr>
    <w:rPr>
      <w:rFonts w:ascii="Arial" w:hAnsi="Arial"/>
      <w:sz w:val="21"/>
      <w:szCs w:val="21"/>
    </w:rPr>
  </w:style>
  <w:style w:type="paragraph" w:customStyle="1" w:styleId="af3">
    <w:name w:val="表头文本"/>
    <w:qFormat/>
    <w:pPr>
      <w:jc w:val="center"/>
    </w:pPr>
    <w:rPr>
      <w:rFonts w:ascii="Arial" w:hAnsi="Arial"/>
      <w:b/>
      <w:sz w:val="21"/>
      <w:szCs w:val="21"/>
    </w:rPr>
  </w:style>
  <w:style w:type="table" w:customStyle="1" w:styleId="af4">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5">
    <w:name w:val="图样式"/>
    <w:basedOn w:val="a1"/>
    <w:qFormat/>
    <w:pPr>
      <w:keepNext/>
      <w:widowControl/>
      <w:spacing w:before="80" w:after="80"/>
      <w:jc w:val="center"/>
    </w:pPr>
  </w:style>
  <w:style w:type="paragraph" w:customStyle="1" w:styleId="af6">
    <w:name w:val="文档标题"/>
    <w:basedOn w:val="a1"/>
    <w:qFormat/>
    <w:pPr>
      <w:tabs>
        <w:tab w:val="left" w:pos="0"/>
      </w:tabs>
      <w:spacing w:before="300" w:after="300"/>
      <w:jc w:val="center"/>
    </w:pPr>
    <w:rPr>
      <w:rFonts w:ascii="Arial" w:eastAsia="黑体" w:hAnsi="Arial"/>
      <w:sz w:val="36"/>
      <w:szCs w:val="36"/>
    </w:rPr>
  </w:style>
  <w:style w:type="paragraph" w:customStyle="1" w:styleId="af7">
    <w:name w:val="正文（首行不缩进）"/>
    <w:basedOn w:val="a1"/>
    <w:qFormat/>
  </w:style>
  <w:style w:type="paragraph" w:customStyle="1" w:styleId="af8">
    <w:name w:val="注示头"/>
    <w:basedOn w:val="a1"/>
    <w:qFormat/>
    <w:pPr>
      <w:pBdr>
        <w:top w:val="single" w:sz="4" w:space="1" w:color="000000"/>
      </w:pBdr>
      <w:jc w:val="both"/>
    </w:pPr>
    <w:rPr>
      <w:rFonts w:ascii="Arial" w:eastAsia="黑体" w:hAnsi="Arial"/>
      <w:sz w:val="18"/>
    </w:rPr>
  </w:style>
  <w:style w:type="paragraph" w:customStyle="1" w:styleId="af9">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a">
    <w:name w:val="编写建议"/>
    <w:basedOn w:val="a1"/>
    <w:qFormat/>
    <w:pPr>
      <w:ind w:firstLine="420"/>
    </w:pPr>
    <w:rPr>
      <w:rFonts w:ascii="Arial" w:hAnsi="Arial" w:cs="Arial"/>
      <w:i/>
      <w:color w:val="0000FF"/>
    </w:rPr>
  </w:style>
  <w:style w:type="character" w:customStyle="1" w:styleId="afb">
    <w:name w:val="样式一"/>
    <w:basedOn w:val="a2"/>
    <w:qFormat/>
    <w:rPr>
      <w:rFonts w:ascii="宋体" w:hAnsi="宋体"/>
      <w:b/>
      <w:bCs/>
      <w:color w:val="000000"/>
      <w:sz w:val="36"/>
    </w:rPr>
  </w:style>
  <w:style w:type="character" w:customStyle="1" w:styleId="afc">
    <w:name w:val="样式二"/>
    <w:basedOn w:val="afb"/>
    <w:qFormat/>
    <w:rPr>
      <w:rFonts w:ascii="宋体" w:hAnsi="宋体"/>
      <w:b/>
      <w:bCs/>
      <w:color w:val="000000"/>
      <w:sz w:val="36"/>
    </w:rPr>
  </w:style>
  <w:style w:type="character" w:customStyle="1" w:styleId="a8">
    <w:name w:val="批注框文本 字符"/>
    <w:basedOn w:val="a2"/>
    <w:link w:val="a7"/>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c">
    <w:name w:val="标题 字符"/>
    <w:basedOn w:val="a2"/>
    <w:link w:val="ab"/>
    <w:qFormat/>
    <w:rPr>
      <w:rFonts w:ascii="Cambria" w:hAnsi="Cambria"/>
      <w:b/>
      <w:bCs/>
      <w:snapToGrid w:val="0"/>
      <w:sz w:val="32"/>
      <w:szCs w:val="32"/>
    </w:rPr>
  </w:style>
  <w:style w:type="paragraph" w:styleId="afd">
    <w:name w:val="List Paragraph"/>
    <w:basedOn w:val="a1"/>
    <w:uiPriority w:val="34"/>
    <w:qFormat/>
    <w:pPr>
      <w:ind w:firstLineChars="200" w:firstLine="420"/>
    </w:pPr>
  </w:style>
  <w:style w:type="character" w:customStyle="1" w:styleId="a6">
    <w:name w:val="批注文字 字符"/>
    <w:basedOn w:val="a2"/>
    <w:link w:val="a5"/>
    <w:semiHidden/>
    <w:qFormat/>
    <w:rPr>
      <w:snapToGrid w:val="0"/>
      <w:sz w:val="21"/>
      <w:szCs w:val="21"/>
    </w:rPr>
  </w:style>
  <w:style w:type="character" w:customStyle="1" w:styleId="ae">
    <w:name w:val="批注主题 字符"/>
    <w:basedOn w:val="a6"/>
    <w:link w:val="ad"/>
    <w:semiHidden/>
    <w:qFormat/>
    <w:rPr>
      <w:b/>
      <w:bCs/>
      <w:snapToGrid w:val="0"/>
      <w:sz w:val="21"/>
      <w:szCs w:val="21"/>
    </w:rPr>
  </w:style>
  <w:style w:type="paragraph" w:customStyle="1" w:styleId="text-muted">
    <w:name w:val="text-muted"/>
    <w:basedOn w:val="a1"/>
    <w:rsid w:val="00C5749D"/>
    <w:pPr>
      <w:widowControl/>
      <w:autoSpaceDE/>
      <w:autoSpaceDN/>
      <w:adjustRightInd/>
      <w:spacing w:before="100" w:beforeAutospacing="1" w:after="100" w:afterAutospacing="1" w:line="240" w:lineRule="auto"/>
    </w:pPr>
    <w:rPr>
      <w:rFonts w:ascii="仿宋_GB2312" w:eastAsia="仿宋_GB2312" w:hAnsi="仿宋_GB2312" w:cs="仿宋_GB2312"/>
      <w:snapToGrid/>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468</Words>
  <Characters>2674</Characters>
  <Application>Microsoft Office Word</Application>
  <DocSecurity>0</DocSecurity>
  <Lines>22</Lines>
  <Paragraphs>6</Paragraphs>
  <ScaleCrop>false</ScaleCrop>
  <Company>Huawei Technologies Co.,Ltd.</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SONG</cp:lastModifiedBy>
  <cp:revision>4</cp:revision>
  <dcterms:created xsi:type="dcterms:W3CDTF">2024-01-26T03:14:00Z</dcterms:created>
  <dcterms:modified xsi:type="dcterms:W3CDTF">2024-01-30T06:34:00Z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(3)EkqM/Es0XH6aiUJI08a1yq6Wnt60EBldjL9HgnExXUAUw5XS/mBCGIbkUgNw0FF5pz4ONYZn
L8E8e9Tw78BocjePNdAhX2s3D7b/rHryyFmbLe7I46CTjjy37T+/4BdW4Ghzlme4z3c+gOjD
kNRUUcu85CSBvnrUxlFodgqTDe9uNjzojhtJCw9+jo/9SnwWXLKmeUqOowyJCi9l0bPWNZ9j
fcDRpDq6UTDh7HCmpS</vt:lpwstr>
  </property>
  <property fmtid="{D5CDD505-2E9C-101B-9397-08002B2CF9AE}" pid="3" name="_2015_ms_pID_7253431">
    <vt:lpwstr>SIJGzXcMJGhIsCiz1IDC3FiC57mIcykW6aGDpUjk+kFUeO3zpse90U
1HO7Ae1orAT7S6pkmnjoX0dtl2qrvRSfADHoEpomtSo6W1EfQ6dNbHEI2LawPEzh31UU8OUe
ZqjpOeff700Qy+Jy8TSojGtgKRJvW+SbJjimYyqti+ka9uuwPF79R0OI9YRqpZvM3s6ekN6Z
mgU4W5qyDLO+Nir3U31MsUl9upj/BE02FvWl</vt:lpwstr>
  </property>
  <property fmtid="{D5CDD505-2E9C-101B-9397-08002B2CF9AE}" pid="4" name="_2015_ms_pID_7253432">
    <vt:lpwstr>UuLwYGaPs36wFega49T6FM0=</vt:lpwstr>
  </property>
  <property fmtid="{D5CDD505-2E9C-101B-9397-08002B2CF9AE}" pid="5" name="KSOProductBuildVer">
    <vt:lpwstr>2052-11.8.2.12083</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