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可以选择 自动生成 或 手动输入  AppCode，最后点击确认完成即可。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sz w:val="24"/>
          <w:szCs w:val="24"/>
          <w:shd w:val="clear" w:fill="FFFFFF"/>
        </w:rPr>
        <w:t>拉伸图像恢复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图像base64字符串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图像url链接，url链接长度不超过1024字节，请注意关闭URL防盗链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left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base64、url 必须提供一个，优先级：base64 &gt; url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最短边至少10px，最长边最大5000px，长宽比4：1以内,支持jpg/jpeg/png/bmp格式，base64编码后大小不超过10M</w:t>
      </w:r>
    </w:p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"466186169184611593557371",//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"base64": "" ,// 生成后图像的base64字符串，不带图像头。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"url": ""// 生成后的图像的url，长期有效。建议用户自行下载保存，避免丢失。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  <w:bookmarkStart w:id="0" w:name="_GoBack"/>
      <w:bookmarkEnd w:id="0"/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sz w:val="24"/>
          <w:szCs w:val="24"/>
          <w:shd w:val="clear" w:fill="FFFFFF"/>
        </w:rPr>
        <w:t>图像去雾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cs="宋体" w:eastAsiaTheme="minorHAnsi"/>
          <w:b/>
          <w:bCs/>
          <w:color w:val="252B3A"/>
          <w:kern w:val="0"/>
          <w:szCs w:val="21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图像base64字符串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图像url链接，url链接长度不超过1024字节，请注意关闭URL防盗链</w:t>
            </w:r>
          </w:p>
        </w:tc>
      </w:tr>
    </w:tbl>
    <w:p>
      <w:pPr>
        <w:widowControl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"367699996194460211064993",//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"base64": "" ,// 生成后图像的base64字符串，不带图像头。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"url": ""// 生成后的图像的url，长期有效。建议用户自行下载保存，避免丢失。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C9226"/>
    <w:multiLevelType w:val="multilevel"/>
    <w:tmpl w:val="486C92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5F33E57"/>
    <w:rsid w:val="18D4500E"/>
    <w:rsid w:val="24BB07F8"/>
    <w:rsid w:val="563966E4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6</TotalTime>
  <ScaleCrop>false</ScaleCrop>
  <LinksUpToDate>false</LinksUpToDate>
  <CharactersWithSpaces>1836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2024-02-02T07:47:49Z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D2AED890CF58419385C829A8E71978B3_12</vt:lpwstr>
  </property>
</Properties>
</file>