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jc w:val="center"/>
        <w:outlineLvl w:val="0"/>
        <w:rPr>
          <w:rFonts w:hint="eastAsia" w:ascii="宋体" w:hAnsi="宋体" w:eastAsia="宋体" w:cs="宋体"/>
        </w:rPr>
      </w:pPr>
      <w:bookmarkStart w:id="0" w:name="_Toc29552"/>
      <w:r>
        <w:rPr>
          <w:rFonts w:hint="eastAsia" w:ascii="宋体" w:hAnsi="宋体" w:eastAsia="宋体" w:cs="宋体"/>
          <w:lang w:val="en-US" w:eastAsia="zh-CN"/>
        </w:rPr>
        <w:t>自助挂号机</w:t>
      </w:r>
      <w:r>
        <w:rPr>
          <w:rFonts w:hint="eastAsia" w:ascii="宋体" w:hAnsi="宋体" w:eastAsia="宋体" w:cs="宋体"/>
        </w:rPr>
        <w:t>系统操作文档</w:t>
      </w:r>
      <w:bookmarkEnd w:id="0"/>
    </w:p>
    <w:sdt>
      <w:sdtPr>
        <w:rPr>
          <w:rFonts w:ascii="宋体" w:hAnsi="宋体" w:eastAsia="宋体" w:cstheme="minorBidi"/>
          <w:kern w:val="2"/>
          <w:sz w:val="21"/>
          <w:szCs w:val="24"/>
          <w:lang w:val="en-US" w:eastAsia="zh-CN" w:bidi="ar-SA"/>
        </w:rPr>
        <w:id w:val="147482367"/>
        <w15:color w:val="DBDBDB"/>
        <w:docPartObj>
          <w:docPartGallery w:val="Table of Contents"/>
          <w:docPartUnique/>
        </w:docPartObj>
      </w:sdtPr>
      <w:sdtEndPr>
        <w:rPr>
          <w:rFonts w:hint="eastAsia" w:ascii="宋体" w:hAnsi="宋体" w:eastAsia="宋体" w:cs="宋体"/>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2"/>
            <w:tabs>
              <w:tab w:val="right" w:leader="dot" w:pos="8306"/>
            </w:tabs>
          </w:pPr>
          <w:r>
            <w:rPr>
              <w:rFonts w:hint="eastAsia" w:ascii="宋体" w:hAnsi="宋体" w:eastAsia="宋体" w:cs="宋体"/>
              <w:kern w:val="2"/>
              <w:sz w:val="21"/>
              <w:szCs w:val="24"/>
              <w:lang w:val="en-US" w:eastAsia="zh-CN" w:bidi="ar-SA"/>
            </w:rPr>
            <w:fldChar w:fldCharType="begin"/>
          </w:r>
          <w:r>
            <w:rPr>
              <w:rFonts w:hint="eastAsia" w:ascii="宋体" w:hAnsi="宋体" w:eastAsia="宋体" w:cs="宋体"/>
              <w:kern w:val="2"/>
              <w:sz w:val="21"/>
              <w:szCs w:val="24"/>
              <w:lang w:val="en-US" w:eastAsia="zh-CN" w:bidi="ar-SA"/>
            </w:rPr>
            <w:instrText xml:space="preserve">TOC \o "1-2" \h \u </w:instrText>
          </w:r>
          <w:r>
            <w:rPr>
              <w:rFonts w:hint="eastAsia" w:ascii="宋体" w:hAnsi="宋体" w:eastAsia="宋体" w:cs="宋体"/>
              <w:kern w:val="2"/>
              <w:sz w:val="21"/>
              <w:szCs w:val="24"/>
              <w:lang w:val="en-US" w:eastAsia="zh-CN" w:bidi="ar-SA"/>
            </w:rPr>
            <w:fldChar w:fldCharType="separate"/>
          </w: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_Toc29552 </w:instrText>
          </w:r>
          <w:r>
            <w:rPr>
              <w:rFonts w:hint="eastAsia" w:ascii="宋体" w:hAnsi="宋体" w:eastAsia="宋体" w:cs="宋体"/>
              <w:kern w:val="2"/>
              <w:szCs w:val="24"/>
              <w:lang w:val="en-US" w:eastAsia="zh-CN" w:bidi="ar-SA"/>
            </w:rPr>
            <w:fldChar w:fldCharType="separate"/>
          </w:r>
          <w:r>
            <w:rPr>
              <w:rFonts w:hint="eastAsia" w:ascii="宋体" w:hAnsi="宋体" w:eastAsia="宋体" w:cs="宋体"/>
              <w:lang w:val="en-US" w:eastAsia="zh-CN"/>
            </w:rPr>
            <w:t>自助挂号机</w:t>
          </w:r>
          <w:r>
            <w:rPr>
              <w:rFonts w:hint="eastAsia" w:ascii="宋体" w:hAnsi="宋体" w:eastAsia="宋体" w:cs="宋体"/>
            </w:rPr>
            <w:t>系统操作文档</w:t>
          </w:r>
          <w:r>
            <w:tab/>
          </w:r>
          <w:r>
            <w:fldChar w:fldCharType="begin"/>
          </w:r>
          <w:r>
            <w:instrText xml:space="preserve"> PAGEREF _Toc29552 \h </w:instrText>
          </w:r>
          <w:r>
            <w:fldChar w:fldCharType="separate"/>
          </w:r>
          <w:r>
            <w:t>1</w:t>
          </w:r>
          <w:r>
            <w:fldChar w:fldCharType="end"/>
          </w:r>
          <w:r>
            <w:rPr>
              <w:rFonts w:hint="eastAsia" w:ascii="宋体" w:hAnsi="宋体" w:eastAsia="宋体" w:cs="宋体"/>
              <w:kern w:val="2"/>
              <w:szCs w:val="24"/>
              <w:lang w:val="en-US" w:eastAsia="zh-CN" w:bidi="ar-SA"/>
            </w:rPr>
            <w:fldChar w:fldCharType="end"/>
          </w:r>
        </w:p>
        <w:p>
          <w:pPr>
            <w:pStyle w:val="11"/>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_Toc21913 </w:instrText>
          </w:r>
          <w:r>
            <w:rPr>
              <w:rFonts w:hint="eastAsia" w:ascii="宋体" w:hAnsi="宋体" w:eastAsia="宋体" w:cs="宋体"/>
              <w:kern w:val="2"/>
              <w:szCs w:val="24"/>
              <w:lang w:val="en-US" w:eastAsia="zh-CN" w:bidi="ar-SA"/>
            </w:rPr>
            <w:fldChar w:fldCharType="separate"/>
          </w:r>
          <w:r>
            <w:rPr>
              <w:rFonts w:hint="eastAsia" w:ascii="宋体" w:hAnsi="宋体" w:eastAsia="宋体" w:cs="宋体"/>
              <w:szCs w:val="44"/>
              <w:lang w:val="en-US" w:eastAsia="zh-CN"/>
            </w:rPr>
            <w:t>主界面</w:t>
          </w:r>
          <w:r>
            <w:tab/>
          </w:r>
          <w:r>
            <w:fldChar w:fldCharType="begin"/>
          </w:r>
          <w:r>
            <w:instrText xml:space="preserve"> PAGEREF _Toc21913 \h </w:instrText>
          </w:r>
          <w:r>
            <w:fldChar w:fldCharType="separate"/>
          </w:r>
          <w:r>
            <w:t>3</w:t>
          </w:r>
          <w:r>
            <w:fldChar w:fldCharType="end"/>
          </w:r>
          <w:r>
            <w:rPr>
              <w:rFonts w:hint="eastAsia" w:ascii="宋体" w:hAnsi="宋体" w:eastAsia="宋体" w:cs="宋体"/>
              <w:kern w:val="2"/>
              <w:szCs w:val="24"/>
              <w:lang w:val="en-US" w:eastAsia="zh-CN" w:bidi="ar-SA"/>
            </w:rPr>
            <w:fldChar w:fldCharType="end"/>
          </w:r>
        </w:p>
        <w:p>
          <w:pPr>
            <w:pStyle w:val="11"/>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_Toc1123 </w:instrText>
          </w:r>
          <w:r>
            <w:rPr>
              <w:rFonts w:hint="eastAsia" w:ascii="宋体" w:hAnsi="宋体" w:eastAsia="宋体" w:cs="宋体"/>
              <w:kern w:val="2"/>
              <w:szCs w:val="24"/>
              <w:lang w:val="en-US" w:eastAsia="zh-CN" w:bidi="ar-SA"/>
            </w:rPr>
            <w:fldChar w:fldCharType="separate"/>
          </w:r>
          <w:r>
            <w:rPr>
              <w:rFonts w:hint="eastAsia"/>
              <w:lang w:val="en-US" w:eastAsia="zh-CN"/>
            </w:rPr>
            <w:t>1、 建档注册</w:t>
          </w:r>
          <w:r>
            <w:tab/>
          </w:r>
          <w:r>
            <w:fldChar w:fldCharType="begin"/>
          </w:r>
          <w:r>
            <w:instrText xml:space="preserve"> PAGEREF _Toc1123 \h </w:instrText>
          </w:r>
          <w:r>
            <w:fldChar w:fldCharType="separate"/>
          </w:r>
          <w:r>
            <w:t>4</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_Toc2789 </w:instrText>
          </w:r>
          <w:r>
            <w:rPr>
              <w:rFonts w:hint="eastAsia" w:ascii="宋体" w:hAnsi="宋体" w:eastAsia="宋体" w:cs="宋体"/>
              <w:kern w:val="2"/>
              <w:szCs w:val="24"/>
              <w:lang w:val="en-US" w:eastAsia="zh-CN" w:bidi="ar-SA"/>
            </w:rPr>
            <w:fldChar w:fldCharType="separate"/>
          </w:r>
          <w:r>
            <w:rPr>
              <w:rFonts w:hint="eastAsia"/>
              <w:lang w:val="en-US" w:eastAsia="zh-CN"/>
            </w:rPr>
            <w:t>流程:身份验证&gt;信息确认</w:t>
          </w:r>
          <w:r>
            <w:tab/>
          </w:r>
          <w:r>
            <w:fldChar w:fldCharType="begin"/>
          </w:r>
          <w:r>
            <w:instrText xml:space="preserve"> PAGEREF _Toc2789 \h </w:instrText>
          </w:r>
          <w:r>
            <w:fldChar w:fldCharType="separate"/>
          </w:r>
          <w:r>
            <w:t>4</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_Toc18092 </w:instrText>
          </w:r>
          <w:r>
            <w:rPr>
              <w:rFonts w:hint="eastAsia" w:ascii="宋体" w:hAnsi="宋体" w:eastAsia="宋体" w:cs="宋体"/>
              <w:kern w:val="2"/>
              <w:szCs w:val="24"/>
              <w:lang w:val="en-US" w:eastAsia="zh-CN" w:bidi="ar-SA"/>
            </w:rPr>
            <w:fldChar w:fldCharType="separate"/>
          </w:r>
          <w:r>
            <w:rPr>
              <w:rFonts w:hint="default"/>
              <w:szCs w:val="18"/>
              <w:lang w:val="en-US" w:eastAsia="zh-CN"/>
            </w:rPr>
            <w:t xml:space="preserve">1.1、 </w:t>
          </w:r>
          <w:r>
            <w:rPr>
              <w:rFonts w:hint="eastAsia"/>
              <w:szCs w:val="18"/>
              <w:lang w:val="en-US" w:eastAsia="zh-CN"/>
            </w:rPr>
            <w:t>身份验证：点击居民身份证后把身份证件放在设备的读卡区即可识别身份证信息</w:t>
          </w:r>
          <w:r>
            <w:tab/>
          </w:r>
          <w:r>
            <w:fldChar w:fldCharType="begin"/>
          </w:r>
          <w:r>
            <w:instrText xml:space="preserve"> PAGEREF _Toc18092 \h </w:instrText>
          </w:r>
          <w:r>
            <w:fldChar w:fldCharType="separate"/>
          </w:r>
          <w:r>
            <w:t>4</w:t>
          </w:r>
          <w:r>
            <w:fldChar w:fldCharType="end"/>
          </w:r>
          <w:r>
            <w:rPr>
              <w:rFonts w:hint="eastAsia" w:ascii="宋体" w:hAnsi="宋体" w:eastAsia="宋体" w:cs="宋体"/>
              <w:kern w:val="2"/>
              <w:szCs w:val="24"/>
              <w:lang w:val="en-US" w:eastAsia="zh-CN" w:bidi="ar-SA"/>
            </w:rPr>
            <w:fldChar w:fldCharType="end"/>
          </w:r>
        </w:p>
        <w:p>
          <w:pPr>
            <w:pStyle w:val="11"/>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_Toc19875 </w:instrText>
          </w:r>
          <w:r>
            <w:rPr>
              <w:rFonts w:hint="eastAsia" w:ascii="宋体" w:hAnsi="宋体" w:eastAsia="宋体" w:cs="宋体"/>
              <w:kern w:val="2"/>
              <w:szCs w:val="24"/>
              <w:lang w:val="en-US" w:eastAsia="zh-CN" w:bidi="ar-SA"/>
            </w:rPr>
            <w:fldChar w:fldCharType="separate"/>
          </w:r>
          <w:r>
            <w:rPr>
              <w:rFonts w:hint="eastAsia"/>
              <w:lang w:val="en-US" w:eastAsia="zh-CN"/>
            </w:rPr>
            <w:t>2、 预约挂号</w:t>
          </w:r>
          <w:r>
            <w:tab/>
          </w:r>
          <w:r>
            <w:fldChar w:fldCharType="begin"/>
          </w:r>
          <w:r>
            <w:instrText xml:space="preserve"> PAGEREF _Toc19875 \h </w:instrText>
          </w:r>
          <w:r>
            <w:fldChar w:fldCharType="separate"/>
          </w:r>
          <w:r>
            <w:t>5</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_Toc20811 </w:instrText>
          </w:r>
          <w:r>
            <w:rPr>
              <w:rFonts w:hint="eastAsia" w:ascii="宋体" w:hAnsi="宋体" w:eastAsia="宋体" w:cs="宋体"/>
              <w:kern w:val="2"/>
              <w:szCs w:val="24"/>
              <w:lang w:val="en-US" w:eastAsia="zh-CN" w:bidi="ar-SA"/>
            </w:rPr>
            <w:fldChar w:fldCharType="separate"/>
          </w:r>
          <w:r>
            <w:rPr>
              <w:rFonts w:hint="eastAsia"/>
              <w:lang w:val="en-US" w:eastAsia="zh-CN"/>
            </w:rPr>
            <w:t>流程:身份识别&gt;（预约/退号）&gt;选择科室&gt;选择医生&gt;选择支付</w:t>
          </w:r>
          <w:r>
            <w:tab/>
          </w:r>
          <w:r>
            <w:fldChar w:fldCharType="begin"/>
          </w:r>
          <w:r>
            <w:instrText xml:space="preserve"> PAGEREF _Toc20811 \h </w:instrText>
          </w:r>
          <w:r>
            <w:fldChar w:fldCharType="separate"/>
          </w:r>
          <w:r>
            <w:t>5</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_Toc26200 </w:instrText>
          </w:r>
          <w:r>
            <w:rPr>
              <w:rFonts w:hint="eastAsia" w:ascii="宋体" w:hAnsi="宋体" w:eastAsia="宋体" w:cs="宋体"/>
              <w:kern w:val="2"/>
              <w:szCs w:val="24"/>
              <w:lang w:val="en-US" w:eastAsia="zh-CN" w:bidi="ar-SA"/>
            </w:rPr>
            <w:fldChar w:fldCharType="separate"/>
          </w:r>
          <w:r>
            <w:rPr>
              <w:rFonts w:hint="eastAsia"/>
              <w:szCs w:val="18"/>
              <w:lang w:val="en-US" w:eastAsia="zh-CN"/>
            </w:rPr>
            <w:t>2.2、选择科室</w:t>
          </w:r>
          <w:r>
            <w:tab/>
          </w:r>
          <w:r>
            <w:fldChar w:fldCharType="begin"/>
          </w:r>
          <w:r>
            <w:instrText xml:space="preserve"> PAGEREF _Toc26200 \h </w:instrText>
          </w:r>
          <w:r>
            <w:fldChar w:fldCharType="separate"/>
          </w:r>
          <w:r>
            <w:t>6</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_Toc18966 </w:instrText>
          </w:r>
          <w:r>
            <w:rPr>
              <w:rFonts w:hint="eastAsia" w:ascii="宋体" w:hAnsi="宋体" w:eastAsia="宋体" w:cs="宋体"/>
              <w:kern w:val="2"/>
              <w:szCs w:val="24"/>
              <w:lang w:val="en-US" w:eastAsia="zh-CN" w:bidi="ar-SA"/>
            </w:rPr>
            <w:fldChar w:fldCharType="separate"/>
          </w:r>
          <w:r>
            <w:rPr>
              <w:rFonts w:hint="eastAsia"/>
              <w:szCs w:val="18"/>
              <w:lang w:val="en-US" w:eastAsia="zh-CN"/>
            </w:rPr>
            <w:t>2.3、选择医生：用户可根据日期查询可预约的医生信息</w:t>
          </w:r>
          <w:r>
            <w:tab/>
          </w:r>
          <w:r>
            <w:fldChar w:fldCharType="begin"/>
          </w:r>
          <w:r>
            <w:instrText xml:space="preserve"> PAGEREF _Toc18966 \h </w:instrText>
          </w:r>
          <w:r>
            <w:fldChar w:fldCharType="separate"/>
          </w:r>
          <w:r>
            <w:t>7</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_Toc27998 </w:instrText>
          </w:r>
          <w:r>
            <w:rPr>
              <w:rFonts w:hint="eastAsia" w:ascii="宋体" w:hAnsi="宋体" w:eastAsia="宋体" w:cs="宋体"/>
              <w:kern w:val="2"/>
              <w:szCs w:val="24"/>
              <w:lang w:val="en-US" w:eastAsia="zh-CN" w:bidi="ar-SA"/>
            </w:rPr>
            <w:fldChar w:fldCharType="separate"/>
          </w:r>
          <w:r>
            <w:rPr>
              <w:rFonts w:hint="eastAsia"/>
              <w:szCs w:val="18"/>
              <w:lang w:val="en-US" w:eastAsia="zh-CN"/>
            </w:rPr>
            <w:t>2.4、选择支付：支持微信、支付宝支付</w:t>
          </w:r>
          <w:r>
            <w:tab/>
          </w:r>
          <w:r>
            <w:fldChar w:fldCharType="begin"/>
          </w:r>
          <w:r>
            <w:instrText xml:space="preserve"> PAGEREF _Toc27998 \h </w:instrText>
          </w:r>
          <w:r>
            <w:fldChar w:fldCharType="separate"/>
          </w:r>
          <w:r>
            <w:t>7</w:t>
          </w:r>
          <w:r>
            <w:fldChar w:fldCharType="end"/>
          </w:r>
          <w:r>
            <w:rPr>
              <w:rFonts w:hint="eastAsia" w:ascii="宋体" w:hAnsi="宋体" w:eastAsia="宋体" w:cs="宋体"/>
              <w:kern w:val="2"/>
              <w:szCs w:val="24"/>
              <w:lang w:val="en-US" w:eastAsia="zh-CN" w:bidi="ar-SA"/>
            </w:rPr>
            <w:fldChar w:fldCharType="end"/>
          </w:r>
        </w:p>
        <w:p>
          <w:pPr>
            <w:pStyle w:val="11"/>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_Toc12907 </w:instrText>
          </w:r>
          <w:r>
            <w:rPr>
              <w:rFonts w:hint="eastAsia" w:ascii="宋体" w:hAnsi="宋体" w:eastAsia="宋体" w:cs="宋体"/>
              <w:kern w:val="2"/>
              <w:szCs w:val="24"/>
              <w:lang w:val="en-US" w:eastAsia="zh-CN" w:bidi="ar-SA"/>
            </w:rPr>
            <w:fldChar w:fldCharType="separate"/>
          </w:r>
          <w:r>
            <w:rPr>
              <w:rFonts w:hint="eastAsia"/>
              <w:lang w:val="en-US" w:eastAsia="zh-CN"/>
            </w:rPr>
            <w:t>3、 门诊挂号</w:t>
          </w:r>
          <w:r>
            <w:tab/>
          </w:r>
          <w:r>
            <w:fldChar w:fldCharType="begin"/>
          </w:r>
          <w:r>
            <w:instrText xml:space="preserve"> PAGEREF _Toc12907 \h </w:instrText>
          </w:r>
          <w:r>
            <w:fldChar w:fldCharType="separate"/>
          </w:r>
          <w:r>
            <w:t>9</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_Toc18246 </w:instrText>
          </w:r>
          <w:r>
            <w:rPr>
              <w:rFonts w:hint="eastAsia" w:ascii="宋体" w:hAnsi="宋体" w:eastAsia="宋体" w:cs="宋体"/>
              <w:kern w:val="2"/>
              <w:szCs w:val="24"/>
              <w:lang w:val="en-US" w:eastAsia="zh-CN" w:bidi="ar-SA"/>
            </w:rPr>
            <w:fldChar w:fldCharType="separate"/>
          </w:r>
          <w:r>
            <w:rPr>
              <w:rFonts w:hint="eastAsia"/>
              <w:lang w:val="en-US" w:eastAsia="zh-CN"/>
            </w:rPr>
            <w:t>流程:身份识别&gt;选择科室&gt;选择医生&gt;选择支付</w:t>
          </w:r>
          <w:r>
            <w:tab/>
          </w:r>
          <w:r>
            <w:fldChar w:fldCharType="begin"/>
          </w:r>
          <w:r>
            <w:instrText xml:space="preserve"> PAGEREF _Toc18246 \h </w:instrText>
          </w:r>
          <w:r>
            <w:fldChar w:fldCharType="separate"/>
          </w:r>
          <w:r>
            <w:t>9</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_Toc19101 </w:instrText>
          </w:r>
          <w:r>
            <w:rPr>
              <w:rFonts w:hint="eastAsia" w:ascii="宋体" w:hAnsi="宋体" w:eastAsia="宋体" w:cs="宋体"/>
              <w:kern w:val="2"/>
              <w:szCs w:val="24"/>
              <w:lang w:val="en-US" w:eastAsia="zh-CN" w:bidi="ar-SA"/>
            </w:rPr>
            <w:fldChar w:fldCharType="separate"/>
          </w:r>
          <w:r>
            <w:rPr>
              <w:rFonts w:hint="eastAsia"/>
              <w:szCs w:val="18"/>
              <w:lang w:val="en-US" w:eastAsia="zh-CN"/>
            </w:rPr>
            <w:t>3.2、选择科室：如有子级专业科室会跳转子级科室列表，如无将进入选择医生界面</w:t>
          </w:r>
          <w:r>
            <w:tab/>
          </w:r>
          <w:r>
            <w:fldChar w:fldCharType="begin"/>
          </w:r>
          <w:r>
            <w:instrText xml:space="preserve"> PAGEREF _Toc19101 \h </w:instrText>
          </w:r>
          <w:r>
            <w:fldChar w:fldCharType="separate"/>
          </w:r>
          <w:r>
            <w:t>9</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_Toc28944 </w:instrText>
          </w:r>
          <w:r>
            <w:rPr>
              <w:rFonts w:hint="eastAsia" w:ascii="宋体" w:hAnsi="宋体" w:eastAsia="宋体" w:cs="宋体"/>
              <w:kern w:val="2"/>
              <w:szCs w:val="24"/>
              <w:lang w:val="en-US" w:eastAsia="zh-CN" w:bidi="ar-SA"/>
            </w:rPr>
            <w:fldChar w:fldCharType="separate"/>
          </w:r>
          <w:r>
            <w:rPr>
              <w:rFonts w:hint="eastAsia"/>
              <w:szCs w:val="18"/>
              <w:lang w:val="en-US" w:eastAsia="zh-CN"/>
            </w:rPr>
            <w:t>3.3、选择医生：查询可预约的医生信息</w:t>
          </w:r>
          <w:r>
            <w:tab/>
          </w:r>
          <w:r>
            <w:fldChar w:fldCharType="begin"/>
          </w:r>
          <w:r>
            <w:instrText xml:space="preserve"> PAGEREF _Toc28944 \h </w:instrText>
          </w:r>
          <w:r>
            <w:fldChar w:fldCharType="separate"/>
          </w:r>
          <w:r>
            <w:t>10</w:t>
          </w:r>
          <w:r>
            <w:fldChar w:fldCharType="end"/>
          </w:r>
          <w:r>
            <w:rPr>
              <w:rFonts w:hint="eastAsia" w:ascii="宋体" w:hAnsi="宋体" w:eastAsia="宋体" w:cs="宋体"/>
              <w:kern w:val="2"/>
              <w:szCs w:val="24"/>
              <w:lang w:val="en-US" w:eastAsia="zh-CN" w:bidi="ar-SA"/>
            </w:rPr>
            <w:fldChar w:fldCharType="end"/>
          </w:r>
        </w:p>
        <w:p>
          <w:pPr>
            <w:pStyle w:val="11"/>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_Toc18877 </w:instrText>
          </w:r>
          <w:r>
            <w:rPr>
              <w:rFonts w:hint="eastAsia" w:ascii="宋体" w:hAnsi="宋体" w:eastAsia="宋体" w:cs="宋体"/>
              <w:kern w:val="2"/>
              <w:szCs w:val="24"/>
              <w:lang w:val="en-US" w:eastAsia="zh-CN" w:bidi="ar-SA"/>
            </w:rPr>
            <w:fldChar w:fldCharType="separate"/>
          </w:r>
          <w:r>
            <w:rPr>
              <w:rFonts w:hint="eastAsia"/>
              <w:szCs w:val="18"/>
              <w:lang w:val="en-US" w:eastAsia="zh-CN"/>
            </w:rPr>
            <w:t>3.4：选择支付：支持微信、支付宝支付</w:t>
          </w:r>
          <w:r>
            <w:tab/>
          </w:r>
          <w:r>
            <w:fldChar w:fldCharType="begin"/>
          </w:r>
          <w:r>
            <w:instrText xml:space="preserve"> PAGEREF _Toc18877 \h </w:instrText>
          </w:r>
          <w:r>
            <w:fldChar w:fldCharType="separate"/>
          </w:r>
          <w:r>
            <w:t>10</w:t>
          </w:r>
          <w:r>
            <w:fldChar w:fldCharType="end"/>
          </w:r>
          <w:r>
            <w:rPr>
              <w:rFonts w:hint="eastAsia" w:ascii="宋体" w:hAnsi="宋体" w:eastAsia="宋体" w:cs="宋体"/>
              <w:kern w:val="2"/>
              <w:szCs w:val="24"/>
              <w:lang w:val="en-US" w:eastAsia="zh-CN" w:bidi="ar-SA"/>
            </w:rPr>
            <w:fldChar w:fldCharType="end"/>
          </w:r>
        </w:p>
        <w:p>
          <w:pPr>
            <w:pStyle w:val="11"/>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_Toc852 </w:instrText>
          </w:r>
          <w:r>
            <w:rPr>
              <w:rFonts w:hint="eastAsia" w:ascii="宋体" w:hAnsi="宋体" w:eastAsia="宋体" w:cs="宋体"/>
              <w:kern w:val="2"/>
              <w:szCs w:val="24"/>
              <w:lang w:val="en-US" w:eastAsia="zh-CN" w:bidi="ar-SA"/>
            </w:rPr>
            <w:fldChar w:fldCharType="separate"/>
          </w:r>
          <w:r>
            <w:rPr>
              <w:rFonts w:hint="eastAsia"/>
              <w:lang w:val="en-US" w:eastAsia="zh-CN"/>
            </w:rPr>
            <w:t>4、 门诊充值</w:t>
          </w:r>
          <w:r>
            <w:tab/>
          </w:r>
          <w:r>
            <w:fldChar w:fldCharType="begin"/>
          </w:r>
          <w:r>
            <w:instrText xml:space="preserve"> PAGEREF _Toc852 \h </w:instrText>
          </w:r>
          <w:r>
            <w:fldChar w:fldCharType="separate"/>
          </w:r>
          <w:r>
            <w:t>11</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_Toc21672 </w:instrText>
          </w:r>
          <w:r>
            <w:rPr>
              <w:rFonts w:hint="eastAsia" w:ascii="宋体" w:hAnsi="宋体" w:eastAsia="宋体" w:cs="宋体"/>
              <w:kern w:val="2"/>
              <w:szCs w:val="24"/>
              <w:lang w:val="en-US" w:eastAsia="zh-CN" w:bidi="ar-SA"/>
            </w:rPr>
            <w:fldChar w:fldCharType="separate"/>
          </w:r>
          <w:r>
            <w:rPr>
              <w:rFonts w:hint="eastAsia"/>
              <w:lang w:val="en-US" w:eastAsia="zh-CN"/>
            </w:rPr>
            <w:t>流程:身份识别&gt;充值确认&gt;选择支付</w:t>
          </w:r>
          <w:r>
            <w:tab/>
          </w:r>
          <w:r>
            <w:fldChar w:fldCharType="begin"/>
          </w:r>
          <w:r>
            <w:instrText xml:space="preserve"> PAGEREF _Toc21672 \h </w:instrText>
          </w:r>
          <w:r>
            <w:fldChar w:fldCharType="separate"/>
          </w:r>
          <w:r>
            <w:t>11</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_Toc19350 </w:instrText>
          </w:r>
          <w:r>
            <w:rPr>
              <w:rFonts w:hint="eastAsia" w:ascii="宋体" w:hAnsi="宋体" w:eastAsia="宋体" w:cs="宋体"/>
              <w:kern w:val="2"/>
              <w:szCs w:val="24"/>
              <w:lang w:val="en-US" w:eastAsia="zh-CN" w:bidi="ar-SA"/>
            </w:rPr>
            <w:fldChar w:fldCharType="separate"/>
          </w:r>
          <w:r>
            <w:rPr>
              <w:rFonts w:hint="eastAsia"/>
              <w:szCs w:val="18"/>
              <w:lang w:val="en-US" w:eastAsia="zh-CN"/>
            </w:rPr>
            <w:t>4.2、充值确认：输入需要充值金额并确认</w:t>
          </w:r>
          <w:r>
            <w:tab/>
          </w:r>
          <w:r>
            <w:fldChar w:fldCharType="begin"/>
          </w:r>
          <w:r>
            <w:instrText xml:space="preserve"> PAGEREF _Toc19350 \h </w:instrText>
          </w:r>
          <w:r>
            <w:fldChar w:fldCharType="separate"/>
          </w:r>
          <w:r>
            <w:t>11</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_Toc13950 </w:instrText>
          </w:r>
          <w:r>
            <w:rPr>
              <w:rFonts w:hint="eastAsia" w:ascii="宋体" w:hAnsi="宋体" w:eastAsia="宋体" w:cs="宋体"/>
              <w:kern w:val="2"/>
              <w:szCs w:val="24"/>
              <w:lang w:val="en-US" w:eastAsia="zh-CN" w:bidi="ar-SA"/>
            </w:rPr>
            <w:fldChar w:fldCharType="separate"/>
          </w:r>
          <w:r>
            <w:rPr>
              <w:rFonts w:hint="eastAsia"/>
              <w:szCs w:val="18"/>
              <w:lang w:val="en-US" w:eastAsia="zh-CN"/>
            </w:rPr>
            <w:t>4.3、选择支付：支持银行卡、支付宝、微信支付</w:t>
          </w:r>
          <w:r>
            <w:tab/>
          </w:r>
          <w:r>
            <w:fldChar w:fldCharType="begin"/>
          </w:r>
          <w:r>
            <w:instrText xml:space="preserve"> PAGEREF _Toc13950 \h </w:instrText>
          </w:r>
          <w:r>
            <w:fldChar w:fldCharType="separate"/>
          </w:r>
          <w:r>
            <w:t>12</w:t>
          </w:r>
          <w:r>
            <w:fldChar w:fldCharType="end"/>
          </w:r>
          <w:r>
            <w:rPr>
              <w:rFonts w:hint="eastAsia" w:ascii="宋体" w:hAnsi="宋体" w:eastAsia="宋体" w:cs="宋体"/>
              <w:kern w:val="2"/>
              <w:szCs w:val="24"/>
              <w:lang w:val="en-US" w:eastAsia="zh-CN" w:bidi="ar-SA"/>
            </w:rPr>
            <w:fldChar w:fldCharType="end"/>
          </w:r>
        </w:p>
        <w:p>
          <w:pPr>
            <w:pStyle w:val="11"/>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_Toc5466 </w:instrText>
          </w:r>
          <w:r>
            <w:rPr>
              <w:rFonts w:hint="eastAsia" w:ascii="宋体" w:hAnsi="宋体" w:eastAsia="宋体" w:cs="宋体"/>
              <w:kern w:val="2"/>
              <w:szCs w:val="24"/>
              <w:lang w:val="en-US" w:eastAsia="zh-CN" w:bidi="ar-SA"/>
            </w:rPr>
            <w:fldChar w:fldCharType="separate"/>
          </w:r>
          <w:r>
            <w:rPr>
              <w:rFonts w:hint="eastAsia"/>
              <w:lang w:val="en-US" w:eastAsia="zh-CN"/>
            </w:rPr>
            <w:t>5、 门诊缴费</w:t>
          </w:r>
          <w:r>
            <w:tab/>
          </w:r>
          <w:r>
            <w:fldChar w:fldCharType="begin"/>
          </w:r>
          <w:r>
            <w:instrText xml:space="preserve"> PAGEREF _Toc5466 \h </w:instrText>
          </w:r>
          <w:r>
            <w:fldChar w:fldCharType="separate"/>
          </w:r>
          <w:r>
            <w:t>14</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_Toc11769 </w:instrText>
          </w:r>
          <w:r>
            <w:rPr>
              <w:rFonts w:hint="eastAsia" w:ascii="宋体" w:hAnsi="宋体" w:eastAsia="宋体" w:cs="宋体"/>
              <w:kern w:val="2"/>
              <w:szCs w:val="24"/>
              <w:lang w:val="en-US" w:eastAsia="zh-CN" w:bidi="ar-SA"/>
            </w:rPr>
            <w:fldChar w:fldCharType="separate"/>
          </w:r>
          <w:r>
            <w:rPr>
              <w:rFonts w:hint="eastAsia"/>
              <w:lang w:val="en-US" w:eastAsia="zh-CN"/>
            </w:rPr>
            <w:t>流程:身份识别&gt;待缴列表&gt;选择支付</w:t>
          </w:r>
          <w:r>
            <w:tab/>
          </w:r>
          <w:r>
            <w:fldChar w:fldCharType="begin"/>
          </w:r>
          <w:r>
            <w:instrText xml:space="preserve"> PAGEREF _Toc11769 \h </w:instrText>
          </w:r>
          <w:r>
            <w:fldChar w:fldCharType="separate"/>
          </w:r>
          <w:r>
            <w:t>14</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_Toc18611 </w:instrText>
          </w:r>
          <w:r>
            <w:rPr>
              <w:rFonts w:hint="eastAsia" w:ascii="宋体" w:hAnsi="宋体" w:eastAsia="宋体" w:cs="宋体"/>
              <w:kern w:val="2"/>
              <w:szCs w:val="24"/>
              <w:lang w:val="en-US" w:eastAsia="zh-CN" w:bidi="ar-SA"/>
            </w:rPr>
            <w:fldChar w:fldCharType="separate"/>
          </w:r>
          <w:r>
            <w:rPr>
              <w:rFonts w:hint="eastAsia"/>
              <w:szCs w:val="18"/>
              <w:lang w:val="en-US" w:eastAsia="zh-CN"/>
            </w:rPr>
            <w:t>5.2、待缴列表：获取当前用户门诊待缴项目列表点击确认缴费按钮将进入后续流程</w:t>
          </w:r>
          <w:r>
            <w:tab/>
          </w:r>
          <w:r>
            <w:fldChar w:fldCharType="begin"/>
          </w:r>
          <w:r>
            <w:instrText xml:space="preserve"> PAGEREF _Toc18611 \h </w:instrText>
          </w:r>
          <w:r>
            <w:fldChar w:fldCharType="separate"/>
          </w:r>
          <w:r>
            <w:t>14</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_Toc32306 </w:instrText>
          </w:r>
          <w:r>
            <w:rPr>
              <w:rFonts w:hint="eastAsia" w:ascii="宋体" w:hAnsi="宋体" w:eastAsia="宋体" w:cs="宋体"/>
              <w:kern w:val="2"/>
              <w:szCs w:val="24"/>
              <w:lang w:val="en-US" w:eastAsia="zh-CN" w:bidi="ar-SA"/>
            </w:rPr>
            <w:fldChar w:fldCharType="separate"/>
          </w:r>
          <w:r>
            <w:rPr>
              <w:rFonts w:hint="eastAsia"/>
              <w:szCs w:val="18"/>
              <w:lang w:val="en-US" w:eastAsia="zh-CN"/>
            </w:rPr>
            <w:t>5.3、选择支付：支持银行卡、支付宝、微信、医保卡支付</w:t>
          </w:r>
          <w:r>
            <w:tab/>
          </w:r>
          <w:r>
            <w:fldChar w:fldCharType="begin"/>
          </w:r>
          <w:r>
            <w:instrText xml:space="preserve"> PAGEREF _Toc32306 \h </w:instrText>
          </w:r>
          <w:r>
            <w:fldChar w:fldCharType="separate"/>
          </w:r>
          <w:r>
            <w:t>15</w:t>
          </w:r>
          <w:r>
            <w:fldChar w:fldCharType="end"/>
          </w:r>
          <w:r>
            <w:rPr>
              <w:rFonts w:hint="eastAsia" w:ascii="宋体" w:hAnsi="宋体" w:eastAsia="宋体" w:cs="宋体"/>
              <w:kern w:val="2"/>
              <w:szCs w:val="24"/>
              <w:lang w:val="en-US" w:eastAsia="zh-CN" w:bidi="ar-SA"/>
            </w:rPr>
            <w:fldChar w:fldCharType="end"/>
          </w:r>
        </w:p>
        <w:p>
          <w:pPr>
            <w:pStyle w:val="11"/>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_Toc29277 </w:instrText>
          </w:r>
          <w:r>
            <w:rPr>
              <w:rFonts w:hint="eastAsia" w:ascii="宋体" w:hAnsi="宋体" w:eastAsia="宋体" w:cs="宋体"/>
              <w:kern w:val="2"/>
              <w:szCs w:val="24"/>
              <w:lang w:val="en-US" w:eastAsia="zh-CN" w:bidi="ar-SA"/>
            </w:rPr>
            <w:fldChar w:fldCharType="separate"/>
          </w:r>
          <w:r>
            <w:rPr>
              <w:rFonts w:hint="eastAsia"/>
              <w:lang w:val="en-US" w:eastAsia="zh-CN"/>
            </w:rPr>
            <w:t>6、 门诊费用清单</w:t>
          </w:r>
          <w:r>
            <w:tab/>
          </w:r>
          <w:r>
            <w:fldChar w:fldCharType="begin"/>
          </w:r>
          <w:r>
            <w:instrText xml:space="preserve"> PAGEREF _Toc29277 \h </w:instrText>
          </w:r>
          <w:r>
            <w:fldChar w:fldCharType="separate"/>
          </w:r>
          <w:r>
            <w:t>16</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_Toc9943 </w:instrText>
          </w:r>
          <w:r>
            <w:rPr>
              <w:rFonts w:hint="eastAsia" w:ascii="宋体" w:hAnsi="宋体" w:eastAsia="宋体" w:cs="宋体"/>
              <w:kern w:val="2"/>
              <w:szCs w:val="24"/>
              <w:lang w:val="en-US" w:eastAsia="zh-CN" w:bidi="ar-SA"/>
            </w:rPr>
            <w:fldChar w:fldCharType="separate"/>
          </w:r>
          <w:r>
            <w:rPr>
              <w:rFonts w:hint="eastAsia"/>
              <w:lang w:val="en-US" w:eastAsia="zh-CN"/>
            </w:rPr>
            <w:t>流程:身份识别&gt;费用列表</w:t>
          </w:r>
          <w:r>
            <w:tab/>
          </w:r>
          <w:r>
            <w:fldChar w:fldCharType="begin"/>
          </w:r>
          <w:r>
            <w:instrText xml:space="preserve"> PAGEREF _Toc9943 \h </w:instrText>
          </w:r>
          <w:r>
            <w:fldChar w:fldCharType="separate"/>
          </w:r>
          <w:r>
            <w:t>16</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_Toc10664 </w:instrText>
          </w:r>
          <w:r>
            <w:rPr>
              <w:rFonts w:hint="eastAsia" w:ascii="宋体" w:hAnsi="宋体" w:eastAsia="宋体" w:cs="宋体"/>
              <w:kern w:val="2"/>
              <w:szCs w:val="24"/>
              <w:lang w:val="en-US" w:eastAsia="zh-CN" w:bidi="ar-SA"/>
            </w:rPr>
            <w:fldChar w:fldCharType="separate"/>
          </w:r>
          <w:r>
            <w:rPr>
              <w:rFonts w:hint="eastAsia"/>
              <w:szCs w:val="18"/>
              <w:lang w:val="en-US" w:eastAsia="zh-CN"/>
            </w:rPr>
            <w:t>6.2、费用列表:查询门诊费用清单 并可打印清单</w:t>
          </w:r>
          <w:r>
            <w:tab/>
          </w:r>
          <w:r>
            <w:fldChar w:fldCharType="begin"/>
          </w:r>
          <w:r>
            <w:instrText xml:space="preserve"> PAGEREF _Toc10664 \h </w:instrText>
          </w:r>
          <w:r>
            <w:fldChar w:fldCharType="separate"/>
          </w:r>
          <w:r>
            <w:t>16</w:t>
          </w:r>
          <w:r>
            <w:fldChar w:fldCharType="end"/>
          </w:r>
          <w:r>
            <w:rPr>
              <w:rFonts w:hint="eastAsia" w:ascii="宋体" w:hAnsi="宋体" w:eastAsia="宋体" w:cs="宋体"/>
              <w:kern w:val="2"/>
              <w:szCs w:val="24"/>
              <w:lang w:val="en-US" w:eastAsia="zh-CN" w:bidi="ar-SA"/>
            </w:rPr>
            <w:fldChar w:fldCharType="end"/>
          </w:r>
        </w:p>
        <w:p>
          <w:pPr>
            <w:pStyle w:val="11"/>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_Toc1768 </w:instrText>
          </w:r>
          <w:r>
            <w:rPr>
              <w:rFonts w:hint="eastAsia" w:ascii="宋体" w:hAnsi="宋体" w:eastAsia="宋体" w:cs="宋体"/>
              <w:kern w:val="2"/>
              <w:szCs w:val="24"/>
              <w:lang w:val="en-US" w:eastAsia="zh-CN" w:bidi="ar-SA"/>
            </w:rPr>
            <w:fldChar w:fldCharType="separate"/>
          </w:r>
          <w:r>
            <w:rPr>
              <w:rFonts w:hint="eastAsia"/>
              <w:lang w:val="en-US" w:eastAsia="zh-CN"/>
            </w:rPr>
            <w:t>7、 住院充值</w:t>
          </w:r>
          <w:r>
            <w:tab/>
          </w:r>
          <w:r>
            <w:fldChar w:fldCharType="begin"/>
          </w:r>
          <w:r>
            <w:instrText xml:space="preserve"> PAGEREF _Toc1768 \h </w:instrText>
          </w:r>
          <w:r>
            <w:fldChar w:fldCharType="separate"/>
          </w:r>
          <w:r>
            <w:t>17</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_Toc10942 </w:instrText>
          </w:r>
          <w:r>
            <w:rPr>
              <w:rFonts w:hint="eastAsia" w:ascii="宋体" w:hAnsi="宋体" w:eastAsia="宋体" w:cs="宋体"/>
              <w:kern w:val="2"/>
              <w:szCs w:val="24"/>
              <w:lang w:val="en-US" w:eastAsia="zh-CN" w:bidi="ar-SA"/>
            </w:rPr>
            <w:fldChar w:fldCharType="separate"/>
          </w:r>
          <w:r>
            <w:rPr>
              <w:rFonts w:hint="eastAsia"/>
              <w:lang w:val="en-US" w:eastAsia="zh-CN"/>
            </w:rPr>
            <w:t>流程:身份识别&gt;充值确认&gt;选择支付</w:t>
          </w:r>
          <w:r>
            <w:tab/>
          </w:r>
          <w:r>
            <w:fldChar w:fldCharType="begin"/>
          </w:r>
          <w:r>
            <w:instrText xml:space="preserve"> PAGEREF _Toc10942 \h </w:instrText>
          </w:r>
          <w:r>
            <w:fldChar w:fldCharType="separate"/>
          </w:r>
          <w:r>
            <w:t>17</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_Toc1644 </w:instrText>
          </w:r>
          <w:r>
            <w:rPr>
              <w:rFonts w:hint="eastAsia" w:ascii="宋体" w:hAnsi="宋体" w:eastAsia="宋体" w:cs="宋体"/>
              <w:kern w:val="2"/>
              <w:szCs w:val="24"/>
              <w:lang w:val="en-US" w:eastAsia="zh-CN" w:bidi="ar-SA"/>
            </w:rPr>
            <w:fldChar w:fldCharType="separate"/>
          </w:r>
          <w:r>
            <w:rPr>
              <w:rFonts w:hint="eastAsia"/>
              <w:szCs w:val="18"/>
              <w:lang w:val="en-US" w:eastAsia="zh-CN"/>
            </w:rPr>
            <w:t>7.2、充值确认：输入需要充值金额并确认</w:t>
          </w:r>
          <w:r>
            <w:tab/>
          </w:r>
          <w:r>
            <w:fldChar w:fldCharType="begin"/>
          </w:r>
          <w:r>
            <w:instrText xml:space="preserve"> PAGEREF _Toc1644 \h </w:instrText>
          </w:r>
          <w:r>
            <w:fldChar w:fldCharType="separate"/>
          </w:r>
          <w:r>
            <w:t>17</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_Toc28677 </w:instrText>
          </w:r>
          <w:r>
            <w:rPr>
              <w:rFonts w:hint="eastAsia" w:ascii="宋体" w:hAnsi="宋体" w:eastAsia="宋体" w:cs="宋体"/>
              <w:kern w:val="2"/>
              <w:szCs w:val="24"/>
              <w:lang w:val="en-US" w:eastAsia="zh-CN" w:bidi="ar-SA"/>
            </w:rPr>
            <w:fldChar w:fldCharType="separate"/>
          </w:r>
          <w:r>
            <w:rPr>
              <w:rFonts w:hint="eastAsia"/>
              <w:szCs w:val="18"/>
              <w:lang w:val="en-US" w:eastAsia="zh-CN"/>
            </w:rPr>
            <w:t>7.3、选择支付：支持银行卡、支付宝、微信支付</w:t>
          </w:r>
          <w:r>
            <w:tab/>
          </w:r>
          <w:r>
            <w:fldChar w:fldCharType="begin"/>
          </w:r>
          <w:r>
            <w:instrText xml:space="preserve"> PAGEREF _Toc28677 \h </w:instrText>
          </w:r>
          <w:r>
            <w:fldChar w:fldCharType="separate"/>
          </w:r>
          <w:r>
            <w:t>18</w:t>
          </w:r>
          <w:r>
            <w:fldChar w:fldCharType="end"/>
          </w:r>
          <w:r>
            <w:rPr>
              <w:rFonts w:hint="eastAsia" w:ascii="宋体" w:hAnsi="宋体" w:eastAsia="宋体" w:cs="宋体"/>
              <w:kern w:val="2"/>
              <w:szCs w:val="24"/>
              <w:lang w:val="en-US" w:eastAsia="zh-CN" w:bidi="ar-SA"/>
            </w:rPr>
            <w:fldChar w:fldCharType="end"/>
          </w:r>
        </w:p>
        <w:p>
          <w:pPr>
            <w:pStyle w:val="11"/>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_Toc1727 </w:instrText>
          </w:r>
          <w:r>
            <w:rPr>
              <w:rFonts w:hint="eastAsia" w:ascii="宋体" w:hAnsi="宋体" w:eastAsia="宋体" w:cs="宋体"/>
              <w:kern w:val="2"/>
              <w:szCs w:val="24"/>
              <w:lang w:val="en-US" w:eastAsia="zh-CN" w:bidi="ar-SA"/>
            </w:rPr>
            <w:fldChar w:fldCharType="separate"/>
          </w:r>
          <w:r>
            <w:rPr>
              <w:rFonts w:hint="default"/>
              <w:lang w:val="en-US" w:eastAsia="zh-CN"/>
            </w:rPr>
            <w:t xml:space="preserve">8、 </w:t>
          </w:r>
          <w:r>
            <w:rPr>
              <w:rFonts w:hint="eastAsia"/>
              <w:lang w:val="en-US" w:eastAsia="zh-CN"/>
            </w:rPr>
            <w:t>住院费用清单</w:t>
          </w:r>
          <w:r>
            <w:tab/>
          </w:r>
          <w:r>
            <w:fldChar w:fldCharType="begin"/>
          </w:r>
          <w:r>
            <w:instrText xml:space="preserve"> PAGEREF _Toc1727 \h </w:instrText>
          </w:r>
          <w:r>
            <w:fldChar w:fldCharType="separate"/>
          </w:r>
          <w:r>
            <w:t>19</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_Toc11184 </w:instrText>
          </w:r>
          <w:r>
            <w:rPr>
              <w:rFonts w:hint="eastAsia" w:ascii="宋体" w:hAnsi="宋体" w:eastAsia="宋体" w:cs="宋体"/>
              <w:kern w:val="2"/>
              <w:szCs w:val="24"/>
              <w:lang w:val="en-US" w:eastAsia="zh-CN" w:bidi="ar-SA"/>
            </w:rPr>
            <w:fldChar w:fldCharType="separate"/>
          </w:r>
          <w:r>
            <w:rPr>
              <w:rFonts w:hint="eastAsia"/>
              <w:lang w:val="en-US" w:eastAsia="zh-CN"/>
            </w:rPr>
            <w:t>流程:身份识别&gt;费用列表</w:t>
          </w:r>
          <w:r>
            <w:tab/>
          </w:r>
          <w:r>
            <w:fldChar w:fldCharType="begin"/>
          </w:r>
          <w:r>
            <w:instrText xml:space="preserve"> PAGEREF _Toc11184 \h </w:instrText>
          </w:r>
          <w:r>
            <w:fldChar w:fldCharType="separate"/>
          </w:r>
          <w:r>
            <w:t>19</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_Toc5740 </w:instrText>
          </w:r>
          <w:r>
            <w:rPr>
              <w:rFonts w:hint="eastAsia" w:ascii="宋体" w:hAnsi="宋体" w:eastAsia="宋体" w:cs="宋体"/>
              <w:kern w:val="2"/>
              <w:szCs w:val="24"/>
              <w:lang w:val="en-US" w:eastAsia="zh-CN" w:bidi="ar-SA"/>
            </w:rPr>
            <w:fldChar w:fldCharType="separate"/>
          </w:r>
          <w:r>
            <w:rPr>
              <w:rFonts w:hint="eastAsia"/>
              <w:szCs w:val="18"/>
              <w:lang w:val="en-US" w:eastAsia="zh-CN"/>
            </w:rPr>
            <w:t>8.2、费用列表:查询门诊费用清单 并可打印清单</w:t>
          </w:r>
          <w:r>
            <w:tab/>
          </w:r>
          <w:r>
            <w:fldChar w:fldCharType="begin"/>
          </w:r>
          <w:r>
            <w:instrText xml:space="preserve"> PAGEREF _Toc5740 \h </w:instrText>
          </w:r>
          <w:r>
            <w:fldChar w:fldCharType="separate"/>
          </w:r>
          <w:r>
            <w:t>19</w:t>
          </w:r>
          <w:r>
            <w:fldChar w:fldCharType="end"/>
          </w:r>
          <w:r>
            <w:rPr>
              <w:rFonts w:hint="eastAsia" w:ascii="宋体" w:hAnsi="宋体" w:eastAsia="宋体" w:cs="宋体"/>
              <w:kern w:val="2"/>
              <w:szCs w:val="24"/>
              <w:lang w:val="en-US" w:eastAsia="zh-CN" w:bidi="ar-SA"/>
            </w:rPr>
            <w:fldChar w:fldCharType="end"/>
          </w:r>
        </w:p>
        <w:p>
          <w:pPr>
            <w:pStyle w:val="11"/>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_Toc19134 </w:instrText>
          </w:r>
          <w:r>
            <w:rPr>
              <w:rFonts w:hint="eastAsia" w:ascii="宋体" w:hAnsi="宋体" w:eastAsia="宋体" w:cs="宋体"/>
              <w:kern w:val="2"/>
              <w:szCs w:val="24"/>
              <w:lang w:val="en-US" w:eastAsia="zh-CN" w:bidi="ar-SA"/>
            </w:rPr>
            <w:fldChar w:fldCharType="separate"/>
          </w:r>
          <w:r>
            <w:rPr>
              <w:rFonts w:hint="eastAsia"/>
              <w:lang w:val="en-US" w:eastAsia="zh-CN"/>
            </w:rPr>
            <w:t>9、 住院充值记录</w:t>
          </w:r>
          <w:r>
            <w:tab/>
          </w:r>
          <w:r>
            <w:fldChar w:fldCharType="begin"/>
          </w:r>
          <w:r>
            <w:instrText xml:space="preserve"> PAGEREF _Toc19134 \h </w:instrText>
          </w:r>
          <w:r>
            <w:fldChar w:fldCharType="separate"/>
          </w:r>
          <w:r>
            <w:t>20</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_Toc3241 </w:instrText>
          </w:r>
          <w:r>
            <w:rPr>
              <w:rFonts w:hint="eastAsia" w:ascii="宋体" w:hAnsi="宋体" w:eastAsia="宋体" w:cs="宋体"/>
              <w:kern w:val="2"/>
              <w:szCs w:val="24"/>
              <w:lang w:val="en-US" w:eastAsia="zh-CN" w:bidi="ar-SA"/>
            </w:rPr>
            <w:fldChar w:fldCharType="separate"/>
          </w:r>
          <w:r>
            <w:rPr>
              <w:rFonts w:hint="eastAsia"/>
              <w:lang w:val="en-US" w:eastAsia="zh-CN"/>
            </w:rPr>
            <w:t>流程:身份识别&gt;充值列表</w:t>
          </w:r>
          <w:r>
            <w:tab/>
          </w:r>
          <w:r>
            <w:fldChar w:fldCharType="begin"/>
          </w:r>
          <w:r>
            <w:instrText xml:space="preserve"> PAGEREF _Toc3241 \h </w:instrText>
          </w:r>
          <w:r>
            <w:fldChar w:fldCharType="separate"/>
          </w:r>
          <w:r>
            <w:t>20</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_Toc13551 </w:instrText>
          </w:r>
          <w:r>
            <w:rPr>
              <w:rFonts w:hint="eastAsia" w:ascii="宋体" w:hAnsi="宋体" w:eastAsia="宋体" w:cs="宋体"/>
              <w:kern w:val="2"/>
              <w:szCs w:val="24"/>
              <w:lang w:val="en-US" w:eastAsia="zh-CN" w:bidi="ar-SA"/>
            </w:rPr>
            <w:fldChar w:fldCharType="separate"/>
          </w:r>
          <w:r>
            <w:rPr>
              <w:rFonts w:hint="eastAsia"/>
              <w:szCs w:val="18"/>
              <w:lang w:val="en-US" w:eastAsia="zh-CN"/>
            </w:rPr>
            <w:t>9.2、充值列表:用户可查询指定日期充值记录列表</w:t>
          </w:r>
          <w:r>
            <w:tab/>
          </w:r>
          <w:r>
            <w:fldChar w:fldCharType="begin"/>
          </w:r>
          <w:r>
            <w:instrText xml:space="preserve"> PAGEREF _Toc13551 \h </w:instrText>
          </w:r>
          <w:r>
            <w:fldChar w:fldCharType="separate"/>
          </w:r>
          <w:r>
            <w:t>20</w:t>
          </w:r>
          <w:r>
            <w:fldChar w:fldCharType="end"/>
          </w:r>
          <w:r>
            <w:rPr>
              <w:rFonts w:hint="eastAsia" w:ascii="宋体" w:hAnsi="宋体" w:eastAsia="宋体" w:cs="宋体"/>
              <w:kern w:val="2"/>
              <w:szCs w:val="24"/>
              <w:lang w:val="en-US" w:eastAsia="zh-CN" w:bidi="ar-SA"/>
            </w:rPr>
            <w:fldChar w:fldCharType="end"/>
          </w:r>
        </w:p>
        <w:p>
          <w:pPr>
            <w:pStyle w:val="11"/>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_Toc4599 </w:instrText>
          </w:r>
          <w:r>
            <w:rPr>
              <w:rFonts w:hint="eastAsia" w:ascii="宋体" w:hAnsi="宋体" w:eastAsia="宋体" w:cs="宋体"/>
              <w:kern w:val="2"/>
              <w:szCs w:val="24"/>
              <w:lang w:val="en-US" w:eastAsia="zh-CN" w:bidi="ar-SA"/>
            </w:rPr>
            <w:fldChar w:fldCharType="separate"/>
          </w:r>
          <w:r>
            <w:rPr>
              <w:rFonts w:hint="default"/>
              <w:lang w:val="en-US" w:eastAsia="zh-CN"/>
            </w:rPr>
            <w:t xml:space="preserve">10、 </w:t>
          </w:r>
          <w:r>
            <w:rPr>
              <w:rFonts w:hint="eastAsia"/>
              <w:lang w:val="en-US" w:eastAsia="zh-CN"/>
            </w:rPr>
            <w:t>门诊充值记录</w:t>
          </w:r>
          <w:r>
            <w:tab/>
          </w:r>
          <w:r>
            <w:fldChar w:fldCharType="begin"/>
          </w:r>
          <w:r>
            <w:instrText xml:space="preserve"> PAGEREF _Toc4599 \h </w:instrText>
          </w:r>
          <w:r>
            <w:fldChar w:fldCharType="separate"/>
          </w:r>
          <w:r>
            <w:t>21</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_Toc22913 </w:instrText>
          </w:r>
          <w:r>
            <w:rPr>
              <w:rFonts w:hint="eastAsia" w:ascii="宋体" w:hAnsi="宋体" w:eastAsia="宋体" w:cs="宋体"/>
              <w:kern w:val="2"/>
              <w:szCs w:val="24"/>
              <w:lang w:val="en-US" w:eastAsia="zh-CN" w:bidi="ar-SA"/>
            </w:rPr>
            <w:fldChar w:fldCharType="separate"/>
          </w:r>
          <w:r>
            <w:rPr>
              <w:rFonts w:hint="eastAsia"/>
              <w:lang w:val="en-US" w:eastAsia="zh-CN"/>
            </w:rPr>
            <w:t>流程:身份识别&gt;充值列表</w:t>
          </w:r>
          <w:r>
            <w:tab/>
          </w:r>
          <w:r>
            <w:fldChar w:fldCharType="begin"/>
          </w:r>
          <w:r>
            <w:instrText xml:space="preserve"> PAGEREF _Toc22913 \h </w:instrText>
          </w:r>
          <w:r>
            <w:fldChar w:fldCharType="separate"/>
          </w:r>
          <w:r>
            <w:t>21</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_Toc1647 </w:instrText>
          </w:r>
          <w:r>
            <w:rPr>
              <w:rFonts w:hint="eastAsia" w:ascii="宋体" w:hAnsi="宋体" w:eastAsia="宋体" w:cs="宋体"/>
              <w:kern w:val="2"/>
              <w:szCs w:val="24"/>
              <w:lang w:val="en-US" w:eastAsia="zh-CN" w:bidi="ar-SA"/>
            </w:rPr>
            <w:fldChar w:fldCharType="separate"/>
          </w:r>
          <w:r>
            <w:rPr>
              <w:rFonts w:hint="eastAsia"/>
              <w:szCs w:val="18"/>
              <w:lang w:val="en-US" w:eastAsia="zh-CN"/>
            </w:rPr>
            <w:t>10.2、充值列表:用户可查询指定日期充值记录列表</w:t>
          </w:r>
          <w:r>
            <w:tab/>
          </w:r>
          <w:r>
            <w:fldChar w:fldCharType="begin"/>
          </w:r>
          <w:r>
            <w:instrText xml:space="preserve"> PAGEREF _Toc1647 \h </w:instrText>
          </w:r>
          <w:r>
            <w:fldChar w:fldCharType="separate"/>
          </w:r>
          <w:r>
            <w:t>21</w:t>
          </w:r>
          <w:r>
            <w:fldChar w:fldCharType="end"/>
          </w:r>
          <w:r>
            <w:rPr>
              <w:rFonts w:hint="eastAsia" w:ascii="宋体" w:hAnsi="宋体" w:eastAsia="宋体" w:cs="宋体"/>
              <w:kern w:val="2"/>
              <w:szCs w:val="24"/>
              <w:lang w:val="en-US" w:eastAsia="zh-CN" w:bidi="ar-SA"/>
            </w:rPr>
            <w:fldChar w:fldCharType="end"/>
          </w:r>
        </w:p>
        <w:p>
          <w:pPr>
            <w:pStyle w:val="11"/>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_Toc22192 </w:instrText>
          </w:r>
          <w:r>
            <w:rPr>
              <w:rFonts w:hint="eastAsia" w:ascii="宋体" w:hAnsi="宋体" w:eastAsia="宋体" w:cs="宋体"/>
              <w:kern w:val="2"/>
              <w:szCs w:val="24"/>
              <w:lang w:val="en-US" w:eastAsia="zh-CN" w:bidi="ar-SA"/>
            </w:rPr>
            <w:fldChar w:fldCharType="separate"/>
          </w:r>
          <w:r>
            <w:rPr>
              <w:rFonts w:hint="eastAsia"/>
              <w:lang w:val="en-US" w:eastAsia="zh-CN"/>
            </w:rPr>
            <w:t>11、 综合查询</w:t>
          </w:r>
          <w:r>
            <w:tab/>
          </w:r>
          <w:r>
            <w:fldChar w:fldCharType="begin"/>
          </w:r>
          <w:r>
            <w:instrText xml:space="preserve"> PAGEREF _Toc22192 \h </w:instrText>
          </w:r>
          <w:r>
            <w:fldChar w:fldCharType="separate"/>
          </w:r>
          <w:r>
            <w:t>22</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_Toc31681 </w:instrText>
          </w:r>
          <w:r>
            <w:rPr>
              <w:rFonts w:hint="eastAsia" w:ascii="宋体" w:hAnsi="宋体" w:eastAsia="宋体" w:cs="宋体"/>
              <w:kern w:val="2"/>
              <w:szCs w:val="24"/>
              <w:lang w:val="en-US" w:eastAsia="zh-CN" w:bidi="ar-SA"/>
            </w:rPr>
            <w:fldChar w:fldCharType="separate"/>
          </w:r>
          <w:r>
            <w:rPr>
              <w:rFonts w:hint="eastAsia"/>
              <w:szCs w:val="18"/>
              <w:lang w:val="en-US" w:eastAsia="zh-CN"/>
            </w:rPr>
            <w:t>11.1、医院简介</w:t>
          </w:r>
          <w:r>
            <w:tab/>
          </w:r>
          <w:r>
            <w:fldChar w:fldCharType="begin"/>
          </w:r>
          <w:r>
            <w:instrText xml:space="preserve"> PAGEREF _Toc31681 \h </w:instrText>
          </w:r>
          <w:r>
            <w:fldChar w:fldCharType="separate"/>
          </w:r>
          <w:r>
            <w:t>22</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_Toc14919 </w:instrText>
          </w:r>
          <w:r>
            <w:rPr>
              <w:rFonts w:hint="eastAsia" w:ascii="宋体" w:hAnsi="宋体" w:eastAsia="宋体" w:cs="宋体"/>
              <w:kern w:val="2"/>
              <w:szCs w:val="24"/>
              <w:lang w:val="en-US" w:eastAsia="zh-CN" w:bidi="ar-SA"/>
            </w:rPr>
            <w:fldChar w:fldCharType="separate"/>
          </w:r>
          <w:r>
            <w:rPr>
              <w:rFonts w:hint="eastAsia"/>
              <w:szCs w:val="18"/>
              <w:lang w:val="en-US" w:eastAsia="zh-CN"/>
            </w:rPr>
            <w:t>11.2、科室简介</w:t>
          </w:r>
          <w:r>
            <w:tab/>
          </w:r>
          <w:r>
            <w:fldChar w:fldCharType="begin"/>
          </w:r>
          <w:r>
            <w:instrText xml:space="preserve"> PAGEREF _Toc14919 \h </w:instrText>
          </w:r>
          <w:r>
            <w:fldChar w:fldCharType="separate"/>
          </w:r>
          <w:r>
            <w:t>22</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_Toc26614 </w:instrText>
          </w:r>
          <w:r>
            <w:rPr>
              <w:rFonts w:hint="eastAsia" w:ascii="宋体" w:hAnsi="宋体" w:eastAsia="宋体" w:cs="宋体"/>
              <w:kern w:val="2"/>
              <w:szCs w:val="24"/>
              <w:lang w:val="en-US" w:eastAsia="zh-CN" w:bidi="ar-SA"/>
            </w:rPr>
            <w:fldChar w:fldCharType="separate"/>
          </w:r>
          <w:r>
            <w:rPr>
              <w:rFonts w:hint="eastAsia"/>
              <w:szCs w:val="18"/>
              <w:lang w:val="en-US" w:eastAsia="zh-CN"/>
            </w:rPr>
            <w:t>11.3、医生简介</w:t>
          </w:r>
          <w:r>
            <w:tab/>
          </w:r>
          <w:r>
            <w:fldChar w:fldCharType="begin"/>
          </w:r>
          <w:r>
            <w:instrText xml:space="preserve"> PAGEREF _Toc26614 \h </w:instrText>
          </w:r>
          <w:r>
            <w:fldChar w:fldCharType="separate"/>
          </w:r>
          <w:r>
            <w:t>23</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_Toc3027 </w:instrText>
          </w:r>
          <w:r>
            <w:rPr>
              <w:rFonts w:hint="eastAsia" w:ascii="宋体" w:hAnsi="宋体" w:eastAsia="宋体" w:cs="宋体"/>
              <w:kern w:val="2"/>
              <w:szCs w:val="24"/>
              <w:lang w:val="en-US" w:eastAsia="zh-CN" w:bidi="ar-SA"/>
            </w:rPr>
            <w:fldChar w:fldCharType="separate"/>
          </w:r>
          <w:r>
            <w:rPr>
              <w:rFonts w:hint="eastAsia"/>
              <w:szCs w:val="18"/>
              <w:lang w:val="en-US" w:eastAsia="zh-CN"/>
            </w:rPr>
            <w:t>11.4、物价查询</w:t>
          </w:r>
          <w:r>
            <w:tab/>
          </w:r>
          <w:r>
            <w:fldChar w:fldCharType="begin"/>
          </w:r>
          <w:r>
            <w:instrText xml:space="preserve"> PAGEREF _Toc3027 \h </w:instrText>
          </w:r>
          <w:r>
            <w:fldChar w:fldCharType="separate"/>
          </w:r>
          <w:r>
            <w:t>23</w:t>
          </w:r>
          <w:r>
            <w:fldChar w:fldCharType="end"/>
          </w:r>
          <w:r>
            <w:rPr>
              <w:rFonts w:hint="eastAsia" w:ascii="宋体" w:hAnsi="宋体" w:eastAsia="宋体" w:cs="宋体"/>
              <w:kern w:val="2"/>
              <w:szCs w:val="24"/>
              <w:lang w:val="en-US" w:eastAsia="zh-CN" w:bidi="ar-SA"/>
            </w:rPr>
            <w:fldChar w:fldCharType="end"/>
          </w:r>
        </w:p>
        <w:p>
          <w:pPr>
            <w:pStyle w:val="11"/>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_Toc8048 </w:instrText>
          </w:r>
          <w:r>
            <w:rPr>
              <w:rFonts w:hint="eastAsia" w:ascii="宋体" w:hAnsi="宋体" w:eastAsia="宋体" w:cs="宋体"/>
              <w:kern w:val="2"/>
              <w:szCs w:val="24"/>
              <w:lang w:val="en-US" w:eastAsia="zh-CN" w:bidi="ar-SA"/>
            </w:rPr>
            <w:fldChar w:fldCharType="separate"/>
          </w:r>
          <w:r>
            <w:rPr>
              <w:rFonts w:hint="default"/>
              <w:lang w:val="en-US" w:eastAsia="zh-CN"/>
            </w:rPr>
            <w:t xml:space="preserve">12、 </w:t>
          </w:r>
          <w:r>
            <w:rPr>
              <w:rFonts w:hint="eastAsia"/>
              <w:lang w:val="en-US" w:eastAsia="zh-CN"/>
            </w:rPr>
            <w:t>满意度评价</w:t>
          </w:r>
          <w:r>
            <w:tab/>
          </w:r>
          <w:r>
            <w:fldChar w:fldCharType="begin"/>
          </w:r>
          <w:r>
            <w:instrText xml:space="preserve"> PAGEREF _Toc8048 \h </w:instrText>
          </w:r>
          <w:r>
            <w:fldChar w:fldCharType="separate"/>
          </w:r>
          <w:r>
            <w:t>24</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_Toc5418 </w:instrText>
          </w:r>
          <w:r>
            <w:rPr>
              <w:rFonts w:hint="eastAsia" w:ascii="宋体" w:hAnsi="宋体" w:eastAsia="宋体" w:cs="宋体"/>
              <w:kern w:val="2"/>
              <w:szCs w:val="24"/>
              <w:lang w:val="en-US" w:eastAsia="zh-CN" w:bidi="ar-SA"/>
            </w:rPr>
            <w:fldChar w:fldCharType="separate"/>
          </w:r>
          <w:r>
            <w:rPr>
              <w:rFonts w:hint="eastAsia"/>
              <w:lang w:val="en-US" w:eastAsia="zh-CN"/>
            </w:rPr>
            <w:t>流程:身份识别&gt;填写调查问卷</w:t>
          </w:r>
          <w:r>
            <w:tab/>
          </w:r>
          <w:r>
            <w:fldChar w:fldCharType="begin"/>
          </w:r>
          <w:r>
            <w:instrText xml:space="preserve"> PAGEREF _Toc5418 \h </w:instrText>
          </w:r>
          <w:r>
            <w:fldChar w:fldCharType="separate"/>
          </w:r>
          <w:r>
            <w:t>24</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_Toc22464 </w:instrText>
          </w:r>
          <w:r>
            <w:rPr>
              <w:rFonts w:hint="eastAsia" w:ascii="宋体" w:hAnsi="宋体" w:eastAsia="宋体" w:cs="宋体"/>
              <w:kern w:val="2"/>
              <w:szCs w:val="24"/>
              <w:lang w:val="en-US" w:eastAsia="zh-CN" w:bidi="ar-SA"/>
            </w:rPr>
            <w:fldChar w:fldCharType="separate"/>
          </w:r>
          <w:r>
            <w:rPr>
              <w:rFonts w:hint="eastAsia"/>
              <w:szCs w:val="18"/>
              <w:lang w:val="en-US" w:eastAsia="zh-CN"/>
            </w:rPr>
            <w:t>12.2、问卷打分</w:t>
          </w:r>
          <w:r>
            <w:tab/>
          </w:r>
          <w:r>
            <w:fldChar w:fldCharType="begin"/>
          </w:r>
          <w:r>
            <w:instrText xml:space="preserve"> PAGEREF _Toc22464 \h </w:instrText>
          </w:r>
          <w:r>
            <w:fldChar w:fldCharType="separate"/>
          </w:r>
          <w:r>
            <w:t>24</w:t>
          </w:r>
          <w:r>
            <w:fldChar w:fldCharType="end"/>
          </w:r>
          <w:r>
            <w:rPr>
              <w:rFonts w:hint="eastAsia" w:ascii="宋体" w:hAnsi="宋体" w:eastAsia="宋体" w:cs="宋体"/>
              <w:kern w:val="2"/>
              <w:szCs w:val="24"/>
              <w:lang w:val="en-US" w:eastAsia="zh-CN" w:bidi="ar-SA"/>
            </w:rPr>
            <w:fldChar w:fldCharType="end"/>
          </w:r>
        </w:p>
        <w:p>
          <w:pPr>
            <w:pStyle w:val="11"/>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_Toc17504 </w:instrText>
          </w:r>
          <w:r>
            <w:rPr>
              <w:rFonts w:hint="eastAsia" w:ascii="宋体" w:hAnsi="宋体" w:eastAsia="宋体" w:cs="宋体"/>
              <w:kern w:val="2"/>
              <w:szCs w:val="24"/>
              <w:lang w:val="en-US" w:eastAsia="zh-CN" w:bidi="ar-SA"/>
            </w:rPr>
            <w:fldChar w:fldCharType="separate"/>
          </w:r>
          <w:r>
            <w:rPr>
              <w:rFonts w:hint="eastAsia"/>
              <w:lang w:val="en-US" w:eastAsia="zh-CN"/>
            </w:rPr>
            <w:t>13、 自助签到</w:t>
          </w:r>
          <w:r>
            <w:tab/>
          </w:r>
          <w:r>
            <w:fldChar w:fldCharType="begin"/>
          </w:r>
          <w:r>
            <w:instrText xml:space="preserve"> PAGEREF _Toc17504 \h </w:instrText>
          </w:r>
          <w:r>
            <w:fldChar w:fldCharType="separate"/>
          </w:r>
          <w:r>
            <w:t>25</w:t>
          </w:r>
          <w:r>
            <w:fldChar w:fldCharType="end"/>
          </w:r>
          <w:r>
            <w:rPr>
              <w:rFonts w:hint="eastAsia" w:ascii="宋体" w:hAnsi="宋体" w:eastAsia="宋体" w:cs="宋体"/>
              <w:kern w:val="2"/>
              <w:szCs w:val="24"/>
              <w:lang w:val="en-US" w:eastAsia="zh-CN" w:bidi="ar-SA"/>
            </w:rPr>
            <w:fldChar w:fldCharType="end"/>
          </w:r>
        </w:p>
        <w:p>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_Toc16965 </w:instrText>
          </w:r>
          <w:r>
            <w:rPr>
              <w:rFonts w:hint="eastAsia" w:ascii="宋体" w:hAnsi="宋体" w:eastAsia="宋体" w:cs="宋体"/>
              <w:kern w:val="2"/>
              <w:szCs w:val="24"/>
              <w:lang w:val="en-US" w:eastAsia="zh-CN" w:bidi="ar-SA"/>
            </w:rPr>
            <w:fldChar w:fldCharType="separate"/>
          </w:r>
          <w:r>
            <w:rPr>
              <w:rFonts w:hint="eastAsia"/>
              <w:lang w:val="en-US" w:eastAsia="zh-CN"/>
            </w:rPr>
            <w:t>流程:预约身份验证</w:t>
          </w:r>
          <w:r>
            <w:tab/>
          </w:r>
          <w:r>
            <w:fldChar w:fldCharType="begin"/>
          </w:r>
          <w:r>
            <w:instrText xml:space="preserve"> PAGEREF _Toc16965 \h </w:instrText>
          </w:r>
          <w:r>
            <w:fldChar w:fldCharType="separate"/>
          </w:r>
          <w:r>
            <w:t>25</w:t>
          </w:r>
          <w:r>
            <w:fldChar w:fldCharType="end"/>
          </w:r>
          <w:r>
            <w:rPr>
              <w:rFonts w:hint="eastAsia" w:ascii="宋体" w:hAnsi="宋体" w:eastAsia="宋体" w:cs="宋体"/>
              <w:kern w:val="2"/>
              <w:szCs w:val="24"/>
              <w:lang w:val="en-US" w:eastAsia="zh-CN" w:bidi="ar-SA"/>
            </w:rPr>
            <w:fldChar w:fldCharType="end"/>
          </w:r>
        </w:p>
        <w:p>
          <w:pPr>
            <w:rPr>
              <w:rFonts w:hint="eastAsia" w:ascii="宋体" w:hAnsi="宋体" w:eastAsia="宋体" w:cs="宋体"/>
              <w:kern w:val="2"/>
              <w:sz w:val="21"/>
              <w:szCs w:val="24"/>
              <w:lang w:val="en-US" w:eastAsia="zh-CN" w:bidi="ar-SA"/>
            </w:rPr>
          </w:pPr>
          <w:r>
            <w:rPr>
              <w:rFonts w:hint="eastAsia" w:ascii="宋体" w:hAnsi="宋体" w:eastAsia="宋体" w:cs="宋体"/>
              <w:kern w:val="2"/>
              <w:szCs w:val="24"/>
              <w:lang w:val="en-US" w:eastAsia="zh-CN" w:bidi="ar-SA"/>
            </w:rPr>
            <w:fldChar w:fldCharType="end"/>
          </w:r>
        </w:p>
      </w:sdtContent>
    </w:sdt>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br w:type="page"/>
      </w:r>
    </w:p>
    <w:p>
      <w:pPr>
        <w:rPr>
          <w:rFonts w:hint="eastAsia" w:ascii="宋体" w:hAnsi="宋体" w:eastAsia="宋体" w:cs="宋体"/>
          <w:sz w:val="21"/>
          <w:szCs w:val="21"/>
          <w:lang w:val="en-US" w:eastAsia="zh-CN"/>
        </w:rPr>
      </w:pPr>
      <w:bookmarkStart w:id="48" w:name="_GoBack"/>
      <w:bookmarkEnd w:id="48"/>
      <w:r>
        <w:rPr>
          <w:rFonts w:hint="eastAsia" w:ascii="宋体" w:hAnsi="宋体" w:eastAsia="宋体" w:cs="宋体"/>
          <w:sz w:val="21"/>
          <w:szCs w:val="21"/>
          <w:lang w:val="en-US" w:eastAsia="zh-CN"/>
        </w:rPr>
        <w:br w:type="page"/>
      </w:r>
    </w:p>
    <w:p>
      <w:pPr>
        <w:pStyle w:val="2"/>
        <w:bidi w:val="0"/>
        <w:jc w:val="left"/>
        <w:rPr>
          <w:rFonts w:hint="eastAsia" w:ascii="宋体" w:hAnsi="宋体" w:eastAsia="宋体" w:cs="宋体"/>
          <w:sz w:val="21"/>
          <w:szCs w:val="21"/>
          <w:lang w:val="en-US" w:eastAsia="zh-CN"/>
        </w:rPr>
      </w:pPr>
      <w:bookmarkStart w:id="1" w:name="_Toc21913"/>
      <w:r>
        <w:rPr>
          <w:rFonts w:hint="eastAsia" w:ascii="宋体" w:hAnsi="宋体" w:eastAsia="宋体" w:cs="宋体"/>
          <w:sz w:val="44"/>
          <w:szCs w:val="44"/>
          <w:lang w:val="en-US" w:eastAsia="zh-CN"/>
        </w:rPr>
        <w:t>主界面</w:t>
      </w:r>
      <w:r>
        <w:rPr>
          <w:rFonts w:hint="eastAsia" w:ascii="宋体" w:hAnsi="宋体" w:eastAsia="宋体" w:cs="宋体"/>
          <w:sz w:val="21"/>
          <w:szCs w:val="21"/>
          <w:lang w:val="en-US" w:eastAsia="zh-CN"/>
        </w:rPr>
        <w:drawing>
          <wp:inline distT="0" distB="0" distL="114300" distR="114300">
            <wp:extent cx="2630170" cy="5662295"/>
            <wp:effectExtent l="0" t="0" r="17780" b="1460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5"/>
                    <a:stretch>
                      <a:fillRect/>
                    </a:stretch>
                  </pic:blipFill>
                  <pic:spPr>
                    <a:xfrm>
                      <a:off x="0" y="0"/>
                      <a:ext cx="2630170" cy="5662295"/>
                    </a:xfrm>
                    <a:prstGeom prst="rect">
                      <a:avLst/>
                    </a:prstGeom>
                  </pic:spPr>
                </pic:pic>
              </a:graphicData>
            </a:graphic>
          </wp:inline>
        </w:drawing>
      </w:r>
      <w:r>
        <w:rPr>
          <w:rFonts w:hint="eastAsia" w:ascii="宋体" w:hAnsi="宋体" w:eastAsia="宋体" w:cs="宋体"/>
          <w:sz w:val="21"/>
          <w:szCs w:val="21"/>
          <w:lang w:val="en-US" w:eastAsia="zh-CN"/>
        </w:rPr>
        <w:drawing>
          <wp:inline distT="0" distB="0" distL="114300" distR="114300">
            <wp:extent cx="2598420" cy="5675630"/>
            <wp:effectExtent l="0" t="0" r="11430" b="127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6"/>
                    <a:stretch>
                      <a:fillRect/>
                    </a:stretch>
                  </pic:blipFill>
                  <pic:spPr>
                    <a:xfrm>
                      <a:off x="0" y="0"/>
                      <a:ext cx="2598420" cy="5675630"/>
                    </a:xfrm>
                    <a:prstGeom prst="rect">
                      <a:avLst/>
                    </a:prstGeom>
                  </pic:spPr>
                </pic:pic>
              </a:graphicData>
            </a:graphic>
          </wp:inline>
        </w:drawing>
      </w:r>
      <w:bookmarkEnd w:id="1"/>
    </w:p>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br w:type="page"/>
      </w:r>
    </w:p>
    <w:p>
      <w:pPr>
        <w:pStyle w:val="2"/>
        <w:numPr>
          <w:ilvl w:val="0"/>
          <w:numId w:val="1"/>
        </w:numPr>
        <w:bidi w:val="0"/>
        <w:rPr>
          <w:rFonts w:hint="eastAsia"/>
          <w:lang w:val="en-US" w:eastAsia="zh-CN"/>
        </w:rPr>
      </w:pPr>
      <w:bookmarkStart w:id="2" w:name="_Toc1123"/>
      <w:r>
        <w:rPr>
          <w:rFonts w:hint="eastAsia"/>
          <w:lang w:val="en-US" w:eastAsia="zh-CN"/>
        </w:rPr>
        <w:t>建档注册</w:t>
      </w:r>
      <w:bookmarkEnd w:id="2"/>
    </w:p>
    <w:p>
      <w:pPr>
        <w:pStyle w:val="3"/>
        <w:bidi w:val="0"/>
        <w:rPr>
          <w:rFonts w:hint="default"/>
          <w:lang w:val="en-US" w:eastAsia="zh-CN"/>
        </w:rPr>
      </w:pPr>
      <w:bookmarkStart w:id="3" w:name="_Toc2789"/>
      <w:r>
        <w:rPr>
          <w:rFonts w:hint="eastAsia"/>
          <w:lang w:val="en-US" w:eastAsia="zh-CN"/>
        </w:rPr>
        <w:t>流程:身份验证&gt;信息确认</w:t>
      </w:r>
      <w:bookmarkEnd w:id="3"/>
    </w:p>
    <w:p>
      <w:pPr>
        <w:pStyle w:val="4"/>
        <w:numPr>
          <w:ilvl w:val="1"/>
          <w:numId w:val="2"/>
        </w:numPr>
        <w:bidi w:val="0"/>
        <w:outlineLvl w:val="1"/>
        <w:rPr>
          <w:rFonts w:hint="eastAsia"/>
          <w:sz w:val="18"/>
          <w:szCs w:val="18"/>
          <w:lang w:val="en-US" w:eastAsia="zh-CN"/>
        </w:rPr>
      </w:pPr>
      <w:bookmarkStart w:id="4" w:name="_Toc18092"/>
      <w:r>
        <w:rPr>
          <w:rFonts w:hint="eastAsia"/>
          <w:sz w:val="18"/>
          <w:szCs w:val="18"/>
          <w:lang w:val="en-US" w:eastAsia="zh-CN"/>
        </w:rPr>
        <w:t>身份验证：点击居民身份证后把身份证件放在设备的读卡区即可识别身份证信息</w:t>
      </w:r>
      <w:bookmarkEnd w:id="4"/>
    </w:p>
    <w:p>
      <w:pPr>
        <w:pStyle w:val="4"/>
        <w:numPr>
          <w:ilvl w:val="1"/>
          <w:numId w:val="2"/>
        </w:numPr>
        <w:bidi w:val="0"/>
        <w:rPr>
          <w:rFonts w:hint="default"/>
          <w:sz w:val="18"/>
          <w:szCs w:val="18"/>
          <w:lang w:val="en-US" w:eastAsia="zh-CN"/>
        </w:rPr>
      </w:pPr>
      <w:r>
        <w:rPr>
          <w:rFonts w:hint="eastAsia"/>
          <w:sz w:val="18"/>
          <w:szCs w:val="18"/>
          <w:lang w:val="en-US" w:eastAsia="zh-CN"/>
        </w:rPr>
        <w:t>信息确认：获取身份证信息读取用户信息，如为未注册用户在点击确认时会对当前用户进行建档并打印建档纸质凭条</w:t>
      </w:r>
    </w:p>
    <w:p>
      <w:pPr>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2600325" cy="4627245"/>
            <wp:effectExtent l="0" t="0" r="9525" b="1905"/>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7"/>
                    <a:stretch>
                      <a:fillRect/>
                    </a:stretch>
                  </pic:blipFill>
                  <pic:spPr>
                    <a:xfrm>
                      <a:off x="0" y="0"/>
                      <a:ext cx="2600325" cy="4627245"/>
                    </a:xfrm>
                    <a:prstGeom prst="rect">
                      <a:avLst/>
                    </a:prstGeom>
                  </pic:spPr>
                </pic:pic>
              </a:graphicData>
            </a:graphic>
          </wp:inline>
        </w:drawing>
      </w:r>
      <w:r>
        <w:rPr>
          <w:rFonts w:hint="eastAsia" w:ascii="宋体" w:hAnsi="宋体" w:eastAsia="宋体" w:cs="宋体"/>
          <w:lang w:val="en-US" w:eastAsia="zh-CN"/>
        </w:rPr>
        <w:drawing>
          <wp:inline distT="0" distB="0" distL="114300" distR="114300">
            <wp:extent cx="2606675" cy="4634865"/>
            <wp:effectExtent l="0" t="0" r="3175" b="13335"/>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8"/>
                    <a:stretch>
                      <a:fillRect/>
                    </a:stretch>
                  </pic:blipFill>
                  <pic:spPr>
                    <a:xfrm>
                      <a:off x="0" y="0"/>
                      <a:ext cx="2606675" cy="4634865"/>
                    </a:xfrm>
                    <a:prstGeom prst="rect">
                      <a:avLst/>
                    </a:prstGeom>
                  </pic:spPr>
                </pic:pic>
              </a:graphicData>
            </a:graphic>
          </wp:inline>
        </w:drawing>
      </w:r>
    </w:p>
    <w:p>
      <w:pPr>
        <w:rPr>
          <w:rFonts w:hint="eastAsia" w:ascii="宋体" w:hAnsi="宋体" w:eastAsia="宋体" w:cs="宋体"/>
          <w:lang w:val="en-US" w:eastAsia="zh-CN"/>
        </w:rPr>
      </w:pPr>
      <w:r>
        <w:rPr>
          <w:rFonts w:hint="eastAsia" w:ascii="宋体" w:hAnsi="宋体" w:eastAsia="宋体" w:cs="宋体"/>
          <w:lang w:val="en-US" w:eastAsia="zh-CN"/>
        </w:rPr>
        <w:br w:type="page"/>
      </w:r>
    </w:p>
    <w:p>
      <w:pPr>
        <w:pStyle w:val="2"/>
        <w:numPr>
          <w:ilvl w:val="0"/>
          <w:numId w:val="1"/>
        </w:numPr>
        <w:bidi w:val="0"/>
        <w:ind w:left="0" w:leftChars="0" w:firstLine="0" w:firstLineChars="0"/>
        <w:rPr>
          <w:rFonts w:hint="eastAsia"/>
          <w:lang w:val="en-US" w:eastAsia="zh-CN"/>
        </w:rPr>
      </w:pPr>
      <w:bookmarkStart w:id="5" w:name="_Toc19875"/>
      <w:r>
        <w:rPr>
          <w:rFonts w:hint="eastAsia"/>
          <w:lang w:val="en-US" w:eastAsia="zh-CN"/>
        </w:rPr>
        <w:t>预约挂号</w:t>
      </w:r>
      <w:bookmarkEnd w:id="5"/>
    </w:p>
    <w:p>
      <w:pPr>
        <w:pStyle w:val="3"/>
        <w:bidi w:val="0"/>
        <w:rPr>
          <w:rFonts w:hint="eastAsia"/>
          <w:lang w:val="en-US" w:eastAsia="zh-CN"/>
        </w:rPr>
      </w:pPr>
      <w:bookmarkStart w:id="6" w:name="_Toc20811"/>
      <w:r>
        <w:rPr>
          <w:rFonts w:hint="eastAsia"/>
          <w:lang w:val="en-US" w:eastAsia="zh-CN"/>
        </w:rPr>
        <w:t>流程:身份识别&gt;（预约/退号）&gt;选择科室&gt;选择医生&gt;选择支付</w:t>
      </w:r>
      <w:bookmarkEnd w:id="6"/>
    </w:p>
    <w:p>
      <w:pPr>
        <w:pStyle w:val="4"/>
        <w:bidi w:val="0"/>
        <w:rPr>
          <w:rFonts w:hint="eastAsia"/>
          <w:sz w:val="18"/>
          <w:szCs w:val="18"/>
          <w:lang w:val="en-US" w:eastAsia="zh-CN"/>
        </w:rPr>
      </w:pPr>
      <w:r>
        <w:rPr>
          <w:rFonts w:hint="eastAsia"/>
          <w:sz w:val="18"/>
          <w:szCs w:val="18"/>
          <w:lang w:val="en-US" w:eastAsia="zh-CN"/>
        </w:rPr>
        <w:t>2.1、身份识别:点击居民身份证后把身份证件放在设备的读卡区即可识别身份证信息如未建档用户将提示并无法进入后续流程</w:t>
      </w:r>
    </w:p>
    <w:p>
      <w:pPr>
        <w:rPr>
          <w:rFonts w:hint="eastAsia"/>
          <w:lang w:val="en-US" w:eastAsia="zh-CN"/>
        </w:rPr>
      </w:pPr>
      <w:r>
        <w:rPr>
          <w:rFonts w:hint="default"/>
          <w:lang w:val="en-US" w:eastAsia="zh-CN"/>
        </w:rPr>
        <w:drawing>
          <wp:inline distT="0" distB="0" distL="114300" distR="114300">
            <wp:extent cx="1710690" cy="3042285"/>
            <wp:effectExtent l="0" t="0" r="3810" b="5715"/>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9"/>
                    <a:stretch>
                      <a:fillRect/>
                    </a:stretch>
                  </pic:blipFill>
                  <pic:spPr>
                    <a:xfrm>
                      <a:off x="0" y="0"/>
                      <a:ext cx="1710690" cy="3042285"/>
                    </a:xfrm>
                    <a:prstGeom prst="rect">
                      <a:avLst/>
                    </a:prstGeom>
                  </pic:spPr>
                </pic:pic>
              </a:graphicData>
            </a:graphic>
          </wp:inline>
        </w:drawing>
      </w:r>
    </w:p>
    <w:p>
      <w:pPr>
        <w:pStyle w:val="4"/>
        <w:bidi w:val="0"/>
        <w:outlineLvl w:val="1"/>
        <w:rPr>
          <w:rFonts w:hint="eastAsia"/>
          <w:sz w:val="18"/>
          <w:szCs w:val="18"/>
          <w:lang w:val="en-US" w:eastAsia="zh-CN"/>
        </w:rPr>
      </w:pPr>
      <w:bookmarkStart w:id="7" w:name="_Toc26200"/>
      <w:r>
        <w:rPr>
          <w:rFonts w:hint="eastAsia"/>
          <w:sz w:val="18"/>
          <w:szCs w:val="18"/>
          <w:lang w:val="en-US" w:eastAsia="zh-CN"/>
        </w:rPr>
        <w:t>2.2、选择科室</w:t>
      </w:r>
      <w:bookmarkEnd w:id="7"/>
    </w:p>
    <w:p>
      <w:pPr>
        <w:rPr>
          <w:rFonts w:hint="eastAsia"/>
          <w:lang w:val="en-US" w:eastAsia="zh-CN"/>
        </w:rPr>
      </w:pPr>
      <w:r>
        <w:rPr>
          <w:rFonts w:hint="default"/>
          <w:lang w:val="en-US" w:eastAsia="zh-CN"/>
        </w:rPr>
        <w:drawing>
          <wp:inline distT="0" distB="0" distL="114300" distR="114300">
            <wp:extent cx="1714500" cy="3049905"/>
            <wp:effectExtent l="0" t="0" r="0" b="17145"/>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10"/>
                    <a:stretch>
                      <a:fillRect/>
                    </a:stretch>
                  </pic:blipFill>
                  <pic:spPr>
                    <a:xfrm>
                      <a:off x="0" y="0"/>
                      <a:ext cx="1714500" cy="3049905"/>
                    </a:xfrm>
                    <a:prstGeom prst="rect">
                      <a:avLst/>
                    </a:prstGeom>
                  </pic:spPr>
                </pic:pic>
              </a:graphicData>
            </a:graphic>
          </wp:inline>
        </w:drawing>
      </w:r>
    </w:p>
    <w:p>
      <w:pPr>
        <w:pStyle w:val="5"/>
        <w:bidi w:val="0"/>
        <w:outlineLvl w:val="2"/>
        <w:rPr>
          <w:rFonts w:hint="eastAsia"/>
          <w:sz w:val="18"/>
          <w:szCs w:val="18"/>
          <w:lang w:val="en-US" w:eastAsia="zh-CN"/>
        </w:rPr>
      </w:pPr>
      <w:r>
        <w:rPr>
          <w:rFonts w:hint="eastAsia"/>
          <w:sz w:val="18"/>
          <w:szCs w:val="18"/>
          <w:lang w:val="en-US" w:eastAsia="zh-CN"/>
        </w:rPr>
        <w:t>2.2.1：预约:进入预约流程(选择科室)</w:t>
      </w:r>
    </w:p>
    <w:p>
      <w:pPr>
        <w:rPr>
          <w:rFonts w:hint="default"/>
          <w:lang w:val="en-US" w:eastAsia="zh-CN"/>
        </w:rPr>
      </w:pPr>
      <w:r>
        <w:rPr>
          <w:rFonts w:hint="eastAsia"/>
          <w:sz w:val="18"/>
          <w:szCs w:val="18"/>
          <w:lang w:val="en-US" w:eastAsia="zh-CN"/>
        </w:rPr>
        <w:t>选择科室：如有子级专业科室会跳转子级科室列表，如无将进入选择医生界面</w:t>
      </w:r>
    </w:p>
    <w:p>
      <w:pPr>
        <w:rPr>
          <w:rFonts w:hint="default"/>
          <w:lang w:val="en-US" w:eastAsia="zh-CN"/>
        </w:rPr>
      </w:pPr>
      <w:r>
        <w:rPr>
          <w:rFonts w:hint="default"/>
          <w:lang w:val="en-US" w:eastAsia="zh-CN"/>
        </w:rPr>
        <w:drawing>
          <wp:inline distT="0" distB="0" distL="114300" distR="114300">
            <wp:extent cx="1761490" cy="3133090"/>
            <wp:effectExtent l="0" t="0" r="10160" b="10160"/>
            <wp:docPr id="9"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
                    <pic:cNvPicPr>
                      <a:picLocks noChangeAspect="1"/>
                    </pic:cNvPicPr>
                  </pic:nvPicPr>
                  <pic:blipFill>
                    <a:blip r:embed="rId11"/>
                    <a:stretch>
                      <a:fillRect/>
                    </a:stretch>
                  </pic:blipFill>
                  <pic:spPr>
                    <a:xfrm>
                      <a:off x="0" y="0"/>
                      <a:ext cx="1761490" cy="3133090"/>
                    </a:xfrm>
                    <a:prstGeom prst="rect">
                      <a:avLst/>
                    </a:prstGeom>
                  </pic:spPr>
                </pic:pic>
              </a:graphicData>
            </a:graphic>
          </wp:inline>
        </w:drawing>
      </w:r>
      <w:r>
        <w:rPr>
          <w:rFonts w:hint="default"/>
          <w:lang w:val="en-US" w:eastAsia="zh-CN"/>
        </w:rPr>
        <w:drawing>
          <wp:inline distT="0" distB="0" distL="114300" distR="114300">
            <wp:extent cx="1759585" cy="3128010"/>
            <wp:effectExtent l="0" t="0" r="12065" b="15240"/>
            <wp:docPr id="10"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
                    <pic:cNvPicPr>
                      <a:picLocks noChangeAspect="1"/>
                    </pic:cNvPicPr>
                  </pic:nvPicPr>
                  <pic:blipFill>
                    <a:blip r:embed="rId12"/>
                    <a:stretch>
                      <a:fillRect/>
                    </a:stretch>
                  </pic:blipFill>
                  <pic:spPr>
                    <a:xfrm>
                      <a:off x="0" y="0"/>
                      <a:ext cx="1759585" cy="3128010"/>
                    </a:xfrm>
                    <a:prstGeom prst="rect">
                      <a:avLst/>
                    </a:prstGeom>
                  </pic:spPr>
                </pic:pic>
              </a:graphicData>
            </a:graphic>
          </wp:inline>
        </w:drawing>
      </w:r>
    </w:p>
    <w:p>
      <w:pPr>
        <w:pStyle w:val="5"/>
        <w:bidi w:val="0"/>
        <w:rPr>
          <w:rFonts w:hint="default"/>
          <w:sz w:val="18"/>
          <w:szCs w:val="18"/>
          <w:lang w:val="en-US" w:eastAsia="zh-CN"/>
        </w:rPr>
      </w:pPr>
      <w:r>
        <w:rPr>
          <w:rFonts w:hint="eastAsia"/>
          <w:sz w:val="18"/>
          <w:szCs w:val="18"/>
          <w:lang w:val="en-US" w:eastAsia="zh-CN"/>
        </w:rPr>
        <w:t>2.2.2: 退号：检查当前用户是否存在未完成的预约记录，存在就会显示预约信息并可进行退号操作，不存在将提示并停留此界面</w:t>
      </w:r>
    </w:p>
    <w:p>
      <w:pPr>
        <w:numPr>
          <w:ilvl w:val="0"/>
          <w:numId w:val="0"/>
        </w:numPr>
        <w:ind w:leftChars="0"/>
        <w:rPr>
          <w:rFonts w:hint="default"/>
          <w:lang w:val="en-US" w:eastAsia="zh-CN"/>
        </w:rPr>
      </w:pPr>
      <w:r>
        <w:rPr>
          <w:rFonts w:hint="default"/>
          <w:lang w:val="en-US" w:eastAsia="zh-CN"/>
        </w:rPr>
        <w:drawing>
          <wp:inline distT="0" distB="0" distL="114300" distR="114300">
            <wp:extent cx="1714500" cy="3048000"/>
            <wp:effectExtent l="0" t="0" r="0" b="0"/>
            <wp:docPr id="8" name="图片 8" descr="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_1"/>
                    <pic:cNvPicPr>
                      <a:picLocks noChangeAspect="1"/>
                    </pic:cNvPicPr>
                  </pic:nvPicPr>
                  <pic:blipFill>
                    <a:blip r:embed="rId13"/>
                    <a:stretch>
                      <a:fillRect/>
                    </a:stretch>
                  </pic:blipFill>
                  <pic:spPr>
                    <a:xfrm>
                      <a:off x="0" y="0"/>
                      <a:ext cx="1714500" cy="3048000"/>
                    </a:xfrm>
                    <a:prstGeom prst="rect">
                      <a:avLst/>
                    </a:prstGeom>
                  </pic:spPr>
                </pic:pic>
              </a:graphicData>
            </a:graphic>
          </wp:inline>
        </w:drawing>
      </w:r>
    </w:p>
    <w:p>
      <w:pPr>
        <w:pStyle w:val="4"/>
        <w:bidi w:val="0"/>
        <w:outlineLvl w:val="1"/>
        <w:rPr>
          <w:rFonts w:hint="eastAsia"/>
          <w:lang w:val="en-US" w:eastAsia="zh-CN"/>
        </w:rPr>
      </w:pPr>
      <w:bookmarkStart w:id="8" w:name="_Toc18966"/>
      <w:r>
        <w:rPr>
          <w:rFonts w:hint="eastAsia"/>
          <w:sz w:val="18"/>
          <w:szCs w:val="18"/>
          <w:lang w:val="en-US" w:eastAsia="zh-CN"/>
        </w:rPr>
        <w:t>2.3、选择医生：用户可根据日期查询可预约的医生信息</w:t>
      </w:r>
      <w:bookmarkEnd w:id="8"/>
      <w:r>
        <w:rPr>
          <w:rFonts w:hint="eastAsia"/>
          <w:lang w:val="en-US" w:eastAsia="zh-CN"/>
        </w:rPr>
        <w:t xml:space="preserve"> </w:t>
      </w:r>
    </w:p>
    <w:p>
      <w:pPr>
        <w:rPr>
          <w:rFonts w:hint="default"/>
          <w:lang w:val="en-US" w:eastAsia="zh-CN"/>
        </w:rPr>
      </w:pPr>
      <w:r>
        <w:rPr>
          <w:rFonts w:hint="default"/>
          <w:lang w:val="en-US" w:eastAsia="zh-CN"/>
        </w:rPr>
        <w:drawing>
          <wp:inline distT="0" distB="0" distL="114300" distR="114300">
            <wp:extent cx="1699895" cy="3138170"/>
            <wp:effectExtent l="0" t="0" r="14605" b="5080"/>
            <wp:docPr id="12"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
                    <pic:cNvPicPr>
                      <a:picLocks noChangeAspect="1"/>
                    </pic:cNvPicPr>
                  </pic:nvPicPr>
                  <pic:blipFill>
                    <a:blip r:embed="rId14"/>
                    <a:stretch>
                      <a:fillRect/>
                    </a:stretch>
                  </pic:blipFill>
                  <pic:spPr>
                    <a:xfrm>
                      <a:off x="0" y="0"/>
                      <a:ext cx="1699895" cy="3138170"/>
                    </a:xfrm>
                    <a:prstGeom prst="rect">
                      <a:avLst/>
                    </a:prstGeom>
                  </pic:spPr>
                </pic:pic>
              </a:graphicData>
            </a:graphic>
          </wp:inline>
        </w:drawing>
      </w:r>
    </w:p>
    <w:p>
      <w:pPr>
        <w:pStyle w:val="4"/>
        <w:bidi w:val="0"/>
        <w:outlineLvl w:val="1"/>
        <w:rPr>
          <w:rFonts w:hint="default"/>
          <w:sz w:val="18"/>
          <w:szCs w:val="18"/>
          <w:lang w:val="en-US" w:eastAsia="zh-CN"/>
        </w:rPr>
      </w:pPr>
      <w:bookmarkStart w:id="9" w:name="_Toc27998"/>
      <w:r>
        <w:rPr>
          <w:rFonts w:hint="eastAsia"/>
          <w:sz w:val="18"/>
          <w:szCs w:val="18"/>
          <w:lang w:val="en-US" w:eastAsia="zh-CN"/>
        </w:rPr>
        <w:t>2.4、选择支付：支持微信、支付宝支付</w:t>
      </w:r>
      <w:bookmarkEnd w:id="9"/>
    </w:p>
    <w:p>
      <w:pPr>
        <w:rPr>
          <w:rFonts w:hint="default"/>
          <w:lang w:val="en-US" w:eastAsia="zh-CN"/>
        </w:rPr>
      </w:pPr>
    </w:p>
    <w:p>
      <w:pPr>
        <w:numPr>
          <w:ilvl w:val="0"/>
          <w:numId w:val="0"/>
        </w:numPr>
        <w:ind w:leftChars="0"/>
        <w:rPr>
          <w:rFonts w:hint="default"/>
          <w:lang w:val="en-US" w:eastAsia="zh-CN"/>
        </w:rPr>
      </w:pPr>
      <w:r>
        <w:rPr>
          <w:rFonts w:hint="default"/>
          <w:lang w:val="en-US" w:eastAsia="zh-CN"/>
        </w:rPr>
        <w:drawing>
          <wp:inline distT="0" distB="0" distL="114300" distR="114300">
            <wp:extent cx="1885315" cy="3352165"/>
            <wp:effectExtent l="0" t="0" r="635" b="635"/>
            <wp:docPr id="13"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
                    <pic:cNvPicPr>
                      <a:picLocks noChangeAspect="1"/>
                    </pic:cNvPicPr>
                  </pic:nvPicPr>
                  <pic:blipFill>
                    <a:blip r:embed="rId15"/>
                    <a:stretch>
                      <a:fillRect/>
                    </a:stretch>
                  </pic:blipFill>
                  <pic:spPr>
                    <a:xfrm>
                      <a:off x="0" y="0"/>
                      <a:ext cx="1885315" cy="3352165"/>
                    </a:xfrm>
                    <a:prstGeom prst="rect">
                      <a:avLst/>
                    </a:prstGeom>
                  </pic:spPr>
                </pic:pic>
              </a:graphicData>
            </a:graphic>
          </wp:inline>
        </w:drawing>
      </w:r>
      <w:r>
        <w:rPr>
          <w:rFonts w:hint="default"/>
          <w:lang w:val="en-US" w:eastAsia="zh-CN"/>
        </w:rPr>
        <w:drawing>
          <wp:inline distT="0" distB="0" distL="114300" distR="114300">
            <wp:extent cx="1890395" cy="3361690"/>
            <wp:effectExtent l="0" t="0" r="14605" b="10160"/>
            <wp:docPr id="14"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
                    <pic:cNvPicPr>
                      <a:picLocks noChangeAspect="1"/>
                    </pic:cNvPicPr>
                  </pic:nvPicPr>
                  <pic:blipFill>
                    <a:blip r:embed="rId16"/>
                    <a:stretch>
                      <a:fillRect/>
                    </a:stretch>
                  </pic:blipFill>
                  <pic:spPr>
                    <a:xfrm>
                      <a:off x="0" y="0"/>
                      <a:ext cx="1890395" cy="3361690"/>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2"/>
        <w:numPr>
          <w:ilvl w:val="0"/>
          <w:numId w:val="1"/>
        </w:numPr>
        <w:bidi w:val="0"/>
        <w:ind w:left="0" w:leftChars="0" w:firstLine="0" w:firstLineChars="0"/>
        <w:rPr>
          <w:rFonts w:hint="eastAsia"/>
          <w:lang w:val="en-US" w:eastAsia="zh-CN"/>
        </w:rPr>
      </w:pPr>
      <w:bookmarkStart w:id="10" w:name="_Toc12907"/>
      <w:r>
        <w:rPr>
          <w:rFonts w:hint="eastAsia"/>
          <w:lang w:val="en-US" w:eastAsia="zh-CN"/>
        </w:rPr>
        <w:t>门诊挂号</w:t>
      </w:r>
      <w:bookmarkEnd w:id="10"/>
    </w:p>
    <w:p>
      <w:pPr>
        <w:pStyle w:val="3"/>
        <w:bidi w:val="0"/>
        <w:rPr>
          <w:rFonts w:hint="eastAsia"/>
          <w:lang w:val="en-US" w:eastAsia="zh-CN"/>
        </w:rPr>
      </w:pPr>
      <w:bookmarkStart w:id="11" w:name="_Toc18246"/>
      <w:r>
        <w:rPr>
          <w:rFonts w:hint="eastAsia"/>
          <w:lang w:val="en-US" w:eastAsia="zh-CN"/>
        </w:rPr>
        <w:t>流程:身份识别&gt;选择科室&gt;选择医生&gt;选择支付</w:t>
      </w:r>
      <w:bookmarkEnd w:id="11"/>
    </w:p>
    <w:p>
      <w:pPr>
        <w:pStyle w:val="4"/>
        <w:bidi w:val="0"/>
        <w:rPr>
          <w:rFonts w:hint="eastAsia"/>
          <w:sz w:val="18"/>
          <w:szCs w:val="18"/>
          <w:lang w:val="en-US" w:eastAsia="zh-CN"/>
        </w:rPr>
      </w:pPr>
      <w:r>
        <w:rPr>
          <w:rFonts w:hint="eastAsia"/>
          <w:sz w:val="18"/>
          <w:szCs w:val="18"/>
          <w:lang w:val="en-US" w:eastAsia="zh-CN"/>
        </w:rPr>
        <w:t>3.1、身份识别:点击居民身份证后把身份证件放在设备的读卡区即可识别身份证信息如未建档用户将提示并无法进入后续流程</w:t>
      </w:r>
    </w:p>
    <w:p>
      <w:pPr>
        <w:rPr>
          <w:rFonts w:hint="eastAsia"/>
          <w:lang w:val="en-US" w:eastAsia="zh-CN"/>
        </w:rPr>
      </w:pPr>
      <w:r>
        <w:rPr>
          <w:rFonts w:hint="default"/>
          <w:lang w:val="en-US" w:eastAsia="zh-CN"/>
        </w:rPr>
        <w:drawing>
          <wp:inline distT="0" distB="0" distL="114300" distR="114300">
            <wp:extent cx="1524000" cy="2711450"/>
            <wp:effectExtent l="0" t="0" r="0" b="12700"/>
            <wp:docPr id="15"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
                    <pic:cNvPicPr>
                      <a:picLocks noChangeAspect="1"/>
                    </pic:cNvPicPr>
                  </pic:nvPicPr>
                  <pic:blipFill>
                    <a:blip r:embed="rId17"/>
                    <a:stretch>
                      <a:fillRect/>
                    </a:stretch>
                  </pic:blipFill>
                  <pic:spPr>
                    <a:xfrm>
                      <a:off x="0" y="0"/>
                      <a:ext cx="1524000" cy="2711450"/>
                    </a:xfrm>
                    <a:prstGeom prst="rect">
                      <a:avLst/>
                    </a:prstGeom>
                  </pic:spPr>
                </pic:pic>
              </a:graphicData>
            </a:graphic>
          </wp:inline>
        </w:drawing>
      </w:r>
    </w:p>
    <w:p>
      <w:pPr>
        <w:pStyle w:val="4"/>
        <w:bidi w:val="0"/>
        <w:outlineLvl w:val="1"/>
        <w:rPr>
          <w:rFonts w:hint="default"/>
          <w:sz w:val="18"/>
          <w:szCs w:val="18"/>
          <w:lang w:val="en-US" w:eastAsia="zh-CN"/>
        </w:rPr>
      </w:pPr>
      <w:bookmarkStart w:id="12" w:name="_Toc19101"/>
      <w:r>
        <w:rPr>
          <w:rFonts w:hint="eastAsia"/>
          <w:sz w:val="18"/>
          <w:szCs w:val="18"/>
          <w:lang w:val="en-US" w:eastAsia="zh-CN"/>
        </w:rPr>
        <w:t>3.2、选择科室：如有子级专业科室会跳转子级科室列表，如无将进入选择医生界面</w:t>
      </w:r>
      <w:bookmarkEnd w:id="12"/>
    </w:p>
    <w:p>
      <w:pPr>
        <w:rPr>
          <w:rFonts w:hint="eastAsia"/>
          <w:lang w:val="en-US" w:eastAsia="zh-CN"/>
        </w:rPr>
      </w:pPr>
    </w:p>
    <w:p>
      <w:pPr>
        <w:rPr>
          <w:rFonts w:hint="eastAsia"/>
          <w:lang w:val="en-US" w:eastAsia="zh-CN"/>
        </w:rPr>
      </w:pPr>
    </w:p>
    <w:p>
      <w:pPr>
        <w:numPr>
          <w:ilvl w:val="0"/>
          <w:numId w:val="0"/>
        </w:numPr>
        <w:ind w:leftChars="0"/>
        <w:rPr>
          <w:rFonts w:hint="default"/>
          <w:lang w:val="en-US" w:eastAsia="zh-CN"/>
        </w:rPr>
      </w:pPr>
      <w:r>
        <w:rPr>
          <w:rFonts w:hint="default"/>
          <w:lang w:val="en-US" w:eastAsia="zh-CN"/>
        </w:rPr>
        <w:drawing>
          <wp:inline distT="0" distB="0" distL="114300" distR="114300">
            <wp:extent cx="1498600" cy="2665730"/>
            <wp:effectExtent l="0" t="0" r="6350" b="1270"/>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18"/>
                    <a:stretch>
                      <a:fillRect/>
                    </a:stretch>
                  </pic:blipFill>
                  <pic:spPr>
                    <a:xfrm>
                      <a:off x="0" y="0"/>
                      <a:ext cx="1498600" cy="2665730"/>
                    </a:xfrm>
                    <a:prstGeom prst="rect">
                      <a:avLst/>
                    </a:prstGeom>
                  </pic:spPr>
                </pic:pic>
              </a:graphicData>
            </a:graphic>
          </wp:inline>
        </w:drawing>
      </w:r>
    </w:p>
    <w:p>
      <w:pPr>
        <w:pStyle w:val="4"/>
        <w:bidi w:val="0"/>
        <w:outlineLvl w:val="1"/>
        <w:rPr>
          <w:rFonts w:hint="eastAsia"/>
          <w:sz w:val="18"/>
          <w:szCs w:val="18"/>
          <w:lang w:val="en-US" w:eastAsia="zh-CN"/>
        </w:rPr>
      </w:pPr>
      <w:bookmarkStart w:id="13" w:name="_Toc28944"/>
      <w:r>
        <w:rPr>
          <w:rFonts w:hint="eastAsia"/>
          <w:sz w:val="18"/>
          <w:szCs w:val="18"/>
          <w:lang w:val="en-US" w:eastAsia="zh-CN"/>
        </w:rPr>
        <w:t>3.3、选择医生：查询可预约的医生信息</w:t>
      </w:r>
      <w:bookmarkEnd w:id="13"/>
      <w:r>
        <w:rPr>
          <w:rFonts w:hint="eastAsia"/>
          <w:sz w:val="18"/>
          <w:szCs w:val="18"/>
          <w:lang w:val="en-US" w:eastAsia="zh-CN"/>
        </w:rPr>
        <w:t xml:space="preserve"> </w:t>
      </w:r>
    </w:p>
    <w:p>
      <w:pPr>
        <w:numPr>
          <w:ilvl w:val="0"/>
          <w:numId w:val="0"/>
        </w:numPr>
        <w:ind w:leftChars="0"/>
        <w:rPr>
          <w:rFonts w:hint="default"/>
          <w:lang w:val="en-US" w:eastAsia="zh-CN"/>
        </w:rPr>
      </w:pPr>
    </w:p>
    <w:p>
      <w:pPr>
        <w:numPr>
          <w:ilvl w:val="0"/>
          <w:numId w:val="0"/>
        </w:numPr>
        <w:ind w:leftChars="0"/>
        <w:rPr>
          <w:rFonts w:hint="default"/>
          <w:lang w:val="en-US" w:eastAsia="zh-CN"/>
        </w:rPr>
      </w:pPr>
      <w:r>
        <w:rPr>
          <w:rFonts w:hint="default"/>
          <w:lang w:val="en-US" w:eastAsia="zh-CN"/>
        </w:rPr>
        <w:drawing>
          <wp:inline distT="0" distB="0" distL="114300" distR="114300">
            <wp:extent cx="1751965" cy="3115310"/>
            <wp:effectExtent l="0" t="0" r="635" b="8890"/>
            <wp:docPr id="17" name="图片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
                    <pic:cNvPicPr>
                      <a:picLocks noChangeAspect="1"/>
                    </pic:cNvPicPr>
                  </pic:nvPicPr>
                  <pic:blipFill>
                    <a:blip r:embed="rId19"/>
                    <a:stretch>
                      <a:fillRect/>
                    </a:stretch>
                  </pic:blipFill>
                  <pic:spPr>
                    <a:xfrm>
                      <a:off x="0" y="0"/>
                      <a:ext cx="1751965" cy="3115310"/>
                    </a:xfrm>
                    <a:prstGeom prst="rect">
                      <a:avLst/>
                    </a:prstGeom>
                  </pic:spPr>
                </pic:pic>
              </a:graphicData>
            </a:graphic>
          </wp:inline>
        </w:drawing>
      </w:r>
    </w:p>
    <w:p>
      <w:pPr>
        <w:pStyle w:val="4"/>
        <w:bidi w:val="0"/>
        <w:outlineLvl w:val="0"/>
        <w:rPr>
          <w:rFonts w:hint="default"/>
          <w:sz w:val="18"/>
          <w:szCs w:val="18"/>
          <w:lang w:val="en-US" w:eastAsia="zh-CN"/>
        </w:rPr>
      </w:pPr>
      <w:bookmarkStart w:id="14" w:name="_Toc18877"/>
      <w:r>
        <w:rPr>
          <w:rFonts w:hint="eastAsia"/>
          <w:sz w:val="18"/>
          <w:szCs w:val="18"/>
          <w:lang w:val="en-US" w:eastAsia="zh-CN"/>
        </w:rPr>
        <w:t>3.4：选择支付：支持微信、支付宝支付</w:t>
      </w:r>
      <w:bookmarkEnd w:id="14"/>
    </w:p>
    <w:p>
      <w:pPr>
        <w:numPr>
          <w:ilvl w:val="0"/>
          <w:numId w:val="0"/>
        </w:numPr>
        <w:ind w:leftChars="0"/>
        <w:rPr>
          <w:rFonts w:hint="default"/>
          <w:lang w:val="en-US" w:eastAsia="zh-CN"/>
        </w:rPr>
      </w:pPr>
      <w:r>
        <w:rPr>
          <w:rFonts w:hint="default"/>
          <w:lang w:val="en-US" w:eastAsia="zh-CN"/>
        </w:rPr>
        <w:drawing>
          <wp:inline distT="0" distB="0" distL="114300" distR="114300">
            <wp:extent cx="1734185" cy="3082925"/>
            <wp:effectExtent l="0" t="0" r="18415" b="3175"/>
            <wp:docPr id="18" name="图片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
                    <pic:cNvPicPr>
                      <a:picLocks noChangeAspect="1"/>
                    </pic:cNvPicPr>
                  </pic:nvPicPr>
                  <pic:blipFill>
                    <a:blip r:embed="rId20"/>
                    <a:stretch>
                      <a:fillRect/>
                    </a:stretch>
                  </pic:blipFill>
                  <pic:spPr>
                    <a:xfrm>
                      <a:off x="0" y="0"/>
                      <a:ext cx="1734185" cy="3082925"/>
                    </a:xfrm>
                    <a:prstGeom prst="rect">
                      <a:avLst/>
                    </a:prstGeom>
                  </pic:spPr>
                </pic:pic>
              </a:graphicData>
            </a:graphic>
          </wp:inline>
        </w:drawing>
      </w:r>
      <w:r>
        <w:rPr>
          <w:rFonts w:hint="default"/>
          <w:lang w:val="en-US" w:eastAsia="zh-CN"/>
        </w:rPr>
        <w:drawing>
          <wp:inline distT="0" distB="0" distL="114300" distR="114300">
            <wp:extent cx="1735455" cy="3086735"/>
            <wp:effectExtent l="0" t="0" r="17145" b="18415"/>
            <wp:docPr id="19" name="图片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
                    <pic:cNvPicPr>
                      <a:picLocks noChangeAspect="1"/>
                    </pic:cNvPicPr>
                  </pic:nvPicPr>
                  <pic:blipFill>
                    <a:blip r:embed="rId21"/>
                    <a:stretch>
                      <a:fillRect/>
                    </a:stretch>
                  </pic:blipFill>
                  <pic:spPr>
                    <a:xfrm>
                      <a:off x="0" y="0"/>
                      <a:ext cx="1735455" cy="3086735"/>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2"/>
        <w:numPr>
          <w:ilvl w:val="0"/>
          <w:numId w:val="1"/>
        </w:numPr>
        <w:bidi w:val="0"/>
        <w:ind w:left="0" w:leftChars="0" w:firstLine="0" w:firstLineChars="0"/>
        <w:rPr>
          <w:rFonts w:hint="eastAsia"/>
          <w:lang w:val="en-US" w:eastAsia="zh-CN"/>
        </w:rPr>
      </w:pPr>
      <w:bookmarkStart w:id="15" w:name="_Toc852"/>
      <w:r>
        <w:rPr>
          <w:rFonts w:hint="eastAsia"/>
          <w:lang w:val="en-US" w:eastAsia="zh-CN"/>
        </w:rPr>
        <w:t>门诊充值</w:t>
      </w:r>
      <w:bookmarkEnd w:id="15"/>
    </w:p>
    <w:p>
      <w:pPr>
        <w:pStyle w:val="3"/>
        <w:bidi w:val="0"/>
        <w:rPr>
          <w:rFonts w:hint="eastAsia"/>
          <w:lang w:val="en-US" w:eastAsia="zh-CN"/>
        </w:rPr>
      </w:pPr>
      <w:bookmarkStart w:id="16" w:name="_Toc21672"/>
      <w:r>
        <w:rPr>
          <w:rFonts w:hint="eastAsia"/>
          <w:lang w:val="en-US" w:eastAsia="zh-CN"/>
        </w:rPr>
        <w:t>流程:身份识别&gt;充值确认&gt;选择支付</w:t>
      </w:r>
      <w:bookmarkEnd w:id="16"/>
    </w:p>
    <w:p>
      <w:pPr>
        <w:pStyle w:val="4"/>
        <w:bidi w:val="0"/>
        <w:rPr>
          <w:rFonts w:hint="eastAsia"/>
          <w:sz w:val="18"/>
          <w:szCs w:val="18"/>
          <w:lang w:val="en-US" w:eastAsia="zh-CN"/>
        </w:rPr>
      </w:pPr>
      <w:r>
        <w:rPr>
          <w:rFonts w:hint="eastAsia"/>
          <w:sz w:val="18"/>
          <w:szCs w:val="18"/>
          <w:lang w:val="en-US" w:eastAsia="zh-CN"/>
        </w:rPr>
        <w:t>4.1、身份识别:点击居民身份证后把身份证件放在设备的读卡区即可识别身份证信息如未建档用户将提示并无法进入后续流程</w:t>
      </w:r>
    </w:p>
    <w:p>
      <w:pPr>
        <w:rPr>
          <w:rFonts w:hint="eastAsia"/>
          <w:lang w:val="en-US" w:eastAsia="zh-CN"/>
        </w:rPr>
      </w:pPr>
      <w:r>
        <w:rPr>
          <w:rFonts w:hint="default"/>
          <w:lang w:val="en-US" w:eastAsia="zh-CN"/>
        </w:rPr>
        <w:drawing>
          <wp:inline distT="0" distB="0" distL="114300" distR="114300">
            <wp:extent cx="1420495" cy="2529205"/>
            <wp:effectExtent l="0" t="0" r="8255" b="4445"/>
            <wp:docPr id="20" name="图片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
                    <pic:cNvPicPr>
                      <a:picLocks noChangeAspect="1"/>
                    </pic:cNvPicPr>
                  </pic:nvPicPr>
                  <pic:blipFill>
                    <a:blip r:embed="rId22"/>
                    <a:stretch>
                      <a:fillRect/>
                    </a:stretch>
                  </pic:blipFill>
                  <pic:spPr>
                    <a:xfrm>
                      <a:off x="0" y="0"/>
                      <a:ext cx="1420495" cy="2529205"/>
                    </a:xfrm>
                    <a:prstGeom prst="rect">
                      <a:avLst/>
                    </a:prstGeom>
                  </pic:spPr>
                </pic:pic>
              </a:graphicData>
            </a:graphic>
          </wp:inline>
        </w:drawing>
      </w:r>
    </w:p>
    <w:p>
      <w:pPr>
        <w:pStyle w:val="4"/>
        <w:bidi w:val="0"/>
        <w:outlineLvl w:val="1"/>
        <w:rPr>
          <w:rFonts w:hint="eastAsia"/>
          <w:sz w:val="18"/>
          <w:szCs w:val="18"/>
          <w:lang w:val="en-US" w:eastAsia="zh-CN"/>
        </w:rPr>
      </w:pPr>
      <w:bookmarkStart w:id="17" w:name="_Toc19350"/>
      <w:r>
        <w:rPr>
          <w:rFonts w:hint="eastAsia"/>
          <w:sz w:val="18"/>
          <w:szCs w:val="18"/>
          <w:lang w:val="en-US" w:eastAsia="zh-CN"/>
        </w:rPr>
        <w:t>4.2、充值确认：输入需要充值金额并确认</w:t>
      </w:r>
      <w:bookmarkEnd w:id="17"/>
    </w:p>
    <w:p>
      <w:pPr>
        <w:rPr>
          <w:rFonts w:hint="eastAsia"/>
          <w:lang w:val="en-US" w:eastAsia="zh-CN"/>
        </w:rPr>
      </w:pPr>
      <w:r>
        <w:rPr>
          <w:rFonts w:hint="default"/>
          <w:lang w:val="en-US" w:eastAsia="zh-CN"/>
        </w:rPr>
        <w:drawing>
          <wp:inline distT="0" distB="0" distL="114300" distR="114300">
            <wp:extent cx="1715135" cy="3053715"/>
            <wp:effectExtent l="0" t="0" r="18415" b="13335"/>
            <wp:docPr id="22" name="图片 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
                    <pic:cNvPicPr>
                      <a:picLocks noChangeAspect="1"/>
                    </pic:cNvPicPr>
                  </pic:nvPicPr>
                  <pic:blipFill>
                    <a:blip r:embed="rId23"/>
                    <a:stretch>
                      <a:fillRect/>
                    </a:stretch>
                  </pic:blipFill>
                  <pic:spPr>
                    <a:xfrm>
                      <a:off x="0" y="0"/>
                      <a:ext cx="1715135" cy="3053715"/>
                    </a:xfrm>
                    <a:prstGeom prst="rect">
                      <a:avLst/>
                    </a:prstGeom>
                  </pic:spPr>
                </pic:pic>
              </a:graphicData>
            </a:graphic>
          </wp:inline>
        </w:drawing>
      </w:r>
    </w:p>
    <w:p>
      <w:pPr>
        <w:pStyle w:val="4"/>
        <w:bidi w:val="0"/>
        <w:outlineLvl w:val="1"/>
        <w:rPr>
          <w:rFonts w:hint="default"/>
          <w:sz w:val="18"/>
          <w:szCs w:val="18"/>
          <w:lang w:val="en-US" w:eastAsia="zh-CN"/>
        </w:rPr>
      </w:pPr>
      <w:bookmarkStart w:id="18" w:name="_Toc13950"/>
      <w:r>
        <w:rPr>
          <w:rFonts w:hint="eastAsia"/>
          <w:sz w:val="18"/>
          <w:szCs w:val="18"/>
          <w:lang w:val="en-US" w:eastAsia="zh-CN"/>
        </w:rPr>
        <w:t>4.3、选择支付：支持银行卡、支付宝、微信支付</w:t>
      </w:r>
      <w:bookmarkEnd w:id="18"/>
    </w:p>
    <w:p>
      <w:pPr>
        <w:rPr>
          <w:rFonts w:hint="eastAsia"/>
          <w:lang w:val="en-US" w:eastAsia="zh-CN"/>
        </w:rPr>
      </w:pPr>
    </w:p>
    <w:p>
      <w:pPr>
        <w:numPr>
          <w:ilvl w:val="0"/>
          <w:numId w:val="0"/>
        </w:numPr>
        <w:ind w:leftChars="0"/>
        <w:rPr>
          <w:rFonts w:hint="default"/>
          <w:lang w:val="en-US" w:eastAsia="zh-CN"/>
        </w:rPr>
      </w:pPr>
      <w:r>
        <w:rPr>
          <w:rFonts w:hint="default"/>
          <w:lang w:val="en-US" w:eastAsia="zh-CN"/>
        </w:rPr>
        <w:drawing>
          <wp:inline distT="0" distB="0" distL="114300" distR="114300">
            <wp:extent cx="1722755" cy="3064510"/>
            <wp:effectExtent l="0" t="0" r="10795" b="2540"/>
            <wp:docPr id="23" name="图片 2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
                    <pic:cNvPicPr>
                      <a:picLocks noChangeAspect="1"/>
                    </pic:cNvPicPr>
                  </pic:nvPicPr>
                  <pic:blipFill>
                    <a:blip r:embed="rId24"/>
                    <a:stretch>
                      <a:fillRect/>
                    </a:stretch>
                  </pic:blipFill>
                  <pic:spPr>
                    <a:xfrm>
                      <a:off x="0" y="0"/>
                      <a:ext cx="1722755" cy="3064510"/>
                    </a:xfrm>
                    <a:prstGeom prst="rect">
                      <a:avLst/>
                    </a:prstGeom>
                  </pic:spPr>
                </pic:pic>
              </a:graphicData>
            </a:graphic>
          </wp:inline>
        </w:drawing>
      </w:r>
    </w:p>
    <w:p>
      <w:pPr>
        <w:pStyle w:val="5"/>
        <w:bidi w:val="0"/>
        <w:outlineLvl w:val="2"/>
        <w:rPr>
          <w:rFonts w:hint="default"/>
          <w:sz w:val="18"/>
          <w:szCs w:val="18"/>
          <w:lang w:val="en-US" w:eastAsia="zh-CN"/>
        </w:rPr>
      </w:pPr>
      <w:r>
        <w:rPr>
          <w:rFonts w:hint="eastAsia"/>
          <w:sz w:val="18"/>
          <w:szCs w:val="18"/>
          <w:lang w:val="en-US" w:eastAsia="zh-CN"/>
        </w:rPr>
        <w:t>4.3.1、银行卡支付：识别插入银行卡信息并进行密码确认</w:t>
      </w:r>
    </w:p>
    <w:p>
      <w:pPr>
        <w:numPr>
          <w:ilvl w:val="0"/>
          <w:numId w:val="0"/>
        </w:numPr>
        <w:ind w:leftChars="0"/>
        <w:rPr>
          <w:rFonts w:hint="default"/>
          <w:lang w:val="en-US" w:eastAsia="zh-CN"/>
        </w:rPr>
      </w:pPr>
      <w:r>
        <w:rPr>
          <w:rFonts w:hint="default"/>
          <w:lang w:val="en-US" w:eastAsia="zh-CN"/>
        </w:rPr>
        <w:drawing>
          <wp:inline distT="0" distB="0" distL="114300" distR="114300">
            <wp:extent cx="1720215" cy="3060065"/>
            <wp:effectExtent l="0" t="0" r="13335" b="6985"/>
            <wp:docPr id="25" name="图片 2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
                    <pic:cNvPicPr>
                      <a:picLocks noChangeAspect="1"/>
                    </pic:cNvPicPr>
                  </pic:nvPicPr>
                  <pic:blipFill>
                    <a:blip r:embed="rId25"/>
                    <a:stretch>
                      <a:fillRect/>
                    </a:stretch>
                  </pic:blipFill>
                  <pic:spPr>
                    <a:xfrm>
                      <a:off x="0" y="0"/>
                      <a:ext cx="1720215" cy="3060065"/>
                    </a:xfrm>
                    <a:prstGeom prst="rect">
                      <a:avLst/>
                    </a:prstGeom>
                  </pic:spPr>
                </pic:pic>
              </a:graphicData>
            </a:graphic>
          </wp:inline>
        </w:drawing>
      </w:r>
    </w:p>
    <w:p>
      <w:pPr>
        <w:pStyle w:val="5"/>
        <w:bidi w:val="0"/>
        <w:outlineLvl w:val="2"/>
        <w:rPr>
          <w:rFonts w:hint="default"/>
          <w:sz w:val="18"/>
          <w:szCs w:val="18"/>
          <w:lang w:val="en-US" w:eastAsia="zh-CN"/>
        </w:rPr>
      </w:pPr>
      <w:r>
        <w:rPr>
          <w:rFonts w:hint="eastAsia"/>
          <w:sz w:val="18"/>
          <w:szCs w:val="18"/>
          <w:lang w:val="en-US" w:eastAsia="zh-CN"/>
        </w:rPr>
        <w:t>4.3.2、充值信息确认：显示充值信息确认后打印纸质凭证</w:t>
      </w:r>
    </w:p>
    <w:p>
      <w:pPr>
        <w:numPr>
          <w:ilvl w:val="0"/>
          <w:numId w:val="0"/>
        </w:numPr>
        <w:ind w:leftChars="0"/>
        <w:rPr>
          <w:rFonts w:hint="default"/>
          <w:lang w:val="en-US" w:eastAsia="zh-CN"/>
        </w:rPr>
      </w:pPr>
      <w:r>
        <w:rPr>
          <w:rFonts w:hint="default"/>
          <w:lang w:val="en-US" w:eastAsia="zh-CN"/>
        </w:rPr>
        <w:drawing>
          <wp:inline distT="0" distB="0" distL="114300" distR="114300">
            <wp:extent cx="1712595" cy="3044825"/>
            <wp:effectExtent l="0" t="0" r="1905" b="3175"/>
            <wp:docPr id="27" name="图片 2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
                    <pic:cNvPicPr>
                      <a:picLocks noChangeAspect="1"/>
                    </pic:cNvPicPr>
                  </pic:nvPicPr>
                  <pic:blipFill>
                    <a:blip r:embed="rId26"/>
                    <a:stretch>
                      <a:fillRect/>
                    </a:stretch>
                  </pic:blipFill>
                  <pic:spPr>
                    <a:xfrm>
                      <a:off x="0" y="0"/>
                      <a:ext cx="1712595" cy="3044825"/>
                    </a:xfrm>
                    <a:prstGeom prst="rect">
                      <a:avLst/>
                    </a:prstGeom>
                  </pic:spPr>
                </pic:pic>
              </a:graphicData>
            </a:graphic>
          </wp:inline>
        </w:drawing>
      </w:r>
      <w:r>
        <w:rPr>
          <w:rFonts w:hint="default"/>
          <w:lang w:val="en-US" w:eastAsia="zh-CN"/>
        </w:rPr>
        <w:drawing>
          <wp:inline distT="0" distB="0" distL="114300" distR="114300">
            <wp:extent cx="1705610" cy="3032760"/>
            <wp:effectExtent l="0" t="0" r="8890" b="15240"/>
            <wp:docPr id="29" name="图片 2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7"/>
                    <pic:cNvPicPr>
                      <a:picLocks noChangeAspect="1"/>
                    </pic:cNvPicPr>
                  </pic:nvPicPr>
                  <pic:blipFill>
                    <a:blip r:embed="rId27"/>
                    <a:stretch>
                      <a:fillRect/>
                    </a:stretch>
                  </pic:blipFill>
                  <pic:spPr>
                    <a:xfrm>
                      <a:off x="0" y="0"/>
                      <a:ext cx="1705610" cy="3032760"/>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2"/>
        <w:numPr>
          <w:ilvl w:val="0"/>
          <w:numId w:val="1"/>
        </w:numPr>
        <w:bidi w:val="0"/>
        <w:ind w:left="0" w:leftChars="0" w:firstLine="0" w:firstLineChars="0"/>
        <w:rPr>
          <w:rFonts w:hint="eastAsia"/>
          <w:lang w:val="en-US" w:eastAsia="zh-CN"/>
        </w:rPr>
      </w:pPr>
      <w:bookmarkStart w:id="19" w:name="_Toc5466"/>
      <w:r>
        <w:rPr>
          <w:rFonts w:hint="eastAsia"/>
          <w:lang w:val="en-US" w:eastAsia="zh-CN"/>
        </w:rPr>
        <w:t>门诊缴费</w:t>
      </w:r>
      <w:bookmarkEnd w:id="19"/>
    </w:p>
    <w:p>
      <w:pPr>
        <w:pStyle w:val="3"/>
        <w:bidi w:val="0"/>
        <w:rPr>
          <w:rFonts w:hint="eastAsia"/>
          <w:lang w:val="en-US" w:eastAsia="zh-CN"/>
        </w:rPr>
      </w:pPr>
      <w:bookmarkStart w:id="20" w:name="_Toc11769"/>
      <w:r>
        <w:rPr>
          <w:rFonts w:hint="eastAsia"/>
          <w:lang w:val="en-US" w:eastAsia="zh-CN"/>
        </w:rPr>
        <w:t>流程:身份识别&gt;待缴列表&gt;选择支付</w:t>
      </w:r>
      <w:bookmarkEnd w:id="20"/>
    </w:p>
    <w:p>
      <w:pPr>
        <w:pStyle w:val="4"/>
        <w:bidi w:val="0"/>
        <w:rPr>
          <w:rFonts w:hint="default"/>
          <w:sz w:val="18"/>
          <w:szCs w:val="18"/>
          <w:lang w:val="en-US" w:eastAsia="zh-CN"/>
        </w:rPr>
      </w:pPr>
      <w:r>
        <w:rPr>
          <w:rFonts w:hint="eastAsia"/>
          <w:sz w:val="18"/>
          <w:szCs w:val="18"/>
          <w:lang w:val="en-US" w:eastAsia="zh-CN"/>
        </w:rPr>
        <w:t>5.1、身份识别:点击居民身份证后把身份证件放在设备的读卡区即可识别身份证信息如未建档用户将提示并无法进入后续流程</w:t>
      </w:r>
    </w:p>
    <w:p>
      <w:pPr>
        <w:numPr>
          <w:ilvl w:val="0"/>
          <w:numId w:val="0"/>
        </w:numPr>
        <w:ind w:leftChars="0"/>
        <w:rPr>
          <w:rFonts w:hint="default"/>
          <w:lang w:val="en-US" w:eastAsia="zh-CN"/>
        </w:rPr>
      </w:pPr>
      <w:r>
        <w:rPr>
          <w:rFonts w:hint="default"/>
          <w:lang w:val="en-US" w:eastAsia="zh-CN"/>
        </w:rPr>
        <w:drawing>
          <wp:inline distT="0" distB="0" distL="114300" distR="114300">
            <wp:extent cx="1454785" cy="2587625"/>
            <wp:effectExtent l="0" t="0" r="12065" b="3175"/>
            <wp:docPr id="30" name="图片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
                    <pic:cNvPicPr>
                      <a:picLocks noChangeAspect="1"/>
                    </pic:cNvPicPr>
                  </pic:nvPicPr>
                  <pic:blipFill>
                    <a:blip r:embed="rId28"/>
                    <a:stretch>
                      <a:fillRect/>
                    </a:stretch>
                  </pic:blipFill>
                  <pic:spPr>
                    <a:xfrm>
                      <a:off x="0" y="0"/>
                      <a:ext cx="1454785" cy="2587625"/>
                    </a:xfrm>
                    <a:prstGeom prst="rect">
                      <a:avLst/>
                    </a:prstGeom>
                  </pic:spPr>
                </pic:pic>
              </a:graphicData>
            </a:graphic>
          </wp:inline>
        </w:drawing>
      </w:r>
    </w:p>
    <w:p>
      <w:pPr>
        <w:pStyle w:val="4"/>
        <w:bidi w:val="0"/>
        <w:outlineLvl w:val="1"/>
        <w:rPr>
          <w:rFonts w:hint="default"/>
          <w:sz w:val="18"/>
          <w:szCs w:val="18"/>
          <w:lang w:val="en-US" w:eastAsia="zh-CN"/>
        </w:rPr>
      </w:pPr>
      <w:bookmarkStart w:id="21" w:name="_Toc18611"/>
      <w:r>
        <w:rPr>
          <w:rFonts w:hint="eastAsia"/>
          <w:sz w:val="18"/>
          <w:szCs w:val="18"/>
          <w:lang w:val="en-US" w:eastAsia="zh-CN"/>
        </w:rPr>
        <w:t>5.2、待缴列表：获取当前用户门诊待缴项目列表点击确认缴费按钮将进入后续流程</w:t>
      </w:r>
      <w:bookmarkEnd w:id="21"/>
    </w:p>
    <w:p>
      <w:pPr>
        <w:numPr>
          <w:ilvl w:val="0"/>
          <w:numId w:val="0"/>
        </w:numPr>
        <w:ind w:leftChars="0"/>
        <w:rPr>
          <w:rFonts w:hint="default"/>
          <w:lang w:val="en-US" w:eastAsia="zh-CN"/>
        </w:rPr>
      </w:pPr>
      <w:r>
        <w:rPr>
          <w:rFonts w:hint="default"/>
          <w:lang w:val="en-US" w:eastAsia="zh-CN"/>
        </w:rPr>
        <w:drawing>
          <wp:inline distT="0" distB="0" distL="114300" distR="114300">
            <wp:extent cx="1696085" cy="3016885"/>
            <wp:effectExtent l="0" t="0" r="18415" b="12065"/>
            <wp:docPr id="31" name="图片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
                    <pic:cNvPicPr>
                      <a:picLocks noChangeAspect="1"/>
                    </pic:cNvPicPr>
                  </pic:nvPicPr>
                  <pic:blipFill>
                    <a:blip r:embed="rId29"/>
                    <a:stretch>
                      <a:fillRect/>
                    </a:stretch>
                  </pic:blipFill>
                  <pic:spPr>
                    <a:xfrm>
                      <a:off x="0" y="0"/>
                      <a:ext cx="1696085" cy="3016885"/>
                    </a:xfrm>
                    <a:prstGeom prst="rect">
                      <a:avLst/>
                    </a:prstGeom>
                  </pic:spPr>
                </pic:pic>
              </a:graphicData>
            </a:graphic>
          </wp:inline>
        </w:drawing>
      </w:r>
    </w:p>
    <w:p>
      <w:pPr>
        <w:pStyle w:val="4"/>
        <w:bidi w:val="0"/>
        <w:outlineLvl w:val="1"/>
        <w:rPr>
          <w:rFonts w:hint="eastAsia"/>
          <w:sz w:val="18"/>
          <w:szCs w:val="18"/>
          <w:lang w:val="en-US" w:eastAsia="zh-CN"/>
        </w:rPr>
      </w:pPr>
      <w:bookmarkStart w:id="22" w:name="_Toc32306"/>
      <w:r>
        <w:rPr>
          <w:rFonts w:hint="eastAsia"/>
          <w:sz w:val="18"/>
          <w:szCs w:val="18"/>
          <w:lang w:val="en-US" w:eastAsia="zh-CN"/>
        </w:rPr>
        <w:t>5.3、选择支付：支持银行卡、支付宝、微信、医保卡支付</w:t>
      </w:r>
      <w:bookmarkEnd w:id="22"/>
    </w:p>
    <w:p>
      <w:pPr>
        <w:numPr>
          <w:ilvl w:val="0"/>
          <w:numId w:val="0"/>
        </w:numPr>
        <w:ind w:leftChars="0"/>
        <w:rPr>
          <w:rFonts w:hint="default"/>
          <w:lang w:val="en-US" w:eastAsia="zh-CN"/>
        </w:rPr>
      </w:pPr>
      <w:r>
        <w:rPr>
          <w:rFonts w:hint="default"/>
          <w:lang w:val="en-US" w:eastAsia="zh-CN"/>
        </w:rPr>
        <w:drawing>
          <wp:inline distT="0" distB="0" distL="114300" distR="114300">
            <wp:extent cx="1699895" cy="3023235"/>
            <wp:effectExtent l="0" t="0" r="14605" b="5715"/>
            <wp:docPr id="34" name="图片 3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
                    <pic:cNvPicPr>
                      <a:picLocks noChangeAspect="1"/>
                    </pic:cNvPicPr>
                  </pic:nvPicPr>
                  <pic:blipFill>
                    <a:blip r:embed="rId30"/>
                    <a:stretch>
                      <a:fillRect/>
                    </a:stretch>
                  </pic:blipFill>
                  <pic:spPr>
                    <a:xfrm>
                      <a:off x="0" y="0"/>
                      <a:ext cx="1699895" cy="3023235"/>
                    </a:xfrm>
                    <a:prstGeom prst="rect">
                      <a:avLst/>
                    </a:prstGeom>
                  </pic:spPr>
                </pic:pic>
              </a:graphicData>
            </a:graphic>
          </wp:inline>
        </w:drawing>
      </w:r>
      <w:r>
        <w:rPr>
          <w:rFonts w:hint="default"/>
          <w:lang w:val="en-US" w:eastAsia="zh-CN"/>
        </w:rPr>
        <w:drawing>
          <wp:inline distT="0" distB="0" distL="114300" distR="114300">
            <wp:extent cx="1702435" cy="3027045"/>
            <wp:effectExtent l="0" t="0" r="12065" b="1905"/>
            <wp:docPr id="35" name="图片 3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
                    <pic:cNvPicPr>
                      <a:picLocks noChangeAspect="1"/>
                    </pic:cNvPicPr>
                  </pic:nvPicPr>
                  <pic:blipFill>
                    <a:blip r:embed="rId31"/>
                    <a:stretch>
                      <a:fillRect/>
                    </a:stretch>
                  </pic:blipFill>
                  <pic:spPr>
                    <a:xfrm>
                      <a:off x="0" y="0"/>
                      <a:ext cx="1702435" cy="3027045"/>
                    </a:xfrm>
                    <a:prstGeom prst="rect">
                      <a:avLst/>
                    </a:prstGeom>
                  </pic:spPr>
                </pic:pic>
              </a:graphicData>
            </a:graphic>
          </wp:inline>
        </w:drawing>
      </w:r>
      <w:r>
        <w:rPr>
          <w:rFonts w:hint="default"/>
          <w:lang w:val="en-US" w:eastAsia="zh-CN"/>
        </w:rPr>
        <w:drawing>
          <wp:inline distT="0" distB="0" distL="114300" distR="114300">
            <wp:extent cx="1701800" cy="3027045"/>
            <wp:effectExtent l="0" t="0" r="12700" b="1905"/>
            <wp:docPr id="36" name="图片 3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5"/>
                    <pic:cNvPicPr>
                      <a:picLocks noChangeAspect="1"/>
                    </pic:cNvPicPr>
                  </pic:nvPicPr>
                  <pic:blipFill>
                    <a:blip r:embed="rId32"/>
                    <a:stretch>
                      <a:fillRect/>
                    </a:stretch>
                  </pic:blipFill>
                  <pic:spPr>
                    <a:xfrm>
                      <a:off x="0" y="0"/>
                      <a:ext cx="1701800" cy="3027045"/>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2"/>
        <w:numPr>
          <w:ilvl w:val="0"/>
          <w:numId w:val="1"/>
        </w:numPr>
        <w:bidi w:val="0"/>
        <w:ind w:left="0" w:leftChars="0" w:firstLine="0" w:firstLineChars="0"/>
        <w:rPr>
          <w:rFonts w:hint="eastAsia"/>
          <w:lang w:val="en-US" w:eastAsia="zh-CN"/>
        </w:rPr>
      </w:pPr>
      <w:bookmarkStart w:id="23" w:name="_Toc29277"/>
      <w:r>
        <w:rPr>
          <w:rFonts w:hint="eastAsia"/>
          <w:lang w:val="en-US" w:eastAsia="zh-CN"/>
        </w:rPr>
        <w:t>门诊费用清单</w:t>
      </w:r>
      <w:bookmarkEnd w:id="23"/>
    </w:p>
    <w:p>
      <w:pPr>
        <w:pStyle w:val="3"/>
        <w:bidi w:val="0"/>
        <w:rPr>
          <w:rFonts w:hint="eastAsia"/>
          <w:lang w:val="en-US" w:eastAsia="zh-CN"/>
        </w:rPr>
      </w:pPr>
      <w:bookmarkStart w:id="24" w:name="_Toc9943"/>
      <w:r>
        <w:rPr>
          <w:rFonts w:hint="eastAsia"/>
          <w:lang w:val="en-US" w:eastAsia="zh-CN"/>
        </w:rPr>
        <w:t>流程:身份识别&gt;费用列表</w:t>
      </w:r>
      <w:bookmarkEnd w:id="24"/>
    </w:p>
    <w:p>
      <w:pPr>
        <w:pStyle w:val="4"/>
        <w:bidi w:val="0"/>
        <w:rPr>
          <w:rFonts w:hint="default"/>
          <w:sz w:val="18"/>
          <w:szCs w:val="18"/>
          <w:lang w:val="en-US" w:eastAsia="zh-CN"/>
        </w:rPr>
      </w:pPr>
      <w:r>
        <w:rPr>
          <w:rFonts w:hint="eastAsia"/>
          <w:sz w:val="18"/>
          <w:szCs w:val="18"/>
          <w:lang w:val="en-US" w:eastAsia="zh-CN"/>
        </w:rPr>
        <w:t>6.1、身份识别:点击居民身份证后把身份证件放在设备的读卡区即可识别身份证信息如未建档用户将提示并无法进入后续流程</w:t>
      </w:r>
    </w:p>
    <w:p>
      <w:pPr>
        <w:rPr>
          <w:rFonts w:hint="eastAsia"/>
          <w:lang w:val="en-US" w:eastAsia="zh-CN"/>
        </w:rPr>
      </w:pPr>
    </w:p>
    <w:p>
      <w:pPr>
        <w:rPr>
          <w:rFonts w:hint="eastAsia"/>
          <w:lang w:val="en-US" w:eastAsia="zh-CN"/>
        </w:rPr>
      </w:pPr>
    </w:p>
    <w:p>
      <w:pPr>
        <w:numPr>
          <w:ilvl w:val="0"/>
          <w:numId w:val="0"/>
        </w:numPr>
        <w:ind w:leftChars="0"/>
        <w:rPr>
          <w:rFonts w:hint="default"/>
          <w:lang w:val="en-US" w:eastAsia="zh-CN"/>
        </w:rPr>
      </w:pPr>
      <w:r>
        <w:rPr>
          <w:rFonts w:hint="default"/>
          <w:lang w:val="en-US" w:eastAsia="zh-CN"/>
        </w:rPr>
        <w:drawing>
          <wp:inline distT="0" distB="0" distL="114300" distR="114300">
            <wp:extent cx="1268730" cy="2257425"/>
            <wp:effectExtent l="0" t="0" r="7620" b="9525"/>
            <wp:docPr id="37" name="图片 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
                    <pic:cNvPicPr>
                      <a:picLocks noChangeAspect="1"/>
                    </pic:cNvPicPr>
                  </pic:nvPicPr>
                  <pic:blipFill>
                    <a:blip r:embed="rId33"/>
                    <a:stretch>
                      <a:fillRect/>
                    </a:stretch>
                  </pic:blipFill>
                  <pic:spPr>
                    <a:xfrm>
                      <a:off x="0" y="0"/>
                      <a:ext cx="1268730" cy="2257425"/>
                    </a:xfrm>
                    <a:prstGeom prst="rect">
                      <a:avLst/>
                    </a:prstGeom>
                  </pic:spPr>
                </pic:pic>
              </a:graphicData>
            </a:graphic>
          </wp:inline>
        </w:drawing>
      </w:r>
    </w:p>
    <w:p>
      <w:pPr>
        <w:numPr>
          <w:ilvl w:val="0"/>
          <w:numId w:val="0"/>
        </w:numPr>
        <w:ind w:leftChars="0"/>
        <w:rPr>
          <w:rFonts w:hint="default"/>
          <w:lang w:val="en-US" w:eastAsia="zh-CN"/>
        </w:rPr>
      </w:pPr>
    </w:p>
    <w:p>
      <w:pPr>
        <w:pStyle w:val="4"/>
        <w:bidi w:val="0"/>
        <w:outlineLvl w:val="1"/>
        <w:rPr>
          <w:rFonts w:hint="eastAsia"/>
          <w:sz w:val="18"/>
          <w:szCs w:val="18"/>
          <w:lang w:val="en-US" w:eastAsia="zh-CN"/>
        </w:rPr>
      </w:pPr>
      <w:bookmarkStart w:id="25" w:name="_Toc10664"/>
      <w:r>
        <w:rPr>
          <w:rFonts w:hint="eastAsia"/>
          <w:sz w:val="18"/>
          <w:szCs w:val="18"/>
          <w:lang w:val="en-US" w:eastAsia="zh-CN"/>
        </w:rPr>
        <w:t>6.2、费用列表:查询门诊费用清单 并可打印清单</w:t>
      </w:r>
      <w:bookmarkEnd w:id="25"/>
    </w:p>
    <w:p>
      <w:pPr>
        <w:numPr>
          <w:ilvl w:val="0"/>
          <w:numId w:val="0"/>
        </w:numPr>
        <w:ind w:leftChars="0"/>
        <w:rPr>
          <w:rFonts w:hint="default"/>
          <w:lang w:val="en-US" w:eastAsia="zh-CN"/>
        </w:rPr>
      </w:pPr>
      <w:r>
        <w:rPr>
          <w:rFonts w:hint="default"/>
          <w:lang w:val="en-US" w:eastAsia="zh-CN"/>
        </w:rPr>
        <w:drawing>
          <wp:inline distT="0" distB="0" distL="114300" distR="114300">
            <wp:extent cx="1450340" cy="2578100"/>
            <wp:effectExtent l="0" t="0" r="16510" b="12700"/>
            <wp:docPr id="38" name="图片 3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
                    <pic:cNvPicPr>
                      <a:picLocks noChangeAspect="1"/>
                    </pic:cNvPicPr>
                  </pic:nvPicPr>
                  <pic:blipFill>
                    <a:blip r:embed="rId34"/>
                    <a:stretch>
                      <a:fillRect/>
                    </a:stretch>
                  </pic:blipFill>
                  <pic:spPr>
                    <a:xfrm>
                      <a:off x="0" y="0"/>
                      <a:ext cx="1450340" cy="2578100"/>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2"/>
        <w:numPr>
          <w:ilvl w:val="0"/>
          <w:numId w:val="1"/>
        </w:numPr>
        <w:bidi w:val="0"/>
        <w:ind w:left="0" w:leftChars="0" w:firstLine="0" w:firstLineChars="0"/>
        <w:rPr>
          <w:rFonts w:hint="eastAsia"/>
          <w:lang w:val="en-US" w:eastAsia="zh-CN"/>
        </w:rPr>
      </w:pPr>
      <w:bookmarkStart w:id="26" w:name="_Toc1768"/>
      <w:r>
        <w:rPr>
          <w:rFonts w:hint="eastAsia"/>
          <w:lang w:val="en-US" w:eastAsia="zh-CN"/>
        </w:rPr>
        <w:t>住院充值</w:t>
      </w:r>
      <w:bookmarkEnd w:id="26"/>
    </w:p>
    <w:p>
      <w:pPr>
        <w:pStyle w:val="3"/>
        <w:bidi w:val="0"/>
        <w:rPr>
          <w:rFonts w:hint="eastAsia"/>
          <w:lang w:val="en-US" w:eastAsia="zh-CN"/>
        </w:rPr>
      </w:pPr>
      <w:bookmarkStart w:id="27" w:name="_Toc10942"/>
      <w:r>
        <w:rPr>
          <w:rFonts w:hint="eastAsia"/>
          <w:lang w:val="en-US" w:eastAsia="zh-CN"/>
        </w:rPr>
        <w:t>流程:身份识别&gt;充值确认&gt;选择支付</w:t>
      </w:r>
      <w:bookmarkEnd w:id="27"/>
    </w:p>
    <w:p>
      <w:pPr>
        <w:pStyle w:val="4"/>
        <w:bidi w:val="0"/>
        <w:rPr>
          <w:rFonts w:hint="eastAsia"/>
          <w:sz w:val="18"/>
          <w:szCs w:val="18"/>
          <w:lang w:val="en-US" w:eastAsia="zh-CN"/>
        </w:rPr>
      </w:pPr>
      <w:r>
        <w:rPr>
          <w:rFonts w:hint="eastAsia"/>
          <w:sz w:val="18"/>
          <w:szCs w:val="18"/>
          <w:lang w:val="en-US" w:eastAsia="zh-CN"/>
        </w:rPr>
        <w:t>7.1、身份识别:点击居民身份证后把身份证件放在设备的读卡区即可识别身份证信息如未建档用户将提示并无法进入后续流程</w:t>
      </w: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1137920" cy="2023110"/>
            <wp:effectExtent l="0" t="0" r="5080" b="15240"/>
            <wp:docPr id="39" name="图片 3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
                    <pic:cNvPicPr>
                      <a:picLocks noChangeAspect="1"/>
                    </pic:cNvPicPr>
                  </pic:nvPicPr>
                  <pic:blipFill>
                    <a:blip r:embed="rId35"/>
                    <a:stretch>
                      <a:fillRect/>
                    </a:stretch>
                  </pic:blipFill>
                  <pic:spPr>
                    <a:xfrm>
                      <a:off x="0" y="0"/>
                      <a:ext cx="1137920" cy="2023110"/>
                    </a:xfrm>
                    <a:prstGeom prst="rect">
                      <a:avLst/>
                    </a:prstGeom>
                  </pic:spPr>
                </pic:pic>
              </a:graphicData>
            </a:graphic>
          </wp:inline>
        </w:drawing>
      </w:r>
    </w:p>
    <w:p>
      <w:pPr>
        <w:pStyle w:val="4"/>
        <w:bidi w:val="0"/>
        <w:outlineLvl w:val="1"/>
        <w:rPr>
          <w:rFonts w:hint="eastAsia"/>
          <w:sz w:val="18"/>
          <w:szCs w:val="18"/>
          <w:lang w:val="en-US" w:eastAsia="zh-CN"/>
        </w:rPr>
      </w:pPr>
      <w:bookmarkStart w:id="28" w:name="_Toc1644"/>
      <w:r>
        <w:rPr>
          <w:rFonts w:hint="eastAsia"/>
          <w:sz w:val="18"/>
          <w:szCs w:val="18"/>
          <w:lang w:val="en-US" w:eastAsia="zh-CN"/>
        </w:rPr>
        <w:t>7.2、充值确认：输入需要充值金额并确认</w:t>
      </w:r>
      <w:bookmarkEnd w:id="28"/>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1693545" cy="3013710"/>
            <wp:effectExtent l="0" t="0" r="1905" b="15240"/>
            <wp:docPr id="40" name="图片 4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
                    <pic:cNvPicPr>
                      <a:picLocks noChangeAspect="1"/>
                    </pic:cNvPicPr>
                  </pic:nvPicPr>
                  <pic:blipFill>
                    <a:blip r:embed="rId36"/>
                    <a:stretch>
                      <a:fillRect/>
                    </a:stretch>
                  </pic:blipFill>
                  <pic:spPr>
                    <a:xfrm>
                      <a:off x="0" y="0"/>
                      <a:ext cx="1693545" cy="3013710"/>
                    </a:xfrm>
                    <a:prstGeom prst="rect">
                      <a:avLst/>
                    </a:prstGeom>
                  </pic:spPr>
                </pic:pic>
              </a:graphicData>
            </a:graphic>
          </wp:inline>
        </w:drawing>
      </w:r>
    </w:p>
    <w:p>
      <w:pPr>
        <w:pStyle w:val="4"/>
        <w:bidi w:val="0"/>
        <w:outlineLvl w:val="1"/>
        <w:rPr>
          <w:rFonts w:hint="default"/>
          <w:sz w:val="18"/>
          <w:szCs w:val="18"/>
          <w:lang w:val="en-US" w:eastAsia="zh-CN"/>
        </w:rPr>
      </w:pPr>
      <w:bookmarkStart w:id="29" w:name="_Toc28677"/>
      <w:r>
        <w:rPr>
          <w:rFonts w:hint="eastAsia"/>
          <w:sz w:val="18"/>
          <w:szCs w:val="18"/>
          <w:lang w:val="en-US" w:eastAsia="zh-CN"/>
        </w:rPr>
        <w:t>7.3、选择支付：支持银行卡、支付宝、微信支付</w:t>
      </w:r>
      <w:bookmarkEnd w:id="29"/>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1712595" cy="3044825"/>
            <wp:effectExtent l="0" t="0" r="1905" b="3175"/>
            <wp:docPr id="41" name="图片 4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
                    <pic:cNvPicPr>
                      <a:picLocks noChangeAspect="1"/>
                    </pic:cNvPicPr>
                  </pic:nvPicPr>
                  <pic:blipFill>
                    <a:blip r:embed="rId37"/>
                    <a:stretch>
                      <a:fillRect/>
                    </a:stretch>
                  </pic:blipFill>
                  <pic:spPr>
                    <a:xfrm>
                      <a:off x="0" y="0"/>
                      <a:ext cx="1712595" cy="3044825"/>
                    </a:xfrm>
                    <a:prstGeom prst="rect">
                      <a:avLst/>
                    </a:prstGeom>
                  </pic:spPr>
                </pic:pic>
              </a:graphicData>
            </a:graphic>
          </wp:inline>
        </w:drawing>
      </w:r>
    </w:p>
    <w:p>
      <w:pPr>
        <w:rPr>
          <w:rFonts w:hint="eastAsia"/>
          <w:lang w:val="en-US" w:eastAsia="zh-CN"/>
        </w:rPr>
      </w:pPr>
      <w:r>
        <w:rPr>
          <w:rFonts w:hint="eastAsia"/>
          <w:lang w:val="en-US" w:eastAsia="zh-CN"/>
        </w:rPr>
        <w:br w:type="page"/>
      </w:r>
    </w:p>
    <w:p>
      <w:pPr>
        <w:rPr>
          <w:rFonts w:hint="eastAsia"/>
          <w:lang w:val="en-US" w:eastAsia="zh-CN"/>
        </w:rPr>
      </w:pPr>
    </w:p>
    <w:p>
      <w:pPr>
        <w:pStyle w:val="2"/>
        <w:numPr>
          <w:ilvl w:val="0"/>
          <w:numId w:val="1"/>
        </w:numPr>
        <w:bidi w:val="0"/>
        <w:rPr>
          <w:rFonts w:hint="default"/>
          <w:lang w:val="en-US" w:eastAsia="zh-CN"/>
        </w:rPr>
      </w:pPr>
      <w:bookmarkStart w:id="30" w:name="_Toc1727"/>
      <w:r>
        <w:rPr>
          <w:rFonts w:hint="eastAsia"/>
          <w:lang w:val="en-US" w:eastAsia="zh-CN"/>
        </w:rPr>
        <w:t>住院费用清单</w:t>
      </w:r>
      <w:bookmarkEnd w:id="30"/>
    </w:p>
    <w:p>
      <w:pPr>
        <w:pStyle w:val="3"/>
        <w:bidi w:val="0"/>
        <w:rPr>
          <w:rFonts w:hint="eastAsia"/>
          <w:lang w:val="en-US" w:eastAsia="zh-CN"/>
        </w:rPr>
      </w:pPr>
      <w:bookmarkStart w:id="31" w:name="_Toc11184"/>
      <w:r>
        <w:rPr>
          <w:rFonts w:hint="eastAsia"/>
          <w:lang w:val="en-US" w:eastAsia="zh-CN"/>
        </w:rPr>
        <w:t>流程:身份识别&gt;费用列表</w:t>
      </w:r>
      <w:bookmarkEnd w:id="31"/>
    </w:p>
    <w:p>
      <w:pPr>
        <w:pStyle w:val="4"/>
        <w:bidi w:val="0"/>
        <w:rPr>
          <w:rFonts w:hint="default"/>
          <w:sz w:val="18"/>
          <w:szCs w:val="18"/>
          <w:lang w:val="en-US" w:eastAsia="zh-CN"/>
        </w:rPr>
      </w:pPr>
      <w:r>
        <w:rPr>
          <w:rFonts w:hint="eastAsia"/>
          <w:sz w:val="18"/>
          <w:szCs w:val="18"/>
          <w:lang w:val="en-US" w:eastAsia="zh-CN"/>
        </w:rPr>
        <w:t>8.1、身份识别:点击居民身份证后把身份证件放在设备的读卡区即可识别身份证信息如未建档用户将提示并无法进入后续流程</w:t>
      </w:r>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1247775" cy="2218690"/>
            <wp:effectExtent l="0" t="0" r="9525" b="10160"/>
            <wp:docPr id="42" name="图片 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
                    <pic:cNvPicPr>
                      <a:picLocks noChangeAspect="1"/>
                    </pic:cNvPicPr>
                  </pic:nvPicPr>
                  <pic:blipFill>
                    <a:blip r:embed="rId38"/>
                    <a:stretch>
                      <a:fillRect/>
                    </a:stretch>
                  </pic:blipFill>
                  <pic:spPr>
                    <a:xfrm>
                      <a:off x="0" y="0"/>
                      <a:ext cx="1247775" cy="2218690"/>
                    </a:xfrm>
                    <a:prstGeom prst="rect">
                      <a:avLst/>
                    </a:prstGeom>
                  </pic:spPr>
                </pic:pic>
              </a:graphicData>
            </a:graphic>
          </wp:inline>
        </w:drawing>
      </w:r>
    </w:p>
    <w:p>
      <w:pPr>
        <w:pStyle w:val="4"/>
        <w:bidi w:val="0"/>
        <w:outlineLvl w:val="1"/>
        <w:rPr>
          <w:rFonts w:hint="eastAsia"/>
          <w:sz w:val="18"/>
          <w:szCs w:val="18"/>
          <w:lang w:val="en-US" w:eastAsia="zh-CN"/>
        </w:rPr>
      </w:pPr>
      <w:bookmarkStart w:id="32" w:name="_Toc5740"/>
      <w:r>
        <w:rPr>
          <w:rFonts w:hint="eastAsia"/>
          <w:sz w:val="18"/>
          <w:szCs w:val="18"/>
          <w:lang w:val="en-US" w:eastAsia="zh-CN"/>
        </w:rPr>
        <w:t>8.2、费用列表:查询门诊费用清单 并可打印清单</w:t>
      </w:r>
      <w:bookmarkEnd w:id="32"/>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1356995" cy="2412365"/>
            <wp:effectExtent l="0" t="0" r="14605" b="6985"/>
            <wp:docPr id="43" name="图片 4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
                    <pic:cNvPicPr>
                      <a:picLocks noChangeAspect="1"/>
                    </pic:cNvPicPr>
                  </pic:nvPicPr>
                  <pic:blipFill>
                    <a:blip r:embed="rId39"/>
                    <a:stretch>
                      <a:fillRect/>
                    </a:stretch>
                  </pic:blipFill>
                  <pic:spPr>
                    <a:xfrm>
                      <a:off x="0" y="0"/>
                      <a:ext cx="1356995" cy="2412365"/>
                    </a:xfrm>
                    <a:prstGeom prst="rect">
                      <a:avLst/>
                    </a:prstGeom>
                  </pic:spPr>
                </pic:pic>
              </a:graphicData>
            </a:graphic>
          </wp:inline>
        </w:drawing>
      </w:r>
    </w:p>
    <w:p>
      <w:pPr>
        <w:pStyle w:val="2"/>
        <w:numPr>
          <w:ilvl w:val="0"/>
          <w:numId w:val="1"/>
        </w:numPr>
        <w:bidi w:val="0"/>
        <w:ind w:left="0" w:leftChars="0" w:firstLine="0" w:firstLineChars="0"/>
        <w:rPr>
          <w:rFonts w:hint="eastAsia"/>
          <w:lang w:val="en-US" w:eastAsia="zh-CN"/>
        </w:rPr>
      </w:pPr>
      <w:bookmarkStart w:id="33" w:name="_Toc19134"/>
      <w:r>
        <w:rPr>
          <w:rFonts w:hint="eastAsia"/>
          <w:lang w:val="en-US" w:eastAsia="zh-CN"/>
        </w:rPr>
        <w:t>住院充值记录</w:t>
      </w:r>
      <w:bookmarkEnd w:id="33"/>
    </w:p>
    <w:p>
      <w:pPr>
        <w:pStyle w:val="3"/>
        <w:bidi w:val="0"/>
        <w:rPr>
          <w:rFonts w:hint="eastAsia"/>
          <w:lang w:val="en-US" w:eastAsia="zh-CN"/>
        </w:rPr>
      </w:pPr>
      <w:bookmarkStart w:id="34" w:name="_Toc3241"/>
      <w:r>
        <w:rPr>
          <w:rFonts w:hint="eastAsia"/>
          <w:lang w:val="en-US" w:eastAsia="zh-CN"/>
        </w:rPr>
        <w:t>流程:身份识别&gt;充值列表</w:t>
      </w:r>
      <w:bookmarkEnd w:id="34"/>
    </w:p>
    <w:p>
      <w:pPr>
        <w:pStyle w:val="4"/>
        <w:bidi w:val="0"/>
        <w:rPr>
          <w:rFonts w:hint="eastAsia"/>
          <w:lang w:val="en-US" w:eastAsia="zh-CN"/>
        </w:rPr>
      </w:pPr>
      <w:r>
        <w:rPr>
          <w:rFonts w:hint="eastAsia"/>
          <w:sz w:val="18"/>
          <w:szCs w:val="18"/>
          <w:lang w:val="en-US" w:eastAsia="zh-CN"/>
        </w:rPr>
        <w:t>9.1、身份识别:点击居民身份证后把身份证件放在设备的读卡区即可识别身份证信息如未建档用户将提示并无法进入后续流程</w:t>
      </w:r>
    </w:p>
    <w:p>
      <w:pPr>
        <w:rPr>
          <w:rFonts w:hint="eastAsia"/>
          <w:lang w:val="en-US" w:eastAsia="zh-CN"/>
        </w:rPr>
      </w:pPr>
      <w:r>
        <w:rPr>
          <w:rFonts w:hint="eastAsia"/>
          <w:lang w:val="en-US" w:eastAsia="zh-CN"/>
        </w:rPr>
        <w:drawing>
          <wp:inline distT="0" distB="0" distL="114300" distR="114300">
            <wp:extent cx="1535430" cy="2730500"/>
            <wp:effectExtent l="0" t="0" r="7620" b="12700"/>
            <wp:docPr id="44" name="图片 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
                    <pic:cNvPicPr>
                      <a:picLocks noChangeAspect="1"/>
                    </pic:cNvPicPr>
                  </pic:nvPicPr>
                  <pic:blipFill>
                    <a:blip r:embed="rId40"/>
                    <a:stretch>
                      <a:fillRect/>
                    </a:stretch>
                  </pic:blipFill>
                  <pic:spPr>
                    <a:xfrm>
                      <a:off x="0" y="0"/>
                      <a:ext cx="1535430" cy="2730500"/>
                    </a:xfrm>
                    <a:prstGeom prst="rect">
                      <a:avLst/>
                    </a:prstGeom>
                  </pic:spPr>
                </pic:pic>
              </a:graphicData>
            </a:graphic>
          </wp:inline>
        </w:drawing>
      </w:r>
    </w:p>
    <w:p>
      <w:pPr>
        <w:pStyle w:val="4"/>
        <w:bidi w:val="0"/>
        <w:outlineLvl w:val="1"/>
        <w:rPr>
          <w:rFonts w:hint="default"/>
          <w:sz w:val="18"/>
          <w:szCs w:val="18"/>
          <w:lang w:val="en-US" w:eastAsia="zh-CN"/>
        </w:rPr>
      </w:pPr>
      <w:bookmarkStart w:id="35" w:name="_Toc13551"/>
      <w:r>
        <w:rPr>
          <w:rFonts w:hint="eastAsia"/>
          <w:sz w:val="18"/>
          <w:szCs w:val="18"/>
          <w:lang w:val="en-US" w:eastAsia="zh-CN"/>
        </w:rPr>
        <w:t>9.2、充值列表:用户可查询指定日期充值记录列表</w:t>
      </w:r>
      <w:bookmarkEnd w:id="35"/>
    </w:p>
    <w:p>
      <w:pPr>
        <w:rPr>
          <w:rFonts w:hint="eastAsia"/>
          <w:lang w:val="en-US" w:eastAsia="zh-CN"/>
        </w:rPr>
      </w:pPr>
      <w:r>
        <w:rPr>
          <w:rFonts w:hint="eastAsia"/>
          <w:lang w:val="en-US" w:eastAsia="zh-CN"/>
        </w:rPr>
        <w:drawing>
          <wp:inline distT="0" distB="0" distL="114300" distR="114300">
            <wp:extent cx="1636395" cy="2910205"/>
            <wp:effectExtent l="0" t="0" r="1905" b="4445"/>
            <wp:docPr id="45" name="图片 4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
                    <pic:cNvPicPr>
                      <a:picLocks noChangeAspect="1"/>
                    </pic:cNvPicPr>
                  </pic:nvPicPr>
                  <pic:blipFill>
                    <a:blip r:embed="rId41"/>
                    <a:stretch>
                      <a:fillRect/>
                    </a:stretch>
                  </pic:blipFill>
                  <pic:spPr>
                    <a:xfrm>
                      <a:off x="0" y="0"/>
                      <a:ext cx="1636395" cy="2910205"/>
                    </a:xfrm>
                    <a:prstGeom prst="rect">
                      <a:avLst/>
                    </a:prstGeom>
                  </pic:spPr>
                </pic:pic>
              </a:graphicData>
            </a:graphic>
          </wp:inline>
        </w:drawing>
      </w:r>
    </w:p>
    <w:p>
      <w:pPr>
        <w:pStyle w:val="2"/>
        <w:numPr>
          <w:ilvl w:val="0"/>
          <w:numId w:val="1"/>
        </w:numPr>
        <w:bidi w:val="0"/>
        <w:rPr>
          <w:rFonts w:hint="default"/>
          <w:lang w:val="en-US" w:eastAsia="zh-CN"/>
        </w:rPr>
      </w:pPr>
      <w:bookmarkStart w:id="36" w:name="_Toc4599"/>
      <w:r>
        <w:rPr>
          <w:rFonts w:hint="eastAsia"/>
          <w:lang w:val="en-US" w:eastAsia="zh-CN"/>
        </w:rPr>
        <w:t>门诊充值记录</w:t>
      </w:r>
      <w:bookmarkEnd w:id="36"/>
    </w:p>
    <w:p>
      <w:pPr>
        <w:pStyle w:val="3"/>
        <w:bidi w:val="0"/>
        <w:rPr>
          <w:rFonts w:hint="eastAsia"/>
          <w:lang w:val="en-US" w:eastAsia="zh-CN"/>
        </w:rPr>
      </w:pPr>
      <w:bookmarkStart w:id="37" w:name="_Toc22913"/>
      <w:r>
        <w:rPr>
          <w:rFonts w:hint="eastAsia"/>
          <w:lang w:val="en-US" w:eastAsia="zh-CN"/>
        </w:rPr>
        <w:t>流程:身份识别&gt;充值列表</w:t>
      </w:r>
      <w:bookmarkEnd w:id="37"/>
    </w:p>
    <w:p>
      <w:pPr>
        <w:pStyle w:val="4"/>
        <w:bidi w:val="0"/>
        <w:rPr>
          <w:rFonts w:hint="default"/>
          <w:lang w:val="en-US" w:eastAsia="zh-CN"/>
        </w:rPr>
      </w:pPr>
      <w:r>
        <w:rPr>
          <w:rFonts w:hint="eastAsia"/>
          <w:sz w:val="18"/>
          <w:szCs w:val="18"/>
          <w:lang w:val="en-US" w:eastAsia="zh-CN"/>
        </w:rPr>
        <w:t>10.1、身份识别:点击居民身份证后把身份证件放在设备的读卡区即可识别身份证信息如未建档用户将提示并无法进入后续流程</w:t>
      </w:r>
    </w:p>
    <w:p>
      <w:pPr>
        <w:rPr>
          <w:rFonts w:hint="default"/>
          <w:lang w:val="en-US" w:eastAsia="zh-CN"/>
        </w:rPr>
      </w:pPr>
      <w:r>
        <w:rPr>
          <w:rFonts w:hint="default"/>
          <w:lang w:val="en-US" w:eastAsia="zh-CN"/>
        </w:rPr>
        <w:drawing>
          <wp:inline distT="0" distB="0" distL="114300" distR="114300">
            <wp:extent cx="1450340" cy="2578735"/>
            <wp:effectExtent l="0" t="0" r="16510" b="12065"/>
            <wp:docPr id="46" name="图片 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
                    <pic:cNvPicPr>
                      <a:picLocks noChangeAspect="1"/>
                    </pic:cNvPicPr>
                  </pic:nvPicPr>
                  <pic:blipFill>
                    <a:blip r:embed="rId42"/>
                    <a:stretch>
                      <a:fillRect/>
                    </a:stretch>
                  </pic:blipFill>
                  <pic:spPr>
                    <a:xfrm>
                      <a:off x="0" y="0"/>
                      <a:ext cx="1450340" cy="2578735"/>
                    </a:xfrm>
                    <a:prstGeom prst="rect">
                      <a:avLst/>
                    </a:prstGeom>
                  </pic:spPr>
                </pic:pic>
              </a:graphicData>
            </a:graphic>
          </wp:inline>
        </w:drawing>
      </w:r>
    </w:p>
    <w:p>
      <w:pPr>
        <w:pStyle w:val="4"/>
        <w:bidi w:val="0"/>
        <w:outlineLvl w:val="1"/>
        <w:rPr>
          <w:rFonts w:hint="default"/>
          <w:sz w:val="18"/>
          <w:szCs w:val="18"/>
          <w:lang w:val="en-US" w:eastAsia="zh-CN"/>
        </w:rPr>
      </w:pPr>
      <w:bookmarkStart w:id="38" w:name="_Toc1647"/>
      <w:r>
        <w:rPr>
          <w:rFonts w:hint="eastAsia"/>
          <w:sz w:val="18"/>
          <w:szCs w:val="18"/>
          <w:lang w:val="en-US" w:eastAsia="zh-CN"/>
        </w:rPr>
        <w:t>10.2、充值列表:用户可查询指定日期充值记录列表</w:t>
      </w:r>
      <w:bookmarkEnd w:id="38"/>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1622425" cy="2884805"/>
            <wp:effectExtent l="0" t="0" r="15875" b="10795"/>
            <wp:docPr id="47" name="图片 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
                    <pic:cNvPicPr>
                      <a:picLocks noChangeAspect="1"/>
                    </pic:cNvPicPr>
                  </pic:nvPicPr>
                  <pic:blipFill>
                    <a:blip r:embed="rId43"/>
                    <a:stretch>
                      <a:fillRect/>
                    </a:stretch>
                  </pic:blipFill>
                  <pic:spPr>
                    <a:xfrm>
                      <a:off x="0" y="0"/>
                      <a:ext cx="1622425" cy="2884805"/>
                    </a:xfrm>
                    <a:prstGeom prst="rect">
                      <a:avLst/>
                    </a:prstGeom>
                  </pic:spPr>
                </pic:pic>
              </a:graphicData>
            </a:graphic>
          </wp:inline>
        </w:drawing>
      </w:r>
    </w:p>
    <w:p>
      <w:pPr>
        <w:pStyle w:val="2"/>
        <w:numPr>
          <w:ilvl w:val="0"/>
          <w:numId w:val="1"/>
        </w:numPr>
        <w:bidi w:val="0"/>
        <w:ind w:left="0" w:leftChars="0" w:firstLine="0" w:firstLineChars="0"/>
        <w:rPr>
          <w:rFonts w:hint="eastAsia"/>
          <w:lang w:val="en-US" w:eastAsia="zh-CN"/>
        </w:rPr>
      </w:pPr>
      <w:bookmarkStart w:id="39" w:name="_Toc22192"/>
      <w:r>
        <w:rPr>
          <w:rFonts w:hint="eastAsia"/>
          <w:lang w:val="en-US" w:eastAsia="zh-CN"/>
        </w:rPr>
        <w:t>综合查询</w:t>
      </w:r>
      <w:bookmarkEnd w:id="39"/>
    </w:p>
    <w:p>
      <w:pPr>
        <w:pStyle w:val="4"/>
        <w:bidi w:val="0"/>
        <w:outlineLvl w:val="1"/>
        <w:rPr>
          <w:rFonts w:hint="default"/>
          <w:sz w:val="18"/>
          <w:szCs w:val="18"/>
          <w:lang w:val="en-US" w:eastAsia="zh-CN"/>
        </w:rPr>
      </w:pPr>
      <w:bookmarkStart w:id="40" w:name="_Toc31681"/>
      <w:r>
        <w:rPr>
          <w:rFonts w:hint="eastAsia"/>
          <w:sz w:val="18"/>
          <w:szCs w:val="18"/>
          <w:lang w:val="en-US" w:eastAsia="zh-CN"/>
        </w:rPr>
        <w:t>11.1、医院简介</w:t>
      </w:r>
      <w:bookmarkEnd w:id="40"/>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1673860" cy="2977515"/>
            <wp:effectExtent l="0" t="0" r="2540" b="13335"/>
            <wp:docPr id="48" name="图片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
                    <pic:cNvPicPr>
                      <a:picLocks noChangeAspect="1"/>
                    </pic:cNvPicPr>
                  </pic:nvPicPr>
                  <pic:blipFill>
                    <a:blip r:embed="rId44"/>
                    <a:stretch>
                      <a:fillRect/>
                    </a:stretch>
                  </pic:blipFill>
                  <pic:spPr>
                    <a:xfrm>
                      <a:off x="0" y="0"/>
                      <a:ext cx="1673860" cy="2977515"/>
                    </a:xfrm>
                    <a:prstGeom prst="rect">
                      <a:avLst/>
                    </a:prstGeom>
                  </pic:spPr>
                </pic:pic>
              </a:graphicData>
            </a:graphic>
          </wp:inline>
        </w:drawing>
      </w:r>
    </w:p>
    <w:p>
      <w:pPr>
        <w:pStyle w:val="4"/>
        <w:bidi w:val="0"/>
        <w:outlineLvl w:val="1"/>
        <w:rPr>
          <w:rFonts w:hint="default"/>
          <w:sz w:val="18"/>
          <w:szCs w:val="18"/>
          <w:lang w:val="en-US" w:eastAsia="zh-CN"/>
        </w:rPr>
      </w:pPr>
      <w:bookmarkStart w:id="41" w:name="_Toc14919"/>
      <w:r>
        <w:rPr>
          <w:rFonts w:hint="eastAsia"/>
          <w:sz w:val="18"/>
          <w:szCs w:val="18"/>
          <w:lang w:val="en-US" w:eastAsia="zh-CN"/>
        </w:rPr>
        <w:t>11.2、科室简介</w:t>
      </w:r>
      <w:bookmarkEnd w:id="41"/>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1680845" cy="2988945"/>
            <wp:effectExtent l="0" t="0" r="14605" b="1905"/>
            <wp:docPr id="49" name="图片 4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2"/>
                    <pic:cNvPicPr>
                      <a:picLocks noChangeAspect="1"/>
                    </pic:cNvPicPr>
                  </pic:nvPicPr>
                  <pic:blipFill>
                    <a:blip r:embed="rId45"/>
                    <a:stretch>
                      <a:fillRect/>
                    </a:stretch>
                  </pic:blipFill>
                  <pic:spPr>
                    <a:xfrm>
                      <a:off x="0" y="0"/>
                      <a:ext cx="1680845" cy="2988945"/>
                    </a:xfrm>
                    <a:prstGeom prst="rect">
                      <a:avLst/>
                    </a:prstGeom>
                  </pic:spPr>
                </pic:pic>
              </a:graphicData>
            </a:graphic>
          </wp:inline>
        </w:drawing>
      </w:r>
    </w:p>
    <w:p>
      <w:pPr>
        <w:pStyle w:val="4"/>
        <w:bidi w:val="0"/>
        <w:outlineLvl w:val="1"/>
        <w:rPr>
          <w:rFonts w:hint="default"/>
          <w:sz w:val="18"/>
          <w:szCs w:val="18"/>
          <w:lang w:val="en-US" w:eastAsia="zh-CN"/>
        </w:rPr>
      </w:pPr>
      <w:bookmarkStart w:id="42" w:name="_Toc26614"/>
      <w:r>
        <w:rPr>
          <w:rFonts w:hint="eastAsia"/>
          <w:sz w:val="18"/>
          <w:szCs w:val="18"/>
          <w:lang w:val="en-US" w:eastAsia="zh-CN"/>
        </w:rPr>
        <w:t>11.3、医生简介</w:t>
      </w:r>
      <w:bookmarkEnd w:id="42"/>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1664335" cy="2959100"/>
            <wp:effectExtent l="0" t="0" r="12065" b="12700"/>
            <wp:docPr id="50" name="图片 5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3"/>
                    <pic:cNvPicPr>
                      <a:picLocks noChangeAspect="1"/>
                    </pic:cNvPicPr>
                  </pic:nvPicPr>
                  <pic:blipFill>
                    <a:blip r:embed="rId46"/>
                    <a:stretch>
                      <a:fillRect/>
                    </a:stretch>
                  </pic:blipFill>
                  <pic:spPr>
                    <a:xfrm>
                      <a:off x="0" y="0"/>
                      <a:ext cx="1664335" cy="2959100"/>
                    </a:xfrm>
                    <a:prstGeom prst="rect">
                      <a:avLst/>
                    </a:prstGeom>
                  </pic:spPr>
                </pic:pic>
              </a:graphicData>
            </a:graphic>
          </wp:inline>
        </w:drawing>
      </w:r>
    </w:p>
    <w:p>
      <w:pPr>
        <w:pStyle w:val="4"/>
        <w:bidi w:val="0"/>
        <w:outlineLvl w:val="1"/>
        <w:rPr>
          <w:rFonts w:hint="default"/>
          <w:sz w:val="18"/>
          <w:szCs w:val="18"/>
          <w:lang w:val="en-US" w:eastAsia="zh-CN"/>
        </w:rPr>
      </w:pPr>
      <w:bookmarkStart w:id="43" w:name="_Toc3027"/>
      <w:r>
        <w:rPr>
          <w:rFonts w:hint="eastAsia"/>
          <w:sz w:val="18"/>
          <w:szCs w:val="18"/>
          <w:lang w:val="en-US" w:eastAsia="zh-CN"/>
        </w:rPr>
        <w:t>11.4、物价查询</w:t>
      </w:r>
      <w:bookmarkEnd w:id="43"/>
    </w:p>
    <w:p>
      <w:pPr>
        <w:rPr>
          <w:rFonts w:hint="eastAsia"/>
          <w:lang w:val="en-US" w:eastAsia="zh-CN"/>
        </w:rPr>
      </w:pPr>
      <w:r>
        <w:rPr>
          <w:rFonts w:hint="eastAsia"/>
          <w:lang w:val="en-US" w:eastAsia="zh-CN"/>
        </w:rPr>
        <w:drawing>
          <wp:inline distT="0" distB="0" distL="114300" distR="114300">
            <wp:extent cx="1920240" cy="3415030"/>
            <wp:effectExtent l="0" t="0" r="3810" b="13970"/>
            <wp:docPr id="51" name="图片 5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4"/>
                    <pic:cNvPicPr>
                      <a:picLocks noChangeAspect="1"/>
                    </pic:cNvPicPr>
                  </pic:nvPicPr>
                  <pic:blipFill>
                    <a:blip r:embed="rId47"/>
                    <a:stretch>
                      <a:fillRect/>
                    </a:stretch>
                  </pic:blipFill>
                  <pic:spPr>
                    <a:xfrm>
                      <a:off x="0" y="0"/>
                      <a:ext cx="1920240" cy="3415030"/>
                    </a:xfrm>
                    <a:prstGeom prst="rect">
                      <a:avLst/>
                    </a:prstGeom>
                  </pic:spPr>
                </pic:pic>
              </a:graphicData>
            </a:graphic>
          </wp:inline>
        </w:drawing>
      </w:r>
    </w:p>
    <w:p>
      <w:pPr>
        <w:pStyle w:val="2"/>
        <w:numPr>
          <w:ilvl w:val="0"/>
          <w:numId w:val="1"/>
        </w:numPr>
        <w:bidi w:val="0"/>
        <w:rPr>
          <w:rFonts w:hint="default"/>
          <w:lang w:val="en-US" w:eastAsia="zh-CN"/>
        </w:rPr>
      </w:pPr>
      <w:bookmarkStart w:id="44" w:name="_Toc8048"/>
      <w:r>
        <w:rPr>
          <w:rFonts w:hint="eastAsia"/>
          <w:lang w:val="en-US" w:eastAsia="zh-CN"/>
        </w:rPr>
        <w:t>满意度评价</w:t>
      </w:r>
      <w:bookmarkEnd w:id="44"/>
    </w:p>
    <w:p>
      <w:pPr>
        <w:pStyle w:val="3"/>
        <w:bidi w:val="0"/>
        <w:rPr>
          <w:rFonts w:hint="default"/>
          <w:lang w:val="en-US" w:eastAsia="zh-CN"/>
        </w:rPr>
      </w:pPr>
      <w:bookmarkStart w:id="45" w:name="_Toc5418"/>
      <w:r>
        <w:rPr>
          <w:rFonts w:hint="eastAsia"/>
          <w:lang w:val="en-US" w:eastAsia="zh-CN"/>
        </w:rPr>
        <w:t>流程:身份识别&gt;填写调查问卷</w:t>
      </w:r>
      <w:bookmarkEnd w:id="45"/>
    </w:p>
    <w:p>
      <w:pPr>
        <w:pStyle w:val="4"/>
        <w:bidi w:val="0"/>
        <w:rPr>
          <w:rFonts w:hint="default"/>
          <w:sz w:val="18"/>
          <w:szCs w:val="18"/>
          <w:lang w:val="en-US" w:eastAsia="zh-CN"/>
        </w:rPr>
      </w:pPr>
      <w:r>
        <w:rPr>
          <w:rFonts w:hint="eastAsia"/>
          <w:sz w:val="18"/>
          <w:szCs w:val="18"/>
          <w:lang w:val="en-US" w:eastAsia="zh-CN"/>
        </w:rPr>
        <w:t>12.1、身份识别:点击居民身份证后把身份证件放在设备的读卡区即可识别身份证信息如未建档用户将提示并无法进入后续流程</w:t>
      </w:r>
    </w:p>
    <w:p>
      <w:pPr>
        <w:rPr>
          <w:rFonts w:hint="default"/>
          <w:lang w:val="en-US" w:eastAsia="zh-CN"/>
        </w:rPr>
      </w:pPr>
      <w:r>
        <w:rPr>
          <w:rFonts w:hint="default"/>
          <w:lang w:val="en-US" w:eastAsia="zh-CN"/>
        </w:rPr>
        <w:drawing>
          <wp:inline distT="0" distB="0" distL="114300" distR="114300">
            <wp:extent cx="1410335" cy="2507615"/>
            <wp:effectExtent l="0" t="0" r="18415" b="6985"/>
            <wp:docPr id="52" name="图片 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
                    <pic:cNvPicPr>
                      <a:picLocks noChangeAspect="1"/>
                    </pic:cNvPicPr>
                  </pic:nvPicPr>
                  <pic:blipFill>
                    <a:blip r:embed="rId48"/>
                    <a:stretch>
                      <a:fillRect/>
                    </a:stretch>
                  </pic:blipFill>
                  <pic:spPr>
                    <a:xfrm>
                      <a:off x="0" y="0"/>
                      <a:ext cx="1410335" cy="2507615"/>
                    </a:xfrm>
                    <a:prstGeom prst="rect">
                      <a:avLst/>
                    </a:prstGeom>
                  </pic:spPr>
                </pic:pic>
              </a:graphicData>
            </a:graphic>
          </wp:inline>
        </w:drawing>
      </w:r>
    </w:p>
    <w:p>
      <w:pPr>
        <w:pStyle w:val="4"/>
        <w:bidi w:val="0"/>
        <w:outlineLvl w:val="1"/>
        <w:rPr>
          <w:rFonts w:hint="default"/>
          <w:sz w:val="18"/>
          <w:szCs w:val="18"/>
          <w:lang w:val="en-US" w:eastAsia="zh-CN"/>
        </w:rPr>
      </w:pPr>
      <w:bookmarkStart w:id="46" w:name="_Toc22464"/>
      <w:r>
        <w:rPr>
          <w:rFonts w:hint="eastAsia"/>
          <w:sz w:val="18"/>
          <w:szCs w:val="18"/>
          <w:lang w:val="en-US" w:eastAsia="zh-CN"/>
        </w:rPr>
        <w:t>12.2、问卷打分</w:t>
      </w:r>
      <w:bookmarkEnd w:id="46"/>
    </w:p>
    <w:p>
      <w:pPr>
        <w:rPr>
          <w:rFonts w:hint="default"/>
          <w:lang w:val="en-US" w:eastAsia="zh-CN"/>
        </w:rPr>
      </w:pPr>
      <w:r>
        <w:rPr>
          <w:rFonts w:hint="default"/>
          <w:lang w:val="en-US" w:eastAsia="zh-CN"/>
        </w:rPr>
        <w:drawing>
          <wp:inline distT="0" distB="0" distL="114300" distR="114300">
            <wp:extent cx="1524635" cy="2710815"/>
            <wp:effectExtent l="0" t="0" r="18415" b="13335"/>
            <wp:docPr id="53" name="图片 5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2"/>
                    <pic:cNvPicPr>
                      <a:picLocks noChangeAspect="1"/>
                    </pic:cNvPicPr>
                  </pic:nvPicPr>
                  <pic:blipFill>
                    <a:blip r:embed="rId49"/>
                    <a:stretch>
                      <a:fillRect/>
                    </a:stretch>
                  </pic:blipFill>
                  <pic:spPr>
                    <a:xfrm>
                      <a:off x="0" y="0"/>
                      <a:ext cx="1524635" cy="2710815"/>
                    </a:xfrm>
                    <a:prstGeom prst="rect">
                      <a:avLst/>
                    </a:prstGeom>
                  </pic:spPr>
                </pic:pic>
              </a:graphicData>
            </a:graphic>
          </wp:inline>
        </w:drawing>
      </w:r>
    </w:p>
    <w:p>
      <w:pPr>
        <w:pStyle w:val="2"/>
        <w:numPr>
          <w:ilvl w:val="0"/>
          <w:numId w:val="1"/>
        </w:numPr>
        <w:bidi w:val="0"/>
        <w:ind w:left="0" w:leftChars="0" w:firstLine="0" w:firstLineChars="0"/>
        <w:rPr>
          <w:rFonts w:hint="default"/>
          <w:lang w:val="en-US" w:eastAsia="zh-CN"/>
        </w:rPr>
      </w:pPr>
      <w:bookmarkStart w:id="47" w:name="_Toc17504"/>
      <w:r>
        <w:rPr>
          <w:rFonts w:hint="eastAsia"/>
          <w:lang w:val="en-US" w:eastAsia="zh-CN"/>
        </w:rPr>
        <w:t>自助签到</w:t>
      </w:r>
      <w:bookmarkEnd w:id="47"/>
    </w:p>
    <w:p>
      <w:pPr>
        <w:pStyle w:val="3"/>
        <w:bidi w:val="0"/>
        <w:rPr>
          <w:rFonts w:hint="default"/>
          <w:lang w:val="en-US" w:eastAsia="zh-CN"/>
        </w:rPr>
      </w:pPr>
      <w:r>
        <w:rPr>
          <w:rFonts w:hint="eastAsia"/>
          <w:lang w:val="en-US" w:eastAsia="zh-CN"/>
        </w:rPr>
        <w:t>流程:预约身份验证</w:t>
      </w:r>
    </w:p>
    <w:p>
      <w:pPr>
        <w:pStyle w:val="4"/>
        <w:bidi w:val="0"/>
        <w:rPr>
          <w:rFonts w:hint="default"/>
          <w:lang w:val="en-US" w:eastAsia="zh-CN"/>
        </w:rPr>
      </w:pPr>
      <w:r>
        <w:rPr>
          <w:rFonts w:hint="eastAsia"/>
          <w:lang w:val="en-US" w:eastAsia="zh-CN"/>
        </w:rPr>
        <w:t>预约身份验证:点击居民身份证后把身份证件放在设备的读卡区即可识别身份证信息并查询预约记录如有即提示签到成功</w:t>
      </w:r>
    </w:p>
    <w:p>
      <w:pPr>
        <w:numPr>
          <w:ilvl w:val="0"/>
          <w:numId w:val="0"/>
        </w:numPr>
        <w:ind w:leftChars="0"/>
        <w:rPr>
          <w:rFonts w:hint="default"/>
          <w:lang w:val="en-US" w:eastAsia="zh-CN"/>
        </w:rPr>
      </w:pPr>
      <w:r>
        <w:rPr>
          <w:rFonts w:hint="default"/>
          <w:lang w:val="en-US" w:eastAsia="zh-CN"/>
        </w:rPr>
        <w:drawing>
          <wp:inline distT="0" distB="0" distL="114300" distR="114300">
            <wp:extent cx="2595880" cy="4614545"/>
            <wp:effectExtent l="0" t="0" r="13970" b="14605"/>
            <wp:docPr id="55" name="图片 5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
                    <pic:cNvPicPr>
                      <a:picLocks noChangeAspect="1"/>
                    </pic:cNvPicPr>
                  </pic:nvPicPr>
                  <pic:blipFill>
                    <a:blip r:embed="rId50"/>
                    <a:stretch>
                      <a:fillRect/>
                    </a:stretch>
                  </pic:blipFill>
                  <pic:spPr>
                    <a:xfrm>
                      <a:off x="0" y="0"/>
                      <a:ext cx="2595880" cy="4614545"/>
                    </a:xfrm>
                    <a:prstGeom prst="rect">
                      <a:avLst/>
                    </a:prstGeom>
                  </pic:spPr>
                </pic:pic>
              </a:graphicData>
            </a:graphic>
          </wp:inline>
        </w:drawing>
      </w:r>
      <w:r>
        <w:rPr>
          <w:rFonts w:hint="default"/>
          <w:lang w:val="en-US" w:eastAsia="zh-CN"/>
        </w:rPr>
        <w:drawing>
          <wp:inline distT="0" distB="0" distL="114300" distR="114300">
            <wp:extent cx="2549525" cy="4533900"/>
            <wp:effectExtent l="0" t="0" r="3175" b="0"/>
            <wp:docPr id="56" name="图片 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
                    <pic:cNvPicPr>
                      <a:picLocks noChangeAspect="1"/>
                    </pic:cNvPicPr>
                  </pic:nvPicPr>
                  <pic:blipFill>
                    <a:blip r:embed="rId51"/>
                    <a:stretch>
                      <a:fillRect/>
                    </a:stretch>
                  </pic:blipFill>
                  <pic:spPr>
                    <a:xfrm>
                      <a:off x="0" y="0"/>
                      <a:ext cx="2549525" cy="4533900"/>
                    </a:xfrm>
                    <a:prstGeom prst="rect">
                      <a:avLst/>
                    </a:prstGeom>
                  </pic:spPr>
                </pic:pic>
              </a:graphicData>
            </a:graphic>
          </wp:inline>
        </w:drawing>
      </w:r>
    </w:p>
    <w:p>
      <w:pPr>
        <w:rPr>
          <w:rFonts w:hint="default"/>
          <w:lang w:val="en-US" w:eastAsia="zh-CN"/>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rPr>
        <w:rFonts w:hint="eastAsia" w:eastAsiaTheme="minorEastAsia"/>
        <w:lang w:eastAsia="zh-CN"/>
      </w:rPr>
    </w:pPr>
    <w:r>
      <w:rPr>
        <w:sz w:val="18"/>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5274310" cy="1984375"/>
          <wp:effectExtent l="0" t="0" r="2540" b="15875"/>
          <wp:wrapNone/>
          <wp:docPr id="101" name="WordPictureWatermark398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WordPictureWatermark39811" descr="图片"/>
                  <pic:cNvPicPr>
                    <a:picLocks noChangeAspect="1"/>
                  </pic:cNvPicPr>
                </pic:nvPicPr>
                <pic:blipFill>
                  <a:blip r:embed="rId1">
                    <a:lum bright="69998" contrast="-70001"/>
                  </a:blip>
                  <a:stretch>
                    <a:fillRect/>
                  </a:stretch>
                </pic:blipFill>
                <pic:spPr>
                  <a:xfrm>
                    <a:off x="0" y="0"/>
                    <a:ext cx="5274310" cy="1984375"/>
                  </a:xfrm>
                  <a:prstGeom prst="rect">
                    <a:avLst/>
                  </a:prstGeom>
                  <a:noFill/>
                  <a:ln>
                    <a:noFill/>
                  </a:ln>
                </pic:spPr>
              </pic:pic>
            </a:graphicData>
          </a:graphic>
        </wp:anchor>
      </w:drawing>
    </w:r>
    <w:r>
      <w:rPr>
        <w:rFonts w:hint="eastAsia" w:eastAsiaTheme="minorEastAsia"/>
        <w:lang w:eastAsia="zh-CN"/>
      </w:rPr>
      <w:drawing>
        <wp:inline distT="0" distB="0" distL="114300" distR="114300">
          <wp:extent cx="1172210" cy="440690"/>
          <wp:effectExtent l="0" t="0" r="8890" b="16510"/>
          <wp:docPr id="100" name="图片 100" descr="仲景医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仲景医为"/>
                  <pic:cNvPicPr>
                    <a:picLocks noChangeAspect="1"/>
                  </pic:cNvPicPr>
                </pic:nvPicPr>
                <pic:blipFill>
                  <a:blip r:embed="rId1"/>
                  <a:stretch>
                    <a:fillRect/>
                  </a:stretch>
                </pic:blipFill>
                <pic:spPr>
                  <a:xfrm>
                    <a:off x="0" y="0"/>
                    <a:ext cx="1172210" cy="44069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51CE77F"/>
    <w:multiLevelType w:val="singleLevel"/>
    <w:tmpl w:val="551CE77F"/>
    <w:lvl w:ilvl="0" w:tentative="0">
      <w:start w:val="1"/>
      <w:numFmt w:val="decimal"/>
      <w:suff w:val="nothing"/>
      <w:lvlText w:val="%1、"/>
      <w:lvlJc w:val="left"/>
    </w:lvl>
  </w:abstractNum>
  <w:abstractNum w:abstractNumId="1">
    <w:nsid w:val="5D38110C"/>
    <w:multiLevelType w:val="multilevel"/>
    <w:tmpl w:val="5D38110C"/>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suff w:val="nothing"/>
      <w:lvlText w:val="%1.%2.%3.%4、"/>
      <w:lvlJc w:val="left"/>
      <w:pPr>
        <w:ind w:left="0" w:leftChars="0" w:firstLine="0" w:firstLineChars="0"/>
      </w:pPr>
      <w:rPr>
        <w:rFonts w:hint="default"/>
      </w:rPr>
    </w:lvl>
    <w:lvl w:ilvl="4" w:tentative="0">
      <w:start w:val="1"/>
      <w:numFmt w:val="decimal"/>
      <w:suff w:val="nothing"/>
      <w:lvlText w:val="%1.%2.%3.%4.%5、"/>
      <w:lvlJc w:val="left"/>
      <w:pPr>
        <w:ind w:left="0" w:leftChars="0" w:firstLine="0" w:firstLineChars="0"/>
      </w:pPr>
      <w:rPr>
        <w:rFonts w:hint="default"/>
      </w:rPr>
    </w:lvl>
    <w:lvl w:ilvl="5" w:tentative="0">
      <w:start w:val="1"/>
      <w:numFmt w:val="decimal"/>
      <w:suff w:val="nothing"/>
      <w:lvlText w:val="%1.%2.%3.%4.%5.%6、"/>
      <w:lvlJc w:val="left"/>
      <w:pPr>
        <w:ind w:left="0" w:leftChars="0" w:firstLine="0" w:firstLineChars="0"/>
      </w:pPr>
      <w:rPr>
        <w:rFonts w:hint="default"/>
      </w:rPr>
    </w:lvl>
    <w:lvl w:ilvl="6" w:tentative="0">
      <w:start w:val="1"/>
      <w:numFmt w:val="decimal"/>
      <w:suff w:val="nothing"/>
      <w:lvlText w:val="%1.%2.%3.%4.%5.%6.%7、"/>
      <w:lvlJc w:val="left"/>
      <w:pPr>
        <w:ind w:left="0" w:leftChars="0" w:firstLine="0" w:firstLineChars="0"/>
      </w:pPr>
      <w:rPr>
        <w:rFonts w:hint="default"/>
      </w:rPr>
    </w:lvl>
    <w:lvl w:ilvl="7" w:tentative="0">
      <w:start w:val="1"/>
      <w:numFmt w:val="decimal"/>
      <w:suff w:val="nothing"/>
      <w:lvlText w:val="%1.%2.%3.%4.%5.%6.%7.%8、"/>
      <w:lvlJc w:val="left"/>
      <w:pPr>
        <w:ind w:left="0" w:leftChars="0" w:firstLine="0" w:firstLineChars="0"/>
      </w:pPr>
      <w:rPr>
        <w:rFonts w:hint="default"/>
      </w:rPr>
    </w:lvl>
    <w:lvl w:ilvl="8" w:tentative="0">
      <w:start w:val="1"/>
      <w:numFmt w:val="decimal"/>
      <w:suff w:val="nothing"/>
      <w:lvlText w:val="%1.%2.%3.%4.%5.%6.%7.%8.%9、"/>
      <w:lvlJc w:val="left"/>
      <w:pPr>
        <w:ind w:left="0" w:leftChars="0" w:firstLine="0" w:firstLineChars="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E2NDQ0M2NhNDlmMWI4MjlmNTgzNGI3NjVjNDI2NjYifQ=="/>
  </w:docVars>
  <w:rsids>
    <w:rsidRoot w:val="00000000"/>
    <w:rsid w:val="0009202B"/>
    <w:rsid w:val="00462970"/>
    <w:rsid w:val="004B6E40"/>
    <w:rsid w:val="00507F71"/>
    <w:rsid w:val="00F705B3"/>
    <w:rsid w:val="01E35F07"/>
    <w:rsid w:val="01FD701D"/>
    <w:rsid w:val="03236F11"/>
    <w:rsid w:val="03E25B25"/>
    <w:rsid w:val="04534749"/>
    <w:rsid w:val="04ED7DF1"/>
    <w:rsid w:val="04F04A62"/>
    <w:rsid w:val="05236EB6"/>
    <w:rsid w:val="05355B4E"/>
    <w:rsid w:val="056E0EAA"/>
    <w:rsid w:val="05CD0FB1"/>
    <w:rsid w:val="05EB7ACA"/>
    <w:rsid w:val="06450692"/>
    <w:rsid w:val="06902549"/>
    <w:rsid w:val="07592659"/>
    <w:rsid w:val="07955887"/>
    <w:rsid w:val="083D41C1"/>
    <w:rsid w:val="08474E8A"/>
    <w:rsid w:val="08EE4992"/>
    <w:rsid w:val="08FA50E4"/>
    <w:rsid w:val="09213D95"/>
    <w:rsid w:val="09991BDE"/>
    <w:rsid w:val="09CE3C0B"/>
    <w:rsid w:val="0A0C5E59"/>
    <w:rsid w:val="0A5E6E7E"/>
    <w:rsid w:val="0A77135C"/>
    <w:rsid w:val="0A7750F5"/>
    <w:rsid w:val="0ABD31D9"/>
    <w:rsid w:val="0AFB2620"/>
    <w:rsid w:val="0B2578C4"/>
    <w:rsid w:val="0B744619"/>
    <w:rsid w:val="0B973201"/>
    <w:rsid w:val="0BE01BDD"/>
    <w:rsid w:val="0BFF1CBA"/>
    <w:rsid w:val="0CFE4DAA"/>
    <w:rsid w:val="0D9F4BBA"/>
    <w:rsid w:val="0DD85E0B"/>
    <w:rsid w:val="0DE556EF"/>
    <w:rsid w:val="0E9602DD"/>
    <w:rsid w:val="0EA0228A"/>
    <w:rsid w:val="0F26616D"/>
    <w:rsid w:val="0F541ADA"/>
    <w:rsid w:val="0F8E2D09"/>
    <w:rsid w:val="10CE45C7"/>
    <w:rsid w:val="11031AF2"/>
    <w:rsid w:val="111A2BC4"/>
    <w:rsid w:val="11A97C70"/>
    <w:rsid w:val="11C869A1"/>
    <w:rsid w:val="11FC011F"/>
    <w:rsid w:val="121C1757"/>
    <w:rsid w:val="124F757F"/>
    <w:rsid w:val="129C6778"/>
    <w:rsid w:val="12C73D7C"/>
    <w:rsid w:val="12E11965"/>
    <w:rsid w:val="132D5FE0"/>
    <w:rsid w:val="13F4227E"/>
    <w:rsid w:val="140D5CF5"/>
    <w:rsid w:val="1447138F"/>
    <w:rsid w:val="146513D2"/>
    <w:rsid w:val="146A2B1E"/>
    <w:rsid w:val="14B96D0F"/>
    <w:rsid w:val="150E4B3F"/>
    <w:rsid w:val="1519674C"/>
    <w:rsid w:val="163A65CC"/>
    <w:rsid w:val="16BA7190"/>
    <w:rsid w:val="175D54EB"/>
    <w:rsid w:val="17971C67"/>
    <w:rsid w:val="17AF3CFA"/>
    <w:rsid w:val="17DC077C"/>
    <w:rsid w:val="18307DB5"/>
    <w:rsid w:val="184C0C5A"/>
    <w:rsid w:val="18C461BF"/>
    <w:rsid w:val="191116F6"/>
    <w:rsid w:val="19622F5E"/>
    <w:rsid w:val="198F169C"/>
    <w:rsid w:val="1A357BEC"/>
    <w:rsid w:val="1A976C37"/>
    <w:rsid w:val="1AA67996"/>
    <w:rsid w:val="1AC64E6D"/>
    <w:rsid w:val="1AD47382"/>
    <w:rsid w:val="1B537D32"/>
    <w:rsid w:val="1B82369C"/>
    <w:rsid w:val="1CA84689"/>
    <w:rsid w:val="1CF61B1C"/>
    <w:rsid w:val="1D814ED0"/>
    <w:rsid w:val="1EF00DD0"/>
    <w:rsid w:val="1EFD7EBE"/>
    <w:rsid w:val="1F0E62BC"/>
    <w:rsid w:val="1F85406A"/>
    <w:rsid w:val="1FBB4BD6"/>
    <w:rsid w:val="203C6187"/>
    <w:rsid w:val="20A16773"/>
    <w:rsid w:val="21257950"/>
    <w:rsid w:val="214B3F27"/>
    <w:rsid w:val="215F073D"/>
    <w:rsid w:val="21850FD4"/>
    <w:rsid w:val="21A866B4"/>
    <w:rsid w:val="21F32BA9"/>
    <w:rsid w:val="224A458F"/>
    <w:rsid w:val="22946047"/>
    <w:rsid w:val="22E06CA1"/>
    <w:rsid w:val="25254175"/>
    <w:rsid w:val="267955B4"/>
    <w:rsid w:val="26FD3900"/>
    <w:rsid w:val="27153D0A"/>
    <w:rsid w:val="279356C4"/>
    <w:rsid w:val="27CE5611"/>
    <w:rsid w:val="27D0306D"/>
    <w:rsid w:val="283C651D"/>
    <w:rsid w:val="284741D8"/>
    <w:rsid w:val="28803D2E"/>
    <w:rsid w:val="28A227AB"/>
    <w:rsid w:val="28B838A0"/>
    <w:rsid w:val="290E511A"/>
    <w:rsid w:val="29DF6AB6"/>
    <w:rsid w:val="2A323682"/>
    <w:rsid w:val="2A7831A1"/>
    <w:rsid w:val="2A7C5FBA"/>
    <w:rsid w:val="2AE06308"/>
    <w:rsid w:val="2B5B069A"/>
    <w:rsid w:val="2B781BDC"/>
    <w:rsid w:val="2C7425D6"/>
    <w:rsid w:val="2D311FFE"/>
    <w:rsid w:val="2D9C60BE"/>
    <w:rsid w:val="2DE020CC"/>
    <w:rsid w:val="2DF95052"/>
    <w:rsid w:val="2E18475B"/>
    <w:rsid w:val="2E60513A"/>
    <w:rsid w:val="2EBE2575"/>
    <w:rsid w:val="2EFF6996"/>
    <w:rsid w:val="2F0A5D5D"/>
    <w:rsid w:val="2F7C2309"/>
    <w:rsid w:val="301466BF"/>
    <w:rsid w:val="30865F46"/>
    <w:rsid w:val="317C228B"/>
    <w:rsid w:val="3186135C"/>
    <w:rsid w:val="31E00DAB"/>
    <w:rsid w:val="320712DC"/>
    <w:rsid w:val="322359CF"/>
    <w:rsid w:val="323D5EBE"/>
    <w:rsid w:val="32685BFC"/>
    <w:rsid w:val="32B07210"/>
    <w:rsid w:val="32E05F68"/>
    <w:rsid w:val="33D30B5A"/>
    <w:rsid w:val="34004710"/>
    <w:rsid w:val="345530C9"/>
    <w:rsid w:val="35767FB2"/>
    <w:rsid w:val="35D327F9"/>
    <w:rsid w:val="35FC0A7B"/>
    <w:rsid w:val="35FD29AD"/>
    <w:rsid w:val="36577BBC"/>
    <w:rsid w:val="366C3CEB"/>
    <w:rsid w:val="368D6A36"/>
    <w:rsid w:val="369A74AF"/>
    <w:rsid w:val="36F55519"/>
    <w:rsid w:val="37372A4E"/>
    <w:rsid w:val="3746771A"/>
    <w:rsid w:val="374C18D7"/>
    <w:rsid w:val="375810A4"/>
    <w:rsid w:val="37597C1A"/>
    <w:rsid w:val="377A119A"/>
    <w:rsid w:val="37D5488D"/>
    <w:rsid w:val="37DC5518"/>
    <w:rsid w:val="37DD63ED"/>
    <w:rsid w:val="37EB3B8E"/>
    <w:rsid w:val="37ED5E30"/>
    <w:rsid w:val="38026656"/>
    <w:rsid w:val="381B284C"/>
    <w:rsid w:val="382204B8"/>
    <w:rsid w:val="38A8221A"/>
    <w:rsid w:val="39240C19"/>
    <w:rsid w:val="39516170"/>
    <w:rsid w:val="3A4837A7"/>
    <w:rsid w:val="3ABB348C"/>
    <w:rsid w:val="3B337709"/>
    <w:rsid w:val="3B806B8D"/>
    <w:rsid w:val="3BD05797"/>
    <w:rsid w:val="3C363AD7"/>
    <w:rsid w:val="3C8C2A74"/>
    <w:rsid w:val="3D4124DC"/>
    <w:rsid w:val="3D5A4852"/>
    <w:rsid w:val="3DD27D81"/>
    <w:rsid w:val="3E300253"/>
    <w:rsid w:val="3E4A4096"/>
    <w:rsid w:val="3EB120C6"/>
    <w:rsid w:val="3EE93B81"/>
    <w:rsid w:val="3F7F6F53"/>
    <w:rsid w:val="3F85117D"/>
    <w:rsid w:val="3FD46CAA"/>
    <w:rsid w:val="40333A41"/>
    <w:rsid w:val="40847A3B"/>
    <w:rsid w:val="40A433F9"/>
    <w:rsid w:val="40DF132C"/>
    <w:rsid w:val="40F41472"/>
    <w:rsid w:val="411E7B8C"/>
    <w:rsid w:val="415D610F"/>
    <w:rsid w:val="418B131D"/>
    <w:rsid w:val="420C1409"/>
    <w:rsid w:val="42591842"/>
    <w:rsid w:val="428F11F7"/>
    <w:rsid w:val="42A3268D"/>
    <w:rsid w:val="42E163F2"/>
    <w:rsid w:val="42F225E5"/>
    <w:rsid w:val="43462553"/>
    <w:rsid w:val="43F824A3"/>
    <w:rsid w:val="44803608"/>
    <w:rsid w:val="449F46B5"/>
    <w:rsid w:val="44BD1518"/>
    <w:rsid w:val="44BD61AF"/>
    <w:rsid w:val="44D45CA5"/>
    <w:rsid w:val="4639468D"/>
    <w:rsid w:val="46491678"/>
    <w:rsid w:val="46E344EB"/>
    <w:rsid w:val="47066EE8"/>
    <w:rsid w:val="4711198C"/>
    <w:rsid w:val="47FE5C9E"/>
    <w:rsid w:val="48EA258B"/>
    <w:rsid w:val="494A78DD"/>
    <w:rsid w:val="49662A33"/>
    <w:rsid w:val="49757894"/>
    <w:rsid w:val="49951848"/>
    <w:rsid w:val="49CB1BAA"/>
    <w:rsid w:val="49CE4CFD"/>
    <w:rsid w:val="4A2A0466"/>
    <w:rsid w:val="4A6B6456"/>
    <w:rsid w:val="4A6F494E"/>
    <w:rsid w:val="4A902F81"/>
    <w:rsid w:val="4B667F63"/>
    <w:rsid w:val="4BF67562"/>
    <w:rsid w:val="4C000C1B"/>
    <w:rsid w:val="4C1054B5"/>
    <w:rsid w:val="4C416EBE"/>
    <w:rsid w:val="4D1C43A9"/>
    <w:rsid w:val="4D377A63"/>
    <w:rsid w:val="4D8F3052"/>
    <w:rsid w:val="4E0C2777"/>
    <w:rsid w:val="4E637550"/>
    <w:rsid w:val="4E9F0DB6"/>
    <w:rsid w:val="4EB413E3"/>
    <w:rsid w:val="4EC77A5C"/>
    <w:rsid w:val="4EDC55EF"/>
    <w:rsid w:val="4EFB2A70"/>
    <w:rsid w:val="4FF66CA6"/>
    <w:rsid w:val="50D672B3"/>
    <w:rsid w:val="50E25461"/>
    <w:rsid w:val="50F20CB0"/>
    <w:rsid w:val="51365736"/>
    <w:rsid w:val="51BD037A"/>
    <w:rsid w:val="51BD796D"/>
    <w:rsid w:val="52036CBA"/>
    <w:rsid w:val="538F54CC"/>
    <w:rsid w:val="53DC2E55"/>
    <w:rsid w:val="540D34EB"/>
    <w:rsid w:val="54792FA7"/>
    <w:rsid w:val="54DD75BF"/>
    <w:rsid w:val="55432B37"/>
    <w:rsid w:val="5552246F"/>
    <w:rsid w:val="557430F6"/>
    <w:rsid w:val="56471A24"/>
    <w:rsid w:val="56965BC1"/>
    <w:rsid w:val="56AC3ADE"/>
    <w:rsid w:val="56BF11C8"/>
    <w:rsid w:val="56E80825"/>
    <w:rsid w:val="572D036A"/>
    <w:rsid w:val="57AF6975"/>
    <w:rsid w:val="57C679F0"/>
    <w:rsid w:val="57CA63B1"/>
    <w:rsid w:val="591D4B7B"/>
    <w:rsid w:val="5936716F"/>
    <w:rsid w:val="593777F1"/>
    <w:rsid w:val="59553F4C"/>
    <w:rsid w:val="599166DB"/>
    <w:rsid w:val="5ABE1750"/>
    <w:rsid w:val="5AEB7F90"/>
    <w:rsid w:val="5B042E09"/>
    <w:rsid w:val="5B5E0158"/>
    <w:rsid w:val="5C1C7837"/>
    <w:rsid w:val="5C316F46"/>
    <w:rsid w:val="5C4731BB"/>
    <w:rsid w:val="5C4F304B"/>
    <w:rsid w:val="5C8829A8"/>
    <w:rsid w:val="5CA16676"/>
    <w:rsid w:val="5CD8418D"/>
    <w:rsid w:val="5CE740CE"/>
    <w:rsid w:val="5D526100"/>
    <w:rsid w:val="5D9D5690"/>
    <w:rsid w:val="5E613F48"/>
    <w:rsid w:val="5EB50BB5"/>
    <w:rsid w:val="5EEC2C84"/>
    <w:rsid w:val="5F180EE5"/>
    <w:rsid w:val="5F680081"/>
    <w:rsid w:val="5FD224C0"/>
    <w:rsid w:val="6056127E"/>
    <w:rsid w:val="60A919DB"/>
    <w:rsid w:val="626457C7"/>
    <w:rsid w:val="62F66CD2"/>
    <w:rsid w:val="630E1914"/>
    <w:rsid w:val="63A207FE"/>
    <w:rsid w:val="64BE3D78"/>
    <w:rsid w:val="64F352EC"/>
    <w:rsid w:val="656129DE"/>
    <w:rsid w:val="65F53DDF"/>
    <w:rsid w:val="66023F23"/>
    <w:rsid w:val="66461612"/>
    <w:rsid w:val="66642AAD"/>
    <w:rsid w:val="6680117A"/>
    <w:rsid w:val="669A40C0"/>
    <w:rsid w:val="66D86DF9"/>
    <w:rsid w:val="67053E67"/>
    <w:rsid w:val="67081F00"/>
    <w:rsid w:val="674D4786"/>
    <w:rsid w:val="67546FF3"/>
    <w:rsid w:val="67B779CB"/>
    <w:rsid w:val="67CE2B39"/>
    <w:rsid w:val="68672474"/>
    <w:rsid w:val="69A95496"/>
    <w:rsid w:val="6AA71193"/>
    <w:rsid w:val="6AC54CEA"/>
    <w:rsid w:val="6ACD5680"/>
    <w:rsid w:val="6B3164BF"/>
    <w:rsid w:val="6C635F46"/>
    <w:rsid w:val="6C774212"/>
    <w:rsid w:val="6CAC127A"/>
    <w:rsid w:val="6D0B42E1"/>
    <w:rsid w:val="6D926B67"/>
    <w:rsid w:val="6D9D09CE"/>
    <w:rsid w:val="6DBA5FE2"/>
    <w:rsid w:val="6DF357E5"/>
    <w:rsid w:val="6E4A543D"/>
    <w:rsid w:val="6E976C4F"/>
    <w:rsid w:val="6EC73CC9"/>
    <w:rsid w:val="6EC85D0B"/>
    <w:rsid w:val="6EE367FB"/>
    <w:rsid w:val="6F683873"/>
    <w:rsid w:val="6FB369A1"/>
    <w:rsid w:val="6FB55589"/>
    <w:rsid w:val="6FD430CB"/>
    <w:rsid w:val="702727F8"/>
    <w:rsid w:val="7035375F"/>
    <w:rsid w:val="703828C8"/>
    <w:rsid w:val="71351DC9"/>
    <w:rsid w:val="71364228"/>
    <w:rsid w:val="713D1262"/>
    <w:rsid w:val="7185084E"/>
    <w:rsid w:val="71C801A1"/>
    <w:rsid w:val="722861E9"/>
    <w:rsid w:val="728B42C5"/>
    <w:rsid w:val="72982E1F"/>
    <w:rsid w:val="73561F7D"/>
    <w:rsid w:val="7358514C"/>
    <w:rsid w:val="739B27DF"/>
    <w:rsid w:val="73F9563A"/>
    <w:rsid w:val="744219F4"/>
    <w:rsid w:val="74FD5EBA"/>
    <w:rsid w:val="75393125"/>
    <w:rsid w:val="755E1D92"/>
    <w:rsid w:val="7561260C"/>
    <w:rsid w:val="76114ECC"/>
    <w:rsid w:val="76286CEF"/>
    <w:rsid w:val="76A5696B"/>
    <w:rsid w:val="77352DB4"/>
    <w:rsid w:val="77E045C1"/>
    <w:rsid w:val="7879264D"/>
    <w:rsid w:val="79112008"/>
    <w:rsid w:val="79125EB4"/>
    <w:rsid w:val="79394FC4"/>
    <w:rsid w:val="7A5A1E56"/>
    <w:rsid w:val="7A8A1FAC"/>
    <w:rsid w:val="7A9A5727"/>
    <w:rsid w:val="7B137A28"/>
    <w:rsid w:val="7B206C81"/>
    <w:rsid w:val="7B8E59EB"/>
    <w:rsid w:val="7CB74222"/>
    <w:rsid w:val="7DAB0AF9"/>
    <w:rsid w:val="7E217501"/>
    <w:rsid w:val="7E224631"/>
    <w:rsid w:val="7E6D0D6A"/>
    <w:rsid w:val="7EE5563C"/>
    <w:rsid w:val="7F8801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9"/>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8">
    <w:name w:val="heading 7"/>
    <w:basedOn w:val="1"/>
    <w:next w:val="1"/>
    <w:unhideWhenUsed/>
    <w:qFormat/>
    <w:uiPriority w:val="0"/>
    <w:pPr>
      <w:keepNext/>
      <w:keepLines/>
      <w:spacing w:before="240" w:beforeLines="0" w:beforeAutospacing="0" w:after="64" w:afterLines="0" w:afterAutospacing="0" w:line="317" w:lineRule="auto"/>
      <w:outlineLvl w:val="6"/>
    </w:pPr>
    <w:rPr>
      <w:b/>
      <w:sz w:val="24"/>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uiPriority w:val="0"/>
  </w:style>
  <w:style w:type="paragraph" w:styleId="12">
    <w:name w:val="toc 2"/>
    <w:basedOn w:val="1"/>
    <w:next w:val="1"/>
    <w:qFormat/>
    <w:uiPriority w:val="0"/>
    <w:pPr>
      <w:ind w:left="420" w:leftChars="200"/>
    </w:pPr>
  </w:style>
  <w:style w:type="character" w:styleId="15">
    <w:name w:val="FollowedHyperlink"/>
    <w:basedOn w:val="14"/>
    <w:qFormat/>
    <w:uiPriority w:val="0"/>
    <w:rPr>
      <w:color w:val="800080"/>
      <w:u w:val="single"/>
    </w:rPr>
  </w:style>
  <w:style w:type="character" w:styleId="16">
    <w:name w:val="Hyperlink"/>
    <w:basedOn w:val="14"/>
    <w:qFormat/>
    <w:uiPriority w:val="0"/>
    <w:rPr>
      <w:color w:val="0000FF"/>
      <w:u w:val="single"/>
    </w:rPr>
  </w:style>
  <w:style w:type="paragraph" w:customStyle="1" w:styleId="17">
    <w:name w:val="WPSOffice手动目录 2"/>
    <w:qFormat/>
    <w:uiPriority w:val="0"/>
    <w:pPr>
      <w:ind w:leftChars="200"/>
    </w:pPr>
    <w:rPr>
      <w:rFonts w:asciiTheme="minorHAnsi" w:hAnsiTheme="minorHAnsi" w:eastAsiaTheme="minorEastAsia" w:cstheme="minorBidi"/>
      <w:sz w:val="20"/>
      <w:szCs w:val="20"/>
    </w:rPr>
  </w:style>
  <w:style w:type="paragraph" w:customStyle="1" w:styleId="18">
    <w:name w:val="WPSOffice手动目录 1"/>
    <w:qFormat/>
    <w:uiPriority w:val="0"/>
    <w:pPr>
      <w:ind w:leftChars="0"/>
    </w:pPr>
    <w:rPr>
      <w:rFonts w:asciiTheme="minorHAnsi" w:hAnsiTheme="minorHAnsi" w:eastAsiaTheme="minorEastAsia" w:cstheme="minorBidi"/>
      <w:sz w:val="20"/>
      <w:szCs w:val="20"/>
    </w:rPr>
  </w:style>
  <w:style w:type="character" w:customStyle="1" w:styleId="19">
    <w:name w:val="标题 3 Char"/>
    <w:link w:val="4"/>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theme" Target="theme/theme1.xml"/><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68</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2023-07-29T01:01:00Z</dcterms:created>
  <dc:creator>Administrator</dc:creator>
  <cp:lastModifiedBy>无至丶</cp:lastModifiedBy>
  <dcterms:modified xsi:type="dcterms:W3CDTF">2023-12-07T02:48:43Z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794CD9D9FD3E431EBD36A70B22B9E561_12</vt:lpwstr>
  </property>
</Properties>
</file>