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042B">
      <w:pPr>
        <w:pStyle w:val="3"/>
        <w:keepNext w:val="0"/>
        <w:keepLines w:val="0"/>
        <w:widowControl/>
        <w:suppressLineNumbers w:val="0"/>
        <w:rPr>
          <w:rStyle w:val="6"/>
          <w:rFonts w:hint="eastAsia"/>
          <w:lang w:val="en-US" w:eastAsia="zh-CN"/>
        </w:rPr>
      </w:pPr>
      <w:r>
        <w:rPr>
          <w:rStyle w:val="6"/>
        </w:rPr>
        <w:t>智能视频预警平台</w:t>
      </w:r>
      <w:r>
        <w:rPr>
          <w:rStyle w:val="6"/>
          <w:rFonts w:hint="eastAsia"/>
          <w:lang w:val="en-US" w:eastAsia="zh-CN"/>
        </w:rPr>
        <w:t>解决方案咨询服务</w:t>
      </w:r>
    </w:p>
    <w:p w14:paraId="2ADFDFB1">
      <w:pPr>
        <w:pStyle w:val="3"/>
        <w:keepNext w:val="0"/>
        <w:keepLines w:val="0"/>
        <w:widowControl/>
        <w:suppressLineNumbers w:val="0"/>
        <w:rPr>
          <w:rFonts w:hint="default"/>
          <w:lang w:val="en-US" w:eastAsia="zh-CN"/>
        </w:rPr>
      </w:pPr>
      <w:r>
        <w:t>感谢您通过云商店购买智能视频预警平台</w:t>
      </w:r>
      <w:r>
        <w:rPr>
          <w:rFonts w:hint="eastAsia"/>
          <w:lang w:val="en-US" w:eastAsia="zh-CN"/>
        </w:rPr>
        <w:t>解决方案咨询服务</w:t>
      </w:r>
      <w:bookmarkStart w:id="0" w:name="_GoBack"/>
      <w:bookmarkEnd w:id="0"/>
    </w:p>
    <w:p w14:paraId="7D534A45">
      <w:pPr>
        <w:pStyle w:val="3"/>
        <w:keepNext w:val="0"/>
        <w:keepLines w:val="0"/>
        <w:widowControl/>
        <w:suppressLineNumbers w:val="0"/>
      </w:pPr>
      <w:r>
        <w:t>！以下是服务内容和使用流程说明，帮助您快速了解并高效使用我们的服务。</w:t>
      </w:r>
    </w:p>
    <w:p w14:paraId="13587137">
      <w:pPr>
        <w:pStyle w:val="2"/>
        <w:keepNext w:val="0"/>
        <w:keepLines w:val="0"/>
        <w:widowControl/>
        <w:suppressLineNumbers w:val="0"/>
      </w:pPr>
      <w:r>
        <w:rPr>
          <w:rStyle w:val="6"/>
          <w:b/>
        </w:rPr>
        <w:t>服务内容</w:t>
      </w:r>
    </w:p>
    <w:p w14:paraId="710CA8C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系统安装与部署</w:t>
      </w:r>
      <w:r>
        <w:t>：专业工程师协助完成平台安装、环境配置和初步功能调试。</w:t>
      </w:r>
    </w:p>
    <w:p w14:paraId="2DF6A2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系统维护与优化</w:t>
      </w:r>
      <w:r>
        <w:t>：提供定期巡检服务，确保系统稳定运行，并根据使用需求进行功能优化。</w:t>
      </w:r>
    </w:p>
    <w:p w14:paraId="0E36148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故障排查与支持</w:t>
      </w:r>
      <w:r>
        <w:t>：7x24小时远程技术支持，快速响应并解决平台使用中的问题。</w:t>
      </w:r>
    </w:p>
    <w:p w14:paraId="1F4BC2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个性化定制</w:t>
      </w:r>
      <w:r>
        <w:t>：根据用户需求调整平台功能，如报警规则、场景配置等，确保满足具体业务需求。</w:t>
      </w:r>
    </w:p>
    <w:p w14:paraId="3CF7F8B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Style w:val="6"/>
        </w:rPr>
        <w:t>用户培训</w:t>
      </w:r>
      <w:r>
        <w:t>：提供基础操作培训，确保用户快速上手使用平台，提高使用效率。</w:t>
      </w:r>
    </w:p>
    <w:p w14:paraId="3F6841E8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386E05">
      <w:pPr>
        <w:pStyle w:val="2"/>
        <w:keepNext w:val="0"/>
        <w:keepLines w:val="0"/>
        <w:widowControl/>
        <w:suppressLineNumbers w:val="0"/>
      </w:pPr>
      <w:r>
        <w:rPr>
          <w:rStyle w:val="6"/>
          <w:b/>
        </w:rPr>
        <w:t>服务流程</w:t>
      </w:r>
    </w:p>
    <w:p w14:paraId="37343C5F">
      <w:pPr>
        <w:pStyle w:val="3"/>
        <w:keepNext w:val="0"/>
        <w:keepLines w:val="0"/>
        <w:widowControl/>
        <w:suppressLineNumbers w:val="0"/>
        <w:ind w:left="720"/>
      </w:pPr>
      <w:r>
        <w:rPr>
          <w:rStyle w:val="6"/>
        </w:rPr>
        <w:t>下单后联系确认</w:t>
      </w:r>
    </w:p>
    <w:p w14:paraId="5E799D95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</w:pPr>
      <w:r>
        <w:t>购买成功后，系统会自动生成服务工单，客服人员将在24小时内与您联系，确认需求并安排服务时间。</w:t>
      </w:r>
    </w:p>
    <w:p w14:paraId="2DF20889">
      <w:pPr>
        <w:pStyle w:val="3"/>
        <w:keepNext w:val="0"/>
        <w:keepLines w:val="0"/>
        <w:widowControl/>
        <w:suppressLineNumbers w:val="0"/>
        <w:ind w:left="720"/>
      </w:pPr>
      <w:r>
        <w:rPr>
          <w:rStyle w:val="6"/>
        </w:rPr>
        <w:t>远程或现场部署</w:t>
      </w:r>
    </w:p>
    <w:p w14:paraId="3E67CAF1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专业团队根据需求通过远程或现场方式完成平台安装与调试。</w:t>
      </w:r>
    </w:p>
    <w:p w14:paraId="051D0D51">
      <w:pPr>
        <w:pStyle w:val="3"/>
        <w:keepNext w:val="0"/>
        <w:keepLines w:val="0"/>
        <w:widowControl/>
        <w:suppressLineNumbers w:val="0"/>
        <w:ind w:left="720"/>
      </w:pPr>
      <w:r>
        <w:rPr>
          <w:rStyle w:val="6"/>
        </w:rPr>
        <w:t>需求定制与配置</w:t>
      </w:r>
    </w:p>
    <w:p w14:paraId="6DEDA451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用户可通过客服提出个性化需求，我们的工程师会根据实际场景优化平台功能，确保服务精准匹配。</w:t>
      </w:r>
    </w:p>
    <w:p w14:paraId="4BEA0FB0">
      <w:pPr>
        <w:pStyle w:val="3"/>
        <w:keepNext w:val="0"/>
        <w:keepLines w:val="0"/>
        <w:widowControl/>
        <w:suppressLineNumbers w:val="0"/>
        <w:ind w:left="720"/>
      </w:pPr>
      <w:r>
        <w:rPr>
          <w:rStyle w:val="6"/>
        </w:rPr>
        <w:t>运行维护与支持</w:t>
      </w:r>
    </w:p>
    <w:p w14:paraId="3C826762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平台上线后，提供远程巡检及实时故障响应服务。如有特殊问题，可通过客服系统发起工单，我们会安排技术人员跟进处理。</w:t>
      </w:r>
    </w:p>
    <w:p w14:paraId="63325EAA">
      <w:pPr>
        <w:pStyle w:val="3"/>
        <w:keepNext w:val="0"/>
        <w:keepLines w:val="0"/>
        <w:widowControl/>
        <w:suppressLineNumbers w:val="0"/>
        <w:ind w:left="720"/>
      </w:pPr>
      <w:r>
        <w:rPr>
          <w:rStyle w:val="6"/>
        </w:rPr>
        <w:t>培训与后续服务</w:t>
      </w:r>
    </w:p>
    <w:p w14:paraId="4CC7C201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提供用户培训及后续技术支持，确保平台的持续高效运行。</w:t>
      </w:r>
    </w:p>
    <w:p w14:paraId="62AAFC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52B7A"/>
    <w:multiLevelType w:val="multilevel"/>
    <w:tmpl w:val="FC152B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7B775539"/>
    <w:multiLevelType w:val="multilevel"/>
    <w:tmpl w:val="7B7755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52FF7"/>
    <w:rsid w:val="05152FF7"/>
    <w:rsid w:val="096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506</Characters>
  <Lines>0</Lines>
  <Paragraphs>0</Paragraphs>
  <TotalTime>1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2024-12-24T05:47:00Z</dcterms:created>
  <dc:creator>金昆</dc:creator>
  <cp:lastModifiedBy>金昆</cp:lastModifiedBy>
  <dcterms:modified xsi:type="dcterms:W3CDTF">2024-12-26T02:36:46Z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4F4F3FEBFCA646C3AACDBE13FE8812B9_13</vt:lpwstr>
  </property>
  <property fmtid="{D5CDD505-2E9C-101B-9397-08002B2CF9AE}" pid="4" name="KSOTemplateDocerSaveRecord">
    <vt:lpwstr>eyJoZGlkIjoiZWEzNmU0OTQyMDA0ODRhMDk2NWU0MjNiNGU1OGY3YjgiLCJ1c2VySWQiOiI5MjkzMjc5ODAifQ==</vt:lpwstr>
  </property>
</Properties>
</file>