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6568" w14:textId="77777777" w:rsidR="0063246A" w:rsidRDefault="00000000">
      <w:pPr>
        <w:pStyle w:val="af2"/>
        <w:jc w:val="center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高性能微服务架构开发服务手册</w:t>
      </w:r>
    </w:p>
    <w:p w14:paraId="789F35E6" w14:textId="77777777" w:rsidR="0063246A" w:rsidRDefault="00000000">
      <w:pPr>
        <w:pStyle w:val="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一、服务概述</w:t>
      </w:r>
    </w:p>
    <w:p w14:paraId="0EE3A0B5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本服务为企业提供专业的高性能微服务架构设计与开发服务，基于Spring Cloud、Spring Boot等主流技术栈，帮助企业构建可扩展、高可用、易维护的分布式系统架构。</w:t>
      </w:r>
    </w:p>
    <w:p w14:paraId="4D9905D0" w14:textId="77777777" w:rsidR="0063246A" w:rsidRDefault="00000000">
      <w:pPr>
        <w:pStyle w:val="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二、服务内容</w:t>
      </w:r>
    </w:p>
    <w:p w14:paraId="0280D009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2.1 核心服务</w:t>
      </w:r>
    </w:p>
    <w:p w14:paraId="22B9AA16" w14:textId="77777777" w:rsidR="0063246A" w:rsidRDefault="00000000">
      <w:pPr>
        <w:pStyle w:val="a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1. 微服务架构设计</w:t>
      </w:r>
    </w:p>
    <w:p w14:paraId="47BEC60A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业务领域划分与服务拆分</w:t>
      </w:r>
    </w:p>
    <w:p w14:paraId="7CC05960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服务通信方案设计（RESTful API / RPC / 消息队列）</w:t>
      </w:r>
    </w:p>
    <w:p w14:paraId="7A31BFB7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数据一致性方案设计</w:t>
      </w:r>
    </w:p>
    <w:p w14:paraId="6194DBD2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服务治理策略规划</w:t>
      </w:r>
    </w:p>
    <w:p w14:paraId="26C1E95F" w14:textId="77777777" w:rsidR="0063246A" w:rsidRDefault="00000000">
      <w:pPr>
        <w:pStyle w:val="a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2. 技术架构实施</w:t>
      </w:r>
    </w:p>
    <w:p w14:paraId="7822B26E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服务注册与发现（Eureka / Nacos / Consul）</w:t>
      </w:r>
    </w:p>
    <w:p w14:paraId="66242CC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配置中心搭建（Spring Cloud Config / Nacos Config）</w:t>
      </w:r>
    </w:p>
    <w:p w14:paraId="14D5DFA0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API网关实现（Spring Cloud Gateway / Zuul）</w:t>
      </w:r>
    </w:p>
    <w:p w14:paraId="6BF0CC19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负载均衡与容错机制（Ribbon / LoadBalancer / Hystrix / Sentinel）</w:t>
      </w:r>
    </w:p>
    <w:p w14:paraId="0FD2C628" w14:textId="77777777" w:rsidR="0063246A" w:rsidRDefault="00000000">
      <w:pPr>
        <w:pStyle w:val="a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3. 核心功能开发</w:t>
      </w:r>
    </w:p>
    <w:p w14:paraId="2408B5BD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业务微服务开发</w:t>
      </w:r>
    </w:p>
    <w:p w14:paraId="7D30D8E4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认证授权服务（OAuth2 / JWT）</w:t>
      </w:r>
    </w:p>
    <w:p w14:paraId="55FD9CB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分布式事务处理（Seata / Saga）</w:t>
      </w:r>
    </w:p>
    <w:p w14:paraId="7D72C68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分布式日志追踪（Sleuth / Zipkin）</w:t>
      </w:r>
    </w:p>
    <w:p w14:paraId="37369736" w14:textId="77777777" w:rsidR="0063246A" w:rsidRDefault="00000000">
      <w:pPr>
        <w:pStyle w:val="a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4. 性能优化</w:t>
      </w:r>
    </w:p>
    <w:p w14:paraId="4453C3C4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数据库查询优化</w:t>
      </w:r>
    </w:p>
    <w:p w14:paraId="5C8A052D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缓存方案设计（Redis / Caffeine）</w:t>
      </w:r>
    </w:p>
    <w:p w14:paraId="35F57A6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异步处理与消息队列（RabbitMQ / Kafka）</w:t>
      </w:r>
    </w:p>
    <w:p w14:paraId="25664A5E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接口性能调优</w:t>
      </w:r>
    </w:p>
    <w:p w14:paraId="603FB66A" w14:textId="77777777" w:rsidR="0063246A" w:rsidRDefault="00000000">
      <w:pPr>
        <w:pStyle w:val="a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5. 部署与运维</w:t>
      </w:r>
    </w:p>
    <w:p w14:paraId="0745D82D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容器化部署方案（Docker / Kubernetes）</w:t>
      </w:r>
    </w:p>
    <w:p w14:paraId="1D82FDC2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持续集成/持续部署（CI/CD）配置</w:t>
      </w:r>
    </w:p>
    <w:p w14:paraId="454DB2E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监控告警系统搭建（Prometheus / Grafana / SkyWalking）</w:t>
      </w:r>
    </w:p>
    <w:p w14:paraId="50D5F175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服务健康检查与自动恢复</w:t>
      </w:r>
    </w:p>
    <w:p w14:paraId="3A9CFAA8" w14:textId="77777777" w:rsidR="0063246A" w:rsidRDefault="00000000">
      <w:pPr>
        <w:pStyle w:val="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三、服务流程</w:t>
      </w:r>
    </w:p>
    <w:p w14:paraId="3348E11D" w14:textId="77777777" w:rsidR="0063246A" w:rsidRDefault="00000000">
      <w:pPr>
        <w:pStyle w:val="2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3.1 需求分析阶段（1-2个月）</w:t>
      </w:r>
    </w:p>
    <w:p w14:paraId="0DF0E676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目标：</w:t>
      </w:r>
      <w:r>
        <w:rPr>
          <w:rFonts w:ascii="微软雅黑" w:eastAsia="微软雅黑" w:hAnsi="微软雅黑" w:cs="微软雅黑" w:hint="eastAsia"/>
          <w:lang w:eastAsia="zh-CN"/>
        </w:rPr>
        <w:t>全面了解客户业务需求，明确系统边界和技术要求</w:t>
      </w:r>
    </w:p>
    <w:p w14:paraId="6DC5F6EF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主要活动：</w:t>
      </w:r>
    </w:p>
    <w:p w14:paraId="5E9F2642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客户需求调研与访谈</w:t>
      </w:r>
    </w:p>
    <w:p w14:paraId="1A8BA080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现有系统分析（如有）</w:t>
      </w:r>
    </w:p>
    <w:p w14:paraId="7998FEE7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业务流程梳理</w:t>
      </w:r>
    </w:p>
    <w:p w14:paraId="7D77CACB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非功能性需求确认（性能、安全、可用性等）</w:t>
      </w:r>
    </w:p>
    <w:p w14:paraId="77ABB6B8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技术选型建议</w:t>
      </w:r>
    </w:p>
    <w:p w14:paraId="118D9D1E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交付物：</w:t>
      </w:r>
    </w:p>
    <w:p w14:paraId="00D14D8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需求分析报告</w:t>
      </w:r>
    </w:p>
    <w:p w14:paraId="7897443F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业务流程图</w:t>
      </w:r>
    </w:p>
    <w:p w14:paraId="5E2224CA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技术选型方案</w:t>
      </w:r>
    </w:p>
    <w:p w14:paraId="5EEA4128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3.2 架构设计阶段（2-3</w:t>
      </w:r>
      <w:r>
        <w:rPr>
          <w:rFonts w:ascii="微软雅黑" w:eastAsia="微软雅黑" w:hAnsi="微软雅黑" w:cs="微软雅黑" w:hint="eastAsia"/>
          <w:lang w:eastAsia="zh-CN"/>
        </w:rPr>
        <w:t>个月</w:t>
      </w:r>
      <w:r>
        <w:rPr>
          <w:rFonts w:ascii="微软雅黑" w:eastAsia="微软雅黑" w:hAnsi="微软雅黑" w:cs="微软雅黑" w:hint="eastAsia"/>
        </w:rPr>
        <w:t>）</w:t>
      </w:r>
    </w:p>
    <w:p w14:paraId="5BD28B53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目标：</w:t>
      </w:r>
      <w:r>
        <w:rPr>
          <w:rFonts w:ascii="微软雅黑" w:eastAsia="微软雅黑" w:hAnsi="微软雅黑" w:cs="微软雅黑" w:hint="eastAsia"/>
          <w:lang w:eastAsia="zh-CN"/>
        </w:rPr>
        <w:t>设计完整的微服务架构方案，确保系统的可扩展性和高可用性</w:t>
      </w:r>
    </w:p>
    <w:p w14:paraId="3737C94B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lastRenderedPageBreak/>
        <w:t>主要活动：</w:t>
      </w:r>
    </w:p>
    <w:p w14:paraId="7232096D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领域驱动设计（DDD）建模</w:t>
      </w:r>
    </w:p>
    <w:p w14:paraId="04A089DF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服务边界划分</w:t>
      </w:r>
    </w:p>
    <w:p w14:paraId="1DD5D97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系统架构设计</w:t>
      </w:r>
    </w:p>
    <w:p w14:paraId="3003D56A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数据库设计</w:t>
      </w:r>
    </w:p>
    <w:p w14:paraId="1E1F05A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接口规范定义</w:t>
      </w:r>
    </w:p>
    <w:p w14:paraId="272959DF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技术架构评审</w:t>
      </w:r>
    </w:p>
    <w:p w14:paraId="7869974D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交付物：</w:t>
      </w:r>
    </w:p>
    <w:p w14:paraId="05DE5645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架构设计文档</w:t>
      </w:r>
    </w:p>
    <w:p w14:paraId="3DA03AC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服务拆分方案</w:t>
      </w:r>
    </w:p>
    <w:p w14:paraId="46FAE5F7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数据库设计文档</w:t>
      </w:r>
    </w:p>
    <w:p w14:paraId="2255052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API接口规范文档</w:t>
      </w:r>
    </w:p>
    <w:p w14:paraId="32B29902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技术架构图</w:t>
      </w:r>
    </w:p>
    <w:p w14:paraId="08A4A949" w14:textId="77777777" w:rsidR="0063246A" w:rsidRDefault="00000000">
      <w:pPr>
        <w:pStyle w:val="2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3.3 开发实施阶段（6-12个月，视项目规模）</w:t>
      </w:r>
    </w:p>
    <w:p w14:paraId="2FFF1AE8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目标：</w:t>
      </w:r>
      <w:r>
        <w:rPr>
          <w:rFonts w:ascii="微软雅黑" w:eastAsia="微软雅黑" w:hAnsi="微软雅黑" w:cs="微软雅黑" w:hint="eastAsia"/>
          <w:lang w:eastAsia="zh-CN"/>
        </w:rPr>
        <w:t>按照设计方案完成系统开发和单元测试</w:t>
      </w:r>
    </w:p>
    <w:p w14:paraId="68B7F166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主要活动：</w:t>
      </w:r>
    </w:p>
    <w:p w14:paraId="73B4BBF4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基础框架搭建</w:t>
      </w:r>
    </w:p>
    <w:p w14:paraId="779B810A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公共组件开发</w:t>
      </w:r>
    </w:p>
    <w:p w14:paraId="23B25126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各微服务模块开发</w:t>
      </w:r>
    </w:p>
    <w:p w14:paraId="0ADFE3AB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单元测试编写</w:t>
      </w:r>
    </w:p>
    <w:p w14:paraId="4A2DC7D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代码审查</w:t>
      </w:r>
    </w:p>
    <w:p w14:paraId="5957C60A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接口联调</w:t>
      </w:r>
    </w:p>
    <w:p w14:paraId="1755460D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交付物：</w:t>
      </w:r>
    </w:p>
    <w:p w14:paraId="3D6D2116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源代码（含注释）</w:t>
      </w:r>
    </w:p>
    <w:p w14:paraId="1E9B23F5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单元测试代码</w:t>
      </w:r>
    </w:p>
    <w:p w14:paraId="40BF351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开发文档</w:t>
      </w:r>
    </w:p>
    <w:p w14:paraId="02655B7A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接口文档</w:t>
      </w:r>
    </w:p>
    <w:p w14:paraId="057304CE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3.4 测试验收阶段（2-3</w:t>
      </w:r>
      <w:r>
        <w:rPr>
          <w:rFonts w:ascii="微软雅黑" w:eastAsia="微软雅黑" w:hAnsi="微软雅黑" w:cs="微软雅黑" w:hint="eastAsia"/>
          <w:lang w:eastAsia="zh-CN"/>
        </w:rPr>
        <w:t>个月</w:t>
      </w:r>
      <w:r>
        <w:rPr>
          <w:rFonts w:ascii="微软雅黑" w:eastAsia="微软雅黑" w:hAnsi="微软雅黑" w:cs="微软雅黑" w:hint="eastAsia"/>
        </w:rPr>
        <w:t>）</w:t>
      </w:r>
    </w:p>
    <w:p w14:paraId="288C1022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目标：</w:t>
      </w:r>
      <w:r>
        <w:rPr>
          <w:rFonts w:ascii="微软雅黑" w:eastAsia="微软雅黑" w:hAnsi="微软雅黑" w:cs="微软雅黑" w:hint="eastAsia"/>
          <w:lang w:eastAsia="zh-CN"/>
        </w:rPr>
        <w:t>确保系统功能完整、性能达标、质量可靠</w:t>
      </w:r>
    </w:p>
    <w:p w14:paraId="2053A2CA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主要活动：</w:t>
      </w:r>
    </w:p>
    <w:p w14:paraId="4398DDB0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功能测试</w:t>
      </w:r>
    </w:p>
    <w:p w14:paraId="5A7D70E8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集成测试</w:t>
      </w:r>
    </w:p>
    <w:p w14:paraId="19614CD9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性能测试</w:t>
      </w:r>
    </w:p>
    <w:p w14:paraId="44CDEF22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安全测试</w:t>
      </w:r>
    </w:p>
    <w:p w14:paraId="2B5BBE13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用户验收测试（UAT）</w:t>
      </w:r>
    </w:p>
    <w:p w14:paraId="7997A6C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问题修复</w:t>
      </w:r>
    </w:p>
    <w:p w14:paraId="49E541BC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交付物：</w:t>
      </w:r>
    </w:p>
    <w:p w14:paraId="7B179A7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测试报告</w:t>
      </w:r>
    </w:p>
    <w:p w14:paraId="538CD66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性能测试报告</w:t>
      </w:r>
    </w:p>
    <w:p w14:paraId="5D097F30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问题修复记录</w:t>
      </w:r>
    </w:p>
    <w:p w14:paraId="50612B81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3.5 部署上线阶段（1</w:t>
      </w:r>
      <w:r>
        <w:rPr>
          <w:rFonts w:ascii="微软雅黑" w:eastAsia="微软雅黑" w:hAnsi="微软雅黑" w:cs="微软雅黑" w:hint="eastAsia"/>
          <w:lang w:eastAsia="zh-CN"/>
        </w:rPr>
        <w:t>个月</w:t>
      </w:r>
      <w:r>
        <w:rPr>
          <w:rFonts w:ascii="微软雅黑" w:eastAsia="微软雅黑" w:hAnsi="微软雅黑" w:cs="微软雅黑" w:hint="eastAsia"/>
        </w:rPr>
        <w:t>）</w:t>
      </w:r>
    </w:p>
    <w:p w14:paraId="3ACED040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目标：</w:t>
      </w:r>
      <w:r>
        <w:rPr>
          <w:rFonts w:ascii="微软雅黑" w:eastAsia="微软雅黑" w:hAnsi="微软雅黑" w:cs="微软雅黑" w:hint="eastAsia"/>
          <w:lang w:eastAsia="zh-CN"/>
        </w:rPr>
        <w:t>将系统成功部署到生产环境并平稳运行</w:t>
      </w:r>
    </w:p>
    <w:p w14:paraId="2B17FFAB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主要活动：</w:t>
      </w:r>
    </w:p>
    <w:p w14:paraId="52B8037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生产环境准备</w:t>
      </w:r>
    </w:p>
    <w:p w14:paraId="786A8702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系统部署</w:t>
      </w:r>
    </w:p>
    <w:p w14:paraId="29CA453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数据迁移（如需要）</w:t>
      </w:r>
    </w:p>
    <w:p w14:paraId="4FCD778A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灰度发布（可选）</w:t>
      </w:r>
    </w:p>
    <w:p w14:paraId="186FC3F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上线验证</w:t>
      </w:r>
    </w:p>
    <w:p w14:paraId="12BCFA7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监控配置</w:t>
      </w:r>
    </w:p>
    <w:p w14:paraId="76E0D7F4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交付物：</w:t>
      </w:r>
    </w:p>
    <w:p w14:paraId="2AC9A51A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部署文档</w:t>
      </w:r>
    </w:p>
    <w:p w14:paraId="14CF9AD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运维手册</w:t>
      </w:r>
    </w:p>
    <w:p w14:paraId="7B74972D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应急预案</w:t>
      </w:r>
    </w:p>
    <w:p w14:paraId="42D88E76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培训材料</w:t>
      </w:r>
    </w:p>
    <w:p w14:paraId="08DE1B1D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3.6 培训交接阶段（1周）</w:t>
      </w:r>
    </w:p>
    <w:p w14:paraId="4BC2DDA2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目标：</w:t>
      </w:r>
      <w:r>
        <w:rPr>
          <w:rFonts w:ascii="微软雅黑" w:eastAsia="微软雅黑" w:hAnsi="微软雅黑" w:cs="微软雅黑" w:hint="eastAsia"/>
          <w:lang w:eastAsia="zh-CN"/>
        </w:rPr>
        <w:t>确保客户团队能够独立维护和使用系统</w:t>
      </w:r>
    </w:p>
    <w:p w14:paraId="0DBD6F3D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主要活动：</w:t>
      </w:r>
    </w:p>
    <w:p w14:paraId="37613367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系统操作培训</w:t>
      </w:r>
    </w:p>
    <w:p w14:paraId="26FDD1C2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开发技术培训</w:t>
      </w:r>
    </w:p>
    <w:p w14:paraId="7264C30F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运维培训</w:t>
      </w:r>
    </w:p>
    <w:p w14:paraId="1E9C108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文档交付</w:t>
      </w:r>
    </w:p>
    <w:p w14:paraId="64322104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知识转移</w:t>
      </w:r>
    </w:p>
    <w:p w14:paraId="722995D4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交付物：</w:t>
      </w:r>
    </w:p>
    <w:p w14:paraId="4065DE20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完整的项目文档包</w:t>
      </w:r>
    </w:p>
    <w:p w14:paraId="1F07520F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培训记录</w:t>
      </w:r>
    </w:p>
    <w:p w14:paraId="76E3DA85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项目验收报告</w:t>
      </w:r>
    </w:p>
    <w:p w14:paraId="1E430EB0" w14:textId="77777777" w:rsidR="0063246A" w:rsidRDefault="00000000">
      <w:pPr>
        <w:pStyle w:val="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四、购买后服务流程</w:t>
      </w:r>
    </w:p>
    <w:p w14:paraId="0D973ED9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4.1 首次联系</w:t>
      </w:r>
    </w:p>
    <w:p w14:paraId="7E52B430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购买服务后，请通过以下方式联系我们：</w:t>
      </w:r>
    </w:p>
    <w:p w14:paraId="45D79FD4" w14:textId="4643C409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商务对接人：[</w:t>
      </w:r>
      <w:r w:rsidR="008E2B06">
        <w:rPr>
          <w:rFonts w:ascii="微软雅黑" w:eastAsia="微软雅黑" w:hAnsi="微软雅黑" w:cs="微软雅黑" w:hint="eastAsia"/>
          <w:b/>
          <w:lang w:eastAsia="zh-CN"/>
        </w:rPr>
        <w:t>杨云</w:t>
      </w:r>
      <w:r>
        <w:rPr>
          <w:rFonts w:ascii="微软雅黑" w:eastAsia="微软雅黑" w:hAnsi="微软雅黑" w:cs="微软雅黑" w:hint="eastAsia"/>
          <w:b/>
        </w:rPr>
        <w:t>]</w:t>
      </w:r>
    </w:p>
    <w:p w14:paraId="7C1B74BC" w14:textId="24722AED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姓名：[</w:t>
      </w:r>
      <w:r w:rsidR="008E2B06">
        <w:rPr>
          <w:rFonts w:ascii="微软雅黑" w:eastAsia="微软雅黑" w:hAnsi="微软雅黑" w:cs="微软雅黑" w:hint="eastAsia"/>
          <w:lang w:eastAsia="zh-CN"/>
        </w:rPr>
        <w:t>杨云</w:t>
      </w:r>
      <w:r>
        <w:rPr>
          <w:rFonts w:ascii="微软雅黑" w:eastAsia="微软雅黑" w:hAnsi="微软雅黑" w:cs="微软雅黑" w:hint="eastAsia"/>
        </w:rPr>
        <w:t>]</w:t>
      </w:r>
    </w:p>
    <w:p w14:paraId="445A3FA4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职位：商务经理</w:t>
      </w:r>
    </w:p>
    <w:p w14:paraId="55484D6B" w14:textId="46FC5346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联系电话：[</w:t>
      </w:r>
      <w:r w:rsidR="008E2B06" w:rsidRPr="008E2B06">
        <w:rPr>
          <w:rFonts w:ascii="微软雅黑" w:eastAsia="微软雅黑" w:hAnsi="微软雅黑" w:cs="微软雅黑" w:hint="eastAsia"/>
        </w:rPr>
        <w:t>18661202377</w:t>
      </w:r>
      <w:r>
        <w:rPr>
          <w:rFonts w:ascii="微软雅黑" w:eastAsia="微软雅黑" w:hAnsi="微软雅黑" w:cs="微软雅黑" w:hint="eastAsia"/>
        </w:rPr>
        <w:t>]</w:t>
      </w:r>
    </w:p>
    <w:p w14:paraId="51CEEFB7" w14:textId="3E504454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电子邮箱：[</w:t>
      </w:r>
      <w:r w:rsidR="008E2B06" w:rsidRPr="008E2B06">
        <w:rPr>
          <w:rFonts w:ascii="微软雅黑" w:eastAsia="微软雅黑" w:hAnsi="微软雅黑" w:cs="微软雅黑"/>
        </w:rPr>
        <w:t>catherine-yang@jianyi-tech.com</w:t>
      </w:r>
      <w:r>
        <w:rPr>
          <w:rFonts w:ascii="微软雅黑" w:eastAsia="微软雅黑" w:hAnsi="微软雅黑" w:cs="微软雅黑" w:hint="eastAsia"/>
        </w:rPr>
        <w:t>]</w:t>
      </w:r>
    </w:p>
    <w:p w14:paraId="0ACF244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工作时间：工作日 9:00-18:00</w:t>
      </w:r>
    </w:p>
    <w:p w14:paraId="47AEDD94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4.2 项目启动流程</w:t>
      </w:r>
    </w:p>
    <w:p w14:paraId="1A775C4C" w14:textId="77777777" w:rsidR="0063246A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商务对接确认服务内容和项目范围</w:t>
      </w:r>
    </w:p>
    <w:p w14:paraId="701C87CE" w14:textId="77777777" w:rsidR="0063246A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签订正式服务合同（如需要）</w:t>
      </w:r>
    </w:p>
    <w:p w14:paraId="1192CC85" w14:textId="77777777" w:rsidR="0063246A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组建项目团队</w:t>
      </w:r>
    </w:p>
    <w:p w14:paraId="47BCC655" w14:textId="77777777" w:rsidR="0063246A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召开项目启动会议</w:t>
      </w:r>
    </w:p>
    <w:p w14:paraId="301197AD" w14:textId="77777777" w:rsidR="0063246A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制定详细项目计划</w:t>
      </w:r>
    </w:p>
    <w:p w14:paraId="2DF497CC" w14:textId="77777777" w:rsidR="0063246A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进入需求分析阶段</w:t>
      </w:r>
    </w:p>
    <w:p w14:paraId="1B703FAF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4.3 项目沟通机制</w:t>
      </w:r>
    </w:p>
    <w:p w14:paraId="3C47D67F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项目周报：每周发送项目进展报告</w:t>
      </w:r>
    </w:p>
    <w:p w14:paraId="2AFC8946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定期会议：每周召开一次项目例会</w:t>
      </w:r>
    </w:p>
    <w:p w14:paraId="352B12AE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即时沟通：建立项目微信群/企业微信群，及时响应问题</w:t>
      </w:r>
    </w:p>
    <w:p w14:paraId="5078654B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里程碑评审：每个阶段完成后进行评审确认</w:t>
      </w:r>
    </w:p>
    <w:p w14:paraId="35D2BE0C" w14:textId="77777777" w:rsidR="0063246A" w:rsidRDefault="00000000">
      <w:pPr>
        <w:pStyle w:val="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五、售后服务说明</w:t>
      </w:r>
    </w:p>
    <w:p w14:paraId="70D196FE" w14:textId="77777777" w:rsidR="0063246A" w:rsidRDefault="00000000">
      <w:pPr>
        <w:pStyle w:val="2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5.1 售后服务范围</w:t>
      </w:r>
    </w:p>
    <w:p w14:paraId="339A76CD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售后服务仅针对以下情况提供支持：</w:t>
      </w:r>
    </w:p>
    <w:p w14:paraId="47CC58EF" w14:textId="77777777" w:rsidR="0063246A" w:rsidRDefault="00000000">
      <w:pPr>
        <w:pStyle w:val="a"/>
        <w:numPr>
          <w:ilvl w:val="0"/>
          <w:numId w:val="8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Bug修复：系统功能缺陷、逻辑错误等问题的修复</w:t>
      </w:r>
    </w:p>
    <w:p w14:paraId="057CA717" w14:textId="77777777" w:rsidR="0063246A" w:rsidRDefault="00000000">
      <w:pPr>
        <w:pStyle w:val="a"/>
        <w:numPr>
          <w:ilvl w:val="0"/>
          <w:numId w:val="8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性能问题：由于代码质量导致的性能问题优化</w:t>
      </w:r>
    </w:p>
    <w:p w14:paraId="1A22BDCD" w14:textId="77777777" w:rsidR="0063246A" w:rsidRDefault="00000000">
      <w:pPr>
        <w:pStyle w:val="a"/>
        <w:numPr>
          <w:ilvl w:val="0"/>
          <w:numId w:val="8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技术咨询：关于系统使用和维护的技术咨询</w:t>
      </w:r>
    </w:p>
    <w:p w14:paraId="41D82DE6" w14:textId="77777777" w:rsidR="0063246A" w:rsidRDefault="00000000">
      <w:pPr>
        <w:pStyle w:val="2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5.2 不包含的服务内容</w:t>
      </w:r>
    </w:p>
    <w:p w14:paraId="1D65B4E3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以下情况不属于售后服务范围，需要另行付费：</w:t>
      </w:r>
    </w:p>
    <w:p w14:paraId="61D92442" w14:textId="77777777" w:rsidR="0063246A" w:rsidRDefault="00000000">
      <w:pPr>
        <w:pStyle w:val="a"/>
        <w:numPr>
          <w:ilvl w:val="0"/>
          <w:numId w:val="9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新增功能需求</w:t>
      </w:r>
    </w:p>
    <w:p w14:paraId="6250CFDE" w14:textId="77777777" w:rsidR="0063246A" w:rsidRDefault="00000000">
      <w:pPr>
        <w:pStyle w:val="a"/>
        <w:numPr>
          <w:ilvl w:val="0"/>
          <w:numId w:val="9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需求变更引起的修改</w:t>
      </w:r>
    </w:p>
    <w:p w14:paraId="514353F6" w14:textId="77777777" w:rsidR="0063246A" w:rsidRDefault="00000000">
      <w:pPr>
        <w:pStyle w:val="a"/>
        <w:numPr>
          <w:ilvl w:val="0"/>
          <w:numId w:val="9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第三方服务或系统问题</w:t>
      </w:r>
    </w:p>
    <w:p w14:paraId="1EF8D5D1" w14:textId="77777777" w:rsidR="0063246A" w:rsidRDefault="00000000">
      <w:pPr>
        <w:pStyle w:val="a"/>
        <w:numPr>
          <w:ilvl w:val="0"/>
          <w:numId w:val="9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客户自行修改代码导致的问题</w:t>
      </w:r>
    </w:p>
    <w:p w14:paraId="4B2F7769" w14:textId="77777777" w:rsidR="0063246A" w:rsidRDefault="00000000">
      <w:pPr>
        <w:pStyle w:val="a"/>
        <w:numPr>
          <w:ilvl w:val="0"/>
          <w:numId w:val="9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硬件、网络等基础设施问题</w:t>
      </w:r>
    </w:p>
    <w:p w14:paraId="7704D1BB" w14:textId="77777777" w:rsidR="0063246A" w:rsidRDefault="00000000">
      <w:pPr>
        <w:pStyle w:val="2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lastRenderedPageBreak/>
        <w:t>5.3 服务响应时间</w:t>
      </w:r>
    </w:p>
    <w:p w14:paraId="0EEEE3EE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根据问题的严重程度，提供不同级别的响应时间：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63246A" w14:paraId="4360862E" w14:textId="77777777">
        <w:tc>
          <w:tcPr>
            <w:tcW w:w="2160" w:type="dxa"/>
          </w:tcPr>
          <w:p w14:paraId="7DAAD1A3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问题级别</w:t>
            </w:r>
          </w:p>
        </w:tc>
        <w:tc>
          <w:tcPr>
            <w:tcW w:w="2160" w:type="dxa"/>
          </w:tcPr>
          <w:p w14:paraId="1D39528D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问题描述</w:t>
            </w:r>
          </w:p>
        </w:tc>
        <w:tc>
          <w:tcPr>
            <w:tcW w:w="2160" w:type="dxa"/>
          </w:tcPr>
          <w:p w14:paraId="3B20BA46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响应时间</w:t>
            </w:r>
          </w:p>
        </w:tc>
        <w:tc>
          <w:tcPr>
            <w:tcW w:w="2160" w:type="dxa"/>
          </w:tcPr>
          <w:p w14:paraId="7196DB1B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解决时间</w:t>
            </w:r>
          </w:p>
        </w:tc>
      </w:tr>
      <w:tr w:rsidR="0063246A" w14:paraId="363FDA29" w14:textId="77777777">
        <w:tc>
          <w:tcPr>
            <w:tcW w:w="2160" w:type="dxa"/>
          </w:tcPr>
          <w:p w14:paraId="690877C9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高级（P0）</w:t>
            </w:r>
          </w:p>
        </w:tc>
        <w:tc>
          <w:tcPr>
            <w:tcW w:w="2160" w:type="dxa"/>
          </w:tcPr>
          <w:p w14:paraId="04E85B80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系统完全无法使用，核心业务中断</w:t>
            </w:r>
          </w:p>
        </w:tc>
        <w:tc>
          <w:tcPr>
            <w:tcW w:w="2160" w:type="dxa"/>
          </w:tcPr>
          <w:p w14:paraId="610AEC2E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4小时内</w:t>
            </w:r>
          </w:p>
        </w:tc>
        <w:tc>
          <w:tcPr>
            <w:tcW w:w="2160" w:type="dxa"/>
          </w:tcPr>
          <w:p w14:paraId="7B1380C4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24小时内</w:t>
            </w:r>
          </w:p>
        </w:tc>
      </w:tr>
      <w:tr w:rsidR="0063246A" w14:paraId="79E8B433" w14:textId="77777777">
        <w:tc>
          <w:tcPr>
            <w:tcW w:w="2160" w:type="dxa"/>
          </w:tcPr>
          <w:p w14:paraId="4AA13395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中级（P1）</w:t>
            </w:r>
          </w:p>
        </w:tc>
        <w:tc>
          <w:tcPr>
            <w:tcW w:w="2160" w:type="dxa"/>
          </w:tcPr>
          <w:p w14:paraId="2544A90E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重要功能无法使用，影响部分业务</w:t>
            </w:r>
          </w:p>
        </w:tc>
        <w:tc>
          <w:tcPr>
            <w:tcW w:w="2160" w:type="dxa"/>
          </w:tcPr>
          <w:p w14:paraId="56165454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8小时内</w:t>
            </w:r>
          </w:p>
        </w:tc>
        <w:tc>
          <w:tcPr>
            <w:tcW w:w="2160" w:type="dxa"/>
          </w:tcPr>
          <w:p w14:paraId="31ADF6FA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2个工作日内</w:t>
            </w:r>
          </w:p>
        </w:tc>
      </w:tr>
      <w:tr w:rsidR="0063246A" w14:paraId="15BD846F" w14:textId="77777777">
        <w:tc>
          <w:tcPr>
            <w:tcW w:w="2160" w:type="dxa"/>
          </w:tcPr>
          <w:p w14:paraId="6F56117E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低级（P2）</w:t>
            </w:r>
          </w:p>
        </w:tc>
        <w:tc>
          <w:tcPr>
            <w:tcW w:w="2160" w:type="dxa"/>
          </w:tcPr>
          <w:p w14:paraId="53EA1079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次要功能异常，不影响核心业务</w:t>
            </w:r>
          </w:p>
        </w:tc>
        <w:tc>
          <w:tcPr>
            <w:tcW w:w="2160" w:type="dxa"/>
          </w:tcPr>
          <w:p w14:paraId="5586DBFB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1个工作日内</w:t>
            </w:r>
          </w:p>
        </w:tc>
        <w:tc>
          <w:tcPr>
            <w:tcW w:w="2160" w:type="dxa"/>
          </w:tcPr>
          <w:p w14:paraId="31B206D9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5个工作日内</w:t>
            </w:r>
          </w:p>
        </w:tc>
      </w:tr>
      <w:tr w:rsidR="0063246A" w14:paraId="5E1CC09B" w14:textId="77777777">
        <w:tc>
          <w:tcPr>
            <w:tcW w:w="2160" w:type="dxa"/>
          </w:tcPr>
          <w:p w14:paraId="228E4262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建议（P3）</w:t>
            </w:r>
          </w:p>
        </w:tc>
        <w:tc>
          <w:tcPr>
            <w:tcW w:w="2160" w:type="dxa"/>
          </w:tcPr>
          <w:p w14:paraId="46957BF3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优化建议、使用咨询</w:t>
            </w:r>
          </w:p>
        </w:tc>
        <w:tc>
          <w:tcPr>
            <w:tcW w:w="2160" w:type="dxa"/>
          </w:tcPr>
          <w:p w14:paraId="6FC0E4A7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2个工作日内</w:t>
            </w:r>
          </w:p>
        </w:tc>
        <w:tc>
          <w:tcPr>
            <w:tcW w:w="2160" w:type="dxa"/>
          </w:tcPr>
          <w:p w14:paraId="5610D087" w14:textId="77777777" w:rsidR="0063246A" w:rsidRDefault="00000000">
            <w:pPr>
              <w:spacing w:after="0" w:line="240" w:lineRule="auto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根据实际情况</w:t>
            </w:r>
          </w:p>
        </w:tc>
      </w:tr>
    </w:tbl>
    <w:p w14:paraId="1015D3ED" w14:textId="77777777" w:rsidR="0063246A" w:rsidRDefault="0063246A">
      <w:pPr>
        <w:rPr>
          <w:rFonts w:ascii="微软雅黑" w:eastAsia="微软雅黑" w:hAnsi="微软雅黑" w:cs="微软雅黑" w:hint="eastAsia"/>
        </w:rPr>
      </w:pPr>
    </w:p>
    <w:p w14:paraId="306FE7DE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注：</w:t>
      </w:r>
      <w:r>
        <w:rPr>
          <w:rFonts w:ascii="微软雅黑" w:eastAsia="微软雅黑" w:hAnsi="微软雅黑" w:cs="微软雅黑" w:hint="eastAsia"/>
          <w:lang w:eastAsia="zh-CN"/>
        </w:rPr>
        <w:t>响应时间为工作日计算（周一至周五 9:00-18:00）</w:t>
      </w:r>
    </w:p>
    <w:p w14:paraId="501EEF0A" w14:textId="77777777" w:rsidR="0063246A" w:rsidRDefault="00000000">
      <w:pPr>
        <w:pStyle w:val="2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5.4 服务提交方式</w:t>
      </w:r>
    </w:p>
    <w:p w14:paraId="4DC51FBC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请通过以下方式提交售后服务请求：</w:t>
      </w:r>
    </w:p>
    <w:p w14:paraId="1E5F459E" w14:textId="603BD475" w:rsidR="0063246A" w:rsidRDefault="00000000">
      <w:pPr>
        <w:pStyle w:val="a"/>
        <w:numPr>
          <w:ilvl w:val="0"/>
          <w:numId w:val="10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电子邮箱：[</w:t>
      </w:r>
      <w:r w:rsidR="00B536F4" w:rsidRPr="00B536F4">
        <w:rPr>
          <w:rFonts w:ascii="微软雅黑" w:eastAsia="微软雅黑" w:hAnsi="微软雅黑" w:cs="微软雅黑"/>
          <w:lang w:eastAsia="zh-CN"/>
        </w:rPr>
        <w:t>jiajun_wang@jianyi-tech.com</w:t>
      </w:r>
      <w:r>
        <w:rPr>
          <w:rFonts w:ascii="微软雅黑" w:eastAsia="微软雅黑" w:hAnsi="微软雅黑" w:cs="微软雅黑" w:hint="eastAsia"/>
          <w:lang w:eastAsia="zh-CN"/>
        </w:rPr>
        <w:t>]（推荐）</w:t>
      </w:r>
    </w:p>
    <w:p w14:paraId="47FE7B77" w14:textId="0A634F97" w:rsidR="0063246A" w:rsidRDefault="00000000">
      <w:pPr>
        <w:pStyle w:val="a"/>
        <w:numPr>
          <w:ilvl w:val="0"/>
          <w:numId w:val="10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服务热线：[</w:t>
      </w:r>
      <w:r w:rsidR="00B536F4">
        <w:rPr>
          <w:rFonts w:ascii="微软雅黑" w:eastAsia="微软雅黑" w:hAnsi="微软雅黑" w:cs="微软雅黑" w:hint="eastAsia"/>
          <w:lang w:eastAsia="zh-CN"/>
        </w:rPr>
        <w:t>021-34686806</w:t>
      </w:r>
      <w:r>
        <w:rPr>
          <w:rFonts w:ascii="微软雅黑" w:eastAsia="微软雅黑" w:hAnsi="微软雅黑" w:cs="微软雅黑" w:hint="eastAsia"/>
        </w:rPr>
        <w:t>]</w:t>
      </w:r>
    </w:p>
    <w:p w14:paraId="300347C1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提交内容应包含：</w:t>
      </w:r>
    </w:p>
    <w:p w14:paraId="08E48EEF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问题详细描述</w:t>
      </w:r>
    </w:p>
    <w:p w14:paraId="434C15CE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问题发生时间</w:t>
      </w:r>
    </w:p>
    <w:p w14:paraId="58ED5567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问题影响范围</w:t>
      </w:r>
    </w:p>
    <w:p w14:paraId="23F23AE5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错误日志或截图</w:t>
      </w:r>
    </w:p>
    <w:p w14:paraId="1ECA1AF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联系人信息</w:t>
      </w:r>
    </w:p>
    <w:p w14:paraId="4A78486C" w14:textId="77777777" w:rsidR="0063246A" w:rsidRDefault="00000000">
      <w:pPr>
        <w:pStyle w:val="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六、维保服务</w:t>
      </w:r>
    </w:p>
    <w:p w14:paraId="037F2BE8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6.1 免费维保期</w:t>
      </w:r>
    </w:p>
    <w:p w14:paraId="40C4207F" w14:textId="1EBEC48C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自项目验收合格之日起，提供 [</w:t>
      </w:r>
      <w:r w:rsidR="00B536F4">
        <w:rPr>
          <w:rFonts w:ascii="微软雅黑" w:eastAsia="微软雅黑" w:hAnsi="微软雅黑" w:cs="微软雅黑" w:hint="eastAsia"/>
          <w:lang w:eastAsia="zh-CN"/>
        </w:rPr>
        <w:t>6</w:t>
      </w:r>
      <w:r>
        <w:rPr>
          <w:rFonts w:ascii="微软雅黑" w:eastAsia="微软雅黑" w:hAnsi="微软雅黑" w:cs="微软雅黑" w:hint="eastAsia"/>
          <w:lang w:eastAsia="zh-CN"/>
        </w:rPr>
        <w:t>] 个月的免费维保服务。</w:t>
      </w:r>
    </w:p>
    <w:p w14:paraId="3F1F9156" w14:textId="77777777" w:rsidR="0063246A" w:rsidRDefault="0063246A">
      <w:pPr>
        <w:rPr>
          <w:rFonts w:ascii="微软雅黑" w:eastAsia="微软雅黑" w:hAnsi="微软雅黑" w:cs="微软雅黑" w:hint="eastAsia"/>
          <w:lang w:eastAsia="zh-CN"/>
        </w:rPr>
      </w:pPr>
    </w:p>
    <w:p w14:paraId="39176AFB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免费维保期内提供：</w:t>
      </w:r>
    </w:p>
    <w:p w14:paraId="526FF7BF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Bug修复服务</w:t>
      </w:r>
    </w:p>
    <w:p w14:paraId="2C804F0D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技术咨询支持</w:t>
      </w:r>
    </w:p>
    <w:p w14:paraId="5165787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远程技术支持</w:t>
      </w:r>
    </w:p>
    <w:p w14:paraId="3CCA7545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系统运行监控建议</w:t>
      </w:r>
    </w:p>
    <w:p w14:paraId="3E01B953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6.2 付费维保服务</w:t>
      </w:r>
    </w:p>
    <w:p w14:paraId="632F7626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免费维保期结束后，可选择购买付费维保服务：</w:t>
      </w:r>
    </w:p>
    <w:p w14:paraId="2ED47735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维保服务内容：</w:t>
      </w:r>
    </w:p>
    <w:p w14:paraId="27EDF935" w14:textId="77777777" w:rsidR="0063246A" w:rsidRDefault="00000000">
      <w:pPr>
        <w:pStyle w:val="a"/>
        <w:numPr>
          <w:ilvl w:val="0"/>
          <w:numId w:val="10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持续的Bug修复服务</w:t>
      </w:r>
    </w:p>
    <w:p w14:paraId="6F7E2EA2" w14:textId="77777777" w:rsidR="0063246A" w:rsidRDefault="00000000">
      <w:pPr>
        <w:pStyle w:val="a"/>
        <w:numPr>
          <w:ilvl w:val="0"/>
          <w:numId w:val="10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系统健康检查（每季度一次）</w:t>
      </w:r>
    </w:p>
    <w:p w14:paraId="56CFE886" w14:textId="77777777" w:rsidR="0063246A" w:rsidRDefault="00000000">
      <w:pPr>
        <w:pStyle w:val="a"/>
        <w:numPr>
          <w:ilvl w:val="0"/>
          <w:numId w:val="10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性能优化建议</w:t>
      </w:r>
    </w:p>
    <w:p w14:paraId="01183746" w14:textId="77777777" w:rsidR="0063246A" w:rsidRDefault="00000000">
      <w:pPr>
        <w:pStyle w:val="a"/>
        <w:numPr>
          <w:ilvl w:val="0"/>
          <w:numId w:val="10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安全补丁更新</w:t>
      </w:r>
    </w:p>
    <w:p w14:paraId="190D1CB3" w14:textId="77777777" w:rsidR="0063246A" w:rsidRDefault="00000000">
      <w:pPr>
        <w:pStyle w:val="a"/>
        <w:numPr>
          <w:ilvl w:val="0"/>
          <w:numId w:val="10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技术升级建议</w:t>
      </w:r>
    </w:p>
    <w:p w14:paraId="2712AF36" w14:textId="77777777" w:rsidR="0063246A" w:rsidRDefault="00000000">
      <w:pPr>
        <w:pStyle w:val="a"/>
        <w:numPr>
          <w:ilvl w:val="0"/>
          <w:numId w:val="10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7×24小时紧急支持（可选）</w:t>
      </w:r>
    </w:p>
    <w:p w14:paraId="12D861BB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收费方式：</w:t>
      </w:r>
    </w:p>
    <w:p w14:paraId="1229FA1F" w14:textId="77777777" w:rsidR="0063246A" w:rsidRDefault="0063246A">
      <w:pPr>
        <w:rPr>
          <w:rFonts w:ascii="微软雅黑" w:eastAsia="微软雅黑" w:hAnsi="微软雅黑" w:cs="微软雅黑" w:hint="eastAsia"/>
          <w:lang w:eastAsia="zh-CN"/>
        </w:rPr>
      </w:pPr>
    </w:p>
    <w:p w14:paraId="6F6D356A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维保费用根据以下因素评估：</w:t>
      </w:r>
    </w:p>
    <w:p w14:paraId="4BA703E7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系统规模和复杂度</w:t>
      </w:r>
    </w:p>
    <w:p w14:paraId="614D95C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服务响应级别要求</w:t>
      </w:r>
    </w:p>
    <w:p w14:paraId="7878ADFD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服务时间范围（工作时间 / 7×24小时）</w:t>
      </w:r>
    </w:p>
    <w:p w14:paraId="48B7BEEB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lastRenderedPageBreak/>
        <w:t>现场支持需求（远程 / 现场）</w:t>
      </w:r>
    </w:p>
    <w:p w14:paraId="4C240886" w14:textId="77777777" w:rsidR="0063246A" w:rsidRDefault="0063246A">
      <w:pPr>
        <w:rPr>
          <w:rFonts w:ascii="微软雅黑" w:eastAsia="微软雅黑" w:hAnsi="微软雅黑" w:cs="微软雅黑" w:hint="eastAsia"/>
          <w:lang w:eastAsia="zh-CN"/>
        </w:rPr>
      </w:pPr>
    </w:p>
    <w:p w14:paraId="1D67DDA4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具体收费标准请联系商务人员获取报价。</w:t>
      </w:r>
    </w:p>
    <w:p w14:paraId="34AE91B4" w14:textId="77777777" w:rsidR="0063246A" w:rsidRDefault="00000000">
      <w:pPr>
        <w:pStyle w:val="2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6.3 按需付费服务</w:t>
      </w:r>
    </w:p>
    <w:p w14:paraId="281877EA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对于不在维保范围内的工作，可按工作量付费：</w:t>
      </w:r>
    </w:p>
    <w:p w14:paraId="4DBD1776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收费方式：</w:t>
      </w:r>
    </w:p>
    <w:p w14:paraId="6A39E055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人天计费：根据实际投入的开发人天计算</w:t>
      </w:r>
    </w:p>
    <w:p w14:paraId="49600E3F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工作量评估：由技术团队评估后提供报价</w:t>
      </w:r>
    </w:p>
    <w:p w14:paraId="050F59E9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里程碑付费：按完成的功能模块或阶段付费</w:t>
      </w:r>
    </w:p>
    <w:p w14:paraId="38F8FD03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服务流程：</w:t>
      </w:r>
    </w:p>
    <w:p w14:paraId="430F2CDD" w14:textId="77777777" w:rsidR="0063246A" w:rsidRDefault="00000000">
      <w:pPr>
        <w:pStyle w:val="a"/>
        <w:numPr>
          <w:ilvl w:val="0"/>
          <w:numId w:val="11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提交需求描述</w:t>
      </w:r>
    </w:p>
    <w:p w14:paraId="3838ECC8" w14:textId="77777777" w:rsidR="0063246A" w:rsidRDefault="00000000">
      <w:pPr>
        <w:pStyle w:val="a"/>
        <w:numPr>
          <w:ilvl w:val="0"/>
          <w:numId w:val="11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技术团队评估工作量</w:t>
      </w:r>
    </w:p>
    <w:p w14:paraId="7AE08DF8" w14:textId="77777777" w:rsidR="0063246A" w:rsidRDefault="00000000">
      <w:pPr>
        <w:pStyle w:val="a"/>
        <w:numPr>
          <w:ilvl w:val="0"/>
          <w:numId w:val="11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商务报价确认</w:t>
      </w:r>
    </w:p>
    <w:p w14:paraId="13B350B8" w14:textId="77777777" w:rsidR="0063246A" w:rsidRDefault="00000000">
      <w:pPr>
        <w:pStyle w:val="a"/>
        <w:numPr>
          <w:ilvl w:val="0"/>
          <w:numId w:val="11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签订补充协议</w:t>
      </w:r>
    </w:p>
    <w:p w14:paraId="612C4C6D" w14:textId="77777777" w:rsidR="0063246A" w:rsidRDefault="00000000">
      <w:pPr>
        <w:pStyle w:val="a"/>
        <w:numPr>
          <w:ilvl w:val="0"/>
          <w:numId w:val="11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开展开发工作</w:t>
      </w:r>
    </w:p>
    <w:p w14:paraId="7B7CEA87" w14:textId="77777777" w:rsidR="0063246A" w:rsidRDefault="00000000">
      <w:pPr>
        <w:pStyle w:val="a"/>
        <w:numPr>
          <w:ilvl w:val="0"/>
          <w:numId w:val="11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验收交付</w:t>
      </w:r>
    </w:p>
    <w:p w14:paraId="023E43B1" w14:textId="77777777" w:rsidR="0063246A" w:rsidRDefault="00000000">
      <w:pPr>
        <w:pStyle w:val="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七、服务承诺</w:t>
      </w:r>
    </w:p>
    <w:p w14:paraId="29B7A083" w14:textId="77777777" w:rsidR="0063246A" w:rsidRDefault="00000000">
      <w:pPr>
        <w:pStyle w:val="a"/>
        <w:numPr>
          <w:ilvl w:val="0"/>
          <w:numId w:val="12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质量保证：所有交付代码符合行业编码规范，通过代码审查</w:t>
      </w:r>
    </w:p>
    <w:p w14:paraId="049598D0" w14:textId="77777777" w:rsidR="0063246A" w:rsidRDefault="00000000">
      <w:pPr>
        <w:pStyle w:val="a"/>
        <w:numPr>
          <w:ilvl w:val="0"/>
          <w:numId w:val="12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按时交付：按照项目计划按时交付各阶段成果</w:t>
      </w:r>
    </w:p>
    <w:p w14:paraId="7A141829" w14:textId="77777777" w:rsidR="0063246A" w:rsidRDefault="00000000">
      <w:pPr>
        <w:pStyle w:val="a"/>
        <w:numPr>
          <w:ilvl w:val="0"/>
          <w:numId w:val="12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知识产权：交付的代码知识产权归客户所有（除使用的开源框架外）</w:t>
      </w:r>
    </w:p>
    <w:p w14:paraId="6FEFCA5D" w14:textId="77777777" w:rsidR="0063246A" w:rsidRDefault="00000000">
      <w:pPr>
        <w:pStyle w:val="a"/>
        <w:numPr>
          <w:ilvl w:val="0"/>
          <w:numId w:val="12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保密承诺：严格保密客户业务信息和技术资料</w:t>
      </w:r>
    </w:p>
    <w:p w14:paraId="5D333A29" w14:textId="77777777" w:rsidR="0063246A" w:rsidRDefault="00000000">
      <w:pPr>
        <w:pStyle w:val="a"/>
        <w:numPr>
          <w:ilvl w:val="0"/>
          <w:numId w:val="12"/>
        </w:num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技术支持：提供专业的技术支持和问题响应</w:t>
      </w:r>
    </w:p>
    <w:p w14:paraId="114B11C9" w14:textId="77777777" w:rsidR="0063246A" w:rsidRDefault="00000000">
      <w:pPr>
        <w:pStyle w:val="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lastRenderedPageBreak/>
        <w:t>八、技术标准与规范</w:t>
      </w:r>
    </w:p>
    <w:p w14:paraId="07F60C29" w14:textId="77777777" w:rsidR="0063246A" w:rsidRDefault="00000000">
      <w:pPr>
        <w:pStyle w:val="2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8.1 技术栈</w:t>
      </w:r>
    </w:p>
    <w:p w14:paraId="053D46F5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开发语言：Java 8/11/17</w:t>
      </w:r>
    </w:p>
    <w:p w14:paraId="1AD7D21D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框架：Spring Boot 2.x/3.x、Spring Cloud</w:t>
      </w:r>
    </w:p>
    <w:p w14:paraId="64A46359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数据库：MySQL、PostgreSQL、MongoDB等</w:t>
      </w:r>
    </w:p>
    <w:p w14:paraId="11842BBF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缓存：Redis、Caffeine</w:t>
      </w:r>
    </w:p>
    <w:p w14:paraId="168EECC5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消息队列：RabbitMQ、Kafka、RocketMQ</w:t>
      </w:r>
    </w:p>
    <w:p w14:paraId="041E05C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服务注册：Nacos、Eureka、Consul</w:t>
      </w:r>
    </w:p>
    <w:p w14:paraId="0ECF7BD5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API网关：Spring Cloud Gateway</w:t>
      </w:r>
    </w:p>
    <w:p w14:paraId="48CE4F21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容器化：Docker、Kubernetes</w:t>
      </w:r>
    </w:p>
    <w:p w14:paraId="2DBE7A09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8.2 编码规范</w:t>
      </w:r>
    </w:p>
    <w:p w14:paraId="7F5C64F6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遵循阿里巴巴Java开发手册</w:t>
      </w:r>
    </w:p>
    <w:p w14:paraId="169A2C54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代码注释率不低于30%</w:t>
      </w:r>
    </w:p>
    <w:p w14:paraId="33A348D7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单元测试覆盖率不低于70%</w:t>
      </w:r>
    </w:p>
    <w:p w14:paraId="1A2E2E09" w14:textId="77777777" w:rsidR="0063246A" w:rsidRDefault="00000000">
      <w:pPr>
        <w:pStyle w:val="a0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所有接口提供完整的API文档</w:t>
      </w:r>
    </w:p>
    <w:p w14:paraId="78A8BF25" w14:textId="77777777" w:rsidR="0063246A" w:rsidRDefault="00000000">
      <w:pPr>
        <w:pStyle w:val="2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8.3 文档交付</w:t>
      </w:r>
    </w:p>
    <w:p w14:paraId="7CB9F143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需求分析文档</w:t>
      </w:r>
    </w:p>
    <w:p w14:paraId="04699D3E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架构设计文档</w:t>
      </w:r>
    </w:p>
    <w:p w14:paraId="62C1F76A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数据库设计文档</w:t>
      </w:r>
    </w:p>
    <w:p w14:paraId="463D7792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API接口文档</w:t>
      </w:r>
    </w:p>
    <w:p w14:paraId="3F21029E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部署运维文档</w:t>
      </w:r>
    </w:p>
    <w:p w14:paraId="706E346C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用户操作手册</w:t>
      </w:r>
    </w:p>
    <w:p w14:paraId="4EDE08F2" w14:textId="7777777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源代码及注释</w:t>
      </w:r>
    </w:p>
    <w:p w14:paraId="370A138A" w14:textId="77777777" w:rsidR="0063246A" w:rsidRDefault="00000000">
      <w:pPr>
        <w:pStyle w:val="1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九、常见问题</w:t>
      </w:r>
    </w:p>
    <w:p w14:paraId="189C76FE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Q1：服务周期一般多长？</w:t>
      </w:r>
    </w:p>
    <w:p w14:paraId="458DAA4A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lastRenderedPageBreak/>
        <w:t>A：根据项目规模不同，一般需要3-6个月。小型项目可能2-3个月，大型复杂项目可能需要6个月以上。</w:t>
      </w:r>
    </w:p>
    <w:p w14:paraId="66CAC5AD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Q2：可以只购买部分服务吗？</w:t>
      </w:r>
    </w:p>
    <w:p w14:paraId="0C0E742A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A：可以。我们支持模块化服务，您可以根据实际需求选择具体的服务内容。</w:t>
      </w:r>
    </w:p>
    <w:p w14:paraId="218B1B78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Q3：开发过程中可以调整需求吗？</w:t>
      </w:r>
    </w:p>
    <w:p w14:paraId="70A98483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A：可以。但需求变更可能影响项目周期和费用，需要经过变更评估和双方确认。</w:t>
      </w:r>
    </w:p>
    <w:p w14:paraId="324D7F17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Q4：是否支持现场开发？</w:t>
      </w:r>
    </w:p>
    <w:p w14:paraId="6211659A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A：支持。可以根据项目需要安排现场开发，具体方式可与商务人员协商。</w:t>
      </w:r>
    </w:p>
    <w:p w14:paraId="5073B364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Q5：是否提供源代码？</w:t>
      </w:r>
    </w:p>
    <w:p w14:paraId="01B5D322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A：提供完整的源代码，知识产权归客户所有（除开源框架外）。</w:t>
      </w:r>
    </w:p>
    <w:p w14:paraId="37715DA0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Q6：如何保证项目质量？</w:t>
      </w:r>
    </w:p>
    <w:p w14:paraId="1321854B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A：我们有完善的质量管理体系，包括代码审查、测试覆盖、性能测试等多重保障措施。</w:t>
      </w:r>
    </w:p>
    <w:p w14:paraId="08034147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Q7：项目交付后还需要我们做什么？</w:t>
      </w:r>
    </w:p>
    <w:p w14:paraId="7FEBE8A7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A：我们会提供完整的培训和文档，客户方需要安排人员参与培训，了解系统的使用和维护。</w:t>
      </w:r>
    </w:p>
    <w:p w14:paraId="184940C9" w14:textId="77777777" w:rsidR="0063246A" w:rsidRDefault="00000000">
      <w:pPr>
        <w:pStyle w:val="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十、联系我们</w:t>
      </w:r>
    </w:p>
    <w:p w14:paraId="4D472B12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如有任何疑问或需要进一步咨询，请通过以下方式联系我们：</w:t>
      </w:r>
    </w:p>
    <w:p w14:paraId="3E4C3964" w14:textId="77777777" w:rsidR="0063246A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</w:rPr>
        <w:t>商务咨询：</w:t>
      </w:r>
    </w:p>
    <w:p w14:paraId="0D4281BB" w14:textId="3F11542C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联系人：[</w:t>
      </w:r>
      <w:r w:rsidR="008E2B06">
        <w:rPr>
          <w:rFonts w:ascii="微软雅黑" w:eastAsia="微软雅黑" w:hAnsi="微软雅黑" w:cs="微软雅黑" w:hint="eastAsia"/>
          <w:lang w:eastAsia="zh-CN"/>
        </w:rPr>
        <w:t>王嘉俊</w:t>
      </w:r>
      <w:r>
        <w:rPr>
          <w:rFonts w:ascii="微软雅黑" w:eastAsia="微软雅黑" w:hAnsi="微软雅黑" w:cs="微软雅黑" w:hint="eastAsia"/>
        </w:rPr>
        <w:t>]</w:t>
      </w:r>
    </w:p>
    <w:p w14:paraId="4B779296" w14:textId="762CDD94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电话：[</w:t>
      </w:r>
      <w:r w:rsidR="008E2B06">
        <w:rPr>
          <w:rFonts w:ascii="微软雅黑" w:eastAsia="微软雅黑" w:hAnsi="微软雅黑" w:cs="微软雅黑" w:hint="eastAsia"/>
          <w:lang w:eastAsia="zh-CN"/>
        </w:rPr>
        <w:t>18018847920</w:t>
      </w:r>
      <w:r>
        <w:rPr>
          <w:rFonts w:ascii="微软雅黑" w:eastAsia="微软雅黑" w:hAnsi="微软雅黑" w:cs="微软雅黑" w:hint="eastAsia"/>
        </w:rPr>
        <w:t>]</w:t>
      </w:r>
    </w:p>
    <w:p w14:paraId="453F7269" w14:textId="40518057" w:rsidR="0063246A" w:rsidRDefault="00000000">
      <w:pPr>
        <w:pStyle w:val="a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邮箱：[</w:t>
      </w:r>
      <w:r w:rsidR="008E2B06" w:rsidRPr="008E2B06">
        <w:rPr>
          <w:rFonts w:ascii="微软雅黑" w:eastAsia="微软雅黑" w:hAnsi="微软雅黑" w:cs="微软雅黑" w:hint="eastAsia"/>
        </w:rPr>
        <w:t>jiajun_wang@jianyi-tech.com</w:t>
      </w:r>
      <w:r w:rsidR="008E2B06">
        <w:rPr>
          <w:rFonts w:ascii="微软雅黑" w:eastAsia="微软雅黑" w:hAnsi="微软雅黑" w:cs="微软雅黑"/>
          <w:lang w:eastAsia="zh-CN"/>
        </w:rPr>
        <w:t>]</w:t>
      </w:r>
    </w:p>
    <w:p w14:paraId="2E1511E5" w14:textId="77777777" w:rsidR="0063246A" w:rsidRDefault="0063246A">
      <w:pPr>
        <w:rPr>
          <w:rFonts w:ascii="微软雅黑" w:eastAsia="微软雅黑" w:hAnsi="微软雅黑" w:cs="微软雅黑" w:hint="eastAsia"/>
        </w:rPr>
      </w:pPr>
    </w:p>
    <w:p w14:paraId="795C394F" w14:textId="5555430B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公司地址：[</w:t>
      </w:r>
      <w:r w:rsidR="008E2B06">
        <w:rPr>
          <w:rFonts w:ascii="微软雅黑" w:eastAsia="微软雅黑" w:hAnsi="微软雅黑" w:cs="微软雅黑" w:hint="eastAsia"/>
          <w:lang w:eastAsia="zh-CN"/>
        </w:rPr>
        <w:t>上海市长宁区延安西路726号6楼6D室</w:t>
      </w:r>
      <w:r>
        <w:rPr>
          <w:rFonts w:ascii="微软雅黑" w:eastAsia="微软雅黑" w:hAnsi="微软雅黑" w:cs="微软雅黑" w:hint="eastAsia"/>
          <w:lang w:eastAsia="zh-CN"/>
        </w:rPr>
        <w:t>]</w:t>
      </w:r>
    </w:p>
    <w:p w14:paraId="620F719A" w14:textId="77777777" w:rsidR="0063246A" w:rsidRDefault="00000000">
      <w:pPr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工作时间：工作日 9:00-18:00</w:t>
      </w:r>
    </w:p>
    <w:sectPr w:rsidR="006324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B072" w14:textId="77777777" w:rsidR="00475650" w:rsidRDefault="0047565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61D077A" w14:textId="77777777" w:rsidR="00475650" w:rsidRDefault="0047565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58BF" w14:textId="77777777" w:rsidR="00475650" w:rsidRDefault="0047565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CB1149A" w14:textId="77777777" w:rsidR="00475650" w:rsidRDefault="00475650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627203854">
    <w:abstractNumId w:val="1"/>
  </w:num>
  <w:num w:numId="2" w16cid:durableId="1428116046">
    <w:abstractNumId w:val="4"/>
  </w:num>
  <w:num w:numId="3" w16cid:durableId="1235624836">
    <w:abstractNumId w:val="5"/>
  </w:num>
  <w:num w:numId="4" w16cid:durableId="906064945">
    <w:abstractNumId w:val="2"/>
  </w:num>
  <w:num w:numId="5" w16cid:durableId="1465386573">
    <w:abstractNumId w:val="0"/>
  </w:num>
  <w:num w:numId="6" w16cid:durableId="1746607786">
    <w:abstractNumId w:val="3"/>
  </w:num>
  <w:num w:numId="7" w16cid:durableId="1840464275">
    <w:abstractNumId w:val="4"/>
    <w:lvlOverride w:ilvl="0">
      <w:startOverride w:val="1"/>
    </w:lvlOverride>
  </w:num>
  <w:num w:numId="8" w16cid:durableId="1571037401">
    <w:abstractNumId w:val="4"/>
    <w:lvlOverride w:ilvl="0">
      <w:startOverride w:val="1"/>
    </w:lvlOverride>
  </w:num>
  <w:num w:numId="9" w16cid:durableId="1190144309">
    <w:abstractNumId w:val="4"/>
    <w:lvlOverride w:ilvl="0">
      <w:startOverride w:val="1"/>
    </w:lvlOverride>
  </w:num>
  <w:num w:numId="10" w16cid:durableId="642348310">
    <w:abstractNumId w:val="4"/>
    <w:lvlOverride w:ilvl="0">
      <w:startOverride w:val="1"/>
    </w:lvlOverride>
  </w:num>
  <w:num w:numId="11" w16cid:durableId="1761292924">
    <w:abstractNumId w:val="4"/>
    <w:lvlOverride w:ilvl="0">
      <w:startOverride w:val="1"/>
    </w:lvlOverride>
  </w:num>
  <w:num w:numId="12" w16cid:durableId="207889220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5650"/>
    <w:rsid w:val="0063246A"/>
    <w:rsid w:val="008E2B06"/>
    <w:rsid w:val="00AA1D8D"/>
    <w:rsid w:val="00AE5DB2"/>
    <w:rsid w:val="00B47730"/>
    <w:rsid w:val="00B536F4"/>
    <w:rsid w:val="00CB0664"/>
    <w:rsid w:val="00E624CC"/>
    <w:rsid w:val="00F30279"/>
    <w:rsid w:val="00FC693F"/>
    <w:rsid w:val="307B3A08"/>
    <w:rsid w:val="34151202"/>
    <w:rsid w:val="392F4EAB"/>
    <w:rsid w:val="45A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6900"/>
  <w14:defaultImageDpi w14:val="300"/>
  <w15:docId w15:val="{0AC6681A-C6C6-412B-A6C8-58C1206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 w:qFormat="1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宋体" w:eastAsia="宋体" w:hAnsi="宋体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1635</Words>
  <Characters>2028</Characters>
  <Application>Microsoft Office Word</Application>
  <DocSecurity>0</DocSecurity>
  <Lines>169</Lines>
  <Paragraphs>261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嘉俊 王</cp:lastModifiedBy>
  <cp:revision>5</cp:revision>
  <dcterms:created xsi:type="dcterms:W3CDTF">2025-11-11T08:31:00Z</dcterms:created>
  <dcterms:modified xsi:type="dcterms:W3CDTF">2025-11-11T08:38:00Z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eyJoZGlkIjoiNjI1MTZkYmIxNDljNzU1MzQ0MzliOTg1OTgzMzBhYjkiLCJ1c2VySWQiOiIxMDA2MzUwMTA1In0=</vt:lpwstr>
  </property>
  <property fmtid="{D5CDD505-2E9C-101B-9397-08002B2CF9AE}" pid="3" name="KSOProductBuildVer">
    <vt:lpwstr>2052-12.1.0.23125</vt:lpwstr>
  </property>
  <property fmtid="{D5CDD505-2E9C-101B-9397-08002B2CF9AE}" pid="4" name="ICV">
    <vt:lpwstr>5B5C01B9C67744A199CDCA3345CEE869_12</vt:lpwstr>
  </property>
</Properties>
</file>