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7306F0B3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VIN识别</w:t>
      </w:r>
    </w:p>
    <w:p w14:paraId="311CFC3C">
      <w:pPr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rFonts w:hint="eastAsia"/>
          <w:b/>
          <w:sz w:val="20"/>
          <w:lang w:val="en-US" w:eastAsia="zh-CN"/>
        </w:rPr>
        <w:t>POST</w:t>
      </w:r>
    </w:p>
    <w:p w14:paraId="16CCEE8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D4A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E11B2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F518449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3121E68B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5FFC598A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339B34D">
            <w:r>
              <w:rPr>
                <w:b/>
                <w:sz w:val="20"/>
              </w:rPr>
              <w:t>必选</w:t>
            </w:r>
          </w:p>
        </w:tc>
      </w:tr>
      <w:tr w14:paraId="712E3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EF7E7DA">
            <w:r>
              <w:rPr>
                <w:sz w:val="20"/>
              </w:rPr>
              <w:t>pic</w:t>
            </w:r>
          </w:p>
        </w:tc>
        <w:tc>
          <w:tcPr>
            <w:tcW w:w="1661" w:type="dxa"/>
          </w:tcPr>
          <w:p w14:paraId="0E5ACB1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D61D3E1">
            <w:r>
              <w:rPr>
                <w:sz w:val="20"/>
              </w:rPr>
              <w:t>图片文件 POST上传，传base64格式的图片内容 JPG识别率略高 最大300K</w:t>
            </w:r>
          </w:p>
        </w:tc>
        <w:tc>
          <w:tcPr>
            <w:tcW w:w="1661" w:type="dxa"/>
          </w:tcPr>
          <w:p w14:paraId="26166916"/>
        </w:tc>
        <w:tc>
          <w:tcPr>
            <w:tcW w:w="1661" w:type="dxa"/>
          </w:tcPr>
          <w:p w14:paraId="19A4CB20">
            <w:r>
              <w:rPr>
                <w:sz w:val="20"/>
              </w:rPr>
              <w:t>是</w:t>
            </w:r>
          </w:p>
        </w:tc>
      </w:tr>
    </w:tbl>
    <w:p w14:paraId="5BD74AFA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679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CB2AE8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85F86A9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0F96468F">
            <w:r>
              <w:rPr>
                <w:b/>
                <w:sz w:val="20"/>
              </w:rPr>
              <w:t>说明</w:t>
            </w:r>
          </w:p>
        </w:tc>
      </w:tr>
      <w:tr w14:paraId="0EA2F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A64CE6">
            <w:r>
              <w:rPr>
                <w:sz w:val="20"/>
              </w:rPr>
              <w:t>vin</w:t>
            </w:r>
          </w:p>
        </w:tc>
        <w:tc>
          <w:tcPr>
            <w:tcW w:w="2769" w:type="dxa"/>
          </w:tcPr>
          <w:p w14:paraId="1E1D41D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4AAB25">
            <w:r>
              <w:rPr>
                <w:sz w:val="20"/>
              </w:rPr>
              <w:t>车架号</w:t>
            </w:r>
          </w:p>
        </w:tc>
      </w:tr>
      <w:tr w14:paraId="231CC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1F9D41">
            <w:r>
              <w:rPr>
                <w:sz w:val="20"/>
              </w:rPr>
              <w:t>iscorrect</w:t>
            </w:r>
          </w:p>
        </w:tc>
        <w:tc>
          <w:tcPr>
            <w:tcW w:w="2769" w:type="dxa"/>
          </w:tcPr>
          <w:p w14:paraId="206AC89A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5FEE3D5">
            <w:r>
              <w:rPr>
                <w:sz w:val="20"/>
              </w:rPr>
              <w:t>是否返回正确的车架号（1是，0不是）</w:t>
            </w:r>
          </w:p>
        </w:tc>
      </w:tr>
      <w:tr w14:paraId="60C6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8E40B0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2AAF6ED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130FE6">
            <w:r>
              <w:rPr>
                <w:sz w:val="20"/>
              </w:rPr>
              <w:t>品牌</w:t>
            </w:r>
          </w:p>
        </w:tc>
      </w:tr>
      <w:tr w14:paraId="0B0FF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0E37FD">
            <w:r>
              <w:rPr>
                <w:sz w:val="20"/>
              </w:rPr>
              <w:t>manufacturer</w:t>
            </w:r>
          </w:p>
        </w:tc>
        <w:tc>
          <w:tcPr>
            <w:tcW w:w="2769" w:type="dxa"/>
          </w:tcPr>
          <w:p w14:paraId="2E3951A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8471B8">
            <w:r>
              <w:rPr>
                <w:sz w:val="20"/>
              </w:rPr>
              <w:t>厂家名称</w:t>
            </w:r>
          </w:p>
        </w:tc>
      </w:tr>
    </w:tbl>
    <w:p w14:paraId="1346EE96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5978C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2DD2345"/>
    <w:rsid w:val="365F41B1"/>
    <w:rsid w:val="3CF06BFE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976</Words>
  <Characters>1280</Characters>
  <Lines>1</Lines>
  <Paragraphs>1</Paragraphs>
  <TotalTime>0</TotalTime>
  <ScaleCrop>false</ScaleCrop>
  <LinksUpToDate>false</LinksUpToDate>
  <CharactersWithSpaces>1314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2025-03-13T10:11:30Z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