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DBEBC">
      <w:pPr>
        <w:pStyle w:val="2"/>
      </w:pPr>
      <w:r>
        <w:t>深圳市菲布利克技术有限公司数据</w:t>
      </w:r>
      <w:r>
        <w:rPr>
          <w:rFonts w:hint="eastAsia"/>
          <w:lang w:val="en-US" w:eastAsia="zh-CN"/>
        </w:rPr>
        <w:t>治理</w:t>
      </w:r>
      <w:r>
        <w:t>咨询与实施服务使用指南</w:t>
      </w:r>
    </w:p>
    <w:p w14:paraId="763F9F72">
      <w:pPr>
        <w:pStyle w:val="3"/>
      </w:pPr>
      <w:r>
        <w:t>一、商品概述</w:t>
      </w:r>
    </w:p>
    <w:p w14:paraId="0122491D">
      <w:pPr>
        <w:pStyle w:val="16"/>
      </w:pPr>
      <w:r>
        <w:t>深圳市菲布利克技术有限公司数据</w:t>
      </w:r>
      <w:r>
        <w:rPr>
          <w:rFonts w:hint="eastAsia"/>
          <w:lang w:val="en-US" w:eastAsia="zh-CN"/>
        </w:rPr>
        <w:t>治理</w:t>
      </w:r>
      <w:r>
        <w:t>咨询与实施服务，专注于帮助企业构建统一、规范的数据标准体系。依托公司深厚的数据技术沉淀与丰富的行业实践经验，通过专业的咨询与实施服务，解决企业数据格式混乱、定义模糊、共享困难等问题，提升数据质量与可用性，为企业数据资产的高效管理、深度分析和价值挖掘奠定坚实基础，助力企业在数字化浪潮中实现业务创新与持续发展 。</w:t>
      </w:r>
    </w:p>
    <w:p w14:paraId="08372454">
      <w:pPr>
        <w:pStyle w:val="3"/>
      </w:pPr>
      <w:r>
        <w:t>二、服务内容</w:t>
      </w:r>
    </w:p>
    <w:p w14:paraId="45754342">
      <w:pPr>
        <w:pStyle w:val="4"/>
      </w:pPr>
      <w:r>
        <w:t>（一）数据</w:t>
      </w:r>
      <w:r>
        <w:rPr>
          <w:rFonts w:hint="eastAsia"/>
          <w:lang w:val="en-US" w:eastAsia="zh-CN"/>
        </w:rPr>
        <w:t>治理</w:t>
      </w:r>
      <w:r>
        <w:t>咨询服务</w:t>
      </w:r>
    </w:p>
    <w:p w14:paraId="25F8C539">
      <w:pPr>
        <w:pStyle w:val="16"/>
        <w:numPr>
          <w:ilvl w:val="0"/>
          <w:numId w:val="1"/>
        </w:numPr>
      </w:pPr>
      <w:r>
        <w:rPr>
          <w:b/>
          <w:bCs/>
        </w:rPr>
        <w:t>现状诊断</w:t>
      </w:r>
      <w:r>
        <w:t>：专业顾问团队深入企业业务场景，通过多轮访谈、业务流程梳理、数据抽样分析等方式，全面评估企业数据现状。从数据来源、存储结构、使用流程等多个维度，分析数据在标准性、一致性、完整性等方面存在的问题，输出详尽的数据</w:t>
      </w:r>
      <w:r>
        <w:rPr>
          <w:rFonts w:hint="eastAsia"/>
          <w:lang w:val="en-US" w:eastAsia="zh-CN"/>
        </w:rPr>
        <w:t>治理</w:t>
      </w:r>
      <w:r>
        <w:t>现状诊断报告。</w:t>
      </w:r>
    </w:p>
    <w:p w14:paraId="7BE1F4D2">
      <w:pPr>
        <w:pStyle w:val="16"/>
        <w:numPr>
          <w:ilvl w:val="0"/>
          <w:numId w:val="1"/>
        </w:numPr>
      </w:pPr>
      <w:r>
        <w:rPr>
          <w:b/>
          <w:bCs/>
        </w:rPr>
        <w:t>体系规划</w:t>
      </w:r>
      <w:r>
        <w:t>：基于企业业务战略与数据现状评估结果，量身定制数据</w:t>
      </w:r>
      <w:r>
        <w:rPr>
          <w:rFonts w:hint="eastAsia"/>
          <w:lang w:val="en-US" w:eastAsia="zh-CN"/>
        </w:rPr>
        <w:t>治理</w:t>
      </w:r>
      <w:r>
        <w:t>战略规划。明确数据</w:t>
      </w:r>
      <w:r>
        <w:rPr>
          <w:rFonts w:hint="eastAsia"/>
          <w:lang w:val="en-US" w:eastAsia="zh-CN"/>
        </w:rPr>
        <w:t>治理</w:t>
      </w:r>
      <w:r>
        <w:t>目标、原则与实施路径，设计适配企业发展的组织架构与职责分工，制定数据管理流程、制度规范及考核机制，构建全面的数据</w:t>
      </w:r>
      <w:r>
        <w:rPr>
          <w:rFonts w:hint="eastAsia"/>
          <w:lang w:val="en-US" w:eastAsia="zh-CN"/>
        </w:rPr>
        <w:t>治理</w:t>
      </w:r>
      <w:r>
        <w:t>体系蓝图。</w:t>
      </w:r>
    </w:p>
    <w:p w14:paraId="153EDEB2">
      <w:pPr>
        <w:pStyle w:val="16"/>
        <w:numPr>
          <w:ilvl w:val="0"/>
          <w:numId w:val="1"/>
        </w:numPr>
      </w:pPr>
      <w:r>
        <w:rPr>
          <w:b/>
          <w:bCs/>
        </w:rPr>
        <w:t>标准设计</w:t>
      </w:r>
      <w:r>
        <w:t>：结合行业标准、国家标准及企业自身业务特点，制定涵盖数据分类编码、数据元定义、数据值域规范、数据交换格式等方面的统一数据标准。针对不同业务领域（如财务、销售、生产等），细化数据标准内容，确保数据标准在企业各部门、各系统间的一致性与通用性。</w:t>
      </w:r>
    </w:p>
    <w:p w14:paraId="3BD0B26B">
      <w:pPr>
        <w:pStyle w:val="4"/>
      </w:pPr>
      <w:r>
        <w:t>（二）数据</w:t>
      </w:r>
      <w:r>
        <w:rPr>
          <w:rFonts w:hint="eastAsia"/>
          <w:lang w:val="en-US" w:eastAsia="zh-CN"/>
        </w:rPr>
        <w:t>治理</w:t>
      </w:r>
      <w:r>
        <w:t>实施服务</w:t>
      </w:r>
    </w:p>
    <w:p w14:paraId="5310B919">
      <w:pPr>
        <w:pStyle w:val="16"/>
        <w:numPr>
          <w:ilvl w:val="0"/>
          <w:numId w:val="2"/>
        </w:numPr>
      </w:pPr>
      <w:r>
        <w:rPr>
          <w:b/>
          <w:bCs/>
        </w:rPr>
        <w:t>标准落地辅导</w:t>
      </w:r>
      <w:r>
        <w:t>：组织企业相关人员开展数据标准宣贯培训，帮助员工理解数据标准的重要性与具体内容。在企业实际业务流程与信息系统中，指导数据标准的落地执行，对数据录入、处理、存储等环节进行规范，确保数据符合标准要求。</w:t>
      </w:r>
    </w:p>
    <w:p w14:paraId="03ACEACD">
      <w:pPr>
        <w:pStyle w:val="16"/>
        <w:numPr>
          <w:ilvl w:val="0"/>
          <w:numId w:val="2"/>
        </w:numPr>
      </w:pPr>
      <w:r>
        <w:rPr>
          <w:b/>
          <w:bCs/>
        </w:rPr>
        <w:t>数据清洗与转换</w:t>
      </w:r>
      <w:r>
        <w:t>：运用专业的数据清洗工具与算法，对企业存量数据进行清洗、转换与校验。识别并修正重复、错误、缺失数据，将非标准数据格式转换为统一标准格式，实现数据的规范化与标准化，提升数据质量，为后续数据分析与应用提供可靠数据支撑。</w:t>
      </w:r>
    </w:p>
    <w:p w14:paraId="5CEE6160">
      <w:pPr>
        <w:pStyle w:val="16"/>
        <w:numPr>
          <w:ilvl w:val="0"/>
          <w:numId w:val="2"/>
        </w:numPr>
      </w:pPr>
      <w:r>
        <w:rPr>
          <w:b/>
          <w:bCs/>
        </w:rPr>
        <w:t>系统适配改造</w:t>
      </w:r>
      <w:r>
        <w:t>：协助企业对现有信息系统（如 ERP、CRM、OA 等）进行评估，分析系统与数据标准的适配情况。针对不兼容部分，提供系统改造方案</w:t>
      </w:r>
      <w:r>
        <w:rPr>
          <w:rFonts w:hint="eastAsia"/>
          <w:lang w:val="en-US" w:eastAsia="zh-CN"/>
        </w:rPr>
        <w:t>供三方厂家进行实施改造</w:t>
      </w:r>
      <w:r>
        <w:t>，确保系统能够支持数据标准的执行，实现数据在系统间的准确传输与共享。</w:t>
      </w:r>
      <w:bookmarkStart w:id="0" w:name="_GoBack"/>
      <w:bookmarkEnd w:id="0"/>
    </w:p>
    <w:p w14:paraId="019FB7B1">
      <w:pPr>
        <w:pStyle w:val="16"/>
        <w:numPr>
          <w:ilvl w:val="0"/>
          <w:numId w:val="2"/>
        </w:numPr>
      </w:pPr>
      <w:r>
        <w:rPr>
          <w:b/>
          <w:bCs/>
        </w:rPr>
        <w:t>典型数据价值应用开发</w:t>
      </w:r>
    </w:p>
    <w:p w14:paraId="1F36CB0C">
      <w:pPr>
        <w:pStyle w:val="16"/>
        <w:numPr>
          <w:ilvl w:val="1"/>
          <w:numId w:val="3"/>
        </w:numPr>
      </w:pPr>
      <w:r>
        <w:rPr>
          <w:b/>
          <w:bCs/>
        </w:rPr>
        <w:t>应用场景挖掘</w:t>
      </w:r>
      <w:r>
        <w:t>：服务团队与企业业务部门、技术部门深度协作，基于企业业务需求与数据</w:t>
      </w:r>
      <w:r>
        <w:rPr>
          <w:rFonts w:hint="eastAsia"/>
          <w:lang w:val="en-US" w:eastAsia="zh-CN"/>
        </w:rPr>
        <w:t>治理</w:t>
      </w:r>
      <w:r>
        <w:t>成果，挖掘数据价值应用场景。例如，在市场营销领域，通过整合客户数据，构建客户画像，实现精准营销；在生产制造领域，利用设备运行数据与生产流程数据，进行设备故障预测与生产优化。</w:t>
      </w:r>
    </w:p>
    <w:p w14:paraId="11941B25">
      <w:pPr>
        <w:pStyle w:val="16"/>
        <w:numPr>
          <w:ilvl w:val="1"/>
          <w:numId w:val="3"/>
        </w:numPr>
      </w:pPr>
      <w:r>
        <w:rPr>
          <w:b/>
          <w:bCs/>
        </w:rPr>
        <w:t>开发实施</w:t>
      </w:r>
      <w:r>
        <w:t>：根据确定的应用场景，制定详细的开发方案，运用大数据分析、人工智能等技术，开发数据价值应用。如搭建智能分析平台，实现数据的可视化展示与深度分析；开发自动化决策系统，基于数据模型为企业决策提供支持。在开发过程中，严格遵循数据标准，确保应用数据的准确性与一致性。</w:t>
      </w:r>
    </w:p>
    <w:p w14:paraId="278A3084">
      <w:pPr>
        <w:pStyle w:val="16"/>
        <w:numPr>
          <w:ilvl w:val="1"/>
          <w:numId w:val="3"/>
        </w:numPr>
      </w:pPr>
      <w:r>
        <w:rPr>
          <w:b/>
          <w:bCs/>
        </w:rPr>
        <w:t>效果评估与优化</w:t>
      </w:r>
      <w:r>
        <w:t>：应用开发完成后，对数据价值应用的效果进行评估，通过对比应用前后的业务指标（如销售额提升、生产效率提高等），分析应用带来的价值。根据评估结果与企业反馈，对应用进行持续优化，不断提升数据价值应用的实用性与有效性。</w:t>
      </w:r>
    </w:p>
    <w:p w14:paraId="0EFF6A17">
      <w:pPr>
        <w:pStyle w:val="3"/>
      </w:pPr>
      <w:r>
        <w:t>三、使用流程</w:t>
      </w:r>
    </w:p>
    <w:p w14:paraId="5AD86334">
      <w:pPr>
        <w:pStyle w:val="4"/>
      </w:pPr>
      <w:r>
        <w:t>（一）购买商品</w:t>
      </w:r>
    </w:p>
    <w:p w14:paraId="36E3633F">
      <w:pPr>
        <w:pStyle w:val="16"/>
        <w:numPr>
          <w:ilvl w:val="0"/>
          <w:numId w:val="4"/>
        </w:numPr>
      </w:pPr>
      <w:r>
        <w:t>登录华为云官方网站，进入华为云商店。</w:t>
      </w:r>
    </w:p>
    <w:p w14:paraId="24FD929B">
      <w:pPr>
        <w:pStyle w:val="16"/>
        <w:numPr>
          <w:ilvl w:val="0"/>
          <w:numId w:val="4"/>
        </w:numPr>
      </w:pPr>
      <w:r>
        <w:t>在云商店搜索栏中输入 “菲布利克技术</w:t>
      </w:r>
      <w:r>
        <w:rPr>
          <w:rFonts w:hint="eastAsia"/>
          <w:lang w:val="en-US" w:eastAsia="zh-CN"/>
        </w:rPr>
        <w:t>数据治理专业</w:t>
      </w:r>
      <w:r>
        <w:t>服务”，找到对应的商品页面。</w:t>
      </w:r>
    </w:p>
    <w:p w14:paraId="7B4B4FB2">
      <w:pPr>
        <w:pStyle w:val="16"/>
        <w:numPr>
          <w:ilvl w:val="0"/>
          <w:numId w:val="4"/>
        </w:numPr>
      </w:pPr>
      <w:r>
        <w:t>详细查看商品详情、服务内容、服务价格、服务周期等信息，确认无误后点击 “立即购买” 按钮。</w:t>
      </w:r>
    </w:p>
    <w:p w14:paraId="5E296835">
      <w:pPr>
        <w:pStyle w:val="16"/>
        <w:numPr>
          <w:ilvl w:val="0"/>
          <w:numId w:val="4"/>
        </w:numPr>
      </w:pPr>
      <w:r>
        <w:t>根据系统提示，选择购买时长、服务模块（如基础版、标准版、定制版等）等参数，完成订单支付。</w:t>
      </w:r>
    </w:p>
    <w:p w14:paraId="504098B2">
      <w:pPr>
        <w:pStyle w:val="4"/>
      </w:pPr>
      <w:r>
        <w:t>（二）需求沟通</w:t>
      </w:r>
    </w:p>
    <w:p w14:paraId="0DB1757B">
      <w:pPr>
        <w:pStyle w:val="16"/>
        <w:numPr>
          <w:ilvl w:val="0"/>
          <w:numId w:val="5"/>
        </w:numPr>
      </w:pPr>
      <w:r>
        <w:t>购买成功后，深圳市菲布利克技术有限公司服务团队将在 1 个工作日内主动与您取得联系，通过电话、邮件或线上会议等方式，与企业相关负责人及技术人员进行深入沟通。</w:t>
      </w:r>
    </w:p>
    <w:p w14:paraId="2712099B">
      <w:pPr>
        <w:pStyle w:val="16"/>
        <w:numPr>
          <w:ilvl w:val="0"/>
          <w:numId w:val="5"/>
        </w:numPr>
      </w:pPr>
      <w:r>
        <w:t>企业需提供企业基本信息、业务流程文档、现有数据资料、信息系统架构说明等，以便服务团队全面了解企业数据</w:t>
      </w:r>
      <w:r>
        <w:rPr>
          <w:rFonts w:hint="eastAsia"/>
          <w:lang w:val="en-US" w:eastAsia="zh-CN"/>
        </w:rPr>
        <w:t>治理</w:t>
      </w:r>
      <w:r>
        <w:t>需求、业务场景与期望目标，为后续方案制定提供依据。</w:t>
      </w:r>
    </w:p>
    <w:p w14:paraId="2A1B73F4">
      <w:pPr>
        <w:pStyle w:val="4"/>
      </w:pPr>
      <w:r>
        <w:t>（三）方案制定</w:t>
      </w:r>
    </w:p>
    <w:p w14:paraId="0EC46F88">
      <w:pPr>
        <w:pStyle w:val="16"/>
        <w:numPr>
          <w:ilvl w:val="0"/>
          <w:numId w:val="6"/>
        </w:numPr>
      </w:pPr>
      <w:r>
        <w:t>服务团队根据企业提供的信息与需求沟通结果，组织公司内部数据专家、行业顾问进行研讨分析，在 5 个工作日内制定个性化的数据</w:t>
      </w:r>
      <w:r>
        <w:rPr>
          <w:rFonts w:hint="eastAsia"/>
          <w:lang w:val="en-US" w:eastAsia="zh-CN"/>
        </w:rPr>
        <w:t>治理专业</w:t>
      </w:r>
      <w:r>
        <w:t>服务方案。</w:t>
      </w:r>
    </w:p>
    <w:p w14:paraId="653034F5">
      <w:pPr>
        <w:pStyle w:val="16"/>
        <w:numPr>
          <w:ilvl w:val="0"/>
          <w:numId w:val="6"/>
        </w:numPr>
      </w:pPr>
      <w:r>
        <w:t>服务方案包括服务范围、实施计划（明确各阶段任务、时间节点）、人员安排、交付成果（如数据</w:t>
      </w:r>
      <w:r>
        <w:rPr>
          <w:rFonts w:hint="eastAsia"/>
          <w:lang w:val="en-US" w:eastAsia="zh-CN"/>
        </w:rPr>
        <w:t>管理</w:t>
      </w:r>
      <w:r>
        <w:t>文档、数据清洗报告、系统改造方案等）、验收标准等内容，并以书面形式提交给企业进行审核确认。企业可提出修改意见，服务团队将根据反馈进行调整优化，直至双方达成一致。</w:t>
      </w:r>
    </w:p>
    <w:p w14:paraId="443D1424">
      <w:pPr>
        <w:pStyle w:val="4"/>
      </w:pPr>
      <w:r>
        <w:t>（四）服务实施</w:t>
      </w:r>
    </w:p>
    <w:p w14:paraId="3BB19F57">
      <w:pPr>
        <w:pStyle w:val="16"/>
        <w:numPr>
          <w:ilvl w:val="0"/>
          <w:numId w:val="7"/>
        </w:numPr>
      </w:pPr>
      <w:r>
        <w:rPr>
          <w:b/>
          <w:bCs/>
        </w:rPr>
        <w:t>项目启动</w:t>
      </w:r>
      <w:r>
        <w:t>：方案确认后，双方共同组织召开项目启动会。明确项目目标、各方职责分工、项目沟通机制（如定期会议时间、沟通渠道）及项目整体计划，正式启动数据</w:t>
      </w:r>
      <w:r>
        <w:rPr>
          <w:rFonts w:hint="eastAsia"/>
          <w:lang w:val="en-US" w:eastAsia="zh-CN"/>
        </w:rPr>
        <w:t>治理专业</w:t>
      </w:r>
      <w:r>
        <w:t>服务项目。</w:t>
      </w:r>
    </w:p>
    <w:p w14:paraId="39D4E219">
      <w:pPr>
        <w:pStyle w:val="16"/>
        <w:numPr>
          <w:ilvl w:val="0"/>
          <w:numId w:val="7"/>
        </w:numPr>
      </w:pPr>
      <w:r>
        <w:rPr>
          <w:b/>
          <w:bCs/>
        </w:rPr>
        <w:t>分阶段推进</w:t>
      </w:r>
      <w:r>
        <w:t>：按照服务方案，服务团队分阶段开展工作。在数据</w:t>
      </w:r>
      <w:r>
        <w:rPr>
          <w:rFonts w:hint="eastAsia"/>
          <w:lang w:val="en-US" w:eastAsia="zh-CN"/>
        </w:rPr>
        <w:t>治理</w:t>
      </w:r>
      <w:r>
        <w:t>咨询阶段，完成现状诊断、体系规划与标准设计；在实施阶段，推进标准落地辅导、数据清洗转换、系统适配改造以及典型数据价值应用开发。每个阶段结束后，向企业提交阶段交付成果，并组织评审会议，确保工作成果符合企业预期。企业需积极配合服务团队，及时提供所需数据与资源，参与相关评审与决策。</w:t>
      </w:r>
    </w:p>
    <w:p w14:paraId="27C88A23">
      <w:pPr>
        <w:pStyle w:val="16"/>
        <w:numPr>
          <w:ilvl w:val="0"/>
          <w:numId w:val="7"/>
        </w:numPr>
      </w:pPr>
      <w:r>
        <w:rPr>
          <w:b/>
          <w:bCs/>
        </w:rPr>
        <w:t>过程沟通</w:t>
      </w:r>
      <w:r>
        <w:t>：在服务实施过程中，服务团队将定期（每周或每两周）向企业汇报项目进展情况，通过线上会议、项目周报等方式同步工作成果、存在问题及解决方案。企业如有任何疑问或需求变更，可随时与服务团队沟通，服务团队将及时响应并处理。</w:t>
      </w:r>
    </w:p>
    <w:p w14:paraId="064BEDBF">
      <w:pPr>
        <w:pStyle w:val="4"/>
      </w:pPr>
      <w:r>
        <w:t>（五）验收交付</w:t>
      </w:r>
    </w:p>
    <w:p w14:paraId="05B41A74">
      <w:pPr>
        <w:pStyle w:val="16"/>
        <w:numPr>
          <w:ilvl w:val="0"/>
          <w:numId w:val="8"/>
        </w:numPr>
      </w:pPr>
      <w:r>
        <w:t>数据</w:t>
      </w:r>
      <w:r>
        <w:rPr>
          <w:rFonts w:hint="eastAsia"/>
          <w:lang w:val="en-US" w:eastAsia="zh-CN"/>
        </w:rPr>
        <w:t>治理</w:t>
      </w:r>
      <w:r>
        <w:t>服务项目完成后，服务团队将对所有工作成果进行整理汇总，形成完整的交付文档，包括数据</w:t>
      </w:r>
      <w:r>
        <w:rPr>
          <w:rFonts w:hint="eastAsia"/>
          <w:lang w:val="en-US" w:eastAsia="zh-CN"/>
        </w:rPr>
        <w:t>治理</w:t>
      </w:r>
      <w:r>
        <w:t>体系规划报告、数据</w:t>
      </w:r>
      <w:r>
        <w:rPr>
          <w:rFonts w:hint="eastAsia"/>
          <w:lang w:val="en-US" w:eastAsia="zh-CN"/>
        </w:rPr>
        <w:t>管理</w:t>
      </w:r>
      <w:r>
        <w:t>规范文档、数据清洗与转换报告、系统适配改造方案及实施记录、典型数据价值应用开发报告、项目总结报告等。</w:t>
      </w:r>
    </w:p>
    <w:p w14:paraId="218F419B">
      <w:pPr>
        <w:pStyle w:val="16"/>
        <w:numPr>
          <w:ilvl w:val="0"/>
          <w:numId w:val="8"/>
        </w:numPr>
      </w:pPr>
      <w:r>
        <w:t>服务团队向企业提交验收申请，双方共同组织项目验收会议。在验收会议上，服务团队对项目实施过程、工作成果及实施效果进行详细汇报，企业根据服务合同与交付标准对工作成果进行全面审核与评估。</w:t>
      </w:r>
    </w:p>
    <w:p w14:paraId="7F1EBE75">
      <w:pPr>
        <w:pStyle w:val="16"/>
        <w:numPr>
          <w:ilvl w:val="0"/>
          <w:numId w:val="8"/>
        </w:numPr>
      </w:pPr>
      <w:r>
        <w:t>如验收通过，双方签署项目验收报告，完成服务交付；如存在未达标的情况，服务团队将根据企业反馈进行整改完善，直至通过验收。</w:t>
      </w:r>
    </w:p>
    <w:p w14:paraId="2B9BE89B">
      <w:pPr>
        <w:pStyle w:val="4"/>
      </w:pPr>
      <w:r>
        <w:t>（六）售后服务</w:t>
      </w:r>
    </w:p>
    <w:p w14:paraId="248B822E">
      <w:pPr>
        <w:pStyle w:val="16"/>
        <w:numPr>
          <w:ilvl w:val="0"/>
          <w:numId w:val="9"/>
        </w:numPr>
      </w:pPr>
      <w:r>
        <w:t>项目验收后，进入售后服务阶段。服务团队将按照合同约定，为企业提供持续的运维与支持服务，保障数据</w:t>
      </w:r>
      <w:r>
        <w:rPr>
          <w:rFonts w:hint="eastAsia"/>
          <w:lang w:val="en-US" w:eastAsia="zh-CN"/>
        </w:rPr>
        <w:t>治理</w:t>
      </w:r>
      <w:r>
        <w:t>体系的长期有效运行。</w:t>
      </w:r>
    </w:p>
    <w:p w14:paraId="2B9778E5">
      <w:pPr>
        <w:pStyle w:val="16"/>
        <w:numPr>
          <w:ilvl w:val="0"/>
          <w:numId w:val="9"/>
        </w:numPr>
      </w:pPr>
      <w:r>
        <w:t>企业在使用过程中遇到任何问题或有新的需求，可通过深圳市菲布利克技术有限公司专属服务通道联系服务团队，服务团队将在规定时间内响应并提供解决方案。</w:t>
      </w:r>
    </w:p>
    <w:p w14:paraId="2FA202C6">
      <w:pPr>
        <w:pStyle w:val="3"/>
      </w:pPr>
      <w:r>
        <w:t>四、注意事项</w:t>
      </w:r>
    </w:p>
    <w:p w14:paraId="400D943C">
      <w:pPr>
        <w:pStyle w:val="16"/>
        <w:numPr>
          <w:ilvl w:val="0"/>
          <w:numId w:val="10"/>
        </w:numPr>
      </w:pPr>
      <w:r>
        <w:t>在购买商品前，请仔细阅读商品详情与服务协议，确保商品服务内容符合企业实际需求。如有疑问，可随时联系深圳市菲布利克技术有限公司客服进行咨询。</w:t>
      </w:r>
    </w:p>
    <w:p w14:paraId="11F2F2DD">
      <w:pPr>
        <w:pStyle w:val="16"/>
        <w:numPr>
          <w:ilvl w:val="0"/>
          <w:numId w:val="10"/>
        </w:numPr>
      </w:pPr>
      <w:r>
        <w:t>在需求沟通与服务实施过程中，企业需安排专人负责项目对接与沟通协调，确保信息传递准确及时，保障项目顺利推进。</w:t>
      </w:r>
    </w:p>
    <w:p w14:paraId="77118843">
      <w:pPr>
        <w:pStyle w:val="16"/>
        <w:numPr>
          <w:ilvl w:val="0"/>
          <w:numId w:val="10"/>
        </w:numPr>
      </w:pPr>
      <w:r>
        <w:t>如遇服务需求变更或项目延期等情况，请及时与服务团队沟通协商，通过书面形式确认变更内容与调整后的项目计划。</w:t>
      </w:r>
    </w:p>
    <w:p w14:paraId="54B51322">
      <w:pPr>
        <w:pStyle w:val="16"/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A4941EF"/>
    <w:rsid w:val="1770359D"/>
    <w:rsid w:val="24756FBE"/>
    <w:rsid w:val="70B52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3199</Words>
  <Characters>3207</Characters>
  <TotalTime>54</TotalTime>
  <ScaleCrop>false</ScaleCrop>
  <LinksUpToDate>false</LinksUpToDate>
  <CharactersWithSpaces>3219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2025-05-15T10:51:00Z</dcterms:created>
  <dc:creator>Un-named</dc:creator>
  <cp:lastModifiedBy>狼族狼心</cp:lastModifiedBy>
  <dcterms:modified xsi:type="dcterms:W3CDTF">2025-08-05T04:34:57Z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E2C1716D3C4641CB8DCFEE172CFBD387_13</vt:lpwstr>
  </property>
  <property fmtid="{D5CDD505-2E9C-101B-9397-08002B2CF9AE}" pid="4" name="KSOTemplateDocerSaveRecord">
    <vt:lpwstr>eyJoZGlkIjoiYjNmNmE3NGM5ZmYxMTI1MzUyMjY2ZTRhODRjYmZjNzMiLCJ1c2VySWQiOiI2ODA0NTU3NjAifQ==</vt:lpwstr>
  </property>
</Properties>
</file>