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D99B7">
      <w:pPr>
        <w:pStyle w:val="2"/>
        <w:ind w:left="0"/>
        <w:jc w:val="center"/>
        <w:rPr>
          <w:rFonts w:ascii="方正粗黑宋简体" w:hAnsi="方正粗黑宋简体" w:eastAsia="方正粗黑宋简体"/>
          <w:color w:val="203864" w:themeColor="accent1" w:themeShade="80"/>
          <w:sz w:val="52"/>
          <w:szCs w:val="52"/>
        </w:rPr>
      </w:pPr>
      <w:bookmarkStart w:id="0" w:name="_Toc19975099"/>
      <w:bookmarkStart w:id="1" w:name="_Toc60203290"/>
      <w:r>
        <w:rPr>
          <w:rFonts w:hint="eastAsia" w:ascii="方正粗黑宋简体" w:hAnsi="方正粗黑宋简体" w:eastAsia="方正粗黑宋简体"/>
          <w:color w:val="203864" w:themeColor="accent1" w:themeShade="80"/>
          <w:sz w:val="52"/>
          <w:szCs w:val="52"/>
          <w:lang w:val="en-US" w:eastAsia="zh-CN"/>
        </w:rPr>
        <w:t>润和星闪鸿蒙设备管理平台</w:t>
      </w:r>
      <w:r>
        <w:rPr>
          <w:rFonts w:hint="eastAsia" w:ascii="方正粗黑宋简体" w:hAnsi="方正粗黑宋简体" w:eastAsia="方正粗黑宋简体"/>
          <w:color w:val="203864" w:themeColor="accent1" w:themeShade="80"/>
          <w:sz w:val="52"/>
          <w:szCs w:val="52"/>
        </w:rPr>
        <w:t>使用指南</w:t>
      </w:r>
    </w:p>
    <w:p w14:paraId="5621F2B1">
      <w:pPr>
        <w:pStyle w:val="2"/>
        <w:numPr>
          <w:numId w:val="0"/>
        </w:numPr>
        <w:jc w:val="both"/>
        <w:rPr>
          <w:rFonts w:hint="eastAsia" w:ascii="STZhongsong" w:hAnsi="STZhongsong" w:eastAsia="STZhongsong"/>
          <w:sz w:val="21"/>
          <w:szCs w:val="21"/>
        </w:rPr>
      </w:pPr>
    </w:p>
    <w:p w14:paraId="2AC38E49"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  <w:lang w:val="en-US" w:eastAsia="zh-CN"/>
        </w:rPr>
        <w:t>一</w:t>
      </w:r>
      <w:r>
        <w:rPr>
          <w:rFonts w:hint="eastAsia" w:ascii="方正粗黑宋简体" w:hAnsi="方正粗黑宋简体" w:eastAsia="方正粗黑宋简体"/>
          <w:sz w:val="28"/>
          <w:szCs w:val="28"/>
        </w:rPr>
        <w:t>、登录系统</w:t>
      </w:r>
    </w:p>
    <w:p w14:paraId="72D94564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操作：1、输入账号、密码以及验证码（账号密码：a</w:t>
      </w:r>
      <w:r>
        <w:rPr>
          <w:rFonts w:ascii="STZhongsong" w:hAnsi="STZhongsong" w:eastAsia="STZhongsong"/>
          <w:sz w:val="21"/>
          <w:szCs w:val="21"/>
        </w:rPr>
        <w:t>dmin/admin123</w:t>
      </w:r>
      <w:r>
        <w:rPr>
          <w:rFonts w:hint="eastAsia" w:ascii="STZhongsong" w:hAnsi="STZhongsong" w:eastAsia="STZhongsong"/>
          <w:sz w:val="21"/>
          <w:szCs w:val="21"/>
        </w:rPr>
        <w:t>）</w:t>
      </w:r>
    </w:p>
    <w:p w14:paraId="2B4577F0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 xml:space="preserve">      2</w:t>
      </w:r>
      <w:r>
        <w:rPr>
          <w:rFonts w:hint="eastAsia" w:ascii="STZhongsong" w:hAnsi="STZhongsong" w:eastAsia="STZhongsong"/>
          <w:sz w:val="21"/>
          <w:szCs w:val="21"/>
        </w:rPr>
        <w:t>、点击登录</w:t>
      </w:r>
    </w:p>
    <w:bookmarkEnd w:id="0"/>
    <w:bookmarkEnd w:id="1"/>
    <w:p w14:paraId="7047C2EE"/>
    <w:p w14:paraId="3B2AC9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26045" cy="4433570"/>
            <wp:effectExtent l="0" t="0" r="20955" b="11430"/>
            <wp:docPr id="1" name="图片 1" descr="6bb6d4e81f0d22cc296cbcbc4f6fc71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b6d4e81f0d22cc296cbcbc4f6fc71e_"/>
                    <pic:cNvPicPr>
                      <a:picLocks noChangeAspect="1"/>
                    </pic:cNvPicPr>
                  </pic:nvPicPr>
                  <pic:blipFill>
                    <a:blip r:embed="rId8"/>
                    <a:srcRect t="4653"/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5E41">
      <w:pPr>
        <w:pStyle w:val="2"/>
        <w:ind w:left="0"/>
        <w:jc w:val="both"/>
        <w:rPr>
          <w:rFonts w:hint="eastAsia" w:ascii="方正粗黑宋简体" w:hAnsi="方正粗黑宋简体" w:eastAsia="方正粗黑宋简体"/>
          <w:sz w:val="28"/>
          <w:szCs w:val="28"/>
        </w:rPr>
      </w:pPr>
      <w:bookmarkStart w:id="3" w:name="_GoBack"/>
      <w:bookmarkEnd w:id="3"/>
    </w:p>
    <w:p w14:paraId="7BAA3C11">
      <w:pPr>
        <w:pStyle w:val="2"/>
        <w:ind w:left="0"/>
        <w:jc w:val="both"/>
        <w:rPr>
          <w:rFonts w:ascii="方正粗黑宋简体" w:hAnsi="方正粗黑宋简体" w:eastAsia="方正粗黑宋简体"/>
          <w:sz w:val="28"/>
          <w:szCs w:val="28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二、首页</w:t>
      </w:r>
    </w:p>
    <w:p w14:paraId="39C5E5D6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操作：1、登录后进入【首页】界面</w:t>
      </w:r>
    </w:p>
    <w:p w14:paraId="54EF7913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ascii="STZhongsong" w:hAnsi="STZhongsong" w:eastAsia="STZhongsong"/>
          <w:sz w:val="21"/>
          <w:szCs w:val="21"/>
        </w:rPr>
        <w:t xml:space="preserve">      2</w:t>
      </w:r>
      <w:r>
        <w:rPr>
          <w:rFonts w:hint="eastAsia" w:ascii="STZhongsong" w:hAnsi="STZhongsong" w:eastAsia="STZhongsong"/>
          <w:sz w:val="21"/>
          <w:szCs w:val="21"/>
        </w:rPr>
        <w:t>、左列为菜单栏，包含【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首页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设备管理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设备日志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产品管理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设置</w:t>
      </w:r>
      <w:r>
        <w:rPr>
          <w:rFonts w:hint="eastAsia" w:ascii="STZhongsong" w:hAnsi="STZhongsong" w:eastAsia="STZhongsong"/>
          <w:sz w:val="21"/>
          <w:szCs w:val="21"/>
        </w:rPr>
        <w:t>】。</w:t>
      </w:r>
    </w:p>
    <w:p w14:paraId="22BA56D5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黑</w:t>
      </w:r>
      <w:r>
        <w:rPr>
          <w:rFonts w:hint="eastAsia" w:ascii="STZhongsong" w:hAnsi="STZhongsong" w:eastAsia="STZhongsong"/>
          <w:sz w:val="21"/>
          <w:szCs w:val="21"/>
        </w:rPr>
        <w:t>底主体部分可查看【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设备总数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在线设备数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告警数</w:t>
      </w:r>
      <w:r>
        <w:rPr>
          <w:rFonts w:hint="eastAsia" w:ascii="STZhongsong" w:hAnsi="STZhongsong" w:eastAsia="STZhongsong"/>
          <w:sz w:val="21"/>
          <w:szCs w:val="21"/>
        </w:rPr>
        <w:t>】、【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消息数</w:t>
      </w:r>
      <w:r>
        <w:rPr>
          <w:rFonts w:hint="eastAsia" w:ascii="STZhongsong" w:hAnsi="STZhongsong" w:eastAsia="STZhongsong"/>
          <w:sz w:val="21"/>
          <w:szCs w:val="21"/>
        </w:rPr>
        <w:t>】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以及实时设备数据、设备数据变化曲线</w:t>
      </w:r>
      <w:r>
        <w:rPr>
          <w:rFonts w:hint="eastAsia" w:ascii="STZhongsong" w:hAnsi="STZhongsong" w:eastAsia="STZhongsong"/>
          <w:sz w:val="21"/>
          <w:szCs w:val="21"/>
        </w:rPr>
        <w:t>。</w:t>
      </w:r>
    </w:p>
    <w:p w14:paraId="489A2DE3">
      <w:pPr>
        <w:pStyle w:val="2"/>
        <w:ind w:left="0"/>
        <w:jc w:val="both"/>
        <w:rPr>
          <w:rFonts w:hint="eastAsia"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4</w:t>
      </w:r>
      <w:r>
        <w:rPr>
          <w:rFonts w:hint="eastAsia" w:ascii="STZhongsong" w:hAnsi="STZhongsong" w:eastAsia="STZhongsong"/>
          <w:sz w:val="21"/>
          <w:szCs w:val="21"/>
        </w:rPr>
        <w:t>、右上方提供进入【个人中心】、【布局设置】、【退出登录】</w:t>
      </w:r>
      <w:r>
        <w:rPr>
          <w:rFonts w:hint="eastAsia" w:ascii="STZhongsong" w:hAnsi="STZhongsong" w:eastAsia="STZhongsong"/>
          <w:sz w:val="21"/>
          <w:szCs w:val="21"/>
          <w:lang w:eastAsia="zh-CN"/>
        </w:rPr>
        <w:t>、</w:t>
      </w:r>
      <w:r>
        <w:rPr>
          <w:rFonts w:hint="eastAsia" w:ascii="STZhongsong" w:hAnsi="STZhongsong" w:eastAsia="STZhongsong"/>
          <w:sz w:val="21"/>
          <w:szCs w:val="21"/>
        </w:rPr>
        <w:t>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修改密码</w:t>
      </w:r>
      <w:r>
        <w:rPr>
          <w:rFonts w:hint="eastAsia" w:ascii="STZhongsong" w:hAnsi="STZhongsong" w:eastAsia="STZhongsong"/>
          <w:sz w:val="21"/>
          <w:szCs w:val="21"/>
        </w:rPr>
        <w:t>】等功能。</w:t>
      </w:r>
    </w:p>
    <w:p w14:paraId="346CB167">
      <w:pPr>
        <w:pStyle w:val="2"/>
        <w:ind w:left="0"/>
        <w:jc w:val="both"/>
        <w:rPr>
          <w:rFonts w:hint="eastAsia" w:ascii="STZhongsong" w:hAnsi="STZhongsong" w:eastAsia="STZhongsong"/>
          <w:sz w:val="21"/>
          <w:szCs w:val="21"/>
          <w:lang w:eastAsia="zh-CN"/>
        </w:rPr>
      </w:pPr>
      <w:r>
        <w:rPr>
          <w:rFonts w:hint="eastAsia" w:ascii="STZhongsong" w:hAnsi="STZhongsong" w:eastAsia="STZhongsong"/>
          <w:sz w:val="21"/>
          <w:szCs w:val="21"/>
          <w:lang w:eastAsia="zh-CN"/>
        </w:rPr>
        <w:drawing>
          <wp:inline distT="0" distB="0" distL="114300" distR="114300">
            <wp:extent cx="8308975" cy="4726940"/>
            <wp:effectExtent l="0" t="0" r="0" b="0"/>
            <wp:docPr id="4" name="图片 4" descr="da310eada32dab1223aa83ebe933b7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310eada32dab1223aa83ebe933b781_"/>
                    <pic:cNvPicPr>
                      <a:picLocks noChangeAspect="1"/>
                    </pic:cNvPicPr>
                  </pic:nvPicPr>
                  <pic:blipFill>
                    <a:blip r:embed="rId9"/>
                    <a:srcRect t="5760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840D">
      <w:pPr>
        <w:pStyle w:val="2"/>
        <w:numPr>
          <w:ilvl w:val="0"/>
          <w:numId w:val="0"/>
        </w:numPr>
        <w:ind w:left="630" w:leftChars="0"/>
        <w:jc w:val="both"/>
        <w:rPr>
          <w:rFonts w:hint="eastAsia" w:ascii="STZhongsong" w:hAnsi="STZhongsong" w:eastAsia="STZhongsong"/>
          <w:sz w:val="21"/>
          <w:szCs w:val="21"/>
          <w:lang w:val="en-US" w:eastAsia="zh-CN"/>
        </w:rPr>
      </w:pP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5、点击修改密码按钮可以用户密码</w:t>
      </w:r>
    </w:p>
    <w:p w14:paraId="3D9B2CA5">
      <w:pPr>
        <w:pStyle w:val="2"/>
        <w:numPr>
          <w:ilvl w:val="0"/>
          <w:numId w:val="0"/>
        </w:numPr>
        <w:jc w:val="both"/>
        <w:rPr>
          <w:rFonts w:hint="eastAsia" w:ascii="STZhongsong" w:hAnsi="STZhongsong" w:eastAsia="STZhongsong"/>
          <w:sz w:val="21"/>
          <w:szCs w:val="21"/>
          <w:lang w:val="en-US" w:eastAsia="zh-CN"/>
        </w:rPr>
      </w:pP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drawing>
          <wp:inline distT="0" distB="0" distL="114300" distR="114300">
            <wp:extent cx="8323580" cy="4730750"/>
            <wp:effectExtent l="0" t="0" r="0" b="0"/>
            <wp:docPr id="7" name="图片 7" descr="b6f7e6dd71949ceac269640b48bba6f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f7e6dd71949ceac269640b48bba6f5_"/>
                    <pic:cNvPicPr>
                      <a:picLocks noChangeAspect="1"/>
                    </pic:cNvPicPr>
                  </pic:nvPicPr>
                  <pic:blipFill>
                    <a:blip r:embed="rId10"/>
                    <a:srcRect t="5481"/>
                    <a:stretch>
                      <a:fillRect/>
                    </a:stretch>
                  </pic:blipFill>
                  <pic:spPr>
                    <a:xfrm>
                      <a:off x="0" y="0"/>
                      <a:ext cx="832358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9CF5">
      <w:pPr>
        <w:pStyle w:val="2"/>
        <w:numPr>
          <w:ilvl w:val="0"/>
          <w:numId w:val="0"/>
        </w:numPr>
        <w:ind w:leftChars="300"/>
        <w:jc w:val="both"/>
        <w:rPr>
          <w:rFonts w:hint="default" w:ascii="STZhongsong" w:hAnsi="STZhongsong" w:eastAsia="STZhongsong"/>
          <w:sz w:val="21"/>
          <w:szCs w:val="21"/>
          <w:lang w:val="en-US" w:eastAsia="zh-CN"/>
        </w:rPr>
      </w:pPr>
    </w:p>
    <w:p w14:paraId="705F398A">
      <w:pPr>
        <w:pStyle w:val="2"/>
        <w:numPr>
          <w:ilvl w:val="0"/>
          <w:numId w:val="0"/>
        </w:numPr>
        <w:ind w:leftChars="300"/>
        <w:jc w:val="both"/>
        <w:rPr>
          <w:rFonts w:hint="default" w:ascii="STZhongsong" w:hAnsi="STZhongsong" w:eastAsia="STZhongsong"/>
          <w:sz w:val="21"/>
          <w:szCs w:val="21"/>
          <w:lang w:val="en-US" w:eastAsia="zh-CN"/>
        </w:rPr>
      </w:pPr>
    </w:p>
    <w:p w14:paraId="3EA744A6">
      <w:pPr>
        <w:pStyle w:val="2"/>
        <w:numPr>
          <w:ilvl w:val="0"/>
          <w:numId w:val="0"/>
        </w:numPr>
        <w:ind w:leftChars="300"/>
        <w:jc w:val="both"/>
        <w:rPr>
          <w:rFonts w:hint="default" w:ascii="STZhongsong" w:hAnsi="STZhongsong" w:eastAsia="STZhongsong"/>
          <w:sz w:val="21"/>
          <w:szCs w:val="21"/>
          <w:lang w:val="en-US" w:eastAsia="zh-CN"/>
        </w:rPr>
      </w:pPr>
    </w:p>
    <w:p w14:paraId="794443C0">
      <w:pPr>
        <w:pStyle w:val="2"/>
        <w:numPr>
          <w:ilvl w:val="0"/>
          <w:numId w:val="0"/>
        </w:numPr>
        <w:ind w:leftChars="300"/>
        <w:jc w:val="both"/>
        <w:rPr>
          <w:rFonts w:hint="default" w:ascii="STZhongsong" w:hAnsi="STZhongsong" w:eastAsia="STZhongsong"/>
          <w:sz w:val="21"/>
          <w:szCs w:val="21"/>
          <w:lang w:val="en-US" w:eastAsia="zh-CN"/>
        </w:rPr>
      </w:pPr>
    </w:p>
    <w:p w14:paraId="09B40047">
      <w:pPr>
        <w:pStyle w:val="2"/>
        <w:ind w:left="0"/>
        <w:jc w:val="both"/>
        <w:rPr>
          <w:rFonts w:hint="default" w:ascii="方正粗黑宋简体" w:hAnsi="方正粗黑宋简体" w:eastAsia="方正粗黑宋简体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三、</w:t>
      </w:r>
      <w:r>
        <w:rPr>
          <w:rFonts w:hint="eastAsia" w:ascii="方正粗黑宋简体" w:hAnsi="方正粗黑宋简体" w:eastAsia="方正粗黑宋简体"/>
          <w:sz w:val="28"/>
          <w:szCs w:val="28"/>
          <w:lang w:val="en-US" w:eastAsia="zh-CN"/>
        </w:rPr>
        <w:t>设备管理</w:t>
      </w:r>
    </w:p>
    <w:p w14:paraId="45D96A25">
      <w:pPr>
        <w:pStyle w:val="2"/>
        <w:ind w:left="0"/>
        <w:jc w:val="both"/>
        <w:rPr>
          <w:rFonts w:hint="default" w:ascii="STZhongsong" w:hAnsi="STZhongsong" w:eastAsia="STZhongsong"/>
          <w:sz w:val="21"/>
          <w:szCs w:val="21"/>
          <w:lang w:val="en-US" w:eastAsia="zh-CN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设备管理</w:t>
      </w:r>
      <w:r>
        <w:rPr>
          <w:rFonts w:hint="eastAsia" w:ascii="STZhongsong" w:hAnsi="STZhongsong" w:eastAsia="STZhongsong"/>
          <w:sz w:val="21"/>
          <w:szCs w:val="21"/>
        </w:rPr>
        <w:t>】查看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接入设备的状态</w:t>
      </w:r>
    </w:p>
    <w:p w14:paraId="3B252184">
      <w:pPr>
        <w:pStyle w:val="2"/>
        <w:numPr>
          <w:ilvl w:val="0"/>
          <w:numId w:val="1"/>
        </w:numPr>
        <w:ind w:left="630" w:leftChars="0" w:firstLine="0" w:firstLineChars="0"/>
        <w:jc w:val="both"/>
        <w:rPr>
          <w:rFonts w:hint="eastAsia"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可以执行新增设备、重置设备、删除设备、导入设备、搜索设备等操作</w:t>
      </w:r>
    </w:p>
    <w:p w14:paraId="2FA81BE5">
      <w:pPr>
        <w:pStyle w:val="2"/>
        <w:numPr>
          <w:ilvl w:val="0"/>
          <w:numId w:val="0"/>
        </w:numPr>
        <w:jc w:val="both"/>
        <w:rPr>
          <w:rFonts w:hint="eastAsia" w:ascii="STZhongsong" w:hAnsi="STZhongsong" w:eastAsia="STZhongsong"/>
          <w:sz w:val="21"/>
          <w:szCs w:val="21"/>
          <w:lang w:eastAsia="zh-CN"/>
        </w:rPr>
      </w:pPr>
      <w:r>
        <w:rPr>
          <w:rFonts w:hint="eastAsia" w:ascii="STZhongsong" w:hAnsi="STZhongsong" w:eastAsia="STZhongsong"/>
          <w:sz w:val="21"/>
          <w:szCs w:val="21"/>
          <w:lang w:eastAsia="zh-CN"/>
        </w:rPr>
        <w:drawing>
          <wp:inline distT="0" distB="0" distL="114300" distR="114300">
            <wp:extent cx="8425815" cy="4803775"/>
            <wp:effectExtent l="0" t="0" r="0" b="0"/>
            <wp:docPr id="3" name="图片 3" descr="96fc721918e8add3c32bac3559b912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fc721918e8add3c32bac3559b91231_"/>
                    <pic:cNvPicPr>
                      <a:picLocks noChangeAspect="1"/>
                    </pic:cNvPicPr>
                  </pic:nvPicPr>
                  <pic:blipFill>
                    <a:blip r:embed="rId11"/>
                    <a:srcRect t="4986"/>
                    <a:stretch>
                      <a:fillRect/>
                    </a:stretch>
                  </pic:blipFill>
                  <pic:spPr>
                    <a:xfrm>
                      <a:off x="0" y="0"/>
                      <a:ext cx="842581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E0B6"/>
    <w:p w14:paraId="07106CDC">
      <w:pPr>
        <w:pStyle w:val="2"/>
        <w:ind w:left="0"/>
        <w:jc w:val="both"/>
        <w:rPr>
          <w:rFonts w:hint="eastAsia" w:ascii="方正粗黑宋简体" w:hAnsi="方正粗黑宋简体" w:eastAsia="方正粗黑宋简体"/>
          <w:sz w:val="28"/>
          <w:szCs w:val="28"/>
        </w:rPr>
      </w:pPr>
    </w:p>
    <w:p w14:paraId="29F62953">
      <w:pPr>
        <w:pStyle w:val="2"/>
        <w:ind w:left="0"/>
        <w:jc w:val="both"/>
        <w:rPr>
          <w:rFonts w:hint="default" w:ascii="方正粗黑宋简体" w:hAnsi="方正粗黑宋简体" w:eastAsia="方正粗黑宋简体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四、</w:t>
      </w:r>
      <w:r>
        <w:rPr>
          <w:rFonts w:hint="eastAsia" w:ascii="方正粗黑宋简体" w:hAnsi="方正粗黑宋简体" w:eastAsia="方正粗黑宋简体"/>
          <w:sz w:val="28"/>
          <w:szCs w:val="28"/>
          <w:lang w:val="en-US" w:eastAsia="zh-CN"/>
        </w:rPr>
        <w:t>设备日志</w:t>
      </w:r>
    </w:p>
    <w:p w14:paraId="61DDF89A">
      <w:pPr>
        <w:pStyle w:val="2"/>
        <w:ind w:left="0"/>
        <w:jc w:val="both"/>
        <w:rPr>
          <w:rFonts w:hint="default" w:ascii="STZhongsong" w:hAnsi="STZhongsong" w:eastAsia="STZhongsong"/>
          <w:sz w:val="21"/>
          <w:szCs w:val="21"/>
          <w:lang w:val="en-US" w:eastAsia="zh-CN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设备日志</w:t>
      </w:r>
      <w:r>
        <w:rPr>
          <w:rFonts w:hint="eastAsia" w:ascii="STZhongsong" w:hAnsi="STZhongsong" w:eastAsia="STZhongsong"/>
          <w:sz w:val="21"/>
          <w:szCs w:val="21"/>
        </w:rPr>
        <w:t>】查看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设备日志信息，信息包含设备ID、设备信息、IP地址、创建时间</w:t>
      </w:r>
    </w:p>
    <w:p w14:paraId="32E47609">
      <w:pPr>
        <w:pStyle w:val="2"/>
        <w:ind w:left="0"/>
        <w:jc w:val="both"/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点击删除按钮可以删除设备日志</w:t>
      </w:r>
    </w:p>
    <w:p w14:paraId="5930C2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4655" cy="4596130"/>
            <wp:effectExtent l="0" t="0" r="0" b="0"/>
            <wp:docPr id="5" name="图片 5" descr="bb0edd421260f0ecc4e638e4099d881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0edd421260f0ecc4e638e4099d881c_"/>
                    <pic:cNvPicPr>
                      <a:picLocks noChangeAspect="1"/>
                    </pic:cNvPicPr>
                  </pic:nvPicPr>
                  <pic:blipFill>
                    <a:blip r:embed="rId12"/>
                    <a:srcRect t="4688"/>
                    <a:stretch>
                      <a:fillRect/>
                    </a:stretch>
                  </pic:blipFill>
                  <pic:spPr>
                    <a:xfrm>
                      <a:off x="0" y="0"/>
                      <a:ext cx="803465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CFA6"/>
    <w:p w14:paraId="4EA4689B"/>
    <w:p w14:paraId="75307CE6"/>
    <w:p w14:paraId="011B3118"/>
    <w:p w14:paraId="25715B1D">
      <w:pPr>
        <w:pStyle w:val="2"/>
        <w:ind w:left="0"/>
        <w:jc w:val="both"/>
        <w:rPr>
          <w:rFonts w:hint="eastAsia" w:ascii="方正粗黑宋简体" w:hAnsi="方正粗黑宋简体" w:eastAsia="方正粗黑宋简体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/>
          <w:sz w:val="28"/>
          <w:szCs w:val="28"/>
        </w:rPr>
        <w:t>五、</w:t>
      </w:r>
      <w:r>
        <w:rPr>
          <w:rFonts w:hint="eastAsia" w:ascii="方正粗黑宋简体" w:hAnsi="方正粗黑宋简体" w:eastAsia="方正粗黑宋简体"/>
          <w:sz w:val="28"/>
          <w:szCs w:val="28"/>
          <w:lang w:val="en-US" w:eastAsia="zh-CN"/>
        </w:rPr>
        <w:t>设置</w:t>
      </w:r>
    </w:p>
    <w:p w14:paraId="764F8E4E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>操作：1、点击左侧菜单栏【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设置</w:t>
      </w:r>
      <w:r>
        <w:rPr>
          <w:rFonts w:hint="eastAsia" w:ascii="STZhongsong" w:hAnsi="STZhongsong" w:eastAsia="STZhongsong"/>
          <w:sz w:val="21"/>
          <w:szCs w:val="21"/>
        </w:rPr>
        <w:t>】查看子菜单</w:t>
      </w:r>
    </w:p>
    <w:p w14:paraId="6B27D372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2</w:t>
      </w:r>
      <w:r>
        <w:rPr>
          <w:rFonts w:hint="eastAsia" w:ascii="STZhongsong" w:hAnsi="STZhongsong" w:eastAsia="STZhongsong"/>
          <w:sz w:val="21"/>
          <w:szCs w:val="21"/>
        </w:rPr>
        <w:t>、分别点击子菜单可进入相应界面查看数据。如图示例【</w:t>
      </w:r>
      <w:r>
        <w:rPr>
          <w:rFonts w:hint="eastAsia" w:ascii="STZhongsong" w:hAnsi="STZhongsong" w:eastAsia="STZhongsong"/>
          <w:sz w:val="21"/>
          <w:szCs w:val="21"/>
          <w:lang w:val="en-US" w:eastAsia="zh-CN"/>
        </w:rPr>
        <w:t>商户管理</w:t>
      </w:r>
      <w:r>
        <w:rPr>
          <w:rFonts w:hint="eastAsia" w:ascii="STZhongsong" w:hAnsi="STZhongsong" w:eastAsia="STZhongsong"/>
          <w:sz w:val="21"/>
          <w:szCs w:val="21"/>
        </w:rPr>
        <w:t>】。</w:t>
      </w:r>
    </w:p>
    <w:p w14:paraId="5D9CD0B0">
      <w:pPr>
        <w:pStyle w:val="2"/>
        <w:ind w:left="0"/>
        <w:jc w:val="both"/>
        <w:rPr>
          <w:rFonts w:ascii="STZhongsong" w:hAnsi="STZhongsong" w:eastAsia="STZhongsong"/>
          <w:sz w:val="21"/>
          <w:szCs w:val="21"/>
        </w:rPr>
      </w:pPr>
      <w:r>
        <w:rPr>
          <w:rFonts w:hint="eastAsia" w:ascii="STZhongsong" w:hAnsi="STZhongsong" w:eastAsia="STZhongsong"/>
          <w:sz w:val="21"/>
          <w:szCs w:val="21"/>
        </w:rPr>
        <w:t xml:space="preserve"> </w:t>
      </w:r>
      <w:r>
        <w:rPr>
          <w:rFonts w:ascii="STZhongsong" w:hAnsi="STZhongsong" w:eastAsia="STZhongsong"/>
          <w:sz w:val="21"/>
          <w:szCs w:val="21"/>
        </w:rPr>
        <w:t xml:space="preserve">     3</w:t>
      </w:r>
      <w:r>
        <w:rPr>
          <w:rFonts w:hint="eastAsia" w:ascii="STZhongsong" w:hAnsi="STZhongsong" w:eastAsia="STZhongsong"/>
          <w:sz w:val="21"/>
          <w:szCs w:val="21"/>
        </w:rPr>
        <w:t>、点击界面上方矩形框可进行精准搜索。</w:t>
      </w:r>
    </w:p>
    <w:p w14:paraId="09B3A9D5">
      <w:r>
        <w:rPr>
          <w:rFonts w:hint="eastAsia" w:eastAsiaTheme="minorEastAsia"/>
          <w:lang w:eastAsia="zh-CN"/>
        </w:rPr>
        <w:drawing>
          <wp:inline distT="0" distB="0" distL="114300" distR="114300">
            <wp:extent cx="9304655" cy="5368925"/>
            <wp:effectExtent l="0" t="0" r="10795" b="3175"/>
            <wp:docPr id="6" name="图片 6" descr="9f8131e423b4347dc15303ca3a989c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8131e423b4347dc15303ca3a989c65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4655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headerReference r:id="rId3" w:type="default"/>
      <w:footerReference r:id="rId4" w:type="default"/>
      <w:footerReference r:id="rId5" w:type="even"/>
      <w:pgSz w:w="16840" w:h="11907" w:orient="landscape"/>
      <w:pgMar w:top="720" w:right="720" w:bottom="720" w:left="1077" w:header="431" w:footer="431" w:gutter="357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ook Antiqua">
    <w:altName w:val="苹方-简"/>
    <w:panose1 w:val="00000000000000000000"/>
    <w:charset w:val="00"/>
    <w:family w:val="roman"/>
    <w:pitch w:val="default"/>
    <w:sig w:usb0="00000000" w:usb1="00000000" w:usb2="00000000" w:usb3="00000000" w:csb0="0000009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方正粗黑宋简体">
    <w:altName w:val="汉仪书宋二KW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STZhongsong">
    <w:altName w:val="苹方-简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372E06">
    <w:pPr>
      <w:pStyle w:val="3"/>
      <w:rPr>
        <w:b/>
        <w:b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14CEB"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8</w:t>
    </w:r>
    <w:r>
      <w:fldChar w:fldCharType="end"/>
    </w:r>
  </w:p>
  <w:p w14:paraId="368083B0">
    <w:pPr>
      <w:pStyle w:val="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6FAF3">
    <w:pPr>
      <w:pStyle w:val="3"/>
      <w:tabs>
        <w:tab w:val="right" w:pos="10440"/>
        <w:tab w:val="clear" w:pos="7920"/>
      </w:tabs>
    </w:pPr>
    <w:bookmarkStart w:id="2" w:name="Sec1"/>
    <w:r>
      <w:rPr>
        <w:rFonts w:hint="eastAsia"/>
      </w:rPr>
      <w:tab/>
    </w:r>
    <w:bookmarkEnd w:id="2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AC5270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B7DD67"/>
    <w:multiLevelType w:val="singleLevel"/>
    <w:tmpl w:val="98B7DD67"/>
    <w:lvl w:ilvl="0" w:tentative="0">
      <w:start w:val="2"/>
      <w:numFmt w:val="decimal"/>
      <w:suff w:val="nothing"/>
      <w:lvlText w:val="%1、"/>
      <w:lvlJc w:val="left"/>
      <w:pPr>
        <w:ind w:left="63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DA2"/>
    <w:rsid w:val="00030DA2"/>
    <w:rsid w:val="00053389"/>
    <w:rsid w:val="0023219C"/>
    <w:rsid w:val="00237775"/>
    <w:rsid w:val="002C691B"/>
    <w:rsid w:val="00310975"/>
    <w:rsid w:val="004806EE"/>
    <w:rsid w:val="0048641D"/>
    <w:rsid w:val="0055025E"/>
    <w:rsid w:val="00605789"/>
    <w:rsid w:val="006075BE"/>
    <w:rsid w:val="007225FA"/>
    <w:rsid w:val="00740A61"/>
    <w:rsid w:val="00741BDE"/>
    <w:rsid w:val="00942E9B"/>
    <w:rsid w:val="009806E7"/>
    <w:rsid w:val="00982BA6"/>
    <w:rsid w:val="00AB484E"/>
    <w:rsid w:val="00C02CBD"/>
    <w:rsid w:val="00D36518"/>
    <w:rsid w:val="00D57F69"/>
    <w:rsid w:val="00E508B3"/>
    <w:rsid w:val="00FA79BF"/>
    <w:rsid w:val="00FC551A"/>
    <w:rsid w:val="02C10E79"/>
    <w:rsid w:val="03820FC8"/>
    <w:rsid w:val="04284FC8"/>
    <w:rsid w:val="05D6668E"/>
    <w:rsid w:val="08240F2D"/>
    <w:rsid w:val="09400C74"/>
    <w:rsid w:val="0978606D"/>
    <w:rsid w:val="09FA11E0"/>
    <w:rsid w:val="0B6813FA"/>
    <w:rsid w:val="0BE53054"/>
    <w:rsid w:val="0D171E03"/>
    <w:rsid w:val="0D86382E"/>
    <w:rsid w:val="0DAD2464"/>
    <w:rsid w:val="0E575809"/>
    <w:rsid w:val="0F8D6B37"/>
    <w:rsid w:val="10503425"/>
    <w:rsid w:val="115D7105"/>
    <w:rsid w:val="11A5030A"/>
    <w:rsid w:val="160E1B5C"/>
    <w:rsid w:val="17122115"/>
    <w:rsid w:val="189F3F31"/>
    <w:rsid w:val="1DC22991"/>
    <w:rsid w:val="1EA949E3"/>
    <w:rsid w:val="21B43E56"/>
    <w:rsid w:val="2246693F"/>
    <w:rsid w:val="26533F22"/>
    <w:rsid w:val="28F51D24"/>
    <w:rsid w:val="2A564F1C"/>
    <w:rsid w:val="2A723401"/>
    <w:rsid w:val="2B662D13"/>
    <w:rsid w:val="2DF660B1"/>
    <w:rsid w:val="2EEB1787"/>
    <w:rsid w:val="30322207"/>
    <w:rsid w:val="30F46C5A"/>
    <w:rsid w:val="37611EA9"/>
    <w:rsid w:val="3B031993"/>
    <w:rsid w:val="3E304B29"/>
    <w:rsid w:val="3FA015CD"/>
    <w:rsid w:val="421E3620"/>
    <w:rsid w:val="446175AE"/>
    <w:rsid w:val="45894573"/>
    <w:rsid w:val="45D60C4F"/>
    <w:rsid w:val="47A67C0A"/>
    <w:rsid w:val="4A120C0A"/>
    <w:rsid w:val="4BB8391B"/>
    <w:rsid w:val="4DA10F2C"/>
    <w:rsid w:val="4DCA37D0"/>
    <w:rsid w:val="4F6B5360"/>
    <w:rsid w:val="50AC0FE9"/>
    <w:rsid w:val="50DF6F66"/>
    <w:rsid w:val="50F67226"/>
    <w:rsid w:val="52CB543D"/>
    <w:rsid w:val="58AB5080"/>
    <w:rsid w:val="5AB84032"/>
    <w:rsid w:val="5EA75E50"/>
    <w:rsid w:val="61C61346"/>
    <w:rsid w:val="63314ED7"/>
    <w:rsid w:val="64F12E6A"/>
    <w:rsid w:val="65B006F3"/>
    <w:rsid w:val="6ECC3644"/>
    <w:rsid w:val="701B4B70"/>
    <w:rsid w:val="714123E4"/>
    <w:rsid w:val="71CD20B4"/>
    <w:rsid w:val="73A65D1C"/>
    <w:rsid w:val="7559369A"/>
    <w:rsid w:val="7573192E"/>
    <w:rsid w:val="76971E4C"/>
    <w:rsid w:val="78372BE1"/>
    <w:rsid w:val="785C3F07"/>
    <w:rsid w:val="78C63990"/>
    <w:rsid w:val="7CB660BE"/>
    <w:rsid w:val="EEFDF5F9"/>
    <w:rsid w:val="FFFF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0"/>
    <w:pPr>
      <w:widowControl/>
      <w:spacing w:before="120" w:after="120"/>
      <w:ind w:left="2520"/>
      <w:jc w:val="left"/>
    </w:pPr>
    <w:rPr>
      <w:rFonts w:ascii="Book Antiqua" w:hAnsi="Book Antiqua" w:eastAsia="宋体" w:cs="Times New Roman"/>
      <w:kern w:val="0"/>
      <w:sz w:val="20"/>
      <w:szCs w:val="20"/>
    </w:rPr>
  </w:style>
  <w:style w:type="paragraph" w:styleId="3">
    <w:name w:val="footer"/>
    <w:basedOn w:val="1"/>
    <w:link w:val="11"/>
    <w:uiPriority w:val="0"/>
    <w:pPr>
      <w:widowControl/>
      <w:tabs>
        <w:tab w:val="right" w:pos="7920"/>
      </w:tabs>
      <w:jc w:val="left"/>
    </w:pPr>
    <w:rPr>
      <w:rFonts w:ascii="Book Antiqua" w:hAnsi="Book Antiqua" w:eastAsia="宋体" w:cs="Times New Roman"/>
      <w:kern w:val="0"/>
      <w:sz w:val="16"/>
      <w:szCs w:val="20"/>
    </w:rPr>
  </w:style>
  <w:style w:type="paragraph" w:styleId="4">
    <w:name w:val="header"/>
    <w:basedOn w:val="1"/>
    <w:link w:val="10"/>
    <w:qFormat/>
    <w:uiPriority w:val="0"/>
    <w:pPr>
      <w:widowControl/>
      <w:tabs>
        <w:tab w:val="right" w:pos="10440"/>
      </w:tabs>
      <w:jc w:val="left"/>
    </w:pPr>
    <w:rPr>
      <w:rFonts w:ascii="Book Antiqua" w:hAnsi="Book Antiqua" w:eastAsia="宋体" w:cs="Times New Roman"/>
      <w:kern w:val="0"/>
      <w:sz w:val="16"/>
      <w:szCs w:val="20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page number"/>
    <w:qFormat/>
    <w:uiPriority w:val="0"/>
    <w:rPr>
      <w:rFonts w:ascii="Book Antiqua" w:hAnsi="Book Antiqua"/>
    </w:rPr>
  </w:style>
  <w:style w:type="character" w:styleId="9">
    <w:name w:val="HTML Code"/>
    <w:basedOn w:val="7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10">
    <w:name w:val="页眉 字符"/>
    <w:basedOn w:val="7"/>
    <w:link w:val="4"/>
    <w:qFormat/>
    <w:uiPriority w:val="0"/>
    <w:rPr>
      <w:rFonts w:ascii="Book Antiqua" w:hAnsi="Book Antiqua" w:eastAsia="宋体" w:cs="Times New Roman"/>
      <w:kern w:val="0"/>
      <w:sz w:val="16"/>
      <w:szCs w:val="20"/>
    </w:rPr>
  </w:style>
  <w:style w:type="character" w:customStyle="1" w:styleId="11">
    <w:name w:val="页脚 字符"/>
    <w:basedOn w:val="7"/>
    <w:link w:val="3"/>
    <w:qFormat/>
    <w:uiPriority w:val="0"/>
    <w:rPr>
      <w:rFonts w:ascii="Book Antiqua" w:hAnsi="Book Antiqua" w:eastAsia="宋体" w:cs="Times New Roman"/>
      <w:kern w:val="0"/>
      <w:sz w:val="16"/>
      <w:szCs w:val="20"/>
    </w:rPr>
  </w:style>
  <w:style w:type="character" w:customStyle="1" w:styleId="12">
    <w:name w:val="正文文本 字符"/>
    <w:basedOn w:val="7"/>
    <w:link w:val="2"/>
    <w:uiPriority w:val="0"/>
    <w:rPr>
      <w:rFonts w:ascii="Book Antiqua" w:hAnsi="Book Antiqua" w:eastAsia="宋体" w:cs="Times New Roman"/>
      <w:kern w:val="0"/>
      <w:sz w:val="20"/>
      <w:szCs w:val="20"/>
    </w:rPr>
  </w:style>
  <w:style w:type="paragraph" w:customStyle="1" w:styleId="13">
    <w:name w:val="Char Char Char Char Char Char Char Char Char Char Char1 Char Char Char Char Char Char"/>
    <w:basedOn w:val="1"/>
    <w:qFormat/>
    <w:uiPriority w:val="0"/>
    <w:rPr>
      <w:rFonts w:ascii="Tahoma" w:hAnsi="Tahoma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1379</Words>
  <Characters>1551</Characters>
  <Lines>12</Lines>
  <Paragraphs>3</Paragraphs>
  <TotalTime>13</TotalTime>
  <ScaleCrop>false</ScaleCrop>
  <LinksUpToDate>false</LinksUpToDate>
  <CharactersWithSpaces>1697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2021-04-15T17:43:00Z</dcterms:created>
  <dc:creator>肖 小小</dc:creator>
  <cp:lastModifiedBy>卓越的大脑袋</cp:lastModifiedBy>
  <dcterms:modified xsi:type="dcterms:W3CDTF">2025-06-30T19:08:47Z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230309019_btnclosed</vt:lpwstr>
  </property>
  <property fmtid="{D5CDD505-2E9C-101B-9397-08002B2CF9AE}" pid="3" name="KSOProductBuildVer">
    <vt:lpwstr>2052-7.4.1.8983</vt:lpwstr>
  </property>
  <property fmtid="{D5CDD505-2E9C-101B-9397-08002B2CF9AE}" pid="4" name="ICV">
    <vt:lpwstr>A45FE1B4CCB241DB9D0D94B6BF434220_13</vt:lpwstr>
  </property>
  <property fmtid="{D5CDD505-2E9C-101B-9397-08002B2CF9AE}" pid="5" name="KSOTemplateDocerSaveRecord">
    <vt:lpwstr>eyJoZGlkIjoiYzI1YWI0YzQ0NTA0MGU5MjNkMzA0YTQ0NGQ1NTM2ZjgiLCJ1c2VySWQiOiI0MjE4ODQ1ODgifQ==</vt:lpwstr>
  </property>
</Properties>
</file>