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96" w:afterLines="800" w:line="360" w:lineRule="auto"/>
        <w:jc w:val="center"/>
        <w:rPr>
          <w:rFonts w:ascii="Times New Roman" w:hAnsi="Times New Roman"/>
          <w:b/>
          <w:sz w:val="44"/>
          <w:szCs w:val="44"/>
          <w:lang w:val="zh-CN"/>
        </w:rPr>
      </w:pPr>
      <w:bookmarkStart w:id="0" w:name="_Toc6319"/>
    </w:p>
    <w:p>
      <w:pPr>
        <w:spacing w:after="982" w:afterLines="315" w:line="360" w:lineRule="auto"/>
        <w:ind w:firstLine="883" w:firstLineChars="200"/>
        <w:jc w:val="center"/>
        <w:rPr>
          <w:rFonts w:hint="eastAsia" w:ascii="Times New Roman" w:hAnsi="Times New Roman" w:eastAsia="宋体"/>
          <w:b/>
          <w:sz w:val="44"/>
          <w:szCs w:val="44"/>
          <w:lang w:val="en-US" w:eastAsia="zh-CN"/>
        </w:rPr>
      </w:pPr>
      <w:r>
        <w:rPr>
          <w:rFonts w:hint="eastAsia" w:ascii="Times New Roman" w:hAnsi="Times New Roman"/>
          <w:b/>
          <w:sz w:val="44"/>
          <w:szCs w:val="44"/>
          <w:lang w:val="en-US" w:eastAsia="zh-CN"/>
        </w:rPr>
        <w:t>智慧安全</w:t>
      </w:r>
      <w:r>
        <w:rPr>
          <w:rFonts w:hint="eastAsia" w:ascii="Times New Roman" w:hAnsi="Times New Roman"/>
          <w:b/>
          <w:sz w:val="44"/>
          <w:szCs w:val="44"/>
        </w:rPr>
        <w:t>管家</w:t>
      </w:r>
      <w:r>
        <w:rPr>
          <w:rFonts w:hint="eastAsia" w:ascii="Times New Roman" w:hAnsi="Times New Roman"/>
          <w:b/>
          <w:sz w:val="44"/>
          <w:szCs w:val="44"/>
          <w:lang w:val="en-US" w:eastAsia="zh-CN"/>
        </w:rPr>
        <w:t>系统</w:t>
      </w:r>
    </w:p>
    <w:p>
      <w:pPr>
        <w:spacing w:line="360" w:lineRule="auto"/>
        <w:ind w:firstLine="883" w:firstLineChars="200"/>
        <w:jc w:val="center"/>
        <w:rPr>
          <w:rFonts w:ascii="Times New Roman" w:hAnsi="Times New Roman"/>
          <w:b/>
          <w:sz w:val="44"/>
          <w:szCs w:val="44"/>
        </w:rPr>
      </w:pPr>
      <w:r>
        <w:rPr>
          <w:rFonts w:hint="eastAsia" w:ascii="Times New Roman" w:hAnsi="Times New Roman"/>
          <w:b/>
          <w:sz w:val="44"/>
          <w:szCs w:val="44"/>
        </w:rPr>
        <w:t>项</w:t>
      </w:r>
    </w:p>
    <w:p>
      <w:pPr>
        <w:spacing w:line="360" w:lineRule="auto"/>
        <w:ind w:firstLine="880"/>
        <w:jc w:val="center"/>
        <w:rPr>
          <w:rFonts w:ascii="Times New Roman" w:hAnsi="Times New Roman"/>
          <w:b/>
          <w:sz w:val="44"/>
          <w:szCs w:val="44"/>
        </w:rPr>
      </w:pPr>
      <w:r>
        <w:rPr>
          <w:rFonts w:hint="eastAsia" w:ascii="Times New Roman" w:hAnsi="Times New Roman"/>
          <w:b/>
          <w:sz w:val="44"/>
          <w:szCs w:val="44"/>
        </w:rPr>
        <w:t>目</w:t>
      </w:r>
    </w:p>
    <w:p>
      <w:pPr>
        <w:spacing w:line="360" w:lineRule="auto"/>
        <w:ind w:firstLine="880"/>
        <w:jc w:val="center"/>
        <w:rPr>
          <w:rFonts w:ascii="Times New Roman" w:hAnsi="Times New Roman"/>
          <w:b/>
          <w:sz w:val="44"/>
          <w:szCs w:val="44"/>
        </w:rPr>
      </w:pPr>
      <w:r>
        <w:rPr>
          <w:rFonts w:hint="eastAsia" w:ascii="Times New Roman" w:hAnsi="Times New Roman"/>
          <w:b/>
          <w:sz w:val="44"/>
          <w:szCs w:val="44"/>
        </w:rPr>
        <w:t>、</w:t>
      </w:r>
    </w:p>
    <w:p>
      <w:pPr>
        <w:spacing w:line="360" w:lineRule="auto"/>
        <w:ind w:firstLine="880"/>
        <w:jc w:val="center"/>
        <w:rPr>
          <w:rFonts w:ascii="Times New Roman" w:hAnsi="Times New Roman"/>
          <w:b/>
          <w:sz w:val="44"/>
          <w:szCs w:val="44"/>
        </w:rPr>
      </w:pPr>
      <w:r>
        <w:rPr>
          <w:rFonts w:hint="eastAsia" w:ascii="Times New Roman" w:hAnsi="Times New Roman"/>
          <w:b/>
          <w:sz w:val="44"/>
          <w:szCs w:val="44"/>
        </w:rPr>
        <w:t>标</w:t>
      </w:r>
    </w:p>
    <w:p>
      <w:pPr>
        <w:spacing w:line="360" w:lineRule="auto"/>
        <w:ind w:firstLine="880"/>
        <w:jc w:val="center"/>
        <w:rPr>
          <w:rFonts w:ascii="Times New Roman" w:hAnsi="Times New Roman"/>
          <w:b/>
          <w:sz w:val="44"/>
          <w:szCs w:val="44"/>
        </w:rPr>
      </w:pPr>
      <w:r>
        <w:rPr>
          <w:rFonts w:hint="eastAsia" w:ascii="Times New Roman" w:hAnsi="Times New Roman"/>
          <w:b/>
          <w:sz w:val="44"/>
          <w:szCs w:val="44"/>
        </w:rPr>
        <w:t>段</w:t>
      </w:r>
    </w:p>
    <w:p>
      <w:pPr>
        <w:spacing w:line="360" w:lineRule="auto"/>
        <w:ind w:firstLine="883" w:firstLineChars="200"/>
        <w:jc w:val="center"/>
        <w:rPr>
          <w:rFonts w:ascii="Times New Roman" w:hAnsi="Times New Roman"/>
          <w:b/>
          <w:sz w:val="44"/>
          <w:szCs w:val="44"/>
        </w:rPr>
      </w:pPr>
      <w:r>
        <w:rPr>
          <w:rFonts w:hint="eastAsia" w:ascii="Times New Roman" w:hAnsi="Times New Roman"/>
          <w:b/>
          <w:sz w:val="44"/>
          <w:szCs w:val="44"/>
        </w:rPr>
        <w:t>用</w:t>
      </w:r>
    </w:p>
    <w:p>
      <w:pPr>
        <w:spacing w:line="360" w:lineRule="auto"/>
        <w:ind w:firstLine="883" w:firstLineChars="200"/>
        <w:jc w:val="center"/>
        <w:rPr>
          <w:rFonts w:ascii="Times New Roman" w:hAnsi="Times New Roman"/>
          <w:b/>
          <w:sz w:val="44"/>
          <w:szCs w:val="44"/>
        </w:rPr>
      </w:pPr>
      <w:r>
        <w:rPr>
          <w:rFonts w:hint="eastAsia" w:ascii="Times New Roman" w:hAnsi="Times New Roman"/>
          <w:b/>
          <w:sz w:val="44"/>
          <w:szCs w:val="44"/>
        </w:rPr>
        <w:t>户</w:t>
      </w:r>
    </w:p>
    <w:p>
      <w:pPr>
        <w:spacing w:line="360" w:lineRule="auto"/>
        <w:ind w:firstLine="883" w:firstLineChars="200"/>
        <w:jc w:val="center"/>
        <w:rPr>
          <w:rFonts w:ascii="Times New Roman" w:hAnsi="Times New Roman"/>
          <w:b/>
          <w:sz w:val="44"/>
          <w:szCs w:val="44"/>
        </w:rPr>
      </w:pPr>
      <w:r>
        <w:rPr>
          <w:rFonts w:hint="eastAsia" w:ascii="Times New Roman" w:hAnsi="Times New Roman"/>
          <w:b/>
          <w:sz w:val="44"/>
          <w:szCs w:val="44"/>
        </w:rPr>
        <w:t>使</w:t>
      </w:r>
    </w:p>
    <w:p>
      <w:pPr>
        <w:spacing w:line="360" w:lineRule="auto"/>
        <w:ind w:firstLine="883" w:firstLineChars="200"/>
        <w:jc w:val="center"/>
        <w:rPr>
          <w:rFonts w:ascii="Times New Roman" w:hAnsi="Times New Roman"/>
          <w:b/>
          <w:sz w:val="44"/>
          <w:szCs w:val="44"/>
        </w:rPr>
      </w:pPr>
      <w:r>
        <w:rPr>
          <w:rFonts w:hint="eastAsia" w:ascii="Times New Roman" w:hAnsi="Times New Roman"/>
          <w:b/>
          <w:sz w:val="44"/>
          <w:szCs w:val="44"/>
        </w:rPr>
        <w:t>用</w:t>
      </w:r>
    </w:p>
    <w:p>
      <w:pPr>
        <w:spacing w:line="360" w:lineRule="auto"/>
        <w:ind w:firstLine="883" w:firstLineChars="200"/>
        <w:jc w:val="center"/>
        <w:rPr>
          <w:rFonts w:ascii="Times New Roman" w:hAnsi="Times New Roman"/>
          <w:b/>
          <w:sz w:val="44"/>
          <w:szCs w:val="44"/>
          <w:lang w:val="zh-CN"/>
        </w:rPr>
      </w:pPr>
      <w:r>
        <w:rPr>
          <w:rFonts w:hint="eastAsia" w:ascii="Times New Roman" w:hAnsi="Times New Roman"/>
          <w:b/>
          <w:sz w:val="44"/>
          <w:szCs w:val="44"/>
          <w:lang w:val="zh-CN"/>
        </w:rPr>
        <w:t>手</w:t>
      </w:r>
    </w:p>
    <w:p>
      <w:pPr>
        <w:spacing w:line="360" w:lineRule="auto"/>
        <w:ind w:firstLine="880"/>
        <w:jc w:val="center"/>
        <w:rPr>
          <w:rFonts w:ascii="Times New Roman" w:hAnsi="Times New Roman"/>
          <w:b/>
          <w:sz w:val="44"/>
          <w:szCs w:val="44"/>
          <w:lang w:val="zh-CN"/>
        </w:rPr>
      </w:pPr>
      <w:r>
        <w:rPr>
          <w:rFonts w:hint="eastAsia" w:ascii="Times New Roman" w:hAnsi="Times New Roman"/>
          <w:b/>
          <w:sz w:val="44"/>
          <w:szCs w:val="44"/>
          <w:lang w:val="zh-CN"/>
        </w:rPr>
        <w:t>册</w:t>
      </w:r>
    </w:p>
    <w:p>
      <w:pPr>
        <w:spacing w:line="360" w:lineRule="auto"/>
        <w:jc w:val="center"/>
        <w:rPr>
          <w:rFonts w:ascii="Times New Roman" w:hAnsi="Times New Roman"/>
          <w:b/>
          <w:sz w:val="44"/>
          <w:szCs w:val="44"/>
          <w:lang w:val="zh-CN"/>
        </w:rPr>
      </w:pPr>
    </w:p>
    <w:p>
      <w:pPr>
        <w:spacing w:line="360" w:lineRule="auto"/>
        <w:rPr>
          <w:rFonts w:ascii="Times New Roman" w:hAnsi="Times New Roman"/>
          <w:b/>
          <w:sz w:val="44"/>
          <w:szCs w:val="44"/>
          <w:lang w:val="zh-CN"/>
        </w:rPr>
      </w:pPr>
    </w:p>
    <w:bookmarkEnd w:id="0"/>
    <w:p>
      <w:pPr>
        <w:pStyle w:val="5"/>
        <w:spacing w:line="360" w:lineRule="auto"/>
        <w:jc w:val="center"/>
        <w:rPr>
          <w:rFonts w:ascii="Times New Roman" w:hAnsi="Times New Roman" w:eastAsia="宋体" w:cs="Times New Roman"/>
          <w:b/>
          <w:kern w:val="2"/>
          <w:sz w:val="18"/>
          <w:szCs w:val="18"/>
          <w:lang w:val="en-US" w:eastAsia="zh-CN" w:bidi="ar-SA"/>
        </w:rPr>
      </w:pPr>
      <w:bookmarkStart w:id="1" w:name="_Toc113"/>
      <w:bookmarkStart w:id="2" w:name="_Toc15120"/>
      <w:bookmarkStart w:id="3" w:name="_Toc3428"/>
      <w:bookmarkStart w:id="4" w:name="_Toc5782"/>
      <w:bookmarkStart w:id="5" w:name="_Toc1994"/>
      <w:bookmarkStart w:id="6" w:name="_Toc394"/>
      <w:bookmarkStart w:id="7" w:name="_Toc8479"/>
      <w:bookmarkStart w:id="8" w:name="_Toc8515"/>
      <w:r>
        <w:rPr>
          <w:rFonts w:hint="eastAsia"/>
        </w:rPr>
        <w:t>目录</w:t>
      </w:r>
      <w:bookmarkEnd w:id="1"/>
      <w:bookmarkEnd w:id="2"/>
      <w:bookmarkEnd w:id="3"/>
      <w:bookmarkEnd w:id="4"/>
      <w:bookmarkEnd w:id="5"/>
      <w:bookmarkEnd w:id="6"/>
      <w:bookmarkEnd w:id="7"/>
      <w:bookmarkEnd w:id="8"/>
      <w:r>
        <w:rPr>
          <w:rFonts w:ascii="Times New Roman" w:hAnsi="Times New Roman"/>
          <w:sz w:val="18"/>
          <w:szCs w:val="18"/>
        </w:rPr>
        <w:fldChar w:fldCharType="begin"/>
      </w:r>
      <w:r>
        <w:rPr>
          <w:rFonts w:ascii="Times New Roman" w:hAnsi="Times New Roman"/>
          <w:sz w:val="18"/>
          <w:szCs w:val="18"/>
        </w:rPr>
        <w:instrText xml:space="preserve">TOC \o "1-3" \h \u </w:instrText>
      </w:r>
      <w:r>
        <w:rPr>
          <w:rFonts w:ascii="Times New Roman" w:hAnsi="Times New Roman"/>
          <w:sz w:val="18"/>
          <w:szCs w:val="18"/>
        </w:rPr>
        <w:fldChar w:fldCharType="separate"/>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_Toc4581 </w:instrText>
      </w:r>
      <w:r>
        <w:rPr>
          <w:rFonts w:ascii="Times New Roman" w:hAnsi="Times New Roman"/>
          <w:szCs w:val="18"/>
        </w:rPr>
        <w:fldChar w:fldCharType="separate"/>
      </w:r>
      <w:r>
        <w:rPr>
          <w:rFonts w:hint="eastAsia"/>
        </w:rPr>
        <w:t>PC端</w:t>
      </w:r>
      <w:r>
        <w:tab/>
      </w:r>
      <w:r>
        <w:fldChar w:fldCharType="begin"/>
      </w:r>
      <w:r>
        <w:instrText xml:space="preserve"> PAGEREF _Toc4581 \h </w:instrText>
      </w:r>
      <w:r>
        <w:fldChar w:fldCharType="separate"/>
      </w:r>
      <w:r>
        <w:t>1</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_Toc13268 </w:instrText>
      </w:r>
      <w:r>
        <w:rPr>
          <w:rFonts w:ascii="Times New Roman" w:hAnsi="Times New Roman"/>
          <w:szCs w:val="18"/>
        </w:rPr>
        <w:fldChar w:fldCharType="separate"/>
      </w:r>
      <w:r>
        <w:t xml:space="preserve">1. </w:t>
      </w:r>
      <w:r>
        <w:rPr>
          <w:rFonts w:hint="eastAsia"/>
        </w:rPr>
        <w:t>登录</w:t>
      </w:r>
      <w:r>
        <w:tab/>
      </w:r>
      <w:r>
        <w:fldChar w:fldCharType="begin"/>
      </w:r>
      <w:r>
        <w:instrText xml:space="preserve"> PAGEREF _Toc13268 \h </w:instrText>
      </w:r>
      <w:r>
        <w:fldChar w:fldCharType="separate"/>
      </w:r>
      <w:r>
        <w:t>1</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_Toc9430 </w:instrText>
      </w:r>
      <w:r>
        <w:rPr>
          <w:rFonts w:ascii="Times New Roman" w:hAnsi="Times New Roman"/>
          <w:szCs w:val="18"/>
        </w:rPr>
        <w:fldChar w:fldCharType="separate"/>
      </w:r>
      <w:r>
        <w:t xml:space="preserve">2. </w:t>
      </w:r>
      <w:r>
        <w:rPr>
          <w:rFonts w:hint="eastAsia"/>
        </w:rPr>
        <w:t>首页</w:t>
      </w:r>
      <w:r>
        <w:tab/>
      </w:r>
      <w:r>
        <w:fldChar w:fldCharType="begin"/>
      </w:r>
      <w:r>
        <w:instrText xml:space="preserve"> PAGEREF _Toc9430 \h </w:instrText>
      </w:r>
      <w:r>
        <w:fldChar w:fldCharType="separate"/>
      </w:r>
      <w:r>
        <w:t>1</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_Toc79 </w:instrText>
      </w:r>
      <w:r>
        <w:rPr>
          <w:rFonts w:ascii="Times New Roman" w:hAnsi="Times New Roman"/>
          <w:szCs w:val="18"/>
        </w:rPr>
        <w:fldChar w:fldCharType="separate"/>
      </w:r>
      <w:r>
        <w:rPr>
          <w:rFonts w:hint="eastAsia"/>
        </w:rPr>
        <w:t>2.1功能描述</w:t>
      </w:r>
      <w:r>
        <w:tab/>
      </w:r>
      <w:r>
        <w:fldChar w:fldCharType="begin"/>
      </w:r>
      <w:r>
        <w:instrText xml:space="preserve"> PAGEREF _Toc79 \h </w:instrText>
      </w:r>
      <w:r>
        <w:fldChar w:fldCharType="separate"/>
      </w:r>
      <w:r>
        <w:t>1</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_Toc2454 </w:instrText>
      </w:r>
      <w:r>
        <w:rPr>
          <w:rFonts w:ascii="Times New Roman" w:hAnsi="Times New Roman"/>
          <w:szCs w:val="18"/>
        </w:rPr>
        <w:fldChar w:fldCharType="separate"/>
      </w:r>
      <w:r>
        <w:t xml:space="preserve">3. </w:t>
      </w:r>
      <w:r>
        <w:rPr>
          <w:rFonts w:hint="eastAsia"/>
        </w:rPr>
        <w:t>报表中心</w:t>
      </w:r>
      <w:r>
        <w:tab/>
      </w:r>
      <w:r>
        <w:fldChar w:fldCharType="begin"/>
      </w:r>
      <w:r>
        <w:instrText xml:space="preserve"> PAGEREF _Toc2454 \h </w:instrText>
      </w:r>
      <w:r>
        <w:fldChar w:fldCharType="separate"/>
      </w:r>
      <w:r>
        <w:t>2</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_Toc25888 </w:instrText>
      </w:r>
      <w:r>
        <w:rPr>
          <w:rFonts w:ascii="Times New Roman" w:hAnsi="Times New Roman"/>
          <w:szCs w:val="18"/>
        </w:rPr>
        <w:fldChar w:fldCharType="separate"/>
      </w:r>
      <w:r>
        <w:rPr>
          <w:rFonts w:hint="eastAsia"/>
        </w:rPr>
        <w:t>3.1招收（转入）职工花名册</w:t>
      </w:r>
      <w:r>
        <w:tab/>
      </w:r>
      <w:r>
        <w:fldChar w:fldCharType="begin"/>
      </w:r>
      <w:r>
        <w:instrText xml:space="preserve"> PAGEREF _Toc25888 \h </w:instrText>
      </w:r>
      <w:r>
        <w:fldChar w:fldCharType="separate"/>
      </w:r>
      <w:r>
        <w:t>2</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_Toc19730 </w:instrText>
      </w:r>
      <w:r>
        <w:rPr>
          <w:rFonts w:ascii="Times New Roman" w:hAnsi="Times New Roman"/>
          <w:szCs w:val="18"/>
        </w:rPr>
        <w:fldChar w:fldCharType="separate"/>
      </w:r>
      <w:r>
        <w:rPr>
          <w:rFonts w:hint="eastAsia"/>
        </w:rPr>
        <w:t>3.1.1功能描述</w:t>
      </w:r>
      <w:r>
        <w:tab/>
      </w:r>
      <w:r>
        <w:fldChar w:fldCharType="begin"/>
      </w:r>
      <w:r>
        <w:instrText xml:space="preserve"> PAGEREF _Toc19730 \h </w:instrText>
      </w:r>
      <w:r>
        <w:fldChar w:fldCharType="separate"/>
      </w:r>
      <w:r>
        <w:t>2</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_Toc17279 </w:instrText>
      </w:r>
      <w:r>
        <w:rPr>
          <w:rFonts w:ascii="Times New Roman" w:hAnsi="Times New Roman"/>
          <w:szCs w:val="18"/>
        </w:rPr>
        <w:fldChar w:fldCharType="separate"/>
      </w:r>
      <w:r>
        <w:rPr>
          <w:rFonts w:hint="eastAsia"/>
        </w:rPr>
        <w:t>3.1.2操作方法</w:t>
      </w:r>
      <w:r>
        <w:tab/>
      </w:r>
      <w:r>
        <w:fldChar w:fldCharType="begin"/>
      </w:r>
      <w:r>
        <w:instrText xml:space="preserve"> PAGEREF _Toc17279 \h </w:instrText>
      </w:r>
      <w:r>
        <w:fldChar w:fldCharType="separate"/>
      </w:r>
      <w:r>
        <w:t>3</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_Toc15261 </w:instrText>
      </w:r>
      <w:r>
        <w:rPr>
          <w:rFonts w:ascii="Times New Roman" w:hAnsi="Times New Roman"/>
          <w:szCs w:val="18"/>
        </w:rPr>
        <w:fldChar w:fldCharType="separate"/>
      </w:r>
      <w:r>
        <w:rPr>
          <w:rFonts w:hint="eastAsia"/>
        </w:rPr>
        <w:t>3.2农民工考勤表</w:t>
      </w:r>
      <w:r>
        <w:tab/>
      </w:r>
      <w:r>
        <w:fldChar w:fldCharType="begin"/>
      </w:r>
      <w:r>
        <w:instrText xml:space="preserve"> PAGEREF _Toc15261 \h </w:instrText>
      </w:r>
      <w:r>
        <w:fldChar w:fldCharType="separate"/>
      </w:r>
      <w:r>
        <w:t>3</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_Toc20102 </w:instrText>
      </w:r>
      <w:r>
        <w:rPr>
          <w:rFonts w:ascii="Times New Roman" w:hAnsi="Times New Roman"/>
          <w:szCs w:val="18"/>
        </w:rPr>
        <w:fldChar w:fldCharType="separate"/>
      </w:r>
      <w:r>
        <w:rPr>
          <w:rFonts w:hint="eastAsia"/>
        </w:rPr>
        <w:t>3.2.1功能描述</w:t>
      </w:r>
      <w:r>
        <w:tab/>
      </w:r>
      <w:r>
        <w:fldChar w:fldCharType="begin"/>
      </w:r>
      <w:r>
        <w:instrText xml:space="preserve"> PAGEREF _Toc20102 \h </w:instrText>
      </w:r>
      <w:r>
        <w:fldChar w:fldCharType="separate"/>
      </w:r>
      <w:r>
        <w:t>3</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_Toc15284 </w:instrText>
      </w:r>
      <w:r>
        <w:rPr>
          <w:rFonts w:ascii="Times New Roman" w:hAnsi="Times New Roman"/>
          <w:szCs w:val="18"/>
        </w:rPr>
        <w:fldChar w:fldCharType="separate"/>
      </w:r>
      <w:r>
        <w:rPr>
          <w:rFonts w:hint="eastAsia"/>
        </w:rPr>
        <w:t>3.2.2操作方法</w:t>
      </w:r>
      <w:r>
        <w:tab/>
      </w:r>
      <w:r>
        <w:fldChar w:fldCharType="begin"/>
      </w:r>
      <w:r>
        <w:instrText xml:space="preserve"> PAGEREF _Toc15284 \h </w:instrText>
      </w:r>
      <w:r>
        <w:fldChar w:fldCharType="separate"/>
      </w:r>
      <w:r>
        <w:t>3</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_Toc31581 </w:instrText>
      </w:r>
      <w:r>
        <w:rPr>
          <w:rFonts w:ascii="Times New Roman" w:hAnsi="Times New Roman"/>
          <w:szCs w:val="18"/>
        </w:rPr>
        <w:fldChar w:fldCharType="separate"/>
      </w:r>
      <w:r>
        <w:rPr>
          <w:rFonts w:hint="eastAsia"/>
        </w:rPr>
        <w:t>3.3工资发放表</w:t>
      </w:r>
      <w:r>
        <w:tab/>
      </w:r>
      <w:r>
        <w:fldChar w:fldCharType="begin"/>
      </w:r>
      <w:r>
        <w:instrText xml:space="preserve"> PAGEREF _Toc31581 \h </w:instrText>
      </w:r>
      <w:r>
        <w:fldChar w:fldCharType="separate"/>
      </w:r>
      <w:r>
        <w:t>4</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_Toc31736 </w:instrText>
      </w:r>
      <w:r>
        <w:rPr>
          <w:rFonts w:ascii="Times New Roman" w:hAnsi="Times New Roman"/>
          <w:szCs w:val="18"/>
        </w:rPr>
        <w:fldChar w:fldCharType="separate"/>
      </w:r>
      <w:r>
        <w:rPr>
          <w:rFonts w:hint="eastAsia"/>
        </w:rPr>
        <w:t>3.3.1功能描述</w:t>
      </w:r>
      <w:bookmarkStart w:id="93" w:name="_GoBack"/>
      <w:bookmarkEnd w:id="93"/>
      <w:r>
        <w:tab/>
      </w:r>
      <w:r>
        <w:fldChar w:fldCharType="begin"/>
      </w:r>
      <w:r>
        <w:instrText xml:space="preserve"> PAGEREF _Toc31736 \h </w:instrText>
      </w:r>
      <w:r>
        <w:fldChar w:fldCharType="separate"/>
      </w:r>
      <w:r>
        <w:t>4</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_Toc31703 </w:instrText>
      </w:r>
      <w:r>
        <w:rPr>
          <w:rFonts w:ascii="Times New Roman" w:hAnsi="Times New Roman"/>
          <w:szCs w:val="18"/>
        </w:rPr>
        <w:fldChar w:fldCharType="separate"/>
      </w:r>
      <w:r>
        <w:rPr>
          <w:rFonts w:hint="eastAsia"/>
        </w:rPr>
        <w:t>3.3.2操作方法</w:t>
      </w:r>
      <w:r>
        <w:tab/>
      </w:r>
      <w:r>
        <w:fldChar w:fldCharType="begin"/>
      </w:r>
      <w:r>
        <w:instrText xml:space="preserve"> PAGEREF _Toc31703 \h </w:instrText>
      </w:r>
      <w:r>
        <w:fldChar w:fldCharType="separate"/>
      </w:r>
      <w:r>
        <w:t>4</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_Toc30170 </w:instrText>
      </w:r>
      <w:r>
        <w:rPr>
          <w:rFonts w:ascii="Times New Roman" w:hAnsi="Times New Roman"/>
          <w:szCs w:val="18"/>
        </w:rPr>
        <w:fldChar w:fldCharType="separate"/>
      </w:r>
      <w:r>
        <w:rPr>
          <w:rFonts w:hint="eastAsia"/>
        </w:rPr>
        <w:t>3.4施工单位台账</w:t>
      </w:r>
      <w:r>
        <w:tab/>
      </w:r>
      <w:r>
        <w:fldChar w:fldCharType="begin"/>
      </w:r>
      <w:r>
        <w:instrText xml:space="preserve"> PAGEREF _Toc30170 \h </w:instrText>
      </w:r>
      <w:r>
        <w:fldChar w:fldCharType="separate"/>
      </w:r>
      <w:r>
        <w:t>5</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_Toc24288 </w:instrText>
      </w:r>
      <w:r>
        <w:rPr>
          <w:rFonts w:ascii="Times New Roman" w:hAnsi="Times New Roman"/>
          <w:szCs w:val="18"/>
        </w:rPr>
        <w:fldChar w:fldCharType="separate"/>
      </w:r>
      <w:r>
        <w:rPr>
          <w:rFonts w:hint="eastAsia"/>
        </w:rPr>
        <w:t>3.4.1功能描述</w:t>
      </w:r>
      <w:r>
        <w:tab/>
      </w:r>
      <w:r>
        <w:fldChar w:fldCharType="begin"/>
      </w:r>
      <w:r>
        <w:instrText xml:space="preserve"> PAGEREF _Toc24288 \h </w:instrText>
      </w:r>
      <w:r>
        <w:fldChar w:fldCharType="separate"/>
      </w:r>
      <w:r>
        <w:t>5</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_Toc4815 </w:instrText>
      </w:r>
      <w:r>
        <w:rPr>
          <w:rFonts w:ascii="Times New Roman" w:hAnsi="Times New Roman"/>
          <w:szCs w:val="18"/>
        </w:rPr>
        <w:fldChar w:fldCharType="separate"/>
      </w:r>
      <w:r>
        <w:rPr>
          <w:rFonts w:hint="eastAsia"/>
        </w:rPr>
        <w:t>3.4.2操作方法</w:t>
      </w:r>
      <w:r>
        <w:tab/>
      </w:r>
      <w:r>
        <w:fldChar w:fldCharType="begin"/>
      </w:r>
      <w:r>
        <w:instrText xml:space="preserve"> PAGEREF _Toc4815 \h </w:instrText>
      </w:r>
      <w:r>
        <w:fldChar w:fldCharType="separate"/>
      </w:r>
      <w:r>
        <w:t>5</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_Toc3435 </w:instrText>
      </w:r>
      <w:r>
        <w:rPr>
          <w:rFonts w:ascii="Times New Roman" w:hAnsi="Times New Roman"/>
          <w:szCs w:val="18"/>
        </w:rPr>
        <w:fldChar w:fldCharType="separate"/>
      </w:r>
      <w:r>
        <w:t xml:space="preserve">4. </w:t>
      </w:r>
      <w:r>
        <w:rPr>
          <w:rFonts w:hint="eastAsia"/>
        </w:rPr>
        <w:t>实名制管理</w:t>
      </w:r>
      <w:r>
        <w:tab/>
      </w:r>
      <w:r>
        <w:fldChar w:fldCharType="begin"/>
      </w:r>
      <w:r>
        <w:instrText xml:space="preserve"> PAGEREF _Toc3435 \h </w:instrText>
      </w:r>
      <w:r>
        <w:fldChar w:fldCharType="separate"/>
      </w:r>
      <w:r>
        <w:t>6</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_Toc28683 </w:instrText>
      </w:r>
      <w:r>
        <w:rPr>
          <w:rFonts w:ascii="Times New Roman" w:hAnsi="Times New Roman"/>
          <w:szCs w:val="18"/>
        </w:rPr>
        <w:fldChar w:fldCharType="separate"/>
      </w:r>
      <w:r>
        <w:rPr>
          <w:rFonts w:hint="eastAsia"/>
        </w:rPr>
        <w:t>4.1工人信息</w:t>
      </w:r>
      <w:r>
        <w:tab/>
      </w:r>
      <w:r>
        <w:fldChar w:fldCharType="begin"/>
      </w:r>
      <w:r>
        <w:instrText xml:space="preserve"> PAGEREF _Toc28683 \h </w:instrText>
      </w:r>
      <w:r>
        <w:fldChar w:fldCharType="separate"/>
      </w:r>
      <w:r>
        <w:t>6</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_Toc20418 </w:instrText>
      </w:r>
      <w:r>
        <w:rPr>
          <w:rFonts w:ascii="Times New Roman" w:hAnsi="Times New Roman"/>
          <w:szCs w:val="18"/>
        </w:rPr>
        <w:fldChar w:fldCharType="separate"/>
      </w:r>
      <w:r>
        <w:rPr>
          <w:rFonts w:hint="eastAsia"/>
        </w:rPr>
        <w:t>4.1.1 功能描述</w:t>
      </w:r>
      <w:r>
        <w:tab/>
      </w:r>
      <w:r>
        <w:fldChar w:fldCharType="begin"/>
      </w:r>
      <w:r>
        <w:instrText xml:space="preserve"> PAGEREF _Toc20418 \h </w:instrText>
      </w:r>
      <w:r>
        <w:fldChar w:fldCharType="separate"/>
      </w:r>
      <w:r>
        <w:t>6</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_Toc23816 </w:instrText>
      </w:r>
      <w:r>
        <w:rPr>
          <w:rFonts w:ascii="Times New Roman" w:hAnsi="Times New Roman"/>
          <w:szCs w:val="18"/>
        </w:rPr>
        <w:fldChar w:fldCharType="separate"/>
      </w:r>
      <w:r>
        <w:rPr>
          <w:rFonts w:hint="eastAsia"/>
        </w:rPr>
        <w:t>4.1.2 操作方法</w:t>
      </w:r>
      <w:r>
        <w:tab/>
      </w:r>
      <w:r>
        <w:fldChar w:fldCharType="begin"/>
      </w:r>
      <w:r>
        <w:instrText xml:space="preserve"> PAGEREF _Toc23816 \h </w:instrText>
      </w:r>
      <w:r>
        <w:fldChar w:fldCharType="separate"/>
      </w:r>
      <w:r>
        <w:t>6</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_Toc9830 </w:instrText>
      </w:r>
      <w:r>
        <w:rPr>
          <w:rFonts w:ascii="Times New Roman" w:hAnsi="Times New Roman"/>
          <w:szCs w:val="18"/>
        </w:rPr>
        <w:fldChar w:fldCharType="separate"/>
      </w:r>
      <w:r>
        <w:rPr>
          <w:rFonts w:hint="eastAsia"/>
        </w:rPr>
        <w:t>4.2进场记录</w:t>
      </w:r>
      <w:r>
        <w:tab/>
      </w:r>
      <w:r>
        <w:fldChar w:fldCharType="begin"/>
      </w:r>
      <w:r>
        <w:instrText xml:space="preserve"> PAGEREF _Toc9830 \h </w:instrText>
      </w:r>
      <w:r>
        <w:fldChar w:fldCharType="separate"/>
      </w:r>
      <w:r>
        <w:t>8</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_Toc21358 </w:instrText>
      </w:r>
      <w:r>
        <w:rPr>
          <w:rFonts w:ascii="Times New Roman" w:hAnsi="Times New Roman"/>
          <w:szCs w:val="18"/>
        </w:rPr>
        <w:fldChar w:fldCharType="separate"/>
      </w:r>
      <w:r>
        <w:rPr>
          <w:rFonts w:hint="eastAsia"/>
        </w:rPr>
        <w:t>4.2.1功能描述</w:t>
      </w:r>
      <w:r>
        <w:tab/>
      </w:r>
      <w:r>
        <w:fldChar w:fldCharType="begin"/>
      </w:r>
      <w:r>
        <w:instrText xml:space="preserve"> PAGEREF _Toc21358 \h </w:instrText>
      </w:r>
      <w:r>
        <w:fldChar w:fldCharType="separate"/>
      </w:r>
      <w:r>
        <w:t>8</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_Toc23265 </w:instrText>
      </w:r>
      <w:r>
        <w:rPr>
          <w:rFonts w:ascii="Times New Roman" w:hAnsi="Times New Roman"/>
          <w:szCs w:val="18"/>
        </w:rPr>
        <w:fldChar w:fldCharType="separate"/>
      </w:r>
      <w:r>
        <w:rPr>
          <w:rFonts w:hint="eastAsia"/>
        </w:rPr>
        <w:t>4.2.2操作方法</w:t>
      </w:r>
      <w:r>
        <w:tab/>
      </w:r>
      <w:r>
        <w:fldChar w:fldCharType="begin"/>
      </w:r>
      <w:r>
        <w:instrText xml:space="preserve"> PAGEREF _Toc23265 \h </w:instrText>
      </w:r>
      <w:r>
        <w:fldChar w:fldCharType="separate"/>
      </w:r>
      <w:r>
        <w:t>8</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_Toc23318 </w:instrText>
      </w:r>
      <w:r>
        <w:rPr>
          <w:rFonts w:ascii="Times New Roman" w:hAnsi="Times New Roman"/>
          <w:szCs w:val="18"/>
        </w:rPr>
        <w:fldChar w:fldCharType="separate"/>
      </w:r>
      <w:r>
        <w:rPr>
          <w:rFonts w:hint="eastAsia"/>
        </w:rPr>
        <w:t>4.3退场记录</w:t>
      </w:r>
      <w:r>
        <w:tab/>
      </w:r>
      <w:r>
        <w:fldChar w:fldCharType="begin"/>
      </w:r>
      <w:r>
        <w:instrText xml:space="preserve"> PAGEREF _Toc23318 \h </w:instrText>
      </w:r>
      <w:r>
        <w:fldChar w:fldCharType="separate"/>
      </w:r>
      <w:r>
        <w:t>9</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_Toc4154 </w:instrText>
      </w:r>
      <w:r>
        <w:rPr>
          <w:rFonts w:ascii="Times New Roman" w:hAnsi="Times New Roman"/>
          <w:szCs w:val="18"/>
        </w:rPr>
        <w:fldChar w:fldCharType="separate"/>
      </w:r>
      <w:r>
        <w:rPr>
          <w:rFonts w:hint="eastAsia"/>
        </w:rPr>
        <w:t>4.3.1功能描述</w:t>
      </w:r>
      <w:r>
        <w:tab/>
      </w:r>
      <w:r>
        <w:fldChar w:fldCharType="begin"/>
      </w:r>
      <w:r>
        <w:instrText xml:space="preserve"> PAGEREF _Toc4154 \h </w:instrText>
      </w:r>
      <w:r>
        <w:fldChar w:fldCharType="separate"/>
      </w:r>
      <w:r>
        <w:t>9</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_Toc9017 </w:instrText>
      </w:r>
      <w:r>
        <w:rPr>
          <w:rFonts w:ascii="Times New Roman" w:hAnsi="Times New Roman"/>
          <w:szCs w:val="18"/>
        </w:rPr>
        <w:fldChar w:fldCharType="separate"/>
      </w:r>
      <w:r>
        <w:rPr>
          <w:rFonts w:hint="eastAsia"/>
        </w:rPr>
        <w:t>4.3.2操作方法</w:t>
      </w:r>
      <w:r>
        <w:tab/>
      </w:r>
      <w:r>
        <w:fldChar w:fldCharType="begin"/>
      </w:r>
      <w:r>
        <w:instrText xml:space="preserve"> PAGEREF _Toc9017 \h </w:instrText>
      </w:r>
      <w:r>
        <w:fldChar w:fldCharType="separate"/>
      </w:r>
      <w:r>
        <w:t>9</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_Toc6118 </w:instrText>
      </w:r>
      <w:r>
        <w:rPr>
          <w:rFonts w:ascii="Times New Roman" w:hAnsi="Times New Roman"/>
          <w:szCs w:val="18"/>
        </w:rPr>
        <w:fldChar w:fldCharType="separate"/>
      </w:r>
      <w:r>
        <w:rPr>
          <w:rFonts w:hint="eastAsia"/>
        </w:rPr>
        <w:t>4.4现场督查记录</w:t>
      </w:r>
      <w:r>
        <w:tab/>
      </w:r>
      <w:r>
        <w:fldChar w:fldCharType="begin"/>
      </w:r>
      <w:r>
        <w:instrText xml:space="preserve"> PAGEREF _Toc6118 \h </w:instrText>
      </w:r>
      <w:r>
        <w:fldChar w:fldCharType="separate"/>
      </w:r>
      <w:r>
        <w:t>10</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_Toc8721 </w:instrText>
      </w:r>
      <w:r>
        <w:rPr>
          <w:rFonts w:ascii="Times New Roman" w:hAnsi="Times New Roman"/>
          <w:szCs w:val="18"/>
        </w:rPr>
        <w:fldChar w:fldCharType="separate"/>
      </w:r>
      <w:r>
        <w:rPr>
          <w:rFonts w:hint="eastAsia"/>
        </w:rPr>
        <w:t>4.4.1 功能描述</w:t>
      </w:r>
      <w:r>
        <w:tab/>
      </w:r>
      <w:r>
        <w:fldChar w:fldCharType="begin"/>
      </w:r>
      <w:r>
        <w:instrText xml:space="preserve"> PAGEREF _Toc8721 \h </w:instrText>
      </w:r>
      <w:r>
        <w:fldChar w:fldCharType="separate"/>
      </w:r>
      <w:r>
        <w:t>10</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_Toc14189 </w:instrText>
      </w:r>
      <w:r>
        <w:rPr>
          <w:rFonts w:ascii="Times New Roman" w:hAnsi="Times New Roman"/>
          <w:szCs w:val="18"/>
        </w:rPr>
        <w:fldChar w:fldCharType="separate"/>
      </w:r>
      <w:r>
        <w:rPr>
          <w:rFonts w:hint="eastAsia"/>
        </w:rPr>
        <w:t>4.4.2 操作方法</w:t>
      </w:r>
      <w:r>
        <w:tab/>
      </w:r>
      <w:r>
        <w:fldChar w:fldCharType="begin"/>
      </w:r>
      <w:r>
        <w:instrText xml:space="preserve"> PAGEREF _Toc14189 \h </w:instrText>
      </w:r>
      <w:r>
        <w:fldChar w:fldCharType="separate"/>
      </w:r>
      <w:r>
        <w:t>10</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_Toc22125 </w:instrText>
      </w:r>
      <w:r>
        <w:rPr>
          <w:rFonts w:ascii="Times New Roman" w:hAnsi="Times New Roman"/>
          <w:szCs w:val="18"/>
        </w:rPr>
        <w:fldChar w:fldCharType="separate"/>
      </w:r>
      <w:r>
        <w:rPr>
          <w:rFonts w:hint="eastAsia"/>
          <w:lang w:val="en-US" w:eastAsia="zh-CN"/>
        </w:rPr>
        <w:t>4.5一人一档</w:t>
      </w:r>
      <w:r>
        <w:tab/>
      </w:r>
      <w:r>
        <w:fldChar w:fldCharType="begin"/>
      </w:r>
      <w:r>
        <w:instrText xml:space="preserve"> PAGEREF _Toc22125 \h </w:instrText>
      </w:r>
      <w:r>
        <w:fldChar w:fldCharType="separate"/>
      </w:r>
      <w:r>
        <w:t>10</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_Toc11300 </w:instrText>
      </w:r>
      <w:r>
        <w:rPr>
          <w:rFonts w:ascii="Times New Roman" w:hAnsi="Times New Roman"/>
          <w:szCs w:val="18"/>
        </w:rPr>
        <w:fldChar w:fldCharType="separate"/>
      </w:r>
      <w:r>
        <w:rPr>
          <w:rFonts w:hint="eastAsia"/>
          <w:lang w:val="en-US" w:eastAsia="zh-CN"/>
        </w:rPr>
        <w:t>4.5.1</w:t>
      </w:r>
      <w:r>
        <w:rPr>
          <w:rFonts w:hint="eastAsia"/>
        </w:rPr>
        <w:t>详情</w:t>
      </w:r>
      <w:r>
        <w:tab/>
      </w:r>
      <w:r>
        <w:fldChar w:fldCharType="begin"/>
      </w:r>
      <w:r>
        <w:instrText xml:space="preserve"> PAGEREF _Toc11300 \h </w:instrText>
      </w:r>
      <w:r>
        <w:fldChar w:fldCharType="separate"/>
      </w:r>
      <w:r>
        <w:t>11</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_Toc25356 </w:instrText>
      </w:r>
      <w:r>
        <w:rPr>
          <w:rFonts w:ascii="Times New Roman" w:hAnsi="Times New Roman"/>
          <w:szCs w:val="18"/>
        </w:rPr>
        <w:fldChar w:fldCharType="separate"/>
      </w:r>
      <w:r>
        <w:rPr>
          <w:rFonts w:hint="eastAsia"/>
          <w:lang w:val="en-US" w:eastAsia="zh-CN"/>
        </w:rPr>
        <w:t>4.5.2一人一档资料完整度</w:t>
      </w:r>
      <w:r>
        <w:tab/>
      </w:r>
      <w:r>
        <w:fldChar w:fldCharType="begin"/>
      </w:r>
      <w:r>
        <w:instrText xml:space="preserve"> PAGEREF _Toc25356 \h </w:instrText>
      </w:r>
      <w:r>
        <w:fldChar w:fldCharType="separate"/>
      </w:r>
      <w:r>
        <w:t>12</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_Toc26013 </w:instrText>
      </w:r>
      <w:r>
        <w:rPr>
          <w:rFonts w:ascii="Times New Roman" w:hAnsi="Times New Roman"/>
          <w:szCs w:val="18"/>
        </w:rPr>
        <w:fldChar w:fldCharType="separate"/>
      </w:r>
      <w:r>
        <w:t xml:space="preserve">5. </w:t>
      </w:r>
      <w:r>
        <w:rPr>
          <w:rFonts w:hint="eastAsia"/>
          <w:lang w:val="en-US" w:eastAsia="zh-CN"/>
        </w:rPr>
        <w:t>班前会</w:t>
      </w:r>
      <w:r>
        <w:tab/>
      </w:r>
      <w:r>
        <w:fldChar w:fldCharType="begin"/>
      </w:r>
      <w:r>
        <w:instrText xml:space="preserve"> PAGEREF _Toc26013 \h </w:instrText>
      </w:r>
      <w:r>
        <w:fldChar w:fldCharType="separate"/>
      </w:r>
      <w:r>
        <w:t>12</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_Toc14785 </w:instrText>
      </w:r>
      <w:r>
        <w:rPr>
          <w:rFonts w:ascii="Times New Roman" w:hAnsi="Times New Roman"/>
          <w:szCs w:val="18"/>
        </w:rPr>
        <w:fldChar w:fldCharType="separate"/>
      </w:r>
      <w:r>
        <w:rPr>
          <w:rFonts w:hint="eastAsia"/>
        </w:rPr>
        <w:t>5.1班</w:t>
      </w:r>
      <w:r>
        <w:rPr>
          <w:rFonts w:hint="eastAsia"/>
          <w:lang w:val="en-US" w:eastAsia="zh-CN"/>
        </w:rPr>
        <w:t>前会议内容</w:t>
      </w:r>
      <w:r>
        <w:tab/>
      </w:r>
      <w:r>
        <w:fldChar w:fldCharType="begin"/>
      </w:r>
      <w:r>
        <w:instrText xml:space="preserve"> PAGEREF _Toc14785 \h </w:instrText>
      </w:r>
      <w:r>
        <w:fldChar w:fldCharType="separate"/>
      </w:r>
      <w:r>
        <w:t>12</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_Toc29891 </w:instrText>
      </w:r>
      <w:r>
        <w:rPr>
          <w:rFonts w:ascii="Times New Roman" w:hAnsi="Times New Roman"/>
          <w:szCs w:val="18"/>
        </w:rPr>
        <w:fldChar w:fldCharType="separate"/>
      </w:r>
      <w:r>
        <w:rPr>
          <w:rFonts w:hint="eastAsia"/>
        </w:rPr>
        <w:t>5.2班前会议记录</w:t>
      </w:r>
      <w:r>
        <w:tab/>
      </w:r>
      <w:r>
        <w:fldChar w:fldCharType="begin"/>
      </w:r>
      <w:r>
        <w:instrText xml:space="preserve"> PAGEREF _Toc29891 \h </w:instrText>
      </w:r>
      <w:r>
        <w:fldChar w:fldCharType="separate"/>
      </w:r>
      <w:r>
        <w:t>13</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_Toc31907 </w:instrText>
      </w:r>
      <w:r>
        <w:rPr>
          <w:rFonts w:ascii="Times New Roman" w:hAnsi="Times New Roman"/>
          <w:szCs w:val="18"/>
        </w:rPr>
        <w:fldChar w:fldCharType="separate"/>
      </w:r>
      <w:r>
        <w:rPr>
          <w:rFonts w:hint="eastAsia"/>
          <w:lang w:val="en-US" w:eastAsia="zh-CN"/>
        </w:rPr>
        <w:t>5.2.1</w:t>
      </w:r>
      <w:r>
        <w:rPr>
          <w:rFonts w:hint="eastAsia"/>
        </w:rPr>
        <w:t>查询</w:t>
      </w:r>
      <w:r>
        <w:tab/>
      </w:r>
      <w:r>
        <w:fldChar w:fldCharType="begin"/>
      </w:r>
      <w:r>
        <w:instrText xml:space="preserve"> PAGEREF _Toc31907 \h </w:instrText>
      </w:r>
      <w:r>
        <w:fldChar w:fldCharType="separate"/>
      </w:r>
      <w:r>
        <w:t>13</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_Toc23745 </w:instrText>
      </w:r>
      <w:r>
        <w:rPr>
          <w:rFonts w:ascii="Times New Roman" w:hAnsi="Times New Roman"/>
          <w:szCs w:val="18"/>
        </w:rPr>
        <w:fldChar w:fldCharType="separate"/>
      </w:r>
      <w:r>
        <w:rPr>
          <w:rFonts w:hint="eastAsia"/>
          <w:lang w:val="en-US" w:eastAsia="zh-CN"/>
        </w:rPr>
        <w:t>5.2.2</w:t>
      </w:r>
      <w:r>
        <w:rPr>
          <w:rFonts w:hint="eastAsia"/>
        </w:rPr>
        <w:t>导出</w:t>
      </w:r>
      <w:r>
        <w:tab/>
      </w:r>
      <w:r>
        <w:fldChar w:fldCharType="begin"/>
      </w:r>
      <w:r>
        <w:instrText xml:space="preserve"> PAGEREF _Toc23745 \h </w:instrText>
      </w:r>
      <w:r>
        <w:fldChar w:fldCharType="separate"/>
      </w:r>
      <w:r>
        <w:t>14</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_Toc11739 </w:instrText>
      </w:r>
      <w:r>
        <w:rPr>
          <w:rFonts w:ascii="Times New Roman" w:hAnsi="Times New Roman"/>
          <w:szCs w:val="18"/>
        </w:rPr>
        <w:fldChar w:fldCharType="separate"/>
      </w:r>
      <w:r>
        <w:rPr>
          <w:rFonts w:hint="eastAsia"/>
          <w:lang w:val="en-US" w:eastAsia="zh-CN"/>
        </w:rPr>
        <w:t>5.2.3查看详情</w:t>
      </w:r>
      <w:r>
        <w:tab/>
      </w:r>
      <w:r>
        <w:fldChar w:fldCharType="begin"/>
      </w:r>
      <w:r>
        <w:instrText xml:space="preserve"> PAGEREF _Toc11739 \h </w:instrText>
      </w:r>
      <w:r>
        <w:fldChar w:fldCharType="separate"/>
      </w:r>
      <w:r>
        <w:t>14</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_Toc7197 </w:instrText>
      </w:r>
      <w:r>
        <w:rPr>
          <w:rFonts w:ascii="Times New Roman" w:hAnsi="Times New Roman"/>
          <w:szCs w:val="18"/>
        </w:rPr>
        <w:fldChar w:fldCharType="separate"/>
      </w:r>
      <w:r>
        <w:rPr>
          <w:rFonts w:hint="eastAsia"/>
          <w:lang w:val="en-US" w:eastAsia="zh-CN"/>
        </w:rPr>
        <w:t>5.2.4查看视频</w:t>
      </w:r>
      <w:r>
        <w:tab/>
      </w:r>
      <w:r>
        <w:fldChar w:fldCharType="begin"/>
      </w:r>
      <w:r>
        <w:instrText xml:space="preserve"> PAGEREF _Toc7197 \h </w:instrText>
      </w:r>
      <w:r>
        <w:fldChar w:fldCharType="separate"/>
      </w:r>
      <w:r>
        <w:t>14</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_Toc19155 </w:instrText>
      </w:r>
      <w:r>
        <w:rPr>
          <w:rFonts w:ascii="Times New Roman" w:hAnsi="Times New Roman"/>
          <w:szCs w:val="18"/>
        </w:rPr>
        <w:fldChar w:fldCharType="separate"/>
      </w:r>
      <w:r>
        <w:t xml:space="preserve">6. </w:t>
      </w:r>
      <w:r>
        <w:rPr>
          <w:rFonts w:hint="eastAsia"/>
        </w:rPr>
        <w:t>考勤管理</w:t>
      </w:r>
      <w:r>
        <w:tab/>
      </w:r>
      <w:r>
        <w:fldChar w:fldCharType="begin"/>
      </w:r>
      <w:r>
        <w:instrText xml:space="preserve"> PAGEREF _Toc19155 \h </w:instrText>
      </w:r>
      <w:r>
        <w:fldChar w:fldCharType="separate"/>
      </w:r>
      <w:r>
        <w:t>14</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_Toc14257 </w:instrText>
      </w:r>
      <w:r>
        <w:rPr>
          <w:rFonts w:ascii="Times New Roman" w:hAnsi="Times New Roman"/>
          <w:szCs w:val="18"/>
        </w:rPr>
        <w:fldChar w:fldCharType="separate"/>
      </w:r>
      <w:r>
        <w:rPr>
          <w:rFonts w:hint="eastAsia"/>
        </w:rPr>
        <w:t>6.1考勤记录</w:t>
      </w:r>
      <w:r>
        <w:tab/>
      </w:r>
      <w:r>
        <w:fldChar w:fldCharType="begin"/>
      </w:r>
      <w:r>
        <w:instrText xml:space="preserve"> PAGEREF _Toc14257 \h </w:instrText>
      </w:r>
      <w:r>
        <w:fldChar w:fldCharType="separate"/>
      </w:r>
      <w:r>
        <w:t>15</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_Toc5574 </w:instrText>
      </w:r>
      <w:r>
        <w:rPr>
          <w:rFonts w:ascii="Times New Roman" w:hAnsi="Times New Roman"/>
          <w:szCs w:val="18"/>
        </w:rPr>
        <w:fldChar w:fldCharType="separate"/>
      </w:r>
      <w:r>
        <w:rPr>
          <w:rFonts w:hint="eastAsia"/>
          <w:lang w:val="en-US" w:eastAsia="zh-CN"/>
        </w:rPr>
        <w:t>6.1.1</w:t>
      </w:r>
      <w:r>
        <w:rPr>
          <w:rFonts w:hint="eastAsia"/>
        </w:rPr>
        <w:t>查询</w:t>
      </w:r>
      <w:r>
        <w:tab/>
      </w:r>
      <w:r>
        <w:fldChar w:fldCharType="begin"/>
      </w:r>
      <w:r>
        <w:instrText xml:space="preserve"> PAGEREF _Toc5574 \h </w:instrText>
      </w:r>
      <w:r>
        <w:fldChar w:fldCharType="separate"/>
      </w:r>
      <w:r>
        <w:t>15</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_Toc7784 </w:instrText>
      </w:r>
      <w:r>
        <w:rPr>
          <w:rFonts w:ascii="Times New Roman" w:hAnsi="Times New Roman"/>
          <w:szCs w:val="18"/>
        </w:rPr>
        <w:fldChar w:fldCharType="separate"/>
      </w:r>
      <w:r>
        <w:rPr>
          <w:rFonts w:hint="eastAsia"/>
          <w:lang w:val="en-US" w:eastAsia="zh-CN"/>
        </w:rPr>
        <w:t>6.1.2导出</w:t>
      </w:r>
      <w:r>
        <w:tab/>
      </w:r>
      <w:r>
        <w:fldChar w:fldCharType="begin"/>
      </w:r>
      <w:r>
        <w:instrText xml:space="preserve"> PAGEREF _Toc7784 \h </w:instrText>
      </w:r>
      <w:r>
        <w:fldChar w:fldCharType="separate"/>
      </w:r>
      <w:r>
        <w:t>16</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_Toc10511 </w:instrText>
      </w:r>
      <w:r>
        <w:rPr>
          <w:rFonts w:ascii="Times New Roman" w:hAnsi="Times New Roman"/>
          <w:szCs w:val="18"/>
        </w:rPr>
        <w:fldChar w:fldCharType="separate"/>
      </w:r>
      <w:r>
        <w:t xml:space="preserve">7. </w:t>
      </w:r>
      <w:r>
        <w:rPr>
          <w:rFonts w:hint="eastAsia"/>
        </w:rPr>
        <w:t>工资单管理</w:t>
      </w:r>
      <w:r>
        <w:tab/>
      </w:r>
      <w:r>
        <w:fldChar w:fldCharType="begin"/>
      </w:r>
      <w:r>
        <w:instrText xml:space="preserve"> PAGEREF _Toc10511 \h </w:instrText>
      </w:r>
      <w:r>
        <w:fldChar w:fldCharType="separate"/>
      </w:r>
      <w:r>
        <w:t>16</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_Toc13289 </w:instrText>
      </w:r>
      <w:r>
        <w:rPr>
          <w:rFonts w:ascii="Times New Roman" w:hAnsi="Times New Roman"/>
          <w:szCs w:val="18"/>
        </w:rPr>
        <w:fldChar w:fldCharType="separate"/>
      </w:r>
      <w:r>
        <w:rPr>
          <w:rFonts w:hint="eastAsia"/>
          <w:lang w:val="en-US" w:eastAsia="zh-CN"/>
        </w:rPr>
        <w:t>7.1操作流程</w:t>
      </w:r>
      <w:r>
        <w:tab/>
      </w:r>
      <w:r>
        <w:fldChar w:fldCharType="begin"/>
      </w:r>
      <w:r>
        <w:instrText xml:space="preserve"> PAGEREF _Toc13289 \h </w:instrText>
      </w:r>
      <w:r>
        <w:fldChar w:fldCharType="separate"/>
      </w:r>
      <w:r>
        <w:t>16</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_Toc2465 </w:instrText>
      </w:r>
      <w:r>
        <w:rPr>
          <w:rFonts w:ascii="Times New Roman" w:hAnsi="Times New Roman"/>
          <w:szCs w:val="18"/>
        </w:rPr>
        <w:fldChar w:fldCharType="separate"/>
      </w:r>
      <w:r>
        <w:rPr>
          <w:rFonts w:hint="eastAsia"/>
          <w:lang w:val="en-US" w:eastAsia="zh-CN"/>
        </w:rPr>
        <w:t>7.1.1查询</w:t>
      </w:r>
      <w:r>
        <w:tab/>
      </w:r>
      <w:r>
        <w:fldChar w:fldCharType="begin"/>
      </w:r>
      <w:r>
        <w:instrText xml:space="preserve"> PAGEREF _Toc2465 \h </w:instrText>
      </w:r>
      <w:r>
        <w:fldChar w:fldCharType="separate"/>
      </w:r>
      <w:r>
        <w:t>17</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_Toc406 </w:instrText>
      </w:r>
      <w:r>
        <w:rPr>
          <w:rFonts w:ascii="Times New Roman" w:hAnsi="Times New Roman"/>
          <w:szCs w:val="18"/>
        </w:rPr>
        <w:fldChar w:fldCharType="separate"/>
      </w:r>
      <w:r>
        <w:rPr>
          <w:rFonts w:hint="eastAsia"/>
          <w:lang w:val="en-US" w:eastAsia="zh-CN"/>
        </w:rPr>
        <w:t>7.1.2导出</w:t>
      </w:r>
      <w:r>
        <w:tab/>
      </w:r>
      <w:r>
        <w:fldChar w:fldCharType="begin"/>
      </w:r>
      <w:r>
        <w:instrText xml:space="preserve"> PAGEREF _Toc406 \h </w:instrText>
      </w:r>
      <w:r>
        <w:fldChar w:fldCharType="separate"/>
      </w:r>
      <w:r>
        <w:t>17</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_Toc23183 </w:instrText>
      </w:r>
      <w:r>
        <w:rPr>
          <w:rFonts w:ascii="Times New Roman" w:hAnsi="Times New Roman"/>
          <w:szCs w:val="18"/>
        </w:rPr>
        <w:fldChar w:fldCharType="separate"/>
      </w:r>
      <w:r>
        <w:rPr>
          <w:rFonts w:hint="eastAsia"/>
          <w:lang w:val="en-US" w:eastAsia="zh-CN"/>
        </w:rPr>
        <w:t>7.1.3批量录入</w:t>
      </w:r>
      <w:r>
        <w:tab/>
      </w:r>
      <w:r>
        <w:fldChar w:fldCharType="begin"/>
      </w:r>
      <w:r>
        <w:instrText xml:space="preserve"> PAGEREF _Toc23183 \h </w:instrText>
      </w:r>
      <w:r>
        <w:fldChar w:fldCharType="separate"/>
      </w:r>
      <w:r>
        <w:t>18</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_Toc18569 </w:instrText>
      </w:r>
      <w:r>
        <w:rPr>
          <w:rFonts w:ascii="Times New Roman" w:hAnsi="Times New Roman"/>
          <w:szCs w:val="18"/>
        </w:rPr>
        <w:fldChar w:fldCharType="separate"/>
      </w:r>
      <w:r>
        <w:rPr>
          <w:rFonts w:hint="eastAsia"/>
          <w:lang w:val="en-US" w:eastAsia="zh-CN"/>
        </w:rPr>
        <w:t>7.1.4查看明细</w:t>
      </w:r>
      <w:r>
        <w:tab/>
      </w:r>
      <w:r>
        <w:fldChar w:fldCharType="begin"/>
      </w:r>
      <w:r>
        <w:instrText xml:space="preserve"> PAGEREF _Toc18569 \h </w:instrText>
      </w:r>
      <w:r>
        <w:fldChar w:fldCharType="separate"/>
      </w:r>
      <w:r>
        <w:t>18</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_Toc8596 </w:instrText>
      </w:r>
      <w:r>
        <w:rPr>
          <w:rFonts w:ascii="Times New Roman" w:hAnsi="Times New Roman"/>
          <w:szCs w:val="18"/>
        </w:rPr>
        <w:fldChar w:fldCharType="separate"/>
      </w:r>
      <w:r>
        <w:rPr>
          <w:rFonts w:hint="eastAsia"/>
          <w:lang w:val="en-US" w:eastAsia="zh-CN"/>
        </w:rPr>
        <w:t>7.1.5附件上传</w:t>
      </w:r>
      <w:r>
        <w:tab/>
      </w:r>
      <w:r>
        <w:fldChar w:fldCharType="begin"/>
      </w:r>
      <w:r>
        <w:instrText xml:space="preserve"> PAGEREF _Toc8596 \h </w:instrText>
      </w:r>
      <w:r>
        <w:fldChar w:fldCharType="separate"/>
      </w:r>
      <w:r>
        <w:t>18</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_Toc17529 </w:instrText>
      </w:r>
      <w:r>
        <w:rPr>
          <w:rFonts w:ascii="Times New Roman" w:hAnsi="Times New Roman"/>
          <w:szCs w:val="18"/>
        </w:rPr>
        <w:fldChar w:fldCharType="separate"/>
      </w:r>
      <w:r>
        <w:rPr>
          <w:rFonts w:hint="eastAsia"/>
          <w:lang w:val="en-US" w:eastAsia="zh-CN"/>
        </w:rPr>
        <w:t>7.1.6工资单生成</w:t>
      </w:r>
      <w:r>
        <w:tab/>
      </w:r>
      <w:r>
        <w:fldChar w:fldCharType="begin"/>
      </w:r>
      <w:r>
        <w:instrText xml:space="preserve"> PAGEREF _Toc17529 \h </w:instrText>
      </w:r>
      <w:r>
        <w:fldChar w:fldCharType="separate"/>
      </w:r>
      <w:r>
        <w:t>19</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_Toc19692 </w:instrText>
      </w:r>
      <w:r>
        <w:rPr>
          <w:rFonts w:ascii="Times New Roman" w:hAnsi="Times New Roman"/>
          <w:szCs w:val="18"/>
        </w:rPr>
        <w:fldChar w:fldCharType="separate"/>
      </w:r>
      <w:r>
        <w:t xml:space="preserve">8. </w:t>
      </w:r>
      <w:r>
        <w:rPr>
          <w:rFonts w:hint="eastAsia"/>
        </w:rPr>
        <w:t>合同管理</w:t>
      </w:r>
      <w:r>
        <w:tab/>
      </w:r>
      <w:r>
        <w:fldChar w:fldCharType="begin"/>
      </w:r>
      <w:r>
        <w:instrText xml:space="preserve"> PAGEREF _Toc19692 \h </w:instrText>
      </w:r>
      <w:r>
        <w:fldChar w:fldCharType="separate"/>
      </w:r>
      <w:r>
        <w:t>19</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_Toc11937 </w:instrText>
      </w:r>
      <w:r>
        <w:rPr>
          <w:rFonts w:ascii="Times New Roman" w:hAnsi="Times New Roman"/>
          <w:szCs w:val="18"/>
        </w:rPr>
        <w:fldChar w:fldCharType="separate"/>
      </w:r>
      <w:r>
        <w:rPr>
          <w:rFonts w:hint="eastAsia"/>
        </w:rPr>
        <w:t>8.1合同列表</w:t>
      </w:r>
      <w:r>
        <w:tab/>
      </w:r>
      <w:r>
        <w:fldChar w:fldCharType="begin"/>
      </w:r>
      <w:r>
        <w:instrText xml:space="preserve"> PAGEREF _Toc11937 \h </w:instrText>
      </w:r>
      <w:r>
        <w:fldChar w:fldCharType="separate"/>
      </w:r>
      <w:r>
        <w:t>19</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_Toc27913 </w:instrText>
      </w:r>
      <w:r>
        <w:rPr>
          <w:rFonts w:ascii="Times New Roman" w:hAnsi="Times New Roman"/>
          <w:szCs w:val="18"/>
        </w:rPr>
        <w:fldChar w:fldCharType="separate"/>
      </w:r>
      <w:r>
        <w:rPr>
          <w:rFonts w:hint="eastAsia"/>
        </w:rPr>
        <w:t>8.1.1功能描述</w:t>
      </w:r>
      <w:r>
        <w:tab/>
      </w:r>
      <w:r>
        <w:fldChar w:fldCharType="begin"/>
      </w:r>
      <w:r>
        <w:instrText xml:space="preserve"> PAGEREF _Toc27913 \h </w:instrText>
      </w:r>
      <w:r>
        <w:fldChar w:fldCharType="separate"/>
      </w:r>
      <w:r>
        <w:t>19</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_Toc18731 </w:instrText>
      </w:r>
      <w:r>
        <w:rPr>
          <w:rFonts w:ascii="Times New Roman" w:hAnsi="Times New Roman"/>
          <w:szCs w:val="18"/>
        </w:rPr>
        <w:fldChar w:fldCharType="separate"/>
      </w:r>
      <w:r>
        <w:rPr>
          <w:rFonts w:hint="eastAsia"/>
        </w:rPr>
        <w:t>8.1.2操作方法</w:t>
      </w:r>
      <w:r>
        <w:tab/>
      </w:r>
      <w:r>
        <w:fldChar w:fldCharType="begin"/>
      </w:r>
      <w:r>
        <w:instrText xml:space="preserve"> PAGEREF _Toc18731 \h </w:instrText>
      </w:r>
      <w:r>
        <w:fldChar w:fldCharType="separate"/>
      </w:r>
      <w:r>
        <w:t>20</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_Toc16044 </w:instrText>
      </w:r>
      <w:r>
        <w:rPr>
          <w:rFonts w:ascii="Times New Roman" w:hAnsi="Times New Roman"/>
          <w:szCs w:val="18"/>
        </w:rPr>
        <w:fldChar w:fldCharType="separate"/>
      </w:r>
      <w:r>
        <w:t xml:space="preserve">9. </w:t>
      </w:r>
      <w:r>
        <w:rPr>
          <w:rFonts w:hint="eastAsia"/>
        </w:rPr>
        <w:t>基础信息设置</w:t>
      </w:r>
      <w:r>
        <w:tab/>
      </w:r>
      <w:r>
        <w:fldChar w:fldCharType="begin"/>
      </w:r>
      <w:r>
        <w:instrText xml:space="preserve"> PAGEREF _Toc16044 \h </w:instrText>
      </w:r>
      <w:r>
        <w:fldChar w:fldCharType="separate"/>
      </w:r>
      <w:r>
        <w:t>22</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_Toc27160 </w:instrText>
      </w:r>
      <w:r>
        <w:rPr>
          <w:rFonts w:ascii="Times New Roman" w:hAnsi="Times New Roman"/>
          <w:szCs w:val="18"/>
        </w:rPr>
        <w:fldChar w:fldCharType="separate"/>
      </w:r>
      <w:r>
        <w:rPr>
          <w:rFonts w:hint="eastAsia"/>
        </w:rPr>
        <w:t>9.1劳务队伍管理</w:t>
      </w:r>
      <w:r>
        <w:tab/>
      </w:r>
      <w:r>
        <w:fldChar w:fldCharType="begin"/>
      </w:r>
      <w:r>
        <w:instrText xml:space="preserve"> PAGEREF _Toc27160 \h </w:instrText>
      </w:r>
      <w:r>
        <w:fldChar w:fldCharType="separate"/>
      </w:r>
      <w:r>
        <w:t>22</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_Toc16045 </w:instrText>
      </w:r>
      <w:r>
        <w:rPr>
          <w:rFonts w:ascii="Times New Roman" w:hAnsi="Times New Roman"/>
          <w:szCs w:val="18"/>
        </w:rPr>
        <w:fldChar w:fldCharType="separate"/>
      </w:r>
      <w:r>
        <w:rPr>
          <w:rFonts w:hint="eastAsia"/>
        </w:rPr>
        <w:t>9.1.1功能描述</w:t>
      </w:r>
      <w:r>
        <w:tab/>
      </w:r>
      <w:r>
        <w:fldChar w:fldCharType="begin"/>
      </w:r>
      <w:r>
        <w:instrText xml:space="preserve"> PAGEREF _Toc16045 \h </w:instrText>
      </w:r>
      <w:r>
        <w:fldChar w:fldCharType="separate"/>
      </w:r>
      <w:r>
        <w:t>22</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_Toc26004 </w:instrText>
      </w:r>
      <w:r>
        <w:rPr>
          <w:rFonts w:ascii="Times New Roman" w:hAnsi="Times New Roman"/>
          <w:szCs w:val="18"/>
        </w:rPr>
        <w:fldChar w:fldCharType="separate"/>
      </w:r>
      <w:r>
        <w:rPr>
          <w:rFonts w:hint="eastAsia"/>
        </w:rPr>
        <w:t>9.1.2操作方法</w:t>
      </w:r>
      <w:r>
        <w:tab/>
      </w:r>
      <w:r>
        <w:fldChar w:fldCharType="begin"/>
      </w:r>
      <w:r>
        <w:instrText xml:space="preserve"> PAGEREF _Toc26004 \h </w:instrText>
      </w:r>
      <w:r>
        <w:fldChar w:fldCharType="separate"/>
      </w:r>
      <w:r>
        <w:t>22</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_Toc18266 </w:instrText>
      </w:r>
      <w:r>
        <w:rPr>
          <w:rFonts w:ascii="Times New Roman" w:hAnsi="Times New Roman"/>
          <w:szCs w:val="18"/>
        </w:rPr>
        <w:fldChar w:fldCharType="separate"/>
      </w:r>
      <w:r>
        <w:rPr>
          <w:rFonts w:hint="eastAsia"/>
        </w:rPr>
        <w:t>APP端</w:t>
      </w:r>
      <w:r>
        <w:tab/>
      </w:r>
      <w:r>
        <w:fldChar w:fldCharType="begin"/>
      </w:r>
      <w:r>
        <w:instrText xml:space="preserve"> PAGEREF _Toc18266 \h </w:instrText>
      </w:r>
      <w:r>
        <w:fldChar w:fldCharType="separate"/>
      </w:r>
      <w:r>
        <w:t>24</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_Toc4418 </w:instrText>
      </w:r>
      <w:r>
        <w:rPr>
          <w:rFonts w:ascii="Times New Roman" w:hAnsi="Times New Roman"/>
          <w:szCs w:val="18"/>
        </w:rPr>
        <w:fldChar w:fldCharType="separate"/>
      </w:r>
      <w:r>
        <w:rPr>
          <w:rFonts w:hint="eastAsia" w:ascii="Times New Roman" w:hAnsi="Times New Roman" w:eastAsia="黑体" w:cs="黑体"/>
          <w:bCs/>
          <w:szCs w:val="36"/>
        </w:rPr>
        <w:t>1.下载工人云管家APP</w:t>
      </w:r>
      <w:r>
        <w:tab/>
      </w:r>
      <w:r>
        <w:fldChar w:fldCharType="begin"/>
      </w:r>
      <w:r>
        <w:instrText xml:space="preserve"> PAGEREF _Toc4418 \h </w:instrText>
      </w:r>
      <w:r>
        <w:fldChar w:fldCharType="separate"/>
      </w:r>
      <w:r>
        <w:t>24</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_Toc19918 </w:instrText>
      </w:r>
      <w:r>
        <w:rPr>
          <w:rFonts w:ascii="Times New Roman" w:hAnsi="Times New Roman"/>
          <w:szCs w:val="18"/>
        </w:rPr>
        <w:fldChar w:fldCharType="separate"/>
      </w:r>
      <w:r>
        <w:rPr>
          <w:rFonts w:hint="eastAsia" w:ascii="Times New Roman" w:hAnsi="Times New Roman" w:eastAsia="黑体" w:cs="黑体"/>
          <w:bCs/>
          <w:szCs w:val="36"/>
        </w:rPr>
        <w:t>2.登录</w:t>
      </w:r>
      <w:r>
        <w:tab/>
      </w:r>
      <w:r>
        <w:fldChar w:fldCharType="begin"/>
      </w:r>
      <w:r>
        <w:instrText xml:space="preserve"> PAGEREF _Toc19918 \h </w:instrText>
      </w:r>
      <w:r>
        <w:fldChar w:fldCharType="separate"/>
      </w:r>
      <w:r>
        <w:t>24</w:t>
      </w:r>
      <w:r>
        <w:fldChar w:fldCharType="end"/>
      </w:r>
      <w:r>
        <w:rPr>
          <w:rFonts w:ascii="Times New Roman" w:hAnsi="Times New Roman"/>
          <w:szCs w:val="18"/>
        </w:rPr>
        <w:fldChar w:fldCharType="end"/>
      </w:r>
    </w:p>
    <w:p>
      <w:pPr>
        <w:pStyle w:val="13"/>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_Toc20879 </w:instrText>
      </w:r>
      <w:r>
        <w:rPr>
          <w:rFonts w:ascii="Times New Roman" w:hAnsi="Times New Roman"/>
          <w:szCs w:val="18"/>
        </w:rPr>
        <w:fldChar w:fldCharType="separate"/>
      </w:r>
      <w:r>
        <w:rPr>
          <w:rFonts w:hint="eastAsia" w:ascii="Times New Roman" w:hAnsi="Times New Roman" w:eastAsia="黑体" w:cs="黑体"/>
          <w:bCs/>
          <w:szCs w:val="36"/>
        </w:rPr>
        <w:t>3.功能模块</w:t>
      </w:r>
      <w:r>
        <w:tab/>
      </w:r>
      <w:r>
        <w:fldChar w:fldCharType="begin"/>
      </w:r>
      <w:r>
        <w:instrText xml:space="preserve"> PAGEREF _Toc20879 \h </w:instrText>
      </w:r>
      <w:r>
        <w:fldChar w:fldCharType="separate"/>
      </w:r>
      <w:r>
        <w:t>25</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_Toc16787 </w:instrText>
      </w:r>
      <w:r>
        <w:rPr>
          <w:rFonts w:ascii="Times New Roman" w:hAnsi="Times New Roman"/>
          <w:szCs w:val="18"/>
        </w:rPr>
        <w:fldChar w:fldCharType="separate"/>
      </w:r>
      <w:r>
        <w:rPr>
          <w:rFonts w:hint="eastAsia"/>
        </w:rPr>
        <w:t>3.1首页统计</w:t>
      </w:r>
      <w:r>
        <w:tab/>
      </w:r>
      <w:r>
        <w:fldChar w:fldCharType="begin"/>
      </w:r>
      <w:r>
        <w:instrText xml:space="preserve"> PAGEREF _Toc16787 \h </w:instrText>
      </w:r>
      <w:r>
        <w:fldChar w:fldCharType="separate"/>
      </w:r>
      <w:r>
        <w:t>25</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_Toc18787 </w:instrText>
      </w:r>
      <w:r>
        <w:rPr>
          <w:rFonts w:ascii="Times New Roman" w:hAnsi="Times New Roman"/>
          <w:szCs w:val="18"/>
        </w:rPr>
        <w:fldChar w:fldCharType="separate"/>
      </w:r>
      <w:r>
        <w:rPr>
          <w:rFonts w:hint="eastAsia"/>
        </w:rPr>
        <w:t>3.2工人管理</w:t>
      </w:r>
      <w:r>
        <w:tab/>
      </w:r>
      <w:r>
        <w:fldChar w:fldCharType="begin"/>
      </w:r>
      <w:r>
        <w:instrText xml:space="preserve"> PAGEREF _Toc18787 \h </w:instrText>
      </w:r>
      <w:r>
        <w:fldChar w:fldCharType="separate"/>
      </w:r>
      <w:r>
        <w:t>27</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_Toc3406 </w:instrText>
      </w:r>
      <w:r>
        <w:rPr>
          <w:rFonts w:ascii="Times New Roman" w:hAnsi="Times New Roman"/>
          <w:szCs w:val="18"/>
        </w:rPr>
        <w:fldChar w:fldCharType="separate"/>
      </w:r>
      <w:r>
        <w:rPr>
          <w:rFonts w:hint="eastAsia"/>
        </w:rPr>
        <w:t>3.2.1实名制</w:t>
      </w:r>
      <w:r>
        <w:tab/>
      </w:r>
      <w:r>
        <w:fldChar w:fldCharType="begin"/>
      </w:r>
      <w:r>
        <w:instrText xml:space="preserve"> PAGEREF _Toc3406 \h </w:instrText>
      </w:r>
      <w:r>
        <w:fldChar w:fldCharType="separate"/>
      </w:r>
      <w:r>
        <w:t>27</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_Toc18088 </w:instrText>
      </w:r>
      <w:r>
        <w:rPr>
          <w:rFonts w:ascii="Times New Roman" w:hAnsi="Times New Roman"/>
          <w:szCs w:val="18"/>
        </w:rPr>
        <w:fldChar w:fldCharType="separate"/>
      </w:r>
      <w:r>
        <w:rPr>
          <w:rFonts w:hint="eastAsia"/>
        </w:rPr>
        <w:t>3.2.2退场</w:t>
      </w:r>
      <w:r>
        <w:tab/>
      </w:r>
      <w:r>
        <w:fldChar w:fldCharType="begin"/>
      </w:r>
      <w:r>
        <w:instrText xml:space="preserve"> PAGEREF _Toc18088 \h </w:instrText>
      </w:r>
      <w:r>
        <w:fldChar w:fldCharType="separate"/>
      </w:r>
      <w:r>
        <w:t>28</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_Toc1464 </w:instrText>
      </w:r>
      <w:r>
        <w:rPr>
          <w:rFonts w:ascii="Times New Roman" w:hAnsi="Times New Roman"/>
          <w:szCs w:val="18"/>
        </w:rPr>
        <w:fldChar w:fldCharType="separate"/>
      </w:r>
      <w:r>
        <w:rPr>
          <w:rFonts w:hint="eastAsia"/>
        </w:rPr>
        <w:t>3.2.</w:t>
      </w:r>
      <w:r>
        <w:rPr>
          <w:rFonts w:hint="eastAsia"/>
          <w:lang w:val="en-US" w:eastAsia="zh-CN"/>
        </w:rPr>
        <w:t>3.</w:t>
      </w:r>
      <w:r>
        <w:rPr>
          <w:rFonts w:hint="eastAsia"/>
        </w:rPr>
        <w:t>工人列表</w:t>
      </w:r>
      <w:r>
        <w:tab/>
      </w:r>
      <w:r>
        <w:fldChar w:fldCharType="begin"/>
      </w:r>
      <w:r>
        <w:instrText xml:space="preserve"> PAGEREF _Toc1464 \h </w:instrText>
      </w:r>
      <w:r>
        <w:fldChar w:fldCharType="separate"/>
      </w:r>
      <w:r>
        <w:t>29</w:t>
      </w:r>
      <w:r>
        <w:fldChar w:fldCharType="end"/>
      </w:r>
      <w:r>
        <w:rPr>
          <w:rFonts w:ascii="Times New Roman" w:hAnsi="Times New Roman"/>
          <w:szCs w:val="18"/>
        </w:rPr>
        <w:fldChar w:fldCharType="end"/>
      </w:r>
    </w:p>
    <w:p>
      <w:pPr>
        <w:pStyle w:val="10"/>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_Toc22498 </w:instrText>
      </w:r>
      <w:r>
        <w:rPr>
          <w:rFonts w:ascii="Times New Roman" w:hAnsi="Times New Roman"/>
          <w:szCs w:val="18"/>
        </w:rPr>
        <w:fldChar w:fldCharType="separate"/>
      </w:r>
      <w:r>
        <w:rPr>
          <w:rFonts w:hint="eastAsia"/>
        </w:rPr>
        <w:t>3.2.</w:t>
      </w:r>
      <w:r>
        <w:rPr>
          <w:rFonts w:hint="eastAsia"/>
          <w:lang w:val="en-US" w:eastAsia="zh-CN"/>
        </w:rPr>
        <w:t>4</w:t>
      </w:r>
      <w:r>
        <w:rPr>
          <w:rFonts w:hint="eastAsia"/>
        </w:rPr>
        <w:t>工资卡补录</w:t>
      </w:r>
      <w:r>
        <w:tab/>
      </w:r>
      <w:r>
        <w:fldChar w:fldCharType="begin"/>
      </w:r>
      <w:r>
        <w:instrText xml:space="preserve"> PAGEREF _Toc22498 \h </w:instrText>
      </w:r>
      <w:r>
        <w:fldChar w:fldCharType="separate"/>
      </w:r>
      <w:r>
        <w:t>30</w:t>
      </w:r>
      <w:r>
        <w:fldChar w:fldCharType="end"/>
      </w:r>
      <w:r>
        <w:rPr>
          <w:rFonts w:ascii="Times New Roman" w:hAnsi="Times New Roman"/>
          <w:szCs w:val="18"/>
        </w:rPr>
        <w:fldChar w:fldCharType="end"/>
      </w:r>
    </w:p>
    <w:p>
      <w:pPr>
        <w:pStyle w:val="14"/>
        <w:tabs>
          <w:tab w:val="right" w:leader="dot" w:pos="8306"/>
        </w:tabs>
      </w:pPr>
      <w:r>
        <w:rPr>
          <w:rFonts w:ascii="Times New Roman" w:hAnsi="Times New Roman"/>
          <w:szCs w:val="18"/>
        </w:rPr>
        <w:fldChar w:fldCharType="begin"/>
      </w:r>
      <w:r>
        <w:rPr>
          <w:rFonts w:ascii="Times New Roman" w:hAnsi="Times New Roman"/>
          <w:szCs w:val="18"/>
        </w:rPr>
        <w:instrText xml:space="preserve"> HYPERLINK \l _Toc324 </w:instrText>
      </w:r>
      <w:r>
        <w:rPr>
          <w:rFonts w:ascii="Times New Roman" w:hAnsi="Times New Roman"/>
          <w:szCs w:val="18"/>
        </w:rPr>
        <w:fldChar w:fldCharType="separate"/>
      </w:r>
      <w:r>
        <w:rPr>
          <w:rFonts w:hint="eastAsia"/>
        </w:rPr>
        <w:t>3.3现场督查</w:t>
      </w:r>
      <w:r>
        <w:tab/>
      </w:r>
      <w:r>
        <w:fldChar w:fldCharType="begin"/>
      </w:r>
      <w:r>
        <w:instrText xml:space="preserve"> PAGEREF _Toc324 \h </w:instrText>
      </w:r>
      <w:r>
        <w:fldChar w:fldCharType="separate"/>
      </w:r>
      <w:r>
        <w:t>30</w:t>
      </w:r>
      <w:r>
        <w:fldChar w:fldCharType="end"/>
      </w:r>
      <w:r>
        <w:rPr>
          <w:rFonts w:ascii="Times New Roman" w:hAnsi="Times New Roman"/>
          <w:szCs w:val="18"/>
        </w:rPr>
        <w:fldChar w:fldCharType="end"/>
      </w:r>
    </w:p>
    <w:p>
      <w:pPr>
        <w:pStyle w:val="3"/>
        <w:spacing w:line="360" w:lineRule="auto"/>
        <w:jc w:val="center"/>
        <w:rPr>
          <w:rFonts w:hint="eastAsia" w:ascii="Times New Roman" w:hAnsi="Times New Roman" w:eastAsia="宋体"/>
          <w:sz w:val="18"/>
          <w:szCs w:val="18"/>
          <w:lang w:val="en-US" w:eastAsia="zh-CN"/>
        </w:rPr>
      </w:pPr>
      <w:r>
        <w:rPr>
          <w:rFonts w:ascii="Times New Roman" w:hAnsi="Times New Roman"/>
          <w:sz w:val="18"/>
          <w:szCs w:val="18"/>
        </w:rPr>
        <w:fldChar w:fldCharType="end"/>
      </w:r>
      <w:r>
        <w:rPr>
          <w:rFonts w:hint="eastAsia" w:ascii="Times New Roman" w:hAnsi="Times New Roman"/>
          <w:sz w:val="18"/>
          <w:szCs w:val="18"/>
          <w:lang w:val="en-US" w:eastAsia="zh-CN"/>
        </w:rPr>
        <w:t>s</w:t>
      </w:r>
    </w:p>
    <w:p>
      <w:pPr>
        <w:pStyle w:val="5"/>
        <w:spacing w:line="360" w:lineRule="auto"/>
        <w:jc w:val="left"/>
        <w:rPr>
          <w:rFonts w:ascii="Times New Roman" w:hAnsi="Times New Roman" w:eastAsia="黑体" w:cs="黑体"/>
          <w:b w:val="0"/>
          <w:bCs/>
          <w:sz w:val="18"/>
          <w:szCs w:val="18"/>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pStyle w:val="3"/>
        <w:bidi w:val="0"/>
        <w:rPr>
          <w:rFonts w:hint="eastAsia"/>
        </w:rPr>
      </w:pPr>
      <w:bookmarkStart w:id="9" w:name="_Toc4581"/>
      <w:r>
        <w:rPr>
          <w:rFonts w:hint="eastAsia"/>
        </w:rPr>
        <w:t>PC端</w:t>
      </w:r>
      <w:bookmarkEnd w:id="9"/>
    </w:p>
    <w:p>
      <w:pPr>
        <w:pStyle w:val="3"/>
        <w:numPr>
          <w:ilvl w:val="0"/>
          <w:numId w:val="2"/>
        </w:numPr>
        <w:bidi w:val="0"/>
      </w:pPr>
      <w:bookmarkStart w:id="10" w:name="_Toc13268"/>
      <w:r>
        <w:rPr>
          <w:rFonts w:hint="eastAsia"/>
        </w:rPr>
        <w:t>登录</w:t>
      </w:r>
      <w:bookmarkEnd w:id="10"/>
    </w:p>
    <w:p>
      <w:pPr>
        <w:spacing w:line="360" w:lineRule="auto"/>
        <w:ind w:firstLine="480" w:firstLineChars="200"/>
        <w:rPr>
          <w:rFonts w:ascii="Times New Roman" w:hAnsi="Times New Roman" w:cs="宋体"/>
          <w:sz w:val="24"/>
        </w:rPr>
      </w:pPr>
      <w:r>
        <w:rPr>
          <w:rFonts w:hint="eastAsia" w:ascii="Times New Roman" w:hAnsi="Times New Roman" w:cs="宋体"/>
          <w:sz w:val="24"/>
        </w:rPr>
        <w:t>输入PC端地址：</w:t>
      </w:r>
      <w:r>
        <w:rPr>
          <w:rFonts w:hint="eastAsia" w:ascii="Times New Roman" w:hAnsi="Times New Roman" w:cs="宋体"/>
          <w:sz w:val="24"/>
        </w:rPr>
        <w:fldChar w:fldCharType="begin"/>
      </w:r>
      <w:r>
        <w:rPr>
          <w:rFonts w:hint="eastAsia" w:ascii="Times New Roman" w:hAnsi="Times New Roman" w:cs="宋体"/>
          <w:sz w:val="24"/>
        </w:rPr>
        <w:instrText xml:space="preserve"> HYPERLINK "https://mwms.flhdev.cn:444/mwms/loginController.do?login" </w:instrText>
      </w:r>
      <w:r>
        <w:rPr>
          <w:rFonts w:hint="eastAsia" w:ascii="Times New Roman" w:hAnsi="Times New Roman" w:cs="宋体"/>
          <w:sz w:val="24"/>
        </w:rPr>
        <w:fldChar w:fldCharType="separate"/>
      </w:r>
      <w:r>
        <w:rPr>
          <w:rStyle w:val="17"/>
          <w:rFonts w:hint="eastAsia" w:ascii="Times New Roman" w:hAnsi="Times New Roman" w:cs="宋体"/>
          <w:sz w:val="24"/>
        </w:rPr>
        <w:t>https://mwms.flhdev.cn:444/mwms/loginController.do?login</w:t>
      </w:r>
      <w:r>
        <w:rPr>
          <w:rFonts w:hint="eastAsia" w:ascii="Times New Roman" w:hAnsi="Times New Roman" w:cs="宋体"/>
          <w:sz w:val="24"/>
        </w:rPr>
        <w:fldChar w:fldCharType="end"/>
      </w:r>
      <w:r>
        <w:rPr>
          <w:rFonts w:hint="eastAsia" w:ascii="Times New Roman" w:hAnsi="Times New Roman" w:cs="宋体"/>
          <w:b/>
          <w:color w:val="000000"/>
          <w:sz w:val="20"/>
        </w:rPr>
        <w:t>（需要chorm浏览器或360、2345浏览器急速模式）</w:t>
      </w:r>
      <w:r>
        <w:rPr>
          <w:rFonts w:hint="eastAsia" w:ascii="Times New Roman" w:hAnsi="Times New Roman" w:cs="宋体"/>
          <w:sz w:val="24"/>
        </w:rPr>
        <w:t>进入页面，输入用户名和密码后登录。初始密码：123456。登录页面如图1所示。</w:t>
      </w:r>
    </w:p>
    <w:p>
      <w:pPr>
        <w:spacing w:line="360" w:lineRule="auto"/>
        <w:jc w:val="center"/>
        <w:rPr>
          <w:rFonts w:ascii="Times New Roman" w:hAnsi="Times New Roman" w:cs="宋体"/>
          <w:sz w:val="24"/>
        </w:rPr>
      </w:pPr>
      <w:r>
        <w:drawing>
          <wp:inline distT="0" distB="0" distL="114300" distR="114300">
            <wp:extent cx="4686935" cy="2747010"/>
            <wp:effectExtent l="12700" t="12700" r="24765" b="2159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7"/>
                    <a:stretch>
                      <a:fillRect/>
                    </a:stretch>
                  </pic:blipFill>
                  <pic:spPr>
                    <a:xfrm>
                      <a:off x="0" y="0"/>
                      <a:ext cx="4686935" cy="2747010"/>
                    </a:xfrm>
                    <a:prstGeom prst="rect">
                      <a:avLst/>
                    </a:prstGeom>
                    <a:noFill/>
                    <a:ln w="12700" cmpd="sng">
                      <a:solidFill>
                        <a:schemeClr val="tx1"/>
                      </a:solidFill>
                      <a:prstDash val="solid"/>
                    </a:ln>
                  </pic:spPr>
                </pic:pic>
              </a:graphicData>
            </a:graphic>
          </wp:inline>
        </w:drawing>
      </w:r>
    </w:p>
    <w:p>
      <w:pPr>
        <w:pStyle w:val="9"/>
        <w:spacing w:line="360" w:lineRule="auto"/>
        <w:ind w:firstLine="360" w:firstLineChars="200"/>
        <w:jc w:val="center"/>
        <w:rPr>
          <w:rFonts w:ascii="Times New Roman" w:hAnsi="Times New Roman" w:cs="宋体"/>
          <w:sz w:val="24"/>
        </w:rPr>
      </w:pPr>
      <w:r>
        <w:rPr>
          <w:rFonts w:hint="eastAsia" w:ascii="Times New Roman" w:hAnsi="Times New Roman" w:cs="黑体"/>
          <w:sz w:val="18"/>
          <w:szCs w:val="18"/>
        </w:rPr>
        <w:t>图 1</w:t>
      </w:r>
    </w:p>
    <w:p>
      <w:pPr>
        <w:pStyle w:val="3"/>
        <w:numPr>
          <w:ilvl w:val="0"/>
          <w:numId w:val="2"/>
        </w:numPr>
        <w:bidi w:val="0"/>
      </w:pPr>
      <w:bookmarkStart w:id="11" w:name="_Toc9430"/>
      <w:r>
        <w:rPr>
          <w:rFonts w:hint="eastAsia"/>
        </w:rPr>
        <w:t>首页</w:t>
      </w:r>
      <w:bookmarkEnd w:id="11"/>
    </w:p>
    <w:p>
      <w:pPr>
        <w:pStyle w:val="4"/>
        <w:bidi w:val="0"/>
      </w:pPr>
      <w:bookmarkStart w:id="12" w:name="_Toc79"/>
      <w:r>
        <w:rPr>
          <w:rFonts w:hint="eastAsia"/>
        </w:rPr>
        <w:t>2.1功能描述</w:t>
      </w:r>
      <w:bookmarkEnd w:id="12"/>
    </w:p>
    <w:p>
      <w:pPr>
        <w:spacing w:line="360" w:lineRule="auto"/>
        <w:ind w:firstLine="480" w:firstLineChars="200"/>
        <w:rPr>
          <w:rFonts w:ascii="Times New Roman" w:hAnsi="Times New Roman"/>
          <w:sz w:val="24"/>
        </w:rPr>
      </w:pPr>
      <w:r>
        <w:rPr>
          <w:rFonts w:hint="eastAsia" w:ascii="Times New Roman" w:hAnsi="Times New Roman"/>
          <w:sz w:val="24"/>
        </w:rPr>
        <w:t>登录成功后进入系统首页。项目、标段用户可通过首页展示实时了解项目、标段的概况。首页展示内容有：作业队数、在场人数、进场人数、退场人数、班前会次数、今日考勤情况、各个班组的出勤对比图、本年工资发放情况和工人考勤列表。首页展示如图2.1所示。</w:t>
      </w:r>
    </w:p>
    <w:p>
      <w:pPr>
        <w:spacing w:line="360" w:lineRule="auto"/>
        <w:rPr>
          <w:rFonts w:ascii="Times New Roman" w:hAnsi="Times New Roman"/>
        </w:rPr>
      </w:pPr>
      <w:r>
        <w:drawing>
          <wp:inline distT="0" distB="0" distL="114300" distR="114300">
            <wp:extent cx="5271770" cy="3361690"/>
            <wp:effectExtent l="12700" t="12700" r="30480" b="1651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8"/>
                    <a:stretch>
                      <a:fillRect/>
                    </a:stretch>
                  </pic:blipFill>
                  <pic:spPr>
                    <a:xfrm>
                      <a:off x="0" y="0"/>
                      <a:ext cx="5271770" cy="3361690"/>
                    </a:xfrm>
                    <a:prstGeom prst="rect">
                      <a:avLst/>
                    </a:prstGeom>
                    <a:noFill/>
                    <a:ln w="12700" cmpd="sng">
                      <a:solidFill>
                        <a:schemeClr val="tx1"/>
                      </a:solidFill>
                      <a:prstDash val="solid"/>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2.1</w:t>
      </w:r>
    </w:p>
    <w:p>
      <w:pPr>
        <w:spacing w:line="360" w:lineRule="auto"/>
        <w:rPr>
          <w:rFonts w:ascii="Times New Roman" w:hAnsi="Times New Roman" w:cs="宋体"/>
          <w:color w:val="FF0000"/>
          <w:sz w:val="24"/>
        </w:rPr>
      </w:pPr>
      <w:r>
        <w:rPr>
          <w:rFonts w:hint="eastAsia" w:ascii="Times New Roman" w:hAnsi="Times New Roman" w:cs="宋体"/>
          <w:color w:val="FF0000"/>
          <w:sz w:val="24"/>
        </w:rPr>
        <w:t>提示：</w:t>
      </w:r>
    </w:p>
    <w:p>
      <w:pPr>
        <w:spacing w:line="360" w:lineRule="auto"/>
        <w:ind w:firstLine="480" w:firstLineChars="200"/>
        <w:rPr>
          <w:rFonts w:ascii="Times New Roman" w:hAnsi="Times New Roman" w:cs="宋体"/>
          <w:sz w:val="24"/>
        </w:rPr>
      </w:pPr>
      <w:r>
        <w:rPr>
          <w:rFonts w:hint="eastAsia" w:ascii="Times New Roman" w:hAnsi="Times New Roman" w:cs="宋体"/>
          <w:sz w:val="24"/>
        </w:rPr>
        <w:t>工程队出勤率点击【本周】、【本月】、【本年】，可对应了解劳务队的出勤情况。</w:t>
      </w:r>
    </w:p>
    <w:p>
      <w:pPr>
        <w:pStyle w:val="3"/>
        <w:numPr>
          <w:ilvl w:val="0"/>
          <w:numId w:val="2"/>
        </w:numPr>
        <w:bidi w:val="0"/>
      </w:pPr>
      <w:bookmarkStart w:id="13" w:name="_Toc2454"/>
      <w:r>
        <w:rPr>
          <w:rFonts w:hint="eastAsia"/>
        </w:rPr>
        <w:t>报表中心</w:t>
      </w:r>
      <w:bookmarkEnd w:id="13"/>
    </w:p>
    <w:p>
      <w:pPr>
        <w:spacing w:line="360" w:lineRule="auto"/>
        <w:ind w:firstLine="480" w:firstLineChars="200"/>
        <w:rPr>
          <w:rFonts w:ascii="Times New Roman" w:hAnsi="Times New Roman" w:cs="宋体"/>
          <w:sz w:val="24"/>
        </w:rPr>
      </w:pPr>
      <w:r>
        <w:rPr>
          <w:rFonts w:hint="eastAsia" w:ascii="Times New Roman" w:hAnsi="Times New Roman" w:cs="宋体"/>
          <w:sz w:val="24"/>
        </w:rPr>
        <w:t>用户在报表中心模块可对所有报表进行查看、导出和批量导出操作。报表中心下的报表有：招收（转入）职工花名册、农民工考勤表、工资发放表、施工单位台账、定制-民工工资表和定制-项目农民工花名册。</w:t>
      </w:r>
    </w:p>
    <w:p>
      <w:pPr>
        <w:pStyle w:val="4"/>
        <w:bidi w:val="0"/>
      </w:pPr>
      <w:bookmarkStart w:id="14" w:name="_Toc25888"/>
      <w:r>
        <w:rPr>
          <w:rFonts w:hint="eastAsia"/>
        </w:rPr>
        <w:t>3.1招收（转入）职工花名册</w:t>
      </w:r>
      <w:bookmarkEnd w:id="14"/>
    </w:p>
    <w:p>
      <w:pPr>
        <w:pStyle w:val="5"/>
        <w:bidi w:val="0"/>
      </w:pPr>
      <w:bookmarkStart w:id="15" w:name="_Toc19730"/>
      <w:r>
        <w:rPr>
          <w:rFonts w:hint="eastAsia"/>
        </w:rPr>
        <w:t>3.1.1功能描述</w:t>
      </w:r>
      <w:bookmarkEnd w:id="15"/>
    </w:p>
    <w:p>
      <w:pPr>
        <w:spacing w:line="360" w:lineRule="auto"/>
        <w:ind w:firstLine="480" w:firstLineChars="200"/>
        <w:rPr>
          <w:rFonts w:ascii="Times New Roman" w:hAnsi="Times New Roman" w:cs="宋体"/>
          <w:sz w:val="24"/>
        </w:rPr>
      </w:pPr>
      <w:r>
        <w:rPr>
          <w:rFonts w:hint="eastAsia" w:ascii="Times New Roman" w:hAnsi="Times New Roman" w:cs="宋体"/>
          <w:sz w:val="24"/>
        </w:rPr>
        <w:t>项目/标段用户在招收（转入）职工花名册中可按照劳务队查看花名册，用户可进行的操作有查询、导出和批量导出。</w:t>
      </w:r>
    </w:p>
    <w:p>
      <w:pPr>
        <w:pStyle w:val="5"/>
        <w:bidi w:val="0"/>
      </w:pPr>
      <w:bookmarkStart w:id="16" w:name="_Toc17279"/>
      <w:r>
        <w:rPr>
          <w:rFonts w:hint="eastAsia"/>
        </w:rPr>
        <w:t>3.1.2操作方法</w:t>
      </w:r>
      <w:bookmarkEnd w:id="16"/>
    </w:p>
    <w:p>
      <w:pPr>
        <w:spacing w:line="360" w:lineRule="auto"/>
        <w:ind w:firstLine="480" w:firstLineChars="200"/>
        <w:rPr>
          <w:rFonts w:ascii="Times New Roman" w:hAnsi="Times New Roman" w:cs="黑体"/>
          <w:sz w:val="24"/>
          <w:szCs w:val="28"/>
        </w:rPr>
      </w:pPr>
      <w:r>
        <w:rPr>
          <w:rFonts w:hint="eastAsia" w:ascii="Times New Roman" w:hAnsi="Times New Roman" w:cs="黑体"/>
          <w:sz w:val="24"/>
        </w:rPr>
        <w:t>登录成功后进入系统首页。点击【报表中心】—</w:t>
      </w:r>
      <w:r>
        <w:rPr>
          <w:rFonts w:hint="eastAsia" w:ascii="Times New Roman" w:hAnsi="Times New Roman" w:cs="黑体"/>
          <w:sz w:val="24"/>
          <w:szCs w:val="28"/>
        </w:rPr>
        <w:t>&gt;【招收（转入）职工花名册】，界面如图3.1.2所示。</w:t>
      </w:r>
    </w:p>
    <w:p>
      <w:pPr>
        <w:spacing w:line="360" w:lineRule="auto"/>
        <w:ind w:firstLine="420" w:firstLineChars="200"/>
      </w:pPr>
      <w:r>
        <w:rPr>
          <w:rFonts w:hint="eastAsia" w:ascii="Times New Roman" w:hAnsi="Times New Roman" w:eastAsia="宋体"/>
          <w:lang w:eastAsia="zh-CN" w:bidi="ar-SA"/>
        </w:rPr>
        <w:drawing>
          <wp:inline distT="0" distB="0" distL="114300" distR="114300">
            <wp:extent cx="5465445" cy="2229485"/>
            <wp:effectExtent l="12700" t="12700" r="27305" b="24765"/>
            <wp:docPr id="134" name="图片 134"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_副本"/>
                    <pic:cNvPicPr>
                      <a:picLocks noChangeAspect="1"/>
                    </pic:cNvPicPr>
                  </pic:nvPicPr>
                  <pic:blipFill>
                    <a:blip r:embed="rId9"/>
                    <a:stretch>
                      <a:fillRect/>
                    </a:stretch>
                  </pic:blipFill>
                  <pic:spPr>
                    <a:xfrm>
                      <a:off x="0" y="0"/>
                      <a:ext cx="5465445" cy="2229485"/>
                    </a:xfrm>
                    <a:prstGeom prst="rect">
                      <a:avLst/>
                    </a:prstGeom>
                    <a:ln w="12700" cmpd="sng">
                      <a:solidFill>
                        <a:schemeClr val="tx1"/>
                      </a:solidFill>
                      <a:prstDash val="solid"/>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3.1.2</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查询：输入查询条件，点击【查询】，可查看对应条件的职工花名册。</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导出：点击【导出】，可导出符合查询条件的所有记录。</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批量导出：点击【批量导出】，导出当前用户所在单位包含的所有劳务队的职工花名册。</w:t>
      </w:r>
    </w:p>
    <w:p>
      <w:pPr>
        <w:pStyle w:val="4"/>
        <w:bidi w:val="0"/>
      </w:pPr>
      <w:bookmarkStart w:id="17" w:name="_Toc15261"/>
      <w:r>
        <w:rPr>
          <w:rFonts w:hint="eastAsia"/>
        </w:rPr>
        <w:t>3.2农民工考勤表</w:t>
      </w:r>
      <w:bookmarkEnd w:id="17"/>
    </w:p>
    <w:p>
      <w:pPr>
        <w:pStyle w:val="5"/>
        <w:bidi w:val="0"/>
      </w:pPr>
      <w:bookmarkStart w:id="18" w:name="_Toc20102"/>
      <w:r>
        <w:rPr>
          <w:rFonts w:hint="eastAsia"/>
        </w:rPr>
        <w:t>3.2.1功能描述</w:t>
      </w:r>
      <w:bookmarkEnd w:id="18"/>
    </w:p>
    <w:p>
      <w:pPr>
        <w:spacing w:line="360" w:lineRule="auto"/>
        <w:ind w:firstLine="480" w:firstLineChars="200"/>
        <w:rPr>
          <w:rFonts w:ascii="Times New Roman" w:hAnsi="Times New Roman" w:eastAsia="黑体" w:cs="黑体"/>
          <w:bCs/>
          <w:sz w:val="30"/>
        </w:rPr>
      </w:pPr>
      <w:r>
        <w:rPr>
          <w:rFonts w:hint="eastAsia" w:ascii="Times New Roman" w:hAnsi="Times New Roman" w:cs="宋体"/>
          <w:sz w:val="24"/>
        </w:rPr>
        <w:t>项目/标段用户在农民工考勤表中可按照劳务队查看考勤，用户可进行的操作有查询、导出和批量导出。</w:t>
      </w:r>
    </w:p>
    <w:p>
      <w:pPr>
        <w:pStyle w:val="5"/>
        <w:bidi w:val="0"/>
      </w:pPr>
      <w:bookmarkStart w:id="19" w:name="_Toc15284"/>
      <w:r>
        <w:rPr>
          <w:rFonts w:hint="eastAsia"/>
        </w:rPr>
        <w:t>3.2.2操作方法</w:t>
      </w:r>
      <w:bookmarkEnd w:id="19"/>
    </w:p>
    <w:p>
      <w:pPr>
        <w:spacing w:line="360" w:lineRule="auto"/>
        <w:ind w:firstLine="480" w:firstLineChars="200"/>
        <w:rPr>
          <w:rFonts w:ascii="Times New Roman" w:hAnsi="Times New Roman" w:cs="黑体"/>
          <w:sz w:val="24"/>
          <w:szCs w:val="28"/>
        </w:rPr>
      </w:pPr>
      <w:r>
        <w:rPr>
          <w:rFonts w:hint="eastAsia" w:ascii="Times New Roman" w:hAnsi="Times New Roman" w:cs="黑体"/>
          <w:sz w:val="24"/>
        </w:rPr>
        <w:t>登录成功后进入系统首页。点击【报表中心】—</w:t>
      </w:r>
      <w:r>
        <w:rPr>
          <w:rFonts w:hint="eastAsia" w:ascii="Times New Roman" w:hAnsi="Times New Roman" w:cs="黑体"/>
          <w:sz w:val="24"/>
          <w:szCs w:val="28"/>
        </w:rPr>
        <w:t>&gt;【农民工考勤表】，界面如图3.2.2所示。</w:t>
      </w:r>
    </w:p>
    <w:p>
      <w:pPr>
        <w:spacing w:line="360" w:lineRule="auto"/>
        <w:ind w:firstLine="420" w:firstLineChars="200"/>
      </w:pPr>
      <w:r>
        <w:rPr>
          <w:rFonts w:hint="eastAsia" w:ascii="Times New Roman" w:hAnsi="Times New Roman" w:eastAsia="宋体"/>
          <w:lang w:eastAsia="zh-CN" w:bidi="ar-SA"/>
        </w:rPr>
        <w:drawing>
          <wp:inline distT="0" distB="0" distL="114300" distR="114300">
            <wp:extent cx="5465445" cy="2229485"/>
            <wp:effectExtent l="12700" t="12700" r="27305" b="24765"/>
            <wp:docPr id="39" name="图片 39"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_副本"/>
                    <pic:cNvPicPr>
                      <a:picLocks noChangeAspect="1"/>
                    </pic:cNvPicPr>
                  </pic:nvPicPr>
                  <pic:blipFill>
                    <a:blip r:embed="rId9"/>
                    <a:stretch>
                      <a:fillRect/>
                    </a:stretch>
                  </pic:blipFill>
                  <pic:spPr>
                    <a:xfrm>
                      <a:off x="0" y="0"/>
                      <a:ext cx="5465445" cy="2229485"/>
                    </a:xfrm>
                    <a:prstGeom prst="rect">
                      <a:avLst/>
                    </a:prstGeom>
                    <a:ln w="12700" cmpd="sng">
                      <a:solidFill>
                        <a:schemeClr val="tx1"/>
                      </a:solidFill>
                      <a:prstDash val="solid"/>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3.2.2</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查询：输入查询条件，点击【查询】，可查看对应条件的农民工考勤表。</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导出：点击【导出】，可导出符合查询条件的所有记录。</w:t>
      </w:r>
    </w:p>
    <w:p>
      <w:pPr>
        <w:pStyle w:val="9"/>
        <w:numPr>
          <w:ilvl w:val="0"/>
          <w:numId w:val="3"/>
        </w:numPr>
        <w:spacing w:line="360" w:lineRule="auto"/>
        <w:rPr>
          <w:rFonts w:ascii="Times New Roman" w:hAnsi="Times New Roman" w:cs="黑体"/>
          <w:bCs/>
          <w:sz w:val="30"/>
        </w:rPr>
      </w:pPr>
      <w:r>
        <w:rPr>
          <w:rFonts w:hint="eastAsia" w:ascii="Times New Roman" w:hAnsi="Times New Roman" w:eastAsia="宋体" w:cs="黑体"/>
          <w:sz w:val="24"/>
          <w:szCs w:val="28"/>
        </w:rPr>
        <w:t>批量导出：点击【批量导出】，导出当前用户所在单位包含的所有劳务队的农民工考勤表。</w:t>
      </w:r>
    </w:p>
    <w:p>
      <w:pPr>
        <w:pStyle w:val="4"/>
        <w:bidi w:val="0"/>
      </w:pPr>
      <w:bookmarkStart w:id="20" w:name="_Toc31581"/>
      <w:r>
        <w:rPr>
          <w:rFonts w:hint="eastAsia"/>
        </w:rPr>
        <w:t>3.3工资发放表</w:t>
      </w:r>
      <w:bookmarkEnd w:id="20"/>
    </w:p>
    <w:p>
      <w:pPr>
        <w:pStyle w:val="5"/>
        <w:bidi w:val="0"/>
      </w:pPr>
      <w:bookmarkStart w:id="21" w:name="_Toc31736"/>
      <w:r>
        <w:rPr>
          <w:rFonts w:hint="eastAsia"/>
        </w:rPr>
        <w:t>3.3.1功能描述</w:t>
      </w:r>
      <w:bookmarkEnd w:id="21"/>
    </w:p>
    <w:p>
      <w:pPr>
        <w:spacing w:line="360" w:lineRule="auto"/>
        <w:ind w:firstLine="480" w:firstLineChars="200"/>
      </w:pPr>
      <w:r>
        <w:rPr>
          <w:rFonts w:hint="eastAsia" w:ascii="Times New Roman" w:hAnsi="Times New Roman" w:cs="宋体"/>
          <w:sz w:val="24"/>
        </w:rPr>
        <w:t>项目/标段用户在工资发放表中可按照劳务队查看工资表，用户可进行的操作有查询、导出和批量导出。</w:t>
      </w:r>
    </w:p>
    <w:p>
      <w:pPr>
        <w:pStyle w:val="5"/>
        <w:bidi w:val="0"/>
      </w:pPr>
      <w:bookmarkStart w:id="22" w:name="_Toc31703"/>
      <w:r>
        <w:rPr>
          <w:rFonts w:hint="eastAsia"/>
        </w:rPr>
        <w:t>3.3.2操作方法</w:t>
      </w:r>
      <w:bookmarkEnd w:id="22"/>
    </w:p>
    <w:p>
      <w:pPr>
        <w:spacing w:line="360" w:lineRule="auto"/>
        <w:ind w:firstLine="480" w:firstLineChars="200"/>
        <w:rPr>
          <w:rFonts w:ascii="Times New Roman" w:hAnsi="Times New Roman" w:cs="黑体"/>
          <w:sz w:val="24"/>
          <w:szCs w:val="28"/>
        </w:rPr>
      </w:pPr>
      <w:r>
        <w:rPr>
          <w:rFonts w:hint="eastAsia" w:ascii="Times New Roman" w:hAnsi="Times New Roman" w:cs="黑体"/>
          <w:sz w:val="24"/>
        </w:rPr>
        <w:t>登录成功后进入系统首页。点击【报表中心】—</w:t>
      </w:r>
      <w:r>
        <w:rPr>
          <w:rFonts w:hint="eastAsia" w:ascii="Times New Roman" w:hAnsi="Times New Roman" w:cs="黑体"/>
          <w:sz w:val="24"/>
          <w:szCs w:val="28"/>
        </w:rPr>
        <w:t>&gt;【工资发放表】，界面如图3.3.2所示。</w:t>
      </w:r>
    </w:p>
    <w:p>
      <w:pPr>
        <w:spacing w:line="360" w:lineRule="auto"/>
        <w:ind w:firstLine="420" w:firstLineChars="200"/>
      </w:pPr>
      <w:r>
        <w:drawing>
          <wp:inline distT="0" distB="0" distL="114300" distR="114300">
            <wp:extent cx="19050" cy="19050"/>
            <wp:effectExtent l="0" t="0" r="0"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0"/>
                    <a:stretch>
                      <a:fillRect/>
                    </a:stretch>
                  </pic:blipFill>
                  <pic:spPr>
                    <a:xfrm>
                      <a:off x="0" y="0"/>
                      <a:ext cx="19050" cy="19050"/>
                    </a:xfrm>
                    <a:prstGeom prst="rect">
                      <a:avLst/>
                    </a:prstGeom>
                    <a:noFill/>
                    <a:ln>
                      <a:noFill/>
                    </a:ln>
                  </pic:spPr>
                </pic:pic>
              </a:graphicData>
            </a:graphic>
          </wp:inline>
        </w:drawing>
      </w:r>
      <w:r>
        <w:drawing>
          <wp:inline distT="0" distB="0" distL="114300" distR="114300">
            <wp:extent cx="19050" cy="19050"/>
            <wp:effectExtent l="0" t="0" r="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10"/>
                    <a:stretch>
                      <a:fillRect/>
                    </a:stretch>
                  </pic:blipFill>
                  <pic:spPr>
                    <a:xfrm>
                      <a:off x="0" y="0"/>
                      <a:ext cx="19050" cy="19050"/>
                    </a:xfrm>
                    <a:prstGeom prst="rect">
                      <a:avLst/>
                    </a:prstGeom>
                    <a:noFill/>
                    <a:ln>
                      <a:noFill/>
                    </a:ln>
                  </pic:spPr>
                </pic:pic>
              </a:graphicData>
            </a:graphic>
          </wp:inline>
        </w:drawing>
      </w:r>
      <w:r>
        <w:rPr>
          <w:rFonts w:hint="eastAsia" w:ascii="Times New Roman" w:hAnsi="Times New Roman" w:eastAsia="宋体"/>
          <w:lang w:eastAsia="zh-CN" w:bidi="ar-SA"/>
        </w:rPr>
        <w:drawing>
          <wp:inline distT="0" distB="0" distL="114300" distR="114300">
            <wp:extent cx="5456555" cy="2219325"/>
            <wp:effectExtent l="9525" t="9525" r="20320" b="19050"/>
            <wp:docPr id="140" name="图片 140"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3_副本"/>
                    <pic:cNvPicPr>
                      <a:picLocks noChangeAspect="1"/>
                    </pic:cNvPicPr>
                  </pic:nvPicPr>
                  <pic:blipFill>
                    <a:blip r:embed="rId11"/>
                    <a:stretch>
                      <a:fillRect/>
                    </a:stretch>
                  </pic:blipFill>
                  <pic:spPr>
                    <a:xfrm>
                      <a:off x="0" y="0"/>
                      <a:ext cx="5456555" cy="2219325"/>
                    </a:xfrm>
                    <a:prstGeom prst="rect">
                      <a:avLst/>
                    </a:prstGeom>
                    <a:ln>
                      <a:solidFill>
                        <a:schemeClr val="tx1"/>
                      </a:solid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3.3.2</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查询：输入查询条件，点击【查询】，可查看对应条件的工资发放表。</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导出：点击【导出】，可导出符合查询条件的所有记录。</w:t>
      </w:r>
    </w:p>
    <w:p>
      <w:pPr>
        <w:pStyle w:val="9"/>
        <w:numPr>
          <w:ilvl w:val="0"/>
          <w:numId w:val="3"/>
        </w:numPr>
        <w:spacing w:line="360" w:lineRule="auto"/>
      </w:pPr>
      <w:r>
        <w:rPr>
          <w:rFonts w:hint="eastAsia" w:ascii="Times New Roman" w:hAnsi="Times New Roman" w:eastAsia="宋体" w:cs="黑体"/>
          <w:sz w:val="24"/>
          <w:szCs w:val="28"/>
        </w:rPr>
        <w:t>批量导出：点击【批量导出】，导出当前用户所在单位包含的所有劳务队的工资发放表。</w:t>
      </w:r>
    </w:p>
    <w:p>
      <w:pPr>
        <w:pStyle w:val="4"/>
        <w:bidi w:val="0"/>
      </w:pPr>
      <w:bookmarkStart w:id="23" w:name="_Toc30170"/>
      <w:r>
        <w:rPr>
          <w:rFonts w:hint="eastAsia"/>
        </w:rPr>
        <w:t>3.4施工单位台账</w:t>
      </w:r>
      <w:bookmarkEnd w:id="23"/>
    </w:p>
    <w:p>
      <w:pPr>
        <w:pStyle w:val="5"/>
        <w:bidi w:val="0"/>
      </w:pPr>
      <w:bookmarkStart w:id="24" w:name="_Toc24288"/>
      <w:r>
        <w:rPr>
          <w:rFonts w:hint="eastAsia"/>
        </w:rPr>
        <w:t>3.4.1功能描述</w:t>
      </w:r>
      <w:bookmarkEnd w:id="24"/>
    </w:p>
    <w:p>
      <w:pPr>
        <w:spacing w:line="360" w:lineRule="auto"/>
        <w:ind w:firstLine="480" w:firstLineChars="200"/>
        <w:rPr>
          <w:rFonts w:ascii="Times New Roman" w:hAnsi="Times New Roman" w:eastAsia="黑体" w:cs="黑体"/>
          <w:bCs/>
          <w:sz w:val="30"/>
        </w:rPr>
      </w:pPr>
      <w:r>
        <w:rPr>
          <w:rFonts w:hint="eastAsia" w:ascii="Times New Roman" w:hAnsi="Times New Roman" w:cs="宋体"/>
          <w:sz w:val="24"/>
        </w:rPr>
        <w:t>项目/标段用户在施工单位台账中可按照标段查看农民工管理统计表，用户可进行的操作有查询、导出和批量导出。其中标段用户不可执行批量导出操作。</w:t>
      </w:r>
    </w:p>
    <w:p>
      <w:pPr>
        <w:pStyle w:val="5"/>
        <w:bidi w:val="0"/>
      </w:pPr>
      <w:bookmarkStart w:id="25" w:name="_Toc4815"/>
      <w:r>
        <w:rPr>
          <w:rFonts w:hint="eastAsia"/>
        </w:rPr>
        <w:t>3.4.2操作方法</w:t>
      </w:r>
      <w:bookmarkEnd w:id="25"/>
    </w:p>
    <w:p>
      <w:pPr>
        <w:spacing w:line="360" w:lineRule="auto"/>
        <w:ind w:firstLine="480" w:firstLineChars="200"/>
        <w:rPr>
          <w:rFonts w:ascii="Times New Roman" w:hAnsi="Times New Roman" w:cs="黑体"/>
          <w:sz w:val="24"/>
          <w:szCs w:val="28"/>
        </w:rPr>
      </w:pPr>
      <w:r>
        <w:rPr>
          <w:rFonts w:hint="eastAsia" w:ascii="Times New Roman" w:hAnsi="Times New Roman" w:cs="黑体"/>
          <w:sz w:val="24"/>
        </w:rPr>
        <w:t>登录成功后进入系统首页。点击【报表中心】—</w:t>
      </w:r>
      <w:r>
        <w:rPr>
          <w:rFonts w:hint="eastAsia" w:ascii="Times New Roman" w:hAnsi="Times New Roman" w:cs="黑体"/>
          <w:sz w:val="24"/>
          <w:szCs w:val="28"/>
        </w:rPr>
        <w:t>&gt;【施工单位台账】，界面如图3.4.2所示。</w:t>
      </w:r>
    </w:p>
    <w:p>
      <w:pPr>
        <w:spacing w:line="360" w:lineRule="auto"/>
        <w:ind w:firstLine="420" w:firstLineChars="200"/>
      </w:pPr>
      <w:r>
        <w:drawing>
          <wp:inline distT="0" distB="0" distL="114300" distR="114300">
            <wp:extent cx="19050" cy="19050"/>
            <wp:effectExtent l="0" t="0" r="0" b="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10"/>
                    <a:stretch>
                      <a:fillRect/>
                    </a:stretch>
                  </pic:blipFill>
                  <pic:spPr>
                    <a:xfrm>
                      <a:off x="0" y="0"/>
                      <a:ext cx="19050" cy="19050"/>
                    </a:xfrm>
                    <a:prstGeom prst="rect">
                      <a:avLst/>
                    </a:prstGeom>
                    <a:noFill/>
                    <a:ln>
                      <a:noFill/>
                    </a:ln>
                  </pic:spPr>
                </pic:pic>
              </a:graphicData>
            </a:graphic>
          </wp:inline>
        </w:drawing>
      </w:r>
      <w:r>
        <w:drawing>
          <wp:inline distT="0" distB="0" distL="114300" distR="114300">
            <wp:extent cx="19050" cy="19050"/>
            <wp:effectExtent l="0" t="0" r="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10"/>
                    <a:stretch>
                      <a:fillRect/>
                    </a:stretch>
                  </pic:blipFill>
                  <pic:spPr>
                    <a:xfrm>
                      <a:off x="0" y="0"/>
                      <a:ext cx="19050" cy="19050"/>
                    </a:xfrm>
                    <a:prstGeom prst="rect">
                      <a:avLst/>
                    </a:prstGeom>
                    <a:noFill/>
                    <a:ln>
                      <a:noFill/>
                    </a:ln>
                  </pic:spPr>
                </pic:pic>
              </a:graphicData>
            </a:graphic>
          </wp:inline>
        </w:drawing>
      </w:r>
      <w:r>
        <w:rPr>
          <w:rFonts w:hint="eastAsia" w:ascii="Times New Roman" w:hAnsi="Times New Roman" w:eastAsia="宋体"/>
          <w:lang w:eastAsia="zh-CN" w:bidi="ar-SA"/>
        </w:rPr>
        <w:drawing>
          <wp:inline distT="0" distB="0" distL="114300" distR="114300">
            <wp:extent cx="5456555" cy="2219325"/>
            <wp:effectExtent l="9525" t="9525" r="20320" b="19050"/>
            <wp:docPr id="43" name="图片 43"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_副本"/>
                    <pic:cNvPicPr>
                      <a:picLocks noChangeAspect="1"/>
                    </pic:cNvPicPr>
                  </pic:nvPicPr>
                  <pic:blipFill>
                    <a:blip r:embed="rId11"/>
                    <a:stretch>
                      <a:fillRect/>
                    </a:stretch>
                  </pic:blipFill>
                  <pic:spPr>
                    <a:xfrm>
                      <a:off x="0" y="0"/>
                      <a:ext cx="5456555" cy="2219325"/>
                    </a:xfrm>
                    <a:prstGeom prst="rect">
                      <a:avLst/>
                    </a:prstGeom>
                    <a:ln>
                      <a:solidFill>
                        <a:schemeClr val="tx1"/>
                      </a:solid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3.4.2</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查询：输入查询条件，点击【查询】，可查看对应条件的施工单位台账。</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导出：点击【导出】，可导出符合查询条件的所有记录。</w:t>
      </w:r>
    </w:p>
    <w:p>
      <w:pPr>
        <w:pStyle w:val="9"/>
        <w:numPr>
          <w:ilvl w:val="0"/>
          <w:numId w:val="3"/>
        </w:numPr>
        <w:spacing w:line="360" w:lineRule="auto"/>
      </w:pPr>
      <w:r>
        <w:rPr>
          <w:rFonts w:hint="eastAsia" w:ascii="Times New Roman" w:hAnsi="Times New Roman" w:eastAsia="宋体" w:cs="黑体"/>
          <w:sz w:val="24"/>
          <w:szCs w:val="28"/>
        </w:rPr>
        <w:t>批量导出：点击【批量导出】，导出当前用户所在单位包含的所有标段的施工单位台账。</w:t>
      </w:r>
    </w:p>
    <w:p>
      <w:pPr>
        <w:pStyle w:val="3"/>
        <w:numPr>
          <w:ilvl w:val="0"/>
          <w:numId w:val="2"/>
        </w:numPr>
        <w:bidi w:val="0"/>
      </w:pPr>
      <w:bookmarkStart w:id="26" w:name="_Toc3435"/>
      <w:r>
        <w:rPr>
          <w:rFonts w:hint="eastAsia"/>
        </w:rPr>
        <w:t>实名制管理</w:t>
      </w:r>
      <w:bookmarkEnd w:id="26"/>
    </w:p>
    <w:p>
      <w:pPr>
        <w:spacing w:line="360" w:lineRule="auto"/>
        <w:ind w:firstLine="480" w:firstLineChars="200"/>
        <w:rPr>
          <w:rFonts w:ascii="Times New Roman" w:hAnsi="Times New Roman" w:eastAsia="黑体"/>
        </w:rPr>
      </w:pPr>
      <w:r>
        <w:rPr>
          <w:rFonts w:hint="eastAsia" w:ascii="Times New Roman" w:hAnsi="Times New Roman" w:cs="宋体"/>
          <w:sz w:val="24"/>
        </w:rPr>
        <w:t>实名制管理下属模块有：工人信息、进场记录、退场记录和实名制督查记录。</w:t>
      </w:r>
    </w:p>
    <w:p>
      <w:pPr>
        <w:pStyle w:val="4"/>
        <w:bidi w:val="0"/>
      </w:pPr>
      <w:bookmarkStart w:id="27" w:name="_Toc28683"/>
      <w:r>
        <w:rPr>
          <w:rFonts w:hint="eastAsia"/>
        </w:rPr>
        <w:t>4.1工人信息</w:t>
      </w:r>
      <w:bookmarkEnd w:id="27"/>
    </w:p>
    <w:p>
      <w:pPr>
        <w:pStyle w:val="5"/>
        <w:bidi w:val="0"/>
      </w:pPr>
      <w:bookmarkStart w:id="28" w:name="_Toc20418"/>
      <w:r>
        <w:rPr>
          <w:rFonts w:hint="eastAsia"/>
        </w:rPr>
        <w:t>4.1.1 功能描述</w:t>
      </w:r>
      <w:bookmarkEnd w:id="28"/>
    </w:p>
    <w:p>
      <w:pPr>
        <w:spacing w:line="360" w:lineRule="auto"/>
        <w:ind w:firstLine="480" w:firstLineChars="200"/>
        <w:rPr>
          <w:rFonts w:ascii="Times New Roman" w:hAnsi="Times New Roman" w:cs="黑体"/>
          <w:sz w:val="24"/>
        </w:rPr>
      </w:pPr>
      <w:r>
        <w:rPr>
          <w:rFonts w:hint="eastAsia" w:ascii="Times New Roman" w:hAnsi="Times New Roman" w:cs="黑体"/>
          <w:sz w:val="24"/>
        </w:rPr>
        <w:t>项目、标段用户在工人信息处查看工人在场人数和工人信息。可进行查询、导出、批量退场、批量导出身份证、查看详情、退场和打印身份证操作。工人信息数据来源与APP端实名制操作。</w:t>
      </w:r>
    </w:p>
    <w:p>
      <w:pPr>
        <w:pStyle w:val="5"/>
        <w:bidi w:val="0"/>
      </w:pPr>
      <w:bookmarkStart w:id="29" w:name="_Toc23816"/>
      <w:r>
        <w:rPr>
          <w:rFonts w:hint="eastAsia"/>
        </w:rPr>
        <w:t>4.1.2 操作方法</w:t>
      </w:r>
      <w:bookmarkEnd w:id="29"/>
    </w:p>
    <w:p>
      <w:pPr>
        <w:spacing w:line="360" w:lineRule="auto"/>
        <w:ind w:firstLine="480" w:firstLineChars="200"/>
        <w:rPr>
          <w:rFonts w:ascii="Times New Roman" w:hAnsi="Times New Roman" w:cs="黑体"/>
          <w:sz w:val="24"/>
          <w:szCs w:val="28"/>
        </w:rPr>
      </w:pPr>
      <w:r>
        <w:rPr>
          <w:rFonts w:hint="eastAsia" w:ascii="Times New Roman" w:hAnsi="Times New Roman" w:cs="黑体"/>
          <w:sz w:val="24"/>
        </w:rPr>
        <w:t>登录成功后进入系统首页。点击【实名制管理】—</w:t>
      </w:r>
      <w:r>
        <w:rPr>
          <w:rFonts w:hint="eastAsia" w:ascii="Times New Roman" w:hAnsi="Times New Roman" w:cs="黑体"/>
          <w:sz w:val="24"/>
          <w:szCs w:val="28"/>
        </w:rPr>
        <w:t>&gt;【工人信息】，界面如图4.1.2.1所示。</w:t>
      </w:r>
    </w:p>
    <w:p>
      <w:pPr>
        <w:spacing w:line="360" w:lineRule="auto"/>
        <w:rPr>
          <w:rFonts w:ascii="Times New Roman" w:hAnsi="Times New Roman"/>
        </w:rPr>
      </w:pPr>
      <w:r>
        <w:rPr>
          <w:lang w:eastAsia="zh-CN" w:bidi="ar-SA"/>
        </w:rPr>
        <w:drawing>
          <wp:inline distT="0" distB="0" distL="114300" distR="114300">
            <wp:extent cx="5303520" cy="2743200"/>
            <wp:effectExtent l="9525" t="9525" r="20955" b="9525"/>
            <wp:docPr id="27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41"/>
                    <pic:cNvPicPr>
                      <a:picLocks noChangeAspect="1"/>
                    </pic:cNvPicPr>
                  </pic:nvPicPr>
                  <pic:blipFill>
                    <a:blip r:embed="rId12"/>
                    <a:stretch>
                      <a:fillRect/>
                    </a:stretch>
                  </pic:blipFill>
                  <pic:spPr>
                    <a:xfrm>
                      <a:off x="0" y="0"/>
                      <a:ext cx="5303520" cy="27432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4.1.2.1</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在场人数查看：点击【本周】、【本月】、【本年】，柱状图分别对应显示本周、本月、本年在场人数。</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查询：在条件查询框输入查询条件，点击【查询】，页面显示符合查询条件的相关数据。</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导出花名册：点击【导出】，导出符合查询条件的工人花名册。</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查看详情：点击【详情】，可查看该工人的实名制信息和合同信息，选择合同信息，可查看导出。</w:t>
      </w:r>
    </w:p>
    <w:p>
      <w:pPr>
        <w:numPr>
          <w:ilvl w:val="0"/>
          <w:numId w:val="4"/>
        </w:numPr>
      </w:pPr>
      <w:r>
        <w:rPr>
          <w:rFonts w:hint="eastAsia" w:ascii="Times New Roman" w:hAnsi="Times New Roman" w:cs="黑体"/>
          <w:sz w:val="24"/>
          <w:szCs w:val="28"/>
        </w:rPr>
        <w:t>退场：在操作栏点击【退场】，确定退场后，该工人的退场按钮变为灰色。</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打印身份证：点击【打印身份证】，连接打印机打印，可打印出该工人的身份证信息。</w:t>
      </w:r>
    </w:p>
    <w:p>
      <w:pPr>
        <w:pStyle w:val="9"/>
        <w:numPr>
          <w:ilvl w:val="0"/>
          <w:numId w:val="3"/>
        </w:numPr>
        <w:spacing w:line="360" w:lineRule="auto"/>
        <w:rPr>
          <w:rFonts w:ascii="Times New Roman" w:hAnsi="Times New Roman" w:eastAsia="宋体" w:cs="黑体"/>
          <w:sz w:val="24"/>
          <w:szCs w:val="28"/>
        </w:rPr>
      </w:pPr>
      <w:r>
        <w:rPr>
          <w:rFonts w:hint="eastAsia" w:ascii="Times New Roman" w:hAnsi="Times New Roman" w:eastAsia="宋体" w:cs="黑体"/>
          <w:sz w:val="24"/>
          <w:szCs w:val="28"/>
        </w:rPr>
        <w:t>批量导出身份证：点击【批量导出身份证】，导出符合查询条件的所有工人的身份证信息。注意文件的保存位置。</w:t>
      </w:r>
    </w:p>
    <w:p>
      <w:pPr>
        <w:numPr>
          <w:ilvl w:val="0"/>
          <w:numId w:val="5"/>
        </w:numPr>
      </w:pPr>
      <w:r>
        <w:rPr>
          <w:rFonts w:hint="eastAsia" w:ascii="Times New Roman" w:hAnsi="Times New Roman" w:cs="黑体"/>
          <w:sz w:val="24"/>
          <w:szCs w:val="28"/>
        </w:rPr>
        <w:t>批量退场：在复选框中选中要批量退场的工人后点击【批量退场】，确定退场后对应工人的退场按钮变为灰色。复选框只对当页的数据有效。</w:t>
      </w:r>
    </w:p>
    <w:p/>
    <w:p>
      <w:pPr>
        <w:spacing w:line="360" w:lineRule="auto"/>
        <w:rPr>
          <w:rFonts w:ascii="Times New Roman" w:hAnsi="Times New Roman"/>
        </w:rPr>
      </w:pPr>
    </w:p>
    <w:p>
      <w:pPr>
        <w:pStyle w:val="4"/>
        <w:bidi w:val="0"/>
      </w:pPr>
      <w:bookmarkStart w:id="30" w:name="_Toc9830"/>
      <w:r>
        <w:rPr>
          <w:rFonts w:hint="eastAsia"/>
        </w:rPr>
        <w:t>4.2进场记录</w:t>
      </w:r>
      <w:bookmarkEnd w:id="30"/>
    </w:p>
    <w:p>
      <w:pPr>
        <w:pStyle w:val="5"/>
        <w:bidi w:val="0"/>
      </w:pPr>
      <w:bookmarkStart w:id="31" w:name="_Toc21358"/>
      <w:r>
        <w:rPr>
          <w:rFonts w:hint="eastAsia"/>
        </w:rPr>
        <w:t>4.2.1功能描述</w:t>
      </w:r>
      <w:bookmarkEnd w:id="31"/>
    </w:p>
    <w:p>
      <w:pPr>
        <w:spacing w:line="360" w:lineRule="auto"/>
        <w:ind w:firstLine="480" w:firstLineChars="200"/>
        <w:rPr>
          <w:rFonts w:ascii="Times New Roman" w:hAnsi="Times New Roman" w:cs="黑体"/>
          <w:bCs/>
        </w:rPr>
      </w:pPr>
      <w:r>
        <w:rPr>
          <w:rFonts w:hint="eastAsia" w:ascii="Times New Roman" w:hAnsi="Times New Roman" w:cs="黑体"/>
          <w:sz w:val="24"/>
        </w:rPr>
        <w:t>项目、标段用户可在进场记录查看项目、标段的进场情况。通过图形界面，了解项目/标段本日、本周、本月、本年进场人数，在进场记录处显示工人的单位、姓名、身份证号和进场时间，可进行查询和导出操作。进场记录由工人在APP端实名制认证加入工班后生成。</w:t>
      </w:r>
    </w:p>
    <w:p>
      <w:pPr>
        <w:pStyle w:val="5"/>
        <w:bidi w:val="0"/>
      </w:pPr>
      <w:bookmarkStart w:id="32" w:name="_Toc23265"/>
      <w:r>
        <w:rPr>
          <w:rFonts w:hint="eastAsia"/>
        </w:rPr>
        <w:t>4.2.2操作方法</w:t>
      </w:r>
      <w:bookmarkEnd w:id="32"/>
    </w:p>
    <w:p>
      <w:pPr>
        <w:spacing w:line="360" w:lineRule="auto"/>
        <w:ind w:firstLine="480" w:firstLineChars="200"/>
        <w:rPr>
          <w:rFonts w:ascii="Times New Roman" w:hAnsi="Times New Roman" w:cs="黑体"/>
          <w:sz w:val="24"/>
          <w:szCs w:val="28"/>
        </w:rPr>
      </w:pPr>
      <w:r>
        <w:rPr>
          <w:rFonts w:hint="eastAsia" w:ascii="Times New Roman" w:hAnsi="Times New Roman" w:cs="黑体"/>
          <w:sz w:val="24"/>
        </w:rPr>
        <w:t>登录成功后进入系统首页。点击【实名制管理】—</w:t>
      </w:r>
      <w:r>
        <w:rPr>
          <w:rFonts w:hint="eastAsia" w:ascii="Times New Roman" w:hAnsi="Times New Roman" w:cs="黑体"/>
          <w:sz w:val="24"/>
          <w:szCs w:val="28"/>
        </w:rPr>
        <w:t>&gt;【进场记录】，界面如图4.2.2所示。</w:t>
      </w:r>
    </w:p>
    <w:p>
      <w:pPr>
        <w:spacing w:line="360" w:lineRule="auto"/>
        <w:rPr>
          <w:rFonts w:ascii="Times New Roman" w:hAnsi="Times New Roman"/>
        </w:rPr>
      </w:pPr>
    </w:p>
    <w:p>
      <w:pPr>
        <w:spacing w:line="360" w:lineRule="auto"/>
        <w:rPr>
          <w:rFonts w:ascii="Times New Roman" w:hAnsi="Times New Roman"/>
        </w:rPr>
      </w:pPr>
      <w:r>
        <w:drawing>
          <wp:inline distT="0" distB="0" distL="114300" distR="114300">
            <wp:extent cx="5260975" cy="2597785"/>
            <wp:effectExtent l="9525" t="9525" r="25400" b="2159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13"/>
                    <a:stretch>
                      <a:fillRect/>
                    </a:stretch>
                  </pic:blipFill>
                  <pic:spPr>
                    <a:xfrm>
                      <a:off x="0" y="0"/>
                      <a:ext cx="5260975" cy="2597785"/>
                    </a:xfrm>
                    <a:prstGeom prst="rect">
                      <a:avLst/>
                    </a:prstGeom>
                    <a:noFill/>
                    <a:ln>
                      <a:solidFill>
                        <a:schemeClr val="tx1"/>
                      </a:solid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4.2.2</w:t>
      </w:r>
    </w:p>
    <w:p>
      <w:pPr>
        <w:numPr>
          <w:ilvl w:val="0"/>
          <w:numId w:val="6"/>
        </w:numPr>
        <w:spacing w:line="360" w:lineRule="auto"/>
        <w:rPr>
          <w:rFonts w:ascii="Times New Roman" w:hAnsi="Times New Roman"/>
          <w:sz w:val="24"/>
          <w:szCs w:val="21"/>
        </w:rPr>
      </w:pPr>
      <w:r>
        <w:rPr>
          <w:rFonts w:hint="eastAsia" w:ascii="Times New Roman" w:hAnsi="Times New Roman"/>
          <w:sz w:val="24"/>
          <w:szCs w:val="21"/>
        </w:rPr>
        <w:t>进场人数统计：点击【周】、【月】、【年】，可通过柱状图对比了解本周、本月、本年的进场人数。</w:t>
      </w:r>
    </w:p>
    <w:p>
      <w:pPr>
        <w:numPr>
          <w:ilvl w:val="0"/>
          <w:numId w:val="6"/>
        </w:numPr>
        <w:spacing w:line="360" w:lineRule="auto"/>
        <w:rPr>
          <w:rFonts w:ascii="Times New Roman" w:hAnsi="Times New Roman"/>
          <w:sz w:val="24"/>
          <w:szCs w:val="21"/>
        </w:rPr>
      </w:pPr>
      <w:r>
        <w:rPr>
          <w:rFonts w:hint="eastAsia" w:ascii="Times New Roman" w:hAnsi="Times New Roman"/>
          <w:sz w:val="24"/>
          <w:szCs w:val="21"/>
        </w:rPr>
        <w:t>查询：进场记录处，在条件查询处输入查询条件，点击【查询】，可查询对应条件的进场记录。</w:t>
      </w:r>
    </w:p>
    <w:p>
      <w:pPr>
        <w:numPr>
          <w:ilvl w:val="0"/>
          <w:numId w:val="6"/>
        </w:numPr>
        <w:spacing w:line="360" w:lineRule="auto"/>
        <w:rPr>
          <w:rFonts w:ascii="Times New Roman" w:hAnsi="Times New Roman"/>
        </w:rPr>
      </w:pPr>
      <w:r>
        <w:rPr>
          <w:rFonts w:hint="eastAsia" w:ascii="Times New Roman" w:hAnsi="Times New Roman"/>
          <w:sz w:val="24"/>
          <w:szCs w:val="21"/>
        </w:rPr>
        <w:t>导出：点击【导出】，导出对应查询条件的进场记录</w:t>
      </w:r>
      <w:r>
        <w:rPr>
          <w:rFonts w:hint="eastAsia" w:ascii="Times New Roman" w:hAnsi="Times New Roman"/>
        </w:rPr>
        <w:t>。</w:t>
      </w:r>
    </w:p>
    <w:p>
      <w:pPr>
        <w:pStyle w:val="4"/>
        <w:bidi w:val="0"/>
      </w:pPr>
      <w:bookmarkStart w:id="33" w:name="_Toc23318"/>
      <w:r>
        <w:rPr>
          <w:rFonts w:hint="eastAsia"/>
        </w:rPr>
        <w:t>4.3退场记录</w:t>
      </w:r>
      <w:bookmarkEnd w:id="33"/>
    </w:p>
    <w:p>
      <w:pPr>
        <w:pStyle w:val="5"/>
        <w:bidi w:val="0"/>
      </w:pPr>
      <w:bookmarkStart w:id="34" w:name="_Toc4154"/>
      <w:r>
        <w:rPr>
          <w:rFonts w:hint="eastAsia"/>
        </w:rPr>
        <w:t>4.3.1功能描述</w:t>
      </w:r>
      <w:bookmarkEnd w:id="34"/>
    </w:p>
    <w:p>
      <w:pPr>
        <w:spacing w:line="360" w:lineRule="auto"/>
        <w:ind w:firstLine="480" w:firstLineChars="200"/>
        <w:rPr>
          <w:rFonts w:ascii="Times New Roman" w:hAnsi="Times New Roman" w:cs="黑体"/>
          <w:sz w:val="24"/>
        </w:rPr>
      </w:pPr>
      <w:r>
        <w:rPr>
          <w:rFonts w:hint="eastAsia" w:ascii="Times New Roman" w:hAnsi="Times New Roman" w:cs="黑体"/>
          <w:sz w:val="24"/>
        </w:rPr>
        <w:t>项目、标段用户可在退场记录查看项目、标段的退场情况。通过图形界面，了解项目/标段本日、本周、本月、本年退场人数，在退场记录处显示工人班组、姓名、身份证号和退场时间，可进行查询和导出操作。退场记录由APP端退场或PC端工人信息退场和批量退场生成。</w:t>
      </w:r>
    </w:p>
    <w:p>
      <w:pPr>
        <w:pStyle w:val="5"/>
        <w:bidi w:val="0"/>
      </w:pPr>
      <w:bookmarkStart w:id="35" w:name="_Toc9017"/>
      <w:r>
        <w:rPr>
          <w:rFonts w:hint="eastAsia"/>
        </w:rPr>
        <w:t>4.3.2操作方法</w:t>
      </w:r>
      <w:bookmarkEnd w:id="35"/>
    </w:p>
    <w:p>
      <w:pPr>
        <w:spacing w:line="360" w:lineRule="auto"/>
        <w:ind w:firstLine="480" w:firstLineChars="200"/>
        <w:rPr>
          <w:rFonts w:ascii="Times New Roman" w:hAnsi="Times New Roman" w:cs="黑体"/>
          <w:sz w:val="24"/>
        </w:rPr>
      </w:pPr>
      <w:r>
        <w:rPr>
          <w:rFonts w:hint="eastAsia" w:ascii="Times New Roman" w:hAnsi="Times New Roman" w:cs="黑体"/>
          <w:sz w:val="24"/>
        </w:rPr>
        <w:t>登录成功后进入系统首页。点击【实名制管理】—&gt;【退场记录】，界面如图4.3.2所示。</w:t>
      </w:r>
    </w:p>
    <w:p>
      <w:pPr>
        <w:spacing w:line="360" w:lineRule="auto"/>
        <w:rPr>
          <w:rFonts w:ascii="Times New Roman" w:hAnsi="Times New Roman"/>
        </w:rPr>
      </w:pPr>
      <w:r>
        <w:drawing>
          <wp:inline distT="0" distB="0" distL="114300" distR="114300">
            <wp:extent cx="5259705" cy="2380615"/>
            <wp:effectExtent l="9525" t="9525" r="26670" b="1016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14"/>
                    <a:stretch>
                      <a:fillRect/>
                    </a:stretch>
                  </pic:blipFill>
                  <pic:spPr>
                    <a:xfrm>
                      <a:off x="0" y="0"/>
                      <a:ext cx="5259705" cy="2380615"/>
                    </a:xfrm>
                    <a:prstGeom prst="rect">
                      <a:avLst/>
                    </a:prstGeom>
                    <a:noFill/>
                    <a:ln>
                      <a:solidFill>
                        <a:schemeClr val="tx1"/>
                      </a:solid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4.3.2</w:t>
      </w:r>
    </w:p>
    <w:p>
      <w:pPr>
        <w:numPr>
          <w:ilvl w:val="0"/>
          <w:numId w:val="7"/>
        </w:numPr>
        <w:spacing w:line="360" w:lineRule="auto"/>
        <w:rPr>
          <w:rFonts w:ascii="Times New Roman" w:hAnsi="Times New Roman"/>
          <w:sz w:val="24"/>
        </w:rPr>
      </w:pPr>
      <w:r>
        <w:rPr>
          <w:rFonts w:hint="eastAsia" w:ascii="Times New Roman" w:hAnsi="Times New Roman"/>
          <w:sz w:val="24"/>
        </w:rPr>
        <w:t>退场人数统计：点击【周】、【月】、【年】，可通过柱状图了解本周、本月、本年的退场人数。</w:t>
      </w:r>
    </w:p>
    <w:p>
      <w:pPr>
        <w:numPr>
          <w:ilvl w:val="0"/>
          <w:numId w:val="7"/>
        </w:numPr>
        <w:spacing w:line="360" w:lineRule="auto"/>
        <w:rPr>
          <w:rFonts w:ascii="Times New Roman" w:hAnsi="Times New Roman"/>
          <w:sz w:val="24"/>
        </w:rPr>
      </w:pPr>
      <w:r>
        <w:rPr>
          <w:rFonts w:hint="eastAsia" w:ascii="Times New Roman" w:hAnsi="Times New Roman"/>
          <w:sz w:val="24"/>
        </w:rPr>
        <w:t>查询：进场记录处，在条件查询处输入查询条件，点击【查询】，可查询对应条件的退场记录。</w:t>
      </w:r>
    </w:p>
    <w:p>
      <w:pPr>
        <w:numPr>
          <w:ilvl w:val="0"/>
          <w:numId w:val="7"/>
        </w:numPr>
        <w:spacing w:line="360" w:lineRule="auto"/>
        <w:rPr>
          <w:rFonts w:ascii="Times New Roman" w:hAnsi="Times New Roman"/>
        </w:rPr>
      </w:pPr>
      <w:r>
        <w:rPr>
          <w:rFonts w:hint="eastAsia" w:ascii="Times New Roman" w:hAnsi="Times New Roman"/>
          <w:sz w:val="24"/>
        </w:rPr>
        <w:t>导出：点击【导出】，导出对应查询条件的退场记录。</w:t>
      </w:r>
    </w:p>
    <w:p>
      <w:pPr>
        <w:pStyle w:val="4"/>
        <w:bidi w:val="0"/>
      </w:pPr>
      <w:bookmarkStart w:id="36" w:name="_Toc6118"/>
      <w:r>
        <w:rPr>
          <w:rFonts w:hint="eastAsia"/>
        </w:rPr>
        <w:t>4.4现场督查记录</w:t>
      </w:r>
      <w:bookmarkEnd w:id="36"/>
    </w:p>
    <w:p>
      <w:pPr>
        <w:pStyle w:val="5"/>
        <w:bidi w:val="0"/>
      </w:pPr>
      <w:bookmarkStart w:id="37" w:name="_Toc8721"/>
      <w:r>
        <w:rPr>
          <w:rFonts w:hint="eastAsia"/>
        </w:rPr>
        <w:t>4.4.1 功能描述</w:t>
      </w:r>
      <w:bookmarkEnd w:id="37"/>
    </w:p>
    <w:p>
      <w:pPr>
        <w:spacing w:line="360" w:lineRule="auto"/>
        <w:ind w:firstLine="480" w:firstLineChars="200"/>
        <w:rPr>
          <w:rFonts w:ascii="Times New Roman" w:hAnsi="Times New Roman" w:eastAsia="黑体"/>
        </w:rPr>
      </w:pPr>
      <w:r>
        <w:rPr>
          <w:rFonts w:hint="eastAsia" w:ascii="Times New Roman" w:hAnsi="Times New Roman" w:cs="黑体"/>
          <w:sz w:val="24"/>
        </w:rPr>
        <w:t>项目、标段用户通过在APP端进行现场督查，了解工地工人实名制情况，用户可在此处对APP端的督查情况进行查看。督查信息内容包括督查人与被督查的单位、姓名和督查详情。用户可在现场督查对督查信息进行查询、查看和导出操作。</w:t>
      </w:r>
    </w:p>
    <w:p>
      <w:pPr>
        <w:pStyle w:val="5"/>
        <w:bidi w:val="0"/>
      </w:pPr>
      <w:bookmarkStart w:id="38" w:name="_Toc14189"/>
      <w:r>
        <w:rPr>
          <w:rFonts w:hint="eastAsia"/>
        </w:rPr>
        <w:t>4.4.2 操作方法</w:t>
      </w:r>
      <w:bookmarkEnd w:id="38"/>
    </w:p>
    <w:p>
      <w:pPr>
        <w:spacing w:line="360" w:lineRule="auto"/>
        <w:ind w:firstLine="480" w:firstLineChars="200"/>
        <w:rPr>
          <w:rFonts w:ascii="Times New Roman" w:hAnsi="Times New Roman" w:cs="黑体"/>
          <w:sz w:val="24"/>
        </w:rPr>
      </w:pPr>
      <w:r>
        <w:rPr>
          <w:rFonts w:hint="eastAsia" w:ascii="Times New Roman" w:hAnsi="Times New Roman" w:cs="黑体"/>
          <w:sz w:val="24"/>
        </w:rPr>
        <w:t>登录成功后进入系统首页。点击【实名制管理】—&gt;【现场督查记录】，界面如图4.4.2所示。</w:t>
      </w:r>
    </w:p>
    <w:p>
      <w:pPr>
        <w:spacing w:line="360" w:lineRule="auto"/>
        <w:rPr>
          <w:rFonts w:ascii="Times New Roman" w:hAnsi="Times New Roman"/>
        </w:rPr>
      </w:pPr>
      <w:r>
        <w:drawing>
          <wp:inline distT="0" distB="0" distL="114300" distR="114300">
            <wp:extent cx="5266690" cy="1423670"/>
            <wp:effectExtent l="9525" t="9525" r="19685" b="1460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5"/>
                    <a:stretch>
                      <a:fillRect/>
                    </a:stretch>
                  </pic:blipFill>
                  <pic:spPr>
                    <a:xfrm>
                      <a:off x="0" y="0"/>
                      <a:ext cx="5266690" cy="1423670"/>
                    </a:xfrm>
                    <a:prstGeom prst="rect">
                      <a:avLst/>
                    </a:prstGeom>
                    <a:noFill/>
                    <a:ln>
                      <a:solidFill>
                        <a:schemeClr val="tx1"/>
                      </a:solid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4.4.2</w:t>
      </w:r>
    </w:p>
    <w:p>
      <w:pPr>
        <w:numPr>
          <w:ilvl w:val="0"/>
          <w:numId w:val="7"/>
        </w:numPr>
        <w:spacing w:line="360" w:lineRule="auto"/>
        <w:rPr>
          <w:rFonts w:ascii="Times New Roman" w:hAnsi="Times New Roman"/>
          <w:sz w:val="24"/>
        </w:rPr>
      </w:pPr>
      <w:r>
        <w:rPr>
          <w:rFonts w:hint="eastAsia" w:ascii="Times New Roman" w:hAnsi="Times New Roman"/>
          <w:sz w:val="24"/>
        </w:rPr>
        <w:t>督查概况：点击【本日】、【本月】、【本年】，可对应了解本日、本周、本年的督查人数、合规人数和不合规人数。</w:t>
      </w:r>
    </w:p>
    <w:p>
      <w:pPr>
        <w:numPr>
          <w:ilvl w:val="0"/>
          <w:numId w:val="7"/>
        </w:numPr>
        <w:spacing w:line="360" w:lineRule="auto"/>
        <w:rPr>
          <w:rFonts w:ascii="Times New Roman" w:hAnsi="Times New Roman"/>
          <w:sz w:val="24"/>
        </w:rPr>
      </w:pPr>
      <w:r>
        <w:rPr>
          <w:rFonts w:hint="eastAsia" w:ascii="Times New Roman" w:hAnsi="Times New Roman"/>
          <w:sz w:val="24"/>
        </w:rPr>
        <w:t>查询：在条件查询处输入查询条件，点击【查询】，可查询到对应条件的督查记录。</w:t>
      </w:r>
    </w:p>
    <w:p>
      <w:pPr>
        <w:numPr>
          <w:ilvl w:val="0"/>
          <w:numId w:val="7"/>
        </w:numPr>
        <w:spacing w:line="360" w:lineRule="auto"/>
        <w:rPr>
          <w:rFonts w:ascii="Times New Roman" w:hAnsi="Times New Roman"/>
          <w:sz w:val="24"/>
        </w:rPr>
      </w:pPr>
      <w:r>
        <w:rPr>
          <w:rFonts w:hint="eastAsia" w:ascii="Times New Roman" w:hAnsi="Times New Roman"/>
          <w:sz w:val="24"/>
        </w:rPr>
        <w:t>查看：选择一条督查日志，点击【查看】，可查看被督查人的基本信息和合同信息。合同信息可导出。</w:t>
      </w:r>
    </w:p>
    <w:p>
      <w:pPr>
        <w:numPr>
          <w:ilvl w:val="0"/>
          <w:numId w:val="7"/>
        </w:numPr>
        <w:spacing w:line="360" w:lineRule="auto"/>
        <w:rPr>
          <w:rFonts w:ascii="Times New Roman" w:hAnsi="Times New Roman"/>
        </w:rPr>
      </w:pPr>
      <w:r>
        <w:rPr>
          <w:rFonts w:hint="eastAsia" w:ascii="Times New Roman" w:hAnsi="Times New Roman"/>
          <w:sz w:val="24"/>
        </w:rPr>
        <w:t>导出：点击【导出】，可导出对应查询条件的督查日志</w:t>
      </w:r>
      <w:r>
        <w:rPr>
          <w:rFonts w:hint="eastAsia" w:ascii="Times New Roman" w:hAnsi="Times New Roman"/>
        </w:rPr>
        <w:t>。</w:t>
      </w:r>
    </w:p>
    <w:p>
      <w:pPr>
        <w:pStyle w:val="4"/>
        <w:bidi w:val="0"/>
        <w:rPr>
          <w:rFonts w:hint="eastAsia"/>
          <w:lang w:val="en-US" w:eastAsia="zh-CN"/>
        </w:rPr>
      </w:pPr>
      <w:bookmarkStart w:id="39" w:name="_Toc22125"/>
      <w:r>
        <w:rPr>
          <w:rFonts w:hint="eastAsia"/>
          <w:lang w:val="en-US" w:eastAsia="zh-CN"/>
        </w:rPr>
        <w:t>4.5一人一档</w:t>
      </w:r>
      <w:bookmarkEnd w:id="39"/>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系统生成专属于每个工人的个人档案，内容包含工人在系统中的所有过程信息，信息动态更新，如果遇到事故调查等紧急事件，可随时在手机端或者电脑端查看，并且导出打印，操作简单。</w:t>
      </w:r>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cs="宋体"/>
          <w:color w:val="000000"/>
          <w:sz w:val="24"/>
          <w:lang w:val="en-US" w:eastAsia="zh-CN" w:bidi="ar"/>
        </w:rPr>
        <w:t>用户</w:t>
      </w:r>
      <w:r>
        <w:rPr>
          <w:rFonts w:hint="eastAsia" w:ascii="Times New Roman" w:hAnsi="Times New Roman" w:eastAsia="宋体" w:cs="宋体"/>
          <w:color w:val="000000"/>
          <w:sz w:val="24"/>
          <w:lang w:eastAsia="zh-CN" w:bidi="ar"/>
        </w:rPr>
        <w:t>账号登录成功后，可在工作台界面查看工人一人一档信息</w:t>
      </w:r>
      <w:r>
        <w:rPr>
          <w:rFonts w:hint="eastAsia" w:ascii="Times New Roman" w:hAnsi="Times New Roman" w:cs="宋体"/>
          <w:color w:val="000000"/>
          <w:sz w:val="24"/>
          <w:lang w:eastAsia="zh-CN" w:bidi="ar"/>
        </w:rPr>
        <w:t>，</w:t>
      </w:r>
      <w:r>
        <w:rPr>
          <w:rFonts w:hint="eastAsia" w:ascii="Times New Roman" w:hAnsi="Times New Roman" w:eastAsia="宋体" w:cs="宋体"/>
          <w:color w:val="000000"/>
          <w:sz w:val="24"/>
          <w:lang w:eastAsia="zh-CN" w:bidi="ar"/>
        </w:rPr>
        <w:t>查看位置如图所示。</w:t>
      </w:r>
    </w:p>
    <w:p>
      <w:pPr>
        <w:spacing w:line="360" w:lineRule="auto"/>
        <w:ind w:firstLine="420" w:firstLineChars="200"/>
        <w:jc w:val="center"/>
      </w:pPr>
      <w:r>
        <w:rPr>
          <w:lang w:eastAsia="zh-CN" w:bidi="ar-SA"/>
        </w:rPr>
        <w:drawing>
          <wp:inline distT="0" distB="0" distL="114300" distR="114300">
            <wp:extent cx="4937760" cy="2651760"/>
            <wp:effectExtent l="9525" t="9525" r="24765" b="24765"/>
            <wp:docPr id="2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9"/>
                    <pic:cNvPicPr>
                      <a:picLocks noChangeAspect="1"/>
                    </pic:cNvPicPr>
                  </pic:nvPicPr>
                  <pic:blipFill>
                    <a:blip r:embed="rId16"/>
                    <a:stretch>
                      <a:fillRect/>
                    </a:stretch>
                  </pic:blipFill>
                  <pic:spPr>
                    <a:xfrm>
                      <a:off x="0" y="0"/>
                      <a:ext cx="4937760" cy="26517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bidi w:val="0"/>
      </w:pPr>
      <w:bookmarkStart w:id="40" w:name="_Toc11300"/>
      <w:r>
        <w:rPr>
          <w:rFonts w:hint="eastAsia"/>
          <w:lang w:val="en-US" w:eastAsia="zh-CN"/>
        </w:rPr>
        <w:t>4.5.1</w:t>
      </w:r>
      <w:r>
        <w:rPr>
          <w:rFonts w:hint="eastAsia"/>
        </w:rPr>
        <w:t>详情</w:t>
      </w:r>
      <w:bookmarkEnd w:id="40"/>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一人一档中包含每个工人的实名制信息、安全协议、个人健康承诺书、三级教育台账、安全技术交底、安全培训台账、考勤记录、班前会记录、工资发放记录，如图所示。</w:t>
      </w:r>
    </w:p>
    <w:p>
      <w:pPr>
        <w:rPr>
          <w:lang w:eastAsia="zh-CN" w:bidi="ar-SA"/>
        </w:rPr>
      </w:pPr>
      <w:r>
        <w:rPr>
          <w:lang w:eastAsia="zh-CN" w:bidi="ar-SA"/>
        </w:rPr>
        <w:drawing>
          <wp:inline distT="0" distB="0" distL="114300" distR="114300">
            <wp:extent cx="5212080" cy="2743200"/>
            <wp:effectExtent l="9525" t="9525" r="17145" b="9525"/>
            <wp:docPr id="2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30"/>
                    <pic:cNvPicPr>
                      <a:picLocks noChangeAspect="1"/>
                    </pic:cNvPicPr>
                  </pic:nvPicPr>
                  <pic:blipFill>
                    <a:blip r:embed="rId17"/>
                    <a:stretch>
                      <a:fillRect/>
                    </a:stretch>
                  </pic:blipFill>
                  <pic:spPr>
                    <a:xfrm>
                      <a:off x="0" y="0"/>
                      <a:ext cx="5212080" cy="27432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bidi w:val="0"/>
        <w:rPr>
          <w:rFonts w:hint="eastAsia"/>
          <w:lang w:val="en-US" w:eastAsia="zh-CN"/>
        </w:rPr>
      </w:pPr>
      <w:bookmarkStart w:id="41" w:name="_Toc25356"/>
      <w:r>
        <w:rPr>
          <w:rFonts w:hint="eastAsia"/>
          <w:lang w:val="en-US" w:eastAsia="zh-CN"/>
        </w:rPr>
        <w:t>4.5.2一人一档资料完整度</w:t>
      </w:r>
      <w:bookmarkEnd w:id="41"/>
    </w:p>
    <w:p>
      <w:pPr>
        <w:spacing w:line="360" w:lineRule="auto"/>
        <w:ind w:firstLine="480" w:firstLineChars="200"/>
        <w:rPr>
          <w:rFonts w:hint="eastAsia" w:ascii="Times New Roman" w:hAnsi="Times New Roman" w:cs="宋体"/>
          <w:color w:val="000000"/>
          <w:sz w:val="24"/>
          <w:lang w:val="en-US" w:eastAsia="zh-CN" w:bidi="ar"/>
        </w:rPr>
      </w:pPr>
      <w:r>
        <w:rPr>
          <w:rFonts w:hint="eastAsia" w:ascii="Times New Roman" w:hAnsi="Times New Roman" w:cs="宋体"/>
          <w:color w:val="000000"/>
          <w:sz w:val="24"/>
          <w:lang w:val="en-US" w:eastAsia="zh-CN" w:bidi="ar"/>
        </w:rPr>
        <w:t>一人一档资料完整度，</w:t>
      </w:r>
      <w:r>
        <w:rPr>
          <w:rFonts w:hint="default" w:ascii="Times New Roman" w:hAnsi="Times New Roman" w:eastAsia="宋体" w:cs="宋体"/>
          <w:color w:val="000000"/>
          <w:sz w:val="24"/>
          <w:lang w:val="en-US" w:eastAsia="zh-CN" w:bidi="ar"/>
        </w:rPr>
        <w:t>整合工人在信息化系统内全部信息，形成电子档案，内容丰富完善，动态更新</w:t>
      </w:r>
      <w:r>
        <w:rPr>
          <w:rFonts w:hint="eastAsia" w:ascii="Times New Roman" w:hAnsi="Times New Roman" w:cs="宋体"/>
          <w:color w:val="000000"/>
          <w:sz w:val="24"/>
          <w:lang w:val="en-US" w:eastAsia="zh-CN" w:bidi="ar"/>
        </w:rPr>
        <w:t>。用户可直观的了解工人的培训情况、协议签署情况等，方便用户做出相关决策。并且</w:t>
      </w:r>
      <w:r>
        <w:rPr>
          <w:rFonts w:hint="default" w:ascii="Times New Roman" w:hAnsi="Times New Roman" w:eastAsia="宋体" w:cs="宋体"/>
          <w:color w:val="000000"/>
          <w:sz w:val="24"/>
          <w:lang w:val="en-US" w:eastAsia="zh-CN" w:bidi="ar"/>
        </w:rPr>
        <w:t>档案信息可快速输出、打印</w:t>
      </w:r>
      <w:r>
        <w:rPr>
          <w:rFonts w:hint="eastAsia" w:ascii="Times New Roman" w:hAnsi="Times New Roman" w:cs="宋体"/>
          <w:color w:val="000000"/>
          <w:sz w:val="24"/>
          <w:lang w:val="en-US" w:eastAsia="zh-CN" w:bidi="ar"/>
        </w:rPr>
        <w:t>。</w:t>
      </w:r>
    </w:p>
    <w:p>
      <w:pPr>
        <w:pStyle w:val="2"/>
      </w:pPr>
      <w:r>
        <w:drawing>
          <wp:inline distT="0" distB="0" distL="114300" distR="114300">
            <wp:extent cx="5269230" cy="922655"/>
            <wp:effectExtent l="9525" t="9525" r="17145" b="2032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8"/>
                    <a:stretch>
                      <a:fillRect/>
                    </a:stretch>
                  </pic:blipFill>
                  <pic:spPr>
                    <a:xfrm>
                      <a:off x="0" y="0"/>
                      <a:ext cx="5269230" cy="922655"/>
                    </a:xfrm>
                    <a:prstGeom prst="rect">
                      <a:avLst/>
                    </a:prstGeom>
                    <a:noFill/>
                    <a:ln>
                      <a:solidFill>
                        <a:schemeClr val="tx1"/>
                      </a:solidFill>
                    </a:ln>
                  </pic:spPr>
                </pic:pic>
              </a:graphicData>
            </a:graphic>
          </wp:inline>
        </w:drawing>
      </w:r>
    </w:p>
    <w:p>
      <w:pPr>
        <w:spacing w:line="360" w:lineRule="auto"/>
        <w:ind w:firstLine="480" w:firstLineChars="200"/>
        <w:rPr>
          <w:rFonts w:hint="default" w:ascii="Times New Roman" w:hAnsi="Times New Roman" w:eastAsia="宋体" w:cs="宋体"/>
          <w:color w:val="000000"/>
          <w:sz w:val="24"/>
          <w:lang w:val="en-US" w:eastAsia="zh-CN" w:bidi="ar"/>
        </w:rPr>
      </w:pPr>
      <w:r>
        <w:rPr>
          <w:rFonts w:hint="eastAsia" w:ascii="Times New Roman" w:hAnsi="Times New Roman" w:eastAsia="宋体" w:cs="宋体"/>
          <w:color w:val="000000"/>
          <w:sz w:val="24"/>
          <w:lang w:val="en-US" w:eastAsia="zh-CN" w:bidi="ar"/>
        </w:rPr>
        <w:t>查看详情：针对工人的完整度信息，点击“查看详情”，可查看工人具体的身份信息、培训情况、协议内容等，直观清晰。</w:t>
      </w:r>
    </w:p>
    <w:p>
      <w:pPr>
        <w:pStyle w:val="3"/>
        <w:numPr>
          <w:ilvl w:val="0"/>
          <w:numId w:val="2"/>
        </w:numPr>
        <w:bidi w:val="0"/>
      </w:pPr>
      <w:bookmarkStart w:id="42" w:name="_Toc26013"/>
      <w:r>
        <w:rPr>
          <w:rFonts w:hint="eastAsia"/>
          <w:lang w:val="en-US" w:eastAsia="zh-CN"/>
        </w:rPr>
        <w:t>班前会</w:t>
      </w:r>
      <w:bookmarkEnd w:id="42"/>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班前会议管理对项目上每日召开班前会进行统计，数据实时上传，用户可根据需要随时调取班前会信息，方便查看。</w:t>
      </w:r>
    </w:p>
    <w:p>
      <w:pPr>
        <w:spacing w:line="360" w:lineRule="auto"/>
        <w:rPr>
          <w:rFonts w:ascii="Times New Roman" w:hAnsi="Times New Roman"/>
        </w:rPr>
      </w:pPr>
      <w:r>
        <w:rPr>
          <w:lang w:eastAsia="zh-CN" w:bidi="ar-SA"/>
        </w:rPr>
        <w:drawing>
          <wp:inline distT="0" distB="0" distL="114300" distR="114300">
            <wp:extent cx="5303520" cy="2651760"/>
            <wp:effectExtent l="9525" t="9525" r="20955" b="24765"/>
            <wp:docPr id="28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53"/>
                    <pic:cNvPicPr>
                      <a:picLocks noChangeAspect="1"/>
                    </pic:cNvPicPr>
                  </pic:nvPicPr>
                  <pic:blipFill>
                    <a:blip r:embed="rId19"/>
                    <a:stretch>
                      <a:fillRect/>
                    </a:stretch>
                  </pic:blipFill>
                  <pic:spPr>
                    <a:xfrm>
                      <a:off x="0" y="0"/>
                      <a:ext cx="5303520" cy="26517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
        <w:bidi w:val="0"/>
        <w:rPr>
          <w:rFonts w:hint="eastAsia"/>
          <w:lang w:val="en-US" w:eastAsia="zh-CN"/>
        </w:rPr>
      </w:pPr>
      <w:bookmarkStart w:id="43" w:name="_Toc14785"/>
      <w:r>
        <w:rPr>
          <w:rFonts w:hint="eastAsia"/>
        </w:rPr>
        <w:t>5.1班</w:t>
      </w:r>
      <w:r>
        <w:rPr>
          <w:rFonts w:hint="eastAsia"/>
          <w:lang w:val="en-US" w:eastAsia="zh-CN"/>
        </w:rPr>
        <w:t>前会议内容</w:t>
      </w:r>
      <w:bookmarkEnd w:id="43"/>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班前会议内容，提前对班前会添加参考内容，点击“录入”，填入每天需要让工班长召开的会议内容，添加成功后就可以在召开班前会的时候选入此内容，添加后的班前会议内容可编辑以及查看，如图所示。</w:t>
      </w:r>
    </w:p>
    <w:p>
      <w:pPr>
        <w:jc w:val="center"/>
      </w:pPr>
      <w:r>
        <w:drawing>
          <wp:inline distT="0" distB="0" distL="114300" distR="114300">
            <wp:extent cx="5267960" cy="2294255"/>
            <wp:effectExtent l="9525" t="9525" r="18415" b="2032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0"/>
                    <a:stretch>
                      <a:fillRect/>
                    </a:stretch>
                  </pic:blipFill>
                  <pic:spPr>
                    <a:xfrm>
                      <a:off x="0" y="0"/>
                      <a:ext cx="5267960" cy="2294255"/>
                    </a:xfrm>
                    <a:prstGeom prst="rect">
                      <a:avLst/>
                    </a:prstGeom>
                    <a:noFill/>
                    <a:ln>
                      <a:solidFill>
                        <a:schemeClr val="tx1"/>
                      </a:solidFill>
                    </a:ln>
                  </pic:spPr>
                </pic:pic>
              </a:graphicData>
            </a:graphic>
          </wp:inline>
        </w:drawing>
      </w:r>
    </w:p>
    <w:p>
      <w:pPr>
        <w:spacing w:line="360" w:lineRule="auto"/>
        <w:ind w:firstLine="480" w:firstLineChars="200"/>
        <w:rPr>
          <w:rFonts w:hint="default" w:ascii="Times New Roman" w:hAnsi="Times New Roman" w:eastAsia="宋体" w:cs="宋体"/>
          <w:color w:val="000000"/>
          <w:sz w:val="24"/>
          <w:lang w:val="en-US" w:eastAsia="zh-CN" w:bidi="ar"/>
        </w:rPr>
      </w:pPr>
      <w:r>
        <w:rPr>
          <w:rFonts w:hint="eastAsia" w:ascii="Times New Roman" w:hAnsi="Times New Roman" w:eastAsia="宋体" w:cs="宋体"/>
          <w:color w:val="000000"/>
          <w:sz w:val="24"/>
          <w:lang w:val="en-US" w:eastAsia="zh-CN" w:bidi="ar"/>
        </w:rPr>
        <w:t>注意：新增的班前会议</w:t>
      </w:r>
      <w:r>
        <w:rPr>
          <w:rFonts w:hint="eastAsia" w:ascii="Times New Roman" w:hAnsi="Times New Roman" w:cs="宋体"/>
          <w:color w:val="000000"/>
          <w:sz w:val="24"/>
          <w:lang w:val="en-US" w:eastAsia="zh-CN" w:bidi="ar"/>
        </w:rPr>
        <w:t>参考</w:t>
      </w:r>
      <w:r>
        <w:rPr>
          <w:rFonts w:hint="eastAsia" w:ascii="Times New Roman" w:hAnsi="Times New Roman" w:eastAsia="宋体" w:cs="宋体"/>
          <w:color w:val="000000"/>
          <w:sz w:val="24"/>
          <w:lang w:val="en-US" w:eastAsia="zh-CN" w:bidi="ar"/>
        </w:rPr>
        <w:t>内容默认为“启用”状态，如果班前会议参考内容不公开使用，可将其设置为“禁用”状态，禁用</w:t>
      </w:r>
      <w:r>
        <w:rPr>
          <w:rFonts w:hint="eastAsia" w:ascii="Times New Roman" w:hAnsi="Times New Roman" w:cs="宋体"/>
          <w:color w:val="000000"/>
          <w:sz w:val="24"/>
          <w:lang w:val="en-US" w:eastAsia="zh-CN" w:bidi="ar"/>
        </w:rPr>
        <w:t>后</w:t>
      </w:r>
      <w:r>
        <w:rPr>
          <w:rFonts w:hint="eastAsia" w:ascii="Times New Roman" w:hAnsi="Times New Roman" w:eastAsia="宋体" w:cs="宋体"/>
          <w:color w:val="000000"/>
          <w:sz w:val="24"/>
          <w:lang w:val="en-US" w:eastAsia="zh-CN" w:bidi="ar"/>
        </w:rPr>
        <w:t>工班长召开</w:t>
      </w:r>
      <w:r>
        <w:rPr>
          <w:rFonts w:hint="eastAsia" w:ascii="Times New Roman" w:hAnsi="Times New Roman" w:cs="宋体"/>
          <w:color w:val="000000"/>
          <w:sz w:val="24"/>
          <w:lang w:val="en-US" w:eastAsia="zh-CN" w:bidi="ar"/>
        </w:rPr>
        <w:t>班前会</w:t>
      </w:r>
      <w:r>
        <w:rPr>
          <w:rFonts w:hint="eastAsia" w:ascii="Times New Roman" w:hAnsi="Times New Roman" w:eastAsia="宋体" w:cs="宋体"/>
          <w:color w:val="000000"/>
          <w:sz w:val="24"/>
          <w:lang w:val="en-US" w:eastAsia="zh-CN" w:bidi="ar"/>
        </w:rPr>
        <w:t>时无法</w:t>
      </w:r>
      <w:r>
        <w:rPr>
          <w:rFonts w:hint="eastAsia" w:ascii="Times New Roman" w:hAnsi="Times New Roman" w:cs="宋体"/>
          <w:color w:val="000000"/>
          <w:sz w:val="24"/>
          <w:lang w:val="en-US" w:eastAsia="zh-CN" w:bidi="ar"/>
        </w:rPr>
        <w:t>查看使用参考内容。</w:t>
      </w:r>
    </w:p>
    <w:p>
      <w:pPr>
        <w:pStyle w:val="4"/>
        <w:bidi w:val="0"/>
        <w:rPr>
          <w:rFonts w:hint="eastAsia"/>
        </w:rPr>
      </w:pPr>
      <w:bookmarkStart w:id="44" w:name="_Toc29891"/>
      <w:r>
        <w:rPr>
          <w:rFonts w:hint="eastAsia"/>
        </w:rPr>
        <w:t>5.2班前会议记录</w:t>
      </w:r>
      <w:bookmarkEnd w:id="44"/>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会议记录包含班前会召开内容、参会人数及操作等，如图所示。</w:t>
      </w:r>
    </w:p>
    <w:p>
      <w:pPr>
        <w:spacing w:line="360" w:lineRule="auto"/>
        <w:jc w:val="center"/>
      </w:pPr>
      <w:r>
        <w:rPr>
          <w:lang w:eastAsia="zh-CN" w:bidi="ar-SA"/>
        </w:rPr>
        <w:drawing>
          <wp:inline distT="0" distB="0" distL="114300" distR="114300">
            <wp:extent cx="5316855" cy="1145540"/>
            <wp:effectExtent l="9525" t="9525" r="26670" b="26035"/>
            <wp:docPr id="28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4"/>
                    <pic:cNvPicPr>
                      <a:picLocks noChangeAspect="1"/>
                    </pic:cNvPicPr>
                  </pic:nvPicPr>
                  <pic:blipFill>
                    <a:blip r:embed="rId21"/>
                    <a:stretch>
                      <a:fillRect/>
                    </a:stretch>
                  </pic:blipFill>
                  <pic:spPr>
                    <a:xfrm>
                      <a:off x="0" y="0"/>
                      <a:ext cx="5316855" cy="1145540"/>
                    </a:xfrm>
                    <a:prstGeom prst="rect">
                      <a:avLst/>
                    </a:prstGeom>
                    <a:solidFill>
                      <a:srgbClr val="000000"/>
                    </a:solidFill>
                    <a:ln w="9525" cap="flat" cmpd="sng">
                      <a:solidFill>
                        <a:srgbClr val="000000"/>
                      </a:solidFill>
                      <a:prstDash val="solid"/>
                      <a:miter/>
                      <a:headEnd type="none" w="med" len="med"/>
                      <a:tailEnd type="none" w="med" len="med"/>
                    </a:ln>
                  </pic:spPr>
                </pic:pic>
              </a:graphicData>
            </a:graphic>
          </wp:inline>
        </w:drawing>
      </w:r>
    </w:p>
    <w:p>
      <w:pPr>
        <w:pStyle w:val="5"/>
        <w:bidi w:val="0"/>
      </w:pPr>
      <w:bookmarkStart w:id="45" w:name="_Toc31907"/>
      <w:r>
        <w:rPr>
          <w:rFonts w:hint="eastAsia"/>
          <w:lang w:val="en-US" w:eastAsia="zh-CN"/>
        </w:rPr>
        <w:t>5.2.1</w:t>
      </w:r>
      <w:r>
        <w:rPr>
          <w:rFonts w:hint="eastAsia"/>
        </w:rPr>
        <w:t>查询</w:t>
      </w:r>
      <w:bookmarkEnd w:id="45"/>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可根据查询条件筛选所需数据，查询条件包含：劳务队名称、会议主题、会议内容等，如图所示。</w:t>
      </w:r>
    </w:p>
    <w:p>
      <w:pPr>
        <w:spacing w:line="360" w:lineRule="auto"/>
        <w:jc w:val="both"/>
      </w:pPr>
      <w:r>
        <w:rPr>
          <w:lang w:eastAsia="zh-CN" w:bidi="ar-SA"/>
        </w:rPr>
        <w:drawing>
          <wp:inline distT="0" distB="0" distL="114300" distR="114300">
            <wp:extent cx="5109210" cy="934720"/>
            <wp:effectExtent l="9525" t="9525" r="24765" b="27305"/>
            <wp:docPr id="28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55"/>
                    <pic:cNvPicPr>
                      <a:picLocks noChangeAspect="1"/>
                    </pic:cNvPicPr>
                  </pic:nvPicPr>
                  <pic:blipFill>
                    <a:blip r:embed="rId22"/>
                    <a:stretch>
                      <a:fillRect/>
                    </a:stretch>
                  </pic:blipFill>
                  <pic:spPr>
                    <a:xfrm>
                      <a:off x="0" y="0"/>
                      <a:ext cx="5109210" cy="9347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bidi w:val="0"/>
        <w:rPr>
          <w:rFonts w:hint="eastAsia"/>
        </w:rPr>
      </w:pPr>
      <w:bookmarkStart w:id="46" w:name="_Toc23745"/>
      <w:r>
        <w:rPr>
          <w:rFonts w:hint="eastAsia"/>
          <w:lang w:val="en-US" w:eastAsia="zh-CN"/>
        </w:rPr>
        <w:t>5.2.2</w:t>
      </w:r>
      <w:r>
        <w:rPr>
          <w:rFonts w:hint="eastAsia"/>
        </w:rPr>
        <w:t>导出</w:t>
      </w:r>
      <w:bookmarkEnd w:id="46"/>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导出班前会相应的信息，如图所示。</w:t>
      </w:r>
    </w:p>
    <w:p>
      <w:pPr>
        <w:spacing w:line="360" w:lineRule="auto"/>
        <w:jc w:val="both"/>
        <w:rPr>
          <w:rFonts w:ascii="Times New Roman" w:hAnsi="Times New Roman" w:cs="黑体"/>
          <w:sz w:val="24"/>
        </w:rPr>
      </w:pPr>
      <w:r>
        <w:drawing>
          <wp:inline distT="0" distB="0" distL="114300" distR="114300">
            <wp:extent cx="5260340" cy="966470"/>
            <wp:effectExtent l="12700" t="12700" r="22860" b="3048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3"/>
                    <a:stretch>
                      <a:fillRect/>
                    </a:stretch>
                  </pic:blipFill>
                  <pic:spPr>
                    <a:xfrm>
                      <a:off x="0" y="0"/>
                      <a:ext cx="5260340" cy="966470"/>
                    </a:xfrm>
                    <a:prstGeom prst="rect">
                      <a:avLst/>
                    </a:prstGeom>
                    <a:noFill/>
                    <a:ln w="12700" cmpd="sng">
                      <a:solidFill>
                        <a:schemeClr val="accent1">
                          <a:shade val="50000"/>
                        </a:schemeClr>
                      </a:solidFill>
                      <a:prstDash val="solid"/>
                    </a:ln>
                  </pic:spPr>
                </pic:pic>
              </a:graphicData>
            </a:graphic>
          </wp:inline>
        </w:drawing>
      </w:r>
    </w:p>
    <w:p>
      <w:pPr>
        <w:pStyle w:val="5"/>
        <w:bidi w:val="0"/>
        <w:rPr>
          <w:rFonts w:hint="eastAsia"/>
          <w:lang w:val="en-US" w:eastAsia="zh-CN"/>
        </w:rPr>
      </w:pPr>
      <w:bookmarkStart w:id="47" w:name="_Toc11739"/>
      <w:r>
        <w:rPr>
          <w:rFonts w:hint="eastAsia"/>
          <w:lang w:val="en-US" w:eastAsia="zh-CN"/>
        </w:rPr>
        <w:t>5.2.3查看详情</w:t>
      </w:r>
      <w:bookmarkEnd w:id="47"/>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可查看班前会议具体信息，如图所示。</w:t>
      </w:r>
    </w:p>
    <w:p>
      <w:pPr>
        <w:spacing w:line="360" w:lineRule="auto"/>
        <w:jc w:val="both"/>
      </w:pPr>
      <w:r>
        <w:drawing>
          <wp:inline distT="0" distB="0" distL="114300" distR="114300">
            <wp:extent cx="5261610" cy="2648585"/>
            <wp:effectExtent l="9525" t="9525" r="24765" b="2794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4"/>
                    <a:stretch>
                      <a:fillRect/>
                    </a:stretch>
                  </pic:blipFill>
                  <pic:spPr>
                    <a:xfrm>
                      <a:off x="0" y="0"/>
                      <a:ext cx="5261610" cy="2648585"/>
                    </a:xfrm>
                    <a:prstGeom prst="rect">
                      <a:avLst/>
                    </a:prstGeom>
                    <a:noFill/>
                    <a:ln>
                      <a:solidFill>
                        <a:schemeClr val="tx1"/>
                      </a:solidFill>
                    </a:ln>
                  </pic:spPr>
                </pic:pic>
              </a:graphicData>
            </a:graphic>
          </wp:inline>
        </w:drawing>
      </w:r>
    </w:p>
    <w:p>
      <w:pPr>
        <w:pStyle w:val="5"/>
        <w:bidi w:val="0"/>
        <w:rPr>
          <w:rFonts w:hint="eastAsia"/>
          <w:lang w:val="en-US" w:eastAsia="zh-CN"/>
        </w:rPr>
      </w:pPr>
      <w:bookmarkStart w:id="48" w:name="_Toc7197"/>
      <w:r>
        <w:rPr>
          <w:rFonts w:hint="eastAsia"/>
          <w:lang w:val="en-US" w:eastAsia="zh-CN"/>
        </w:rPr>
        <w:t>5.2.4查看视频</w:t>
      </w:r>
      <w:bookmarkEnd w:id="48"/>
    </w:p>
    <w:p>
      <w:pPr>
        <w:spacing w:line="360" w:lineRule="auto"/>
        <w:ind w:firstLine="480" w:firstLineChars="200"/>
        <w:rPr>
          <w:rFonts w:hint="eastAsia"/>
        </w:rPr>
      </w:pPr>
      <w:r>
        <w:rPr>
          <w:rFonts w:hint="eastAsia" w:ascii="Times New Roman" w:hAnsi="Times New Roman" w:eastAsia="宋体" w:cs="宋体"/>
          <w:color w:val="000000"/>
          <w:sz w:val="24"/>
          <w:lang w:eastAsia="zh-CN" w:bidi="ar"/>
        </w:rPr>
        <w:t>可查看班前会召开时拍摄的现场视频，并且支持视频下载。</w:t>
      </w:r>
    </w:p>
    <w:p>
      <w:pPr>
        <w:pStyle w:val="3"/>
        <w:numPr>
          <w:ilvl w:val="0"/>
          <w:numId w:val="2"/>
        </w:numPr>
        <w:bidi w:val="0"/>
      </w:pPr>
      <w:bookmarkStart w:id="49" w:name="_Toc19155"/>
      <w:r>
        <w:rPr>
          <w:rFonts w:hint="eastAsia"/>
        </w:rPr>
        <w:t>考勤管理</w:t>
      </w:r>
      <w:bookmarkEnd w:id="49"/>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工班长每日使用移动端APP中的人脸识别功能，分别在上午/下午/班前会时打卡，并且可以根据实际情况记录缺勤信息，同时考勤数据实时同步，解决考勤数据实时统计管理问题。</w:t>
      </w:r>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考勤包含实时数据统计、考勤记录两个模块，如图所示。</w:t>
      </w:r>
    </w:p>
    <w:p>
      <w:pPr>
        <w:spacing w:line="360" w:lineRule="auto"/>
        <w:ind w:firstLine="420"/>
        <w:jc w:val="both"/>
        <w:rPr>
          <w:rFonts w:ascii="Times New Roman" w:hAnsi="Times New Roman" w:cs="黑体"/>
          <w:sz w:val="24"/>
        </w:rPr>
      </w:pPr>
      <w:r>
        <w:rPr>
          <w:lang w:eastAsia="zh-CN" w:bidi="ar-SA"/>
        </w:rPr>
        <w:drawing>
          <wp:inline distT="0" distB="0" distL="114300" distR="114300">
            <wp:extent cx="4389120" cy="2651760"/>
            <wp:effectExtent l="9525" t="9525" r="20955" b="24765"/>
            <wp:docPr id="28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49"/>
                    <pic:cNvPicPr>
                      <a:picLocks noChangeAspect="1"/>
                    </pic:cNvPicPr>
                  </pic:nvPicPr>
                  <pic:blipFill>
                    <a:blip r:embed="rId25"/>
                    <a:stretch>
                      <a:fillRect/>
                    </a:stretch>
                  </pic:blipFill>
                  <pic:spPr>
                    <a:xfrm>
                      <a:off x="0" y="0"/>
                      <a:ext cx="4389120" cy="26517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
        <w:bidi w:val="0"/>
      </w:pPr>
      <w:bookmarkStart w:id="50" w:name="_Toc14257"/>
      <w:r>
        <w:rPr>
          <w:rFonts w:hint="eastAsia"/>
        </w:rPr>
        <w:t>6.1考勤记录</w:t>
      </w:r>
      <w:bookmarkEnd w:id="50"/>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记录工人的考勤信息，如图所示。</w:t>
      </w:r>
    </w:p>
    <w:p>
      <w:pPr>
        <w:spacing w:line="360" w:lineRule="auto"/>
        <w:jc w:val="both"/>
      </w:pPr>
      <w:r>
        <w:rPr>
          <w:lang w:eastAsia="zh-CN" w:bidi="ar-SA"/>
        </w:rPr>
        <w:drawing>
          <wp:inline distT="0" distB="0" distL="114300" distR="114300">
            <wp:extent cx="5154930" cy="1322070"/>
            <wp:effectExtent l="9525" t="9525" r="17145" b="20955"/>
            <wp:docPr id="28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50"/>
                    <pic:cNvPicPr>
                      <a:picLocks noChangeAspect="1"/>
                    </pic:cNvPicPr>
                  </pic:nvPicPr>
                  <pic:blipFill>
                    <a:blip r:embed="rId26"/>
                    <a:stretch>
                      <a:fillRect/>
                    </a:stretch>
                  </pic:blipFill>
                  <pic:spPr>
                    <a:xfrm>
                      <a:off x="0" y="0"/>
                      <a:ext cx="5154930" cy="13220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bidi w:val="0"/>
      </w:pPr>
      <w:bookmarkStart w:id="51" w:name="_Toc5574"/>
      <w:r>
        <w:rPr>
          <w:rFonts w:hint="eastAsia"/>
          <w:lang w:val="en-US" w:eastAsia="zh-CN"/>
        </w:rPr>
        <w:t>6.1.1</w:t>
      </w:r>
      <w:r>
        <w:rPr>
          <w:rFonts w:hint="eastAsia"/>
        </w:rPr>
        <w:t>查询</w:t>
      </w:r>
      <w:bookmarkEnd w:id="51"/>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可根据查询条件筛选所需数据，查询条件包含：单位、考勤时段、考勤类型、考勤时间，如图所示。</w:t>
      </w:r>
    </w:p>
    <w:p>
      <w:pPr>
        <w:spacing w:line="360" w:lineRule="auto"/>
        <w:jc w:val="both"/>
      </w:pPr>
      <w:r>
        <w:rPr>
          <w:lang w:eastAsia="zh-CN" w:bidi="ar-SA"/>
        </w:rPr>
        <w:drawing>
          <wp:inline distT="0" distB="0" distL="114300" distR="114300">
            <wp:extent cx="5162550" cy="1062355"/>
            <wp:effectExtent l="9525" t="9525" r="9525" b="13970"/>
            <wp:docPr id="2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51"/>
                    <pic:cNvPicPr>
                      <a:picLocks noChangeAspect="1"/>
                    </pic:cNvPicPr>
                  </pic:nvPicPr>
                  <pic:blipFill>
                    <a:blip r:embed="rId27"/>
                    <a:stretch>
                      <a:fillRect/>
                    </a:stretch>
                  </pic:blipFill>
                  <pic:spPr>
                    <a:xfrm>
                      <a:off x="0" y="0"/>
                      <a:ext cx="5162550" cy="10623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bidi w:val="0"/>
        <w:rPr>
          <w:rFonts w:hint="eastAsia"/>
          <w:lang w:val="en-US" w:eastAsia="zh-CN"/>
        </w:rPr>
      </w:pPr>
      <w:bookmarkStart w:id="52" w:name="_Toc7784"/>
      <w:r>
        <w:rPr>
          <w:rFonts w:hint="eastAsia"/>
          <w:lang w:val="en-US" w:eastAsia="zh-CN"/>
        </w:rPr>
        <w:t>6.1.2导出</w:t>
      </w:r>
      <w:bookmarkEnd w:id="52"/>
    </w:p>
    <w:p>
      <w:pPr>
        <w:spacing w:line="360" w:lineRule="auto"/>
        <w:ind w:firstLine="480" w:firstLineChars="200"/>
        <w:rPr>
          <w:rFonts w:ascii="Times New Roman" w:hAnsi="Times New Roman" w:eastAsia="宋体" w:cs="宋体"/>
          <w:color w:val="000000"/>
          <w:sz w:val="24"/>
          <w:lang w:eastAsia="zh-CN" w:bidi="ar"/>
        </w:rPr>
      </w:pPr>
      <w:r>
        <w:rPr>
          <w:rFonts w:hint="eastAsia" w:ascii="Times New Roman" w:hAnsi="Times New Roman" w:eastAsia="宋体" w:cs="宋体"/>
          <w:color w:val="000000"/>
          <w:sz w:val="24"/>
          <w:lang w:eastAsia="zh-CN" w:bidi="ar"/>
        </w:rPr>
        <w:t>导出当前所有的考勤记录台账，如图所示。</w:t>
      </w:r>
    </w:p>
    <w:p>
      <w:pPr>
        <w:spacing w:line="360" w:lineRule="auto"/>
        <w:jc w:val="both"/>
      </w:pPr>
      <w:r>
        <w:rPr>
          <w:lang w:eastAsia="zh-CN" w:bidi="ar-SA"/>
        </w:rPr>
        <w:drawing>
          <wp:inline distT="0" distB="0" distL="114300" distR="114300">
            <wp:extent cx="5029200" cy="1280160"/>
            <wp:effectExtent l="9525" t="9525" r="9525" b="24765"/>
            <wp:docPr id="28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52"/>
                    <pic:cNvPicPr>
                      <a:picLocks noChangeAspect="1"/>
                    </pic:cNvPicPr>
                  </pic:nvPicPr>
                  <pic:blipFill>
                    <a:blip r:embed="rId28"/>
                    <a:stretch>
                      <a:fillRect/>
                    </a:stretch>
                  </pic:blipFill>
                  <pic:spPr>
                    <a:xfrm>
                      <a:off x="0" y="0"/>
                      <a:ext cx="5029200" cy="12801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rPr>
          <w:rFonts w:ascii="Times New Roman" w:hAnsi="Times New Roman"/>
          <w:sz w:val="24"/>
        </w:rPr>
      </w:pPr>
    </w:p>
    <w:p>
      <w:pPr>
        <w:spacing w:line="360" w:lineRule="auto"/>
        <w:rPr>
          <w:rFonts w:ascii="Times New Roman" w:hAnsi="Times New Roman"/>
          <w:color w:val="FF0000"/>
          <w:sz w:val="24"/>
        </w:rPr>
      </w:pPr>
      <w:r>
        <w:rPr>
          <w:rFonts w:hint="eastAsia" w:ascii="Times New Roman" w:hAnsi="Times New Roman"/>
          <w:color w:val="FF0000"/>
          <w:sz w:val="24"/>
        </w:rPr>
        <w:t>提示：</w:t>
      </w:r>
    </w:p>
    <w:p>
      <w:pPr>
        <w:spacing w:line="360" w:lineRule="auto"/>
        <w:ind w:firstLine="420"/>
        <w:rPr>
          <w:rFonts w:ascii="Times New Roman" w:hAnsi="Times New Roman"/>
        </w:rPr>
      </w:pPr>
      <w:r>
        <w:rPr>
          <w:rFonts w:hint="eastAsia" w:ascii="Times New Roman" w:hAnsi="Times New Roman"/>
          <w:sz w:val="24"/>
        </w:rPr>
        <w:t>进场当天，系统默认全天正常考勤。退场当天，若无考勤记录，默认全天考勤，若有考勤记录则保留。上午考勤时间默认为0:00:00，下午考勤时间默认为12:00:00。</w:t>
      </w:r>
    </w:p>
    <w:p>
      <w:pPr>
        <w:pStyle w:val="3"/>
        <w:numPr>
          <w:ilvl w:val="0"/>
          <w:numId w:val="2"/>
        </w:numPr>
        <w:bidi w:val="0"/>
      </w:pPr>
      <w:bookmarkStart w:id="53" w:name="_Toc10511"/>
      <w:r>
        <w:rPr>
          <w:rFonts w:hint="eastAsia"/>
        </w:rPr>
        <w:t>工资单管理</w:t>
      </w:r>
      <w:bookmarkEnd w:id="53"/>
    </w:p>
    <w:p>
      <w:pPr>
        <w:spacing w:line="360" w:lineRule="auto"/>
        <w:ind w:firstLine="480" w:firstLineChars="200"/>
        <w:rPr>
          <w:rFonts w:hint="eastAsia" w:ascii="Times New Roman" w:hAnsi="Times New Roman" w:eastAsia="宋体" w:cs="宋体"/>
          <w:bCs/>
          <w:sz w:val="24"/>
          <w:lang w:val="en-US" w:eastAsia="zh-CN"/>
        </w:rPr>
      </w:pPr>
      <w:r>
        <w:rPr>
          <w:rFonts w:hint="eastAsia" w:ascii="Times New Roman" w:hAnsi="Times New Roman" w:eastAsia="宋体" w:cs="宋体"/>
          <w:bCs/>
          <w:sz w:val="24"/>
          <w:lang w:val="en-US" w:eastAsia="zh-CN"/>
        </w:rPr>
        <w:t>系统按照时间节点自动生成包含工人身份和工资卡等信息的工资单，然后工班长与工人就工资信息进行沟通确认，达成共识后由工人签名确认。工资单自动生成、批量编辑、个人所得税自动计算，工资单明细查询、查看、导出、附件上传留档。为工人讨薪问题留存证据，对工人和施工单位都是一种保护，系统自动计算税率等，减少用户工作量。</w:t>
      </w:r>
    </w:p>
    <w:p>
      <w:pPr>
        <w:pStyle w:val="4"/>
        <w:bidi w:val="0"/>
        <w:rPr>
          <w:rFonts w:hint="default"/>
          <w:lang w:val="en-US" w:eastAsia="zh-CN"/>
        </w:rPr>
      </w:pPr>
      <w:bookmarkStart w:id="54" w:name="_Toc13289"/>
      <w:r>
        <w:rPr>
          <w:rFonts w:hint="eastAsia"/>
          <w:lang w:val="en-US" w:eastAsia="zh-CN"/>
        </w:rPr>
        <w:t>7.1操作流程</w:t>
      </w:r>
      <w:bookmarkEnd w:id="54"/>
    </w:p>
    <w:p>
      <w:pPr>
        <w:spacing w:line="360" w:lineRule="auto"/>
        <w:ind w:firstLine="480" w:firstLineChars="200"/>
        <w:rPr>
          <w:rFonts w:hint="eastAsia" w:ascii="Times New Roman" w:hAnsi="Times New Roman" w:eastAsia="宋体" w:cs="宋体"/>
          <w:bCs/>
          <w:sz w:val="24"/>
          <w:lang w:val="en-US" w:eastAsia="zh-CN"/>
        </w:rPr>
      </w:pPr>
      <w:r>
        <w:rPr>
          <w:rFonts w:hint="eastAsia" w:ascii="Times New Roman" w:hAnsi="Times New Roman" w:eastAsia="宋体" w:cs="宋体"/>
          <w:bCs/>
          <w:sz w:val="24"/>
          <w:lang w:val="en-US" w:eastAsia="zh-CN"/>
        </w:rPr>
        <w:t>登录成功后进入系统首页。点击【工资单管理】—&gt;【工资单列表】，界面如图所示。</w:t>
      </w:r>
    </w:p>
    <w:p>
      <w:pPr>
        <w:pStyle w:val="2"/>
        <w:jc w:val="center"/>
      </w:pPr>
      <w:r>
        <w:drawing>
          <wp:inline distT="0" distB="0" distL="114300" distR="114300">
            <wp:extent cx="5469255" cy="3371850"/>
            <wp:effectExtent l="9525" t="9525" r="26670" b="9525"/>
            <wp:docPr id="1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1"/>
                    <pic:cNvPicPr>
                      <a:picLocks noChangeAspect="1"/>
                    </pic:cNvPicPr>
                  </pic:nvPicPr>
                  <pic:blipFill>
                    <a:blip r:embed="rId29"/>
                    <a:stretch>
                      <a:fillRect/>
                    </a:stretch>
                  </pic:blipFill>
                  <pic:spPr>
                    <a:xfrm>
                      <a:off x="0" y="0"/>
                      <a:ext cx="5469255" cy="3371850"/>
                    </a:xfrm>
                    <a:prstGeom prst="rect">
                      <a:avLst/>
                    </a:prstGeom>
                    <a:noFill/>
                    <a:ln>
                      <a:solidFill>
                        <a:schemeClr val="tx1"/>
                      </a:solidFill>
                    </a:ln>
                  </pic:spPr>
                </pic:pic>
              </a:graphicData>
            </a:graphic>
          </wp:inline>
        </w:drawing>
      </w:r>
    </w:p>
    <w:p>
      <w:pPr>
        <w:pStyle w:val="5"/>
        <w:bidi w:val="0"/>
        <w:rPr>
          <w:rFonts w:hint="eastAsia"/>
          <w:lang w:val="en-US" w:eastAsia="zh-CN"/>
        </w:rPr>
      </w:pPr>
      <w:bookmarkStart w:id="55" w:name="_Toc2465"/>
      <w:r>
        <w:rPr>
          <w:rFonts w:hint="eastAsia"/>
          <w:lang w:val="en-US" w:eastAsia="zh-CN"/>
        </w:rPr>
        <w:t>7.1.1查询</w:t>
      </w:r>
      <w:bookmarkEnd w:id="55"/>
    </w:p>
    <w:p>
      <w:pPr>
        <w:widowControl/>
        <w:spacing w:line="360" w:lineRule="auto"/>
        <w:ind w:firstLine="480" w:firstLineChars="200"/>
        <w:jc w:val="left"/>
        <w:rPr>
          <w:rFonts w:hint="eastAsia" w:ascii="Times New Roman" w:hAnsi="Times New Roman" w:eastAsia="宋体" w:cs="宋体"/>
          <w:color w:val="000000"/>
          <w:kern w:val="0"/>
          <w:sz w:val="24"/>
          <w:lang w:val="en-US" w:eastAsia="zh-CN" w:bidi="ar"/>
        </w:rPr>
      </w:pPr>
      <w:r>
        <w:rPr>
          <w:rFonts w:hint="eastAsia" w:ascii="Times New Roman" w:hAnsi="Times New Roman" w:eastAsia="宋体" w:cs="宋体"/>
          <w:color w:val="000000"/>
          <w:kern w:val="0"/>
          <w:sz w:val="24"/>
          <w:lang w:bidi="ar"/>
        </w:rPr>
        <w:t>可根据查询条件筛选相应的信息。查询条件包含：</w:t>
      </w:r>
      <w:r>
        <w:rPr>
          <w:rFonts w:hint="eastAsia" w:ascii="Times New Roman" w:hAnsi="Times New Roman" w:eastAsia="宋体" w:cs="宋体"/>
          <w:color w:val="000000"/>
          <w:kern w:val="0"/>
          <w:sz w:val="24"/>
          <w:lang w:val="en-US" w:eastAsia="zh-CN" w:bidi="ar"/>
        </w:rPr>
        <w:t>劳务队伍名称、时间，如图所示：</w:t>
      </w:r>
    </w:p>
    <w:p>
      <w:pPr>
        <w:pStyle w:val="2"/>
        <w:jc w:val="center"/>
        <w:rPr>
          <w:rFonts w:hint="default"/>
          <w:lang w:val="en-US" w:eastAsia="zh-CN"/>
        </w:rPr>
      </w:pPr>
      <w:r>
        <w:drawing>
          <wp:inline distT="0" distB="0" distL="114300" distR="114300">
            <wp:extent cx="5464175" cy="1229360"/>
            <wp:effectExtent l="9525" t="9525" r="12700" b="18415"/>
            <wp:docPr id="1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
                    <pic:cNvPicPr>
                      <a:picLocks noChangeAspect="1"/>
                    </pic:cNvPicPr>
                  </pic:nvPicPr>
                  <pic:blipFill>
                    <a:blip r:embed="rId30"/>
                    <a:stretch>
                      <a:fillRect/>
                    </a:stretch>
                  </pic:blipFill>
                  <pic:spPr>
                    <a:xfrm>
                      <a:off x="0" y="0"/>
                      <a:ext cx="5464175" cy="1229360"/>
                    </a:xfrm>
                    <a:prstGeom prst="rect">
                      <a:avLst/>
                    </a:prstGeom>
                    <a:noFill/>
                    <a:ln>
                      <a:solidFill>
                        <a:schemeClr val="tx1"/>
                      </a:solidFill>
                    </a:ln>
                  </pic:spPr>
                </pic:pic>
              </a:graphicData>
            </a:graphic>
          </wp:inline>
        </w:drawing>
      </w:r>
    </w:p>
    <w:p>
      <w:pPr>
        <w:pStyle w:val="5"/>
        <w:bidi w:val="0"/>
        <w:rPr>
          <w:rFonts w:hint="default"/>
          <w:lang w:val="en-US" w:eastAsia="zh-CN"/>
        </w:rPr>
      </w:pPr>
      <w:bookmarkStart w:id="56" w:name="_Toc406"/>
      <w:r>
        <w:rPr>
          <w:rFonts w:hint="eastAsia"/>
          <w:lang w:val="en-US" w:eastAsia="zh-CN"/>
        </w:rPr>
        <w:t>7.1.2导出</w:t>
      </w:r>
      <w:bookmarkEnd w:id="56"/>
    </w:p>
    <w:p>
      <w:pPr>
        <w:ind w:firstLine="420" w:firstLineChars="0"/>
        <w:rPr>
          <w:rFonts w:hint="eastAsia" w:ascii="Times New Roman" w:hAnsi="Times New Roman" w:cs="黑体"/>
          <w:sz w:val="24"/>
          <w:lang w:val="en-US" w:eastAsia="zh-CN"/>
        </w:rPr>
      </w:pPr>
      <w:r>
        <w:rPr>
          <w:rFonts w:hint="eastAsia" w:ascii="Times New Roman" w:hAnsi="Times New Roman" w:cs="黑体"/>
          <w:sz w:val="24"/>
          <w:lang w:val="en-US" w:eastAsia="zh-CN"/>
        </w:rPr>
        <w:t>可</w:t>
      </w:r>
      <w:r>
        <w:rPr>
          <w:rFonts w:hint="eastAsia" w:ascii="Times New Roman" w:hAnsi="Times New Roman" w:cs="黑体"/>
          <w:sz w:val="24"/>
        </w:rPr>
        <w:t>导出符合查询条件的工资单</w:t>
      </w:r>
      <w:r>
        <w:rPr>
          <w:rFonts w:hint="eastAsia" w:ascii="Times New Roman" w:hAnsi="Times New Roman" w:cs="黑体"/>
          <w:sz w:val="24"/>
          <w:lang w:eastAsia="zh-CN"/>
        </w:rPr>
        <w:t>，</w:t>
      </w:r>
      <w:r>
        <w:rPr>
          <w:rFonts w:hint="eastAsia" w:ascii="Times New Roman" w:hAnsi="Times New Roman" w:cs="黑体"/>
          <w:sz w:val="24"/>
          <w:lang w:val="en-US" w:eastAsia="zh-CN"/>
        </w:rPr>
        <w:t>如图所示：</w:t>
      </w:r>
    </w:p>
    <w:p>
      <w:pPr>
        <w:pStyle w:val="2"/>
        <w:jc w:val="center"/>
      </w:pPr>
      <w:r>
        <w:drawing>
          <wp:inline distT="0" distB="0" distL="114300" distR="114300">
            <wp:extent cx="5466715" cy="1172210"/>
            <wp:effectExtent l="9525" t="9525" r="10160" b="18415"/>
            <wp:docPr id="2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3"/>
                    <pic:cNvPicPr>
                      <a:picLocks noChangeAspect="1"/>
                    </pic:cNvPicPr>
                  </pic:nvPicPr>
                  <pic:blipFill>
                    <a:blip r:embed="rId31"/>
                    <a:stretch>
                      <a:fillRect/>
                    </a:stretch>
                  </pic:blipFill>
                  <pic:spPr>
                    <a:xfrm>
                      <a:off x="0" y="0"/>
                      <a:ext cx="5466715" cy="1172210"/>
                    </a:xfrm>
                    <a:prstGeom prst="rect">
                      <a:avLst/>
                    </a:prstGeom>
                    <a:noFill/>
                    <a:ln>
                      <a:solidFill>
                        <a:schemeClr val="tx1"/>
                      </a:solidFill>
                    </a:ln>
                  </pic:spPr>
                </pic:pic>
              </a:graphicData>
            </a:graphic>
          </wp:inline>
        </w:drawing>
      </w:r>
    </w:p>
    <w:p>
      <w:pPr>
        <w:pStyle w:val="5"/>
        <w:bidi w:val="0"/>
        <w:rPr>
          <w:rFonts w:hint="default"/>
          <w:lang w:val="en-US" w:eastAsia="zh-CN"/>
        </w:rPr>
      </w:pPr>
      <w:bookmarkStart w:id="57" w:name="_Toc23183"/>
      <w:r>
        <w:rPr>
          <w:rFonts w:hint="eastAsia"/>
          <w:lang w:val="en-US" w:eastAsia="zh-CN"/>
        </w:rPr>
        <w:t>7.1.3批量录入</w:t>
      </w:r>
      <w:bookmarkEnd w:id="57"/>
    </w:p>
    <w:p>
      <w:pPr>
        <w:widowControl/>
        <w:spacing w:line="360" w:lineRule="auto"/>
        <w:ind w:firstLine="480" w:firstLineChars="200"/>
        <w:jc w:val="left"/>
        <w:rPr>
          <w:rFonts w:hint="eastAsia" w:ascii="Times New Roman" w:hAnsi="Times New Roman" w:eastAsia="宋体" w:cs="宋体"/>
          <w:color w:val="000000"/>
          <w:kern w:val="0"/>
          <w:sz w:val="24"/>
          <w:lang w:eastAsia="zh-CN" w:bidi="ar"/>
        </w:rPr>
      </w:pPr>
      <w:r>
        <w:rPr>
          <w:rFonts w:hint="eastAsia" w:ascii="Times New Roman" w:hAnsi="Times New Roman" w:eastAsia="宋体" w:cs="宋体"/>
          <w:color w:val="000000"/>
          <w:kern w:val="0"/>
          <w:sz w:val="24"/>
          <w:lang w:bidi="ar"/>
        </w:rPr>
        <w:t>用户根据工人工资表录入工人应发工资、实发工资和未结清工资后提交。此处可以录入工人工资卡信息但不可以修改。如图所示</w:t>
      </w:r>
      <w:r>
        <w:rPr>
          <w:rFonts w:hint="eastAsia" w:ascii="Times New Roman" w:hAnsi="Times New Roman" w:eastAsia="宋体" w:cs="宋体"/>
          <w:color w:val="000000"/>
          <w:kern w:val="0"/>
          <w:sz w:val="24"/>
          <w:lang w:eastAsia="zh-CN" w:bidi="ar"/>
        </w:rPr>
        <w:t>：</w:t>
      </w:r>
    </w:p>
    <w:p>
      <w:pPr>
        <w:pStyle w:val="2"/>
        <w:rPr>
          <w:rFonts w:hint="eastAsia"/>
          <w:lang w:val="en-US" w:eastAsia="zh-CN"/>
        </w:rPr>
      </w:pPr>
      <w:r>
        <w:drawing>
          <wp:inline distT="0" distB="0" distL="114300" distR="114300">
            <wp:extent cx="5471795" cy="1070610"/>
            <wp:effectExtent l="9525" t="9525" r="24130" b="24765"/>
            <wp:docPr id="2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9"/>
                    <pic:cNvPicPr>
                      <a:picLocks noChangeAspect="1"/>
                    </pic:cNvPicPr>
                  </pic:nvPicPr>
                  <pic:blipFill>
                    <a:blip r:embed="rId32"/>
                    <a:stretch>
                      <a:fillRect/>
                    </a:stretch>
                  </pic:blipFill>
                  <pic:spPr>
                    <a:xfrm>
                      <a:off x="0" y="0"/>
                      <a:ext cx="5471795" cy="1070610"/>
                    </a:xfrm>
                    <a:prstGeom prst="rect">
                      <a:avLst/>
                    </a:prstGeom>
                    <a:noFill/>
                    <a:ln>
                      <a:solidFill>
                        <a:schemeClr val="tx1"/>
                      </a:solidFill>
                    </a:ln>
                  </pic:spPr>
                </pic:pic>
              </a:graphicData>
            </a:graphic>
          </wp:inline>
        </w:drawing>
      </w:r>
    </w:p>
    <w:p>
      <w:pPr>
        <w:pStyle w:val="5"/>
        <w:bidi w:val="0"/>
        <w:rPr>
          <w:rFonts w:hint="default"/>
          <w:lang w:val="en-US" w:eastAsia="zh-CN"/>
        </w:rPr>
      </w:pPr>
      <w:bookmarkStart w:id="58" w:name="_Toc18569"/>
      <w:r>
        <w:rPr>
          <w:rFonts w:hint="eastAsia"/>
          <w:lang w:val="en-US" w:eastAsia="zh-CN"/>
        </w:rPr>
        <w:t>7.1.4查看明细</w:t>
      </w:r>
      <w:bookmarkEnd w:id="58"/>
    </w:p>
    <w:p>
      <w:pPr>
        <w:widowControl/>
        <w:spacing w:line="360" w:lineRule="auto"/>
        <w:ind w:firstLine="480" w:firstLineChars="200"/>
        <w:jc w:val="left"/>
        <w:rPr>
          <w:rFonts w:hint="eastAsia" w:ascii="Times New Roman" w:hAnsi="Times New Roman" w:eastAsia="宋体" w:cs="宋体"/>
          <w:color w:val="000000"/>
          <w:kern w:val="0"/>
          <w:sz w:val="24"/>
          <w:lang w:val="en-US" w:eastAsia="zh-CN" w:bidi="ar"/>
        </w:rPr>
      </w:pPr>
      <w:r>
        <w:rPr>
          <w:rFonts w:hint="eastAsia" w:ascii="Times New Roman" w:hAnsi="Times New Roman" w:eastAsia="宋体" w:cs="宋体"/>
          <w:color w:val="000000"/>
          <w:kern w:val="0"/>
          <w:sz w:val="24"/>
          <w:lang w:bidi="ar"/>
        </w:rPr>
        <w:t>根据批量录入的工资信息，系统自动计算个税信息，生成工资明细列表。可在查看明细中进行查看。</w:t>
      </w:r>
      <w:r>
        <w:rPr>
          <w:rFonts w:hint="eastAsia" w:ascii="Times New Roman" w:hAnsi="Times New Roman" w:eastAsia="宋体" w:cs="宋体"/>
          <w:color w:val="000000"/>
          <w:kern w:val="0"/>
          <w:sz w:val="24"/>
          <w:lang w:val="en-US" w:eastAsia="zh-CN" w:bidi="ar"/>
        </w:rPr>
        <w:t>如图所示：</w:t>
      </w:r>
    </w:p>
    <w:p>
      <w:pPr>
        <w:pStyle w:val="2"/>
        <w:jc w:val="center"/>
      </w:pPr>
      <w:r>
        <w:drawing>
          <wp:inline distT="0" distB="0" distL="114300" distR="114300">
            <wp:extent cx="5461635" cy="1691640"/>
            <wp:effectExtent l="9525" t="9525" r="15240" b="13335"/>
            <wp:docPr id="2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0"/>
                    <pic:cNvPicPr>
                      <a:picLocks noChangeAspect="1"/>
                    </pic:cNvPicPr>
                  </pic:nvPicPr>
                  <pic:blipFill>
                    <a:blip r:embed="rId33"/>
                    <a:stretch>
                      <a:fillRect/>
                    </a:stretch>
                  </pic:blipFill>
                  <pic:spPr>
                    <a:xfrm>
                      <a:off x="0" y="0"/>
                      <a:ext cx="5461635" cy="1691640"/>
                    </a:xfrm>
                    <a:prstGeom prst="rect">
                      <a:avLst/>
                    </a:prstGeom>
                    <a:noFill/>
                    <a:ln>
                      <a:solidFill>
                        <a:schemeClr val="tx1"/>
                      </a:solidFill>
                    </a:ln>
                  </pic:spPr>
                </pic:pic>
              </a:graphicData>
            </a:graphic>
          </wp:inline>
        </w:drawing>
      </w:r>
    </w:p>
    <w:p>
      <w:pPr>
        <w:pStyle w:val="5"/>
        <w:bidi w:val="0"/>
        <w:rPr>
          <w:rFonts w:hint="eastAsia"/>
          <w:lang w:val="en-US" w:eastAsia="zh-CN"/>
        </w:rPr>
      </w:pPr>
      <w:bookmarkStart w:id="59" w:name="_Toc8596"/>
      <w:r>
        <w:rPr>
          <w:rFonts w:hint="eastAsia"/>
          <w:lang w:val="en-US" w:eastAsia="zh-CN"/>
        </w:rPr>
        <w:t>7.1.5附件上传</w:t>
      </w:r>
      <w:bookmarkEnd w:id="59"/>
    </w:p>
    <w:p>
      <w:pPr>
        <w:widowControl/>
        <w:spacing w:line="360" w:lineRule="auto"/>
        <w:ind w:firstLine="480" w:firstLineChars="200"/>
        <w:jc w:val="left"/>
        <w:rPr>
          <w:rFonts w:hint="eastAsia" w:ascii="Times New Roman" w:hAnsi="Times New Roman" w:eastAsia="宋体" w:cs="宋体"/>
          <w:color w:val="000000"/>
          <w:kern w:val="0"/>
          <w:sz w:val="24"/>
          <w:lang w:val="en-US" w:eastAsia="zh-CN" w:bidi="ar"/>
        </w:rPr>
      </w:pPr>
      <w:r>
        <w:rPr>
          <w:rFonts w:hint="eastAsia" w:ascii="Times New Roman" w:hAnsi="Times New Roman" w:eastAsia="宋体" w:cs="宋体"/>
          <w:color w:val="000000"/>
          <w:kern w:val="0"/>
          <w:sz w:val="24"/>
          <w:lang w:bidi="ar"/>
        </w:rPr>
        <w:t>对一些要留档的文档拍照上传附件</w:t>
      </w:r>
      <w:r>
        <w:rPr>
          <w:rFonts w:hint="eastAsia" w:ascii="Times New Roman" w:hAnsi="Times New Roman" w:eastAsia="宋体" w:cs="宋体"/>
          <w:color w:val="000000"/>
          <w:kern w:val="0"/>
          <w:sz w:val="24"/>
          <w:lang w:eastAsia="zh-CN" w:bidi="ar"/>
        </w:rPr>
        <w:t>，</w:t>
      </w:r>
      <w:r>
        <w:rPr>
          <w:rFonts w:hint="eastAsia" w:ascii="Times New Roman" w:hAnsi="Times New Roman" w:eastAsia="宋体" w:cs="宋体"/>
          <w:color w:val="000000"/>
          <w:kern w:val="0"/>
          <w:sz w:val="24"/>
          <w:lang w:val="en-US" w:eastAsia="zh-CN" w:bidi="ar"/>
        </w:rPr>
        <w:t>如图所示：</w:t>
      </w:r>
    </w:p>
    <w:p>
      <w:pPr>
        <w:pStyle w:val="2"/>
        <w:jc w:val="center"/>
        <w:rPr>
          <w:rFonts w:hint="eastAsia"/>
          <w:lang w:val="en-US" w:eastAsia="zh-CN"/>
        </w:rPr>
      </w:pPr>
      <w:r>
        <w:drawing>
          <wp:inline distT="0" distB="0" distL="114300" distR="114300">
            <wp:extent cx="5469890" cy="2201545"/>
            <wp:effectExtent l="9525" t="9525" r="26035" b="17780"/>
            <wp:docPr id="2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4"/>
                    <pic:cNvPicPr>
                      <a:picLocks noChangeAspect="1"/>
                    </pic:cNvPicPr>
                  </pic:nvPicPr>
                  <pic:blipFill>
                    <a:blip r:embed="rId34"/>
                    <a:stretch>
                      <a:fillRect/>
                    </a:stretch>
                  </pic:blipFill>
                  <pic:spPr>
                    <a:xfrm>
                      <a:off x="0" y="0"/>
                      <a:ext cx="5469890" cy="2201545"/>
                    </a:xfrm>
                    <a:prstGeom prst="rect">
                      <a:avLst/>
                    </a:prstGeom>
                    <a:noFill/>
                    <a:ln>
                      <a:solidFill>
                        <a:schemeClr val="tx1"/>
                      </a:solidFill>
                    </a:ln>
                  </pic:spPr>
                </pic:pic>
              </a:graphicData>
            </a:graphic>
          </wp:inline>
        </w:drawing>
      </w:r>
    </w:p>
    <w:p>
      <w:pPr>
        <w:pStyle w:val="5"/>
        <w:bidi w:val="0"/>
        <w:rPr>
          <w:rFonts w:hint="eastAsia"/>
          <w:lang w:val="en-US" w:eastAsia="zh-CN"/>
        </w:rPr>
      </w:pPr>
      <w:bookmarkStart w:id="60" w:name="_Toc17529"/>
      <w:r>
        <w:rPr>
          <w:rFonts w:hint="eastAsia"/>
          <w:lang w:val="en-US" w:eastAsia="zh-CN"/>
        </w:rPr>
        <w:t>7.1.6工资单生成</w:t>
      </w:r>
      <w:bookmarkEnd w:id="60"/>
    </w:p>
    <w:p>
      <w:pPr>
        <w:widowControl/>
        <w:spacing w:line="360" w:lineRule="auto"/>
        <w:ind w:firstLine="480" w:firstLineChars="200"/>
        <w:jc w:val="left"/>
        <w:rPr>
          <w:rFonts w:hint="eastAsia" w:ascii="Times New Roman" w:hAnsi="Times New Roman" w:eastAsia="宋体" w:cs="宋体"/>
          <w:color w:val="000000"/>
          <w:kern w:val="0"/>
          <w:sz w:val="24"/>
          <w:lang w:val="en-US" w:eastAsia="zh-CN" w:bidi="ar"/>
        </w:rPr>
      </w:pPr>
      <w:r>
        <w:rPr>
          <w:rFonts w:hint="eastAsia" w:ascii="Times New Roman" w:hAnsi="Times New Roman" w:eastAsia="宋体" w:cs="宋体"/>
          <w:color w:val="000000"/>
          <w:kern w:val="0"/>
          <w:sz w:val="24"/>
          <w:lang w:bidi="ar"/>
        </w:rPr>
        <w:t>根据添加项目时设置的考勤时间节点自动生成上月的工资单。若工资单未生成，可手动生成工资单；若生成，进行下一步操作。</w:t>
      </w:r>
      <w:r>
        <w:rPr>
          <w:rFonts w:hint="eastAsia" w:ascii="Times New Roman" w:hAnsi="Times New Roman" w:eastAsia="宋体" w:cs="宋体"/>
          <w:color w:val="000000"/>
          <w:kern w:val="0"/>
          <w:sz w:val="24"/>
          <w:lang w:val="en-US" w:eastAsia="zh-CN" w:bidi="ar"/>
        </w:rPr>
        <w:t>如图所示：</w:t>
      </w:r>
    </w:p>
    <w:p>
      <w:pPr>
        <w:pStyle w:val="2"/>
        <w:jc w:val="center"/>
        <w:rPr>
          <w:rFonts w:hint="eastAsia"/>
          <w:lang w:val="en-US" w:eastAsia="zh-CN"/>
        </w:rPr>
      </w:pPr>
      <w:r>
        <w:rPr>
          <w:rFonts w:hint="eastAsia"/>
          <w:lang w:val="en-US" w:eastAsia="zh-CN"/>
        </w:rPr>
        <w:drawing>
          <wp:inline distT="0" distB="0" distL="114300" distR="114300">
            <wp:extent cx="5472430" cy="3312160"/>
            <wp:effectExtent l="9525" t="9525" r="23495" b="12065"/>
            <wp:docPr id="295" name="图片 295" descr="161406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1614060937"/>
                    <pic:cNvPicPr>
                      <a:picLocks noChangeAspect="1"/>
                    </pic:cNvPicPr>
                  </pic:nvPicPr>
                  <pic:blipFill>
                    <a:blip r:embed="rId35"/>
                    <a:stretch>
                      <a:fillRect/>
                    </a:stretch>
                  </pic:blipFill>
                  <pic:spPr>
                    <a:xfrm>
                      <a:off x="0" y="0"/>
                      <a:ext cx="5472430" cy="3312160"/>
                    </a:xfrm>
                    <a:prstGeom prst="rect">
                      <a:avLst/>
                    </a:prstGeom>
                    <a:ln>
                      <a:solidFill>
                        <a:schemeClr val="tx1"/>
                      </a:solidFill>
                    </a:ln>
                  </pic:spPr>
                </pic:pic>
              </a:graphicData>
            </a:graphic>
          </wp:inline>
        </w:drawing>
      </w:r>
    </w:p>
    <w:p>
      <w:pPr>
        <w:pStyle w:val="2"/>
        <w:rPr>
          <w:lang w:eastAsia="zh-CN"/>
        </w:rPr>
      </w:pPr>
    </w:p>
    <w:p>
      <w:pPr>
        <w:pStyle w:val="3"/>
        <w:numPr>
          <w:ilvl w:val="0"/>
          <w:numId w:val="2"/>
        </w:numPr>
        <w:bidi w:val="0"/>
      </w:pPr>
      <w:bookmarkStart w:id="61" w:name="_Toc19692"/>
      <w:r>
        <w:rPr>
          <w:rFonts w:hint="eastAsia"/>
        </w:rPr>
        <w:t>合同管理</w:t>
      </w:r>
      <w:bookmarkEnd w:id="61"/>
    </w:p>
    <w:p>
      <w:pPr>
        <w:spacing w:line="360" w:lineRule="auto"/>
        <w:ind w:firstLine="480" w:firstLineChars="200"/>
        <w:rPr>
          <w:rFonts w:ascii="Times New Roman" w:hAnsi="Times New Roman"/>
        </w:rPr>
      </w:pPr>
      <w:r>
        <w:rPr>
          <w:rFonts w:hint="eastAsia" w:ascii="Times New Roman" w:hAnsi="Times New Roman" w:cs="黑体"/>
          <w:sz w:val="24"/>
        </w:rPr>
        <w:t>合同管理下属模块有：合同列表和合同参数配置。</w:t>
      </w:r>
    </w:p>
    <w:p>
      <w:pPr>
        <w:pStyle w:val="4"/>
        <w:bidi w:val="0"/>
      </w:pPr>
      <w:bookmarkStart w:id="62" w:name="_Toc11937"/>
      <w:r>
        <w:rPr>
          <w:rFonts w:hint="eastAsia"/>
        </w:rPr>
        <w:t>8.1合同列表</w:t>
      </w:r>
      <w:bookmarkEnd w:id="62"/>
    </w:p>
    <w:p>
      <w:pPr>
        <w:pStyle w:val="5"/>
        <w:bidi w:val="0"/>
      </w:pPr>
      <w:bookmarkStart w:id="63" w:name="_Toc27913"/>
      <w:r>
        <w:rPr>
          <w:rFonts w:hint="eastAsia"/>
        </w:rPr>
        <w:t>8.1.1功能描述</w:t>
      </w:r>
      <w:bookmarkEnd w:id="63"/>
    </w:p>
    <w:p>
      <w:pPr>
        <w:spacing w:line="360" w:lineRule="auto"/>
        <w:ind w:firstLine="480" w:firstLineChars="200"/>
        <w:rPr>
          <w:rFonts w:ascii="Times New Roman" w:hAnsi="Times New Roman" w:cs="黑体"/>
          <w:sz w:val="24"/>
        </w:rPr>
      </w:pPr>
      <w:r>
        <w:rPr>
          <w:rFonts w:hint="eastAsia" w:ascii="Times New Roman" w:hAnsi="Times New Roman" w:cs="黑体"/>
          <w:sz w:val="24"/>
        </w:rPr>
        <w:t>合同列表页面主要显示工人的合同编号、合约签订时间和创建时间等。项目、标段用户在合同列表可进行的操作有：查询、查看工人的合同详情、下载工人合同电子版、上传合同扫描件、下载合同扫描件。工人通过实名制认证，加入工班，合同自动生成。</w:t>
      </w:r>
    </w:p>
    <w:p>
      <w:pPr>
        <w:pStyle w:val="5"/>
        <w:bidi w:val="0"/>
      </w:pPr>
      <w:bookmarkStart w:id="64" w:name="_Toc18731"/>
      <w:r>
        <w:rPr>
          <w:rFonts w:hint="eastAsia"/>
        </w:rPr>
        <w:t>8.1.2操作方法</w:t>
      </w:r>
      <w:bookmarkEnd w:id="64"/>
    </w:p>
    <w:p>
      <w:pPr>
        <w:spacing w:line="360" w:lineRule="auto"/>
        <w:ind w:firstLine="480" w:firstLineChars="200"/>
        <w:rPr>
          <w:rFonts w:ascii="Times New Roman" w:hAnsi="Times New Roman" w:cs="黑体"/>
          <w:sz w:val="24"/>
        </w:rPr>
      </w:pPr>
      <w:r>
        <w:rPr>
          <w:rFonts w:hint="eastAsia" w:ascii="Times New Roman" w:hAnsi="Times New Roman" w:cs="黑体"/>
          <w:sz w:val="24"/>
        </w:rPr>
        <w:t>登录成功后进入系统首页。点击【合同管理】—&gt;【合同列表】，界面如图8.1.2.1所示。</w:t>
      </w:r>
    </w:p>
    <w:p>
      <w:pPr>
        <w:spacing w:line="360" w:lineRule="auto"/>
        <w:rPr>
          <w:rFonts w:ascii="Times New Roman" w:hAnsi="Times New Roman"/>
        </w:rPr>
      </w:pPr>
      <w:r>
        <w:drawing>
          <wp:inline distT="0" distB="0" distL="114300" distR="114300">
            <wp:extent cx="5271770" cy="676275"/>
            <wp:effectExtent l="9525" t="9525" r="14605" b="1905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36"/>
                    <a:stretch>
                      <a:fillRect/>
                    </a:stretch>
                  </pic:blipFill>
                  <pic:spPr>
                    <a:xfrm>
                      <a:off x="0" y="0"/>
                      <a:ext cx="5271770" cy="676275"/>
                    </a:xfrm>
                    <a:prstGeom prst="rect">
                      <a:avLst/>
                    </a:prstGeom>
                    <a:noFill/>
                    <a:ln>
                      <a:solidFill>
                        <a:schemeClr val="tx1"/>
                      </a:solid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8.1.2.1</w:t>
      </w:r>
    </w:p>
    <w:p>
      <w:pPr>
        <w:numPr>
          <w:ilvl w:val="0"/>
          <w:numId w:val="7"/>
        </w:numPr>
        <w:spacing w:line="360" w:lineRule="auto"/>
        <w:rPr>
          <w:rFonts w:ascii="Times New Roman" w:hAnsi="Times New Roman"/>
          <w:sz w:val="24"/>
        </w:rPr>
      </w:pPr>
      <w:r>
        <w:rPr>
          <w:rFonts w:hint="eastAsia" w:ascii="Times New Roman" w:hAnsi="Times New Roman"/>
          <w:sz w:val="24"/>
        </w:rPr>
        <w:t>查询：输入查询条件，点击【查询】，可查询相关条件的合同信息。</w:t>
      </w:r>
    </w:p>
    <w:p>
      <w:pPr>
        <w:numPr>
          <w:ilvl w:val="0"/>
          <w:numId w:val="7"/>
        </w:numPr>
        <w:spacing w:line="360" w:lineRule="auto"/>
        <w:rPr>
          <w:rFonts w:ascii="Times New Roman" w:hAnsi="Times New Roman"/>
          <w:sz w:val="24"/>
        </w:rPr>
      </w:pPr>
      <w:r>
        <w:rPr>
          <w:rFonts w:hint="eastAsia" w:ascii="Times New Roman" w:hAnsi="Times New Roman"/>
          <w:sz w:val="24"/>
        </w:rPr>
        <w:t>查看详情：用户点击操作栏的【查看详情】，可查看工人的具体合同，此处可点击【导出】，下载合同。查看界面见图8.1.2.2。</w:t>
      </w:r>
    </w:p>
    <w:p>
      <w:pPr>
        <w:numPr>
          <w:ilvl w:val="0"/>
          <w:numId w:val="7"/>
        </w:numPr>
        <w:spacing w:line="360" w:lineRule="auto"/>
        <w:rPr>
          <w:rFonts w:ascii="Times New Roman" w:hAnsi="Times New Roman"/>
          <w:sz w:val="24"/>
        </w:rPr>
      </w:pPr>
      <w:r>
        <w:rPr>
          <w:rFonts w:hint="eastAsia" w:ascii="Times New Roman" w:hAnsi="Times New Roman"/>
          <w:sz w:val="24"/>
        </w:rPr>
        <w:t>下载电子版：用户点击操作栏的【下载电子版】，下载该工人的合同。</w:t>
      </w:r>
    </w:p>
    <w:p>
      <w:pPr>
        <w:numPr>
          <w:ilvl w:val="0"/>
          <w:numId w:val="7"/>
        </w:numPr>
        <w:spacing w:line="360" w:lineRule="auto"/>
        <w:rPr>
          <w:rFonts w:ascii="Times New Roman" w:hAnsi="Times New Roman"/>
          <w:sz w:val="24"/>
        </w:rPr>
      </w:pPr>
      <w:r>
        <w:rPr>
          <w:rFonts w:hint="eastAsia" w:ascii="Times New Roman" w:hAnsi="Times New Roman"/>
          <w:sz w:val="24"/>
        </w:rPr>
        <w:t>上传扫描件：当工人下载合同，双方签字后，可点击【上传扫描件】，选择要上传的文档后点击开始上传。上传扫描件界面见图8.1.2.3。</w:t>
      </w:r>
    </w:p>
    <w:p>
      <w:pPr>
        <w:numPr>
          <w:ilvl w:val="0"/>
          <w:numId w:val="7"/>
        </w:numPr>
        <w:spacing w:line="360" w:lineRule="auto"/>
        <w:rPr>
          <w:rFonts w:ascii="Times New Roman" w:hAnsi="Times New Roman"/>
        </w:rPr>
      </w:pPr>
      <w:r>
        <w:rPr>
          <w:rFonts w:hint="eastAsia" w:ascii="Times New Roman" w:hAnsi="Times New Roman"/>
          <w:sz w:val="24"/>
        </w:rPr>
        <w:t>下载扫描件：上传扫描件完成后，用户可点击【下载扫描件】，下载工人扫描合同信息。</w:t>
      </w:r>
    </w:p>
    <w:p>
      <w:pPr>
        <w:spacing w:line="360" w:lineRule="auto"/>
        <w:rPr>
          <w:rFonts w:ascii="Times New Roman" w:hAnsi="Times New Roman"/>
        </w:rPr>
      </w:pPr>
      <w:r>
        <w:rPr>
          <w:rFonts w:ascii="Times New Roman" w:hAnsi="Times New Roman"/>
        </w:rPr>
        <w:drawing>
          <wp:inline distT="0" distB="0" distL="114300" distR="114300">
            <wp:extent cx="5271135" cy="4333240"/>
            <wp:effectExtent l="0" t="0" r="5715" b="1016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37"/>
                    <a:stretch>
                      <a:fillRect/>
                    </a:stretch>
                  </pic:blipFill>
                  <pic:spPr>
                    <a:xfrm>
                      <a:off x="0" y="0"/>
                      <a:ext cx="5271135" cy="4333240"/>
                    </a:xfrm>
                    <a:prstGeom prst="rect">
                      <a:avLst/>
                    </a:prstGeom>
                    <a:noFill/>
                    <a:ln>
                      <a:no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8.1.2.2</w:t>
      </w:r>
    </w:p>
    <w:p>
      <w:pPr>
        <w:spacing w:line="360" w:lineRule="auto"/>
        <w:rPr>
          <w:rFonts w:ascii="Times New Roman" w:hAnsi="Times New Roman"/>
        </w:rPr>
      </w:pPr>
      <w:r>
        <w:rPr>
          <w:rFonts w:ascii="Times New Roman" w:hAnsi="Times New Roman"/>
        </w:rPr>
        <w:drawing>
          <wp:inline distT="0" distB="0" distL="114300" distR="114300">
            <wp:extent cx="5273040" cy="2708275"/>
            <wp:effectExtent l="0" t="0" r="3810" b="1587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38"/>
                    <a:stretch>
                      <a:fillRect/>
                    </a:stretch>
                  </pic:blipFill>
                  <pic:spPr>
                    <a:xfrm>
                      <a:off x="0" y="0"/>
                      <a:ext cx="5273040" cy="2708275"/>
                    </a:xfrm>
                    <a:prstGeom prst="rect">
                      <a:avLst/>
                    </a:prstGeom>
                    <a:noFill/>
                    <a:ln>
                      <a:noFill/>
                    </a:ln>
                  </pic:spPr>
                </pic:pic>
              </a:graphicData>
            </a:graphic>
          </wp:inline>
        </w:drawing>
      </w:r>
    </w:p>
    <w:p>
      <w:pPr>
        <w:pStyle w:val="9"/>
        <w:spacing w:line="360" w:lineRule="auto"/>
        <w:ind w:firstLine="360" w:firstLineChars="200"/>
        <w:jc w:val="center"/>
        <w:rPr>
          <w:rFonts w:ascii="Times New Roman" w:hAnsi="Times New Roman" w:cs="黑体"/>
          <w:sz w:val="18"/>
          <w:szCs w:val="18"/>
        </w:rPr>
      </w:pPr>
      <w:r>
        <w:rPr>
          <w:rFonts w:hint="eastAsia" w:ascii="Times New Roman" w:hAnsi="Times New Roman" w:cs="黑体"/>
          <w:sz w:val="18"/>
          <w:szCs w:val="18"/>
        </w:rPr>
        <w:t>图 8.1.2.3</w:t>
      </w:r>
    </w:p>
    <w:p>
      <w:pPr>
        <w:pStyle w:val="3"/>
        <w:numPr>
          <w:ilvl w:val="0"/>
          <w:numId w:val="2"/>
        </w:numPr>
        <w:bidi w:val="0"/>
      </w:pPr>
      <w:bookmarkStart w:id="65" w:name="_Toc16044"/>
      <w:r>
        <w:rPr>
          <w:rFonts w:hint="eastAsia"/>
        </w:rPr>
        <w:t>基础信息设置</w:t>
      </w:r>
      <w:bookmarkEnd w:id="65"/>
    </w:p>
    <w:p>
      <w:pPr>
        <w:spacing w:line="360" w:lineRule="auto"/>
        <w:ind w:firstLine="480" w:firstLineChars="200"/>
        <w:rPr>
          <w:rFonts w:ascii="Times New Roman" w:hAnsi="Times New Roman" w:cs="黑体"/>
          <w:sz w:val="24"/>
        </w:rPr>
      </w:pPr>
      <w:r>
        <w:rPr>
          <w:rFonts w:hint="eastAsia" w:ascii="Times New Roman" w:hAnsi="Times New Roman" w:cs="黑体"/>
          <w:sz w:val="24"/>
        </w:rPr>
        <w:t>项目、标段用户在基础信息设置可对劳务队伍进行管理。</w:t>
      </w:r>
    </w:p>
    <w:p>
      <w:pPr>
        <w:pStyle w:val="4"/>
        <w:bidi w:val="0"/>
      </w:pPr>
      <w:bookmarkStart w:id="66" w:name="_Toc27160"/>
      <w:r>
        <w:rPr>
          <w:rFonts w:hint="eastAsia"/>
        </w:rPr>
        <w:t>9.1劳务队伍管理</w:t>
      </w:r>
      <w:bookmarkEnd w:id="66"/>
    </w:p>
    <w:p>
      <w:pPr>
        <w:pStyle w:val="5"/>
        <w:bidi w:val="0"/>
      </w:pPr>
      <w:bookmarkStart w:id="67" w:name="_Toc16045"/>
      <w:r>
        <w:rPr>
          <w:rFonts w:hint="eastAsia"/>
        </w:rPr>
        <w:t>9.1.1功能描述</w:t>
      </w:r>
      <w:bookmarkEnd w:id="67"/>
    </w:p>
    <w:p>
      <w:pPr>
        <w:spacing w:line="360" w:lineRule="auto"/>
        <w:ind w:firstLine="480" w:firstLineChars="200"/>
        <w:rPr>
          <w:rFonts w:ascii="Times New Roman" w:hAnsi="Times New Roman" w:cs="黑体"/>
          <w:sz w:val="24"/>
        </w:rPr>
      </w:pPr>
      <w:r>
        <w:rPr>
          <w:rFonts w:hint="eastAsia" w:ascii="Times New Roman" w:hAnsi="Times New Roman" w:cs="黑体"/>
          <w:sz w:val="24"/>
        </w:rPr>
        <w:t>劳务队伍管理页面主要显示劳务队的基本信息，包含</w:t>
      </w:r>
      <w:r>
        <w:rPr>
          <w:rFonts w:hint="eastAsia" w:ascii="Times New Roman" w:hAnsi="Times New Roman" w:cs="黑体"/>
          <w:sz w:val="24"/>
          <w:lang w:val="en-US" w:eastAsia="zh-CN"/>
        </w:rPr>
        <w:t>劳务公司名称、劳务队名称</w:t>
      </w:r>
      <w:r>
        <w:rPr>
          <w:rFonts w:hint="eastAsia" w:ascii="Times New Roman" w:hAnsi="Times New Roman" w:cs="黑体"/>
          <w:sz w:val="24"/>
        </w:rPr>
        <w:t>等。项目、标段用户在劳务队伍管理通过录入添加劳务队，在APP端进行实名制认证工人后，通过设置负责人设立工班长，还可查询、编辑、查看和删除班组信息。</w:t>
      </w:r>
    </w:p>
    <w:p>
      <w:pPr>
        <w:pStyle w:val="5"/>
        <w:bidi w:val="0"/>
      </w:pPr>
      <w:bookmarkStart w:id="68" w:name="_Toc26004"/>
      <w:r>
        <w:rPr>
          <w:rFonts w:hint="eastAsia"/>
        </w:rPr>
        <w:t>9.1.2操作方法</w:t>
      </w:r>
      <w:bookmarkEnd w:id="68"/>
    </w:p>
    <w:p>
      <w:pPr>
        <w:spacing w:line="360" w:lineRule="auto"/>
        <w:ind w:firstLine="480" w:firstLineChars="200"/>
        <w:rPr>
          <w:rFonts w:ascii="Times New Roman" w:hAnsi="Times New Roman" w:cs="黑体"/>
          <w:sz w:val="24"/>
        </w:rPr>
      </w:pPr>
      <w:r>
        <w:rPr>
          <w:rFonts w:hint="eastAsia" w:ascii="Times New Roman" w:hAnsi="Times New Roman" w:cs="黑体"/>
          <w:sz w:val="24"/>
        </w:rPr>
        <w:t>登录成功后进入系统首页。点击【基础信息设置】—&gt;【劳务队伍管理】，界面如图9.1.2.1所示。</w:t>
      </w:r>
    </w:p>
    <w:p>
      <w:pPr>
        <w:spacing w:line="360" w:lineRule="auto"/>
        <w:rPr>
          <w:rFonts w:ascii="Times New Roman" w:hAnsi="Times New Roman"/>
        </w:rPr>
      </w:pPr>
      <w:r>
        <w:drawing>
          <wp:inline distT="0" distB="0" distL="114300" distR="114300">
            <wp:extent cx="5270500" cy="1847850"/>
            <wp:effectExtent l="9525" t="9525" r="15875" b="952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9"/>
                    <a:stretch>
                      <a:fillRect/>
                    </a:stretch>
                  </pic:blipFill>
                  <pic:spPr>
                    <a:xfrm>
                      <a:off x="0" y="0"/>
                      <a:ext cx="5270500" cy="1847850"/>
                    </a:xfrm>
                    <a:prstGeom prst="rect">
                      <a:avLst/>
                    </a:prstGeom>
                    <a:noFill/>
                    <a:ln>
                      <a:solidFill>
                        <a:schemeClr val="tx1"/>
                      </a:solidFill>
                    </a:ln>
                  </pic:spPr>
                </pic:pic>
              </a:graphicData>
            </a:graphic>
          </wp:inline>
        </w:drawing>
      </w:r>
    </w:p>
    <w:p>
      <w:pPr>
        <w:pStyle w:val="9"/>
        <w:spacing w:line="360" w:lineRule="auto"/>
        <w:ind w:firstLine="360" w:firstLineChars="200"/>
        <w:jc w:val="center"/>
        <w:rPr>
          <w:rFonts w:ascii="Times New Roman" w:hAnsi="Times New Roman"/>
        </w:rPr>
      </w:pPr>
      <w:r>
        <w:rPr>
          <w:rFonts w:hint="eastAsia" w:ascii="Times New Roman" w:hAnsi="Times New Roman" w:cs="黑体"/>
          <w:sz w:val="18"/>
          <w:szCs w:val="18"/>
        </w:rPr>
        <w:t>图 9.1.2.1</w:t>
      </w:r>
    </w:p>
    <w:p>
      <w:pPr>
        <w:numPr>
          <w:ilvl w:val="0"/>
          <w:numId w:val="7"/>
        </w:numPr>
        <w:spacing w:line="360" w:lineRule="auto"/>
        <w:rPr>
          <w:rFonts w:ascii="Times New Roman" w:hAnsi="Times New Roman"/>
          <w:sz w:val="24"/>
        </w:rPr>
      </w:pPr>
      <w:r>
        <w:rPr>
          <w:rFonts w:hint="eastAsia" w:ascii="Times New Roman" w:hAnsi="Times New Roman"/>
          <w:sz w:val="24"/>
        </w:rPr>
        <w:t>查询：</w:t>
      </w:r>
      <w:r>
        <w:rPr>
          <w:rFonts w:hint="eastAsia" w:ascii="Times New Roman" w:hAnsi="Times New Roman"/>
          <w:sz w:val="24"/>
          <w:lang w:val="en-US" w:eastAsia="zh-CN"/>
        </w:rPr>
        <w:t>选择</w:t>
      </w:r>
      <w:r>
        <w:rPr>
          <w:rFonts w:hint="eastAsia" w:ascii="Times New Roman" w:hAnsi="Times New Roman"/>
          <w:sz w:val="24"/>
        </w:rPr>
        <w:t>标段名称，点击【查询】，显示相关劳务队信息。</w:t>
      </w:r>
    </w:p>
    <w:p>
      <w:pPr>
        <w:numPr>
          <w:ilvl w:val="0"/>
          <w:numId w:val="7"/>
        </w:numPr>
        <w:spacing w:line="360" w:lineRule="auto"/>
        <w:rPr>
          <w:rFonts w:ascii="Times New Roman" w:hAnsi="Times New Roman"/>
          <w:sz w:val="24"/>
        </w:rPr>
      </w:pPr>
      <w:r>
        <w:rPr>
          <w:rFonts w:hint="eastAsia" w:ascii="Times New Roman" w:hAnsi="Times New Roman"/>
          <w:sz w:val="24"/>
        </w:rPr>
        <w:t>录入：点击【录入】，录入劳务队信息后提交，可填加劳务队。劳务队名称必填。</w:t>
      </w:r>
    </w:p>
    <w:p>
      <w:pPr>
        <w:numPr>
          <w:ilvl w:val="0"/>
          <w:numId w:val="7"/>
        </w:numPr>
        <w:spacing w:line="360" w:lineRule="auto"/>
        <w:rPr>
          <w:rFonts w:ascii="Times New Roman" w:hAnsi="Times New Roman"/>
          <w:sz w:val="24"/>
        </w:rPr>
      </w:pPr>
      <w:r>
        <w:rPr>
          <w:rFonts w:hint="eastAsia" w:ascii="Times New Roman" w:hAnsi="Times New Roman"/>
          <w:sz w:val="24"/>
        </w:rPr>
        <w:t>设置</w:t>
      </w:r>
      <w:r>
        <w:rPr>
          <w:rFonts w:hint="eastAsia" w:ascii="Times New Roman" w:hAnsi="Times New Roman"/>
          <w:sz w:val="24"/>
          <w:lang w:val="en-US" w:eastAsia="zh-CN"/>
        </w:rPr>
        <w:t>工班长</w:t>
      </w:r>
      <w:r>
        <w:rPr>
          <w:rFonts w:hint="eastAsia" w:ascii="Times New Roman" w:hAnsi="Times New Roman"/>
          <w:sz w:val="24"/>
        </w:rPr>
        <w:t>：在APP端进行实名制认证后，点击【设置</w:t>
      </w:r>
      <w:r>
        <w:rPr>
          <w:rFonts w:hint="eastAsia" w:ascii="Times New Roman" w:hAnsi="Times New Roman"/>
          <w:sz w:val="24"/>
          <w:lang w:val="en-US" w:eastAsia="zh-CN"/>
        </w:rPr>
        <w:t>工班长</w:t>
      </w:r>
      <w:r>
        <w:rPr>
          <w:rFonts w:hint="eastAsia" w:ascii="Times New Roman" w:hAnsi="Times New Roman"/>
          <w:sz w:val="24"/>
        </w:rPr>
        <w:t>】，选择劳务队成员后提交，设置工班长成功。</w:t>
      </w:r>
    </w:p>
    <w:p>
      <w:pPr>
        <w:numPr>
          <w:ilvl w:val="0"/>
          <w:numId w:val="7"/>
        </w:numPr>
        <w:spacing w:line="360" w:lineRule="auto"/>
        <w:rPr>
          <w:rFonts w:ascii="Times New Roman" w:hAnsi="Times New Roman"/>
          <w:sz w:val="24"/>
        </w:rPr>
      </w:pPr>
      <w:r>
        <w:rPr>
          <w:rFonts w:hint="eastAsia" w:ascii="Times New Roman" w:hAnsi="Times New Roman"/>
          <w:sz w:val="24"/>
        </w:rPr>
        <w:t>设置</w:t>
      </w:r>
      <w:r>
        <w:rPr>
          <w:rFonts w:hint="eastAsia" w:ascii="Times New Roman" w:hAnsi="Times New Roman"/>
          <w:sz w:val="24"/>
          <w:lang w:val="en-US" w:eastAsia="zh-CN"/>
        </w:rPr>
        <w:t>代班</w:t>
      </w:r>
      <w:r>
        <w:rPr>
          <w:rFonts w:hint="eastAsia" w:ascii="Times New Roman" w:hAnsi="Times New Roman"/>
          <w:sz w:val="24"/>
        </w:rPr>
        <w:t>：在APP端进行实名制认证后，点击【设置</w:t>
      </w:r>
      <w:r>
        <w:rPr>
          <w:rFonts w:hint="eastAsia" w:ascii="Times New Roman" w:hAnsi="Times New Roman"/>
          <w:sz w:val="24"/>
          <w:lang w:val="en-US" w:eastAsia="zh-CN"/>
        </w:rPr>
        <w:t>代班</w:t>
      </w:r>
      <w:r>
        <w:rPr>
          <w:rFonts w:hint="eastAsia" w:ascii="Times New Roman" w:hAnsi="Times New Roman"/>
          <w:sz w:val="24"/>
        </w:rPr>
        <w:t>】，选择劳务队成员后提交，设置</w:t>
      </w:r>
      <w:r>
        <w:rPr>
          <w:rFonts w:hint="eastAsia" w:ascii="Times New Roman" w:hAnsi="Times New Roman"/>
          <w:sz w:val="24"/>
          <w:lang w:val="en-US" w:eastAsia="zh-CN"/>
        </w:rPr>
        <w:t>代班</w:t>
      </w:r>
      <w:r>
        <w:rPr>
          <w:rFonts w:hint="eastAsia" w:ascii="Times New Roman" w:hAnsi="Times New Roman"/>
          <w:sz w:val="24"/>
        </w:rPr>
        <w:t>成功。劳务队成员可多选。</w:t>
      </w:r>
    </w:p>
    <w:p>
      <w:pPr>
        <w:numPr>
          <w:ilvl w:val="0"/>
          <w:numId w:val="7"/>
        </w:numPr>
        <w:spacing w:line="360" w:lineRule="auto"/>
      </w:pPr>
      <w:r>
        <w:rPr>
          <w:rFonts w:hint="eastAsia" w:ascii="Times New Roman" w:hAnsi="Times New Roman"/>
          <w:sz w:val="24"/>
        </w:rPr>
        <w:t>设置</w:t>
      </w:r>
      <w:r>
        <w:rPr>
          <w:rFonts w:hint="eastAsia" w:ascii="Times New Roman" w:hAnsi="Times New Roman"/>
          <w:sz w:val="24"/>
          <w:lang w:val="en-US" w:eastAsia="zh-CN"/>
        </w:rPr>
        <w:t>工班安全员</w:t>
      </w:r>
      <w:r>
        <w:rPr>
          <w:rFonts w:hint="eastAsia" w:ascii="Times New Roman" w:hAnsi="Times New Roman"/>
          <w:sz w:val="24"/>
        </w:rPr>
        <w:t>：在APP端进行实名制认证后，点击【设置</w:t>
      </w:r>
      <w:r>
        <w:rPr>
          <w:rFonts w:hint="eastAsia" w:ascii="Times New Roman" w:hAnsi="Times New Roman"/>
          <w:sz w:val="24"/>
          <w:lang w:val="en-US" w:eastAsia="zh-CN"/>
        </w:rPr>
        <w:t>工班安全员</w:t>
      </w:r>
      <w:r>
        <w:rPr>
          <w:rFonts w:hint="eastAsia" w:ascii="Times New Roman" w:hAnsi="Times New Roman"/>
          <w:sz w:val="24"/>
        </w:rPr>
        <w:t>】，选择劳务队成员后提交，设置工班</w:t>
      </w:r>
      <w:r>
        <w:rPr>
          <w:rFonts w:hint="eastAsia" w:ascii="Times New Roman" w:hAnsi="Times New Roman"/>
          <w:sz w:val="24"/>
          <w:lang w:val="en-US" w:eastAsia="zh-CN"/>
        </w:rPr>
        <w:t>安全员</w:t>
      </w:r>
      <w:r>
        <w:rPr>
          <w:rFonts w:hint="eastAsia" w:ascii="Times New Roman" w:hAnsi="Times New Roman"/>
          <w:sz w:val="24"/>
        </w:rPr>
        <w:t>成功。</w:t>
      </w:r>
    </w:p>
    <w:p>
      <w:pPr>
        <w:numPr>
          <w:ilvl w:val="0"/>
          <w:numId w:val="7"/>
        </w:numPr>
        <w:spacing w:line="360" w:lineRule="auto"/>
        <w:rPr>
          <w:rFonts w:ascii="Times New Roman" w:hAnsi="Times New Roman"/>
          <w:sz w:val="24"/>
        </w:rPr>
      </w:pPr>
      <w:r>
        <w:rPr>
          <w:rFonts w:hint="eastAsia" w:ascii="Times New Roman" w:hAnsi="Times New Roman"/>
          <w:sz w:val="24"/>
        </w:rPr>
        <w:t>编辑：点击【编辑】，可对劳务队信息进行修改。不可对班组长进行修改。</w:t>
      </w:r>
    </w:p>
    <w:p>
      <w:pPr>
        <w:numPr>
          <w:ilvl w:val="0"/>
          <w:numId w:val="7"/>
        </w:numPr>
        <w:spacing w:line="360" w:lineRule="auto"/>
        <w:rPr>
          <w:rFonts w:ascii="Times New Roman" w:hAnsi="Times New Roman"/>
          <w:sz w:val="24"/>
        </w:rPr>
      </w:pPr>
      <w:r>
        <w:rPr>
          <w:rFonts w:hint="eastAsia" w:ascii="Times New Roman" w:hAnsi="Times New Roman"/>
          <w:sz w:val="24"/>
        </w:rPr>
        <w:t>查看：点击【查看】，可对劳务队信息进行查看。</w:t>
      </w:r>
    </w:p>
    <w:p>
      <w:pPr>
        <w:numPr>
          <w:ilvl w:val="0"/>
          <w:numId w:val="7"/>
        </w:numPr>
        <w:spacing w:line="360" w:lineRule="auto"/>
        <w:rPr>
          <w:rFonts w:ascii="Times New Roman" w:hAnsi="Times New Roman"/>
          <w:sz w:val="24"/>
        </w:rPr>
      </w:pPr>
      <w:r>
        <w:rPr>
          <w:rFonts w:hint="eastAsia" w:ascii="Times New Roman" w:hAnsi="Times New Roman"/>
          <w:sz w:val="24"/>
        </w:rPr>
        <w:t>删除：点击【删除】，可对劳务队进行删除。</w:t>
      </w:r>
    </w:p>
    <w:p>
      <w:pPr>
        <w:numPr>
          <w:ilvl w:val="0"/>
          <w:numId w:val="7"/>
        </w:numPr>
        <w:spacing w:line="360" w:lineRule="auto"/>
        <w:rPr>
          <w:rFonts w:ascii="Times New Roman" w:hAnsi="Times New Roman"/>
          <w:sz w:val="24"/>
        </w:rPr>
      </w:pPr>
      <w:r>
        <w:rPr>
          <w:rFonts w:hint="eastAsia" w:ascii="Times New Roman" w:hAnsi="Times New Roman"/>
          <w:sz w:val="24"/>
          <w:lang w:val="en-US" w:eastAsia="zh-CN"/>
        </w:rPr>
        <w:t>停工：点击</w:t>
      </w:r>
      <w:r>
        <w:rPr>
          <w:rFonts w:hint="eastAsia" w:ascii="Times New Roman" w:hAnsi="Times New Roman"/>
          <w:sz w:val="24"/>
        </w:rPr>
        <w:t>【</w:t>
      </w:r>
      <w:r>
        <w:rPr>
          <w:rFonts w:hint="eastAsia" w:ascii="Times New Roman" w:hAnsi="Times New Roman"/>
          <w:sz w:val="24"/>
          <w:lang w:val="en-US" w:eastAsia="zh-CN"/>
        </w:rPr>
        <w:t>停工</w:t>
      </w:r>
      <w:r>
        <w:rPr>
          <w:rFonts w:hint="eastAsia" w:ascii="Times New Roman" w:hAnsi="Times New Roman"/>
          <w:sz w:val="24"/>
        </w:rPr>
        <w:t>】，可对劳务队进行</w:t>
      </w:r>
      <w:r>
        <w:rPr>
          <w:rFonts w:hint="eastAsia" w:ascii="Times New Roman" w:hAnsi="Times New Roman"/>
          <w:sz w:val="24"/>
          <w:lang w:val="en-US" w:eastAsia="zh-CN"/>
        </w:rPr>
        <w:t>停工设置，并且支持查看停复工历史</w:t>
      </w:r>
      <w:r>
        <w:rPr>
          <w:rFonts w:hint="eastAsia" w:ascii="Times New Roman" w:hAnsi="Times New Roman"/>
          <w:sz w:val="24"/>
        </w:rPr>
        <w:t>。</w:t>
      </w:r>
    </w:p>
    <w:p>
      <w:pPr>
        <w:spacing w:line="360" w:lineRule="auto"/>
        <w:rPr>
          <w:rFonts w:ascii="Times New Roman" w:hAnsi="Times New Roman"/>
        </w:rPr>
      </w:pPr>
    </w:p>
    <w:p>
      <w:pPr>
        <w:pStyle w:val="9"/>
        <w:spacing w:line="360" w:lineRule="auto"/>
        <w:ind w:firstLine="720" w:firstLineChars="200"/>
        <w:jc w:val="center"/>
        <w:rPr>
          <w:rFonts w:ascii="Times New Roman" w:hAnsi="Times New Roman" w:cs="黑体"/>
          <w:sz w:val="18"/>
          <w:szCs w:val="18"/>
        </w:rPr>
      </w:pPr>
      <w:r>
        <w:rPr>
          <w:rFonts w:hint="eastAsia" w:ascii="Times New Roman" w:hAnsi="Times New Roman" w:cs="黑体"/>
          <w:bCs/>
          <w:sz w:val="36"/>
          <w:szCs w:val="36"/>
        </w:rPr>
        <w:br w:type="page"/>
      </w:r>
    </w:p>
    <w:p>
      <w:pPr>
        <w:pStyle w:val="3"/>
        <w:bidi w:val="0"/>
      </w:pPr>
      <w:bookmarkStart w:id="69" w:name="_Toc18266"/>
      <w:r>
        <w:rPr>
          <w:rFonts w:hint="eastAsia"/>
        </w:rPr>
        <w:t>APP端</w:t>
      </w:r>
      <w:bookmarkEnd w:id="69"/>
    </w:p>
    <w:p>
      <w:pPr>
        <w:pStyle w:val="3"/>
        <w:spacing w:line="360" w:lineRule="auto"/>
        <w:rPr>
          <w:rFonts w:ascii="Times New Roman" w:hAnsi="Times New Roman" w:eastAsia="黑体" w:cs="黑体"/>
          <w:b w:val="0"/>
          <w:bCs/>
          <w:szCs w:val="36"/>
        </w:rPr>
      </w:pPr>
      <w:bookmarkStart w:id="70" w:name="_Toc25751_WPSOffice_Level1"/>
      <w:bookmarkStart w:id="71" w:name="_Toc4418"/>
      <w:r>
        <w:rPr>
          <w:rFonts w:hint="eastAsia" w:ascii="Times New Roman" w:hAnsi="Times New Roman" w:eastAsia="黑体" w:cs="黑体"/>
          <w:b w:val="0"/>
          <w:bCs/>
          <w:szCs w:val="36"/>
        </w:rPr>
        <w:t>1.下载工人云管家APP</w:t>
      </w:r>
      <w:bookmarkEnd w:id="70"/>
      <w:bookmarkEnd w:id="71"/>
    </w:p>
    <w:p>
      <w:pPr>
        <w:spacing w:line="360" w:lineRule="auto"/>
        <w:ind w:firstLine="480" w:firstLineChars="200"/>
        <w:rPr>
          <w:rFonts w:ascii="Times New Roman" w:hAnsi="Times New Roman" w:cs="宋体"/>
          <w:sz w:val="24"/>
        </w:rPr>
      </w:pPr>
      <w:r>
        <w:rPr>
          <w:rFonts w:hint="eastAsia" w:ascii="Times New Roman" w:hAnsi="Times New Roman" w:cs="宋体"/>
          <w:sz w:val="24"/>
        </w:rPr>
        <w:t>扫描二维码，下载工人云管家APP。如图1所示。</w:t>
      </w:r>
    </w:p>
    <w:p>
      <w:pPr>
        <w:spacing w:line="360" w:lineRule="auto"/>
        <w:ind w:firstLine="420" w:firstLineChars="200"/>
        <w:jc w:val="center"/>
        <w:rPr>
          <w:rFonts w:ascii="Times New Roman" w:hAnsi="Times New Roman" w:cs="宋体"/>
          <w:sz w:val="24"/>
        </w:rPr>
      </w:pPr>
      <w:r>
        <w:drawing>
          <wp:inline distT="0" distB="0" distL="114300" distR="114300">
            <wp:extent cx="2133600" cy="1876425"/>
            <wp:effectExtent l="9525" t="9525" r="9525" b="1905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40"/>
                    <a:stretch>
                      <a:fillRect/>
                    </a:stretch>
                  </pic:blipFill>
                  <pic:spPr>
                    <a:xfrm>
                      <a:off x="0" y="0"/>
                      <a:ext cx="2133600" cy="1876425"/>
                    </a:xfrm>
                    <a:prstGeom prst="rect">
                      <a:avLst/>
                    </a:prstGeom>
                    <a:noFill/>
                    <a:ln>
                      <a:solidFill>
                        <a:schemeClr val="tx1"/>
                      </a:solidFill>
                    </a:ln>
                  </pic:spPr>
                </pic:pic>
              </a:graphicData>
            </a:graphic>
          </wp:inline>
        </w:drawing>
      </w:r>
    </w:p>
    <w:p>
      <w:pPr>
        <w:pStyle w:val="9"/>
        <w:spacing w:line="360" w:lineRule="auto"/>
        <w:ind w:firstLine="360" w:firstLineChars="200"/>
        <w:jc w:val="center"/>
        <w:rPr>
          <w:rFonts w:hint="eastAsia" w:ascii="Times New Roman" w:hAnsi="Times New Roman" w:eastAsia="黑体" w:cs="黑体"/>
          <w:sz w:val="18"/>
          <w:szCs w:val="18"/>
          <w:lang w:eastAsia="zh-CN"/>
        </w:rPr>
      </w:pPr>
      <w:r>
        <w:rPr>
          <w:rFonts w:hint="eastAsia" w:ascii="Times New Roman" w:hAnsi="Times New Roman" w:cs="黑体"/>
          <w:sz w:val="18"/>
          <w:szCs w:val="18"/>
        </w:rPr>
        <w:t xml:space="preserve">图 </w:t>
      </w:r>
      <w:r>
        <w:rPr>
          <w:rFonts w:hint="eastAsia" w:ascii="Times New Roman" w:hAnsi="Times New Roman" w:cs="黑体"/>
          <w:sz w:val="18"/>
          <w:szCs w:val="18"/>
          <w:lang w:val="en-US" w:eastAsia="zh-CN"/>
        </w:rPr>
        <w:t>1</w:t>
      </w:r>
    </w:p>
    <w:p>
      <w:pPr>
        <w:pStyle w:val="3"/>
        <w:spacing w:line="360" w:lineRule="auto"/>
        <w:rPr>
          <w:rFonts w:ascii="Times New Roman" w:hAnsi="Times New Roman" w:eastAsia="黑体" w:cs="黑体"/>
          <w:b w:val="0"/>
          <w:bCs/>
          <w:szCs w:val="36"/>
        </w:rPr>
      </w:pPr>
      <w:bookmarkStart w:id="72" w:name="_Toc30838_WPSOffice_Level1"/>
      <w:bookmarkStart w:id="73" w:name="_Toc19918"/>
      <w:r>
        <w:rPr>
          <w:rFonts w:hint="eastAsia" w:ascii="Times New Roman" w:hAnsi="Times New Roman" w:eastAsia="黑体" w:cs="黑体"/>
          <w:b w:val="0"/>
          <w:bCs/>
          <w:szCs w:val="36"/>
        </w:rPr>
        <w:t>2.登录</w:t>
      </w:r>
      <w:bookmarkEnd w:id="72"/>
      <w:bookmarkEnd w:id="73"/>
    </w:p>
    <w:p>
      <w:pPr>
        <w:spacing w:line="360" w:lineRule="auto"/>
        <w:ind w:firstLine="480" w:firstLineChars="200"/>
        <w:rPr>
          <w:rFonts w:ascii="Times New Roman" w:hAnsi="Times New Roman" w:cs="宋体"/>
          <w:sz w:val="24"/>
        </w:rPr>
      </w:pPr>
      <w:r>
        <w:rPr>
          <w:rFonts w:hint="eastAsia" w:ascii="Times New Roman" w:hAnsi="Times New Roman" w:cs="宋体"/>
          <w:sz w:val="24"/>
        </w:rPr>
        <w:t>输入用户名和密码登录，用户名：项目/标段用户。初始密码:123456。如图2所示。</w:t>
      </w:r>
    </w:p>
    <w:p>
      <w:pPr>
        <w:spacing w:line="360" w:lineRule="auto"/>
        <w:ind w:firstLine="560" w:firstLineChars="200"/>
        <w:jc w:val="center"/>
        <w:rPr>
          <w:rFonts w:hint="eastAsia" w:ascii="Times New Roman" w:hAnsi="Times New Roman" w:eastAsia="宋体"/>
          <w:sz w:val="28"/>
          <w:szCs w:val="28"/>
          <w:lang w:eastAsia="zh-CN"/>
        </w:rPr>
      </w:pPr>
      <w:r>
        <w:rPr>
          <w:rFonts w:hint="eastAsia" w:ascii="Times New Roman" w:hAnsi="Times New Roman" w:eastAsia="宋体"/>
          <w:sz w:val="28"/>
          <w:szCs w:val="28"/>
          <w:lang w:eastAsia="zh-CN"/>
        </w:rPr>
        <w:drawing>
          <wp:inline distT="0" distB="0" distL="114300" distR="114300">
            <wp:extent cx="2440940" cy="2985770"/>
            <wp:effectExtent l="9525" t="9525" r="26035" b="14605"/>
            <wp:docPr id="50" name="图片 50" descr="0e629e6e857ae4913d0f5c27328b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e629e6e857ae4913d0f5c27328b1eb"/>
                    <pic:cNvPicPr>
                      <a:picLocks noChangeAspect="1"/>
                    </pic:cNvPicPr>
                  </pic:nvPicPr>
                  <pic:blipFill>
                    <a:blip r:embed="rId41"/>
                    <a:stretch>
                      <a:fillRect/>
                    </a:stretch>
                  </pic:blipFill>
                  <pic:spPr>
                    <a:xfrm>
                      <a:off x="0" y="0"/>
                      <a:ext cx="2440940" cy="2985770"/>
                    </a:xfrm>
                    <a:prstGeom prst="rect">
                      <a:avLst/>
                    </a:prstGeom>
                    <a:ln>
                      <a:solidFill>
                        <a:schemeClr val="tx1"/>
                      </a:solidFill>
                    </a:ln>
                  </pic:spPr>
                </pic:pic>
              </a:graphicData>
            </a:graphic>
          </wp:inline>
        </w:drawing>
      </w:r>
    </w:p>
    <w:p>
      <w:pPr>
        <w:pStyle w:val="9"/>
        <w:spacing w:line="360" w:lineRule="auto"/>
        <w:ind w:firstLine="360" w:firstLineChars="200"/>
        <w:jc w:val="center"/>
        <w:rPr>
          <w:rFonts w:hint="eastAsia" w:ascii="Times New Roman" w:hAnsi="Times New Roman" w:eastAsia="黑体" w:cs="黑体"/>
          <w:sz w:val="18"/>
          <w:szCs w:val="18"/>
          <w:lang w:eastAsia="zh-CN"/>
        </w:rPr>
      </w:pPr>
      <w:r>
        <w:rPr>
          <w:rFonts w:hint="eastAsia" w:ascii="Times New Roman" w:hAnsi="Times New Roman" w:cs="黑体"/>
          <w:sz w:val="18"/>
          <w:szCs w:val="18"/>
        </w:rPr>
        <w:t xml:space="preserve">图 </w:t>
      </w:r>
      <w:r>
        <w:rPr>
          <w:rFonts w:hint="eastAsia" w:ascii="Times New Roman" w:hAnsi="Times New Roman" w:cs="黑体"/>
          <w:sz w:val="18"/>
          <w:szCs w:val="18"/>
          <w:lang w:val="en-US" w:eastAsia="zh-CN"/>
        </w:rPr>
        <w:t>2</w:t>
      </w:r>
    </w:p>
    <w:p>
      <w:pPr>
        <w:pStyle w:val="3"/>
        <w:spacing w:line="360" w:lineRule="auto"/>
        <w:rPr>
          <w:rFonts w:ascii="Times New Roman" w:hAnsi="Times New Roman" w:eastAsia="黑体" w:cs="黑体"/>
          <w:b w:val="0"/>
          <w:bCs/>
          <w:szCs w:val="36"/>
        </w:rPr>
      </w:pPr>
      <w:bookmarkStart w:id="74" w:name="_Toc29509"/>
      <w:bookmarkStart w:id="75" w:name="_Toc20879"/>
      <w:bookmarkStart w:id="76" w:name="_Toc6256_WPSOffice_Level1"/>
      <w:r>
        <w:rPr>
          <w:rFonts w:hint="eastAsia" w:ascii="Times New Roman" w:hAnsi="Times New Roman" w:eastAsia="黑体" w:cs="黑体"/>
          <w:b w:val="0"/>
          <w:bCs/>
          <w:szCs w:val="36"/>
        </w:rPr>
        <w:t>3.功能模块</w:t>
      </w:r>
      <w:bookmarkEnd w:id="74"/>
      <w:bookmarkEnd w:id="75"/>
      <w:bookmarkEnd w:id="76"/>
    </w:p>
    <w:p>
      <w:pPr>
        <w:spacing w:line="360" w:lineRule="auto"/>
        <w:ind w:firstLine="480" w:firstLineChars="200"/>
        <w:rPr>
          <w:rFonts w:ascii="Times New Roman" w:hAnsi="Times New Roman" w:cs="宋体"/>
          <w:sz w:val="24"/>
        </w:rPr>
      </w:pPr>
      <w:r>
        <w:rPr>
          <w:rFonts w:hint="eastAsia" w:ascii="Times New Roman" w:hAnsi="Times New Roman" w:cs="宋体"/>
          <w:sz w:val="24"/>
        </w:rPr>
        <w:t>进入APP主页面，如图3所示：</w:t>
      </w:r>
    </w:p>
    <w:p>
      <w:pPr>
        <w:pStyle w:val="9"/>
        <w:spacing w:line="360" w:lineRule="auto"/>
        <w:ind w:firstLine="360" w:firstLineChars="200"/>
        <w:jc w:val="center"/>
        <w:rPr>
          <w:rFonts w:hint="eastAsia" w:ascii="Times New Roman" w:hAnsi="Times New Roman" w:eastAsia="黑体" w:cs="黑体"/>
          <w:sz w:val="18"/>
          <w:szCs w:val="18"/>
          <w:lang w:eastAsia="zh-CN"/>
        </w:rPr>
      </w:pPr>
      <w:r>
        <w:rPr>
          <w:rFonts w:hint="eastAsia" w:ascii="Times New Roman" w:hAnsi="Times New Roman" w:eastAsia="黑体" w:cs="黑体"/>
          <w:sz w:val="18"/>
          <w:szCs w:val="18"/>
          <w:lang w:eastAsia="zh-CN"/>
        </w:rPr>
        <w:drawing>
          <wp:inline distT="0" distB="0" distL="114300" distR="114300">
            <wp:extent cx="2879090" cy="4582795"/>
            <wp:effectExtent l="9525" t="9525" r="26035" b="17780"/>
            <wp:docPr id="51" name="图片 51" descr="9d801f9ee207053d73d84c5232a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d801f9ee207053d73d84c5232a1f50"/>
                    <pic:cNvPicPr>
                      <a:picLocks noChangeAspect="1"/>
                    </pic:cNvPicPr>
                  </pic:nvPicPr>
                  <pic:blipFill>
                    <a:blip r:embed="rId42"/>
                    <a:stretch>
                      <a:fillRect/>
                    </a:stretch>
                  </pic:blipFill>
                  <pic:spPr>
                    <a:xfrm>
                      <a:off x="0" y="0"/>
                      <a:ext cx="2879090" cy="4582795"/>
                    </a:xfrm>
                    <a:prstGeom prst="rect">
                      <a:avLst/>
                    </a:prstGeom>
                    <a:ln>
                      <a:solidFill>
                        <a:schemeClr val="tx1"/>
                      </a:solidFill>
                    </a:ln>
                  </pic:spPr>
                </pic:pic>
              </a:graphicData>
            </a:graphic>
          </wp:inline>
        </w:drawing>
      </w:r>
    </w:p>
    <w:p>
      <w:pPr>
        <w:pStyle w:val="9"/>
        <w:spacing w:line="360" w:lineRule="auto"/>
        <w:ind w:firstLine="360" w:firstLineChars="200"/>
        <w:jc w:val="center"/>
        <w:rPr>
          <w:rFonts w:hint="eastAsia" w:ascii="Times New Roman" w:hAnsi="Times New Roman" w:eastAsia="黑体" w:cs="黑体"/>
          <w:sz w:val="18"/>
          <w:szCs w:val="18"/>
          <w:lang w:eastAsia="zh-CN"/>
        </w:rPr>
      </w:pPr>
      <w:r>
        <w:rPr>
          <w:rFonts w:hint="eastAsia" w:ascii="Times New Roman" w:hAnsi="Times New Roman" w:cs="黑体"/>
          <w:sz w:val="18"/>
          <w:szCs w:val="18"/>
        </w:rPr>
        <w:t xml:space="preserve">图 </w:t>
      </w:r>
      <w:r>
        <w:rPr>
          <w:rFonts w:hint="eastAsia" w:ascii="Times New Roman" w:hAnsi="Times New Roman" w:cs="黑体"/>
          <w:sz w:val="18"/>
          <w:szCs w:val="18"/>
          <w:lang w:val="en-US" w:eastAsia="zh-CN"/>
        </w:rPr>
        <w:t>3</w:t>
      </w:r>
    </w:p>
    <w:p>
      <w:pPr>
        <w:pStyle w:val="4"/>
        <w:bidi w:val="0"/>
      </w:pPr>
      <w:bookmarkStart w:id="77" w:name="_Toc30838_WPSOffice_Level2"/>
      <w:bookmarkStart w:id="78" w:name="_Toc16787"/>
      <w:r>
        <w:rPr>
          <w:rFonts w:hint="eastAsia"/>
        </w:rPr>
        <w:t>3.1首页统计</w:t>
      </w:r>
      <w:bookmarkEnd w:id="77"/>
      <w:bookmarkEnd w:id="78"/>
    </w:p>
    <w:p>
      <w:pPr>
        <w:spacing w:line="360" w:lineRule="auto"/>
        <w:ind w:firstLine="480" w:firstLineChars="200"/>
        <w:jc w:val="left"/>
        <w:rPr>
          <w:rFonts w:hint="eastAsia" w:ascii="Times New Roman" w:hAnsi="Times New Roman" w:cs="宋体"/>
          <w:sz w:val="24"/>
        </w:rPr>
      </w:pPr>
      <w:r>
        <w:rPr>
          <w:rFonts w:hint="eastAsia" w:ascii="Times New Roman" w:hAnsi="Times New Roman" w:cs="宋体"/>
          <w:sz w:val="24"/>
        </w:rPr>
        <w:t>首页统计是项目/标段用户了解项目/标段信息最为直接的方式，项目/标段用户可通过逐级点击进入了解标段、工班和工人的考勤、工资等信息。首页统计内容有：今日作业队数、今日在场人数、今日上午已考勤人数、今日上午未考勤人数，今日下午已考勤人数、今日下午未考勤人数、本年度应发工资、本年度已发工资、本年度未结清工资。查看今日在场人数如图3.1所示。其他统计内容参照今日在场人数可逐级点击进入了解。</w:t>
      </w:r>
    </w:p>
    <w:p>
      <w:pPr>
        <w:pStyle w:val="2"/>
      </w:pPr>
    </w:p>
    <w:p>
      <w:pPr>
        <w:spacing w:line="360" w:lineRule="auto"/>
        <w:rPr>
          <w:rFonts w:hint="eastAsia" w:ascii="Times New Roman" w:hAnsi="Times New Roman" w:eastAsia="黑体" w:cs="黑体"/>
          <w:sz w:val="18"/>
          <w:szCs w:val="18"/>
          <w:lang w:eastAsia="zh-CN"/>
        </w:rPr>
      </w:pPr>
      <w:r>
        <w:rPr>
          <w:rFonts w:hint="eastAsia" w:ascii="Times New Roman" w:hAnsi="Times New Roman" w:eastAsia="黑体" w:cs="黑体"/>
          <w:sz w:val="18"/>
          <w:szCs w:val="18"/>
          <w:lang w:eastAsia="zh-CN"/>
        </w:rPr>
        <w:drawing>
          <wp:inline distT="0" distB="0" distL="114300" distR="114300">
            <wp:extent cx="5271770" cy="6377305"/>
            <wp:effectExtent l="0" t="0" r="5080" b="4445"/>
            <wp:docPr id="13" name="图片 13" descr="c605ba5e1a8084bf3efe5b44e35d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605ba5e1a8084bf3efe5b44e35df33"/>
                    <pic:cNvPicPr>
                      <a:picLocks noChangeAspect="1"/>
                    </pic:cNvPicPr>
                  </pic:nvPicPr>
                  <pic:blipFill>
                    <a:blip r:embed="rId43"/>
                    <a:stretch>
                      <a:fillRect/>
                    </a:stretch>
                  </pic:blipFill>
                  <pic:spPr>
                    <a:xfrm>
                      <a:off x="0" y="0"/>
                      <a:ext cx="5271770" cy="6377305"/>
                    </a:xfrm>
                    <a:prstGeom prst="rect">
                      <a:avLst/>
                    </a:prstGeom>
                  </pic:spPr>
                </pic:pic>
              </a:graphicData>
            </a:graphic>
          </wp:inline>
        </w:drawing>
      </w:r>
    </w:p>
    <w:p>
      <w:pPr>
        <w:pStyle w:val="9"/>
        <w:spacing w:line="360" w:lineRule="auto"/>
        <w:jc w:val="center"/>
        <w:rPr>
          <w:rFonts w:ascii="Times New Roman" w:hAnsi="Times New Roman" w:cs="黑体"/>
          <w:sz w:val="18"/>
          <w:szCs w:val="18"/>
        </w:rPr>
      </w:pPr>
      <w:r>
        <w:rPr>
          <w:rFonts w:ascii="Times New Roman" w:hAnsi="Times New Roman"/>
        </w:rPr>
        <w:t xml:space="preserve">图 </w:t>
      </w:r>
      <w:r>
        <w:rPr>
          <w:rFonts w:hint="eastAsia" w:ascii="Times New Roman" w:hAnsi="Times New Roman"/>
        </w:rPr>
        <w:t>3.1</w:t>
      </w:r>
    </w:p>
    <w:p>
      <w:pPr>
        <w:pStyle w:val="4"/>
        <w:bidi w:val="0"/>
      </w:pPr>
      <w:bookmarkStart w:id="79" w:name="_Toc18787"/>
      <w:bookmarkStart w:id="80" w:name="_Toc6256_WPSOffice_Level2"/>
      <w:r>
        <w:rPr>
          <w:rFonts w:hint="eastAsia"/>
        </w:rPr>
        <w:t>3.2工人管理</w:t>
      </w:r>
      <w:bookmarkEnd w:id="79"/>
      <w:bookmarkEnd w:id="80"/>
    </w:p>
    <w:p>
      <w:pPr>
        <w:pStyle w:val="5"/>
        <w:bidi w:val="0"/>
      </w:pPr>
      <w:bookmarkStart w:id="81" w:name="_Toc3406"/>
      <w:bookmarkStart w:id="82" w:name="_Toc30838_WPSOffice_Level3"/>
      <w:r>
        <w:rPr>
          <w:rFonts w:hint="eastAsia"/>
        </w:rPr>
        <w:t>3.2.1实名制</w:t>
      </w:r>
      <w:bookmarkEnd w:id="81"/>
      <w:bookmarkEnd w:id="82"/>
    </w:p>
    <w:p>
      <w:pPr>
        <w:pStyle w:val="6"/>
        <w:bidi w:val="0"/>
      </w:pPr>
      <w:bookmarkStart w:id="83" w:name="_Toc1837"/>
      <w:bookmarkStart w:id="84" w:name="_Toc6256_WPSOffice_Level3"/>
      <w:r>
        <w:rPr>
          <w:rFonts w:hint="eastAsia"/>
          <w:lang w:val="en-US" w:eastAsia="zh-CN"/>
        </w:rPr>
        <w:t>3.2.1.1</w:t>
      </w:r>
      <w:r>
        <w:rPr>
          <w:rFonts w:hint="eastAsia"/>
        </w:rPr>
        <w:t>操作流程</w:t>
      </w:r>
    </w:p>
    <w:p>
      <w:pPr>
        <w:spacing w:line="360" w:lineRule="auto"/>
        <w:ind w:firstLine="480" w:firstLineChars="200"/>
        <w:rPr>
          <w:rFonts w:ascii="Times New Roman" w:hAnsi="Times New Roman" w:eastAsia="宋体" w:cs="黑体"/>
          <w:sz w:val="24"/>
          <w:lang w:eastAsia="zh-CN"/>
        </w:rPr>
      </w:pPr>
      <w:r>
        <w:rPr>
          <w:rFonts w:hint="eastAsia" w:ascii="Times New Roman" w:hAnsi="Times New Roman" w:eastAsia="宋体" w:cs="黑体"/>
          <w:sz w:val="24"/>
          <w:lang w:eastAsia="zh-CN"/>
        </w:rPr>
        <w:t>项目/标段用户在PC端添加劳务队后，在APP端的实名制处对工人进行实名制认证操作，实名制认证成功，工人加入工班，合同正式生成，为后续设置班组长奠定基础。在实名制认证之前，需要通知工人携带身份证（必带），银行卡（可选），特种工作证（可选）。操作步骤如图所示。</w:t>
      </w:r>
    </w:p>
    <w:p>
      <w:pPr>
        <w:spacing w:line="360" w:lineRule="auto"/>
        <w:jc w:val="both"/>
        <w:rPr>
          <w:rFonts w:ascii="Times New Roman" w:hAnsi="Times New Roman" w:eastAsia="宋体"/>
          <w:sz w:val="24"/>
        </w:rPr>
      </w:pPr>
      <w:r>
        <w:rPr>
          <w:rFonts w:ascii="Times New Roman" w:hAnsi="Times New Roman" w:eastAsia="宋体"/>
          <w:lang w:eastAsia="zh-CN" w:bidi="ar-SA"/>
        </w:rPr>
        <w:drawing>
          <wp:inline distT="0" distB="0" distL="114300" distR="114300">
            <wp:extent cx="5139690" cy="4984750"/>
            <wp:effectExtent l="0" t="0" r="3810" b="6350"/>
            <wp:docPr id="1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6"/>
                    <pic:cNvPicPr>
                      <a:picLocks noChangeAspect="1"/>
                    </pic:cNvPicPr>
                  </pic:nvPicPr>
                  <pic:blipFill>
                    <a:blip r:embed="rId44"/>
                    <a:stretch>
                      <a:fillRect/>
                    </a:stretch>
                  </pic:blipFill>
                  <pic:spPr>
                    <a:xfrm>
                      <a:off x="0" y="0"/>
                      <a:ext cx="5139690" cy="49847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黑体"/>
          <w:sz w:val="24"/>
          <w:lang w:eastAsia="zh-CN"/>
        </w:rPr>
      </w:pPr>
      <w:r>
        <w:rPr>
          <w:rFonts w:hint="eastAsia" w:ascii="Times New Roman" w:hAnsi="Times New Roman" w:eastAsia="宋体" w:cs="黑体"/>
          <w:sz w:val="24"/>
          <w:lang w:eastAsia="zh-CN"/>
        </w:rPr>
        <w:t>注意：</w:t>
      </w:r>
    </w:p>
    <w:p>
      <w:pPr>
        <w:pStyle w:val="20"/>
        <w:numPr>
          <w:ilvl w:val="0"/>
          <w:numId w:val="8"/>
        </w:numPr>
        <w:spacing w:line="360" w:lineRule="auto"/>
        <w:ind w:firstLineChars="0"/>
        <w:rPr>
          <w:rFonts w:ascii="Times New Roman" w:hAnsi="Times New Roman" w:cs="黑体"/>
          <w:sz w:val="24"/>
        </w:rPr>
      </w:pPr>
      <w:r>
        <w:rPr>
          <w:rFonts w:hint="eastAsia" w:ascii="Times New Roman" w:hAnsi="Times New Roman" w:cs="黑体"/>
          <w:sz w:val="24"/>
        </w:rPr>
        <w:t>基本信息和加入班组为必填项目，补充信息和证件信息为选填项目，若不填，可跳过此步。</w:t>
      </w:r>
    </w:p>
    <w:p>
      <w:pPr>
        <w:pStyle w:val="20"/>
        <w:numPr>
          <w:ilvl w:val="0"/>
          <w:numId w:val="8"/>
        </w:numPr>
        <w:spacing w:line="360" w:lineRule="auto"/>
        <w:ind w:firstLineChars="0"/>
        <w:rPr>
          <w:rFonts w:ascii="Times New Roman" w:hAnsi="Times New Roman" w:cs="黑体"/>
          <w:sz w:val="24"/>
        </w:rPr>
      </w:pPr>
      <w:r>
        <w:rPr>
          <w:rFonts w:hint="eastAsia" w:ascii="Times New Roman" w:hAnsi="Times New Roman" w:cs="黑体"/>
          <w:sz w:val="24"/>
        </w:rPr>
        <w:t>所有图片请保持清晰，以方便信息识别。</w:t>
      </w:r>
    </w:p>
    <w:p>
      <w:pPr>
        <w:pStyle w:val="20"/>
        <w:numPr>
          <w:ilvl w:val="0"/>
          <w:numId w:val="8"/>
        </w:numPr>
        <w:spacing w:line="360" w:lineRule="auto"/>
        <w:ind w:firstLineChars="0"/>
        <w:rPr>
          <w:rFonts w:ascii="Times New Roman" w:hAnsi="Times New Roman" w:cs="黑体"/>
          <w:sz w:val="24"/>
        </w:rPr>
      </w:pPr>
      <w:r>
        <w:rPr>
          <w:rFonts w:hint="eastAsia" w:ascii="Times New Roman" w:hAnsi="Times New Roman" w:cs="黑体"/>
          <w:sz w:val="24"/>
        </w:rPr>
        <w:t>银行卡信息若不能识别，可手动填入。</w:t>
      </w:r>
    </w:p>
    <w:p>
      <w:pPr>
        <w:pStyle w:val="20"/>
        <w:numPr>
          <w:ilvl w:val="0"/>
          <w:numId w:val="8"/>
        </w:numPr>
        <w:spacing w:line="360" w:lineRule="auto"/>
        <w:ind w:firstLineChars="0"/>
        <w:rPr>
          <w:rFonts w:ascii="Times New Roman" w:hAnsi="Times New Roman" w:cs="黑体"/>
          <w:sz w:val="24"/>
        </w:rPr>
      </w:pPr>
      <w:r>
        <w:rPr>
          <w:rFonts w:hint="eastAsia" w:ascii="Times New Roman" w:hAnsi="Times New Roman" w:cs="黑体"/>
          <w:sz w:val="24"/>
        </w:rPr>
        <w:t>身份证信息若不能识别，请重新拍照识别。</w:t>
      </w:r>
    </w:p>
    <w:p>
      <w:pPr>
        <w:pStyle w:val="6"/>
        <w:bidi w:val="0"/>
        <w:rPr>
          <w:lang w:eastAsia="zh-CN"/>
        </w:rPr>
      </w:pPr>
      <w:r>
        <w:rPr>
          <w:rFonts w:hint="eastAsia"/>
          <w:lang w:val="en-US" w:eastAsia="zh-CN"/>
        </w:rPr>
        <w:t>3.2.1.2</w:t>
      </w:r>
      <w:r>
        <w:rPr>
          <w:rFonts w:hint="eastAsia"/>
          <w:lang w:eastAsia="zh-CN"/>
        </w:rPr>
        <w:t>人脸活体检测</w:t>
      </w:r>
    </w:p>
    <w:p>
      <w:pPr>
        <w:pStyle w:val="20"/>
        <w:spacing w:line="360" w:lineRule="auto"/>
        <w:ind w:left="480" w:firstLine="0" w:firstLineChars="0"/>
        <w:rPr>
          <w:rFonts w:ascii="Times New Roman" w:hAnsi="Times New Roman" w:cs="黑体"/>
          <w:sz w:val="24"/>
        </w:rPr>
      </w:pPr>
      <w:r>
        <w:rPr>
          <w:rFonts w:hint="eastAsia" w:ascii="Times New Roman" w:hAnsi="Times New Roman" w:cs="黑体"/>
          <w:sz w:val="24"/>
        </w:rPr>
        <w:t>人脸识别支持普通检测/活体检测，活体检测如图所示：</w:t>
      </w:r>
    </w:p>
    <w:p>
      <w:pPr>
        <w:spacing w:line="360" w:lineRule="auto"/>
        <w:ind w:firstLine="360" w:firstLineChars="200"/>
        <w:jc w:val="center"/>
        <w:rPr>
          <w:rFonts w:ascii="Times New Roman" w:hAnsi="Times New Roman" w:eastAsia="黑体"/>
          <w:sz w:val="18"/>
          <w:lang w:eastAsia="zh-CN"/>
        </w:rPr>
      </w:pPr>
      <w:r>
        <w:rPr>
          <w:rFonts w:ascii="Times New Roman" w:hAnsi="Times New Roman" w:eastAsia="黑体"/>
          <w:sz w:val="18"/>
          <w:lang w:eastAsia="zh-CN" w:bidi="ar-SA"/>
        </w:rPr>
        <w:drawing>
          <wp:inline distT="0" distB="0" distL="114300" distR="114300">
            <wp:extent cx="2679065" cy="4305935"/>
            <wp:effectExtent l="12700" t="12700" r="13335" b="24765"/>
            <wp:docPr id="89" name="图片 89" descr="7152ba2fc06d7ed1569fda6afc21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152ba2fc06d7ed1569fda6afc21d76"/>
                    <pic:cNvPicPr>
                      <a:picLocks noChangeAspect="1"/>
                    </pic:cNvPicPr>
                  </pic:nvPicPr>
                  <pic:blipFill>
                    <a:blip r:embed="rId45"/>
                    <a:stretch>
                      <a:fillRect/>
                    </a:stretch>
                  </pic:blipFill>
                  <pic:spPr>
                    <a:xfrm>
                      <a:off x="0" y="0"/>
                      <a:ext cx="2679065" cy="4305935"/>
                    </a:xfrm>
                    <a:prstGeom prst="rect">
                      <a:avLst/>
                    </a:prstGeom>
                    <a:ln w="12700" cmpd="sng">
                      <a:solidFill>
                        <a:schemeClr val="tx1"/>
                      </a:solidFill>
                      <a:prstDash val="solid"/>
                    </a:ln>
                  </pic:spPr>
                </pic:pic>
              </a:graphicData>
            </a:graphic>
          </wp:inline>
        </w:drawing>
      </w:r>
    </w:p>
    <w:p>
      <w:pPr>
        <w:spacing w:line="360" w:lineRule="auto"/>
        <w:rPr>
          <w:lang w:eastAsia="zh-CN"/>
        </w:rPr>
      </w:pPr>
    </w:p>
    <w:p>
      <w:pPr>
        <w:pStyle w:val="5"/>
        <w:bidi w:val="0"/>
      </w:pPr>
      <w:bookmarkStart w:id="85" w:name="_Toc18088"/>
      <w:r>
        <w:rPr>
          <w:rFonts w:hint="eastAsia"/>
        </w:rPr>
        <w:t>3.2.2</w:t>
      </w:r>
      <w:bookmarkEnd w:id="83"/>
      <w:bookmarkStart w:id="86" w:name="_Toc26858"/>
      <w:r>
        <w:rPr>
          <w:rFonts w:hint="eastAsia"/>
        </w:rPr>
        <w:t>退场</w:t>
      </w:r>
      <w:bookmarkEnd w:id="84"/>
      <w:bookmarkEnd w:id="85"/>
    </w:p>
    <w:p>
      <w:pPr>
        <w:spacing w:line="360" w:lineRule="auto"/>
        <w:ind w:firstLine="480" w:firstLineChars="200"/>
        <w:rPr>
          <w:rFonts w:ascii="Times New Roman" w:hAnsi="Times New Roman" w:cs="宋体"/>
          <w:sz w:val="24"/>
        </w:rPr>
      </w:pPr>
      <w:r>
        <w:rPr>
          <w:rFonts w:hint="eastAsia" w:ascii="Times New Roman" w:hAnsi="Times New Roman" w:cs="宋体"/>
          <w:sz w:val="24"/>
        </w:rPr>
        <w:t>如果有工人辞职或着当前劳务队解散，可对工人进行退场操作。具体步骤如图3.2.2所示。</w:t>
      </w:r>
    </w:p>
    <w:p>
      <w:pPr>
        <w:pStyle w:val="9"/>
        <w:spacing w:line="360" w:lineRule="auto"/>
        <w:jc w:val="center"/>
        <w:rPr>
          <w:rFonts w:ascii="Times New Roman" w:hAnsi="Times New Roman" w:cs="黑体"/>
          <w:sz w:val="18"/>
          <w:szCs w:val="18"/>
        </w:rPr>
      </w:pPr>
      <w:r>
        <w:rPr>
          <w:rFonts w:hint="eastAsia" w:ascii="Times New Roman" w:hAnsi="Times New Roman" w:cs="黑体"/>
          <w:sz w:val="18"/>
          <w:szCs w:val="18"/>
        </w:rPr>
        <w:drawing>
          <wp:inline distT="0" distB="0" distL="114300" distR="114300">
            <wp:extent cx="5271770" cy="2302510"/>
            <wp:effectExtent l="0" t="0" r="5080" b="2540"/>
            <wp:docPr id="8" name="图片 8" descr="dc0cd16f867e16172217351fc20a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c0cd16f867e16172217351fc20a191"/>
                    <pic:cNvPicPr>
                      <a:picLocks noChangeAspect="1"/>
                    </pic:cNvPicPr>
                  </pic:nvPicPr>
                  <pic:blipFill>
                    <a:blip r:embed="rId46"/>
                    <a:stretch>
                      <a:fillRect/>
                    </a:stretch>
                  </pic:blipFill>
                  <pic:spPr>
                    <a:xfrm>
                      <a:off x="0" y="0"/>
                      <a:ext cx="5271770" cy="2302510"/>
                    </a:xfrm>
                    <a:prstGeom prst="rect">
                      <a:avLst/>
                    </a:prstGeom>
                  </pic:spPr>
                </pic:pic>
              </a:graphicData>
            </a:graphic>
          </wp:inline>
        </w:drawing>
      </w:r>
      <w:r>
        <w:rPr>
          <w:rFonts w:hint="eastAsia" w:ascii="Times New Roman" w:hAnsi="Times New Roman" w:cs="黑体"/>
          <w:sz w:val="18"/>
          <w:szCs w:val="18"/>
        </w:rPr>
        <w:t>图 3.2.2</w:t>
      </w:r>
    </w:p>
    <w:bookmarkEnd w:id="86"/>
    <w:p>
      <w:pPr>
        <w:pStyle w:val="5"/>
        <w:bidi w:val="0"/>
        <w:rPr>
          <w:rFonts w:hint="eastAsia"/>
        </w:rPr>
      </w:pPr>
      <w:bookmarkStart w:id="87" w:name="_Toc1464"/>
      <w:bookmarkStart w:id="88" w:name="_Toc14927_WPSOffice_Level3"/>
      <w:r>
        <w:rPr>
          <w:rFonts w:hint="eastAsia"/>
        </w:rPr>
        <w:t>3.2.</w:t>
      </w:r>
      <w:r>
        <w:rPr>
          <w:rFonts w:hint="eastAsia"/>
          <w:lang w:val="en-US" w:eastAsia="zh-CN"/>
        </w:rPr>
        <w:t>3.</w:t>
      </w:r>
      <w:r>
        <w:rPr>
          <w:rFonts w:hint="eastAsia"/>
        </w:rPr>
        <w:t>工人列表</w:t>
      </w:r>
      <w:bookmarkEnd w:id="87"/>
      <w:bookmarkEnd w:id="88"/>
    </w:p>
    <w:p>
      <w:pPr>
        <w:spacing w:line="360" w:lineRule="auto"/>
        <w:ind w:firstLine="480" w:firstLineChars="200"/>
        <w:rPr>
          <w:rFonts w:hint="eastAsia" w:ascii="Times New Roman" w:hAnsi="Times New Roman" w:cs="宋体"/>
          <w:sz w:val="24"/>
        </w:rPr>
      </w:pPr>
      <w:r>
        <w:rPr>
          <w:rFonts w:hint="eastAsia" w:ascii="Times New Roman" w:hAnsi="Times New Roman" w:cs="宋体"/>
          <w:sz w:val="24"/>
        </w:rPr>
        <w:t>项目/标段用户可通过进入工人列表，选择要查看的班组后了解工人详情，工人详情包含工人的基本信息和工人的工资发放信息。具体操作步骤如图3.2.</w:t>
      </w:r>
      <w:r>
        <w:rPr>
          <w:rFonts w:hint="eastAsia" w:ascii="Times New Roman" w:hAnsi="Times New Roman" w:cs="宋体"/>
          <w:sz w:val="24"/>
          <w:lang w:val="en-US" w:eastAsia="zh-CN"/>
        </w:rPr>
        <w:t>3</w:t>
      </w:r>
      <w:r>
        <w:rPr>
          <w:rFonts w:hint="eastAsia" w:ascii="Times New Roman" w:hAnsi="Times New Roman" w:cs="宋体"/>
          <w:sz w:val="24"/>
        </w:rPr>
        <w:t>.1所示。用户进入工人详情页面，可对工人的基本信息做修改。具体操作步骤如图3.2.</w:t>
      </w:r>
      <w:r>
        <w:rPr>
          <w:rFonts w:hint="eastAsia" w:ascii="Times New Roman" w:hAnsi="Times New Roman" w:cs="宋体"/>
          <w:sz w:val="24"/>
          <w:lang w:val="en-US" w:eastAsia="zh-CN"/>
        </w:rPr>
        <w:t>3</w:t>
      </w:r>
      <w:r>
        <w:rPr>
          <w:rFonts w:hint="eastAsia" w:ascii="Times New Roman" w:hAnsi="Times New Roman" w:cs="宋体"/>
          <w:sz w:val="24"/>
        </w:rPr>
        <w:t>.2所示。</w:t>
      </w:r>
    </w:p>
    <w:p>
      <w:pPr>
        <w:spacing w:line="360" w:lineRule="auto"/>
        <w:ind w:firstLine="420" w:firstLineChars="200"/>
        <w:jc w:val="center"/>
        <w:rPr>
          <w:rFonts w:hint="eastAsia" w:eastAsia="宋体"/>
          <w:lang w:eastAsia="zh-CN"/>
        </w:rPr>
      </w:pPr>
      <w:r>
        <w:rPr>
          <w:rFonts w:hint="eastAsia" w:eastAsia="宋体"/>
          <w:lang w:eastAsia="zh-CN"/>
        </w:rPr>
        <w:drawing>
          <wp:inline distT="0" distB="0" distL="114300" distR="114300">
            <wp:extent cx="4143375" cy="3733800"/>
            <wp:effectExtent l="0" t="0" r="9525" b="0"/>
            <wp:docPr id="11" name="图片 11" descr="7a406512df97b2145dee2ea3b6df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a406512df97b2145dee2ea3b6df115"/>
                    <pic:cNvPicPr>
                      <a:picLocks noChangeAspect="1"/>
                    </pic:cNvPicPr>
                  </pic:nvPicPr>
                  <pic:blipFill>
                    <a:blip r:embed="rId47"/>
                    <a:stretch>
                      <a:fillRect/>
                    </a:stretch>
                  </pic:blipFill>
                  <pic:spPr>
                    <a:xfrm>
                      <a:off x="0" y="0"/>
                      <a:ext cx="4143375" cy="3733800"/>
                    </a:xfrm>
                    <a:prstGeom prst="rect">
                      <a:avLst/>
                    </a:prstGeom>
                  </pic:spPr>
                </pic:pic>
              </a:graphicData>
            </a:graphic>
          </wp:inline>
        </w:drawing>
      </w:r>
    </w:p>
    <w:p>
      <w:pPr>
        <w:spacing w:line="360" w:lineRule="auto"/>
        <w:ind w:firstLine="360" w:firstLineChars="200"/>
        <w:jc w:val="center"/>
        <w:rPr>
          <w:rFonts w:ascii="Times New Roman" w:hAnsi="Times New Roman"/>
        </w:rPr>
      </w:pPr>
      <w:r>
        <w:rPr>
          <w:rFonts w:hint="eastAsia" w:ascii="Times New Roman" w:hAnsi="Times New Roman" w:eastAsia="黑体" w:cs="黑体"/>
          <w:sz w:val="18"/>
          <w:szCs w:val="18"/>
        </w:rPr>
        <w:t>图 3.2.</w:t>
      </w:r>
      <w:r>
        <w:rPr>
          <w:rFonts w:hint="eastAsia" w:ascii="Times New Roman" w:hAnsi="Times New Roman" w:eastAsia="黑体" w:cs="黑体"/>
          <w:sz w:val="18"/>
          <w:szCs w:val="18"/>
          <w:lang w:val="en-US" w:eastAsia="zh-CN"/>
        </w:rPr>
        <w:t>3</w:t>
      </w:r>
      <w:r>
        <w:rPr>
          <w:rFonts w:hint="eastAsia" w:ascii="Times New Roman" w:hAnsi="Times New Roman" w:eastAsia="黑体" w:cs="黑体"/>
          <w:sz w:val="18"/>
          <w:szCs w:val="18"/>
        </w:rPr>
        <w:t>.1</w:t>
      </w:r>
    </w:p>
    <w:p>
      <w:pPr>
        <w:pStyle w:val="5"/>
        <w:bidi w:val="0"/>
      </w:pPr>
      <w:bookmarkStart w:id="89" w:name="_Toc23219_WPSOffice_Level3"/>
      <w:bookmarkStart w:id="90" w:name="_Toc22498"/>
      <w:r>
        <w:rPr>
          <w:rFonts w:hint="eastAsia"/>
        </w:rPr>
        <w:t>3.2.</w:t>
      </w:r>
      <w:r>
        <w:rPr>
          <w:rFonts w:hint="eastAsia"/>
          <w:lang w:val="en-US" w:eastAsia="zh-CN"/>
        </w:rPr>
        <w:t>4</w:t>
      </w:r>
      <w:r>
        <w:rPr>
          <w:rFonts w:hint="eastAsia"/>
        </w:rPr>
        <w:t>工资卡补录</w:t>
      </w:r>
      <w:bookmarkEnd w:id="89"/>
      <w:bookmarkEnd w:id="90"/>
    </w:p>
    <w:p>
      <w:pPr>
        <w:spacing w:line="360" w:lineRule="auto"/>
        <w:ind w:firstLine="480" w:firstLineChars="200"/>
        <w:rPr>
          <w:rFonts w:hint="eastAsia" w:ascii="Times New Roman" w:hAnsi="Times New Roman" w:cs="宋体"/>
          <w:sz w:val="24"/>
        </w:rPr>
      </w:pPr>
      <w:r>
        <w:rPr>
          <w:rFonts w:hint="eastAsia" w:ascii="Times New Roman" w:hAnsi="Times New Roman" w:cs="宋体"/>
          <w:sz w:val="24"/>
        </w:rPr>
        <w:t>用户可通过进入工人管理页面的工人列表，点击</w:t>
      </w:r>
      <w:r>
        <w:rPr>
          <w:rFonts w:hint="eastAsia" w:ascii="Times New Roman" w:hAnsi="Times New Roman" w:cs="宋体"/>
          <w:b/>
          <w:bCs/>
          <w:sz w:val="24"/>
        </w:rPr>
        <w:t>工资卡补录</w:t>
      </w:r>
      <w:r>
        <w:rPr>
          <w:rFonts w:hint="eastAsia" w:ascii="Times New Roman" w:hAnsi="Times New Roman" w:cs="宋体"/>
          <w:sz w:val="24"/>
        </w:rPr>
        <w:t>，选择工人所在班组</w:t>
      </w:r>
      <w:r>
        <w:rPr>
          <w:rFonts w:hint="eastAsia" w:ascii="Times New Roman" w:hAnsi="Times New Roman" w:cs="宋体"/>
          <w:b/>
          <w:bCs/>
          <w:sz w:val="24"/>
        </w:rPr>
        <w:t>，</w:t>
      </w:r>
      <w:r>
        <w:rPr>
          <w:rFonts w:hint="eastAsia" w:ascii="Times New Roman" w:hAnsi="Times New Roman" w:cs="宋体"/>
          <w:sz w:val="24"/>
        </w:rPr>
        <w:t>对实名制时没有填写银行卡信息或者是后期更换银行卡的工人进行工资卡补录。具体操作步骤如图</w:t>
      </w:r>
      <w:r>
        <w:rPr>
          <w:rFonts w:hint="eastAsia" w:ascii="Times New Roman" w:hAnsi="Times New Roman" w:cs="宋体"/>
          <w:sz w:val="24"/>
          <w:lang w:eastAsia="zh-CN"/>
        </w:rPr>
        <w:t>3.2.4</w:t>
      </w:r>
      <w:r>
        <w:rPr>
          <w:rFonts w:hint="eastAsia" w:ascii="Times New Roman" w:hAnsi="Times New Roman" w:cs="宋体"/>
          <w:sz w:val="24"/>
        </w:rPr>
        <w:t>所示：</w:t>
      </w:r>
    </w:p>
    <w:p>
      <w:pPr>
        <w:pStyle w:val="2"/>
        <w:rPr>
          <w:rFonts w:hint="eastAsia" w:eastAsia="宋体"/>
          <w:lang w:eastAsia="zh-CN"/>
        </w:rPr>
      </w:pPr>
      <w:r>
        <w:rPr>
          <w:rFonts w:hint="eastAsia" w:eastAsia="宋体"/>
          <w:lang w:eastAsia="zh-CN"/>
        </w:rPr>
        <w:drawing>
          <wp:inline distT="0" distB="0" distL="114300" distR="114300">
            <wp:extent cx="5271135" cy="5073015"/>
            <wp:effectExtent l="0" t="0" r="5715" b="13335"/>
            <wp:docPr id="10" name="图片 10" descr="9341c7a920e260cf88bd8e7864f8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41c7a920e260cf88bd8e7864f85f1"/>
                    <pic:cNvPicPr>
                      <a:picLocks noChangeAspect="1"/>
                    </pic:cNvPicPr>
                  </pic:nvPicPr>
                  <pic:blipFill>
                    <a:blip r:embed="rId48"/>
                    <a:stretch>
                      <a:fillRect/>
                    </a:stretch>
                  </pic:blipFill>
                  <pic:spPr>
                    <a:xfrm>
                      <a:off x="0" y="0"/>
                      <a:ext cx="5271135" cy="5073015"/>
                    </a:xfrm>
                    <a:prstGeom prst="rect">
                      <a:avLst/>
                    </a:prstGeom>
                  </pic:spPr>
                </pic:pic>
              </a:graphicData>
            </a:graphic>
          </wp:inline>
        </w:drawing>
      </w:r>
    </w:p>
    <w:p>
      <w:pPr>
        <w:pStyle w:val="9"/>
        <w:spacing w:line="360" w:lineRule="auto"/>
        <w:ind w:firstLine="360" w:firstLineChars="200"/>
        <w:jc w:val="center"/>
        <w:rPr>
          <w:rFonts w:hint="eastAsia" w:ascii="Times New Roman" w:hAnsi="Times New Roman" w:eastAsia="黑体" w:cs="黑体"/>
          <w:sz w:val="18"/>
          <w:szCs w:val="18"/>
          <w:lang w:val="en-US" w:eastAsia="zh-CN"/>
        </w:rPr>
      </w:pPr>
      <w:r>
        <w:rPr>
          <w:rFonts w:hint="eastAsia" w:ascii="Times New Roman" w:hAnsi="Times New Roman" w:cs="黑体"/>
          <w:sz w:val="18"/>
          <w:szCs w:val="18"/>
        </w:rPr>
        <w:t>图 3.2.</w:t>
      </w:r>
      <w:r>
        <w:rPr>
          <w:rFonts w:hint="eastAsia" w:ascii="Times New Roman" w:hAnsi="Times New Roman" w:cs="黑体"/>
          <w:sz w:val="18"/>
          <w:szCs w:val="18"/>
          <w:lang w:val="en-US" w:eastAsia="zh-CN"/>
        </w:rPr>
        <w:t>4</w:t>
      </w:r>
    </w:p>
    <w:p>
      <w:pPr>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提示：银行卡进行拍照后若信息不能够识别，可手动输入。</w:t>
      </w:r>
    </w:p>
    <w:p/>
    <w:p>
      <w:pPr>
        <w:pStyle w:val="4"/>
        <w:bidi w:val="0"/>
      </w:pPr>
      <w:bookmarkStart w:id="91" w:name="_Toc22860_WPSOffice_Level2"/>
      <w:bookmarkStart w:id="92" w:name="_Toc324"/>
      <w:r>
        <w:rPr>
          <w:rFonts w:hint="eastAsia"/>
        </w:rPr>
        <w:t>3.3</w:t>
      </w:r>
      <w:bookmarkEnd w:id="91"/>
      <w:r>
        <w:rPr>
          <w:rFonts w:hint="eastAsia"/>
        </w:rPr>
        <w:t>现场督查</w:t>
      </w:r>
      <w:bookmarkEnd w:id="92"/>
    </w:p>
    <w:p>
      <w:pPr>
        <w:spacing w:line="360" w:lineRule="auto"/>
        <w:ind w:firstLine="480" w:firstLineChars="200"/>
        <w:rPr>
          <w:rFonts w:ascii="Times New Roman" w:hAnsi="Times New Roman" w:cs="宋体"/>
          <w:sz w:val="24"/>
        </w:rPr>
      </w:pPr>
      <w:r>
        <w:rPr>
          <w:rFonts w:hint="eastAsia" w:ascii="Times New Roman" w:hAnsi="Times New Roman" w:cs="宋体"/>
          <w:sz w:val="24"/>
        </w:rPr>
        <w:t>项目/标段用户点击</w:t>
      </w:r>
      <w:r>
        <w:rPr>
          <w:rFonts w:hint="eastAsia" w:ascii="Times New Roman" w:hAnsi="Times New Roman" w:cs="宋体"/>
          <w:b/>
          <w:bCs/>
          <w:sz w:val="24"/>
        </w:rPr>
        <w:t>现场督查</w:t>
      </w:r>
      <w:r>
        <w:rPr>
          <w:rFonts w:hint="eastAsia" w:ascii="Times New Roman" w:hAnsi="Times New Roman" w:cs="宋体"/>
          <w:sz w:val="24"/>
        </w:rPr>
        <w:t>，通过对现场工人进行人脸识别，了解工人实名制认证情况。具体操作步骤见图3.3。</w:t>
      </w:r>
    </w:p>
    <w:p>
      <w:pPr>
        <w:spacing w:line="360" w:lineRule="auto"/>
        <w:ind w:firstLine="360" w:firstLineChars="200"/>
        <w:jc w:val="center"/>
        <w:rPr>
          <w:rFonts w:ascii="Times New Roman" w:hAnsi="Times New Roman" w:eastAsia="黑体" w:cs="黑体"/>
          <w:sz w:val="18"/>
          <w:szCs w:val="18"/>
        </w:rPr>
      </w:pPr>
    </w:p>
    <w:p>
      <w:pPr>
        <w:spacing w:line="360" w:lineRule="auto"/>
        <w:jc w:val="center"/>
        <w:rPr>
          <w:rFonts w:hint="eastAsia" w:ascii="Times New Roman" w:hAnsi="Times New Roman" w:eastAsia="黑体" w:cs="黑体"/>
          <w:sz w:val="18"/>
          <w:szCs w:val="18"/>
          <w:lang w:eastAsia="zh-CN"/>
        </w:rPr>
      </w:pPr>
      <w:r>
        <w:rPr>
          <w:rFonts w:hint="eastAsia" w:ascii="Times New Roman" w:hAnsi="Times New Roman" w:eastAsia="黑体" w:cs="黑体"/>
          <w:sz w:val="18"/>
          <w:szCs w:val="18"/>
          <w:lang w:eastAsia="zh-CN"/>
        </w:rPr>
        <w:drawing>
          <wp:inline distT="0" distB="0" distL="114300" distR="114300">
            <wp:extent cx="4905375" cy="1838325"/>
            <wp:effectExtent l="0" t="0" r="9525" b="9525"/>
            <wp:docPr id="12" name="图片 12" descr="19a26c91fcadb5127d4c4b664acb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a26c91fcadb5127d4c4b664acb25e"/>
                    <pic:cNvPicPr>
                      <a:picLocks noChangeAspect="1"/>
                    </pic:cNvPicPr>
                  </pic:nvPicPr>
                  <pic:blipFill>
                    <a:blip r:embed="rId49"/>
                    <a:stretch>
                      <a:fillRect/>
                    </a:stretch>
                  </pic:blipFill>
                  <pic:spPr>
                    <a:xfrm>
                      <a:off x="0" y="0"/>
                      <a:ext cx="4905375" cy="1838325"/>
                    </a:xfrm>
                    <a:prstGeom prst="rect">
                      <a:avLst/>
                    </a:prstGeom>
                  </pic:spPr>
                </pic:pic>
              </a:graphicData>
            </a:graphic>
          </wp:inline>
        </w:drawing>
      </w:r>
    </w:p>
    <w:p>
      <w:pPr>
        <w:spacing w:line="360" w:lineRule="auto"/>
        <w:ind w:firstLine="360" w:firstLineChars="200"/>
        <w:jc w:val="center"/>
        <w:rPr>
          <w:rFonts w:ascii="Times New Roman" w:hAnsi="Times New Roman" w:eastAsia="黑体" w:cs="黑体"/>
          <w:sz w:val="18"/>
          <w:szCs w:val="18"/>
        </w:rPr>
      </w:pPr>
      <w:r>
        <w:rPr>
          <w:rFonts w:hint="eastAsia" w:ascii="Times New Roman" w:hAnsi="Times New Roman" w:eastAsia="黑体" w:cs="黑体"/>
          <w:sz w:val="18"/>
          <w:szCs w:val="18"/>
        </w:rPr>
        <w:t>图 3.3</w:t>
      </w:r>
    </w:p>
    <w:p>
      <w:pPr>
        <w:spacing w:line="360" w:lineRule="auto"/>
        <w:ind w:firstLine="360" w:firstLineChars="200"/>
        <w:jc w:val="center"/>
        <w:rPr>
          <w:rFonts w:ascii="Times New Roman" w:hAnsi="Times New Roman" w:eastAsia="黑体" w:cs="黑体"/>
          <w:sz w:val="18"/>
          <w:szCs w:val="18"/>
        </w:rPr>
      </w:pPr>
    </w:p>
    <w:p>
      <w:pPr>
        <w:spacing w:line="360" w:lineRule="auto"/>
        <w:rPr>
          <w:rFonts w:ascii="Times New Roman" w:hAnsi="Times New Roman" w:cs="宋体"/>
          <w:sz w:val="24"/>
        </w:rPr>
      </w:pPr>
      <w:r>
        <w:rPr>
          <w:rFonts w:hint="eastAsia" w:ascii="Times New Roman" w:hAnsi="Times New Roman" w:cs="宋体"/>
          <w:sz w:val="24"/>
        </w:rPr>
        <w:t>提示：现场督查人脸识别后通常会出现：</w:t>
      </w:r>
    </w:p>
    <w:p>
      <w:pPr>
        <w:numPr>
          <w:ilvl w:val="0"/>
          <w:numId w:val="9"/>
        </w:numPr>
        <w:spacing w:line="360" w:lineRule="auto"/>
        <w:ind w:firstLine="480" w:firstLineChars="200"/>
        <w:rPr>
          <w:rFonts w:ascii="Times New Roman" w:hAnsi="Times New Roman" w:cs="宋体"/>
          <w:sz w:val="24"/>
        </w:rPr>
      </w:pPr>
      <w:r>
        <w:rPr>
          <w:rFonts w:hint="eastAsia" w:ascii="Times New Roman" w:hAnsi="Times New Roman" w:cs="宋体"/>
          <w:sz w:val="24"/>
        </w:rPr>
        <w:t>提示“该工人未进行实名制登记”，其后续步骤为：确定后输入督查详情。是否合规处为“否”。</w:t>
      </w:r>
    </w:p>
    <w:p>
      <w:pPr>
        <w:numPr>
          <w:ilvl w:val="0"/>
          <w:numId w:val="9"/>
        </w:numPr>
        <w:spacing w:line="360" w:lineRule="auto"/>
        <w:ind w:firstLine="480" w:firstLineChars="200"/>
        <w:rPr>
          <w:rFonts w:ascii="Times New Roman" w:hAnsi="Times New Roman" w:cs="宋体"/>
          <w:sz w:val="24"/>
        </w:rPr>
      </w:pPr>
      <w:r>
        <w:rPr>
          <w:rFonts w:hint="eastAsia" w:ascii="Times New Roman" w:hAnsi="Times New Roman" w:cs="宋体"/>
          <w:sz w:val="24"/>
        </w:rPr>
        <w:t>已登记但从未进场，其会显示工人基本信息。督查详情处是否合规为“否”。</w:t>
      </w:r>
    </w:p>
    <w:p>
      <w:pPr>
        <w:numPr>
          <w:ilvl w:val="0"/>
          <w:numId w:val="9"/>
        </w:numPr>
        <w:spacing w:line="360" w:lineRule="auto"/>
        <w:ind w:firstLine="480" w:firstLineChars="200"/>
        <w:rPr>
          <w:rFonts w:ascii="Times New Roman" w:hAnsi="Times New Roman" w:cs="宋体"/>
          <w:sz w:val="24"/>
        </w:rPr>
      </w:pPr>
      <w:r>
        <w:rPr>
          <w:rFonts w:hint="eastAsia" w:ascii="Times New Roman" w:hAnsi="Times New Roman" w:cs="宋体"/>
          <w:sz w:val="24"/>
        </w:rPr>
        <w:t>已登记已退场，督查详情处是否合规为“否”。</w:t>
      </w:r>
    </w:p>
    <w:p>
      <w:pPr>
        <w:numPr>
          <w:ilvl w:val="0"/>
          <w:numId w:val="9"/>
        </w:numPr>
        <w:spacing w:line="360" w:lineRule="auto"/>
        <w:ind w:firstLine="480" w:firstLineChars="200"/>
        <w:rPr>
          <w:rFonts w:ascii="Times New Roman" w:hAnsi="Times New Roman" w:cs="宋体"/>
          <w:sz w:val="24"/>
        </w:rPr>
      </w:pPr>
      <w:r>
        <w:rPr>
          <w:rFonts w:hint="eastAsia" w:ascii="Times New Roman" w:hAnsi="Times New Roman" w:cs="宋体"/>
          <w:sz w:val="24"/>
        </w:rPr>
        <w:t>已登记已进场，督查详情处是否合规为“是”。</w:t>
      </w:r>
    </w:p>
    <w:p>
      <w:pPr>
        <w:pStyle w:val="9"/>
        <w:spacing w:line="360" w:lineRule="auto"/>
        <w:ind w:firstLine="400" w:firstLineChars="200"/>
        <w:jc w:val="cente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jc w:val="both"/>
    </w:pPr>
    <w:r>
      <w:rPr>
        <w:rFonts w:hint="eastAsia"/>
      </w:rPr>
      <w:t xml:space="preserve">                                                </w:t>
    </w:r>
    <w:r>
      <w:rPr>
        <w:rFonts w:hint="eastAsia"/>
        <w:lang w:val="en-US" w:eastAsia="zh-CN"/>
      </w:rPr>
      <w:t xml:space="preserve">                             </w:t>
    </w:r>
    <w:r>
      <w:rPr>
        <w:rFonts w:hint="eastAsia" w:ascii="仿宋" w:hAnsi="仿宋" w:eastAsia="仿宋" w:cs="仿宋"/>
        <w:color w:val="3F3F3F"/>
        <w:sz w:val="24"/>
        <w:szCs w:val="24"/>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7ED3A"/>
    <w:multiLevelType w:val="singleLevel"/>
    <w:tmpl w:val="89B7ED3A"/>
    <w:lvl w:ilvl="0" w:tentative="0">
      <w:start w:val="1"/>
      <w:numFmt w:val="bullet"/>
      <w:lvlText w:val=""/>
      <w:lvlJc w:val="left"/>
      <w:pPr>
        <w:ind w:left="420" w:hanging="420"/>
      </w:pPr>
      <w:rPr>
        <w:rFonts w:hint="default" w:ascii="Wingdings" w:hAnsi="Wingdings"/>
      </w:rPr>
    </w:lvl>
  </w:abstractNum>
  <w:abstractNum w:abstractNumId="1">
    <w:nsid w:val="8CE2F804"/>
    <w:multiLevelType w:val="singleLevel"/>
    <w:tmpl w:val="8CE2F804"/>
    <w:lvl w:ilvl="0" w:tentative="0">
      <w:start w:val="1"/>
      <w:numFmt w:val="bullet"/>
      <w:lvlText w:val=""/>
      <w:lvlJc w:val="left"/>
      <w:pPr>
        <w:ind w:left="420" w:hanging="420"/>
      </w:pPr>
      <w:rPr>
        <w:rFonts w:hint="default" w:ascii="Wingdings" w:hAnsi="Wingdings"/>
      </w:rPr>
    </w:lvl>
  </w:abstractNum>
  <w:abstractNum w:abstractNumId="2">
    <w:nsid w:val="B1BF9694"/>
    <w:multiLevelType w:val="singleLevel"/>
    <w:tmpl w:val="B1BF9694"/>
    <w:lvl w:ilvl="0" w:tentative="0">
      <w:start w:val="1"/>
      <w:numFmt w:val="decimal"/>
      <w:suff w:val="nothing"/>
      <w:lvlText w:val="（%1）"/>
      <w:lvlJc w:val="left"/>
    </w:lvl>
  </w:abstractNum>
  <w:abstractNum w:abstractNumId="3">
    <w:nsid w:val="E9920C68"/>
    <w:multiLevelType w:val="singleLevel"/>
    <w:tmpl w:val="E9920C68"/>
    <w:lvl w:ilvl="0" w:tentative="0">
      <w:start w:val="1"/>
      <w:numFmt w:val="bullet"/>
      <w:lvlText w:val=""/>
      <w:lvlJc w:val="left"/>
      <w:pPr>
        <w:ind w:left="420" w:hanging="420"/>
      </w:pPr>
      <w:rPr>
        <w:rFonts w:hint="default" w:ascii="Wingdings" w:hAnsi="Wingdings"/>
      </w:rPr>
    </w:lvl>
  </w:abstractNum>
  <w:abstractNum w:abstractNumId="4">
    <w:nsid w:val="EF37D308"/>
    <w:multiLevelType w:val="singleLevel"/>
    <w:tmpl w:val="EF37D308"/>
    <w:lvl w:ilvl="0" w:tentative="0">
      <w:start w:val="1"/>
      <w:numFmt w:val="decimal"/>
      <w:lvlText w:val="%1."/>
      <w:lvlJc w:val="left"/>
      <w:pPr>
        <w:tabs>
          <w:tab w:val="left" w:pos="312"/>
        </w:tabs>
      </w:pPr>
    </w:lvl>
  </w:abstractNum>
  <w:abstractNum w:abstractNumId="5">
    <w:nsid w:val="00572E31"/>
    <w:multiLevelType w:val="multilevel"/>
    <w:tmpl w:val="00572E3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2337B99"/>
    <w:multiLevelType w:val="singleLevel"/>
    <w:tmpl w:val="22337B99"/>
    <w:lvl w:ilvl="0" w:tentative="0">
      <w:start w:val="1"/>
      <w:numFmt w:val="bullet"/>
      <w:lvlText w:val=""/>
      <w:lvlJc w:val="left"/>
      <w:pPr>
        <w:ind w:left="420" w:hanging="420"/>
      </w:pPr>
      <w:rPr>
        <w:rFonts w:hint="default" w:ascii="Wingdings" w:hAnsi="Wingdings"/>
      </w:rPr>
    </w:lvl>
  </w:abstractNum>
  <w:abstractNum w:abstractNumId="7">
    <w:nsid w:val="2C4E479E"/>
    <w:multiLevelType w:val="singleLevel"/>
    <w:tmpl w:val="2C4E479E"/>
    <w:lvl w:ilvl="0" w:tentative="0">
      <w:start w:val="1"/>
      <w:numFmt w:val="bullet"/>
      <w:lvlText w:val=""/>
      <w:lvlJc w:val="left"/>
      <w:pPr>
        <w:ind w:left="420" w:hanging="420"/>
      </w:pPr>
      <w:rPr>
        <w:rFonts w:hint="default" w:ascii="Wingdings" w:hAnsi="Wingdings"/>
      </w:rPr>
    </w:lvl>
  </w:abstractNum>
  <w:abstractNum w:abstractNumId="8">
    <w:nsid w:val="580D97EE"/>
    <w:multiLevelType w:val="multilevel"/>
    <w:tmpl w:val="580D97EE"/>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8"/>
  </w:num>
  <w:num w:numId="2">
    <w:abstractNumId w:val="4"/>
  </w:num>
  <w:num w:numId="3">
    <w:abstractNumId w:val="0"/>
  </w:num>
  <w:num w:numId="4">
    <w:abstractNumId w:val="1"/>
  </w:num>
  <w:num w:numId="5">
    <w:abstractNumId w:val="7"/>
  </w:num>
  <w:num w:numId="6">
    <w:abstractNumId w:val="3"/>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4YzM5YTM1NTU4YWI2M2E0MmJjZmI3YTdjMTY5ODEifQ=="/>
  </w:docVars>
  <w:rsids>
    <w:rsidRoot w:val="00A81AAA"/>
    <w:rsid w:val="00170875"/>
    <w:rsid w:val="003339CD"/>
    <w:rsid w:val="00597648"/>
    <w:rsid w:val="0090700B"/>
    <w:rsid w:val="00A81AAA"/>
    <w:rsid w:val="00D15A98"/>
    <w:rsid w:val="00D409D2"/>
    <w:rsid w:val="00EE5052"/>
    <w:rsid w:val="01A34A23"/>
    <w:rsid w:val="048C2977"/>
    <w:rsid w:val="049400A9"/>
    <w:rsid w:val="0782042D"/>
    <w:rsid w:val="08D43055"/>
    <w:rsid w:val="09A91E77"/>
    <w:rsid w:val="0A252920"/>
    <w:rsid w:val="0CB50D78"/>
    <w:rsid w:val="0D79764C"/>
    <w:rsid w:val="0F2208C6"/>
    <w:rsid w:val="0F643D08"/>
    <w:rsid w:val="0F9741B4"/>
    <w:rsid w:val="10861A31"/>
    <w:rsid w:val="15754257"/>
    <w:rsid w:val="159D3ACA"/>
    <w:rsid w:val="18423CDF"/>
    <w:rsid w:val="18CF4CAD"/>
    <w:rsid w:val="1F812751"/>
    <w:rsid w:val="1FC71408"/>
    <w:rsid w:val="24243DE1"/>
    <w:rsid w:val="25834893"/>
    <w:rsid w:val="283D6A2C"/>
    <w:rsid w:val="290C1E94"/>
    <w:rsid w:val="2B9B68AB"/>
    <w:rsid w:val="2D4279D8"/>
    <w:rsid w:val="2D71156A"/>
    <w:rsid w:val="2E36630F"/>
    <w:rsid w:val="36B50D05"/>
    <w:rsid w:val="36C9165F"/>
    <w:rsid w:val="37A37D45"/>
    <w:rsid w:val="383F503A"/>
    <w:rsid w:val="3A694110"/>
    <w:rsid w:val="3B3319D3"/>
    <w:rsid w:val="3DDB2456"/>
    <w:rsid w:val="3FF00B39"/>
    <w:rsid w:val="40637C0A"/>
    <w:rsid w:val="471A5348"/>
    <w:rsid w:val="47725B77"/>
    <w:rsid w:val="47DD5A2D"/>
    <w:rsid w:val="4C012AB7"/>
    <w:rsid w:val="4DA379DE"/>
    <w:rsid w:val="4EEC17A5"/>
    <w:rsid w:val="4FF4313B"/>
    <w:rsid w:val="507A6BAA"/>
    <w:rsid w:val="5196208C"/>
    <w:rsid w:val="53B04598"/>
    <w:rsid w:val="548661A8"/>
    <w:rsid w:val="57942B74"/>
    <w:rsid w:val="58694F49"/>
    <w:rsid w:val="5B031310"/>
    <w:rsid w:val="5B2D7939"/>
    <w:rsid w:val="5B6A6B1D"/>
    <w:rsid w:val="5EA0040C"/>
    <w:rsid w:val="613C5639"/>
    <w:rsid w:val="619E429C"/>
    <w:rsid w:val="627B0077"/>
    <w:rsid w:val="627C646B"/>
    <w:rsid w:val="62F80971"/>
    <w:rsid w:val="666A2855"/>
    <w:rsid w:val="6708151E"/>
    <w:rsid w:val="670A2AEA"/>
    <w:rsid w:val="67C0004E"/>
    <w:rsid w:val="67C6629D"/>
    <w:rsid w:val="68345BC7"/>
    <w:rsid w:val="689E7859"/>
    <w:rsid w:val="6AA85218"/>
    <w:rsid w:val="6AAE28B5"/>
    <w:rsid w:val="6AAE69E4"/>
    <w:rsid w:val="6B042135"/>
    <w:rsid w:val="6DD646EA"/>
    <w:rsid w:val="6DFF44C2"/>
    <w:rsid w:val="6F206369"/>
    <w:rsid w:val="6FCA42B2"/>
    <w:rsid w:val="7117647C"/>
    <w:rsid w:val="712E7C27"/>
    <w:rsid w:val="75E34125"/>
    <w:rsid w:val="778537E9"/>
    <w:rsid w:val="7BFA113F"/>
    <w:rsid w:val="7DB61D27"/>
    <w:rsid w:val="7EB2252B"/>
    <w:rsid w:val="7FD53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36"/>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0"/>
    <w:pPr>
      <w:keepNext/>
      <w:keepLines/>
      <w:spacing w:before="260" w:after="260" w:line="413" w:lineRule="auto"/>
      <w:outlineLvl w:val="2"/>
    </w:pPr>
    <w:rPr>
      <w:b/>
      <w:sz w:val="30"/>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numPr>
        <w:ilvl w:val="4"/>
        <w:numId w:val="1"/>
      </w:numPr>
      <w:spacing w:after="0" w:line="271" w:lineRule="auto"/>
      <w:outlineLvl w:val="4"/>
    </w:pPr>
    <w:rPr>
      <w:rFonts w:eastAsia="宋体"/>
      <w:b/>
      <w:iCs/>
      <w:sz w:val="28"/>
      <w:szCs w:val="24"/>
    </w:rPr>
  </w:style>
  <w:style w:type="paragraph" w:styleId="8">
    <w:name w:val="heading 6"/>
    <w:basedOn w:val="1"/>
    <w:next w:val="1"/>
    <w:unhideWhenUsed/>
    <w:qFormat/>
    <w:uiPriority w:val="0"/>
    <w:pPr>
      <w:numPr>
        <w:ilvl w:val="5"/>
        <w:numId w:val="1"/>
      </w:numPr>
      <w:shd w:val="clear" w:color="auto" w:fill="FFFFFF" w:themeFill="background1"/>
      <w:spacing w:after="0" w:line="271" w:lineRule="auto"/>
      <w:outlineLvl w:val="5"/>
    </w:pPr>
    <w:rPr>
      <w:rFonts w:eastAsia="宋体"/>
      <w:b/>
      <w:bCs/>
      <w:color w:val="595959" w:themeColor="text1" w:themeTint="A6"/>
      <w:spacing w:val="5"/>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spacing w:line="240" w:lineRule="atLeast"/>
    </w:pPr>
    <w:rPr>
      <w:rFonts w:ascii="Times New Roman" w:hAnsi="Times New Roman" w:eastAsia="宋体" w:cs="Times New Roman"/>
      <w:i/>
      <w:color w:val="0000FF"/>
      <w:sz w:val="20"/>
      <w:szCs w:val="20"/>
      <w:lang w:eastAsia="zh-CN"/>
    </w:rPr>
  </w:style>
  <w:style w:type="paragraph" w:styleId="9">
    <w:name w:val="caption"/>
    <w:basedOn w:val="1"/>
    <w:next w:val="1"/>
    <w:unhideWhenUsed/>
    <w:qFormat/>
    <w:uiPriority w:val="0"/>
    <w:rPr>
      <w:rFonts w:ascii="Arial" w:hAnsi="Arial" w:eastAsia="黑体"/>
      <w:sz w:val="20"/>
    </w:rPr>
  </w:style>
  <w:style w:type="paragraph" w:styleId="10">
    <w:name w:val="toc 3"/>
    <w:basedOn w:val="1"/>
    <w:next w:val="1"/>
    <w:qFormat/>
    <w:uiPriority w:val="39"/>
    <w:pPr>
      <w:ind w:left="840" w:leftChars="4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character" w:styleId="17">
    <w:name w:val="Hyperlink"/>
    <w:basedOn w:val="16"/>
    <w:qFormat/>
    <w:uiPriority w:val="99"/>
    <w:rPr>
      <w:color w:val="0000FF"/>
      <w:u w:val="single"/>
    </w:rPr>
  </w:style>
  <w:style w:type="character" w:customStyle="1" w:styleId="18">
    <w:name w:val="标题 3 Char"/>
    <w:link w:val="5"/>
    <w:qFormat/>
    <w:uiPriority w:val="0"/>
    <w:rPr>
      <w:b/>
      <w:sz w:val="30"/>
    </w:rPr>
  </w:style>
  <w:style w:type="paragraph" w:customStyle="1" w:styleId="19">
    <w:name w:val="样式1"/>
    <w:basedOn w:val="1"/>
    <w:qFormat/>
    <w:uiPriority w:val="0"/>
  </w:style>
  <w:style w:type="paragraph" w:styleId="20">
    <w:name w:val="List Paragraph"/>
    <w:basedOn w:val="1"/>
    <w:qFormat/>
    <w:uiPriority w:val="34"/>
    <w:pPr>
      <w:widowControl w:val="0"/>
      <w:spacing w:after="0" w:line="240" w:lineRule="auto"/>
      <w:ind w:firstLine="420" w:firstLineChars="200"/>
      <w:jc w:val="both"/>
    </w:pPr>
    <w:rPr>
      <w:rFonts w:ascii="Calibri" w:hAnsi="Calibri" w:eastAsia="宋体" w:cs="Times New Roman"/>
      <w:kern w:val="2"/>
      <w:lang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C910F8-7A82-4E60-AC3E-74C95DB5279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6456</Words>
  <Characters>7198</Characters>
  <Lines>98</Lines>
  <Paragraphs>27</Paragraphs>
  <TotalTime>7</TotalTime>
  <ScaleCrop>false</ScaleCrop>
  <LinksUpToDate>false</LinksUpToDate>
  <CharactersWithSpaces>7736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2019-07-29T06:06:00Z</dcterms:created>
  <dc:creator>Administrator</dc:creator>
  <cp:lastModifiedBy>淡蓝色浅海</cp:lastModifiedBy>
  <dcterms:modified xsi:type="dcterms:W3CDTF">2022-06-27T10:02:49Z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660419742C364339B9D00F408D9031B8</vt:lpwstr>
  </property>
</Properties>
</file>