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C7CE30" w14:textId="77777777" w:rsidR="004B62DF" w:rsidRDefault="00000000">
      <w:pPr>
        <w:spacing w:line="420" w:lineRule="exact"/>
        <w:jc w:val="center"/>
        <w:rPr>
          <w:rFonts w:ascii="微软雅黑" w:eastAsia="微软雅黑" w:hAnsi="微软雅黑" w:cs="Arial"/>
          <w:b/>
          <w:snapToGrid/>
          <w:sz w:val="32"/>
          <w:szCs w:val="32"/>
        </w:rPr>
      </w:pPr>
      <w:r>
        <w:rPr>
          <w:rFonts w:ascii="微软雅黑" w:eastAsia="微软雅黑" w:hAnsi="微软雅黑" w:cs="Arial" w:hint="eastAsia"/>
          <w:b/>
          <w:snapToGrid/>
          <w:sz w:val="32"/>
          <w:szCs w:val="32"/>
        </w:rPr>
        <w:t>开源软件/组件</w:t>
      </w:r>
      <w:r>
        <w:rPr>
          <w:rFonts w:ascii="微软雅黑" w:eastAsia="微软雅黑" w:hAnsi="微软雅黑" w:cs="Arial"/>
          <w:b/>
          <w:snapToGrid/>
          <w:sz w:val="32"/>
          <w:szCs w:val="32"/>
        </w:rPr>
        <w:t>声明</w:t>
      </w:r>
    </w:p>
    <w:p w14:paraId="373DCE2C" w14:textId="77777777" w:rsidR="004B62DF" w:rsidRDefault="00000000">
      <w:pPr>
        <w:spacing w:line="420" w:lineRule="exact"/>
        <w:jc w:val="center"/>
        <w:rPr>
          <w:rFonts w:ascii="Arial" w:eastAsia="黑体" w:hAnsi="Arial"/>
          <w:b/>
          <w:snapToGrid/>
          <w:sz w:val="32"/>
          <w:szCs w:val="32"/>
        </w:rPr>
      </w:pPr>
      <w:proofErr w:type="gramStart"/>
      <w:r>
        <w:rPr>
          <w:rFonts w:ascii="Arial" w:eastAsia="黑体" w:hAnsi="Arial" w:hint="eastAsia"/>
          <w:b/>
          <w:snapToGrid/>
          <w:sz w:val="32"/>
          <w:szCs w:val="32"/>
        </w:rPr>
        <w:t>open source</w:t>
      </w:r>
      <w:proofErr w:type="gramEnd"/>
      <w:r>
        <w:rPr>
          <w:rFonts w:ascii="Arial" w:eastAsia="黑体" w:hAnsi="Arial" w:hint="eastAsia"/>
          <w:b/>
          <w:snapToGrid/>
          <w:sz w:val="32"/>
          <w:szCs w:val="32"/>
        </w:rPr>
        <w:t xml:space="preserve"> software/components</w:t>
      </w:r>
      <w:r>
        <w:rPr>
          <w:rFonts w:ascii="Arial" w:eastAsia="黑体" w:hAnsi="Arial"/>
          <w:b/>
          <w:snapToGrid/>
          <w:sz w:val="32"/>
          <w:szCs w:val="32"/>
        </w:rPr>
        <w:t xml:space="preserve"> NOTICE</w:t>
      </w:r>
    </w:p>
    <w:p w14:paraId="591B3371" w14:textId="77777777" w:rsidR="004B62DF" w:rsidRDefault="00000000">
      <w:pPr>
        <w:spacing w:line="420" w:lineRule="exact"/>
        <w:jc w:val="center"/>
        <w:rPr>
          <w:i/>
          <w:color w:val="FF0000"/>
        </w:rPr>
      </w:pPr>
      <w:r>
        <w:rPr>
          <w:rFonts w:hint="eastAsia"/>
          <w:i/>
          <w:color w:val="FF0000"/>
        </w:rPr>
        <w:t>请列出使用的全部开源软件</w:t>
      </w:r>
      <w:r>
        <w:rPr>
          <w:rFonts w:hint="eastAsia"/>
          <w:i/>
          <w:color w:val="FF0000"/>
        </w:rPr>
        <w:t>/</w:t>
      </w:r>
      <w:r>
        <w:rPr>
          <w:rFonts w:hint="eastAsia"/>
          <w:i/>
          <w:color w:val="FF0000"/>
        </w:rPr>
        <w:t>组件</w:t>
      </w:r>
    </w:p>
    <w:p w14:paraId="03915E81" w14:textId="77777777" w:rsidR="004B62DF" w:rsidRDefault="00000000">
      <w:pPr>
        <w:spacing w:line="420" w:lineRule="exact"/>
        <w:jc w:val="center"/>
        <w:rPr>
          <w:i/>
          <w:color w:val="FF0000"/>
        </w:rPr>
      </w:pPr>
      <w:r>
        <w:rPr>
          <w:i/>
          <w:color w:val="FF0000"/>
        </w:rPr>
        <w:t>P</w:t>
      </w:r>
      <w:r>
        <w:rPr>
          <w:rFonts w:hint="eastAsia"/>
          <w:i/>
          <w:color w:val="FF0000"/>
        </w:rPr>
        <w:t xml:space="preserve">lease list all </w:t>
      </w:r>
      <w:proofErr w:type="gramStart"/>
      <w:r>
        <w:rPr>
          <w:rFonts w:hint="eastAsia"/>
          <w:i/>
          <w:color w:val="FF0000"/>
        </w:rPr>
        <w:t>open source</w:t>
      </w:r>
      <w:proofErr w:type="gramEnd"/>
      <w:r>
        <w:rPr>
          <w:rFonts w:hint="eastAsia"/>
          <w:i/>
          <w:color w:val="FF0000"/>
        </w:rPr>
        <w:t xml:space="preserve"> software/components used</w:t>
      </w:r>
    </w:p>
    <w:tbl>
      <w:tblPr>
        <w:tblW w:w="0" w:type="auto"/>
        <w:tblCellMar>
          <w:left w:w="0" w:type="dxa"/>
          <w:right w:w="0" w:type="dxa"/>
        </w:tblCellMar>
        <w:tblLook w:val="04A0" w:firstRow="1" w:lastRow="0" w:firstColumn="1" w:lastColumn="0" w:noHBand="0" w:noVBand="1"/>
      </w:tblPr>
      <w:tblGrid>
        <w:gridCol w:w="3357"/>
        <w:gridCol w:w="1487"/>
        <w:gridCol w:w="736"/>
        <w:gridCol w:w="2706"/>
      </w:tblGrid>
      <w:tr w:rsidR="004B62DF" w14:paraId="3B50B481" w14:textId="77777777" w:rsidTr="00254572">
        <w:tc>
          <w:tcPr>
            <w:tcW w:w="33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AE33647" w14:textId="77777777" w:rsidR="004B62DF" w:rsidRDefault="00000000">
            <w:pPr>
              <w:rPr>
                <w:rFonts w:ascii="微软雅黑" w:eastAsia="微软雅黑" w:hAnsi="微软雅黑" w:cs="Arial"/>
                <w:b/>
                <w:snapToGrid/>
                <w:sz w:val="20"/>
                <w:szCs w:val="20"/>
              </w:rPr>
            </w:pPr>
            <w:r>
              <w:rPr>
                <w:rFonts w:ascii="微软雅黑" w:eastAsia="微软雅黑" w:hAnsi="微软雅黑" w:cs="Arial" w:hint="eastAsia"/>
                <w:b/>
                <w:snapToGrid/>
                <w:sz w:val="20"/>
                <w:szCs w:val="20"/>
              </w:rPr>
              <w:t>开源软件/组件名称</w:t>
            </w:r>
          </w:p>
          <w:p w14:paraId="79A64391" w14:textId="77777777" w:rsidR="004B62DF" w:rsidRDefault="00000000">
            <w:pPr>
              <w:rPr>
                <w:rFonts w:ascii="微软雅黑" w:eastAsia="微软雅黑" w:hAnsi="微软雅黑" w:cs="Arial"/>
                <w:b/>
                <w:snapToGrid/>
                <w:sz w:val="20"/>
                <w:szCs w:val="20"/>
              </w:rPr>
            </w:pPr>
            <w:proofErr w:type="gramStart"/>
            <w:r>
              <w:rPr>
                <w:rFonts w:ascii="Arial" w:eastAsia="黑体" w:hAnsi="Arial" w:hint="eastAsia"/>
                <w:b/>
                <w:snapToGrid/>
                <w:sz w:val="20"/>
                <w:szCs w:val="20"/>
              </w:rPr>
              <w:t>open source</w:t>
            </w:r>
            <w:proofErr w:type="gramEnd"/>
            <w:r>
              <w:rPr>
                <w:rFonts w:ascii="Arial" w:eastAsia="黑体" w:hAnsi="Arial" w:hint="eastAsia"/>
                <w:b/>
                <w:snapToGrid/>
                <w:sz w:val="20"/>
                <w:szCs w:val="20"/>
              </w:rPr>
              <w:t xml:space="preserve"> software/components</w:t>
            </w:r>
            <w:r>
              <w:rPr>
                <w:rFonts w:ascii="Arial" w:eastAsia="黑体" w:hAnsi="Arial"/>
                <w:b/>
                <w:snapToGrid/>
                <w:sz w:val="20"/>
                <w:szCs w:val="20"/>
              </w:rPr>
              <w:t xml:space="preserve"> NAME</w:t>
            </w:r>
          </w:p>
        </w:tc>
        <w:tc>
          <w:tcPr>
            <w:tcW w:w="149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A7B0297" w14:textId="77777777" w:rsidR="004B62DF" w:rsidRDefault="00000000">
            <w:pPr>
              <w:rPr>
                <w:rFonts w:ascii="微软雅黑" w:eastAsia="微软雅黑" w:hAnsi="微软雅黑" w:cs="Arial"/>
                <w:b/>
                <w:snapToGrid/>
                <w:sz w:val="20"/>
                <w:szCs w:val="20"/>
              </w:rPr>
            </w:pPr>
            <w:r>
              <w:rPr>
                <w:rFonts w:ascii="微软雅黑" w:eastAsia="微软雅黑" w:hAnsi="微软雅黑" w:cs="Arial" w:hint="eastAsia"/>
                <w:b/>
                <w:snapToGrid/>
                <w:sz w:val="20"/>
                <w:szCs w:val="20"/>
              </w:rPr>
              <w:t>开源软件/组件版本</w:t>
            </w:r>
          </w:p>
          <w:p w14:paraId="5C1F50DE" w14:textId="77777777" w:rsidR="004B62DF" w:rsidRDefault="00000000">
            <w:pPr>
              <w:rPr>
                <w:rFonts w:ascii="Arial" w:eastAsia="黑体" w:hAnsi="Arial"/>
                <w:b/>
                <w:snapToGrid/>
                <w:sz w:val="20"/>
                <w:szCs w:val="20"/>
              </w:rPr>
            </w:pPr>
            <w:proofErr w:type="gramStart"/>
            <w:r>
              <w:rPr>
                <w:rFonts w:ascii="Arial" w:eastAsia="黑体" w:hAnsi="Arial" w:hint="eastAsia"/>
                <w:b/>
                <w:snapToGrid/>
                <w:sz w:val="20"/>
                <w:szCs w:val="20"/>
              </w:rPr>
              <w:t>open source</w:t>
            </w:r>
            <w:proofErr w:type="gramEnd"/>
            <w:r>
              <w:rPr>
                <w:rFonts w:ascii="Arial" w:eastAsia="黑体" w:hAnsi="Arial" w:hint="eastAsia"/>
                <w:b/>
                <w:snapToGrid/>
                <w:sz w:val="20"/>
                <w:szCs w:val="20"/>
              </w:rPr>
              <w:t xml:space="preserve"> software/components</w:t>
            </w:r>
          </w:p>
          <w:p w14:paraId="386E31C9" w14:textId="77777777" w:rsidR="004B62DF" w:rsidRDefault="00000000">
            <w:pPr>
              <w:rPr>
                <w:rFonts w:ascii="微软雅黑" w:eastAsia="微软雅黑" w:hAnsi="微软雅黑" w:cs="Arial"/>
                <w:b/>
                <w:snapToGrid/>
                <w:sz w:val="20"/>
                <w:szCs w:val="20"/>
              </w:rPr>
            </w:pPr>
            <w:r>
              <w:rPr>
                <w:rFonts w:ascii="Arial" w:eastAsia="黑体" w:hAnsi="Arial"/>
                <w:b/>
                <w:snapToGrid/>
                <w:sz w:val="20"/>
                <w:szCs w:val="20"/>
              </w:rPr>
              <w:t>VERSION</w:t>
            </w:r>
          </w:p>
        </w:tc>
        <w:tc>
          <w:tcPr>
            <w:tcW w:w="105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78BD63" w14:textId="77777777" w:rsidR="004B62DF" w:rsidRDefault="00000000">
            <w:pPr>
              <w:rPr>
                <w:rFonts w:ascii="微软雅黑" w:eastAsia="微软雅黑" w:hAnsi="微软雅黑" w:cs="Arial"/>
                <w:b/>
                <w:snapToGrid/>
                <w:sz w:val="20"/>
                <w:szCs w:val="20"/>
              </w:rPr>
            </w:pPr>
            <w:r>
              <w:rPr>
                <w:rFonts w:ascii="微软雅黑" w:eastAsia="微软雅黑" w:hAnsi="微软雅黑" w:cs="Arial" w:hint="eastAsia"/>
                <w:b/>
                <w:snapToGrid/>
                <w:sz w:val="20"/>
                <w:szCs w:val="20"/>
              </w:rPr>
              <w:t>许可证名称</w:t>
            </w:r>
          </w:p>
          <w:p w14:paraId="11068936" w14:textId="77777777" w:rsidR="004B62DF" w:rsidRDefault="00000000">
            <w:pPr>
              <w:rPr>
                <w:rFonts w:ascii="微软雅黑" w:eastAsia="微软雅黑" w:hAnsi="微软雅黑" w:cs="Arial"/>
                <w:b/>
                <w:snapToGrid/>
                <w:sz w:val="20"/>
                <w:szCs w:val="20"/>
              </w:rPr>
            </w:pPr>
            <w:r>
              <w:rPr>
                <w:rFonts w:ascii="微软雅黑" w:eastAsia="微软雅黑" w:hAnsi="微软雅黑" w:cs="Arial" w:hint="eastAsia"/>
                <w:b/>
                <w:snapToGrid/>
                <w:sz w:val="20"/>
                <w:szCs w:val="20"/>
              </w:rPr>
              <w:t>L</w:t>
            </w:r>
            <w:r>
              <w:rPr>
                <w:rFonts w:ascii="微软雅黑" w:eastAsia="微软雅黑" w:hAnsi="微软雅黑" w:cs="Arial"/>
                <w:b/>
                <w:snapToGrid/>
                <w:sz w:val="20"/>
                <w:szCs w:val="20"/>
              </w:rPr>
              <w:t>ICENCE NAME</w:t>
            </w:r>
          </w:p>
        </w:tc>
        <w:tc>
          <w:tcPr>
            <w:tcW w:w="234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CA950A" w14:textId="77777777" w:rsidR="004B62DF" w:rsidRDefault="00000000">
            <w:pPr>
              <w:rPr>
                <w:rFonts w:ascii="微软雅黑" w:eastAsia="微软雅黑" w:hAnsi="微软雅黑" w:cs="Arial"/>
                <w:b/>
                <w:snapToGrid/>
                <w:sz w:val="20"/>
                <w:szCs w:val="20"/>
              </w:rPr>
            </w:pPr>
            <w:r>
              <w:rPr>
                <w:rFonts w:ascii="微软雅黑" w:eastAsia="微软雅黑" w:hAnsi="微软雅黑" w:cs="Arial" w:hint="eastAsia"/>
                <w:b/>
                <w:snapToGrid/>
                <w:sz w:val="20"/>
                <w:szCs w:val="20"/>
              </w:rPr>
              <w:t>开源软件/组件</w:t>
            </w:r>
            <w:proofErr w:type="gramStart"/>
            <w:r>
              <w:rPr>
                <w:rFonts w:ascii="微软雅黑" w:eastAsia="微软雅黑" w:hAnsi="微软雅黑" w:cs="Arial" w:hint="eastAsia"/>
                <w:b/>
                <w:snapToGrid/>
                <w:sz w:val="20"/>
                <w:szCs w:val="20"/>
              </w:rPr>
              <w:t>的官网地址</w:t>
            </w:r>
            <w:proofErr w:type="gramEnd"/>
          </w:p>
          <w:p w14:paraId="70C471DA" w14:textId="77777777" w:rsidR="004B62DF" w:rsidRDefault="00000000">
            <w:pPr>
              <w:rPr>
                <w:rFonts w:ascii="微软雅黑" w:eastAsia="微软雅黑" w:hAnsi="微软雅黑" w:cs="Arial"/>
                <w:b/>
                <w:snapToGrid/>
                <w:sz w:val="20"/>
                <w:szCs w:val="20"/>
              </w:rPr>
            </w:pPr>
            <w:proofErr w:type="gramStart"/>
            <w:r>
              <w:rPr>
                <w:rFonts w:ascii="Arial" w:eastAsia="黑体" w:hAnsi="Arial" w:hint="eastAsia"/>
                <w:b/>
                <w:snapToGrid/>
                <w:sz w:val="20"/>
                <w:szCs w:val="20"/>
              </w:rPr>
              <w:t>open source</w:t>
            </w:r>
            <w:proofErr w:type="gramEnd"/>
            <w:r>
              <w:rPr>
                <w:rFonts w:ascii="Arial" w:eastAsia="黑体" w:hAnsi="Arial" w:hint="eastAsia"/>
                <w:b/>
                <w:snapToGrid/>
                <w:sz w:val="20"/>
                <w:szCs w:val="20"/>
              </w:rPr>
              <w:t xml:space="preserve"> software/components</w:t>
            </w:r>
            <w:r>
              <w:rPr>
                <w:rFonts w:ascii="Arial" w:eastAsia="黑体" w:hAnsi="Arial"/>
                <w:b/>
                <w:snapToGrid/>
                <w:sz w:val="20"/>
                <w:szCs w:val="20"/>
              </w:rPr>
              <w:t xml:space="preserve"> </w:t>
            </w:r>
            <w:r>
              <w:rPr>
                <w:rFonts w:ascii="Arial" w:eastAsia="黑体" w:hAnsi="Arial" w:hint="eastAsia"/>
                <w:b/>
                <w:snapToGrid/>
                <w:sz w:val="20"/>
                <w:szCs w:val="20"/>
              </w:rPr>
              <w:t>WEB</w:t>
            </w:r>
            <w:r>
              <w:rPr>
                <w:rFonts w:ascii="Arial" w:eastAsia="黑体" w:hAnsi="Arial"/>
                <w:b/>
                <w:snapToGrid/>
                <w:sz w:val="20"/>
                <w:szCs w:val="20"/>
              </w:rPr>
              <w:t>SITE</w:t>
            </w:r>
          </w:p>
        </w:tc>
      </w:tr>
      <w:tr w:rsidR="004B62DF" w14:paraId="1BB0D3AC" w14:textId="77777777" w:rsidTr="00254572">
        <w:tc>
          <w:tcPr>
            <w:tcW w:w="338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2297987" w14:textId="3A6E148F" w:rsidR="004B62DF" w:rsidRDefault="00C25405">
            <w:pPr>
              <w:rPr>
                <w:rFonts w:ascii="Calibri" w:hAnsi="Calibri"/>
                <w:color w:val="002060"/>
                <w:sz w:val="24"/>
                <w:szCs w:val="24"/>
              </w:rPr>
            </w:pPr>
            <w:r w:rsidRPr="00C25405">
              <w:rPr>
                <w:rFonts w:ascii="Calibri" w:hAnsi="Calibri"/>
                <w:color w:val="002060"/>
                <w:sz w:val="24"/>
                <w:szCs w:val="24"/>
              </w:rPr>
              <w:t>log4stash</w:t>
            </w:r>
          </w:p>
        </w:tc>
        <w:tc>
          <w:tcPr>
            <w:tcW w:w="1499" w:type="dxa"/>
            <w:tcBorders>
              <w:top w:val="nil"/>
              <w:left w:val="nil"/>
              <w:bottom w:val="single" w:sz="8" w:space="0" w:color="auto"/>
              <w:right w:val="single" w:sz="8" w:space="0" w:color="auto"/>
            </w:tcBorders>
            <w:tcMar>
              <w:top w:w="0" w:type="dxa"/>
              <w:left w:w="108" w:type="dxa"/>
              <w:bottom w:w="0" w:type="dxa"/>
              <w:right w:w="108" w:type="dxa"/>
            </w:tcMar>
          </w:tcPr>
          <w:p w14:paraId="2C280084" w14:textId="2C177F94" w:rsidR="004B62DF" w:rsidRDefault="00C25405">
            <w:pPr>
              <w:rPr>
                <w:color w:val="002060"/>
                <w:sz w:val="24"/>
                <w:szCs w:val="24"/>
              </w:rPr>
            </w:pPr>
            <w:r w:rsidRPr="00C25405">
              <w:rPr>
                <w:rFonts w:ascii="Calibri" w:hAnsi="Calibri"/>
                <w:color w:val="002060"/>
                <w:sz w:val="24"/>
                <w:szCs w:val="24"/>
              </w:rPr>
              <w:t>3.0.4</w:t>
            </w:r>
          </w:p>
        </w:tc>
        <w:tc>
          <w:tcPr>
            <w:tcW w:w="1059" w:type="dxa"/>
            <w:tcBorders>
              <w:top w:val="nil"/>
              <w:left w:val="nil"/>
              <w:bottom w:val="single" w:sz="8" w:space="0" w:color="auto"/>
              <w:right w:val="single" w:sz="8" w:space="0" w:color="auto"/>
            </w:tcBorders>
            <w:tcMar>
              <w:top w:w="0" w:type="dxa"/>
              <w:left w:w="108" w:type="dxa"/>
              <w:bottom w:w="0" w:type="dxa"/>
              <w:right w:w="108" w:type="dxa"/>
            </w:tcMar>
          </w:tcPr>
          <w:p w14:paraId="15A8A4F1" w14:textId="66EAE8F2" w:rsidR="004B62DF" w:rsidRDefault="00C25405">
            <w:pPr>
              <w:rPr>
                <w:color w:val="002060"/>
                <w:sz w:val="24"/>
                <w:szCs w:val="24"/>
              </w:rPr>
            </w:pPr>
            <w:r>
              <w:rPr>
                <w:rFonts w:hint="eastAsia"/>
                <w:color w:val="002060"/>
                <w:sz w:val="24"/>
                <w:szCs w:val="24"/>
              </w:rPr>
              <w:t>MIT</w:t>
            </w:r>
          </w:p>
        </w:tc>
        <w:tc>
          <w:tcPr>
            <w:tcW w:w="2342" w:type="dxa"/>
            <w:tcBorders>
              <w:top w:val="nil"/>
              <w:left w:val="nil"/>
              <w:bottom w:val="single" w:sz="8" w:space="0" w:color="auto"/>
              <w:right w:val="single" w:sz="8" w:space="0" w:color="auto"/>
            </w:tcBorders>
            <w:tcMar>
              <w:top w:w="0" w:type="dxa"/>
              <w:left w:w="108" w:type="dxa"/>
              <w:bottom w:w="0" w:type="dxa"/>
              <w:right w:w="108" w:type="dxa"/>
            </w:tcMar>
          </w:tcPr>
          <w:p w14:paraId="01CC74FE" w14:textId="311DD1FB" w:rsidR="004B62DF" w:rsidRDefault="00000000">
            <w:pPr>
              <w:rPr>
                <w:color w:val="002060"/>
                <w:sz w:val="24"/>
                <w:szCs w:val="24"/>
              </w:rPr>
            </w:pPr>
            <w:hyperlink r:id="rId8" w:history="1">
              <w:r w:rsidR="00C25405">
                <w:rPr>
                  <w:rStyle w:val="af0"/>
                </w:rPr>
                <w:t>GitHub - urielha/log4stash: Module to Log log4net Messages to ElasticSearch</w:t>
              </w:r>
            </w:hyperlink>
          </w:p>
        </w:tc>
      </w:tr>
      <w:tr w:rsidR="004B62DF" w14:paraId="5849A514" w14:textId="77777777" w:rsidTr="00254572">
        <w:tc>
          <w:tcPr>
            <w:tcW w:w="3386" w:type="dxa"/>
            <w:tcBorders>
              <w:top w:val="nil"/>
              <w:left w:val="single" w:sz="8" w:space="0" w:color="auto"/>
              <w:bottom w:val="single" w:sz="4" w:space="0" w:color="auto"/>
              <w:right w:val="single" w:sz="8" w:space="0" w:color="auto"/>
            </w:tcBorders>
            <w:tcMar>
              <w:top w:w="0" w:type="dxa"/>
              <w:left w:w="108" w:type="dxa"/>
              <w:bottom w:w="0" w:type="dxa"/>
              <w:right w:w="108" w:type="dxa"/>
            </w:tcMar>
          </w:tcPr>
          <w:p w14:paraId="69B52515" w14:textId="5B360DEC" w:rsidR="004B62DF" w:rsidRDefault="00C25405">
            <w:pPr>
              <w:rPr>
                <w:color w:val="002060"/>
                <w:sz w:val="24"/>
                <w:szCs w:val="24"/>
              </w:rPr>
            </w:pPr>
            <w:proofErr w:type="spellStart"/>
            <w:proofErr w:type="gramStart"/>
            <w:r w:rsidRPr="00C25405">
              <w:rPr>
                <w:color w:val="002060"/>
                <w:sz w:val="24"/>
                <w:szCs w:val="24"/>
              </w:rPr>
              <w:t>Microsoft.AspNetCore.Authorization</w:t>
            </w:r>
            <w:proofErr w:type="spellEnd"/>
            <w:proofErr w:type="gramEnd"/>
          </w:p>
        </w:tc>
        <w:tc>
          <w:tcPr>
            <w:tcW w:w="1499" w:type="dxa"/>
            <w:tcBorders>
              <w:top w:val="nil"/>
              <w:left w:val="nil"/>
              <w:bottom w:val="single" w:sz="4" w:space="0" w:color="auto"/>
              <w:right w:val="single" w:sz="8" w:space="0" w:color="auto"/>
            </w:tcBorders>
            <w:tcMar>
              <w:top w:w="0" w:type="dxa"/>
              <w:left w:w="108" w:type="dxa"/>
              <w:bottom w:w="0" w:type="dxa"/>
              <w:right w:w="108" w:type="dxa"/>
            </w:tcMar>
          </w:tcPr>
          <w:p w14:paraId="655C7EED" w14:textId="0D51465E" w:rsidR="004B62DF" w:rsidRDefault="00C25405">
            <w:pPr>
              <w:rPr>
                <w:color w:val="002060"/>
                <w:sz w:val="24"/>
                <w:szCs w:val="24"/>
              </w:rPr>
            </w:pPr>
            <w:r w:rsidRPr="00C25405">
              <w:rPr>
                <w:color w:val="002060"/>
                <w:sz w:val="24"/>
                <w:szCs w:val="24"/>
              </w:rPr>
              <w:t>6.0.11</w:t>
            </w:r>
          </w:p>
        </w:tc>
        <w:tc>
          <w:tcPr>
            <w:tcW w:w="1059" w:type="dxa"/>
            <w:tcBorders>
              <w:top w:val="nil"/>
              <w:left w:val="nil"/>
              <w:bottom w:val="single" w:sz="4" w:space="0" w:color="auto"/>
              <w:right w:val="single" w:sz="8" w:space="0" w:color="auto"/>
            </w:tcBorders>
            <w:tcMar>
              <w:top w:w="0" w:type="dxa"/>
              <w:left w:w="108" w:type="dxa"/>
              <w:bottom w:w="0" w:type="dxa"/>
              <w:right w:w="108" w:type="dxa"/>
            </w:tcMar>
          </w:tcPr>
          <w:p w14:paraId="287E444F" w14:textId="168DCBC4" w:rsidR="004B62DF" w:rsidRDefault="00C25405">
            <w:pPr>
              <w:rPr>
                <w:color w:val="002060"/>
                <w:sz w:val="24"/>
                <w:szCs w:val="24"/>
              </w:rPr>
            </w:pPr>
            <w:r>
              <w:rPr>
                <w:rFonts w:hint="eastAsia"/>
                <w:color w:val="002060"/>
                <w:sz w:val="24"/>
                <w:szCs w:val="24"/>
              </w:rPr>
              <w:t>MIT</w:t>
            </w:r>
          </w:p>
        </w:tc>
        <w:tc>
          <w:tcPr>
            <w:tcW w:w="2342" w:type="dxa"/>
            <w:tcBorders>
              <w:top w:val="nil"/>
              <w:left w:val="nil"/>
              <w:bottom w:val="single" w:sz="4" w:space="0" w:color="auto"/>
              <w:right w:val="single" w:sz="8" w:space="0" w:color="auto"/>
            </w:tcBorders>
            <w:tcMar>
              <w:top w:w="0" w:type="dxa"/>
              <w:left w:w="108" w:type="dxa"/>
              <w:bottom w:w="0" w:type="dxa"/>
              <w:right w:w="108" w:type="dxa"/>
            </w:tcMar>
          </w:tcPr>
          <w:p w14:paraId="0F0F47FE" w14:textId="20FBC17E" w:rsidR="004B62DF" w:rsidRDefault="00C25405">
            <w:pPr>
              <w:rPr>
                <w:color w:val="002060"/>
                <w:sz w:val="24"/>
                <w:szCs w:val="24"/>
              </w:rPr>
            </w:pPr>
            <w:r w:rsidRPr="00C25405">
              <w:rPr>
                <w:color w:val="002060"/>
                <w:sz w:val="24"/>
                <w:szCs w:val="24"/>
              </w:rPr>
              <w:t>https://asp.net</w:t>
            </w:r>
          </w:p>
        </w:tc>
      </w:tr>
      <w:tr w:rsidR="00254572" w14:paraId="2BD3FEE0"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4EC6E3" w14:textId="6ECE3BA7" w:rsidR="004B62DF" w:rsidRDefault="00C25405">
            <w:pPr>
              <w:rPr>
                <w:color w:val="002060"/>
                <w:sz w:val="24"/>
                <w:szCs w:val="24"/>
              </w:rPr>
            </w:pPr>
            <w:proofErr w:type="spellStart"/>
            <w:proofErr w:type="gramStart"/>
            <w:r w:rsidRPr="00C25405">
              <w:rPr>
                <w:color w:val="002060"/>
                <w:sz w:val="24"/>
                <w:szCs w:val="24"/>
              </w:rPr>
              <w:t>Microsoft.AspNetCore.Mvc.NewtonsoftJson</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30A50B" w14:textId="78D35C64" w:rsidR="004B62DF" w:rsidRDefault="00C25405">
            <w:pPr>
              <w:rPr>
                <w:color w:val="002060"/>
                <w:sz w:val="24"/>
                <w:szCs w:val="24"/>
              </w:rPr>
            </w:pPr>
            <w:r w:rsidRPr="00C25405">
              <w:rPr>
                <w:color w:val="002060"/>
                <w:sz w:val="24"/>
                <w:szCs w:val="24"/>
              </w:rPr>
              <w:t>6.0.11</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3861C7" w14:textId="5F2E3D72" w:rsidR="004B62DF"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0BCD69" w14:textId="47E2D33A" w:rsidR="004B62DF" w:rsidRDefault="00000000">
            <w:pPr>
              <w:rPr>
                <w:color w:val="002060"/>
                <w:sz w:val="24"/>
                <w:szCs w:val="24"/>
              </w:rPr>
            </w:pPr>
            <w:hyperlink r:id="rId9" w:history="1">
              <w:r w:rsidR="00C25405" w:rsidRPr="00C61076">
                <w:rPr>
                  <w:rStyle w:val="af0"/>
                  <w:sz w:val="24"/>
                  <w:szCs w:val="24"/>
                </w:rPr>
                <w:t>https://asp.net</w:t>
              </w:r>
            </w:hyperlink>
          </w:p>
        </w:tc>
      </w:tr>
      <w:tr w:rsidR="00C25405" w14:paraId="66652162"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1D6EB5" w14:textId="28B4E5C6" w:rsidR="00C25405" w:rsidRPr="00C25405" w:rsidRDefault="00C25405">
            <w:pPr>
              <w:rPr>
                <w:color w:val="002060"/>
                <w:sz w:val="24"/>
                <w:szCs w:val="24"/>
              </w:rPr>
            </w:pPr>
            <w:proofErr w:type="spellStart"/>
            <w:proofErr w:type="gramStart"/>
            <w:r w:rsidRPr="00C25405">
              <w:rPr>
                <w:color w:val="002060"/>
                <w:sz w:val="24"/>
                <w:szCs w:val="24"/>
              </w:rPr>
              <w:t>Microsoft.EntityFrameworkCore.Relational</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2CD4EB" w14:textId="3EDFABC1" w:rsidR="00C25405" w:rsidRPr="00C25405" w:rsidRDefault="00C25405">
            <w:pPr>
              <w:rPr>
                <w:color w:val="002060"/>
                <w:sz w:val="24"/>
                <w:szCs w:val="24"/>
              </w:rPr>
            </w:pPr>
            <w:r w:rsidRPr="00C25405">
              <w:rPr>
                <w:color w:val="002060"/>
                <w:sz w:val="24"/>
                <w:szCs w:val="24"/>
              </w:rPr>
              <w:t>6.0.11</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2F119EE" w14:textId="3B007A98"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67CA224" w14:textId="00265BE4" w:rsidR="00C25405" w:rsidRDefault="00000000">
            <w:pPr>
              <w:rPr>
                <w:color w:val="002060"/>
                <w:sz w:val="24"/>
                <w:szCs w:val="24"/>
              </w:rPr>
            </w:pPr>
            <w:hyperlink r:id="rId10" w:history="1">
              <w:r w:rsidR="00C25405" w:rsidRPr="00C61076">
                <w:rPr>
                  <w:rStyle w:val="af0"/>
                  <w:sz w:val="24"/>
                  <w:szCs w:val="24"/>
                </w:rPr>
                <w:t>https://asp.net</w:t>
              </w:r>
            </w:hyperlink>
          </w:p>
        </w:tc>
      </w:tr>
      <w:tr w:rsidR="00C25405" w14:paraId="54E32847"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28405B" w14:textId="369060CA" w:rsidR="00C25405" w:rsidRPr="00C25405" w:rsidRDefault="00C25405">
            <w:pPr>
              <w:rPr>
                <w:color w:val="002060"/>
                <w:sz w:val="24"/>
                <w:szCs w:val="24"/>
              </w:rPr>
            </w:pPr>
            <w:proofErr w:type="spellStart"/>
            <w:proofErr w:type="gramStart"/>
            <w:r w:rsidRPr="00C25405">
              <w:rPr>
                <w:color w:val="002060"/>
                <w:sz w:val="24"/>
                <w:szCs w:val="24"/>
              </w:rPr>
              <w:t>Microsoft.Extensions.Configuration.Json</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39C751" w14:textId="6B64A41B" w:rsidR="00C25405" w:rsidRPr="00C25405" w:rsidRDefault="00C25405">
            <w:pPr>
              <w:rPr>
                <w:color w:val="002060"/>
                <w:sz w:val="24"/>
                <w:szCs w:val="24"/>
              </w:rPr>
            </w:pPr>
            <w:r w:rsidRPr="00C25405">
              <w:rPr>
                <w:color w:val="002060"/>
                <w:sz w:val="24"/>
                <w:szCs w:val="24"/>
              </w:rPr>
              <w:t>6.0.0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1A0233F" w14:textId="620E53D6"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752A44" w14:textId="075124DE" w:rsidR="00C25405" w:rsidRDefault="00000000">
            <w:pPr>
              <w:rPr>
                <w:color w:val="002060"/>
                <w:sz w:val="24"/>
                <w:szCs w:val="24"/>
              </w:rPr>
            </w:pPr>
            <w:hyperlink r:id="rId11" w:history="1">
              <w:r w:rsidR="00C25405" w:rsidRPr="00C61076">
                <w:rPr>
                  <w:rStyle w:val="af0"/>
                  <w:sz w:val="24"/>
                  <w:szCs w:val="24"/>
                </w:rPr>
                <w:t>https://asp.net</w:t>
              </w:r>
            </w:hyperlink>
          </w:p>
        </w:tc>
      </w:tr>
      <w:tr w:rsidR="00C25405" w14:paraId="68A6FA08"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DE9320" w14:textId="2608051D" w:rsidR="00C25405" w:rsidRPr="00C25405" w:rsidRDefault="00C25405">
            <w:pPr>
              <w:rPr>
                <w:color w:val="002060"/>
                <w:sz w:val="24"/>
                <w:szCs w:val="24"/>
              </w:rPr>
            </w:pPr>
            <w:proofErr w:type="spellStart"/>
            <w:proofErr w:type="gramStart"/>
            <w:r w:rsidRPr="00C25405">
              <w:rPr>
                <w:color w:val="002060"/>
                <w:sz w:val="24"/>
                <w:szCs w:val="24"/>
              </w:rPr>
              <w:t>Microsoft.Extensions.Logging.Console</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BF0F76" w14:textId="1DAE8BBA" w:rsidR="00C25405" w:rsidRPr="00C25405" w:rsidRDefault="00C25405">
            <w:pPr>
              <w:rPr>
                <w:color w:val="002060"/>
                <w:sz w:val="24"/>
                <w:szCs w:val="24"/>
              </w:rPr>
            </w:pPr>
            <w:r w:rsidRPr="00C25405">
              <w:rPr>
                <w:color w:val="002060"/>
                <w:sz w:val="24"/>
                <w:szCs w:val="24"/>
              </w:rPr>
              <w:t>6.0.0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C0FDBB" w14:textId="4445EE1B"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D2BCF0" w14:textId="65141CFA" w:rsidR="00C25405" w:rsidRDefault="00000000">
            <w:pPr>
              <w:rPr>
                <w:color w:val="002060"/>
                <w:sz w:val="24"/>
                <w:szCs w:val="24"/>
              </w:rPr>
            </w:pPr>
            <w:hyperlink r:id="rId12" w:history="1">
              <w:r w:rsidR="00C25405" w:rsidRPr="00C61076">
                <w:rPr>
                  <w:rStyle w:val="af0"/>
                  <w:sz w:val="24"/>
                  <w:szCs w:val="24"/>
                </w:rPr>
                <w:t>https://asp.net</w:t>
              </w:r>
            </w:hyperlink>
          </w:p>
        </w:tc>
      </w:tr>
      <w:tr w:rsidR="00C25405" w14:paraId="1172D4FE"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E84C51" w14:textId="0ABD92FA" w:rsidR="00C25405" w:rsidRPr="00C25405" w:rsidRDefault="00C25405">
            <w:pPr>
              <w:rPr>
                <w:color w:val="002060"/>
                <w:sz w:val="24"/>
                <w:szCs w:val="24"/>
              </w:rPr>
            </w:pPr>
            <w:proofErr w:type="gramStart"/>
            <w:r w:rsidRPr="00C25405">
              <w:rPr>
                <w:color w:val="002060"/>
                <w:sz w:val="24"/>
                <w:szCs w:val="24"/>
              </w:rPr>
              <w:t>Microsoft.Extensions.Logging.Log</w:t>
            </w:r>
            <w:proofErr w:type="gramEnd"/>
            <w:r w:rsidRPr="00C25405">
              <w:rPr>
                <w:color w:val="002060"/>
                <w:sz w:val="24"/>
                <w:szCs w:val="24"/>
              </w:rPr>
              <w:t>4Net.AspNetCore</w:t>
            </w:r>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C47FCA" w14:textId="3A312C61" w:rsidR="00C25405" w:rsidRPr="00C25405" w:rsidRDefault="00C25405">
            <w:pPr>
              <w:rPr>
                <w:color w:val="002060"/>
                <w:sz w:val="24"/>
                <w:szCs w:val="24"/>
              </w:rPr>
            </w:pPr>
            <w:r w:rsidRPr="00C25405">
              <w:rPr>
                <w:color w:val="002060"/>
                <w:sz w:val="24"/>
                <w:szCs w:val="24"/>
              </w:rPr>
              <w:t>6.1.0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B674359" w14:textId="267A35DD"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8F7470" w14:textId="12DE800F" w:rsidR="00C25405" w:rsidRDefault="00000000">
            <w:pPr>
              <w:rPr>
                <w:color w:val="002060"/>
                <w:sz w:val="24"/>
                <w:szCs w:val="24"/>
              </w:rPr>
            </w:pPr>
            <w:hyperlink r:id="rId13" w:history="1">
              <w:r w:rsidR="00C25405" w:rsidRPr="00C61076">
                <w:rPr>
                  <w:rStyle w:val="af0"/>
                  <w:sz w:val="24"/>
                  <w:szCs w:val="24"/>
                </w:rPr>
                <w:t>https://asp.net</w:t>
              </w:r>
            </w:hyperlink>
          </w:p>
        </w:tc>
      </w:tr>
      <w:tr w:rsidR="00C25405" w14:paraId="006FD98D"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3DDA00E" w14:textId="5E13EEE0" w:rsidR="00C25405" w:rsidRPr="00C25405" w:rsidRDefault="00C25405">
            <w:pPr>
              <w:rPr>
                <w:color w:val="002060"/>
                <w:sz w:val="24"/>
                <w:szCs w:val="24"/>
              </w:rPr>
            </w:pPr>
            <w:proofErr w:type="spellStart"/>
            <w:proofErr w:type="gramStart"/>
            <w:r w:rsidRPr="00C25405">
              <w:rPr>
                <w:color w:val="002060"/>
                <w:sz w:val="24"/>
                <w:szCs w:val="24"/>
              </w:rPr>
              <w:t>Microsoft.IdentityModel.JsonW</w:t>
            </w:r>
            <w:r w:rsidRPr="00C25405">
              <w:rPr>
                <w:color w:val="002060"/>
                <w:sz w:val="24"/>
                <w:szCs w:val="24"/>
              </w:rPr>
              <w:lastRenderedPageBreak/>
              <w:t>ebTokens</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851DA80" w14:textId="3DBFE363" w:rsidR="00C25405" w:rsidRPr="00C25405" w:rsidRDefault="00C25405">
            <w:pPr>
              <w:rPr>
                <w:color w:val="002060"/>
                <w:sz w:val="24"/>
                <w:szCs w:val="24"/>
              </w:rPr>
            </w:pPr>
            <w:r w:rsidRPr="00C25405">
              <w:rPr>
                <w:color w:val="002060"/>
                <w:sz w:val="24"/>
                <w:szCs w:val="24"/>
              </w:rPr>
              <w:lastRenderedPageBreak/>
              <w:t>6.34.0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386127" w14:textId="0897D739"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8F3EA4A" w14:textId="54F55E25" w:rsidR="00C25405" w:rsidRDefault="00000000">
            <w:pPr>
              <w:rPr>
                <w:color w:val="002060"/>
                <w:sz w:val="24"/>
                <w:szCs w:val="24"/>
              </w:rPr>
            </w:pPr>
            <w:hyperlink r:id="rId14" w:history="1">
              <w:r w:rsidR="00C25405" w:rsidRPr="00C61076">
                <w:rPr>
                  <w:rStyle w:val="af0"/>
                  <w:sz w:val="24"/>
                  <w:szCs w:val="24"/>
                </w:rPr>
                <w:t>https://asp.net</w:t>
              </w:r>
            </w:hyperlink>
          </w:p>
        </w:tc>
      </w:tr>
      <w:tr w:rsidR="00C25405" w14:paraId="08BB6F99"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05600F" w14:textId="28CD6F62" w:rsidR="00C25405" w:rsidRPr="00C25405" w:rsidRDefault="00C25405">
            <w:pPr>
              <w:rPr>
                <w:color w:val="002060"/>
                <w:sz w:val="24"/>
                <w:szCs w:val="24"/>
              </w:rPr>
            </w:pPr>
            <w:proofErr w:type="spellStart"/>
            <w:proofErr w:type="gramStart"/>
            <w:r w:rsidRPr="00C25405">
              <w:rPr>
                <w:color w:val="002060"/>
                <w:sz w:val="24"/>
                <w:szCs w:val="24"/>
              </w:rPr>
              <w:t>Microsoft.NETCore.App</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A42D1F4" w14:textId="12C1A85F" w:rsidR="00C25405" w:rsidRPr="00C25405" w:rsidRDefault="00C25405">
            <w:pPr>
              <w:rPr>
                <w:color w:val="002060"/>
                <w:sz w:val="24"/>
                <w:szCs w:val="24"/>
              </w:rPr>
            </w:pPr>
            <w:r w:rsidRPr="00C25405">
              <w:rPr>
                <w:color w:val="002060"/>
                <w:sz w:val="24"/>
                <w:szCs w:val="24"/>
              </w:rPr>
              <w:t>2.0.3</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7D4173" w14:textId="7F48A641"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044C161" w14:textId="5EE93468" w:rsidR="00C25405" w:rsidRDefault="00000000">
            <w:pPr>
              <w:rPr>
                <w:color w:val="002060"/>
                <w:sz w:val="24"/>
                <w:szCs w:val="24"/>
              </w:rPr>
            </w:pPr>
            <w:hyperlink r:id="rId15" w:history="1">
              <w:r w:rsidR="00C25405" w:rsidRPr="00C61076">
                <w:rPr>
                  <w:rStyle w:val="af0"/>
                </w:rPr>
                <w:t>https://dot.net</w:t>
              </w:r>
            </w:hyperlink>
          </w:p>
        </w:tc>
      </w:tr>
      <w:tr w:rsidR="00C25405" w14:paraId="1B52E4BE"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FC3790F" w14:textId="5745CDFF" w:rsidR="00C25405" w:rsidRPr="00C25405" w:rsidRDefault="00C25405">
            <w:pPr>
              <w:rPr>
                <w:color w:val="002060"/>
                <w:sz w:val="24"/>
                <w:szCs w:val="24"/>
              </w:rPr>
            </w:pPr>
            <w:proofErr w:type="spellStart"/>
            <w:proofErr w:type="gramStart"/>
            <w:r w:rsidRPr="00C25405">
              <w:rPr>
                <w:color w:val="002060"/>
                <w:sz w:val="24"/>
                <w:szCs w:val="24"/>
              </w:rPr>
              <w:t>Microsoft.NETCore.Jit</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07E587" w14:textId="48AD9201" w:rsidR="00C25405" w:rsidRPr="00C25405" w:rsidRDefault="00C25405">
            <w:pPr>
              <w:rPr>
                <w:color w:val="002060"/>
                <w:sz w:val="24"/>
                <w:szCs w:val="24"/>
              </w:rPr>
            </w:pPr>
            <w:r w:rsidRPr="00C25405">
              <w:rPr>
                <w:color w:val="002060"/>
                <w:sz w:val="24"/>
                <w:szCs w:val="24"/>
              </w:rPr>
              <w:t>2.0.6</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FD44E9" w14:textId="0EDDAA61" w:rsidR="00C25405" w:rsidRDefault="00C25405">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496274" w14:textId="6220665F" w:rsidR="00C25405" w:rsidRDefault="00000000">
            <w:hyperlink r:id="rId16" w:history="1">
              <w:r w:rsidR="00C25405" w:rsidRPr="00C61076">
                <w:rPr>
                  <w:rStyle w:val="af0"/>
                </w:rPr>
                <w:t>https://dot.net</w:t>
              </w:r>
            </w:hyperlink>
          </w:p>
        </w:tc>
      </w:tr>
      <w:tr w:rsidR="00C25405" w14:paraId="43313863"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963C0F0" w14:textId="65D3E029" w:rsidR="00C25405" w:rsidRPr="00C25405" w:rsidRDefault="00254572">
            <w:pPr>
              <w:rPr>
                <w:color w:val="002060"/>
                <w:sz w:val="24"/>
                <w:szCs w:val="24"/>
              </w:rPr>
            </w:pPr>
            <w:proofErr w:type="spellStart"/>
            <w:proofErr w:type="gramStart"/>
            <w:r w:rsidRPr="00254572">
              <w:rPr>
                <w:color w:val="002060"/>
                <w:sz w:val="24"/>
                <w:szCs w:val="24"/>
              </w:rPr>
              <w:t>Microsoft.Orleans.Server</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ED6199" w14:textId="03D24ABE" w:rsidR="00C25405" w:rsidRPr="00C25405" w:rsidRDefault="00254572">
            <w:pPr>
              <w:rPr>
                <w:color w:val="002060"/>
                <w:sz w:val="24"/>
                <w:szCs w:val="24"/>
              </w:rPr>
            </w:pPr>
            <w:r w:rsidRPr="00254572">
              <w:rPr>
                <w:color w:val="002060"/>
                <w:sz w:val="24"/>
                <w:szCs w:val="24"/>
              </w:rPr>
              <w:t>3.6.5</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7C5FD13" w14:textId="72025B94" w:rsidR="00C25405"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8AC196" w14:textId="7F8B0147" w:rsidR="00C25405" w:rsidRDefault="00000000">
            <w:hyperlink r:id="rId17" w:history="1">
              <w:r w:rsidR="00254572">
                <w:rPr>
                  <w:rStyle w:val="af0"/>
                </w:rPr>
                <w:t>GitHub - dotnet/orleans: Cloud Native application framework for .NET</w:t>
              </w:r>
            </w:hyperlink>
          </w:p>
        </w:tc>
      </w:tr>
      <w:tr w:rsidR="00254572" w14:paraId="23B1E76E"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38DA9B" w14:textId="02A60EFD" w:rsidR="00254572" w:rsidRPr="00254572" w:rsidRDefault="00254572">
            <w:pPr>
              <w:rPr>
                <w:color w:val="002060"/>
                <w:sz w:val="24"/>
                <w:szCs w:val="24"/>
              </w:rPr>
            </w:pPr>
            <w:proofErr w:type="spellStart"/>
            <w:proofErr w:type="gramStart"/>
            <w:r w:rsidRPr="00254572">
              <w:rPr>
                <w:color w:val="002060"/>
                <w:sz w:val="24"/>
                <w:szCs w:val="24"/>
              </w:rPr>
              <w:t>Orleans.Providers.MongoDB</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1272D6C" w14:textId="2CBEA759" w:rsidR="00254572" w:rsidRPr="00254572" w:rsidRDefault="00254572">
            <w:pPr>
              <w:rPr>
                <w:color w:val="002060"/>
                <w:sz w:val="24"/>
                <w:szCs w:val="24"/>
              </w:rPr>
            </w:pPr>
            <w:r w:rsidRPr="00254572">
              <w:rPr>
                <w:color w:val="002060"/>
                <w:sz w:val="24"/>
                <w:szCs w:val="24"/>
              </w:rPr>
              <w:t>3.8.0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065C28" w14:textId="7B132513"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0A2ECA" w14:textId="37A3E0B2" w:rsidR="00254572" w:rsidRDefault="00000000">
            <w:hyperlink r:id="rId18" w:history="1">
              <w:r w:rsidR="00254572">
                <w:rPr>
                  <w:rStyle w:val="af0"/>
                </w:rPr>
                <w:t>GitHub - OrleansContrib/Orleans.Providers.MongoDB: A MongoDb implementation of the Orleans Providers: Membership, Storage and Reminders.</w:t>
              </w:r>
            </w:hyperlink>
          </w:p>
        </w:tc>
      </w:tr>
      <w:tr w:rsidR="00254572" w14:paraId="1C113567"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9BF10A0" w14:textId="6DCEDF48" w:rsidR="00254572" w:rsidRPr="00254572" w:rsidRDefault="00254572">
            <w:pPr>
              <w:rPr>
                <w:color w:val="002060"/>
                <w:sz w:val="24"/>
                <w:szCs w:val="24"/>
              </w:rPr>
            </w:pPr>
            <w:proofErr w:type="spellStart"/>
            <w:r w:rsidRPr="00254572">
              <w:rPr>
                <w:color w:val="002060"/>
                <w:sz w:val="24"/>
                <w:szCs w:val="24"/>
              </w:rPr>
              <w:t>OrleansDashboard</w:t>
            </w:r>
            <w:proofErr w:type="spell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EDCC93" w14:textId="02D195FC" w:rsidR="00254572" w:rsidRPr="00254572" w:rsidRDefault="00254572">
            <w:pPr>
              <w:rPr>
                <w:color w:val="002060"/>
                <w:sz w:val="24"/>
                <w:szCs w:val="24"/>
              </w:rPr>
            </w:pPr>
            <w:r w:rsidRPr="00254572">
              <w:rPr>
                <w:color w:val="002060"/>
                <w:sz w:val="24"/>
                <w:szCs w:val="24"/>
              </w:rPr>
              <w:t>3.6.2</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ACE064E" w14:textId="018A918D"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CD4D58C" w14:textId="44347A9E" w:rsidR="00254572" w:rsidRDefault="00000000">
            <w:hyperlink r:id="rId19" w:history="1">
              <w:r w:rsidR="00254572">
                <w:rPr>
                  <w:rStyle w:val="af0"/>
                </w:rPr>
                <w:t>GitHub - OrleansContrib/OrleansDashboard</w:t>
              </w:r>
              <w:proofErr w:type="gramStart"/>
              <w:r w:rsidR="00254572">
                <w:rPr>
                  <w:rStyle w:val="af0"/>
                </w:rPr>
                <w:t>: :bar</w:t>
              </w:r>
              <w:proofErr w:type="gramEnd"/>
              <w:r w:rsidR="00254572">
                <w:rPr>
                  <w:rStyle w:val="af0"/>
                </w:rPr>
                <w:t>_chart: A developer dashboard for Microsoft Orleans</w:t>
              </w:r>
            </w:hyperlink>
          </w:p>
        </w:tc>
      </w:tr>
      <w:tr w:rsidR="00254572" w14:paraId="203B0EC0"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F1B8A75" w14:textId="040DF763" w:rsidR="00254572" w:rsidRPr="00254572" w:rsidRDefault="00254572">
            <w:pPr>
              <w:rPr>
                <w:color w:val="002060"/>
                <w:sz w:val="24"/>
                <w:szCs w:val="24"/>
              </w:rPr>
            </w:pPr>
            <w:proofErr w:type="spellStart"/>
            <w:proofErr w:type="gramStart"/>
            <w:r w:rsidRPr="00254572">
              <w:rPr>
                <w:color w:val="002060"/>
                <w:sz w:val="24"/>
                <w:szCs w:val="24"/>
              </w:rPr>
              <w:t>System.Data.SqlClient</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9BA336" w14:textId="6B110117" w:rsidR="00254572" w:rsidRPr="00254572" w:rsidRDefault="00254572">
            <w:pPr>
              <w:rPr>
                <w:color w:val="002060"/>
                <w:sz w:val="24"/>
                <w:szCs w:val="24"/>
              </w:rPr>
            </w:pPr>
            <w:r w:rsidRPr="00254572">
              <w:rPr>
                <w:color w:val="002060"/>
                <w:sz w:val="24"/>
                <w:szCs w:val="24"/>
              </w:rPr>
              <w:t>4.8.6</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3D14070" w14:textId="354B369A"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DA1B8CA" w14:textId="462DA73A" w:rsidR="00254572" w:rsidRDefault="00000000">
            <w:hyperlink r:id="rId20" w:history="1">
              <w:r w:rsidR="00254572">
                <w:rPr>
                  <w:rStyle w:val="af0"/>
                </w:rPr>
                <w:t>GitHub - dotnet/corefx: This repo is used for servicing PR's for .NET Core 2.1 and 3.1. Please visit us at https://github.com/dotnet/runtime</w:t>
              </w:r>
            </w:hyperlink>
          </w:p>
        </w:tc>
      </w:tr>
      <w:tr w:rsidR="00254572" w14:paraId="647DD45C"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64B9C50" w14:textId="50B2DC22" w:rsidR="00254572" w:rsidRPr="00254572" w:rsidRDefault="00254572">
            <w:pPr>
              <w:rPr>
                <w:color w:val="002060"/>
                <w:sz w:val="24"/>
                <w:szCs w:val="24"/>
              </w:rPr>
            </w:pPr>
            <w:proofErr w:type="spellStart"/>
            <w:proofErr w:type="gramStart"/>
            <w:r w:rsidRPr="00254572">
              <w:rPr>
                <w:color w:val="002060"/>
                <w:sz w:val="24"/>
                <w:szCs w:val="24"/>
              </w:rPr>
              <w:t>System.Drawing.Common</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DB85A70" w14:textId="7D9870AA" w:rsidR="00254572" w:rsidRPr="00254572" w:rsidRDefault="00254572">
            <w:pPr>
              <w:rPr>
                <w:color w:val="002060"/>
                <w:sz w:val="24"/>
                <w:szCs w:val="24"/>
              </w:rPr>
            </w:pPr>
            <w:r w:rsidRPr="00254572">
              <w:rPr>
                <w:color w:val="002060"/>
                <w:sz w:val="24"/>
                <w:szCs w:val="24"/>
              </w:rPr>
              <w:t>6.0.0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726F6D" w14:textId="27466AFB"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5298270" w14:textId="626A2149" w:rsidR="00254572" w:rsidRDefault="00000000">
            <w:hyperlink r:id="rId21" w:history="1">
              <w:r w:rsidR="00254572" w:rsidRPr="00C61076">
                <w:rPr>
                  <w:rStyle w:val="af0"/>
                </w:rPr>
                <w:t>https://dot.net</w:t>
              </w:r>
            </w:hyperlink>
          </w:p>
        </w:tc>
      </w:tr>
      <w:tr w:rsidR="00254572" w14:paraId="6C477CEA"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5922F6" w14:textId="3D39F634" w:rsidR="00254572" w:rsidRPr="00254572" w:rsidRDefault="00254572">
            <w:pPr>
              <w:rPr>
                <w:color w:val="002060"/>
                <w:sz w:val="24"/>
                <w:szCs w:val="24"/>
              </w:rPr>
            </w:pPr>
            <w:proofErr w:type="spellStart"/>
            <w:proofErr w:type="gramStart"/>
            <w:r w:rsidRPr="00254572">
              <w:rPr>
                <w:color w:val="002060"/>
                <w:sz w:val="24"/>
                <w:szCs w:val="24"/>
              </w:rPr>
              <w:t>System.IdentityModel.Tokens.Jwt</w:t>
            </w:r>
            <w:proofErr w:type="spellEnd"/>
            <w:proofErr w:type="gram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9F1E3E" w14:textId="6C012A4B" w:rsidR="00254572" w:rsidRPr="00254572" w:rsidRDefault="00254572">
            <w:pPr>
              <w:rPr>
                <w:color w:val="002060"/>
                <w:sz w:val="24"/>
                <w:szCs w:val="24"/>
              </w:rPr>
            </w:pPr>
            <w:r w:rsidRPr="00254572">
              <w:rPr>
                <w:color w:val="002060"/>
                <w:sz w:val="24"/>
                <w:szCs w:val="24"/>
              </w:rPr>
              <w:t>6.34.0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58196D" w14:textId="46B9B3F3"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ED42977" w14:textId="3B817C45" w:rsidR="00254572" w:rsidRDefault="00000000">
            <w:hyperlink r:id="rId22" w:history="1">
              <w:r w:rsidR="00254572">
                <w:rPr>
                  <w:rStyle w:val="af0"/>
                </w:rPr>
                <w:t xml:space="preserve">GitHub - AzureAD/azure-activedirectory-identitymodel-extensions-for-dotnet: IdentityModel </w:t>
              </w:r>
              <w:r w:rsidR="00254572">
                <w:rPr>
                  <w:rStyle w:val="af0"/>
                </w:rPr>
                <w:lastRenderedPageBreak/>
                <w:t>extensions for .Net</w:t>
              </w:r>
            </w:hyperlink>
          </w:p>
        </w:tc>
      </w:tr>
      <w:tr w:rsidR="00254572" w14:paraId="0C0EB002"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5D6799" w14:textId="51D32EEC" w:rsidR="00254572" w:rsidRPr="00254572" w:rsidRDefault="00254572">
            <w:pPr>
              <w:rPr>
                <w:color w:val="002060"/>
                <w:sz w:val="24"/>
                <w:szCs w:val="24"/>
              </w:rPr>
            </w:pPr>
            <w:proofErr w:type="spellStart"/>
            <w:r w:rsidRPr="00254572">
              <w:rPr>
                <w:color w:val="002060"/>
                <w:sz w:val="24"/>
                <w:szCs w:val="24"/>
              </w:rPr>
              <w:lastRenderedPageBreak/>
              <w:t>System.Net.Http</w:t>
            </w:r>
            <w:proofErr w:type="spell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5C2F93" w14:textId="4F5D233C" w:rsidR="00254572" w:rsidRPr="00254572" w:rsidRDefault="00254572">
            <w:pPr>
              <w:rPr>
                <w:color w:val="002060"/>
                <w:sz w:val="24"/>
                <w:szCs w:val="24"/>
              </w:rPr>
            </w:pPr>
            <w:r w:rsidRPr="00254572">
              <w:rPr>
                <w:color w:val="002060"/>
                <w:sz w:val="24"/>
                <w:szCs w:val="24"/>
              </w:rPr>
              <w:t>4.3.4</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99EFD3" w14:textId="22099F80" w:rsid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29227D4" w14:textId="7F663E55" w:rsidR="00254572" w:rsidRDefault="00000000">
            <w:hyperlink r:id="rId23" w:history="1">
              <w:r w:rsidR="00254572" w:rsidRPr="00C61076">
                <w:rPr>
                  <w:rStyle w:val="af0"/>
                </w:rPr>
                <w:t>https://dot.net</w:t>
              </w:r>
            </w:hyperlink>
          </w:p>
        </w:tc>
      </w:tr>
      <w:tr w:rsidR="00254572" w14:paraId="30B1FD23"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B18B629" w14:textId="53270223" w:rsidR="00254572" w:rsidRPr="00254572" w:rsidRDefault="00254572">
            <w:pPr>
              <w:rPr>
                <w:color w:val="002060"/>
                <w:sz w:val="24"/>
                <w:szCs w:val="24"/>
              </w:rPr>
            </w:pPr>
            <w:proofErr w:type="spellStart"/>
            <w:r w:rsidRPr="00254572">
              <w:rPr>
                <w:color w:val="002060"/>
                <w:sz w:val="24"/>
                <w:szCs w:val="24"/>
              </w:rPr>
              <w:t>DnsClient</w:t>
            </w:r>
            <w:proofErr w:type="spell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11293F" w14:textId="38D0673B" w:rsidR="00254572" w:rsidRPr="00254572" w:rsidRDefault="00254572">
            <w:pPr>
              <w:rPr>
                <w:color w:val="002060"/>
                <w:sz w:val="24"/>
                <w:szCs w:val="24"/>
              </w:rPr>
            </w:pPr>
            <w:r w:rsidRPr="00254572">
              <w:rPr>
                <w:color w:val="002060"/>
                <w:sz w:val="24"/>
                <w:szCs w:val="24"/>
              </w:rPr>
              <w:t>1.6.1</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368345F" w14:textId="4E3F24ED" w:rsidR="00254572" w:rsidRDefault="00254572">
            <w:pPr>
              <w:rPr>
                <w:color w:val="002060"/>
                <w:sz w:val="24"/>
                <w:szCs w:val="24"/>
              </w:rPr>
            </w:pPr>
            <w:r w:rsidRPr="00254572">
              <w:rPr>
                <w:color w:val="002060"/>
                <w:sz w:val="24"/>
                <w:szCs w:val="24"/>
              </w:rPr>
              <w:t>Apache 2.0</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FADFC39" w14:textId="250E66AB" w:rsidR="00254572" w:rsidRDefault="00000000">
            <w:hyperlink r:id="rId24" w:history="1">
              <w:r w:rsidR="00254572">
                <w:rPr>
                  <w:rStyle w:val="af0"/>
                </w:rPr>
                <w:t>DnsClient.NET - The DNS Resolver for .NET (michaco.net)</w:t>
              </w:r>
            </w:hyperlink>
          </w:p>
        </w:tc>
      </w:tr>
      <w:tr w:rsidR="00254572" w14:paraId="50350288"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70EE9F" w14:textId="592225FD" w:rsidR="00254572" w:rsidRPr="00254572" w:rsidRDefault="00254572">
            <w:pPr>
              <w:rPr>
                <w:color w:val="002060"/>
                <w:sz w:val="24"/>
                <w:szCs w:val="24"/>
              </w:rPr>
            </w:pPr>
            <w:r w:rsidRPr="00254572">
              <w:rPr>
                <w:color w:val="002060"/>
                <w:sz w:val="24"/>
                <w:szCs w:val="24"/>
              </w:rPr>
              <w:t>log4net</w:t>
            </w:r>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7F3729" w14:textId="5C9E5DF6" w:rsidR="00254572" w:rsidRPr="00254572" w:rsidRDefault="00254572">
            <w:pPr>
              <w:rPr>
                <w:color w:val="002060"/>
                <w:sz w:val="24"/>
                <w:szCs w:val="24"/>
              </w:rPr>
            </w:pPr>
            <w:r w:rsidRPr="00254572">
              <w:rPr>
                <w:color w:val="002060"/>
                <w:sz w:val="24"/>
                <w:szCs w:val="24"/>
              </w:rPr>
              <w:t>2.0.13</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73DADD" w14:textId="5811EA15" w:rsidR="00254572" w:rsidRDefault="00254572">
            <w:pPr>
              <w:rPr>
                <w:color w:val="002060"/>
                <w:sz w:val="24"/>
                <w:szCs w:val="24"/>
              </w:rPr>
            </w:pPr>
            <w:r w:rsidRPr="00254572">
              <w:rPr>
                <w:color w:val="002060"/>
                <w:sz w:val="24"/>
                <w:szCs w:val="24"/>
              </w:rPr>
              <w:t>Apache 2.0</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A02840" w14:textId="5EF70CE6" w:rsidR="00254572" w:rsidRDefault="00000000">
            <w:hyperlink r:id="rId25" w:history="1">
              <w:r w:rsidR="00254572">
                <w:rPr>
                  <w:rStyle w:val="af0"/>
                </w:rPr>
                <w:t>Apache log4net – Apache log4net: Home - Apache log4net</w:t>
              </w:r>
            </w:hyperlink>
          </w:p>
        </w:tc>
      </w:tr>
      <w:tr w:rsidR="00254572" w14:paraId="52E7C4D6"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A324849" w14:textId="2F43E208" w:rsidR="00254572" w:rsidRPr="00254572" w:rsidRDefault="00254572">
            <w:pPr>
              <w:rPr>
                <w:color w:val="002060"/>
                <w:sz w:val="24"/>
                <w:szCs w:val="24"/>
              </w:rPr>
            </w:pPr>
            <w:proofErr w:type="spellStart"/>
            <w:r w:rsidRPr="00254572">
              <w:rPr>
                <w:color w:val="002060"/>
                <w:sz w:val="24"/>
                <w:szCs w:val="24"/>
              </w:rPr>
              <w:t>Newtonsoft.Json</w:t>
            </w:r>
            <w:proofErr w:type="spell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60C0910" w14:textId="65F54FA5" w:rsidR="00254572" w:rsidRPr="00254572" w:rsidRDefault="00254572">
            <w:pPr>
              <w:rPr>
                <w:color w:val="002060"/>
                <w:sz w:val="24"/>
                <w:szCs w:val="24"/>
              </w:rPr>
            </w:pPr>
            <w:r w:rsidRPr="00254572">
              <w:rPr>
                <w:color w:val="002060"/>
                <w:sz w:val="24"/>
                <w:szCs w:val="24"/>
              </w:rPr>
              <w:t>13.0.3</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C47DE9" w14:textId="790AFB9C" w:rsidR="00254572" w:rsidRPr="00254572" w:rsidRDefault="00254572">
            <w:pPr>
              <w:rPr>
                <w:color w:val="002060"/>
                <w:sz w:val="24"/>
                <w:szCs w:val="24"/>
              </w:rPr>
            </w:pPr>
            <w:r>
              <w:rPr>
                <w:rFonts w:hint="eastAsia"/>
                <w:color w:val="002060"/>
                <w:sz w:val="24"/>
                <w:szCs w:val="24"/>
              </w:rPr>
              <w:t>MIT</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B1F17FA" w14:textId="3FA46498" w:rsidR="00254572" w:rsidRDefault="00000000">
            <w:hyperlink r:id="rId26" w:history="1">
              <w:r w:rsidR="00254572">
                <w:rPr>
                  <w:rStyle w:val="af0"/>
                </w:rPr>
                <w:t>Json.NET - Newtonsoft</w:t>
              </w:r>
            </w:hyperlink>
          </w:p>
        </w:tc>
      </w:tr>
      <w:tr w:rsidR="00254572" w14:paraId="671249BF"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345138F" w14:textId="438613BD" w:rsidR="00254572" w:rsidRPr="00254572" w:rsidRDefault="00D83EBE">
            <w:pPr>
              <w:rPr>
                <w:color w:val="002060"/>
                <w:sz w:val="24"/>
                <w:szCs w:val="24"/>
              </w:rPr>
            </w:pPr>
            <w:proofErr w:type="spellStart"/>
            <w:r w:rsidRPr="00D83EBE">
              <w:rPr>
                <w:color w:val="002060"/>
                <w:sz w:val="24"/>
                <w:szCs w:val="24"/>
              </w:rPr>
              <w:t>MongoDB.Driver</w:t>
            </w:r>
            <w:proofErr w:type="spellEnd"/>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C0C1E9A" w14:textId="48D29B37" w:rsidR="00254572" w:rsidRPr="00254572" w:rsidRDefault="00D83EBE">
            <w:pPr>
              <w:rPr>
                <w:color w:val="002060"/>
                <w:sz w:val="24"/>
                <w:szCs w:val="24"/>
              </w:rPr>
            </w:pPr>
            <w:r w:rsidRPr="00D83EBE">
              <w:rPr>
                <w:color w:val="002060"/>
                <w:sz w:val="24"/>
                <w:szCs w:val="24"/>
              </w:rPr>
              <w:t>2.24.0</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FEE8FD" w14:textId="46D915D1" w:rsidR="00254572" w:rsidRDefault="00D83EBE">
            <w:pPr>
              <w:rPr>
                <w:color w:val="002060"/>
                <w:sz w:val="24"/>
                <w:szCs w:val="24"/>
              </w:rPr>
            </w:pPr>
            <w:r w:rsidRPr="00254572">
              <w:rPr>
                <w:color w:val="002060"/>
                <w:sz w:val="24"/>
                <w:szCs w:val="24"/>
              </w:rPr>
              <w:t>Apache 2.0</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93D1317" w14:textId="54F83C3E" w:rsidR="00254572" w:rsidRDefault="00000000">
            <w:hyperlink r:id="rId27" w:history="1">
              <w:r w:rsidR="00D83EBE" w:rsidRPr="00C61076">
                <w:rPr>
                  <w:rStyle w:val="af0"/>
                </w:rPr>
                <w:t>https://www.mongodb.com/docs/drivers/csharp/</w:t>
              </w:r>
            </w:hyperlink>
          </w:p>
        </w:tc>
      </w:tr>
      <w:tr w:rsidR="00D83EBE" w14:paraId="361A5A1F"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4C87BF9" w14:textId="16AA6959" w:rsidR="00D83EBE" w:rsidRPr="00D83EBE" w:rsidRDefault="006B4360">
            <w:pPr>
              <w:rPr>
                <w:color w:val="002060"/>
                <w:sz w:val="24"/>
                <w:szCs w:val="24"/>
              </w:rPr>
            </w:pPr>
            <w:r w:rsidRPr="006B4360">
              <w:rPr>
                <w:color w:val="002060"/>
                <w:sz w:val="24"/>
                <w:szCs w:val="24"/>
              </w:rPr>
              <w:t xml:space="preserve">Polly </w:t>
            </w:r>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A48E522" w14:textId="229834CE" w:rsidR="00D83EBE" w:rsidRPr="00D83EBE" w:rsidRDefault="006B4360">
            <w:pPr>
              <w:rPr>
                <w:color w:val="002060"/>
                <w:sz w:val="24"/>
                <w:szCs w:val="24"/>
              </w:rPr>
            </w:pPr>
            <w:r w:rsidRPr="006B4360">
              <w:rPr>
                <w:color w:val="002060"/>
                <w:sz w:val="24"/>
                <w:szCs w:val="24"/>
              </w:rPr>
              <w:t>8.3.1</w:t>
            </w: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8B35D9" w14:textId="79811964" w:rsidR="00D83EBE" w:rsidRPr="00254572" w:rsidRDefault="006B4360">
            <w:pPr>
              <w:rPr>
                <w:color w:val="002060"/>
                <w:sz w:val="24"/>
                <w:szCs w:val="24"/>
              </w:rPr>
            </w:pPr>
            <w:r w:rsidRPr="006B4360">
              <w:rPr>
                <w:color w:val="002060"/>
                <w:sz w:val="24"/>
                <w:szCs w:val="24"/>
              </w:rPr>
              <w:t>BSD 3-Clause</w:t>
            </w: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9DA046" w14:textId="3E123FAA" w:rsidR="00D83EBE" w:rsidRDefault="00000000">
            <w:hyperlink r:id="rId28" w:history="1">
              <w:r w:rsidR="006B4360">
                <w:rPr>
                  <w:rStyle w:val="af0"/>
                </w:rPr>
                <w:t>GitHub - App-vNext/Polly: Polly is a .NET resilience and transient-fault-handling library that allows developers to express policies such as Retry, Circuit Breaker, Timeout, Bulkhead Isolation, and Fallback in a fluent and thread-safe manner. From version 6.0.1, Polly targets .NET Standard 1.1 and 2.0+.</w:t>
              </w:r>
            </w:hyperlink>
          </w:p>
        </w:tc>
      </w:tr>
      <w:tr w:rsidR="006B4360" w14:paraId="448D05D8" w14:textId="77777777" w:rsidTr="00254572">
        <w:tc>
          <w:tcPr>
            <w:tcW w:w="338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56EB02C" w14:textId="77777777" w:rsidR="006B4360" w:rsidRPr="006B4360" w:rsidRDefault="006B4360">
            <w:pPr>
              <w:rPr>
                <w:color w:val="002060"/>
                <w:sz w:val="24"/>
                <w:szCs w:val="24"/>
              </w:rPr>
            </w:pPr>
          </w:p>
        </w:tc>
        <w:tc>
          <w:tcPr>
            <w:tcW w:w="149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2693F23" w14:textId="77777777" w:rsidR="006B4360" w:rsidRPr="006B4360" w:rsidRDefault="006B4360">
            <w:pPr>
              <w:rPr>
                <w:color w:val="002060"/>
                <w:sz w:val="24"/>
                <w:szCs w:val="24"/>
              </w:rPr>
            </w:pPr>
          </w:p>
        </w:tc>
        <w:tc>
          <w:tcPr>
            <w:tcW w:w="105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A7C934" w14:textId="77777777" w:rsidR="006B4360" w:rsidRPr="006B4360" w:rsidRDefault="006B4360">
            <w:pPr>
              <w:rPr>
                <w:color w:val="002060"/>
                <w:sz w:val="24"/>
                <w:szCs w:val="24"/>
              </w:rPr>
            </w:pPr>
          </w:p>
        </w:tc>
        <w:tc>
          <w:tcPr>
            <w:tcW w:w="234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DE9F2B" w14:textId="77777777" w:rsidR="006B4360" w:rsidRDefault="006B4360"/>
        </w:tc>
      </w:tr>
    </w:tbl>
    <w:p w14:paraId="7EE5A705" w14:textId="77777777" w:rsidR="004B62DF" w:rsidRDefault="004B62DF">
      <w:pPr>
        <w:spacing w:line="420" w:lineRule="exact"/>
        <w:jc w:val="both"/>
        <w:rPr>
          <w:rFonts w:ascii="微软雅黑" w:eastAsia="微软雅黑" w:hAnsi="微软雅黑" w:cs="Arial"/>
          <w:b/>
          <w:i/>
          <w:snapToGrid/>
          <w:color w:val="000000" w:themeColor="text1"/>
        </w:rPr>
      </w:pPr>
    </w:p>
    <w:p w14:paraId="4B456E3E" w14:textId="77777777" w:rsidR="004B62DF" w:rsidRDefault="00000000">
      <w:pPr>
        <w:pStyle w:val="1"/>
      </w:pPr>
      <w:r>
        <w:lastRenderedPageBreak/>
        <w:t>Software</w:t>
      </w:r>
      <w:r>
        <w:rPr>
          <w:rFonts w:hint="eastAsia"/>
        </w:rPr>
        <w:t>/</w:t>
      </w:r>
      <w:r>
        <w:t xml:space="preserve">components </w:t>
      </w:r>
      <w:r>
        <w:rPr>
          <w:rFonts w:ascii="微软雅黑" w:eastAsia="微软雅黑" w:hAnsi="微软雅黑" w:cs="Arial" w:hint="eastAsia"/>
        </w:rPr>
        <w:t>软件/组件名称及版本</w:t>
      </w:r>
    </w:p>
    <w:p w14:paraId="41A30B14" w14:textId="77777777" w:rsidR="004B62DF" w:rsidRDefault="00000000">
      <w:pPr>
        <w:rPr>
          <w:i/>
          <w:color w:val="FF0000"/>
        </w:rPr>
      </w:pPr>
      <w:r>
        <w:rPr>
          <w:b/>
          <w:i/>
          <w:color w:val="FF0000"/>
        </w:rPr>
        <w:t>填写说明</w:t>
      </w:r>
      <w:r>
        <w:rPr>
          <w:rFonts w:hint="eastAsia"/>
          <w:b/>
          <w:i/>
          <w:color w:val="FF0000"/>
        </w:rPr>
        <w:t>：</w:t>
      </w:r>
      <w:r>
        <w:rPr>
          <w:rFonts w:hint="eastAsia"/>
          <w:i/>
          <w:color w:val="FF0000"/>
        </w:rPr>
        <w:t>软件</w:t>
      </w:r>
      <w:r>
        <w:rPr>
          <w:rFonts w:hint="eastAsia"/>
          <w:i/>
          <w:color w:val="FF0000"/>
        </w:rPr>
        <w:t>/</w:t>
      </w:r>
      <w:r>
        <w:rPr>
          <w:rFonts w:hint="eastAsia"/>
          <w:i/>
          <w:color w:val="FF0000"/>
        </w:rPr>
        <w:t>组件名称</w:t>
      </w:r>
      <w:r>
        <w:rPr>
          <w:rFonts w:hint="eastAsia"/>
          <w:i/>
          <w:color w:val="FF0000"/>
        </w:rPr>
        <w:t>+</w:t>
      </w:r>
      <w:r>
        <w:rPr>
          <w:rFonts w:hint="eastAsia"/>
          <w:i/>
          <w:color w:val="FF0000"/>
        </w:rPr>
        <w:t>版本号</w:t>
      </w:r>
      <w:r>
        <w:rPr>
          <w:rFonts w:hint="eastAsia"/>
          <w:i/>
          <w:color w:val="FF0000"/>
        </w:rPr>
        <w:t xml:space="preserve"> Software Name+Version</w:t>
      </w:r>
    </w:p>
    <w:p w14:paraId="4887FF19" w14:textId="77777777" w:rsidR="006D395B" w:rsidRPr="006D395B" w:rsidRDefault="006D395B" w:rsidP="006D395B">
      <w:pPr>
        <w:rPr>
          <w:rFonts w:ascii="Calibri" w:hAnsi="Calibri"/>
          <w:color w:val="002060"/>
          <w:sz w:val="24"/>
          <w:szCs w:val="24"/>
        </w:rPr>
      </w:pPr>
      <w:r w:rsidRPr="006D395B">
        <w:rPr>
          <w:rFonts w:ascii="Calibri" w:hAnsi="Calibri"/>
          <w:color w:val="002060"/>
          <w:sz w:val="24"/>
          <w:szCs w:val="24"/>
        </w:rPr>
        <w:t>log4stash</w:t>
      </w:r>
      <w:r w:rsidRPr="006D395B">
        <w:rPr>
          <w:rFonts w:ascii="Calibri" w:hAnsi="Calibri"/>
          <w:color w:val="002060"/>
          <w:sz w:val="24"/>
          <w:szCs w:val="24"/>
        </w:rPr>
        <w:tab/>
        <w:t>3.0.4</w:t>
      </w:r>
    </w:p>
    <w:p w14:paraId="24523E52"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Microsoft.AspNetCore.Authorization</w:t>
      </w:r>
      <w:proofErr w:type="spellEnd"/>
      <w:proofErr w:type="gramEnd"/>
      <w:r w:rsidRPr="006D395B">
        <w:rPr>
          <w:rFonts w:ascii="Calibri" w:hAnsi="Calibri"/>
          <w:color w:val="002060"/>
          <w:sz w:val="24"/>
          <w:szCs w:val="24"/>
        </w:rPr>
        <w:tab/>
        <w:t>6.0.11</w:t>
      </w:r>
    </w:p>
    <w:p w14:paraId="022D9A46"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Microsoft.AspNetCore.Mvc.NewtonsoftJson</w:t>
      </w:r>
      <w:proofErr w:type="spellEnd"/>
      <w:proofErr w:type="gramEnd"/>
      <w:r w:rsidRPr="006D395B">
        <w:rPr>
          <w:rFonts w:ascii="Calibri" w:hAnsi="Calibri"/>
          <w:color w:val="002060"/>
          <w:sz w:val="24"/>
          <w:szCs w:val="24"/>
        </w:rPr>
        <w:tab/>
        <w:t>6.0.11</w:t>
      </w:r>
    </w:p>
    <w:p w14:paraId="2A8411AC"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Microsoft.EntityFrameworkCore.Relational</w:t>
      </w:r>
      <w:proofErr w:type="spellEnd"/>
      <w:proofErr w:type="gramEnd"/>
      <w:r w:rsidRPr="006D395B">
        <w:rPr>
          <w:rFonts w:ascii="Calibri" w:hAnsi="Calibri"/>
          <w:color w:val="002060"/>
          <w:sz w:val="24"/>
          <w:szCs w:val="24"/>
        </w:rPr>
        <w:tab/>
        <w:t>6.0.11</w:t>
      </w:r>
    </w:p>
    <w:p w14:paraId="27A6CDB4"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Microsoft.Extensions.Configuration.Json</w:t>
      </w:r>
      <w:proofErr w:type="spellEnd"/>
      <w:proofErr w:type="gramEnd"/>
      <w:r w:rsidRPr="006D395B">
        <w:rPr>
          <w:rFonts w:ascii="Calibri" w:hAnsi="Calibri"/>
          <w:color w:val="002060"/>
          <w:sz w:val="24"/>
          <w:szCs w:val="24"/>
        </w:rPr>
        <w:tab/>
        <w:t>6.0.0</w:t>
      </w:r>
    </w:p>
    <w:p w14:paraId="452E312E"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Microsoft.Extensions.Logging.Console</w:t>
      </w:r>
      <w:proofErr w:type="spellEnd"/>
      <w:proofErr w:type="gramEnd"/>
      <w:r w:rsidRPr="006D395B">
        <w:rPr>
          <w:rFonts w:ascii="Calibri" w:hAnsi="Calibri"/>
          <w:color w:val="002060"/>
          <w:sz w:val="24"/>
          <w:szCs w:val="24"/>
        </w:rPr>
        <w:tab/>
        <w:t>6.0.0</w:t>
      </w:r>
    </w:p>
    <w:p w14:paraId="182193CB" w14:textId="77777777" w:rsidR="006D395B" w:rsidRPr="006D395B" w:rsidRDefault="006D395B" w:rsidP="006D395B">
      <w:pPr>
        <w:rPr>
          <w:rFonts w:ascii="Calibri" w:hAnsi="Calibri"/>
          <w:color w:val="002060"/>
          <w:sz w:val="24"/>
          <w:szCs w:val="24"/>
        </w:rPr>
      </w:pPr>
      <w:proofErr w:type="gramStart"/>
      <w:r w:rsidRPr="006D395B">
        <w:rPr>
          <w:rFonts w:ascii="Calibri" w:hAnsi="Calibri"/>
          <w:color w:val="002060"/>
          <w:sz w:val="24"/>
          <w:szCs w:val="24"/>
        </w:rPr>
        <w:t>Microsoft.Extensions.Logging.Log</w:t>
      </w:r>
      <w:proofErr w:type="gramEnd"/>
      <w:r w:rsidRPr="006D395B">
        <w:rPr>
          <w:rFonts w:ascii="Calibri" w:hAnsi="Calibri"/>
          <w:color w:val="002060"/>
          <w:sz w:val="24"/>
          <w:szCs w:val="24"/>
        </w:rPr>
        <w:t>4Net.AspNetCore</w:t>
      </w:r>
      <w:r w:rsidRPr="006D395B">
        <w:rPr>
          <w:rFonts w:ascii="Calibri" w:hAnsi="Calibri"/>
          <w:color w:val="002060"/>
          <w:sz w:val="24"/>
          <w:szCs w:val="24"/>
        </w:rPr>
        <w:tab/>
        <w:t>6.1.0</w:t>
      </w:r>
    </w:p>
    <w:p w14:paraId="5B2FA3AB"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Microsoft.IdentityModel.JsonWebTokens</w:t>
      </w:r>
      <w:proofErr w:type="spellEnd"/>
      <w:proofErr w:type="gramEnd"/>
      <w:r w:rsidRPr="006D395B">
        <w:rPr>
          <w:rFonts w:ascii="Calibri" w:hAnsi="Calibri"/>
          <w:color w:val="002060"/>
          <w:sz w:val="24"/>
          <w:szCs w:val="24"/>
        </w:rPr>
        <w:tab/>
        <w:t>6.34.0</w:t>
      </w:r>
    </w:p>
    <w:p w14:paraId="4DA6B78E"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Microsoft.NETCore.App</w:t>
      </w:r>
      <w:proofErr w:type="spellEnd"/>
      <w:proofErr w:type="gramEnd"/>
      <w:r w:rsidRPr="006D395B">
        <w:rPr>
          <w:rFonts w:ascii="Calibri" w:hAnsi="Calibri"/>
          <w:color w:val="002060"/>
          <w:sz w:val="24"/>
          <w:szCs w:val="24"/>
        </w:rPr>
        <w:tab/>
        <w:t>2.0.3</w:t>
      </w:r>
    </w:p>
    <w:p w14:paraId="0FDC93A9"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Microsoft.NETCore.Jit</w:t>
      </w:r>
      <w:proofErr w:type="spellEnd"/>
      <w:proofErr w:type="gramEnd"/>
      <w:r w:rsidRPr="006D395B">
        <w:rPr>
          <w:rFonts w:ascii="Calibri" w:hAnsi="Calibri"/>
          <w:color w:val="002060"/>
          <w:sz w:val="24"/>
          <w:szCs w:val="24"/>
        </w:rPr>
        <w:tab/>
        <w:t>2.0.6</w:t>
      </w:r>
    </w:p>
    <w:p w14:paraId="1C198267"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Microsoft.Orleans.Server</w:t>
      </w:r>
      <w:proofErr w:type="spellEnd"/>
      <w:proofErr w:type="gramEnd"/>
      <w:r w:rsidRPr="006D395B">
        <w:rPr>
          <w:rFonts w:ascii="Calibri" w:hAnsi="Calibri"/>
          <w:color w:val="002060"/>
          <w:sz w:val="24"/>
          <w:szCs w:val="24"/>
        </w:rPr>
        <w:tab/>
        <w:t>3.6.5</w:t>
      </w:r>
    </w:p>
    <w:p w14:paraId="19AC7240"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Orleans.Providers.MongoDB</w:t>
      </w:r>
      <w:proofErr w:type="spellEnd"/>
      <w:proofErr w:type="gramEnd"/>
      <w:r w:rsidRPr="006D395B">
        <w:rPr>
          <w:rFonts w:ascii="Calibri" w:hAnsi="Calibri"/>
          <w:color w:val="002060"/>
          <w:sz w:val="24"/>
          <w:szCs w:val="24"/>
        </w:rPr>
        <w:tab/>
        <w:t>3.8.0</w:t>
      </w:r>
    </w:p>
    <w:p w14:paraId="07A7CA02" w14:textId="77777777" w:rsidR="006D395B" w:rsidRPr="006D395B" w:rsidRDefault="006D395B" w:rsidP="006D395B">
      <w:pPr>
        <w:rPr>
          <w:rFonts w:ascii="Calibri" w:hAnsi="Calibri"/>
          <w:color w:val="002060"/>
          <w:sz w:val="24"/>
          <w:szCs w:val="24"/>
        </w:rPr>
      </w:pPr>
      <w:proofErr w:type="spellStart"/>
      <w:r w:rsidRPr="006D395B">
        <w:rPr>
          <w:rFonts w:ascii="Calibri" w:hAnsi="Calibri"/>
          <w:color w:val="002060"/>
          <w:sz w:val="24"/>
          <w:szCs w:val="24"/>
        </w:rPr>
        <w:t>OrleansDashboard</w:t>
      </w:r>
      <w:proofErr w:type="spellEnd"/>
      <w:r w:rsidRPr="006D395B">
        <w:rPr>
          <w:rFonts w:ascii="Calibri" w:hAnsi="Calibri"/>
          <w:color w:val="002060"/>
          <w:sz w:val="24"/>
          <w:szCs w:val="24"/>
        </w:rPr>
        <w:tab/>
        <w:t>3.6.2</w:t>
      </w:r>
    </w:p>
    <w:p w14:paraId="4AFD7083"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System.Data.SqlClient</w:t>
      </w:r>
      <w:proofErr w:type="spellEnd"/>
      <w:proofErr w:type="gramEnd"/>
      <w:r w:rsidRPr="006D395B">
        <w:rPr>
          <w:rFonts w:ascii="Calibri" w:hAnsi="Calibri"/>
          <w:color w:val="002060"/>
          <w:sz w:val="24"/>
          <w:szCs w:val="24"/>
        </w:rPr>
        <w:tab/>
        <w:t>4.8.6</w:t>
      </w:r>
    </w:p>
    <w:p w14:paraId="77D23DDC"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System.Drawing.Common</w:t>
      </w:r>
      <w:proofErr w:type="spellEnd"/>
      <w:proofErr w:type="gramEnd"/>
      <w:r w:rsidRPr="006D395B">
        <w:rPr>
          <w:rFonts w:ascii="Calibri" w:hAnsi="Calibri"/>
          <w:color w:val="002060"/>
          <w:sz w:val="24"/>
          <w:szCs w:val="24"/>
        </w:rPr>
        <w:tab/>
        <w:t>6.0.0</w:t>
      </w:r>
    </w:p>
    <w:p w14:paraId="579C0CD1" w14:textId="77777777" w:rsidR="006D395B" w:rsidRPr="006D395B" w:rsidRDefault="006D395B" w:rsidP="006D395B">
      <w:pPr>
        <w:rPr>
          <w:rFonts w:ascii="Calibri" w:hAnsi="Calibri"/>
          <w:color w:val="002060"/>
          <w:sz w:val="24"/>
          <w:szCs w:val="24"/>
        </w:rPr>
      </w:pPr>
      <w:proofErr w:type="spellStart"/>
      <w:proofErr w:type="gramStart"/>
      <w:r w:rsidRPr="006D395B">
        <w:rPr>
          <w:rFonts w:ascii="Calibri" w:hAnsi="Calibri"/>
          <w:color w:val="002060"/>
          <w:sz w:val="24"/>
          <w:szCs w:val="24"/>
        </w:rPr>
        <w:t>System.IdentityModel.Tokens.Jwt</w:t>
      </w:r>
      <w:proofErr w:type="spellEnd"/>
      <w:proofErr w:type="gramEnd"/>
      <w:r w:rsidRPr="006D395B">
        <w:rPr>
          <w:rFonts w:ascii="Calibri" w:hAnsi="Calibri"/>
          <w:color w:val="002060"/>
          <w:sz w:val="24"/>
          <w:szCs w:val="24"/>
        </w:rPr>
        <w:tab/>
        <w:t>6.34.0</w:t>
      </w:r>
    </w:p>
    <w:p w14:paraId="18A49D59" w14:textId="77777777" w:rsidR="006D395B" w:rsidRPr="006D395B" w:rsidRDefault="006D395B" w:rsidP="006D395B">
      <w:pPr>
        <w:rPr>
          <w:rFonts w:ascii="Calibri" w:hAnsi="Calibri"/>
          <w:color w:val="002060"/>
          <w:sz w:val="24"/>
          <w:szCs w:val="24"/>
        </w:rPr>
      </w:pPr>
      <w:proofErr w:type="spellStart"/>
      <w:r w:rsidRPr="006D395B">
        <w:rPr>
          <w:rFonts w:ascii="Calibri" w:hAnsi="Calibri"/>
          <w:color w:val="002060"/>
          <w:sz w:val="24"/>
          <w:szCs w:val="24"/>
        </w:rPr>
        <w:t>System.Net.Http</w:t>
      </w:r>
      <w:proofErr w:type="spellEnd"/>
      <w:r w:rsidRPr="006D395B">
        <w:rPr>
          <w:rFonts w:ascii="Calibri" w:hAnsi="Calibri"/>
          <w:color w:val="002060"/>
          <w:sz w:val="24"/>
          <w:szCs w:val="24"/>
        </w:rPr>
        <w:tab/>
        <w:t>4.3.4</w:t>
      </w:r>
    </w:p>
    <w:p w14:paraId="7E3516A0" w14:textId="77777777" w:rsidR="006D395B" w:rsidRPr="006D395B" w:rsidRDefault="006D395B" w:rsidP="006D395B">
      <w:pPr>
        <w:rPr>
          <w:rFonts w:ascii="Calibri" w:hAnsi="Calibri"/>
          <w:color w:val="002060"/>
          <w:sz w:val="24"/>
          <w:szCs w:val="24"/>
        </w:rPr>
      </w:pPr>
      <w:proofErr w:type="spellStart"/>
      <w:r w:rsidRPr="006D395B">
        <w:rPr>
          <w:rFonts w:ascii="Calibri" w:hAnsi="Calibri"/>
          <w:color w:val="002060"/>
          <w:sz w:val="24"/>
          <w:szCs w:val="24"/>
        </w:rPr>
        <w:t>DnsClient</w:t>
      </w:r>
      <w:proofErr w:type="spellEnd"/>
      <w:r w:rsidRPr="006D395B">
        <w:rPr>
          <w:rFonts w:ascii="Calibri" w:hAnsi="Calibri"/>
          <w:color w:val="002060"/>
          <w:sz w:val="24"/>
          <w:szCs w:val="24"/>
        </w:rPr>
        <w:tab/>
        <w:t>1.6.1</w:t>
      </w:r>
    </w:p>
    <w:p w14:paraId="55B1FA46" w14:textId="77777777" w:rsidR="006D395B" w:rsidRPr="006D395B" w:rsidRDefault="006D395B" w:rsidP="006D395B">
      <w:pPr>
        <w:rPr>
          <w:rFonts w:ascii="Calibri" w:hAnsi="Calibri"/>
          <w:color w:val="002060"/>
          <w:sz w:val="24"/>
          <w:szCs w:val="24"/>
        </w:rPr>
      </w:pPr>
      <w:r w:rsidRPr="006D395B">
        <w:rPr>
          <w:rFonts w:ascii="Calibri" w:hAnsi="Calibri"/>
          <w:color w:val="002060"/>
          <w:sz w:val="24"/>
          <w:szCs w:val="24"/>
        </w:rPr>
        <w:t>log4net</w:t>
      </w:r>
      <w:r w:rsidRPr="006D395B">
        <w:rPr>
          <w:rFonts w:ascii="Calibri" w:hAnsi="Calibri"/>
          <w:color w:val="002060"/>
          <w:sz w:val="24"/>
          <w:szCs w:val="24"/>
        </w:rPr>
        <w:tab/>
        <w:t>2.0.13</w:t>
      </w:r>
    </w:p>
    <w:p w14:paraId="27DB3CE7" w14:textId="77777777" w:rsidR="006D395B" w:rsidRPr="006D395B" w:rsidRDefault="006D395B" w:rsidP="006D395B">
      <w:pPr>
        <w:rPr>
          <w:rFonts w:ascii="Calibri" w:hAnsi="Calibri"/>
          <w:color w:val="002060"/>
          <w:sz w:val="24"/>
          <w:szCs w:val="24"/>
        </w:rPr>
      </w:pPr>
      <w:proofErr w:type="spellStart"/>
      <w:r w:rsidRPr="006D395B">
        <w:rPr>
          <w:rFonts w:ascii="Calibri" w:hAnsi="Calibri"/>
          <w:color w:val="002060"/>
          <w:sz w:val="24"/>
          <w:szCs w:val="24"/>
        </w:rPr>
        <w:t>Newtonsoft.Json</w:t>
      </w:r>
      <w:proofErr w:type="spellEnd"/>
      <w:r w:rsidRPr="006D395B">
        <w:rPr>
          <w:rFonts w:ascii="Calibri" w:hAnsi="Calibri"/>
          <w:color w:val="002060"/>
          <w:sz w:val="24"/>
          <w:szCs w:val="24"/>
        </w:rPr>
        <w:tab/>
        <w:t>13.0.3</w:t>
      </w:r>
    </w:p>
    <w:p w14:paraId="20BC2BDB" w14:textId="77777777" w:rsidR="006D395B" w:rsidRPr="006D395B" w:rsidRDefault="006D395B" w:rsidP="006D395B">
      <w:pPr>
        <w:rPr>
          <w:rFonts w:ascii="Calibri" w:hAnsi="Calibri"/>
          <w:color w:val="002060"/>
          <w:sz w:val="24"/>
          <w:szCs w:val="24"/>
        </w:rPr>
      </w:pPr>
      <w:proofErr w:type="spellStart"/>
      <w:r w:rsidRPr="006D395B">
        <w:rPr>
          <w:rFonts w:ascii="Calibri" w:hAnsi="Calibri"/>
          <w:color w:val="002060"/>
          <w:sz w:val="24"/>
          <w:szCs w:val="24"/>
        </w:rPr>
        <w:t>MongoDB.Driver</w:t>
      </w:r>
      <w:proofErr w:type="spellEnd"/>
      <w:r w:rsidRPr="006D395B">
        <w:rPr>
          <w:rFonts w:ascii="Calibri" w:hAnsi="Calibri"/>
          <w:color w:val="002060"/>
          <w:sz w:val="24"/>
          <w:szCs w:val="24"/>
        </w:rPr>
        <w:tab/>
        <w:t>2.24.0</w:t>
      </w:r>
    </w:p>
    <w:p w14:paraId="54E5C689" w14:textId="75AC0712" w:rsidR="006D395B" w:rsidRPr="006D395B" w:rsidRDefault="006D395B">
      <w:pPr>
        <w:rPr>
          <w:rFonts w:ascii="Calibri" w:hAnsi="Calibri" w:hint="eastAsia"/>
          <w:color w:val="002060"/>
          <w:sz w:val="24"/>
          <w:szCs w:val="24"/>
        </w:rPr>
      </w:pPr>
      <w:r w:rsidRPr="006D395B">
        <w:rPr>
          <w:rFonts w:ascii="Calibri" w:hAnsi="Calibri"/>
          <w:color w:val="002060"/>
          <w:sz w:val="24"/>
          <w:szCs w:val="24"/>
        </w:rPr>
        <w:t xml:space="preserve">Polly </w:t>
      </w:r>
      <w:r w:rsidRPr="006D395B">
        <w:rPr>
          <w:rFonts w:ascii="Calibri" w:hAnsi="Calibri"/>
          <w:color w:val="002060"/>
          <w:sz w:val="24"/>
          <w:szCs w:val="24"/>
        </w:rPr>
        <w:tab/>
        <w:t>8.3.1</w:t>
      </w:r>
    </w:p>
    <w:p w14:paraId="65A18732" w14:textId="77777777" w:rsidR="004B62DF" w:rsidRDefault="00000000">
      <w:pPr>
        <w:pStyle w:val="1"/>
        <w:rPr>
          <w:i/>
        </w:rPr>
      </w:pPr>
      <w:r>
        <w:t xml:space="preserve">Copyright notice </w:t>
      </w:r>
      <w:r>
        <w:rPr>
          <w:rFonts w:ascii="微软雅黑" w:eastAsia="微软雅黑" w:hAnsi="微软雅黑" w:cs="Arial" w:hint="eastAsia"/>
        </w:rPr>
        <w:t>版权声明</w:t>
      </w:r>
    </w:p>
    <w:p w14:paraId="00CC7E0E" w14:textId="77777777" w:rsidR="004B62DF" w:rsidRDefault="00000000">
      <w:pPr>
        <w:rPr>
          <w:i/>
          <w:color w:val="FF0000"/>
        </w:rPr>
      </w:pPr>
      <w:r>
        <w:rPr>
          <w:rFonts w:hint="eastAsia"/>
          <w:b/>
          <w:i/>
          <w:color w:val="FF0000"/>
        </w:rPr>
        <w:t>填写说明：</w:t>
      </w:r>
      <w:r>
        <w:rPr>
          <w:rFonts w:hint="eastAsia"/>
          <w:i/>
          <w:color w:val="FF0000"/>
        </w:rPr>
        <w:t>形式可能是</w:t>
      </w:r>
      <w:r>
        <w:rPr>
          <w:rFonts w:hint="eastAsia"/>
          <w:i/>
          <w:color w:val="FF0000"/>
        </w:rPr>
        <w:t>copyright ©XXXXX ,</w:t>
      </w:r>
      <w:r>
        <w:rPr>
          <w:rFonts w:hint="eastAsia"/>
          <w:i/>
          <w:color w:val="FF0000"/>
        </w:rPr>
        <w:t>也可能是</w:t>
      </w:r>
      <w:r>
        <w:rPr>
          <w:rFonts w:hint="eastAsia"/>
          <w:i/>
          <w:color w:val="FF0000"/>
        </w:rPr>
        <w:t>©</w:t>
      </w:r>
      <w:r>
        <w:rPr>
          <w:rFonts w:hint="eastAsia"/>
          <w:i/>
          <w:color w:val="FF0000"/>
        </w:rPr>
        <w:t>名字</w:t>
      </w:r>
      <w:r>
        <w:rPr>
          <w:rFonts w:hint="eastAsia"/>
          <w:i/>
          <w:color w:val="FF0000"/>
        </w:rPr>
        <w:t>+&lt;</w:t>
      </w:r>
      <w:r>
        <w:rPr>
          <w:rFonts w:hint="eastAsia"/>
          <w:i/>
          <w:color w:val="FF0000"/>
        </w:rPr>
        <w:t>邮箱</w:t>
      </w:r>
      <w:r>
        <w:rPr>
          <w:rFonts w:hint="eastAsia"/>
          <w:i/>
          <w:color w:val="FF0000"/>
        </w:rPr>
        <w:t>&gt;</w:t>
      </w:r>
      <w:r>
        <w:rPr>
          <w:rFonts w:hint="eastAsia"/>
          <w:i/>
          <w:color w:val="FF0000"/>
        </w:rPr>
        <w:t>等等，必须与原文保持一致</w:t>
      </w:r>
      <w:r>
        <w:rPr>
          <w:rFonts w:hint="eastAsia"/>
          <w:i/>
          <w:color w:val="FF0000"/>
        </w:rPr>
        <w:t xml:space="preserve"> Can be </w:t>
      </w:r>
      <w:proofErr w:type="gramStart"/>
      <w:r>
        <w:rPr>
          <w:i/>
          <w:color w:val="FF0000"/>
        </w:rPr>
        <w:t>‘</w:t>
      </w:r>
      <w:proofErr w:type="gramEnd"/>
      <w:r>
        <w:rPr>
          <w:rFonts w:hint="eastAsia"/>
          <w:i/>
          <w:color w:val="FF0000"/>
        </w:rPr>
        <w:t>copyright ©XXXXX</w:t>
      </w:r>
      <w:r>
        <w:rPr>
          <w:rFonts w:hint="eastAsia"/>
          <w:i/>
          <w:color w:val="FF0000"/>
        </w:rPr>
        <w:t>，</w:t>
      </w:r>
      <w:r>
        <w:rPr>
          <w:rFonts w:hint="eastAsia"/>
          <w:i/>
          <w:color w:val="FF0000"/>
        </w:rPr>
        <w:t xml:space="preserve">or ©name+&lt;email&gt;, etc. The notice text should be the same as </w:t>
      </w:r>
      <w:r>
        <w:rPr>
          <w:i/>
          <w:color w:val="FF0000"/>
        </w:rPr>
        <w:t>the original text </w:t>
      </w:r>
    </w:p>
    <w:p w14:paraId="6431F3D2" w14:textId="075311CF" w:rsidR="00D83EBE" w:rsidRDefault="00B174FF">
      <w:pPr>
        <w:rPr>
          <w:i/>
          <w:color w:val="FF0000"/>
        </w:rPr>
      </w:pPr>
      <w:r w:rsidRPr="00B174FF">
        <w:rPr>
          <w:rFonts w:hint="eastAsia"/>
          <w:i/>
          <w:color w:val="FF0000"/>
        </w:rPr>
        <w:lastRenderedPageBreak/>
        <w:t>©</w:t>
      </w:r>
      <w:r w:rsidRPr="00B174FF">
        <w:rPr>
          <w:i/>
          <w:color w:val="FF0000"/>
        </w:rPr>
        <w:t xml:space="preserve"> Microsoft 2024</w:t>
      </w:r>
    </w:p>
    <w:p w14:paraId="3D04A27C" w14:textId="54ADA57C"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Copyright © 2010-present MongoDB Inc.</w:t>
      </w:r>
    </w:p>
    <w:p w14:paraId="71782966" w14:textId="4755E250"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 Microsoft Corporation. All rights reserved.</w:t>
      </w:r>
    </w:p>
    <w:p w14:paraId="6CA27C12" w14:textId="77777777"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Copyright 2020</w:t>
      </w:r>
    </w:p>
    <w:p w14:paraId="0230EE1B" w14:textId="48278AD6"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Copyright 2004-2017 The Apache Software Foundation</w:t>
      </w:r>
    </w:p>
    <w:p w14:paraId="039A540E" w14:textId="49BDE64E"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Copyright © James Newton-King 2008</w:t>
      </w:r>
    </w:p>
    <w:p w14:paraId="09F73FC5" w14:textId="29B07873" w:rsidR="00B174FF" w:rsidRDefault="00B174FF">
      <w:pPr>
        <w:rPr>
          <w:rFonts w:ascii="Segoe UI" w:hAnsi="Segoe UI" w:cs="Segoe UI"/>
          <w:color w:val="000000"/>
          <w:shd w:val="clear" w:color="auto" w:fill="FFFFFF"/>
        </w:rPr>
      </w:pPr>
      <w:r>
        <w:rPr>
          <w:rFonts w:ascii="Segoe UI" w:hAnsi="Segoe UI" w:cs="Segoe UI"/>
          <w:color w:val="000000"/>
          <w:shd w:val="clear" w:color="auto" w:fill="FFFFFF"/>
        </w:rPr>
        <w:t>Copyright (c) 2021 Michael Conrad</w:t>
      </w:r>
    </w:p>
    <w:p w14:paraId="4239FA43" w14:textId="72D6E677" w:rsidR="00B174FF" w:rsidRDefault="006B4360">
      <w:pPr>
        <w:rPr>
          <w:rFonts w:ascii="Segoe UI" w:hAnsi="Segoe UI" w:cs="Segoe UI"/>
          <w:color w:val="000000"/>
          <w:shd w:val="clear" w:color="auto" w:fill="FFFFFF"/>
        </w:rPr>
      </w:pPr>
      <w:r>
        <w:rPr>
          <w:rFonts w:ascii="Segoe UI" w:hAnsi="Segoe UI" w:cs="Segoe UI"/>
          <w:color w:val="000000"/>
          <w:shd w:val="clear" w:color="auto" w:fill="FFFFFF"/>
        </w:rPr>
        <w:t xml:space="preserve">Copyright Oleg </w:t>
      </w:r>
      <w:proofErr w:type="spellStart"/>
      <w:r>
        <w:rPr>
          <w:rFonts w:ascii="Segoe UI" w:hAnsi="Segoe UI" w:cs="Segoe UI"/>
          <w:color w:val="000000"/>
          <w:shd w:val="clear" w:color="auto" w:fill="FFFFFF"/>
        </w:rPr>
        <w:t>Stepanischev</w:t>
      </w:r>
      <w:proofErr w:type="spellEnd"/>
      <w:r>
        <w:rPr>
          <w:rFonts w:ascii="Segoe UI" w:hAnsi="Segoe UI" w:cs="Segoe UI"/>
          <w:color w:val="000000"/>
          <w:shd w:val="clear" w:color="auto" w:fill="FFFFFF"/>
        </w:rPr>
        <w:t xml:space="preserve"> 2023</w:t>
      </w:r>
    </w:p>
    <w:p w14:paraId="275B441D" w14:textId="72C6520B" w:rsidR="006B4360" w:rsidRDefault="006B4360">
      <w:pPr>
        <w:rPr>
          <w:rFonts w:ascii="Segoe UI" w:hAnsi="Segoe UI" w:cs="Segoe UI"/>
          <w:color w:val="000000"/>
          <w:shd w:val="clear" w:color="auto" w:fill="FFFFFF"/>
        </w:rPr>
      </w:pPr>
      <w:r>
        <w:rPr>
          <w:rFonts w:ascii="Segoe UI" w:hAnsi="Segoe UI" w:cs="Segoe UI"/>
          <w:color w:val="000000"/>
          <w:shd w:val="clear" w:color="auto" w:fill="FFFFFF"/>
        </w:rPr>
        <w:t xml:space="preserve">Copyright © 2013-23 </w:t>
      </w:r>
      <w:proofErr w:type="spellStart"/>
      <w:r>
        <w:rPr>
          <w:rFonts w:ascii="Segoe UI" w:hAnsi="Segoe UI" w:cs="Segoe UI"/>
          <w:color w:val="000000"/>
          <w:shd w:val="clear" w:color="auto" w:fill="FFFFFF"/>
        </w:rPr>
        <w:t>Serilog</w:t>
      </w:r>
      <w:proofErr w:type="spellEnd"/>
      <w:r>
        <w:rPr>
          <w:rFonts w:ascii="Segoe UI" w:hAnsi="Segoe UI" w:cs="Segoe UI"/>
          <w:color w:val="000000"/>
          <w:shd w:val="clear" w:color="auto" w:fill="FFFFFF"/>
        </w:rPr>
        <w:t xml:space="preserve"> Contributors</w:t>
      </w:r>
    </w:p>
    <w:p w14:paraId="4490DD6E" w14:textId="1B5E169F" w:rsidR="006B4360" w:rsidRDefault="006B4360">
      <w:pPr>
        <w:rPr>
          <w:rFonts w:ascii="Segoe UI" w:hAnsi="Segoe UI" w:cs="Segoe UI"/>
          <w:color w:val="000000"/>
          <w:shd w:val="clear" w:color="auto" w:fill="FFFFFF"/>
        </w:rPr>
      </w:pPr>
      <w:r>
        <w:rPr>
          <w:rFonts w:ascii="Segoe UI" w:hAnsi="Segoe UI" w:cs="Segoe UI"/>
          <w:color w:val="000000"/>
          <w:shd w:val="clear" w:color="auto" w:fill="FFFFFF"/>
        </w:rPr>
        <w:t xml:space="preserve">Copyright (c) 2004-2022 Castle Project - </w:t>
      </w:r>
      <w:hyperlink r:id="rId29" w:history="1">
        <w:r w:rsidRPr="00C61076">
          <w:rPr>
            <w:rStyle w:val="af0"/>
            <w:rFonts w:ascii="Segoe UI" w:hAnsi="Segoe UI" w:cs="Segoe UI"/>
            <w:shd w:val="clear" w:color="auto" w:fill="FFFFFF"/>
          </w:rPr>
          <w:t>http://www.castleproject.org/</w:t>
        </w:r>
      </w:hyperlink>
    </w:p>
    <w:p w14:paraId="25B50DC3" w14:textId="7609420D" w:rsidR="006B4360" w:rsidRDefault="006B4360">
      <w:pPr>
        <w:rPr>
          <w:rFonts w:ascii="Segoe UI" w:hAnsi="Segoe UI" w:cs="Segoe UI"/>
          <w:color w:val="000000"/>
          <w:shd w:val="clear" w:color="auto" w:fill="FFFFFF"/>
        </w:rPr>
      </w:pPr>
      <w:r>
        <w:rPr>
          <w:rFonts w:ascii="Segoe UI" w:hAnsi="Segoe UI" w:cs="Segoe UI"/>
          <w:color w:val="000000"/>
          <w:shd w:val="clear" w:color="auto" w:fill="FFFFFF"/>
        </w:rPr>
        <w:t xml:space="preserve">Copyright (c) 2007, </w:t>
      </w:r>
      <w:proofErr w:type="spellStart"/>
      <w:r>
        <w:rPr>
          <w:rFonts w:ascii="Segoe UI" w:hAnsi="Segoe UI" w:cs="Segoe UI"/>
          <w:color w:val="000000"/>
          <w:shd w:val="clear" w:color="auto" w:fill="FFFFFF"/>
        </w:rPr>
        <w:t>Clarius</w:t>
      </w:r>
      <w:proofErr w:type="spellEnd"/>
      <w:r>
        <w:rPr>
          <w:rFonts w:ascii="Segoe UI" w:hAnsi="Segoe UI" w:cs="Segoe UI"/>
          <w:color w:val="000000"/>
          <w:shd w:val="clear" w:color="auto" w:fill="FFFFFF"/>
        </w:rPr>
        <w:t xml:space="preserve"> Consulting, Manas Technology Solutions, </w:t>
      </w:r>
      <w:proofErr w:type="spellStart"/>
      <w:r>
        <w:rPr>
          <w:rFonts w:ascii="Segoe UI" w:hAnsi="Segoe UI" w:cs="Segoe UI"/>
          <w:color w:val="000000"/>
          <w:shd w:val="clear" w:color="auto" w:fill="FFFFFF"/>
        </w:rPr>
        <w:t>InSTEDD</w:t>
      </w:r>
      <w:proofErr w:type="spellEnd"/>
      <w:r>
        <w:rPr>
          <w:rFonts w:ascii="Segoe UI" w:hAnsi="Segoe UI" w:cs="Segoe UI"/>
          <w:color w:val="000000"/>
          <w:shd w:val="clear" w:color="auto" w:fill="FFFFFF"/>
        </w:rPr>
        <w:t>, and Contributors. All rights reserved.</w:t>
      </w:r>
    </w:p>
    <w:p w14:paraId="14C130B3" w14:textId="39350461" w:rsidR="006B4360" w:rsidRPr="006B4360" w:rsidRDefault="006B4360">
      <w:pPr>
        <w:rPr>
          <w:rFonts w:ascii="Segoe UI" w:hAnsi="Segoe UI" w:cs="Segoe UI"/>
          <w:color w:val="000000"/>
          <w:shd w:val="clear" w:color="auto" w:fill="FFFFFF"/>
        </w:rPr>
      </w:pPr>
      <w:r>
        <w:rPr>
          <w:rFonts w:ascii="Segoe UI" w:hAnsi="Segoe UI" w:cs="Segoe UI"/>
          <w:color w:val="000000"/>
          <w:shd w:val="clear" w:color="auto" w:fill="FFFFFF"/>
        </w:rPr>
        <w:t xml:space="preserve">Copyright (c) 2024, App </w:t>
      </w:r>
      <w:proofErr w:type="spellStart"/>
      <w:r>
        <w:rPr>
          <w:rFonts w:ascii="Segoe UI" w:hAnsi="Segoe UI" w:cs="Segoe UI"/>
          <w:color w:val="000000"/>
          <w:shd w:val="clear" w:color="auto" w:fill="FFFFFF"/>
        </w:rPr>
        <w:t>vNext</w:t>
      </w:r>
      <w:proofErr w:type="spellEnd"/>
    </w:p>
    <w:p w14:paraId="689F6347" w14:textId="77777777" w:rsidR="004B62DF" w:rsidRDefault="00000000">
      <w:pPr>
        <w:pStyle w:val="1"/>
      </w:pPr>
      <w:r>
        <w:t xml:space="preserve">License </w:t>
      </w:r>
      <w:r>
        <w:rPr>
          <w:rFonts w:ascii="微软雅黑" w:eastAsia="微软雅黑" w:hAnsi="微软雅黑" w:cs="Arial" w:hint="eastAsia"/>
        </w:rPr>
        <w:t>许可证</w:t>
      </w:r>
    </w:p>
    <w:p w14:paraId="45B08CE9" w14:textId="4EF64B3C" w:rsidR="004B62DF" w:rsidRDefault="00000000">
      <w:pPr>
        <w:rPr>
          <w:i/>
          <w:color w:val="FF0000"/>
        </w:rPr>
      </w:pPr>
      <w:r>
        <w:rPr>
          <w:rFonts w:hint="eastAsia"/>
          <w:b/>
          <w:i/>
          <w:color w:val="FF0000"/>
        </w:rPr>
        <w:t>填写说明：</w:t>
      </w:r>
      <w:r>
        <w:rPr>
          <w:rFonts w:hint="eastAsia"/>
          <w:i/>
          <w:color w:val="FF0000"/>
        </w:rPr>
        <w:t>许可证声明包括许可证名称（版本）、许可证内容文本，</w:t>
      </w:r>
      <w:r>
        <w:rPr>
          <w:rFonts w:hint="eastAsia"/>
          <w:i/>
          <w:color w:val="FF0000"/>
        </w:rPr>
        <w:t>License Notice</w:t>
      </w:r>
      <w:r>
        <w:rPr>
          <w:i/>
          <w:color w:val="FF0000"/>
        </w:rPr>
        <w:t xml:space="preserve"> includes</w:t>
      </w:r>
      <w:r>
        <w:rPr>
          <w:rFonts w:hint="eastAsia"/>
          <w:i/>
          <w:color w:val="FF0000"/>
        </w:rPr>
        <w:t xml:space="preserve"> </w:t>
      </w:r>
    </w:p>
    <w:p w14:paraId="5431A8A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BSD 3-Clause "New" or "Revised" License</w:t>
      </w:r>
    </w:p>
    <w:p w14:paraId="101FCC5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identifier</w:t>
      </w:r>
    </w:p>
    <w:p w14:paraId="2EEEC587"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BSD-3-Clause</w:t>
      </w:r>
    </w:p>
    <w:p w14:paraId="191C8E0F"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License text</w:t>
      </w:r>
    </w:p>
    <w:p w14:paraId="778289E5"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Copyright (c) &lt;year&gt; &lt;owner&gt;.</w:t>
      </w:r>
    </w:p>
    <w:p w14:paraId="65F11C16" w14:textId="77777777" w:rsidR="006B4360" w:rsidRPr="006B4360" w:rsidRDefault="006B4360" w:rsidP="006B4360">
      <w:pPr>
        <w:widowControl/>
        <w:shd w:val="clear" w:color="auto" w:fill="FFFFFF"/>
        <w:autoSpaceDE/>
        <w:autoSpaceDN/>
        <w:adjustRightInd/>
        <w:spacing w:line="180" w:lineRule="atLeast"/>
        <w:rPr>
          <w:i/>
          <w:color w:val="FF0000"/>
        </w:rPr>
      </w:pPr>
    </w:p>
    <w:p w14:paraId="6DCF689B"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Redistribution and use in source and binary forms, with or without modification, are permitted provided that the following conditions are met:</w:t>
      </w:r>
    </w:p>
    <w:p w14:paraId="48ED02BC" w14:textId="77777777" w:rsidR="006B4360" w:rsidRPr="006B4360" w:rsidRDefault="006B4360" w:rsidP="006B4360">
      <w:pPr>
        <w:widowControl/>
        <w:shd w:val="clear" w:color="auto" w:fill="FFFFFF"/>
        <w:autoSpaceDE/>
        <w:autoSpaceDN/>
        <w:adjustRightInd/>
        <w:spacing w:line="180" w:lineRule="atLeast"/>
        <w:rPr>
          <w:i/>
          <w:color w:val="FF0000"/>
        </w:rPr>
      </w:pPr>
    </w:p>
    <w:p w14:paraId="478ECD0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1. Redistributions of source code must retain the above copyright notice, this list of conditions and the following disclaimer.</w:t>
      </w:r>
    </w:p>
    <w:p w14:paraId="4C5C3A2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2. Redistributions in binary form must reproduce the above copyright notice, this list of conditions and the following disclaimer in the documentation and/or other materials provided with the distribution.</w:t>
      </w:r>
    </w:p>
    <w:p w14:paraId="092F648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3. Neither the name of the copyright holder nor the names of its contributors may be used to endorse or promote products derived from this software without specific prior written permission.</w:t>
      </w:r>
    </w:p>
    <w:p w14:paraId="7A313728"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THIS SOFTWARE IS PROVIDED BY THE COPYRIGHT HOLDERS AND CONTRIBUTORS "AS IS" AND ANY EXPRESS OR IMPLIED WARRANTIES, INCLUDING, BUT NOT LIMITED TO, THE IMPLIED WARRANTIES OF MERCHANTABILITY AND FITNESS FOR A PARTICULAR PURPOSE ARE DISCLAIMED. IN NO EVENT SHALL THE COPYRIGHT HOLDER OR </w:t>
      </w:r>
      <w:r w:rsidRPr="006B4360">
        <w:rPr>
          <w:i/>
          <w:color w:val="FF0000"/>
        </w:rPr>
        <w:lastRenderedPageBreak/>
        <w:t>CONTRIBUTORS BE LIABLE FOR ANY DIRECT, INDIRECT, INCIDENTAL, SPECIAL, EXEMPLARY, OR CONSEQUENTIAL DAMAGES (INCLUDING, BUT NOT LIMITED TO, PROCUREMENT OF SUBSTITUTE GOODS OR SERVICES; LOSS OF USE, DATA, OR PROFITS; OR BUSINESS INTERRUPTION) HOWEVER CAUSED AND ON ANY THEORY OF LIABILITY, WHETHER IN CONTRACT, STRICT LIABILITY, OR TORT (INCLUDING NEGLIGENCE OR OTHERWISE) ARISING IN ANY WAY OUT OF THE USE OF THIS SOFTWARE, EVEN IF ADVISED OF THE POSSIBILITY OF SUCH DAMAGE.</w:t>
      </w:r>
    </w:p>
    <w:p w14:paraId="4D1DF3BD" w14:textId="77777777" w:rsidR="006B4360" w:rsidRPr="006B4360" w:rsidRDefault="006B4360" w:rsidP="006B4360">
      <w:pPr>
        <w:widowControl/>
        <w:shd w:val="clear" w:color="auto" w:fill="FFFFFF"/>
        <w:autoSpaceDE/>
        <w:autoSpaceDN/>
        <w:adjustRightInd/>
        <w:spacing w:line="180" w:lineRule="atLeast"/>
        <w:rPr>
          <w:i/>
          <w:color w:val="FF0000"/>
        </w:rPr>
      </w:pPr>
    </w:p>
    <w:p w14:paraId="111C7D65"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Notes</w:t>
      </w:r>
    </w:p>
    <w:p w14:paraId="0D03361B"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Note that the Eclipse Distribution License - v 1.0 (EDL 1.0) is a match to BSD-3-Clause, even though it uses a different name.</w:t>
      </w:r>
    </w:p>
    <w:p w14:paraId="4F3F55F1" w14:textId="77777777" w:rsidR="006B4360" w:rsidRPr="006B4360" w:rsidRDefault="006B4360" w:rsidP="006B4360">
      <w:pPr>
        <w:widowControl/>
        <w:shd w:val="clear" w:color="auto" w:fill="FFFFFF"/>
        <w:autoSpaceDE/>
        <w:autoSpaceDN/>
        <w:adjustRightInd/>
        <w:spacing w:line="180" w:lineRule="atLeast"/>
        <w:rPr>
          <w:i/>
          <w:color w:val="FF0000"/>
        </w:rPr>
      </w:pPr>
    </w:p>
    <w:p w14:paraId="4BD0D7D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web page</w:t>
      </w:r>
    </w:p>
    <w:p w14:paraId="25F626E8"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https://spdx.org/licenses/BSD-3-Clause.html</w:t>
      </w:r>
    </w:p>
    <w:p w14:paraId="6F3F6227"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Notice</w:t>
      </w:r>
    </w:p>
    <w:p w14:paraId="6DA56422"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This license content is provided by the SPDX project. For more information about licenses.nuget.org, see our documentation.</w:t>
      </w:r>
    </w:p>
    <w:p w14:paraId="7CFF50D4" w14:textId="77777777" w:rsidR="006B4360" w:rsidRPr="006B4360" w:rsidRDefault="006B4360" w:rsidP="006B4360">
      <w:pPr>
        <w:widowControl/>
        <w:shd w:val="clear" w:color="auto" w:fill="FFFFFF"/>
        <w:autoSpaceDE/>
        <w:autoSpaceDN/>
        <w:adjustRightInd/>
        <w:spacing w:line="180" w:lineRule="atLeast"/>
        <w:rPr>
          <w:i/>
          <w:color w:val="FF0000"/>
        </w:rPr>
      </w:pPr>
    </w:p>
    <w:p w14:paraId="55017039" w14:textId="69CCC52E" w:rsidR="004B62DF"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Data pulled from </w:t>
      </w:r>
      <w:proofErr w:type="spellStart"/>
      <w:r w:rsidRPr="006B4360">
        <w:rPr>
          <w:i/>
          <w:color w:val="FF0000"/>
        </w:rPr>
        <w:t>spdx</w:t>
      </w:r>
      <w:proofErr w:type="spellEnd"/>
      <w:r w:rsidRPr="006B4360">
        <w:rPr>
          <w:i/>
          <w:color w:val="FF0000"/>
        </w:rPr>
        <w:t>/license-list-data on February 9, 2023.</w:t>
      </w:r>
    </w:p>
    <w:p w14:paraId="333B0F27" w14:textId="77777777" w:rsidR="004B62DF" w:rsidRDefault="004B62DF">
      <w:pPr>
        <w:widowControl/>
        <w:shd w:val="clear" w:color="auto" w:fill="FFFFFF"/>
        <w:autoSpaceDE/>
        <w:autoSpaceDN/>
        <w:adjustRightInd/>
        <w:spacing w:line="180" w:lineRule="atLeast"/>
        <w:rPr>
          <w:i/>
          <w:color w:val="FF0000"/>
        </w:rPr>
      </w:pPr>
    </w:p>
    <w:p w14:paraId="044595D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Apache License 2.0</w:t>
      </w:r>
    </w:p>
    <w:p w14:paraId="7C9301F8"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identifier</w:t>
      </w:r>
    </w:p>
    <w:p w14:paraId="2EBF7A4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Apache-2.0</w:t>
      </w:r>
    </w:p>
    <w:p w14:paraId="02C216D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License text</w:t>
      </w:r>
    </w:p>
    <w:p w14:paraId="6AF3CA7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Apache License</w:t>
      </w:r>
    </w:p>
    <w:p w14:paraId="25AA26B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Version 2.0, January 2004</w:t>
      </w:r>
    </w:p>
    <w:p w14:paraId="0B9B5CC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http://www.apache.org/licenses/</w:t>
      </w:r>
    </w:p>
    <w:p w14:paraId="6241DC4F" w14:textId="77777777" w:rsidR="006B4360" w:rsidRPr="006B4360" w:rsidRDefault="006B4360" w:rsidP="006B4360">
      <w:pPr>
        <w:widowControl/>
        <w:shd w:val="clear" w:color="auto" w:fill="FFFFFF"/>
        <w:autoSpaceDE/>
        <w:autoSpaceDN/>
        <w:adjustRightInd/>
        <w:spacing w:line="180" w:lineRule="atLeast"/>
        <w:rPr>
          <w:i/>
          <w:color w:val="FF0000"/>
        </w:rPr>
      </w:pPr>
    </w:p>
    <w:p w14:paraId="13ADA32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TERMS AND CONDITIONS FOR USE, REPRODUCTION, AND DISTRIBUTION</w:t>
      </w:r>
    </w:p>
    <w:p w14:paraId="0758206E" w14:textId="77777777" w:rsidR="006B4360" w:rsidRPr="006B4360" w:rsidRDefault="006B4360" w:rsidP="006B4360">
      <w:pPr>
        <w:widowControl/>
        <w:shd w:val="clear" w:color="auto" w:fill="FFFFFF"/>
        <w:autoSpaceDE/>
        <w:autoSpaceDN/>
        <w:adjustRightInd/>
        <w:spacing w:line="180" w:lineRule="atLeast"/>
        <w:rPr>
          <w:i/>
          <w:color w:val="FF0000"/>
        </w:rPr>
      </w:pPr>
    </w:p>
    <w:p w14:paraId="5AE0BD9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1. Definitions.</w:t>
      </w:r>
    </w:p>
    <w:p w14:paraId="7AD6AC2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"License" shall mean the terms and conditions for use, reproduction, and distribution as defined by Sections 1 through 9 of this </w:t>
      </w:r>
      <w:proofErr w:type="gramStart"/>
      <w:r w:rsidRPr="006B4360">
        <w:rPr>
          <w:i/>
          <w:color w:val="FF0000"/>
        </w:rPr>
        <w:t>document</w:t>
      </w:r>
      <w:proofErr w:type="gramEnd"/>
      <w:r w:rsidRPr="006B4360">
        <w:rPr>
          <w:i/>
          <w:color w:val="FF0000"/>
        </w:rPr>
        <w:t>.</w:t>
      </w:r>
    </w:p>
    <w:p w14:paraId="1896A9D6" w14:textId="77777777" w:rsidR="006B4360" w:rsidRPr="006B4360" w:rsidRDefault="006B4360" w:rsidP="006B4360">
      <w:pPr>
        <w:widowControl/>
        <w:shd w:val="clear" w:color="auto" w:fill="FFFFFF"/>
        <w:autoSpaceDE/>
        <w:autoSpaceDN/>
        <w:adjustRightInd/>
        <w:spacing w:line="180" w:lineRule="atLeast"/>
        <w:rPr>
          <w:i/>
          <w:color w:val="FF0000"/>
        </w:rPr>
      </w:pPr>
    </w:p>
    <w:p w14:paraId="66FE389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"Licensor" shall mean the copyright owner or entity authorized by the copyright owner that is granting the License.</w:t>
      </w:r>
    </w:p>
    <w:p w14:paraId="41CE5F2F" w14:textId="77777777" w:rsidR="006B4360" w:rsidRPr="006B4360" w:rsidRDefault="006B4360" w:rsidP="006B4360">
      <w:pPr>
        <w:widowControl/>
        <w:shd w:val="clear" w:color="auto" w:fill="FFFFFF"/>
        <w:autoSpaceDE/>
        <w:autoSpaceDN/>
        <w:adjustRightInd/>
        <w:spacing w:line="180" w:lineRule="atLeast"/>
        <w:rPr>
          <w:i/>
          <w:color w:val="FF0000"/>
        </w:rPr>
      </w:pPr>
    </w:p>
    <w:p w14:paraId="252675D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"Legal Entity" shall mean the union of the acting entity and all other entities that control, are controlled by, or are under common control with that entity. For the purposes of this definition, "control" means (</w:t>
      </w:r>
      <w:proofErr w:type="spellStart"/>
      <w:r w:rsidRPr="006B4360">
        <w:rPr>
          <w:i/>
          <w:color w:val="FF0000"/>
        </w:rPr>
        <w:t>i</w:t>
      </w:r>
      <w:proofErr w:type="spellEnd"/>
      <w:r w:rsidRPr="006B4360">
        <w:rPr>
          <w:i/>
          <w:color w:val="FF0000"/>
        </w:rPr>
        <w:t>) the power, direct or indirect, to cause the direction or management of such entity, whether by contract or otherwise, or (ii) ownership of fifty percent (50%) or more of the outstanding shares, or (iii) beneficial ownership of such entity.</w:t>
      </w:r>
    </w:p>
    <w:p w14:paraId="4F83F5A0" w14:textId="77777777" w:rsidR="006B4360" w:rsidRPr="006B4360" w:rsidRDefault="006B4360" w:rsidP="006B4360">
      <w:pPr>
        <w:widowControl/>
        <w:shd w:val="clear" w:color="auto" w:fill="FFFFFF"/>
        <w:autoSpaceDE/>
        <w:autoSpaceDN/>
        <w:adjustRightInd/>
        <w:spacing w:line="180" w:lineRule="atLeast"/>
        <w:rPr>
          <w:i/>
          <w:color w:val="FF0000"/>
        </w:rPr>
      </w:pPr>
    </w:p>
    <w:p w14:paraId="1472D54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(or "Your") shall mean an individual or Legal Entity exercising permissions granted by this License.</w:t>
      </w:r>
    </w:p>
    <w:p w14:paraId="146C58E3" w14:textId="77777777" w:rsidR="006B4360" w:rsidRPr="006B4360" w:rsidRDefault="006B4360" w:rsidP="006B4360">
      <w:pPr>
        <w:widowControl/>
        <w:shd w:val="clear" w:color="auto" w:fill="FFFFFF"/>
        <w:autoSpaceDE/>
        <w:autoSpaceDN/>
        <w:adjustRightInd/>
        <w:spacing w:line="180" w:lineRule="atLeast"/>
        <w:rPr>
          <w:i/>
          <w:color w:val="FF0000"/>
        </w:rPr>
      </w:pPr>
    </w:p>
    <w:p w14:paraId="1B9AC55F"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"Source" form shall mean the preferred form for making modifications, including but not limited to software source code, documentation source, and configuration files.</w:t>
      </w:r>
    </w:p>
    <w:p w14:paraId="1B929D3D" w14:textId="77777777" w:rsidR="006B4360" w:rsidRPr="006B4360" w:rsidRDefault="006B4360" w:rsidP="006B4360">
      <w:pPr>
        <w:widowControl/>
        <w:shd w:val="clear" w:color="auto" w:fill="FFFFFF"/>
        <w:autoSpaceDE/>
        <w:autoSpaceDN/>
        <w:adjustRightInd/>
        <w:spacing w:line="180" w:lineRule="atLeast"/>
        <w:rPr>
          <w:i/>
          <w:color w:val="FF0000"/>
        </w:rPr>
      </w:pPr>
    </w:p>
    <w:p w14:paraId="62A6EAD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"Object" form shall mean any form resulting from mechanical transformation or translation of a Source form, including but not limited to compiled object code, generated documentation, and conversions to other media types.</w:t>
      </w:r>
    </w:p>
    <w:p w14:paraId="388B8D4D" w14:textId="77777777" w:rsidR="006B4360" w:rsidRPr="006B4360" w:rsidRDefault="006B4360" w:rsidP="006B4360">
      <w:pPr>
        <w:widowControl/>
        <w:shd w:val="clear" w:color="auto" w:fill="FFFFFF"/>
        <w:autoSpaceDE/>
        <w:autoSpaceDN/>
        <w:adjustRightInd/>
        <w:spacing w:line="180" w:lineRule="atLeast"/>
        <w:rPr>
          <w:i/>
          <w:color w:val="FF0000"/>
        </w:rPr>
      </w:pPr>
    </w:p>
    <w:p w14:paraId="5CB884F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"Work" shall mean the work of authorship, whether in Source or Object form, made available under the License, as indicated by a copyright notice that is included in or attached to the work (an example is provided in the Appendix below).</w:t>
      </w:r>
    </w:p>
    <w:p w14:paraId="2DD2925D" w14:textId="77777777" w:rsidR="006B4360" w:rsidRPr="006B4360" w:rsidRDefault="006B4360" w:rsidP="006B4360">
      <w:pPr>
        <w:widowControl/>
        <w:shd w:val="clear" w:color="auto" w:fill="FFFFFF"/>
        <w:autoSpaceDE/>
        <w:autoSpaceDN/>
        <w:adjustRightInd/>
        <w:spacing w:line="180" w:lineRule="atLeast"/>
        <w:rPr>
          <w:i/>
          <w:color w:val="FF0000"/>
        </w:rPr>
      </w:pPr>
    </w:p>
    <w:p w14:paraId="0245B2F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"Derivative Works" shall mean any work, whether in Source or Object form, that is based on (or derived from) the Work and for which the editorial revisions, annotations, elaborations, or other modifications represent, as a whole, an original work of authorship. For the purposes of this License, Derivative Works shall not include works that remain separable from, or merely link (or bind by name) to the interfaces of, the Work and Derivative Works thereof.</w:t>
      </w:r>
    </w:p>
    <w:p w14:paraId="46EF2B2F" w14:textId="77777777" w:rsidR="006B4360" w:rsidRPr="006B4360" w:rsidRDefault="006B4360" w:rsidP="006B4360">
      <w:pPr>
        <w:widowControl/>
        <w:shd w:val="clear" w:color="auto" w:fill="FFFFFF"/>
        <w:autoSpaceDE/>
        <w:autoSpaceDN/>
        <w:adjustRightInd/>
        <w:spacing w:line="180" w:lineRule="atLeast"/>
        <w:rPr>
          <w:i/>
          <w:color w:val="FF0000"/>
        </w:rPr>
      </w:pPr>
    </w:p>
    <w:p w14:paraId="60587D2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"Contribution" shall mean any work of authorship, including the original version of the Work and any modifications or additions to that Work or Derivative Works thereof, that is intentionally submitted to Licensor for inclusion in the Work by the copyright owner or by an individual or Legal Entity authorized to submit on behalf of the copyright owner. For the purposes of this definition, "submitted" means any form of electronic, verbal, or written communication sent to the Licensor or its representatives, including but not limited to communication on electronic mailing lists, source code control systems, and issue tracking systems that are managed by, or on behalf of, the Licensor for the purpose of discussing and improving the Work, but excluding communication that is conspicuously marked or otherwise designated in writing by the copyright owner as "Not a Contribution."</w:t>
      </w:r>
    </w:p>
    <w:p w14:paraId="3DC6DC53" w14:textId="77777777" w:rsidR="006B4360" w:rsidRPr="006B4360" w:rsidRDefault="006B4360" w:rsidP="006B4360">
      <w:pPr>
        <w:widowControl/>
        <w:shd w:val="clear" w:color="auto" w:fill="FFFFFF"/>
        <w:autoSpaceDE/>
        <w:autoSpaceDN/>
        <w:adjustRightInd/>
        <w:spacing w:line="180" w:lineRule="atLeast"/>
        <w:rPr>
          <w:i/>
          <w:color w:val="FF0000"/>
        </w:rPr>
      </w:pPr>
    </w:p>
    <w:p w14:paraId="10FF1FBE"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"Contributor" shall mean Licensor and any individual or Legal Entity on behalf of whom a Contribution has been received by Licensor and subsequently incorporated within the Work.</w:t>
      </w:r>
    </w:p>
    <w:p w14:paraId="2671695B" w14:textId="77777777" w:rsidR="006B4360" w:rsidRPr="006B4360" w:rsidRDefault="006B4360" w:rsidP="006B4360">
      <w:pPr>
        <w:widowControl/>
        <w:shd w:val="clear" w:color="auto" w:fill="FFFFFF"/>
        <w:autoSpaceDE/>
        <w:autoSpaceDN/>
        <w:adjustRightInd/>
        <w:spacing w:line="180" w:lineRule="atLeast"/>
        <w:rPr>
          <w:i/>
          <w:color w:val="FF0000"/>
        </w:rPr>
      </w:pPr>
    </w:p>
    <w:p w14:paraId="67E39DC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2. Grant of Copyright License. Subject to the terms and conditions of this License, each Contributor hereby grants to You a perpetual, worldwide, non-exclusive, no-charge, royalty-free, irrevocable copyright license to reproduce, prepare Derivative Works of, publicly display, publicly perform, sublicense, and distribute the Work and such Derivative Works in Source or Object form.</w:t>
      </w:r>
    </w:p>
    <w:p w14:paraId="2228AD57"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3. Grant of Patent License. Subject to the terms and conditions of this License, each Contributor hereby grants to You a perpetual, worldwide, non-exclusive, no-charge, royalty-free, irrevocable (except as stated in this section) patent license to make, have made, use, offer to sell, sell, import, and otherwise transfer the Work, where such license applies only to those patent claims licensable by such Contributor that are necessarily infringed by their Contribution(s) alone or by combination of their Contribution(s) with the Work to which such Contribution(s) was submitted. If You institute patent litigation against any entity (including a cross-claim or counterclaim in a lawsuit) alleging that the Work or a Contribution incorporated within the Work constitutes direct </w:t>
      </w:r>
      <w:r w:rsidRPr="006B4360">
        <w:rPr>
          <w:i/>
          <w:color w:val="FF0000"/>
        </w:rPr>
        <w:lastRenderedPageBreak/>
        <w:t>or contributory patent infringement, then any patent licenses granted to You under this License for that Work shall terminate as of the date such litigation is filed.</w:t>
      </w:r>
    </w:p>
    <w:p w14:paraId="0D8EB87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4. Redistribution. You may reproduce and distribute copies of the Work or Derivative Works thereof in any medium, with or without modifications, and in Source or Object form, provided that You meet the following conditions:</w:t>
      </w:r>
    </w:p>
    <w:p w14:paraId="3747D9F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(a) You must give any other recipients of the Work or Derivative Works a copy of this License; and</w:t>
      </w:r>
    </w:p>
    <w:p w14:paraId="5A80C02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(b) You must cause any modified files to carry prominent notices stating that You changed the files; and</w:t>
      </w:r>
    </w:p>
    <w:p w14:paraId="18595F15"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 You must retain, in the Source form of any Derivative Works that You distribute, all copyright, patent, trademark, and attribution notices from the Source form of the Work, excluding those notices that do not pertain to any part of the Derivative Works; and</w:t>
      </w:r>
    </w:p>
    <w:p w14:paraId="37A16F3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(d) If the Work includes a "NOTICE" text file as part of its distribution, then any Derivative Works that You distribute must include a readable copy of the attribution notices contained within such NOTICE file, excluding those notices that do not pertain to any part of the Derivative Works, in at least one of the following places: within a NOTICE text file distributed as part of the Derivative Works; within the Source form or documentation, if provided along with the Derivative Works; or, within a display generated by the Derivative Works, if and wherever such third-party notices normally appear. The contents of the NOTICE file are for informational purposes only and do not modify the License. You may add Your own attribution notices within Derivative Works that You distribute, alongside or as an addendum to the NOTICE text from the Work, provided that such additional attribution notices cannot be construed as modifying the License.</w:t>
      </w:r>
    </w:p>
    <w:p w14:paraId="4734488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may add Your own copyright statement to Your modifications and may provide additional or different license terms and conditions for use, reproduction, or distribution of Your modifications, or for any such Derivative Works as a whole, provided Your use, reproduction, and distribution of the Work otherwise complies with the conditions stated in this License.</w:t>
      </w:r>
    </w:p>
    <w:p w14:paraId="3BCE4731" w14:textId="77777777" w:rsidR="006B4360" w:rsidRPr="006B4360" w:rsidRDefault="006B4360" w:rsidP="006B4360">
      <w:pPr>
        <w:widowControl/>
        <w:shd w:val="clear" w:color="auto" w:fill="FFFFFF"/>
        <w:autoSpaceDE/>
        <w:autoSpaceDN/>
        <w:adjustRightInd/>
        <w:spacing w:line="180" w:lineRule="atLeast"/>
        <w:rPr>
          <w:i/>
          <w:color w:val="FF0000"/>
        </w:rPr>
      </w:pPr>
    </w:p>
    <w:p w14:paraId="738E03D5"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5. Submission of Contributions. Unless You explicitly state otherwise, any Contribution intentionally submitted for inclusion in the Work by You to the Licensor shall be under the terms and conditions of this License, without any additional terms or conditions. Notwithstanding the above, nothing herein shall supersede or modify the terms of any separate license agreement you may have executed with Licensor regarding such Contributions.</w:t>
      </w:r>
    </w:p>
    <w:p w14:paraId="2A35E4D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6. Trademarks. This License does not grant permission to use the trade names, trademarks, service marks, or product names of the Licensor, except as required for reasonable and customary use in describing the origin of the Work and reproducing the content of the NOTICE file.</w:t>
      </w:r>
    </w:p>
    <w:p w14:paraId="7098B34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7. Disclaimer of Warranty. Unless required by applicable law or agreed to in writing, Licensor provides the Work (and each Contributor provides its Contributions) on an "AS IS" BASIS, WITHOUT WARRANTIES OR CONDITIONS OF ANY KIND, either express or implied, including, without limitation, any warranties or conditions of TITLE, NON-INFRINGEMENT, MERCHANTABILITY, or FITNESS FOR A PARTICULAR PURPOSE. You are solely responsible for determining the appropriateness of using or redistributing the Work and assume any risks associated with Your exercise of permissions under this License.</w:t>
      </w:r>
    </w:p>
    <w:p w14:paraId="2D231E0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8. Limitation of Liability. In no event and under no legal theory, whether in tort (including negligence), contract, or otherwise, unless required by applicable law (such as deliberate and grossly negligent acts) or agreed to in writing, shall any Contributor be liable to You for </w:t>
      </w:r>
      <w:r w:rsidRPr="006B4360">
        <w:rPr>
          <w:i/>
          <w:color w:val="FF0000"/>
        </w:rPr>
        <w:lastRenderedPageBreak/>
        <w:t>damages, including any direct, indirect, special, incidental, or consequential damages of any character arising as a result of this License or out of the use or inability to use the Work (including but not limited to damages for loss of goodwill, work stoppage, computer failure or malfunction, or any and all other commercial damages or losses), even if such Contributor has been advised of the possibility of such damages.</w:t>
      </w:r>
    </w:p>
    <w:p w14:paraId="374323F2"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9. Accepting Warranty or Additional Liability. While redistributing the Work or Derivative Works thereof, </w:t>
      </w:r>
      <w:proofErr w:type="gramStart"/>
      <w:r w:rsidRPr="006B4360">
        <w:rPr>
          <w:i/>
          <w:color w:val="FF0000"/>
        </w:rPr>
        <w:t>You</w:t>
      </w:r>
      <w:proofErr w:type="gramEnd"/>
      <w:r w:rsidRPr="006B4360">
        <w:rPr>
          <w:i/>
          <w:color w:val="FF0000"/>
        </w:rPr>
        <w:t xml:space="preserve"> may choose to offer, and charge a fee for, acceptance of support, warranty, indemnity, or other liability obligations and/or rights consistent with this License. However, in accepting such obligations, </w:t>
      </w:r>
      <w:proofErr w:type="gramStart"/>
      <w:r w:rsidRPr="006B4360">
        <w:rPr>
          <w:i/>
          <w:color w:val="FF0000"/>
        </w:rPr>
        <w:t>You</w:t>
      </w:r>
      <w:proofErr w:type="gramEnd"/>
      <w:r w:rsidRPr="006B4360">
        <w:rPr>
          <w:i/>
          <w:color w:val="FF0000"/>
        </w:rPr>
        <w:t xml:space="preserve"> may act only on Your own behalf and on Your sole responsibility, not on behalf of any other Contributor, and only if You agree to indemnify, defend, and hold each Contributor harmless for any liability incurred by, or claims asserted against, such Contributor by reason of your accepting any such warranty or additional liability.</w:t>
      </w:r>
    </w:p>
    <w:p w14:paraId="25C6C00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END OF TERMS AND CONDITIONS</w:t>
      </w:r>
    </w:p>
    <w:p w14:paraId="54C0859C" w14:textId="77777777" w:rsidR="006B4360" w:rsidRPr="006B4360" w:rsidRDefault="006B4360" w:rsidP="006B4360">
      <w:pPr>
        <w:widowControl/>
        <w:shd w:val="clear" w:color="auto" w:fill="FFFFFF"/>
        <w:autoSpaceDE/>
        <w:autoSpaceDN/>
        <w:adjustRightInd/>
        <w:spacing w:line="180" w:lineRule="atLeast"/>
        <w:rPr>
          <w:i/>
          <w:color w:val="FF0000"/>
        </w:rPr>
      </w:pPr>
    </w:p>
    <w:p w14:paraId="78D281B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APPENDIX: How to apply the Apache License to your work.</w:t>
      </w:r>
    </w:p>
    <w:p w14:paraId="3EC66334" w14:textId="77777777" w:rsidR="006B4360" w:rsidRPr="006B4360" w:rsidRDefault="006B4360" w:rsidP="006B4360">
      <w:pPr>
        <w:widowControl/>
        <w:shd w:val="clear" w:color="auto" w:fill="FFFFFF"/>
        <w:autoSpaceDE/>
        <w:autoSpaceDN/>
        <w:adjustRightInd/>
        <w:spacing w:line="180" w:lineRule="atLeast"/>
        <w:rPr>
          <w:i/>
          <w:color w:val="FF0000"/>
        </w:rPr>
      </w:pPr>
    </w:p>
    <w:p w14:paraId="5BD89E2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To apply the Apache License to your work, attach the following boilerplate notice, with the fields enclosed by brackets "[]" replaced with your own identifying information. (Don't include the brackets!) The text should be enclosed in the appropriate comment syntax for the file format. We also recommend that a file or class name and description of purpose be included on the same "printed page" as the copyright notice for easier identification within third-party archives.</w:t>
      </w:r>
    </w:p>
    <w:p w14:paraId="20372278" w14:textId="77777777" w:rsidR="006B4360" w:rsidRPr="006B4360" w:rsidRDefault="006B4360" w:rsidP="006B4360">
      <w:pPr>
        <w:widowControl/>
        <w:shd w:val="clear" w:color="auto" w:fill="FFFFFF"/>
        <w:autoSpaceDE/>
        <w:autoSpaceDN/>
        <w:adjustRightInd/>
        <w:spacing w:line="180" w:lineRule="atLeast"/>
        <w:rPr>
          <w:i/>
          <w:color w:val="FF0000"/>
        </w:rPr>
      </w:pPr>
    </w:p>
    <w:p w14:paraId="7E321E32"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Copyright [</w:t>
      </w:r>
      <w:proofErr w:type="spellStart"/>
      <w:r w:rsidRPr="006B4360">
        <w:rPr>
          <w:i/>
          <w:color w:val="FF0000"/>
        </w:rPr>
        <w:t>yyyy</w:t>
      </w:r>
      <w:proofErr w:type="spellEnd"/>
      <w:r w:rsidRPr="006B4360">
        <w:rPr>
          <w:i/>
          <w:color w:val="FF0000"/>
        </w:rPr>
        <w:t>] [name of copyright owner]</w:t>
      </w:r>
    </w:p>
    <w:p w14:paraId="63BD64BD" w14:textId="77777777" w:rsidR="006B4360" w:rsidRPr="006B4360" w:rsidRDefault="006B4360" w:rsidP="006B4360">
      <w:pPr>
        <w:widowControl/>
        <w:shd w:val="clear" w:color="auto" w:fill="FFFFFF"/>
        <w:autoSpaceDE/>
        <w:autoSpaceDN/>
        <w:adjustRightInd/>
        <w:spacing w:line="180" w:lineRule="atLeast"/>
        <w:rPr>
          <w:i/>
          <w:color w:val="FF0000"/>
        </w:rPr>
      </w:pPr>
    </w:p>
    <w:p w14:paraId="73CE9B2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Licensed under the Apache License, Version 2.0 (the "License");</w:t>
      </w:r>
    </w:p>
    <w:p w14:paraId="5823D22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may not use this file except in compliance with the License.</w:t>
      </w:r>
    </w:p>
    <w:p w14:paraId="71413299"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may obtain a copy of the License at</w:t>
      </w:r>
    </w:p>
    <w:p w14:paraId="6D3F0606" w14:textId="77777777" w:rsidR="006B4360" w:rsidRPr="006B4360" w:rsidRDefault="006B4360" w:rsidP="006B4360">
      <w:pPr>
        <w:widowControl/>
        <w:shd w:val="clear" w:color="auto" w:fill="FFFFFF"/>
        <w:autoSpaceDE/>
        <w:autoSpaceDN/>
        <w:adjustRightInd/>
        <w:spacing w:line="180" w:lineRule="atLeast"/>
        <w:rPr>
          <w:i/>
          <w:color w:val="FF0000"/>
        </w:rPr>
      </w:pPr>
    </w:p>
    <w:p w14:paraId="25D70A7E"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http://www.apache.org/licenses/LICENSE-2.0</w:t>
      </w:r>
    </w:p>
    <w:p w14:paraId="45BA566B" w14:textId="77777777" w:rsidR="006B4360" w:rsidRPr="006B4360" w:rsidRDefault="006B4360" w:rsidP="006B4360">
      <w:pPr>
        <w:widowControl/>
        <w:shd w:val="clear" w:color="auto" w:fill="FFFFFF"/>
        <w:autoSpaceDE/>
        <w:autoSpaceDN/>
        <w:adjustRightInd/>
        <w:spacing w:line="180" w:lineRule="atLeast"/>
        <w:rPr>
          <w:i/>
          <w:color w:val="FF0000"/>
        </w:rPr>
      </w:pPr>
    </w:p>
    <w:p w14:paraId="18922E2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Unless required by applicable law or agreed to in writing, software</w:t>
      </w:r>
    </w:p>
    <w:p w14:paraId="3B0040A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distributed under the License is distributed on an "AS IS" BASIS,</w:t>
      </w:r>
    </w:p>
    <w:p w14:paraId="13BCA43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WITHOUT WARRANTIES OR CONDITIONS OF ANY KIND, either express or implied.</w:t>
      </w:r>
    </w:p>
    <w:p w14:paraId="46F4237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See the License for the specific language governing permissions and</w:t>
      </w:r>
    </w:p>
    <w:p w14:paraId="1F00D45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limitations under the License.</w:t>
      </w:r>
    </w:p>
    <w:p w14:paraId="7DDEADBF" w14:textId="77777777" w:rsidR="006B4360" w:rsidRPr="006B4360" w:rsidRDefault="006B4360" w:rsidP="006B4360">
      <w:pPr>
        <w:widowControl/>
        <w:shd w:val="clear" w:color="auto" w:fill="FFFFFF"/>
        <w:autoSpaceDE/>
        <w:autoSpaceDN/>
        <w:adjustRightInd/>
        <w:spacing w:line="180" w:lineRule="atLeast"/>
        <w:rPr>
          <w:i/>
          <w:color w:val="FF0000"/>
        </w:rPr>
      </w:pPr>
    </w:p>
    <w:p w14:paraId="62BC75A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Standard License Header</w:t>
      </w:r>
    </w:p>
    <w:p w14:paraId="72FAEF9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Copyright [</w:t>
      </w:r>
      <w:proofErr w:type="spellStart"/>
      <w:r w:rsidRPr="006B4360">
        <w:rPr>
          <w:i/>
          <w:color w:val="FF0000"/>
        </w:rPr>
        <w:t>yyyy</w:t>
      </w:r>
      <w:proofErr w:type="spellEnd"/>
      <w:r w:rsidRPr="006B4360">
        <w:rPr>
          <w:i/>
          <w:color w:val="FF0000"/>
        </w:rPr>
        <w:t>] [name of copyright owner]</w:t>
      </w:r>
    </w:p>
    <w:p w14:paraId="1FC594B3" w14:textId="77777777" w:rsidR="006B4360" w:rsidRPr="006B4360" w:rsidRDefault="006B4360" w:rsidP="006B4360">
      <w:pPr>
        <w:widowControl/>
        <w:shd w:val="clear" w:color="auto" w:fill="FFFFFF"/>
        <w:autoSpaceDE/>
        <w:autoSpaceDN/>
        <w:adjustRightInd/>
        <w:spacing w:line="180" w:lineRule="atLeast"/>
        <w:rPr>
          <w:i/>
          <w:color w:val="FF0000"/>
        </w:rPr>
      </w:pPr>
    </w:p>
    <w:p w14:paraId="79E656C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Licensed under the Apache License, Version 2.0 (the "License");</w:t>
      </w:r>
    </w:p>
    <w:p w14:paraId="149C735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may not use this file except in compliance with the License.</w:t>
      </w:r>
    </w:p>
    <w:p w14:paraId="51011F6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You may obtain a copy of the License at</w:t>
      </w:r>
    </w:p>
    <w:p w14:paraId="331D991E" w14:textId="77777777" w:rsidR="006B4360" w:rsidRPr="006B4360" w:rsidRDefault="006B4360" w:rsidP="006B4360">
      <w:pPr>
        <w:widowControl/>
        <w:shd w:val="clear" w:color="auto" w:fill="FFFFFF"/>
        <w:autoSpaceDE/>
        <w:autoSpaceDN/>
        <w:adjustRightInd/>
        <w:spacing w:line="180" w:lineRule="atLeast"/>
        <w:rPr>
          <w:i/>
          <w:color w:val="FF0000"/>
        </w:rPr>
      </w:pPr>
    </w:p>
    <w:p w14:paraId="1187D55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http://www.apache.org/licenses/LICENSE-2.0</w:t>
      </w:r>
    </w:p>
    <w:p w14:paraId="230F277F" w14:textId="77777777" w:rsidR="006B4360" w:rsidRPr="006B4360" w:rsidRDefault="006B4360" w:rsidP="006B4360">
      <w:pPr>
        <w:widowControl/>
        <w:shd w:val="clear" w:color="auto" w:fill="FFFFFF"/>
        <w:autoSpaceDE/>
        <w:autoSpaceDN/>
        <w:adjustRightInd/>
        <w:spacing w:line="180" w:lineRule="atLeast"/>
        <w:rPr>
          <w:i/>
          <w:color w:val="FF0000"/>
        </w:rPr>
      </w:pPr>
    </w:p>
    <w:p w14:paraId="176AE6EA"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lastRenderedPageBreak/>
        <w:t>Unless required by applicable law or agreed to in writing, software</w:t>
      </w:r>
    </w:p>
    <w:p w14:paraId="7B29663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distributed under the License is distributed on an "AS IS" BASIS,</w:t>
      </w:r>
    </w:p>
    <w:p w14:paraId="7E422EB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WITHOUT WARRANTIES OR CONDITIONS OF ANY KIND, either express or implied.</w:t>
      </w:r>
    </w:p>
    <w:p w14:paraId="4C06A58D"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See the License for the specific language governing permissions and</w:t>
      </w:r>
    </w:p>
    <w:p w14:paraId="3609FD4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limitations under the License.</w:t>
      </w:r>
    </w:p>
    <w:p w14:paraId="384715BD" w14:textId="77777777" w:rsidR="006B4360" w:rsidRPr="006B4360" w:rsidRDefault="006B4360" w:rsidP="006B4360">
      <w:pPr>
        <w:widowControl/>
        <w:shd w:val="clear" w:color="auto" w:fill="FFFFFF"/>
        <w:autoSpaceDE/>
        <w:autoSpaceDN/>
        <w:adjustRightInd/>
        <w:spacing w:line="180" w:lineRule="atLeast"/>
        <w:rPr>
          <w:i/>
          <w:color w:val="FF0000"/>
        </w:rPr>
      </w:pPr>
    </w:p>
    <w:p w14:paraId="1A19D84B"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Notes</w:t>
      </w:r>
    </w:p>
    <w:p w14:paraId="6C8B668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This license was released January 2004</w:t>
      </w:r>
    </w:p>
    <w:p w14:paraId="3AE9F6A1" w14:textId="77777777" w:rsidR="006B4360" w:rsidRPr="006B4360" w:rsidRDefault="006B4360" w:rsidP="006B4360">
      <w:pPr>
        <w:widowControl/>
        <w:shd w:val="clear" w:color="auto" w:fill="FFFFFF"/>
        <w:autoSpaceDE/>
        <w:autoSpaceDN/>
        <w:adjustRightInd/>
        <w:spacing w:line="180" w:lineRule="atLeast"/>
        <w:rPr>
          <w:i/>
          <w:color w:val="FF0000"/>
        </w:rPr>
      </w:pPr>
    </w:p>
    <w:p w14:paraId="3CA75C6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web page</w:t>
      </w:r>
    </w:p>
    <w:p w14:paraId="7B8F9933"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https://spdx.org/licenses/Apache-2.0.html</w:t>
      </w:r>
    </w:p>
    <w:p w14:paraId="4EF540E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Notice</w:t>
      </w:r>
    </w:p>
    <w:p w14:paraId="31C88044"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This license content is provided by the SPDX project. For more information about licenses.nuget.org, see our documentation.</w:t>
      </w:r>
    </w:p>
    <w:p w14:paraId="73ED8512" w14:textId="77777777" w:rsidR="006B4360" w:rsidRPr="006B4360" w:rsidRDefault="006B4360" w:rsidP="006B4360">
      <w:pPr>
        <w:widowControl/>
        <w:shd w:val="clear" w:color="auto" w:fill="FFFFFF"/>
        <w:autoSpaceDE/>
        <w:autoSpaceDN/>
        <w:adjustRightInd/>
        <w:spacing w:line="180" w:lineRule="atLeast"/>
        <w:rPr>
          <w:i/>
          <w:color w:val="FF0000"/>
        </w:rPr>
      </w:pPr>
    </w:p>
    <w:p w14:paraId="7A8A53B4" w14:textId="7A16F19B" w:rsid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Data pulled from </w:t>
      </w:r>
      <w:proofErr w:type="spellStart"/>
      <w:r w:rsidRPr="006B4360">
        <w:rPr>
          <w:i/>
          <w:color w:val="FF0000"/>
        </w:rPr>
        <w:t>spdx</w:t>
      </w:r>
      <w:proofErr w:type="spellEnd"/>
      <w:r w:rsidRPr="006B4360">
        <w:rPr>
          <w:i/>
          <w:color w:val="FF0000"/>
        </w:rPr>
        <w:t>/license-list-data on February 9, 2023.</w:t>
      </w:r>
    </w:p>
    <w:p w14:paraId="4DD4CF35" w14:textId="77777777" w:rsidR="006B4360" w:rsidRDefault="006B4360" w:rsidP="006B4360">
      <w:pPr>
        <w:widowControl/>
        <w:shd w:val="clear" w:color="auto" w:fill="FFFFFF"/>
        <w:autoSpaceDE/>
        <w:autoSpaceDN/>
        <w:adjustRightInd/>
        <w:spacing w:line="180" w:lineRule="atLeast"/>
        <w:rPr>
          <w:i/>
          <w:color w:val="FF0000"/>
        </w:rPr>
      </w:pPr>
    </w:p>
    <w:p w14:paraId="328FA60C" w14:textId="77777777" w:rsidR="006B4360" w:rsidRDefault="006B4360" w:rsidP="006B4360">
      <w:pPr>
        <w:widowControl/>
        <w:shd w:val="clear" w:color="auto" w:fill="FFFFFF"/>
        <w:autoSpaceDE/>
        <w:autoSpaceDN/>
        <w:adjustRightInd/>
        <w:spacing w:line="180" w:lineRule="atLeast"/>
        <w:rPr>
          <w:i/>
          <w:color w:val="FF0000"/>
        </w:rPr>
      </w:pPr>
    </w:p>
    <w:p w14:paraId="2F67064F"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MIT License</w:t>
      </w:r>
    </w:p>
    <w:p w14:paraId="1E69BE65"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identifier</w:t>
      </w:r>
    </w:p>
    <w:p w14:paraId="59B9FD49"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MIT</w:t>
      </w:r>
    </w:p>
    <w:p w14:paraId="4F36B621"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License text</w:t>
      </w:r>
    </w:p>
    <w:p w14:paraId="00F5FD50"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MIT License</w:t>
      </w:r>
    </w:p>
    <w:p w14:paraId="78039A0F" w14:textId="77777777" w:rsidR="006B4360" w:rsidRPr="006B4360" w:rsidRDefault="006B4360" w:rsidP="006B4360">
      <w:pPr>
        <w:widowControl/>
        <w:shd w:val="clear" w:color="auto" w:fill="FFFFFF"/>
        <w:autoSpaceDE/>
        <w:autoSpaceDN/>
        <w:adjustRightInd/>
        <w:spacing w:line="180" w:lineRule="atLeast"/>
        <w:rPr>
          <w:i/>
          <w:color w:val="FF0000"/>
        </w:rPr>
      </w:pPr>
    </w:p>
    <w:p w14:paraId="3D3A33E7"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Copyright (c) &lt;year&gt; &lt;copyright holders&gt;</w:t>
      </w:r>
    </w:p>
    <w:p w14:paraId="7CE5ED12" w14:textId="77777777" w:rsidR="006B4360" w:rsidRPr="006B4360" w:rsidRDefault="006B4360" w:rsidP="006B4360">
      <w:pPr>
        <w:widowControl/>
        <w:shd w:val="clear" w:color="auto" w:fill="FFFFFF"/>
        <w:autoSpaceDE/>
        <w:autoSpaceDN/>
        <w:adjustRightInd/>
        <w:spacing w:line="180" w:lineRule="atLeast"/>
        <w:rPr>
          <w:i/>
          <w:color w:val="FF0000"/>
        </w:rPr>
      </w:pPr>
    </w:p>
    <w:p w14:paraId="1BC4C8A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Permission is hereby granted, free of charge, to any person obtaining a copy of this software and associated documentation files (the "Software"), to deal in the Software without restriction, including without limitation the rights to use, copy, modify, merge, publish, distribute, sublicense, and/or sell copies of the Software, and to permit persons to whom the Software is furnished to do so, subject to the following conditions:</w:t>
      </w:r>
    </w:p>
    <w:p w14:paraId="67532F25" w14:textId="77777777" w:rsidR="006B4360" w:rsidRPr="006B4360" w:rsidRDefault="006B4360" w:rsidP="006B4360">
      <w:pPr>
        <w:widowControl/>
        <w:shd w:val="clear" w:color="auto" w:fill="FFFFFF"/>
        <w:autoSpaceDE/>
        <w:autoSpaceDN/>
        <w:adjustRightInd/>
        <w:spacing w:line="180" w:lineRule="atLeast"/>
        <w:rPr>
          <w:i/>
          <w:color w:val="FF0000"/>
        </w:rPr>
      </w:pPr>
    </w:p>
    <w:p w14:paraId="7D44954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The above copyright notice and this permission notice (including the next paragraph) shall be included in all copies or substantial portions of the Software.</w:t>
      </w:r>
    </w:p>
    <w:p w14:paraId="4B1FA1C7" w14:textId="77777777" w:rsidR="006B4360" w:rsidRPr="006B4360" w:rsidRDefault="006B4360" w:rsidP="006B4360">
      <w:pPr>
        <w:widowControl/>
        <w:shd w:val="clear" w:color="auto" w:fill="FFFFFF"/>
        <w:autoSpaceDE/>
        <w:autoSpaceDN/>
        <w:adjustRightInd/>
        <w:spacing w:line="180" w:lineRule="atLeast"/>
        <w:rPr>
          <w:i/>
          <w:color w:val="FF0000"/>
        </w:rPr>
      </w:pPr>
    </w:p>
    <w:p w14:paraId="178E392B"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THE SOFTWARE IS PROVIDED "AS IS", WITHOUT WARRANTY OF ANY KIND, EXPRESS OR IMPLIED, INCLUDING BUT NOT LIMITED TO THE WARRANTIES OF MERCHANTABILITY, FITNESS FOR A PARTICULAR PURPOSE AND NONINFRINGEMENT. IN NO EVENT SHALL THE AUTHORS OR COPYRIGHT HOLDERS BE LIABLE FOR ANY CLAIM, DAMAGES OR OTHER LIABILITY, WHETHER IN AN ACTION OF CONTRACT, TORT OR OTHERWISE, ARISING FROM, OUT OF OR IN CONNECTION WITH THE SOFTWARE OR THE USE OR OTHER DEALINGS IN THE SOFTWARE.</w:t>
      </w:r>
    </w:p>
    <w:p w14:paraId="4633F359" w14:textId="77777777" w:rsidR="006B4360" w:rsidRPr="006B4360" w:rsidRDefault="006B4360" w:rsidP="006B4360">
      <w:pPr>
        <w:widowControl/>
        <w:shd w:val="clear" w:color="auto" w:fill="FFFFFF"/>
        <w:autoSpaceDE/>
        <w:autoSpaceDN/>
        <w:adjustRightInd/>
        <w:spacing w:line="180" w:lineRule="atLeast"/>
        <w:rPr>
          <w:i/>
          <w:color w:val="FF0000"/>
        </w:rPr>
      </w:pPr>
    </w:p>
    <w:p w14:paraId="520B772C"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SPDX web page</w:t>
      </w:r>
    </w:p>
    <w:p w14:paraId="1CE7A4A9"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https://spdx.org/licenses/MIT.html</w:t>
      </w:r>
    </w:p>
    <w:p w14:paraId="7DA49A6B"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lastRenderedPageBreak/>
        <w:t>Notice</w:t>
      </w:r>
    </w:p>
    <w:p w14:paraId="2EC4EF76" w14:textId="77777777"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This license content is provided by the SPDX project. For more information about licenses.nuget.org, see our documentation.</w:t>
      </w:r>
    </w:p>
    <w:p w14:paraId="54234D9E" w14:textId="77777777" w:rsidR="006B4360" w:rsidRPr="006B4360" w:rsidRDefault="006B4360" w:rsidP="006B4360">
      <w:pPr>
        <w:widowControl/>
        <w:shd w:val="clear" w:color="auto" w:fill="FFFFFF"/>
        <w:autoSpaceDE/>
        <w:autoSpaceDN/>
        <w:adjustRightInd/>
        <w:spacing w:line="180" w:lineRule="atLeast"/>
        <w:rPr>
          <w:i/>
          <w:color w:val="FF0000"/>
        </w:rPr>
      </w:pPr>
    </w:p>
    <w:p w14:paraId="32ECC208" w14:textId="696598BD" w:rsidR="006B4360" w:rsidRPr="006B4360" w:rsidRDefault="006B4360" w:rsidP="006B4360">
      <w:pPr>
        <w:widowControl/>
        <w:shd w:val="clear" w:color="auto" w:fill="FFFFFF"/>
        <w:autoSpaceDE/>
        <w:autoSpaceDN/>
        <w:adjustRightInd/>
        <w:spacing w:line="180" w:lineRule="atLeast"/>
        <w:rPr>
          <w:i/>
          <w:color w:val="FF0000"/>
        </w:rPr>
      </w:pPr>
      <w:r w:rsidRPr="006B4360">
        <w:rPr>
          <w:i/>
          <w:color w:val="FF0000"/>
        </w:rPr>
        <w:t xml:space="preserve">Data pulled from </w:t>
      </w:r>
      <w:proofErr w:type="spellStart"/>
      <w:r w:rsidRPr="006B4360">
        <w:rPr>
          <w:i/>
          <w:color w:val="FF0000"/>
        </w:rPr>
        <w:t>spdx</w:t>
      </w:r>
      <w:proofErr w:type="spellEnd"/>
      <w:r w:rsidRPr="006B4360">
        <w:rPr>
          <w:i/>
          <w:color w:val="FF0000"/>
        </w:rPr>
        <w:t>/license-list-data on February 9, 2023.</w:t>
      </w:r>
    </w:p>
    <w:p w14:paraId="7BC119D7" w14:textId="77777777" w:rsidR="004B62DF" w:rsidRDefault="00000000">
      <w:pPr>
        <w:pStyle w:val="1"/>
      </w:pPr>
      <w:r>
        <w:t>W</w:t>
      </w:r>
      <w:r>
        <w:rPr>
          <w:rFonts w:hint="eastAsia"/>
        </w:rPr>
        <w:t>ritten</w:t>
      </w:r>
      <w:r>
        <w:t xml:space="preserve"> O</w:t>
      </w:r>
      <w:r>
        <w:rPr>
          <w:rFonts w:hint="eastAsia"/>
        </w:rPr>
        <w:t>ffer</w:t>
      </w:r>
      <w:r>
        <w:t xml:space="preserve"> </w:t>
      </w:r>
      <w:r>
        <w:rPr>
          <w:rFonts w:ascii="微软雅黑" w:eastAsia="微软雅黑" w:hAnsi="微软雅黑" w:hint="eastAsia"/>
        </w:rPr>
        <w:t>书面邀约</w:t>
      </w:r>
    </w:p>
    <w:p w14:paraId="067A71F0" w14:textId="02DF6A36" w:rsidR="004B62DF" w:rsidRPr="006B4360" w:rsidRDefault="00000000" w:rsidP="006B4360">
      <w:pPr>
        <w:pStyle w:val="Default"/>
        <w:rPr>
          <w:rFonts w:ascii="Times New Roman" w:hAnsi="Times New Roman" w:cs="Times New Roman"/>
          <w:i/>
          <w:snapToGrid w:val="0"/>
          <w:color w:val="FF0000"/>
          <w:sz w:val="21"/>
          <w:szCs w:val="21"/>
        </w:rPr>
      </w:pPr>
      <w:r>
        <w:rPr>
          <w:rFonts w:ascii="Times New Roman" w:hAnsi="Times New Roman" w:cs="Times New Roman" w:hint="eastAsia"/>
          <w:i/>
          <w:snapToGrid w:val="0"/>
          <w:color w:val="FF0000"/>
          <w:sz w:val="21"/>
          <w:szCs w:val="21"/>
        </w:rPr>
        <w:t>填写说明：若产品使用了</w:t>
      </w:r>
      <w:r>
        <w:rPr>
          <w:rFonts w:ascii="Times New Roman" w:hAnsi="Times New Roman" w:cs="Times New Roman" w:hint="eastAsia"/>
          <w:i/>
          <w:snapToGrid w:val="0"/>
          <w:color w:val="FF0000"/>
          <w:sz w:val="21"/>
          <w:szCs w:val="21"/>
        </w:rPr>
        <w:t>GPL</w:t>
      </w:r>
      <w:r>
        <w:rPr>
          <w:rFonts w:ascii="Times New Roman" w:hAnsi="Times New Roman" w:cs="Times New Roman" w:hint="eastAsia"/>
          <w:i/>
          <w:snapToGrid w:val="0"/>
          <w:color w:val="FF0000"/>
          <w:sz w:val="21"/>
          <w:szCs w:val="21"/>
        </w:rPr>
        <w:t>、</w:t>
      </w:r>
      <w:r>
        <w:rPr>
          <w:rFonts w:ascii="Times New Roman" w:hAnsi="Times New Roman" w:cs="Times New Roman" w:hint="eastAsia"/>
          <w:i/>
          <w:snapToGrid w:val="0"/>
          <w:color w:val="FF0000"/>
          <w:sz w:val="21"/>
          <w:szCs w:val="21"/>
        </w:rPr>
        <w:t>LGPL</w:t>
      </w:r>
      <w:r>
        <w:rPr>
          <w:rFonts w:ascii="Times New Roman" w:hAnsi="Times New Roman" w:cs="Times New Roman" w:hint="eastAsia"/>
          <w:i/>
          <w:snapToGrid w:val="0"/>
          <w:color w:val="FF0000"/>
          <w:sz w:val="21"/>
          <w:szCs w:val="21"/>
        </w:rPr>
        <w:t>、</w:t>
      </w:r>
      <w:r>
        <w:rPr>
          <w:rFonts w:ascii="Times New Roman" w:hAnsi="Times New Roman" w:cs="Times New Roman" w:hint="eastAsia"/>
          <w:i/>
          <w:snapToGrid w:val="0"/>
          <w:color w:val="FF0000"/>
          <w:sz w:val="21"/>
          <w:szCs w:val="21"/>
        </w:rPr>
        <w:t>MPL</w:t>
      </w:r>
      <w:r>
        <w:rPr>
          <w:rFonts w:ascii="Times New Roman" w:hAnsi="Times New Roman" w:cs="Times New Roman" w:hint="eastAsia"/>
          <w:i/>
          <w:snapToGrid w:val="0"/>
          <w:color w:val="FF0000"/>
          <w:sz w:val="21"/>
          <w:szCs w:val="21"/>
        </w:rPr>
        <w:t>等具有对外开源义务的软件，文档必须附上本部分。</w:t>
      </w:r>
      <w:r>
        <w:rPr>
          <w:rFonts w:ascii="Times New Roman" w:hAnsi="Times New Roman" w:cs="Times New Roman" w:hint="eastAsia"/>
          <w:i/>
          <w:snapToGrid w:val="0"/>
          <w:color w:val="FF0000"/>
          <w:sz w:val="21"/>
          <w:szCs w:val="21"/>
        </w:rPr>
        <w:t xml:space="preserve">If product contains software licensed under GPL </w:t>
      </w:r>
      <w:r>
        <w:rPr>
          <w:rFonts w:ascii="Times New Roman" w:hAnsi="Times New Roman" w:cs="Times New Roman" w:hint="eastAsia"/>
          <w:i/>
          <w:snapToGrid w:val="0"/>
          <w:color w:val="FF0000"/>
          <w:sz w:val="21"/>
          <w:szCs w:val="21"/>
        </w:rPr>
        <w:t>，</w:t>
      </w:r>
      <w:r>
        <w:rPr>
          <w:rFonts w:ascii="Times New Roman" w:hAnsi="Times New Roman" w:cs="Times New Roman" w:hint="eastAsia"/>
          <w:i/>
          <w:snapToGrid w:val="0"/>
          <w:color w:val="FF0000"/>
          <w:sz w:val="21"/>
          <w:szCs w:val="21"/>
        </w:rPr>
        <w:t>LGPL</w:t>
      </w:r>
      <w:r>
        <w:rPr>
          <w:rFonts w:ascii="Times New Roman" w:hAnsi="Times New Roman" w:cs="Times New Roman"/>
          <w:i/>
          <w:snapToGrid w:val="0"/>
          <w:color w:val="FF0000"/>
          <w:sz w:val="21"/>
          <w:szCs w:val="21"/>
        </w:rPr>
        <w:t xml:space="preserve"> or </w:t>
      </w:r>
      <w:r>
        <w:rPr>
          <w:rFonts w:ascii="Times New Roman" w:hAnsi="Times New Roman" w:cs="Times New Roman" w:hint="eastAsia"/>
          <w:i/>
          <w:snapToGrid w:val="0"/>
          <w:color w:val="FF0000"/>
          <w:sz w:val="21"/>
          <w:szCs w:val="21"/>
        </w:rPr>
        <w:t>MPL, this section is mandatory</w:t>
      </w:r>
    </w:p>
    <w:p w14:paraId="2271BAF6" w14:textId="77777777" w:rsidR="004B62DF" w:rsidRDefault="004B62DF">
      <w:pPr>
        <w:pStyle w:val="Default"/>
        <w:rPr>
          <w:rFonts w:ascii="微软雅黑" w:eastAsia="微软雅黑" w:hAnsi="微软雅黑"/>
          <w:strike/>
          <w:sz w:val="21"/>
          <w:szCs w:val="21"/>
        </w:rPr>
      </w:pPr>
    </w:p>
    <w:p w14:paraId="001E40BE" w14:textId="77777777" w:rsidR="004B62DF" w:rsidRDefault="004B62DF">
      <w:pPr>
        <w:rPr>
          <w:rFonts w:ascii="微软雅黑" w:eastAsia="微软雅黑" w:hAnsi="微软雅黑"/>
        </w:rPr>
      </w:pPr>
    </w:p>
    <w:sectPr w:rsidR="004B62DF">
      <w:headerReference w:type="even" r:id="rId30"/>
      <w:footerReference w:type="even" r:id="rId31"/>
      <w:footerReference w:type="default" r:id="rId32"/>
      <w:headerReference w:type="first" r:id="rId33"/>
      <w:footerReference w:type="first" r:id="rId34"/>
      <w:pgSz w:w="11906" w:h="16838"/>
      <w:pgMar w:top="1312" w:right="1800" w:bottom="1440" w:left="1800" w:header="779"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59CE74" w14:textId="77777777" w:rsidR="00115E20" w:rsidRDefault="00115E20">
      <w:pPr>
        <w:spacing w:line="240" w:lineRule="auto"/>
      </w:pPr>
      <w:r>
        <w:separator/>
      </w:r>
    </w:p>
  </w:endnote>
  <w:endnote w:type="continuationSeparator" w:id="0">
    <w:p w14:paraId="78E87CA5" w14:textId="77777777" w:rsidR="00115E20" w:rsidRDefault="00115E2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E7D788" w14:textId="77777777" w:rsidR="004B62DF" w:rsidRDefault="004B62DF">
    <w:pPr>
      <w:pStyle w:val="a9"/>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Borders>
        <w:top w:val="single" w:sz="4" w:space="0" w:color="auto"/>
      </w:tblBorders>
      <w:tblLook w:val="04A0" w:firstRow="1" w:lastRow="0" w:firstColumn="1" w:lastColumn="0" w:noHBand="0" w:noVBand="1"/>
    </w:tblPr>
    <w:tblGrid>
      <w:gridCol w:w="2924"/>
      <w:gridCol w:w="2847"/>
      <w:gridCol w:w="2535"/>
    </w:tblGrid>
    <w:tr w:rsidR="004B62DF" w14:paraId="44E4D7D2" w14:textId="77777777">
      <w:tc>
        <w:tcPr>
          <w:tcW w:w="1760" w:type="pct"/>
        </w:tcPr>
        <w:p w14:paraId="349CAC40" w14:textId="77777777" w:rsidR="004B62DF" w:rsidRDefault="004B62DF">
          <w:pPr>
            <w:pStyle w:val="a9"/>
          </w:pPr>
        </w:p>
      </w:tc>
      <w:tc>
        <w:tcPr>
          <w:tcW w:w="1714" w:type="pct"/>
        </w:tcPr>
        <w:p w14:paraId="7988D27C" w14:textId="77777777" w:rsidR="004B62DF" w:rsidRDefault="004B62DF">
          <w:pPr>
            <w:pStyle w:val="a9"/>
          </w:pPr>
        </w:p>
      </w:tc>
      <w:tc>
        <w:tcPr>
          <w:tcW w:w="1527" w:type="pct"/>
        </w:tcPr>
        <w:p w14:paraId="10FFEAF1" w14:textId="77777777" w:rsidR="004B62DF" w:rsidRDefault="00000000">
          <w:pPr>
            <w:pStyle w:val="a9"/>
            <w:ind w:firstLine="360"/>
            <w:jc w:val="right"/>
          </w:pPr>
          <w:r>
            <w:rPr>
              <w:rFonts w:hint="eastAsia"/>
            </w:rPr>
            <w:t>第</w:t>
          </w:r>
          <w:r>
            <w:fldChar w:fldCharType="begin"/>
          </w:r>
          <w:r>
            <w:instrText>PAGE</w:instrText>
          </w:r>
          <w:r>
            <w:fldChar w:fldCharType="separate"/>
          </w:r>
          <w:r>
            <w:t>9</w:t>
          </w:r>
          <w:r>
            <w:fldChar w:fldCharType="end"/>
          </w:r>
          <w:r>
            <w:rPr>
              <w:rFonts w:hint="eastAsia"/>
            </w:rPr>
            <w:t>页</w:t>
          </w:r>
          <w:r>
            <w:t xml:space="preserve">, </w:t>
          </w:r>
          <w:r>
            <w:rPr>
              <w:rFonts w:hint="eastAsia"/>
            </w:rPr>
            <w:t>共</w:t>
          </w:r>
          <w:fldSimple w:instr=" NUMPAGES  \* Arabic  \* MERGEFORMAT ">
            <w:r>
              <w:t>9</w:t>
            </w:r>
          </w:fldSimple>
          <w:r>
            <w:rPr>
              <w:rFonts w:hint="eastAsia"/>
            </w:rPr>
            <w:t>页</w:t>
          </w:r>
        </w:p>
      </w:tc>
    </w:tr>
  </w:tbl>
  <w:p w14:paraId="1A387CF1" w14:textId="77777777" w:rsidR="004B62DF" w:rsidRDefault="004B62DF">
    <w:pPr>
      <w:pStyle w:val="a9"/>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7F307E" w14:textId="77777777" w:rsidR="004B62DF" w:rsidRDefault="004B62DF">
    <w:pPr>
      <w:pStyle w:val="a9"/>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1C78D4" w14:textId="77777777" w:rsidR="00115E20" w:rsidRDefault="00115E20">
      <w:r>
        <w:separator/>
      </w:r>
    </w:p>
  </w:footnote>
  <w:footnote w:type="continuationSeparator" w:id="0">
    <w:p w14:paraId="46EB3D26" w14:textId="77777777" w:rsidR="00115E20" w:rsidRDefault="00115E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1C0832" w14:textId="77777777" w:rsidR="004B62DF" w:rsidRDefault="004B62DF">
    <w:pPr>
      <w:pStyle w:val="aa"/>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5BDFB8" w14:textId="77777777" w:rsidR="004B62DF" w:rsidRDefault="004B62DF">
    <w:pPr>
      <w:pStyle w:val="aa"/>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2FE570A"/>
    <w:multiLevelType w:val="multilevel"/>
    <w:tmpl w:val="42FE570A"/>
    <w:lvl w:ilvl="0">
      <w:start w:val="1"/>
      <w:numFmt w:val="decimal"/>
      <w:suff w:val="nothing"/>
      <w:lvlText w:val="%1  "/>
      <w:lvlJc w:val="left"/>
      <w:pPr>
        <w:ind w:left="0" w:firstLine="0"/>
      </w:pPr>
      <w:rPr>
        <w:rFonts w:ascii="Arial" w:eastAsia="黑体" w:hAnsi="Arial" w:hint="default"/>
        <w:b w:val="0"/>
        <w:i w:val="0"/>
        <w:sz w:val="36"/>
        <w:szCs w:val="36"/>
      </w:rPr>
    </w:lvl>
    <w:lvl w:ilvl="1">
      <w:start w:val="1"/>
      <w:numFmt w:val="decimal"/>
      <w:suff w:val="nothing"/>
      <w:lvlText w:val="%1.%2  "/>
      <w:lvlJc w:val="left"/>
      <w:pPr>
        <w:ind w:left="0" w:firstLine="0"/>
      </w:pPr>
      <w:rPr>
        <w:rFonts w:ascii="Arial" w:hAnsi="Arial" w:hint="default"/>
        <w:b w:val="0"/>
        <w:i w:val="0"/>
        <w:sz w:val="30"/>
        <w:szCs w:val="30"/>
      </w:rPr>
    </w:lvl>
    <w:lvl w:ilvl="2">
      <w:start w:val="1"/>
      <w:numFmt w:val="decimal"/>
      <w:suff w:val="nothing"/>
      <w:lvlText w:val="%1.%2.%3  "/>
      <w:lvlJc w:val="left"/>
      <w:pPr>
        <w:ind w:left="0" w:firstLine="0"/>
      </w:pPr>
      <w:rPr>
        <w:rFonts w:ascii="Arial" w:hAnsi="Arial" w:hint="default"/>
        <w:b w:val="0"/>
        <w:i w:val="0"/>
        <w:sz w:val="24"/>
        <w:szCs w:val="24"/>
      </w:rPr>
    </w:lvl>
    <w:lvl w:ilvl="3">
      <w:start w:val="1"/>
      <w:numFmt w:val="decimal"/>
      <w:suff w:val="nothing"/>
      <w:lvlText w:val="%1.%2.%3.%4  "/>
      <w:lvlJc w:val="left"/>
      <w:pPr>
        <w:ind w:left="0" w:firstLine="0"/>
      </w:pPr>
      <w:rPr>
        <w:rFonts w:ascii="Arial" w:hAnsi="Arial" w:hint="default"/>
        <w:b w:val="0"/>
        <w:i w:val="0"/>
        <w:sz w:val="21"/>
        <w:szCs w:val="21"/>
      </w:rPr>
    </w:lvl>
    <w:lvl w:ilvl="4">
      <w:start w:val="1"/>
      <w:numFmt w:val="decimal"/>
      <w:lvlText w:val="%5."/>
      <w:lvlJc w:val="left"/>
      <w:pPr>
        <w:tabs>
          <w:tab w:val="left" w:pos="1134"/>
        </w:tabs>
        <w:ind w:left="1134" w:hanging="312"/>
      </w:pPr>
      <w:rPr>
        <w:rFonts w:ascii="Arial" w:hAnsi="Arial" w:hint="default"/>
        <w:b w:val="0"/>
        <w:i w:val="0"/>
        <w:sz w:val="21"/>
        <w:szCs w:val="21"/>
      </w:rPr>
    </w:lvl>
    <w:lvl w:ilvl="5">
      <w:start w:val="1"/>
      <w:numFmt w:val="decimal"/>
      <w:lvlText w:val="%6)"/>
      <w:lvlJc w:val="left"/>
      <w:pPr>
        <w:tabs>
          <w:tab w:val="left" w:pos="1134"/>
        </w:tabs>
        <w:ind w:left="1134" w:hanging="312"/>
      </w:pPr>
      <w:rPr>
        <w:rFonts w:ascii="Arial" w:hAnsi="Arial" w:hint="default"/>
        <w:b w:val="0"/>
        <w:i w:val="0"/>
        <w:sz w:val="21"/>
        <w:szCs w:val="21"/>
      </w:rPr>
    </w:lvl>
    <w:lvl w:ilvl="6">
      <w:start w:val="1"/>
      <w:numFmt w:val="lowerLetter"/>
      <w:lvlText w:val="%7."/>
      <w:lvlJc w:val="left"/>
      <w:pPr>
        <w:tabs>
          <w:tab w:val="left" w:pos="1134"/>
        </w:tabs>
        <w:ind w:left="1134" w:hanging="312"/>
      </w:pPr>
      <w:rPr>
        <w:rFonts w:ascii="Arial" w:hAnsi="Arial" w:hint="default"/>
        <w:b w:val="0"/>
        <w:i w:val="0"/>
        <w:sz w:val="21"/>
        <w:szCs w:val="21"/>
      </w:rPr>
    </w:lvl>
    <w:lvl w:ilvl="7">
      <w:start w:val="1"/>
      <w:numFmt w:val="decimal"/>
      <w:lvlRestart w:val="0"/>
      <w:pStyle w:val="a"/>
      <w:suff w:val="space"/>
      <w:lvlText w:val="图%8"/>
      <w:lvlJc w:val="center"/>
      <w:pPr>
        <w:ind w:left="0" w:firstLine="0"/>
      </w:pPr>
      <w:rPr>
        <w:rFonts w:ascii="Arial" w:eastAsia="黑体" w:hAnsi="Arial" w:hint="default"/>
        <w:b w:val="0"/>
        <w:i w:val="0"/>
        <w:sz w:val="18"/>
        <w:szCs w:val="18"/>
      </w:rPr>
    </w:lvl>
    <w:lvl w:ilvl="8">
      <w:start w:val="1"/>
      <w:numFmt w:val="decimal"/>
      <w:lvlRestart w:val="0"/>
      <w:pStyle w:val="a0"/>
      <w:suff w:val="space"/>
      <w:lvlText w:val="表%9"/>
      <w:lvlJc w:val="center"/>
      <w:pPr>
        <w:ind w:left="0" w:firstLine="0"/>
      </w:pPr>
      <w:rPr>
        <w:rFonts w:ascii="Arial" w:eastAsia="黑体" w:hAnsi="Arial" w:hint="default"/>
        <w:b w:val="0"/>
        <w:i w:val="0"/>
        <w:sz w:val="18"/>
        <w:szCs w:val="18"/>
      </w:rPr>
    </w:lvl>
  </w:abstractNum>
  <w:abstractNum w:abstractNumId="1" w15:restartNumberingAfterBreak="0">
    <w:nsid w:val="63546429"/>
    <w:multiLevelType w:val="multilevel"/>
    <w:tmpl w:val="63546429"/>
    <w:lvl w:ilvl="0">
      <w:start w:val="1"/>
      <w:numFmt w:val="decimal"/>
      <w:pStyle w:val="1"/>
      <w:lvlText w:val="%1"/>
      <w:lvlJc w:val="left"/>
      <w:pPr>
        <w:tabs>
          <w:tab w:val="left" w:pos="432"/>
        </w:tabs>
        <w:ind w:left="432" w:hanging="432"/>
      </w:pPr>
      <w:rPr>
        <w:rFonts w:hint="eastAsia"/>
      </w:rPr>
    </w:lvl>
    <w:lvl w:ilvl="1">
      <w:start w:val="1"/>
      <w:numFmt w:val="decimal"/>
      <w:pStyle w:val="2"/>
      <w:lvlText w:val="%1.%2"/>
      <w:lvlJc w:val="left"/>
      <w:pPr>
        <w:tabs>
          <w:tab w:val="left" w:pos="576"/>
        </w:tabs>
        <w:ind w:left="576" w:hanging="576"/>
      </w:pPr>
      <w:rPr>
        <w:rFonts w:hint="eastAsia"/>
      </w:rPr>
    </w:lvl>
    <w:lvl w:ilvl="2">
      <w:start w:val="1"/>
      <w:numFmt w:val="decimal"/>
      <w:pStyle w:val="3"/>
      <w:lvlText w:val="%1.%2.%3"/>
      <w:lvlJc w:val="left"/>
      <w:pPr>
        <w:tabs>
          <w:tab w:val="left" w:pos="720"/>
        </w:tabs>
        <w:ind w:left="720" w:hanging="720"/>
      </w:pPr>
      <w:rPr>
        <w:rFonts w:hint="eastAsia"/>
      </w:rPr>
    </w:lvl>
    <w:lvl w:ilvl="3">
      <w:start w:val="1"/>
      <w:numFmt w:val="decimal"/>
      <w:lvlText w:val="%4."/>
      <w:lvlJc w:val="left"/>
      <w:pPr>
        <w:tabs>
          <w:tab w:val="left" w:pos="567"/>
        </w:tabs>
        <w:ind w:left="936" w:hanging="680"/>
      </w:pPr>
      <w:rPr>
        <w:rFonts w:hint="eastAsia"/>
      </w:rPr>
    </w:lvl>
    <w:lvl w:ilvl="4">
      <w:start w:val="1"/>
      <w:numFmt w:val="decimal"/>
      <w:lvlText w:val="%5）"/>
      <w:lvlJc w:val="left"/>
      <w:pPr>
        <w:tabs>
          <w:tab w:val="left" w:pos="567"/>
        </w:tabs>
        <w:ind w:left="936" w:hanging="680"/>
      </w:pPr>
      <w:rPr>
        <w:rFonts w:hint="eastAsia"/>
      </w:rPr>
    </w:lvl>
    <w:lvl w:ilvl="5">
      <w:start w:val="1"/>
      <w:numFmt w:val="lowerLetter"/>
      <w:lvlText w:val="%6）"/>
      <w:lvlJc w:val="left"/>
      <w:pPr>
        <w:tabs>
          <w:tab w:val="left" w:pos="567"/>
        </w:tabs>
        <w:ind w:left="936" w:hanging="680"/>
      </w:pPr>
      <w:rPr>
        <w:rFonts w:hint="eastAsia"/>
      </w:rPr>
    </w:lvl>
    <w:lvl w:ilvl="6">
      <w:start w:val="1"/>
      <w:numFmt w:val="lowerRoman"/>
      <w:lvlText w:val="%7"/>
      <w:lvlJc w:val="left"/>
      <w:pPr>
        <w:tabs>
          <w:tab w:val="left" w:pos="567"/>
        </w:tabs>
        <w:ind w:left="936" w:hanging="680"/>
      </w:pPr>
      <w:rPr>
        <w:rFonts w:hint="default"/>
      </w:rPr>
    </w:lvl>
    <w:lvl w:ilvl="7">
      <w:start w:val="1"/>
      <w:numFmt w:val="decimal"/>
      <w:lvlText w:val="%1.%2.%3.%4.%5.%6.%7.%8"/>
      <w:lvlJc w:val="left"/>
      <w:pPr>
        <w:tabs>
          <w:tab w:val="left" w:pos="1440"/>
        </w:tabs>
        <w:ind w:left="1440" w:hanging="1440"/>
      </w:pPr>
      <w:rPr>
        <w:rFonts w:hint="eastAsia"/>
      </w:rPr>
    </w:lvl>
    <w:lvl w:ilvl="8">
      <w:start w:val="1"/>
      <w:numFmt w:val="decimal"/>
      <w:lvlText w:val="%1.%2.%3.%4.%5.%6.%7.%8.%9"/>
      <w:lvlJc w:val="left"/>
      <w:pPr>
        <w:tabs>
          <w:tab w:val="left" w:pos="1584"/>
        </w:tabs>
        <w:ind w:left="1584" w:hanging="1584"/>
      </w:pPr>
      <w:rPr>
        <w:rFonts w:hint="eastAsia"/>
      </w:rPr>
    </w:lvl>
  </w:abstractNum>
  <w:num w:numId="1" w16cid:durableId="1637679144">
    <w:abstractNumId w:val="1"/>
  </w:num>
  <w:num w:numId="2" w16cid:durableId="4215291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18E0"/>
    <w:rsid w:val="00115E20"/>
    <w:rsid w:val="00170509"/>
    <w:rsid w:val="001B6F95"/>
    <w:rsid w:val="001F35A2"/>
    <w:rsid w:val="00233490"/>
    <w:rsid w:val="00254572"/>
    <w:rsid w:val="00287734"/>
    <w:rsid w:val="0030019E"/>
    <w:rsid w:val="003013C2"/>
    <w:rsid w:val="00445C39"/>
    <w:rsid w:val="004B62DF"/>
    <w:rsid w:val="005971FC"/>
    <w:rsid w:val="005E18E0"/>
    <w:rsid w:val="00632FEB"/>
    <w:rsid w:val="006B4360"/>
    <w:rsid w:val="006D395B"/>
    <w:rsid w:val="00720500"/>
    <w:rsid w:val="0077273E"/>
    <w:rsid w:val="00773996"/>
    <w:rsid w:val="00791F1E"/>
    <w:rsid w:val="00865CDC"/>
    <w:rsid w:val="008E6FA4"/>
    <w:rsid w:val="00AC559A"/>
    <w:rsid w:val="00B174FF"/>
    <w:rsid w:val="00BC1C10"/>
    <w:rsid w:val="00C25405"/>
    <w:rsid w:val="00CC2494"/>
    <w:rsid w:val="00D75644"/>
    <w:rsid w:val="00D83EBE"/>
    <w:rsid w:val="00DC545D"/>
    <w:rsid w:val="00E03BD4"/>
    <w:rsid w:val="00F557D5"/>
    <w:rsid w:val="00FB2E6A"/>
    <w:rsid w:val="00FC6EFC"/>
    <w:rsid w:val="331E65EF"/>
    <w:rsid w:val="5A6A2548"/>
    <w:rsid w:val="61266D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EC0F68"/>
  <w15:docId w15:val="{70A100A9-E3C3-4D4E-97F4-B5646B594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pPr>
      <w:widowControl w:val="0"/>
      <w:autoSpaceDE w:val="0"/>
      <w:autoSpaceDN w:val="0"/>
      <w:adjustRightInd w:val="0"/>
      <w:spacing w:line="360" w:lineRule="auto"/>
    </w:pPr>
    <w:rPr>
      <w:snapToGrid w:val="0"/>
      <w:sz w:val="21"/>
      <w:szCs w:val="21"/>
    </w:rPr>
  </w:style>
  <w:style w:type="paragraph" w:styleId="1">
    <w:name w:val="heading 1"/>
    <w:next w:val="2"/>
    <w:qFormat/>
    <w:pPr>
      <w:keepNext/>
      <w:numPr>
        <w:numId w:val="1"/>
      </w:numPr>
      <w:spacing w:before="240" w:after="240"/>
      <w:jc w:val="both"/>
      <w:outlineLvl w:val="0"/>
    </w:pPr>
    <w:rPr>
      <w:rFonts w:ascii="Arial" w:eastAsia="黑体" w:hAnsi="Arial"/>
      <w:b/>
      <w:sz w:val="32"/>
      <w:szCs w:val="32"/>
    </w:rPr>
  </w:style>
  <w:style w:type="paragraph" w:styleId="2">
    <w:name w:val="heading 2"/>
    <w:next w:val="a1"/>
    <w:qFormat/>
    <w:pPr>
      <w:keepNext/>
      <w:numPr>
        <w:ilvl w:val="1"/>
        <w:numId w:val="1"/>
      </w:numPr>
      <w:spacing w:before="240" w:after="240"/>
      <w:jc w:val="both"/>
      <w:outlineLvl w:val="1"/>
    </w:pPr>
    <w:rPr>
      <w:rFonts w:ascii="Arial" w:eastAsia="黑体" w:hAnsi="Arial"/>
      <w:sz w:val="24"/>
      <w:szCs w:val="24"/>
    </w:rPr>
  </w:style>
  <w:style w:type="paragraph" w:styleId="3">
    <w:name w:val="heading 3"/>
    <w:basedOn w:val="a1"/>
    <w:next w:val="a1"/>
    <w:qFormat/>
    <w:pPr>
      <w:keepNext/>
      <w:keepLines/>
      <w:numPr>
        <w:ilvl w:val="2"/>
        <w:numId w:val="1"/>
      </w:numPr>
      <w:autoSpaceDE/>
      <w:autoSpaceDN/>
      <w:adjustRightInd/>
      <w:spacing w:before="260" w:after="260" w:line="416" w:lineRule="auto"/>
      <w:jc w:val="both"/>
      <w:outlineLvl w:val="2"/>
    </w:pPr>
    <w:rPr>
      <w:rFonts w:eastAsia="黑体"/>
      <w:bCs/>
      <w:kern w:val="2"/>
      <w:sz w:val="24"/>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annotation text"/>
    <w:basedOn w:val="a1"/>
    <w:link w:val="a6"/>
    <w:semiHidden/>
    <w:unhideWhenUsed/>
    <w:qFormat/>
  </w:style>
  <w:style w:type="paragraph" w:styleId="a7">
    <w:name w:val="Balloon Text"/>
    <w:basedOn w:val="a1"/>
    <w:link w:val="a8"/>
    <w:qFormat/>
    <w:pPr>
      <w:spacing w:line="240" w:lineRule="auto"/>
    </w:pPr>
    <w:rPr>
      <w:sz w:val="18"/>
      <w:szCs w:val="18"/>
    </w:rPr>
  </w:style>
  <w:style w:type="paragraph" w:styleId="a9">
    <w:name w:val="footer"/>
    <w:qFormat/>
    <w:pPr>
      <w:tabs>
        <w:tab w:val="center" w:pos="4510"/>
        <w:tab w:val="right" w:pos="9020"/>
      </w:tabs>
    </w:pPr>
    <w:rPr>
      <w:rFonts w:ascii="Arial" w:hAnsi="Arial"/>
      <w:sz w:val="18"/>
      <w:szCs w:val="18"/>
    </w:rPr>
  </w:style>
  <w:style w:type="paragraph" w:styleId="aa">
    <w:name w:val="header"/>
    <w:qFormat/>
    <w:pPr>
      <w:tabs>
        <w:tab w:val="center" w:pos="4153"/>
        <w:tab w:val="right" w:pos="8306"/>
      </w:tabs>
      <w:snapToGrid w:val="0"/>
      <w:jc w:val="both"/>
    </w:pPr>
    <w:rPr>
      <w:rFonts w:ascii="Arial" w:hAnsi="Arial"/>
      <w:sz w:val="18"/>
      <w:szCs w:val="18"/>
    </w:rPr>
  </w:style>
  <w:style w:type="paragraph" w:styleId="ab">
    <w:name w:val="Title"/>
    <w:basedOn w:val="a1"/>
    <w:next w:val="a1"/>
    <w:link w:val="ac"/>
    <w:qFormat/>
    <w:pPr>
      <w:spacing w:before="240" w:after="60"/>
      <w:jc w:val="center"/>
      <w:outlineLvl w:val="0"/>
    </w:pPr>
    <w:rPr>
      <w:rFonts w:ascii="Cambria" w:hAnsi="Cambria"/>
      <w:b/>
      <w:bCs/>
      <w:sz w:val="32"/>
      <w:szCs w:val="32"/>
    </w:rPr>
  </w:style>
  <w:style w:type="paragraph" w:styleId="ad">
    <w:name w:val="annotation subject"/>
    <w:basedOn w:val="a5"/>
    <w:next w:val="a5"/>
    <w:link w:val="ae"/>
    <w:semiHidden/>
    <w:unhideWhenUsed/>
    <w:qFormat/>
    <w:rPr>
      <w:b/>
      <w:bCs/>
    </w:rPr>
  </w:style>
  <w:style w:type="table" w:styleId="af">
    <w:name w:val="Table Grid"/>
    <w:basedOn w:val="a3"/>
    <w:qFormat/>
    <w:pPr>
      <w:widowControl w:val="0"/>
      <w:autoSpaceDE w:val="0"/>
      <w:autoSpaceDN w:val="0"/>
      <w:adjustRightInd w:val="0"/>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Hyperlink"/>
    <w:basedOn w:val="a2"/>
    <w:qFormat/>
    <w:rPr>
      <w:color w:val="0000FF"/>
      <w:u w:val="single"/>
    </w:rPr>
  </w:style>
  <w:style w:type="character" w:styleId="af1">
    <w:name w:val="annotation reference"/>
    <w:basedOn w:val="a2"/>
    <w:semiHidden/>
    <w:unhideWhenUsed/>
    <w:qFormat/>
    <w:rPr>
      <w:sz w:val="21"/>
      <w:szCs w:val="21"/>
    </w:rPr>
  </w:style>
  <w:style w:type="paragraph" w:customStyle="1" w:styleId="a0">
    <w:name w:val="表格题注"/>
    <w:next w:val="a1"/>
    <w:qFormat/>
    <w:pPr>
      <w:keepLines/>
      <w:numPr>
        <w:ilvl w:val="8"/>
        <w:numId w:val="2"/>
      </w:numPr>
      <w:spacing w:beforeLines="100"/>
      <w:ind w:left="1089" w:hanging="369"/>
      <w:jc w:val="center"/>
    </w:pPr>
    <w:rPr>
      <w:rFonts w:ascii="Arial" w:hAnsi="Arial"/>
      <w:sz w:val="18"/>
      <w:szCs w:val="18"/>
    </w:rPr>
  </w:style>
  <w:style w:type="paragraph" w:customStyle="1" w:styleId="af2">
    <w:name w:val="表格文本"/>
    <w:qFormat/>
    <w:pPr>
      <w:tabs>
        <w:tab w:val="decimal" w:pos="0"/>
      </w:tabs>
    </w:pPr>
    <w:rPr>
      <w:rFonts w:ascii="Arial" w:hAnsi="Arial"/>
      <w:sz w:val="21"/>
      <w:szCs w:val="21"/>
    </w:rPr>
  </w:style>
  <w:style w:type="paragraph" w:customStyle="1" w:styleId="af3">
    <w:name w:val="表头文本"/>
    <w:qFormat/>
    <w:pPr>
      <w:jc w:val="center"/>
    </w:pPr>
    <w:rPr>
      <w:rFonts w:ascii="Arial" w:hAnsi="Arial"/>
      <w:b/>
      <w:sz w:val="21"/>
      <w:szCs w:val="21"/>
    </w:rPr>
  </w:style>
  <w:style w:type="table" w:customStyle="1" w:styleId="af4">
    <w:name w:val="表样式"/>
    <w:basedOn w:val="a3"/>
    <w:qFormat/>
    <w:pPr>
      <w:jc w:val="both"/>
    </w:pPr>
    <w:rPr>
      <w:sz w:val="1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style>
  <w:style w:type="paragraph" w:customStyle="1" w:styleId="a">
    <w:name w:val="插图题注"/>
    <w:next w:val="a1"/>
    <w:qFormat/>
    <w:pPr>
      <w:numPr>
        <w:ilvl w:val="7"/>
        <w:numId w:val="2"/>
      </w:numPr>
      <w:spacing w:afterLines="100"/>
      <w:ind w:left="1089" w:hanging="369"/>
      <w:jc w:val="center"/>
    </w:pPr>
    <w:rPr>
      <w:rFonts w:ascii="Arial" w:hAnsi="Arial"/>
      <w:sz w:val="18"/>
      <w:szCs w:val="18"/>
    </w:rPr>
  </w:style>
  <w:style w:type="paragraph" w:customStyle="1" w:styleId="af5">
    <w:name w:val="图样式"/>
    <w:basedOn w:val="a1"/>
    <w:qFormat/>
    <w:pPr>
      <w:keepNext/>
      <w:widowControl/>
      <w:spacing w:before="80" w:after="80"/>
      <w:jc w:val="center"/>
    </w:pPr>
  </w:style>
  <w:style w:type="paragraph" w:customStyle="1" w:styleId="af6">
    <w:name w:val="文档标题"/>
    <w:basedOn w:val="a1"/>
    <w:qFormat/>
    <w:pPr>
      <w:tabs>
        <w:tab w:val="left" w:pos="0"/>
      </w:tabs>
      <w:spacing w:before="300" w:after="300"/>
      <w:jc w:val="center"/>
    </w:pPr>
    <w:rPr>
      <w:rFonts w:ascii="Arial" w:eastAsia="黑体" w:hAnsi="Arial"/>
      <w:sz w:val="36"/>
      <w:szCs w:val="36"/>
    </w:rPr>
  </w:style>
  <w:style w:type="paragraph" w:customStyle="1" w:styleId="af7">
    <w:name w:val="正文（首行不缩进）"/>
    <w:basedOn w:val="a1"/>
    <w:qFormat/>
  </w:style>
  <w:style w:type="paragraph" w:customStyle="1" w:styleId="af8">
    <w:name w:val="注示头"/>
    <w:basedOn w:val="a1"/>
    <w:qFormat/>
    <w:pPr>
      <w:pBdr>
        <w:top w:val="single" w:sz="4" w:space="1" w:color="000000"/>
      </w:pBdr>
      <w:jc w:val="both"/>
    </w:pPr>
    <w:rPr>
      <w:rFonts w:ascii="Arial" w:eastAsia="黑体" w:hAnsi="Arial"/>
      <w:sz w:val="18"/>
    </w:rPr>
  </w:style>
  <w:style w:type="paragraph" w:customStyle="1" w:styleId="af9">
    <w:name w:val="注示文本"/>
    <w:basedOn w:val="a1"/>
    <w:qFormat/>
    <w:pPr>
      <w:pBdr>
        <w:bottom w:val="single" w:sz="4" w:space="1" w:color="000000"/>
      </w:pBdr>
      <w:ind w:firstLine="360"/>
      <w:jc w:val="both"/>
    </w:pPr>
    <w:rPr>
      <w:rFonts w:ascii="Arial" w:eastAsia="楷体_GB2312" w:hAnsi="Arial"/>
      <w:sz w:val="18"/>
      <w:szCs w:val="18"/>
    </w:rPr>
  </w:style>
  <w:style w:type="paragraph" w:customStyle="1" w:styleId="afa">
    <w:name w:val="编写建议"/>
    <w:basedOn w:val="a1"/>
    <w:qFormat/>
    <w:pPr>
      <w:ind w:firstLine="420"/>
    </w:pPr>
    <w:rPr>
      <w:rFonts w:ascii="Arial" w:hAnsi="Arial" w:cs="Arial"/>
      <w:i/>
      <w:color w:val="0000FF"/>
    </w:rPr>
  </w:style>
  <w:style w:type="character" w:customStyle="1" w:styleId="afb">
    <w:name w:val="样式一"/>
    <w:basedOn w:val="a2"/>
    <w:qFormat/>
    <w:rPr>
      <w:rFonts w:ascii="宋体" w:hAnsi="宋体"/>
      <w:b/>
      <w:bCs/>
      <w:color w:val="000000"/>
      <w:sz w:val="36"/>
    </w:rPr>
  </w:style>
  <w:style w:type="character" w:customStyle="1" w:styleId="afc">
    <w:name w:val="样式二"/>
    <w:basedOn w:val="afb"/>
    <w:qFormat/>
    <w:rPr>
      <w:rFonts w:ascii="宋体" w:hAnsi="宋体"/>
      <w:b/>
      <w:bCs/>
      <w:color w:val="000000"/>
      <w:sz w:val="36"/>
    </w:rPr>
  </w:style>
  <w:style w:type="character" w:customStyle="1" w:styleId="a8">
    <w:name w:val="批注框文本 字符"/>
    <w:basedOn w:val="a2"/>
    <w:link w:val="a7"/>
    <w:qFormat/>
    <w:rPr>
      <w:snapToGrid w:val="0"/>
      <w:sz w:val="18"/>
      <w:szCs w:val="18"/>
    </w:rPr>
  </w:style>
  <w:style w:type="paragraph" w:customStyle="1" w:styleId="Default">
    <w:name w:val="Default"/>
    <w:qFormat/>
    <w:pPr>
      <w:widowControl w:val="0"/>
      <w:autoSpaceDE w:val="0"/>
      <w:autoSpaceDN w:val="0"/>
      <w:adjustRightInd w:val="0"/>
    </w:pPr>
    <w:rPr>
      <w:rFonts w:ascii="Arial" w:hAnsi="Arial" w:cs="Arial"/>
      <w:color w:val="000000"/>
      <w:sz w:val="24"/>
      <w:szCs w:val="24"/>
    </w:rPr>
  </w:style>
  <w:style w:type="character" w:customStyle="1" w:styleId="ac">
    <w:name w:val="标题 字符"/>
    <w:basedOn w:val="a2"/>
    <w:link w:val="ab"/>
    <w:qFormat/>
    <w:rPr>
      <w:rFonts w:ascii="Cambria" w:hAnsi="Cambria"/>
      <w:b/>
      <w:bCs/>
      <w:snapToGrid w:val="0"/>
      <w:sz w:val="32"/>
      <w:szCs w:val="32"/>
    </w:rPr>
  </w:style>
  <w:style w:type="paragraph" w:styleId="afd">
    <w:name w:val="List Paragraph"/>
    <w:basedOn w:val="a1"/>
    <w:uiPriority w:val="34"/>
    <w:qFormat/>
    <w:pPr>
      <w:ind w:firstLineChars="200" w:firstLine="420"/>
    </w:pPr>
  </w:style>
  <w:style w:type="character" w:customStyle="1" w:styleId="a6">
    <w:name w:val="批注文字 字符"/>
    <w:basedOn w:val="a2"/>
    <w:link w:val="a5"/>
    <w:semiHidden/>
    <w:qFormat/>
    <w:rPr>
      <w:snapToGrid w:val="0"/>
      <w:sz w:val="21"/>
      <w:szCs w:val="21"/>
    </w:rPr>
  </w:style>
  <w:style w:type="character" w:customStyle="1" w:styleId="ae">
    <w:name w:val="批注主题 字符"/>
    <w:basedOn w:val="a6"/>
    <w:link w:val="ad"/>
    <w:semiHidden/>
    <w:qFormat/>
    <w:rPr>
      <w:b/>
      <w:bCs/>
      <w:snapToGrid w:val="0"/>
      <w:sz w:val="21"/>
      <w:szCs w:val="21"/>
    </w:rPr>
  </w:style>
  <w:style w:type="character" w:styleId="afe">
    <w:name w:val="Unresolved Mention"/>
    <w:basedOn w:val="a2"/>
    <w:uiPriority w:val="99"/>
    <w:semiHidden/>
    <w:unhideWhenUsed/>
    <w:rsid w:val="00C254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441280">
      <w:bodyDiv w:val="1"/>
      <w:marLeft w:val="0"/>
      <w:marRight w:val="0"/>
      <w:marTop w:val="0"/>
      <w:marBottom w:val="0"/>
      <w:divBdr>
        <w:top w:val="none" w:sz="0" w:space="0" w:color="auto"/>
        <w:left w:val="none" w:sz="0" w:space="0" w:color="auto"/>
        <w:bottom w:val="none" w:sz="0" w:space="0" w:color="auto"/>
        <w:right w:val="none" w:sz="0" w:space="0" w:color="auto"/>
      </w:divBdr>
    </w:div>
    <w:div w:id="280961381">
      <w:bodyDiv w:val="1"/>
      <w:marLeft w:val="0"/>
      <w:marRight w:val="0"/>
      <w:marTop w:val="0"/>
      <w:marBottom w:val="0"/>
      <w:divBdr>
        <w:top w:val="none" w:sz="0" w:space="0" w:color="auto"/>
        <w:left w:val="none" w:sz="0" w:space="0" w:color="auto"/>
        <w:bottom w:val="none" w:sz="0" w:space="0" w:color="auto"/>
        <w:right w:val="none" w:sz="0" w:space="0" w:color="auto"/>
      </w:divBdr>
    </w:div>
    <w:div w:id="419840763">
      <w:bodyDiv w:val="1"/>
      <w:marLeft w:val="0"/>
      <w:marRight w:val="0"/>
      <w:marTop w:val="0"/>
      <w:marBottom w:val="0"/>
      <w:divBdr>
        <w:top w:val="none" w:sz="0" w:space="0" w:color="auto"/>
        <w:left w:val="none" w:sz="0" w:space="0" w:color="auto"/>
        <w:bottom w:val="none" w:sz="0" w:space="0" w:color="auto"/>
        <w:right w:val="none" w:sz="0" w:space="0" w:color="auto"/>
      </w:divBdr>
      <w:divsChild>
        <w:div w:id="106586058">
          <w:marLeft w:val="0"/>
          <w:marRight w:val="0"/>
          <w:marTop w:val="0"/>
          <w:marBottom w:val="0"/>
          <w:divBdr>
            <w:top w:val="none" w:sz="0" w:space="0" w:color="auto"/>
            <w:left w:val="none" w:sz="0" w:space="0" w:color="auto"/>
            <w:bottom w:val="none" w:sz="0" w:space="0" w:color="auto"/>
            <w:right w:val="none" w:sz="0" w:space="0" w:color="auto"/>
          </w:divBdr>
        </w:div>
        <w:div w:id="1549684938">
          <w:marLeft w:val="0"/>
          <w:marRight w:val="0"/>
          <w:marTop w:val="0"/>
          <w:marBottom w:val="0"/>
          <w:divBdr>
            <w:top w:val="none" w:sz="0" w:space="0" w:color="auto"/>
            <w:left w:val="none" w:sz="0" w:space="0" w:color="auto"/>
            <w:bottom w:val="none" w:sz="0" w:space="0" w:color="auto"/>
            <w:right w:val="none" w:sz="0" w:space="0" w:color="auto"/>
          </w:divBdr>
        </w:div>
      </w:divsChild>
    </w:div>
    <w:div w:id="420490805">
      <w:bodyDiv w:val="1"/>
      <w:marLeft w:val="0"/>
      <w:marRight w:val="0"/>
      <w:marTop w:val="0"/>
      <w:marBottom w:val="0"/>
      <w:divBdr>
        <w:top w:val="none" w:sz="0" w:space="0" w:color="auto"/>
        <w:left w:val="none" w:sz="0" w:space="0" w:color="auto"/>
        <w:bottom w:val="none" w:sz="0" w:space="0" w:color="auto"/>
        <w:right w:val="none" w:sz="0" w:space="0" w:color="auto"/>
      </w:divBdr>
      <w:divsChild>
        <w:div w:id="375471829">
          <w:marLeft w:val="0"/>
          <w:marRight w:val="0"/>
          <w:marTop w:val="0"/>
          <w:marBottom w:val="0"/>
          <w:divBdr>
            <w:top w:val="none" w:sz="0" w:space="0" w:color="auto"/>
            <w:left w:val="none" w:sz="0" w:space="0" w:color="auto"/>
            <w:bottom w:val="none" w:sz="0" w:space="0" w:color="auto"/>
            <w:right w:val="none" w:sz="0" w:space="0" w:color="auto"/>
          </w:divBdr>
        </w:div>
        <w:div w:id="206257844">
          <w:marLeft w:val="0"/>
          <w:marRight w:val="0"/>
          <w:marTop w:val="0"/>
          <w:marBottom w:val="0"/>
          <w:divBdr>
            <w:top w:val="none" w:sz="0" w:space="0" w:color="auto"/>
            <w:left w:val="none" w:sz="0" w:space="0" w:color="auto"/>
            <w:bottom w:val="none" w:sz="0" w:space="0" w:color="auto"/>
            <w:right w:val="none" w:sz="0" w:space="0" w:color="auto"/>
          </w:divBdr>
        </w:div>
      </w:divsChild>
    </w:div>
    <w:div w:id="744231315">
      <w:bodyDiv w:val="1"/>
      <w:marLeft w:val="0"/>
      <w:marRight w:val="0"/>
      <w:marTop w:val="0"/>
      <w:marBottom w:val="0"/>
      <w:divBdr>
        <w:top w:val="none" w:sz="0" w:space="0" w:color="auto"/>
        <w:left w:val="none" w:sz="0" w:space="0" w:color="auto"/>
        <w:bottom w:val="none" w:sz="0" w:space="0" w:color="auto"/>
        <w:right w:val="none" w:sz="0" w:space="0" w:color="auto"/>
      </w:divBdr>
    </w:div>
    <w:div w:id="765151522">
      <w:bodyDiv w:val="1"/>
      <w:marLeft w:val="0"/>
      <w:marRight w:val="0"/>
      <w:marTop w:val="0"/>
      <w:marBottom w:val="0"/>
      <w:divBdr>
        <w:top w:val="none" w:sz="0" w:space="0" w:color="auto"/>
        <w:left w:val="none" w:sz="0" w:space="0" w:color="auto"/>
        <w:bottom w:val="none" w:sz="0" w:space="0" w:color="auto"/>
        <w:right w:val="none" w:sz="0" w:space="0" w:color="auto"/>
      </w:divBdr>
      <w:divsChild>
        <w:div w:id="1802067842">
          <w:marLeft w:val="0"/>
          <w:marRight w:val="0"/>
          <w:marTop w:val="0"/>
          <w:marBottom w:val="0"/>
          <w:divBdr>
            <w:top w:val="none" w:sz="0" w:space="0" w:color="auto"/>
            <w:left w:val="none" w:sz="0" w:space="0" w:color="auto"/>
            <w:bottom w:val="none" w:sz="0" w:space="0" w:color="auto"/>
            <w:right w:val="none" w:sz="0" w:space="0" w:color="auto"/>
          </w:divBdr>
        </w:div>
        <w:div w:id="416564095">
          <w:marLeft w:val="0"/>
          <w:marRight w:val="0"/>
          <w:marTop w:val="0"/>
          <w:marBottom w:val="0"/>
          <w:divBdr>
            <w:top w:val="none" w:sz="0" w:space="0" w:color="auto"/>
            <w:left w:val="none" w:sz="0" w:space="0" w:color="auto"/>
            <w:bottom w:val="none" w:sz="0" w:space="0" w:color="auto"/>
            <w:right w:val="none" w:sz="0" w:space="0" w:color="auto"/>
          </w:divBdr>
        </w:div>
        <w:div w:id="1823622664">
          <w:marLeft w:val="0"/>
          <w:marRight w:val="0"/>
          <w:marTop w:val="0"/>
          <w:marBottom w:val="0"/>
          <w:divBdr>
            <w:top w:val="none" w:sz="0" w:space="0" w:color="auto"/>
            <w:left w:val="none" w:sz="0" w:space="0" w:color="auto"/>
            <w:bottom w:val="none" w:sz="0" w:space="0" w:color="auto"/>
            <w:right w:val="none" w:sz="0" w:space="0" w:color="auto"/>
          </w:divBdr>
        </w:div>
      </w:divsChild>
    </w:div>
    <w:div w:id="1363743130">
      <w:bodyDiv w:val="1"/>
      <w:marLeft w:val="0"/>
      <w:marRight w:val="0"/>
      <w:marTop w:val="0"/>
      <w:marBottom w:val="0"/>
      <w:divBdr>
        <w:top w:val="none" w:sz="0" w:space="0" w:color="auto"/>
        <w:left w:val="none" w:sz="0" w:space="0" w:color="auto"/>
        <w:bottom w:val="none" w:sz="0" w:space="0" w:color="auto"/>
        <w:right w:val="none" w:sz="0" w:space="0" w:color="auto"/>
      </w:divBdr>
      <w:divsChild>
        <w:div w:id="1585335572">
          <w:marLeft w:val="0"/>
          <w:marRight w:val="0"/>
          <w:marTop w:val="0"/>
          <w:marBottom w:val="0"/>
          <w:divBdr>
            <w:top w:val="none" w:sz="0" w:space="0" w:color="auto"/>
            <w:left w:val="none" w:sz="0" w:space="0" w:color="auto"/>
            <w:bottom w:val="none" w:sz="0" w:space="0" w:color="auto"/>
            <w:right w:val="none" w:sz="0" w:space="0" w:color="auto"/>
          </w:divBdr>
        </w:div>
        <w:div w:id="435296589">
          <w:marLeft w:val="0"/>
          <w:marRight w:val="0"/>
          <w:marTop w:val="0"/>
          <w:marBottom w:val="0"/>
          <w:divBdr>
            <w:top w:val="none" w:sz="0" w:space="0" w:color="auto"/>
            <w:left w:val="none" w:sz="0" w:space="0" w:color="auto"/>
            <w:bottom w:val="none" w:sz="0" w:space="0" w:color="auto"/>
            <w:right w:val="none" w:sz="0" w:space="0" w:color="auto"/>
          </w:divBdr>
        </w:div>
        <w:div w:id="519196478">
          <w:marLeft w:val="0"/>
          <w:marRight w:val="0"/>
          <w:marTop w:val="0"/>
          <w:marBottom w:val="0"/>
          <w:divBdr>
            <w:top w:val="none" w:sz="0" w:space="0" w:color="auto"/>
            <w:left w:val="none" w:sz="0" w:space="0" w:color="auto"/>
            <w:bottom w:val="none" w:sz="0" w:space="0" w:color="auto"/>
            <w:right w:val="none" w:sz="0" w:space="0" w:color="auto"/>
          </w:divBdr>
        </w:div>
        <w:div w:id="23069636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github.com/urielha/log4stash" TargetMode="External"/><Relationship Id="rId13" Type="http://schemas.openxmlformats.org/officeDocument/2006/relationships/hyperlink" Target="https://asp.net" TargetMode="External"/><Relationship Id="rId18" Type="http://schemas.openxmlformats.org/officeDocument/2006/relationships/hyperlink" Target="https://github.com/OrleansContrib/Orleans.Providers.MongoDB" TargetMode="External"/><Relationship Id="rId26" Type="http://schemas.openxmlformats.org/officeDocument/2006/relationships/hyperlink" Target="https://www.newtonsoft.com/json" TargetMode="External"/><Relationship Id="rId3" Type="http://schemas.openxmlformats.org/officeDocument/2006/relationships/styles" Target="styles.xml"/><Relationship Id="rId21" Type="http://schemas.openxmlformats.org/officeDocument/2006/relationships/hyperlink" Target="https://dot.net"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asp.net" TargetMode="External"/><Relationship Id="rId17" Type="http://schemas.openxmlformats.org/officeDocument/2006/relationships/hyperlink" Target="https://github.com/dotnet/orleans" TargetMode="External"/><Relationship Id="rId25" Type="http://schemas.openxmlformats.org/officeDocument/2006/relationships/hyperlink" Target="https://logging.apache.org/log4net/"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dot.net" TargetMode="External"/><Relationship Id="rId20" Type="http://schemas.openxmlformats.org/officeDocument/2006/relationships/hyperlink" Target="https://github.com/dotnet/corefx" TargetMode="External"/><Relationship Id="rId29" Type="http://schemas.openxmlformats.org/officeDocument/2006/relationships/hyperlink" Target="http://www.castleproject.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sp.net" TargetMode="External"/><Relationship Id="rId24" Type="http://schemas.openxmlformats.org/officeDocument/2006/relationships/hyperlink" Target="https://dnsclient.michaco.net/"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dot.net" TargetMode="External"/><Relationship Id="rId23" Type="http://schemas.openxmlformats.org/officeDocument/2006/relationships/hyperlink" Target="https://dot.net" TargetMode="External"/><Relationship Id="rId28" Type="http://schemas.openxmlformats.org/officeDocument/2006/relationships/hyperlink" Target="https://github.com/App-vNext/Polly" TargetMode="External"/><Relationship Id="rId36" Type="http://schemas.openxmlformats.org/officeDocument/2006/relationships/theme" Target="theme/theme1.xml"/><Relationship Id="rId10" Type="http://schemas.openxmlformats.org/officeDocument/2006/relationships/hyperlink" Target="https://asp.net" TargetMode="External"/><Relationship Id="rId19" Type="http://schemas.openxmlformats.org/officeDocument/2006/relationships/hyperlink" Target="https://github.com/OrleansContrib/OrleansDashboard"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asp.net" TargetMode="External"/><Relationship Id="rId14" Type="http://schemas.openxmlformats.org/officeDocument/2006/relationships/hyperlink" Target="https://asp.net" TargetMode="External"/><Relationship Id="rId22" Type="http://schemas.openxmlformats.org/officeDocument/2006/relationships/hyperlink" Target="https://github.com/AzureAD/azure-activedirectory-identitymodel-extensions-for-dotnet" TargetMode="External"/><Relationship Id="rId27" Type="http://schemas.openxmlformats.org/officeDocument/2006/relationships/hyperlink" Target="https://www.mongodb.com/docs/drivers/csharp/" TargetMode="External"/><Relationship Id="rId30" Type="http://schemas.openxmlformats.org/officeDocument/2006/relationships/header" Target="header1.xml"/><Relationship Id="rId35"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E06839-1253-4614-B605-206699BD6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11</Pages>
  <Words>2926</Words>
  <Characters>16683</Characters>
  <Application>Microsoft Office Word</Application>
  <DocSecurity>0</DocSecurity>
  <Lines>139</Lines>
  <Paragraphs>39</Paragraphs>
  <ScaleCrop>false</ScaleCrop>
  <Company>Huawei Technologies Co.,Ltd.</Company>
  <LinksUpToDate>false</LinksUpToDate>
  <CharactersWithSpaces>19570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Caidan (Daniel)</dc:creator>
  <cp:lastModifiedBy>冬冬 应</cp:lastModifiedBy>
  <cp:revision>5</cp:revision>
  <dcterms:created xsi:type="dcterms:W3CDTF">2024-04-17T11:59:00Z</dcterms:created>
  <dcterms:modified xsi:type="dcterms:W3CDTF">2024-04-17T12:51:00Z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(3)ACZcOPdwzS4xUvP2SX7sXSfDN4jOt6eXAKjqa34UGxXeqoa7+FPiioCumsCKm55zk8B6jCnX
efC0/Cag7ikgTqW+ZxDPMagIcvFEqLVWGuTOcMUK3AZ0o5reBgFvj2i/YyN2puqUo6yPlk9m
NMWtmzXQhbHpw2x9iPHBjel6uorOHa17ELWBmFC/yJAI11tlOGGpPteakvw01iQe6nPiv+gO
Gv8BQ17h8PCkmRb+Zt</vt:lpwstr>
  </property>
  <property fmtid="{D5CDD505-2E9C-101B-9397-08002B2CF9AE}" pid="3" name="_2015_ms_pID_7253431">
    <vt:lpwstr>rQN54GnoE6sNjYo2sWbIvKMtza8EZc1M6JtOvEsJXHP70VbTjQQtrV
9dHVTck3SrqI5X/am9R09SLrY5XP9glXtAUT32ZjLBtRlqNI7TRIDl4Mon90UPwp7s0fEHmE
xgZUwmUnJlGVv70aP65N8W6ojip2RPdey5u0P7N1UGEOMun7t4AgIoz7Ls1JPFoOTFnU/BSw
EBytCT9SPYOv3ebrf5EUQo41WAGPUY4pmdVf</vt:lpwstr>
  </property>
  <property fmtid="{D5CDD505-2E9C-101B-9397-08002B2CF9AE}" pid="4" name="_2015_ms_pID_7253432">
    <vt:lpwstr>7QhtZOYD/LVfHDRIGGjWJ7w=</vt:lpwstr>
  </property>
  <property fmtid="{D5CDD505-2E9C-101B-9397-08002B2CF9AE}" pid="5" name="KSOProductBuildVer">
    <vt:lpwstr>2052-11.8.2.12083</vt:lpwstr>
  </property>
  <property fmtid="{D5CDD505-2E9C-101B-9397-08002B2CF9AE}" pid="6" name="ICV">
    <vt:lpwstr>F041242BA1564B55921C9E7BEB519D90</vt:lpwstr>
  </property>
  <property fmtid="{D5CDD505-2E9C-101B-9397-08002B2CF9AE}" pid="7" name="_readonly">
    <vt:lpwstr/>
  </property>
  <property fmtid="{D5CDD505-2E9C-101B-9397-08002B2CF9AE}" pid="8" name="_change">
    <vt:lpwstr/>
  </property>
  <property fmtid="{D5CDD505-2E9C-101B-9397-08002B2CF9AE}" pid="9" name="_full-control">
    <vt:lpwstr/>
  </property>
  <property fmtid="{D5CDD505-2E9C-101B-9397-08002B2CF9AE}" pid="10" name="sflag">
    <vt:lpwstr>1701773137</vt:lpwstr>
  </property>
</Properties>
</file>