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B58D6"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  <w:r>
        <w:rPr>
          <w:rFonts w:ascii="宋体" w:hAnsi="宋体" w:eastAsia="宋体"/>
          <w:sz w:val="21"/>
        </w:rPr>
        <w:t>目录</w:t>
      </w:r>
    </w:p>
    <w:p w14:paraId="2B01EA1E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_Toc9956 </w:instrText>
      </w:r>
      <w:r>
        <w:fldChar w:fldCharType="separate"/>
      </w:r>
      <w:r>
        <w:rPr>
          <w:rFonts w:hint="eastAsia" w:ascii="微软雅黑" w:hAnsi="微软雅黑" w:eastAsia="微软雅黑" w:cs="微软雅黑"/>
          <w:bCs/>
          <w:kern w:val="2"/>
          <w:szCs w:val="52"/>
          <w:lang w:val="en-US" w:eastAsia="zh-CN" w:bidi="ar"/>
        </w:rPr>
        <w:t>56SaaS系统操作手册</w:t>
      </w:r>
      <w:r>
        <w:tab/>
      </w:r>
      <w:r>
        <w:fldChar w:fldCharType="begin"/>
      </w:r>
      <w:r>
        <w:instrText xml:space="preserve"> PAGEREF _Toc9956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5BC2F23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_Toc23770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一、 引言</w:t>
      </w:r>
      <w:r>
        <w:tab/>
      </w:r>
      <w:r>
        <w:fldChar w:fldCharType="begin"/>
      </w:r>
      <w:r>
        <w:instrText xml:space="preserve"> PAGEREF _Toc23770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54729F3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_Toc9786 </w:instrText>
      </w:r>
      <w: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1. 目的</w:t>
      </w:r>
      <w:r>
        <w:tab/>
      </w:r>
      <w:r>
        <w:fldChar w:fldCharType="begin"/>
      </w:r>
      <w:r>
        <w:instrText xml:space="preserve"> PAGEREF _Toc9786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7184CCE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_Toc26945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24"/>
          <w:lang w:val="en-US" w:eastAsia="zh-CN"/>
        </w:rPr>
        <w:t>2. 适用范围</w:t>
      </w:r>
      <w:r>
        <w:tab/>
      </w:r>
      <w:r>
        <w:fldChar w:fldCharType="begin"/>
      </w:r>
      <w:r>
        <w:instrText xml:space="preserve"> PAGEREF _Toc26945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936CAB6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_Toc24556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二、 登录</w:t>
      </w:r>
      <w:r>
        <w:tab/>
      </w:r>
      <w:r>
        <w:fldChar w:fldCharType="begin"/>
      </w:r>
      <w:r>
        <w:instrText xml:space="preserve"> PAGEREF _Toc24556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BE9EAA7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_Toc9501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24"/>
          <w:lang w:val="en-US" w:eastAsia="zh"/>
          <w:woUserID w:val="1"/>
        </w:rPr>
        <w:t>1.PC端登录步骤</w:t>
      </w:r>
      <w:r>
        <w:tab/>
      </w:r>
      <w:r>
        <w:fldChar w:fldCharType="begin"/>
      </w:r>
      <w:r>
        <w:instrText xml:space="preserve"> PAGEREF _Toc9501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1D92B3C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_Toc24739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三、 功能模块操作</w:t>
      </w:r>
      <w:r>
        <w:tab/>
      </w:r>
      <w:r>
        <w:fldChar w:fldCharType="begin"/>
      </w:r>
      <w:r>
        <w:instrText xml:space="preserve"> PAGEREF _Toc24739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B01B2F8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_Toc14512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四、 系统使用中常问题解决办法</w:t>
      </w:r>
      <w:r>
        <w:tab/>
      </w:r>
      <w:r>
        <w:fldChar w:fldCharType="begin"/>
      </w:r>
      <w:r>
        <w:instrText xml:space="preserve"> PAGEREF _Toc14512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4CACE8CE"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_Toc19669 </w:instrText>
      </w:r>
      <w:r>
        <w:fldChar w:fldCharType="separate"/>
      </w:r>
      <w:r>
        <w:rPr>
          <w:rFonts w:hint="eastAsia" w:ascii="微软雅黑" w:hAnsi="微软雅黑" w:eastAsia="微软雅黑" w:cs="微软雅黑"/>
          <w:bCs/>
          <w:szCs w:val="28"/>
          <w:lang w:val="en-US" w:eastAsia="zh-CN"/>
        </w:rPr>
        <w:t>4.1</w:t>
      </w:r>
      <w:r>
        <w:tab/>
      </w:r>
      <w:r>
        <w:fldChar w:fldCharType="begin"/>
      </w:r>
      <w:r>
        <w:instrText xml:space="preserve"> PAGEREF _Toc19669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A7CD0BE"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_Toc18162 </w:instrText>
      </w:r>
      <w:r>
        <w:fldChar w:fldCharType="separate"/>
      </w:r>
      <w:r>
        <w:rPr>
          <w:rFonts w:hint="eastAsia" w:ascii="微软雅黑" w:hAnsi="微软雅黑" w:eastAsia="微软雅黑" w:cs="微软雅黑"/>
          <w:bCs/>
          <w:szCs w:val="28"/>
          <w:lang w:val="en-US" w:eastAsia="zh-CN"/>
        </w:rPr>
        <w:t>4.2</w:t>
      </w:r>
      <w:r>
        <w:tab/>
      </w:r>
      <w:r>
        <w:fldChar w:fldCharType="begin"/>
      </w:r>
      <w:r>
        <w:instrText xml:space="preserve"> PAGEREF _Toc18162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7C33BA9">
      <w:r>
        <w:fldChar w:fldCharType="end"/>
      </w:r>
    </w:p>
    <w:p w14:paraId="1E3C530A"/>
    <w:p w14:paraId="147C7580"/>
    <w:p w14:paraId="421465E2"/>
    <w:p w14:paraId="4A5304EB"/>
    <w:p w14:paraId="5BAC4D74"/>
    <w:p w14:paraId="4F5EDCB6"/>
    <w:p w14:paraId="605976F6"/>
    <w:p w14:paraId="319F4690"/>
    <w:p w14:paraId="3E576691"/>
    <w:p w14:paraId="15D7D4CD"/>
    <w:p w14:paraId="42B104AE"/>
    <w:p w14:paraId="55DB9218"/>
    <w:p w14:paraId="55DC0C52"/>
    <w:p w14:paraId="73975FDE"/>
    <w:p w14:paraId="450C0600"/>
    <w:p w14:paraId="2F0C9A30"/>
    <w:p w14:paraId="5236FEE3"/>
    <w:p w14:paraId="13D7E67C"/>
    <w:p w14:paraId="3715924D"/>
    <w:p w14:paraId="198A126E"/>
    <w:p w14:paraId="0B6F99DE"/>
    <w:p w14:paraId="292B1932"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/>
        <w:jc w:val="center"/>
        <w:outlineLvl w:val="0"/>
        <w:rPr>
          <w:rFonts w:hint="default" w:ascii="微软雅黑" w:hAnsi="微软雅黑" w:eastAsia="微软雅黑" w:cs="微软雅黑"/>
          <w:b/>
          <w:bCs/>
          <w:kern w:val="2"/>
          <w:sz w:val="52"/>
          <w:szCs w:val="52"/>
          <w:lang w:val="en-US"/>
        </w:rPr>
      </w:pPr>
      <w:bookmarkStart w:id="0" w:name="_Toc9956"/>
      <w:r>
        <w:rPr>
          <w:rFonts w:hint="eastAsia" w:ascii="微软雅黑" w:hAnsi="微软雅黑" w:eastAsia="微软雅黑" w:cs="微软雅黑"/>
          <w:b/>
          <w:bCs/>
          <w:kern w:val="2"/>
          <w:sz w:val="52"/>
          <w:szCs w:val="52"/>
          <w:lang w:val="en-US" w:eastAsia="zh-CN" w:bidi="ar"/>
        </w:rPr>
        <w:t>56SaaS系统</w:t>
      </w:r>
      <w:bookmarkEnd w:id="0"/>
      <w:r>
        <w:rPr>
          <w:rFonts w:hint="eastAsia" w:ascii="微软雅黑" w:hAnsi="微软雅黑" w:eastAsia="微软雅黑" w:cs="微软雅黑"/>
          <w:b/>
          <w:bCs/>
          <w:kern w:val="2"/>
          <w:sz w:val="52"/>
          <w:szCs w:val="52"/>
          <w:lang w:val="en-US" w:eastAsia="zh-CN" w:bidi="ar"/>
        </w:rPr>
        <w:t>使用指南</w:t>
      </w:r>
    </w:p>
    <w:p w14:paraId="3D5A70E0"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1" w:name="_Toc23770"/>
      <w:r>
        <w:rPr>
          <w:rFonts w:hint="eastAsia" w:ascii="微软雅黑" w:hAnsi="微软雅黑" w:eastAsia="微软雅黑" w:cs="微软雅黑"/>
          <w:lang w:val="en-US" w:eastAsia="zh-CN"/>
        </w:rPr>
        <w:t>引言</w:t>
      </w:r>
      <w:bookmarkEnd w:id="1"/>
    </w:p>
    <w:p w14:paraId="6CD2273C">
      <w:pPr>
        <w:pStyle w:val="3"/>
        <w:numPr>
          <w:ilvl w:val="0"/>
          <w:numId w:val="2"/>
        </w:numPr>
        <w:bidi w:val="0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2" w:name="_Toc9786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目的</w:t>
      </w:r>
      <w:bookmarkEnd w:id="2"/>
    </w:p>
    <w:p w14:paraId="6AE532E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2"/>
          <w:sz w:val="24"/>
          <w:szCs w:val="24"/>
          <w:shd w:val="clear" w:fill="FFFFFF"/>
          <w:lang w:val="en-US" w:eastAsia="zh-CN" w:bidi="ar"/>
        </w:rPr>
        <w:t>本使用指南旨在为用户提供清晰、详细的指导，帮助用户快速熟悉并正确使用 56SaaS系统。</w:t>
      </w:r>
    </w:p>
    <w:p w14:paraId="16E99F4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2"/>
          <w:sz w:val="19"/>
          <w:szCs w:val="19"/>
          <w:shd w:val="clear" w:fill="FFFFFF"/>
          <w:lang w:val="en-US" w:eastAsia="zh-CN" w:bidi="ar"/>
        </w:rPr>
      </w:pPr>
    </w:p>
    <w:p w14:paraId="5A7420C3">
      <w:pPr>
        <w:pStyle w:val="3"/>
        <w:numPr>
          <w:ilvl w:val="0"/>
          <w:numId w:val="2"/>
        </w:numPr>
        <w:bidi w:val="0"/>
        <w:ind w:left="0" w:leftChars="0" w:firstLine="0" w:firstLineChars="0"/>
        <w:outlineLvl w:val="1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bookmarkStart w:id="3" w:name="_Toc26945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适用范围</w:t>
      </w:r>
      <w:bookmarkEnd w:id="3"/>
    </w:p>
    <w:p w14:paraId="558080CA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 w:line="300" w:lineRule="auto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  <w:woUserID w:val="1"/>
        </w:rPr>
        <w:t>适用于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woUserID w:val="1"/>
        </w:rPr>
        <w:t>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  <w:woUserID w:val="1"/>
        </w:rPr>
        <w:t>56SaaS系统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val="en-US" w:eastAsia="zh"/>
          <w:woUserID w:val="1"/>
        </w:rPr>
        <w:t>]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  <w:woUserID w:val="1"/>
        </w:rPr>
        <w:t>客户端的所有用户，包括平台管理员、SAAS用户等。</w:t>
      </w:r>
    </w:p>
    <w:p w14:paraId="36C6178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3406679"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24556"/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bookmarkEnd w:id="4"/>
    </w:p>
    <w:p w14:paraId="44CF93FB">
      <w:pPr>
        <w:pStyle w:val="3"/>
        <w:bidi w:val="0"/>
        <w:spacing w:line="15" w:lineRule="auto"/>
        <w:ind w:left="0" w:leftChars="0" w:firstLine="0" w:firstLineChars="0"/>
        <w:jc w:val="left"/>
        <w:outlineLvl w:val="1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"/>
          <w:woUserID w:val="1"/>
        </w:rPr>
      </w:pPr>
      <w:bookmarkStart w:id="5" w:name="_Toc9501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"/>
          <w:woUserID w:val="1"/>
        </w:rPr>
        <w:t>1.PC端登录步骤</w:t>
      </w:r>
      <w:bookmarkEnd w:id="5"/>
    </w:p>
    <w:p w14:paraId="7CE77BC6">
      <w:pPr>
        <w:numPr>
          <w:ilvl w:val="0"/>
          <w:numId w:val="3"/>
        </w:numPr>
        <w:spacing w:line="240" w:lineRule="auto"/>
        <w:ind w:left="210" w:leftChars="-100" w:hanging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  <w:woUserID w:val="1"/>
        </w:rPr>
        <w:t>打开Google Chrome浏览器，输入地址：</w:t>
      </w:r>
    </w:p>
    <w:p w14:paraId="6717F97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 w:line="240" w:lineRule="auto"/>
        <w:ind w:left="-210" w:leftChars="-100" w:firstLine="960" w:firstLineChars="400"/>
        <w:rPr>
          <w:rFonts w:hint="eastAsia" w:ascii="微软雅黑" w:hAnsi="微软雅黑" w:eastAsia="微软雅黑" w:cs="微软雅黑"/>
          <w:lang w:val="en-US" w:eastAsia="zh-CN"/>
          <w:woUserID w:val="1"/>
        </w:rPr>
      </w:pPr>
      <w:r>
        <w:rPr>
          <w:rFonts w:ascii="宋体" w:hAnsi="宋体" w:eastAsia="宋体" w:cs="宋体"/>
          <w:sz w:val="24"/>
          <w:szCs w:val="24"/>
        </w:rPr>
        <w:t>huawei.gsh56.com</w:t>
      </w:r>
      <w:r>
        <w:rPr>
          <w:rFonts w:hint="eastAsia" w:ascii="微软雅黑" w:hAnsi="微软雅黑" w:eastAsia="微软雅黑" w:cs="微软雅黑"/>
          <w:lang w:val="en-US" w:eastAsia="zh-CN"/>
          <w:woUserID w:val="1"/>
        </w:rPr>
        <w:t xml:space="preserve"> 打开系统登录页面</w:t>
      </w:r>
    </w:p>
    <w:p w14:paraId="39D6AFC7">
      <w:pPr>
        <w:keepNext w:val="0"/>
        <w:keepLines w:val="0"/>
        <w:widowControl/>
        <w:numPr>
          <w:ilvl w:val="0"/>
          <w:numId w:val="4"/>
        </w:numPr>
        <w:suppressLineNumbers w:val="0"/>
        <w:pBdr>
          <w:left w:val="none" w:color="auto" w:sz="0" w:space="0"/>
        </w:pBdr>
        <w:spacing w:before="0" w:beforeAutospacing="1" w:after="0" w:afterAutospacing="1" w:line="300" w:lineRule="auto"/>
        <w:ind w:left="420" w:leftChars="0" w:right="1109" w:rightChars="528" w:hanging="420" w:firstLineChars="0"/>
        <w:jc w:val="both"/>
        <w:rPr>
          <w:rFonts w:hint="eastAsia" w:ascii="微软雅黑" w:hAnsi="微软雅黑" w:eastAsia="微软雅黑" w:cs="微软雅黑"/>
          <w:lang w:val="en-US"/>
          <w:woUserID w:val="1"/>
        </w:rPr>
      </w:pPr>
      <w:r>
        <w:rPr>
          <w:rFonts w:hint="eastAsia" w:ascii="微软雅黑" w:hAnsi="微软雅黑" w:eastAsia="微软雅黑" w:cs="微软雅黑"/>
          <w:lang w:val="en-US" w:eastAsia="zh-CN"/>
          <w:woUserID w:val="1"/>
        </w:rPr>
        <w:t>输入用户账号、密码</w:t>
      </w:r>
    </w:p>
    <w:p w14:paraId="4AB70A34">
      <w:pPr>
        <w:keepNext w:val="0"/>
        <w:keepLines w:val="0"/>
        <w:widowControl/>
        <w:numPr>
          <w:ilvl w:val="0"/>
          <w:numId w:val="4"/>
        </w:numPr>
        <w:suppressLineNumbers w:val="0"/>
        <w:pBdr>
          <w:left w:val="none" w:color="auto" w:sz="0" w:space="0"/>
        </w:pBdr>
        <w:spacing w:before="0" w:beforeAutospacing="1" w:after="0" w:afterAutospacing="1" w:line="300" w:lineRule="auto"/>
        <w:ind w:left="420" w:leftChars="0" w:right="1109" w:rightChars="528" w:hanging="420" w:firstLineChars="0"/>
        <w:jc w:val="both"/>
        <w:rPr>
          <w:rFonts w:hint="eastAsia" w:ascii="微软雅黑" w:hAnsi="微软雅黑" w:eastAsia="微软雅黑" w:cs="微软雅黑"/>
          <w:lang w:val="en-US"/>
          <w:woUserID w:val="1"/>
        </w:rPr>
      </w:pPr>
      <w:r>
        <w:rPr>
          <w:rFonts w:hint="eastAsia" w:ascii="微软雅黑" w:hAnsi="微软雅黑" w:eastAsia="微软雅黑" w:cs="微软雅黑"/>
          <w:lang w:val="en-US" w:eastAsia="zh"/>
          <w:woUserID w:val="1"/>
        </w:rPr>
        <w:t>点击登录按钮，进入系统主界面</w:t>
      </w:r>
    </w:p>
    <w:p w14:paraId="57D5EAB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 w:line="300" w:lineRule="auto"/>
        <w:ind w:leftChars="0" w:right="1109" w:rightChars="528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0604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8AE55"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4739"/>
      <w:r>
        <w:rPr>
          <w:rFonts w:hint="eastAsia" w:ascii="微软雅黑" w:hAnsi="微软雅黑" w:eastAsia="微软雅黑" w:cs="微软雅黑"/>
          <w:lang w:val="en-US" w:eastAsia="zh-CN"/>
        </w:rPr>
        <w:t>功能模块操作</w:t>
      </w:r>
      <w:bookmarkEnd w:id="6"/>
    </w:p>
    <w:p w14:paraId="5A79154C">
      <w:pPr>
        <w:rPr>
          <w:rFonts w:hint="eastAsia" w:ascii="微软雅黑" w:hAnsi="微软雅黑" w:eastAsia="微软雅黑" w:cs="微软雅黑"/>
          <w:lang w:val="en-US" w:eastAsia="zh"/>
          <w:woUserID w:val="1"/>
        </w:rPr>
      </w:pPr>
      <w:bookmarkStart w:id="7" w:name="书签1：PC端页面通用"/>
      <w:r>
        <w:rPr>
          <w:rFonts w:hint="eastAsia" w:ascii="微软雅黑" w:hAnsi="微软雅黑" w:eastAsia="微软雅黑" w:cs="微软雅黑"/>
          <w:color w:val="auto"/>
          <w:u w:val="none"/>
          <w:lang w:val="en-US" w:eastAsia="zh"/>
          <w:woUserID w:val="1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u w:val="none"/>
          <w:lang w:val="en-US" w:eastAsia="zh"/>
          <w:woUserID w:val="1"/>
        </w:rPr>
        <w:instrText xml:space="preserve"> HYPERLINK "PC端页面通用功能" </w:instrText>
      </w:r>
      <w:r>
        <w:rPr>
          <w:rFonts w:hint="eastAsia" w:ascii="微软雅黑" w:hAnsi="微软雅黑" w:eastAsia="微软雅黑" w:cs="微软雅黑"/>
          <w:color w:val="auto"/>
          <w:u w:val="none"/>
          <w:lang w:val="en-US" w:eastAsia="zh"/>
          <w:woUserID w:val="1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lang w:val="en-US" w:eastAsia="zh"/>
          <w:woUserID w:val="1"/>
        </w:rPr>
        <w:t>PC端页面功能</w:t>
      </w:r>
      <w:bookmarkEnd w:id="7"/>
      <w:r>
        <w:rPr>
          <w:rFonts w:hint="eastAsia" w:ascii="微软雅黑" w:hAnsi="微软雅黑" w:eastAsia="微软雅黑" w:cs="微软雅黑"/>
          <w:color w:val="auto"/>
          <w:u w:val="none"/>
          <w:lang w:val="en-US" w:eastAsia="zh"/>
          <w:woUserID w:val="1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"/>
          <w:woUserID w:val="1"/>
        </w:rPr>
        <w:t>如下：</w:t>
      </w:r>
    </w:p>
    <w:p w14:paraId="57F80EBB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3.1智能助手产品订阅</w:t>
      </w:r>
    </w:p>
    <w:p w14:paraId="78AFBAF4">
      <w:pPr>
        <w:rPr>
          <w:rFonts w:hint="default" w:ascii="宋体" w:hAnsi="宋体" w:eastAsia="宋体" w:cs="宋体"/>
          <w:sz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路径：</w:t>
      </w:r>
      <w:r>
        <w:rPr>
          <w:rFonts w:hint="eastAsia" w:ascii="宋体" w:hAnsi="宋体" w:eastAsia="宋体" w:cs="宋体"/>
          <w:sz w:val="21"/>
          <w:lang w:val="en-US" w:eastAsia="zh-CN"/>
        </w:rPr>
        <w:t>SAAS登录-产品中心-产品订阅-智能助手产品</w:t>
      </w:r>
    </w:p>
    <w:p w14:paraId="32A0892A">
      <w:pPr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说明：</w:t>
      </w:r>
      <w:r>
        <w:rPr>
          <w:rFonts w:hint="eastAsia" w:ascii="宋体" w:hAnsi="宋体" w:eastAsia="宋体" w:cs="宋体"/>
          <w:sz w:val="21"/>
          <w:lang w:val="en-US" w:eastAsia="zh-CN"/>
        </w:rPr>
        <w:t>saas用户首次使用AI助手，须先成功订阅购买智</w:t>
      </w:r>
      <w:bookmarkStart w:id="11" w:name="_GoBack"/>
      <w:bookmarkEnd w:id="11"/>
      <w:r>
        <w:rPr>
          <w:rFonts w:hint="eastAsia" w:ascii="宋体" w:hAnsi="宋体" w:eastAsia="宋体" w:cs="宋体"/>
          <w:sz w:val="21"/>
          <w:lang w:val="en-US" w:eastAsia="zh-CN"/>
        </w:rPr>
        <w:t>能助手数据包产品。</w:t>
      </w:r>
    </w:p>
    <w:p w14:paraId="311B556C">
      <w:r>
        <w:drawing>
          <wp:inline distT="0" distB="0" distL="114300" distR="114300">
            <wp:extent cx="5274310" cy="242697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t="10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3D6D">
      <w:pPr>
        <w:rPr>
          <w:rFonts w:hint="eastAsia"/>
          <w:lang w:val="en-US" w:eastAsia="zh"/>
        </w:rPr>
      </w:pPr>
      <w:r>
        <w:drawing>
          <wp:inline distT="0" distB="0" distL="114300" distR="114300">
            <wp:extent cx="5272405" cy="2886075"/>
            <wp:effectExtent l="0" t="0" r="63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549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3.2智能助手协议</w:t>
      </w:r>
    </w:p>
    <w:p w14:paraId="48BB4AA0">
      <w:pPr>
        <w:rPr>
          <w:rFonts w:hint="default" w:ascii="微软雅黑" w:hAnsi="微软雅黑" w:eastAsia="微软雅黑" w:cs="微软雅黑"/>
          <w:lang w:val="en-US" w:eastAsia="zh-CN"/>
          <w:woUserID w:val="1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路径：</w:t>
      </w:r>
      <w:r>
        <w:rPr>
          <w:rFonts w:hint="eastAsia" w:ascii="宋体" w:hAnsi="宋体" w:eastAsia="宋体" w:cs="宋体"/>
          <w:sz w:val="21"/>
          <w:lang w:val="en-US" w:eastAsia="zh-CN"/>
        </w:rPr>
        <w:t>首页-AI助手</w:t>
      </w:r>
    </w:p>
    <w:p w14:paraId="1DFE032B">
      <w:pPr>
        <w:rPr>
          <w:rFonts w:hint="default" w:ascii="宋体" w:hAnsi="宋体" w:eastAsia="宋体" w:cs="宋体"/>
          <w:sz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说明：</w:t>
      </w:r>
      <w:r>
        <w:rPr>
          <w:rFonts w:hint="eastAsia" w:ascii="宋体" w:hAnsi="宋体" w:eastAsia="宋体" w:cs="宋体"/>
          <w:sz w:val="21"/>
          <w:lang w:val="en-US" w:eastAsia="zh-CN"/>
        </w:rPr>
        <w:t>首次使用AI助手，须审阅并同意智能助手协议后，方可点击打开AI助手进行使用。</w:t>
      </w:r>
    </w:p>
    <w:p w14:paraId="3BF479F5">
      <w:pPr>
        <w:rPr>
          <w:rFonts w:hint="eastAsia" w:ascii="宋体" w:hAnsi="宋体" w:eastAsia="宋体" w:cs="宋体"/>
          <w:sz w:val="21"/>
          <w:lang w:val="en-US" w:eastAsia="zh-CN"/>
        </w:rPr>
      </w:pPr>
      <w:r>
        <w:drawing>
          <wp:inline distT="0" distB="0" distL="114300" distR="114300">
            <wp:extent cx="5262245" cy="24072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098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FB9F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3.3售前智能助手</w:t>
      </w:r>
    </w:p>
    <w:p w14:paraId="0977D877">
      <w:pPr>
        <w:rPr>
          <w:rFonts w:hint="default" w:ascii="微软雅黑" w:hAnsi="微软雅黑" w:eastAsia="微软雅黑" w:cs="微软雅黑"/>
          <w:lang w:val="en-US" w:eastAsia="zh-CN"/>
          <w:woUserID w:val="1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路径：</w:t>
      </w:r>
      <w:r>
        <w:rPr>
          <w:rFonts w:hint="eastAsia" w:ascii="宋体" w:hAnsi="宋体" w:eastAsia="宋体" w:cs="宋体"/>
          <w:sz w:val="21"/>
          <w:lang w:val="en-US" w:eastAsia="zh-CN"/>
        </w:rPr>
        <w:t>AI助手-售前智能助手</w:t>
      </w:r>
    </w:p>
    <w:p w14:paraId="6258E3C2">
      <w:pPr>
        <w:numPr>
          <w:ilvl w:val="0"/>
          <w:numId w:val="0"/>
        </w:numPr>
        <w:spacing w:line="290" w:lineRule="auto"/>
        <w:ind w:leftChars="0"/>
        <w:rPr>
          <w:rFonts w:hint="default" w:ascii="宋体" w:hAnsi="宋体" w:eastAsia="宋体" w:cs="宋体"/>
          <w:sz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说明：</w:t>
      </w:r>
      <w:r>
        <w:rPr>
          <w:rFonts w:hint="eastAsia" w:ascii="宋体" w:hAnsi="宋体" w:eastAsia="宋体" w:cs="宋体"/>
          <w:sz w:val="21"/>
          <w:lang w:val="en-US" w:eastAsia="zh-CN"/>
        </w:rPr>
        <w:t>产品咨询及智能订阅的快捷入口，支持用户输入话术“我是XXX行业的，哪些产品适合我”发送给AI售前助手进行咨询，AI智能助手会自动智能回复适用用户的产品。用户可发送话术“订阅一年的XXX产品”，用户可点击AI回复产品的说明表，结尾的【订阅】按钮逐个智能订阅或点击表格底部的【确认订阅】按钮批量智能订阅，弹窗提示订阅成功后，可点击【前往支付】按钮进行产品智能订阅跳转账单支付，若用户未说明产品订阅时长，则默认订阅一年时长。</w:t>
      </w:r>
    </w:p>
    <w:p w14:paraId="34B46A38">
      <w:pPr>
        <w:numPr>
          <w:ilvl w:val="0"/>
          <w:numId w:val="0"/>
        </w:numPr>
        <w:spacing w:line="290" w:lineRule="auto"/>
        <w:ind w:leftChars="0"/>
      </w:pPr>
      <w:r>
        <w:drawing>
          <wp:inline distT="0" distB="0" distL="114300" distR="114300">
            <wp:extent cx="3153410" cy="5433695"/>
            <wp:effectExtent l="0" t="0" r="1270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54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32F3">
      <w:pPr>
        <w:numPr>
          <w:ilvl w:val="0"/>
          <w:numId w:val="0"/>
        </w:numPr>
        <w:spacing w:line="290" w:lineRule="auto"/>
        <w:ind w:leftChars="0"/>
      </w:pPr>
      <w:r>
        <w:drawing>
          <wp:inline distT="0" distB="0" distL="114300" distR="114300">
            <wp:extent cx="5264150" cy="242316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086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3E39">
      <w:pPr>
        <w:pStyle w:val="2"/>
        <w:bidi w:val="0"/>
      </w:pPr>
      <w:r>
        <w:rPr>
          <w:rFonts w:hint="eastAsia"/>
          <w:lang w:val="en-US" w:eastAsia="zh-CN"/>
        </w:rPr>
        <w:t>3.4智能订单助手</w:t>
      </w:r>
    </w:p>
    <w:p w14:paraId="5231C9BD">
      <w:pPr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路径：</w:t>
      </w:r>
      <w:r>
        <w:rPr>
          <w:rFonts w:hint="eastAsia" w:ascii="宋体" w:hAnsi="宋体" w:eastAsia="宋体" w:cs="宋体"/>
          <w:sz w:val="21"/>
          <w:lang w:val="en-US" w:eastAsia="zh-CN"/>
        </w:rPr>
        <w:t>AI助手-智能订单助手</w:t>
      </w:r>
    </w:p>
    <w:p w14:paraId="02C3A7A2">
      <w:pPr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说明：</w:t>
      </w:r>
      <w:r>
        <w:rPr>
          <w:rFonts w:hint="eastAsia" w:ascii="宋体" w:hAnsi="宋体" w:eastAsia="宋体" w:cs="宋体"/>
          <w:sz w:val="21"/>
          <w:lang w:val="en-US" w:eastAsia="zh-CN"/>
        </w:rPr>
        <w:t>此AI功能使用须先订阅智能助手及订单管理产品。</w:t>
      </w:r>
    </w:p>
    <w:p w14:paraId="79C6B3C0">
      <w:pPr>
        <w:numPr>
          <w:ilvl w:val="0"/>
          <w:numId w:val="5"/>
        </w:numPr>
        <w:ind w:left="216" w:leftChars="103" w:firstLine="0" w:firstLineChars="0"/>
        <w:rPr>
          <w:rFonts w:hint="default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文字智能下单：打开订单AI助手页面，可直接向AI发送“我要下单”或者点击底部聊天框上方的【智能下单】按钮，按照AI智能订单助手回复的要求，提供对应信息进行智能下单。（注：订单智能下单之前，须提前在系统新建维护好客户信息）</w:t>
      </w:r>
    </w:p>
    <w:p w14:paraId="7CEAA00C">
      <w:r>
        <w:drawing>
          <wp:inline distT="0" distB="0" distL="114300" distR="114300">
            <wp:extent cx="5257800" cy="240792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1029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61D5"/>
    <w:p w14:paraId="0B814425"/>
    <w:p w14:paraId="1B6FB1E8"/>
    <w:p w14:paraId="7F95DB8D"/>
    <w:p w14:paraId="56F1D6F8"/>
    <w:p w14:paraId="4C36129D"/>
    <w:p w14:paraId="2DDBDB9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智能下单成功后，可点击页面顶部橙色导航的刷新按钮进行发运统计数据刷新，即可看到待计划发运单及今日已计划发运单数。</w:t>
      </w:r>
    </w:p>
    <w:p w14:paraId="7A348320">
      <w:r>
        <w:drawing>
          <wp:inline distT="0" distB="0" distL="114300" distR="114300">
            <wp:extent cx="4251960" cy="8239125"/>
            <wp:effectExtent l="0" t="0" r="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D7A47">
      <w:pPr>
        <w:numPr>
          <w:ilvl w:val="0"/>
          <w:numId w:val="5"/>
        </w:numPr>
        <w:spacing w:line="290" w:lineRule="auto"/>
        <w:ind w:left="0" w:leftChars="0" w:firstLine="420" w:firstLineChars="200"/>
      </w:pPr>
      <w:r>
        <w:rPr>
          <w:rFonts w:hint="eastAsia" w:ascii="宋体" w:hAnsi="宋体" w:eastAsia="宋体" w:cs="宋体"/>
          <w:sz w:val="21"/>
          <w:lang w:val="en-US" w:eastAsia="zh-CN"/>
        </w:rPr>
        <w:t>图片智能下单：点击页面输入框的回形针按钮，上传图片后输入话术类似“识别图片信息，进行下单”发送给AI智能订单助手，等待信息确认，确认无误后即可成功下单。</w:t>
      </w:r>
    </w:p>
    <w:p w14:paraId="3F7A1D83">
      <w:pPr>
        <w:numPr>
          <w:ilvl w:val="0"/>
          <w:numId w:val="0"/>
        </w:numPr>
        <w:spacing w:line="290" w:lineRule="auto"/>
        <w:ind w:leftChars="0"/>
      </w:pPr>
    </w:p>
    <w:p w14:paraId="18943E1A">
      <w:pPr>
        <w:numPr>
          <w:ilvl w:val="0"/>
          <w:numId w:val="0"/>
        </w:numPr>
        <w:spacing w:line="290" w:lineRule="auto"/>
        <w:ind w:leftChars="0"/>
      </w:pPr>
      <w:r>
        <w:drawing>
          <wp:inline distT="0" distB="0" distL="114300" distR="114300">
            <wp:extent cx="5257800" cy="2862580"/>
            <wp:effectExtent l="0" t="0" r="0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842E">
      <w:pPr>
        <w:numPr>
          <w:ilvl w:val="0"/>
          <w:numId w:val="0"/>
        </w:numPr>
        <w:spacing w:line="290" w:lineRule="auto"/>
        <w:ind w:leftChars="0"/>
      </w:pPr>
      <w:r>
        <w:drawing>
          <wp:inline distT="0" distB="0" distL="114300" distR="114300">
            <wp:extent cx="5266690" cy="245110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102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DC97">
      <w:pPr>
        <w:numPr>
          <w:ilvl w:val="0"/>
          <w:numId w:val="0"/>
        </w:numPr>
        <w:spacing w:line="290" w:lineRule="auto"/>
        <w:ind w:leftChars="0"/>
      </w:pPr>
      <w:r>
        <w:drawing>
          <wp:inline distT="0" distB="0" distL="114300" distR="114300">
            <wp:extent cx="4462145" cy="8430895"/>
            <wp:effectExtent l="0" t="0" r="3175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0444">
      <w:pPr>
        <w:numPr>
          <w:ilvl w:val="0"/>
          <w:numId w:val="0"/>
        </w:numPr>
        <w:spacing w:line="290" w:lineRule="auto"/>
        <w:ind w:leftChars="0"/>
      </w:pPr>
    </w:p>
    <w:p w14:paraId="654832E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3.5数字调度员</w:t>
      </w:r>
    </w:p>
    <w:p w14:paraId="64958C27">
      <w:pPr>
        <w:rPr>
          <w:rFonts w:hint="default" w:ascii="微软雅黑" w:hAnsi="微软雅黑" w:eastAsia="微软雅黑" w:cs="微软雅黑"/>
          <w:lang w:val="en-US" w:eastAsia="zh-CN"/>
          <w:woUserID w:val="1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路径：</w:t>
      </w:r>
      <w:r>
        <w:rPr>
          <w:rFonts w:hint="eastAsia" w:ascii="宋体" w:hAnsi="宋体" w:eastAsia="宋体" w:cs="宋体"/>
          <w:sz w:val="21"/>
          <w:lang w:val="en-US" w:eastAsia="zh-CN"/>
        </w:rPr>
        <w:t>AI助手-数字调度员</w:t>
      </w:r>
    </w:p>
    <w:p w14:paraId="4F2C2A96">
      <w:pPr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  <w:woUserID w:val="1"/>
        </w:rPr>
        <w:t>说明：</w:t>
      </w:r>
      <w:r>
        <w:rPr>
          <w:rFonts w:hint="eastAsia" w:ascii="宋体" w:hAnsi="宋体" w:eastAsia="宋体" w:cs="宋体"/>
          <w:sz w:val="21"/>
          <w:lang w:val="en-US" w:eastAsia="zh-CN"/>
        </w:rPr>
        <w:t>数字调度员产品订阅依赖在线调车产品，所以订阅此产品前须先成功订阅在线调车产品。咨询及智能订阅的</w:t>
      </w:r>
    </w:p>
    <w:p w14:paraId="5C9E6BA2">
      <w:pPr>
        <w:numPr>
          <w:ilvl w:val="0"/>
          <w:numId w:val="0"/>
        </w:numPr>
        <w:spacing w:line="290" w:lineRule="auto"/>
        <w:ind w:leftChars="0"/>
      </w:pPr>
      <w:r>
        <w:drawing>
          <wp:inline distT="0" distB="0" distL="114300" distR="114300">
            <wp:extent cx="4099560" cy="7150735"/>
            <wp:effectExtent l="0" t="0" r="0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3A3E">
      <w:pPr>
        <w:numPr>
          <w:ilvl w:val="0"/>
          <w:numId w:val="0"/>
        </w:numPr>
        <w:spacing w:line="290" w:lineRule="auto"/>
        <w:ind w:leftChars="0"/>
      </w:pPr>
    </w:p>
    <w:p w14:paraId="3F44E9BD">
      <w:pPr>
        <w:numPr>
          <w:ilvl w:val="0"/>
          <w:numId w:val="0"/>
        </w:numPr>
        <w:spacing w:line="290" w:lineRule="auto"/>
        <w:ind w:leftChars="0"/>
      </w:pPr>
    </w:p>
    <w:p w14:paraId="720ED55B">
      <w:pPr>
        <w:numPr>
          <w:ilvl w:val="0"/>
          <w:numId w:val="0"/>
        </w:numPr>
        <w:spacing w:line="290" w:lineRule="auto"/>
        <w:ind w:leftChars="0"/>
      </w:pPr>
    </w:p>
    <w:p w14:paraId="638197A7">
      <w:pPr>
        <w:numPr>
          <w:ilvl w:val="0"/>
          <w:numId w:val="0"/>
        </w:numPr>
        <w:spacing w:line="290" w:lineRule="auto"/>
        <w:ind w:leftChars="0"/>
      </w:pPr>
    </w:p>
    <w:p w14:paraId="43C4E5E8">
      <w:pPr>
        <w:numPr>
          <w:ilvl w:val="0"/>
          <w:numId w:val="0"/>
        </w:numPr>
        <w:spacing w:line="290" w:lineRule="auto"/>
        <w:ind w:leftChars="0"/>
      </w:pPr>
    </w:p>
    <w:p w14:paraId="52A5C249">
      <w:pPr>
        <w:numPr>
          <w:ilvl w:val="0"/>
          <w:numId w:val="0"/>
        </w:numPr>
        <w:spacing w:line="290" w:lineRule="auto"/>
        <w:ind w:leftChars="0"/>
      </w:pPr>
    </w:p>
    <w:p w14:paraId="1D2D0267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  <w:woUserID w:val="1"/>
        </w:rPr>
        <w:t>路径：</w:t>
      </w:r>
      <w:r>
        <w:rPr>
          <w:rFonts w:hint="eastAsia" w:ascii="宋体" w:hAnsi="宋体" w:eastAsia="宋体" w:cs="宋体"/>
          <w:sz w:val="21"/>
          <w:lang w:val="en-US" w:eastAsia="zh-CN"/>
        </w:rPr>
        <w:t>AI助手-智能计费助手</w:t>
      </w:r>
    </w:p>
    <w:p w14:paraId="5C311A61">
      <w:pPr>
        <w:numPr>
          <w:ilvl w:val="0"/>
          <w:numId w:val="6"/>
        </w:numPr>
        <w:spacing w:line="290" w:lineRule="auto"/>
        <w:ind w:left="420" w:leftChars="0" w:hanging="420" w:firstLineChars="0"/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智能计费助手</w:t>
      </w:r>
    </w:p>
    <w:p w14:paraId="2CEBFB99">
      <w:pPr>
        <w:numPr>
          <w:ilvl w:val="0"/>
          <w:numId w:val="0"/>
        </w:numPr>
        <w:spacing w:line="290" w:lineRule="auto"/>
        <w:ind w:leftChars="0"/>
        <w:rPr>
          <w:rFonts w:hint="eastAsia" w:ascii="宋体" w:hAnsi="宋体" w:eastAsia="宋体" w:cs="宋体"/>
          <w:sz w:val="21"/>
          <w:lang w:val="en-US" w:eastAsia="zh-CN"/>
        </w:rPr>
      </w:pPr>
    </w:p>
    <w:p w14:paraId="57122D33">
      <w:pPr>
        <w:numPr>
          <w:ilvl w:val="0"/>
          <w:numId w:val="0"/>
        </w:numPr>
        <w:spacing w:line="290" w:lineRule="auto"/>
        <w:ind w:leftChars="0"/>
      </w:pPr>
      <w:r>
        <w:drawing>
          <wp:inline distT="0" distB="0" distL="114300" distR="114300">
            <wp:extent cx="3542030" cy="6209030"/>
            <wp:effectExtent l="0" t="0" r="8890" b="889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41E8">
      <w:pPr>
        <w:rPr>
          <w:rFonts w:hint="eastAsia" w:ascii="微软雅黑" w:hAnsi="微软雅黑" w:eastAsia="微软雅黑" w:cs="微软雅黑"/>
          <w:b/>
          <w:bCs/>
          <w:lang w:val="en-US" w:eastAsia="zh"/>
          <w:woUserID w:val="1"/>
        </w:rPr>
      </w:pPr>
    </w:p>
    <w:p w14:paraId="3F270257"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14512"/>
      <w:r>
        <w:rPr>
          <w:rFonts w:hint="eastAsia" w:ascii="微软雅黑" w:hAnsi="微软雅黑" w:eastAsia="微软雅黑" w:cs="微软雅黑"/>
          <w:lang w:val="en-US" w:eastAsia="zh-CN"/>
        </w:rPr>
        <w:t>系统使用中常问题解决办法</w:t>
      </w:r>
      <w:bookmarkEnd w:id="8"/>
    </w:p>
    <w:p w14:paraId="6711FCF0">
      <w:pPr>
        <w:rPr>
          <w:rFonts w:hint="eastAsia" w:ascii="微软雅黑" w:hAnsi="微软雅黑" w:eastAsia="微软雅黑" w:cs="微软雅黑"/>
          <w:lang w:val="en-US" w:eastAsia="zh-CN"/>
          <w:woUserID w:val="1"/>
        </w:rPr>
      </w:pPr>
      <w:bookmarkStart w:id="9" w:name="_Toc19669"/>
      <w:r>
        <w:rPr>
          <w:rStyle w:val="13"/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4.1</w:t>
      </w:r>
      <w:bookmarkEnd w:id="9"/>
      <w:r>
        <w:rPr>
          <w:rFonts w:hint="eastAsia" w:ascii="微软雅黑" w:hAnsi="微软雅黑" w:eastAsia="微软雅黑" w:cs="微软雅黑"/>
          <w:lang w:val="en-US" w:eastAsia="zh-CN"/>
          <w:woUserID w:val="1"/>
        </w:rPr>
        <w:t>若遇到AI智能体无法使用，建议新增聊天窗口重试；</w:t>
      </w:r>
    </w:p>
    <w:p w14:paraId="3ECC5001">
      <w:pPr>
        <w:rPr>
          <w:rFonts w:hint="default" w:ascii="微软雅黑" w:hAnsi="微软雅黑" w:eastAsia="微软雅黑" w:cs="微软雅黑"/>
          <w:lang w:val="en-US" w:eastAsia="zh-CN"/>
          <w:woUserID w:val="1"/>
        </w:rPr>
      </w:pPr>
      <w:bookmarkStart w:id="10" w:name="_Toc18162"/>
      <w:r>
        <w:rPr>
          <w:rStyle w:val="13"/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4.2</w:t>
      </w:r>
      <w:bookmarkEnd w:id="10"/>
      <w:r>
        <w:rPr>
          <w:rFonts w:hint="eastAsia" w:ascii="微软雅黑" w:hAnsi="微软雅黑" w:eastAsia="微软雅黑" w:cs="微软雅黑"/>
          <w:lang w:val="en-US" w:eastAsia="zh-CN"/>
          <w:woUserID w:val="1"/>
        </w:rPr>
        <w:t>若遇到系统操作无反应时，建议使用【Ctrl+Delete】键清除缓存后，退出重新登录系统再次操作；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D4A1D9"/>
    <w:multiLevelType w:val="singleLevel"/>
    <w:tmpl w:val="D6D4A1D9"/>
    <w:lvl w:ilvl="0" w:tentative="0">
      <w:start w:val="1"/>
      <w:numFmt w:val="bullet"/>
      <w:lvlText w:val=""/>
      <w:lvlJc w:val="left"/>
      <w:pPr>
        <w:ind w:left="1050" w:hanging="420"/>
      </w:pPr>
      <w:rPr>
        <w:rFonts w:hint="default" w:ascii="Wingdings" w:hAnsi="Wingdings"/>
      </w:rPr>
    </w:lvl>
  </w:abstractNum>
  <w:abstractNum w:abstractNumId="1">
    <w:nsid w:val="FD5BCDA4"/>
    <w:multiLevelType w:val="multilevel"/>
    <w:tmpl w:val="FD5BCDA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0EAB4FBC"/>
    <w:multiLevelType w:val="singleLevel"/>
    <w:tmpl w:val="0EAB4FB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FC91E73"/>
    <w:multiLevelType w:val="singleLevel"/>
    <w:tmpl w:val="0FC91E7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23894119"/>
    <w:multiLevelType w:val="singleLevel"/>
    <w:tmpl w:val="2389411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28E1D06"/>
    <w:multiLevelType w:val="singleLevel"/>
    <w:tmpl w:val="428E1D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iMGUxOTNmMTI0YTkwZmY0MDNhMjliNWY2ZTQ5NmYifQ=="/>
  </w:docVars>
  <w:rsids>
    <w:rsidRoot w:val="3F765FB7"/>
    <w:rsid w:val="0164012C"/>
    <w:rsid w:val="01EF4298"/>
    <w:rsid w:val="0238533D"/>
    <w:rsid w:val="02D53E1D"/>
    <w:rsid w:val="02EF49F4"/>
    <w:rsid w:val="0379374E"/>
    <w:rsid w:val="03AA65D0"/>
    <w:rsid w:val="03D07116"/>
    <w:rsid w:val="042E69E2"/>
    <w:rsid w:val="046D041E"/>
    <w:rsid w:val="04EE7CD4"/>
    <w:rsid w:val="05CD3059"/>
    <w:rsid w:val="06114022"/>
    <w:rsid w:val="072F0E43"/>
    <w:rsid w:val="07F77A39"/>
    <w:rsid w:val="087F106F"/>
    <w:rsid w:val="0AF1188D"/>
    <w:rsid w:val="0BC43391"/>
    <w:rsid w:val="0C70015F"/>
    <w:rsid w:val="0CA108C5"/>
    <w:rsid w:val="0CBC1995"/>
    <w:rsid w:val="0CE65CB3"/>
    <w:rsid w:val="0D0D0658"/>
    <w:rsid w:val="0E2E1DDB"/>
    <w:rsid w:val="0E452D3D"/>
    <w:rsid w:val="0EBC7DFF"/>
    <w:rsid w:val="0F7FFAB2"/>
    <w:rsid w:val="0FD7AA76"/>
    <w:rsid w:val="0FE86675"/>
    <w:rsid w:val="0FE96870"/>
    <w:rsid w:val="11085182"/>
    <w:rsid w:val="11AD018B"/>
    <w:rsid w:val="11D20AAB"/>
    <w:rsid w:val="12020646"/>
    <w:rsid w:val="12A762DD"/>
    <w:rsid w:val="12CE2A8C"/>
    <w:rsid w:val="13BEB7E8"/>
    <w:rsid w:val="13DD60C9"/>
    <w:rsid w:val="13DF59FD"/>
    <w:rsid w:val="141C70BE"/>
    <w:rsid w:val="141D7D77"/>
    <w:rsid w:val="144614BA"/>
    <w:rsid w:val="15A22D44"/>
    <w:rsid w:val="15BFB0D4"/>
    <w:rsid w:val="15D14DE8"/>
    <w:rsid w:val="15FA0FBA"/>
    <w:rsid w:val="169A355B"/>
    <w:rsid w:val="16A62408"/>
    <w:rsid w:val="173002FE"/>
    <w:rsid w:val="17E23913"/>
    <w:rsid w:val="17FBDF18"/>
    <w:rsid w:val="189E7194"/>
    <w:rsid w:val="19151A93"/>
    <w:rsid w:val="197D1517"/>
    <w:rsid w:val="19ED1CCE"/>
    <w:rsid w:val="1A4E703E"/>
    <w:rsid w:val="1B117248"/>
    <w:rsid w:val="1B2D3FA7"/>
    <w:rsid w:val="1B5F7048"/>
    <w:rsid w:val="1BBD4972"/>
    <w:rsid w:val="1BBE1B63"/>
    <w:rsid w:val="1C6179A9"/>
    <w:rsid w:val="1C6E3C5E"/>
    <w:rsid w:val="1C785DA6"/>
    <w:rsid w:val="1C8A8A3E"/>
    <w:rsid w:val="1CFD3990"/>
    <w:rsid w:val="1D737B22"/>
    <w:rsid w:val="1DEDE255"/>
    <w:rsid w:val="1E107278"/>
    <w:rsid w:val="1E232649"/>
    <w:rsid w:val="1E3E2F64"/>
    <w:rsid w:val="1EF67B01"/>
    <w:rsid w:val="1F14E420"/>
    <w:rsid w:val="1F156212"/>
    <w:rsid w:val="1F371EF1"/>
    <w:rsid w:val="1F7A5A34"/>
    <w:rsid w:val="1FEFB247"/>
    <w:rsid w:val="1FEFB665"/>
    <w:rsid w:val="1FFE09C5"/>
    <w:rsid w:val="20393C2D"/>
    <w:rsid w:val="205E30B4"/>
    <w:rsid w:val="20C97FBA"/>
    <w:rsid w:val="216D5DDE"/>
    <w:rsid w:val="221333CF"/>
    <w:rsid w:val="23F79ADD"/>
    <w:rsid w:val="240E6D0C"/>
    <w:rsid w:val="258A6DD0"/>
    <w:rsid w:val="25E77A00"/>
    <w:rsid w:val="27C3477A"/>
    <w:rsid w:val="28DFD424"/>
    <w:rsid w:val="2910564C"/>
    <w:rsid w:val="296D777F"/>
    <w:rsid w:val="29845D29"/>
    <w:rsid w:val="2A702641"/>
    <w:rsid w:val="2AEE101A"/>
    <w:rsid w:val="2AEF787B"/>
    <w:rsid w:val="2B6033BB"/>
    <w:rsid w:val="2B7FDB87"/>
    <w:rsid w:val="2CAF2CCC"/>
    <w:rsid w:val="2CC07BC8"/>
    <w:rsid w:val="2D18653B"/>
    <w:rsid w:val="2D1F530F"/>
    <w:rsid w:val="2D335EDE"/>
    <w:rsid w:val="2D6C4F14"/>
    <w:rsid w:val="2D895635"/>
    <w:rsid w:val="2DBAC958"/>
    <w:rsid w:val="2E7BA0FE"/>
    <w:rsid w:val="2EB761B6"/>
    <w:rsid w:val="2ED59090"/>
    <w:rsid w:val="2FD551CA"/>
    <w:rsid w:val="2FD8784F"/>
    <w:rsid w:val="2FE6661E"/>
    <w:rsid w:val="30131E1A"/>
    <w:rsid w:val="304D15AC"/>
    <w:rsid w:val="313545C8"/>
    <w:rsid w:val="31B40132"/>
    <w:rsid w:val="31C57886"/>
    <w:rsid w:val="31CD2AF5"/>
    <w:rsid w:val="31ED1680"/>
    <w:rsid w:val="32246E76"/>
    <w:rsid w:val="325B6D29"/>
    <w:rsid w:val="32B643BB"/>
    <w:rsid w:val="337613E3"/>
    <w:rsid w:val="33FF2F2B"/>
    <w:rsid w:val="33FFBDC8"/>
    <w:rsid w:val="342F5EC3"/>
    <w:rsid w:val="34315F42"/>
    <w:rsid w:val="344A75B5"/>
    <w:rsid w:val="35596E6A"/>
    <w:rsid w:val="35A13D4D"/>
    <w:rsid w:val="35D129CE"/>
    <w:rsid w:val="35FBA0C0"/>
    <w:rsid w:val="36D56953"/>
    <w:rsid w:val="36E42F23"/>
    <w:rsid w:val="36FE3EA5"/>
    <w:rsid w:val="376F98DC"/>
    <w:rsid w:val="37BBAA7C"/>
    <w:rsid w:val="37FF01C1"/>
    <w:rsid w:val="38677861"/>
    <w:rsid w:val="38BA52A8"/>
    <w:rsid w:val="39720DAA"/>
    <w:rsid w:val="39BBF434"/>
    <w:rsid w:val="39F9F18C"/>
    <w:rsid w:val="39FB3881"/>
    <w:rsid w:val="3ABD7732"/>
    <w:rsid w:val="3AC701FB"/>
    <w:rsid w:val="3AF73048"/>
    <w:rsid w:val="3B1C776C"/>
    <w:rsid w:val="3B1F9B44"/>
    <w:rsid w:val="3B830E8C"/>
    <w:rsid w:val="3BAE1C41"/>
    <w:rsid w:val="3BDD2719"/>
    <w:rsid w:val="3C3EE904"/>
    <w:rsid w:val="3C7650E1"/>
    <w:rsid w:val="3DDE95AF"/>
    <w:rsid w:val="3DED7E24"/>
    <w:rsid w:val="3DF5B010"/>
    <w:rsid w:val="3E1A56CE"/>
    <w:rsid w:val="3E634D58"/>
    <w:rsid w:val="3E7D6C30"/>
    <w:rsid w:val="3ED37568"/>
    <w:rsid w:val="3EEFDE5D"/>
    <w:rsid w:val="3F5BC1DF"/>
    <w:rsid w:val="3F5F63B1"/>
    <w:rsid w:val="3F699D93"/>
    <w:rsid w:val="3F765FB7"/>
    <w:rsid w:val="3F768274"/>
    <w:rsid w:val="3F7F7006"/>
    <w:rsid w:val="3FADEB2E"/>
    <w:rsid w:val="3FAF142E"/>
    <w:rsid w:val="3FBD04BE"/>
    <w:rsid w:val="3FC57F8F"/>
    <w:rsid w:val="3FD9686A"/>
    <w:rsid w:val="3FDF1FA5"/>
    <w:rsid w:val="3FE335C5"/>
    <w:rsid w:val="3FE7BD72"/>
    <w:rsid w:val="3FEED9AF"/>
    <w:rsid w:val="3FF1CEBA"/>
    <w:rsid w:val="3FF69C24"/>
    <w:rsid w:val="3FF8791C"/>
    <w:rsid w:val="3FF9E800"/>
    <w:rsid w:val="40655F2E"/>
    <w:rsid w:val="40D31E9E"/>
    <w:rsid w:val="40E70409"/>
    <w:rsid w:val="412C2871"/>
    <w:rsid w:val="413B3286"/>
    <w:rsid w:val="41AD1F3D"/>
    <w:rsid w:val="41E4610C"/>
    <w:rsid w:val="4254456B"/>
    <w:rsid w:val="42C76533"/>
    <w:rsid w:val="439F13DB"/>
    <w:rsid w:val="43BB5555"/>
    <w:rsid w:val="43BD47FF"/>
    <w:rsid w:val="44B933A8"/>
    <w:rsid w:val="44C935E1"/>
    <w:rsid w:val="44F9259F"/>
    <w:rsid w:val="45E2760E"/>
    <w:rsid w:val="45E7096A"/>
    <w:rsid w:val="467A2AD8"/>
    <w:rsid w:val="46E72B09"/>
    <w:rsid w:val="47923F02"/>
    <w:rsid w:val="47B05382"/>
    <w:rsid w:val="47F2648C"/>
    <w:rsid w:val="4A0E2C84"/>
    <w:rsid w:val="4A3D4525"/>
    <w:rsid w:val="4AA45672"/>
    <w:rsid w:val="4AFB1C2A"/>
    <w:rsid w:val="4AFF03F9"/>
    <w:rsid w:val="4B3C236E"/>
    <w:rsid w:val="4B3E3CB0"/>
    <w:rsid w:val="4BAA5E78"/>
    <w:rsid w:val="4BAF79DD"/>
    <w:rsid w:val="4C0337C7"/>
    <w:rsid w:val="4D0D65D2"/>
    <w:rsid w:val="4D5F6308"/>
    <w:rsid w:val="4D907FA7"/>
    <w:rsid w:val="4DBD2DD9"/>
    <w:rsid w:val="4DDB1198"/>
    <w:rsid w:val="4DFF961C"/>
    <w:rsid w:val="4E66723B"/>
    <w:rsid w:val="4E759949"/>
    <w:rsid w:val="4ED60FBE"/>
    <w:rsid w:val="4EDBD6FA"/>
    <w:rsid w:val="4F176640"/>
    <w:rsid w:val="4F3D2FE8"/>
    <w:rsid w:val="4F3F553C"/>
    <w:rsid w:val="4F5F701C"/>
    <w:rsid w:val="4F6FBF98"/>
    <w:rsid w:val="4F7BBB49"/>
    <w:rsid w:val="4FCB56B7"/>
    <w:rsid w:val="4FCF77F0"/>
    <w:rsid w:val="4FF7ECD2"/>
    <w:rsid w:val="4FFD2ED1"/>
    <w:rsid w:val="4FFFE404"/>
    <w:rsid w:val="50333D0B"/>
    <w:rsid w:val="50724B2D"/>
    <w:rsid w:val="516034C3"/>
    <w:rsid w:val="51F7178E"/>
    <w:rsid w:val="52947E4D"/>
    <w:rsid w:val="52CB489B"/>
    <w:rsid w:val="53120D14"/>
    <w:rsid w:val="53C7656E"/>
    <w:rsid w:val="53CF09DC"/>
    <w:rsid w:val="53FE2D4C"/>
    <w:rsid w:val="54F73E4B"/>
    <w:rsid w:val="554F2D18"/>
    <w:rsid w:val="55BBDCEF"/>
    <w:rsid w:val="55CC38FA"/>
    <w:rsid w:val="55F7036F"/>
    <w:rsid w:val="56EE0A61"/>
    <w:rsid w:val="56F7818E"/>
    <w:rsid w:val="577FA68B"/>
    <w:rsid w:val="57EE45EC"/>
    <w:rsid w:val="58A41024"/>
    <w:rsid w:val="58B30486"/>
    <w:rsid w:val="590A4385"/>
    <w:rsid w:val="591D0822"/>
    <w:rsid w:val="598E0C5F"/>
    <w:rsid w:val="59C38990"/>
    <w:rsid w:val="5AA95741"/>
    <w:rsid w:val="5AED372D"/>
    <w:rsid w:val="5B1D199F"/>
    <w:rsid w:val="5B483D22"/>
    <w:rsid w:val="5B653E6E"/>
    <w:rsid w:val="5B866C8A"/>
    <w:rsid w:val="5BFB599C"/>
    <w:rsid w:val="5C7B7423"/>
    <w:rsid w:val="5C7F182B"/>
    <w:rsid w:val="5CBC64EB"/>
    <w:rsid w:val="5DEB1431"/>
    <w:rsid w:val="5DF9950F"/>
    <w:rsid w:val="5DFF61CA"/>
    <w:rsid w:val="5E9B6D26"/>
    <w:rsid w:val="5EC75618"/>
    <w:rsid w:val="5EE96860"/>
    <w:rsid w:val="5EEA9001"/>
    <w:rsid w:val="5EF16776"/>
    <w:rsid w:val="5EF1E1C7"/>
    <w:rsid w:val="5EFF8409"/>
    <w:rsid w:val="5F3B03F6"/>
    <w:rsid w:val="5F4DD10C"/>
    <w:rsid w:val="5F5FAEA5"/>
    <w:rsid w:val="5FA5A402"/>
    <w:rsid w:val="5FBF1FD9"/>
    <w:rsid w:val="5FDF18A9"/>
    <w:rsid w:val="5FE51ED2"/>
    <w:rsid w:val="5FE80968"/>
    <w:rsid w:val="5FEB7F16"/>
    <w:rsid w:val="5FEE6BD5"/>
    <w:rsid w:val="5FF391E8"/>
    <w:rsid w:val="5FFA9BF1"/>
    <w:rsid w:val="5FFD58D2"/>
    <w:rsid w:val="5FFE720E"/>
    <w:rsid w:val="6141508A"/>
    <w:rsid w:val="61822178"/>
    <w:rsid w:val="61834DEC"/>
    <w:rsid w:val="61B02E74"/>
    <w:rsid w:val="62843C6D"/>
    <w:rsid w:val="62FD329F"/>
    <w:rsid w:val="630B70B3"/>
    <w:rsid w:val="633F700E"/>
    <w:rsid w:val="63B13F4A"/>
    <w:rsid w:val="64527C6A"/>
    <w:rsid w:val="651636FD"/>
    <w:rsid w:val="652C10C3"/>
    <w:rsid w:val="659D6BD1"/>
    <w:rsid w:val="659E7B81"/>
    <w:rsid w:val="65BF0230"/>
    <w:rsid w:val="65EDC059"/>
    <w:rsid w:val="661361BA"/>
    <w:rsid w:val="66DE4B5A"/>
    <w:rsid w:val="66FFAE7A"/>
    <w:rsid w:val="679F9DDF"/>
    <w:rsid w:val="67A4192C"/>
    <w:rsid w:val="67F71E8F"/>
    <w:rsid w:val="67F9186F"/>
    <w:rsid w:val="67FA3D2B"/>
    <w:rsid w:val="68311CDA"/>
    <w:rsid w:val="68790962"/>
    <w:rsid w:val="68963C06"/>
    <w:rsid w:val="68BB230A"/>
    <w:rsid w:val="68F95D6A"/>
    <w:rsid w:val="6922578B"/>
    <w:rsid w:val="69DF7BD2"/>
    <w:rsid w:val="6A7F3761"/>
    <w:rsid w:val="6ADD0296"/>
    <w:rsid w:val="6B3966EF"/>
    <w:rsid w:val="6B7F3011"/>
    <w:rsid w:val="6BBB3062"/>
    <w:rsid w:val="6BBE0402"/>
    <w:rsid w:val="6BCB78F0"/>
    <w:rsid w:val="6BFE5979"/>
    <w:rsid w:val="6C79F56D"/>
    <w:rsid w:val="6CFF8188"/>
    <w:rsid w:val="6D844075"/>
    <w:rsid w:val="6DF44CD1"/>
    <w:rsid w:val="6DFE1658"/>
    <w:rsid w:val="6DFFBF15"/>
    <w:rsid w:val="6EFD5782"/>
    <w:rsid w:val="6F39D31C"/>
    <w:rsid w:val="6F3E04E4"/>
    <w:rsid w:val="6F3F6E7A"/>
    <w:rsid w:val="6F77E4DF"/>
    <w:rsid w:val="6FBD1A99"/>
    <w:rsid w:val="6FBF6792"/>
    <w:rsid w:val="6FBF88F7"/>
    <w:rsid w:val="6FBFB8D5"/>
    <w:rsid w:val="6FCF1E78"/>
    <w:rsid w:val="6FDDA9F5"/>
    <w:rsid w:val="6FDF1153"/>
    <w:rsid w:val="6FE5F990"/>
    <w:rsid w:val="6FEB2AF6"/>
    <w:rsid w:val="6FF50E36"/>
    <w:rsid w:val="6FF758EA"/>
    <w:rsid w:val="6FF76568"/>
    <w:rsid w:val="6FFF0B02"/>
    <w:rsid w:val="7147583F"/>
    <w:rsid w:val="71E0458D"/>
    <w:rsid w:val="71F96A8B"/>
    <w:rsid w:val="71FF6714"/>
    <w:rsid w:val="727BAED6"/>
    <w:rsid w:val="72F37269"/>
    <w:rsid w:val="735A601D"/>
    <w:rsid w:val="735E22FD"/>
    <w:rsid w:val="73A86D6B"/>
    <w:rsid w:val="73B785D6"/>
    <w:rsid w:val="73FDD6B2"/>
    <w:rsid w:val="741F3F1C"/>
    <w:rsid w:val="74241B96"/>
    <w:rsid w:val="74D849C7"/>
    <w:rsid w:val="75C80E41"/>
    <w:rsid w:val="75DDB860"/>
    <w:rsid w:val="766C6C2F"/>
    <w:rsid w:val="767F55E5"/>
    <w:rsid w:val="769FAAEA"/>
    <w:rsid w:val="76B855DE"/>
    <w:rsid w:val="76DBA714"/>
    <w:rsid w:val="77AE1F03"/>
    <w:rsid w:val="77D92519"/>
    <w:rsid w:val="77DB52E6"/>
    <w:rsid w:val="77DFD10F"/>
    <w:rsid w:val="77EE3F50"/>
    <w:rsid w:val="77EE5E45"/>
    <w:rsid w:val="77F6C5BA"/>
    <w:rsid w:val="77F7DEB1"/>
    <w:rsid w:val="77FEF93F"/>
    <w:rsid w:val="789F421C"/>
    <w:rsid w:val="795B56C4"/>
    <w:rsid w:val="797A45F2"/>
    <w:rsid w:val="797C8607"/>
    <w:rsid w:val="79E7A10A"/>
    <w:rsid w:val="79FF1F95"/>
    <w:rsid w:val="7A621BD1"/>
    <w:rsid w:val="7A9733E4"/>
    <w:rsid w:val="7AE5B26C"/>
    <w:rsid w:val="7AFF5782"/>
    <w:rsid w:val="7AFFD216"/>
    <w:rsid w:val="7B0964BB"/>
    <w:rsid w:val="7B331CFA"/>
    <w:rsid w:val="7B5F06E6"/>
    <w:rsid w:val="7B934634"/>
    <w:rsid w:val="7BCF1E1B"/>
    <w:rsid w:val="7BCFBE86"/>
    <w:rsid w:val="7BDD6A90"/>
    <w:rsid w:val="7BDDBE2B"/>
    <w:rsid w:val="7BDFF55A"/>
    <w:rsid w:val="7BEFA429"/>
    <w:rsid w:val="7BFDEEFF"/>
    <w:rsid w:val="7C6D7FF8"/>
    <w:rsid w:val="7C6DFE3C"/>
    <w:rsid w:val="7C7F778E"/>
    <w:rsid w:val="7CA03E9D"/>
    <w:rsid w:val="7CE37B16"/>
    <w:rsid w:val="7CEEE49B"/>
    <w:rsid w:val="7CFD281C"/>
    <w:rsid w:val="7D3791F2"/>
    <w:rsid w:val="7D5D1BF6"/>
    <w:rsid w:val="7D7FEF39"/>
    <w:rsid w:val="7D861255"/>
    <w:rsid w:val="7D9E8B21"/>
    <w:rsid w:val="7D9FD933"/>
    <w:rsid w:val="7DBF3FB9"/>
    <w:rsid w:val="7DFB0BC0"/>
    <w:rsid w:val="7DFFC017"/>
    <w:rsid w:val="7DFFFB0E"/>
    <w:rsid w:val="7E563E70"/>
    <w:rsid w:val="7E5AF38D"/>
    <w:rsid w:val="7E6BCBC0"/>
    <w:rsid w:val="7EA78351"/>
    <w:rsid w:val="7EC7709C"/>
    <w:rsid w:val="7EF38D1F"/>
    <w:rsid w:val="7EFE96C2"/>
    <w:rsid w:val="7EFF48BB"/>
    <w:rsid w:val="7EFF6EC9"/>
    <w:rsid w:val="7F1F36ED"/>
    <w:rsid w:val="7F3A4BCD"/>
    <w:rsid w:val="7F57CDC3"/>
    <w:rsid w:val="7F7EE62E"/>
    <w:rsid w:val="7F7F2183"/>
    <w:rsid w:val="7F7F44A3"/>
    <w:rsid w:val="7F9ECAD3"/>
    <w:rsid w:val="7F9F9486"/>
    <w:rsid w:val="7F9FB80A"/>
    <w:rsid w:val="7FA61C09"/>
    <w:rsid w:val="7FAB1ECF"/>
    <w:rsid w:val="7FAFA90C"/>
    <w:rsid w:val="7FB57CC1"/>
    <w:rsid w:val="7FBBDF45"/>
    <w:rsid w:val="7FBF14A3"/>
    <w:rsid w:val="7FBF3BDF"/>
    <w:rsid w:val="7FBF779A"/>
    <w:rsid w:val="7FC5B1F5"/>
    <w:rsid w:val="7FD840B2"/>
    <w:rsid w:val="7FDF9C66"/>
    <w:rsid w:val="7FE7A795"/>
    <w:rsid w:val="7FE7EDDE"/>
    <w:rsid w:val="7FF18DDF"/>
    <w:rsid w:val="7FF3C9B3"/>
    <w:rsid w:val="7FF71475"/>
    <w:rsid w:val="7FF8F3F3"/>
    <w:rsid w:val="7FFDBDD0"/>
    <w:rsid w:val="7FFF0526"/>
    <w:rsid w:val="7FFF4F38"/>
    <w:rsid w:val="7FFF5BD5"/>
    <w:rsid w:val="8EFF4F6C"/>
    <w:rsid w:val="8F775E19"/>
    <w:rsid w:val="8F77C353"/>
    <w:rsid w:val="8F97C06F"/>
    <w:rsid w:val="91E74B5F"/>
    <w:rsid w:val="936B1E15"/>
    <w:rsid w:val="93ABC0E4"/>
    <w:rsid w:val="93FBF2D7"/>
    <w:rsid w:val="953FED42"/>
    <w:rsid w:val="97F30D51"/>
    <w:rsid w:val="9BBFDC3E"/>
    <w:rsid w:val="9F7ACBA0"/>
    <w:rsid w:val="9F7BD695"/>
    <w:rsid w:val="9FB38805"/>
    <w:rsid w:val="9FD18676"/>
    <w:rsid w:val="9FE024CC"/>
    <w:rsid w:val="9FF87C8F"/>
    <w:rsid w:val="A3CFE0F8"/>
    <w:rsid w:val="A4DF7744"/>
    <w:rsid w:val="A6175780"/>
    <w:rsid w:val="ACDF8CCF"/>
    <w:rsid w:val="ACFFF52B"/>
    <w:rsid w:val="ADFF9DB2"/>
    <w:rsid w:val="AF5B2ACC"/>
    <w:rsid w:val="AF5F4A16"/>
    <w:rsid w:val="AFBFC7B7"/>
    <w:rsid w:val="AFD80F5C"/>
    <w:rsid w:val="AFDA8F39"/>
    <w:rsid w:val="AFEF75DD"/>
    <w:rsid w:val="AFFF9FEB"/>
    <w:rsid w:val="B1E53452"/>
    <w:rsid w:val="B2EC48FF"/>
    <w:rsid w:val="B3BFF6B8"/>
    <w:rsid w:val="B3DDFBB6"/>
    <w:rsid w:val="B5DF6BC7"/>
    <w:rsid w:val="B5F5C28B"/>
    <w:rsid w:val="B65A87C8"/>
    <w:rsid w:val="B6AF9DF1"/>
    <w:rsid w:val="B6E7D8E1"/>
    <w:rsid w:val="B6FFA233"/>
    <w:rsid w:val="B7CDB347"/>
    <w:rsid w:val="B7D742A8"/>
    <w:rsid w:val="B7ED4C09"/>
    <w:rsid w:val="B9F6A1D0"/>
    <w:rsid w:val="B9FFC64E"/>
    <w:rsid w:val="BA1D81C9"/>
    <w:rsid w:val="BAF71196"/>
    <w:rsid w:val="BBB3A056"/>
    <w:rsid w:val="BBFFC81B"/>
    <w:rsid w:val="BC5DC436"/>
    <w:rsid w:val="BCEF5916"/>
    <w:rsid w:val="BDAF05C5"/>
    <w:rsid w:val="BDFE5207"/>
    <w:rsid w:val="BE6AB31C"/>
    <w:rsid w:val="BE6F4F30"/>
    <w:rsid w:val="BEF5199A"/>
    <w:rsid w:val="BF5F40F4"/>
    <w:rsid w:val="BFA55C41"/>
    <w:rsid w:val="BFADA0A3"/>
    <w:rsid w:val="BFB7430F"/>
    <w:rsid w:val="BFBD6E77"/>
    <w:rsid w:val="BFBF46F2"/>
    <w:rsid w:val="BFD9B48C"/>
    <w:rsid w:val="BFDA2687"/>
    <w:rsid w:val="BFDDDD06"/>
    <w:rsid w:val="BFDFA1F3"/>
    <w:rsid w:val="BFDFC792"/>
    <w:rsid w:val="BFEA0851"/>
    <w:rsid w:val="BFF107BE"/>
    <w:rsid w:val="BFF3E07A"/>
    <w:rsid w:val="BFF5DD01"/>
    <w:rsid w:val="BFF7516F"/>
    <w:rsid w:val="BFFB1819"/>
    <w:rsid w:val="BFFE03E7"/>
    <w:rsid w:val="BFFE284E"/>
    <w:rsid w:val="BFFE5167"/>
    <w:rsid w:val="BFFF885C"/>
    <w:rsid w:val="BFFFD60C"/>
    <w:rsid w:val="C1F40FF9"/>
    <w:rsid w:val="C3D6444A"/>
    <w:rsid w:val="C3FE610E"/>
    <w:rsid w:val="C73F8FA9"/>
    <w:rsid w:val="CCDF31C5"/>
    <w:rsid w:val="CF7FAB67"/>
    <w:rsid w:val="CFD7516E"/>
    <w:rsid w:val="D5FF82BE"/>
    <w:rsid w:val="D6BD96A1"/>
    <w:rsid w:val="D7759067"/>
    <w:rsid w:val="D7DE5E3E"/>
    <w:rsid w:val="D7FB5FBB"/>
    <w:rsid w:val="D8F8095D"/>
    <w:rsid w:val="DAC5E613"/>
    <w:rsid w:val="DB65A6B4"/>
    <w:rsid w:val="DB86B24C"/>
    <w:rsid w:val="DBDF51BE"/>
    <w:rsid w:val="DC5E4307"/>
    <w:rsid w:val="DE5F8F7C"/>
    <w:rsid w:val="DEBE4333"/>
    <w:rsid w:val="DEE537DC"/>
    <w:rsid w:val="DEFF3402"/>
    <w:rsid w:val="DFD30E7A"/>
    <w:rsid w:val="DFD7E64E"/>
    <w:rsid w:val="DFEA6C9B"/>
    <w:rsid w:val="DFF766F0"/>
    <w:rsid w:val="DFF76B50"/>
    <w:rsid w:val="DFFB447B"/>
    <w:rsid w:val="DFFDE739"/>
    <w:rsid w:val="DFFF716E"/>
    <w:rsid w:val="E3B506E2"/>
    <w:rsid w:val="E5FFDC72"/>
    <w:rsid w:val="E67AD7DA"/>
    <w:rsid w:val="E767B35C"/>
    <w:rsid w:val="E77DD1F0"/>
    <w:rsid w:val="E7A3516B"/>
    <w:rsid w:val="E7DC7BEA"/>
    <w:rsid w:val="E7FF1A3A"/>
    <w:rsid w:val="E9369A9A"/>
    <w:rsid w:val="E9F76BDB"/>
    <w:rsid w:val="EAE589E4"/>
    <w:rsid w:val="EAEF57A8"/>
    <w:rsid w:val="EBAF03D6"/>
    <w:rsid w:val="EBDEEBA4"/>
    <w:rsid w:val="EDB39024"/>
    <w:rsid w:val="EDFAEF16"/>
    <w:rsid w:val="EDFFD496"/>
    <w:rsid w:val="EE6F9CF3"/>
    <w:rsid w:val="EE7D2EFC"/>
    <w:rsid w:val="EE7EE205"/>
    <w:rsid w:val="EE9FC0C1"/>
    <w:rsid w:val="EEBB4F05"/>
    <w:rsid w:val="EEE71BD0"/>
    <w:rsid w:val="EEE802BB"/>
    <w:rsid w:val="EEF0C4E5"/>
    <w:rsid w:val="EEFE536A"/>
    <w:rsid w:val="EEFED052"/>
    <w:rsid w:val="EF1FA45D"/>
    <w:rsid w:val="EF69DDC0"/>
    <w:rsid w:val="EF7D0393"/>
    <w:rsid w:val="EF8F56C0"/>
    <w:rsid w:val="EFFB1639"/>
    <w:rsid w:val="EFFBC90D"/>
    <w:rsid w:val="EFFFC2A5"/>
    <w:rsid w:val="F19EBA9D"/>
    <w:rsid w:val="F1B45D7F"/>
    <w:rsid w:val="F2F51719"/>
    <w:rsid w:val="F3739158"/>
    <w:rsid w:val="F3EFE48F"/>
    <w:rsid w:val="F3F2D877"/>
    <w:rsid w:val="F3FF2514"/>
    <w:rsid w:val="F3FFAC86"/>
    <w:rsid w:val="F4CAEB6D"/>
    <w:rsid w:val="F5CB5BD8"/>
    <w:rsid w:val="F6B7E7AE"/>
    <w:rsid w:val="F6DF17A0"/>
    <w:rsid w:val="F6EDC862"/>
    <w:rsid w:val="F6EFB073"/>
    <w:rsid w:val="F726DFE2"/>
    <w:rsid w:val="F7CC4F97"/>
    <w:rsid w:val="F7D32BFF"/>
    <w:rsid w:val="F7EF79F0"/>
    <w:rsid w:val="F7FD3335"/>
    <w:rsid w:val="F7FF1E9D"/>
    <w:rsid w:val="F8D1EE2B"/>
    <w:rsid w:val="F9FFCDF3"/>
    <w:rsid w:val="F9FFDF6E"/>
    <w:rsid w:val="FA83F0D8"/>
    <w:rsid w:val="FAE7F77F"/>
    <w:rsid w:val="FAFFB0E2"/>
    <w:rsid w:val="FB3DBD1E"/>
    <w:rsid w:val="FB5F8703"/>
    <w:rsid w:val="FB77EACB"/>
    <w:rsid w:val="FB7EB461"/>
    <w:rsid w:val="FBBA4051"/>
    <w:rsid w:val="FBBC27C8"/>
    <w:rsid w:val="FBCB39C6"/>
    <w:rsid w:val="FBCBE910"/>
    <w:rsid w:val="FBCDA123"/>
    <w:rsid w:val="FBEBF757"/>
    <w:rsid w:val="FBED390F"/>
    <w:rsid w:val="FC539EEF"/>
    <w:rsid w:val="FC558A85"/>
    <w:rsid w:val="FC7FC478"/>
    <w:rsid w:val="FCFE5CC6"/>
    <w:rsid w:val="FD2BB3BC"/>
    <w:rsid w:val="FD3DA5F3"/>
    <w:rsid w:val="FD4527A3"/>
    <w:rsid w:val="FD7DC7E4"/>
    <w:rsid w:val="FDBBB32A"/>
    <w:rsid w:val="FDBF7635"/>
    <w:rsid w:val="FDC36DDD"/>
    <w:rsid w:val="FDEB253E"/>
    <w:rsid w:val="FDEE1935"/>
    <w:rsid w:val="FDEFC5A4"/>
    <w:rsid w:val="FDF76667"/>
    <w:rsid w:val="FDFA6DA5"/>
    <w:rsid w:val="FDFAF096"/>
    <w:rsid w:val="FDFB386E"/>
    <w:rsid w:val="FDFE09E0"/>
    <w:rsid w:val="FDFFC0FA"/>
    <w:rsid w:val="FE3AE602"/>
    <w:rsid w:val="FE5FB6D5"/>
    <w:rsid w:val="FEABA967"/>
    <w:rsid w:val="FEBCEDAD"/>
    <w:rsid w:val="FEBF1B9D"/>
    <w:rsid w:val="FEBFF931"/>
    <w:rsid w:val="FEDFC623"/>
    <w:rsid w:val="FEFB49C7"/>
    <w:rsid w:val="FEFFDCFB"/>
    <w:rsid w:val="FF08E28A"/>
    <w:rsid w:val="FF1FB490"/>
    <w:rsid w:val="FF7E7A33"/>
    <w:rsid w:val="FF7F1D48"/>
    <w:rsid w:val="FF7F5BFB"/>
    <w:rsid w:val="FF7F5E0A"/>
    <w:rsid w:val="FF99C49B"/>
    <w:rsid w:val="FFBF1564"/>
    <w:rsid w:val="FFBF76DF"/>
    <w:rsid w:val="FFD36566"/>
    <w:rsid w:val="FFDB618C"/>
    <w:rsid w:val="FFDEC811"/>
    <w:rsid w:val="FFDF5E40"/>
    <w:rsid w:val="FFEBB52A"/>
    <w:rsid w:val="FFEDFAB5"/>
    <w:rsid w:val="FFF662F7"/>
    <w:rsid w:val="FFFC44AC"/>
    <w:rsid w:val="FFFDC40E"/>
    <w:rsid w:val="FFFDCD1B"/>
    <w:rsid w:val="FFFE01D6"/>
    <w:rsid w:val="FFFE56E5"/>
    <w:rsid w:val="FFFF1A0D"/>
    <w:rsid w:val="FFFF4C7E"/>
    <w:rsid w:val="FFFF6B06"/>
    <w:rsid w:val="FFFFA704"/>
    <w:rsid w:val="FFFFAC85"/>
    <w:rsid w:val="FFFFB969"/>
    <w:rsid w:val="FFFFD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 Cha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3">
    <w:name w:val="标题 3 Char"/>
    <w:link w:val="3"/>
    <w:qFormat/>
    <w:uiPriority w:val="0"/>
    <w:rPr>
      <w:b/>
      <w:sz w:val="32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1046</Words>
  <Characters>1177</Characters>
  <Lines>0</Lines>
  <Paragraphs>0</Paragraphs>
  <TotalTime>85</TotalTime>
  <ScaleCrop>false</ScaleCrop>
  <LinksUpToDate>false</LinksUpToDate>
  <CharactersWithSpaces>1196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2025-01-19T07:21:00Z</dcterms:created>
  <dc:creator>。。</dc:creator>
  <cp:lastModifiedBy>谢康枫</cp:lastModifiedBy>
  <dcterms:modified xsi:type="dcterms:W3CDTF">2025-09-16T10:03:12Z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62828B8D6BCD46C880FEE463000C5948_13</vt:lpwstr>
  </property>
  <property fmtid="{D5CDD505-2E9C-101B-9397-08002B2CF9AE}" pid="4" name="KSOTemplateDocerSaveRecord">
    <vt:lpwstr>eyJoZGlkIjoiY2U1ODc3ODQxNzNlNTgyYzcxMDA0NDA0ZjgxMDE1NGYiLCJ1c2VySWQiOiI2Mjk1MjQ1NzgifQ==</vt:lpwstr>
  </property>
</Properties>
</file>