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spacing w:before="480" w:after="480" w:line="288" w:lineRule="auto"/>
        <w:ind w:left="0"/>
      </w:pPr>
      <w:r>
        <w:rPr>
          <w:rFonts w:eastAsia="等线" w:ascii="Arial" w:cs="Arial" w:hAnsi="Arial"/>
          <w:b w:val="true"/>
          <w:sz w:val="52"/>
        </w:rPr>
        <w:t>首次使用引导</w:t>
      </w:r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有疑问请在售后群咨询我们</w:t>
            </w:r>
          </w:p>
        </w:tc>
      </w:tr>
    </w:tbl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0" w:id="0"/>
      <w:r>
        <w:rPr>
          <w:rFonts w:eastAsia="等线" w:ascii="Arial" w:cs="Arial" w:hAnsi="Arial"/>
          <w:b w:val="true"/>
          <w:sz w:val="36"/>
        </w:rPr>
        <w:t>一、数字人</w:t>
      </w:r>
      <w:bookmarkEnd w:id="0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" w:id="1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 xml:space="preserve"> 如何创建数字人视频</w:t>
      </w:r>
      <w:bookmarkEnd w:id="1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6a73"/>
          <w:sz w:val="22"/>
        </w:rPr>
        <w:t>[example.4bdca056.mp4]</w:t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" w:id="2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如何只创建形象/如何使用已有的形象</w:t>
      </w:r>
      <w:bookmarkEnd w:id="2"/>
    </w:p>
    <w:p>
      <w:pPr>
        <w:numPr>
          <w:numId w:val="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pc端：点击红框处即可单独克隆形象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52725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小程序端：点击形象克隆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038350" cy="34671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" w:id="3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怎么使用已有的音色</w:t>
      </w:r>
      <w:bookmarkEnd w:id="3"/>
    </w:p>
    <w:p>
      <w:pPr>
        <w:numPr>
          <w:numId w:val="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上传完视频后，点击音色设置，选择需要的音色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52725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4" w:id="4"/>
      <w:r>
        <w:rPr>
          <w:rFonts w:eastAsia="等线" w:ascii="Arial" w:cs="Arial" w:hAnsi="Arial"/>
          <w:color w:val="3370ff"/>
          <w:sz w:val="32"/>
        </w:rPr>
        <w:t xml:space="preserve">4. </w:t>
      </w:r>
      <w:r>
        <w:rPr>
          <w:rFonts w:eastAsia="等线" w:ascii="Arial" w:cs="Arial" w:hAnsi="Arial"/>
          <w:b w:val="true"/>
          <w:sz w:val="32"/>
        </w:rPr>
        <w:t>音色可以用别的版本吗（比如我用极致版视频，但是我想用尊享版音色）</w:t>
      </w:r>
      <w:bookmarkEnd w:id="4"/>
    </w:p>
    <w:p>
      <w:pPr>
        <w:numPr>
          <w:numId w:val="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不可以的</w:t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5" w:id="5"/>
      <w:r>
        <w:rPr>
          <w:rFonts w:eastAsia="等线" w:ascii="Arial" w:cs="Arial" w:hAnsi="Arial"/>
          <w:color w:val="3370ff"/>
          <w:sz w:val="32"/>
        </w:rPr>
        <w:t xml:space="preserve">5. </w:t>
      </w:r>
      <w:r>
        <w:rPr>
          <w:rFonts w:eastAsia="等线" w:ascii="Arial" w:cs="Arial" w:hAnsi="Arial"/>
          <w:b w:val="true"/>
          <w:sz w:val="32"/>
        </w:rPr>
        <w:t>如何单独克隆音色（pc和小程序）</w:t>
      </w:r>
      <w:bookmarkEnd w:id="5"/>
    </w:p>
    <w:p>
      <w:pPr>
        <w:numPr>
          <w:numId w:val="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pc端：点击音色库管理-新增音色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52725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小程序端：点击声音克隆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686050" cy="4562475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6" w:id="6"/>
      <w:r>
        <w:rPr>
          <w:rFonts w:eastAsia="等线" w:ascii="Arial" w:cs="Arial" w:hAnsi="Arial"/>
          <w:b w:val="true"/>
          <w:sz w:val="36"/>
        </w:rPr>
        <w:t>二、 美工</w:t>
      </w:r>
      <w:bookmarkEnd w:id="6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7" w:id="7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文生图</w:t>
      </w:r>
      <w:bookmarkEnd w:id="7"/>
    </w:p>
    <w:p>
      <w:pPr>
        <w:numPr>
          <w:numId w:val="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点击使用AI图片设计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486025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点击文生图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019300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在框内描述想要生成的图片内容，越详细越好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58140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不希望生成的图片元素可以写在负面提示词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219450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可以写提示词让AI帮您生成内容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257550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也可以根据提示词快速组装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952750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调整好图片比例和数量后，点击开始生图就可以获得图片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419475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8" w:id="8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图生图</w:t>
      </w:r>
      <w:bookmarkEnd w:id="8"/>
    </w:p>
    <w:p>
      <w:pPr>
        <w:numPr>
          <w:numId w:val="1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点击图生图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228850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进入页面添加想要生成的图片，写上要求，就可以生成图片了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3038475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9" w:id="9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模特试衣</w:t>
      </w:r>
      <w:bookmarkEnd w:id="9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6a73"/>
          <w:sz w:val="22"/>
        </w:rPr>
        <w:t>[example1.328ea51d.mp4]</w:t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0" w:id="10"/>
      <w:r>
        <w:rPr>
          <w:rFonts w:eastAsia="等线" w:ascii="Arial" w:cs="Arial" w:hAnsi="Arial"/>
          <w:color w:val="3370ff"/>
          <w:sz w:val="32"/>
        </w:rPr>
        <w:t xml:space="preserve">4. </w:t>
      </w:r>
      <w:r>
        <w:rPr>
          <w:rFonts w:eastAsia="等线" w:ascii="Arial" w:cs="Arial" w:hAnsi="Arial"/>
          <w:b w:val="true"/>
          <w:sz w:val="32"/>
        </w:rPr>
        <w:t>商品图</w:t>
      </w:r>
      <w:bookmarkEnd w:id="10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b w:val="true"/>
          <w:color w:val="646a73"/>
          <w:sz w:val="22"/>
        </w:rPr>
        <w:t>[example3.b1da1bf1.mp4]</w:t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1" w:id="11"/>
      <w:r>
        <w:rPr>
          <w:rFonts w:eastAsia="等线" w:ascii="Arial" w:cs="Arial" w:hAnsi="Arial"/>
          <w:b w:val="true"/>
          <w:sz w:val="36"/>
        </w:rPr>
        <w:t>三、 招聘</w:t>
      </w:r>
      <w:bookmarkEnd w:id="11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2" w:id="12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怎么创建岗位</w:t>
      </w:r>
      <w:bookmarkEnd w:id="12"/>
    </w:p>
    <w:p>
      <w:pPr>
        <w:numPr>
          <w:numId w:val="1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点击新增岗位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228850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1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完善岗位内容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647950"/>
            <wp:docPr id="15" name="Drawing 1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619375"/>
            <wp:docPr id="16" name="Drawing 1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1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点击确定岗位就设置好了</w:t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3" w:id="13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怎么使用岗位链接</w:t>
      </w:r>
      <w:bookmarkEnd w:id="13"/>
    </w:p>
    <w:p>
      <w:pPr>
        <w:numPr>
          <w:numId w:val="1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复制链接发给面试者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505075"/>
            <wp:docPr id="17" name="Drawing 1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4" w:id="14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如何使用rpa</w:t>
      </w:r>
      <w:bookmarkEnd w:id="14"/>
    </w:p>
    <w:p>
      <w:pPr>
        <w:numPr>
          <w:numId w:val="2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点击RPA设置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81300"/>
            <wp:docPr id="18" name="Drawing 1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在输入放入回复-选择性</w:t>
      </w:r>
      <w:r>
        <w:rPr>
          <w:rFonts w:eastAsia="等线" w:ascii="Arial" w:cs="Arial" w:hAnsi="Arial"/>
          <w:sz w:val="22"/>
        </w:rPr>
        <w:t>放置链接=&gt;设置要求=&gt;点击确定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562225"/>
            <wp:docPr id="19" name="Drawing 1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设置结束之后具体操作看这个</w:t>
      </w:r>
      <w:hyperlink r:id="rId25">
        <w:r>
          <w:rPr>
            <w:rFonts w:eastAsia="等线" w:ascii="Arial" w:cs="Arial" w:hAnsi="Arial"/>
            <w:color w:val="3370ff"/>
            <w:sz w:val="22"/>
          </w:rPr>
          <w:t>Boss招聘</w:t>
        </w:r>
      </w:hyperlink>
    </w:p>
    <w:p>
      <w:pPr>
        <w:spacing w:before="120" w:after="120" w:line="288" w:lineRule="auto"/>
        <w:ind w:left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15" w:id="15"/>
      <w:r>
        <w:rPr>
          <w:rFonts w:eastAsia="等线" w:ascii="Arial" w:cs="Arial" w:hAnsi="Arial"/>
          <w:b w:val="true"/>
          <w:sz w:val="36"/>
        </w:rPr>
        <w:t>四、个微</w:t>
      </w:r>
      <w:bookmarkEnd w:id="15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6" w:id="16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拿到手机如何使用</w:t>
      </w:r>
      <w:bookmarkEnd w:id="16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详情请参考文档：</w:t>
      </w:r>
      <w:hyperlink r:id="rId26">
        <w:r>
          <w:rPr>
            <w:rFonts w:eastAsia="等线" w:ascii="Arial" w:cs="Arial" w:hAnsi="Arial"/>
            <w:color w:val="3370ff"/>
            <w:sz w:val="22"/>
          </w:rPr>
          <w:t>个微</w:t>
        </w:r>
      </w:hyperlink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7" w:id="17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怎么创建机器人</w:t>
      </w:r>
      <w:bookmarkEnd w:id="17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点击知识库-机器人管理=创建机器人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52725"/>
            <wp:docPr id="20" name="Drawing 2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8" w:id="18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创建机器人模版</w:t>
      </w:r>
      <w:bookmarkEnd w:id="18"/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3276600" cy="4772025"/>
            <wp:docPr id="21" name="Drawing 2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0" w:type="dxa"/>
        <w:tblBorders>
          <w:top w:val="single"/>
          <w:left w:val="single"/>
          <w:bottom w:val="single"/>
          <w:right w:val="single"/>
          <w:insideH w:val="single"/>
          <w:insideV w:val="single"/>
        </w:tblBorders>
        <w:tblLayout w:type="fixed"/>
      </w:tblPr>
      <w:tblGrid>
        <w:gridCol w:w="8280"/>
      </w:tblGrid>
      <w:tr>
        <w:tc>
          <w:tcPr>
            <w:tcW w:w="8280" w:type="dxa"/>
            <w:tcBorders>
              <w:top w:val="nil"/>
              <w:left w:sz="18" w:val="single" w:color="BBBFC4"/>
              <w:bottom w:val="nil"/>
              <w:right w:val="nil"/>
            </w:tcBorders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角色设定：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你是一个销售员工，主要售卖IMAIWORK软件，软件内容有：AI数字人，AI美工，AI招聘，会议纪要，思维导图，AI个微自动回复，未来的功能有：小红书，抖音，视频号，快手等方面的自动引流和一键生成内容发布，AI电销，AIppt，AIword，AIexcel等。你需要用口语化的内容为顾客介绍你的产品，日常交流字数控制在50字内容，如果需要专业产品介绍可以字数多一些，说话要带有温度，赋予情绪价值</w:t>
            </w:r>
          </w:p>
        </w:tc>
      </w:tr>
    </w:tbl>
    <w:p/>
    <w:tbl>
      <w:tblPr>
        <w:tblW w:w="0" w:type="auto"/>
        <w:tblInd w:w="0" w:type="dxa"/>
        <w:tblBorders>
          <w:top w:val="single"/>
          <w:left w:val="single"/>
          <w:bottom w:val="single"/>
          <w:right w:val="single"/>
          <w:insideH w:val="single"/>
          <w:insideV w:val="single"/>
        </w:tblBorders>
        <w:tblLayout w:type="fixed"/>
      </w:tblPr>
      <w:tblGrid>
        <w:gridCol w:w="8280"/>
      </w:tblGrid>
      <w:tr>
        <w:tc>
          <w:tcPr>
            <w:tcW w:w="8280" w:type="dxa"/>
            <w:tcBorders>
              <w:top w:val="nil"/>
              <w:left w:sz="18" w:val="single" w:color="BBBFC4"/>
              <w:bottom w:val="nil"/>
              <w:right w:val="nil"/>
            </w:tcBorders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企业信息：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 xml:space="preserve">壹件事（深圳）科技有限公司是一家专注于企业级AI自动化解决方案的创新科技公司，旗下核心产品**IMAI WORK智能数字员工平台**，致力于通过人工智能技术重塑企业工作方式，助力客户实现降本增效与数字化转型。 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color w:val="646a73"/>
                <w:sz w:val="22"/>
              </w:rPr>
              <w:t>以“让AI赋能每一件工作”为愿景，IMAI WORK为企业提供覆盖全场景的智能助手，帮助员工从重复性事务中解放，聚焦核心业务创新。</w:t>
            </w:r>
          </w:p>
        </w:tc>
      </w:tr>
    </w:tbl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19" w:id="19"/>
      <w:r>
        <w:rPr>
          <w:rFonts w:eastAsia="等线" w:ascii="Arial" w:cs="Arial" w:hAnsi="Arial"/>
          <w:color w:val="3370ff"/>
          <w:sz w:val="32"/>
        </w:rPr>
        <w:t xml:space="preserve">4. </w:t>
      </w:r>
      <w:r>
        <w:rPr>
          <w:rFonts w:eastAsia="等线" w:ascii="Arial" w:cs="Arial" w:hAnsi="Arial"/>
          <w:b w:val="true"/>
          <w:sz w:val="32"/>
        </w:rPr>
        <w:t>知识库怎么关联机器人</w:t>
      </w:r>
      <w:bookmarkEnd w:id="19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在红框处选择你需要关联的知识库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81300"/>
            <wp:docPr id="22" name="Drawing 2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0" w:id="20"/>
      <w:r>
        <w:rPr>
          <w:rFonts w:eastAsia="等线" w:ascii="Arial" w:cs="Arial" w:hAnsi="Arial"/>
          <w:color w:val="3370ff"/>
          <w:sz w:val="32"/>
        </w:rPr>
        <w:t xml:space="preserve">5. </w:t>
      </w:r>
      <w:r>
        <w:rPr>
          <w:rFonts w:eastAsia="等线" w:ascii="Arial" w:cs="Arial" w:hAnsi="Arial"/>
          <w:b w:val="true"/>
          <w:sz w:val="32"/>
        </w:rPr>
        <w:t>关键词回复的模糊匹配和精确匹配有什么区别</w:t>
      </w:r>
      <w:bookmarkEnd w:id="20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模糊匹配：例如关键词为：“您好”，   那只要我发的消息携带“您好”这两个字，AI检测到就会回复，比如我说：‘您好，在吗’或者只说“您好”，AI都会进行回复特定的内容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精确匹配：例如关键词为：“您好”，那么我发的信息只能是“您好”这两个字，多了一个数字或者字母都不行，只有这个消息是“您好”的时候才能进行关键词的回复</w:t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1" w:id="21"/>
      <w:r>
        <w:rPr>
          <w:rFonts w:eastAsia="等线" w:ascii="Arial" w:cs="Arial" w:hAnsi="Arial"/>
          <w:color w:val="3370ff"/>
          <w:sz w:val="32"/>
        </w:rPr>
        <w:t xml:space="preserve">6. </w:t>
      </w:r>
      <w:r>
        <w:rPr>
          <w:rFonts w:eastAsia="等线" w:ascii="Arial" w:cs="Arial" w:hAnsi="Arial"/>
          <w:b w:val="true"/>
          <w:sz w:val="32"/>
        </w:rPr>
        <w:t>怎么批量导入关键词</w:t>
      </w:r>
      <w:bookmarkEnd w:id="21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点击你需要导入关键词的机器人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81300"/>
            <wp:docPr id="23" name="Drawing 2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点击批量上传（如果不知道模版是怎么样的，可以下载上传模版，根据模版来写）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81300"/>
            <wp:docPr id="24" name="Drawing 2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876550"/>
            <wp:docPr id="25" name="Drawing 2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22" w:id="22"/>
      <w:r>
        <w:rPr>
          <w:rFonts w:eastAsia="等线" w:ascii="Arial" w:cs="Arial" w:hAnsi="Arial"/>
          <w:b w:val="true"/>
          <w:sz w:val="36"/>
        </w:rPr>
        <w:t>五、会议纪要</w:t>
      </w:r>
      <w:bookmarkEnd w:id="22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3" w:id="23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转写怎么翻译成英文或者别的语言</w:t>
      </w:r>
      <w:bookmarkEnd w:id="23"/>
    </w:p>
    <w:p>
      <w:pPr>
        <w:numPr>
          <w:numId w:val="2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点击音视频文件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200275"/>
            <wp:docPr id="26" name="Drawing 2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设置自己想要的语言=&gt;点击开始转写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847975"/>
            <wp:docPr id="27" name="Drawing 2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4" w:id="24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脑图怎么导出</w:t>
      </w:r>
      <w:bookmarkEnd w:id="24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点击会议记录=&gt;生成的文件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857500"/>
            <wp:docPr id="28" name="Drawing 2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点击脑图=&gt;导出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533650"/>
            <wp:docPr id="29" name="Drawing 2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5" w:id="25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怎么写笔记</w:t>
      </w:r>
      <w:bookmarkEnd w:id="25"/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点击会议记录=&gt;生成的文件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857500"/>
            <wp:docPr id="30" name="Drawing 3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点击笔记就可以写了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390775"/>
            <wp:docPr id="31" name="Drawing 3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26" w:id="26"/>
      <w:r>
        <w:rPr>
          <w:rFonts w:eastAsia="等线" w:ascii="Arial" w:cs="Arial" w:hAnsi="Arial"/>
          <w:b w:val="true"/>
          <w:sz w:val="36"/>
        </w:rPr>
        <w:t>六、思维导图</w:t>
      </w:r>
      <w:bookmarkEnd w:id="26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7" w:id="27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如何使用思维导图</w:t>
      </w:r>
      <w:bookmarkEnd w:id="27"/>
    </w:p>
    <w:p>
      <w:pPr>
        <w:numPr>
          <w:numId w:val="2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点击使用头脑风暴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943225"/>
            <wp:docPr id="32" name="Drawing 3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6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之后点击新增思维导图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181600" cy="2590800"/>
            <wp:docPr id="33" name="Drawing 3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7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进入之后在框内输入想要生成的内容，之后点击立即生成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3867150" cy="4162425"/>
            <wp:docPr id="34" name="Drawing 3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28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之后左边会生成思维导图，左下角会生成内容</w:t>
      </w:r>
      <w:r>
        <w:rPr>
          <w:rFonts w:eastAsia="等线" w:ascii="Arial" w:cs="Arial" w:hAnsi="Arial"/>
          <w:sz w:val="22"/>
        </w:rPr>
        <w:t>（点击右上角导出，即可导出思维导图）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400300"/>
            <wp:docPr id="35" name="Drawing 3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28" w:id="28"/>
      <w:r>
        <w:rPr>
          <w:rFonts w:eastAsia="等线" w:ascii="Arial" w:cs="Arial" w:hAnsi="Arial"/>
          <w:b w:val="true"/>
          <w:sz w:val="36"/>
        </w:rPr>
        <w:t>七、陪练</w:t>
      </w:r>
      <w:bookmarkEnd w:id="28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29" w:id="29"/>
      <w:r>
        <w:rPr>
          <w:rFonts w:eastAsia="等线" w:ascii="Arial" w:cs="Arial" w:hAnsi="Arial"/>
          <w:color w:val="3370ff"/>
          <w:sz w:val="32"/>
        </w:rPr>
        <w:t xml:space="preserve">1. </w:t>
      </w:r>
      <w:r>
        <w:rPr>
          <w:rFonts w:eastAsia="等线" w:ascii="Arial" w:cs="Arial" w:hAnsi="Arial"/>
          <w:b w:val="true"/>
          <w:sz w:val="32"/>
        </w:rPr>
        <w:t>如何自定义场景</w:t>
      </w:r>
      <w:bookmarkEnd w:id="29"/>
    </w:p>
    <w:p>
      <w:pPr>
        <w:numPr>
          <w:numId w:val="29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小程序：点击我的=&gt;创作我的专属练习场景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381250" cy="5267325"/>
            <wp:docPr id="36" name="Drawing 3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30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设置对练者音色=&gt;</w:t>
      </w:r>
      <w:r>
        <w:rPr>
          <w:rFonts w:eastAsia="等线" w:ascii="Arial" w:cs="Arial" w:hAnsi="Arial"/>
          <w:sz w:val="22"/>
        </w:rPr>
        <w:t>练习</w:t>
      </w:r>
      <w:r>
        <w:rPr>
          <w:rFonts w:eastAsia="等线" w:ascii="Arial" w:cs="Arial" w:hAnsi="Arial"/>
          <w:sz w:val="22"/>
        </w:rPr>
        <w:t>场景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266950" cy="5019675"/>
            <wp:docPr id="37" name="Drawing 3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31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设置挂载知识库=&gt;场景简介=&gt;陪练者名称=&gt;陪练者情感=&gt;陪练者感情投入度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266950" cy="5019675"/>
            <wp:docPr id="38" name="Drawing 3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numPr>
          <w:numId w:val="32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设置陪练者画像描述=&gt;我的角色=&gt;马上创建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705100" cy="2428875"/>
            <wp:docPr id="39" name="Drawing 3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0" w:after="120" w:line="288" w:lineRule="auto"/>
        <w:ind w:left="0"/>
        <w:jc w:val="left"/>
      </w:pP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0" w:id="30"/>
      <w:r>
        <w:rPr>
          <w:rFonts w:eastAsia="等线" w:ascii="Arial" w:cs="Arial" w:hAnsi="Arial"/>
          <w:color w:val="3370ff"/>
          <w:sz w:val="32"/>
        </w:rPr>
        <w:t xml:space="preserve">2. </w:t>
      </w:r>
      <w:r>
        <w:rPr>
          <w:rFonts w:eastAsia="等线" w:ascii="Arial" w:cs="Arial" w:hAnsi="Arial"/>
          <w:b w:val="true"/>
          <w:sz w:val="32"/>
        </w:rPr>
        <w:t>陪练报告在哪里？对话记录在哪里</w:t>
      </w:r>
      <w:bookmarkEnd w:id="30"/>
    </w:p>
    <w:p>
      <w:pPr>
        <w:numPr>
          <w:numId w:val="33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点击查看我的练习报告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828925" cy="3429000"/>
            <wp:docPr id="40" name="Drawing 4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34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点击查看报告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2590800" cy="3162300"/>
            <wp:docPr id="41" name="Drawing 4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spacing w:before="380" w:after="140" w:line="288" w:lineRule="auto"/>
        <w:ind w:left="0"/>
        <w:jc w:val="left"/>
        <w:outlineLvl w:val="0"/>
      </w:pPr>
      <w:bookmarkStart w:name="heading_31" w:id="31"/>
      <w:r>
        <w:rPr>
          <w:rFonts w:eastAsia="等线" w:ascii="Arial" w:cs="Arial" w:hAnsi="Arial"/>
          <w:b w:val="true"/>
          <w:sz w:val="36"/>
        </w:rPr>
        <w:t>八、知识库</w:t>
      </w:r>
      <w:bookmarkEnd w:id="31"/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2" w:id="32"/>
      <w:r>
        <w:rPr>
          <w:rFonts w:eastAsia="等线" w:ascii="Arial" w:cs="Arial" w:hAnsi="Arial"/>
          <w:b w:val="true"/>
          <w:sz w:val="32"/>
        </w:rPr>
        <w:t>怎么创建知识库</w:t>
      </w:r>
      <w:bookmarkEnd w:id="32"/>
    </w:p>
    <w:p>
      <w:pPr>
        <w:numPr>
          <w:numId w:val="35"/>
        </w:numPr>
        <w:spacing w:before="120" w:after="120" w:line="288" w:lineRule="auto"/>
        <w:ind w:left="0"/>
        <w:jc w:val="left"/>
      </w:pPr>
      <w:r>
        <w:rPr>
          <w:rFonts w:eastAsia="等线" w:ascii="Arial" w:cs="Arial" w:hAnsi="Arial"/>
          <w:sz w:val="22"/>
        </w:rPr>
        <w:t>点击AI知识库-创建知识库</w:t>
      </w:r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781300"/>
            <wp:docPr id="42" name="Drawing 4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3" w:id="33"/>
      <w:r>
        <w:rPr>
          <w:rFonts w:eastAsia="等线" w:ascii="Arial" w:cs="Arial" w:hAnsi="Arial"/>
          <w:color w:val="3370ff"/>
          <w:sz w:val="32"/>
        </w:rPr>
        <w:t xml:space="preserve">3. </w:t>
      </w:r>
      <w:r>
        <w:rPr>
          <w:rFonts w:eastAsia="等线" w:ascii="Arial" w:cs="Arial" w:hAnsi="Arial"/>
          <w:b w:val="true"/>
          <w:sz w:val="32"/>
        </w:rPr>
        <w:t>知识库的智能切分和自定义切分有什么区别</w:t>
      </w:r>
      <w:bookmarkEnd w:id="33"/>
    </w:p>
    <w:tbl>
      <w:tblPr>
        <w:tblW w:w="0" w:type="auto"/>
        <w:tblInd w:w="0" w:type="dxa"/>
        <w:tblBorders>
          <w:top w:val="single" w:color="fed4a4"/>
          <w:left w:val="single" w:color="fed4a4"/>
          <w:bottom w:val="single" w:color="fed4a4"/>
          <w:right w:val="single" w:color="fed4a4"/>
          <w:insideH w:val="single" w:color="fed4a4"/>
          <w:insideV w:val="single" w:color="fed4a4"/>
        </w:tblBorders>
        <w:tblLayout w:type="fixed"/>
      </w:tblPr>
      <w:tblGrid>
        <w:gridCol w:w="8280"/>
      </w:tblGrid>
      <w:tr>
        <w:tc>
          <w:tcPr>
            <w:tcW w:w="8280" w:type="dxa"/>
            <w:shd w:color="auto" w:val="clear" w:fill="fff5eb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智能切分：上传文件后，自动帮您切割</w:t>
            </w:r>
          </w:p>
          <w:p>
            <w:pPr>
              <w:spacing w:before="120" w:after="120" w:line="288" w:lineRule="auto"/>
              <w:ind w:left="0"/>
              <w:jc w:val="left"/>
            </w:pPr>
            <w:r>
              <w:rPr>
                <w:rFonts w:eastAsia="等线" w:ascii="Arial" w:cs="Arial" w:hAnsi="Arial"/>
                <w:sz w:val="22"/>
              </w:rPr>
              <w:t>自定义切分：根据您选择的切割符号进行切分</w:t>
            </w:r>
          </w:p>
        </w:tc>
      </w:tr>
    </w:tbl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4" w:id="34"/>
      <w:r>
        <w:rPr>
          <w:rFonts w:eastAsia="等线" w:ascii="Arial" w:cs="Arial" w:hAnsi="Arial"/>
          <w:color w:val="3370ff"/>
          <w:sz w:val="32"/>
        </w:rPr>
        <w:t xml:space="preserve">4. </w:t>
      </w:r>
      <w:r>
        <w:rPr>
          <w:rFonts w:eastAsia="等线" w:ascii="Arial" w:cs="Arial" w:hAnsi="Arial"/>
          <w:b w:val="true"/>
          <w:sz w:val="32"/>
        </w:rPr>
        <w:t>支持什么类型的文件</w:t>
      </w:r>
      <w:bookmarkEnd w:id="34"/>
    </w:p>
    <w:p>
      <w:pPr>
        <w:spacing w:before="120" w:after="120" w:line="288" w:lineRule="auto"/>
        <w:ind w:left="0"/>
        <w:jc w:val="center"/>
      </w:pPr>
      <w:r>
        <w:drawing>
          <wp:inline distT="0" distR="0" distB="0" distL="0">
            <wp:extent cx="5257800" cy="2657475"/>
            <wp:docPr id="43" name="Drawing 4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320" w:after="120" w:line="288" w:lineRule="auto"/>
        <w:ind w:left="0"/>
        <w:jc w:val="left"/>
        <w:outlineLvl w:val="1"/>
      </w:pPr>
      <w:bookmarkStart w:name="heading_35" w:id="35"/>
      <w:r>
        <w:rPr>
          <w:rFonts w:eastAsia="等线" w:ascii="Arial" w:cs="Arial" w:hAnsi="Arial"/>
          <w:color w:val="3370ff"/>
          <w:sz w:val="32"/>
        </w:rPr>
        <w:t xml:space="preserve">5. </w:t>
      </w:r>
      <w:r>
        <w:rPr>
          <w:rFonts w:eastAsia="等线" w:ascii="Arial" w:cs="Arial" w:hAnsi="Arial"/>
          <w:b w:val="true"/>
          <w:sz w:val="32"/>
        </w:rPr>
        <w:t>那些地方可以关联知识库</w:t>
      </w:r>
      <w:bookmarkEnd w:id="35"/>
    </w:p>
    <w:tbl>
      <w:tblPr>
        <w:tblW w:w="0" w:type="auto"/>
        <w:tblInd w:w="0" w:type="dxa"/>
        <w:tblBorders>
          <w:top w:val="single" w:color="dee0e3"/>
          <w:left w:val="single" w:color="dee0e3"/>
          <w:bottom w:val="single" w:color="dee0e3"/>
          <w:right w:val="single" w:color="dee0e3"/>
          <w:insideH w:val="single" w:color="dee0e3"/>
          <w:insideV w:val="single" w:color="dee0e3"/>
        </w:tblBorders>
        <w:tblLayout w:type="fixed"/>
      </w:tblPr>
      <w:tblGrid>
        <w:gridCol w:w="1500"/>
      </w:tblGrid>
      <w:tr>
        <w:tc>
          <w:tcPr>
            <w:tcW w:w="150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AI对话</w:t>
            </w:r>
          </w:p>
        </w:tc>
      </w:tr>
      <w:tr>
        <w:tc>
          <w:tcPr>
            <w:tcW w:w="150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AI陪练</w:t>
            </w:r>
          </w:p>
        </w:tc>
      </w:tr>
      <w:tr>
        <w:tc>
          <w:tcPr>
            <w:tcW w:w="150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个微</w:t>
            </w:r>
          </w:p>
        </w:tc>
      </w:tr>
      <w:tr>
        <w:tc>
          <w:tcPr>
            <w:tcW w:w="150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会议纪要</w:t>
            </w:r>
          </w:p>
        </w:tc>
      </w:tr>
      <w:tr>
        <w:tc>
          <w:tcPr>
            <w:tcW w:w="1500" w:type="dxa"/>
            <w:tcMar>
              <w:top w:type="dxa" w:w="60"/>
              <w:left w:type="dxa" w:w="120"/>
              <w:bottom w:type="dxa" w:w="30"/>
              <w:right w:type="dxa" w:w="120"/>
            </w:tcMar>
          </w:tcPr>
          <w:p>
            <w:pPr>
              <w:spacing w:before="120" w:after="120" w:line="288" w:lineRule="auto"/>
              <w:ind w:left="0"/>
              <w:jc w:val="center"/>
            </w:pPr>
            <w:r>
              <w:rPr>
                <w:rFonts w:eastAsia="等线" w:ascii="Arial" w:cs="Arial" w:hAnsi="Arial"/>
                <w:sz w:val="22"/>
              </w:rPr>
              <w:t>AI助理</w:t>
            </w:r>
          </w:p>
        </w:tc>
      </w:tr>
    </w:tbl>
    <w:sectPr>
      <w:footerReference w:type="default" r:id="rId3"/>
      <w:headerReference w:type="default" r:id="rId50"/>
      <w:pgSz w:orient="portrait" w:h="16840" w:w="11905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numbering.xml><?xml version="1.0" encoding="utf-8"?>
<w:numbering xmlns:w="http://schemas.openxmlformats.org/wordprocessingml/2006/main">
  <w:abstractNum w:abstractNumId="127541">
    <w:lvl>
      <w:numFmt w:val="bullet"/>
      <w:suff w:val="tab"/>
      <w:lvlText w:val="•"/>
      <w:rPr>
        <w:color w:val="3370ff"/>
      </w:rPr>
    </w:lvl>
  </w:abstractNum>
  <w:abstractNum w:abstractNumId="127542">
    <w:lvl>
      <w:numFmt w:val="bullet"/>
      <w:suff w:val="tab"/>
      <w:lvlText w:val="•"/>
      <w:rPr>
        <w:color w:val="3370ff"/>
      </w:rPr>
    </w:lvl>
  </w:abstractNum>
  <w:abstractNum w:abstractNumId="127543">
    <w:lvl>
      <w:numFmt w:val="bullet"/>
      <w:suff w:val="tab"/>
      <w:lvlText w:val="•"/>
      <w:rPr>
        <w:color w:val="3370ff"/>
      </w:rPr>
    </w:lvl>
  </w:abstractNum>
  <w:abstractNum w:abstractNumId="127544">
    <w:lvl>
      <w:numFmt w:val="bullet"/>
      <w:suff w:val="tab"/>
      <w:lvlText w:val="•"/>
      <w:rPr>
        <w:color w:val="3370ff"/>
      </w:rPr>
    </w:lvl>
  </w:abstractNum>
  <w:abstractNum w:abstractNumId="127545">
    <w:lvl>
      <w:numFmt w:val="bullet"/>
      <w:suff w:val="tab"/>
      <w:lvlText w:val="•"/>
      <w:rPr>
        <w:color w:val="3370ff"/>
      </w:rPr>
    </w:lvl>
  </w:abstractNum>
  <w:abstractNum w:abstractNumId="127546">
    <w:lvl>
      <w:numFmt w:val="bullet"/>
      <w:suff w:val="tab"/>
      <w:lvlText w:val="•"/>
      <w:rPr>
        <w:color w:val="3370ff"/>
      </w:rPr>
    </w:lvl>
  </w:abstractNum>
  <w:abstractNum w:abstractNumId="127547">
    <w:lvl>
      <w:numFmt w:val="bullet"/>
      <w:suff w:val="tab"/>
      <w:lvlText w:val="•"/>
      <w:rPr>
        <w:color w:val="3370ff"/>
      </w:rPr>
    </w:lvl>
  </w:abstractNum>
  <w:abstractNum w:abstractNumId="127548">
    <w:lvl>
      <w:numFmt w:val="bullet"/>
      <w:suff w:val="tab"/>
      <w:lvlText w:val="•"/>
      <w:rPr>
        <w:color w:val="3370ff"/>
      </w:rPr>
    </w:lvl>
  </w:abstractNum>
  <w:abstractNum w:abstractNumId="127549">
    <w:lvl>
      <w:numFmt w:val="bullet"/>
      <w:suff w:val="tab"/>
      <w:lvlText w:val="•"/>
      <w:rPr>
        <w:color w:val="3370ff"/>
      </w:rPr>
    </w:lvl>
  </w:abstractNum>
  <w:abstractNum w:abstractNumId="127550">
    <w:lvl>
      <w:numFmt w:val="bullet"/>
      <w:suff w:val="tab"/>
      <w:lvlText w:val="•"/>
      <w:rPr>
        <w:color w:val="3370ff"/>
      </w:rPr>
    </w:lvl>
  </w:abstractNum>
  <w:abstractNum w:abstractNumId="127551">
    <w:lvl>
      <w:numFmt w:val="bullet"/>
      <w:suff w:val="tab"/>
      <w:lvlText w:val="•"/>
      <w:rPr>
        <w:color w:val="3370ff"/>
      </w:rPr>
    </w:lvl>
  </w:abstractNum>
  <w:abstractNum w:abstractNumId="127552">
    <w:lvl>
      <w:numFmt w:val="bullet"/>
      <w:suff w:val="tab"/>
      <w:lvlText w:val="•"/>
      <w:rPr>
        <w:color w:val="3370ff"/>
      </w:rPr>
    </w:lvl>
  </w:abstractNum>
  <w:abstractNum w:abstractNumId="127553">
    <w:lvl>
      <w:numFmt w:val="bullet"/>
      <w:suff w:val="tab"/>
      <w:lvlText w:val="•"/>
      <w:rPr>
        <w:color w:val="3370ff"/>
      </w:rPr>
    </w:lvl>
  </w:abstractNum>
  <w:abstractNum w:abstractNumId="127554">
    <w:lvl>
      <w:numFmt w:val="bullet"/>
      <w:suff w:val="tab"/>
      <w:lvlText w:val="•"/>
      <w:rPr>
        <w:color w:val="3370ff"/>
      </w:rPr>
    </w:lvl>
  </w:abstractNum>
  <w:abstractNum w:abstractNumId="127555">
    <w:lvl>
      <w:numFmt w:val="bullet"/>
      <w:suff w:val="tab"/>
      <w:lvlText w:val="•"/>
      <w:rPr>
        <w:color w:val="3370ff"/>
      </w:rPr>
    </w:lvl>
  </w:abstractNum>
  <w:abstractNum w:abstractNumId="127556">
    <w:lvl>
      <w:numFmt w:val="bullet"/>
      <w:suff w:val="tab"/>
      <w:lvlText w:val="•"/>
      <w:rPr>
        <w:color w:val="3370ff"/>
      </w:rPr>
    </w:lvl>
  </w:abstractNum>
  <w:abstractNum w:abstractNumId="127557">
    <w:lvl>
      <w:numFmt w:val="bullet"/>
      <w:suff w:val="tab"/>
      <w:lvlText w:val="•"/>
      <w:rPr>
        <w:color w:val="3370ff"/>
      </w:rPr>
    </w:lvl>
  </w:abstractNum>
  <w:abstractNum w:abstractNumId="127558">
    <w:lvl>
      <w:numFmt w:val="bullet"/>
      <w:suff w:val="tab"/>
      <w:lvlText w:val="•"/>
      <w:rPr>
        <w:color w:val="3370ff"/>
      </w:rPr>
    </w:lvl>
  </w:abstractNum>
  <w:abstractNum w:abstractNumId="127559">
    <w:lvl>
      <w:numFmt w:val="bullet"/>
      <w:suff w:val="tab"/>
      <w:lvlText w:val="•"/>
      <w:rPr>
        <w:color w:val="3370ff"/>
      </w:rPr>
    </w:lvl>
  </w:abstractNum>
  <w:abstractNum w:abstractNumId="127560">
    <w:lvl>
      <w:numFmt w:val="bullet"/>
      <w:suff w:val="tab"/>
      <w:lvlText w:val="•"/>
      <w:rPr>
        <w:color w:val="3370ff"/>
      </w:rPr>
    </w:lvl>
  </w:abstractNum>
  <w:abstractNum w:abstractNumId="127561">
    <w:lvl>
      <w:numFmt w:val="bullet"/>
      <w:suff w:val="tab"/>
      <w:lvlText w:val="•"/>
      <w:rPr>
        <w:color w:val="3370ff"/>
      </w:rPr>
    </w:lvl>
  </w:abstractNum>
  <w:abstractNum w:abstractNumId="127562">
    <w:lvl>
      <w:numFmt w:val="bullet"/>
      <w:suff w:val="tab"/>
      <w:lvlText w:val="•"/>
      <w:rPr>
        <w:color w:val="3370ff"/>
      </w:rPr>
    </w:lvl>
  </w:abstractNum>
  <w:abstractNum w:abstractNumId="127563">
    <w:lvl>
      <w:numFmt w:val="bullet"/>
      <w:suff w:val="tab"/>
      <w:lvlText w:val="•"/>
      <w:rPr>
        <w:color w:val="3370ff"/>
      </w:rPr>
    </w:lvl>
  </w:abstractNum>
  <w:abstractNum w:abstractNumId="127564">
    <w:lvl>
      <w:numFmt w:val="bullet"/>
      <w:suff w:val="tab"/>
      <w:lvlText w:val="•"/>
      <w:rPr>
        <w:color w:val="3370ff"/>
      </w:rPr>
    </w:lvl>
  </w:abstractNum>
  <w:abstractNum w:abstractNumId="127565">
    <w:lvl>
      <w:numFmt w:val="bullet"/>
      <w:suff w:val="tab"/>
      <w:lvlText w:val="•"/>
      <w:rPr>
        <w:color w:val="3370ff"/>
      </w:rPr>
    </w:lvl>
  </w:abstractNum>
  <w:abstractNum w:abstractNumId="127566">
    <w:lvl>
      <w:numFmt w:val="bullet"/>
      <w:suff w:val="tab"/>
      <w:lvlText w:val="•"/>
      <w:rPr>
        <w:color w:val="3370ff"/>
      </w:rPr>
    </w:lvl>
  </w:abstractNum>
  <w:abstractNum w:abstractNumId="127567">
    <w:lvl>
      <w:numFmt w:val="bullet"/>
      <w:suff w:val="tab"/>
      <w:lvlText w:val="•"/>
      <w:rPr>
        <w:color w:val="3370ff"/>
      </w:rPr>
    </w:lvl>
  </w:abstractNum>
  <w:abstractNum w:abstractNumId="127568">
    <w:lvl>
      <w:numFmt w:val="bullet"/>
      <w:suff w:val="tab"/>
      <w:lvlText w:val="•"/>
      <w:rPr>
        <w:color w:val="3370ff"/>
      </w:rPr>
    </w:lvl>
  </w:abstractNum>
  <w:abstractNum w:abstractNumId="127569">
    <w:lvl>
      <w:numFmt w:val="bullet"/>
      <w:suff w:val="tab"/>
      <w:lvlText w:val="•"/>
      <w:rPr>
        <w:color w:val="3370ff"/>
      </w:rPr>
    </w:lvl>
  </w:abstractNum>
  <w:abstractNum w:abstractNumId="127570">
    <w:lvl>
      <w:numFmt w:val="bullet"/>
      <w:suff w:val="tab"/>
      <w:lvlText w:val="•"/>
      <w:rPr>
        <w:color w:val="3370ff"/>
      </w:rPr>
    </w:lvl>
  </w:abstractNum>
  <w:abstractNum w:abstractNumId="127571">
    <w:lvl>
      <w:numFmt w:val="bullet"/>
      <w:suff w:val="tab"/>
      <w:lvlText w:val="•"/>
      <w:rPr>
        <w:color w:val="3370ff"/>
      </w:rPr>
    </w:lvl>
  </w:abstractNum>
  <w:abstractNum w:abstractNumId="127572">
    <w:lvl>
      <w:numFmt w:val="bullet"/>
      <w:suff w:val="tab"/>
      <w:lvlText w:val="•"/>
      <w:rPr>
        <w:color w:val="3370ff"/>
      </w:rPr>
    </w:lvl>
  </w:abstractNum>
  <w:abstractNum w:abstractNumId="127573">
    <w:lvl>
      <w:numFmt w:val="bullet"/>
      <w:suff w:val="tab"/>
      <w:lvlText w:val="•"/>
      <w:rPr>
        <w:color w:val="3370ff"/>
      </w:rPr>
    </w:lvl>
  </w:abstractNum>
  <w:abstractNum w:abstractNumId="127574">
    <w:lvl>
      <w:numFmt w:val="bullet"/>
      <w:suff w:val="tab"/>
      <w:lvlText w:val="•"/>
      <w:rPr>
        <w:color w:val="3370ff"/>
      </w:rPr>
    </w:lvl>
  </w:abstractNum>
  <w:abstractNum w:abstractNumId="127575">
    <w:lvl>
      <w:numFmt w:val="bullet"/>
      <w:suff w:val="tab"/>
      <w:lvlText w:val="•"/>
      <w:rPr>
        <w:color w:val="3370ff"/>
      </w:rPr>
    </w:lvl>
  </w:abstractNum>
  <w:num w:numId="1">
    <w:abstractNumId w:val="127541"/>
  </w:num>
  <w:num w:numId="2">
    <w:abstractNumId w:val="127542"/>
  </w:num>
  <w:num w:numId="3">
    <w:abstractNumId w:val="127543"/>
  </w:num>
  <w:num w:numId="4">
    <w:abstractNumId w:val="127544"/>
  </w:num>
  <w:num w:numId="5">
    <w:abstractNumId w:val="127545"/>
  </w:num>
  <w:num w:numId="6">
    <w:abstractNumId w:val="127546"/>
  </w:num>
  <w:num w:numId="7">
    <w:abstractNumId w:val="127547"/>
  </w:num>
  <w:num w:numId="8">
    <w:abstractNumId w:val="127548"/>
  </w:num>
  <w:num w:numId="9">
    <w:abstractNumId w:val="127549"/>
  </w:num>
  <w:num w:numId="10">
    <w:abstractNumId w:val="127550"/>
  </w:num>
  <w:num w:numId="11">
    <w:abstractNumId w:val="127551"/>
  </w:num>
  <w:num w:numId="12">
    <w:abstractNumId w:val="127552"/>
  </w:num>
  <w:num w:numId="13">
    <w:abstractNumId w:val="127553"/>
  </w:num>
  <w:num w:numId="14">
    <w:abstractNumId w:val="127554"/>
  </w:num>
  <w:num w:numId="15">
    <w:abstractNumId w:val="127555"/>
  </w:num>
  <w:num w:numId="16">
    <w:abstractNumId w:val="127556"/>
  </w:num>
  <w:num w:numId="17">
    <w:abstractNumId w:val="127557"/>
  </w:num>
  <w:num w:numId="18">
    <w:abstractNumId w:val="127558"/>
  </w:num>
  <w:num w:numId="19">
    <w:abstractNumId w:val="127559"/>
  </w:num>
  <w:num w:numId="20">
    <w:abstractNumId w:val="127560"/>
  </w:num>
  <w:num w:numId="21">
    <w:abstractNumId w:val="127561"/>
  </w:num>
  <w:num w:numId="22">
    <w:abstractNumId w:val="127562"/>
  </w:num>
  <w:num w:numId="23">
    <w:abstractNumId w:val="127563"/>
  </w:num>
  <w:num w:numId="24">
    <w:abstractNumId w:val="127564"/>
  </w:num>
  <w:num w:numId="25">
    <w:abstractNumId w:val="127565"/>
  </w:num>
  <w:num w:numId="26">
    <w:abstractNumId w:val="127566"/>
  </w:num>
  <w:num w:numId="27">
    <w:abstractNumId w:val="127567"/>
  </w:num>
  <w:num w:numId="28">
    <w:abstractNumId w:val="127568"/>
  </w:num>
  <w:num w:numId="29">
    <w:abstractNumId w:val="127569"/>
  </w:num>
  <w:num w:numId="30">
    <w:abstractNumId w:val="127570"/>
  </w:num>
  <w:num w:numId="31">
    <w:abstractNumId w:val="127571"/>
  </w:num>
  <w:num w:numId="32">
    <w:abstractNumId w:val="127572"/>
  </w:num>
  <w:num w:numId="33">
    <w:abstractNumId w:val="127573"/>
  </w:num>
  <w:num w:numId="34">
    <w:abstractNumId w:val="127574"/>
  </w:num>
  <w:num w:numId="35">
    <w:abstractNumId w:val="127575"/>
  </w:num>
</w:numbering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6.png" Type="http://schemas.openxmlformats.org/officeDocument/2006/relationships/image"/><Relationship Id="rId11" Target="media/image7.png" Type="http://schemas.openxmlformats.org/officeDocument/2006/relationships/image"/><Relationship Id="rId12" Target="media/image8.png" Type="http://schemas.openxmlformats.org/officeDocument/2006/relationships/image"/><Relationship Id="rId13" Target="media/image9.png" Type="http://schemas.openxmlformats.org/officeDocument/2006/relationships/image"/><Relationship Id="rId14" Target="media/image10.png" Type="http://schemas.openxmlformats.org/officeDocument/2006/relationships/image"/><Relationship Id="rId15" Target="media/image11.png" Type="http://schemas.openxmlformats.org/officeDocument/2006/relationships/image"/><Relationship Id="rId16" Target="media/image12.png" Type="http://schemas.openxmlformats.org/officeDocument/2006/relationships/image"/><Relationship Id="rId17" Target="media/image13.png" Type="http://schemas.openxmlformats.org/officeDocument/2006/relationships/image"/><Relationship Id="rId18" Target="media/image14.png" Type="http://schemas.openxmlformats.org/officeDocument/2006/relationships/image"/><Relationship Id="rId19" Target="media/image15.png" Type="http://schemas.openxmlformats.org/officeDocument/2006/relationships/image"/><Relationship Id="rId2" Target="styles.xml" Type="http://schemas.openxmlformats.org/officeDocument/2006/relationships/styles"/><Relationship Id="rId20" Target="media/image16.png" Type="http://schemas.openxmlformats.org/officeDocument/2006/relationships/image"/><Relationship Id="rId21" Target="media/image17.png" Type="http://schemas.openxmlformats.org/officeDocument/2006/relationships/image"/><Relationship Id="rId22" Target="media/image18.png" Type="http://schemas.openxmlformats.org/officeDocument/2006/relationships/image"/><Relationship Id="rId23" Target="media/image19.png" Type="http://schemas.openxmlformats.org/officeDocument/2006/relationships/image"/><Relationship Id="rId24" Target="media/image20.png" Type="http://schemas.openxmlformats.org/officeDocument/2006/relationships/image"/><Relationship Id="rId25" Target="https://yijianshi.feishu.cn/wiki/DM0EwIM0ii8T2Dk7qW1cGTc0n6f" TargetMode="External" Type="http://schemas.openxmlformats.org/officeDocument/2006/relationships/hyperlink"/><Relationship Id="rId26" Target="https://yijianshi.feishu.cn/wiki/WKVOw43naiHhXlke7q2clAPVnZf" TargetMode="External" Type="http://schemas.openxmlformats.org/officeDocument/2006/relationships/hyperlink"/><Relationship Id="rId27" Target="media/image21.png" Type="http://schemas.openxmlformats.org/officeDocument/2006/relationships/image"/><Relationship Id="rId28" Target="media/image22.png" Type="http://schemas.openxmlformats.org/officeDocument/2006/relationships/image"/><Relationship Id="rId29" Target="media/image23.png" Type="http://schemas.openxmlformats.org/officeDocument/2006/relationships/image"/><Relationship Id="rId3" Target="footer1.xml" Type="http://schemas.openxmlformats.org/officeDocument/2006/relationships/footer"/><Relationship Id="rId30" Target="media/image24.png" Type="http://schemas.openxmlformats.org/officeDocument/2006/relationships/image"/><Relationship Id="rId31" Target="media/image25.png" Type="http://schemas.openxmlformats.org/officeDocument/2006/relationships/image"/><Relationship Id="rId32" Target="media/image26.png" Type="http://schemas.openxmlformats.org/officeDocument/2006/relationships/image"/><Relationship Id="rId33" Target="media/image27.png" Type="http://schemas.openxmlformats.org/officeDocument/2006/relationships/image"/><Relationship Id="rId34" Target="media/image28.png" Type="http://schemas.openxmlformats.org/officeDocument/2006/relationships/image"/><Relationship Id="rId35" Target="media/image29.png" Type="http://schemas.openxmlformats.org/officeDocument/2006/relationships/image"/><Relationship Id="rId36" Target="media/image30.png" Type="http://schemas.openxmlformats.org/officeDocument/2006/relationships/image"/><Relationship Id="rId37" Target="media/image31.png" Type="http://schemas.openxmlformats.org/officeDocument/2006/relationships/image"/><Relationship Id="rId38" Target="media/image32.png" Type="http://schemas.openxmlformats.org/officeDocument/2006/relationships/image"/><Relationship Id="rId39" Target="media/image33.png" Type="http://schemas.openxmlformats.org/officeDocument/2006/relationships/image"/><Relationship Id="rId4" Target="numbering.xml" Type="http://schemas.openxmlformats.org/officeDocument/2006/relationships/numbering"/><Relationship Id="rId40" Target="media/image34.png" Type="http://schemas.openxmlformats.org/officeDocument/2006/relationships/image"/><Relationship Id="rId41" Target="media/image35.png" Type="http://schemas.openxmlformats.org/officeDocument/2006/relationships/image"/><Relationship Id="rId42" Target="media/image36.jpeg" Type="http://schemas.openxmlformats.org/officeDocument/2006/relationships/image"/><Relationship Id="rId43" Target="media/image37.jpeg" Type="http://schemas.openxmlformats.org/officeDocument/2006/relationships/image"/><Relationship Id="rId44" Target="media/image38.jpeg" Type="http://schemas.openxmlformats.org/officeDocument/2006/relationships/image"/><Relationship Id="rId45" Target="media/image39.jpeg" Type="http://schemas.openxmlformats.org/officeDocument/2006/relationships/image"/><Relationship Id="rId46" Target="media/image40.png" Type="http://schemas.openxmlformats.org/officeDocument/2006/relationships/image"/><Relationship Id="rId47" Target="media/image41.png" Type="http://schemas.openxmlformats.org/officeDocument/2006/relationships/image"/><Relationship Id="rId48" Target="media/image42.png" Type="http://schemas.openxmlformats.org/officeDocument/2006/relationships/image"/><Relationship Id="rId49" Target="media/image43.png" Type="http://schemas.openxmlformats.org/officeDocument/2006/relationships/image"/><Relationship Id="rId5" Target="media/image1.png" Type="http://schemas.openxmlformats.org/officeDocument/2006/relationships/image"/><Relationship Id="rId50" Target="header1.xml" Type="http://schemas.openxmlformats.org/officeDocument/2006/relationships/header"/><Relationship Id="rId6" Target="media/image2.png" Type="http://schemas.openxmlformats.org/officeDocument/2006/relationships/image"/><Relationship Id="rId7" Target="media/image3.png" Type="http://schemas.openxmlformats.org/officeDocument/2006/relationships/image"/><Relationship Id="rId8" Target="media/image4.png" Type="http://schemas.openxmlformats.org/officeDocument/2006/relationships/image"/><Relationship Id="rId9" Target="media/image5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2025-05-09T04:01:20Z</dcterms:created>
  <dc:creator>Apache POI</dc:creator>
</cp:coreProperties>
</file>