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DFA1">
      <w:pPr>
        <w:rPr>
          <w:rFonts w:hint="eastAsia" w:eastAsia="宋体"/>
          <w:lang w:eastAsia="zh-CN"/>
        </w:rPr>
      </w:pPr>
      <w:r>
        <w:rPr>
          <w:rFonts w:hint="eastAsia"/>
        </w:rPr>
        <w:t>一、服务内容</w:t>
      </w:r>
    </w:p>
    <w:p w14:paraId="43EB4FD3">
      <w:pPr>
        <w:rPr>
          <w:rFonts w:hint="eastAsia"/>
        </w:rPr>
      </w:pPr>
      <w:r>
        <w:rPr>
          <w:rFonts w:hint="eastAsia"/>
        </w:rPr>
        <w:t>本人工服务由专业AI客服团队提供，帮助企业建立或优化智能客服体系。服务内容包括：</w:t>
      </w:r>
    </w:p>
    <w:p w14:paraId="48526F59">
      <w:pPr>
        <w:rPr>
          <w:rFonts w:hint="eastAsia"/>
        </w:rPr>
      </w:pPr>
      <w:r>
        <w:rPr>
          <w:rFonts w:hint="eastAsia"/>
        </w:rPr>
        <w:t>1. 客服业务分析与知识库搭建；</w:t>
      </w:r>
    </w:p>
    <w:p w14:paraId="1CC55103">
      <w:pPr>
        <w:rPr>
          <w:rFonts w:hint="eastAsia"/>
        </w:rPr>
      </w:pPr>
      <w:r>
        <w:rPr>
          <w:rFonts w:hint="eastAsia"/>
        </w:rPr>
        <w:t>2. AI问答语料整理与模型训练；</w:t>
      </w:r>
    </w:p>
    <w:p w14:paraId="17051F8F">
      <w:pPr>
        <w:rPr>
          <w:rFonts w:hint="eastAsia"/>
        </w:rPr>
      </w:pPr>
      <w:r>
        <w:rPr>
          <w:rFonts w:hint="eastAsia"/>
        </w:rPr>
        <w:t>3. 系统配置、接口联调及功能验证；</w:t>
      </w:r>
    </w:p>
    <w:p w14:paraId="2DCCD0CA">
      <w:pPr>
        <w:rPr>
          <w:rFonts w:hint="eastAsia"/>
        </w:rPr>
      </w:pPr>
      <w:r>
        <w:rPr>
          <w:rFonts w:hint="eastAsia"/>
        </w:rPr>
        <w:t>4. 人工客服话术优化及AI回复效果调优；</w:t>
      </w:r>
    </w:p>
    <w:p w14:paraId="347FA7E3">
      <w:pPr>
        <w:rPr>
          <w:rFonts w:hint="eastAsia"/>
        </w:rPr>
      </w:pPr>
      <w:r>
        <w:rPr>
          <w:rFonts w:hint="eastAsia"/>
        </w:rPr>
        <w:t>5. 项目交付后的使用指导与持续技术支持。</w:t>
      </w:r>
    </w:p>
    <w:p w14:paraId="1E927A8C">
      <w:pPr>
        <w:rPr>
          <w:rFonts w:hint="eastAsia"/>
        </w:rPr>
      </w:pPr>
    </w:p>
    <w:p w14:paraId="0462D65F">
      <w:pPr>
        <w:rPr>
          <w:rFonts w:hint="eastAsia"/>
        </w:rPr>
      </w:pPr>
      <w:r>
        <w:rPr>
          <w:rFonts w:hint="eastAsia"/>
        </w:rPr>
        <w:t>二、服务流程</w:t>
      </w:r>
    </w:p>
    <w:p w14:paraId="20679025">
      <w:pPr>
        <w:rPr>
          <w:rFonts w:hint="eastAsia"/>
        </w:rPr>
      </w:pPr>
      <w:r>
        <w:rPr>
          <w:rFonts w:hint="eastAsia"/>
        </w:rPr>
        <w:t>1. 下单购买：用户在华为云商店完成下单，选择所需服务规格（标准版、专业版或企业版）；</w:t>
      </w:r>
    </w:p>
    <w:p w14:paraId="4EB7EA05">
      <w:pPr>
        <w:rPr>
          <w:rFonts w:hint="eastAsia"/>
        </w:rPr>
      </w:pPr>
      <w:r>
        <w:rPr>
          <w:rFonts w:hint="eastAsia"/>
        </w:rPr>
        <w:t>2. 需求确认：项目经理在1个工作日内联系客户，了解业务需求与客服场景；</w:t>
      </w:r>
    </w:p>
    <w:p w14:paraId="7F339612">
      <w:pPr>
        <w:rPr>
          <w:rFonts w:hint="eastAsia"/>
        </w:rPr>
      </w:pPr>
      <w:r>
        <w:rPr>
          <w:rFonts w:hint="eastAsia"/>
        </w:rPr>
        <w:t>3. 方案制定：根据客户需求制定知识库结构、AI问答逻辑及接入方案；</w:t>
      </w:r>
    </w:p>
    <w:p w14:paraId="408244C2">
      <w:pPr>
        <w:rPr>
          <w:rFonts w:hint="eastAsia"/>
        </w:rPr>
      </w:pPr>
      <w:r>
        <w:rPr>
          <w:rFonts w:hint="eastAsia"/>
        </w:rPr>
        <w:t>4. 实施配置：技术团队执行系统配置、知识库导入、AI训练与效果验证；</w:t>
      </w:r>
    </w:p>
    <w:p w14:paraId="7C186C95">
      <w:pPr>
        <w:rPr>
          <w:rFonts w:hint="eastAsia"/>
        </w:rPr>
      </w:pPr>
      <w:r>
        <w:rPr>
          <w:rFonts w:hint="eastAsia"/>
        </w:rPr>
        <w:t>5. 交付与验收：客户进行功能体验与效果确认，项目经理组织验收；</w:t>
      </w:r>
    </w:p>
    <w:p w14:paraId="0149D302">
      <w:pPr>
        <w:rPr>
          <w:rFonts w:hint="eastAsia"/>
        </w:rPr>
      </w:pPr>
      <w:r>
        <w:rPr>
          <w:rFonts w:hint="eastAsia"/>
        </w:rPr>
        <w:t>6. 使用指导与维护：交付后提供使用培训及7×12小时售后支持，协助客户后续优化。</w:t>
      </w:r>
    </w:p>
    <w:p w14:paraId="7FB054FE">
      <w:pPr>
        <w:rPr>
          <w:rFonts w:hint="eastAsia"/>
        </w:rPr>
      </w:pPr>
    </w:p>
    <w:p w14:paraId="03ECE36E">
      <w:pPr>
        <w:rPr>
          <w:rFonts w:hint="eastAsia" w:eastAsia="宋体"/>
          <w:lang w:eastAsia="zh-CN"/>
        </w:rPr>
      </w:pPr>
      <w:r>
        <w:rPr>
          <w:rFonts w:hint="eastAsia"/>
        </w:rPr>
        <w:t>三、交付形式</w:t>
      </w:r>
    </w:p>
    <w:p w14:paraId="4E897187">
      <w:pPr>
        <w:rPr>
          <w:rFonts w:hint="eastAsia"/>
        </w:rPr>
      </w:pPr>
      <w:r>
        <w:rPr>
          <w:rFonts w:hint="eastAsia"/>
        </w:rPr>
        <w:t>通过远程协作与在线配置方式完成，无需客户额外部署环境。服务交付文件包括知识库文档、配置方案及使用说明。</w:t>
      </w:r>
    </w:p>
    <w:p w14:paraId="053D0A27">
      <w:pPr>
        <w:rPr>
          <w:rFonts w:hint="eastAsia"/>
        </w:rPr>
      </w:pPr>
    </w:p>
    <w:p w14:paraId="596DB540">
      <w:pPr>
        <w:rPr>
          <w:rFonts w:hint="eastAsia" w:eastAsia="宋体"/>
          <w:lang w:eastAsia="zh-CN"/>
        </w:rPr>
      </w:pPr>
      <w:r>
        <w:rPr>
          <w:rFonts w:hint="eastAsia"/>
        </w:rPr>
        <w:t>四、支持方式</w:t>
      </w:r>
    </w:p>
    <w:p w14:paraId="1A747063">
      <w:r>
        <w:rPr>
          <w:rFonts w:hint="eastAsia"/>
        </w:rPr>
        <w:t>提供在线工单、企业微信与电话支持三种方式，标准技术支持免费，如需长期运维或深度定制，可签订增值服务协议。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E3"/>
    <w:rsid w:val="00393511"/>
    <w:rsid w:val="009E468A"/>
    <w:rsid w:val="00BF52E3"/>
    <w:rsid w:val="00D412B8"/>
    <w:rsid w:val="E4F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3</TotalTime>
  <ScaleCrop>false</ScaleCrop>
  <LinksUpToDate>false</LinksUpToDate>
  <CharactersWithSpaces>341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2025-09-21T19:50:00Z</dcterms:created>
  <dc:creator>商晓龙</dc:creator>
  <cp:lastModifiedBy>阿呜一口把你吃掉吧</cp:lastModifiedBy>
  <dcterms:modified xsi:type="dcterms:W3CDTF">2025-10-28T16:41:14Z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2D384D063646AB60AA810069DCAC62EA_42</vt:lpwstr>
  </property>
</Properties>
</file>