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驾驶舱/数据大屏定制化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使用指南</w:t>
      </w:r>
    </w:p>
    <w:p>
      <w:pPr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定制流程</w:t>
      </w:r>
    </w:p>
    <w:p>
      <w:pPr>
        <w:numPr>
          <w:ilvl w:val="0"/>
          <w:numId w:val="2"/>
        </w:numPr>
        <w:bidi w:val="0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明确目标：首先确定</w:t>
      </w:r>
      <w:r>
        <w:rPr>
          <w:rFonts w:hint="eastAsia" w:ascii="宋体" w:hAnsi="宋体" w:cs="宋体"/>
          <w:lang w:val="en-US" w:eastAsia="zh-CN"/>
        </w:rPr>
        <w:t>客户方</w:t>
      </w:r>
      <w:r>
        <w:rPr>
          <w:rFonts w:hint="eastAsia" w:ascii="宋体" w:hAnsi="宋体" w:eastAsia="宋体" w:cs="宋体"/>
        </w:rPr>
        <w:t>希望通过数据大屏传达什么信息以及最关心哪些方面的问题。</w:t>
      </w:r>
    </w:p>
    <w:p>
      <w:pPr>
        <w:numPr>
          <w:ilvl w:val="0"/>
          <w:numId w:val="2"/>
        </w:numPr>
        <w:bidi w:val="0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规划内容：根据上述目标挑选最关键的数据点，避免信息过载。考虑如何组织这些数据才能最好地服务于决策过程。</w:t>
      </w:r>
    </w:p>
    <w:p>
      <w:pPr>
        <w:numPr>
          <w:ilvl w:val="0"/>
          <w:numId w:val="2"/>
        </w:numPr>
        <w:bidi w:val="0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选择工具：依据预算和技术要求选择合适的工具。</w:t>
      </w:r>
    </w:p>
    <w:p>
      <w:pPr>
        <w:numPr>
          <w:ilvl w:val="0"/>
          <w:numId w:val="2"/>
        </w:numPr>
        <w:bidi w:val="0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设计初稿：利用所选工具的功能开始构建初步版本的大屏，注意保持简洁明了的设计原则。</w:t>
      </w:r>
    </w:p>
    <w:p>
      <w:pPr>
        <w:numPr>
          <w:ilvl w:val="0"/>
          <w:numId w:val="2"/>
        </w:numPr>
        <w:bidi w:val="0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测试反馈：邀请用户参与试用并收集</w:t>
      </w:r>
      <w:bookmarkStart w:id="0" w:name="_GoBack"/>
      <w:bookmarkEnd w:id="0"/>
      <w:r>
        <w:rPr>
          <w:rFonts w:hint="eastAsia" w:ascii="宋体" w:hAnsi="宋体" w:eastAsia="宋体" w:cs="宋体"/>
        </w:rPr>
        <w:t>意见，据此调整和完善设计。</w:t>
      </w:r>
    </w:p>
    <w:p>
      <w:pPr>
        <w:numPr>
          <w:ilvl w:val="0"/>
          <w:numId w:val="2"/>
        </w:numPr>
        <w:bidi w:val="0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上线部署：完成所有必要的测试后，正式发布数据大屏，并确保它能够稳定运行。</w:t>
      </w:r>
    </w:p>
    <w:p>
      <w:pPr>
        <w:numPr>
          <w:ilvl w:val="0"/>
          <w:numId w:val="2"/>
        </w:numPr>
        <w:bidi w:val="0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持续改进：定期回顾大屏的表现，根据新的业务需求和技术发展不断迭代优化。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具体指南根据定制化系统实际业务需求确定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A96AD"/>
    <w:multiLevelType w:val="singleLevel"/>
    <w:tmpl w:val="157A96AD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879C363"/>
    <w:multiLevelType w:val="multilevel"/>
    <w:tmpl w:val="2879C363"/>
    <w:lvl w:ilvl="0" w:tentative="0">
      <w:start w:val="1"/>
      <w:numFmt w:val="chineseCountingThousand"/>
      <w:pStyle w:val="2"/>
      <w:lvlText w:val="%1"/>
      <w:lvlJc w:val="left"/>
      <w:pPr>
        <w:ind w:left="4395" w:hanging="425"/>
      </w:pPr>
      <w:rPr>
        <w:rFonts w:hint="eastAsia"/>
      </w:rPr>
    </w:lvl>
    <w:lvl w:ilvl="1" w:tentative="0">
      <w:start w:val="1"/>
      <w:numFmt w:val="chineseCountingThousand"/>
      <w:pStyle w:val="3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3.%4.%5.%6"/>
      <w:lvlJc w:val="left"/>
      <w:pPr>
        <w:ind w:left="3260" w:hanging="113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WJlZmQyZWZkZTAyY2VkMTBjZDU2ZWU3ZmIwOTUifQ=="/>
  </w:docVars>
  <w:rsids>
    <w:rsidRoot w:val="34B4294D"/>
    <w:rsid w:val="0B1B06F8"/>
    <w:rsid w:val="0E450383"/>
    <w:rsid w:val="244E7A1E"/>
    <w:rsid w:val="34B4294D"/>
    <w:rsid w:val="37C864AE"/>
    <w:rsid w:val="7FC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360" w:lineRule="auto"/>
      <w:ind w:firstLine="723" w:firstLineChars="200"/>
      <w:jc w:val="both"/>
    </w:pPr>
    <w:rPr>
      <w:rFonts w:ascii="等线" w:hAnsi="等线" w:eastAsia="宋体" w:cs="等线"/>
      <w:kern w:val="2"/>
      <w:sz w:val="24"/>
      <w:szCs w:val="24"/>
      <w:lang w:val="en-US" w:eastAsia="zh-CN" w:bidi="ar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 w:val="0"/>
      <w:keepLines w:val="0"/>
      <w:widowControl w:val="0"/>
      <w:numPr>
        <w:ilvl w:val="0"/>
        <w:numId w:val="1"/>
      </w:numPr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 w:line="360" w:lineRule="auto"/>
      <w:ind w:left="425" w:right="0" w:hanging="425" w:firstLineChars="0"/>
      <w:jc w:val="center"/>
      <w:outlineLvl w:val="0"/>
    </w:pPr>
    <w:rPr>
      <w:rFonts w:hint="eastAsia" w:ascii="仿宋" w:hAnsi="仿宋" w:eastAsia="仿宋" w:cs="仿宋"/>
      <w:color w:val="000000"/>
      <w:spacing w:val="4"/>
      <w:kern w:val="0"/>
      <w:sz w:val="31"/>
      <w:szCs w:val="31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992" w:hanging="567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autoRedefine/>
    <w:qFormat/>
    <w:uiPriority w:val="0"/>
    <w:rPr>
      <w:rFonts w:hint="eastAsia" w:ascii="仿宋" w:hAnsi="仿宋" w:eastAsia="仿宋" w:cs="仿宋"/>
      <w:snapToGrid/>
      <w:color w:val="000000"/>
      <w:spacing w:val="4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2024-11-28T02:00:00Z</dcterms:created>
  <dc:creator>Kiki</dc:creator>
  <cp:lastModifiedBy>Kiki</cp:lastModifiedBy>
  <dcterms:modified xsi:type="dcterms:W3CDTF">2024-12-10T02:27:05Z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C8729502FE704D65B5D257B9E2C40322_11</vt:lpwstr>
  </property>
</Properties>
</file>