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B64C" w14:textId="77777777" w:rsidR="005E6063" w:rsidRDefault="005E6063">
      <w:pPr>
        <w:spacing w:line="240" w:lineRule="auto"/>
      </w:pPr>
    </w:p>
    <w:p w14:paraId="05659F0A" w14:textId="12FBEC21" w:rsidR="005E6063" w:rsidRDefault="00000000">
      <w:pPr>
        <w:spacing w:line="24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使用指南</w:t>
      </w:r>
    </w:p>
    <w:p w14:paraId="2692FB5B" w14:textId="77777777" w:rsidR="005E6063" w:rsidRPr="0029645E" w:rsidRDefault="00000000">
      <w:pPr>
        <w:numPr>
          <w:ilvl w:val="0"/>
          <w:numId w:val="1"/>
        </w:numPr>
        <w:spacing w:line="240" w:lineRule="auto"/>
        <w:rPr>
          <w:b/>
          <w:bCs/>
        </w:rPr>
      </w:pPr>
      <w:r w:rsidRPr="0029645E">
        <w:rPr>
          <w:rFonts w:hint="eastAsia"/>
          <w:b/>
          <w:bCs/>
        </w:rPr>
        <w:t>服务内容主要包括：</w:t>
      </w:r>
    </w:p>
    <w:tbl>
      <w:tblPr>
        <w:tblW w:w="11055" w:type="dxa"/>
        <w:tblInd w:w="-11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72"/>
        <w:gridCol w:w="2940"/>
        <w:gridCol w:w="5243"/>
      </w:tblGrid>
      <w:tr w:rsidR="0029645E" w:rsidRPr="0029645E" w14:paraId="7AB86C2D" w14:textId="77777777" w:rsidTr="0029645E">
        <w:trPr>
          <w:trHeight w:val="830"/>
        </w:trPr>
        <w:tc>
          <w:tcPr>
            <w:tcW w:w="2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57D5603B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>高端企业官网深度定制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2FD9ACB3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>量身打造彰显品牌实力领先的全球B2B独立站，吸引高端B2B客户</w:t>
            </w:r>
          </w:p>
        </w:tc>
        <w:tc>
          <w:tcPr>
            <w:tcW w:w="5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4CC30CC5" w14:textId="77777777" w:rsidR="0029645E" w:rsidRPr="0029645E" w:rsidRDefault="0029645E" w:rsidP="0029645E">
            <w:pPr>
              <w:numPr>
                <w:ilvl w:val="0"/>
                <w:numId w:val="2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多主题样式    网页装修</w:t>
            </w:r>
          </w:p>
          <w:p w14:paraId="71CDAED1" w14:textId="77777777" w:rsidR="0029645E" w:rsidRPr="0029645E" w:rsidRDefault="0029645E" w:rsidP="0029645E">
            <w:pPr>
              <w:numPr>
                <w:ilvl w:val="0"/>
                <w:numId w:val="2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商品管理    多端适配</w:t>
            </w:r>
          </w:p>
        </w:tc>
      </w:tr>
      <w:tr w:rsidR="0029645E" w:rsidRPr="0029645E" w14:paraId="2124ECB5" w14:textId="77777777" w:rsidTr="0029645E">
        <w:trPr>
          <w:trHeight w:val="1532"/>
        </w:trPr>
        <w:tc>
          <w:tcPr>
            <w:tcW w:w="2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101AFBE7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>社交媒体SNS营销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763E82A3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>精准社媒策略，强化品牌在市场的专业影响力，增强与目标客户的深度互动</w:t>
            </w:r>
          </w:p>
        </w:tc>
        <w:tc>
          <w:tcPr>
            <w:tcW w:w="5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5726B07B" w14:textId="77777777" w:rsidR="0029645E" w:rsidRPr="0029645E" w:rsidRDefault="0029645E" w:rsidP="0029645E">
            <w:pPr>
              <w:numPr>
                <w:ilvl w:val="0"/>
                <w:numId w:val="3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社媒账户运营：社媒账号创建 账号视觉包装</w:t>
            </w:r>
          </w:p>
          <w:p w14:paraId="024D55E6" w14:textId="77777777" w:rsidR="0029645E" w:rsidRPr="0029645E" w:rsidRDefault="0029645E" w:rsidP="0029645E">
            <w:pPr>
              <w:numPr>
                <w:ilvl w:val="0"/>
                <w:numId w:val="3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创意内容制作：社媒互动创意文案制作</w:t>
            </w:r>
          </w:p>
          <w:p w14:paraId="6BE50BA7" w14:textId="77777777" w:rsidR="0029645E" w:rsidRPr="0029645E" w:rsidRDefault="0029645E" w:rsidP="0029645E">
            <w:pPr>
              <w:numPr>
                <w:ilvl w:val="0"/>
                <w:numId w:val="3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运营数据分析：运营数据分析竞品分析 运营复盘优化</w:t>
            </w:r>
          </w:p>
          <w:p w14:paraId="4CFD013A" w14:textId="77777777" w:rsidR="0029645E" w:rsidRPr="0029645E" w:rsidRDefault="0029645E" w:rsidP="0029645E">
            <w:pPr>
              <w:numPr>
                <w:ilvl w:val="0"/>
                <w:numId w:val="3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粉丝互动管理：粉丝互动 用户增长 评论管理</w:t>
            </w:r>
          </w:p>
        </w:tc>
      </w:tr>
      <w:tr w:rsidR="0029645E" w:rsidRPr="0029645E" w14:paraId="521807E2" w14:textId="77777777" w:rsidTr="0029645E">
        <w:trPr>
          <w:trHeight w:val="1062"/>
        </w:trPr>
        <w:tc>
          <w:tcPr>
            <w:tcW w:w="2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20999F0B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>专业广告投放SEM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407720D1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>精准锁定目标市场，最大化提升业务询盘转化率，快速获取高价值B2B客户</w:t>
            </w:r>
          </w:p>
        </w:tc>
        <w:tc>
          <w:tcPr>
            <w:tcW w:w="5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3532D821" w14:textId="77777777" w:rsidR="0029645E" w:rsidRPr="0029645E" w:rsidRDefault="0029645E" w:rsidP="0029645E">
            <w:pPr>
              <w:numPr>
                <w:ilvl w:val="0"/>
                <w:numId w:val="4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广告策略优化</w:t>
            </w:r>
          </w:p>
          <w:p w14:paraId="7A9A3A88" w14:textId="77777777" w:rsidR="0029645E" w:rsidRPr="0029645E" w:rsidRDefault="0029645E" w:rsidP="0029645E">
            <w:pPr>
              <w:numPr>
                <w:ilvl w:val="0"/>
                <w:numId w:val="4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投放物料优化及广告素材优化</w:t>
            </w:r>
          </w:p>
          <w:p w14:paraId="09C47DBA" w14:textId="77777777" w:rsidR="0029645E" w:rsidRPr="0029645E" w:rsidRDefault="0029645E" w:rsidP="0029645E">
            <w:pPr>
              <w:numPr>
                <w:ilvl w:val="0"/>
                <w:numId w:val="4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转化效果分析及汇报</w:t>
            </w:r>
          </w:p>
        </w:tc>
      </w:tr>
      <w:tr w:rsidR="0029645E" w:rsidRPr="0029645E" w14:paraId="294B4E07" w14:textId="77777777" w:rsidTr="0029645E">
        <w:trPr>
          <w:trHeight w:val="1129"/>
        </w:trPr>
        <w:tc>
          <w:tcPr>
            <w:tcW w:w="2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7EF35598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 xml:space="preserve"> 搜索引擎优化</w:t>
            </w: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  <w:lang w:val="en-GB"/>
              </w:rPr>
              <w:t>SEO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5827A905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>优化全球搜索引擎提升全球搜索排名，确保品牌在国际市场中的长期可见性</w:t>
            </w:r>
          </w:p>
        </w:tc>
        <w:tc>
          <w:tcPr>
            <w:tcW w:w="5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048C07F3" w14:textId="77777777" w:rsidR="0029645E" w:rsidRPr="0029645E" w:rsidRDefault="0029645E" w:rsidP="0029645E">
            <w:pPr>
              <w:numPr>
                <w:ilvl w:val="0"/>
                <w:numId w:val="5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深度收拢全网数据，主流搜索引擎部署</w:t>
            </w:r>
          </w:p>
          <w:p w14:paraId="0B19B4AC" w14:textId="77777777" w:rsidR="0029645E" w:rsidRPr="0029645E" w:rsidRDefault="0029645E" w:rsidP="0029645E">
            <w:pPr>
              <w:numPr>
                <w:ilvl w:val="0"/>
                <w:numId w:val="5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高权重外链部署，效果可控</w:t>
            </w:r>
          </w:p>
          <w:p w14:paraId="7434D138" w14:textId="77777777" w:rsidR="0029645E" w:rsidRPr="0029645E" w:rsidRDefault="0029645E" w:rsidP="0029645E">
            <w:pPr>
              <w:numPr>
                <w:ilvl w:val="0"/>
                <w:numId w:val="5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博客深度营销SEO分析报告</w:t>
            </w:r>
          </w:p>
        </w:tc>
      </w:tr>
      <w:tr w:rsidR="0029645E" w:rsidRPr="0029645E" w14:paraId="165AFB04" w14:textId="77777777" w:rsidTr="0029645E">
        <w:trPr>
          <w:trHeight w:val="804"/>
        </w:trPr>
        <w:tc>
          <w:tcPr>
            <w:tcW w:w="2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48FD1F9C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 xml:space="preserve"> 媒体公关团队PR发稿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31B27EF0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>专业公关传播全球化品牌故事，树立品牌在B2B领域的影响力和公信力</w:t>
            </w:r>
          </w:p>
        </w:tc>
        <w:tc>
          <w:tcPr>
            <w:tcW w:w="5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27BC79CE" w14:textId="77777777" w:rsidR="0029645E" w:rsidRPr="0029645E" w:rsidRDefault="0029645E" w:rsidP="0029645E">
            <w:pPr>
              <w:numPr>
                <w:ilvl w:val="0"/>
                <w:numId w:val="6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海外高质量主流媒体全面曝光</w:t>
            </w:r>
          </w:p>
          <w:p w14:paraId="0499ABA8" w14:textId="77777777" w:rsidR="0029645E" w:rsidRPr="0029645E" w:rsidRDefault="0029645E" w:rsidP="0029645E">
            <w:pPr>
              <w:numPr>
                <w:ilvl w:val="0"/>
                <w:numId w:val="6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200+海外知名媒体深度信任背书</w:t>
            </w:r>
          </w:p>
        </w:tc>
      </w:tr>
      <w:tr w:rsidR="0029645E" w:rsidRPr="0029645E" w14:paraId="17A249F9" w14:textId="77777777" w:rsidTr="0029645E">
        <w:trPr>
          <w:trHeight w:val="799"/>
        </w:trPr>
        <w:tc>
          <w:tcPr>
            <w:tcW w:w="2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3B5C77A9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 xml:space="preserve"> 网红营销KOL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  <w:hideMark/>
          </w:tcPr>
          <w:p w14:paraId="65675281" w14:textId="77777777" w:rsidR="0029645E" w:rsidRPr="0029645E" w:rsidRDefault="0029645E" w:rsidP="0029645E">
            <w:p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bCs/>
                <w:snapToGrid/>
                <w:color w:val="494949"/>
                <w:sz w:val="16"/>
                <w:szCs w:val="16"/>
              </w:rPr>
              <w:t>借助行业KOC/ KOL影响力，精准触达目标受众并影响高价值B2B决策者</w:t>
            </w:r>
          </w:p>
        </w:tc>
        <w:tc>
          <w:tcPr>
            <w:tcW w:w="5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57" w:type="dxa"/>
              <w:left w:w="115" w:type="dxa"/>
              <w:bottom w:w="57" w:type="dxa"/>
              <w:right w:w="115" w:type="dxa"/>
            </w:tcMar>
            <w:hideMark/>
          </w:tcPr>
          <w:p w14:paraId="47D4FCF9" w14:textId="77777777" w:rsidR="0029645E" w:rsidRPr="0029645E" w:rsidRDefault="0029645E" w:rsidP="0029645E">
            <w:pPr>
              <w:numPr>
                <w:ilvl w:val="0"/>
                <w:numId w:val="7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KOL营销强化曝光，强化品牌信任基础</w:t>
            </w:r>
          </w:p>
          <w:p w14:paraId="50F9BBB1" w14:textId="77777777" w:rsidR="0029645E" w:rsidRPr="0029645E" w:rsidRDefault="0029645E" w:rsidP="0029645E">
            <w:pPr>
              <w:numPr>
                <w:ilvl w:val="0"/>
                <w:numId w:val="7"/>
              </w:numPr>
              <w:spacing w:line="240" w:lineRule="auto"/>
              <w:rPr>
                <w:rFonts w:ascii="微软雅黑" w:eastAsia="微软雅黑" w:hAnsi="微软雅黑" w:cs="微软雅黑"/>
                <w:b/>
                <w:snapToGrid/>
                <w:color w:val="494949"/>
                <w:sz w:val="16"/>
                <w:szCs w:val="16"/>
              </w:rPr>
            </w:pPr>
            <w:r w:rsidRPr="0029645E">
              <w:rPr>
                <w:rFonts w:ascii="微软雅黑" w:eastAsia="微软雅黑" w:hAnsi="微软雅黑" w:cs="微软雅黑" w:hint="eastAsia"/>
                <w:b/>
                <w:snapToGrid/>
                <w:color w:val="494949"/>
                <w:sz w:val="16"/>
                <w:szCs w:val="16"/>
              </w:rPr>
              <w:t>KOC带货拉进粉丝距离，强化询盘转化</w:t>
            </w:r>
          </w:p>
        </w:tc>
      </w:tr>
    </w:tbl>
    <w:p w14:paraId="666DE748" w14:textId="77777777" w:rsidR="005E6063" w:rsidRPr="0029645E" w:rsidRDefault="005E6063">
      <w:pPr>
        <w:spacing w:line="240" w:lineRule="auto"/>
        <w:rPr>
          <w:rFonts w:hint="eastAsia"/>
        </w:rPr>
      </w:pPr>
    </w:p>
    <w:p w14:paraId="214EA883" w14:textId="202EAF21" w:rsidR="005E6063" w:rsidRPr="0029645E" w:rsidRDefault="00000000">
      <w:pPr>
        <w:numPr>
          <w:ilvl w:val="0"/>
          <w:numId w:val="1"/>
        </w:numPr>
        <w:jc w:val="both"/>
        <w:rPr>
          <w:b/>
          <w:bCs/>
        </w:rPr>
      </w:pPr>
      <w:r w:rsidRPr="0029645E">
        <w:rPr>
          <w:rFonts w:hint="eastAsia"/>
          <w:b/>
          <w:bCs/>
        </w:rPr>
        <w:t>服务</w:t>
      </w:r>
      <w:r w:rsidR="0029645E" w:rsidRPr="0029645E">
        <w:rPr>
          <w:rFonts w:hint="eastAsia"/>
          <w:b/>
          <w:bCs/>
        </w:rPr>
        <w:t>内容</w:t>
      </w:r>
      <w:r w:rsidRPr="0029645E">
        <w:rPr>
          <w:rFonts w:hint="eastAsia"/>
          <w:b/>
          <w:bCs/>
        </w:rPr>
        <w:t>：</w:t>
      </w:r>
    </w:p>
    <w:p w14:paraId="3C387F08" w14:textId="77777777" w:rsidR="0029645E" w:rsidRDefault="0029645E" w:rsidP="0029645E">
      <w:pPr>
        <w:pStyle w:val="a5"/>
        <w:numPr>
          <w:ilvl w:val="0"/>
          <w:numId w:val="9"/>
        </w:numPr>
        <w:spacing w:before="0" w:beforeAutospacing="0" w:after="0" w:afterAutospacing="0"/>
      </w:pPr>
      <w:r>
        <w:rPr>
          <w:rStyle w:val="a6"/>
          <w:rFonts w:hint="eastAsia"/>
          <w:b w:val="0"/>
          <w:bCs/>
          <w:color w:val="060607"/>
          <w:spacing w:val="8"/>
          <w:sz w:val="21"/>
          <w:szCs w:val="21"/>
          <w:shd w:val="clear" w:color="auto" w:fill="FFFFFF"/>
        </w:rPr>
        <w:t>账号注册与登录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：首先，您需要在华为云官网注册一个账号并登录。</w:t>
      </w:r>
    </w:p>
    <w:p w14:paraId="5E6E3956" w14:textId="77777777" w:rsidR="0029645E" w:rsidRDefault="0029645E" w:rsidP="0029645E">
      <w:pPr>
        <w:pStyle w:val="a5"/>
        <w:numPr>
          <w:ilvl w:val="0"/>
          <w:numId w:val="9"/>
        </w:numPr>
        <w:spacing w:before="0" w:beforeAutospacing="0" w:after="0" w:afterAutospacing="0"/>
      </w:pPr>
      <w:r>
        <w:rPr>
          <w:rStyle w:val="a6"/>
          <w:rFonts w:hint="eastAsia"/>
          <w:b w:val="0"/>
          <w:bCs/>
          <w:color w:val="060607"/>
          <w:spacing w:val="8"/>
          <w:sz w:val="21"/>
          <w:szCs w:val="21"/>
          <w:shd w:val="clear" w:color="auto" w:fill="FFFFFF"/>
        </w:rPr>
        <w:t>选购服务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：根据您的需求选择合适的</w:t>
      </w:r>
      <w:r>
        <w:rPr>
          <w:rFonts w:ascii="Helvetica" w:hAnsi="Helvetica" w:cs="Helvetica" w:hint="eastAsia"/>
          <w:color w:val="060607"/>
          <w:spacing w:val="8"/>
          <w:sz w:val="21"/>
          <w:szCs w:val="21"/>
          <w:shd w:val="clear" w:color="auto" w:fill="FFFFFF"/>
        </w:rPr>
        <w:t>我找营销出海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产品，如海外社媒代运营、自媒体视频素材服务等，并进行下单。</w:t>
      </w:r>
    </w:p>
    <w:p w14:paraId="459A7381" w14:textId="77777777" w:rsidR="0029645E" w:rsidRDefault="0029645E" w:rsidP="0029645E">
      <w:pPr>
        <w:pStyle w:val="a5"/>
        <w:numPr>
          <w:ilvl w:val="0"/>
          <w:numId w:val="9"/>
        </w:numPr>
        <w:spacing w:before="0" w:beforeAutospacing="0" w:after="0" w:afterAutospacing="0"/>
      </w:pPr>
      <w:r>
        <w:rPr>
          <w:rStyle w:val="a6"/>
          <w:rFonts w:hint="eastAsia"/>
          <w:b w:val="0"/>
          <w:bCs/>
          <w:color w:val="060607"/>
          <w:spacing w:val="8"/>
          <w:sz w:val="21"/>
          <w:szCs w:val="21"/>
          <w:shd w:val="clear" w:color="auto" w:fill="FFFFFF"/>
        </w:rPr>
        <w:t>订单支付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：确认订单信息无误后，进行支付。支付方式可能包括信用卡、借记卡、支付宝、微信支付等。</w:t>
      </w:r>
    </w:p>
    <w:p w14:paraId="514DFED8" w14:textId="77777777" w:rsidR="0029645E" w:rsidRDefault="0029645E" w:rsidP="0029645E">
      <w:pPr>
        <w:pStyle w:val="a5"/>
        <w:numPr>
          <w:ilvl w:val="0"/>
          <w:numId w:val="9"/>
        </w:numPr>
        <w:spacing w:before="0" w:beforeAutospacing="0" w:after="0" w:afterAutospacing="0"/>
      </w:pPr>
      <w:r>
        <w:rPr>
          <w:rStyle w:val="a6"/>
          <w:rFonts w:hint="eastAsia"/>
          <w:b w:val="0"/>
          <w:bCs/>
          <w:color w:val="060607"/>
          <w:spacing w:val="8"/>
          <w:sz w:val="21"/>
          <w:szCs w:val="21"/>
          <w:shd w:val="clear" w:color="auto" w:fill="FFFFFF"/>
        </w:rPr>
        <w:t>服务开通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：支付完成后，</w:t>
      </w:r>
      <w:r>
        <w:rPr>
          <w:rFonts w:ascii="Helvetica" w:hAnsi="Helvetica" w:cs="Helvetica" w:hint="eastAsia"/>
          <w:color w:val="060607"/>
          <w:spacing w:val="8"/>
          <w:sz w:val="21"/>
          <w:szCs w:val="21"/>
          <w:shd w:val="clear" w:color="auto" w:fill="FFFFFF"/>
        </w:rPr>
        <w:t>请通过电话和邮箱与我们联系，并提供购买服务的凭证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。</w:t>
      </w:r>
      <w:r>
        <w:rPr>
          <w:rFonts w:ascii="Helvetica" w:hAnsi="Helvetica" w:cs="Helvetica" w:hint="eastAsia"/>
          <w:color w:val="060607"/>
          <w:spacing w:val="8"/>
          <w:sz w:val="21"/>
          <w:szCs w:val="21"/>
          <w:shd w:val="clear" w:color="auto" w:fill="FFFFFF"/>
        </w:rPr>
        <w:t>我们会根据您下单的事项来展开服务</w:t>
      </w:r>
    </w:p>
    <w:p w14:paraId="1D4AD1DE" w14:textId="7DFAA0E8" w:rsidR="0029645E" w:rsidRDefault="0029645E" w:rsidP="0029645E">
      <w:pPr>
        <w:pStyle w:val="a5"/>
        <w:numPr>
          <w:ilvl w:val="0"/>
          <w:numId w:val="9"/>
        </w:numPr>
        <w:spacing w:before="0" w:beforeAutospacing="0" w:after="0" w:afterAutospacing="0"/>
        <w:rPr>
          <w:rFonts w:hint="eastAsia"/>
        </w:rPr>
      </w:pPr>
      <w:r>
        <w:rPr>
          <w:rStyle w:val="a6"/>
          <w:rFonts w:hint="eastAsia"/>
          <w:b w:val="0"/>
          <w:bCs/>
          <w:color w:val="060607"/>
          <w:spacing w:val="8"/>
          <w:sz w:val="21"/>
          <w:szCs w:val="21"/>
          <w:shd w:val="clear" w:color="auto" w:fill="FFFFFF"/>
        </w:rPr>
        <w:t>技术支持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：如果在服务使用过程中遇到任何问题，可以联系</w:t>
      </w:r>
      <w:r>
        <w:rPr>
          <w:rFonts w:ascii="Helvetica" w:hAnsi="Helvetica" w:cs="Helvetica" w:hint="eastAsia"/>
          <w:color w:val="060607"/>
          <w:spacing w:val="8"/>
          <w:sz w:val="21"/>
          <w:szCs w:val="21"/>
          <w:shd w:val="clear" w:color="auto" w:fill="FFFFFF"/>
        </w:rPr>
        <w:t>我们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获取技术支持帮助。</w:t>
      </w:r>
    </w:p>
    <w:p w14:paraId="5A61E0DA" w14:textId="77777777" w:rsidR="0029645E" w:rsidRDefault="0029645E" w:rsidP="0029645E">
      <w:pPr>
        <w:pStyle w:val="a5"/>
        <w:numPr>
          <w:ilvl w:val="0"/>
          <w:numId w:val="9"/>
        </w:numPr>
        <w:spacing w:before="0" w:beforeAutospacing="0" w:after="0" w:afterAutospacing="0"/>
      </w:pPr>
      <w:r>
        <w:rPr>
          <w:rStyle w:val="a6"/>
          <w:rFonts w:hint="eastAsia"/>
          <w:b w:val="0"/>
          <w:bCs/>
          <w:color w:val="060607"/>
          <w:spacing w:val="8"/>
          <w:sz w:val="21"/>
          <w:szCs w:val="21"/>
          <w:shd w:val="clear" w:color="auto" w:fill="FFFFFF"/>
        </w:rPr>
        <w:t>安全与合规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：确保您的服务遵守相关的安全和合规标准，定期进行安全检查和维护。</w:t>
      </w:r>
    </w:p>
    <w:p w14:paraId="77FBF5AA" w14:textId="77777777" w:rsidR="0029645E" w:rsidRDefault="0029645E" w:rsidP="0029645E">
      <w:pPr>
        <w:pStyle w:val="a5"/>
        <w:numPr>
          <w:ilvl w:val="0"/>
          <w:numId w:val="9"/>
        </w:numPr>
        <w:spacing w:before="0" w:beforeAutospacing="0" w:after="0" w:afterAutospacing="0"/>
      </w:pPr>
      <w:r>
        <w:rPr>
          <w:rStyle w:val="a6"/>
          <w:rFonts w:hint="eastAsia"/>
          <w:b w:val="0"/>
          <w:bCs/>
          <w:color w:val="060607"/>
          <w:spacing w:val="8"/>
          <w:sz w:val="21"/>
          <w:szCs w:val="21"/>
          <w:shd w:val="clear" w:color="auto" w:fill="FFFFFF"/>
        </w:rPr>
        <w:t>服务退订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：如果不再需要某项服务，可以在控制台中申请退订，但请注意，这会导致</w:t>
      </w:r>
      <w:r>
        <w:rPr>
          <w:rFonts w:ascii="Helvetica" w:hAnsi="Helvetica" w:cs="Helvetica" w:hint="eastAsia"/>
          <w:color w:val="060607"/>
          <w:spacing w:val="8"/>
          <w:sz w:val="21"/>
          <w:szCs w:val="21"/>
          <w:shd w:val="clear" w:color="auto" w:fill="FFFFFF"/>
        </w:rPr>
        <w:t>服务终止</w:t>
      </w:r>
      <w:r>
        <w:rPr>
          <w:rFonts w:hint="eastAsia"/>
          <w:color w:val="060607"/>
          <w:spacing w:val="8"/>
          <w:sz w:val="21"/>
          <w:szCs w:val="21"/>
          <w:shd w:val="clear" w:color="auto" w:fill="FFFFFF"/>
        </w:rPr>
        <w:t>。</w:t>
      </w:r>
    </w:p>
    <w:p w14:paraId="46F44320" w14:textId="3669238B" w:rsidR="005E6063" w:rsidRPr="0029645E" w:rsidRDefault="00000000">
      <w:pPr>
        <w:numPr>
          <w:ilvl w:val="0"/>
          <w:numId w:val="1"/>
        </w:numPr>
        <w:jc w:val="both"/>
        <w:rPr>
          <w:b/>
          <w:bCs/>
        </w:rPr>
      </w:pPr>
      <w:r w:rsidRPr="0029645E">
        <w:rPr>
          <w:rFonts w:hint="eastAsia"/>
          <w:b/>
          <w:bCs/>
        </w:rPr>
        <w:t>服务电话：</w:t>
      </w:r>
      <w:r w:rsidR="0029645E" w:rsidRPr="0029645E">
        <w:rPr>
          <w:rFonts w:hint="eastAsia"/>
          <w:b/>
          <w:bCs/>
        </w:rPr>
        <w:t>+86 15507532184</w:t>
      </w:r>
    </w:p>
    <w:p w14:paraId="1875E532" w14:textId="028A4C03" w:rsidR="005E6063" w:rsidRPr="0029645E" w:rsidRDefault="00000000" w:rsidP="0029645E">
      <w:pPr>
        <w:numPr>
          <w:ilvl w:val="0"/>
          <w:numId w:val="1"/>
        </w:numPr>
        <w:jc w:val="both"/>
        <w:rPr>
          <w:rFonts w:hint="eastAsia"/>
          <w:b/>
          <w:bCs/>
        </w:rPr>
      </w:pPr>
      <w:r w:rsidRPr="0029645E">
        <w:rPr>
          <w:rFonts w:hint="eastAsia"/>
          <w:b/>
          <w:bCs/>
        </w:rPr>
        <w:t>服务邮箱：</w:t>
      </w:r>
      <w:r w:rsidR="0029645E" w:rsidRPr="0029645E">
        <w:rPr>
          <w:b/>
          <w:bCs/>
        </w:rPr>
        <w:t>info</w:t>
      </w:r>
      <w:r w:rsidRPr="0029645E">
        <w:rPr>
          <w:rFonts w:hint="eastAsia"/>
          <w:b/>
          <w:bCs/>
        </w:rPr>
        <w:t>@</w:t>
      </w:r>
      <w:r w:rsidR="0029645E" w:rsidRPr="0029645E">
        <w:rPr>
          <w:b/>
          <w:bCs/>
        </w:rPr>
        <w:t>bsgrowth</w:t>
      </w:r>
      <w:r w:rsidRPr="0029645E">
        <w:rPr>
          <w:rFonts w:hint="eastAsia"/>
          <w:b/>
          <w:bCs/>
        </w:rPr>
        <w:t>.com</w:t>
      </w:r>
    </w:p>
    <w:sectPr w:rsidR="005E6063" w:rsidRPr="0029645E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1CC6C" w14:textId="77777777" w:rsidR="003E2DF4" w:rsidRDefault="003E2DF4">
      <w:pPr>
        <w:spacing w:line="240" w:lineRule="auto"/>
      </w:pPr>
      <w:r>
        <w:separator/>
      </w:r>
    </w:p>
  </w:endnote>
  <w:endnote w:type="continuationSeparator" w:id="0">
    <w:p w14:paraId="07F67E2B" w14:textId="77777777" w:rsidR="003E2DF4" w:rsidRDefault="003E2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D6C7" w14:textId="77777777" w:rsidR="005E6063" w:rsidRDefault="005E606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5C7F" w14:textId="77777777" w:rsidR="005E6063" w:rsidRDefault="005E606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38F1" w14:textId="77777777" w:rsidR="003E2DF4" w:rsidRDefault="003E2DF4">
      <w:r>
        <w:separator/>
      </w:r>
    </w:p>
  </w:footnote>
  <w:footnote w:type="continuationSeparator" w:id="0">
    <w:p w14:paraId="2890BD11" w14:textId="77777777" w:rsidR="003E2DF4" w:rsidRDefault="003E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BE12E" w14:textId="77777777" w:rsidR="005E6063" w:rsidRDefault="005E606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BECA" w14:textId="77777777" w:rsidR="005E6063" w:rsidRDefault="005E606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A91504"/>
    <w:multiLevelType w:val="singleLevel"/>
    <w:tmpl w:val="A4A915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1009F71"/>
    <w:multiLevelType w:val="singleLevel"/>
    <w:tmpl w:val="F1009F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DC797A"/>
    <w:multiLevelType w:val="hybridMultilevel"/>
    <w:tmpl w:val="16181750"/>
    <w:lvl w:ilvl="0" w:tplc="C5C485F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26C8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CA84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03A0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86D6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4CDD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AA59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A5AB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A2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31"/>
    <w:multiLevelType w:val="hybridMultilevel"/>
    <w:tmpl w:val="E5E2B472"/>
    <w:lvl w:ilvl="0" w:tplc="28A6E69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64DA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28B4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48CA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68C4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8E79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21D4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611E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C320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67314"/>
    <w:multiLevelType w:val="hybridMultilevel"/>
    <w:tmpl w:val="5150F968"/>
    <w:lvl w:ilvl="0" w:tplc="C75EE74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2CA6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464F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E8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6B6C4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419D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85DF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C37E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8C98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E0586"/>
    <w:multiLevelType w:val="hybridMultilevel"/>
    <w:tmpl w:val="18FE3064"/>
    <w:lvl w:ilvl="0" w:tplc="D56C446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822C6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662D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06B7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6751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8B12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6D3D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2AEAA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8609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41FA"/>
    <w:multiLevelType w:val="hybridMultilevel"/>
    <w:tmpl w:val="8D5A4920"/>
    <w:lvl w:ilvl="0" w:tplc="C3EE33E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6BA5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6478E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033E0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6DDA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C581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CCD0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23DF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632B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B7C3A"/>
    <w:multiLevelType w:val="hybridMultilevel"/>
    <w:tmpl w:val="46F81A3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D0279E7"/>
    <w:multiLevelType w:val="hybridMultilevel"/>
    <w:tmpl w:val="DF7C37A6"/>
    <w:lvl w:ilvl="0" w:tplc="3272C47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09572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6FD5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2A7F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4447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2F78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A93E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E1D9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4933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518980">
    <w:abstractNumId w:val="1"/>
  </w:num>
  <w:num w:numId="2" w16cid:durableId="861433900">
    <w:abstractNumId w:val="8"/>
  </w:num>
  <w:num w:numId="3" w16cid:durableId="1544711521">
    <w:abstractNumId w:val="2"/>
  </w:num>
  <w:num w:numId="4" w16cid:durableId="1492529037">
    <w:abstractNumId w:val="4"/>
  </w:num>
  <w:num w:numId="5" w16cid:durableId="1660108279">
    <w:abstractNumId w:val="3"/>
  </w:num>
  <w:num w:numId="6" w16cid:durableId="576013032">
    <w:abstractNumId w:val="5"/>
  </w:num>
  <w:num w:numId="7" w16cid:durableId="909727460">
    <w:abstractNumId w:val="6"/>
  </w:num>
  <w:num w:numId="8" w16cid:durableId="1624845878">
    <w:abstractNumId w:val="0"/>
  </w:num>
  <w:num w:numId="9" w16cid:durableId="115295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FmZWIzNDg2MmIzZjExOTIzMmViNTBmYTMwYTk0ZWYifQ=="/>
  </w:docVars>
  <w:rsids>
    <w:rsidRoot w:val="095F0E18"/>
    <w:rsid w:val="0029645E"/>
    <w:rsid w:val="003E2DF4"/>
    <w:rsid w:val="004F0BA3"/>
    <w:rsid w:val="005E6063"/>
    <w:rsid w:val="095F0E18"/>
    <w:rsid w:val="303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19E117C"/>
  <w15:docId w15:val="{8C75C754-E4E9-6B48-937A-5F3F0F6D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snapToGrid w:val="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Mia_</dc:creator>
  <cp:lastModifiedBy>f26309</cp:lastModifiedBy>
  <cp:revision>2</cp:revision>
  <dcterms:created xsi:type="dcterms:W3CDTF">2025-04-24T04:08:00Z</dcterms:created>
  <dcterms:modified xsi:type="dcterms:W3CDTF">2025-04-24T04:08:00Z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FD1CB9838A3D49B780E9D06096D36CE7_13</vt:lpwstr>
  </property>
</Properties>
</file>