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A31F1" w14:textId="231DF40C" w:rsidR="00CE4AA9" w:rsidRDefault="00594069">
      <w:pPr>
        <w:jc w:val="center"/>
        <w:rPr>
          <w:rFonts w:ascii="黑体" w:eastAsia="黑体" w:hAnsi="黑体" w:cs="黑体"/>
          <w:sz w:val="32"/>
          <w:szCs w:val="32"/>
        </w:rPr>
      </w:pPr>
      <w:r>
        <w:rPr>
          <w:rFonts w:ascii="黑体" w:eastAsia="黑体" w:hAnsi="黑体" w:cs="黑体" w:hint="eastAsia"/>
          <w:sz w:val="32"/>
          <w:szCs w:val="32"/>
        </w:rPr>
        <w:t>万源科技</w:t>
      </w:r>
      <w:r w:rsidR="003563E1">
        <w:rPr>
          <w:rFonts w:ascii="黑体" w:eastAsia="黑体" w:hAnsi="黑体" w:cs="黑体" w:hint="eastAsia"/>
          <w:sz w:val="32"/>
          <w:szCs w:val="32"/>
        </w:rPr>
        <w:t>行业</w:t>
      </w:r>
      <w:r>
        <w:rPr>
          <w:rFonts w:ascii="黑体" w:eastAsia="黑体" w:hAnsi="黑体" w:cs="黑体" w:hint="eastAsia"/>
          <w:sz w:val="32"/>
          <w:szCs w:val="32"/>
        </w:rPr>
        <w:t>大模型专业服务</w:t>
      </w:r>
    </w:p>
    <w:p w14:paraId="20FADFE4" w14:textId="77777777" w:rsidR="00CE4AA9" w:rsidRDefault="00CE4AA9"/>
    <w:p w14:paraId="536BF2B0" w14:textId="77777777" w:rsidR="00CE4AA9" w:rsidRDefault="00000000">
      <w:pPr>
        <w:rPr>
          <w:rFonts w:ascii="黑体" w:eastAsia="黑体" w:hAnsi="黑体" w:cs="黑体"/>
          <w:sz w:val="28"/>
          <w:szCs w:val="28"/>
        </w:rPr>
      </w:pPr>
      <w:r>
        <w:rPr>
          <w:rFonts w:ascii="黑体" w:eastAsia="黑体" w:hAnsi="黑体" w:cs="黑体" w:hint="eastAsia"/>
          <w:sz w:val="28"/>
          <w:szCs w:val="28"/>
        </w:rPr>
        <w:t>一、简介</w:t>
      </w:r>
    </w:p>
    <w:p w14:paraId="6F4A2100" w14:textId="77777777" w:rsidR="00CE4AA9" w:rsidRDefault="00000000">
      <w:pPr>
        <w:ind w:firstLine="420"/>
      </w:pPr>
      <w:r>
        <w:rPr>
          <w:rFonts w:hint="eastAsia"/>
        </w:rPr>
        <w:t>北京航天万源科技有限公司是一家专注于行业大模型领域研发的高科技公司。公司拥有专业的大模型技术团队与服务支持团队，具备越的数据处理能力、专业的模型训练调</w:t>
      </w:r>
      <w:proofErr w:type="gramStart"/>
      <w:r>
        <w:rPr>
          <w:rFonts w:hint="eastAsia"/>
        </w:rPr>
        <w:t>优能力</w:t>
      </w:r>
      <w:proofErr w:type="gramEnd"/>
      <w:r>
        <w:rPr>
          <w:rFonts w:hint="eastAsia"/>
        </w:rPr>
        <w:t>,</w:t>
      </w:r>
      <w:r>
        <w:rPr>
          <w:rFonts w:hint="eastAsia"/>
        </w:rPr>
        <w:t>提供数据标注、模型训练、模型应用等一站式的全方位解决方案，并提供全面而深入的技术支持服务，助力客户实现智能化转型与升级。</w:t>
      </w:r>
    </w:p>
    <w:p w14:paraId="09E0FFC1" w14:textId="77777777" w:rsidR="00CE4AA9" w:rsidRDefault="00000000">
      <w:pPr>
        <w:rPr>
          <w:rFonts w:ascii="黑体" w:eastAsia="黑体" w:hAnsi="黑体" w:cs="黑体"/>
          <w:sz w:val="28"/>
          <w:szCs w:val="28"/>
        </w:rPr>
      </w:pPr>
      <w:r>
        <w:rPr>
          <w:rFonts w:ascii="黑体" w:eastAsia="黑体" w:hAnsi="黑体" w:cs="黑体" w:hint="eastAsia"/>
          <w:sz w:val="28"/>
          <w:szCs w:val="28"/>
        </w:rPr>
        <w:t>二、商品亮点</w:t>
      </w:r>
    </w:p>
    <w:p w14:paraId="17C0413E" w14:textId="77777777" w:rsidR="00CE4AA9" w:rsidRDefault="00000000">
      <w:r>
        <w:rPr>
          <w:rFonts w:hint="eastAsia"/>
        </w:rPr>
        <w:t>1.</w:t>
      </w:r>
      <w:r>
        <w:rPr>
          <w:rFonts w:hint="eastAsia"/>
        </w:rPr>
        <w:t>专业的行业大模型咨询服务</w:t>
      </w:r>
    </w:p>
    <w:p w14:paraId="4593AEDB" w14:textId="77777777" w:rsidR="00CE4AA9" w:rsidRDefault="00000000">
      <w:r>
        <w:rPr>
          <w:rFonts w:hint="eastAsia"/>
        </w:rPr>
        <w:t>2.</w:t>
      </w:r>
      <w:r>
        <w:rPr>
          <w:rFonts w:hint="eastAsia"/>
        </w:rPr>
        <w:t>一站式智能化升级改造规划设计</w:t>
      </w:r>
    </w:p>
    <w:p w14:paraId="4DA7DE66" w14:textId="77777777" w:rsidR="00CE4AA9" w:rsidRDefault="00000000">
      <w:r>
        <w:rPr>
          <w:rFonts w:hint="eastAsia"/>
        </w:rPr>
        <w:t>3.</w:t>
      </w:r>
      <w:r>
        <w:rPr>
          <w:rFonts w:hint="eastAsia"/>
        </w:rPr>
        <w:t>完善的数据工程服务支撑</w:t>
      </w:r>
    </w:p>
    <w:p w14:paraId="3C0BDCE6" w14:textId="77777777" w:rsidR="00CE4AA9" w:rsidRDefault="00000000">
      <w:r>
        <w:rPr>
          <w:rFonts w:hint="eastAsia"/>
        </w:rPr>
        <w:t>4.</w:t>
      </w:r>
      <w:r>
        <w:rPr>
          <w:rFonts w:hint="eastAsia"/>
        </w:rPr>
        <w:t>依托行业的大模型训练服务</w:t>
      </w:r>
    </w:p>
    <w:p w14:paraId="2E264856" w14:textId="77777777" w:rsidR="00CE4AA9" w:rsidRDefault="00000000">
      <w:r>
        <w:rPr>
          <w:rFonts w:hint="eastAsia"/>
        </w:rPr>
        <w:t>5.</w:t>
      </w:r>
      <w:r>
        <w:rPr>
          <w:rFonts w:hint="eastAsia"/>
        </w:rPr>
        <w:t>多样化的应用工程服务</w:t>
      </w:r>
    </w:p>
    <w:p w14:paraId="0DB1CA7C" w14:textId="77777777" w:rsidR="00CE4AA9" w:rsidRDefault="00000000">
      <w:r>
        <w:rPr>
          <w:rFonts w:hint="eastAsia"/>
        </w:rPr>
        <w:t>6.</w:t>
      </w:r>
      <w:r>
        <w:rPr>
          <w:rFonts w:hint="eastAsia"/>
        </w:rPr>
        <w:t>即时响应的模型运维</w:t>
      </w:r>
    </w:p>
    <w:p w14:paraId="78B1B635" w14:textId="77777777" w:rsidR="00CE4AA9" w:rsidRDefault="00CE4AA9"/>
    <w:p w14:paraId="54A8142D" w14:textId="77777777" w:rsidR="00CE4AA9" w:rsidRDefault="00000000">
      <w:pPr>
        <w:rPr>
          <w:rFonts w:ascii="黑体" w:eastAsia="黑体" w:hAnsi="黑体" w:cs="黑体"/>
          <w:sz w:val="28"/>
          <w:szCs w:val="28"/>
        </w:rPr>
      </w:pPr>
      <w:r>
        <w:rPr>
          <w:rFonts w:ascii="黑体" w:eastAsia="黑体" w:hAnsi="黑体" w:cs="黑体" w:hint="eastAsia"/>
          <w:sz w:val="28"/>
          <w:szCs w:val="28"/>
        </w:rPr>
        <w:t>三、商品参数</w:t>
      </w:r>
    </w:p>
    <w:tbl>
      <w:tblPr>
        <w:tblStyle w:val="a5"/>
        <w:tblW w:w="0" w:type="auto"/>
        <w:tblLook w:val="04A0" w:firstRow="1" w:lastRow="0" w:firstColumn="1" w:lastColumn="0" w:noHBand="0" w:noVBand="1"/>
      </w:tblPr>
      <w:tblGrid>
        <w:gridCol w:w="2130"/>
        <w:gridCol w:w="2130"/>
        <w:gridCol w:w="2131"/>
        <w:gridCol w:w="2131"/>
      </w:tblGrid>
      <w:tr w:rsidR="00CE4AA9" w14:paraId="1B7C6A38" w14:textId="77777777">
        <w:tc>
          <w:tcPr>
            <w:tcW w:w="2130" w:type="dxa"/>
          </w:tcPr>
          <w:p w14:paraId="4F1AE52D" w14:textId="77777777" w:rsidR="00CE4AA9" w:rsidRDefault="00000000">
            <w:r>
              <w:rPr>
                <w:rFonts w:hint="eastAsia"/>
              </w:rPr>
              <w:t>交付方式</w:t>
            </w:r>
          </w:p>
        </w:tc>
        <w:tc>
          <w:tcPr>
            <w:tcW w:w="2130" w:type="dxa"/>
          </w:tcPr>
          <w:p w14:paraId="55D6DF97" w14:textId="77777777" w:rsidR="00CE4AA9" w:rsidRDefault="00000000">
            <w:r>
              <w:rPr>
                <w:rFonts w:hint="eastAsia"/>
              </w:rPr>
              <w:t>人工服务</w:t>
            </w:r>
          </w:p>
        </w:tc>
        <w:tc>
          <w:tcPr>
            <w:tcW w:w="2131" w:type="dxa"/>
          </w:tcPr>
          <w:p w14:paraId="2F4C8171" w14:textId="77777777" w:rsidR="00CE4AA9" w:rsidRDefault="00000000">
            <w:r>
              <w:rPr>
                <w:rFonts w:hint="eastAsia"/>
              </w:rPr>
              <w:t>交付</w:t>
            </w:r>
            <w:r>
              <w:rPr>
                <w:rFonts w:hint="eastAsia"/>
              </w:rPr>
              <w:t>SLA</w:t>
            </w:r>
          </w:p>
        </w:tc>
        <w:tc>
          <w:tcPr>
            <w:tcW w:w="2131" w:type="dxa"/>
          </w:tcPr>
          <w:p w14:paraId="3D3E562A" w14:textId="6EBA6204" w:rsidR="00CE4AA9" w:rsidRDefault="00594069">
            <w:r>
              <w:rPr>
                <w:rFonts w:hint="eastAsia"/>
              </w:rPr>
              <w:t>30</w:t>
            </w:r>
            <w:r>
              <w:rPr>
                <w:rFonts w:hint="eastAsia"/>
              </w:rPr>
              <w:t>自然日</w:t>
            </w:r>
          </w:p>
        </w:tc>
      </w:tr>
      <w:tr w:rsidR="00CE4AA9" w14:paraId="3A3AE343" w14:textId="77777777">
        <w:tc>
          <w:tcPr>
            <w:tcW w:w="2130" w:type="dxa"/>
          </w:tcPr>
          <w:p w14:paraId="0F039B79" w14:textId="77777777" w:rsidR="00CE4AA9" w:rsidRDefault="00000000">
            <w:r>
              <w:rPr>
                <w:rFonts w:hint="eastAsia"/>
              </w:rPr>
              <w:t>服务监管</w:t>
            </w:r>
          </w:p>
        </w:tc>
        <w:tc>
          <w:tcPr>
            <w:tcW w:w="2130" w:type="dxa"/>
          </w:tcPr>
          <w:p w14:paraId="18701C1E" w14:textId="77777777" w:rsidR="00CE4AA9" w:rsidRDefault="00000000">
            <w:r>
              <w:rPr>
                <w:rFonts w:hint="eastAsia"/>
              </w:rPr>
              <w:t>涉及</w:t>
            </w:r>
          </w:p>
        </w:tc>
        <w:tc>
          <w:tcPr>
            <w:tcW w:w="2131" w:type="dxa"/>
          </w:tcPr>
          <w:p w14:paraId="1FF3765A" w14:textId="77777777" w:rsidR="00CE4AA9" w:rsidRDefault="00000000">
            <w:r>
              <w:rPr>
                <w:rFonts w:hint="eastAsia"/>
              </w:rPr>
              <w:t>开票主体</w:t>
            </w:r>
          </w:p>
        </w:tc>
        <w:tc>
          <w:tcPr>
            <w:tcW w:w="2131" w:type="dxa"/>
          </w:tcPr>
          <w:p w14:paraId="5A103129" w14:textId="198987B8" w:rsidR="00CE4AA9" w:rsidRDefault="00594069">
            <w:r>
              <w:rPr>
                <w:rFonts w:hint="eastAsia"/>
              </w:rPr>
              <w:t>/</w:t>
            </w:r>
          </w:p>
        </w:tc>
      </w:tr>
      <w:tr w:rsidR="00CE4AA9" w14:paraId="78C699D7" w14:textId="77777777">
        <w:tc>
          <w:tcPr>
            <w:tcW w:w="2130" w:type="dxa"/>
          </w:tcPr>
          <w:p w14:paraId="002D545D" w14:textId="77777777" w:rsidR="00CE4AA9" w:rsidRDefault="00000000">
            <w:r>
              <w:rPr>
                <w:rFonts w:hint="eastAsia"/>
              </w:rPr>
              <w:t>操作系统</w:t>
            </w:r>
          </w:p>
        </w:tc>
        <w:tc>
          <w:tcPr>
            <w:tcW w:w="2130" w:type="dxa"/>
          </w:tcPr>
          <w:p w14:paraId="660A3126" w14:textId="77777777" w:rsidR="00CE4AA9" w:rsidRDefault="00000000">
            <w:r>
              <w:t>Windows/Linux</w:t>
            </w:r>
          </w:p>
        </w:tc>
        <w:tc>
          <w:tcPr>
            <w:tcW w:w="2131" w:type="dxa"/>
          </w:tcPr>
          <w:p w14:paraId="300C75F2" w14:textId="77777777" w:rsidR="00CE4AA9" w:rsidRDefault="00000000">
            <w:r>
              <w:rPr>
                <w:rFonts w:hint="eastAsia"/>
              </w:rPr>
              <w:t>版本</w:t>
            </w:r>
          </w:p>
        </w:tc>
        <w:tc>
          <w:tcPr>
            <w:tcW w:w="2131" w:type="dxa"/>
          </w:tcPr>
          <w:p w14:paraId="69157F6E" w14:textId="77777777" w:rsidR="00CE4AA9" w:rsidRDefault="00000000">
            <w:r>
              <w:rPr>
                <w:rFonts w:hint="eastAsia"/>
              </w:rPr>
              <w:t>V1.0</w:t>
            </w:r>
          </w:p>
        </w:tc>
      </w:tr>
      <w:tr w:rsidR="00CE4AA9" w14:paraId="3FE252A0" w14:textId="77777777">
        <w:tc>
          <w:tcPr>
            <w:tcW w:w="2130" w:type="dxa"/>
          </w:tcPr>
          <w:p w14:paraId="7608C91C" w14:textId="77777777" w:rsidR="00CE4AA9" w:rsidRDefault="00000000">
            <w:r>
              <w:rPr>
                <w:rFonts w:hint="eastAsia"/>
              </w:rPr>
              <w:t>上架日期</w:t>
            </w:r>
          </w:p>
        </w:tc>
        <w:tc>
          <w:tcPr>
            <w:tcW w:w="2130" w:type="dxa"/>
          </w:tcPr>
          <w:p w14:paraId="4A1828B0" w14:textId="3F1F0266" w:rsidR="00CE4AA9" w:rsidRDefault="00000000">
            <w:r>
              <w:rPr>
                <w:rFonts w:hint="eastAsia"/>
              </w:rPr>
              <w:t>2024-</w:t>
            </w:r>
            <w:r w:rsidR="00594069">
              <w:rPr>
                <w:rFonts w:hint="eastAsia"/>
              </w:rPr>
              <w:t>6</w:t>
            </w:r>
            <w:r>
              <w:rPr>
                <w:rFonts w:hint="eastAsia"/>
              </w:rPr>
              <w:t>-</w:t>
            </w:r>
            <w:r w:rsidR="00594069">
              <w:rPr>
                <w:rFonts w:hint="eastAsia"/>
              </w:rPr>
              <w:t>20</w:t>
            </w:r>
          </w:p>
        </w:tc>
        <w:tc>
          <w:tcPr>
            <w:tcW w:w="2131" w:type="dxa"/>
          </w:tcPr>
          <w:p w14:paraId="1BDDC8F9" w14:textId="77777777" w:rsidR="00CE4AA9" w:rsidRDefault="00000000">
            <w:r>
              <w:rPr>
                <w:rFonts w:hint="eastAsia"/>
              </w:rPr>
              <w:t>所属类别</w:t>
            </w:r>
          </w:p>
        </w:tc>
        <w:tc>
          <w:tcPr>
            <w:tcW w:w="2131" w:type="dxa"/>
          </w:tcPr>
          <w:p w14:paraId="2673B48D" w14:textId="77777777" w:rsidR="00CE4AA9" w:rsidRDefault="00000000">
            <w:r>
              <w:rPr>
                <w:rFonts w:hint="eastAsia"/>
              </w:rPr>
              <w:t>人工智能</w:t>
            </w:r>
          </w:p>
        </w:tc>
      </w:tr>
    </w:tbl>
    <w:p w14:paraId="68888FF3" w14:textId="77777777" w:rsidR="00CE4AA9" w:rsidRDefault="00CE4AA9"/>
    <w:p w14:paraId="5A075696" w14:textId="77777777" w:rsidR="00CE4AA9" w:rsidRDefault="00CE4AA9"/>
    <w:p w14:paraId="66919540" w14:textId="77777777" w:rsidR="00CE4AA9" w:rsidRDefault="00000000">
      <w:pPr>
        <w:rPr>
          <w:rFonts w:ascii="黑体" w:eastAsia="黑体" w:hAnsi="黑体" w:cs="黑体"/>
          <w:sz w:val="28"/>
          <w:szCs w:val="28"/>
        </w:rPr>
      </w:pPr>
      <w:r>
        <w:rPr>
          <w:rFonts w:ascii="黑体" w:eastAsia="黑体" w:hAnsi="黑体" w:cs="黑体" w:hint="eastAsia"/>
          <w:sz w:val="28"/>
          <w:szCs w:val="28"/>
        </w:rPr>
        <w:t>四、商品说明</w:t>
      </w:r>
    </w:p>
    <w:p w14:paraId="7A17B381" w14:textId="77777777" w:rsidR="00CE4AA9" w:rsidRDefault="00000000">
      <w:r>
        <w:t>针对特定领域的产品介绍说明：</w:t>
      </w:r>
    </w:p>
    <w:p w14:paraId="7A4E5458" w14:textId="77777777" w:rsidR="00CE4AA9" w:rsidRDefault="00000000">
      <w:pPr>
        <w:rPr>
          <w:b/>
          <w:bCs/>
        </w:rPr>
      </w:pPr>
      <w:r>
        <w:rPr>
          <w:rFonts w:hint="eastAsia"/>
          <w:b/>
          <w:bCs/>
        </w:rPr>
        <w:t>1.</w:t>
      </w:r>
      <w:r>
        <w:rPr>
          <w:rFonts w:hint="eastAsia"/>
          <w:b/>
          <w:bCs/>
        </w:rPr>
        <w:t>咨询服务</w:t>
      </w:r>
    </w:p>
    <w:p w14:paraId="2A06B72B" w14:textId="77777777" w:rsidR="00CE4AA9" w:rsidRDefault="00000000">
      <w:r>
        <w:rPr>
          <w:rFonts w:hint="eastAsia"/>
          <w:b/>
          <w:bCs/>
        </w:rPr>
        <w:t>行业大模型咨询：</w:t>
      </w:r>
      <w:r>
        <w:rPr>
          <w:rFonts w:hint="eastAsia"/>
        </w:rPr>
        <w:t>为各行业提供专业的大模型应用咨询，帮助用户快速了解行业趋势，定制适合的大模型方案。</w:t>
      </w:r>
    </w:p>
    <w:p w14:paraId="5EADC88E" w14:textId="77777777" w:rsidR="00CE4AA9" w:rsidRDefault="00000000">
      <w:r>
        <w:rPr>
          <w:rFonts w:hint="eastAsia"/>
          <w:b/>
          <w:bCs/>
        </w:rPr>
        <w:t>大模型需求调研：</w:t>
      </w:r>
      <w:r>
        <w:rPr>
          <w:rFonts w:hint="eastAsia"/>
        </w:rPr>
        <w:t>深入了解业务需求，分析现有数据资源，为大模型项目提供精准的需求定位。</w:t>
      </w:r>
    </w:p>
    <w:p w14:paraId="4BF3EAEB" w14:textId="77777777" w:rsidR="00CE4AA9" w:rsidRDefault="00000000">
      <w:pPr>
        <w:rPr>
          <w:b/>
          <w:bCs/>
        </w:rPr>
      </w:pPr>
      <w:r>
        <w:rPr>
          <w:rFonts w:hint="eastAsia"/>
          <w:b/>
          <w:bCs/>
        </w:rPr>
        <w:t>2.</w:t>
      </w:r>
      <w:r>
        <w:rPr>
          <w:rFonts w:hint="eastAsia"/>
          <w:b/>
          <w:bCs/>
        </w:rPr>
        <w:t>规划设计类服务</w:t>
      </w:r>
    </w:p>
    <w:p w14:paraId="67881275" w14:textId="77777777" w:rsidR="00CE4AA9" w:rsidRDefault="00000000">
      <w:r>
        <w:rPr>
          <w:rFonts w:hint="eastAsia"/>
          <w:b/>
          <w:bCs/>
        </w:rPr>
        <w:t>行业大模型规划与设计：</w:t>
      </w:r>
      <w:r>
        <w:rPr>
          <w:rFonts w:hint="eastAsia"/>
        </w:rPr>
        <w:t>基于行业特性，为用户量身打造大模型规划与设计方案，确保模型的高效与稳定。</w:t>
      </w:r>
    </w:p>
    <w:p w14:paraId="6A391194" w14:textId="77777777" w:rsidR="00CE4AA9" w:rsidRDefault="00000000">
      <w:r>
        <w:rPr>
          <w:rFonts w:hint="eastAsia"/>
          <w:b/>
          <w:bCs/>
        </w:rPr>
        <w:t>大模型部署实施：</w:t>
      </w:r>
      <w:r>
        <w:rPr>
          <w:rFonts w:hint="eastAsia"/>
        </w:rPr>
        <w:t>提供从模型设计</w:t>
      </w:r>
      <w:proofErr w:type="gramStart"/>
      <w:r>
        <w:rPr>
          <w:rFonts w:hint="eastAsia"/>
        </w:rPr>
        <w:t>到部署</w:t>
      </w:r>
      <w:proofErr w:type="gramEnd"/>
      <w:r>
        <w:rPr>
          <w:rFonts w:hint="eastAsia"/>
        </w:rPr>
        <w:t>实施的全流程服务，确保模型快速、准确地应用到实际业务中。</w:t>
      </w:r>
    </w:p>
    <w:p w14:paraId="2A645D5E" w14:textId="77777777" w:rsidR="00CE4AA9" w:rsidRDefault="00000000">
      <w:pPr>
        <w:rPr>
          <w:b/>
          <w:bCs/>
        </w:rPr>
      </w:pPr>
      <w:r>
        <w:rPr>
          <w:rFonts w:hint="eastAsia"/>
          <w:b/>
          <w:bCs/>
        </w:rPr>
        <w:t>3.</w:t>
      </w:r>
      <w:r>
        <w:rPr>
          <w:rFonts w:hint="eastAsia"/>
          <w:b/>
          <w:bCs/>
        </w:rPr>
        <w:t>数据工程类服务</w:t>
      </w:r>
    </w:p>
    <w:p w14:paraId="675EA9A0" w14:textId="77777777" w:rsidR="00CE4AA9" w:rsidRDefault="00000000">
      <w:r>
        <w:rPr>
          <w:rFonts w:hint="eastAsia"/>
          <w:b/>
          <w:bCs/>
        </w:rPr>
        <w:t>数据采集：</w:t>
      </w:r>
      <w:r>
        <w:rPr>
          <w:rFonts w:hint="eastAsia"/>
        </w:rPr>
        <w:t>利用专业工具和技术，帮助用户从多渠道获取所需数据，为模型训练提供丰富的数据资源。</w:t>
      </w:r>
    </w:p>
    <w:p w14:paraId="359E4E18" w14:textId="77777777" w:rsidR="00CE4AA9" w:rsidRDefault="00000000">
      <w:r>
        <w:rPr>
          <w:rFonts w:hint="eastAsia"/>
          <w:b/>
          <w:bCs/>
        </w:rPr>
        <w:t>数据清洗：</w:t>
      </w:r>
      <w:r>
        <w:rPr>
          <w:rFonts w:hint="eastAsia"/>
        </w:rPr>
        <w:t>对原始数据进行清洗、去重、格式化等处理，确保数据质量满足模型训练要求。</w:t>
      </w:r>
    </w:p>
    <w:p w14:paraId="1526C8EF" w14:textId="77777777" w:rsidR="00CE4AA9" w:rsidRDefault="00000000">
      <w:r>
        <w:rPr>
          <w:rFonts w:hint="eastAsia"/>
          <w:b/>
          <w:bCs/>
        </w:rPr>
        <w:t>数据标注：</w:t>
      </w:r>
      <w:r>
        <w:rPr>
          <w:rFonts w:hint="eastAsia"/>
        </w:rPr>
        <w:t>为模型训练提供高质量的数据标注服务，提升模型的识别与预测能力。</w:t>
      </w:r>
    </w:p>
    <w:p w14:paraId="0BF746FA" w14:textId="77777777" w:rsidR="00CE4AA9" w:rsidRDefault="00000000">
      <w:r>
        <w:rPr>
          <w:rFonts w:hint="eastAsia"/>
          <w:b/>
          <w:bCs/>
        </w:rPr>
        <w:lastRenderedPageBreak/>
        <w:t>数据转化与导入：</w:t>
      </w:r>
      <w:r>
        <w:rPr>
          <w:rFonts w:hint="eastAsia"/>
        </w:rPr>
        <w:t>将清洗和标注后的数据转化为模型可识别的格式，并高效导入到模型训练平台。</w:t>
      </w:r>
    </w:p>
    <w:p w14:paraId="286AA99B" w14:textId="77777777" w:rsidR="00CE4AA9" w:rsidRDefault="00000000">
      <w:pPr>
        <w:rPr>
          <w:b/>
          <w:bCs/>
        </w:rPr>
      </w:pPr>
      <w:r>
        <w:rPr>
          <w:rFonts w:hint="eastAsia"/>
          <w:b/>
          <w:bCs/>
        </w:rPr>
        <w:t>4.</w:t>
      </w:r>
      <w:r>
        <w:rPr>
          <w:rFonts w:hint="eastAsia"/>
          <w:b/>
          <w:bCs/>
        </w:rPr>
        <w:t>模型训练类服务</w:t>
      </w:r>
    </w:p>
    <w:p w14:paraId="1EF96F69" w14:textId="77777777" w:rsidR="00CE4AA9" w:rsidRDefault="00000000">
      <w:r>
        <w:rPr>
          <w:rFonts w:hint="eastAsia"/>
          <w:b/>
          <w:bCs/>
        </w:rPr>
        <w:t>模型优化方案设计：</w:t>
      </w:r>
      <w:r>
        <w:rPr>
          <w:rFonts w:hint="eastAsia"/>
        </w:rPr>
        <w:t>根据业务需求和数据特性，为用户定制模型优化方案，提升模型的性能与效率。</w:t>
      </w:r>
    </w:p>
    <w:p w14:paraId="6233C94A" w14:textId="77777777" w:rsidR="00CE4AA9" w:rsidRDefault="00000000">
      <w:r>
        <w:rPr>
          <w:rFonts w:hint="eastAsia"/>
          <w:b/>
          <w:bCs/>
        </w:rPr>
        <w:t>模型训练：</w:t>
      </w:r>
      <w:r>
        <w:rPr>
          <w:rFonts w:hint="eastAsia"/>
        </w:rPr>
        <w:t>利用高性能计算资源，为用户模型提供高效、稳定的训练服务，确保模型快速收敛。</w:t>
      </w:r>
    </w:p>
    <w:p w14:paraId="77BDF3EC" w14:textId="77777777" w:rsidR="00CE4AA9" w:rsidRDefault="00000000">
      <w:r>
        <w:rPr>
          <w:rFonts w:hint="eastAsia"/>
          <w:b/>
          <w:bCs/>
        </w:rPr>
        <w:t>模型评测：</w:t>
      </w:r>
      <w:r>
        <w:rPr>
          <w:rFonts w:hint="eastAsia"/>
        </w:rPr>
        <w:t>对训练好的模型进行全面的评测，确保模型性能达标。</w:t>
      </w:r>
    </w:p>
    <w:p w14:paraId="4D438EFB" w14:textId="77777777" w:rsidR="00CE4AA9" w:rsidRDefault="00000000">
      <w:pPr>
        <w:rPr>
          <w:b/>
          <w:bCs/>
        </w:rPr>
      </w:pPr>
      <w:r>
        <w:rPr>
          <w:rFonts w:hint="eastAsia"/>
          <w:b/>
          <w:bCs/>
        </w:rPr>
        <w:t>5.</w:t>
      </w:r>
      <w:r>
        <w:rPr>
          <w:rFonts w:hint="eastAsia"/>
          <w:b/>
          <w:bCs/>
        </w:rPr>
        <w:t>应用工程类服务</w:t>
      </w:r>
    </w:p>
    <w:p w14:paraId="33D122E7" w14:textId="77777777" w:rsidR="00CE4AA9" w:rsidRDefault="00000000">
      <w:r>
        <w:rPr>
          <w:rFonts w:hint="eastAsia"/>
          <w:b/>
          <w:bCs/>
        </w:rPr>
        <w:t>行业</w:t>
      </w:r>
      <w:r>
        <w:rPr>
          <w:rFonts w:hint="eastAsia"/>
          <w:b/>
          <w:bCs/>
        </w:rPr>
        <w:t>Agent</w:t>
      </w:r>
      <w:r>
        <w:rPr>
          <w:rFonts w:hint="eastAsia"/>
          <w:b/>
          <w:bCs/>
        </w:rPr>
        <w:t>开发：</w:t>
      </w:r>
      <w:r>
        <w:rPr>
          <w:rFonts w:hint="eastAsia"/>
        </w:rPr>
        <w:t>基于大模型技术，开发行业特定的智能</w:t>
      </w:r>
      <w:r>
        <w:rPr>
          <w:rFonts w:hint="eastAsia"/>
        </w:rPr>
        <w:t>Agent</w:t>
      </w:r>
      <w:r>
        <w:rPr>
          <w:rFonts w:hint="eastAsia"/>
        </w:rPr>
        <w:t>，实现自动化、智能化的业务处理。</w:t>
      </w:r>
    </w:p>
    <w:p w14:paraId="7934CB16" w14:textId="77777777" w:rsidR="00CE4AA9" w:rsidRDefault="00000000">
      <w:r>
        <w:rPr>
          <w:rFonts w:hint="eastAsia"/>
          <w:b/>
          <w:bCs/>
        </w:rPr>
        <w:t>应用对接支持：</w:t>
      </w:r>
      <w:r>
        <w:rPr>
          <w:rFonts w:hint="eastAsia"/>
        </w:rPr>
        <w:t>提供与大模型相关的应用对接支持，确保现有业务能够无缝对接大模型服务。</w:t>
      </w:r>
    </w:p>
    <w:p w14:paraId="795FFCA8" w14:textId="77777777" w:rsidR="00CE4AA9" w:rsidRDefault="00000000">
      <w:r>
        <w:rPr>
          <w:rFonts w:hint="eastAsia"/>
          <w:b/>
          <w:bCs/>
        </w:rPr>
        <w:t>大模型</w:t>
      </w:r>
      <w:r>
        <w:rPr>
          <w:rFonts w:hint="eastAsia"/>
          <w:b/>
          <w:bCs/>
        </w:rPr>
        <w:t>RAG</w:t>
      </w:r>
      <w:r>
        <w:rPr>
          <w:rFonts w:hint="eastAsia"/>
          <w:b/>
          <w:bCs/>
        </w:rPr>
        <w:t>：</w:t>
      </w:r>
      <w:r>
        <w:rPr>
          <w:rFonts w:hint="eastAsia"/>
        </w:rPr>
        <w:t>提供大模型相关的特定技术或功能支持，满足用户业务需求。</w:t>
      </w:r>
    </w:p>
    <w:p w14:paraId="726CA7FF" w14:textId="77777777" w:rsidR="00CE4AA9" w:rsidRDefault="00000000">
      <w:pPr>
        <w:rPr>
          <w:b/>
          <w:bCs/>
        </w:rPr>
      </w:pPr>
      <w:r>
        <w:rPr>
          <w:rFonts w:hint="eastAsia"/>
          <w:b/>
          <w:bCs/>
        </w:rPr>
        <w:t>6.</w:t>
      </w:r>
      <w:r>
        <w:rPr>
          <w:rFonts w:hint="eastAsia"/>
          <w:b/>
          <w:bCs/>
        </w:rPr>
        <w:t>模型运维服务</w:t>
      </w:r>
    </w:p>
    <w:p w14:paraId="4D75E24A" w14:textId="77777777" w:rsidR="00CE4AA9" w:rsidRDefault="00000000">
      <w:r>
        <w:rPr>
          <w:rFonts w:hint="eastAsia"/>
          <w:b/>
          <w:bCs/>
        </w:rPr>
        <w:t>技术支持订阅：</w:t>
      </w:r>
      <w:r>
        <w:rPr>
          <w:rFonts w:hint="eastAsia"/>
        </w:rPr>
        <w:t>提供持续的技术支持服务，包括模型更新、性能调优、故障排查等，确保模型稳定运行。</w:t>
      </w:r>
    </w:p>
    <w:p w14:paraId="3E770614" w14:textId="77777777" w:rsidR="00CE4AA9" w:rsidRDefault="00CE4AA9"/>
    <w:p w14:paraId="7730F4E5" w14:textId="77777777" w:rsidR="00CE4AA9" w:rsidRDefault="00000000">
      <w:pPr>
        <w:rPr>
          <w:rFonts w:ascii="黑体" w:eastAsia="黑体" w:hAnsi="黑体" w:cs="黑体"/>
          <w:sz w:val="28"/>
          <w:szCs w:val="28"/>
        </w:rPr>
      </w:pPr>
      <w:r>
        <w:rPr>
          <w:rFonts w:ascii="黑体" w:eastAsia="黑体" w:hAnsi="黑体" w:cs="黑体" w:hint="eastAsia"/>
          <w:sz w:val="28"/>
          <w:szCs w:val="28"/>
        </w:rPr>
        <w:t>五、销售对象</w:t>
      </w:r>
    </w:p>
    <w:p w14:paraId="2C2FE7E8" w14:textId="77777777" w:rsidR="00CE4AA9" w:rsidRDefault="00CE4AA9"/>
    <w:p w14:paraId="44E08CB8" w14:textId="77777777" w:rsidR="00CE4AA9" w:rsidRDefault="00000000">
      <w:r>
        <w:rPr>
          <w:rFonts w:hint="eastAsia"/>
        </w:rPr>
        <w:t>全部用户</w:t>
      </w:r>
    </w:p>
    <w:p w14:paraId="1E3D486F" w14:textId="77777777" w:rsidR="00CE4AA9" w:rsidRDefault="00CE4AA9"/>
    <w:p w14:paraId="30107A21" w14:textId="3503F69B" w:rsidR="00CE4AA9" w:rsidRDefault="00594069">
      <w:pPr>
        <w:rPr>
          <w:rFonts w:ascii="黑体" w:eastAsia="黑体" w:hAnsi="黑体" w:cs="黑体"/>
          <w:sz w:val="28"/>
          <w:szCs w:val="28"/>
        </w:rPr>
      </w:pPr>
      <w:r>
        <w:rPr>
          <w:rFonts w:ascii="黑体" w:eastAsia="黑体" w:hAnsi="黑体" w:cs="黑体" w:hint="eastAsia"/>
          <w:sz w:val="28"/>
          <w:szCs w:val="28"/>
        </w:rPr>
        <w:t>六、</w:t>
      </w:r>
      <w:r>
        <w:rPr>
          <w:rFonts w:ascii="黑体" w:eastAsia="黑体" w:hAnsi="黑体" w:cs="黑体"/>
          <w:sz w:val="28"/>
          <w:szCs w:val="28"/>
        </w:rPr>
        <w:t>平台支持范围</w:t>
      </w:r>
    </w:p>
    <w:p w14:paraId="032A197C" w14:textId="77777777" w:rsidR="00CE4AA9" w:rsidRDefault="00000000">
      <w:r>
        <w:t>服务时间：</w:t>
      </w:r>
    </w:p>
    <w:p w14:paraId="01206731" w14:textId="77777777" w:rsidR="00CE4AA9" w:rsidRDefault="00000000">
      <w:r>
        <w:t>周一</w:t>
      </w:r>
      <w:r>
        <w:rPr>
          <w:rFonts w:hint="eastAsia"/>
        </w:rPr>
        <w:t>至</w:t>
      </w:r>
      <w:r>
        <w:t>周五</w:t>
      </w:r>
      <w:r>
        <w:t xml:space="preserve"> 8:30-17:</w:t>
      </w:r>
      <w:r>
        <w:rPr>
          <w:rFonts w:hint="eastAsia"/>
        </w:rPr>
        <w:t>0</w:t>
      </w:r>
      <w:r>
        <w:t>0</w:t>
      </w:r>
    </w:p>
    <w:p w14:paraId="53237EAC" w14:textId="77777777" w:rsidR="00CE4AA9" w:rsidRDefault="00000000">
      <w:r>
        <w:t>服务热线：</w:t>
      </w:r>
    </w:p>
    <w:p w14:paraId="13BF5BFB" w14:textId="77777777" w:rsidR="00CE4AA9" w:rsidRDefault="00000000">
      <w:r>
        <w:t>1</w:t>
      </w:r>
      <w:r>
        <w:rPr>
          <w:rFonts w:hint="eastAsia"/>
        </w:rPr>
        <w:t>8601338830</w:t>
      </w:r>
    </w:p>
    <w:p w14:paraId="2F386834" w14:textId="77777777" w:rsidR="00CE4AA9" w:rsidRDefault="00000000">
      <w:r>
        <w:t>服务邮箱：</w:t>
      </w:r>
    </w:p>
    <w:p w14:paraId="22025953" w14:textId="77777777" w:rsidR="00CE4AA9" w:rsidRDefault="00000000">
      <w:r>
        <w:rPr>
          <w:rFonts w:hint="eastAsia"/>
        </w:rPr>
        <w:t>wangzhihai</w:t>
      </w:r>
      <w:r>
        <w:t>@</w:t>
      </w:r>
      <w:r>
        <w:rPr>
          <w:rFonts w:hint="eastAsia"/>
        </w:rPr>
        <w:t>aerotop</w:t>
      </w:r>
      <w:r>
        <w:t>.com</w:t>
      </w:r>
      <w:r>
        <w:rPr>
          <w:rFonts w:hint="eastAsia"/>
        </w:rPr>
        <w:t>.cn</w:t>
      </w:r>
    </w:p>
    <w:p w14:paraId="4F29951A" w14:textId="77777777" w:rsidR="00CE4AA9" w:rsidRDefault="00000000">
      <w:r>
        <w:t>服务内容：</w:t>
      </w:r>
    </w:p>
    <w:p w14:paraId="0949D905" w14:textId="77777777" w:rsidR="00CE4AA9" w:rsidRDefault="00000000">
      <w:r>
        <w:t>平台支持范围</w:t>
      </w:r>
    </w:p>
    <w:p w14:paraId="55FD4C08" w14:textId="77777777" w:rsidR="00CE4AA9" w:rsidRDefault="00CE4AA9">
      <w:pPr>
        <w:rPr>
          <w:rFonts w:hint="eastAsia"/>
        </w:rPr>
      </w:pPr>
    </w:p>
    <w:sectPr w:rsidR="00CE4A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CC614" w14:textId="77777777" w:rsidR="005D2F16" w:rsidRDefault="005D2F16" w:rsidP="003563E1">
      <w:r>
        <w:separator/>
      </w:r>
    </w:p>
  </w:endnote>
  <w:endnote w:type="continuationSeparator" w:id="0">
    <w:p w14:paraId="5453FEED" w14:textId="77777777" w:rsidR="005D2F16" w:rsidRDefault="005D2F16" w:rsidP="0035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00325" w14:textId="77777777" w:rsidR="005D2F16" w:rsidRDefault="005D2F16" w:rsidP="003563E1">
      <w:r>
        <w:separator/>
      </w:r>
    </w:p>
  </w:footnote>
  <w:footnote w:type="continuationSeparator" w:id="0">
    <w:p w14:paraId="40F5FCB9" w14:textId="77777777" w:rsidR="005D2F16" w:rsidRDefault="005D2F16" w:rsidP="00356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9892B"/>
    <w:multiLevelType w:val="multilevel"/>
    <w:tmpl w:val="71C9892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16cid:durableId="1745250733">
    <w:abstractNumId w:val="0"/>
  </w:num>
  <w:num w:numId="2" w16cid:durableId="607195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8870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335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1335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5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9455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5501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UwODdhZWQwZWVjY2E0YzBjMTUxYjIyNmJhYWViYTMifQ=="/>
  </w:docVars>
  <w:rsids>
    <w:rsidRoot w:val="00C42576"/>
    <w:rsid w:val="00001507"/>
    <w:rsid w:val="003563E1"/>
    <w:rsid w:val="00362C4C"/>
    <w:rsid w:val="00594069"/>
    <w:rsid w:val="005D2F16"/>
    <w:rsid w:val="00A52D37"/>
    <w:rsid w:val="00C42576"/>
    <w:rsid w:val="00CE4AA9"/>
    <w:rsid w:val="0E647D7B"/>
    <w:rsid w:val="0F330F7C"/>
    <w:rsid w:val="18FD63B1"/>
    <w:rsid w:val="44B62C06"/>
    <w:rsid w:val="52C34F9F"/>
    <w:rsid w:val="549F3059"/>
    <w:rsid w:val="5F3828C7"/>
    <w:rsid w:val="6D4C2C3C"/>
    <w:rsid w:val="746D009F"/>
    <w:rsid w:val="7DEC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A8F29"/>
  <w15:docId w15:val="{547CC7C6-F811-4570-B84D-5D2AEE6B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annotation reference"/>
    <w:basedOn w:val="a0"/>
    <w:rPr>
      <w:sz w:val="21"/>
      <w:szCs w:val="21"/>
    </w:rPr>
  </w:style>
  <w:style w:type="paragraph" w:styleId="a8">
    <w:name w:val="header"/>
    <w:basedOn w:val="a"/>
    <w:link w:val="a9"/>
    <w:rsid w:val="003563E1"/>
    <w:pPr>
      <w:tabs>
        <w:tab w:val="center" w:pos="4153"/>
        <w:tab w:val="right" w:pos="8306"/>
      </w:tabs>
      <w:snapToGrid w:val="0"/>
      <w:jc w:val="center"/>
    </w:pPr>
    <w:rPr>
      <w:sz w:val="18"/>
      <w:szCs w:val="18"/>
    </w:rPr>
  </w:style>
  <w:style w:type="character" w:customStyle="1" w:styleId="a9">
    <w:name w:val="页眉 字符"/>
    <w:basedOn w:val="a0"/>
    <w:link w:val="a8"/>
    <w:rsid w:val="003563E1"/>
    <w:rPr>
      <w:rFonts w:asciiTheme="minorHAnsi" w:eastAsiaTheme="minorEastAsia" w:hAnsiTheme="minorHAnsi" w:cstheme="minorBidi"/>
      <w:kern w:val="2"/>
      <w:sz w:val="18"/>
      <w:szCs w:val="18"/>
    </w:rPr>
  </w:style>
  <w:style w:type="paragraph" w:styleId="aa">
    <w:name w:val="footer"/>
    <w:basedOn w:val="a"/>
    <w:link w:val="ab"/>
    <w:rsid w:val="003563E1"/>
    <w:pPr>
      <w:tabs>
        <w:tab w:val="center" w:pos="4153"/>
        <w:tab w:val="right" w:pos="8306"/>
      </w:tabs>
      <w:snapToGrid w:val="0"/>
      <w:jc w:val="left"/>
    </w:pPr>
    <w:rPr>
      <w:sz w:val="18"/>
      <w:szCs w:val="18"/>
    </w:rPr>
  </w:style>
  <w:style w:type="character" w:customStyle="1" w:styleId="ab">
    <w:name w:val="页脚 字符"/>
    <w:basedOn w:val="a0"/>
    <w:link w:val="aa"/>
    <w:rsid w:val="003563E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庄生梦蝶</dc:creator>
  <cp:lastModifiedBy>翔 戴</cp:lastModifiedBy>
  <cp:revision>4</cp:revision>
  <dcterms:created xsi:type="dcterms:W3CDTF">2024-06-14T02:47:00Z</dcterms:created>
  <dcterms:modified xsi:type="dcterms:W3CDTF">2024-06-20T07:41:00Z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38428D22D3784D38BEEC6FF30E5968FE_13</vt:lpwstr>
  </property>
</Properties>
</file>