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81B0">
      <w:pPr>
        <w:jc w:val="center"/>
        <w:rPr>
          <w:rFonts w:ascii="宋体" w:hAnsi="宋体" w:eastAsia="宋体" w:cs="宋体"/>
          <w:b/>
          <w:bCs/>
          <w:color w:val="000000"/>
          <w:sz w:val="48"/>
          <w:szCs w:val="48"/>
        </w:rPr>
      </w:pPr>
      <w:r>
        <w:rPr>
          <w:rFonts w:ascii="宋体" w:hAnsi="宋体" w:eastAsia="宋体" w:cs="宋体"/>
          <w:b/>
          <w:bCs/>
          <w:color w:val="000000"/>
          <w:sz w:val="48"/>
          <w:szCs w:val="48"/>
        </w:rPr>
        <w:t>《算法备案</w:t>
      </w:r>
      <w:bookmarkStart w:id="0" w:name="_GoBack"/>
      <w:bookmarkEnd w:id="0"/>
      <w:r>
        <w:rPr>
          <w:rFonts w:ascii="宋体" w:hAnsi="宋体" w:eastAsia="宋体" w:cs="宋体"/>
          <w:b/>
          <w:bCs/>
          <w:color w:val="000000"/>
          <w:sz w:val="48"/>
          <w:szCs w:val="48"/>
        </w:rPr>
        <w:t>使用指南》</w:t>
      </w:r>
    </w:p>
    <w:p w14:paraId="26B6E5DD">
      <w:pPr>
        <w:jc w:val="center"/>
        <w:rPr>
          <w:rFonts w:ascii="宋体" w:hAnsi="宋体" w:eastAsia="宋体" w:cs="宋体"/>
          <w:b/>
          <w:bCs/>
          <w:color w:val="000000"/>
          <w:sz w:val="72"/>
          <w:szCs w:val="72"/>
        </w:rPr>
      </w:pPr>
    </w:p>
    <w:p w14:paraId="4D9DF47E">
      <w:pP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sz w:val="48"/>
          <w:szCs w:val="4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  <w:t xml:space="preserve">一、服务内容 </w:t>
      </w:r>
    </w:p>
    <w:p w14:paraId="72470C4C">
      <w:pP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本服务旨在协助企业完成算法备案、互联网信息服务备案以及深度合成算法大模 型备案等相关流程。</w:t>
      </w:r>
    </w:p>
    <w:p w14:paraId="02997BF8">
      <w:pP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</w:pPr>
    </w:p>
    <w:p w14:paraId="55C94F68">
      <w:pP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>具体服务内容包括：</w:t>
      </w:r>
    </w:p>
    <w:p w14:paraId="31F21D3E">
      <w:pPr>
        <w:numPr>
          <w:ilvl w:val="0"/>
          <w:numId w:val="1"/>
        </w:numPr>
        <w:ind w:left="12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备案咨询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：专业团队为您提供备案政策解读、备案流程咨询，帮助您了解备案要求和所需材 料。</w:t>
      </w:r>
    </w:p>
    <w:p w14:paraId="20A91ECB">
      <w:pPr>
        <w:numPr>
          <w:ilvl w:val="0"/>
          <w:numId w:val="1"/>
        </w:numPr>
        <w:ind w:left="12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材料准备指导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：根据您的企业情况和备案需求，指导您准备完整的备案材料，包括但不限于 算法说明、技术架构、数据来源等。</w:t>
      </w:r>
    </w:p>
    <w:p w14:paraId="0FD5459F">
      <w:pPr>
        <w:numPr>
          <w:ilvl w:val="0"/>
          <w:numId w:val="1"/>
        </w:numPr>
        <w:ind w:left="12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sz w:val="24"/>
          <w:szCs w:val="24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备案申请提交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：代您向相关部门提交备案申请，确保申请材料准确无误、符合要求，提高备 案成功率。</w:t>
      </w:r>
    </w:p>
    <w:p w14:paraId="55777FD8">
      <w:pPr>
        <w:numPr>
          <w:ilvl w:val="0"/>
          <w:numId w:val="1"/>
        </w:numPr>
        <w:ind w:left="12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备案进度跟踪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：实时跟踪备案进度，及时向您反馈备案状态，如有问题及时协助解决，确保 备案流程顺利进行。</w:t>
      </w:r>
    </w:p>
    <w:p w14:paraId="08F09DE0">
      <w:pPr>
        <w:numPr>
          <w:ilvl w:val="0"/>
          <w:numId w:val="1"/>
        </w:numPr>
        <w:ind w:left="12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备案后续服务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：备案完成后，为您提供备案后续注意事项咨询，确保您的备案信息持续符合 要求。 </w:t>
      </w:r>
    </w:p>
    <w:p w14:paraId="7FB2C32E">
      <w:pPr>
        <w:numPr>
          <w:ilvl w:val="0"/>
          <w:numId w:val="0"/>
        </w:numPr>
        <w:ind w:left="120" w:leftChars="0"/>
        <w:rPr>
          <w:rFonts w:hint="eastAsia" w:ascii="微软雅黑" w:hAnsi="微软雅黑" w:eastAsia="微软雅黑" w:cs="微软雅黑"/>
        </w:rPr>
      </w:pPr>
    </w:p>
    <w:p w14:paraId="58468E9E">
      <w:pPr>
        <w:numPr>
          <w:ilvl w:val="0"/>
          <w:numId w:val="2"/>
        </w:numPr>
        <w:ind w:left="120" w:leftChars="0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  <w:t>服务流程</w:t>
      </w:r>
    </w:p>
    <w:p w14:paraId="138B8588">
      <w:pPr>
        <w:numPr>
          <w:ilvl w:val="0"/>
          <w:numId w:val="3"/>
        </w:numPr>
        <w:ind w:left="180" w:leftChars="0" w:firstLine="0" w:firstLineChars="0"/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需求沟通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：您在云商店购买本服务后，我们的客服团队会在 [具体时间] 内主动与您联系， 了解您的企业情况、备案需求以及相关问题。 </w:t>
      </w:r>
    </w:p>
    <w:p w14:paraId="02CD6DA8">
      <w:pPr>
        <w:numPr>
          <w:ilvl w:val="0"/>
          <w:numId w:val="3"/>
        </w:numPr>
        <w:ind w:left="18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签订协议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：根据沟通结果，双方签订服务协议，明确服务内容、费用、双方权利义务等条款。 </w:t>
      </w:r>
    </w:p>
    <w:p w14:paraId="2E8AC15B">
      <w:pPr>
        <w:numPr>
          <w:ilvl w:val="0"/>
          <w:numId w:val="3"/>
        </w:numPr>
        <w:ind w:left="18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材料收集与准备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：您按照我们的指导，准备齐全备案所需的各项材料，并提交给我们进行审 核和整理。 </w:t>
      </w:r>
    </w:p>
    <w:p w14:paraId="5C7E2A4A">
      <w:pPr>
        <w:numPr>
          <w:ilvl w:val="0"/>
          <w:numId w:val="3"/>
        </w:numPr>
        <w:ind w:left="18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提交备案申请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：我们对材料进行审核无误后，代您向相关部门提交备案申请，并保留好提交 凭证。 </w:t>
      </w:r>
    </w:p>
    <w:p w14:paraId="789E6113">
      <w:pPr>
        <w:numPr>
          <w:ilvl w:val="0"/>
          <w:numId w:val="3"/>
        </w:numPr>
        <w:ind w:left="18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进度跟踪与反馈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 xml:space="preserve">：备案申请提交后，我们的团队会持续跟踪备案进度，定期向您反馈进展情 况。如有需要补充材料或整改的情况，及时通知您并协助处理。 </w:t>
      </w:r>
    </w:p>
    <w:p w14:paraId="2A7955D8">
      <w:pPr>
        <w:numPr>
          <w:ilvl w:val="0"/>
          <w:numId w:val="3"/>
        </w:numPr>
        <w:ind w:left="180" w:leftChars="0" w:firstLine="0" w:firstLineChars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0"/>
          <w:szCs w:val="20"/>
        </w:rPr>
        <w:t>案完成与后续服务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z w:val="20"/>
          <w:szCs w:val="20"/>
        </w:rPr>
        <w:t>：备案成功后，我们会将备案结果告知您，并为您提供备案后续服务， 如备案信息更新咨询等。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DDE5"/>
    <w:multiLevelType w:val="singleLevel"/>
    <w:tmpl w:val="A321DDE5"/>
    <w:lvl w:ilvl="0" w:tentative="0">
      <w:start w:val="1"/>
      <w:numFmt w:val="decimal"/>
      <w:suff w:val="space"/>
      <w:lvlText w:val="%1."/>
      <w:lvlJc w:val="left"/>
      <w:pPr>
        <w:ind w:left="120" w:leftChars="0" w:firstLine="0" w:firstLineChars="0"/>
      </w:pPr>
    </w:lvl>
  </w:abstractNum>
  <w:abstractNum w:abstractNumId="1">
    <w:nsid w:val="F610488D"/>
    <w:multiLevelType w:val="singleLevel"/>
    <w:tmpl w:val="F610488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F8956EE"/>
    <w:multiLevelType w:val="singleLevel"/>
    <w:tmpl w:val="1F8956EE"/>
    <w:lvl w:ilvl="0" w:tentative="0">
      <w:start w:val="1"/>
      <w:numFmt w:val="decimal"/>
      <w:suff w:val="space"/>
      <w:lvlText w:val="%1."/>
      <w:lvlJc w:val="left"/>
      <w:pPr>
        <w:ind w:left="180" w:leftChars="0" w:firstLine="0" w:firstLineChars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759D0"/>
    <w:rsid w:val="726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619</Characters>
  <Lines>0</Lines>
  <Paragraphs>0</Paragraphs>
  <TotalTime>4</TotalTime>
  <ScaleCrop>false</ScaleCrop>
  <LinksUpToDate>false</LinksUpToDate>
  <CharactersWithSpaces>641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CZL</dc:creator>
  <cp:lastModifiedBy>娟姐</cp:lastModifiedBy>
  <dcterms:modified xsi:type="dcterms:W3CDTF">2025-09-22T02:08:28Z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eyJoZGlkIjoiNDcwYjViZjRlZjg2OWRhYjA2YWZlZDFhNzMzMDgwNTciLCJ1c2VySWQiOiIzNTQxNzQ5MDQifQ==</vt:lpwstr>
  </property>
  <property fmtid="{D5CDD505-2E9C-101B-9397-08002B2CF9AE}" pid="4" name="ICV">
    <vt:lpwstr>4BABB6FA7E624792B29797130F44EB8A_13</vt:lpwstr>
  </property>
</Properties>
</file>