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16FC4">
      <w:pPr>
        <w:spacing w:before="90" w:line="126" w:lineRule="exact"/>
        <w:ind w:firstLine="10762"/>
        <w:rPr>
          <w:rFonts w:hint="eastAsia" w:ascii="微软雅黑" w:hAnsi="微软雅黑" w:eastAsia="微软雅黑" w:cs="微软雅黑"/>
        </w:rPr>
      </w:pPr>
    </w:p>
    <w:p w14:paraId="6DA38108">
      <w:pPr>
        <w:pStyle w:val="2"/>
        <w:spacing w:line="241" w:lineRule="auto"/>
        <w:rPr>
          <w:rFonts w:hint="eastAsia" w:ascii="微软雅黑" w:hAnsi="微软雅黑" w:eastAsia="微软雅黑" w:cs="微软雅黑"/>
        </w:rPr>
      </w:pPr>
    </w:p>
    <w:p w14:paraId="0E8F8D62">
      <w:pPr>
        <w:pStyle w:val="2"/>
        <w:spacing w:line="241" w:lineRule="auto"/>
        <w:rPr>
          <w:rFonts w:hint="eastAsia" w:ascii="微软雅黑" w:hAnsi="微软雅黑" w:eastAsia="微软雅黑" w:cs="微软雅黑"/>
        </w:rPr>
      </w:pPr>
    </w:p>
    <w:p w14:paraId="0BDF71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6" w:line="221" w:lineRule="auto"/>
        <w:ind w:left="0"/>
        <w:jc w:val="center"/>
        <w:textAlignment w:val="baseline"/>
        <w:outlineLvl w:val="0"/>
        <w:rPr>
          <w:rFonts w:hint="eastAsia" w:ascii="微软雅黑" w:hAnsi="微软雅黑" w:eastAsia="微软雅黑" w:cs="微软雅黑"/>
          <w:sz w:val="144"/>
          <w:szCs w:val="144"/>
        </w:rPr>
      </w:pPr>
      <w:r>
        <w:rPr>
          <w:rFonts w:hint="eastAsia" w:ascii="微软雅黑" w:hAnsi="微软雅黑" w:eastAsia="微软雅黑" w:cs="微软雅黑"/>
          <w:b/>
          <w:bCs/>
          <w:spacing w:val="-1"/>
          <w:sz w:val="144"/>
          <w:szCs w:val="144"/>
        </w:rPr>
        <w:t>医疗设备报修系统</w:t>
      </w:r>
    </w:p>
    <w:p w14:paraId="5D2AC3EF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50995561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0F1A1A3B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212E9075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4FC69CDD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486B6376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6827442A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02215E35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p w14:paraId="50A9800D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46F7BF0A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23C5A7D1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6DA123B4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3009DAC4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6FF5B90D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pict>
          <v:shape id="_x0000_s1026" o:spid="_x0000_s1026" o:spt="202" type="#_x0000_t202" style="position:absolute;left:0pt;margin-left:392.4pt;margin-top:12.85pt;height:708.65pt;width:101.5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235ED8C2">
                  <w:pPr>
                    <w:spacing w:before="20" w:line="208" w:lineRule="auto"/>
                    <w:ind w:left="20"/>
                    <w:jc w:val="center"/>
                    <w:rPr>
                      <w:rFonts w:hint="eastAsia" w:ascii="微软雅黑" w:hAnsi="微软雅黑" w:eastAsia="微软雅黑" w:cs="微软雅黑"/>
                      <w:spacing w:val="567"/>
                      <w:sz w:val="144"/>
                      <w:szCs w:val="14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pacing w:val="567"/>
                      <w:sz w:val="144"/>
                      <w:szCs w:val="144"/>
                      <w:lang w:val="en-US" w:eastAsia="zh-CN"/>
                    </w:rPr>
                    <w:t>使用说明</w:t>
                  </w:r>
                </w:p>
              </w:txbxContent>
            </v:textbox>
          </v:shape>
        </w:pict>
      </w:r>
    </w:p>
    <w:p w14:paraId="2BBF1F01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44966E07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5D4E47B6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7567B073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22F272C5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3C93AE86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3CCB1B3B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72A0D8EB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6C752BEF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49DC14FD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00A9EE37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1DAB4BB9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5798C453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3E4EBE45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6B2AB9CD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5536105A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369BA609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3E4F4818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784240E5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662A7A1D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46DC0411">
      <w:pPr>
        <w:pStyle w:val="2"/>
        <w:spacing w:line="242" w:lineRule="auto"/>
        <w:rPr>
          <w:rFonts w:hint="eastAsia" w:ascii="微软雅黑" w:hAnsi="微软雅黑" w:eastAsia="微软雅黑" w:cs="微软雅黑"/>
        </w:rPr>
      </w:pPr>
    </w:p>
    <w:p w14:paraId="54A8FB7C">
      <w:pPr>
        <w:pStyle w:val="2"/>
        <w:spacing w:line="243" w:lineRule="auto"/>
        <w:rPr>
          <w:rFonts w:hint="eastAsia" w:ascii="微软雅黑" w:hAnsi="微软雅黑" w:eastAsia="微软雅黑" w:cs="微软雅黑"/>
        </w:rPr>
      </w:pPr>
    </w:p>
    <w:p w14:paraId="0706E239">
      <w:pPr>
        <w:pStyle w:val="2"/>
        <w:spacing w:line="243" w:lineRule="auto"/>
        <w:rPr>
          <w:rFonts w:hint="eastAsia" w:ascii="微软雅黑" w:hAnsi="微软雅黑" w:eastAsia="微软雅黑" w:cs="微软雅黑"/>
        </w:rPr>
      </w:pPr>
    </w:p>
    <w:p w14:paraId="416A00B0">
      <w:pPr>
        <w:pStyle w:val="2"/>
        <w:spacing w:line="243" w:lineRule="auto"/>
        <w:rPr>
          <w:rFonts w:hint="eastAsia" w:ascii="微软雅黑" w:hAnsi="微软雅黑" w:eastAsia="微软雅黑" w:cs="微软雅黑"/>
        </w:rPr>
      </w:pPr>
    </w:p>
    <w:p w14:paraId="74CFB1FD">
      <w:pPr>
        <w:pStyle w:val="2"/>
        <w:spacing w:line="243" w:lineRule="auto"/>
        <w:rPr>
          <w:rFonts w:hint="eastAsia" w:ascii="微软雅黑" w:hAnsi="微软雅黑" w:eastAsia="微软雅黑" w:cs="微软雅黑"/>
        </w:rPr>
      </w:pPr>
    </w:p>
    <w:p w14:paraId="2750F41C">
      <w:pPr>
        <w:pStyle w:val="2"/>
        <w:spacing w:line="243" w:lineRule="auto"/>
        <w:rPr>
          <w:rFonts w:hint="eastAsia" w:ascii="微软雅黑" w:hAnsi="微软雅黑" w:eastAsia="微软雅黑" w:cs="微软雅黑"/>
        </w:rPr>
      </w:pPr>
    </w:p>
    <w:p w14:paraId="32AD2C19">
      <w:pPr>
        <w:pStyle w:val="2"/>
        <w:spacing w:line="243" w:lineRule="auto"/>
        <w:rPr>
          <w:rFonts w:hint="eastAsia" w:ascii="微软雅黑" w:hAnsi="微软雅黑" w:eastAsia="微软雅黑" w:cs="微软雅黑"/>
        </w:rPr>
      </w:pPr>
    </w:p>
    <w:p w14:paraId="1CC7FCA6">
      <w:pPr>
        <w:pStyle w:val="2"/>
        <w:spacing w:line="243" w:lineRule="auto"/>
        <w:rPr>
          <w:rFonts w:hint="eastAsia" w:ascii="微软雅黑" w:hAnsi="微软雅黑" w:eastAsia="微软雅黑" w:cs="微软雅黑"/>
        </w:rPr>
      </w:pPr>
    </w:p>
    <w:p w14:paraId="351B42FE">
      <w:pPr>
        <w:pStyle w:val="2"/>
        <w:spacing w:line="243" w:lineRule="auto"/>
        <w:rPr>
          <w:rFonts w:hint="eastAsia" w:ascii="微软雅黑" w:hAnsi="微软雅黑" w:eastAsia="微软雅黑" w:cs="微软雅黑"/>
        </w:rPr>
      </w:pPr>
    </w:p>
    <w:p w14:paraId="399BC450">
      <w:pPr>
        <w:pStyle w:val="2"/>
        <w:spacing w:line="243" w:lineRule="auto"/>
        <w:rPr>
          <w:rFonts w:hint="eastAsia" w:ascii="微软雅黑" w:hAnsi="微软雅黑" w:eastAsia="微软雅黑" w:cs="微软雅黑"/>
        </w:rPr>
      </w:pPr>
    </w:p>
    <w:p w14:paraId="36945052">
      <w:pPr>
        <w:pStyle w:val="2"/>
        <w:spacing w:line="243" w:lineRule="auto"/>
        <w:rPr>
          <w:rFonts w:hint="eastAsia" w:ascii="微软雅黑" w:hAnsi="微软雅黑" w:eastAsia="微软雅黑" w:cs="微软雅黑"/>
        </w:rPr>
      </w:pPr>
    </w:p>
    <w:p w14:paraId="2FA573C1">
      <w:pPr>
        <w:pStyle w:val="2"/>
        <w:spacing w:line="243" w:lineRule="auto"/>
        <w:rPr>
          <w:rFonts w:hint="eastAsia" w:ascii="微软雅黑" w:hAnsi="微软雅黑" w:eastAsia="微软雅黑" w:cs="微软雅黑"/>
        </w:rPr>
      </w:pPr>
    </w:p>
    <w:p w14:paraId="7204F908">
      <w:pPr>
        <w:pStyle w:val="2"/>
        <w:spacing w:line="243" w:lineRule="auto"/>
        <w:rPr>
          <w:rFonts w:hint="eastAsia" w:ascii="微软雅黑" w:hAnsi="微软雅黑" w:eastAsia="微软雅黑" w:cs="微软雅黑"/>
        </w:rPr>
      </w:pPr>
    </w:p>
    <w:p w14:paraId="0A2889F1">
      <w:pPr>
        <w:pStyle w:val="2"/>
        <w:spacing w:line="243" w:lineRule="auto"/>
        <w:rPr>
          <w:rFonts w:hint="eastAsia" w:ascii="微软雅黑" w:hAnsi="微软雅黑" w:eastAsia="微软雅黑" w:cs="微软雅黑"/>
        </w:rPr>
      </w:pPr>
    </w:p>
    <w:p w14:paraId="21367CE4">
      <w:pPr>
        <w:pStyle w:val="2"/>
        <w:spacing w:line="243" w:lineRule="auto"/>
        <w:rPr>
          <w:rFonts w:hint="eastAsia" w:ascii="微软雅黑" w:hAnsi="微软雅黑" w:eastAsia="微软雅黑" w:cs="微软雅黑"/>
        </w:rPr>
      </w:pPr>
    </w:p>
    <w:p w14:paraId="2823CCEE">
      <w:pPr>
        <w:pStyle w:val="2"/>
        <w:spacing w:line="243" w:lineRule="auto"/>
        <w:rPr>
          <w:rFonts w:hint="eastAsia" w:ascii="微软雅黑" w:hAnsi="微软雅黑" w:eastAsia="微软雅黑" w:cs="微软雅黑"/>
        </w:rPr>
      </w:pPr>
    </w:p>
    <w:p w14:paraId="0FBBE840">
      <w:pPr>
        <w:pStyle w:val="2"/>
        <w:spacing w:line="243" w:lineRule="auto"/>
        <w:rPr>
          <w:rFonts w:hint="eastAsia" w:ascii="微软雅黑" w:hAnsi="微软雅黑" w:eastAsia="微软雅黑" w:cs="微软雅黑"/>
        </w:rPr>
      </w:pPr>
    </w:p>
    <w:p w14:paraId="7A4F9A93">
      <w:pPr>
        <w:spacing w:before="201" w:line="354" w:lineRule="auto"/>
        <w:ind w:left="7696" w:right="4236" w:hanging="3521"/>
        <w:rPr>
          <w:rFonts w:hint="eastAsia" w:ascii="微软雅黑" w:hAnsi="微软雅黑" w:eastAsia="微软雅黑" w:cs="微软雅黑"/>
          <w:b/>
          <w:bCs/>
          <w:spacing w:val="23"/>
          <w:sz w:val="62"/>
          <w:szCs w:val="62"/>
        </w:rPr>
      </w:pPr>
    </w:p>
    <w:p w14:paraId="75A7678E">
      <w:pPr>
        <w:spacing w:before="201" w:line="354" w:lineRule="auto"/>
        <w:ind w:left="7696" w:right="4236" w:hanging="3521"/>
        <w:rPr>
          <w:rFonts w:hint="eastAsia" w:ascii="微软雅黑" w:hAnsi="微软雅黑" w:eastAsia="微软雅黑" w:cs="微软雅黑"/>
          <w:b/>
          <w:bCs/>
          <w:spacing w:val="23"/>
          <w:sz w:val="62"/>
          <w:szCs w:val="62"/>
        </w:rPr>
      </w:pPr>
    </w:p>
    <w:p w14:paraId="3D2FC374">
      <w:pPr>
        <w:spacing w:line="354" w:lineRule="auto"/>
        <w:rPr>
          <w:rFonts w:hint="eastAsia" w:ascii="微软雅黑" w:hAnsi="微软雅黑" w:eastAsia="微软雅黑" w:cs="微软雅黑"/>
          <w:sz w:val="62"/>
          <w:szCs w:val="62"/>
        </w:rPr>
        <w:sectPr>
          <w:headerReference r:id="rId5" w:type="default"/>
          <w:footerReference r:id="rId6" w:type="default"/>
          <w:pgSz w:w="21753" w:h="31680"/>
          <w:pgMar w:top="0" w:right="1791" w:bottom="1332" w:left="2443" w:header="0" w:footer="913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 w14:paraId="442A3232">
      <w:pPr>
        <w:spacing w:line="32" w:lineRule="exact"/>
        <w:ind w:firstLine="12061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0" distR="0">
            <wp:extent cx="1334135" cy="203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4376" cy="2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655B3">
      <w:pPr>
        <w:pStyle w:val="2"/>
        <w:spacing w:line="273" w:lineRule="auto"/>
        <w:rPr>
          <w:rFonts w:hint="eastAsia" w:ascii="微软雅黑" w:hAnsi="微软雅黑" w:eastAsia="微软雅黑" w:cs="微软雅黑"/>
        </w:rPr>
      </w:pPr>
    </w:p>
    <w:p w14:paraId="253C332E">
      <w:pPr>
        <w:pStyle w:val="2"/>
        <w:spacing w:line="273" w:lineRule="auto"/>
        <w:rPr>
          <w:rFonts w:hint="eastAsia" w:ascii="微软雅黑" w:hAnsi="微软雅黑" w:eastAsia="微软雅黑" w:cs="微软雅黑"/>
        </w:rPr>
      </w:pPr>
    </w:p>
    <w:p w14:paraId="5E2DE50A">
      <w:pPr>
        <w:pStyle w:val="2"/>
        <w:spacing w:line="273" w:lineRule="auto"/>
        <w:rPr>
          <w:rFonts w:hint="eastAsia" w:ascii="微软雅黑" w:hAnsi="微软雅黑" w:eastAsia="微软雅黑" w:cs="微软雅黑"/>
        </w:rPr>
      </w:pPr>
    </w:p>
    <w:p w14:paraId="17B2A7FD">
      <w:pPr>
        <w:pStyle w:val="2"/>
        <w:spacing w:line="273" w:lineRule="auto"/>
        <w:rPr>
          <w:rFonts w:hint="eastAsia" w:ascii="微软雅黑" w:hAnsi="微软雅黑" w:eastAsia="微软雅黑" w:cs="微软雅黑"/>
        </w:rPr>
      </w:pPr>
    </w:p>
    <w:p w14:paraId="3E3B04DE">
      <w:pPr>
        <w:pStyle w:val="2"/>
        <w:spacing w:line="273" w:lineRule="auto"/>
        <w:rPr>
          <w:rFonts w:hint="eastAsia" w:ascii="微软雅黑" w:hAnsi="微软雅黑" w:eastAsia="微软雅黑" w:cs="微软雅黑"/>
        </w:rPr>
      </w:pPr>
    </w:p>
    <w:p w14:paraId="761CFBE6">
      <w:pPr>
        <w:spacing w:line="1293" w:lineRule="exact"/>
        <w:ind w:firstLine="1395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position w:val="-25"/>
        </w:rPr>
        <w:drawing>
          <wp:inline distT="0" distB="0" distL="0" distR="0">
            <wp:extent cx="2165350" cy="82042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5585" cy="82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A3F5A">
      <w:pPr>
        <w:pStyle w:val="2"/>
        <w:spacing w:line="278" w:lineRule="auto"/>
        <w:rPr>
          <w:rFonts w:hint="eastAsia" w:ascii="微软雅黑" w:hAnsi="微软雅黑" w:eastAsia="微软雅黑" w:cs="微软雅黑"/>
        </w:rPr>
      </w:pPr>
    </w:p>
    <w:p w14:paraId="47BA5921">
      <w:pPr>
        <w:pStyle w:val="2"/>
        <w:spacing w:line="278" w:lineRule="auto"/>
        <w:rPr>
          <w:rFonts w:hint="eastAsia" w:ascii="微软雅黑" w:hAnsi="微软雅黑" w:eastAsia="微软雅黑" w:cs="微软雅黑"/>
        </w:rPr>
      </w:pPr>
    </w:p>
    <w:p w14:paraId="5934E100">
      <w:pPr>
        <w:pStyle w:val="2"/>
        <w:spacing w:line="278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44450</wp:posOffset>
            </wp:positionV>
            <wp:extent cx="10930890" cy="1016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30926" cy="10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5A85C8">
      <w:pPr>
        <w:pStyle w:val="2"/>
        <w:spacing w:line="278" w:lineRule="auto"/>
        <w:rPr>
          <w:rFonts w:hint="eastAsia" w:ascii="微软雅黑" w:hAnsi="微软雅黑" w:eastAsia="微软雅黑" w:cs="微软雅黑"/>
        </w:rPr>
      </w:pPr>
    </w:p>
    <w:p w14:paraId="1B7F59C7">
      <w:pPr>
        <w:pStyle w:val="2"/>
        <w:spacing w:line="278" w:lineRule="auto"/>
        <w:rPr>
          <w:rFonts w:hint="eastAsia" w:ascii="微软雅黑" w:hAnsi="微软雅黑" w:eastAsia="微软雅黑" w:cs="微软雅黑"/>
        </w:rPr>
      </w:pPr>
    </w:p>
    <w:p w14:paraId="514916D9">
      <w:pPr>
        <w:spacing w:before="138"/>
        <w:rPr>
          <w:rFonts w:hint="eastAsia" w:ascii="微软雅黑" w:hAnsi="微软雅黑" w:eastAsia="微软雅黑" w:cs="微软雅黑"/>
        </w:rPr>
      </w:pPr>
    </w:p>
    <w:tbl>
      <w:tblPr>
        <w:tblStyle w:val="6"/>
        <w:tblW w:w="5003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9"/>
        <w:gridCol w:w="2083"/>
        <w:gridCol w:w="13314"/>
      </w:tblGrid>
      <w:tr w14:paraId="5920B7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000" w:type="pct"/>
            <w:gridSpan w:val="3"/>
            <w:vAlign w:val="top"/>
          </w:tcPr>
          <w:p w14:paraId="6EE449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textAlignment w:val="baseline"/>
              <w:rPr>
                <w:rFonts w:hint="eastAsia" w:ascii="微软雅黑" w:hAnsi="微软雅黑" w:eastAsia="微软雅黑" w:cs="微软雅黑"/>
                <w:sz w:val="39"/>
                <w:szCs w:val="3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Part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2"/>
                <w:sz w:val="40"/>
                <w:szCs w:val="40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2"/>
                <w:sz w:val="40"/>
                <w:szCs w:val="40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2"/>
                <w:sz w:val="40"/>
                <w:szCs w:val="40"/>
              </w:rPr>
              <w:t>用户端小程序</w:t>
            </w:r>
          </w:p>
        </w:tc>
      </w:tr>
      <w:tr w14:paraId="45B3D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10" w:type="pct"/>
            <w:vAlign w:val="center"/>
          </w:tcPr>
          <w:p w14:paraId="392D51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11"/>
                <w:sz w:val="32"/>
                <w:szCs w:val="32"/>
              </w:rPr>
              <w:t>模块管理类别</w:t>
            </w:r>
          </w:p>
        </w:tc>
        <w:tc>
          <w:tcPr>
            <w:tcW w:w="594" w:type="pct"/>
            <w:vAlign w:val="center"/>
          </w:tcPr>
          <w:p w14:paraId="4B920F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32"/>
                <w:szCs w:val="32"/>
              </w:rPr>
              <w:t>模块功能块</w:t>
            </w:r>
          </w:p>
        </w:tc>
        <w:tc>
          <w:tcPr>
            <w:tcW w:w="3795" w:type="pct"/>
            <w:vAlign w:val="center"/>
          </w:tcPr>
          <w:p w14:paraId="4582D4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10"/>
                <w:sz w:val="32"/>
                <w:szCs w:val="32"/>
              </w:rPr>
              <w:t>详细描述</w:t>
            </w:r>
          </w:p>
        </w:tc>
      </w:tr>
      <w:tr w14:paraId="230C70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10" w:type="pct"/>
            <w:vAlign w:val="center"/>
          </w:tcPr>
          <w:p w14:paraId="273BBE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32"/>
                <w:szCs w:val="32"/>
              </w:rPr>
              <w:t>注册/登录</w:t>
            </w:r>
          </w:p>
        </w:tc>
        <w:tc>
          <w:tcPr>
            <w:tcW w:w="594" w:type="pct"/>
            <w:vAlign w:val="top"/>
          </w:tcPr>
          <w:p w14:paraId="43425E8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  <w:tc>
          <w:tcPr>
            <w:tcW w:w="3795" w:type="pct"/>
            <w:vAlign w:val="top"/>
          </w:tcPr>
          <w:p w14:paraId="0CD802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</w:rPr>
              <w:t>1、注册：新用户需要小程序授权后，进行注册，填写：医院名称全称，电话，后台审核通过后，方可进行维修单申报，查阅该医院所有保修信息等。</w:t>
            </w:r>
          </w:p>
          <w:p w14:paraId="7B782C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jc w:val="left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</w:rPr>
              <w:t>2、登录：微信授权登录，新用户祖册通过后，后续自动登录。</w:t>
            </w:r>
          </w:p>
        </w:tc>
      </w:tr>
      <w:tr w14:paraId="512F8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10" w:type="pct"/>
            <w:vAlign w:val="center"/>
          </w:tcPr>
          <w:p w14:paraId="068606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13"/>
                <w:sz w:val="32"/>
                <w:szCs w:val="32"/>
              </w:rPr>
              <w:t>报修</w:t>
            </w:r>
          </w:p>
        </w:tc>
        <w:tc>
          <w:tcPr>
            <w:tcW w:w="594" w:type="pct"/>
            <w:vAlign w:val="top"/>
          </w:tcPr>
          <w:p w14:paraId="779EB49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</w:rPr>
            </w:pPr>
          </w:p>
        </w:tc>
        <w:tc>
          <w:tcPr>
            <w:tcW w:w="3795" w:type="pct"/>
            <w:vAlign w:val="top"/>
          </w:tcPr>
          <w:p w14:paraId="42645D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</w:rPr>
              <w:t>1、填写报修的信息：医院全称(如果注册了则显医院的名称)、设备名称、问题描述(图文，短视频)联系人、联系电话，申请报修。</w:t>
            </w:r>
          </w:p>
          <w:p w14:paraId="261685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</w:rPr>
              <w:t>2、维修完成之后，客户可以在售后维修单上签字，生成带客户签字的售后维修单记录，</w:t>
            </w:r>
          </w:p>
          <w:p w14:paraId="3AA1C9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</w:rPr>
              <w:t>3、(客户端)随时能查看工程师维修进度：维修单两种状态：未完成，已完成(状态改变节点：工程师点击结束按钮，维修单状态从未完成变成已完成)。如果工程师更新了维修进度，客户端小程序-维修单-未完成提示数字(代表有几条记录未查看),客户可以点击查看维修单更新的记录。</w:t>
            </w:r>
          </w:p>
        </w:tc>
      </w:tr>
      <w:tr w14:paraId="437A0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10" w:type="pct"/>
            <w:vAlign w:val="center"/>
          </w:tcPr>
          <w:p w14:paraId="6DE74A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18"/>
                <w:sz w:val="32"/>
                <w:szCs w:val="32"/>
              </w:rPr>
              <w:t>我的</w:t>
            </w:r>
          </w:p>
        </w:tc>
        <w:tc>
          <w:tcPr>
            <w:tcW w:w="594" w:type="pct"/>
            <w:vAlign w:val="top"/>
          </w:tcPr>
          <w:p w14:paraId="6A0FF2D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  <w:tc>
          <w:tcPr>
            <w:tcW w:w="3795" w:type="pct"/>
            <w:vAlign w:val="top"/>
          </w:tcPr>
          <w:p w14:paraId="18E61B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w w:val="100"/>
                <w:sz w:val="32"/>
                <w:szCs w:val="32"/>
              </w:rPr>
              <w:t>1、个人信息：昵称获取微信呢称、头像获取微信头像、注册绑定的手机号，</w:t>
            </w:r>
          </w:p>
          <w:p w14:paraId="09AD92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w w:val="100"/>
                <w:sz w:val="32"/>
                <w:szCs w:val="32"/>
              </w:rPr>
              <w:t>2、维修记录，查看该账号绑定医院的所有报修的记录，单击维修记录列表详情，可以查看到维修订单的详细情况(不包含内部员工信息，报销信息等敏感内容，具体内容可以在UI设计图上面确认)。</w:t>
            </w:r>
          </w:p>
          <w:p w14:paraId="37D52A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w w:val="100"/>
                <w:sz w:val="32"/>
                <w:szCs w:val="32"/>
              </w:rPr>
              <w:t>3、关于平台：二级页面对公司平台做软文介绍</w:t>
            </w:r>
          </w:p>
          <w:p w14:paraId="4872E1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w w:val="100"/>
                <w:sz w:val="32"/>
                <w:szCs w:val="32"/>
              </w:rPr>
              <w:t>4、联系我们：接入在线客服功能和公司客服电话展示</w:t>
            </w:r>
          </w:p>
        </w:tc>
      </w:tr>
      <w:tr w14:paraId="1A6F70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10" w:type="pct"/>
            <w:vAlign w:val="center"/>
          </w:tcPr>
          <w:p w14:paraId="5AD1F9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2"/>
                <w:sz w:val="32"/>
                <w:szCs w:val="32"/>
              </w:rPr>
              <w:t>逻辑</w:t>
            </w:r>
          </w:p>
        </w:tc>
        <w:tc>
          <w:tcPr>
            <w:tcW w:w="594" w:type="pct"/>
            <w:vAlign w:val="top"/>
          </w:tcPr>
          <w:p w14:paraId="798498B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  <w:tc>
          <w:tcPr>
            <w:tcW w:w="3795" w:type="pct"/>
            <w:vAlign w:val="top"/>
          </w:tcPr>
          <w:p w14:paraId="1BF1BB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</w:rPr>
              <w:t>维修完成后从维修工程师进行维修维修单填写，确认后发给用户进行确认签字，并生成售后服务确认书，保存在对应维修单中，后期进行查看</w:t>
            </w:r>
          </w:p>
        </w:tc>
      </w:tr>
    </w:tbl>
    <w:p w14:paraId="27ECDBBC">
      <w:pPr>
        <w:spacing w:before="25"/>
        <w:rPr>
          <w:rFonts w:hint="eastAsia" w:ascii="微软雅黑" w:hAnsi="微软雅黑" w:eastAsia="微软雅黑" w:cs="微软雅黑"/>
        </w:rPr>
      </w:pPr>
    </w:p>
    <w:tbl>
      <w:tblPr>
        <w:tblStyle w:val="6"/>
        <w:tblW w:w="5003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2125"/>
        <w:gridCol w:w="13286"/>
      </w:tblGrid>
      <w:tr w14:paraId="2C243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87B6D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jc w:val="both"/>
              <w:textAlignment w:val="baseline"/>
              <w:rPr>
                <w:rFonts w:hint="eastAsia" w:ascii="微软雅黑" w:hAnsi="微软雅黑" w:eastAsia="微软雅黑" w:cs="微软雅黑"/>
                <w:sz w:val="42"/>
                <w:szCs w:val="4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0"/>
              </w:rPr>
              <w:t>Part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10"/>
                <w:sz w:val="40"/>
                <w:szCs w:val="4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10"/>
                <w:sz w:val="40"/>
                <w:szCs w:val="40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10"/>
                <w:sz w:val="40"/>
                <w:szCs w:val="40"/>
              </w:rPr>
              <w:t>销售、维修正程师小程度</w:t>
            </w:r>
          </w:p>
        </w:tc>
      </w:tr>
      <w:tr w14:paraId="733F36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06" w:type="pct"/>
            <w:shd w:val="clear" w:color="auto" w:fill="auto"/>
            <w:vAlign w:val="top"/>
          </w:tcPr>
          <w:p w14:paraId="0DC929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13"/>
                <w:sz w:val="32"/>
                <w:szCs w:val="32"/>
              </w:rPr>
              <w:t>模块管理类别</w:t>
            </w:r>
          </w:p>
        </w:tc>
        <w:tc>
          <w:tcPr>
            <w:tcW w:w="606" w:type="pct"/>
            <w:shd w:val="clear" w:color="auto" w:fill="auto"/>
            <w:vAlign w:val="top"/>
          </w:tcPr>
          <w:p w14:paraId="6B1734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11"/>
                <w:sz w:val="32"/>
                <w:szCs w:val="32"/>
              </w:rPr>
              <w:t>模块功能块</w:t>
            </w:r>
          </w:p>
        </w:tc>
        <w:tc>
          <w:tcPr>
            <w:tcW w:w="3787" w:type="pct"/>
            <w:shd w:val="clear" w:color="auto" w:fill="auto"/>
            <w:vAlign w:val="top"/>
          </w:tcPr>
          <w:p w14:paraId="0059A0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11"/>
                <w:sz w:val="32"/>
                <w:szCs w:val="32"/>
              </w:rPr>
              <w:t>详细描述</w:t>
            </w:r>
          </w:p>
        </w:tc>
      </w:tr>
      <w:tr w14:paraId="27FC2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 w14:paraId="0AAD4D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16"/>
                <w:sz w:val="32"/>
                <w:szCs w:val="32"/>
              </w:rPr>
              <w:t>登录</w:t>
            </w:r>
          </w:p>
        </w:tc>
        <w:tc>
          <w:tcPr>
            <w:tcW w:w="606" w:type="pct"/>
            <w:vAlign w:val="top"/>
          </w:tcPr>
          <w:p w14:paraId="7A6A13B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  <w:tc>
          <w:tcPr>
            <w:tcW w:w="3787" w:type="pct"/>
            <w:vAlign w:val="top"/>
          </w:tcPr>
          <w:p w14:paraId="03F6B0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32"/>
                <w:szCs w:val="32"/>
              </w:rPr>
              <w:t>1、通过微信登录并注册</w:t>
            </w:r>
          </w:p>
          <w:p w14:paraId="7E4CEA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32"/>
                <w:szCs w:val="32"/>
              </w:rPr>
              <w:t>2、账号通过总后台预设，创建</w:t>
            </w:r>
          </w:p>
        </w:tc>
      </w:tr>
      <w:tr w14:paraId="505A25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 w14:paraId="32B1AC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11"/>
                <w:sz w:val="32"/>
                <w:szCs w:val="32"/>
              </w:rPr>
              <w:t>平台维修单</w:t>
            </w:r>
          </w:p>
        </w:tc>
        <w:tc>
          <w:tcPr>
            <w:tcW w:w="606" w:type="pct"/>
            <w:vAlign w:val="top"/>
          </w:tcPr>
          <w:p w14:paraId="6A1A23A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  <w:tc>
          <w:tcPr>
            <w:tcW w:w="3787" w:type="pct"/>
            <w:vAlign w:val="top"/>
          </w:tcPr>
          <w:p w14:paraId="5D2ECE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10"/>
                <w:sz w:val="32"/>
                <w:szCs w:val="32"/>
              </w:rPr>
              <w:t>1、填写报修的信息：医院全称(如果注册了则显医院的名称)、设备名称</w:t>
            </w:r>
            <w:r>
              <w:rPr>
                <w:rFonts w:hint="eastAsia" w:ascii="微软雅黑" w:hAnsi="微软雅黑" w:eastAsia="微软雅黑" w:cs="微软雅黑"/>
                <w:spacing w:val="9"/>
                <w:sz w:val="32"/>
                <w:szCs w:val="32"/>
              </w:rPr>
              <w:t>、问题描述(图文，短视频)</w:t>
            </w:r>
            <w:r>
              <w:rPr>
                <w:rFonts w:hint="eastAsia" w:ascii="微软雅黑" w:hAnsi="微软雅黑" w:eastAsia="微软雅黑" w:cs="微软雅黑"/>
                <w:spacing w:val="7"/>
                <w:sz w:val="32"/>
                <w:szCs w:val="32"/>
              </w:rPr>
              <w:t>联系人、联系电话，申请报修。</w:t>
            </w:r>
          </w:p>
          <w:p w14:paraId="240E4C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32"/>
                <w:szCs w:val="32"/>
              </w:rPr>
              <w:t>2、查看到系统中所有的维修单(医院全称(如果注册了则显医院的名称)、设备名称、问题描述(图</w:t>
            </w:r>
            <w:r>
              <w:rPr>
                <w:rFonts w:hint="eastAsia" w:ascii="微软雅黑" w:hAnsi="微软雅黑" w:eastAsia="微软雅黑" w:cs="微软雅黑"/>
                <w:spacing w:val="15"/>
                <w:sz w:val="32"/>
                <w:szCs w:val="32"/>
              </w:rPr>
              <w:t>文，短视频)、联系人、联系电话),</w:t>
            </w:r>
            <w:r>
              <w:rPr>
                <w:rFonts w:hint="eastAsia" w:ascii="微软雅黑" w:hAnsi="微软雅黑" w:eastAsia="微软雅黑" w:cs="微软雅黑"/>
                <w:spacing w:val="1"/>
                <w:sz w:val="32"/>
                <w:szCs w:val="3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2"/>
                <w:sz w:val="32"/>
                <w:szCs w:val="32"/>
              </w:rPr>
              <w:t>上传现场勘查记录(图文，短视频)</w:t>
            </w:r>
            <w:r>
              <w:rPr>
                <w:rFonts w:hint="eastAsia" w:ascii="微软雅黑" w:hAnsi="微软雅黑" w:eastAsia="微软雅黑" w:cs="微软雅黑"/>
                <w:spacing w:val="9"/>
                <w:sz w:val="32"/>
                <w:szCs w:val="32"/>
              </w:rPr>
              <w:t>上传报销记录：类目，有无发票，金额。(上传报销记录需要同步给财务发一条短信通知，财务审核之后，该笔报销会记入该项目成本)。项目质保期到期之前都可以增加报销记</w:t>
            </w:r>
            <w:r>
              <w:rPr>
                <w:rFonts w:hint="eastAsia" w:ascii="微软雅黑" w:hAnsi="微软雅黑" w:eastAsia="微软雅黑" w:cs="微软雅黑"/>
                <w:spacing w:val="8"/>
                <w:sz w:val="32"/>
                <w:szCs w:val="32"/>
              </w:rPr>
              <w:t>录，项目质保期结束，</w:t>
            </w:r>
            <w:r>
              <w:rPr>
                <w:rFonts w:hint="eastAsia" w:ascii="微软雅黑" w:hAnsi="微软雅黑" w:eastAsia="微软雅黑" w:cs="微软雅黑"/>
                <w:spacing w:val="7"/>
                <w:sz w:val="32"/>
                <w:szCs w:val="32"/>
              </w:rPr>
              <w:t>就不能新增报销记录了。</w:t>
            </w:r>
          </w:p>
          <w:p w14:paraId="3C36DC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32"/>
                <w:szCs w:val="32"/>
              </w:rPr>
              <w:t>3、工程师可以查看到系统中所有的维修单(医院全称(如果注册了则显医院的名称)、设备名称、问</w:t>
            </w:r>
            <w:r>
              <w:rPr>
                <w:rFonts w:hint="eastAsia" w:ascii="微软雅黑" w:hAnsi="微软雅黑" w:eastAsia="微软雅黑" w:cs="微软雅黑"/>
                <w:spacing w:val="12"/>
                <w:sz w:val="32"/>
                <w:szCs w:val="32"/>
              </w:rPr>
              <w:t>题描述(图文，短视频)、联系人、联系电话)</w:t>
            </w:r>
            <w:r>
              <w:rPr>
                <w:rFonts w:hint="eastAsia" w:ascii="微软雅黑" w:hAnsi="微软雅黑" w:eastAsia="微软雅黑" w:cs="微软雅黑"/>
                <w:spacing w:val="9"/>
                <w:sz w:val="32"/>
                <w:szCs w:val="32"/>
              </w:rPr>
              <w:t>并根据上传的现场勘查记录，填写维修方案(仅工程师角色能够写维修方案，后勤再根据维修方案报</w:t>
            </w:r>
            <w:r>
              <w:rPr>
                <w:rFonts w:hint="eastAsia" w:ascii="微软雅黑" w:hAnsi="微软雅黑" w:eastAsia="微软雅黑" w:cs="微软雅黑"/>
                <w:spacing w:val="-5"/>
                <w:sz w:val="32"/>
                <w:szCs w:val="32"/>
              </w:rPr>
              <w:t>价</w:t>
            </w:r>
            <w:r>
              <w:rPr>
                <w:rFonts w:hint="eastAsia" w:ascii="微软雅黑" w:hAnsi="微软雅黑" w:eastAsia="微软雅黑" w:cs="微软雅黑"/>
                <w:spacing w:val="27"/>
                <w:sz w:val="32"/>
                <w:szCs w:val="3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5"/>
                <w:sz w:val="32"/>
                <w:szCs w:val="32"/>
              </w:rPr>
              <w:t>)</w:t>
            </w:r>
            <w:r>
              <w:rPr>
                <w:rFonts w:hint="eastAsia" w:ascii="微软雅黑" w:hAnsi="微软雅黑" w:eastAsia="微软雅黑" w:cs="微软雅黑"/>
                <w:spacing w:val="8"/>
                <w:sz w:val="32"/>
                <w:szCs w:val="32"/>
              </w:rPr>
              <w:t>填写维修记录(图文，短视频),可以多人(工程师)填写</w:t>
            </w:r>
            <w:r>
              <w:rPr>
                <w:rFonts w:hint="eastAsia" w:ascii="微软雅黑" w:hAnsi="微软雅黑" w:eastAsia="微软雅黑" w:cs="微软雅黑"/>
                <w:spacing w:val="10"/>
                <w:sz w:val="32"/>
                <w:szCs w:val="32"/>
              </w:rPr>
              <w:t>维修完毕，点击维修单上面的结束按钮，填写售后服务确认单(支持甲方直接签名，生成确认单)</w:t>
            </w:r>
          </w:p>
          <w:p w14:paraId="2C6BD8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32"/>
                <w:szCs w:val="32"/>
              </w:rPr>
              <w:t>4、平台维修单列表需要做检索项：医院全称，时间。</w:t>
            </w:r>
          </w:p>
        </w:tc>
      </w:tr>
      <w:tr w14:paraId="7A7FB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06" w:type="pct"/>
            <w:shd w:val="clear" w:color="auto" w:fill="auto"/>
            <w:vAlign w:val="center"/>
          </w:tcPr>
          <w:p w14:paraId="566AD3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32"/>
                <w:szCs w:val="32"/>
              </w:rPr>
              <w:t>我的</w:t>
            </w:r>
          </w:p>
        </w:tc>
        <w:tc>
          <w:tcPr>
            <w:tcW w:w="606" w:type="pct"/>
            <w:vAlign w:val="top"/>
          </w:tcPr>
          <w:p w14:paraId="3C4939D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  <w:tc>
          <w:tcPr>
            <w:tcW w:w="3787" w:type="pct"/>
            <w:vAlign w:val="top"/>
          </w:tcPr>
          <w:p w14:paraId="398D689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8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32"/>
                <w:szCs w:val="32"/>
              </w:rPr>
              <w:t>个人信息：角色，昵称获取微信昵称、头像获取微信头像</w:t>
            </w:r>
          </w:p>
          <w:p w14:paraId="30D1F7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32"/>
                <w:szCs w:val="32"/>
              </w:rPr>
              <w:t>2、我的维修单：后勤指派给对应销售和工程师的维修单列表</w:t>
            </w:r>
          </w:p>
          <w:p w14:paraId="39F866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8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32"/>
                <w:szCs w:val="32"/>
              </w:rPr>
              <w:t>3、我的报销记录：维修单名称，医院全称，类目，金额，状态(是否通过审核)</w:t>
            </w:r>
          </w:p>
        </w:tc>
      </w:tr>
    </w:tbl>
    <w:p w14:paraId="4AABA2EA">
      <w:pPr>
        <w:spacing w:before="25"/>
        <w:rPr>
          <w:rFonts w:hint="eastAsia" w:ascii="微软雅黑" w:hAnsi="微软雅黑" w:eastAsia="微软雅黑" w:cs="微软雅黑"/>
        </w:rPr>
      </w:pPr>
    </w:p>
    <w:p w14:paraId="585ED64C">
      <w:pPr>
        <w:spacing w:before="25"/>
        <w:rPr>
          <w:rFonts w:hint="eastAsia" w:ascii="微软雅黑" w:hAnsi="微软雅黑" w:eastAsia="微软雅黑" w:cs="微软雅黑"/>
        </w:rPr>
      </w:pPr>
    </w:p>
    <w:tbl>
      <w:tblPr>
        <w:tblStyle w:val="6"/>
        <w:tblW w:w="174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5"/>
        <w:gridCol w:w="2391"/>
        <w:gridCol w:w="12899"/>
      </w:tblGrid>
      <w:tr w14:paraId="55CEA0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7455" w:type="dxa"/>
            <w:gridSpan w:val="3"/>
            <w:shd w:val="clear" w:color="auto" w:fill="auto"/>
            <w:vAlign w:val="top"/>
          </w:tcPr>
          <w:p w14:paraId="5954EB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-1"/>
                <w:sz w:val="40"/>
                <w:szCs w:val="40"/>
                <w:shd w:val="clear"/>
              </w:rPr>
              <w:t>Part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-1"/>
                <w:sz w:val="40"/>
                <w:szCs w:val="40"/>
                <w:shd w:val="clear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-1"/>
                <w:sz w:val="40"/>
                <w:szCs w:val="40"/>
                <w:shd w:val="clear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-1"/>
                <w:sz w:val="40"/>
                <w:szCs w:val="40"/>
                <w:shd w:val="clear"/>
              </w:rPr>
              <w:t>平台管理端</w:t>
            </w:r>
          </w:p>
        </w:tc>
      </w:tr>
      <w:tr w14:paraId="5D3B7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65" w:type="dxa"/>
            <w:shd w:val="clear" w:color="auto" w:fill="auto"/>
            <w:vAlign w:val="top"/>
          </w:tcPr>
          <w:p w14:paraId="50909D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9"/>
                <w:sz w:val="32"/>
                <w:szCs w:val="32"/>
              </w:rPr>
              <w:t>模块管理类别</w:t>
            </w:r>
          </w:p>
        </w:tc>
        <w:tc>
          <w:tcPr>
            <w:tcW w:w="2391" w:type="dxa"/>
            <w:shd w:val="clear" w:color="auto" w:fill="auto"/>
            <w:vAlign w:val="top"/>
          </w:tcPr>
          <w:p w14:paraId="4E58B9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7"/>
                <w:sz w:val="32"/>
                <w:szCs w:val="32"/>
              </w:rPr>
              <w:t>模块功能块</w:t>
            </w:r>
          </w:p>
        </w:tc>
        <w:tc>
          <w:tcPr>
            <w:tcW w:w="12899" w:type="dxa"/>
            <w:shd w:val="clear" w:color="auto" w:fill="auto"/>
            <w:vAlign w:val="top"/>
          </w:tcPr>
          <w:p w14:paraId="12B16D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7"/>
                <w:sz w:val="32"/>
                <w:szCs w:val="32"/>
              </w:rPr>
              <w:t>详细描述</w:t>
            </w:r>
          </w:p>
        </w:tc>
      </w:tr>
      <w:tr w14:paraId="12884A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9" w:hRule="atLeast"/>
        </w:trPr>
        <w:tc>
          <w:tcPr>
            <w:tcW w:w="2165" w:type="dxa"/>
            <w:vMerge w:val="restart"/>
            <w:tcBorders>
              <w:bottom w:val="nil"/>
            </w:tcBorders>
            <w:vAlign w:val="center"/>
          </w:tcPr>
          <w:p w14:paraId="215814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6"/>
                <w:sz w:val="32"/>
                <w:szCs w:val="32"/>
              </w:rPr>
              <w:t>维修单管理</w:t>
            </w:r>
          </w:p>
        </w:tc>
        <w:tc>
          <w:tcPr>
            <w:tcW w:w="2391" w:type="dxa"/>
            <w:vAlign w:val="center"/>
          </w:tcPr>
          <w:p w14:paraId="0820DA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7"/>
                <w:sz w:val="32"/>
                <w:szCs w:val="32"/>
              </w:rPr>
              <w:t>已申请维修单</w:t>
            </w:r>
          </w:p>
        </w:tc>
        <w:tc>
          <w:tcPr>
            <w:tcW w:w="12899" w:type="dxa"/>
            <w:vAlign w:val="top"/>
          </w:tcPr>
          <w:p w14:paraId="5C8A29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sz w:val="32"/>
                <w:szCs w:val="32"/>
              </w:rPr>
              <w:t>查看员工、用户创建的维修单信息，单击分配按钮，分配给工程师支持分配给多个工程师，查看工程师填写的方案信息。单击项目报价按钮.填写项日报价单.单击完成生成，生成项目报价单并带有公司的电子印章的报价单(报价单模板：报价单字段在UI确实确定)。线下确认合作后，需要在后台单击完成，弹出成交价填写，填写成交价时，需要选择是否需要开票。必填保修时间。报价单中需要填写项目名称。字段有：编号、项目名称，医院名称、项目创建人，销售，工程师、项目创建时间</w:t>
            </w:r>
          </w:p>
        </w:tc>
      </w:tr>
      <w:tr w14:paraId="525B8C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165" w:type="dxa"/>
            <w:vMerge w:val="continue"/>
            <w:tcBorders>
              <w:top w:val="nil"/>
              <w:bottom w:val="nil"/>
            </w:tcBorders>
            <w:vAlign w:val="top"/>
          </w:tcPr>
          <w:p w14:paraId="1777AF6F">
            <w:pPr>
              <w:pStyle w:val="7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391" w:type="dxa"/>
            <w:vAlign w:val="center"/>
          </w:tcPr>
          <w:p w14:paraId="4A8111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7"/>
                <w:sz w:val="32"/>
                <w:szCs w:val="32"/>
              </w:rPr>
              <w:t>待完成维修单</w:t>
            </w:r>
          </w:p>
        </w:tc>
        <w:tc>
          <w:tcPr>
            <w:tcW w:w="12899" w:type="dxa"/>
            <w:vAlign w:val="center"/>
          </w:tcPr>
          <w:p w14:paraId="05E33F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sz w:val="32"/>
                <w:szCs w:val="32"/>
              </w:rPr>
              <w:t>查看待完成的维修单的信息，查看每个维修单中所有的报销信息。</w:t>
            </w:r>
          </w:p>
        </w:tc>
      </w:tr>
      <w:tr w14:paraId="18924F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2165" w:type="dxa"/>
            <w:vMerge w:val="continue"/>
            <w:tcBorders>
              <w:top w:val="nil"/>
              <w:bottom w:val="nil"/>
            </w:tcBorders>
            <w:vAlign w:val="top"/>
          </w:tcPr>
          <w:p w14:paraId="1CFB1B47">
            <w:pPr>
              <w:pStyle w:val="7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391" w:type="dxa"/>
            <w:vAlign w:val="center"/>
          </w:tcPr>
          <w:p w14:paraId="0EDA12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7"/>
                <w:sz w:val="32"/>
                <w:szCs w:val="32"/>
              </w:rPr>
              <w:t>未完成维修单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8"/>
                <w:sz w:val="32"/>
                <w:szCs w:val="32"/>
              </w:rPr>
              <w:t>进度提醒</w:t>
            </w:r>
          </w:p>
        </w:tc>
        <w:tc>
          <w:tcPr>
            <w:tcW w:w="12899" w:type="dxa"/>
            <w:vAlign w:val="top"/>
          </w:tcPr>
          <w:p w14:paraId="0413FF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sz w:val="32"/>
                <w:szCs w:val="32"/>
              </w:rPr>
              <w:t>被指派维修单的工程师需要每2天写一次维修记录，超出两天未写记录，系统自动给维修单的负费(后台指派)工程师推送短信。</w:t>
            </w:r>
          </w:p>
        </w:tc>
      </w:tr>
      <w:tr w14:paraId="2CFA6B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7" w:hRule="atLeast"/>
        </w:trPr>
        <w:tc>
          <w:tcPr>
            <w:tcW w:w="2165" w:type="dxa"/>
            <w:vMerge w:val="continue"/>
            <w:tcBorders>
              <w:top w:val="nil"/>
              <w:bottom w:val="nil"/>
            </w:tcBorders>
            <w:vAlign w:val="top"/>
          </w:tcPr>
          <w:p w14:paraId="661CF03C">
            <w:pPr>
              <w:pStyle w:val="7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391" w:type="dxa"/>
            <w:vAlign w:val="center"/>
          </w:tcPr>
          <w:p w14:paraId="6A4EE6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7"/>
                <w:sz w:val="32"/>
                <w:szCs w:val="32"/>
              </w:rPr>
              <w:t>已完成维修单</w:t>
            </w:r>
          </w:p>
        </w:tc>
        <w:tc>
          <w:tcPr>
            <w:tcW w:w="12899" w:type="dxa"/>
            <w:vAlign w:val="top"/>
          </w:tcPr>
          <w:p w14:paraId="520557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sz w:val="32"/>
                <w:szCs w:val="32"/>
              </w:rPr>
              <w:t>查看已完成维修单信息，维修单信息中包含售后完成确认书和用户的电子签名字段有：编号、项目名称，医院名称、项目创建人，销售，工程师，项目创建时间检索条件：编号、项目名称，医院名称、项目创建人，销售，工程师，项目创建时间，是否成交(填入了成交价的维修单即为成交)</w:t>
            </w:r>
          </w:p>
        </w:tc>
      </w:tr>
      <w:tr w14:paraId="3E1235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3" w:hRule="atLeast"/>
        </w:trPr>
        <w:tc>
          <w:tcPr>
            <w:tcW w:w="2165" w:type="dxa"/>
            <w:vMerge w:val="continue"/>
            <w:tcBorders>
              <w:top w:val="nil"/>
              <w:bottom w:val="nil"/>
            </w:tcBorders>
            <w:vAlign w:val="top"/>
          </w:tcPr>
          <w:p w14:paraId="4060325A">
            <w:pPr>
              <w:pStyle w:val="7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391" w:type="dxa"/>
            <w:vAlign w:val="center"/>
          </w:tcPr>
          <w:p w14:paraId="55C42C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8"/>
                <w:sz w:val="32"/>
                <w:szCs w:val="32"/>
              </w:rPr>
              <w:t>是否开票</w:t>
            </w:r>
          </w:p>
        </w:tc>
        <w:tc>
          <w:tcPr>
            <w:tcW w:w="12899" w:type="dxa"/>
            <w:vAlign w:val="top"/>
          </w:tcPr>
          <w:p w14:paraId="4570D3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sz w:val="32"/>
                <w:szCs w:val="32"/>
              </w:rPr>
              <w:t>后台维修单列表中增加一个字段：开票(是/否),选择是，需要上传发票图片，传最多两张张就行了。在维修单创建之后，财务可以随时在后台更改发票的状态.</w:t>
            </w:r>
          </w:p>
        </w:tc>
      </w:tr>
      <w:tr w14:paraId="170256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216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74500778">
            <w:pPr>
              <w:pStyle w:val="7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391" w:type="dxa"/>
            <w:tcBorders>
              <w:bottom w:val="single" w:color="auto" w:sz="4" w:space="0"/>
            </w:tcBorders>
            <w:vAlign w:val="center"/>
          </w:tcPr>
          <w:p w14:paraId="6A3094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8"/>
                <w:sz w:val="32"/>
                <w:szCs w:val="32"/>
              </w:rPr>
              <w:t>回款记录</w:t>
            </w:r>
          </w:p>
        </w:tc>
        <w:tc>
          <w:tcPr>
            <w:tcW w:w="12899" w:type="dxa"/>
            <w:tcBorders>
              <w:bottom w:val="single" w:color="auto" w:sz="4" w:space="0"/>
            </w:tcBorders>
            <w:vAlign w:val="top"/>
          </w:tcPr>
          <w:p w14:paraId="027EAE7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position w:val="0"/>
                <w:sz w:val="32"/>
                <w:szCs w:val="32"/>
              </w:rPr>
              <w:t>只有后台PC端可以填写每个维修单的回款金额记录(可以多次填写记录)</w:t>
            </w:r>
          </w:p>
          <w:p w14:paraId="26D1036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position w:val="0"/>
                <w:sz w:val="32"/>
                <w:szCs w:val="32"/>
              </w:rPr>
              <w:t>只有PC端后台可以看回款记录</w:t>
            </w:r>
          </w:p>
          <w:p w14:paraId="0913C8A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position w:val="0"/>
                <w:sz w:val="32"/>
                <w:szCs w:val="32"/>
              </w:rPr>
              <w:t>回款记录金额累计等于成交价时，该维修单从应收订单，变成已收款订单(针对财务报表检索段： 应收订单)</w:t>
            </w:r>
          </w:p>
        </w:tc>
      </w:tr>
      <w:tr w14:paraId="0EBC4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2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453743">
            <w:pPr>
              <w:pStyle w:val="7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8"/>
                <w:sz w:val="32"/>
                <w:szCs w:val="32"/>
              </w:rPr>
              <w:t>维保合同</w:t>
            </w:r>
          </w:p>
        </w:tc>
        <w:tc>
          <w:tcPr>
            <w:tcW w:w="23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4580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128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539C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sz w:val="32"/>
                <w:szCs w:val="32"/>
              </w:rPr>
              <w:t>1、维保合同只能PC端创建；</w:t>
            </w:r>
          </w:p>
          <w:p w14:paraId="45066E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sz w:val="32"/>
                <w:szCs w:val="32"/>
              </w:rPr>
              <w:t>2、创建维保合同的字段和维修单一致，创建后需要指派对应的销售和工程师。</w:t>
            </w:r>
          </w:p>
          <w:p w14:paraId="1FD0F9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sz w:val="32"/>
                <w:szCs w:val="32"/>
              </w:rPr>
              <w:t>3、维保合同中有维保次数约定，需要在系统中创建维保合同维修单的时候，提前预设好保养次数和对应的保养时间，到了对应的时间，系统自动触发短信给指派的销售和工程师。</w:t>
            </w:r>
          </w:p>
          <w:p w14:paraId="148FED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sz w:val="32"/>
                <w:szCs w:val="32"/>
              </w:rPr>
              <w:t>4、工程师每次保养之后，需要些保养记录，并弹出维修确认书，填好内容之后，需要客户签字(甲方在工程师端和客户端都可以签名)</w:t>
            </w:r>
          </w:p>
          <w:p w14:paraId="5A750C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sz w:val="32"/>
                <w:szCs w:val="32"/>
              </w:rPr>
              <w:t>补充说明：维保合同维修单一样，可以新增成本记录，勘查记录，维修方案(工程师),保养记录(工程师写的),维修记录(每一次维修记录都有服务确认单按钮，不点击：代表这次维修还未完成；点击：调出服务确认单，代表这次维修结束。)</w:t>
            </w:r>
          </w:p>
        </w:tc>
      </w:tr>
      <w:tr w14:paraId="50353D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top"/>
          </w:tcPr>
          <w:p w14:paraId="77DF99B9">
            <w:pPr>
              <w:pStyle w:val="7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color="auto" w:sz="4" w:space="0"/>
            </w:tcBorders>
            <w:shd w:val="clear"/>
            <w:vAlign w:val="center"/>
          </w:tcPr>
          <w:p w14:paraId="66A158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sz w:val="32"/>
                <w:szCs w:val="32"/>
              </w:rPr>
              <w:t>是否开票</w:t>
            </w:r>
          </w:p>
        </w:tc>
        <w:tc>
          <w:tcPr>
            <w:tcW w:w="12899" w:type="dxa"/>
            <w:tcBorders>
              <w:top w:val="single" w:color="auto" w:sz="4" w:space="0"/>
            </w:tcBorders>
            <w:shd w:val="clear"/>
            <w:vAlign w:val="top"/>
          </w:tcPr>
          <w:p w14:paraId="7BBE60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sz w:val="32"/>
                <w:szCs w:val="32"/>
              </w:rPr>
              <w:t>后台维修单列表中增加一个字段：开票(是/否),选择是，需要上传发票图片，传最多两张张就行了。在维修单创建之后，财务可以随时在后台更改发票的状态。</w:t>
            </w:r>
          </w:p>
        </w:tc>
      </w:tr>
      <w:tr w14:paraId="48BC0D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216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top"/>
          </w:tcPr>
          <w:p w14:paraId="723DA4D3">
            <w:pPr>
              <w:pStyle w:val="7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2391" w:type="dxa"/>
            <w:shd w:val="clear"/>
            <w:vAlign w:val="center"/>
          </w:tcPr>
          <w:p w14:paraId="21B443C3">
            <w:pPr>
              <w:spacing w:before="101" w:line="223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4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4"/>
                <w:sz w:val="32"/>
                <w:szCs w:val="32"/>
              </w:rPr>
              <w:t>回款记录</w:t>
            </w:r>
          </w:p>
        </w:tc>
        <w:tc>
          <w:tcPr>
            <w:tcW w:w="12899" w:type="dxa"/>
            <w:shd w:val="clear"/>
            <w:vAlign w:val="top"/>
          </w:tcPr>
          <w:p w14:paraId="677C6F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sz w:val="32"/>
                <w:szCs w:val="32"/>
              </w:rPr>
              <w:t>1、只有后台PC端可以填写每个维修单的回款金额记录(可以多次填写记录)</w:t>
            </w:r>
          </w:p>
          <w:p w14:paraId="1BCCF0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sz w:val="32"/>
                <w:szCs w:val="32"/>
              </w:rPr>
              <w:t>2、只有PC端后台可以看回款记录</w:t>
            </w:r>
          </w:p>
          <w:p w14:paraId="0576AD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-19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0"/>
                <w:sz w:val="32"/>
                <w:szCs w:val="32"/>
              </w:rPr>
              <w:t>3、回款记录金额累计等于成交价时，该维修单从应收订单，变成已收款订单(针对财务报表检索字段：应收订单)</w:t>
            </w:r>
          </w:p>
        </w:tc>
      </w:tr>
      <w:tr w14:paraId="260011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D7D5A">
            <w:pPr>
              <w:pStyle w:val="7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8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3"/>
                <w:sz w:val="32"/>
                <w:szCs w:val="32"/>
              </w:rPr>
              <w:t>用户管理</w:t>
            </w:r>
          </w:p>
        </w:tc>
        <w:tc>
          <w:tcPr>
            <w:tcW w:w="2391" w:type="dxa"/>
            <w:tcBorders>
              <w:left w:val="single" w:color="auto" w:sz="4" w:space="0"/>
            </w:tcBorders>
            <w:shd w:val="clear"/>
            <w:vAlign w:val="center"/>
          </w:tcPr>
          <w:p w14:paraId="7F854E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10"/>
                <w:sz w:val="32"/>
                <w:szCs w:val="32"/>
              </w:rPr>
              <w:t>待审核客户</w:t>
            </w:r>
          </w:p>
        </w:tc>
        <w:tc>
          <w:tcPr>
            <w:tcW w:w="12899" w:type="dxa"/>
            <w:shd w:val="clear"/>
            <w:vAlign w:val="top"/>
          </w:tcPr>
          <w:p w14:paraId="626C52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0"/>
                <w:sz w:val="32"/>
                <w:szCs w:val="32"/>
              </w:rPr>
              <w:t>查看客户注册信息并进行审核</w:t>
            </w:r>
          </w:p>
        </w:tc>
      </w:tr>
      <w:tr w14:paraId="51C87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DBC43F">
            <w:pPr>
              <w:pStyle w:val="7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2391" w:type="dxa"/>
            <w:tcBorders>
              <w:left w:val="single" w:color="auto" w:sz="4" w:space="0"/>
            </w:tcBorders>
            <w:shd w:val="clear"/>
            <w:vAlign w:val="center"/>
          </w:tcPr>
          <w:p w14:paraId="3151FF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4"/>
                <w:sz w:val="32"/>
                <w:szCs w:val="32"/>
              </w:rPr>
              <w:t>客户列表</w:t>
            </w:r>
          </w:p>
        </w:tc>
        <w:tc>
          <w:tcPr>
            <w:tcW w:w="12899" w:type="dxa"/>
            <w:shd w:val="clear"/>
            <w:vAlign w:val="top"/>
          </w:tcPr>
          <w:p w14:paraId="51EA89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0"/>
                <w:sz w:val="32"/>
                <w:szCs w:val="32"/>
              </w:rPr>
              <w:t>查看已审核的客户，删除客户后，该客户不能登录用户端。</w:t>
            </w:r>
          </w:p>
        </w:tc>
      </w:tr>
      <w:tr w14:paraId="41B423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CCDBF2">
            <w:pPr>
              <w:pStyle w:val="7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2391" w:type="dxa"/>
            <w:tcBorders>
              <w:left w:val="single" w:color="auto" w:sz="4" w:space="0"/>
            </w:tcBorders>
            <w:shd w:val="clear"/>
            <w:vAlign w:val="center"/>
          </w:tcPr>
          <w:p w14:paraId="3253D4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5"/>
                <w:sz w:val="32"/>
                <w:szCs w:val="32"/>
              </w:rPr>
              <w:t>内部员工</w:t>
            </w:r>
          </w:p>
        </w:tc>
        <w:tc>
          <w:tcPr>
            <w:tcW w:w="12899" w:type="dxa"/>
            <w:shd w:val="clear"/>
            <w:vAlign w:val="top"/>
          </w:tcPr>
          <w:p w14:paraId="7A0F5E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0"/>
                <w:sz w:val="32"/>
                <w:szCs w:val="32"/>
              </w:rPr>
              <w:t>查看内部员工的信息根据信息设置员工的身份是销售还是工程师。</w:t>
            </w:r>
          </w:p>
        </w:tc>
      </w:tr>
      <w:tr w14:paraId="7DF0D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2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9152">
            <w:pPr>
              <w:pStyle w:val="7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8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</w:rPr>
              <w:t>财务管理</w:t>
            </w:r>
          </w:p>
        </w:tc>
        <w:tc>
          <w:tcPr>
            <w:tcW w:w="2391" w:type="dxa"/>
            <w:tcBorders>
              <w:left w:val="single" w:color="auto" w:sz="4" w:space="0"/>
            </w:tcBorders>
            <w:shd w:val="clear"/>
            <w:vAlign w:val="center"/>
          </w:tcPr>
          <w:p w14:paraId="3F9883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pacing w:val="5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5"/>
                <w:sz w:val="32"/>
                <w:szCs w:val="32"/>
              </w:rPr>
              <w:t>财务报表</w:t>
            </w:r>
          </w:p>
        </w:tc>
        <w:tc>
          <w:tcPr>
            <w:tcW w:w="12899" w:type="dxa"/>
            <w:shd w:val="clear"/>
            <w:vAlign w:val="top"/>
          </w:tcPr>
          <w:p w14:paraId="6EB08C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210" w:leftChars="10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pacing w:val="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32"/>
                <w:szCs w:val="32"/>
              </w:rPr>
              <w:t>查看医院名称、项目名称、成交价、成本(差旅，外援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sz w:val="32"/>
                <w:szCs w:val="32"/>
              </w:rPr>
              <w:t>、硬件、商务、标书、物流，其他(选择其他，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10"/>
                <w:sz w:val="32"/>
                <w:szCs w:val="32"/>
              </w:rPr>
              <w:t>需要填写备注，只有维修单详情中可见，财务表中还是显示的其他)不需要显示成本项是否开票)、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32"/>
                <w:szCs w:val="32"/>
              </w:rPr>
              <w:t>回款金额、利润，成本查看可以查看所有的成本项检素项：时间，医院名称，项目名称</w:t>
            </w:r>
          </w:p>
        </w:tc>
      </w:tr>
      <w:tr w14:paraId="45B0A1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14EBD">
            <w:pPr>
              <w:pStyle w:val="7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2391" w:type="dxa"/>
            <w:tcBorders>
              <w:left w:val="single" w:color="auto" w:sz="4" w:space="0"/>
            </w:tcBorders>
            <w:shd w:val="clear"/>
            <w:vAlign w:val="center"/>
          </w:tcPr>
          <w:p w14:paraId="1677AC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pacing w:val="5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sz w:val="32"/>
                <w:szCs w:val="32"/>
              </w:rPr>
              <w:t>待审核报销</w:t>
            </w:r>
          </w:p>
        </w:tc>
        <w:tc>
          <w:tcPr>
            <w:tcW w:w="12899" w:type="dxa"/>
            <w:shd w:val="clear"/>
            <w:vAlign w:val="top"/>
          </w:tcPr>
          <w:p w14:paraId="417026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210" w:leftChars="10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pacing w:val="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32"/>
                <w:szCs w:val="32"/>
              </w:rPr>
              <w:t>查看所有的维修单中待审核的成本信息。驳回需要返回小程序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sz w:val="32"/>
                <w:szCs w:val="32"/>
              </w:rPr>
              <w:t>报销申请模块重新进行填写。</w:t>
            </w:r>
          </w:p>
        </w:tc>
      </w:tr>
      <w:tr w14:paraId="7680A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9FDD8">
            <w:pPr>
              <w:pStyle w:val="7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2391" w:type="dxa"/>
            <w:tcBorders>
              <w:left w:val="single" w:color="auto" w:sz="4" w:space="0"/>
            </w:tcBorders>
            <w:shd w:val="clear"/>
            <w:vAlign w:val="center"/>
          </w:tcPr>
          <w:p w14:paraId="1EF0E89E">
            <w:pPr>
              <w:spacing w:before="100" w:line="223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pacing w:val="5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4"/>
                <w:sz w:val="32"/>
                <w:szCs w:val="32"/>
              </w:rPr>
              <w:t>维修单数据表</w:t>
            </w:r>
          </w:p>
        </w:tc>
        <w:tc>
          <w:tcPr>
            <w:tcW w:w="12899" w:type="dxa"/>
            <w:shd w:val="clear"/>
            <w:vAlign w:val="top"/>
          </w:tcPr>
          <w:p w14:paraId="0D6792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pacing w:val="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32"/>
                <w:szCs w:val="32"/>
              </w:rPr>
              <w:t>查看项目名称，医院名称、项目创建人，销售，工程师，项目创建时间，是否成交(填入了成交价的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sz w:val="32"/>
                <w:szCs w:val="32"/>
              </w:rPr>
              <w:t>维修单即为成交)。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32"/>
                <w:szCs w:val="32"/>
              </w:rPr>
              <w:t>检素条件：项目名称，医院名称、项目创建人，销售，工程师，项目创建时间，是否成交(填入了成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12"/>
                <w:sz w:val="32"/>
                <w:szCs w:val="32"/>
              </w:rPr>
              <w:t>交价的维修单即为成交)</w:t>
            </w:r>
          </w:p>
        </w:tc>
      </w:tr>
      <w:tr w14:paraId="6A98F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8498">
            <w:pPr>
              <w:pStyle w:val="7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8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5"/>
                <w:sz w:val="32"/>
                <w:szCs w:val="32"/>
              </w:rPr>
              <w:t>工资表</w:t>
            </w:r>
          </w:p>
        </w:tc>
        <w:tc>
          <w:tcPr>
            <w:tcW w:w="2391" w:type="dxa"/>
            <w:tcBorders>
              <w:left w:val="single" w:color="auto" w:sz="4" w:space="0"/>
            </w:tcBorders>
            <w:shd w:val="clear"/>
            <w:vAlign w:val="top"/>
          </w:tcPr>
          <w:p w14:paraId="2B11F386">
            <w:pPr>
              <w:spacing w:before="100" w:line="223" w:lineRule="auto"/>
              <w:rPr>
                <w:rFonts w:hint="eastAsia" w:ascii="微软雅黑" w:hAnsi="微软雅黑" w:eastAsia="微软雅黑" w:cs="微软雅黑"/>
                <w:b w:val="0"/>
                <w:bCs w:val="0"/>
                <w:spacing w:val="4"/>
                <w:sz w:val="32"/>
                <w:szCs w:val="32"/>
              </w:rPr>
            </w:pPr>
          </w:p>
        </w:tc>
        <w:tc>
          <w:tcPr>
            <w:tcW w:w="12899" w:type="dxa"/>
            <w:shd w:val="clear"/>
            <w:vAlign w:val="top"/>
          </w:tcPr>
          <w:p w14:paraId="694E8B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32"/>
                <w:szCs w:val="32"/>
              </w:rPr>
              <w:t>字段：年月，名字，银行卡号，应发工资，社保，实发工资，备注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8"/>
                <w:sz w:val="32"/>
                <w:szCs w:val="32"/>
              </w:rPr>
              <w:t>检索条件：时间，名字</w:t>
            </w:r>
          </w:p>
          <w:p w14:paraId="40664B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 w:right="29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pacing w:val="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</w:rPr>
              <w:t>PS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8"/>
                <w:sz w:val="32"/>
                <w:szCs w:val="32"/>
              </w:rPr>
              <w:t>:此表和系统逻相不产生任何关联，由财务在后台手动填写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32"/>
                <w:szCs w:val="32"/>
              </w:rPr>
              <w:t>保存，保存之后不能修改。只能在后台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2"/>
                <w:sz w:val="32"/>
                <w:szCs w:val="32"/>
              </w:rPr>
              <w:t>查阅。</w:t>
            </w:r>
          </w:p>
        </w:tc>
      </w:tr>
      <w:tr w14:paraId="350FB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D4CD7">
            <w:pPr>
              <w:pStyle w:val="7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8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4"/>
                <w:sz w:val="32"/>
                <w:szCs w:val="32"/>
              </w:rPr>
              <w:t>办公费用表</w:t>
            </w:r>
          </w:p>
        </w:tc>
        <w:tc>
          <w:tcPr>
            <w:tcW w:w="2391" w:type="dxa"/>
            <w:tcBorders>
              <w:left w:val="single" w:color="auto" w:sz="4" w:space="0"/>
            </w:tcBorders>
            <w:shd w:val="clear"/>
            <w:vAlign w:val="top"/>
          </w:tcPr>
          <w:p w14:paraId="02B802EC">
            <w:pPr>
              <w:spacing w:before="100" w:line="223" w:lineRule="auto"/>
              <w:rPr>
                <w:rFonts w:hint="eastAsia" w:ascii="微软雅黑" w:hAnsi="微软雅黑" w:eastAsia="微软雅黑" w:cs="微软雅黑"/>
                <w:b w:val="0"/>
                <w:bCs w:val="0"/>
                <w:spacing w:val="4"/>
                <w:sz w:val="32"/>
                <w:szCs w:val="32"/>
              </w:rPr>
            </w:pPr>
          </w:p>
        </w:tc>
        <w:tc>
          <w:tcPr>
            <w:tcW w:w="12899" w:type="dxa"/>
            <w:shd w:val="clear"/>
            <w:vAlign w:val="top"/>
          </w:tcPr>
          <w:p w14:paraId="42FF9D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210" w:leftChars="10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pacing w:val="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32"/>
                <w:szCs w:val="32"/>
              </w:rPr>
              <w:t>字段：时间(年月日)、日常办公支出名称，金额，备注检索条件：时间，日常办公支出名称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</w:rPr>
              <w:t>PS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8"/>
                <w:sz w:val="32"/>
                <w:szCs w:val="32"/>
              </w:rPr>
              <w:t>:此表和系统逻辑不产生任何关联，由财务在后台手动填写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7"/>
                <w:sz w:val="32"/>
                <w:szCs w:val="32"/>
              </w:rPr>
              <w:t>保存，保存之后不能修改。只能在后台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4"/>
                <w:sz w:val="32"/>
                <w:szCs w:val="32"/>
              </w:rPr>
              <w:t>查阅。</w:t>
            </w:r>
          </w:p>
        </w:tc>
      </w:tr>
      <w:tr w14:paraId="53F71F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2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44129">
            <w:pPr>
              <w:pStyle w:val="7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pacing w:val="8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4"/>
                <w:sz w:val="32"/>
                <w:szCs w:val="32"/>
              </w:rPr>
              <w:t>系统管理</w:t>
            </w:r>
          </w:p>
        </w:tc>
        <w:tc>
          <w:tcPr>
            <w:tcW w:w="2391" w:type="dxa"/>
            <w:tcBorders>
              <w:left w:val="single" w:color="auto" w:sz="4" w:space="0"/>
            </w:tcBorders>
            <w:shd w:val="clear"/>
            <w:vAlign w:val="center"/>
          </w:tcPr>
          <w:p w14:paraId="4FA51CA7">
            <w:pPr>
              <w:spacing w:before="95" w:line="223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4"/>
                <w:sz w:val="32"/>
                <w:szCs w:val="32"/>
              </w:rPr>
              <w:t>角色管理</w:t>
            </w:r>
          </w:p>
        </w:tc>
        <w:tc>
          <w:tcPr>
            <w:tcW w:w="12899" w:type="dxa"/>
            <w:shd w:val="clear"/>
            <w:vAlign w:val="center"/>
          </w:tcPr>
          <w:p w14:paraId="02BB36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0"/>
                <w:sz w:val="32"/>
                <w:szCs w:val="32"/>
              </w:rPr>
              <w:t>为系统的使用者开通账号，并设置权限</w:t>
            </w:r>
          </w:p>
        </w:tc>
      </w:tr>
      <w:tr w14:paraId="40652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D8277">
            <w:pPr>
              <w:pStyle w:val="7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pacing w:val="4"/>
                <w:sz w:val="32"/>
                <w:szCs w:val="32"/>
              </w:rPr>
            </w:pPr>
          </w:p>
        </w:tc>
        <w:tc>
          <w:tcPr>
            <w:tcW w:w="2391" w:type="dxa"/>
            <w:tcBorders>
              <w:left w:val="single" w:color="auto" w:sz="4" w:space="0"/>
            </w:tcBorders>
            <w:shd w:val="clear"/>
            <w:vAlign w:val="center"/>
          </w:tcPr>
          <w:p w14:paraId="459D0807">
            <w:pPr>
              <w:spacing w:before="94" w:line="223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5"/>
                <w:sz w:val="32"/>
                <w:szCs w:val="32"/>
              </w:rPr>
              <w:t>角色权限</w:t>
            </w:r>
          </w:p>
        </w:tc>
        <w:tc>
          <w:tcPr>
            <w:tcW w:w="12899" w:type="dxa"/>
            <w:shd w:val="clear"/>
            <w:vAlign w:val="center"/>
          </w:tcPr>
          <w:p w14:paraId="7CE3EF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0"/>
                <w:sz w:val="32"/>
                <w:szCs w:val="32"/>
              </w:rPr>
              <w:t>创建角色和角色的权限信息。</w:t>
            </w:r>
          </w:p>
        </w:tc>
      </w:tr>
      <w:tr w14:paraId="18244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E9A94">
            <w:pPr>
              <w:pStyle w:val="7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pacing w:val="4"/>
                <w:sz w:val="32"/>
                <w:szCs w:val="32"/>
              </w:rPr>
            </w:pPr>
          </w:p>
        </w:tc>
        <w:tc>
          <w:tcPr>
            <w:tcW w:w="2391" w:type="dxa"/>
            <w:tcBorders>
              <w:left w:val="single" w:color="auto" w:sz="4" w:space="0"/>
            </w:tcBorders>
            <w:shd w:val="clear"/>
            <w:vAlign w:val="center"/>
          </w:tcPr>
          <w:p w14:paraId="771538E6">
            <w:pPr>
              <w:spacing w:before="94" w:line="224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sz w:val="32"/>
                <w:szCs w:val="32"/>
              </w:rPr>
              <w:t>操作日志</w:t>
            </w:r>
          </w:p>
        </w:tc>
        <w:tc>
          <w:tcPr>
            <w:tcW w:w="12899" w:type="dxa"/>
            <w:shd w:val="clear"/>
            <w:vAlign w:val="center"/>
          </w:tcPr>
          <w:p w14:paraId="5BBD2C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0"/>
                <w:sz w:val="32"/>
                <w:szCs w:val="32"/>
              </w:rPr>
              <w:t>查看系统使用人员操作了什么信息内容</w:t>
            </w:r>
          </w:p>
        </w:tc>
      </w:tr>
    </w:tbl>
    <w:p w14:paraId="4960EC6D">
      <w:pPr>
        <w:pStyle w:val="2"/>
        <w:spacing w:line="250" w:lineRule="auto"/>
        <w:rPr>
          <w:rFonts w:hint="eastAsia" w:ascii="微软雅黑" w:hAnsi="微软雅黑" w:eastAsia="微软雅黑" w:cs="微软雅黑"/>
        </w:rPr>
      </w:pPr>
    </w:p>
    <w:sectPr>
      <w:footerReference r:id="rId7" w:type="default"/>
      <w:type w:val="continuous"/>
      <w:pgSz w:w="21753" w:h="31680"/>
      <w:pgMar w:top="0" w:right="1791" w:bottom="1332" w:left="2443" w:header="0" w:footer="913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E114B">
    <w:pPr>
      <w:spacing w:before="1" w:line="214" w:lineRule="auto"/>
      <w:jc w:val="center"/>
      <w:rPr>
        <w:rFonts w:ascii="宋体" w:hAnsi="宋体" w:eastAsia="宋体" w:cs="宋体"/>
        <w:sz w:val="35"/>
        <w:szCs w:val="35"/>
      </w:rPr>
    </w:pPr>
    <w:r>
      <w:rPr>
        <w:sz w:val="3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31BD83">
                          <w:pPr>
                            <w:pStyle w:val="3"/>
                            <w:rPr>
                              <w:sz w:val="28"/>
                              <w:szCs w:val="36"/>
                            </w:rPr>
                          </w:pPr>
                          <w:r>
                            <w:rPr>
                              <w:sz w:val="28"/>
                              <w:szCs w:val="36"/>
                            </w:rPr>
                            <w:t xml:space="preserve">第 </w:t>
                          </w:r>
                          <w:r>
                            <w:rPr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36"/>
                            </w:rPr>
                            <w:t>1</w:t>
                          </w:r>
                          <w:r>
                            <w:rPr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36"/>
                            </w:rPr>
                            <w:t xml:space="preserve"> 页 共 </w:t>
                          </w:r>
                          <w:r>
                            <w:rPr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36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36"/>
                            </w:rPr>
                            <w:t>4</w:t>
                          </w:r>
                          <w:r>
                            <w:rPr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36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31BD83">
                    <w:pPr>
                      <w:pStyle w:val="3"/>
                      <w:rPr>
                        <w:sz w:val="28"/>
                        <w:szCs w:val="36"/>
                      </w:rPr>
                    </w:pPr>
                    <w:r>
                      <w:rPr>
                        <w:sz w:val="28"/>
                        <w:szCs w:val="36"/>
                      </w:rPr>
                      <w:t xml:space="preserve">第 </w:t>
                    </w:r>
                    <w:r>
                      <w:rPr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sz w:val="28"/>
                        <w:szCs w:val="36"/>
                      </w:rPr>
                      <w:t>1</w:t>
                    </w:r>
                    <w:r>
                      <w:rPr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sz w:val="28"/>
                        <w:szCs w:val="36"/>
                      </w:rPr>
                      <w:t xml:space="preserve"> 页 共 </w:t>
                    </w:r>
                    <w:r>
                      <w:rPr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sz w:val="28"/>
                        <w:szCs w:val="36"/>
                      </w:rPr>
                      <w:instrText xml:space="preserve"> NUMPAGES  \* MERGEFORMAT </w:instrText>
                    </w:r>
                    <w:r>
                      <w:rPr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sz w:val="28"/>
                        <w:szCs w:val="36"/>
                      </w:rPr>
                      <w:t>4</w:t>
                    </w:r>
                    <w:r>
                      <w:rPr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sz w:val="28"/>
                        <w:szCs w:val="36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F6CFC">
    <w:pPr>
      <w:spacing w:before="32" w:line="185" w:lineRule="auto"/>
      <w:rPr>
        <w:rFonts w:hint="eastAsia" w:ascii="微软雅黑" w:hAnsi="微软雅黑" w:eastAsia="微软雅黑" w:cs="微软雅黑"/>
        <w:sz w:val="34"/>
        <w:szCs w:val="34"/>
      </w:rPr>
    </w:pPr>
    <w:r>
      <w:rPr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1C41E">
                          <w:pPr>
                            <w:pStyle w:val="3"/>
                            <w:rPr>
                              <w:sz w:val="28"/>
                              <w:szCs w:val="36"/>
                            </w:rPr>
                          </w:pPr>
                          <w:r>
                            <w:rPr>
                              <w:sz w:val="28"/>
                              <w:szCs w:val="36"/>
                            </w:rPr>
                            <w:t xml:space="preserve">第 </w:t>
                          </w:r>
                          <w:r>
                            <w:rPr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36"/>
                            </w:rPr>
                            <w:t>2</w:t>
                          </w:r>
                          <w:r>
                            <w:rPr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36"/>
                            </w:rPr>
                            <w:t xml:space="preserve"> 页 共 </w:t>
                          </w:r>
                          <w:r>
                            <w:rPr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36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36"/>
                            </w:rPr>
                            <w:t>4</w:t>
                          </w:r>
                          <w:r>
                            <w:rPr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36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11C41E">
                    <w:pPr>
                      <w:pStyle w:val="3"/>
                      <w:rPr>
                        <w:sz w:val="28"/>
                        <w:szCs w:val="36"/>
                      </w:rPr>
                    </w:pPr>
                    <w:r>
                      <w:rPr>
                        <w:sz w:val="28"/>
                        <w:szCs w:val="36"/>
                      </w:rPr>
                      <w:t xml:space="preserve">第 </w:t>
                    </w:r>
                    <w:r>
                      <w:rPr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sz w:val="28"/>
                        <w:szCs w:val="36"/>
                      </w:rPr>
                      <w:t>2</w:t>
                    </w:r>
                    <w:r>
                      <w:rPr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sz w:val="28"/>
                        <w:szCs w:val="36"/>
                      </w:rPr>
                      <w:t xml:space="preserve"> 页 共 </w:t>
                    </w:r>
                    <w:r>
                      <w:rPr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sz w:val="28"/>
                        <w:szCs w:val="36"/>
                      </w:rPr>
                      <w:instrText xml:space="preserve"> NUMPAGES  \* MERGEFORMAT </w:instrText>
                    </w:r>
                    <w:r>
                      <w:rPr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sz w:val="28"/>
                        <w:szCs w:val="36"/>
                      </w:rPr>
                      <w:t>4</w:t>
                    </w:r>
                    <w:r>
                      <w:rPr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sz w:val="28"/>
                        <w:szCs w:val="36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spacing w:val="-18"/>
        <w:sz w:val="34"/>
        <w:szCs w:val="34"/>
      </w:rPr>
      <w:t>本文保密，未经西部天时网络书面授权，严禁向任何第三方提供。</w:t>
    </w:r>
  </w:p>
  <w:p w14:paraId="3C3D9EF1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40C5A">
    <w:pPr>
      <w:pStyle w:val="2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CC5EB8"/>
    <w:multiLevelType w:val="singleLevel"/>
    <w:tmpl w:val="93CC5EB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7C2DFE2"/>
    <w:multiLevelType w:val="singleLevel"/>
    <w:tmpl w:val="C7C2DF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ZhMDk3OTkwMGU1MGM0ZTczY2Q2NGQwYzZjM2VjZjcifQ=="/>
  </w:docVars>
  <w:rsids>
    <w:rsidRoot w:val="00000000"/>
    <w:rsid w:val="240F2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7789</Words>
  <Characters>8116</Characters>
  <TotalTime>53</TotalTime>
  <ScaleCrop>false</ScaleCrop>
  <LinksUpToDate>false</LinksUpToDate>
  <CharactersWithSpaces>8369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2024-09-26T10:23:00Z</dcterms:created>
  <dc:creator>Kingsoft-PDF</dc:creator>
  <cp:lastModifiedBy>Travelers ↖(^ω^)↗</cp:lastModifiedBy>
  <dcterms:modified xsi:type="dcterms:W3CDTF">2024-09-26T03:32:58Z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2024-09-26T10:23:34Z</vt:filetime>
  </property>
  <property fmtid="{D5CDD505-2E9C-101B-9397-08002B2CF9AE}" pid="4" name="UsrData">
    <vt:lpwstr>66f4c596190bd90020f2d24bwl</vt:lpwstr>
  </property>
  <property fmtid="{D5CDD505-2E9C-101B-9397-08002B2CF9AE}" pid="5" name="KSOProductBuildVer">
    <vt:lpwstr>2052-12.1.0.18276</vt:lpwstr>
  </property>
  <property fmtid="{D5CDD505-2E9C-101B-9397-08002B2CF9AE}" pid="6" name="ICV">
    <vt:lpwstr>62BC3A64CB0349C98F381722BA451A11_12</vt:lpwstr>
  </property>
</Properties>
</file>