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ECE9">
      <w:pPr>
        <w:pStyle w:val="2"/>
        <w:jc w:val="center"/>
        <w:rPr>
          <w:rFonts w:hint="eastAsia"/>
          <w:sz w:val="28"/>
          <w:szCs w:val="28"/>
          <w:lang w:val="en-US" w:eastAsia="zh-CN"/>
        </w:rPr>
      </w:pPr>
      <w:r>
        <w:rPr>
          <w:rFonts w:hint="eastAsia"/>
          <w:lang w:eastAsia="zh-CN"/>
        </w:rPr>
        <w:t>运吨吨</w:t>
      </w:r>
      <w:r>
        <w:rPr>
          <w:rFonts w:hint="eastAsia"/>
          <w:lang w:val="en-US" w:eastAsia="zh-CN"/>
        </w:rPr>
        <w:t>水路</w:t>
      </w:r>
      <w:bookmarkStart w:id="0" w:name="_GoBack"/>
      <w:bookmarkEnd w:id="0"/>
      <w:r>
        <w:rPr>
          <w:rFonts w:hint="eastAsia"/>
          <w:lang w:val="en-US" w:eastAsia="zh-CN"/>
        </w:rPr>
        <w:t>货运智能化管理使用指南</w:t>
      </w:r>
    </w:p>
    <w:p w14:paraId="56E1ED03">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一、 服务简介</w:t>
      </w:r>
    </w:p>
    <w:p w14:paraId="703C5AF3">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eastAsia="宋体"/>
          <w:lang w:val="en-US" w:eastAsia="zh-CN"/>
        </w:rPr>
      </w:pPr>
      <w:r>
        <w:rPr>
          <w:rFonts w:hint="eastAsia"/>
          <w:lang w:eastAsia="zh-CN"/>
        </w:rPr>
        <w:t>运吨吨</w:t>
      </w:r>
      <w:r>
        <w:rPr>
          <w:rFonts w:hint="eastAsia"/>
          <w:lang w:val="en-US" w:eastAsia="zh-CN"/>
        </w:rPr>
        <w:t>专家咨询服务是由好三由集团提供的大宗商品一站式网络水路货运管理咨询服务。该服务旨在帮助客户实现订单管理、船舶寻找、货源匹配、交易处理、风险控制、金融支持和保险服务等全业务流程的智能化管理。运吨吨专家咨询服务致力于为企业提供全方位的水路货运智能化流程解决方案的咨询服务。</w:t>
      </w:r>
    </w:p>
    <w:p w14:paraId="4490D8D6">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二、 服务说明</w:t>
      </w:r>
    </w:p>
    <w:p w14:paraId="6BFCAFF4">
      <w:pPr>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1.</w:t>
      </w:r>
      <w:r>
        <w:rPr>
          <w:rFonts w:hint="default"/>
        </w:rPr>
        <w:t>需求分析与诊断</w:t>
      </w:r>
    </w:p>
    <w:p w14:paraId="0B226F9F">
      <w:pPr>
        <w:pageBreakBefore w:val="0"/>
        <w:widowControl w:val="0"/>
        <w:kinsoku/>
        <w:wordWrap/>
        <w:overflowPunct/>
        <w:topLinePunct w:val="0"/>
        <w:autoSpaceDE/>
        <w:autoSpaceDN/>
        <w:bidi w:val="0"/>
        <w:adjustRightInd/>
        <w:snapToGrid/>
        <w:spacing w:line="360" w:lineRule="auto"/>
        <w:textAlignment w:val="auto"/>
      </w:pPr>
      <w:r>
        <w:rPr>
          <w:rFonts w:hint="default"/>
        </w:rPr>
        <w:t>现状评估：</w:t>
      </w:r>
    </w:p>
    <w:p w14:paraId="4347E477">
      <w:pPr>
        <w:pageBreakBefore w:val="0"/>
        <w:widowControl w:val="0"/>
        <w:kinsoku/>
        <w:wordWrap/>
        <w:overflowPunct/>
        <w:topLinePunct w:val="0"/>
        <w:autoSpaceDE/>
        <w:autoSpaceDN/>
        <w:bidi w:val="0"/>
        <w:adjustRightInd/>
        <w:snapToGrid/>
        <w:spacing w:line="360" w:lineRule="auto"/>
        <w:textAlignment w:val="auto"/>
      </w:pPr>
      <w:r>
        <w:rPr>
          <w:rFonts w:hint="default"/>
        </w:rPr>
        <w:t>调研现有水路货运流程（如订单处理、船舶调度、报关、跟踪等）。</w:t>
      </w:r>
    </w:p>
    <w:p w14:paraId="208F3536">
      <w:pPr>
        <w:pageBreakBefore w:val="0"/>
        <w:widowControl w:val="0"/>
        <w:kinsoku/>
        <w:wordWrap/>
        <w:overflowPunct/>
        <w:topLinePunct w:val="0"/>
        <w:autoSpaceDE/>
        <w:autoSpaceDN/>
        <w:bidi w:val="0"/>
        <w:adjustRightInd/>
        <w:snapToGrid/>
        <w:spacing w:line="360" w:lineRule="auto"/>
        <w:textAlignment w:val="auto"/>
      </w:pPr>
      <w:r>
        <w:rPr>
          <w:rFonts w:hint="default"/>
        </w:rPr>
        <w:t>识别痛点（如信息孤岛、人工操作低效、成本过高）。</w:t>
      </w:r>
    </w:p>
    <w:p w14:paraId="51498B8F">
      <w:pPr>
        <w:pageBreakBefore w:val="0"/>
        <w:widowControl w:val="0"/>
        <w:kinsoku/>
        <w:wordWrap/>
        <w:overflowPunct/>
        <w:topLinePunct w:val="0"/>
        <w:autoSpaceDE/>
        <w:autoSpaceDN/>
        <w:bidi w:val="0"/>
        <w:adjustRightInd/>
        <w:snapToGrid/>
        <w:spacing w:line="360" w:lineRule="auto"/>
        <w:textAlignment w:val="auto"/>
      </w:pPr>
      <w:r>
        <w:rPr>
          <w:rFonts w:hint="default"/>
        </w:rPr>
        <w:t>需求梳理：</w:t>
      </w:r>
    </w:p>
    <w:p w14:paraId="022EC5FC">
      <w:pPr>
        <w:pageBreakBefore w:val="0"/>
        <w:widowControl w:val="0"/>
        <w:kinsoku/>
        <w:wordWrap/>
        <w:overflowPunct/>
        <w:topLinePunct w:val="0"/>
        <w:autoSpaceDE/>
        <w:autoSpaceDN/>
        <w:bidi w:val="0"/>
        <w:adjustRightInd/>
        <w:snapToGrid/>
        <w:spacing w:line="360" w:lineRule="auto"/>
        <w:textAlignment w:val="auto"/>
      </w:pPr>
      <w:r>
        <w:rPr>
          <w:rFonts w:hint="default"/>
        </w:rPr>
        <w:t>明确客户核心目标（如降本、提速、合规、全球化）。</w:t>
      </w:r>
    </w:p>
    <w:p w14:paraId="18F60BD0">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区分优先级（短期优化 vs 长期转型）。</w:t>
      </w:r>
    </w:p>
    <w:p w14:paraId="36F97A1C">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2. 智能化战略规划</w:t>
      </w:r>
    </w:p>
    <w:p w14:paraId="73F78DCC">
      <w:pPr>
        <w:pageBreakBefore w:val="0"/>
        <w:widowControl w:val="0"/>
        <w:kinsoku/>
        <w:wordWrap/>
        <w:overflowPunct/>
        <w:topLinePunct w:val="0"/>
        <w:autoSpaceDE/>
        <w:autoSpaceDN/>
        <w:bidi w:val="0"/>
        <w:adjustRightInd/>
        <w:snapToGrid/>
        <w:spacing w:line="360" w:lineRule="auto"/>
        <w:textAlignment w:val="auto"/>
      </w:pPr>
      <w:r>
        <w:rPr>
          <w:rFonts w:hint="default"/>
        </w:rPr>
        <w:t>技术选型建议：</w:t>
      </w:r>
    </w:p>
    <w:p w14:paraId="41731061">
      <w:pPr>
        <w:pageBreakBefore w:val="0"/>
        <w:widowControl w:val="0"/>
        <w:kinsoku/>
        <w:wordWrap/>
        <w:overflowPunct/>
        <w:topLinePunct w:val="0"/>
        <w:autoSpaceDE/>
        <w:autoSpaceDN/>
        <w:bidi w:val="0"/>
        <w:adjustRightInd/>
        <w:snapToGrid/>
        <w:spacing w:line="360" w:lineRule="auto"/>
        <w:textAlignment w:val="auto"/>
      </w:pPr>
      <w:r>
        <w:rPr>
          <w:rFonts w:hint="default"/>
        </w:rPr>
        <w:t>推荐匹配的技术工具（如IoT、AI、区块链、大数据平台）。</w:t>
      </w:r>
    </w:p>
    <w:p w14:paraId="0FAA5D70">
      <w:pPr>
        <w:pageBreakBefore w:val="0"/>
        <w:widowControl w:val="0"/>
        <w:kinsoku/>
        <w:wordWrap/>
        <w:overflowPunct/>
        <w:topLinePunct w:val="0"/>
        <w:autoSpaceDE/>
        <w:autoSpaceDN/>
        <w:bidi w:val="0"/>
        <w:adjustRightInd/>
        <w:snapToGrid/>
        <w:spacing w:line="360" w:lineRule="auto"/>
        <w:textAlignment w:val="auto"/>
      </w:pPr>
      <w:r>
        <w:rPr>
          <w:rFonts w:hint="default"/>
        </w:rPr>
        <w:t>对比自建系统与第三方平台的优劣。</w:t>
      </w:r>
    </w:p>
    <w:p w14:paraId="1541C159">
      <w:pPr>
        <w:pageBreakBefore w:val="0"/>
        <w:widowControl w:val="0"/>
        <w:kinsoku/>
        <w:wordWrap/>
        <w:overflowPunct/>
        <w:topLinePunct w:val="0"/>
        <w:autoSpaceDE/>
        <w:autoSpaceDN/>
        <w:bidi w:val="0"/>
        <w:adjustRightInd/>
        <w:snapToGrid/>
        <w:spacing w:line="360" w:lineRule="auto"/>
        <w:textAlignment w:val="auto"/>
      </w:pPr>
      <w:r>
        <w:rPr>
          <w:rFonts w:hint="default"/>
        </w:rPr>
        <w:t>路线图设计：</w:t>
      </w:r>
    </w:p>
    <w:p w14:paraId="7E40517D">
      <w:pPr>
        <w:pageBreakBefore w:val="0"/>
        <w:widowControl w:val="0"/>
        <w:kinsoku/>
        <w:wordWrap/>
        <w:overflowPunct/>
        <w:topLinePunct w:val="0"/>
        <w:autoSpaceDE/>
        <w:autoSpaceDN/>
        <w:bidi w:val="0"/>
        <w:adjustRightInd/>
        <w:snapToGrid/>
        <w:spacing w:line="360" w:lineRule="auto"/>
        <w:textAlignment w:val="auto"/>
      </w:pPr>
      <w:r>
        <w:rPr>
          <w:rFonts w:hint="default"/>
        </w:rPr>
        <w:t>分阶段实施计划（试点→推广→迭代）。</w:t>
      </w:r>
    </w:p>
    <w:p w14:paraId="5DAA7C2D">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制定KPI（如运输时效提升率、成本下降比例）。</w:t>
      </w:r>
    </w:p>
    <w:p w14:paraId="179C3314">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3. 流程优化设计</w:t>
      </w:r>
    </w:p>
    <w:p w14:paraId="040E94DE">
      <w:pPr>
        <w:pageBreakBefore w:val="0"/>
        <w:widowControl w:val="0"/>
        <w:kinsoku/>
        <w:wordWrap/>
        <w:overflowPunct/>
        <w:topLinePunct w:val="0"/>
        <w:autoSpaceDE/>
        <w:autoSpaceDN/>
        <w:bidi w:val="0"/>
        <w:adjustRightInd/>
        <w:snapToGrid/>
        <w:spacing w:line="360" w:lineRule="auto"/>
        <w:textAlignment w:val="auto"/>
      </w:pPr>
      <w:r>
        <w:rPr>
          <w:rFonts w:hint="default"/>
        </w:rPr>
        <w:t>关键流程智能化改造：</w:t>
      </w:r>
    </w:p>
    <w:p w14:paraId="16622473">
      <w:pPr>
        <w:pageBreakBefore w:val="0"/>
        <w:widowControl w:val="0"/>
        <w:kinsoku/>
        <w:wordWrap/>
        <w:overflowPunct/>
        <w:topLinePunct w:val="0"/>
        <w:autoSpaceDE/>
        <w:autoSpaceDN/>
        <w:bidi w:val="0"/>
        <w:adjustRightInd/>
        <w:snapToGrid/>
        <w:spacing w:line="360" w:lineRule="auto"/>
        <w:textAlignment w:val="auto"/>
      </w:pPr>
      <w:r>
        <w:rPr>
          <w:rFonts w:hint="default"/>
        </w:rPr>
        <w:t>订单管理：AI自动匹配船舶与货物，动态定价。</w:t>
      </w:r>
    </w:p>
    <w:p w14:paraId="6690BA79">
      <w:pPr>
        <w:pageBreakBefore w:val="0"/>
        <w:widowControl w:val="0"/>
        <w:kinsoku/>
        <w:wordWrap/>
        <w:overflowPunct/>
        <w:topLinePunct w:val="0"/>
        <w:autoSpaceDE/>
        <w:autoSpaceDN/>
        <w:bidi w:val="0"/>
        <w:adjustRightInd/>
        <w:snapToGrid/>
        <w:spacing w:line="360" w:lineRule="auto"/>
        <w:textAlignment w:val="auto"/>
      </w:pPr>
      <w:r>
        <w:rPr>
          <w:rFonts w:hint="default"/>
        </w:rPr>
        <w:t>船舶调度：算法优化航线与装载方案（如减少空驶率）。</w:t>
      </w:r>
    </w:p>
    <w:p w14:paraId="19762109">
      <w:pPr>
        <w:pageBreakBefore w:val="0"/>
        <w:widowControl w:val="0"/>
        <w:kinsoku/>
        <w:wordWrap/>
        <w:overflowPunct/>
        <w:topLinePunct w:val="0"/>
        <w:autoSpaceDE/>
        <w:autoSpaceDN/>
        <w:bidi w:val="0"/>
        <w:adjustRightInd/>
        <w:snapToGrid/>
        <w:spacing w:line="360" w:lineRule="auto"/>
        <w:textAlignment w:val="auto"/>
      </w:pPr>
      <w:r>
        <w:rPr>
          <w:rFonts w:hint="default"/>
        </w:rPr>
        <w:t>报关与单证：区块链电子提单，一键生成合规文件。</w:t>
      </w:r>
    </w:p>
    <w:p w14:paraId="56D54C11">
      <w:pPr>
        <w:pageBreakBefore w:val="0"/>
        <w:widowControl w:val="0"/>
        <w:kinsoku/>
        <w:wordWrap/>
        <w:overflowPunct/>
        <w:topLinePunct w:val="0"/>
        <w:autoSpaceDE/>
        <w:autoSpaceDN/>
        <w:bidi w:val="0"/>
        <w:adjustRightInd/>
        <w:snapToGrid/>
        <w:spacing w:line="360" w:lineRule="auto"/>
        <w:textAlignment w:val="auto"/>
      </w:pPr>
      <w:r>
        <w:rPr>
          <w:rFonts w:hint="default"/>
        </w:rPr>
        <w:t>异常处理：AI预警延误或风险，自动触发应急方案。</w:t>
      </w:r>
    </w:p>
    <w:p w14:paraId="628E025A">
      <w:pPr>
        <w:pageBreakBefore w:val="0"/>
        <w:widowControl w:val="0"/>
        <w:kinsoku/>
        <w:wordWrap/>
        <w:overflowPunct/>
        <w:topLinePunct w:val="0"/>
        <w:autoSpaceDE/>
        <w:autoSpaceDN/>
        <w:bidi w:val="0"/>
        <w:adjustRightInd/>
        <w:snapToGrid/>
        <w:spacing w:line="360" w:lineRule="auto"/>
        <w:textAlignment w:val="auto"/>
      </w:pPr>
      <w:r>
        <w:rPr>
          <w:rFonts w:hint="default"/>
        </w:rPr>
        <w:t>标准化操作手册：</w:t>
      </w:r>
    </w:p>
    <w:p w14:paraId="2EB39D94">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输出智能化流程SOP（标准作业程序）。</w:t>
      </w:r>
    </w:p>
    <w:p w14:paraId="765739EC">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4. 技术落地支持</w:t>
      </w:r>
    </w:p>
    <w:p w14:paraId="10EF9A92">
      <w:pPr>
        <w:pageBreakBefore w:val="0"/>
        <w:widowControl w:val="0"/>
        <w:kinsoku/>
        <w:wordWrap/>
        <w:overflowPunct/>
        <w:topLinePunct w:val="0"/>
        <w:autoSpaceDE/>
        <w:autoSpaceDN/>
        <w:bidi w:val="0"/>
        <w:adjustRightInd/>
        <w:snapToGrid/>
        <w:spacing w:line="360" w:lineRule="auto"/>
        <w:textAlignment w:val="auto"/>
      </w:pPr>
      <w:r>
        <w:rPr>
          <w:rFonts w:hint="default"/>
        </w:rPr>
        <w:t>系统集成</w:t>
      </w:r>
      <w:r>
        <w:rPr>
          <w:rFonts w:hint="eastAsia"/>
          <w:lang w:val="en-US" w:eastAsia="zh-CN"/>
        </w:rPr>
        <w:t>支持</w:t>
      </w:r>
      <w:r>
        <w:rPr>
          <w:rFonts w:hint="default"/>
        </w:rPr>
        <w:t>：</w:t>
      </w:r>
    </w:p>
    <w:p w14:paraId="0A4C9F95">
      <w:pPr>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支持在</w:t>
      </w:r>
      <w:r>
        <w:rPr>
          <w:rFonts w:hint="default"/>
        </w:rPr>
        <w:t>对接现有ERP、TMS（运输管理系统）、WMS（仓储管理系统）。</w:t>
      </w:r>
    </w:p>
    <w:p w14:paraId="12653812">
      <w:pPr>
        <w:pageBreakBefore w:val="0"/>
        <w:widowControl w:val="0"/>
        <w:kinsoku/>
        <w:wordWrap/>
        <w:overflowPunct/>
        <w:topLinePunct w:val="0"/>
        <w:autoSpaceDE/>
        <w:autoSpaceDN/>
        <w:bidi w:val="0"/>
        <w:adjustRightInd/>
        <w:snapToGrid/>
        <w:spacing w:line="360" w:lineRule="auto"/>
        <w:textAlignment w:val="auto"/>
      </w:pPr>
      <w:r>
        <w:rPr>
          <w:rFonts w:hint="default"/>
        </w:rPr>
        <w:t>开发定制化功能（如货物追踪大屏、移动端App）。</w:t>
      </w:r>
    </w:p>
    <w:p w14:paraId="66B08C41">
      <w:pPr>
        <w:pageBreakBefore w:val="0"/>
        <w:widowControl w:val="0"/>
        <w:kinsoku/>
        <w:wordWrap/>
        <w:overflowPunct/>
        <w:topLinePunct w:val="0"/>
        <w:autoSpaceDE/>
        <w:autoSpaceDN/>
        <w:bidi w:val="0"/>
        <w:adjustRightInd/>
        <w:snapToGrid/>
        <w:spacing w:line="360" w:lineRule="auto"/>
        <w:textAlignment w:val="auto"/>
      </w:pPr>
      <w:r>
        <w:rPr>
          <w:rFonts w:hint="default"/>
        </w:rPr>
        <w:t>数据治理：</w:t>
      </w:r>
    </w:p>
    <w:p w14:paraId="4E82DA17">
      <w:pPr>
        <w:pageBreakBefore w:val="0"/>
        <w:widowControl w:val="0"/>
        <w:kinsoku/>
        <w:wordWrap/>
        <w:overflowPunct/>
        <w:topLinePunct w:val="0"/>
        <w:autoSpaceDE/>
        <w:autoSpaceDN/>
        <w:bidi w:val="0"/>
        <w:adjustRightInd/>
        <w:snapToGrid/>
        <w:spacing w:line="360" w:lineRule="auto"/>
        <w:textAlignment w:val="auto"/>
      </w:pPr>
      <w:r>
        <w:rPr>
          <w:rFonts w:hint="default"/>
        </w:rPr>
        <w:t>构建数据中台，统一管理船舶、货物、客户信息。</w:t>
      </w:r>
    </w:p>
    <w:p w14:paraId="706B90E9">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确保数据安全与隐私合规（如GDPR、等保三级）。</w:t>
      </w:r>
    </w:p>
    <w:p w14:paraId="3FB8475B">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三、 服务亮点</w:t>
      </w:r>
    </w:p>
    <w:p w14:paraId="488DDD57">
      <w:pPr>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1.</w:t>
      </w:r>
      <w:r>
        <w:rPr>
          <w:rFonts w:hint="default"/>
        </w:rPr>
        <w:t>智能化与数字化</w:t>
      </w:r>
    </w:p>
    <w:p w14:paraId="275BF046">
      <w:pPr>
        <w:pageBreakBefore w:val="0"/>
        <w:widowControl w:val="0"/>
        <w:kinsoku/>
        <w:wordWrap/>
        <w:overflowPunct/>
        <w:topLinePunct w:val="0"/>
        <w:autoSpaceDE/>
        <w:autoSpaceDN/>
        <w:bidi w:val="0"/>
        <w:adjustRightInd/>
        <w:snapToGrid/>
        <w:spacing w:line="360" w:lineRule="auto"/>
        <w:textAlignment w:val="auto"/>
      </w:pPr>
      <w:r>
        <w:rPr>
          <w:rFonts w:hint="default"/>
        </w:rPr>
        <w:t>AI智能报价：</w:t>
      </w:r>
      <w:r>
        <w:rPr>
          <w:rFonts w:hint="default"/>
        </w:rPr>
        <w:br w:type="textWrapping"/>
      </w:r>
      <w:r>
        <w:rPr>
          <w:rFonts w:hint="default"/>
        </w:rPr>
        <w:t>基于大数据和算法，实时生成精准运费报价，支持历史价格对比。</w:t>
      </w:r>
    </w:p>
    <w:p w14:paraId="6C043EFE">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智能匹配：</w:t>
      </w:r>
      <w:r>
        <w:rPr>
          <w:rFonts w:hint="default"/>
        </w:rPr>
        <w:br w:type="textWrapping"/>
      </w:r>
      <w:r>
        <w:rPr>
          <w:rFonts w:hint="default"/>
        </w:rPr>
        <w:t>自动匹配最适合的船舶或货代，缩短等待时间。</w:t>
      </w:r>
    </w:p>
    <w:p w14:paraId="2BF35A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电子化单据：</w:t>
      </w:r>
      <w:r>
        <w:rPr>
          <w:rFonts w:hint="default"/>
        </w:rPr>
        <w:br w:type="textWrapping"/>
      </w:r>
      <w:r>
        <w:rPr>
          <w:rFonts w:hint="default"/>
        </w:rPr>
        <w:t>提单（B/L）、保险单等全程电子化，支持一键下载和共享。</w:t>
      </w:r>
    </w:p>
    <w:p w14:paraId="4A7BF5AB">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2.</w:t>
      </w:r>
      <w:r>
        <w:rPr>
          <w:rFonts w:hint="default"/>
        </w:rPr>
        <w:t xml:space="preserve"> 全链条技术赋能</w:t>
      </w:r>
    </w:p>
    <w:p w14:paraId="4C0BD1A7">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从底层到应用层全覆盖：</w:t>
      </w:r>
    </w:p>
    <w:p w14:paraId="1D462641">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IoT+5G：船舶/货物实时监控（温湿度、位置、震动）。</w:t>
      </w:r>
    </w:p>
    <w:p w14:paraId="04BB0B01">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AI算法：智能报价、船舶调度、路径优化、风险预测。</w:t>
      </w:r>
    </w:p>
    <w:p w14:paraId="3786DDBB">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区块链：电子提单、报关单防篡改，提升信任效率。</w:t>
      </w:r>
    </w:p>
    <w:p w14:paraId="47084C6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大数据分析：历史运价趋势分析、客户需求预测。</w:t>
      </w:r>
    </w:p>
    <w:p w14:paraId="3DB7F4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lang w:val="en-US" w:eastAsia="zh-CN"/>
        </w:rPr>
        <w:t>3</w:t>
      </w:r>
      <w:r>
        <w:rPr>
          <w:rFonts w:hint="default"/>
        </w:rPr>
        <w:t>. 行业定制化方案</w:t>
      </w:r>
    </w:p>
    <w:p w14:paraId="104F029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细分场景</w:t>
      </w:r>
      <w:r>
        <w:rPr>
          <w:rFonts w:hint="eastAsia"/>
          <w:lang w:val="en-US" w:eastAsia="zh-CN"/>
        </w:rPr>
        <w:t>进行解决方案场景的</w:t>
      </w:r>
      <w:r>
        <w:rPr>
          <w:rFonts w:hint="default"/>
        </w:rPr>
        <w:t>深度适配：</w:t>
      </w:r>
    </w:p>
    <w:p w14:paraId="42AD47A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大宗商品：重载船舶调度算法+滞期费优化</w:t>
      </w:r>
      <w:r>
        <w:rPr>
          <w:rFonts w:hint="eastAsia"/>
          <w:lang w:val="en-US" w:eastAsia="zh-CN"/>
        </w:rPr>
        <w:t>规划</w:t>
      </w:r>
      <w:r>
        <w:rPr>
          <w:rFonts w:hint="default"/>
        </w:rPr>
        <w:t>。</w:t>
      </w:r>
    </w:p>
    <w:p w14:paraId="488D6051">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冷链运输：温控IoT设备+异常预警系统。</w:t>
      </w:r>
    </w:p>
    <w:p w14:paraId="753FBB7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rPr>
        <w:t>危险品：合规性自动审核+应急路径规划。</w:t>
      </w:r>
    </w:p>
    <w:p w14:paraId="67C81F6B">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四、 适用客户</w:t>
      </w:r>
    </w:p>
    <w:p w14:paraId="20D34056">
      <w:pPr>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1.</w:t>
      </w:r>
      <w:r>
        <w:rPr>
          <w:rFonts w:hint="default"/>
        </w:rPr>
        <w:t>大宗商品贸易商</w:t>
      </w:r>
    </w:p>
    <w:p w14:paraId="0BE6DA92">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典型客户：</w:t>
      </w:r>
    </w:p>
    <w:p w14:paraId="1E839039">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矿产贸易公司、农产品进出口商、能源企业。</w:t>
      </w:r>
    </w:p>
    <w:p w14:paraId="7B54EE18">
      <w:pPr>
        <w:pageBreakBefore w:val="0"/>
        <w:widowControl w:val="0"/>
        <w:kinsoku/>
        <w:wordWrap/>
        <w:overflowPunct/>
        <w:topLinePunct w:val="0"/>
        <w:autoSpaceDE/>
        <w:autoSpaceDN/>
        <w:bidi w:val="0"/>
        <w:adjustRightInd/>
        <w:snapToGrid/>
        <w:spacing w:line="360" w:lineRule="auto"/>
        <w:textAlignment w:val="auto"/>
      </w:pPr>
      <w:r>
        <w:rPr>
          <w:rFonts w:hint="default"/>
        </w:rPr>
        <w:t>2. 制造业企业</w:t>
      </w:r>
    </w:p>
    <w:p w14:paraId="4E1ACA5F">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典型客户：</w:t>
      </w:r>
    </w:p>
    <w:p w14:paraId="415BFB91">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化工企业、重型机械制造商、电子设备厂商。</w:t>
      </w:r>
    </w:p>
    <w:p w14:paraId="5C6C2781">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3. 跨境电商与外贸企业</w:t>
      </w:r>
    </w:p>
    <w:p w14:paraId="7667D93F">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4. 物流与货代公司</w:t>
      </w:r>
    </w:p>
    <w:p w14:paraId="2A255FEC">
      <w:pPr>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5. 零售与快消行业</w:t>
      </w:r>
    </w:p>
    <w:p w14:paraId="43D284DE">
      <w:pPr>
        <w:pStyle w:val="2"/>
        <w:bidi w:val="0"/>
        <w:rPr>
          <w:sz w:val="28"/>
          <w:szCs w:val="28"/>
        </w:rPr>
      </w:pPr>
      <w:r>
        <w:rPr>
          <w:rFonts w:hint="eastAsia"/>
          <w:sz w:val="28"/>
          <w:szCs w:val="28"/>
          <w:lang w:val="en-US" w:eastAsia="zh-CN"/>
        </w:rPr>
        <w:t>五、</w:t>
      </w:r>
      <w:r>
        <w:rPr>
          <w:rFonts w:hint="default"/>
          <w:sz w:val="28"/>
          <w:szCs w:val="28"/>
          <w:lang w:val="en-US" w:eastAsia="zh-CN"/>
        </w:rPr>
        <w:t xml:space="preserve">交付标准 </w:t>
      </w:r>
    </w:p>
    <w:p w14:paraId="7DA6C1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lang w:val="en-US" w:eastAsia="zh-CN"/>
        </w:rPr>
        <w:t>提供运吨吨专家咨询服务，交付件主要有《需求文档》、《项目设计规划报告》、《项目验收报告》等，具体以和客户达成一致。</w:t>
      </w:r>
    </w:p>
    <w:p w14:paraId="1161C41D">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六</w:t>
      </w:r>
      <w:r>
        <w:rPr>
          <w:rFonts w:hint="eastAsia"/>
          <w:sz w:val="28"/>
          <w:szCs w:val="28"/>
        </w:rPr>
        <w:t>、联系我们</w:t>
      </w:r>
    </w:p>
    <w:p w14:paraId="646DF9DD">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rPr>
      </w:pPr>
      <w:r>
        <w:rPr>
          <w:rFonts w:hint="eastAsia"/>
        </w:rPr>
        <w:t>欢迎联系我们的</w:t>
      </w:r>
      <w:r>
        <w:rPr>
          <w:rFonts w:hint="eastAsia"/>
          <w:lang w:eastAsia="zh-CN"/>
        </w:rPr>
        <w:t>运吨吨</w:t>
      </w:r>
      <w:r>
        <w:rPr>
          <w:rFonts w:hint="eastAsia"/>
          <w:lang w:val="en-US" w:eastAsia="zh-CN"/>
        </w:rPr>
        <w:t>专家咨询服务</w:t>
      </w:r>
      <w:r>
        <w:t>作为现代物流的数字化革新者，通过</w:t>
      </w:r>
      <w:r>
        <w:rPr>
          <w:rFonts w:hint="default"/>
        </w:rPr>
        <w:t>智能化、透明化、灵活性和全球化的核心优势，为各类客户提供了高效、安全、低成本的运输解决方案。无论是大宗贸易商的稳定需求，制造业的特殊运输挑战，跨境电商的碎片化订单，还是中小企业的轻资产运营，平台都能通过技术驱动和生态协同，精准匹配需求，优化供应链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DengXian-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57618"/>
    <w:rsid w:val="18D3325C"/>
    <w:rsid w:val="1CBD522A"/>
    <w:rsid w:val="2DC202E4"/>
    <w:rsid w:val="4D782E18"/>
    <w:rsid w:val="57557618"/>
    <w:rsid w:val="5EC0604D"/>
    <w:rsid w:val="6B7B1AB7"/>
    <w:rsid w:val="7909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1253</Words>
  <Characters>1297</Characters>
  <Lines>0</Lines>
  <Paragraphs>0</Paragraphs>
  <TotalTime>52</TotalTime>
  <ScaleCrop>false</ScaleCrop>
  <LinksUpToDate>false</LinksUpToDate>
  <CharactersWithSpaces>1313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2025-02-28T07:28:00Z</dcterms:created>
  <dc:creator>郝娟</dc:creator>
  <cp:lastModifiedBy>寻</cp:lastModifiedBy>
  <dcterms:modified xsi:type="dcterms:W3CDTF">2025-06-19T08:18:31Z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ECBAF73C929D41E3B6C12EBF69182502_13</vt:lpwstr>
  </property>
  <property fmtid="{D5CDD505-2E9C-101B-9397-08002B2CF9AE}" pid="4" name="KSOTemplateDocerSaveRecord">
    <vt:lpwstr>eyJoZGlkIjoiNzI1MzljODBiNDliMzEyMzFlZWNlN2EzYjU0N2YzMWEiLCJ1c2VySWQiOiIyMTI0NDYyOTIifQ==</vt:lpwstr>
  </property>
</Properties>
</file>