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B34646">
      <w:r>
        <w:rPr>
          <w:rFonts w:hint="eastAsia"/>
          <w:lang w:val="en-US" w:eastAsia="zh-CN"/>
        </w:rPr>
        <w:t>1进入到华为数字人后台，点击“分身视频制作”。</w:t>
      </w:r>
    </w:p>
    <w:p w14:paraId="49936E42">
      <w:r>
        <w:drawing>
          <wp:inline distT="0" distB="0" distL="114300" distR="114300">
            <wp:extent cx="5263515" cy="2647950"/>
            <wp:effectExtent l="0" t="0" r="133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716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2.进入视频操作界面，点击“角色”，选择对应的视频形象，在视频顶部选择制作横版或者竖版视频。</w:t>
      </w:r>
    </w:p>
    <w:p w14:paraId="7B66D7ED">
      <w:r>
        <w:drawing>
          <wp:inline distT="0" distB="0" distL="114300" distR="114300">
            <wp:extent cx="5263515" cy="2647950"/>
            <wp:effectExtent l="0" t="0" r="133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633C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点击头像，选择“我的声音”。</w:t>
      </w:r>
    </w:p>
    <w:p w14:paraId="322E9ED0"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647950"/>
            <wp:effectExtent l="0" t="0" r="133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6B9B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3F90E594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4数字人视频背景可以自己选择或者上传素材。</w:t>
      </w:r>
    </w:p>
    <w:p w14:paraId="05FEC491">
      <w:pPr>
        <w:numPr>
          <w:numId w:val="0"/>
        </w:numPr>
      </w:pPr>
      <w:r>
        <w:drawing>
          <wp:inline distT="0" distB="0" distL="114300" distR="114300">
            <wp:extent cx="5263515" cy="2647950"/>
            <wp:effectExtent l="0" t="0" r="133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3E6D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5.数字人制作主要用到的形象选择和声音选择。其他的功能（贴纸、视频、音乐、文本）是作为视频效果点缀。</w:t>
      </w:r>
    </w:p>
    <w:p w14:paraId="4160520C">
      <w:pPr>
        <w:numPr>
          <w:numId w:val="0"/>
        </w:numPr>
      </w:pPr>
      <w:r>
        <w:drawing>
          <wp:inline distT="0" distB="0" distL="114300" distR="114300">
            <wp:extent cx="5263515" cy="2647950"/>
            <wp:effectExtent l="0" t="0" r="133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A26F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接下来需要把提前准备的数字人视频文案复制到文本框。</w:t>
      </w:r>
    </w:p>
    <w:p w14:paraId="1230586B">
      <w:pPr>
        <w:numPr>
          <w:numId w:val="0"/>
        </w:numPr>
      </w:pPr>
      <w:r>
        <w:drawing>
          <wp:inline distT="0" distB="0" distL="114300" distR="114300">
            <wp:extent cx="5263515" cy="264795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0455">
      <w:pPr>
        <w:numPr>
          <w:ilvl w:val="0"/>
          <w:numId w:val="2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输入调试合适效果后合成导出，下载即可</w:t>
      </w:r>
    </w:p>
    <w:p w14:paraId="65CAE54B"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3515" cy="2647950"/>
            <wp:effectExtent l="0" t="0" r="133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96E8FE"/>
    <w:multiLevelType w:val="singleLevel"/>
    <w:tmpl w:val="9896E8FE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925CF44"/>
    <w:multiLevelType w:val="singleLevel"/>
    <w:tmpl w:val="E925C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AD78AB"/>
    <w:rsid w:val="25AE12D9"/>
    <w:rsid w:val="26125EEC"/>
    <w:rsid w:val="429832B3"/>
    <w:rsid w:val="49AE2DA6"/>
    <w:rsid w:val="52843F86"/>
    <w:rsid w:val="529671F9"/>
    <w:rsid w:val="6692787F"/>
    <w:rsid w:val="6B9E0A74"/>
    <w:rsid w:val="750F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2025-03-27T05:59:03Z</dcterms:created>
  <dc:creator>ASUS</dc:creator>
  <cp:lastModifiedBy>竹林风</cp:lastModifiedBy>
  <dcterms:modified xsi:type="dcterms:W3CDTF">2025-03-27T06:20:32Z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eyJoZGlkIjoiOWVmODUzMmQxNzZmZDU0ZWJlZjllZTA3MDg2N2JiNjEiLCJ1c2VySWQiOiI0NjkyODc3MjMifQ==</vt:lpwstr>
  </property>
  <property fmtid="{D5CDD505-2E9C-101B-9397-08002B2CF9AE}" pid="4" name="ICV">
    <vt:lpwstr>CDEB43C219F2457B9B9467E036A487D1_12</vt:lpwstr>
  </property>
</Properties>
</file>