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655F0">
      <w:pPr>
        <w:widowControl/>
        <w:jc w:val="center"/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  <w:lang w:val="en-US" w:eastAsia="zh-CN"/>
        </w:rPr>
        <w:t>主语信科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0F7673B0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 w14:paraId="662845FA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在购买页面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按需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购买商品套餐包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点击购买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流程完成支付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68A2DA53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A46DE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 w14:paraId="4E77A7C4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购买成功之后，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在订单支付成功页点击“返回我的云商店”，或在云商店首页点击“买家中心”，进入到“我的云商店&gt;已购买的服务”商品列表页。</w:t>
      </w:r>
    </w:p>
    <w:p w14:paraId="650C16F8">
      <w:pPr>
        <w:pStyle w:val="11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drawing>
          <wp:inline distT="0" distB="0" distL="114300" distR="114300">
            <wp:extent cx="5269865" cy="2563495"/>
            <wp:effectExtent l="0" t="0" r="1333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BAE8"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6055" cy="2574290"/>
            <wp:effectExtent l="0" t="0" r="17145" b="165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53ACB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在已购买的服务列表中找到该商品的名称，点击右侧操作栏的“资源详情”，可查看商品的基本信息及应用信息。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需要特别注意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 xml:space="preserve"> 会在接口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对接时使用。</w:t>
      </w:r>
    </w:p>
    <w:p w14:paraId="0147A62B"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3515" cy="2564130"/>
            <wp:effectExtent l="0" t="0" r="19685" b="12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1B5BE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点击“应用信息&gt;接口信息”中“查看接口”的按钮，跳转到商品购买页面查看商品对应的api接口的详细文档信息。</w:t>
      </w:r>
    </w:p>
    <w:p w14:paraId="792341EA"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4785" cy="2080895"/>
            <wp:effectExtent l="0" t="0" r="18415" b="19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7DD2"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在商品购买页面【API接口】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标签页内，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可查看接口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相关信息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，</w:t>
      </w:r>
    </w:p>
    <w:p w14:paraId="525F8457"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点击“API调用方法”，前往帮助中心查看API调用说明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对接DEMO可参考</w:t>
      </w:r>
    </w:p>
    <w:p w14:paraId="641213B1">
      <w:pPr>
        <w:pStyle w:val="11"/>
        <w:widowControl/>
        <w:numPr>
          <w:ilvl w:val="0"/>
          <w:numId w:val="0"/>
        </w:numPr>
        <w:ind w:leftChars="20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https://support.huaweicloud.com/devg-apisign/api-sign-sdk.html</w:t>
      </w:r>
    </w:p>
    <w:p w14:paraId="1DEB25D2"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点击“调试API”，跳转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到在线调试页面进行调试。</w:t>
      </w:r>
    </w:p>
    <w:p w14:paraId="1ACD50F1">
      <w:pPr>
        <w:pStyle w:val="11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 w14:paraId="5F49B5DC">
      <w:pPr>
        <w:spacing w:before="156" w:beforeLines="50" w:after="156" w:afterLines="50"/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  <w:t>请求方法：</w:t>
      </w:r>
    </w:p>
    <w:p w14:paraId="30B1F1AE"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请求地址：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  <w:t>以网页文档为准，推荐使用https方式</w:t>
      </w:r>
    </w:p>
    <w:p w14:paraId="0E87A9E0"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请求方法：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POST</w:t>
      </w:r>
    </w:p>
    <w:p w14:paraId="1DF5F882"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请求参数：</w:t>
      </w:r>
    </w:p>
    <w:tbl>
      <w:tblPr>
        <w:tblStyle w:val="7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95"/>
        <w:gridCol w:w="3872"/>
        <w:gridCol w:w="1627"/>
      </w:tblGrid>
      <w:tr w14:paraId="5EA3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shd w:val="clear" w:color="auto" w:fill="ED7D31"/>
            <w:vAlign w:val="center"/>
          </w:tcPr>
          <w:p w14:paraId="13D4F06B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095" w:type="dxa"/>
            <w:shd w:val="clear" w:color="auto" w:fill="ED7D31"/>
            <w:vAlign w:val="center"/>
          </w:tcPr>
          <w:p w14:paraId="3B46F172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872" w:type="dxa"/>
            <w:shd w:val="clear" w:color="auto" w:fill="ED7D31"/>
            <w:vAlign w:val="center"/>
          </w:tcPr>
          <w:p w14:paraId="326B5832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  <w:tc>
          <w:tcPr>
            <w:tcW w:w="1627" w:type="dxa"/>
            <w:shd w:val="clear" w:color="auto" w:fill="ED7D31"/>
            <w:vAlign w:val="center"/>
          </w:tcPr>
          <w:p w14:paraId="60618F7D"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是否必填</w:t>
            </w:r>
          </w:p>
        </w:tc>
      </w:tr>
      <w:tr w14:paraId="635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396BEAB3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mobile</w:t>
            </w:r>
          </w:p>
        </w:tc>
        <w:tc>
          <w:tcPr>
            <w:tcW w:w="1095" w:type="dxa"/>
            <w:vAlign w:val="center"/>
          </w:tcPr>
          <w:p w14:paraId="10AE0EAC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3872" w:type="dxa"/>
            <w:vAlign w:val="center"/>
          </w:tcPr>
          <w:p w14:paraId="731D8A73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627" w:type="dxa"/>
            <w:vAlign w:val="center"/>
          </w:tcPr>
          <w:p w14:paraId="164E70AE"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是</w:t>
            </w:r>
          </w:p>
        </w:tc>
      </w:tr>
    </w:tbl>
    <w:p w14:paraId="7AAC930F">
      <w:pPr>
        <w:widowControl/>
        <w:ind w:firstLine="420" w:firstLineChars="200"/>
        <w:jc w:val="left"/>
        <w:rPr>
          <w:rFonts w:hint="eastAsia" w:ascii="Microsoft YaHei Regular" w:hAnsi="Microsoft YaHei Regular" w:eastAsia="Microsoft YaHei Regular" w:cs="Microsoft YaHei Regular"/>
          <w:b/>
          <w:bCs/>
          <w:kern w:val="0"/>
          <w:szCs w:val="21"/>
        </w:rPr>
      </w:pPr>
    </w:p>
    <w:p w14:paraId="3CBA56E6">
      <w:pP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  <w:t>响应结果：</w:t>
      </w:r>
    </w:p>
    <w:tbl>
      <w:tblPr>
        <w:tblStyle w:val="7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95"/>
        <w:gridCol w:w="5499"/>
      </w:tblGrid>
      <w:tr w14:paraId="0713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shd w:val="clear" w:color="auto" w:fill="ED7D31"/>
            <w:vAlign w:val="center"/>
          </w:tcPr>
          <w:p w14:paraId="512695CC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095" w:type="dxa"/>
            <w:shd w:val="clear" w:color="auto" w:fill="ED7D31"/>
            <w:vAlign w:val="center"/>
          </w:tcPr>
          <w:p w14:paraId="40C01FEC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5499" w:type="dxa"/>
            <w:shd w:val="clear" w:color="auto" w:fill="ED7D31"/>
            <w:vAlign w:val="center"/>
          </w:tcPr>
          <w:p w14:paraId="756AE665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</w:tr>
      <w:tr w14:paraId="272F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2045" w:type="dxa"/>
            <w:vMerge w:val="restart"/>
            <w:vAlign w:val="center"/>
          </w:tcPr>
          <w:p w14:paraId="47B0218B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</w:t>
            </w:r>
          </w:p>
        </w:tc>
        <w:tc>
          <w:tcPr>
            <w:tcW w:w="1095" w:type="dxa"/>
            <w:vMerge w:val="restart"/>
            <w:vAlign w:val="center"/>
          </w:tcPr>
          <w:p w14:paraId="2F2178B7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Object</w:t>
            </w:r>
          </w:p>
        </w:tc>
        <w:tc>
          <w:tcPr>
            <w:tcW w:w="5499" w:type="dxa"/>
            <w:vAlign w:val="center"/>
          </w:tcPr>
          <w:p w14:paraId="7C65A110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业务返回结果</w:t>
            </w:r>
          </w:p>
        </w:tc>
      </w:tr>
      <w:tr w14:paraId="0BD0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045" w:type="dxa"/>
            <w:vMerge w:val="continue"/>
            <w:vAlign w:val="center"/>
          </w:tcPr>
          <w:p w14:paraId="11E3968A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0F640508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5499" w:type="dxa"/>
            <w:vAlign w:val="center"/>
          </w:tcPr>
          <w:p w14:paraId="4A48250E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注: 仅code为100或101时, data字段有内容</w:t>
            </w:r>
          </w:p>
        </w:tc>
      </w:tr>
      <w:tr w14:paraId="3A02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38BE5E0A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data.resultMsg</w:t>
            </w:r>
          </w:p>
        </w:tc>
        <w:tc>
          <w:tcPr>
            <w:tcW w:w="1095" w:type="dxa"/>
            <w:vAlign w:val="center"/>
          </w:tcPr>
          <w:p w14:paraId="2D8426BE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499" w:type="dxa"/>
            <w:vAlign w:val="center"/>
          </w:tcPr>
          <w:p w14:paraId="1C072BDB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在网时长结果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描述</w:t>
            </w:r>
          </w:p>
        </w:tc>
      </w:tr>
      <w:tr w14:paraId="7ADA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56C7969F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data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.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result</w:t>
            </w:r>
          </w:p>
        </w:tc>
        <w:tc>
          <w:tcPr>
            <w:tcW w:w="1095" w:type="dxa"/>
            <w:vAlign w:val="center"/>
          </w:tcPr>
          <w:p w14:paraId="45599E20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499" w:type="dxa"/>
            <w:vAlign w:val="center"/>
          </w:tcPr>
          <w:p w14:paraId="53630A77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在网时长结果码值</w:t>
            </w:r>
          </w:p>
          <w:p w14:paraId="14197BCE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DengXian"/>
              </w:rPr>
              <w:t>[0,3)</w:t>
            </w:r>
          </w:p>
          <w:p w14:paraId="07F44D2B">
            <w:pPr>
              <w:widowControl/>
              <w:jc w:val="left"/>
              <w:rPr>
                <w:rFonts w:hint="eastAsia" w:ascii="DengXian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DengXian"/>
              </w:rPr>
              <w:t>[3,6)</w:t>
            </w:r>
          </w:p>
          <w:p w14:paraId="628CBFC7">
            <w:pPr>
              <w:widowControl/>
              <w:jc w:val="left"/>
              <w:rPr>
                <w:rFonts w:hint="eastAsia" w:ascii="DengXian"/>
              </w:rPr>
            </w:pPr>
            <w:r>
              <w:rPr>
                <w:rFonts w:hint="eastAsia" w:ascii="DengXian"/>
                <w:lang w:val="en-US" w:eastAsia="zh-CN"/>
              </w:rPr>
              <w:t>3：</w:t>
            </w:r>
            <w:r>
              <w:rPr>
                <w:rFonts w:hint="eastAsia" w:ascii="DengXian"/>
              </w:rPr>
              <w:t>[6,12)</w:t>
            </w:r>
          </w:p>
          <w:p w14:paraId="7A14363E">
            <w:pPr>
              <w:widowControl/>
              <w:jc w:val="left"/>
              <w:rPr>
                <w:rFonts w:hint="eastAsia" w:ascii="DengXian"/>
              </w:rPr>
            </w:pPr>
            <w:r>
              <w:rPr>
                <w:rFonts w:hint="eastAsia" w:ascii="DengXian"/>
                <w:lang w:val="en-US" w:eastAsia="zh-CN"/>
              </w:rPr>
              <w:t>4：</w:t>
            </w:r>
            <w:r>
              <w:rPr>
                <w:rFonts w:hint="eastAsia" w:ascii="DengXian"/>
              </w:rPr>
              <w:t>[12,24)</w:t>
            </w:r>
          </w:p>
          <w:p w14:paraId="2605AC47">
            <w:pPr>
              <w:widowControl/>
              <w:jc w:val="left"/>
              <w:rPr>
                <w:rFonts w:hint="default" w:ascii="DengXian"/>
                <w:lang w:val="en-US" w:eastAsia="zh-CN"/>
              </w:rPr>
            </w:pPr>
            <w:r>
              <w:rPr>
                <w:rFonts w:hint="eastAsia" w:ascii="DengXian"/>
                <w:lang w:val="en-US" w:eastAsia="zh-CN"/>
              </w:rPr>
              <w:t>5：</w:t>
            </w:r>
            <w:r>
              <w:rPr>
                <w:rFonts w:hint="eastAsia" w:ascii="DengXian"/>
              </w:rPr>
              <w:t>[24,+∞)</w:t>
            </w:r>
          </w:p>
          <w:p w14:paraId="2ABFEA9C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查无此号或已注销</w:t>
            </w:r>
          </w:p>
        </w:tc>
      </w:tr>
      <w:tr w14:paraId="0135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7BBBD90A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data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.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province</w:t>
            </w:r>
          </w:p>
        </w:tc>
        <w:tc>
          <w:tcPr>
            <w:tcW w:w="1095" w:type="dxa"/>
            <w:vAlign w:val="center"/>
          </w:tcPr>
          <w:p w14:paraId="76D57F7A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499" w:type="dxa"/>
            <w:vAlign w:val="center"/>
          </w:tcPr>
          <w:p w14:paraId="2B4ADEED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手机号码归属地-省</w:t>
            </w:r>
          </w:p>
        </w:tc>
      </w:tr>
      <w:tr w14:paraId="5D62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54273CD7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data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.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city</w:t>
            </w:r>
          </w:p>
        </w:tc>
        <w:tc>
          <w:tcPr>
            <w:tcW w:w="1095" w:type="dxa"/>
            <w:vAlign w:val="center"/>
          </w:tcPr>
          <w:p w14:paraId="774C5948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499" w:type="dxa"/>
            <w:vAlign w:val="center"/>
          </w:tcPr>
          <w:p w14:paraId="2ACC889C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手机号码归属地-市</w:t>
            </w:r>
          </w:p>
        </w:tc>
      </w:tr>
      <w:tr w14:paraId="679D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 w14:paraId="18D22BA1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data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  <w:lang w:eastAsia="zh-Hans"/>
              </w:rPr>
              <w:t>.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operator</w:t>
            </w:r>
            <w:bookmarkStart w:id="0" w:name="_GoBack"/>
            <w:bookmarkEnd w:id="0"/>
          </w:p>
        </w:tc>
        <w:tc>
          <w:tcPr>
            <w:tcW w:w="1095" w:type="dxa"/>
            <w:vAlign w:val="center"/>
          </w:tcPr>
          <w:p w14:paraId="1AF3FA8E"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5499" w:type="dxa"/>
            <w:vAlign w:val="center"/>
          </w:tcPr>
          <w:p w14:paraId="0FFAFD68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手机号码所属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运营商:</w:t>
            </w:r>
          </w:p>
          <w:p w14:paraId="3BF1BAD9"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1：移动 2：联通 3:电信</w:t>
            </w:r>
          </w:p>
        </w:tc>
      </w:tr>
    </w:tbl>
    <w:p w14:paraId="0C74D00B"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120378C6">
      <w:pPr>
        <w:widowControl/>
        <w:jc w:val="left"/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  <w:t>状态码字典表</w:t>
      </w:r>
    </w:p>
    <w:tbl>
      <w:tblPr>
        <w:tblStyle w:val="6"/>
        <w:tblpPr w:leftFromText="180" w:rightFromText="180" w:vertAnchor="text" w:horzAnchor="page" w:tblpX="1787" w:tblpY="304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532"/>
      </w:tblGrid>
      <w:tr w14:paraId="522B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ED7D31"/>
            <w:vAlign w:val="center"/>
          </w:tcPr>
          <w:p w14:paraId="191BA3A1"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6532" w:type="dxa"/>
            <w:shd w:val="clear" w:color="auto" w:fill="ED7D31"/>
            <w:vAlign w:val="center"/>
          </w:tcPr>
          <w:p w14:paraId="055DB985"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078E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4A07D48A">
            <w:pPr>
              <w:widowControl/>
              <w:rPr>
                <w:rFonts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61CD8BF4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</w:t>
            </w:r>
          </w:p>
        </w:tc>
      </w:tr>
      <w:tr w14:paraId="379D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73ACE91A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34488331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请求成功，无数据</w:t>
            </w:r>
          </w:p>
        </w:tc>
      </w:tr>
      <w:tr w14:paraId="096A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7234713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1FB7934F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入参错误</w:t>
            </w:r>
          </w:p>
        </w:tc>
      </w:tr>
      <w:tr w14:paraId="42AE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459ACAD8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46AE8AF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上游数据异常，获取结果失败</w:t>
            </w:r>
          </w:p>
        </w:tc>
      </w:tr>
      <w:tr w14:paraId="75A1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12407DC6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3F911A62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网络超时，请稍后重试</w:t>
            </w:r>
          </w:p>
        </w:tc>
      </w:tr>
      <w:tr w14:paraId="43D1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1BADFA1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46557A89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请求频繁</w:t>
            </w:r>
          </w:p>
        </w:tc>
      </w:tr>
      <w:tr w14:paraId="12DC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25215A04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73666BF0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同一参数请求频繁</w:t>
            </w:r>
          </w:p>
        </w:tc>
      </w:tr>
      <w:tr w14:paraId="58D0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16C26FDF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2DF611A1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系统错误</w:t>
            </w:r>
          </w:p>
        </w:tc>
      </w:tr>
      <w:tr w14:paraId="1570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7C05973A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4F469719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系统繁忙，请稍后再试</w:t>
            </w:r>
          </w:p>
        </w:tc>
      </w:tr>
      <w:tr w14:paraId="0BB1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 w14:paraId="0F11BEC3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6532" w:type="dxa"/>
            <w:shd w:val="clear" w:color="auto" w:fill="FFFFFF"/>
            <w:vAlign w:val="center"/>
          </w:tcPr>
          <w:p w14:paraId="2964943E"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请求异常，请联系客服</w:t>
            </w:r>
          </w:p>
        </w:tc>
      </w:tr>
    </w:tbl>
    <w:p w14:paraId="564A71F7">
      <w:pPr>
        <w:widowControl/>
        <w:jc w:val="left"/>
        <w:rPr>
          <w:rFonts w:hint="default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Regular">
    <w:altName w:val="苹方-简"/>
    <w:panose1 w:val="020B0703020204020201"/>
    <w:charset w:val="86"/>
    <w:family w:val="auto"/>
    <w:pitch w:val="default"/>
    <w:sig w:usb0="00000000" w:usb1="00000000" w:usb2="00000016" w:usb3="00000000" w:csb0="0004001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Bold">
    <w:altName w:val="苹方-简"/>
    <w:panose1 w:val="020B0703020204020201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EEF31F"/>
    <w:multiLevelType w:val="singleLevel"/>
    <w:tmpl w:val="7FEEF31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D003E4"/>
    <w:rsid w:val="00D22D76"/>
    <w:rsid w:val="00DB6D12"/>
    <w:rsid w:val="00E23371"/>
    <w:rsid w:val="00EA7E0F"/>
    <w:rsid w:val="00F60889"/>
    <w:rsid w:val="2185FF9F"/>
    <w:rsid w:val="6FBACE49"/>
    <w:rsid w:val="7E9D8323"/>
    <w:rsid w:val="BC640B6B"/>
    <w:rsid w:val="D2F88399"/>
    <w:rsid w:val="FDF598AA"/>
    <w:rsid w:val="FF5F56E5"/>
    <w:rsid w:val="FFE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HTML Code"/>
    <w:basedOn w:val="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5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ng-isolate-scope"/>
    <w:basedOn w:val="8"/>
    <w:qFormat/>
    <w:uiPriority w:val="0"/>
  </w:style>
  <w:style w:type="character" w:customStyle="1" w:styleId="17">
    <w:name w:val="HTML 预设格式 字符"/>
    <w:basedOn w:val="8"/>
    <w:link w:val="5"/>
    <w:qFormat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1557</Characters>
  <Lines>12</Lines>
  <Paragraphs>3</Paragraphs>
  <TotalTime>0</TotalTime>
  <ScaleCrop>false</ScaleCrop>
  <LinksUpToDate>false</LinksUpToDate>
  <CharactersWithSpaces>1826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2021-07-07T18:56:00Z</dcterms:created>
  <dc:creator>shen.wei</dc:creator>
  <cp:lastModifiedBy>ppl</cp:lastModifiedBy>
  <dcterms:modified xsi:type="dcterms:W3CDTF">2024-11-28T16:05:52Z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0B9C08B8FF485CCA4D1734676CFBF6C6_42</vt:lpwstr>
  </property>
</Properties>
</file>