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E92AF"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  <w:jc w:val="center"/>
        <w:rPr>
          <w:rStyle w:val="6"/>
          <w:rFonts w:hint="eastAsia" w:ascii="Segoe UI" w:hAnsi="Segoe UI" w:eastAsia="宋体" w:cs="Segoe UI"/>
          <w:b/>
          <w:i w:val="0"/>
          <w:iCs w:val="0"/>
          <w:caps w:val="0"/>
          <w:color w:val="0F1115"/>
          <w:spacing w:val="0"/>
          <w:sz w:val="36"/>
          <w:szCs w:val="36"/>
          <w:shd w:val="clear" w:fill="FFFFFF"/>
          <w:lang w:val="en-US" w:eastAsia="zh-CN"/>
        </w:rPr>
      </w:pPr>
      <w:r>
        <w:rPr>
          <w:rStyle w:val="6"/>
          <w:rFonts w:hint="eastAsia" w:ascii="Segoe UI" w:hAnsi="Segoe UI" w:cs="Segoe UI"/>
          <w:b/>
          <w:i w:val="0"/>
          <w:iCs w:val="0"/>
          <w:caps w:val="0"/>
          <w:color w:val="0F1115"/>
          <w:spacing w:val="0"/>
          <w:sz w:val="36"/>
          <w:szCs w:val="36"/>
          <w:shd w:val="clear" w:fill="FFFFFF"/>
          <w:lang w:val="en-US" w:eastAsia="zh-CN"/>
        </w:rPr>
        <w:t>操作指南</w:t>
      </w:r>
    </w:p>
    <w:p w14:paraId="61CEAB16"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  <w:rPr>
          <w:rFonts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rStyle w:val="6"/>
          <w:rFonts w:hint="default" w:ascii="Segoe UI" w:hAnsi="Segoe UI" w:eastAsia="Segoe UI" w:cs="Segoe UI"/>
          <w:b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一、 开箱与安装</w:t>
      </w:r>
      <w:bookmarkStart w:id="0" w:name="_GoBack"/>
      <w:bookmarkEnd w:id="0"/>
    </w:p>
    <w:p w14:paraId="07905385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Style w:val="6"/>
          <w:rFonts w:hint="eastAsia" w:ascii="Segoe UI" w:hAnsi="Segoe UI" w:eastAsia="宋体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检查部件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：请开箱检查主机、安装附件是否齐全。主机包括外壳、网络控制开关装置、接线转接模块等。</w:t>
      </w:r>
    </w:p>
    <w:p w14:paraId="4E4B1E86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eastAsia="zh-CN"/>
        </w:rPr>
      </w:pPr>
      <w:r>
        <w:rPr>
          <w:rStyle w:val="6"/>
          <w:rFonts w:hint="eastAsia" w:ascii="Segoe UI" w:hAnsi="Segoe UI" w:eastAsia="宋体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选择安装位置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：选择一個便于接線、傳聲效果良好且便于觀察指示燈的位置</w:t>
      </w: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eastAsia="zh-CN"/>
        </w:rPr>
        <w:t>。</w:t>
      </w:r>
    </w:p>
    <w:p w14:paraId="4F990237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固定设备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：使用支架或螺丝将设备外壳牢固地安装在墙面或设备柜上。</w:t>
      </w:r>
    </w:p>
    <w:p w14:paraId="3531DF1C">
      <w:pPr>
        <w:pStyle w:val="3"/>
        <w:keepNext w:val="0"/>
        <w:keepLines w:val="0"/>
        <w:widowControl/>
        <w:suppressLineNumbers w:val="0"/>
        <w:spacing w:before="0" w:beforeAutospacing="0" w:after="120" w:afterAutospacing="0"/>
        <w:ind w:left="0" w:right="0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Segoe UI" w:hAnsi="Segoe UI" w:eastAsia="宋体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4.</w:t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连接线路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：</w:t>
      </w:r>
    </w:p>
    <w:p w14:paraId="5F9FA870">
      <w:pPr>
        <w:pStyle w:val="3"/>
        <w:keepNext w:val="0"/>
        <w:keepLines w:val="0"/>
        <w:widowControl/>
        <w:suppressLineNumbers w:val="0"/>
        <w:spacing w:before="0" w:beforeAutospacing="0" w:after="120" w:afterAutospacing="0"/>
        <w:ind w:left="0" w:right="0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4.1.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将</w:t>
      </w:r>
      <w:r>
        <w:rPr>
          <w:rStyle w:val="6"/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网络线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接入网络控制开关装置的网络接口。</w:t>
      </w:r>
    </w:p>
    <w:p w14:paraId="448C08DE">
      <w:pPr>
        <w:pStyle w:val="3"/>
        <w:keepNext w:val="0"/>
        <w:keepLines w:val="0"/>
        <w:widowControl/>
        <w:suppressLineNumbers w:val="0"/>
        <w:spacing w:before="0" w:beforeAutospacing="0" w:after="120" w:afterAutospacing="0"/>
        <w:ind w:left="0" w:right="0"/>
        <w:rPr>
          <w:b w:val="0"/>
          <w:bCs w:val="0"/>
        </w:rPr>
      </w:pP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4.2.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按照接口标识，将</w:t>
      </w:r>
      <w:r>
        <w:rPr>
          <w:rStyle w:val="6"/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电源线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、</w:t>
      </w:r>
      <w:r>
        <w:rPr>
          <w:rStyle w:val="6"/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低音蜂鸣器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、</w:t>
      </w:r>
      <w:r>
        <w:rPr>
          <w:rStyle w:val="6"/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高音蜂鸣器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和</w:t>
      </w:r>
      <w:r>
        <w:rPr>
          <w:rStyle w:val="6"/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指示灯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的线缆连接到</w:t>
      </w:r>
      <w:r>
        <w:rPr>
          <w:rStyle w:val="6"/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接线转接模块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的对应端口。</w:t>
      </w:r>
    </w:p>
    <w:p w14:paraId="59CD810D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</w:pP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4.3.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最后连接外部电源。</w:t>
      </w:r>
    </w:p>
    <w:p w14:paraId="50302509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</w:pPr>
    </w:p>
    <w:p w14:paraId="76A4028F"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  <w:rPr>
          <w:rFonts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rStyle w:val="6"/>
          <w:rFonts w:hint="default" w:ascii="Segoe UI" w:hAnsi="Segoe UI" w:eastAsia="Segoe UI" w:cs="Segoe UI"/>
          <w:b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二、 设备上电与网络配置</w:t>
      </w:r>
    </w:p>
    <w:p w14:paraId="2C11BD66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Style w:val="6"/>
          <w:rFonts w:hint="eastAsia" w:ascii="Segoe UI" w:hAnsi="Segoe UI" w:eastAsia="宋体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通电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：连接电源，设备开始启动。观察指示灯，设备应完成自检。</w:t>
      </w:r>
    </w:p>
    <w:p w14:paraId="001F4ECD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Style w:val="6"/>
          <w:rFonts w:hint="eastAsia" w:ascii="Segoe UI" w:hAnsi="Segoe UI" w:eastAsia="宋体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网络连接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：确保网络线已连通。设备将自动获取IP地址（或需根据您的网络环境进行静态IP配置，具体方法请咨询管理员）。</w:t>
      </w:r>
    </w:p>
    <w:p w14:paraId="127957DF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Segoe UI" w:hAnsi="Segoe UI" w:eastAsia="宋体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平台接入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：将设备IP地址接入您的中央控制平台或网络监控系统，确保平台可以向设备发送控制信号。</w:t>
      </w:r>
    </w:p>
    <w:p w14:paraId="302A2FCA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</w:pPr>
    </w:p>
    <w:p w14:paraId="45ACFA84"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  <w:rPr>
          <w:rFonts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rStyle w:val="6"/>
          <w:rFonts w:hint="default" w:ascii="Segoe UI" w:hAnsi="Segoe UI" w:eastAsia="Segoe UI" w:cs="Segoe UI"/>
          <w:b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三、 操作与使用</w:t>
      </w:r>
    </w:p>
    <w:p w14:paraId="5CDB916B">
      <w:pPr>
        <w:pStyle w:val="3"/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本设备主要通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过</w:t>
      </w:r>
      <w:r>
        <w:rPr>
          <w:rStyle w:val="6"/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远程网络指令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控制，也可通过</w:t>
      </w:r>
      <w:r>
        <w:rPr>
          <w:rStyle w:val="6"/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调节旋钮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进行本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地微调。</w:t>
      </w:r>
    </w:p>
    <w:p w14:paraId="04EF3E3F">
      <w:pPr>
        <w:pStyle w:val="3"/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1. 远程控制（主要方式）</w:t>
      </w:r>
    </w:p>
    <w:p w14:paraId="2B65F2E9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1.1.</w:t>
      </w:r>
      <w:r>
        <w:rPr>
          <w:rStyle w:val="6"/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发送指令</w:t>
      </w:r>
      <w:r>
        <w:rPr>
          <w:rStyle w:val="6"/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从您的控制平台向设备的网络地址发送预设的指令代码。</w:t>
      </w:r>
    </w:p>
    <w:p w14:paraId="439B565B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1.2.</w:t>
      </w:r>
      <w:r>
        <w:rPr>
          <w:rStyle w:val="6"/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触发报警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指令中包含报警等级信息（如：等级1、等级2、等级3、最高等级）。</w:t>
      </w:r>
    </w:p>
    <w:p w14:paraId="062036C7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Style w:val="6"/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1.3.</w:t>
      </w:r>
      <w:r>
        <w:rPr>
          <w:rStyle w:val="6"/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设备响应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：设备接收到指令后，会自动驱动对应的PWM模块，使</w:t>
      </w:r>
      <w:r>
        <w:rPr>
          <w:rStyle w:val="6"/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低音蜂鸣器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发出相应音强的警报，并点亮对应的</w:t>
      </w:r>
      <w:r>
        <w:rPr>
          <w:rStyle w:val="6"/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指示灯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。最高等级警报将激活</w:t>
      </w:r>
      <w:r>
        <w:rPr>
          <w:rStyle w:val="6"/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高音蜂鸣器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。</w:t>
      </w:r>
    </w:p>
    <w:p w14:paraId="6D2F7C58">
      <w:pPr>
        <w:pStyle w:val="3"/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2. 本地微调（可选）</w:t>
      </w:r>
    </w:p>
    <w:p w14:paraId="7F0FD264">
      <w:pPr>
        <w:pStyle w:val="3"/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如需根据现场环境微调某个等级的音量，可使用螺丝刀等工具旋转对应的</w:t>
      </w:r>
      <w:r>
        <w:rPr>
          <w:rStyle w:val="6"/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调节旋钮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（通常对应PWM模块1、2、3），改变输出功率，从而调整音强。</w:t>
      </w:r>
    </w:p>
    <w:p w14:paraId="7CB82639"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  <w:rPr>
          <w:rFonts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rStyle w:val="6"/>
          <w:rFonts w:hint="eastAsia" w:ascii="Segoe UI" w:hAnsi="Segoe UI" w:cs="Segoe UI"/>
          <w:b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四</w:t>
      </w:r>
      <w:r>
        <w:rPr>
          <w:rStyle w:val="6"/>
          <w:rFonts w:hint="default" w:ascii="Segoe UI" w:hAnsi="Segoe UI" w:eastAsia="Segoe UI" w:cs="Segoe UI"/>
          <w:b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、 日常维护与注意事项</w:t>
      </w:r>
    </w:p>
    <w:p w14:paraId="0244C483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Segoe UI" w:hAnsi="Segoe UI" w:eastAsia="宋体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定期测试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：建议每月进行一次例行测试，通过平台发送测试指令，检查所有指示灯和蜂鸣器是否正常工作。</w:t>
      </w:r>
    </w:p>
    <w:p w14:paraId="42992DCB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清洁保养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：定期断电后，用于布清洁外壳(10)表面，确保指示灯和蜂鸣器出声孔无灰尘、油污堵塞。</w:t>
      </w:r>
    </w:p>
    <w:p w14:paraId="7EFB5751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Style w:val="6"/>
          <w:rFonts w:hint="eastAsia" w:ascii="Segoe UI" w:hAnsi="Segoe UI" w:eastAsia="宋体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检查线缆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：定期检查所有连接线缆是否牢固，有无老化或破损。</w:t>
      </w:r>
    </w:p>
    <w:p w14:paraId="21FDC474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Style w:val="6"/>
          <w:rFonts w:hint="eastAsia" w:ascii="Segoe UI" w:hAnsi="Segoe UI" w:eastAsia="宋体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4.</w:t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专业维修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：如遇故障，请勿自行拆解维修。请联系我司技术支持人员。</w:t>
      </w:r>
    </w:p>
    <w:p w14:paraId="03C9A9EB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</w:pPr>
    </w:p>
    <w:p w14:paraId="0C29256E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</w:pPr>
    </w:p>
    <w:p w14:paraId="4D528B42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36512"/>
    <w:rsid w:val="6075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771</Words>
  <Characters>812</Characters>
  <Lines>0</Lines>
  <Paragraphs>0</Paragraphs>
  <TotalTime>11</TotalTime>
  <ScaleCrop>false</ScaleCrop>
  <LinksUpToDate>false</LinksUpToDate>
  <CharactersWithSpaces>818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2025-09-04T02:59:00Z</dcterms:created>
  <dc:creator>Administrator</dc:creator>
  <cp:lastModifiedBy>周五的清晨</cp:lastModifiedBy>
  <dcterms:modified xsi:type="dcterms:W3CDTF">2025-09-04T03:10:56Z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eyJoZGlkIjoiZDRlZjU3NTQ3NGE1YzE0OWMxNDdhNzBmMWY2Yzg2NWEiLCJ1c2VySWQiOiI3MTgzODQ2OTEifQ==</vt:lpwstr>
  </property>
  <property fmtid="{D5CDD505-2E9C-101B-9397-08002B2CF9AE}" pid="4" name="ICV">
    <vt:lpwstr>010F33828A064065974332BF049A69CD_12</vt:lpwstr>
  </property>
</Properties>
</file>