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D6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购买后请联系客服，联系方式：</w:t>
      </w:r>
    </w:p>
    <w:p w14:paraId="46B28F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电话：18222764554</w:t>
      </w:r>
    </w:p>
    <w:p w14:paraId="4C4CD5B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邮箱：daibsh.cq@chinaccs.cn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2025-05-14T09:03:35Z</dcterms:created>
  <dc:creator>zhaohuaxishi</dc:creator>
  <cp:lastModifiedBy>呵呵哒</cp:lastModifiedBy>
  <dcterms:modified xsi:type="dcterms:W3CDTF">2025-05-14T09:06:09Z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eyJoZGlkIjoiNjkzNjA4MzY2MmJhNDIxZWY0ZTY5NmIzODRiZGIyMWEiLCJ1c2VySWQiOiIxMjY3MTA3NDExIn0=</vt:lpwstr>
  </property>
  <property fmtid="{D5CDD505-2E9C-101B-9397-08002B2CF9AE}" pid="4" name="ICV">
    <vt:lpwstr>35A6ED424AF74EDEBCA41180D85FE253_12</vt:lpwstr>
  </property>
</Properties>
</file>