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车辆管理</w:t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车辆信息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点击设备信息，可查看环卫车辆列表，如下所示：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点击新增，可新增环卫车辆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车载设备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点击车载设备可查看车载设备列表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点新增，可新增车载设备，新增时可绑定环卫车辆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在线监控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在线监控中可查看环卫车辆的定位和在线情况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车辆年检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车辆年检中可以新增环卫车辆年检信息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年检即将到期的环卫车辆会在年检提醒中提醒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维修管理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维修管理中可管理环卫车辆维修记录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油耗管理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油耗管理中可记录加油信息，统计油耗和油耗对比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ind w:left="567" w:leftChars="0" w:hanging="567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安全管理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安全管理中可现实环卫环卫车辆报警记录和管理环卫车辆事故记录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人员管理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2.1人员信息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管理环卫人员信息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2.2在线监控</w:t>
      </w:r>
    </w:p>
    <w:p>
      <w:pPr>
        <w:widowControl w:val="0"/>
        <w:numPr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查看环卫工人定位和在线情况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2.3人员设备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管理环卫人员绑定的设备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设施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对环卫业务中的小区、道路、路段、屋亭、垃圾收集点、转运站、公厕进行管理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889885"/>
            <wp:effectExtent l="0" t="0" r="1206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4.1业务字典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对业务中涉及的业务字典，如环卫车辆类型、作业类型等进行管理</w:t>
      </w:r>
    </w:p>
    <w:p>
      <w:pPr>
        <w:widowControl w:val="0"/>
        <w:numPr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614295"/>
            <wp:effectExtent l="0" t="0" r="10160" b="14605"/>
            <wp:docPr id="25" name="图片 25" descr="5af76f68ab08f99a0e05cc8b966f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af76f68ab08f99a0e05cc8b966fde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4.2项目设置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设置项目名称和中心点</w:t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06040"/>
            <wp:effectExtent l="0" t="0" r="18415" b="3810"/>
            <wp:docPr id="24" name="图片 24" descr="acabb9ff285b326c9e0b4ca245ec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cabb9ff285b326c9e0b4ca245ecec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BE2FD8"/>
    <w:multiLevelType w:val="singleLevel"/>
    <w:tmpl w:val="97BE2FD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5101F93"/>
    <w:multiLevelType w:val="multilevel"/>
    <w:tmpl w:val="F5101F9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4NjNhNWFlNzk0NDY2NzlkZTNjZGI1NmZhYTRiMGUifQ=="/>
  </w:docVars>
  <w:rsids>
    <w:rsidRoot w:val="2023682E"/>
    <w:rsid w:val="2023682E"/>
    <w:rsid w:val="59F0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2024-06-20T09:45:00Z</dcterms:created>
  <dc:creator>林辉</dc:creator>
  <cp:lastModifiedBy>林辉</cp:lastModifiedBy>
  <dcterms:modified xsi:type="dcterms:W3CDTF">2024-06-20T10:08:43Z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1ED58A9B7F8143FFB93B05A26907FD73_11</vt:lpwstr>
  </property>
</Properties>
</file>