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3129" w14:textId="47E8715B" w:rsidR="007724AA" w:rsidRDefault="007724AA">
      <w:pPr>
        <w:widowControl/>
        <w:jc w:val="left"/>
        <w:rPr>
          <w:rFonts w:ascii="宋体" w:eastAsia="宋体" w:hAnsi="宋体"/>
        </w:rPr>
      </w:pPr>
      <w:bookmarkStart w:id="0" w:name="_Hlk58401906"/>
    </w:p>
    <w:p w14:paraId="3B518554" w14:textId="4174B61E" w:rsidR="00176229" w:rsidRDefault="00176229">
      <w:pPr>
        <w:widowControl/>
        <w:jc w:val="left"/>
        <w:rPr>
          <w:rFonts w:ascii="宋体" w:eastAsia="宋体" w:hAnsi="宋体"/>
        </w:rPr>
      </w:pPr>
    </w:p>
    <w:p w14:paraId="357B6521" w14:textId="59E380B9" w:rsidR="00176229" w:rsidRDefault="00176229">
      <w:pPr>
        <w:widowControl/>
        <w:jc w:val="left"/>
        <w:rPr>
          <w:rFonts w:ascii="宋体" w:eastAsia="宋体" w:hAnsi="宋体"/>
        </w:rPr>
      </w:pPr>
    </w:p>
    <w:p w14:paraId="07CE1BF7" w14:textId="091395A5" w:rsidR="00176229" w:rsidRDefault="00176229">
      <w:pPr>
        <w:widowControl/>
        <w:jc w:val="left"/>
        <w:rPr>
          <w:rFonts w:ascii="宋体" w:eastAsia="宋体" w:hAnsi="宋体"/>
        </w:rPr>
      </w:pPr>
    </w:p>
    <w:p w14:paraId="4F609649" w14:textId="1DFA9FD0" w:rsidR="00176229" w:rsidRDefault="00176229">
      <w:pPr>
        <w:widowControl/>
        <w:jc w:val="left"/>
        <w:rPr>
          <w:rFonts w:ascii="宋体" w:eastAsia="宋体" w:hAnsi="宋体"/>
        </w:rPr>
      </w:pPr>
    </w:p>
    <w:p w14:paraId="32D1A26A" w14:textId="77777777" w:rsidR="00176229" w:rsidRDefault="00176229">
      <w:pPr>
        <w:widowControl/>
        <w:jc w:val="left"/>
        <w:rPr>
          <w:rFonts w:ascii="宋体" w:eastAsia="宋体" w:hAnsi="宋体"/>
        </w:rPr>
      </w:pPr>
    </w:p>
    <w:p w14:paraId="0E56BEF9" w14:textId="560711F1" w:rsidR="00176229" w:rsidRPr="00176229" w:rsidRDefault="00734867" w:rsidP="00176229">
      <w:pPr>
        <w:spacing w:line="360" w:lineRule="auto"/>
        <w:jc w:val="center"/>
        <w:rPr>
          <w:rFonts w:ascii="宋体" w:eastAsia="宋体" w:hAnsi="宋体"/>
          <w:b/>
          <w:snapToGrid w:val="0"/>
          <w:sz w:val="52"/>
          <w:szCs w:val="52"/>
        </w:rPr>
      </w:pPr>
      <w:proofErr w:type="gramStart"/>
      <w:r>
        <w:rPr>
          <w:rFonts w:ascii="宋体" w:eastAsia="宋体" w:hAnsi="宋体" w:hint="eastAsia"/>
          <w:b/>
          <w:snapToGrid w:val="0"/>
          <w:sz w:val="52"/>
          <w:szCs w:val="52"/>
        </w:rPr>
        <w:t>云运维</w:t>
      </w:r>
      <w:proofErr w:type="gramEnd"/>
      <w:r>
        <w:rPr>
          <w:rFonts w:ascii="宋体" w:eastAsia="宋体" w:hAnsi="宋体" w:hint="eastAsia"/>
          <w:b/>
          <w:snapToGrid w:val="0"/>
          <w:sz w:val="52"/>
          <w:szCs w:val="52"/>
        </w:rPr>
        <w:t>服务指导书</w:t>
      </w:r>
    </w:p>
    <w:p w14:paraId="59F1EBFC" w14:textId="730B3A3B" w:rsidR="00DB20A3" w:rsidRPr="00176229" w:rsidRDefault="00DB20A3" w:rsidP="00DB20A3">
      <w:pPr>
        <w:spacing w:line="360" w:lineRule="auto"/>
        <w:rPr>
          <w:rFonts w:ascii="宋体" w:eastAsia="宋体" w:hAnsi="宋体"/>
          <w:b/>
          <w:snapToGrid w:val="0"/>
          <w:sz w:val="52"/>
          <w:szCs w:val="52"/>
        </w:rPr>
      </w:pPr>
    </w:p>
    <w:p w14:paraId="61957303" w14:textId="3D6A19D9" w:rsidR="006B6270" w:rsidRDefault="006B6270" w:rsidP="00176229">
      <w:pPr>
        <w:spacing w:line="360" w:lineRule="auto"/>
        <w:jc w:val="center"/>
        <w:rPr>
          <w:rFonts w:ascii="宋体" w:eastAsia="宋体" w:hAnsi="宋体"/>
          <w:b/>
          <w:snapToGrid w:val="0"/>
          <w:sz w:val="52"/>
          <w:szCs w:val="52"/>
        </w:rPr>
      </w:pPr>
    </w:p>
    <w:p w14:paraId="2A6E78EB" w14:textId="3BB3A764" w:rsidR="006B6270" w:rsidRDefault="006B6270" w:rsidP="00176229">
      <w:pPr>
        <w:spacing w:line="360" w:lineRule="auto"/>
        <w:jc w:val="center"/>
        <w:rPr>
          <w:rFonts w:ascii="宋体" w:eastAsia="宋体" w:hAnsi="宋体"/>
          <w:b/>
          <w:snapToGrid w:val="0"/>
          <w:sz w:val="52"/>
          <w:szCs w:val="52"/>
        </w:rPr>
      </w:pPr>
    </w:p>
    <w:p w14:paraId="7629685D" w14:textId="77777777" w:rsidR="00DB20A3" w:rsidRPr="00176229" w:rsidRDefault="00DB20A3" w:rsidP="00176229">
      <w:pPr>
        <w:spacing w:line="360" w:lineRule="auto"/>
        <w:jc w:val="center"/>
        <w:rPr>
          <w:rFonts w:ascii="宋体" w:eastAsia="宋体" w:hAnsi="宋体"/>
          <w:b/>
          <w:snapToGrid w:val="0"/>
          <w:sz w:val="52"/>
          <w:szCs w:val="52"/>
        </w:rPr>
      </w:pPr>
    </w:p>
    <w:p w14:paraId="6385DB33" w14:textId="211AECC3" w:rsidR="00734867" w:rsidRDefault="00734867" w:rsidP="00176229">
      <w:pPr>
        <w:spacing w:line="360" w:lineRule="auto"/>
        <w:jc w:val="center"/>
        <w:rPr>
          <w:rFonts w:ascii="宋体" w:eastAsia="宋体" w:hAnsi="宋体"/>
          <w:b/>
          <w:snapToGrid w:val="0"/>
          <w:sz w:val="52"/>
          <w:szCs w:val="52"/>
        </w:rPr>
      </w:pPr>
      <w:r w:rsidRPr="00176229">
        <w:rPr>
          <w:rFonts w:ascii="宋体" w:eastAsia="宋体" w:hAnsi="宋体"/>
          <w:b/>
          <w:snapToGrid w:val="0"/>
          <w:sz w:val="52"/>
          <w:szCs w:val="52"/>
        </w:rPr>
        <w:t xml:space="preserve"> </w:t>
      </w:r>
    </w:p>
    <w:p w14:paraId="108897D2" w14:textId="2741C000" w:rsidR="00176229" w:rsidRPr="00734867" w:rsidRDefault="00734867" w:rsidP="00734867">
      <w:pPr>
        <w:widowControl/>
        <w:jc w:val="left"/>
        <w:rPr>
          <w:rFonts w:ascii="宋体" w:eastAsia="宋体" w:hAnsi="宋体" w:hint="eastAsia"/>
          <w:b/>
          <w:snapToGrid w:val="0"/>
          <w:sz w:val="52"/>
          <w:szCs w:val="52"/>
        </w:rPr>
      </w:pPr>
      <w:r>
        <w:rPr>
          <w:rFonts w:ascii="宋体" w:eastAsia="宋体" w:hAnsi="宋体"/>
          <w:b/>
          <w:snapToGrid w:val="0"/>
          <w:sz w:val="52"/>
          <w:szCs w:val="52"/>
        </w:rPr>
        <w:br w:type="page"/>
      </w:r>
    </w:p>
    <w:p w14:paraId="65DF2FE4" w14:textId="48AE8632" w:rsidR="00EE5096" w:rsidRPr="00EE5096" w:rsidRDefault="00EE5096">
      <w:pPr>
        <w:widowControl/>
        <w:jc w:val="left"/>
        <w:rPr>
          <w:rFonts w:ascii="宋体" w:eastAsia="宋体" w:hAnsi="宋体"/>
        </w:rPr>
      </w:pPr>
    </w:p>
    <w:p w14:paraId="798061CB" w14:textId="3E3D2B13" w:rsidR="007724AA" w:rsidRPr="00EE5096" w:rsidRDefault="007724AA">
      <w:pPr>
        <w:widowControl/>
        <w:jc w:val="left"/>
        <w:rPr>
          <w:rFonts w:ascii="宋体" w:eastAsia="宋体" w:hAnsi="宋体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81886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E8CFC9" w14:textId="4EC7C002" w:rsidR="007724AA" w:rsidRPr="006B6270" w:rsidRDefault="007724AA" w:rsidP="007724AA">
          <w:pPr>
            <w:pStyle w:val="TOC"/>
            <w:jc w:val="center"/>
            <w:rPr>
              <w:rFonts w:ascii="宋体" w:eastAsia="宋体" w:hAnsi="宋体"/>
              <w:color w:val="000000" w:themeColor="text1"/>
              <w:sz w:val="36"/>
              <w:szCs w:val="36"/>
            </w:rPr>
          </w:pPr>
          <w:r w:rsidRPr="006B6270">
            <w:rPr>
              <w:rFonts w:ascii="宋体" w:eastAsia="宋体" w:hAnsi="宋体"/>
              <w:color w:val="000000" w:themeColor="text1"/>
              <w:sz w:val="36"/>
              <w:szCs w:val="36"/>
              <w:lang w:val="zh-CN"/>
            </w:rPr>
            <w:t>目录</w:t>
          </w:r>
        </w:p>
        <w:p w14:paraId="40457A1B" w14:textId="38A5E42D" w:rsidR="00C749D7" w:rsidRDefault="007724AA">
          <w:pPr>
            <w:pStyle w:val="TOC1"/>
            <w:tabs>
              <w:tab w:val="right" w:leader="dot" w:pos="1038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447656" w:history="1">
            <w:r w:rsidR="00C749D7" w:rsidRPr="009D11C5">
              <w:rPr>
                <w:rStyle w:val="a9"/>
                <w:rFonts w:ascii="宋体" w:eastAsia="宋体" w:hAnsi="宋体"/>
                <w:noProof/>
              </w:rPr>
              <w:t>一、服务内容</w:t>
            </w:r>
            <w:r w:rsidR="00C749D7">
              <w:rPr>
                <w:noProof/>
                <w:webHidden/>
              </w:rPr>
              <w:tab/>
            </w:r>
            <w:r w:rsidR="00C749D7">
              <w:rPr>
                <w:noProof/>
                <w:webHidden/>
              </w:rPr>
              <w:fldChar w:fldCharType="begin"/>
            </w:r>
            <w:r w:rsidR="00C749D7">
              <w:rPr>
                <w:noProof/>
                <w:webHidden/>
              </w:rPr>
              <w:instrText xml:space="preserve"> PAGEREF _Toc73447656 \h </w:instrText>
            </w:r>
            <w:r w:rsidR="00C749D7">
              <w:rPr>
                <w:noProof/>
                <w:webHidden/>
              </w:rPr>
            </w:r>
            <w:r w:rsidR="00C749D7">
              <w:rPr>
                <w:noProof/>
                <w:webHidden/>
              </w:rPr>
              <w:fldChar w:fldCharType="separate"/>
            </w:r>
            <w:r w:rsidR="00C749D7">
              <w:rPr>
                <w:noProof/>
                <w:webHidden/>
              </w:rPr>
              <w:t>2</w:t>
            </w:r>
            <w:r w:rsidR="00C749D7">
              <w:rPr>
                <w:noProof/>
                <w:webHidden/>
              </w:rPr>
              <w:fldChar w:fldCharType="end"/>
            </w:r>
          </w:hyperlink>
        </w:p>
        <w:p w14:paraId="446A449C" w14:textId="62A067CA" w:rsidR="00C749D7" w:rsidRDefault="00C749D7">
          <w:pPr>
            <w:pStyle w:val="TOC2"/>
            <w:tabs>
              <w:tab w:val="right" w:leader="dot" w:pos="10380"/>
            </w:tabs>
            <w:rPr>
              <w:noProof/>
            </w:rPr>
          </w:pPr>
          <w:hyperlink w:anchor="_Toc73447657" w:history="1">
            <w:r w:rsidRPr="009D11C5">
              <w:rPr>
                <w:rStyle w:val="a9"/>
                <w:rFonts w:ascii="宋体" w:eastAsia="宋体" w:hAnsi="宋体"/>
                <w:noProof/>
              </w:rPr>
              <w:t>1.1架构咨询服务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_Toc73447657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6F69B" w14:textId="384F6FCC" w:rsidR="00C749D7" w:rsidRDefault="00C749D7">
          <w:pPr>
            <w:pStyle w:val="TOC2"/>
            <w:tabs>
              <w:tab w:val="right" w:leader="dot" w:pos="10380"/>
            </w:tabs>
            <w:rPr>
              <w:noProof/>
            </w:rPr>
          </w:pPr>
          <w:hyperlink w:anchor="_Toc73447658" w:history="1">
            <w:r w:rsidRPr="009D11C5">
              <w:rPr>
                <w:rStyle w:val="a9"/>
                <w:rFonts w:ascii="宋体" w:eastAsia="宋体" w:hAnsi="宋体"/>
                <w:noProof/>
              </w:rPr>
              <w:t>1.2性能调优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_Toc73447658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F5B4B" w14:textId="5E9E4C59" w:rsidR="00C749D7" w:rsidRDefault="00C749D7">
          <w:pPr>
            <w:pStyle w:val="TOC2"/>
            <w:tabs>
              <w:tab w:val="right" w:leader="dot" w:pos="10380"/>
            </w:tabs>
            <w:rPr>
              <w:noProof/>
            </w:rPr>
          </w:pPr>
          <w:hyperlink w:anchor="_Toc73447659" w:history="1">
            <w:r w:rsidRPr="009D11C5">
              <w:rPr>
                <w:rStyle w:val="a9"/>
                <w:rFonts w:ascii="宋体" w:eastAsia="宋体" w:hAnsi="宋体"/>
                <w:noProof/>
              </w:rPr>
              <w:t>1.3网络服务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_Toc73447659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E34ED" w14:textId="02764E11" w:rsidR="00C749D7" w:rsidRDefault="00C749D7">
          <w:pPr>
            <w:pStyle w:val="TOC2"/>
            <w:tabs>
              <w:tab w:val="right" w:leader="dot" w:pos="10380"/>
            </w:tabs>
            <w:rPr>
              <w:noProof/>
            </w:rPr>
          </w:pPr>
          <w:hyperlink w:anchor="_Toc73447660" w:history="1">
            <w:r w:rsidRPr="009D11C5">
              <w:rPr>
                <w:rStyle w:val="a9"/>
                <w:rFonts w:ascii="宋体" w:eastAsia="宋体" w:hAnsi="宋体"/>
                <w:noProof/>
              </w:rPr>
              <w:t>1.4故障排除服务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_Toc73447660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1210" w14:textId="173B4F00" w:rsidR="00C749D7" w:rsidRDefault="00C749D7">
          <w:pPr>
            <w:pStyle w:val="TOC2"/>
            <w:tabs>
              <w:tab w:val="right" w:leader="dot" w:pos="10380"/>
            </w:tabs>
            <w:rPr>
              <w:noProof/>
            </w:rPr>
          </w:pPr>
          <w:hyperlink w:anchor="_Toc73447661" w:history="1">
            <w:r w:rsidRPr="009D11C5">
              <w:rPr>
                <w:rStyle w:val="a9"/>
                <w:rFonts w:ascii="宋体" w:eastAsia="宋体" w:hAnsi="宋体"/>
                <w:noProof/>
              </w:rPr>
              <w:t>1.5培训服务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_Toc73447661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E9880" w14:textId="380847E0" w:rsidR="00C749D7" w:rsidRDefault="00C749D7">
          <w:pPr>
            <w:pStyle w:val="TOC2"/>
            <w:tabs>
              <w:tab w:val="right" w:leader="dot" w:pos="10380"/>
            </w:tabs>
            <w:rPr>
              <w:noProof/>
            </w:rPr>
          </w:pPr>
          <w:hyperlink w:anchor="_Toc73447662" w:history="1">
            <w:r w:rsidRPr="009D11C5">
              <w:rPr>
                <w:rStyle w:val="a9"/>
                <w:rFonts w:ascii="宋体" w:eastAsia="宋体" w:hAnsi="宋体"/>
                <w:noProof/>
              </w:rPr>
              <w:t>1.6技术专家案例介绍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_Toc73447662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7F5FB" w14:textId="05AD322E" w:rsidR="007724AA" w:rsidRDefault="007724AA">
          <w:r>
            <w:rPr>
              <w:b/>
              <w:bCs/>
              <w:lang w:val="zh-CN"/>
            </w:rPr>
            <w:fldChar w:fldCharType="end"/>
          </w:r>
        </w:p>
      </w:sdtContent>
    </w:sdt>
    <w:p w14:paraId="77DF301E" w14:textId="29833D18" w:rsidR="007724AA" w:rsidRDefault="007724AA">
      <w:pPr>
        <w:widowControl/>
        <w:jc w:val="left"/>
        <w:rPr>
          <w:rFonts w:ascii="宋体" w:eastAsia="宋体" w:hAnsi="宋体"/>
          <w:b/>
          <w:bCs/>
          <w:kern w:val="44"/>
          <w:sz w:val="44"/>
          <w:szCs w:val="44"/>
        </w:rPr>
      </w:pPr>
      <w:r>
        <w:rPr>
          <w:rFonts w:ascii="宋体" w:eastAsia="宋体" w:hAnsi="宋体"/>
          <w:b/>
          <w:bCs/>
          <w:kern w:val="44"/>
          <w:sz w:val="44"/>
          <w:szCs w:val="44"/>
        </w:rPr>
        <w:br w:type="page"/>
      </w:r>
    </w:p>
    <w:p w14:paraId="2ACB97F6" w14:textId="77777777" w:rsidR="009359B1" w:rsidRDefault="009359B1">
      <w:pPr>
        <w:widowControl/>
        <w:jc w:val="left"/>
        <w:rPr>
          <w:rFonts w:ascii="宋体" w:eastAsia="宋体" w:hAnsi="宋体"/>
          <w:b/>
          <w:bCs/>
          <w:kern w:val="44"/>
          <w:sz w:val="44"/>
          <w:szCs w:val="44"/>
        </w:rPr>
      </w:pPr>
    </w:p>
    <w:p w14:paraId="52775A19" w14:textId="622C26D1" w:rsidR="00A81DD7" w:rsidRDefault="00734867" w:rsidP="004919AA">
      <w:pPr>
        <w:pStyle w:val="1"/>
        <w:tabs>
          <w:tab w:val="left" w:pos="3792"/>
        </w:tabs>
        <w:jc w:val="left"/>
        <w:rPr>
          <w:rFonts w:ascii="宋体" w:eastAsia="宋体" w:hAnsi="宋体"/>
        </w:rPr>
      </w:pPr>
      <w:bookmarkStart w:id="1" w:name="_Toc73447656"/>
      <w:r>
        <w:rPr>
          <w:rFonts w:ascii="宋体" w:eastAsia="宋体" w:hAnsi="宋体" w:hint="eastAsia"/>
        </w:rPr>
        <w:t>一</w:t>
      </w:r>
      <w:r w:rsidR="00EB7DF6">
        <w:rPr>
          <w:rFonts w:ascii="宋体" w:eastAsia="宋体" w:hAnsi="宋体" w:hint="eastAsia"/>
        </w:rPr>
        <w:t>、</w:t>
      </w:r>
      <w:r w:rsidR="007D039A" w:rsidRPr="007D039A">
        <w:rPr>
          <w:rFonts w:ascii="宋体" w:eastAsia="宋体" w:hAnsi="宋体" w:hint="eastAsia"/>
        </w:rPr>
        <w:t>服务内容</w:t>
      </w:r>
      <w:bookmarkEnd w:id="1"/>
      <w:r w:rsidR="004919AA">
        <w:rPr>
          <w:rFonts w:ascii="宋体" w:eastAsia="宋体" w:hAnsi="宋体"/>
        </w:rPr>
        <w:tab/>
      </w:r>
    </w:p>
    <w:p w14:paraId="69BE9E5B" w14:textId="0FA0975B" w:rsidR="007D039A" w:rsidRDefault="007A0952" w:rsidP="00EC4358">
      <w:pPr>
        <w:pStyle w:val="2"/>
        <w:rPr>
          <w:rFonts w:ascii="宋体" w:eastAsia="宋体" w:hAnsi="宋体"/>
        </w:rPr>
      </w:pPr>
      <w:bookmarkStart w:id="2" w:name="_Toc73447657"/>
      <w:r>
        <w:rPr>
          <w:rFonts w:ascii="宋体" w:eastAsia="宋体" w:hAnsi="宋体"/>
        </w:rPr>
        <w:t>1</w:t>
      </w:r>
      <w:r w:rsidR="00EB7DF6">
        <w:rPr>
          <w:rFonts w:ascii="宋体" w:eastAsia="宋体" w:hAnsi="宋体"/>
        </w:rPr>
        <w:t>.1</w:t>
      </w:r>
      <w:r w:rsidR="007D039A" w:rsidRPr="00EC4358">
        <w:rPr>
          <w:rFonts w:ascii="宋体" w:eastAsia="宋体" w:hAnsi="宋体" w:hint="eastAsia"/>
        </w:rPr>
        <w:t>架构咨询服务</w:t>
      </w:r>
      <w:bookmarkEnd w:id="2"/>
    </w:p>
    <w:p w14:paraId="4210A4C0" w14:textId="15E6DF5B" w:rsidR="007033AE" w:rsidRDefault="00A9045B" w:rsidP="007033A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bookmarkStart w:id="3" w:name="_Hlk58503278"/>
      <w:r>
        <w:rPr>
          <w:rFonts w:ascii="宋体" w:eastAsia="宋体" w:hAnsi="宋体"/>
          <w:b/>
          <w:bCs/>
          <w:sz w:val="28"/>
          <w:szCs w:val="28"/>
        </w:rPr>
        <w:t>1</w:t>
      </w:r>
      <w:r w:rsidR="007033AE" w:rsidRPr="007033AE">
        <w:rPr>
          <w:rFonts w:ascii="宋体" w:eastAsia="宋体" w:hAnsi="宋体"/>
          <w:b/>
          <w:bCs/>
          <w:sz w:val="28"/>
          <w:szCs w:val="28"/>
        </w:rPr>
        <w:t>.1.1</w:t>
      </w:r>
      <w:r w:rsidR="007033AE" w:rsidRPr="007033AE">
        <w:rPr>
          <w:rFonts w:ascii="宋体" w:eastAsia="宋体" w:hAnsi="宋体" w:hint="eastAsia"/>
          <w:b/>
          <w:bCs/>
          <w:sz w:val="28"/>
          <w:szCs w:val="28"/>
        </w:rPr>
        <w:t>服务范围</w:t>
      </w:r>
    </w:p>
    <w:bookmarkEnd w:id="3"/>
    <w:p w14:paraId="0FF2D65A" w14:textId="77777777" w:rsidR="007033AE" w:rsidRPr="007033AE" w:rsidRDefault="007033AE" w:rsidP="007033A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35DCF080" w14:textId="08BC5219" w:rsidR="004919AA" w:rsidRDefault="007D039A" w:rsidP="004919A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4358">
        <w:rPr>
          <w:rFonts w:ascii="宋体" w:eastAsia="宋体" w:hAnsi="宋体" w:hint="eastAsia"/>
          <w:sz w:val="24"/>
          <w:szCs w:val="24"/>
        </w:rPr>
        <w:t>架构咨询提供全方位的架构支持服务，包含</w:t>
      </w:r>
      <w:r w:rsidR="009456D4" w:rsidRPr="00EC4358">
        <w:rPr>
          <w:rFonts w:ascii="宋体" w:eastAsia="宋体" w:hAnsi="宋体" w:hint="eastAsia"/>
          <w:sz w:val="24"/>
          <w:szCs w:val="24"/>
        </w:rPr>
        <w:t>基础</w:t>
      </w:r>
      <w:r w:rsidRPr="00EC4358">
        <w:rPr>
          <w:rFonts w:ascii="宋体" w:eastAsia="宋体" w:hAnsi="宋体" w:hint="eastAsia"/>
          <w:sz w:val="24"/>
          <w:szCs w:val="24"/>
        </w:rPr>
        <w:t>网络架构设计、应用系统架构设计、高可用</w:t>
      </w:r>
      <w:proofErr w:type="gramStart"/>
      <w:r w:rsidRPr="00EC4358">
        <w:rPr>
          <w:rFonts w:ascii="宋体" w:eastAsia="宋体" w:hAnsi="宋体" w:hint="eastAsia"/>
          <w:sz w:val="24"/>
          <w:szCs w:val="24"/>
        </w:rPr>
        <w:t>和灾备架构</w:t>
      </w:r>
      <w:proofErr w:type="gramEnd"/>
      <w:r w:rsidRPr="00EC4358">
        <w:rPr>
          <w:rFonts w:ascii="宋体" w:eastAsia="宋体" w:hAnsi="宋体" w:hint="eastAsia"/>
          <w:sz w:val="24"/>
          <w:szCs w:val="24"/>
        </w:rPr>
        <w:t>设计、混合云架构设计</w:t>
      </w:r>
      <w:r w:rsidR="009456D4" w:rsidRPr="00EC4358">
        <w:rPr>
          <w:rFonts w:ascii="宋体" w:eastAsia="宋体" w:hAnsi="宋体" w:hint="eastAsia"/>
          <w:sz w:val="24"/>
          <w:szCs w:val="24"/>
        </w:rPr>
        <w:t>、云上或线下业务架构优化</w:t>
      </w:r>
      <w:r w:rsidRPr="00EC4358">
        <w:rPr>
          <w:rFonts w:ascii="宋体" w:eastAsia="宋体" w:hAnsi="宋体" w:hint="eastAsia"/>
          <w:sz w:val="24"/>
          <w:szCs w:val="24"/>
        </w:rPr>
        <w:t>等</w:t>
      </w:r>
    </w:p>
    <w:p w14:paraId="4AAB8266" w14:textId="77777777" w:rsidR="00D32063" w:rsidRDefault="00D32063" w:rsidP="004919AA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46EFECD" w14:textId="6497D4D5" w:rsidR="00D32063" w:rsidRPr="00D32063" w:rsidRDefault="00A9045B" w:rsidP="004919AA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bookmarkStart w:id="4" w:name="_Hlk58503095"/>
      <w:r>
        <w:rPr>
          <w:rFonts w:ascii="宋体" w:eastAsia="宋体" w:hAnsi="宋体"/>
          <w:b/>
          <w:bCs/>
          <w:sz w:val="28"/>
          <w:szCs w:val="28"/>
        </w:rPr>
        <w:t>1</w:t>
      </w:r>
      <w:r w:rsidR="00D32063" w:rsidRPr="00D32063">
        <w:rPr>
          <w:rFonts w:ascii="宋体" w:eastAsia="宋体" w:hAnsi="宋体"/>
          <w:b/>
          <w:bCs/>
          <w:sz w:val="28"/>
          <w:szCs w:val="28"/>
        </w:rPr>
        <w:t>.1.</w:t>
      </w:r>
      <w:r w:rsidR="007033AE">
        <w:rPr>
          <w:rFonts w:ascii="宋体" w:eastAsia="宋体" w:hAnsi="宋体"/>
          <w:b/>
          <w:bCs/>
          <w:sz w:val="28"/>
          <w:szCs w:val="28"/>
        </w:rPr>
        <w:t>2</w:t>
      </w:r>
      <w:r w:rsidR="00D32063" w:rsidRPr="00D32063">
        <w:rPr>
          <w:rFonts w:ascii="宋体" w:eastAsia="宋体" w:hAnsi="宋体" w:hint="eastAsia"/>
          <w:b/>
          <w:bCs/>
          <w:sz w:val="28"/>
          <w:szCs w:val="28"/>
        </w:rPr>
        <w:t>服务内容</w:t>
      </w:r>
      <w:bookmarkEnd w:id="4"/>
      <w:r w:rsidR="00D32063" w:rsidRPr="00D32063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0C89F1AD" w14:textId="23091FFD" w:rsidR="00D32063" w:rsidRDefault="00D32063" w:rsidP="004919AA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25A45FF1" w14:textId="367B3066" w:rsidR="009B0F88" w:rsidRPr="007033AE" w:rsidRDefault="00D32063" w:rsidP="009B0F88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7033A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现状调研：</w:t>
      </w:r>
    </w:p>
    <w:p w14:paraId="301CF1D8" w14:textId="6F1C2BF8" w:rsidR="00D32063" w:rsidRPr="007033AE" w:rsidRDefault="00D32063" w:rsidP="009B0F88">
      <w:pPr>
        <w:pStyle w:val="a8"/>
        <w:ind w:left="840" w:firstLineChars="0" w:firstLine="0"/>
        <w:rPr>
          <w:rFonts w:ascii="宋体" w:eastAsia="宋体" w:hAnsi="宋体"/>
          <w:sz w:val="24"/>
          <w:szCs w:val="24"/>
        </w:rPr>
      </w:pPr>
      <w:r w:rsidRPr="007033A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调研客户项目架构现状，如业务场景、系统现状、数据现状以及网络现状、建设诉求及目标、理解业务痛点等</w:t>
      </w:r>
    </w:p>
    <w:p w14:paraId="0A2C69FC" w14:textId="77777777" w:rsidR="009B0F88" w:rsidRDefault="00D32063" w:rsidP="009B0F88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32063">
        <w:rPr>
          <w:rFonts w:ascii="宋体" w:eastAsia="宋体" w:hAnsi="宋体" w:hint="eastAsia"/>
          <w:sz w:val="24"/>
          <w:szCs w:val="24"/>
        </w:rPr>
        <w:t>架构设计与支持：</w:t>
      </w:r>
    </w:p>
    <w:p w14:paraId="2C7AC0B0" w14:textId="77777777" w:rsidR="009B0F88" w:rsidRPr="009B0F88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9B0F88">
        <w:rPr>
          <w:rFonts w:ascii="宋体" w:eastAsia="宋体" w:hAnsi="宋体" w:hint="eastAsia"/>
          <w:sz w:val="24"/>
          <w:szCs w:val="24"/>
        </w:rPr>
        <w:t>基础网络架构：专有网络</w:t>
      </w:r>
      <w:r w:rsidRPr="009B0F88">
        <w:rPr>
          <w:rFonts w:ascii="宋体" w:eastAsia="宋体" w:hAnsi="宋体"/>
          <w:sz w:val="24"/>
          <w:szCs w:val="24"/>
        </w:rPr>
        <w:t>VPC 规划、网段划分、安全组策略</w:t>
      </w:r>
      <w:r w:rsidRPr="009B0F88">
        <w:rPr>
          <w:rFonts w:ascii="宋体" w:eastAsia="宋体" w:hAnsi="宋体" w:hint="eastAsia"/>
          <w:sz w:val="24"/>
          <w:szCs w:val="24"/>
        </w:rPr>
        <w:t>、网络互通与隔离划分等</w:t>
      </w:r>
    </w:p>
    <w:p w14:paraId="13F61C04" w14:textId="21FB6413" w:rsidR="009B0F88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高可用</w:t>
      </w:r>
      <w:proofErr w:type="gramStart"/>
      <w:r>
        <w:rPr>
          <w:rFonts w:ascii="宋体" w:eastAsia="宋体" w:hAnsi="宋体" w:hint="eastAsia"/>
          <w:sz w:val="24"/>
          <w:szCs w:val="24"/>
        </w:rPr>
        <w:t>和灾备架构</w:t>
      </w:r>
      <w:proofErr w:type="gramEnd"/>
      <w:r>
        <w:rPr>
          <w:rFonts w:ascii="宋体" w:eastAsia="宋体" w:hAnsi="宋体" w:hint="eastAsia"/>
          <w:sz w:val="24"/>
          <w:szCs w:val="24"/>
        </w:rPr>
        <w:t>：业务</w:t>
      </w:r>
      <w:r w:rsidRPr="009B0F88">
        <w:rPr>
          <w:rFonts w:ascii="宋体" w:eastAsia="宋体" w:hAnsi="宋体" w:hint="eastAsia"/>
          <w:sz w:val="24"/>
          <w:szCs w:val="24"/>
        </w:rPr>
        <w:t>系统的高可用设计，如何进行同城或异地灾备，数据库的配置及部署方案，数据库的高可用架构、同城容灾与备份恢复建议</w:t>
      </w:r>
    </w:p>
    <w:p w14:paraId="2BCA8D69" w14:textId="6B266F94" w:rsidR="009B0F88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存储架构：</w:t>
      </w:r>
      <w:r w:rsidRPr="009B0F88">
        <w:rPr>
          <w:rFonts w:ascii="宋体" w:eastAsia="宋体" w:hAnsi="宋体" w:hint="eastAsia"/>
          <w:sz w:val="24"/>
          <w:szCs w:val="24"/>
        </w:rPr>
        <w:t>云关系型数据库（</w:t>
      </w:r>
      <w:r w:rsidRPr="009B0F88">
        <w:rPr>
          <w:rFonts w:ascii="宋体" w:eastAsia="宋体" w:hAnsi="宋体"/>
          <w:sz w:val="24"/>
          <w:szCs w:val="24"/>
        </w:rPr>
        <w:t>Relational Database Service，RDS）的存储，非结构化数据的存储与网络访问加速</w:t>
      </w:r>
    </w:p>
    <w:p w14:paraId="4E64D2CB" w14:textId="145EE857" w:rsidR="009B0F88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混合云架构：</w:t>
      </w:r>
      <w:r w:rsidRPr="009B0F88">
        <w:rPr>
          <w:rFonts w:ascii="宋体" w:eastAsia="宋体" w:hAnsi="宋体" w:hint="eastAsia"/>
          <w:sz w:val="24"/>
          <w:szCs w:val="24"/>
        </w:rPr>
        <w:t>应用在云上部署，如何与本地系统进行数据交换，路由划分，安全策略制定</w:t>
      </w:r>
    </w:p>
    <w:p w14:paraId="0F7D487B" w14:textId="0CC72C75" w:rsidR="009B0F88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系统安全架构：</w:t>
      </w:r>
      <w:r w:rsidRPr="009B0F88">
        <w:rPr>
          <w:rFonts w:ascii="宋体" w:eastAsia="宋体" w:hAnsi="宋体" w:hint="eastAsia"/>
          <w:sz w:val="24"/>
          <w:szCs w:val="24"/>
        </w:rPr>
        <w:t>如何</w:t>
      </w:r>
      <w:proofErr w:type="gramStart"/>
      <w:r w:rsidRPr="009B0F88">
        <w:rPr>
          <w:rFonts w:ascii="宋体" w:eastAsia="宋体" w:hAnsi="宋体" w:hint="eastAsia"/>
          <w:sz w:val="24"/>
          <w:szCs w:val="24"/>
        </w:rPr>
        <w:t>构建云</w:t>
      </w:r>
      <w:proofErr w:type="gramEnd"/>
      <w:r w:rsidRPr="009B0F88">
        <w:rPr>
          <w:rFonts w:ascii="宋体" w:eastAsia="宋体" w:hAnsi="宋体" w:hint="eastAsia"/>
          <w:sz w:val="24"/>
          <w:szCs w:val="24"/>
        </w:rPr>
        <w:t>上的安全应用环境、如何应对网络安全风险与网络攻击</w:t>
      </w:r>
    </w:p>
    <w:p w14:paraId="5C3918CC" w14:textId="7FEE880C" w:rsidR="00D32063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现有业务架构优化：</w:t>
      </w:r>
      <w:r w:rsidRPr="009B0F88">
        <w:rPr>
          <w:rFonts w:ascii="宋体" w:eastAsia="宋体" w:hAnsi="宋体" w:hint="eastAsia"/>
          <w:sz w:val="24"/>
          <w:szCs w:val="24"/>
        </w:rPr>
        <w:t>对客户目前云上或线下业务架构进行优化设计</w:t>
      </w:r>
    </w:p>
    <w:p w14:paraId="7CE639CE" w14:textId="745F196F" w:rsidR="009B0F88" w:rsidRPr="00D32063" w:rsidRDefault="009B0F88" w:rsidP="009B0F88">
      <w:pPr>
        <w:pStyle w:val="a8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架构方案设计：为客户提供定制化场景架构方案设计（直播、点播），针对客户业务系统设计应用高可用方案、</w:t>
      </w:r>
      <w:proofErr w:type="gramStart"/>
      <w:r>
        <w:rPr>
          <w:rFonts w:ascii="宋体" w:eastAsia="宋体" w:hAnsi="宋体" w:hint="eastAsia"/>
          <w:sz w:val="24"/>
          <w:szCs w:val="24"/>
        </w:rPr>
        <w:t>数据库</w:t>
      </w:r>
      <w:r w:rsidR="007033AE">
        <w:rPr>
          <w:rFonts w:ascii="宋体" w:eastAsia="宋体" w:hAnsi="宋体" w:hint="eastAsia"/>
          <w:sz w:val="24"/>
          <w:szCs w:val="24"/>
        </w:rPr>
        <w:t>灾备</w:t>
      </w:r>
      <w:r>
        <w:rPr>
          <w:rFonts w:ascii="宋体" w:eastAsia="宋体" w:hAnsi="宋体" w:hint="eastAsia"/>
          <w:sz w:val="24"/>
          <w:szCs w:val="24"/>
        </w:rPr>
        <w:t>方案</w:t>
      </w:r>
      <w:proofErr w:type="gramEnd"/>
      <w:r>
        <w:rPr>
          <w:rFonts w:ascii="宋体" w:eastAsia="宋体" w:hAnsi="宋体" w:hint="eastAsia"/>
          <w:sz w:val="24"/>
          <w:szCs w:val="24"/>
        </w:rPr>
        <w:t>、网络负载方案、</w:t>
      </w:r>
      <w:r w:rsidR="007033AE">
        <w:rPr>
          <w:rFonts w:ascii="宋体" w:eastAsia="宋体" w:hAnsi="宋体" w:hint="eastAsia"/>
          <w:sz w:val="24"/>
          <w:szCs w:val="24"/>
        </w:rPr>
        <w:t>网络加速方案、安全架构方案、运</w:t>
      </w:r>
      <w:proofErr w:type="gramStart"/>
      <w:r w:rsidR="007033AE">
        <w:rPr>
          <w:rFonts w:ascii="宋体" w:eastAsia="宋体" w:hAnsi="宋体" w:hint="eastAsia"/>
          <w:sz w:val="24"/>
          <w:szCs w:val="24"/>
        </w:rPr>
        <w:t>维方案</w:t>
      </w:r>
      <w:proofErr w:type="gramEnd"/>
      <w:r w:rsidR="007033AE">
        <w:rPr>
          <w:rFonts w:ascii="宋体" w:eastAsia="宋体" w:hAnsi="宋体" w:hint="eastAsia"/>
          <w:sz w:val="24"/>
          <w:szCs w:val="24"/>
        </w:rPr>
        <w:t>等</w:t>
      </w:r>
    </w:p>
    <w:p w14:paraId="04C6D791" w14:textId="77777777" w:rsidR="00FB7738" w:rsidRPr="00FB7738" w:rsidRDefault="00FB7738" w:rsidP="009359B1">
      <w:pPr>
        <w:widowControl/>
        <w:adjustRightInd w:val="0"/>
        <w:spacing w:line="360" w:lineRule="auto"/>
        <w:textAlignment w:val="baseline"/>
        <w:rPr>
          <w:rFonts w:ascii="宋体" w:eastAsia="宋体" w:hAnsi="Times New Roman" w:cs="Times New Roman"/>
          <w:b/>
          <w:bCs/>
          <w:kern w:val="0"/>
          <w:sz w:val="11"/>
          <w:szCs w:val="11"/>
        </w:rPr>
        <w:sectPr w:rsidR="00FB7738" w:rsidRPr="00FB7738" w:rsidSect="00275993">
          <w:headerReference w:type="default" r:id="rId8"/>
          <w:footerReference w:type="default" r:id="rId9"/>
          <w:pgSz w:w="11910" w:h="16840" w:code="9"/>
          <w:pgMar w:top="1162" w:right="658" w:bottom="958" w:left="862" w:header="720" w:footer="720" w:gutter="0"/>
          <w:pgNumType w:start="0"/>
          <w:cols w:space="720"/>
          <w:titlePg/>
        </w:sectPr>
      </w:pPr>
    </w:p>
    <w:p w14:paraId="1DD3F195" w14:textId="62720B6C" w:rsidR="007D039A" w:rsidRDefault="00A9045B" w:rsidP="00EB7DF6">
      <w:pPr>
        <w:pStyle w:val="2"/>
        <w:rPr>
          <w:rFonts w:ascii="宋体" w:eastAsia="宋体" w:hAnsi="宋体"/>
        </w:rPr>
      </w:pPr>
      <w:bookmarkStart w:id="5" w:name="_Toc73447658"/>
      <w:r>
        <w:rPr>
          <w:rFonts w:ascii="宋体" w:eastAsia="宋体" w:hAnsi="宋体"/>
        </w:rPr>
        <w:lastRenderedPageBreak/>
        <w:t>1</w:t>
      </w:r>
      <w:r w:rsidR="00EB7DF6">
        <w:rPr>
          <w:rFonts w:ascii="宋体" w:eastAsia="宋体" w:hAnsi="宋体"/>
        </w:rPr>
        <w:t>.2</w:t>
      </w:r>
      <w:r w:rsidR="007D039A" w:rsidRPr="00EB7DF6">
        <w:rPr>
          <w:rFonts w:ascii="宋体" w:eastAsia="宋体" w:hAnsi="宋体" w:hint="eastAsia"/>
        </w:rPr>
        <w:t>性能调优</w:t>
      </w:r>
      <w:bookmarkEnd w:id="5"/>
    </w:p>
    <w:p w14:paraId="48ACC7C4" w14:textId="793C344F" w:rsidR="007033AE" w:rsidRDefault="00A9045B" w:rsidP="007033A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bookmarkStart w:id="6" w:name="_Hlk58505735"/>
      <w:r>
        <w:rPr>
          <w:rFonts w:ascii="宋体" w:eastAsia="宋体" w:hAnsi="宋体"/>
          <w:b/>
          <w:bCs/>
          <w:sz w:val="28"/>
          <w:szCs w:val="28"/>
        </w:rPr>
        <w:t>1</w:t>
      </w:r>
      <w:r w:rsidR="007033AE" w:rsidRPr="007033AE">
        <w:rPr>
          <w:rFonts w:ascii="宋体" w:eastAsia="宋体" w:hAnsi="宋体"/>
          <w:b/>
          <w:bCs/>
          <w:sz w:val="28"/>
          <w:szCs w:val="28"/>
        </w:rPr>
        <w:t>.</w:t>
      </w:r>
      <w:r w:rsidR="007033AE">
        <w:rPr>
          <w:rFonts w:ascii="宋体" w:eastAsia="宋体" w:hAnsi="宋体"/>
          <w:b/>
          <w:bCs/>
          <w:sz w:val="28"/>
          <w:szCs w:val="28"/>
        </w:rPr>
        <w:t>2</w:t>
      </w:r>
      <w:r w:rsidR="007033AE" w:rsidRPr="007033AE">
        <w:rPr>
          <w:rFonts w:ascii="宋体" w:eastAsia="宋体" w:hAnsi="宋体"/>
          <w:b/>
          <w:bCs/>
          <w:sz w:val="28"/>
          <w:szCs w:val="28"/>
        </w:rPr>
        <w:t>.1</w:t>
      </w:r>
      <w:r w:rsidR="007033AE" w:rsidRPr="007033AE">
        <w:rPr>
          <w:rFonts w:ascii="宋体" w:eastAsia="宋体" w:hAnsi="宋体" w:hint="eastAsia"/>
          <w:b/>
          <w:bCs/>
          <w:sz w:val="28"/>
          <w:szCs w:val="28"/>
        </w:rPr>
        <w:t>服务范围</w:t>
      </w:r>
    </w:p>
    <w:bookmarkEnd w:id="6"/>
    <w:p w14:paraId="14B4278C" w14:textId="77777777" w:rsidR="007033AE" w:rsidRPr="007033AE" w:rsidRDefault="007033AE" w:rsidP="007033AE"/>
    <w:p w14:paraId="3B14AADF" w14:textId="39AE46B9" w:rsidR="007D039A" w:rsidRDefault="007033AE" w:rsidP="00EA079E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如客户</w:t>
      </w:r>
      <w:r w:rsidR="00C156A0" w:rsidRPr="00EA079E">
        <w:rPr>
          <w:rFonts w:ascii="宋体" w:eastAsia="宋体" w:hAnsi="宋体" w:hint="eastAsia"/>
          <w:sz w:val="24"/>
          <w:szCs w:val="24"/>
        </w:rPr>
        <w:t>项目系统出现性能问题，例如网站访问慢、处理速度慢等，区域服务提供商将进行系统化分析，找出性能瓶颈并协助客户进行优化。</w:t>
      </w:r>
    </w:p>
    <w:p w14:paraId="0D00DE19" w14:textId="39438D8D" w:rsidR="007033AE" w:rsidRDefault="007033AE" w:rsidP="00EA079E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5721D588" w14:textId="10C78B7F" w:rsidR="007033AE" w:rsidRDefault="00A9045B" w:rsidP="00EA079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1</w:t>
      </w:r>
      <w:r w:rsidR="007033AE" w:rsidRPr="00D32063">
        <w:rPr>
          <w:rFonts w:ascii="宋体" w:eastAsia="宋体" w:hAnsi="宋体"/>
          <w:b/>
          <w:bCs/>
          <w:sz w:val="28"/>
          <w:szCs w:val="28"/>
        </w:rPr>
        <w:t>.</w:t>
      </w:r>
      <w:r w:rsidR="007033AE">
        <w:rPr>
          <w:rFonts w:ascii="宋体" w:eastAsia="宋体" w:hAnsi="宋体"/>
          <w:b/>
          <w:bCs/>
          <w:sz w:val="28"/>
          <w:szCs w:val="28"/>
        </w:rPr>
        <w:t>2</w:t>
      </w:r>
      <w:r w:rsidR="007033AE" w:rsidRPr="00D32063">
        <w:rPr>
          <w:rFonts w:ascii="宋体" w:eastAsia="宋体" w:hAnsi="宋体"/>
          <w:b/>
          <w:bCs/>
          <w:sz w:val="28"/>
          <w:szCs w:val="28"/>
        </w:rPr>
        <w:t>.</w:t>
      </w:r>
      <w:r w:rsidR="00313965">
        <w:rPr>
          <w:rFonts w:ascii="宋体" w:eastAsia="宋体" w:hAnsi="宋体"/>
          <w:b/>
          <w:bCs/>
          <w:sz w:val="28"/>
          <w:szCs w:val="28"/>
        </w:rPr>
        <w:t>2</w:t>
      </w:r>
      <w:r w:rsidR="007033AE" w:rsidRPr="00D32063">
        <w:rPr>
          <w:rFonts w:ascii="宋体" w:eastAsia="宋体" w:hAnsi="宋体" w:hint="eastAsia"/>
          <w:b/>
          <w:bCs/>
          <w:sz w:val="28"/>
          <w:szCs w:val="28"/>
        </w:rPr>
        <w:t>服务内容</w:t>
      </w:r>
    </w:p>
    <w:p w14:paraId="28230569" w14:textId="77777777" w:rsidR="00314F7C" w:rsidRPr="001A5F2D" w:rsidRDefault="00314F7C" w:rsidP="00314F7C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1A5F2D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1A5F2D">
        <w:rPr>
          <w:rFonts w:ascii="宋体" w:eastAsia="宋体" w:hAnsi="宋体"/>
          <w:b/>
          <w:bCs/>
          <w:sz w:val="24"/>
          <w:szCs w:val="24"/>
        </w:rPr>
        <w:t>.</w:t>
      </w:r>
      <w:r w:rsidRPr="001A5F2D">
        <w:rPr>
          <w:rFonts w:ascii="宋体" w:eastAsia="宋体" w:hAnsi="宋体" w:hint="eastAsia"/>
          <w:b/>
          <w:bCs/>
          <w:sz w:val="24"/>
          <w:szCs w:val="24"/>
        </w:rPr>
        <w:t>CPU性能优化：</w:t>
      </w:r>
    </w:p>
    <w:p w14:paraId="4A86D2DE" w14:textId="39C2941C" w:rsidR="00314F7C" w:rsidRDefault="00314F7C" w:rsidP="00314F7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14F7C">
        <w:rPr>
          <w:rFonts w:ascii="宋体" w:eastAsia="宋体" w:hAnsi="宋体" w:hint="eastAsia"/>
          <w:sz w:val="24"/>
          <w:szCs w:val="24"/>
        </w:rPr>
        <w:t>确定性能的量化指标</w:t>
      </w:r>
      <w:r>
        <w:rPr>
          <w:rFonts w:ascii="宋体" w:eastAsia="宋体" w:hAnsi="宋体" w:hint="eastAsia"/>
          <w:sz w:val="24"/>
          <w:szCs w:val="24"/>
        </w:rPr>
        <w:t>：</w:t>
      </w:r>
      <w:r w:rsidRPr="00314F7C">
        <w:rPr>
          <w:rFonts w:ascii="宋体" w:eastAsia="宋体" w:hAnsi="宋体"/>
          <w:sz w:val="24"/>
          <w:szCs w:val="24"/>
        </w:rPr>
        <w:t>CPU 使用率、应用程序的吞吐量、客户端请求的延迟等</w:t>
      </w:r>
    </w:p>
    <w:p w14:paraId="0E2535FE" w14:textId="6987F264" w:rsidR="00314F7C" w:rsidRDefault="00314F7C" w:rsidP="00314F7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14F7C">
        <w:rPr>
          <w:rFonts w:ascii="宋体" w:eastAsia="宋体" w:hAnsi="宋体" w:hint="eastAsia"/>
          <w:sz w:val="24"/>
          <w:szCs w:val="24"/>
        </w:rPr>
        <w:t>测试优化前</w:t>
      </w:r>
      <w:r w:rsidR="001A5F2D">
        <w:rPr>
          <w:rFonts w:ascii="宋体" w:eastAsia="宋体" w:hAnsi="宋体" w:hint="eastAsia"/>
          <w:sz w:val="24"/>
          <w:szCs w:val="24"/>
        </w:rPr>
        <w:t>后</w:t>
      </w:r>
      <w:r w:rsidRPr="00314F7C">
        <w:rPr>
          <w:rFonts w:ascii="宋体" w:eastAsia="宋体" w:hAnsi="宋体" w:hint="eastAsia"/>
          <w:sz w:val="24"/>
          <w:szCs w:val="24"/>
        </w:rPr>
        <w:t>的性能指标</w:t>
      </w:r>
      <w:r>
        <w:rPr>
          <w:rFonts w:ascii="宋体" w:eastAsia="宋体" w:hAnsi="宋体" w:hint="eastAsia"/>
          <w:sz w:val="24"/>
          <w:szCs w:val="24"/>
        </w:rPr>
        <w:t>：</w:t>
      </w:r>
      <w:r w:rsidR="001A5F2D">
        <w:rPr>
          <w:rFonts w:ascii="宋体" w:eastAsia="宋体" w:hAnsi="宋体" w:hint="eastAsia"/>
          <w:sz w:val="24"/>
          <w:szCs w:val="24"/>
        </w:rPr>
        <w:t>使用ab、</w:t>
      </w:r>
      <w:proofErr w:type="spellStart"/>
      <w:r w:rsidR="001A5F2D" w:rsidRPr="001A5F2D">
        <w:rPr>
          <w:rFonts w:ascii="宋体" w:eastAsia="宋体" w:hAnsi="宋体"/>
          <w:sz w:val="24"/>
          <w:szCs w:val="24"/>
        </w:rPr>
        <w:t>vmstat</w:t>
      </w:r>
      <w:proofErr w:type="spellEnd"/>
      <w:r w:rsidR="001A5F2D" w:rsidRPr="001A5F2D">
        <w:rPr>
          <w:rFonts w:ascii="宋体" w:eastAsia="宋体" w:hAnsi="宋体"/>
          <w:sz w:val="24"/>
          <w:szCs w:val="24"/>
        </w:rPr>
        <w:t>、</w:t>
      </w:r>
      <w:proofErr w:type="spellStart"/>
      <w:r w:rsidR="001A5F2D" w:rsidRPr="001A5F2D">
        <w:rPr>
          <w:rFonts w:ascii="宋体" w:eastAsia="宋体" w:hAnsi="宋体"/>
          <w:sz w:val="24"/>
          <w:szCs w:val="24"/>
        </w:rPr>
        <w:t>pidstat</w:t>
      </w:r>
      <w:proofErr w:type="spellEnd"/>
      <w:r w:rsidR="001A5F2D" w:rsidRPr="001A5F2D">
        <w:rPr>
          <w:rFonts w:ascii="宋体" w:eastAsia="宋体" w:hAnsi="宋体"/>
          <w:sz w:val="24"/>
          <w:szCs w:val="24"/>
        </w:rPr>
        <w:t xml:space="preserve"> 等性能工具</w:t>
      </w:r>
      <w:r w:rsidR="001A5F2D">
        <w:rPr>
          <w:rFonts w:ascii="宋体" w:eastAsia="宋体" w:hAnsi="宋体" w:hint="eastAsia"/>
          <w:sz w:val="24"/>
          <w:szCs w:val="24"/>
        </w:rPr>
        <w:t>进行指标测量</w:t>
      </w:r>
    </w:p>
    <w:p w14:paraId="359FBF7E" w14:textId="77777777" w:rsidR="001A5F2D" w:rsidRDefault="001A5F2D" w:rsidP="00314F7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优化方式：</w:t>
      </w:r>
    </w:p>
    <w:p w14:paraId="42EF2EC2" w14:textId="784C645A" w:rsidR="007033AE" w:rsidRPr="001A5F2D" w:rsidRDefault="001A5F2D" w:rsidP="001A5F2D">
      <w:pPr>
        <w:pStyle w:val="a8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1A5F2D">
        <w:rPr>
          <w:rFonts w:ascii="宋体" w:eastAsia="宋体" w:hAnsi="宋体" w:hint="eastAsia"/>
          <w:sz w:val="24"/>
          <w:szCs w:val="24"/>
        </w:rPr>
        <w:t>排除所有不必要的工作，只保留</w:t>
      </w:r>
      <w:proofErr w:type="gramStart"/>
      <w:r w:rsidRPr="001A5F2D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Pr="001A5F2D">
        <w:rPr>
          <w:rFonts w:ascii="宋体" w:eastAsia="宋体" w:hAnsi="宋体" w:hint="eastAsia"/>
          <w:sz w:val="24"/>
          <w:szCs w:val="24"/>
        </w:rPr>
        <w:t>核心的逻辑。比如减少循环的层次、减少递归、减少动态内存分配等</w:t>
      </w:r>
    </w:p>
    <w:p w14:paraId="4562BF29" w14:textId="3A495BEC" w:rsidR="001A5F2D" w:rsidRDefault="001A5F2D" w:rsidP="001A5F2D">
      <w:pPr>
        <w:pStyle w:val="a8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1A5F2D">
        <w:rPr>
          <w:rFonts w:ascii="宋体" w:eastAsia="宋体" w:hAnsi="宋体" w:hint="eastAsia"/>
          <w:sz w:val="24"/>
          <w:szCs w:val="24"/>
        </w:rPr>
        <w:t>编译器优化：很多编译器都会提供优化选项，适当开启它们，在编译阶段可以获得编译器的帮助，来提升性能</w:t>
      </w:r>
    </w:p>
    <w:p w14:paraId="6F935425" w14:textId="77B07922" w:rsidR="001A5F2D" w:rsidRPr="001A5F2D" w:rsidRDefault="001A5F2D" w:rsidP="001A5F2D">
      <w:pPr>
        <w:pStyle w:val="a8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1A5F2D">
        <w:rPr>
          <w:rFonts w:ascii="宋体" w:eastAsia="宋体" w:hAnsi="宋体" w:hint="eastAsia"/>
          <w:sz w:val="24"/>
          <w:szCs w:val="24"/>
        </w:rPr>
        <w:t>善用缓存：经常访问的数据或者计算过程中的步骤，可以放到内存中缓存起来</w:t>
      </w:r>
    </w:p>
    <w:p w14:paraId="0536D526" w14:textId="7F31A350" w:rsidR="001A5F2D" w:rsidRPr="00313965" w:rsidRDefault="001A5F2D" w:rsidP="00314F7C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13965">
        <w:rPr>
          <w:rFonts w:ascii="宋体" w:eastAsia="宋体" w:hAnsi="宋体" w:hint="eastAsia"/>
          <w:b/>
          <w:bCs/>
          <w:sz w:val="24"/>
          <w:szCs w:val="24"/>
        </w:rPr>
        <w:t>2．系统</w:t>
      </w:r>
      <w:r w:rsidR="00F97C8E" w:rsidRPr="00313965">
        <w:rPr>
          <w:rFonts w:ascii="宋体" w:eastAsia="宋体" w:hAnsi="宋体" w:hint="eastAsia"/>
          <w:b/>
          <w:bCs/>
          <w:sz w:val="24"/>
          <w:szCs w:val="24"/>
        </w:rPr>
        <w:t>性能</w:t>
      </w:r>
      <w:r w:rsidRPr="00313965">
        <w:rPr>
          <w:rFonts w:ascii="宋体" w:eastAsia="宋体" w:hAnsi="宋体" w:hint="eastAsia"/>
          <w:b/>
          <w:bCs/>
          <w:sz w:val="24"/>
          <w:szCs w:val="24"/>
        </w:rPr>
        <w:t>优化</w:t>
      </w:r>
      <w:r w:rsidR="00F97C8E" w:rsidRPr="00313965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E5327FA" w14:textId="694121B5" w:rsidR="00F97C8E" w:rsidRPr="00F97C8E" w:rsidRDefault="00F97C8E" w:rsidP="00F97C8E">
      <w:pPr>
        <w:pStyle w:val="a8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F97C8E">
        <w:rPr>
          <w:rFonts w:ascii="宋体" w:eastAsia="宋体" w:hAnsi="宋体"/>
          <w:sz w:val="24"/>
          <w:szCs w:val="24"/>
        </w:rPr>
        <w:t>CPU 绑定：</w:t>
      </w:r>
      <w:proofErr w:type="gramStart"/>
      <w:r w:rsidRPr="00F97C8E">
        <w:rPr>
          <w:rFonts w:ascii="宋体" w:eastAsia="宋体" w:hAnsi="宋体"/>
          <w:sz w:val="24"/>
          <w:szCs w:val="24"/>
        </w:rPr>
        <w:t>把进程</w:t>
      </w:r>
      <w:proofErr w:type="gramEnd"/>
      <w:r w:rsidRPr="00F97C8E">
        <w:rPr>
          <w:rFonts w:ascii="宋体" w:eastAsia="宋体" w:hAnsi="宋体"/>
          <w:sz w:val="24"/>
          <w:szCs w:val="24"/>
        </w:rPr>
        <w:t>绑定到一个或者多个 CPU 上，可以提高 CPU 缓存的命中率，减少跨 CPU 调度带来的上下文切换问题</w:t>
      </w:r>
    </w:p>
    <w:p w14:paraId="02B70E33" w14:textId="72F9B289" w:rsidR="00F97C8E" w:rsidRPr="00F97C8E" w:rsidRDefault="00F97C8E" w:rsidP="00F97C8E">
      <w:pPr>
        <w:pStyle w:val="a8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F97C8E">
        <w:rPr>
          <w:rFonts w:ascii="宋体" w:eastAsia="宋体" w:hAnsi="宋体"/>
          <w:sz w:val="24"/>
          <w:szCs w:val="24"/>
        </w:rPr>
        <w:t>CPU 独占：跟 CPU 绑定类似，进一步将 CPU 分组，并通过 CPU 亲和性机制为其分配进程</w:t>
      </w:r>
    </w:p>
    <w:p w14:paraId="77FE7B73" w14:textId="4DDDD4A7" w:rsidR="00F97C8E" w:rsidRPr="00F97C8E" w:rsidRDefault="00F97C8E" w:rsidP="00F97C8E">
      <w:pPr>
        <w:pStyle w:val="a8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F97C8E">
        <w:rPr>
          <w:rFonts w:ascii="宋体" w:eastAsia="宋体" w:hAnsi="宋体" w:hint="eastAsia"/>
          <w:sz w:val="24"/>
          <w:szCs w:val="24"/>
        </w:rPr>
        <w:t>优先级调整：使用</w:t>
      </w:r>
      <w:r w:rsidRPr="00F97C8E">
        <w:rPr>
          <w:rFonts w:ascii="宋体" w:eastAsia="宋体" w:hAnsi="宋体"/>
          <w:sz w:val="24"/>
          <w:szCs w:val="24"/>
        </w:rPr>
        <w:t xml:space="preserve"> nice 调整进程的优先级，正值调低优先级，负值调高优先级</w:t>
      </w:r>
    </w:p>
    <w:p w14:paraId="5233FB82" w14:textId="46A29ADA" w:rsidR="00F97C8E" w:rsidRDefault="00F97C8E" w:rsidP="00F97C8E">
      <w:pPr>
        <w:pStyle w:val="a8"/>
        <w:numPr>
          <w:ilvl w:val="0"/>
          <w:numId w:val="6"/>
        </w:numPr>
        <w:ind w:firstLineChars="0"/>
        <w:rPr>
          <w:rFonts w:ascii="宋体" w:eastAsia="宋体" w:hAnsi="宋体"/>
          <w:sz w:val="24"/>
          <w:szCs w:val="24"/>
        </w:rPr>
      </w:pPr>
      <w:r w:rsidRPr="00F97C8E">
        <w:rPr>
          <w:rFonts w:ascii="宋体" w:eastAsia="宋体" w:hAnsi="宋体"/>
          <w:sz w:val="24"/>
          <w:szCs w:val="24"/>
        </w:rPr>
        <w:t>NUMA（Non-Uniform Memory Access）优化：支持 NUMA 的处理器会被划分为多个 node，每个 node 都有自己的内存空间</w:t>
      </w:r>
    </w:p>
    <w:p w14:paraId="3B613C72" w14:textId="5E18D354" w:rsidR="00004BC0" w:rsidRPr="00004BC0" w:rsidRDefault="00313965" w:rsidP="00313965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004BC0" w:rsidRPr="00004BC0">
        <w:rPr>
          <w:rFonts w:ascii="宋体" w:eastAsia="宋体" w:hAnsi="宋体" w:hint="eastAsia"/>
          <w:b/>
          <w:bCs/>
          <w:sz w:val="24"/>
          <w:szCs w:val="24"/>
        </w:rPr>
        <w:t>文件系统优化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C92715E" w14:textId="64D7EC9C" w:rsidR="00004BC0" w:rsidRPr="00004BC0" w:rsidRDefault="00004BC0" w:rsidP="00004BC0">
      <w:pPr>
        <w:pStyle w:val="a8"/>
        <w:numPr>
          <w:ilvl w:val="0"/>
          <w:numId w:val="13"/>
        </w:numPr>
        <w:ind w:firstLineChars="0"/>
        <w:rPr>
          <w:rFonts w:ascii="宋体" w:eastAsia="宋体" w:hAnsi="宋体"/>
          <w:sz w:val="24"/>
          <w:szCs w:val="24"/>
        </w:rPr>
      </w:pPr>
      <w:r w:rsidRPr="00004BC0">
        <w:rPr>
          <w:rFonts w:ascii="宋体" w:eastAsia="宋体" w:hAnsi="宋体" w:hint="eastAsia"/>
          <w:sz w:val="24"/>
          <w:szCs w:val="24"/>
        </w:rPr>
        <w:t>根据不同的负载场景，选择合适的文件系统，比如</w:t>
      </w:r>
      <w:r w:rsidRPr="00004BC0">
        <w:rPr>
          <w:rFonts w:ascii="宋体" w:eastAsia="宋体" w:hAnsi="宋体"/>
          <w:sz w:val="24"/>
          <w:szCs w:val="24"/>
        </w:rPr>
        <w:t>ext4和</w:t>
      </w:r>
      <w:proofErr w:type="spellStart"/>
      <w:r w:rsidRPr="00004BC0">
        <w:rPr>
          <w:rFonts w:ascii="宋体" w:eastAsia="宋体" w:hAnsi="宋体"/>
          <w:sz w:val="24"/>
          <w:szCs w:val="24"/>
        </w:rPr>
        <w:t>xfs</w:t>
      </w:r>
      <w:proofErr w:type="spellEnd"/>
    </w:p>
    <w:p w14:paraId="66D006A0" w14:textId="4F6FAAF8" w:rsidR="00004BC0" w:rsidRPr="00004BC0" w:rsidRDefault="00004BC0" w:rsidP="00004BC0">
      <w:pPr>
        <w:pStyle w:val="a8"/>
        <w:numPr>
          <w:ilvl w:val="0"/>
          <w:numId w:val="13"/>
        </w:numPr>
        <w:ind w:firstLineChars="0"/>
        <w:rPr>
          <w:rFonts w:ascii="宋体" w:eastAsia="宋体" w:hAnsi="宋体"/>
          <w:sz w:val="24"/>
          <w:szCs w:val="24"/>
        </w:rPr>
      </w:pPr>
      <w:r w:rsidRPr="00004BC0">
        <w:rPr>
          <w:rFonts w:ascii="宋体" w:eastAsia="宋体" w:hAnsi="宋体" w:hint="eastAsia"/>
          <w:sz w:val="24"/>
          <w:szCs w:val="24"/>
        </w:rPr>
        <w:t>优化文件系统配置选项，比如文件系统的特性（</w:t>
      </w:r>
      <w:proofErr w:type="spellStart"/>
      <w:r w:rsidRPr="00004BC0">
        <w:rPr>
          <w:rFonts w:ascii="宋体" w:eastAsia="宋体" w:hAnsi="宋体"/>
          <w:sz w:val="24"/>
          <w:szCs w:val="24"/>
        </w:rPr>
        <w:t>ext_attr</w:t>
      </w:r>
      <w:proofErr w:type="spellEnd"/>
      <w:r w:rsidRPr="00004BC0">
        <w:rPr>
          <w:rFonts w:ascii="宋体" w:eastAsia="宋体" w:hAnsi="宋体"/>
          <w:sz w:val="24"/>
          <w:szCs w:val="24"/>
        </w:rPr>
        <w:t>、</w:t>
      </w:r>
      <w:proofErr w:type="spellStart"/>
      <w:r w:rsidRPr="00004BC0">
        <w:rPr>
          <w:rFonts w:ascii="宋体" w:eastAsia="宋体" w:hAnsi="宋体"/>
          <w:sz w:val="24"/>
          <w:szCs w:val="24"/>
        </w:rPr>
        <w:t>dir_index</w:t>
      </w:r>
      <w:proofErr w:type="spellEnd"/>
      <w:r w:rsidRPr="00004BC0">
        <w:rPr>
          <w:rFonts w:ascii="宋体" w:eastAsia="宋体" w:hAnsi="宋体"/>
          <w:sz w:val="24"/>
          <w:szCs w:val="24"/>
        </w:rPr>
        <w:t>等），日志模式（journal、ordered、writeback），挂载选项（</w:t>
      </w:r>
      <w:proofErr w:type="spellStart"/>
      <w:r w:rsidRPr="00004BC0">
        <w:rPr>
          <w:rFonts w:ascii="宋体" w:eastAsia="宋体" w:hAnsi="宋体"/>
          <w:sz w:val="24"/>
          <w:szCs w:val="24"/>
        </w:rPr>
        <w:t>notime</w:t>
      </w:r>
      <w:proofErr w:type="spellEnd"/>
      <w:r w:rsidRPr="00004BC0">
        <w:rPr>
          <w:rFonts w:ascii="宋体" w:eastAsia="宋体" w:hAnsi="宋体"/>
          <w:sz w:val="24"/>
          <w:szCs w:val="24"/>
        </w:rPr>
        <w:t>等）</w:t>
      </w:r>
    </w:p>
    <w:p w14:paraId="1A6A9673" w14:textId="4E4480CF" w:rsidR="00004BC0" w:rsidRPr="00313965" w:rsidRDefault="00313965" w:rsidP="00313965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="00004BC0" w:rsidRPr="00313965">
        <w:rPr>
          <w:rFonts w:ascii="宋体" w:eastAsia="宋体" w:hAnsi="宋体" w:hint="eastAsia"/>
          <w:b/>
          <w:bCs/>
          <w:sz w:val="24"/>
          <w:szCs w:val="24"/>
        </w:rPr>
        <w:t>磁盘优化</w:t>
      </w:r>
      <w:r w:rsidRPr="00313965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38F4C7F4" w14:textId="42D6271E" w:rsidR="00004BC0" w:rsidRPr="00004BC0" w:rsidRDefault="00004BC0" w:rsidP="00004BC0">
      <w:pPr>
        <w:pStyle w:val="a8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004BC0">
        <w:rPr>
          <w:rFonts w:ascii="宋体" w:eastAsia="宋体" w:hAnsi="宋体"/>
          <w:sz w:val="24"/>
          <w:szCs w:val="24"/>
        </w:rPr>
        <w:t>性能更好的磁盘，比如用SSD代替HDD；</w:t>
      </w:r>
    </w:p>
    <w:p w14:paraId="21A79B55" w14:textId="7EB89113" w:rsidR="00004BC0" w:rsidRPr="00004BC0" w:rsidRDefault="00004BC0" w:rsidP="00004BC0">
      <w:pPr>
        <w:pStyle w:val="a8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004BC0">
        <w:rPr>
          <w:rFonts w:ascii="宋体" w:eastAsia="宋体" w:hAnsi="宋体"/>
          <w:sz w:val="24"/>
          <w:szCs w:val="24"/>
        </w:rPr>
        <w:t>用RAID把多块磁盘组合成一个逻辑磁盘，构成独立冗余磁盘阵列，这样可以提高数据的可靠性和访问性能；</w:t>
      </w:r>
    </w:p>
    <w:p w14:paraId="35FECE7E" w14:textId="6BEEEA59" w:rsidR="00004BC0" w:rsidRPr="00004BC0" w:rsidRDefault="00004BC0" w:rsidP="00004BC0">
      <w:pPr>
        <w:pStyle w:val="a8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004BC0">
        <w:rPr>
          <w:rFonts w:ascii="宋体" w:eastAsia="宋体" w:hAnsi="宋体"/>
          <w:sz w:val="24"/>
          <w:szCs w:val="24"/>
        </w:rPr>
        <w:t>针对磁盘和应用程序IO模式特征，可以选择合适的IO调度算法。比如SSD和虚拟机中的磁盘通常用</w:t>
      </w:r>
      <w:proofErr w:type="spellStart"/>
      <w:r w:rsidRPr="00004BC0">
        <w:rPr>
          <w:rFonts w:ascii="宋体" w:eastAsia="宋体" w:hAnsi="宋体"/>
          <w:sz w:val="24"/>
          <w:szCs w:val="24"/>
        </w:rPr>
        <w:t>noop</w:t>
      </w:r>
      <w:proofErr w:type="spellEnd"/>
      <w:r w:rsidRPr="00004BC0">
        <w:rPr>
          <w:rFonts w:ascii="宋体" w:eastAsia="宋体" w:hAnsi="宋体"/>
          <w:sz w:val="24"/>
          <w:szCs w:val="24"/>
        </w:rPr>
        <w:t>调度算法，而数据库应用，推荐使用deadline算法；</w:t>
      </w:r>
    </w:p>
    <w:p w14:paraId="764AD8FB" w14:textId="2EE3922A" w:rsidR="00004BC0" w:rsidRPr="00004BC0" w:rsidRDefault="00004BC0" w:rsidP="00004BC0">
      <w:pPr>
        <w:pStyle w:val="a8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004BC0">
        <w:rPr>
          <w:rFonts w:ascii="宋体" w:eastAsia="宋体" w:hAnsi="宋体"/>
          <w:sz w:val="24"/>
          <w:szCs w:val="24"/>
        </w:rPr>
        <w:lastRenderedPageBreak/>
        <w:t>对应用程序的数据做磁盘级别的隔离，比如对日志，数据库等IO压力比较重的应用配置单独的磁盘；</w:t>
      </w:r>
    </w:p>
    <w:p w14:paraId="39965BF9" w14:textId="591BDECE" w:rsidR="00F97C8E" w:rsidRPr="00F97C8E" w:rsidRDefault="00313965" w:rsidP="00F97C8E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5</w:t>
      </w:r>
      <w:r w:rsidR="00F97C8E">
        <w:rPr>
          <w:rFonts w:ascii="宋体" w:eastAsia="宋体" w:hAnsi="宋体"/>
          <w:b/>
          <w:bCs/>
          <w:sz w:val="24"/>
          <w:szCs w:val="24"/>
        </w:rPr>
        <w:t>.</w:t>
      </w:r>
      <w:r w:rsidR="00F97C8E" w:rsidRPr="00F97C8E">
        <w:rPr>
          <w:rFonts w:ascii="宋体" w:eastAsia="宋体" w:hAnsi="宋体" w:hint="eastAsia"/>
          <w:b/>
          <w:bCs/>
          <w:sz w:val="24"/>
          <w:szCs w:val="24"/>
        </w:rPr>
        <w:t>参数调优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3A8BC472" w14:textId="65F6C23C" w:rsidR="00F97C8E" w:rsidRDefault="00F97C8E" w:rsidP="00F97C8E">
      <w:pPr>
        <w:pStyle w:val="a8"/>
        <w:ind w:left="840" w:firstLineChars="0" w:firstLine="0"/>
        <w:rPr>
          <w:rFonts w:ascii="宋体" w:eastAsia="宋体" w:hAnsi="宋体"/>
          <w:sz w:val="24"/>
          <w:szCs w:val="24"/>
        </w:rPr>
      </w:pPr>
      <w:r w:rsidRPr="00F97C8E">
        <w:rPr>
          <w:rFonts w:ascii="宋体" w:eastAsia="宋体" w:hAnsi="宋体" w:hint="eastAsia"/>
          <w:sz w:val="24"/>
          <w:szCs w:val="24"/>
        </w:rPr>
        <w:t>根据项目业务特点，进行内核、系统、常见应用软件如</w:t>
      </w:r>
      <w:r w:rsidRPr="00F97C8E">
        <w:rPr>
          <w:rFonts w:ascii="宋体" w:eastAsia="宋体" w:hAnsi="宋体"/>
          <w:sz w:val="24"/>
          <w:szCs w:val="24"/>
        </w:rPr>
        <w:t xml:space="preserve"> Nginx、PHP、Tomcat、</w:t>
      </w:r>
      <w:r w:rsidR="00313965">
        <w:rPr>
          <w:rFonts w:ascii="宋体" w:eastAsia="宋体" w:hAnsi="宋体" w:hint="eastAsia"/>
          <w:sz w:val="24"/>
          <w:szCs w:val="24"/>
        </w:rPr>
        <w:t>数据库</w:t>
      </w:r>
      <w:r w:rsidRPr="00F97C8E">
        <w:rPr>
          <w:rFonts w:ascii="宋体" w:eastAsia="宋体" w:hAnsi="宋体"/>
          <w:sz w:val="24"/>
          <w:szCs w:val="24"/>
        </w:rPr>
        <w:t>等相应服务的参数</w:t>
      </w:r>
      <w:r w:rsidR="00313965">
        <w:rPr>
          <w:rFonts w:ascii="宋体" w:eastAsia="宋体" w:hAnsi="宋体" w:hint="eastAsia"/>
          <w:sz w:val="24"/>
          <w:szCs w:val="24"/>
        </w:rPr>
        <w:t>（IO、连接数、会话数等）</w:t>
      </w:r>
      <w:r w:rsidRPr="00F97C8E">
        <w:rPr>
          <w:rFonts w:ascii="宋体" w:eastAsia="宋体" w:hAnsi="宋体"/>
          <w:sz w:val="24"/>
          <w:szCs w:val="24"/>
        </w:rPr>
        <w:t>调优</w:t>
      </w:r>
      <w:r w:rsidR="00004BC0">
        <w:rPr>
          <w:rFonts w:ascii="宋体" w:eastAsia="宋体" w:hAnsi="宋体" w:hint="eastAsia"/>
          <w:sz w:val="24"/>
          <w:szCs w:val="24"/>
        </w:rPr>
        <w:t>、</w:t>
      </w:r>
    </w:p>
    <w:p w14:paraId="283257AA" w14:textId="77777777" w:rsidR="00F97C8E" w:rsidRPr="00EA079E" w:rsidRDefault="00F97C8E" w:rsidP="00314F7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122BF2F7" w14:textId="77777777" w:rsidR="007D039A" w:rsidRDefault="007D039A" w:rsidP="007D039A"/>
    <w:p w14:paraId="3A72E6EB" w14:textId="60A3F497" w:rsidR="007D039A" w:rsidRDefault="00A9045B" w:rsidP="00EB7DF6">
      <w:pPr>
        <w:pStyle w:val="2"/>
        <w:rPr>
          <w:rFonts w:ascii="宋体" w:eastAsia="宋体" w:hAnsi="宋体"/>
        </w:rPr>
      </w:pPr>
      <w:bookmarkStart w:id="7" w:name="_Toc73447659"/>
      <w:r>
        <w:rPr>
          <w:rFonts w:ascii="宋体" w:eastAsia="宋体" w:hAnsi="宋体"/>
        </w:rPr>
        <w:t>1</w:t>
      </w:r>
      <w:r w:rsidR="00EB7DF6">
        <w:rPr>
          <w:rFonts w:ascii="宋体" w:eastAsia="宋体" w:hAnsi="宋体"/>
        </w:rPr>
        <w:t>.3</w:t>
      </w:r>
      <w:r w:rsidR="007D039A" w:rsidRPr="00EB7DF6">
        <w:rPr>
          <w:rFonts w:ascii="宋体" w:eastAsia="宋体" w:hAnsi="宋体" w:hint="eastAsia"/>
        </w:rPr>
        <w:t>网络服务</w:t>
      </w:r>
      <w:bookmarkEnd w:id="7"/>
    </w:p>
    <w:p w14:paraId="0D06EFE1" w14:textId="36949B57" w:rsidR="00313965" w:rsidRDefault="00A9045B" w:rsidP="00313965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1</w:t>
      </w:r>
      <w:r w:rsidR="00313965" w:rsidRPr="007033AE">
        <w:rPr>
          <w:rFonts w:ascii="宋体" w:eastAsia="宋体" w:hAnsi="宋体"/>
          <w:b/>
          <w:bCs/>
          <w:sz w:val="28"/>
          <w:szCs w:val="28"/>
        </w:rPr>
        <w:t>.</w:t>
      </w:r>
      <w:r w:rsidR="00313965">
        <w:rPr>
          <w:rFonts w:ascii="宋体" w:eastAsia="宋体" w:hAnsi="宋体"/>
          <w:b/>
          <w:bCs/>
          <w:sz w:val="28"/>
          <w:szCs w:val="28"/>
        </w:rPr>
        <w:t>3</w:t>
      </w:r>
      <w:r w:rsidR="00313965" w:rsidRPr="007033AE">
        <w:rPr>
          <w:rFonts w:ascii="宋体" w:eastAsia="宋体" w:hAnsi="宋体"/>
          <w:b/>
          <w:bCs/>
          <w:sz w:val="28"/>
          <w:szCs w:val="28"/>
        </w:rPr>
        <w:t>.1</w:t>
      </w:r>
      <w:r w:rsidR="00313965" w:rsidRPr="007033AE">
        <w:rPr>
          <w:rFonts w:ascii="宋体" w:eastAsia="宋体" w:hAnsi="宋体" w:hint="eastAsia"/>
          <w:b/>
          <w:bCs/>
          <w:sz w:val="28"/>
          <w:szCs w:val="28"/>
        </w:rPr>
        <w:t>服务范围</w:t>
      </w:r>
    </w:p>
    <w:p w14:paraId="76D27052" w14:textId="77777777" w:rsidR="00313965" w:rsidRPr="00313965" w:rsidRDefault="00313965" w:rsidP="00313965"/>
    <w:p w14:paraId="7AC6E4D5" w14:textId="468668DD" w:rsidR="007D039A" w:rsidRDefault="00EB7DF6" w:rsidP="00EA07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A079E">
        <w:rPr>
          <w:rFonts w:ascii="宋体" w:eastAsia="宋体" w:hAnsi="宋体"/>
          <w:sz w:val="24"/>
          <w:szCs w:val="24"/>
        </w:rPr>
        <w:t>提供基于 VPC 的基础网络配置服务，和混合</w:t>
      </w:r>
      <w:proofErr w:type="gramStart"/>
      <w:r w:rsidRPr="00EA079E">
        <w:rPr>
          <w:rFonts w:ascii="宋体" w:eastAsia="宋体" w:hAnsi="宋体"/>
          <w:sz w:val="24"/>
          <w:szCs w:val="24"/>
        </w:rPr>
        <w:t>云环境</w:t>
      </w:r>
      <w:proofErr w:type="gramEnd"/>
      <w:r w:rsidRPr="00EA079E">
        <w:rPr>
          <w:rFonts w:ascii="宋体" w:eastAsia="宋体" w:hAnsi="宋体"/>
          <w:sz w:val="24"/>
          <w:szCs w:val="24"/>
        </w:rPr>
        <w:t>中的网络通路服务，</w:t>
      </w:r>
      <w:proofErr w:type="gramStart"/>
      <w:r w:rsidRPr="00EA079E">
        <w:rPr>
          <w:rFonts w:ascii="宋体" w:eastAsia="宋体" w:hAnsi="宋体"/>
          <w:sz w:val="24"/>
          <w:szCs w:val="24"/>
        </w:rPr>
        <w:t>包括网</w:t>
      </w:r>
      <w:proofErr w:type="gramEnd"/>
      <w:r w:rsidRPr="00EA079E">
        <w:rPr>
          <w:rFonts w:ascii="宋体" w:eastAsia="宋体" w:hAnsi="宋体"/>
          <w:sz w:val="24"/>
          <w:szCs w:val="24"/>
        </w:rPr>
        <w:t>段规划、虚拟交换机设置、路由设置、安全组规则配置、VPN 隧道调试、专线咨询与实施等服务内容。</w:t>
      </w:r>
    </w:p>
    <w:p w14:paraId="00BD6862" w14:textId="00F5355C" w:rsidR="00313965" w:rsidRDefault="00A9045B" w:rsidP="00313965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1</w:t>
      </w:r>
      <w:r w:rsidR="00313965" w:rsidRPr="00D32063">
        <w:rPr>
          <w:rFonts w:ascii="宋体" w:eastAsia="宋体" w:hAnsi="宋体"/>
          <w:b/>
          <w:bCs/>
          <w:sz w:val="28"/>
          <w:szCs w:val="28"/>
        </w:rPr>
        <w:t>.</w:t>
      </w:r>
      <w:r w:rsidR="00313965">
        <w:rPr>
          <w:rFonts w:ascii="宋体" w:eastAsia="宋体" w:hAnsi="宋体"/>
          <w:b/>
          <w:bCs/>
          <w:sz w:val="28"/>
          <w:szCs w:val="28"/>
        </w:rPr>
        <w:t>3</w:t>
      </w:r>
      <w:r w:rsidR="00313965" w:rsidRPr="00D32063">
        <w:rPr>
          <w:rFonts w:ascii="宋体" w:eastAsia="宋体" w:hAnsi="宋体"/>
          <w:b/>
          <w:bCs/>
          <w:sz w:val="28"/>
          <w:szCs w:val="28"/>
        </w:rPr>
        <w:t>.</w:t>
      </w:r>
      <w:r w:rsidR="00313965">
        <w:rPr>
          <w:rFonts w:ascii="宋体" w:eastAsia="宋体" w:hAnsi="宋体"/>
          <w:b/>
          <w:bCs/>
          <w:sz w:val="28"/>
          <w:szCs w:val="28"/>
        </w:rPr>
        <w:t>2</w:t>
      </w:r>
      <w:r w:rsidR="00313965" w:rsidRPr="00D32063">
        <w:rPr>
          <w:rFonts w:ascii="宋体" w:eastAsia="宋体" w:hAnsi="宋体" w:hint="eastAsia"/>
          <w:b/>
          <w:bCs/>
          <w:sz w:val="28"/>
          <w:szCs w:val="28"/>
        </w:rPr>
        <w:t>服务内容：</w:t>
      </w:r>
    </w:p>
    <w:p w14:paraId="7DC43461" w14:textId="04E9BDAA" w:rsidR="00313965" w:rsidRPr="00313965" w:rsidRDefault="00313965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313965">
        <w:rPr>
          <w:rFonts w:ascii="宋体" w:eastAsia="宋体" w:hAnsi="宋体" w:hint="eastAsia"/>
          <w:sz w:val="24"/>
          <w:szCs w:val="24"/>
        </w:rPr>
        <w:t>VPC 网络配置支持：对</w:t>
      </w:r>
      <w:r w:rsidRPr="00313965">
        <w:rPr>
          <w:rFonts w:ascii="宋体" w:eastAsia="宋体" w:hAnsi="宋体"/>
          <w:sz w:val="24"/>
          <w:szCs w:val="24"/>
        </w:rPr>
        <w:t>VPC 网段进行规划，包含 VPC 规划，网段选址，VPC 创建等</w:t>
      </w:r>
    </w:p>
    <w:p w14:paraId="06FF42E2" w14:textId="117CCFCD" w:rsidR="00313965" w:rsidRPr="00313965" w:rsidRDefault="00313965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313965">
        <w:rPr>
          <w:rFonts w:ascii="宋体" w:eastAsia="宋体" w:hAnsi="宋体" w:hint="eastAsia"/>
          <w:sz w:val="24"/>
          <w:szCs w:val="24"/>
        </w:rPr>
        <w:t>虚拟交换机配置支持：</w:t>
      </w:r>
      <w:r w:rsidRPr="00313965">
        <w:rPr>
          <w:rFonts w:ascii="宋体" w:eastAsia="宋体" w:hAnsi="宋体"/>
          <w:sz w:val="24"/>
          <w:szCs w:val="24"/>
        </w:rPr>
        <w:t>对VPC 网络中的虚拟交换机进行创建、删除、修改等操作</w:t>
      </w:r>
    </w:p>
    <w:p w14:paraId="7544FB19" w14:textId="1926BD8B" w:rsidR="00313965" w:rsidRPr="00313965" w:rsidRDefault="00313965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313965">
        <w:rPr>
          <w:rFonts w:ascii="宋体" w:eastAsia="宋体" w:hAnsi="宋体"/>
          <w:sz w:val="24"/>
          <w:szCs w:val="24"/>
        </w:rPr>
        <w:t>安全组配置支持</w:t>
      </w:r>
      <w:r w:rsidRPr="00313965">
        <w:rPr>
          <w:rFonts w:ascii="宋体" w:eastAsia="宋体" w:hAnsi="宋体" w:hint="eastAsia"/>
          <w:sz w:val="24"/>
          <w:szCs w:val="24"/>
        </w:rPr>
        <w:t>：协助对经典网络和 VPC 网络中的安全组进行规划设计和配置，包含授权或撤销安全组规则，后端 ECS 加入安全组和离开安全组</w:t>
      </w:r>
    </w:p>
    <w:p w14:paraId="7F10CF81" w14:textId="780900A9" w:rsidR="00313965" w:rsidRPr="00313965" w:rsidRDefault="00313965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313965">
        <w:rPr>
          <w:rFonts w:ascii="宋体" w:eastAsia="宋体" w:hAnsi="宋体" w:hint="eastAsia"/>
          <w:sz w:val="24"/>
          <w:szCs w:val="24"/>
        </w:rPr>
        <w:t>EIP购买支持：</w:t>
      </w:r>
      <w:r>
        <w:rPr>
          <w:rFonts w:ascii="宋体" w:eastAsia="宋体" w:hAnsi="宋体" w:hint="eastAsia"/>
          <w:sz w:val="24"/>
          <w:szCs w:val="24"/>
        </w:rPr>
        <w:t>对</w:t>
      </w:r>
      <w:r w:rsidRPr="00313965">
        <w:rPr>
          <w:rFonts w:ascii="宋体" w:eastAsia="宋体" w:hAnsi="宋体" w:hint="eastAsia"/>
          <w:sz w:val="24"/>
          <w:szCs w:val="24"/>
        </w:rPr>
        <w:t>项目评估需要购买 EIP 的数量，购买 EIP，EIP 和 ECS 的绑定与解绑，释放 EIP</w:t>
      </w:r>
    </w:p>
    <w:p w14:paraId="045C9D2C" w14:textId="490074D6" w:rsidR="00313965" w:rsidRDefault="00313965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 w:rsidRPr="00313965">
        <w:rPr>
          <w:rFonts w:ascii="宋体" w:eastAsia="宋体" w:hAnsi="宋体" w:hint="eastAsia"/>
          <w:sz w:val="24"/>
          <w:szCs w:val="24"/>
        </w:rPr>
        <w:t>NAT网关配置支持：进行 NAT 网关的规格选定，公网带宽大小和公网 IP 地址数量的规划，创建 NAT 网关，创建端口转发条目，创建 SNAT 条目</w:t>
      </w:r>
    </w:p>
    <w:p w14:paraId="6540E794" w14:textId="174D7C83" w:rsidR="00313965" w:rsidRDefault="00313965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SLB配置支持：对负载均衡SLB进行监听、</w:t>
      </w:r>
      <w:r w:rsidR="007C0E30">
        <w:rPr>
          <w:rFonts w:ascii="宋体" w:eastAsia="宋体" w:hAnsi="宋体" w:hint="eastAsia"/>
          <w:sz w:val="24"/>
          <w:szCs w:val="24"/>
        </w:rPr>
        <w:t>端口、</w:t>
      </w:r>
      <w:r>
        <w:rPr>
          <w:rFonts w:ascii="宋体" w:eastAsia="宋体" w:hAnsi="宋体" w:hint="eastAsia"/>
          <w:sz w:val="24"/>
          <w:szCs w:val="24"/>
        </w:rPr>
        <w:t>后端服务组、转发策略、</w:t>
      </w:r>
      <w:r w:rsidR="007C0E30">
        <w:rPr>
          <w:rFonts w:ascii="宋体" w:eastAsia="宋体" w:hAnsi="宋体" w:hint="eastAsia"/>
          <w:sz w:val="24"/>
          <w:szCs w:val="24"/>
        </w:rPr>
        <w:t>访问策略、会话保持、健康检查等进行配置</w:t>
      </w:r>
    </w:p>
    <w:p w14:paraId="12AE64AA" w14:textId="3FED90F3" w:rsidR="0002304C" w:rsidRPr="00313965" w:rsidRDefault="0002304C" w:rsidP="00313965">
      <w:pPr>
        <w:pStyle w:val="a8"/>
        <w:numPr>
          <w:ilvl w:val="0"/>
          <w:numId w:val="1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VPN配置及调试：进行VPN的协议配置、隧道配置并进行连通性测试</w:t>
      </w:r>
    </w:p>
    <w:p w14:paraId="0217629A" w14:textId="17DE8D87" w:rsidR="0002304C" w:rsidRDefault="0002304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4FE81FF3" w14:textId="77777777" w:rsidR="00EB7DF6" w:rsidRPr="00EB7DF6" w:rsidRDefault="00EB7DF6" w:rsidP="007D039A"/>
    <w:p w14:paraId="503C8FCD" w14:textId="3331D102" w:rsidR="007D039A" w:rsidRDefault="00A9045B" w:rsidP="00EB7DF6">
      <w:pPr>
        <w:pStyle w:val="2"/>
        <w:rPr>
          <w:rFonts w:ascii="宋体" w:eastAsia="宋体" w:hAnsi="宋体"/>
        </w:rPr>
      </w:pPr>
      <w:bookmarkStart w:id="8" w:name="_Hlk58416618"/>
      <w:bookmarkStart w:id="9" w:name="_Toc73447660"/>
      <w:r>
        <w:rPr>
          <w:rFonts w:ascii="宋体" w:eastAsia="宋体" w:hAnsi="宋体"/>
        </w:rPr>
        <w:t>1</w:t>
      </w:r>
      <w:r w:rsidR="00EB7DF6">
        <w:rPr>
          <w:rFonts w:ascii="宋体" w:eastAsia="宋体" w:hAnsi="宋体"/>
        </w:rPr>
        <w:t>.4</w:t>
      </w:r>
      <w:r w:rsidR="007D039A" w:rsidRPr="00EB7DF6">
        <w:rPr>
          <w:rFonts w:ascii="宋体" w:eastAsia="宋体" w:hAnsi="宋体" w:hint="eastAsia"/>
        </w:rPr>
        <w:t>故障排除服务</w:t>
      </w:r>
      <w:bookmarkEnd w:id="9"/>
    </w:p>
    <w:p w14:paraId="31B3A6B8" w14:textId="4A1FDD0C" w:rsidR="0002304C" w:rsidRDefault="00A9045B" w:rsidP="0002304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1</w:t>
      </w:r>
      <w:r w:rsidR="0002304C" w:rsidRPr="007033AE">
        <w:rPr>
          <w:rFonts w:ascii="宋体" w:eastAsia="宋体" w:hAnsi="宋体"/>
          <w:b/>
          <w:bCs/>
          <w:sz w:val="28"/>
          <w:szCs w:val="28"/>
        </w:rPr>
        <w:t>.</w:t>
      </w:r>
      <w:r w:rsidR="0002304C">
        <w:rPr>
          <w:rFonts w:ascii="宋体" w:eastAsia="宋体" w:hAnsi="宋体"/>
          <w:b/>
          <w:bCs/>
          <w:sz w:val="28"/>
          <w:szCs w:val="28"/>
        </w:rPr>
        <w:t>4</w:t>
      </w:r>
      <w:r w:rsidR="0002304C" w:rsidRPr="007033AE">
        <w:rPr>
          <w:rFonts w:ascii="宋体" w:eastAsia="宋体" w:hAnsi="宋体"/>
          <w:b/>
          <w:bCs/>
          <w:sz w:val="28"/>
          <w:szCs w:val="28"/>
        </w:rPr>
        <w:t>.1</w:t>
      </w:r>
      <w:r w:rsidR="0002304C" w:rsidRPr="007033AE">
        <w:rPr>
          <w:rFonts w:ascii="宋体" w:eastAsia="宋体" w:hAnsi="宋体" w:hint="eastAsia"/>
          <w:b/>
          <w:bCs/>
          <w:sz w:val="28"/>
          <w:szCs w:val="28"/>
        </w:rPr>
        <w:t>服务范围</w:t>
      </w:r>
    </w:p>
    <w:p w14:paraId="526E1D03" w14:textId="77777777" w:rsidR="0002304C" w:rsidRPr="0002304C" w:rsidRDefault="0002304C" w:rsidP="0002304C"/>
    <w:bookmarkEnd w:id="8"/>
    <w:p w14:paraId="3D540375" w14:textId="5A47C875" w:rsidR="00EB7DF6" w:rsidRDefault="00EB7DF6" w:rsidP="00EA07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A079E">
        <w:rPr>
          <w:rFonts w:ascii="宋体" w:eastAsia="宋体" w:hAnsi="宋体" w:hint="eastAsia"/>
          <w:sz w:val="24"/>
          <w:szCs w:val="24"/>
        </w:rPr>
        <w:t>提供网络、数据库、系统、应用、安全等全方位的故障排查和处理，包含故障排查思路、故障排查解决方案等</w:t>
      </w:r>
      <w:r w:rsidR="0002304C">
        <w:rPr>
          <w:rFonts w:ascii="宋体" w:eastAsia="宋体" w:hAnsi="宋体" w:hint="eastAsia"/>
          <w:sz w:val="24"/>
          <w:szCs w:val="24"/>
        </w:rPr>
        <w:t>。</w:t>
      </w:r>
    </w:p>
    <w:p w14:paraId="22EB8B0D" w14:textId="387A663A" w:rsidR="0002304C" w:rsidRDefault="00A9045B" w:rsidP="0002304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1</w:t>
      </w:r>
      <w:r w:rsidR="0002304C" w:rsidRPr="00D32063">
        <w:rPr>
          <w:rFonts w:ascii="宋体" w:eastAsia="宋体" w:hAnsi="宋体"/>
          <w:b/>
          <w:bCs/>
          <w:sz w:val="28"/>
          <w:szCs w:val="28"/>
        </w:rPr>
        <w:t>.</w:t>
      </w:r>
      <w:r w:rsidR="0002304C">
        <w:rPr>
          <w:rFonts w:ascii="宋体" w:eastAsia="宋体" w:hAnsi="宋体"/>
          <w:b/>
          <w:bCs/>
          <w:sz w:val="28"/>
          <w:szCs w:val="28"/>
        </w:rPr>
        <w:t>4</w:t>
      </w:r>
      <w:r w:rsidR="0002304C" w:rsidRPr="00D32063">
        <w:rPr>
          <w:rFonts w:ascii="宋体" w:eastAsia="宋体" w:hAnsi="宋体"/>
          <w:b/>
          <w:bCs/>
          <w:sz w:val="28"/>
          <w:szCs w:val="28"/>
        </w:rPr>
        <w:t>.</w:t>
      </w:r>
      <w:r w:rsidR="0002304C">
        <w:rPr>
          <w:rFonts w:ascii="宋体" w:eastAsia="宋体" w:hAnsi="宋体"/>
          <w:b/>
          <w:bCs/>
          <w:sz w:val="28"/>
          <w:szCs w:val="28"/>
        </w:rPr>
        <w:t>2</w:t>
      </w:r>
      <w:r w:rsidR="0002304C" w:rsidRPr="00D32063">
        <w:rPr>
          <w:rFonts w:ascii="宋体" w:eastAsia="宋体" w:hAnsi="宋体" w:hint="eastAsia"/>
          <w:b/>
          <w:bCs/>
          <w:sz w:val="28"/>
          <w:szCs w:val="28"/>
        </w:rPr>
        <w:t>服务内容：</w:t>
      </w:r>
    </w:p>
    <w:p w14:paraId="14CB9D86" w14:textId="77777777" w:rsidR="00C176F8" w:rsidRPr="00C176F8" w:rsidRDefault="00C176F8" w:rsidP="00EA079E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C176F8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C176F8">
        <w:rPr>
          <w:rFonts w:ascii="宋体" w:eastAsia="宋体" w:hAnsi="宋体"/>
          <w:b/>
          <w:bCs/>
          <w:sz w:val="24"/>
          <w:szCs w:val="24"/>
        </w:rPr>
        <w:t>.</w:t>
      </w:r>
      <w:r w:rsidR="0002304C" w:rsidRPr="00C176F8">
        <w:rPr>
          <w:rFonts w:ascii="宋体" w:eastAsia="宋体" w:hAnsi="宋体" w:hint="eastAsia"/>
          <w:b/>
          <w:bCs/>
          <w:sz w:val="24"/>
          <w:szCs w:val="24"/>
        </w:rPr>
        <w:t>监控服务：</w:t>
      </w:r>
    </w:p>
    <w:p w14:paraId="495D20E6" w14:textId="3B390041" w:rsidR="0002304C" w:rsidRDefault="0002304C" w:rsidP="00EA079E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包含系统层次监控服务、服务器资源监控、应用层监控服务</w:t>
      </w:r>
    </w:p>
    <w:p w14:paraId="31C7F9AC" w14:textId="7D5A39B9" w:rsidR="007C3586" w:rsidRDefault="0002304C" w:rsidP="007C3586">
      <w:pPr>
        <w:pStyle w:val="a8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 w:rsidRPr="007C3586">
        <w:rPr>
          <w:rFonts w:ascii="宋体" w:eastAsia="宋体" w:hAnsi="宋体" w:hint="eastAsia"/>
          <w:sz w:val="24"/>
          <w:szCs w:val="24"/>
        </w:rPr>
        <w:t>系统监控内容：系统进程、主机名、运行进程数、</w:t>
      </w:r>
      <w:r w:rsidR="007C3586" w:rsidRPr="007C3586">
        <w:rPr>
          <w:rFonts w:ascii="宋体" w:eastAsia="宋体" w:hAnsi="宋体" w:hint="eastAsia"/>
          <w:sz w:val="24"/>
          <w:szCs w:val="24"/>
        </w:rPr>
        <w:t>*.</w:t>
      </w:r>
      <w:r w:rsidR="007C3586" w:rsidRPr="007C3586">
        <w:rPr>
          <w:rFonts w:ascii="宋体" w:eastAsia="宋体" w:hAnsi="宋体"/>
          <w:sz w:val="24"/>
          <w:szCs w:val="24"/>
        </w:rPr>
        <w:t>conf</w:t>
      </w:r>
      <w:r w:rsidR="007C3586" w:rsidRPr="007C3586">
        <w:rPr>
          <w:rFonts w:ascii="宋体" w:eastAsia="宋体" w:hAnsi="宋体" w:hint="eastAsia"/>
          <w:sz w:val="24"/>
          <w:szCs w:val="24"/>
        </w:rPr>
        <w:t>文件变动、防火墙规则</w:t>
      </w:r>
      <w:r w:rsidR="007C3586">
        <w:rPr>
          <w:rFonts w:ascii="宋体" w:eastAsia="宋体" w:hAnsi="宋体" w:hint="eastAsia"/>
          <w:sz w:val="24"/>
          <w:szCs w:val="24"/>
        </w:rPr>
        <w:t>等</w:t>
      </w:r>
    </w:p>
    <w:p w14:paraId="09655C35" w14:textId="40547D05" w:rsidR="007C3586" w:rsidRDefault="007C3586" w:rsidP="007C3586">
      <w:pPr>
        <w:pStyle w:val="a8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服务器资源监控内容：服务器资源ECS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SLB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RDS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OSS异常及其</w:t>
      </w:r>
      <w:proofErr w:type="gramStart"/>
      <w:r>
        <w:rPr>
          <w:rFonts w:ascii="宋体" w:eastAsia="宋体" w:hAnsi="宋体" w:hint="eastAsia"/>
          <w:sz w:val="24"/>
          <w:szCs w:val="24"/>
        </w:rPr>
        <w:t>他云服务</w:t>
      </w:r>
      <w:proofErr w:type="gramEnd"/>
      <w:r>
        <w:rPr>
          <w:rFonts w:ascii="宋体" w:eastAsia="宋体" w:hAnsi="宋体" w:hint="eastAsia"/>
          <w:sz w:val="24"/>
          <w:szCs w:val="24"/>
        </w:rPr>
        <w:t>等相关监控，资源过期监控预警等</w:t>
      </w:r>
    </w:p>
    <w:p w14:paraId="044CFE04" w14:textId="6A5A4078" w:rsidR="007C3586" w:rsidRDefault="007C3586" w:rsidP="007C3586">
      <w:pPr>
        <w:pStyle w:val="a8"/>
        <w:numPr>
          <w:ilvl w:val="0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应用监控内容：网站首页或其他应用地址监控、API接口监控、短信接口、用户登录接口等</w:t>
      </w:r>
    </w:p>
    <w:p w14:paraId="20529C19" w14:textId="77777777" w:rsidR="00C176F8" w:rsidRPr="00C176F8" w:rsidRDefault="00C176F8" w:rsidP="007C3586">
      <w:pPr>
        <w:ind w:left="480"/>
        <w:rPr>
          <w:rFonts w:ascii="宋体" w:eastAsia="宋体" w:hAnsi="宋体"/>
          <w:b/>
          <w:bCs/>
          <w:sz w:val="24"/>
          <w:szCs w:val="24"/>
        </w:rPr>
      </w:pPr>
      <w:r w:rsidRPr="00C176F8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C176F8">
        <w:rPr>
          <w:rFonts w:ascii="宋体" w:eastAsia="宋体" w:hAnsi="宋体"/>
          <w:b/>
          <w:bCs/>
          <w:sz w:val="24"/>
          <w:szCs w:val="24"/>
        </w:rPr>
        <w:t>.</w:t>
      </w:r>
      <w:r w:rsidR="007C3586" w:rsidRPr="00C176F8">
        <w:rPr>
          <w:rFonts w:ascii="宋体" w:eastAsia="宋体" w:hAnsi="宋体" w:hint="eastAsia"/>
          <w:b/>
          <w:bCs/>
          <w:sz w:val="24"/>
          <w:szCs w:val="24"/>
        </w:rPr>
        <w:t>应用事故处理服务：</w:t>
      </w:r>
    </w:p>
    <w:p w14:paraId="23682206" w14:textId="6266E456" w:rsidR="007C3586" w:rsidRDefault="007C3586" w:rsidP="007C3586">
      <w:pPr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包含系统异常处理、应用异常处理、服务器相关异常处理</w:t>
      </w:r>
    </w:p>
    <w:p w14:paraId="56BF2129" w14:textId="52EC6E4C" w:rsidR="007C3586" w:rsidRPr="00C176F8" w:rsidRDefault="007C3586" w:rsidP="00C176F8">
      <w:pPr>
        <w:pStyle w:val="a8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 w:rsidRPr="00C176F8">
        <w:rPr>
          <w:rFonts w:ascii="宋体" w:eastAsia="宋体" w:hAnsi="宋体" w:hint="eastAsia"/>
          <w:sz w:val="24"/>
          <w:szCs w:val="24"/>
        </w:rPr>
        <w:t>系统异常处理：系统进程、主机名、密码更改等状态异常处理</w:t>
      </w:r>
    </w:p>
    <w:p w14:paraId="53503373" w14:textId="188CCABF" w:rsidR="007C3586" w:rsidRPr="00C176F8" w:rsidRDefault="007C3586" w:rsidP="00C176F8">
      <w:pPr>
        <w:pStyle w:val="a8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 w:rsidRPr="00C176F8">
        <w:rPr>
          <w:rFonts w:ascii="宋体" w:eastAsia="宋体" w:hAnsi="宋体" w:hint="eastAsia"/>
          <w:sz w:val="24"/>
          <w:szCs w:val="24"/>
        </w:rPr>
        <w:t>CPU、磁盘、内存、网卡状态异常处理</w:t>
      </w:r>
    </w:p>
    <w:p w14:paraId="6C4AC173" w14:textId="299A0CB3" w:rsidR="007C3586" w:rsidRPr="00C176F8" w:rsidRDefault="007C3586" w:rsidP="00C176F8">
      <w:pPr>
        <w:pStyle w:val="a8"/>
        <w:numPr>
          <w:ilvl w:val="0"/>
          <w:numId w:val="20"/>
        </w:numPr>
        <w:ind w:firstLineChars="0"/>
        <w:rPr>
          <w:rFonts w:ascii="宋体" w:eastAsia="宋体" w:hAnsi="宋体"/>
          <w:sz w:val="24"/>
          <w:szCs w:val="24"/>
        </w:rPr>
      </w:pPr>
      <w:r w:rsidRPr="00C176F8">
        <w:rPr>
          <w:rFonts w:ascii="宋体" w:eastAsia="宋体" w:hAnsi="宋体" w:hint="eastAsia"/>
          <w:sz w:val="24"/>
          <w:szCs w:val="24"/>
        </w:rPr>
        <w:t>中间件、服务进程、响应服务状态异常处理</w:t>
      </w:r>
    </w:p>
    <w:p w14:paraId="15E600DA" w14:textId="21B516D0" w:rsidR="007C3586" w:rsidRDefault="00C176F8" w:rsidP="007C3586">
      <w:pPr>
        <w:ind w:left="480"/>
        <w:rPr>
          <w:rFonts w:ascii="宋体" w:eastAsia="宋体" w:hAnsi="宋体"/>
          <w:sz w:val="24"/>
          <w:szCs w:val="24"/>
        </w:rPr>
      </w:pPr>
      <w:r w:rsidRPr="00C176F8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C176F8">
        <w:rPr>
          <w:rFonts w:ascii="宋体" w:eastAsia="宋体" w:hAnsi="宋体"/>
          <w:b/>
          <w:bCs/>
          <w:sz w:val="24"/>
          <w:szCs w:val="24"/>
        </w:rPr>
        <w:t>.</w:t>
      </w:r>
      <w:r w:rsidR="007C3586" w:rsidRPr="00C176F8">
        <w:rPr>
          <w:rFonts w:ascii="宋体" w:eastAsia="宋体" w:hAnsi="宋体" w:hint="eastAsia"/>
          <w:b/>
          <w:bCs/>
          <w:sz w:val="24"/>
          <w:szCs w:val="24"/>
        </w:rPr>
        <w:t>应用异常处理</w:t>
      </w:r>
      <w:r w:rsidR="007C3586">
        <w:rPr>
          <w:rFonts w:ascii="宋体" w:eastAsia="宋体" w:hAnsi="宋体" w:hint="eastAsia"/>
          <w:sz w:val="24"/>
          <w:szCs w:val="24"/>
        </w:rPr>
        <w:t>：</w:t>
      </w:r>
    </w:p>
    <w:p w14:paraId="2C31EB3B" w14:textId="0E8DF49B" w:rsidR="007C3586" w:rsidRDefault="007C3586" w:rsidP="007C3586">
      <w:pPr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根据监控结构对应用异常做应急响应与异常处理：程序异常、客户无法访问、连接数异常等</w:t>
      </w:r>
    </w:p>
    <w:p w14:paraId="76ED97C7" w14:textId="73A6DF35" w:rsidR="007C3586" w:rsidRPr="00C176F8" w:rsidRDefault="00C176F8" w:rsidP="007C3586">
      <w:pPr>
        <w:ind w:left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 w:rsidR="007C3586" w:rsidRPr="00C176F8">
        <w:rPr>
          <w:rFonts w:ascii="宋体" w:eastAsia="宋体" w:hAnsi="宋体" w:hint="eastAsia"/>
          <w:b/>
          <w:bCs/>
          <w:sz w:val="24"/>
          <w:szCs w:val="24"/>
        </w:rPr>
        <w:t>服务器资源相关异常处理：</w:t>
      </w:r>
    </w:p>
    <w:p w14:paraId="54937D5D" w14:textId="1E645AC1" w:rsidR="007C3586" w:rsidRPr="00C176F8" w:rsidRDefault="007C3586" w:rsidP="00C176F8">
      <w:pPr>
        <w:pStyle w:val="a8"/>
        <w:numPr>
          <w:ilvl w:val="0"/>
          <w:numId w:val="22"/>
        </w:numPr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C176F8">
        <w:rPr>
          <w:rFonts w:ascii="宋体" w:eastAsia="宋体" w:hAnsi="宋体" w:hint="eastAsia"/>
          <w:sz w:val="24"/>
          <w:szCs w:val="24"/>
        </w:rPr>
        <w:t>宕</w:t>
      </w:r>
      <w:proofErr w:type="gramEnd"/>
      <w:r w:rsidRPr="00C176F8">
        <w:rPr>
          <w:rFonts w:ascii="宋体" w:eastAsia="宋体" w:hAnsi="宋体" w:hint="eastAsia"/>
          <w:sz w:val="24"/>
          <w:szCs w:val="24"/>
        </w:rPr>
        <w:t>机迁移、RDS异常、SLB无法访问、VPN链路不通</w:t>
      </w:r>
      <w:r w:rsidR="00C176F8" w:rsidRPr="00C176F8">
        <w:rPr>
          <w:rFonts w:ascii="宋体" w:eastAsia="宋体" w:hAnsi="宋体" w:hint="eastAsia"/>
          <w:sz w:val="24"/>
          <w:szCs w:val="24"/>
        </w:rPr>
        <w:t>等异常事件处理</w:t>
      </w:r>
    </w:p>
    <w:p w14:paraId="6A5372B4" w14:textId="45061717" w:rsidR="00C176F8" w:rsidRPr="00C176F8" w:rsidRDefault="00C176F8" w:rsidP="00C176F8">
      <w:pPr>
        <w:pStyle w:val="a8"/>
        <w:numPr>
          <w:ilvl w:val="0"/>
          <w:numId w:val="22"/>
        </w:numPr>
        <w:ind w:firstLineChars="0"/>
        <w:rPr>
          <w:rFonts w:ascii="宋体" w:eastAsia="宋体" w:hAnsi="宋体"/>
          <w:sz w:val="24"/>
          <w:szCs w:val="24"/>
        </w:rPr>
      </w:pPr>
      <w:r w:rsidRPr="00C176F8">
        <w:rPr>
          <w:rFonts w:ascii="宋体" w:eastAsia="宋体" w:hAnsi="宋体" w:hint="eastAsia"/>
          <w:sz w:val="24"/>
          <w:szCs w:val="24"/>
        </w:rPr>
        <w:t>云服务器相关升级期间导致服务异常中断处理</w:t>
      </w:r>
    </w:p>
    <w:p w14:paraId="4CF2F44C" w14:textId="77777777" w:rsidR="0002304C" w:rsidRPr="00EA079E" w:rsidRDefault="0002304C" w:rsidP="00EA079E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2E20F2A5" w14:textId="5DC1B236" w:rsidR="00EB7DF6" w:rsidRDefault="00EB7DF6" w:rsidP="00EB7DF6"/>
    <w:p w14:paraId="6ADE96E2" w14:textId="7120F442" w:rsidR="0017563F" w:rsidRDefault="00A9045B" w:rsidP="0017563F">
      <w:pPr>
        <w:pStyle w:val="2"/>
        <w:rPr>
          <w:rFonts w:ascii="宋体" w:eastAsia="宋体" w:hAnsi="宋体"/>
        </w:rPr>
      </w:pPr>
      <w:bookmarkStart w:id="10" w:name="_Toc73447661"/>
      <w:r>
        <w:rPr>
          <w:rFonts w:ascii="宋体" w:eastAsia="宋体" w:hAnsi="宋体"/>
        </w:rPr>
        <w:t>1</w:t>
      </w:r>
      <w:r w:rsidR="0017563F" w:rsidRPr="0017563F">
        <w:rPr>
          <w:rFonts w:ascii="宋体" w:eastAsia="宋体" w:hAnsi="宋体"/>
        </w:rPr>
        <w:t>.5</w:t>
      </w:r>
      <w:r w:rsidR="0017563F" w:rsidRPr="0017563F">
        <w:rPr>
          <w:rFonts w:ascii="宋体" w:eastAsia="宋体" w:hAnsi="宋体" w:hint="eastAsia"/>
        </w:rPr>
        <w:t>培训服务</w:t>
      </w:r>
      <w:bookmarkEnd w:id="10"/>
    </w:p>
    <w:tbl>
      <w:tblPr>
        <w:tblStyle w:val="aa"/>
        <w:tblW w:w="9639" w:type="dxa"/>
        <w:tblInd w:w="-572" w:type="dxa"/>
        <w:tblLook w:val="04A0" w:firstRow="1" w:lastRow="0" w:firstColumn="1" w:lastColumn="0" w:noHBand="0" w:noVBand="1"/>
      </w:tblPr>
      <w:tblGrid>
        <w:gridCol w:w="3366"/>
        <w:gridCol w:w="6273"/>
      </w:tblGrid>
      <w:tr w:rsidR="0024684A" w14:paraId="514DA1FE" w14:textId="77777777" w:rsidTr="00DC2609">
        <w:tc>
          <w:tcPr>
            <w:tcW w:w="3366" w:type="dxa"/>
            <w:shd w:val="clear" w:color="auto" w:fill="A5A5A5" w:themeFill="accent3"/>
          </w:tcPr>
          <w:p w14:paraId="77E89F2A" w14:textId="1B58A121" w:rsidR="0024684A" w:rsidRPr="00DC2609" w:rsidRDefault="0024684A" w:rsidP="006B45A5">
            <w:pPr>
              <w:jc w:val="center"/>
              <w:rPr>
                <w:rFonts w:ascii="宋体" w:eastAsia="宋体" w:hAnsi="宋体"/>
                <w:szCs w:val="21"/>
              </w:rPr>
            </w:pPr>
            <w:r w:rsidRPr="00DC2609">
              <w:rPr>
                <w:rFonts w:ascii="宋体" w:eastAsia="宋体" w:hAnsi="宋体" w:hint="eastAsia"/>
                <w:szCs w:val="21"/>
              </w:rPr>
              <w:t>培训类目</w:t>
            </w:r>
          </w:p>
        </w:tc>
        <w:tc>
          <w:tcPr>
            <w:tcW w:w="6273" w:type="dxa"/>
            <w:shd w:val="clear" w:color="auto" w:fill="A5A5A5" w:themeFill="accent3"/>
          </w:tcPr>
          <w:p w14:paraId="322F07DE" w14:textId="322A40F6" w:rsidR="0024684A" w:rsidRPr="00DC2609" w:rsidRDefault="0024684A" w:rsidP="006B45A5">
            <w:pPr>
              <w:jc w:val="center"/>
              <w:rPr>
                <w:rFonts w:ascii="宋体" w:eastAsia="宋体" w:hAnsi="宋体"/>
                <w:szCs w:val="21"/>
              </w:rPr>
            </w:pPr>
            <w:r w:rsidRPr="00DC2609">
              <w:rPr>
                <w:rFonts w:ascii="宋体" w:eastAsia="宋体" w:hAnsi="宋体" w:hint="eastAsia"/>
                <w:szCs w:val="21"/>
              </w:rPr>
              <w:t>培训内容</w:t>
            </w:r>
          </w:p>
        </w:tc>
      </w:tr>
      <w:tr w:rsidR="0024684A" w14:paraId="5D52DEC3" w14:textId="77777777" w:rsidTr="00DC2609">
        <w:tc>
          <w:tcPr>
            <w:tcW w:w="3366" w:type="dxa"/>
          </w:tcPr>
          <w:p w14:paraId="2A4C7F04" w14:textId="587014D8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计算产品</w:t>
            </w:r>
          </w:p>
        </w:tc>
        <w:tc>
          <w:tcPr>
            <w:tcW w:w="6273" w:type="dxa"/>
          </w:tcPr>
          <w:p w14:paraId="53B18BF3" w14:textId="2301A4F2" w:rsidR="0024684A" w:rsidRPr="001A0C60" w:rsidRDefault="0024684A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ECS、</w:t>
            </w:r>
            <w:r w:rsidR="001D1264" w:rsidRPr="001A0C60">
              <w:rPr>
                <w:rFonts w:ascii="宋体" w:eastAsia="宋体" w:hAnsi="宋体" w:hint="eastAsia"/>
                <w:sz w:val="24"/>
                <w:szCs w:val="24"/>
              </w:rPr>
              <w:t>GPU服务器、容器等产品的使用、配置及故障排查</w:t>
            </w:r>
          </w:p>
        </w:tc>
      </w:tr>
      <w:tr w:rsidR="0024684A" w14:paraId="4BF41602" w14:textId="77777777" w:rsidTr="00DC2609">
        <w:tc>
          <w:tcPr>
            <w:tcW w:w="3366" w:type="dxa"/>
          </w:tcPr>
          <w:p w14:paraId="4F38D7D9" w14:textId="7A523FA7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网络产品</w:t>
            </w:r>
          </w:p>
        </w:tc>
        <w:tc>
          <w:tcPr>
            <w:tcW w:w="6273" w:type="dxa"/>
          </w:tcPr>
          <w:p w14:paraId="52BD8715" w14:textId="03E1E28B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NAT网关、VPN网关、VPC等产品的使用、配置及故障排查</w:t>
            </w:r>
          </w:p>
        </w:tc>
      </w:tr>
      <w:tr w:rsidR="0024684A" w14:paraId="36EF6F3F" w14:textId="77777777" w:rsidTr="00DC2609">
        <w:tc>
          <w:tcPr>
            <w:tcW w:w="3366" w:type="dxa"/>
          </w:tcPr>
          <w:p w14:paraId="6DFD1B59" w14:textId="39E3BD6C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存储产品</w:t>
            </w:r>
          </w:p>
        </w:tc>
        <w:tc>
          <w:tcPr>
            <w:tcW w:w="6273" w:type="dxa"/>
          </w:tcPr>
          <w:p w14:paraId="220F1042" w14:textId="619EB502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OSS、NAS等产品的使用、配置及故障排查</w:t>
            </w:r>
          </w:p>
        </w:tc>
      </w:tr>
      <w:tr w:rsidR="0024684A" w14:paraId="7D4975F3" w14:textId="77777777" w:rsidTr="00DC2609">
        <w:tc>
          <w:tcPr>
            <w:tcW w:w="3366" w:type="dxa"/>
          </w:tcPr>
          <w:p w14:paraId="1A8B915D" w14:textId="39AA4397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数据库产品</w:t>
            </w:r>
          </w:p>
        </w:tc>
        <w:tc>
          <w:tcPr>
            <w:tcW w:w="6273" w:type="dxa"/>
          </w:tcPr>
          <w:p w14:paraId="77546F94" w14:textId="5D5D1DF7" w:rsidR="0024684A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RDS、Redis</w:t>
            </w:r>
            <w:r w:rsidRPr="001A0C6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spellStart"/>
            <w:r w:rsidRPr="001A0C60">
              <w:rPr>
                <w:rFonts w:ascii="宋体" w:eastAsia="宋体" w:hAnsi="宋体" w:hint="eastAsia"/>
                <w:sz w:val="24"/>
                <w:szCs w:val="24"/>
              </w:rPr>
              <w:t>MangoDB</w:t>
            </w:r>
            <w:proofErr w:type="spellEnd"/>
            <w:r w:rsidRPr="001A0C60">
              <w:rPr>
                <w:rFonts w:ascii="宋体" w:eastAsia="宋体" w:hAnsi="宋体" w:hint="eastAsia"/>
                <w:sz w:val="24"/>
                <w:szCs w:val="24"/>
              </w:rPr>
              <w:t>等产品的使用、配置及故障排查</w:t>
            </w:r>
          </w:p>
        </w:tc>
      </w:tr>
      <w:tr w:rsidR="001D1264" w14:paraId="5FBA5B5D" w14:textId="77777777" w:rsidTr="00DC2609">
        <w:tc>
          <w:tcPr>
            <w:tcW w:w="3366" w:type="dxa"/>
          </w:tcPr>
          <w:p w14:paraId="652AD7E1" w14:textId="0A40C911" w:rsidR="001D1264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r w:rsidRPr="001A0C60">
              <w:rPr>
                <w:rFonts w:ascii="宋体" w:eastAsia="宋体" w:hAnsi="宋体" w:hint="eastAsia"/>
                <w:sz w:val="24"/>
                <w:szCs w:val="24"/>
              </w:rPr>
              <w:t>大数据产品</w:t>
            </w:r>
          </w:p>
        </w:tc>
        <w:tc>
          <w:tcPr>
            <w:tcW w:w="6273" w:type="dxa"/>
          </w:tcPr>
          <w:p w14:paraId="37A8BF29" w14:textId="3D54B109" w:rsidR="001D1264" w:rsidRPr="001A0C60" w:rsidRDefault="001D1264" w:rsidP="0024684A">
            <w:pPr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1A0C60">
              <w:rPr>
                <w:rFonts w:ascii="宋体" w:eastAsia="宋体" w:hAnsi="宋体"/>
                <w:sz w:val="24"/>
                <w:szCs w:val="24"/>
              </w:rPr>
              <w:t>MaxCompute</w:t>
            </w:r>
            <w:proofErr w:type="spellEnd"/>
            <w:r w:rsidRPr="001A0C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A0C60">
              <w:rPr>
                <w:rFonts w:ascii="宋体" w:eastAsia="宋体" w:hAnsi="宋体"/>
                <w:sz w:val="24"/>
                <w:szCs w:val="24"/>
              </w:rPr>
              <w:t>E-MapReduce</w:t>
            </w:r>
            <w:r w:rsidRPr="001A0C60">
              <w:rPr>
                <w:rFonts w:ascii="宋体" w:eastAsia="宋体" w:hAnsi="宋体" w:hint="eastAsia"/>
                <w:sz w:val="24"/>
                <w:szCs w:val="24"/>
              </w:rPr>
              <w:t>等产品的使用、配置及故障排查</w:t>
            </w:r>
          </w:p>
        </w:tc>
      </w:tr>
    </w:tbl>
    <w:p w14:paraId="6B14272D" w14:textId="45BBE064" w:rsidR="00594177" w:rsidRDefault="00594177" w:rsidP="0024684A"/>
    <w:p w14:paraId="1C716852" w14:textId="087FDE39" w:rsidR="0024684A" w:rsidRPr="0003657B" w:rsidRDefault="00A9045B" w:rsidP="0003657B">
      <w:pPr>
        <w:pStyle w:val="2"/>
        <w:rPr>
          <w:rFonts w:ascii="宋体" w:eastAsia="宋体" w:hAnsi="宋体"/>
        </w:rPr>
      </w:pPr>
      <w:bookmarkStart w:id="11" w:name="_Toc73447662"/>
      <w:r>
        <w:rPr>
          <w:rFonts w:ascii="宋体" w:eastAsia="宋体" w:hAnsi="宋体"/>
        </w:rPr>
        <w:lastRenderedPageBreak/>
        <w:t>1</w:t>
      </w:r>
      <w:r w:rsidR="006C75AD" w:rsidRPr="0003657B">
        <w:rPr>
          <w:rFonts w:ascii="宋体" w:eastAsia="宋体" w:hAnsi="宋体"/>
        </w:rPr>
        <w:t>.6</w:t>
      </w:r>
      <w:r w:rsidR="006C75AD" w:rsidRPr="0003657B">
        <w:rPr>
          <w:rFonts w:ascii="宋体" w:eastAsia="宋体" w:hAnsi="宋体" w:hint="eastAsia"/>
        </w:rPr>
        <w:t>技术专家案例介绍</w:t>
      </w:r>
      <w:bookmarkEnd w:id="11"/>
    </w:p>
    <w:p w14:paraId="77EB93B8" w14:textId="238EEDFC" w:rsidR="0003657B" w:rsidRPr="004919AA" w:rsidRDefault="006C75AD" w:rsidP="006C75AD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 w:rsidRPr="004919AA">
        <w:rPr>
          <w:rFonts w:ascii="宋体" w:eastAsia="宋体" w:hAnsi="宋体" w:hint="eastAsia"/>
          <w:b/>
          <w:bCs/>
          <w:sz w:val="24"/>
          <w:szCs w:val="24"/>
        </w:rPr>
        <w:t>南京银行-APP商城</w:t>
      </w:r>
    </w:p>
    <w:p w14:paraId="148C4698" w14:textId="3D4CA501" w:rsidR="006C75AD" w:rsidRPr="001A0C60" w:rsidRDefault="006C75AD" w:rsidP="006C75AD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1A0C60">
        <w:rPr>
          <w:rFonts w:ascii="宋体" w:eastAsia="宋体" w:hAnsi="宋体" w:hint="eastAsia"/>
          <w:sz w:val="24"/>
          <w:szCs w:val="24"/>
        </w:rPr>
        <w:t>技术专家对南京银行APP商城</w:t>
      </w:r>
      <w:r w:rsidR="005A2A41" w:rsidRPr="001A0C60">
        <w:rPr>
          <w:rFonts w:ascii="宋体" w:eastAsia="宋体" w:hAnsi="宋体" w:hint="eastAsia"/>
          <w:sz w:val="24"/>
          <w:szCs w:val="24"/>
        </w:rPr>
        <w:t>项目进行客户需求分析、痛点分析、了解客户之前的业务架构后，根据客户需求及场景为客户提供了弹性易扩展的灵活架构</w:t>
      </w:r>
      <w:r w:rsidR="0003657B" w:rsidRPr="001A0C60">
        <w:rPr>
          <w:rFonts w:ascii="宋体" w:eastAsia="宋体" w:hAnsi="宋体" w:hint="eastAsia"/>
          <w:sz w:val="24"/>
          <w:szCs w:val="24"/>
        </w:rPr>
        <w:t>解决了客户经常举办</w:t>
      </w:r>
      <w:proofErr w:type="gramStart"/>
      <w:r w:rsidR="0003657B" w:rsidRPr="001A0C60">
        <w:rPr>
          <w:rFonts w:ascii="宋体" w:eastAsia="宋体" w:hAnsi="宋体" w:hint="eastAsia"/>
          <w:sz w:val="24"/>
          <w:szCs w:val="24"/>
        </w:rPr>
        <w:t>秒杀活动</w:t>
      </w:r>
      <w:proofErr w:type="gramEnd"/>
      <w:r w:rsidR="0003657B" w:rsidRPr="001A0C60">
        <w:rPr>
          <w:rFonts w:ascii="宋体" w:eastAsia="宋体" w:hAnsi="宋体" w:hint="eastAsia"/>
          <w:sz w:val="24"/>
          <w:szCs w:val="24"/>
        </w:rPr>
        <w:t>的场景需求，并在客户进行活动时进行全程护航保障。</w:t>
      </w:r>
    </w:p>
    <w:p w14:paraId="4062E3A4" w14:textId="2CC3E0F9" w:rsidR="0003657B" w:rsidRDefault="0003657B" w:rsidP="006C75AD">
      <w:pPr>
        <w:widowControl/>
        <w:jc w:val="left"/>
      </w:pPr>
    </w:p>
    <w:p w14:paraId="719A747D" w14:textId="6AC50A80" w:rsidR="0003657B" w:rsidRPr="004919AA" w:rsidRDefault="0003657B" w:rsidP="006C75AD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 w:rsidRPr="004919AA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4919AA">
        <w:rPr>
          <w:rFonts w:ascii="宋体" w:eastAsia="宋体" w:hAnsi="宋体"/>
          <w:b/>
          <w:bCs/>
          <w:sz w:val="24"/>
          <w:szCs w:val="24"/>
        </w:rPr>
        <w:t>65</w:t>
      </w:r>
      <w:proofErr w:type="gramStart"/>
      <w:r w:rsidRPr="004919AA">
        <w:rPr>
          <w:rFonts w:ascii="宋体" w:eastAsia="宋体" w:hAnsi="宋体" w:hint="eastAsia"/>
          <w:b/>
          <w:bCs/>
          <w:sz w:val="24"/>
          <w:szCs w:val="24"/>
        </w:rPr>
        <w:t>淘房-淘房</w:t>
      </w:r>
      <w:proofErr w:type="gramEnd"/>
      <w:r w:rsidRPr="004919AA">
        <w:rPr>
          <w:rFonts w:ascii="宋体" w:eastAsia="宋体" w:hAnsi="宋体" w:hint="eastAsia"/>
          <w:b/>
          <w:bCs/>
          <w:sz w:val="24"/>
          <w:szCs w:val="24"/>
        </w:rPr>
        <w:t>APP</w:t>
      </w:r>
    </w:p>
    <w:p w14:paraId="2430D08E" w14:textId="77AFFBC2" w:rsidR="00BC15BE" w:rsidRPr="001A0C60" w:rsidRDefault="0003657B" w:rsidP="006C75AD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1A0C60">
        <w:rPr>
          <w:rFonts w:ascii="宋体" w:eastAsia="宋体" w:hAnsi="宋体" w:hint="eastAsia"/>
          <w:sz w:val="24"/>
          <w:szCs w:val="24"/>
        </w:rPr>
        <w:t>技术专家针对客户经常不</w:t>
      </w:r>
      <w:proofErr w:type="gramStart"/>
      <w:r w:rsidRPr="001A0C60">
        <w:rPr>
          <w:rFonts w:ascii="宋体" w:eastAsia="宋体" w:hAnsi="宋体" w:hint="eastAsia"/>
          <w:sz w:val="24"/>
          <w:szCs w:val="24"/>
        </w:rPr>
        <w:t>定时举办</w:t>
      </w:r>
      <w:proofErr w:type="gramEnd"/>
      <w:r w:rsidRPr="001A0C60">
        <w:rPr>
          <w:rFonts w:ascii="宋体" w:eastAsia="宋体" w:hAnsi="宋体" w:hint="eastAsia"/>
          <w:sz w:val="24"/>
          <w:szCs w:val="24"/>
        </w:rPr>
        <w:t>推广活动，举办毕业季租房，“金九银十”购房等活动</w:t>
      </w:r>
      <w:r w:rsidR="002674BF" w:rsidRPr="001A0C60">
        <w:rPr>
          <w:rFonts w:ascii="宋体" w:eastAsia="宋体" w:hAnsi="宋体" w:hint="eastAsia"/>
          <w:sz w:val="24"/>
          <w:szCs w:val="24"/>
        </w:rPr>
        <w:t>的临时性业务集中爆发场景，为客户设计了高并发高可用架构帮助客户成功抗住业务爆发，并结合</w:t>
      </w:r>
      <w:r w:rsidR="00734867">
        <w:rPr>
          <w:rFonts w:ascii="宋体" w:eastAsia="宋体" w:hAnsi="宋体" w:hint="eastAsia"/>
          <w:sz w:val="24"/>
          <w:szCs w:val="24"/>
        </w:rPr>
        <w:t>华为云</w:t>
      </w:r>
      <w:r w:rsidR="002674BF" w:rsidRPr="001A0C60">
        <w:rPr>
          <w:rFonts w:ascii="宋体" w:eastAsia="宋体" w:hAnsi="宋体" w:hint="eastAsia"/>
          <w:sz w:val="24"/>
          <w:szCs w:val="24"/>
        </w:rPr>
        <w:t>云智能营销服务，为客户进行了引流及业务渠道的扩展，帮助客户进行业务增长。</w:t>
      </w:r>
    </w:p>
    <w:p w14:paraId="5F59597F" w14:textId="363FF7B3" w:rsidR="0003657B" w:rsidRPr="0003657B" w:rsidRDefault="00BC15BE" w:rsidP="006C75AD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  <w:bookmarkEnd w:id="0"/>
    </w:p>
    <w:sectPr w:rsidR="0003657B" w:rsidRPr="0003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2234" w14:textId="77777777" w:rsidR="00347F84" w:rsidRDefault="00347F84" w:rsidP="00A06EBE">
      <w:r>
        <w:separator/>
      </w:r>
    </w:p>
  </w:endnote>
  <w:endnote w:type="continuationSeparator" w:id="0">
    <w:p w14:paraId="37714B21" w14:textId="77777777" w:rsidR="00347F84" w:rsidRDefault="00347F84" w:rsidP="00A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242083"/>
      <w:docPartObj>
        <w:docPartGallery w:val="Page Numbers (Bottom of Page)"/>
        <w:docPartUnique/>
      </w:docPartObj>
    </w:sdtPr>
    <w:sdtEndPr/>
    <w:sdtContent>
      <w:p w14:paraId="631E5117" w14:textId="00E50DB1" w:rsidR="00275993" w:rsidRDefault="002759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F3CF8E" w14:textId="77777777" w:rsidR="00275993" w:rsidRDefault="00275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B7B5" w14:textId="77777777" w:rsidR="00347F84" w:rsidRDefault="00347F84" w:rsidP="00A06EBE">
      <w:r>
        <w:separator/>
      </w:r>
    </w:p>
  </w:footnote>
  <w:footnote w:type="continuationSeparator" w:id="0">
    <w:p w14:paraId="295F28B8" w14:textId="77777777" w:rsidR="00347F84" w:rsidRDefault="00347F84" w:rsidP="00A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B5B3" w14:textId="77777777" w:rsidR="007724AA" w:rsidRDefault="007724AA" w:rsidP="007724AA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E47"/>
    <w:multiLevelType w:val="hybridMultilevel"/>
    <w:tmpl w:val="340AD50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1316BE9"/>
    <w:multiLevelType w:val="hybridMultilevel"/>
    <w:tmpl w:val="3B1E48D6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0AFA4220"/>
    <w:multiLevelType w:val="hybridMultilevel"/>
    <w:tmpl w:val="BB5A1876"/>
    <w:lvl w:ilvl="0" w:tplc="4738AD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24E652C"/>
    <w:multiLevelType w:val="hybridMultilevel"/>
    <w:tmpl w:val="4D343C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F170CE"/>
    <w:multiLevelType w:val="hybridMultilevel"/>
    <w:tmpl w:val="4CD2A37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5850F08"/>
    <w:multiLevelType w:val="hybridMultilevel"/>
    <w:tmpl w:val="7840B8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5B258D8"/>
    <w:multiLevelType w:val="hybridMultilevel"/>
    <w:tmpl w:val="9BB872CE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9761F75"/>
    <w:multiLevelType w:val="hybridMultilevel"/>
    <w:tmpl w:val="E3306A8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2156A98"/>
    <w:multiLevelType w:val="hybridMultilevel"/>
    <w:tmpl w:val="77E871C8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2EB4496"/>
    <w:multiLevelType w:val="hybridMultilevel"/>
    <w:tmpl w:val="E6026C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2F751C"/>
    <w:multiLevelType w:val="hybridMultilevel"/>
    <w:tmpl w:val="1B1EABB8"/>
    <w:lvl w:ilvl="0" w:tplc="96A25F22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3FD4AC3"/>
    <w:multiLevelType w:val="hybridMultilevel"/>
    <w:tmpl w:val="A3EACA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FE52D0"/>
    <w:multiLevelType w:val="hybridMultilevel"/>
    <w:tmpl w:val="6BB22334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3" w15:restartNumberingAfterBreak="0">
    <w:nsid w:val="5BFA4159"/>
    <w:multiLevelType w:val="hybridMultilevel"/>
    <w:tmpl w:val="7B0AC02C"/>
    <w:lvl w:ilvl="0" w:tplc="995A99F4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EE0C8C"/>
    <w:multiLevelType w:val="hybridMultilevel"/>
    <w:tmpl w:val="0A2CBEB0"/>
    <w:lvl w:ilvl="0" w:tplc="871A6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B24F98"/>
    <w:multiLevelType w:val="hybridMultilevel"/>
    <w:tmpl w:val="79BC7F4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15A0310"/>
    <w:multiLevelType w:val="hybridMultilevel"/>
    <w:tmpl w:val="3816F0F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96352EB"/>
    <w:multiLevelType w:val="hybridMultilevel"/>
    <w:tmpl w:val="8CF4E428"/>
    <w:lvl w:ilvl="0" w:tplc="67EC43D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5725FE"/>
    <w:multiLevelType w:val="hybridMultilevel"/>
    <w:tmpl w:val="4CFA6D0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1">
      <w:start w:val="1"/>
      <w:numFmt w:val="decimal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6FC40C57"/>
    <w:multiLevelType w:val="hybridMultilevel"/>
    <w:tmpl w:val="32507514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0" w15:restartNumberingAfterBreak="0">
    <w:nsid w:val="774036C1"/>
    <w:multiLevelType w:val="hybridMultilevel"/>
    <w:tmpl w:val="711A4EE0"/>
    <w:lvl w:ilvl="0" w:tplc="5E289A3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3B6A57"/>
    <w:multiLevelType w:val="hybridMultilevel"/>
    <w:tmpl w:val="E61C65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11"/>
  </w:num>
  <w:num w:numId="15">
    <w:abstractNumId w:val="20"/>
  </w:num>
  <w:num w:numId="16">
    <w:abstractNumId w:val="3"/>
  </w:num>
  <w:num w:numId="17">
    <w:abstractNumId w:val="21"/>
  </w:num>
  <w:num w:numId="18">
    <w:abstractNumId w:val="16"/>
  </w:num>
  <w:num w:numId="19">
    <w:abstractNumId w:val="2"/>
  </w:num>
  <w:num w:numId="20">
    <w:abstractNumId w:val="4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4"/>
    <w:rsid w:val="00004BC0"/>
    <w:rsid w:val="0002304C"/>
    <w:rsid w:val="0003657B"/>
    <w:rsid w:val="00107FB9"/>
    <w:rsid w:val="00164745"/>
    <w:rsid w:val="0017563F"/>
    <w:rsid w:val="00176229"/>
    <w:rsid w:val="001A0C60"/>
    <w:rsid w:val="001A3E1A"/>
    <w:rsid w:val="001A5F2D"/>
    <w:rsid w:val="001C1006"/>
    <w:rsid w:val="001D1264"/>
    <w:rsid w:val="001D570B"/>
    <w:rsid w:val="00213E96"/>
    <w:rsid w:val="002208B0"/>
    <w:rsid w:val="0024684A"/>
    <w:rsid w:val="002674BF"/>
    <w:rsid w:val="00275993"/>
    <w:rsid w:val="002C7D6D"/>
    <w:rsid w:val="00313965"/>
    <w:rsid w:val="00314F7C"/>
    <w:rsid w:val="003252EA"/>
    <w:rsid w:val="00347F84"/>
    <w:rsid w:val="00461DDB"/>
    <w:rsid w:val="004919AA"/>
    <w:rsid w:val="004C6AA1"/>
    <w:rsid w:val="004E7F49"/>
    <w:rsid w:val="004F01E1"/>
    <w:rsid w:val="00522F01"/>
    <w:rsid w:val="00556DE9"/>
    <w:rsid w:val="00564FEF"/>
    <w:rsid w:val="00594177"/>
    <w:rsid w:val="005A2A41"/>
    <w:rsid w:val="005B31C7"/>
    <w:rsid w:val="005D5D60"/>
    <w:rsid w:val="005D6AA1"/>
    <w:rsid w:val="00633418"/>
    <w:rsid w:val="006B45A5"/>
    <w:rsid w:val="006B6270"/>
    <w:rsid w:val="006C75AD"/>
    <w:rsid w:val="007033AE"/>
    <w:rsid w:val="00723310"/>
    <w:rsid w:val="00734867"/>
    <w:rsid w:val="007724AA"/>
    <w:rsid w:val="007A0952"/>
    <w:rsid w:val="007C0E30"/>
    <w:rsid w:val="007C3586"/>
    <w:rsid w:val="007D039A"/>
    <w:rsid w:val="008817B2"/>
    <w:rsid w:val="0089042B"/>
    <w:rsid w:val="008D601A"/>
    <w:rsid w:val="00902094"/>
    <w:rsid w:val="009359B1"/>
    <w:rsid w:val="009456D4"/>
    <w:rsid w:val="009B0F88"/>
    <w:rsid w:val="00A06EBE"/>
    <w:rsid w:val="00A81DD7"/>
    <w:rsid w:val="00A87278"/>
    <w:rsid w:val="00A9045B"/>
    <w:rsid w:val="00AB33F5"/>
    <w:rsid w:val="00B245B5"/>
    <w:rsid w:val="00B41CC0"/>
    <w:rsid w:val="00BC15BE"/>
    <w:rsid w:val="00C07264"/>
    <w:rsid w:val="00C156A0"/>
    <w:rsid w:val="00C172D0"/>
    <w:rsid w:val="00C176F8"/>
    <w:rsid w:val="00C5087E"/>
    <w:rsid w:val="00C51A1C"/>
    <w:rsid w:val="00C57497"/>
    <w:rsid w:val="00C7427A"/>
    <w:rsid w:val="00C749D7"/>
    <w:rsid w:val="00CC004E"/>
    <w:rsid w:val="00CD2F56"/>
    <w:rsid w:val="00CD3C63"/>
    <w:rsid w:val="00D32063"/>
    <w:rsid w:val="00DB20A3"/>
    <w:rsid w:val="00DC2609"/>
    <w:rsid w:val="00E746C8"/>
    <w:rsid w:val="00E904C4"/>
    <w:rsid w:val="00EA06D3"/>
    <w:rsid w:val="00EA079E"/>
    <w:rsid w:val="00EB7DF6"/>
    <w:rsid w:val="00EC4358"/>
    <w:rsid w:val="00EE5096"/>
    <w:rsid w:val="00F97C8E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2F7C5"/>
  <w15:chartTrackingRefBased/>
  <w15:docId w15:val="{DD1D8BE5-738F-41F8-BC9D-0AC3CCA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3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43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EB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06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723310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7D039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EC43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724A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7724AA"/>
  </w:style>
  <w:style w:type="paragraph" w:styleId="TOC2">
    <w:name w:val="toc 2"/>
    <w:basedOn w:val="a"/>
    <w:next w:val="a"/>
    <w:autoRedefine/>
    <w:uiPriority w:val="39"/>
    <w:unhideWhenUsed/>
    <w:rsid w:val="007724AA"/>
    <w:pPr>
      <w:ind w:leftChars="200" w:left="420"/>
    </w:pPr>
  </w:style>
  <w:style w:type="character" w:styleId="a9">
    <w:name w:val="Hyperlink"/>
    <w:basedOn w:val="a0"/>
    <w:uiPriority w:val="99"/>
    <w:unhideWhenUsed/>
    <w:rsid w:val="007724A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4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2712-2FD4-45A6-9066-23625AEF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8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智程</dc:creator>
  <cp:keywords/>
  <dc:description/>
  <cp:lastModifiedBy>张 智程</cp:lastModifiedBy>
  <cp:revision>61</cp:revision>
  <dcterms:created xsi:type="dcterms:W3CDTF">2020-12-09T02:16:00Z</dcterms:created>
  <dcterms:modified xsi:type="dcterms:W3CDTF">2021-06-01T05:47:00Z</dcterms:modified>
</cp:coreProperties>
</file>