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83D9AD">
      <w:pPr>
        <w:pStyle w:val="11"/>
        <w:tabs>
          <w:tab w:val="center" w:pos="4216"/>
          <w:tab w:val="left" w:pos="6978"/>
        </w:tabs>
        <w:jc w:val="center"/>
        <w:rPr>
          <w:rFonts w:hint="eastAsia" w:ascii="楷体" w:hAnsi="楷体" w:eastAsia="楷体" w:cs="楷体"/>
          <w:b/>
          <w:sz w:val="30"/>
          <w:szCs w:val="30"/>
          <w:lang w:val="en-US" w:eastAsia="zh-CN"/>
        </w:rPr>
      </w:pPr>
      <w:r>
        <w:rPr>
          <w:rFonts w:hint="eastAsia" w:ascii="楷体" w:hAnsi="楷体" w:eastAsia="楷体" w:cs="楷体"/>
          <w:b/>
          <w:sz w:val="48"/>
          <w:szCs w:val="48"/>
          <w:lang w:val="en-US" w:eastAsia="zh-CN"/>
        </w:rPr>
        <w:t>云玺量子智能</w:t>
      </w:r>
      <w:r>
        <w:rPr>
          <w:rFonts w:hint="eastAsia" w:ascii="楷体" w:hAnsi="楷体" w:eastAsia="楷体" w:cs="楷体"/>
          <w:b/>
          <w:sz w:val="48"/>
          <w:szCs w:val="48"/>
        </w:rPr>
        <w:t>印章P20-</w:t>
      </w:r>
      <w:r>
        <w:rPr>
          <w:rFonts w:hint="eastAsia" w:ascii="楷体" w:hAnsi="楷体" w:eastAsia="楷体" w:cs="楷体"/>
          <w:b/>
          <w:sz w:val="48"/>
          <w:szCs w:val="48"/>
          <w:lang w:val="en-US" w:eastAsia="zh-CN"/>
        </w:rPr>
        <w:t>X1</w:t>
      </w:r>
    </w:p>
    <w:p w14:paraId="01EE1B61">
      <w:pPr>
        <w:pStyle w:val="11"/>
        <w:tabs>
          <w:tab w:val="left" w:pos="2962"/>
          <w:tab w:val="center" w:pos="4513"/>
        </w:tabs>
        <w:spacing w:line="440" w:lineRule="exact"/>
        <w:jc w:val="center"/>
        <w:rPr>
          <w:rFonts w:ascii="楷体" w:hAnsi="楷体" w:eastAsia="楷体" w:cs="楷体"/>
          <w:b/>
          <w:sz w:val="48"/>
          <w:szCs w:val="48"/>
        </w:rPr>
      </w:pPr>
    </w:p>
    <w:p w14:paraId="6035DD26">
      <w:pPr>
        <w:pStyle w:val="11"/>
        <w:tabs>
          <w:tab w:val="left" w:pos="2962"/>
          <w:tab w:val="center" w:pos="4513"/>
        </w:tabs>
        <w:spacing w:line="440" w:lineRule="exact"/>
        <w:jc w:val="center"/>
        <w:rPr>
          <w:rFonts w:ascii="楷体" w:hAnsi="楷体" w:eastAsia="楷体" w:cs="楷体"/>
          <w:b/>
          <w:sz w:val="48"/>
          <w:szCs w:val="48"/>
        </w:rPr>
      </w:pPr>
    </w:p>
    <w:p w14:paraId="28B37E25">
      <w:pPr>
        <w:pStyle w:val="11"/>
        <w:tabs>
          <w:tab w:val="left" w:pos="2962"/>
          <w:tab w:val="center" w:pos="4513"/>
        </w:tabs>
        <w:spacing w:line="440" w:lineRule="exact"/>
        <w:jc w:val="center"/>
        <w:rPr>
          <w:rFonts w:hint="eastAsia" w:ascii="楷体" w:hAnsi="楷体" w:eastAsia="楷体" w:cs="楷体"/>
          <w:b/>
          <w:sz w:val="48"/>
          <w:szCs w:val="48"/>
        </w:rPr>
      </w:pPr>
    </w:p>
    <w:p w14:paraId="12399526">
      <w:pPr>
        <w:pStyle w:val="11"/>
        <w:tabs>
          <w:tab w:val="left" w:pos="2962"/>
          <w:tab w:val="center" w:pos="4513"/>
        </w:tabs>
        <w:spacing w:line="440" w:lineRule="exact"/>
        <w:jc w:val="center"/>
        <w:rPr>
          <w:rFonts w:hint="eastAsia" w:ascii="楷体" w:hAnsi="楷体" w:eastAsia="楷体" w:cs="楷体"/>
          <w:b/>
          <w:sz w:val="48"/>
          <w:szCs w:val="48"/>
        </w:rPr>
      </w:pPr>
    </w:p>
    <w:p w14:paraId="78163A8F">
      <w:pPr>
        <w:pStyle w:val="11"/>
        <w:tabs>
          <w:tab w:val="left" w:pos="2962"/>
          <w:tab w:val="center" w:pos="4513"/>
        </w:tabs>
        <w:spacing w:line="440" w:lineRule="exact"/>
        <w:jc w:val="center"/>
        <w:rPr>
          <w:rFonts w:hint="eastAsia" w:ascii="楷体" w:hAnsi="楷体" w:eastAsia="楷体" w:cs="楷体"/>
          <w:b/>
          <w:sz w:val="48"/>
          <w:szCs w:val="48"/>
        </w:rPr>
      </w:pPr>
    </w:p>
    <w:p w14:paraId="4534AB5B">
      <w:pPr>
        <w:pStyle w:val="11"/>
        <w:tabs>
          <w:tab w:val="left" w:pos="2962"/>
          <w:tab w:val="center" w:pos="4513"/>
        </w:tabs>
        <w:spacing w:line="440" w:lineRule="exact"/>
        <w:jc w:val="center"/>
        <w:rPr>
          <w:rFonts w:ascii="楷体" w:hAnsi="楷体" w:eastAsia="楷体" w:cs="楷体"/>
          <w:b/>
          <w:sz w:val="48"/>
          <w:szCs w:val="48"/>
        </w:rPr>
      </w:pPr>
      <w:r>
        <w:rPr>
          <w:rFonts w:hint="eastAsia" w:ascii="楷体" w:hAnsi="楷体" w:eastAsia="楷体" w:cs="楷体"/>
          <w:b/>
          <w:sz w:val="48"/>
          <w:szCs w:val="48"/>
        </w:rPr>
        <w:t>使</w:t>
      </w:r>
    </w:p>
    <w:p w14:paraId="15C05C2A">
      <w:pPr>
        <w:pStyle w:val="11"/>
        <w:tabs>
          <w:tab w:val="left" w:pos="2962"/>
          <w:tab w:val="center" w:pos="4513"/>
        </w:tabs>
        <w:spacing w:line="440" w:lineRule="exact"/>
        <w:jc w:val="center"/>
        <w:rPr>
          <w:rFonts w:ascii="楷体" w:hAnsi="楷体" w:eastAsia="楷体" w:cs="楷体"/>
          <w:b/>
          <w:sz w:val="48"/>
          <w:szCs w:val="48"/>
        </w:rPr>
      </w:pPr>
      <w:r>
        <w:rPr>
          <w:rFonts w:hint="eastAsia" w:ascii="楷体" w:hAnsi="楷体" w:eastAsia="楷体" w:cs="楷体"/>
          <w:b/>
          <w:sz w:val="48"/>
          <w:szCs w:val="48"/>
        </w:rPr>
        <w:t>用</w:t>
      </w:r>
    </w:p>
    <w:p w14:paraId="186B3F6A">
      <w:pPr>
        <w:pStyle w:val="11"/>
        <w:tabs>
          <w:tab w:val="left" w:pos="2962"/>
          <w:tab w:val="center" w:pos="4513"/>
        </w:tabs>
        <w:spacing w:line="440" w:lineRule="exact"/>
        <w:jc w:val="center"/>
        <w:rPr>
          <w:rFonts w:ascii="楷体" w:hAnsi="楷体" w:eastAsia="楷体" w:cs="楷体"/>
          <w:b/>
          <w:sz w:val="48"/>
          <w:szCs w:val="48"/>
        </w:rPr>
      </w:pPr>
      <w:r>
        <w:rPr>
          <w:rFonts w:hint="eastAsia" w:ascii="楷体" w:hAnsi="楷体" w:eastAsia="楷体" w:cs="楷体"/>
          <w:b/>
          <w:sz w:val="48"/>
          <w:szCs w:val="48"/>
        </w:rPr>
        <w:t>手</w:t>
      </w:r>
    </w:p>
    <w:p w14:paraId="65F45825">
      <w:pPr>
        <w:pStyle w:val="11"/>
        <w:tabs>
          <w:tab w:val="left" w:pos="2962"/>
          <w:tab w:val="center" w:pos="4513"/>
        </w:tabs>
        <w:spacing w:line="440" w:lineRule="exact"/>
        <w:jc w:val="center"/>
        <w:rPr>
          <w:rFonts w:ascii="楷体" w:hAnsi="楷体" w:eastAsia="楷体" w:cs="楷体"/>
          <w:b/>
          <w:sz w:val="48"/>
          <w:szCs w:val="48"/>
        </w:rPr>
      </w:pPr>
      <w:r>
        <w:rPr>
          <w:rFonts w:hint="eastAsia" w:ascii="楷体" w:hAnsi="楷体" w:eastAsia="楷体" w:cs="楷体"/>
          <w:b/>
          <w:sz w:val="48"/>
          <w:szCs w:val="48"/>
        </w:rPr>
        <w:t>册</w:t>
      </w:r>
    </w:p>
    <w:p w14:paraId="4885849F">
      <w:pPr>
        <w:pStyle w:val="11"/>
        <w:rPr>
          <w:rFonts w:ascii="楷体" w:hAnsi="楷体" w:eastAsia="楷体" w:cs="楷体"/>
          <w:b/>
          <w:sz w:val="30"/>
          <w:szCs w:val="30"/>
        </w:rPr>
      </w:pPr>
    </w:p>
    <w:p w14:paraId="5BEA2AB3">
      <w:pPr>
        <w:pStyle w:val="11"/>
        <w:rPr>
          <w:rFonts w:ascii="楷体" w:hAnsi="楷体" w:eastAsia="楷体" w:cs="楷体"/>
          <w:b/>
          <w:sz w:val="30"/>
          <w:szCs w:val="30"/>
        </w:rPr>
      </w:pPr>
    </w:p>
    <w:p w14:paraId="62D29B0A">
      <w:pPr>
        <w:pStyle w:val="11"/>
        <w:rPr>
          <w:rFonts w:ascii="楷体" w:hAnsi="楷体" w:eastAsia="楷体" w:cs="楷体"/>
          <w:b/>
          <w:sz w:val="30"/>
          <w:szCs w:val="30"/>
        </w:rPr>
      </w:pPr>
    </w:p>
    <w:p w14:paraId="000EBECD">
      <w:pPr>
        <w:pStyle w:val="11"/>
        <w:rPr>
          <w:rFonts w:ascii="楷体" w:hAnsi="楷体" w:eastAsia="楷体" w:cs="楷体"/>
          <w:b/>
          <w:sz w:val="30"/>
          <w:szCs w:val="30"/>
        </w:rPr>
      </w:pPr>
    </w:p>
    <w:p w14:paraId="6FB4E8CC">
      <w:pPr>
        <w:pStyle w:val="11"/>
        <w:jc w:val="both"/>
        <w:rPr>
          <w:rFonts w:hint="eastAsia" w:ascii="楷体" w:hAnsi="楷体" w:eastAsia="楷体" w:cs="楷体"/>
          <w:b/>
          <w:sz w:val="30"/>
          <w:szCs w:val="30"/>
        </w:rPr>
      </w:pPr>
    </w:p>
    <w:p w14:paraId="1F985D3F">
      <w:pPr>
        <w:pStyle w:val="11"/>
        <w:jc w:val="center"/>
        <w:rPr>
          <w:rFonts w:hint="eastAsia" w:ascii="楷体" w:hAnsi="楷体" w:eastAsia="楷体" w:cs="楷体"/>
          <w:b/>
          <w:sz w:val="30"/>
          <w:szCs w:val="30"/>
        </w:rPr>
      </w:pPr>
    </w:p>
    <w:p w14:paraId="16CAB835">
      <w:pPr>
        <w:pStyle w:val="11"/>
        <w:jc w:val="center"/>
        <w:rPr>
          <w:rFonts w:ascii="楷体" w:hAnsi="楷体" w:eastAsia="楷体" w:cs="楷体"/>
          <w:b/>
          <w:sz w:val="30"/>
          <w:szCs w:val="30"/>
        </w:rPr>
      </w:pPr>
      <w:r>
        <w:rPr>
          <w:rFonts w:hint="eastAsia" w:ascii="楷体" w:hAnsi="楷体" w:eastAsia="楷体" w:cs="楷体"/>
          <w:b/>
          <w:sz w:val="30"/>
          <w:szCs w:val="30"/>
        </w:rPr>
        <w:t>安徽云玺</w:t>
      </w:r>
      <w:r>
        <w:rPr>
          <w:rFonts w:hint="eastAsia" w:ascii="楷体" w:hAnsi="楷体" w:eastAsia="楷体" w:cs="楷体"/>
          <w:b/>
          <w:sz w:val="30"/>
          <w:szCs w:val="30"/>
          <w:lang w:val="en-US" w:eastAsia="zh-CN"/>
        </w:rPr>
        <w:t>量子</w:t>
      </w:r>
      <w:r>
        <w:rPr>
          <w:rFonts w:hint="eastAsia" w:ascii="楷体" w:hAnsi="楷体" w:eastAsia="楷体" w:cs="楷体"/>
          <w:b/>
          <w:sz w:val="30"/>
          <w:szCs w:val="30"/>
        </w:rPr>
        <w:t>科技有限公司</w:t>
      </w:r>
    </w:p>
    <w:p w14:paraId="2FDD88F8">
      <w:pPr>
        <w:pStyle w:val="11"/>
        <w:jc w:val="center"/>
        <w:rPr>
          <w:rFonts w:hint="eastAsia" w:ascii="楷体" w:hAnsi="楷体" w:eastAsia="楷体" w:cs="楷体"/>
          <w:b/>
          <w:sz w:val="30"/>
          <w:szCs w:val="30"/>
        </w:rPr>
      </w:pPr>
      <w:r>
        <w:rPr>
          <w:rFonts w:hint="eastAsia" w:ascii="楷体" w:hAnsi="楷体" w:eastAsia="楷体" w:cs="楷体"/>
          <w:b/>
          <w:sz w:val="30"/>
          <w:szCs w:val="30"/>
        </w:rPr>
        <w:t>20</w:t>
      </w:r>
      <w:r>
        <w:rPr>
          <w:rFonts w:hint="eastAsia" w:ascii="楷体" w:hAnsi="楷体" w:eastAsia="楷体" w:cs="楷体"/>
          <w:b/>
          <w:sz w:val="30"/>
          <w:szCs w:val="30"/>
          <w:lang w:val="en-US" w:eastAsia="zh-CN"/>
        </w:rPr>
        <w:t>25</w:t>
      </w:r>
      <w:r>
        <w:rPr>
          <w:rFonts w:hint="eastAsia" w:ascii="楷体" w:hAnsi="楷体" w:eastAsia="楷体" w:cs="楷体"/>
          <w:b/>
          <w:sz w:val="30"/>
          <w:szCs w:val="30"/>
        </w:rPr>
        <w:t>年</w:t>
      </w:r>
      <w:r>
        <w:rPr>
          <w:rFonts w:hint="eastAsia" w:ascii="楷体" w:hAnsi="楷体" w:eastAsia="楷体" w:cs="楷体"/>
          <w:b/>
          <w:sz w:val="30"/>
          <w:szCs w:val="30"/>
          <w:lang w:val="en-US" w:eastAsia="zh-CN"/>
        </w:rPr>
        <w:t>4</w:t>
      </w:r>
      <w:r>
        <w:rPr>
          <w:rFonts w:hint="eastAsia" w:ascii="楷体" w:hAnsi="楷体" w:eastAsia="楷体" w:cs="楷体"/>
          <w:b/>
          <w:sz w:val="30"/>
          <w:szCs w:val="30"/>
        </w:rPr>
        <w:t>月</w:t>
      </w:r>
    </w:p>
    <w:p w14:paraId="4C851993">
      <w:pPr>
        <w:pStyle w:val="11"/>
        <w:jc w:val="center"/>
        <w:rPr>
          <w:rFonts w:hint="eastAsia" w:ascii="楷体" w:hAnsi="楷体" w:eastAsia="楷体" w:cs="楷体"/>
          <w:b/>
          <w:sz w:val="30"/>
          <w:szCs w:val="30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sdt>
      <w:sdtPr>
        <w:rPr>
          <w:rFonts w:hint="eastAsia" w:ascii="宋体" w:hAnsi="宋体" w:eastAsia="宋体" w:cs="宋体"/>
          <w:b/>
          <w:bCs/>
          <w:kern w:val="2"/>
          <w:sz w:val="30"/>
          <w:szCs w:val="30"/>
          <w:lang w:val="en-US" w:eastAsia="zh-CN" w:bidi="ar-SA"/>
        </w:rPr>
        <w:id w:val="147464701"/>
        <w15:color w:val="DBDBDB"/>
        <w:docPartObj>
          <w:docPartGallery w:val="Table of Contents"/>
          <w:docPartUnique/>
        </w:docPartObj>
      </w:sdtPr>
      <w:sdtEndPr>
        <w:rPr>
          <w:rFonts w:hint="eastAsia" w:ascii="楷体" w:hAnsi="楷体" w:eastAsia="楷体" w:cs="楷体"/>
          <w:b/>
          <w:bCs/>
          <w:snapToGrid w:val="0"/>
          <w:kern w:val="2"/>
          <w:sz w:val="24"/>
          <w:szCs w:val="30"/>
          <w:lang w:val="en-US" w:eastAsia="zh-CN" w:bidi="ar-SA"/>
        </w:rPr>
      </w:sdtEndPr>
      <w:sdtContent>
        <w:p w14:paraId="37484A75">
          <w:pPr>
            <w:keepNext w:val="0"/>
            <w:keepLines w:val="0"/>
            <w:pageBreakBefore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before="0" w:beforeLines="0" w:after="0" w:afterLines="0" w:line="312" w:lineRule="auto"/>
            <w:ind w:left="0" w:leftChars="0" w:right="0" w:rightChars="0" w:firstLine="0" w:firstLineChars="0"/>
            <w:jc w:val="center"/>
            <w:textAlignment w:val="auto"/>
            <w:rPr>
              <w:rFonts w:hint="eastAsia" w:ascii="宋体" w:hAnsi="宋体" w:eastAsia="宋体" w:cs="宋体"/>
              <w:b/>
              <w:bCs/>
              <w:sz w:val="30"/>
              <w:szCs w:val="30"/>
            </w:rPr>
          </w:pPr>
          <w:r>
            <w:rPr>
              <w:rFonts w:hint="eastAsia" w:ascii="宋体" w:hAnsi="宋体" w:eastAsia="宋体" w:cs="宋体"/>
              <w:b/>
              <w:bCs/>
              <w:sz w:val="36"/>
              <w:szCs w:val="36"/>
            </w:rPr>
            <w:t>目录</w:t>
          </w:r>
        </w:p>
        <w:p w14:paraId="07E4F748">
          <w:pPr>
            <w:pStyle w:val="6"/>
            <w:tabs>
              <w:tab w:val="right" w:leader="dot" w:pos="8306"/>
            </w:tabs>
          </w:pPr>
          <w:bookmarkStart w:id="85" w:name="_GoBack"/>
          <w:bookmarkEnd w:id="85"/>
          <w:r>
            <w:rPr>
              <w:rFonts w:hint="eastAsia" w:ascii="宋体" w:hAnsi="宋体" w:eastAsia="宋体" w:cs="宋体"/>
              <w:b/>
              <w:sz w:val="28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b/>
              <w:sz w:val="28"/>
              <w:szCs w:val="28"/>
            </w:rPr>
            <w:instrText xml:space="preserve">TOC \o "1-2" \h \u </w:instrText>
          </w:r>
          <w:r>
            <w:rPr>
              <w:rFonts w:hint="eastAsia" w:ascii="宋体" w:hAnsi="宋体" w:eastAsia="宋体" w:cs="宋体"/>
              <w:b/>
              <w:sz w:val="28"/>
              <w:szCs w:val="28"/>
            </w:rPr>
            <w:fldChar w:fldCharType="separate"/>
          </w: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_Toc25898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t xml:space="preserve">1. </w:t>
          </w:r>
          <w:r>
            <w:rPr>
              <w:rFonts w:hint="eastAsia"/>
              <w:lang w:val="en-US" w:eastAsia="zh-CN"/>
            </w:rPr>
            <w:t>开关机</w:t>
          </w:r>
          <w:r>
            <w:tab/>
          </w:r>
          <w:r>
            <w:fldChar w:fldCharType="begin"/>
          </w:r>
          <w:r>
            <w:instrText xml:space="preserve"> PAGEREF _Toc25898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5540C672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_Toc21707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</w:rPr>
            <w:t>1</w:t>
          </w:r>
          <w:r>
            <w:rPr>
              <w:rFonts w:hint="eastAsia"/>
              <w:lang w:val="en-US" w:eastAsia="zh-CN"/>
            </w:rPr>
            <w:t>.1 长按箭头处按键进行开关机</w:t>
          </w:r>
          <w:r>
            <w:tab/>
          </w:r>
          <w:r>
            <w:fldChar w:fldCharType="begin"/>
          </w:r>
          <w:r>
            <w:instrText xml:space="preserve"> PAGEREF _Toc21707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049E0622">
          <w:pPr>
            <w:pStyle w:val="6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_Toc31914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t xml:space="preserve">2. </w:t>
          </w:r>
          <w:r>
            <w:rPr>
              <w:rFonts w:hint="eastAsia"/>
              <w:lang w:val="en-US" w:eastAsia="zh-CN"/>
            </w:rPr>
            <w:t>设备状态</w:t>
          </w:r>
          <w:r>
            <w:tab/>
          </w:r>
          <w:r>
            <w:fldChar w:fldCharType="begin"/>
          </w:r>
          <w:r>
            <w:instrText xml:space="preserve"> PAGEREF _Toc31914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6AD37C33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_Toc26488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2.1 </w:t>
          </w:r>
          <w:r>
            <w:rPr>
              <w:rFonts w:hint="eastAsia"/>
              <w:lang w:val="en-US" w:eastAsia="zh-CN"/>
            </w:rPr>
            <w:t>设备状态图标说明</w:t>
          </w:r>
          <w:r>
            <w:tab/>
          </w:r>
          <w:r>
            <w:fldChar w:fldCharType="begin"/>
          </w:r>
          <w:r>
            <w:instrText xml:space="preserve"> PAGEREF _Toc26488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5040EF49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_Toc27583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  <w:lang w:val="en-US" w:eastAsia="zh-CN"/>
            </w:rPr>
            <w:t>2.2 网络状态图标说明</w:t>
          </w:r>
          <w:r>
            <w:tab/>
          </w:r>
          <w:r>
            <w:fldChar w:fldCharType="begin"/>
          </w:r>
          <w:r>
            <w:instrText xml:space="preserve"> PAGEREF _Toc27583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2F45734D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_Toc3333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  <w:lang w:val="en-US" w:eastAsia="zh-CN"/>
            </w:rPr>
            <w:t>2.3 盖印状态图标说明</w:t>
          </w:r>
          <w:r>
            <w:tab/>
          </w:r>
          <w:r>
            <w:fldChar w:fldCharType="begin"/>
          </w:r>
          <w:r>
            <w:instrText xml:space="preserve"> PAGEREF _Toc3333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58B6CE7A">
          <w:pPr>
            <w:pStyle w:val="6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_Toc27214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t xml:space="preserve">3. </w:t>
          </w:r>
          <w:r>
            <w:rPr>
              <w:rFonts w:hint="eastAsia"/>
              <w:lang w:val="en-US" w:eastAsia="zh-CN"/>
            </w:rPr>
            <w:t>指纹操作</w:t>
          </w:r>
          <w:r>
            <w:tab/>
          </w:r>
          <w:r>
            <w:fldChar w:fldCharType="begin"/>
          </w:r>
          <w:r>
            <w:instrText xml:space="preserve"> PAGEREF _Toc27214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338AC056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_Toc27857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  <w:lang w:val="en-US" w:eastAsia="zh-CN"/>
            </w:rPr>
            <w:t>3.1 录入指纹</w:t>
          </w:r>
          <w:r>
            <w:tab/>
          </w:r>
          <w:r>
            <w:fldChar w:fldCharType="begin"/>
          </w:r>
          <w:r>
            <w:instrText xml:space="preserve"> PAGEREF _Toc27857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642F654E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_Toc15649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  <w:lang w:val="en-US" w:eastAsia="zh-CN"/>
            </w:rPr>
            <w:t>3.2 删除指纹</w:t>
          </w:r>
          <w:r>
            <w:tab/>
          </w:r>
          <w:r>
            <w:fldChar w:fldCharType="begin"/>
          </w:r>
          <w:r>
            <w:instrText xml:space="preserve"> PAGEREF _Toc15649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0052496B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_Toc4055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  <w:lang w:val="en-US" w:eastAsia="zh-CN"/>
            </w:rPr>
            <w:t>3.3 清空指纹</w:t>
          </w:r>
          <w:r>
            <w:tab/>
          </w:r>
          <w:r>
            <w:fldChar w:fldCharType="begin"/>
          </w:r>
          <w:r>
            <w:instrText xml:space="preserve"> PAGEREF _Toc4055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7E152CB4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_Toc11062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  <w:lang w:val="en-US" w:eastAsia="zh-CN"/>
            </w:rPr>
            <w:t>3.4 指纹解锁</w:t>
          </w:r>
          <w:r>
            <w:tab/>
          </w:r>
          <w:r>
            <w:fldChar w:fldCharType="begin"/>
          </w:r>
          <w:r>
            <w:instrText xml:space="preserve"> PAGEREF _Toc11062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4512126A">
          <w:pPr>
            <w:pStyle w:val="6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_Toc17221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t xml:space="preserve">4. </w:t>
          </w:r>
          <w:r>
            <w:rPr>
              <w:rFonts w:hint="eastAsia"/>
              <w:lang w:val="en-US" w:eastAsia="zh-CN"/>
            </w:rPr>
            <w:t>授权码</w:t>
          </w:r>
          <w:r>
            <w:tab/>
          </w:r>
          <w:r>
            <w:fldChar w:fldCharType="begin"/>
          </w:r>
          <w:r>
            <w:instrText xml:space="preserve"> PAGEREF _Toc17221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2A59590A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_Toc3716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4.1 </w:t>
          </w:r>
          <w:r>
            <w:rPr>
              <w:rFonts w:hint="eastAsia"/>
              <w:lang w:val="en-US" w:eastAsia="zh-CN"/>
            </w:rPr>
            <w:t>后台操作授权码</w:t>
          </w:r>
          <w:r>
            <w:tab/>
          </w:r>
          <w:r>
            <w:fldChar w:fldCharType="begin"/>
          </w:r>
          <w:r>
            <w:instrText xml:space="preserve"> PAGEREF _Toc3716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3BAE96FE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_Toc15538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4.2 </w:t>
          </w:r>
          <w:r>
            <w:rPr>
              <w:rFonts w:hint="eastAsia"/>
              <w:lang w:val="en-US" w:eastAsia="zh-CN"/>
            </w:rPr>
            <w:t>印章操作授权码</w:t>
          </w:r>
          <w:r>
            <w:tab/>
          </w:r>
          <w:r>
            <w:fldChar w:fldCharType="begin"/>
          </w:r>
          <w:r>
            <w:instrText xml:space="preserve"> PAGEREF _Toc15538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77DE7362">
          <w:pPr>
            <w:pStyle w:val="6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_Toc25562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t xml:space="preserve">5. </w:t>
          </w:r>
          <w:r>
            <w:rPr>
              <w:rFonts w:hint="eastAsia"/>
              <w:lang w:val="en-US" w:eastAsia="zh-CN"/>
            </w:rPr>
            <w:t>用章模式</w:t>
          </w:r>
          <w:r>
            <w:tab/>
          </w:r>
          <w:r>
            <w:fldChar w:fldCharType="begin"/>
          </w:r>
          <w:r>
            <w:instrText xml:space="preserve"> PAGEREF _Toc25562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20DC56A8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_Toc29946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  <w:lang w:val="en-US" w:eastAsia="zh-CN"/>
            </w:rPr>
            <w:t>5.1 指纹模式盖章</w:t>
          </w:r>
          <w:r>
            <w:tab/>
          </w:r>
          <w:r>
            <w:fldChar w:fldCharType="begin"/>
          </w:r>
          <w:r>
            <w:instrText xml:space="preserve"> PAGEREF _Toc29946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1AEFB2C5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_Toc6853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  <w:lang w:val="en-US" w:eastAsia="zh-CN"/>
            </w:rPr>
            <w:t>5.2 审批模式盖章</w:t>
          </w:r>
          <w:r>
            <w:tab/>
          </w:r>
          <w:r>
            <w:fldChar w:fldCharType="begin"/>
          </w:r>
          <w:r>
            <w:instrText xml:space="preserve"> PAGEREF _Toc6853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293EE77B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_Toc5902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  <w:lang w:val="en-US" w:eastAsia="zh-CN"/>
            </w:rPr>
            <w:t>5.3 密码模式盖章</w:t>
          </w:r>
          <w:r>
            <w:tab/>
          </w:r>
          <w:r>
            <w:fldChar w:fldCharType="begin"/>
          </w:r>
          <w:r>
            <w:instrText xml:space="preserve"> PAGEREF _Toc5902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28ABD086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_Toc11685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  <w:lang w:val="en-US" w:eastAsia="zh-CN"/>
            </w:rPr>
            <w:t>5.4 管理端后台ID解锁</w:t>
          </w:r>
          <w:r>
            <w:tab/>
          </w:r>
          <w:r>
            <w:fldChar w:fldCharType="begin"/>
          </w:r>
          <w:r>
            <w:instrText xml:space="preserve"> PAGEREF _Toc11685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27C23080">
          <w:pPr>
            <w:pStyle w:val="6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_Toc2620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t xml:space="preserve">6. </w:t>
          </w:r>
          <w:r>
            <w:rPr>
              <w:rFonts w:hint="eastAsia"/>
              <w:lang w:val="en-US" w:eastAsia="zh-CN"/>
            </w:rPr>
            <w:t>事前审计</w:t>
          </w:r>
          <w:r>
            <w:tab/>
          </w:r>
          <w:r>
            <w:fldChar w:fldCharType="begin"/>
          </w:r>
          <w:r>
            <w:instrText xml:space="preserve"> PAGEREF _Toc2620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0E9D2B8E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_Toc2897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6.1 </w:t>
          </w:r>
          <w:r>
            <w:rPr>
              <w:rFonts w:hint="eastAsia"/>
              <w:lang w:val="en-US" w:eastAsia="zh-CN"/>
            </w:rPr>
            <w:t>开启OCR</w:t>
          </w:r>
          <w:r>
            <w:tab/>
          </w:r>
          <w:r>
            <w:fldChar w:fldCharType="begin"/>
          </w:r>
          <w:r>
            <w:instrText xml:space="preserve"> PAGEREF _Toc2897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1527DE01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_Toc7097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6.2 </w:t>
          </w:r>
          <w:r>
            <w:rPr>
              <w:rFonts w:hint="eastAsia"/>
              <w:lang w:val="en-US" w:eastAsia="zh-CN"/>
            </w:rPr>
            <w:t>OCR识别</w:t>
          </w:r>
          <w:r>
            <w:tab/>
          </w:r>
          <w:r>
            <w:fldChar w:fldCharType="begin"/>
          </w:r>
          <w:r>
            <w:instrText xml:space="preserve"> PAGEREF _Toc7097 \h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36B290A5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_Toc26364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default"/>
            </w:rPr>
            <w:t xml:space="preserve">6.3 </w:t>
          </w:r>
          <w:r>
            <w:rPr>
              <w:rFonts w:hint="eastAsia"/>
              <w:lang w:val="en-US" w:eastAsia="zh-CN"/>
            </w:rPr>
            <w:t>关闭OCR</w:t>
          </w:r>
          <w:r>
            <w:tab/>
          </w:r>
          <w:r>
            <w:fldChar w:fldCharType="begin"/>
          </w:r>
          <w:r>
            <w:instrText xml:space="preserve"> PAGEREF _Toc26364 \h </w:instrText>
          </w:r>
          <w:r>
            <w:fldChar w:fldCharType="separate"/>
          </w:r>
          <w:r>
            <w:t>33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611C70CC">
          <w:pPr>
            <w:pStyle w:val="6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_Toc10609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t xml:space="preserve">7. </w:t>
          </w:r>
          <w:r>
            <w:rPr>
              <w:rFonts w:hint="eastAsia"/>
              <w:lang w:val="en-US" w:eastAsia="zh-CN"/>
            </w:rPr>
            <w:t>记录查看</w:t>
          </w:r>
          <w:r>
            <w:tab/>
          </w:r>
          <w:r>
            <w:fldChar w:fldCharType="begin"/>
          </w:r>
          <w:r>
            <w:instrText xml:space="preserve"> PAGEREF _Toc10609 \h </w:instrText>
          </w:r>
          <w:r>
            <w:fldChar w:fldCharType="separate"/>
          </w:r>
          <w:r>
            <w:t>34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5B791204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_Toc26691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7.1 </w:t>
          </w:r>
          <w:r>
            <w:rPr>
              <w:rFonts w:hint="eastAsia"/>
              <w:lang w:val="en-US" w:eastAsia="zh-CN"/>
            </w:rPr>
            <w:t>用印记录</w:t>
          </w:r>
          <w:r>
            <w:tab/>
          </w:r>
          <w:r>
            <w:fldChar w:fldCharType="begin"/>
          </w:r>
          <w:r>
            <w:instrText xml:space="preserve"> PAGEREF _Toc26691 \h </w:instrText>
          </w:r>
          <w:r>
            <w:fldChar w:fldCharType="separate"/>
          </w:r>
          <w:r>
            <w:t>34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68467644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_Toc110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7.2 </w:t>
          </w:r>
          <w:r>
            <w:rPr>
              <w:rFonts w:hint="eastAsia"/>
              <w:lang w:val="en-US" w:eastAsia="zh-CN"/>
            </w:rPr>
            <w:t>视频记录</w:t>
          </w:r>
          <w:r>
            <w:tab/>
          </w:r>
          <w:r>
            <w:fldChar w:fldCharType="begin"/>
          </w:r>
          <w:r>
            <w:instrText xml:space="preserve"> PAGEREF _Toc110 \h </w:instrText>
          </w:r>
          <w:r>
            <w:fldChar w:fldCharType="separate"/>
          </w:r>
          <w:r>
            <w:t>34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08F7E573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_Toc17533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7.3 </w:t>
          </w:r>
          <w:r>
            <w:rPr>
              <w:rFonts w:hint="eastAsia"/>
              <w:lang w:val="en-US" w:eastAsia="zh-CN"/>
            </w:rPr>
            <w:t>人脸记录</w:t>
          </w:r>
          <w:r>
            <w:tab/>
          </w:r>
          <w:r>
            <w:fldChar w:fldCharType="begin"/>
          </w:r>
          <w:r>
            <w:instrText xml:space="preserve"> PAGEREF _Toc17533 \h </w:instrText>
          </w:r>
          <w:r>
            <w:fldChar w:fldCharType="separate"/>
          </w:r>
          <w:r>
            <w:t>34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381BDE4D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_Toc29519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7.4 </w:t>
          </w:r>
          <w:r>
            <w:rPr>
              <w:rFonts w:hint="eastAsia"/>
              <w:lang w:val="en-US" w:eastAsia="zh-CN"/>
            </w:rPr>
            <w:t>印章查看用印记录</w:t>
          </w:r>
          <w:r>
            <w:tab/>
          </w:r>
          <w:r>
            <w:fldChar w:fldCharType="begin"/>
          </w:r>
          <w:r>
            <w:instrText xml:space="preserve"> PAGEREF _Toc29519 \h </w:instrText>
          </w:r>
          <w:r>
            <w:fldChar w:fldCharType="separate"/>
          </w:r>
          <w:r>
            <w:t>35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6133BCB2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_Toc21452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7.5 </w:t>
          </w:r>
          <w:r>
            <w:rPr>
              <w:rFonts w:hint="eastAsia"/>
              <w:lang w:val="en-US" w:eastAsia="zh-CN"/>
            </w:rPr>
            <w:t>印章用印记录统计</w:t>
          </w:r>
          <w:r>
            <w:tab/>
          </w:r>
          <w:r>
            <w:fldChar w:fldCharType="begin"/>
          </w:r>
          <w:r>
            <w:instrText xml:space="preserve"> PAGEREF _Toc21452 \h </w:instrText>
          </w:r>
          <w:r>
            <w:fldChar w:fldCharType="separate"/>
          </w:r>
          <w:r>
            <w:t>40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401F5E32">
          <w:pPr>
            <w:pStyle w:val="6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_Toc4521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t xml:space="preserve">8. </w:t>
          </w:r>
          <w:r>
            <w:rPr>
              <w:rFonts w:hint="eastAsia"/>
              <w:lang w:val="en-US" w:eastAsia="zh-CN"/>
            </w:rPr>
            <w:t>印章离线申请单</w:t>
          </w:r>
          <w:r>
            <w:tab/>
          </w:r>
          <w:r>
            <w:fldChar w:fldCharType="begin"/>
          </w:r>
          <w:r>
            <w:instrText xml:space="preserve"> PAGEREF _Toc4521 \h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145A76BC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_Toc1924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8.1 </w:t>
          </w:r>
          <w:r>
            <w:rPr>
              <w:rFonts w:hint="eastAsia"/>
              <w:lang w:val="en-US" w:eastAsia="zh-CN"/>
            </w:rPr>
            <w:t>进入离线申请单列表</w:t>
          </w:r>
          <w:r>
            <w:tab/>
          </w:r>
          <w:r>
            <w:fldChar w:fldCharType="begin"/>
          </w:r>
          <w:r>
            <w:instrText xml:space="preserve"> PAGEREF _Toc1924 \h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4DE256DB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_Toc28492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8.2 </w:t>
          </w:r>
          <w:r>
            <w:rPr>
              <w:rFonts w:hint="eastAsia"/>
              <w:lang w:val="en-US" w:eastAsia="zh-CN"/>
            </w:rPr>
            <w:t>使用离线申请单</w:t>
          </w:r>
          <w:r>
            <w:tab/>
          </w:r>
          <w:r>
            <w:fldChar w:fldCharType="begin"/>
          </w:r>
          <w:r>
            <w:instrText xml:space="preserve"> PAGEREF _Toc28492 \h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2ACC33B9">
          <w:pPr>
            <w:pStyle w:val="6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_Toc5336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t xml:space="preserve">9. </w:t>
          </w:r>
          <w:r>
            <w:rPr>
              <w:rFonts w:hint="eastAsia"/>
              <w:lang w:val="en-US" w:eastAsia="zh-CN"/>
            </w:rPr>
            <w:t>远程操作</w:t>
          </w:r>
          <w:r>
            <w:tab/>
          </w:r>
          <w:r>
            <w:fldChar w:fldCharType="begin"/>
          </w:r>
          <w:r>
            <w:instrText xml:space="preserve"> PAGEREF _Toc5336 \h </w:instrText>
          </w:r>
          <w:r>
            <w:fldChar w:fldCharType="separate"/>
          </w:r>
          <w:r>
            <w:t>42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415B76B2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_Toc8890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9.1 </w:t>
          </w:r>
          <w:r>
            <w:rPr>
              <w:rFonts w:hint="eastAsia"/>
              <w:lang w:val="en-US" w:eastAsia="zh-CN"/>
            </w:rPr>
            <w:t>远程锁定</w:t>
          </w:r>
          <w:r>
            <w:tab/>
          </w:r>
          <w:r>
            <w:fldChar w:fldCharType="begin"/>
          </w:r>
          <w:r>
            <w:instrText xml:space="preserve"> PAGEREF _Toc8890 \h </w:instrText>
          </w:r>
          <w:r>
            <w:fldChar w:fldCharType="separate"/>
          </w:r>
          <w:r>
            <w:t>42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7E54F567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_Toc32244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9.2 </w:t>
          </w:r>
          <w:r>
            <w:rPr>
              <w:rFonts w:hint="eastAsia"/>
              <w:lang w:val="en-US" w:eastAsia="zh-CN"/>
            </w:rPr>
            <w:t>远程装章</w:t>
          </w:r>
          <w:r>
            <w:tab/>
          </w:r>
          <w:r>
            <w:fldChar w:fldCharType="begin"/>
          </w:r>
          <w:r>
            <w:instrText xml:space="preserve"> PAGEREF _Toc32244 \h </w:instrText>
          </w:r>
          <w:r>
            <w:fldChar w:fldCharType="separate"/>
          </w:r>
          <w:r>
            <w:t>44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16A181E8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_Toc7254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9.3 </w:t>
          </w:r>
          <w:r>
            <w:rPr>
              <w:rFonts w:hint="eastAsia"/>
              <w:lang w:val="en-US" w:eastAsia="zh-CN"/>
            </w:rPr>
            <w:t>电子围栏</w:t>
          </w:r>
          <w:r>
            <w:tab/>
          </w:r>
          <w:r>
            <w:fldChar w:fldCharType="begin"/>
          </w:r>
          <w:r>
            <w:instrText xml:space="preserve"> PAGEREF _Toc7254 \h </w:instrText>
          </w:r>
          <w:r>
            <w:fldChar w:fldCharType="separate"/>
          </w:r>
          <w:r>
            <w:t>46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1394D1C8">
          <w:pPr>
            <w:pStyle w:val="6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_Toc13550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t xml:space="preserve">10. </w:t>
          </w:r>
          <w:r>
            <w:rPr>
              <w:rFonts w:hint="eastAsia"/>
              <w:lang w:val="en-US" w:eastAsia="zh-CN"/>
            </w:rPr>
            <w:t>开关摄像头</w:t>
          </w:r>
          <w:r>
            <w:tab/>
          </w:r>
          <w:r>
            <w:fldChar w:fldCharType="begin"/>
          </w:r>
          <w:r>
            <w:instrText xml:space="preserve"> PAGEREF _Toc13550 \h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0A6DEE41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_Toc17432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10.1 </w:t>
          </w:r>
          <w:r>
            <w:rPr>
              <w:rFonts w:hint="eastAsia"/>
              <w:lang w:val="en-US" w:eastAsia="zh-CN"/>
            </w:rPr>
            <w:t>关闭摄像头</w:t>
          </w:r>
          <w:r>
            <w:tab/>
          </w:r>
          <w:r>
            <w:fldChar w:fldCharType="begin"/>
          </w:r>
          <w:r>
            <w:instrText xml:space="preserve"> PAGEREF _Toc17432 \h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796796A3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_Toc12084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10.2 </w:t>
          </w:r>
          <w:r>
            <w:rPr>
              <w:rFonts w:hint="eastAsia"/>
              <w:lang w:val="en-US" w:eastAsia="zh-CN"/>
            </w:rPr>
            <w:t>开启摄像头</w:t>
          </w:r>
          <w:r>
            <w:tab/>
          </w:r>
          <w:r>
            <w:fldChar w:fldCharType="begin"/>
          </w:r>
          <w:r>
            <w:instrText xml:space="preserve"> PAGEREF _Toc12084 \h </w:instrText>
          </w:r>
          <w:r>
            <w:fldChar w:fldCharType="separate"/>
          </w:r>
          <w:r>
            <w:t>49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7589A318">
          <w:pPr>
            <w:pStyle w:val="6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_Toc31173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  <w:lang w:val="en-US" w:eastAsia="zh-CN"/>
            </w:rPr>
            <w:t>11. 设备休眠和唤醒</w:t>
          </w:r>
          <w:r>
            <w:tab/>
          </w:r>
          <w:r>
            <w:fldChar w:fldCharType="begin"/>
          </w:r>
          <w:r>
            <w:instrText xml:space="preserve"> PAGEREF _Toc31173 \h </w:instrText>
          </w:r>
          <w:r>
            <w:fldChar w:fldCharType="separate"/>
          </w:r>
          <w:r>
            <w:t>50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5B9635FD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_Toc13656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11.1 </w:t>
          </w:r>
          <w:r>
            <w:rPr>
              <w:rFonts w:hint="eastAsia"/>
              <w:lang w:val="en-US" w:eastAsia="zh-CN"/>
            </w:rPr>
            <w:t>设置休眠时间</w:t>
          </w:r>
          <w:r>
            <w:tab/>
          </w:r>
          <w:r>
            <w:fldChar w:fldCharType="begin"/>
          </w:r>
          <w:r>
            <w:instrText xml:space="preserve"> PAGEREF _Toc13656 \h </w:instrText>
          </w:r>
          <w:r>
            <w:fldChar w:fldCharType="separate"/>
          </w:r>
          <w:r>
            <w:t>50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41A628BC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_Toc13305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11.2 </w:t>
          </w:r>
          <w:r>
            <w:rPr>
              <w:rFonts w:hint="eastAsia"/>
              <w:lang w:val="en-US" w:eastAsia="zh-CN"/>
            </w:rPr>
            <w:t>唤醒设备</w:t>
          </w:r>
          <w:r>
            <w:tab/>
          </w:r>
          <w:r>
            <w:fldChar w:fldCharType="begin"/>
          </w:r>
          <w:r>
            <w:instrText xml:space="preserve"> PAGEREF _Toc13305 \h </w:instrText>
          </w:r>
          <w:r>
            <w:fldChar w:fldCharType="separate"/>
          </w:r>
          <w:r>
            <w:t>51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4237C53B">
          <w:pPr>
            <w:pStyle w:val="6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_Toc23159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t xml:space="preserve">12. </w:t>
          </w:r>
          <w:r>
            <w:rPr>
              <w:rFonts w:hint="eastAsia"/>
              <w:lang w:val="en-US" w:eastAsia="zh-CN"/>
            </w:rPr>
            <w:t>断连Wifi</w:t>
          </w:r>
          <w:r>
            <w:tab/>
          </w:r>
          <w:r>
            <w:fldChar w:fldCharType="begin"/>
          </w:r>
          <w:r>
            <w:instrText xml:space="preserve"> PAGEREF _Toc23159 \h </w:instrText>
          </w:r>
          <w:r>
            <w:fldChar w:fldCharType="separate"/>
          </w:r>
          <w:r>
            <w:t>51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77DCE254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_Toc7310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12.1 </w:t>
          </w:r>
          <w:r>
            <w:rPr>
              <w:rFonts w:hint="eastAsia"/>
              <w:lang w:val="en-US" w:eastAsia="zh-CN"/>
            </w:rPr>
            <w:t>连接Wifi</w:t>
          </w:r>
          <w:r>
            <w:tab/>
          </w:r>
          <w:r>
            <w:fldChar w:fldCharType="begin"/>
          </w:r>
          <w:r>
            <w:instrText xml:space="preserve"> PAGEREF _Toc7310 \h </w:instrText>
          </w:r>
          <w:r>
            <w:fldChar w:fldCharType="separate"/>
          </w:r>
          <w:r>
            <w:t>51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4EC5EB61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_Toc8069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12.2 </w:t>
          </w:r>
          <w:r>
            <w:rPr>
              <w:rFonts w:hint="eastAsia"/>
              <w:lang w:val="en-US" w:eastAsia="zh-CN"/>
            </w:rPr>
            <w:t>断开Wifi</w:t>
          </w:r>
          <w:r>
            <w:tab/>
          </w:r>
          <w:r>
            <w:fldChar w:fldCharType="begin"/>
          </w:r>
          <w:r>
            <w:instrText xml:space="preserve"> PAGEREF _Toc8069 \h </w:instrText>
          </w:r>
          <w:r>
            <w:fldChar w:fldCharType="separate"/>
          </w:r>
          <w:r>
            <w:t>52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0F494E65">
          <w:pPr>
            <w:pStyle w:val="6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_Toc15647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t xml:space="preserve">13. </w:t>
          </w:r>
          <w:r>
            <w:rPr>
              <w:rFonts w:hint="eastAsia"/>
              <w:lang w:val="en-US" w:eastAsia="zh-CN"/>
            </w:rPr>
            <w:t>设备充电</w:t>
          </w:r>
          <w:r>
            <w:tab/>
          </w:r>
          <w:r>
            <w:fldChar w:fldCharType="begin"/>
          </w:r>
          <w:r>
            <w:instrText xml:space="preserve"> PAGEREF _Toc15647 \h </w:instrText>
          </w:r>
          <w:r>
            <w:fldChar w:fldCharType="separate"/>
          </w:r>
          <w:r>
            <w:t>53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06FED23A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_Toc10817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  <w:lang w:val="en-US" w:eastAsia="zh-CN"/>
            </w:rPr>
            <w:t>13.1 查看电量</w:t>
          </w:r>
          <w:r>
            <w:tab/>
          </w:r>
          <w:r>
            <w:fldChar w:fldCharType="begin"/>
          </w:r>
          <w:r>
            <w:instrText xml:space="preserve"> PAGEREF _Toc10817 \h </w:instrText>
          </w:r>
          <w:r>
            <w:fldChar w:fldCharType="separate"/>
          </w:r>
          <w:r>
            <w:t>53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6233945A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_Toc9401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  <w:lang w:val="en-US" w:eastAsia="zh-CN"/>
            </w:rPr>
            <w:t>13.2 设备充电</w:t>
          </w:r>
          <w:r>
            <w:tab/>
          </w:r>
          <w:r>
            <w:fldChar w:fldCharType="begin"/>
          </w:r>
          <w:r>
            <w:instrText xml:space="preserve"> PAGEREF _Toc9401 \h </w:instrText>
          </w:r>
          <w:r>
            <w:fldChar w:fldCharType="separate"/>
          </w:r>
          <w:r>
            <w:t>53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53103933">
          <w:pPr>
            <w:pStyle w:val="6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_Toc29867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  <w:lang w:val="en-US" w:eastAsia="zh-CN"/>
            </w:rPr>
            <w:t>14. 印章升级</w:t>
          </w:r>
          <w:r>
            <w:tab/>
          </w:r>
          <w:r>
            <w:fldChar w:fldCharType="begin"/>
          </w:r>
          <w:r>
            <w:instrText xml:space="preserve"> PAGEREF _Toc29867 \h </w:instrText>
          </w:r>
          <w:r>
            <w:fldChar w:fldCharType="separate"/>
          </w:r>
          <w:r>
            <w:t>55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57205997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_Toc30709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  <w:lang w:val="en-US" w:eastAsia="zh-CN"/>
            </w:rPr>
            <w:t>14.1 软件版本升级</w:t>
          </w:r>
          <w:r>
            <w:tab/>
          </w:r>
          <w:r>
            <w:fldChar w:fldCharType="begin"/>
          </w:r>
          <w:r>
            <w:instrText xml:space="preserve"> PAGEREF _Toc30709 \h </w:instrText>
          </w:r>
          <w:r>
            <w:fldChar w:fldCharType="separate"/>
          </w:r>
          <w:r>
            <w:t>55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4CA32C55">
          <w:pPr>
            <w:pStyle w:val="6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_Toc16679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15. </w:t>
          </w:r>
          <w:r>
            <w:rPr>
              <w:rFonts w:hint="eastAsia"/>
              <w:lang w:val="en-US" w:eastAsia="zh-CN"/>
            </w:rPr>
            <w:t>印章设置</w:t>
          </w:r>
          <w:r>
            <w:tab/>
          </w:r>
          <w:r>
            <w:fldChar w:fldCharType="begin"/>
          </w:r>
          <w:r>
            <w:instrText xml:space="preserve"> PAGEREF _Toc16679 \h </w:instrText>
          </w:r>
          <w:r>
            <w:fldChar w:fldCharType="separate"/>
          </w:r>
          <w:r>
            <w:t>56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5942E514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_Toc10005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  <w:lang w:val="en-US" w:eastAsia="zh-CN"/>
            </w:rPr>
            <w:t>15.1 进入设置页面</w:t>
          </w:r>
          <w:r>
            <w:tab/>
          </w:r>
          <w:r>
            <w:fldChar w:fldCharType="begin"/>
          </w:r>
          <w:r>
            <w:instrText xml:space="preserve"> PAGEREF _Toc10005 \h </w:instrText>
          </w:r>
          <w:r>
            <w:fldChar w:fldCharType="separate"/>
          </w:r>
          <w:r>
            <w:t>56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03D39521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_Toc16560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  <w:lang w:val="en-US" w:eastAsia="zh-CN"/>
            </w:rPr>
            <w:t>15.2 设置印章声音</w:t>
          </w:r>
          <w:r>
            <w:tab/>
          </w:r>
          <w:r>
            <w:fldChar w:fldCharType="begin"/>
          </w:r>
          <w:r>
            <w:instrText xml:space="preserve"> PAGEREF _Toc16560 \h </w:instrText>
          </w:r>
          <w:r>
            <w:fldChar w:fldCharType="separate"/>
          </w:r>
          <w:r>
            <w:t>56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2F0AD21B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_Toc8666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  <w:lang w:val="en-US" w:eastAsia="zh-CN"/>
            </w:rPr>
            <w:t>15.3 设置印章夜间模式</w:t>
          </w:r>
          <w:r>
            <w:tab/>
          </w:r>
          <w:r>
            <w:fldChar w:fldCharType="begin"/>
          </w:r>
          <w:r>
            <w:instrText xml:space="preserve"> PAGEREF _Toc8666 \h </w:instrText>
          </w:r>
          <w:r>
            <w:fldChar w:fldCharType="separate"/>
          </w:r>
          <w:r>
            <w:t>57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77E858C5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_Toc982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  <w:lang w:val="en-US" w:eastAsia="zh-CN"/>
            </w:rPr>
            <w:t>15.4 设置印章无线局域网</w:t>
          </w:r>
          <w:r>
            <w:tab/>
          </w:r>
          <w:r>
            <w:fldChar w:fldCharType="begin"/>
          </w:r>
          <w:r>
            <w:instrText xml:space="preserve"> PAGEREF _Toc982 \h </w:instrText>
          </w:r>
          <w:r>
            <w:fldChar w:fldCharType="separate"/>
          </w:r>
          <w:r>
            <w:t>58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1EAE0430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_Toc24362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  <w:lang w:val="en-US" w:eastAsia="zh-CN"/>
            </w:rPr>
            <w:t>15.5 设置印章休眠时间</w:t>
          </w:r>
          <w:r>
            <w:tab/>
          </w:r>
          <w:r>
            <w:fldChar w:fldCharType="begin"/>
          </w:r>
          <w:r>
            <w:instrText xml:space="preserve"> PAGEREF _Toc24362 \h </w:instrText>
          </w:r>
          <w:r>
            <w:fldChar w:fldCharType="separate"/>
          </w:r>
          <w:r>
            <w:t>59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1985A4B6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_Toc21579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  <w:lang w:val="en-US" w:eastAsia="zh-CN"/>
            </w:rPr>
            <w:t>15.6 设置印章关机时间</w:t>
          </w:r>
          <w:r>
            <w:tab/>
          </w:r>
          <w:r>
            <w:fldChar w:fldCharType="begin"/>
          </w:r>
          <w:r>
            <w:instrText xml:space="preserve"> PAGEREF _Toc21579 \h </w:instrText>
          </w:r>
          <w:r>
            <w:fldChar w:fldCharType="separate"/>
          </w:r>
          <w:r>
            <w:t>60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5963803C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_Toc32445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  <w:lang w:val="en-US" w:eastAsia="zh-CN"/>
            </w:rPr>
            <w:t>15.7 设置印章自动审计时间</w:t>
          </w:r>
          <w:r>
            <w:tab/>
          </w:r>
          <w:r>
            <w:fldChar w:fldCharType="begin"/>
          </w:r>
          <w:r>
            <w:instrText xml:space="preserve"> PAGEREF _Toc32445 \h </w:instrText>
          </w:r>
          <w:r>
            <w:fldChar w:fldCharType="separate"/>
          </w:r>
          <w:r>
            <w:t>61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1974E69D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_Toc17494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  <w:lang w:val="en-US" w:eastAsia="zh-CN"/>
            </w:rPr>
            <w:t>15.8 设置印章自动关锁时间</w:t>
          </w:r>
          <w:r>
            <w:tab/>
          </w:r>
          <w:r>
            <w:fldChar w:fldCharType="begin"/>
          </w:r>
          <w:r>
            <w:instrText xml:space="preserve"> PAGEREF _Toc17494 \h </w:instrText>
          </w:r>
          <w:r>
            <w:fldChar w:fldCharType="separate"/>
          </w:r>
          <w:r>
            <w:t>62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4CA44B1E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_Toc15727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  <w:lang w:val="en-US" w:eastAsia="zh-CN"/>
            </w:rPr>
            <w:t>15.9 印章设置密码</w:t>
          </w:r>
          <w:r>
            <w:tab/>
          </w:r>
          <w:r>
            <w:fldChar w:fldCharType="begin"/>
          </w:r>
          <w:r>
            <w:instrText xml:space="preserve"> PAGEREF _Toc15727 \h </w:instrText>
          </w:r>
          <w:r>
            <w:fldChar w:fldCharType="separate"/>
          </w:r>
          <w:r>
            <w:t>62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4CD43438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_Toc27239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  <w:lang w:val="en-US" w:eastAsia="zh-CN"/>
            </w:rPr>
            <w:t>15.10 印章密码用印模式</w:t>
          </w:r>
          <w:r>
            <w:tab/>
          </w:r>
          <w:r>
            <w:fldChar w:fldCharType="begin"/>
          </w:r>
          <w:r>
            <w:instrText xml:space="preserve"> PAGEREF _Toc27239 \h </w:instrText>
          </w:r>
          <w:r>
            <w:fldChar w:fldCharType="separate"/>
          </w:r>
          <w:r>
            <w:t>63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7B9C64FF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_Toc30954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  <w:lang w:val="en-US" w:eastAsia="zh-CN"/>
            </w:rPr>
            <w:t>15.11 查看印章设备信息</w:t>
          </w:r>
          <w:r>
            <w:tab/>
          </w:r>
          <w:r>
            <w:fldChar w:fldCharType="begin"/>
          </w:r>
          <w:r>
            <w:instrText xml:space="preserve"> PAGEREF _Toc30954 \h </w:instrText>
          </w:r>
          <w:r>
            <w:fldChar w:fldCharType="separate"/>
          </w:r>
          <w:r>
            <w:t>63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36E07ED8">
          <w:pPr>
            <w:pStyle w:val="7"/>
            <w:tabs>
              <w:tab w:val="right" w:leader="dot" w:pos="8306"/>
            </w:tabs>
          </w:pPr>
          <w:r>
            <w:rPr>
              <w:rFonts w:hint="eastAsia" w:ascii="宋体" w:hAnsi="宋体" w:eastAsia="宋体" w:cs="宋体"/>
              <w:szCs w:val="28"/>
            </w:rPr>
            <w:fldChar w:fldCharType="begin"/>
          </w:r>
          <w:r>
            <w:rPr>
              <w:rFonts w:hint="eastAsia" w:ascii="宋体" w:hAnsi="宋体" w:eastAsia="宋体" w:cs="宋体"/>
              <w:szCs w:val="28"/>
            </w:rPr>
            <w:instrText xml:space="preserve"> HYPERLINK \l _Toc12944 </w:instrText>
          </w:r>
          <w:r>
            <w:rPr>
              <w:rFonts w:hint="eastAsia" w:ascii="宋体" w:hAnsi="宋体" w:eastAsia="宋体" w:cs="宋体"/>
              <w:szCs w:val="28"/>
            </w:rPr>
            <w:fldChar w:fldCharType="separate"/>
          </w:r>
          <w:r>
            <w:rPr>
              <w:rFonts w:hint="eastAsia"/>
              <w:lang w:val="en-US" w:eastAsia="zh-CN"/>
            </w:rPr>
            <w:t>15.12 高级设置</w:t>
          </w:r>
          <w:r>
            <w:tab/>
          </w:r>
          <w:r>
            <w:fldChar w:fldCharType="begin"/>
          </w:r>
          <w:r>
            <w:instrText xml:space="preserve"> PAGEREF _Toc12944 \h </w:instrText>
          </w:r>
          <w:r>
            <w:fldChar w:fldCharType="separate"/>
          </w:r>
          <w:r>
            <w:t>64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  <w:p w14:paraId="733899F7">
          <w:pPr>
            <w:pStyle w:val="11"/>
            <w:keepNext w:val="0"/>
            <w:keepLines w:val="0"/>
            <w:pageBreakBefore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264" w:lineRule="auto"/>
            <w:jc w:val="both"/>
            <w:textAlignment w:val="auto"/>
            <w:rPr>
              <w:rFonts w:hint="eastAsia" w:ascii="楷体" w:hAnsi="楷体" w:eastAsia="楷体" w:cs="楷体"/>
              <w:b/>
              <w:sz w:val="30"/>
              <w:szCs w:val="30"/>
            </w:rPr>
          </w:pPr>
          <w:r>
            <w:rPr>
              <w:rFonts w:hint="eastAsia" w:ascii="宋体" w:hAnsi="宋体" w:eastAsia="宋体" w:cs="宋体"/>
              <w:szCs w:val="28"/>
            </w:rPr>
            <w:fldChar w:fldCharType="end"/>
          </w:r>
        </w:p>
      </w:sdtContent>
    </w:sdt>
    <w:p w14:paraId="253B9EF0"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5BEA73E0">
      <w:pPr>
        <w:pStyle w:val="2"/>
        <w:numPr>
          <w:ilvl w:val="0"/>
          <w:numId w:val="1"/>
        </w:numPr>
        <w:bidi w:val="0"/>
      </w:pPr>
      <w:bookmarkStart w:id="0" w:name="_Toc14712"/>
      <w:bookmarkStart w:id="1" w:name="_Toc25898"/>
      <w:r>
        <w:rPr>
          <w:rFonts w:hint="eastAsia"/>
          <w:lang w:val="en-US" w:eastAsia="zh-CN"/>
        </w:rPr>
        <w:t>开关机</w:t>
      </w:r>
      <w:bookmarkEnd w:id="0"/>
      <w:bookmarkEnd w:id="1"/>
    </w:p>
    <w:p w14:paraId="2589338F">
      <w:pPr>
        <w:pStyle w:val="3"/>
        <w:bidi w:val="0"/>
        <w:rPr>
          <w:rFonts w:hint="default"/>
          <w:lang w:val="en-US" w:eastAsia="zh-CN"/>
        </w:rPr>
      </w:pPr>
      <w:bookmarkStart w:id="2" w:name="_Toc32431"/>
      <w:bookmarkStart w:id="3" w:name="_Toc21707"/>
      <w:r>
        <w:rPr>
          <w:rFonts w:hint="eastAsia"/>
        </w:rPr>
        <w:t>1</w:t>
      </w:r>
      <w:r>
        <w:rPr>
          <w:rFonts w:hint="eastAsia"/>
          <w:lang w:val="en-US" w:eastAsia="zh-CN"/>
        </w:rPr>
        <w:t xml:space="preserve">.1 </w:t>
      </w:r>
      <w:bookmarkEnd w:id="2"/>
      <w:r>
        <w:rPr>
          <w:rFonts w:hint="eastAsia"/>
          <w:lang w:val="en-US" w:eastAsia="zh-CN"/>
        </w:rPr>
        <w:t>长按箭头处按键进行开关机</w:t>
      </w:r>
      <w:bookmarkEnd w:id="3"/>
    </w:p>
    <w:p w14:paraId="3520DED3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长按电源键开机</w:t>
      </w:r>
    </w:p>
    <w:p w14:paraId="262999B3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1971040" cy="3019425"/>
            <wp:effectExtent l="0" t="0" r="10160" b="9525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97104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BD111">
      <w:pPr>
        <w:pStyle w:val="2"/>
        <w:numPr>
          <w:ilvl w:val="0"/>
          <w:numId w:val="2"/>
        </w:numPr>
        <w:bidi w:val="0"/>
      </w:pPr>
      <w:bookmarkStart w:id="4" w:name="_Toc31914"/>
      <w:r>
        <w:rPr>
          <w:rFonts w:hint="eastAsia"/>
          <w:lang w:val="en-US" w:eastAsia="zh-CN"/>
        </w:rPr>
        <w:t>设备状态</w:t>
      </w:r>
      <w:bookmarkEnd w:id="4"/>
    </w:p>
    <w:p w14:paraId="4BCE01BB">
      <w:pPr>
        <w:pStyle w:val="3"/>
        <w:numPr>
          <w:ilvl w:val="1"/>
          <w:numId w:val="2"/>
        </w:numPr>
        <w:bidi w:val="0"/>
        <w:rPr>
          <w:rFonts w:hint="eastAsia"/>
          <w:lang w:val="en-US" w:eastAsia="zh-CN"/>
        </w:rPr>
      </w:pPr>
      <w:bookmarkStart w:id="5" w:name="_Toc26488"/>
      <w:r>
        <w:rPr>
          <w:rFonts w:hint="eastAsia"/>
          <w:lang w:val="en-US" w:eastAsia="zh-CN"/>
        </w:rPr>
        <w:t>设备状态图标说明</w:t>
      </w:r>
      <w:bookmarkEnd w:id="5"/>
    </w:p>
    <w:p w14:paraId="636AFB48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4429125" cy="504825"/>
            <wp:effectExtent l="0" t="0" r="9525" b="9525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E5E32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从左往右依次分别是</w:t>
      </w:r>
    </w:p>
    <w:p w14:paraId="76C7BC58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1、当前时间</w:t>
      </w:r>
    </w:p>
    <w:p w14:paraId="62A43B79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2、服务器连接状态</w:t>
      </w:r>
    </w:p>
    <w:p w14:paraId="2F8CBE90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3、当前印章锁状态</w:t>
      </w:r>
    </w:p>
    <w:p w14:paraId="44514C2E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4、当前设备模式</w:t>
      </w:r>
    </w:p>
    <w:p w14:paraId="39C29694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5、当前网络状态</w:t>
      </w:r>
    </w:p>
    <w:p w14:paraId="3B152EC9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6、当前蓝牙状态</w:t>
      </w:r>
    </w:p>
    <w:p w14:paraId="3EEE37C4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7、当前设备电量</w:t>
      </w:r>
    </w:p>
    <w:p w14:paraId="6DFAAB4A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8、当前相机模式</w:t>
      </w:r>
    </w:p>
    <w:p w14:paraId="77973576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9、当前储存状态</w:t>
      </w:r>
    </w:p>
    <w:p w14:paraId="073FC8E9">
      <w:pPr>
        <w:pStyle w:val="3"/>
        <w:bidi w:val="0"/>
        <w:rPr>
          <w:rFonts w:hint="default"/>
          <w:lang w:val="en-US" w:eastAsia="zh-CN"/>
        </w:rPr>
      </w:pPr>
      <w:bookmarkStart w:id="6" w:name="_Toc27583"/>
      <w:r>
        <w:rPr>
          <w:rFonts w:hint="eastAsia"/>
          <w:lang w:val="en-US" w:eastAsia="zh-CN"/>
        </w:rPr>
        <w:t>2.2 网络状态图标说明</w:t>
      </w:r>
      <w:bookmarkEnd w:id="6"/>
    </w:p>
    <w:p w14:paraId="65A7172F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1)设备未连接到服务器</w:t>
      </w:r>
    </w:p>
    <w:p w14:paraId="54642A02">
      <w:pPr>
        <w:pStyle w:val="12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3209925" cy="2343150"/>
            <wp:effectExtent l="0" t="0" r="9525" b="0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B00C2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2)设备已连接到服务器且已注册和登录，可以接收指令和上传记录。</w:t>
      </w:r>
    </w:p>
    <w:p w14:paraId="2DD56AE4">
      <w:pPr>
        <w:bidi w:val="0"/>
        <w:rPr>
          <w:rFonts w:hint="default"/>
          <w:lang w:val="en-US" w:eastAsia="zh-CN"/>
        </w:rPr>
      </w:pPr>
      <w:r>
        <w:drawing>
          <wp:inline distT="0" distB="0" distL="114300" distR="114300">
            <wp:extent cx="2568575" cy="4009390"/>
            <wp:effectExtent l="0" t="0" r="3175" b="10160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68575" cy="400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9759D">
      <w:pPr>
        <w:rPr>
          <w:rFonts w:hint="eastAsia"/>
          <w:lang w:val="en-US" w:eastAsia="zh-CN"/>
        </w:rPr>
      </w:pPr>
    </w:p>
    <w:p w14:paraId="08FB04CD">
      <w:pPr>
        <w:pStyle w:val="3"/>
        <w:bidi w:val="0"/>
        <w:rPr>
          <w:rFonts w:hint="eastAsia"/>
          <w:lang w:val="en-US" w:eastAsia="zh-CN"/>
        </w:rPr>
      </w:pPr>
      <w:bookmarkStart w:id="7" w:name="_Toc3333"/>
      <w:r>
        <w:rPr>
          <w:rFonts w:hint="eastAsia"/>
          <w:lang w:val="en-US" w:eastAsia="zh-CN"/>
        </w:rPr>
        <w:t>2.3 盖印状态图标说明</w:t>
      </w:r>
      <w:bookmarkEnd w:id="7"/>
    </w:p>
    <w:p w14:paraId="4654E2A2">
      <w:pPr>
        <w:numPr>
          <w:ilvl w:val="0"/>
          <w:numId w:val="3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解锁印章，前置摄像头拍照</w:t>
      </w:r>
    </w:p>
    <w:p w14:paraId="303452B9"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3657600" cy="6096000"/>
            <wp:effectExtent l="0" t="0" r="0" b="0"/>
            <wp:docPr id="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50211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2)前置摄像头拍完照后切换到后置摄像头，印章显示预览画面。</w:t>
      </w:r>
    </w:p>
    <w:p w14:paraId="0BBEE9C1">
      <w:pPr>
        <w:bidi w:val="0"/>
      </w:pPr>
      <w:r>
        <w:drawing>
          <wp:inline distT="0" distB="0" distL="114300" distR="114300">
            <wp:extent cx="3657600" cy="6096000"/>
            <wp:effectExtent l="0" t="0" r="0" b="0"/>
            <wp:docPr id="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5F86A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a:点击返回至印章主界面</w:t>
      </w:r>
    </w:p>
    <w:p w14:paraId="01C46A18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b:当前印章锁状态</w:t>
      </w:r>
    </w:p>
    <w:p w14:paraId="495A0FB3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c:印章当前模式</w:t>
      </w:r>
    </w:p>
    <w:p w14:paraId="015B9733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d:印章闪光灯状态</w:t>
      </w:r>
    </w:p>
    <w:p w14:paraId="2424B8CA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e:用印信息详情</w:t>
      </w:r>
    </w:p>
    <w:p w14:paraId="75EC6ADB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f:印章盖章总次数</w:t>
      </w:r>
    </w:p>
    <w:p w14:paraId="0468723E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g:本次用印的盖章次数</w:t>
      </w:r>
    </w:p>
    <w:p w14:paraId="68B33773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h:</w:t>
      </w:r>
      <w:bookmarkStart w:id="8" w:name="_Toc31095"/>
      <w:r>
        <w:rPr>
          <w:rFonts w:hint="eastAsia"/>
          <w:lang w:val="en-US" w:eastAsia="zh-CN"/>
        </w:rPr>
        <w:t>储存卡剩余内存容量</w:t>
      </w:r>
    </w:p>
    <w:p w14:paraId="624686C7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i:本次用印的模式、用印人名称、人脸图片</w:t>
      </w:r>
    </w:p>
    <w:p w14:paraId="0A83B853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J:开启AI监控模式</w:t>
      </w:r>
    </w:p>
    <w:p w14:paraId="5BE1CBF8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k:开启强制审计模式</w:t>
      </w:r>
    </w:p>
    <w:p w14:paraId="74FE56AA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L:盖章录像时间</w:t>
      </w:r>
    </w:p>
    <w:p w14:paraId="46D8B5B2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M:拍照审计按钮</w:t>
      </w:r>
    </w:p>
    <w:p w14:paraId="3F4D9A2A">
      <w:pPr>
        <w:pStyle w:val="2"/>
        <w:numPr>
          <w:ilvl w:val="0"/>
          <w:numId w:val="2"/>
        </w:numPr>
        <w:bidi w:val="0"/>
        <w:ind w:left="0" w:leftChars="0" w:firstLine="0" w:firstLineChars="0"/>
      </w:pPr>
      <w:bookmarkStart w:id="9" w:name="_Toc27214"/>
      <w:r>
        <w:rPr>
          <w:rFonts w:hint="eastAsia"/>
          <w:lang w:val="en-US" w:eastAsia="zh-CN"/>
        </w:rPr>
        <w:t>指纹操作</w:t>
      </w:r>
      <w:bookmarkEnd w:id="8"/>
      <w:bookmarkEnd w:id="9"/>
    </w:p>
    <w:p w14:paraId="587D16A9">
      <w:pPr>
        <w:pStyle w:val="3"/>
        <w:bidi w:val="0"/>
      </w:pPr>
      <w:bookmarkStart w:id="10" w:name="_Toc22045"/>
      <w:bookmarkStart w:id="11" w:name="_Toc27857"/>
      <w:r>
        <w:rPr>
          <w:rFonts w:hint="eastAsia"/>
          <w:lang w:val="en-US" w:eastAsia="zh-CN"/>
        </w:rPr>
        <w:t>3.1 录入指纹</w:t>
      </w:r>
      <w:bookmarkEnd w:id="10"/>
      <w:bookmarkEnd w:id="11"/>
    </w:p>
    <w:p w14:paraId="0C36A8FC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1）录入指纹</w:t>
      </w:r>
    </w:p>
    <w:p w14:paraId="0CB4B740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a.管理员在印签管控平台【设备管理】-【印章管理】-【指纹】下发录入指纹指令</w:t>
      </w:r>
    </w:p>
    <w:p w14:paraId="32B9D80A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4813300" cy="2227580"/>
            <wp:effectExtent l="0" t="0" r="6350" b="1270"/>
            <wp:docPr id="64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4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13300" cy="222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B81C0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b.设备接收到指纹录入指令</w:t>
      </w:r>
    </w:p>
    <w:p w14:paraId="3FC0B90D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2583815" cy="3785870"/>
            <wp:effectExtent l="0" t="0" r="6985" b="5080"/>
            <wp:docPr id="10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83815" cy="378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EF993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c.手指放入指纹区录入指纹</w:t>
      </w:r>
    </w:p>
    <w:p w14:paraId="750A53A1">
      <w:pPr>
        <w:bidi w:val="0"/>
        <w:rPr>
          <w:rFonts w:hint="default"/>
          <w:lang w:val="en-US" w:eastAsia="zh-CN"/>
        </w:rPr>
      </w:pPr>
      <w:r>
        <w:drawing>
          <wp:inline distT="0" distB="0" distL="114300" distR="114300">
            <wp:extent cx="2767965" cy="4362450"/>
            <wp:effectExtent l="0" t="0" r="13335" b="0"/>
            <wp:docPr id="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6796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95C55">
      <w:pPr>
        <w:numPr>
          <w:ilvl w:val="0"/>
          <w:numId w:val="3"/>
        </w:numPr>
        <w:bidi w:val="0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再次录入对比指纹</w:t>
      </w:r>
    </w:p>
    <w:p w14:paraId="7C579059">
      <w:pPr>
        <w:numPr>
          <w:ilvl w:val="0"/>
          <w:numId w:val="0"/>
        </w:numPr>
        <w:bidi w:val="0"/>
        <w:ind w:leftChars="0"/>
      </w:pPr>
      <w:bookmarkStart w:id="12" w:name="_Toc32469"/>
      <w:r>
        <w:drawing>
          <wp:inline distT="0" distB="0" distL="114300" distR="114300">
            <wp:extent cx="2454910" cy="3633470"/>
            <wp:effectExtent l="0" t="0" r="2540" b="5080"/>
            <wp:docPr id="10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54910" cy="363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AAA83">
      <w:pPr>
        <w:numPr>
          <w:ilvl w:val="0"/>
          <w:numId w:val="3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录入指纹成功</w:t>
      </w:r>
    </w:p>
    <w:p w14:paraId="55069133">
      <w:pPr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2382520" cy="3012440"/>
            <wp:effectExtent l="0" t="0" r="17780" b="16510"/>
            <wp:docPr id="10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82520" cy="301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9994C">
      <w:pPr>
        <w:numPr>
          <w:ilvl w:val="0"/>
          <w:numId w:val="3"/>
        </w:numPr>
        <w:bidi w:val="0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指纹录入对比失败</w:t>
      </w:r>
    </w:p>
    <w:p w14:paraId="00D7AB5C">
      <w:pPr>
        <w:numPr>
          <w:ilvl w:val="0"/>
          <w:numId w:val="0"/>
        </w:numPr>
        <w:bidi w:val="0"/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2359660" cy="3472815"/>
            <wp:effectExtent l="0" t="0" r="2540" b="13335"/>
            <wp:docPr id="10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59660" cy="347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674FA">
      <w:pPr>
        <w:pStyle w:val="3"/>
        <w:bidi w:val="0"/>
        <w:rPr>
          <w:rFonts w:hint="eastAsia"/>
          <w:lang w:val="en-US" w:eastAsia="zh-CN"/>
        </w:rPr>
      </w:pPr>
      <w:bookmarkStart w:id="13" w:name="_Toc15649"/>
      <w:r>
        <w:rPr>
          <w:rFonts w:hint="eastAsia"/>
          <w:lang w:val="en-US" w:eastAsia="zh-CN"/>
        </w:rPr>
        <w:t>3.2 删除指纹</w:t>
      </w:r>
      <w:bookmarkEnd w:id="12"/>
      <w:bookmarkEnd w:id="13"/>
    </w:p>
    <w:p w14:paraId="5FB319E3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1)管理员在印签管控平台【设备管理】-【印章管理】-【指纹】下发删除指纹指令</w:t>
      </w:r>
    </w:p>
    <w:p w14:paraId="2227A95C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6055" cy="2456815"/>
            <wp:effectExtent l="0" t="0" r="10795" b="635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5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42DF3">
      <w:pPr>
        <w:bidi w:val="0"/>
        <w:rPr>
          <w:rFonts w:hint="default"/>
          <w:lang w:val="en-US"/>
        </w:rPr>
      </w:pPr>
      <w:r>
        <w:rPr>
          <w:rFonts w:hint="eastAsia"/>
          <w:lang w:val="en-US" w:eastAsia="zh-CN"/>
        </w:rPr>
        <w:t>2)删除指纹成功</w:t>
      </w:r>
    </w:p>
    <w:p w14:paraId="00F74AB2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印章播报语音提示“清除指纹成功”</w:t>
      </w:r>
    </w:p>
    <w:p w14:paraId="0F025422">
      <w:pPr>
        <w:pStyle w:val="3"/>
        <w:bidi w:val="0"/>
        <w:rPr>
          <w:rFonts w:hint="eastAsia"/>
          <w:lang w:val="en-US" w:eastAsia="zh-CN"/>
        </w:rPr>
      </w:pPr>
      <w:bookmarkStart w:id="14" w:name="_Toc19487"/>
      <w:bookmarkStart w:id="15" w:name="_Toc4055"/>
      <w:r>
        <w:rPr>
          <w:rFonts w:hint="eastAsia"/>
          <w:lang w:val="en-US" w:eastAsia="zh-CN"/>
        </w:rPr>
        <w:t>3.3 清空指纹</w:t>
      </w:r>
      <w:bookmarkEnd w:id="14"/>
      <w:bookmarkEnd w:id="15"/>
    </w:p>
    <w:p w14:paraId="4DBD5F45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1)管理员在印签管控平台【设备管理】-【印章管理】-【指纹】下发清空指纹指令</w:t>
      </w:r>
    </w:p>
    <w:p w14:paraId="2349EDF0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3515" cy="2446655"/>
            <wp:effectExtent l="0" t="0" r="13335" b="1079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4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BF789">
      <w:pPr>
        <w:bidi w:val="0"/>
        <w:rPr>
          <w:rFonts w:hint="default"/>
          <w:lang w:val="en-US"/>
        </w:rPr>
      </w:pPr>
      <w:r>
        <w:rPr>
          <w:rFonts w:hint="eastAsia"/>
          <w:lang w:val="en-US" w:eastAsia="zh-CN"/>
        </w:rPr>
        <w:t>2)清空指纹库成功</w:t>
      </w:r>
    </w:p>
    <w:p w14:paraId="3EFF4112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印章语音播报提示“清空指纹库成功”</w:t>
      </w:r>
    </w:p>
    <w:p w14:paraId="3C9DE32B">
      <w:pPr>
        <w:pStyle w:val="3"/>
        <w:bidi w:val="0"/>
      </w:pPr>
      <w:bookmarkStart w:id="16" w:name="_Toc17309"/>
      <w:bookmarkStart w:id="17" w:name="_Toc11062"/>
      <w:r>
        <w:rPr>
          <w:rFonts w:hint="eastAsia"/>
          <w:lang w:val="en-US" w:eastAsia="zh-CN"/>
        </w:rPr>
        <w:t>3.4 指纹解锁</w:t>
      </w:r>
      <w:bookmarkEnd w:id="16"/>
      <w:bookmarkEnd w:id="17"/>
      <w:r>
        <w:rPr>
          <w:rFonts w:hint="eastAsia"/>
          <w:lang w:val="en-US" w:eastAsia="zh-CN"/>
        </w:rPr>
        <w:tab/>
      </w:r>
    </w:p>
    <w:p w14:paraId="6E467E91"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1)指纹识别成功</w:t>
      </w:r>
    </w:p>
    <w:p w14:paraId="41B9D41E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手指放入指纹区识别指纹，识别成功后解锁印章进行盖章。</w:t>
      </w:r>
    </w:p>
    <w:p w14:paraId="12397171"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2458720" cy="3550285"/>
            <wp:effectExtent l="0" t="0" r="17780" b="12065"/>
            <wp:docPr id="11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58720" cy="355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CC3BA8">
      <w:pPr>
        <w:keepLines w:val="0"/>
        <w:pageBreakBefore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指纹识别失败</w:t>
      </w:r>
    </w:p>
    <w:p w14:paraId="0B4B8B67"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使用未录入或错误的指纹去识别，印章识别失败。</w:t>
      </w:r>
    </w:p>
    <w:p w14:paraId="0F2704EE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bookmarkStart w:id="18" w:name="_Toc24067"/>
      <w:r>
        <w:drawing>
          <wp:inline distT="0" distB="0" distL="114300" distR="114300">
            <wp:extent cx="2604135" cy="4340860"/>
            <wp:effectExtent l="0" t="0" r="5715" b="25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04135" cy="434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728D5">
      <w:pPr>
        <w:pStyle w:val="2"/>
        <w:numPr>
          <w:ilvl w:val="0"/>
          <w:numId w:val="2"/>
        </w:numPr>
        <w:bidi w:val="0"/>
        <w:ind w:left="0" w:leftChars="0" w:firstLine="0" w:firstLineChars="0"/>
      </w:pPr>
      <w:bookmarkStart w:id="19" w:name="_Toc17221"/>
      <w:r>
        <w:rPr>
          <w:rFonts w:hint="eastAsia"/>
          <w:lang w:val="en-US" w:eastAsia="zh-CN"/>
        </w:rPr>
        <w:t>授权码</w:t>
      </w:r>
      <w:bookmarkEnd w:id="19"/>
    </w:p>
    <w:p w14:paraId="092C2AA6">
      <w:pPr>
        <w:pStyle w:val="3"/>
        <w:numPr>
          <w:ilvl w:val="1"/>
          <w:numId w:val="2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bookmarkStart w:id="20" w:name="_Toc3716"/>
      <w:r>
        <w:rPr>
          <w:rFonts w:hint="eastAsia"/>
          <w:lang w:val="en-US" w:eastAsia="zh-CN"/>
        </w:rPr>
        <w:t>后台操作授权码</w:t>
      </w:r>
      <w:bookmarkEnd w:id="20"/>
    </w:p>
    <w:p w14:paraId="7F882853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在管理端后台【用印中心】-【我的申请】页面-点击要使用的申请单授权码按钮-点击授权码后会弹出当前申请单的6位授权码，在印章端首页点击授权码按钮输入6位授权码即可对该申请单进行用章。</w:t>
      </w:r>
    </w:p>
    <w:p w14:paraId="32C7E1BB">
      <w:pPr>
        <w:numPr>
          <w:ilvl w:val="0"/>
          <w:numId w:val="0"/>
        </w:numPr>
        <w:ind w:leftChars="0"/>
        <w:rPr>
          <w:rFonts w:hint="default"/>
          <w:lang w:val="en-US"/>
        </w:rPr>
      </w:pPr>
      <w:r>
        <w:drawing>
          <wp:inline distT="0" distB="0" distL="114300" distR="114300">
            <wp:extent cx="5266690" cy="1642745"/>
            <wp:effectExtent l="0" t="0" r="10160" b="14605"/>
            <wp:docPr id="174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7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4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F9235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66690" cy="1998345"/>
            <wp:effectExtent l="0" t="0" r="10160" b="1905"/>
            <wp:docPr id="175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7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9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A1110">
      <w:pPr>
        <w:pStyle w:val="3"/>
        <w:numPr>
          <w:ilvl w:val="1"/>
          <w:numId w:val="2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bookmarkStart w:id="21" w:name="_Toc15538"/>
      <w:r>
        <w:rPr>
          <w:rFonts w:hint="eastAsia"/>
          <w:lang w:val="en-US" w:eastAsia="zh-CN"/>
        </w:rPr>
        <w:t>印章操作授权码</w:t>
      </w:r>
      <w:bookmarkEnd w:id="21"/>
    </w:p>
    <w:p w14:paraId="7A5518C1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74310" cy="4395470"/>
            <wp:effectExtent l="0" t="0" r="2540" b="5080"/>
            <wp:docPr id="1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9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D5BFB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1)根据以上步骤操作--输入正确的授权码后识别指纹即可用章</w:t>
      </w:r>
    </w:p>
    <w:p w14:paraId="63D1BE39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3224530" cy="4958715"/>
            <wp:effectExtent l="0" t="0" r="13970" b="13335"/>
            <wp:docPr id="177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8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224530" cy="495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9C37E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</w:p>
    <w:p w14:paraId="1888559B">
      <w:pPr>
        <w:pStyle w:val="2"/>
        <w:numPr>
          <w:ilvl w:val="0"/>
          <w:numId w:val="2"/>
        </w:numPr>
        <w:bidi w:val="0"/>
        <w:ind w:left="0" w:leftChars="0" w:firstLine="0" w:firstLineChars="0"/>
      </w:pPr>
      <w:bookmarkStart w:id="22" w:name="_Toc25562"/>
      <w:r>
        <w:rPr>
          <w:rFonts w:hint="eastAsia"/>
          <w:lang w:val="en-US" w:eastAsia="zh-CN"/>
        </w:rPr>
        <w:t>用章模式</w:t>
      </w:r>
      <w:bookmarkEnd w:id="18"/>
      <w:bookmarkEnd w:id="22"/>
    </w:p>
    <w:p w14:paraId="175B27A4">
      <w:pPr>
        <w:pStyle w:val="3"/>
        <w:bidi w:val="0"/>
      </w:pPr>
      <w:bookmarkStart w:id="23" w:name="_Toc28516"/>
      <w:bookmarkStart w:id="24" w:name="_Toc29946"/>
      <w:r>
        <w:rPr>
          <w:rFonts w:hint="eastAsia"/>
          <w:lang w:val="en-US" w:eastAsia="zh-CN"/>
        </w:rPr>
        <w:t>5.1 指纹模式盖章</w:t>
      </w:r>
      <w:bookmarkEnd w:id="23"/>
      <w:bookmarkEnd w:id="24"/>
    </w:p>
    <w:p w14:paraId="0A93D1A9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1)管理员在印签管控平台【系统管理】-【远程控制】开启印章指纹模式。</w:t>
      </w:r>
    </w:p>
    <w:p w14:paraId="4BBDB92D">
      <w:pPr>
        <w:bidi w:val="0"/>
      </w:pPr>
      <w:r>
        <w:drawing>
          <wp:inline distT="0" distB="0" distL="114300" distR="114300">
            <wp:extent cx="5273675" cy="699770"/>
            <wp:effectExtent l="0" t="0" r="3175" b="5080"/>
            <wp:docPr id="1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9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065D3">
      <w:pPr>
        <w:bidi w:val="0"/>
      </w:pPr>
    </w:p>
    <w:p w14:paraId="631E1885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2)印章切换到【指纹模式】，指纹解锁后进行盖章。</w:t>
      </w:r>
    </w:p>
    <w:p w14:paraId="3326F7F8"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后台切换指纹模式后印章同步播报语音提示“切换至指纹模式”</w:t>
      </w:r>
    </w:p>
    <w:p w14:paraId="2457D1D5">
      <w:pPr>
        <w:numPr>
          <w:ilvl w:val="0"/>
          <w:numId w:val="4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印用章人在红色箭头处识别指纹。</w:t>
      </w:r>
    </w:p>
    <w:p w14:paraId="391796E1">
      <w:pPr>
        <w:numPr>
          <w:ilvl w:val="0"/>
          <w:numId w:val="0"/>
        </w:numPr>
        <w:bidi w:val="0"/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3046730" cy="5139690"/>
            <wp:effectExtent l="0" t="0" r="1270" b="3810"/>
            <wp:docPr id="1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46730" cy="513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573F0"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4)指纹识别成功后开启前置摄像头人脸拍照</w:t>
      </w:r>
    </w:p>
    <w:p w14:paraId="70A23761"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</w:pPr>
      <w:r>
        <w:drawing>
          <wp:inline distT="0" distB="0" distL="114300" distR="114300">
            <wp:extent cx="2654300" cy="3738880"/>
            <wp:effectExtent l="0" t="0" r="12700" b="13970"/>
            <wp:docPr id="11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654300" cy="373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F53FA"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5)切换至后置摄像头盖章拍照</w:t>
      </w:r>
    </w:p>
    <w:p w14:paraId="3B226085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bookmarkStart w:id="25" w:name="_Toc12280"/>
      <w:r>
        <w:drawing>
          <wp:inline distT="0" distB="0" distL="114300" distR="114300">
            <wp:extent cx="2661285" cy="4242435"/>
            <wp:effectExtent l="0" t="0" r="5715" b="5715"/>
            <wp:docPr id="11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61285" cy="424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C815C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6)按红色箭头处按钮进行审计拍照</w:t>
      </w:r>
    </w:p>
    <w:p w14:paraId="29C188D6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3166745" cy="4473575"/>
            <wp:effectExtent l="0" t="0" r="14605" b="3175"/>
            <wp:docPr id="11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166745" cy="447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9E777">
      <w:pPr>
        <w:pStyle w:val="3"/>
        <w:bidi w:val="0"/>
        <w:rPr>
          <w:rFonts w:hint="eastAsia"/>
          <w:lang w:val="en-US" w:eastAsia="zh-CN"/>
        </w:rPr>
      </w:pPr>
      <w:bookmarkStart w:id="26" w:name="_Toc6853"/>
      <w:r>
        <w:rPr>
          <w:rFonts w:hint="eastAsia"/>
          <w:lang w:val="en-US" w:eastAsia="zh-CN"/>
        </w:rPr>
        <w:t>5.2 审批模式盖章</w:t>
      </w:r>
      <w:bookmarkEnd w:id="25"/>
      <w:bookmarkEnd w:id="26"/>
    </w:p>
    <w:p w14:paraId="4A205AAC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1)管理员在印签管控平台【系统管理】-【远程控制】关闭指纹模式即印章切换为审批模式。</w:t>
      </w:r>
    </w:p>
    <w:p w14:paraId="0E67CFBE">
      <w:pPr>
        <w:bidi w:val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73040" cy="753745"/>
            <wp:effectExtent l="0" t="0" r="3810" b="8255"/>
            <wp:docPr id="1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5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FE95D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2)印章切换到【审批模式】，在后台【用印中心】-【我的申请】推送申请单进行盖章</w:t>
      </w:r>
    </w:p>
    <w:p w14:paraId="77D93A29"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后台切换审批模式后印章同步播报语音提示“切换至审批模式”</w:t>
      </w:r>
    </w:p>
    <w:p w14:paraId="6F39EAEB"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</w:pPr>
      <w:r>
        <w:drawing>
          <wp:inline distT="0" distB="0" distL="114300" distR="114300">
            <wp:extent cx="5266690" cy="2768600"/>
            <wp:effectExtent l="0" t="0" r="10160" b="12700"/>
            <wp:docPr id="193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9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6D9B0"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点击推送按钮后印章端弹框提示“接收到申请单，请验证指纹”</w:t>
      </w:r>
    </w:p>
    <w:p w14:paraId="42A094C9"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</w:pPr>
      <w:r>
        <w:drawing>
          <wp:inline distT="0" distB="0" distL="114300" distR="114300">
            <wp:extent cx="2554605" cy="4258945"/>
            <wp:effectExtent l="0" t="0" r="17145" b="8255"/>
            <wp:docPr id="1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554605" cy="425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6D098"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</w:pPr>
      <w:r>
        <w:rPr>
          <w:rFonts w:hint="eastAsia"/>
          <w:lang w:val="en-US" w:eastAsia="zh-CN"/>
        </w:rPr>
        <w:t>3)指纹识别成功，前置摄像头人脸拍照</w:t>
      </w:r>
    </w:p>
    <w:p w14:paraId="3708E948"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</w:pPr>
      <w:r>
        <w:drawing>
          <wp:inline distT="0" distB="0" distL="114300" distR="114300">
            <wp:extent cx="2541270" cy="3657600"/>
            <wp:effectExtent l="0" t="0" r="11430" b="0"/>
            <wp:docPr id="11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2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54127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A2AED"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</w:pPr>
      <w:r>
        <w:rPr>
          <w:rFonts w:hint="eastAsia"/>
          <w:lang w:val="en-US" w:eastAsia="zh-CN"/>
        </w:rPr>
        <w:t>4)切换至后置摄像头盖章拍照</w:t>
      </w:r>
    </w:p>
    <w:p w14:paraId="6A1F7395"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</w:pPr>
      <w:r>
        <w:drawing>
          <wp:inline distT="0" distB="0" distL="114300" distR="114300">
            <wp:extent cx="2591435" cy="4213860"/>
            <wp:effectExtent l="0" t="0" r="18415" b="15240"/>
            <wp:docPr id="120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2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591435" cy="421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0A50D"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a:审批模式图标</w:t>
      </w:r>
    </w:p>
    <w:p w14:paraId="506084A3"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5)按红色箭头处按键进行审计拍照</w:t>
      </w:r>
    </w:p>
    <w:p w14:paraId="34ECA49B"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2602865" cy="4355465"/>
            <wp:effectExtent l="0" t="0" r="6985" b="6985"/>
            <wp:docPr id="12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2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602865" cy="435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2031F">
      <w:pPr>
        <w:pStyle w:val="3"/>
        <w:bidi w:val="0"/>
        <w:rPr>
          <w:rFonts w:hint="eastAsia"/>
          <w:lang w:val="en-US" w:eastAsia="zh-CN"/>
        </w:rPr>
      </w:pPr>
      <w:bookmarkStart w:id="27" w:name="_Toc5902"/>
      <w:r>
        <w:rPr>
          <w:rFonts w:hint="eastAsia"/>
          <w:lang w:val="en-US" w:eastAsia="zh-CN"/>
        </w:rPr>
        <w:t>5.3 密码模式盖章</w:t>
      </w:r>
      <w:bookmarkEnd w:id="27"/>
    </w:p>
    <w:p w14:paraId="2BF74530"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1)打开菜单栏选择【高级设置】-【密码用章】</w:t>
      </w:r>
    </w:p>
    <w:p w14:paraId="669EA809"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</w:pPr>
      <w:r>
        <w:drawing>
          <wp:inline distT="0" distB="0" distL="114300" distR="114300">
            <wp:extent cx="5264785" cy="2919730"/>
            <wp:effectExtent l="0" t="0" r="12065" b="13970"/>
            <wp:docPr id="1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7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91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C5E1F"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2)输入密码(默认000000)</w:t>
      </w:r>
    </w:p>
    <w:p w14:paraId="68F7B2C6"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2177415" cy="3629025"/>
            <wp:effectExtent l="0" t="0" r="13335" b="9525"/>
            <wp:docPr id="12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2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17741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2FBE1">
      <w:pPr>
        <w:keepNext w:val="0"/>
        <w:keepLines w:val="0"/>
        <w:widowControl w:val="0"/>
        <w:suppressLineNumbers w:val="0"/>
        <w:autoSpaceDE w:val="0"/>
        <w:autoSpaceDN/>
        <w:spacing w:before="0" w:beforeAutospacing="0" w:after="0" w:afterAutospacing="0" w:line="360" w:lineRule="auto"/>
        <w:ind w:left="0" w:leftChars="0" w:right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3)印章解锁成功，</w:t>
      </w: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前置摄像头人脸拍照</w:t>
      </w:r>
    </w:p>
    <w:p w14:paraId="005AEB8E">
      <w:pPr>
        <w:bidi w:val="0"/>
      </w:pPr>
      <w:bookmarkStart w:id="28" w:name="_Toc25777"/>
      <w:r>
        <w:drawing>
          <wp:inline distT="0" distB="0" distL="114300" distR="114300">
            <wp:extent cx="2462530" cy="4104005"/>
            <wp:effectExtent l="0" t="0" r="13970" b="10795"/>
            <wp:docPr id="124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28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462530" cy="410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48648">
      <w:pPr>
        <w:keepNext w:val="0"/>
        <w:keepLines w:val="0"/>
        <w:widowControl w:val="0"/>
        <w:suppressLineNumbers w:val="0"/>
        <w:autoSpaceDE w:val="0"/>
        <w:autoSpaceDN/>
        <w:spacing w:before="0" w:beforeAutospacing="0" w:after="0" w:afterAutospacing="0" w:line="360" w:lineRule="auto"/>
        <w:ind w:left="0" w:leftChars="0" w:right="0"/>
        <w:jc w:val="both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4)</w:t>
      </w: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切换至后置摄像头盖章拍照</w:t>
      </w:r>
    </w:p>
    <w:p w14:paraId="4B0B4793">
      <w:r>
        <w:drawing>
          <wp:inline distT="0" distB="0" distL="114300" distR="114300">
            <wp:extent cx="2504440" cy="4175125"/>
            <wp:effectExtent l="0" t="0" r="10160" b="15875"/>
            <wp:docPr id="125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2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504440" cy="417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AE02B">
      <w:pPr>
        <w:numPr>
          <w:ilvl w:val="0"/>
          <w:numId w:val="3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按红色箭头处按键审计拍照</w:t>
      </w:r>
    </w:p>
    <w:p w14:paraId="118AC0AD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3657600" cy="6096000"/>
            <wp:effectExtent l="0" t="0" r="0" b="0"/>
            <wp:docPr id="1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99E36">
      <w:pPr>
        <w:pStyle w:val="3"/>
        <w:bidi w:val="0"/>
        <w:rPr>
          <w:rFonts w:hint="eastAsia"/>
          <w:lang w:val="en-US" w:eastAsia="zh-CN"/>
        </w:rPr>
      </w:pPr>
      <w:bookmarkStart w:id="29" w:name="_Toc11685"/>
      <w:r>
        <w:rPr>
          <w:rFonts w:hint="eastAsia"/>
          <w:lang w:val="en-US" w:eastAsia="zh-CN"/>
        </w:rPr>
        <w:t>5.4 管理端后台ID解锁</w:t>
      </w:r>
      <w:bookmarkEnd w:id="29"/>
    </w:p>
    <w:p w14:paraId="1035258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1)印章管理后台推送申请单</w:t>
      </w:r>
    </w:p>
    <w:p w14:paraId="10AFCE1D">
      <w:r>
        <w:drawing>
          <wp:inline distT="0" distB="0" distL="114300" distR="114300">
            <wp:extent cx="5266690" cy="1975485"/>
            <wp:effectExtent l="0" t="0" r="10160" b="5715"/>
            <wp:docPr id="194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9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7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A9B2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2)印章接收到申请单</w:t>
      </w:r>
    </w:p>
    <w:p w14:paraId="6F3E328A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3657600" cy="5229225"/>
            <wp:effectExtent l="0" t="0" r="0" b="9525"/>
            <wp:docPr id="195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9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22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6662C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</w:p>
    <w:p w14:paraId="31B5ADB8"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3)此时如果不想通过指纹解锁可以在管理端后台【设备管理】-【印章管理】-点击ID解锁</w:t>
      </w:r>
    </w:p>
    <w:p w14:paraId="62DF1524"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</w:pPr>
      <w:r>
        <w:drawing>
          <wp:inline distT="0" distB="0" distL="114300" distR="114300">
            <wp:extent cx="5266690" cy="2768600"/>
            <wp:effectExtent l="0" t="0" r="10160" b="12700"/>
            <wp:docPr id="197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0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336EE"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4)印章就可以跳过指纹验证直接进行盖章</w:t>
      </w:r>
    </w:p>
    <w:p w14:paraId="1EAA3D10"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3054985" cy="4603750"/>
            <wp:effectExtent l="0" t="0" r="12065" b="6350"/>
            <wp:docPr id="198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0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054985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9AAF3">
      <w:pPr>
        <w:pStyle w:val="2"/>
        <w:numPr>
          <w:ilvl w:val="0"/>
          <w:numId w:val="2"/>
        </w:numPr>
        <w:bidi w:val="0"/>
        <w:ind w:left="0" w:leftChars="0" w:firstLine="0" w:firstLineChars="0"/>
      </w:pPr>
      <w:bookmarkStart w:id="30" w:name="_Toc2620"/>
      <w:r>
        <w:rPr>
          <w:rFonts w:hint="eastAsia"/>
          <w:lang w:val="en-US" w:eastAsia="zh-CN"/>
        </w:rPr>
        <w:t>事前审计</w:t>
      </w:r>
      <w:bookmarkEnd w:id="30"/>
    </w:p>
    <w:p w14:paraId="60E00CD2">
      <w:pPr>
        <w:pStyle w:val="3"/>
        <w:numPr>
          <w:ilvl w:val="1"/>
          <w:numId w:val="2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bookmarkStart w:id="31" w:name="_Toc2897"/>
      <w:r>
        <w:rPr>
          <w:rFonts w:hint="eastAsia"/>
          <w:lang w:val="en-US" w:eastAsia="zh-CN"/>
        </w:rPr>
        <w:t>开启OCR</w:t>
      </w:r>
      <w:bookmarkEnd w:id="31"/>
    </w:p>
    <w:p w14:paraId="6CC682FF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管理员在印签管控平台(https://test.qstamper.com:8036)</w:t>
      </w: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【系统管理】</w:t>
      </w:r>
      <w:r>
        <w:rPr>
          <w:rFonts w:hint="default" w:ascii="Times New Roman" w:hAnsi="Times New Roman" w:eastAsia="宋体" w:cs="Times New Roman"/>
          <w:kern w:val="2"/>
          <w:sz w:val="28"/>
          <w:szCs w:val="28"/>
          <w:lang w:val="en-US" w:eastAsia="zh-CN" w:bidi="ar"/>
        </w:rPr>
        <w:t>-</w:t>
      </w: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【</w:t>
      </w:r>
      <w:r>
        <w:rPr>
          <w:rFonts w:hint="eastAsia" w:ascii="宋体" w:hAnsi="宋体" w:cs="宋体"/>
          <w:kern w:val="2"/>
          <w:sz w:val="28"/>
          <w:szCs w:val="28"/>
          <w:lang w:val="en-US" w:eastAsia="zh-CN" w:bidi="ar"/>
        </w:rPr>
        <w:t>申请类型</w:t>
      </w: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】</w:t>
      </w:r>
      <w:r>
        <w:rPr>
          <w:rFonts w:hint="eastAsia" w:ascii="宋体" w:hAnsi="宋体" w:cs="宋体"/>
          <w:kern w:val="2"/>
          <w:sz w:val="28"/>
          <w:szCs w:val="28"/>
          <w:lang w:val="en-US" w:eastAsia="zh-CN" w:bidi="ar"/>
        </w:rPr>
        <w:t>-【添加申请类型】解锁方式选择OCR识别解锁</w:t>
      </w:r>
      <w:r>
        <w:rPr>
          <w:rFonts w:hint="eastAsia"/>
          <w:lang w:val="en-US" w:eastAsia="zh-CN"/>
        </w:rPr>
        <w:t>和OCR解锁阈值。</w:t>
      </w:r>
    </w:p>
    <w:p w14:paraId="2BD817AB">
      <w:r>
        <w:drawing>
          <wp:inline distT="0" distB="0" distL="114300" distR="114300">
            <wp:extent cx="5272405" cy="1438275"/>
            <wp:effectExtent l="0" t="0" r="4445" b="9525"/>
            <wp:docPr id="127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3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83084">
      <w:r>
        <w:drawing>
          <wp:inline distT="0" distB="0" distL="114300" distR="114300">
            <wp:extent cx="5238750" cy="4781550"/>
            <wp:effectExtent l="0" t="0" r="0" b="0"/>
            <wp:docPr id="1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ED2E2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A：解锁方式有两种 分别是OCR识别&amp;普通解锁 和 OCR识别&amp;指纹解锁</w:t>
      </w:r>
    </w:p>
    <w:p w14:paraId="67A0852B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OCR识别&amp;普通解锁：推送申请单后不需要身份验证，拍摄人脸照片后切换至后置摄像头需要OCR识别文本是否达到解锁阈值才能开锁。</w:t>
      </w:r>
    </w:p>
    <w:p w14:paraId="2156D50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OCR识别&amp;指纹解锁：推送申请单后需要先验证指纹，指纹识别成功后切换至后置摄像头需要再OCR识别文本是否达到解锁阈值才能开锁。</w:t>
      </w:r>
    </w:p>
    <w:p w14:paraId="2F1C1B8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B：设置解锁阈值，OCR识别文本达到设置的阈值印章方可解锁。</w:t>
      </w:r>
    </w:p>
    <w:p w14:paraId="624DA49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C：用印前对比，后台会保存OCR识别文本时的详情记录，如果图片相似度未达到设置的阈值，后台会收到警告通知。</w:t>
      </w:r>
    </w:p>
    <w:p w14:paraId="26820881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D：用印后对比，后台会保存印章盖章的图片进行OCR识别对比，如果图片相似度未达到设置的阈值，后台会受到警告通知。</w:t>
      </w:r>
    </w:p>
    <w:p w14:paraId="4DF2794E">
      <w:pPr>
        <w:pStyle w:val="3"/>
        <w:numPr>
          <w:ilvl w:val="1"/>
          <w:numId w:val="2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bookmarkStart w:id="32" w:name="_Toc7097"/>
      <w:r>
        <w:rPr>
          <w:rFonts w:hint="eastAsia"/>
          <w:lang w:val="en-US" w:eastAsia="zh-CN"/>
        </w:rPr>
        <w:t>OCR识别</w:t>
      </w:r>
      <w:bookmarkEnd w:id="32"/>
    </w:p>
    <w:p w14:paraId="17DFC982">
      <w:pPr>
        <w:numPr>
          <w:ilvl w:val="0"/>
          <w:numId w:val="5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后台创建OCR识别解锁申请类型后，创建申请单并选择此类型，审核通过后，使用人推送申请单。</w:t>
      </w:r>
    </w:p>
    <w:p w14:paraId="134893D3">
      <w:pPr>
        <w:numPr>
          <w:ilvl w:val="0"/>
          <w:numId w:val="0"/>
        </w:numPr>
      </w:pPr>
      <w:r>
        <w:drawing>
          <wp:inline distT="0" distB="0" distL="114300" distR="114300">
            <wp:extent cx="2496820" cy="3511550"/>
            <wp:effectExtent l="0" t="0" r="17780" b="12700"/>
            <wp:docPr id="128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3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496820" cy="351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3F2C9">
      <w:pPr>
        <w:numPr>
          <w:ilvl w:val="0"/>
          <w:numId w:val="5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指纹识别成功，前置摄像头人脸拍照。</w:t>
      </w:r>
    </w:p>
    <w:p w14:paraId="7AEFD631">
      <w:pPr>
        <w:numPr>
          <w:ilvl w:val="0"/>
          <w:numId w:val="0"/>
        </w:numPr>
      </w:pPr>
      <w:r>
        <w:drawing>
          <wp:inline distT="0" distB="0" distL="114300" distR="114300">
            <wp:extent cx="2609850" cy="4003675"/>
            <wp:effectExtent l="0" t="0" r="0" b="15875"/>
            <wp:docPr id="129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3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400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2977AA">
      <w:pPr>
        <w:numPr>
          <w:ilvl w:val="0"/>
          <w:numId w:val="5"/>
        </w:numPr>
        <w:ind w:left="0" w:leftChars="0"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印章进入事前审计状态，将印章放置在待盖印文件正下方。</w:t>
      </w:r>
    </w:p>
    <w:p w14:paraId="4D141AB9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2592070" cy="4161155"/>
            <wp:effectExtent l="0" t="0" r="17780" b="10795"/>
            <wp:docPr id="130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3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592070" cy="416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6313F">
      <w:pPr>
        <w:numPr>
          <w:ilvl w:val="0"/>
          <w:numId w:val="0"/>
        </w:numPr>
        <w:ind w:leftChars="0"/>
      </w:pPr>
      <w:r>
        <w:rPr>
          <w:rFonts w:hint="eastAsia"/>
          <w:lang w:val="en-US" w:eastAsia="zh-CN"/>
        </w:rPr>
        <w:t>4)按红色箭头处识别按键开始文本比对。</w:t>
      </w:r>
    </w:p>
    <w:p w14:paraId="5B3B1D01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2580005" cy="4037330"/>
            <wp:effectExtent l="0" t="0" r="10795" b="1270"/>
            <wp:docPr id="131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3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580005" cy="403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02F01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5)待盖章文件与申请单文件不一致时，OCR比对失败</w:t>
      </w:r>
    </w:p>
    <w:p w14:paraId="145D35A8">
      <w:pPr>
        <w:numPr>
          <w:ilvl w:val="0"/>
          <w:numId w:val="0"/>
        </w:numPr>
      </w:pPr>
      <w:r>
        <w:drawing>
          <wp:inline distT="0" distB="0" distL="114300" distR="114300">
            <wp:extent cx="2557780" cy="3946525"/>
            <wp:effectExtent l="0" t="0" r="13970" b="15875"/>
            <wp:docPr id="133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37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557780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F2153">
      <w:pPr>
        <w:numPr>
          <w:ilvl w:val="0"/>
          <w:numId w:val="0"/>
        </w:numPr>
      </w:pPr>
    </w:p>
    <w:p w14:paraId="7BAE65A5">
      <w:pPr>
        <w:numPr>
          <w:ilvl w:val="0"/>
          <w:numId w:val="0"/>
        </w:numPr>
      </w:pPr>
    </w:p>
    <w:p w14:paraId="7F46B145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6)待盖章文件都比对成功后，印章自动解锁，可进行盖章。</w:t>
      </w:r>
    </w:p>
    <w:p w14:paraId="082B3A39">
      <w:pPr>
        <w:numPr>
          <w:ilvl w:val="0"/>
          <w:numId w:val="0"/>
        </w:numPr>
      </w:pPr>
      <w:r>
        <w:drawing>
          <wp:inline distT="0" distB="0" distL="114300" distR="114300">
            <wp:extent cx="2564130" cy="4017645"/>
            <wp:effectExtent l="0" t="0" r="7620" b="1905"/>
            <wp:docPr id="135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39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564130" cy="401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99E03">
      <w:pPr>
        <w:pStyle w:val="3"/>
        <w:numPr>
          <w:ilvl w:val="1"/>
          <w:numId w:val="2"/>
        </w:numPr>
        <w:bidi w:val="0"/>
        <w:ind w:left="0" w:leftChars="0" w:firstLine="0" w:firstLineChars="0"/>
      </w:pPr>
      <w:bookmarkStart w:id="33" w:name="_Toc26364"/>
      <w:r>
        <w:rPr>
          <w:rFonts w:hint="eastAsia"/>
          <w:lang w:val="en-US" w:eastAsia="zh-CN"/>
        </w:rPr>
        <w:t>关闭OCR</w:t>
      </w:r>
      <w:bookmarkEnd w:id="33"/>
    </w:p>
    <w:p w14:paraId="4A93F734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管理员在印签管控平台(https://test.qstamper.com:8036)</w:t>
      </w: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【系统管理】</w:t>
      </w:r>
      <w:r>
        <w:rPr>
          <w:rFonts w:hint="default" w:ascii="Times New Roman" w:hAnsi="Times New Roman" w:eastAsia="宋体" w:cs="Times New Roman"/>
          <w:kern w:val="2"/>
          <w:sz w:val="28"/>
          <w:szCs w:val="28"/>
          <w:lang w:val="en-US" w:eastAsia="zh-CN" w:bidi="ar"/>
        </w:rPr>
        <w:t>-</w:t>
      </w: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【</w:t>
      </w:r>
      <w:r>
        <w:rPr>
          <w:rFonts w:hint="eastAsia" w:ascii="宋体" w:hAnsi="宋体" w:cs="宋体"/>
          <w:kern w:val="2"/>
          <w:sz w:val="28"/>
          <w:szCs w:val="28"/>
          <w:lang w:val="en-US" w:eastAsia="zh-CN" w:bidi="ar"/>
        </w:rPr>
        <w:t>申请类型</w:t>
      </w: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】</w:t>
      </w:r>
      <w:r>
        <w:rPr>
          <w:rFonts w:hint="eastAsia" w:ascii="宋体" w:hAnsi="宋体" w:cs="宋体"/>
          <w:kern w:val="2"/>
          <w:sz w:val="28"/>
          <w:szCs w:val="28"/>
          <w:lang w:val="en-US" w:eastAsia="zh-CN" w:bidi="ar"/>
        </w:rPr>
        <w:t>中添加申请类型-选择普通解锁 或者 指纹解锁类型，在申请用章时选择普通解锁或者指纹解锁的申请类型，接受到申请单会根据选择的申请类型进行解锁了。</w:t>
      </w:r>
    </w:p>
    <w:p w14:paraId="079574B6">
      <w:r>
        <w:drawing>
          <wp:inline distT="0" distB="0" distL="114300" distR="114300">
            <wp:extent cx="5742940" cy="2631440"/>
            <wp:effectExtent l="0" t="0" r="10160" b="16510"/>
            <wp:docPr id="136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40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42940" cy="263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F3CCC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3857D475">
      <w:pPr>
        <w:pStyle w:val="2"/>
        <w:numPr>
          <w:ilvl w:val="0"/>
          <w:numId w:val="2"/>
        </w:numPr>
        <w:bidi w:val="0"/>
        <w:ind w:left="0" w:leftChars="0" w:firstLine="0" w:firstLineChars="0"/>
      </w:pPr>
      <w:bookmarkStart w:id="34" w:name="_Toc10609"/>
      <w:r>
        <w:rPr>
          <w:rFonts w:hint="eastAsia"/>
          <w:lang w:val="en-US" w:eastAsia="zh-CN"/>
        </w:rPr>
        <w:t>记录查看</w:t>
      </w:r>
      <w:bookmarkEnd w:id="34"/>
    </w:p>
    <w:p w14:paraId="1AB2FB04">
      <w:pPr>
        <w:pStyle w:val="3"/>
        <w:numPr>
          <w:ilvl w:val="1"/>
          <w:numId w:val="2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bookmarkStart w:id="35" w:name="_Toc26691"/>
      <w:r>
        <w:rPr>
          <w:rFonts w:hint="eastAsia"/>
          <w:lang w:val="en-US" w:eastAsia="zh-CN"/>
        </w:rPr>
        <w:t>用印记录</w:t>
      </w:r>
      <w:bookmarkEnd w:id="35"/>
    </w:p>
    <w:p w14:paraId="006A2DCC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1)管理员在印签管控平台【设备管理】-【印章管理】查看用印记录。</w:t>
      </w:r>
    </w:p>
    <w:p w14:paraId="650F6E81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3856355" cy="2113280"/>
            <wp:effectExtent l="0" t="0" r="10795" b="1270"/>
            <wp:docPr id="9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2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856355" cy="211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A6229">
      <w:pPr>
        <w:pStyle w:val="3"/>
        <w:numPr>
          <w:ilvl w:val="1"/>
          <w:numId w:val="2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bookmarkStart w:id="36" w:name="_Toc110"/>
      <w:r>
        <w:rPr>
          <w:rFonts w:hint="eastAsia"/>
          <w:lang w:val="en-US" w:eastAsia="zh-CN"/>
        </w:rPr>
        <w:t>视频记录</w:t>
      </w:r>
      <w:bookmarkEnd w:id="36"/>
    </w:p>
    <w:p w14:paraId="5BF66E13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1)管理员在印签管控平台【设备管理】-【印章管理】查看视频记录。</w:t>
      </w:r>
    </w:p>
    <w:p w14:paraId="420FC917">
      <w:r>
        <w:drawing>
          <wp:inline distT="0" distB="0" distL="114300" distR="114300">
            <wp:extent cx="3903980" cy="2030730"/>
            <wp:effectExtent l="0" t="0" r="1270" b="7620"/>
            <wp:docPr id="9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27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903980" cy="203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67D32">
      <w:pPr>
        <w:pStyle w:val="3"/>
        <w:numPr>
          <w:ilvl w:val="1"/>
          <w:numId w:val="2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bookmarkStart w:id="37" w:name="_Toc17533"/>
      <w:r>
        <w:rPr>
          <w:rFonts w:hint="eastAsia"/>
          <w:lang w:val="en-US" w:eastAsia="zh-CN"/>
        </w:rPr>
        <w:t>人脸记录</w:t>
      </w:r>
      <w:bookmarkEnd w:id="37"/>
    </w:p>
    <w:p w14:paraId="5B10DDD2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1)管理员在印签管控平台【设备管理】-【印章管理】查看人脸记录。</w:t>
      </w:r>
    </w:p>
    <w:p w14:paraId="3ED118AA">
      <w:r>
        <w:drawing>
          <wp:inline distT="0" distB="0" distL="114300" distR="114300">
            <wp:extent cx="3867785" cy="2119630"/>
            <wp:effectExtent l="0" t="0" r="18415" b="13970"/>
            <wp:docPr id="9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28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867785" cy="211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EF4A3">
      <w:pPr>
        <w:pStyle w:val="3"/>
        <w:numPr>
          <w:ilvl w:val="1"/>
          <w:numId w:val="2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bookmarkStart w:id="38" w:name="_Toc29519"/>
      <w:r>
        <w:rPr>
          <w:rFonts w:hint="eastAsia"/>
          <w:lang w:val="en-US" w:eastAsia="zh-CN"/>
        </w:rPr>
        <w:t>印章查看用印记录</w:t>
      </w:r>
      <w:bookmarkEnd w:id="38"/>
    </w:p>
    <w:p w14:paraId="738F5DDB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7.4.1查看印章用印记录列表</w:t>
      </w:r>
    </w:p>
    <w:p w14:paraId="4A85668D">
      <w:pPr>
        <w:numPr>
          <w:ilvl w:val="0"/>
          <w:numId w:val="0"/>
        </w:numPr>
      </w:pPr>
      <w:r>
        <w:drawing>
          <wp:inline distT="0" distB="0" distL="114300" distR="114300">
            <wp:extent cx="2143125" cy="3571875"/>
            <wp:effectExtent l="0" t="0" r="9525" b="9525"/>
            <wp:docPr id="2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F7A3D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A：密码模式 输入印章管理员密码可查看印章所有的用印记录</w:t>
      </w:r>
    </w:p>
    <w:p w14:paraId="0A2E9578">
      <w:pPr>
        <w:numPr>
          <w:ilvl w:val="0"/>
          <w:numId w:val="0"/>
        </w:num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B：指纹模式 验证当前指纹，例如张三验证了指纹，指纹识别成功后用印记录列表仅展示张三的所有用印记录。</w:t>
      </w:r>
    </w:p>
    <w:p w14:paraId="41B9DD96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7.4.2密码模式搜索条件来查询用印记录</w:t>
      </w:r>
    </w:p>
    <w:p w14:paraId="78CDA549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1)根据用印人名和地点查询</w:t>
      </w:r>
    </w:p>
    <w:p w14:paraId="7BB4401B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926080"/>
            <wp:effectExtent l="0" t="0" r="10160" b="7620"/>
            <wp:docPr id="180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8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40333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2)根据使用时间查询</w:t>
      </w:r>
    </w:p>
    <w:p w14:paraId="228124C6">
      <w:r>
        <w:drawing>
          <wp:inline distT="0" distB="0" distL="114300" distR="114300">
            <wp:extent cx="5264150" cy="2932430"/>
            <wp:effectExtent l="0" t="0" r="12700" b="1270"/>
            <wp:docPr id="181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85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F22C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3)根据使用模式查询</w:t>
      </w:r>
    </w:p>
    <w:p w14:paraId="6533721D">
      <w:r>
        <w:drawing>
          <wp:inline distT="0" distB="0" distL="114300" distR="114300">
            <wp:extent cx="5264785" cy="2919730"/>
            <wp:effectExtent l="0" t="0" r="12065" b="13970"/>
            <wp:docPr id="182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86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91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235E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4)根据历史搜索查询</w:t>
      </w:r>
    </w:p>
    <w:p w14:paraId="2945CBA1">
      <w:r>
        <w:drawing>
          <wp:inline distT="0" distB="0" distL="114300" distR="114300">
            <wp:extent cx="5273040" cy="2932430"/>
            <wp:effectExtent l="0" t="0" r="3810" b="1270"/>
            <wp:docPr id="183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87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0E36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5)查看用印记录详情</w:t>
      </w:r>
    </w:p>
    <w:p w14:paraId="15135553">
      <w:r>
        <w:drawing>
          <wp:inline distT="0" distB="0" distL="114300" distR="114300">
            <wp:extent cx="5015230" cy="3666490"/>
            <wp:effectExtent l="0" t="0" r="13970" b="10160"/>
            <wp:docPr id="188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9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015230" cy="366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83188"/>
    <w:p w14:paraId="2D8CA44A"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7.4.3指纹模式搜索条件来查询用印记录</w:t>
      </w:r>
    </w:p>
    <w:p w14:paraId="6CC395E2"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3657600" cy="6096000"/>
            <wp:effectExtent l="0" t="0" r="0" b="0"/>
            <wp:docPr id="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5FE6C">
      <w:pPr>
        <w:numPr>
          <w:ilvl w:val="0"/>
          <w:numId w:val="0"/>
        </w:numPr>
        <w:rPr>
          <w:rFonts w:hint="default"/>
          <w:lang w:val="en-US"/>
        </w:rPr>
      </w:pPr>
      <w:r>
        <w:rPr>
          <w:rFonts w:hint="eastAsia"/>
          <w:lang w:val="en-US" w:eastAsia="zh-CN"/>
        </w:rPr>
        <w:t>1)</w:t>
      </w:r>
      <w:r>
        <w:rPr>
          <w:rFonts w:hint="eastAsia"/>
          <w:sz w:val="24"/>
          <w:szCs w:val="22"/>
          <w:lang w:val="en-US" w:eastAsia="zh-CN"/>
        </w:rPr>
        <w:t>使用指纹模式搜索筛选使用模式只有审批模式和指纹模式，其他搜索条件和密码模式相同。</w:t>
      </w:r>
    </w:p>
    <w:p w14:paraId="1779530A">
      <w:pPr>
        <w:pStyle w:val="3"/>
        <w:numPr>
          <w:ilvl w:val="1"/>
          <w:numId w:val="2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bookmarkStart w:id="39" w:name="_Toc21452"/>
      <w:r>
        <w:rPr>
          <w:rFonts w:hint="eastAsia"/>
          <w:lang w:val="en-US" w:eastAsia="zh-CN"/>
        </w:rPr>
        <w:t>印章用印记录统计</w:t>
      </w:r>
      <w:bookmarkEnd w:id="39"/>
    </w:p>
    <w:p w14:paraId="10F3324D">
      <w:r>
        <w:drawing>
          <wp:inline distT="0" distB="0" distL="114300" distR="114300">
            <wp:extent cx="2747645" cy="3971290"/>
            <wp:effectExtent l="0" t="0" r="14605" b="10160"/>
            <wp:docPr id="199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03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747645" cy="397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EC5C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a:展示此印章的总盖章次数、总审计次数、总按压超时次数、总按压超次次数、事前OCR识别次数。</w:t>
      </w:r>
    </w:p>
    <w:p w14:paraId="1A600FD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b:此印章的压缩次数、录像次数</w:t>
      </w:r>
    </w:p>
    <w:p w14:paraId="4C9802A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c:此印章的人脸拍照次数</w:t>
      </w:r>
    </w:p>
    <w:p w14:paraId="5A9BD833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d:展示次印章的周单位和年单位的录像、人脸、图片次数曲线图</w:t>
      </w:r>
    </w:p>
    <w:p w14:paraId="0C2F1041">
      <w:pPr>
        <w:pStyle w:val="2"/>
        <w:numPr>
          <w:ilvl w:val="0"/>
          <w:numId w:val="2"/>
        </w:numPr>
        <w:bidi w:val="0"/>
        <w:ind w:left="0" w:leftChars="0" w:firstLine="0" w:firstLineChars="0"/>
      </w:pPr>
      <w:bookmarkStart w:id="40" w:name="_Toc4521"/>
      <w:r>
        <w:rPr>
          <w:rFonts w:hint="eastAsia"/>
          <w:lang w:val="en-US" w:eastAsia="zh-CN"/>
        </w:rPr>
        <w:t>印章离线申请单</w:t>
      </w:r>
      <w:bookmarkEnd w:id="40"/>
    </w:p>
    <w:p w14:paraId="30EB7460">
      <w:pPr>
        <w:pStyle w:val="3"/>
        <w:numPr>
          <w:ilvl w:val="1"/>
          <w:numId w:val="2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bookmarkStart w:id="41" w:name="_Toc1924"/>
      <w:r>
        <w:rPr>
          <w:rFonts w:hint="eastAsia"/>
          <w:lang w:val="en-US" w:eastAsia="zh-CN"/>
        </w:rPr>
        <w:t>进入离线申请单列表</w:t>
      </w:r>
      <w:bookmarkEnd w:id="41"/>
    </w:p>
    <w:p w14:paraId="24141ECD">
      <w:r>
        <w:drawing>
          <wp:inline distT="0" distB="0" distL="114300" distR="114300">
            <wp:extent cx="5274310" cy="4395470"/>
            <wp:effectExtent l="0" t="0" r="2540" b="5080"/>
            <wp:docPr id="2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6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9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779CC">
      <w:pPr>
        <w:pStyle w:val="3"/>
        <w:numPr>
          <w:ilvl w:val="1"/>
          <w:numId w:val="2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bookmarkStart w:id="42" w:name="_Toc28492"/>
      <w:r>
        <w:rPr>
          <w:rFonts w:hint="eastAsia"/>
          <w:lang w:val="en-US" w:eastAsia="zh-CN"/>
        </w:rPr>
        <w:t>使用离线申请单</w:t>
      </w:r>
      <w:bookmarkEnd w:id="42"/>
    </w:p>
    <w:p w14:paraId="1F269E13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1)离线申请单是根据后台创建的申请单同步到印章端--可以在后台进行推送申请单--也可以在离线申请单直接操作申请单。</w:t>
      </w:r>
    </w:p>
    <w:p w14:paraId="2163A527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2816225"/>
            <wp:effectExtent l="0" t="0" r="3810" b="3175"/>
            <wp:docPr id="190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94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81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B06AF"/>
    <w:p w14:paraId="16C0F5DF">
      <w:pPr>
        <w:ind w:left="2100" w:leftChars="0" w:firstLine="420" w:firstLineChars="0"/>
        <w:rPr>
          <w:rFonts w:hint="default"/>
          <w:lang w:val="en-US" w:eastAsia="zh-CN"/>
        </w:rPr>
      </w:pPr>
    </w:p>
    <w:p w14:paraId="24AA7984">
      <w:pPr>
        <w:pStyle w:val="2"/>
        <w:numPr>
          <w:ilvl w:val="0"/>
          <w:numId w:val="2"/>
        </w:numPr>
        <w:bidi w:val="0"/>
        <w:ind w:left="0" w:leftChars="0" w:firstLine="0" w:firstLineChars="0"/>
      </w:pPr>
      <w:bookmarkStart w:id="43" w:name="_Toc5336"/>
      <w:r>
        <w:rPr>
          <w:rFonts w:hint="eastAsia"/>
          <w:lang w:val="en-US" w:eastAsia="zh-CN"/>
        </w:rPr>
        <w:t>远程操作</w:t>
      </w:r>
      <w:bookmarkEnd w:id="28"/>
      <w:bookmarkEnd w:id="43"/>
    </w:p>
    <w:p w14:paraId="5A19F3D5">
      <w:pPr>
        <w:pStyle w:val="3"/>
        <w:numPr>
          <w:ilvl w:val="1"/>
          <w:numId w:val="2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bookmarkStart w:id="44" w:name="_Toc29733"/>
      <w:bookmarkStart w:id="45" w:name="_Toc8890"/>
      <w:r>
        <w:rPr>
          <w:rFonts w:hint="eastAsia"/>
          <w:lang w:val="en-US" w:eastAsia="zh-CN"/>
        </w:rPr>
        <w:t>远程锁定</w:t>
      </w:r>
      <w:bookmarkEnd w:id="44"/>
      <w:bookmarkEnd w:id="45"/>
    </w:p>
    <w:p w14:paraId="0791D2F6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1)管理员在印签管控平台</w:t>
      </w: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【系统管理】</w:t>
      </w:r>
      <w:r>
        <w:rPr>
          <w:rFonts w:hint="default" w:ascii="Times New Roman" w:hAnsi="Times New Roman" w:eastAsia="宋体" w:cs="Times New Roman"/>
          <w:kern w:val="2"/>
          <w:sz w:val="28"/>
          <w:szCs w:val="28"/>
          <w:lang w:val="en-US" w:eastAsia="zh-CN" w:bidi="ar"/>
        </w:rPr>
        <w:t>-</w:t>
      </w: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【远程控制】</w:t>
      </w:r>
      <w:r>
        <w:rPr>
          <w:rFonts w:hint="eastAsia"/>
          <w:lang w:val="en-US" w:eastAsia="zh-CN"/>
        </w:rPr>
        <w:t>开启印章远程锁定</w:t>
      </w:r>
    </w:p>
    <w:p w14:paraId="00123CB4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136515" cy="1290320"/>
            <wp:effectExtent l="0" t="0" r="6985" b="5080"/>
            <wp:docPr id="7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3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136515" cy="129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4288A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2)印章远程锁定成功，印章无法进行盖章等操作。</w:t>
      </w:r>
    </w:p>
    <w:p w14:paraId="2CB139C5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3657600" cy="6096000"/>
            <wp:effectExtent l="0" t="0" r="0" b="0"/>
            <wp:docPr id="2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7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DF25E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3)操作印章时，提示相应信息。</w:t>
      </w:r>
    </w:p>
    <w:p w14:paraId="4E47AC90">
      <w:pPr>
        <w:rPr>
          <w:rFonts w:hint="eastAsia"/>
          <w:lang w:val="en-US" w:eastAsia="zh-CN"/>
        </w:rPr>
      </w:pPr>
      <w:bookmarkStart w:id="46" w:name="_Toc6546"/>
      <w:r>
        <w:drawing>
          <wp:inline distT="0" distB="0" distL="114300" distR="114300">
            <wp:extent cx="3657600" cy="6096000"/>
            <wp:effectExtent l="0" t="0" r="0" b="0"/>
            <wp:docPr id="2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8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52255">
      <w:pPr>
        <w:pStyle w:val="3"/>
        <w:numPr>
          <w:ilvl w:val="1"/>
          <w:numId w:val="2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bookmarkStart w:id="47" w:name="_Toc32244"/>
      <w:r>
        <w:rPr>
          <w:rFonts w:hint="eastAsia"/>
          <w:lang w:val="en-US" w:eastAsia="zh-CN"/>
        </w:rPr>
        <w:t>远程装章</w:t>
      </w:r>
      <w:bookmarkEnd w:id="46"/>
      <w:bookmarkEnd w:id="47"/>
    </w:p>
    <w:p w14:paraId="0B99190A">
      <w:pPr>
        <w:numPr>
          <w:ilvl w:val="0"/>
          <w:numId w:val="6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管理员在印签管控平台</w:t>
      </w: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【系统管理】</w:t>
      </w:r>
      <w:r>
        <w:rPr>
          <w:rFonts w:hint="default" w:ascii="Times New Roman" w:hAnsi="Times New Roman" w:eastAsia="宋体" w:cs="Times New Roman"/>
          <w:kern w:val="2"/>
          <w:sz w:val="28"/>
          <w:szCs w:val="28"/>
          <w:lang w:val="en-US" w:eastAsia="zh-CN" w:bidi="ar"/>
        </w:rPr>
        <w:t>-</w:t>
      </w: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【远程控制】</w:t>
      </w:r>
      <w:r>
        <w:rPr>
          <w:rFonts w:hint="eastAsia"/>
          <w:lang w:val="en-US" w:eastAsia="zh-CN"/>
        </w:rPr>
        <w:t>下发印章远程装章指令</w:t>
      </w:r>
    </w:p>
    <w:p w14:paraId="50A60183"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4889500" cy="1235075"/>
            <wp:effectExtent l="0" t="0" r="6350" b="3175"/>
            <wp:docPr id="7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6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123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16E3B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/>
        </w:rPr>
      </w:pPr>
      <w:r>
        <w:rPr>
          <w:rFonts w:hint="eastAsia"/>
          <w:lang w:val="en-US" w:eastAsia="zh-CN"/>
        </w:rPr>
        <w:t>2)印章开启装章模式</w:t>
      </w:r>
    </w:p>
    <w:p w14:paraId="277C7801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2575560" cy="3823970"/>
            <wp:effectExtent l="0" t="0" r="15240" b="5080"/>
            <wp:docPr id="140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4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575560" cy="382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9E11F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a:装章模式</w:t>
      </w:r>
    </w:p>
    <w:p w14:paraId="43219B5F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b:印章当前为解锁状态</w:t>
      </w:r>
    </w:p>
    <w:p w14:paraId="7C659936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c:按返回按钮结束装章模式</w:t>
      </w:r>
    </w:p>
    <w:p w14:paraId="45EFB759"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3)按“印章确认键”也可结束装章</w:t>
      </w:r>
    </w:p>
    <w:p w14:paraId="7F784B24"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Chars="0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3000375" cy="1684655"/>
            <wp:effectExtent l="0" t="0" r="9525" b="10795"/>
            <wp:docPr id="141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4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168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6CB5E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楷体" w:hAnsi="楷体" w:eastAsia="楷体" w:cs="楷体"/>
          <w:sz w:val="24"/>
          <w:lang w:val="en-US" w:eastAsia="zh-CN"/>
        </w:rPr>
      </w:pPr>
      <w:r>
        <w:drawing>
          <wp:inline distT="0" distB="0" distL="114300" distR="114300">
            <wp:extent cx="2962910" cy="4392930"/>
            <wp:effectExtent l="0" t="0" r="8890" b="7620"/>
            <wp:docPr id="142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4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962910" cy="439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B935A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a:印章当前为锁定状态</w:t>
      </w:r>
    </w:p>
    <w:p w14:paraId="19E2AB4C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b:切回至指纹模式</w:t>
      </w:r>
    </w:p>
    <w:p w14:paraId="27442B86">
      <w:pPr>
        <w:pStyle w:val="3"/>
        <w:numPr>
          <w:ilvl w:val="1"/>
          <w:numId w:val="2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bookmarkStart w:id="48" w:name="_Toc7254"/>
      <w:r>
        <w:rPr>
          <w:rFonts w:hint="eastAsia"/>
          <w:lang w:val="en-US" w:eastAsia="zh-CN"/>
        </w:rPr>
        <w:t>电子围栏</w:t>
      </w:r>
      <w:bookmarkEnd w:id="48"/>
    </w:p>
    <w:p w14:paraId="74B16791">
      <w:pPr>
        <w:numPr>
          <w:ilvl w:val="0"/>
          <w:numId w:val="7"/>
        </w:numPr>
        <w:tabs>
          <w:tab w:val="clear" w:pos="312"/>
        </w:tabs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管理员在印签管控平台</w:t>
      </w: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【系统管理】</w:t>
      </w:r>
      <w:r>
        <w:rPr>
          <w:rFonts w:hint="default" w:ascii="Times New Roman" w:hAnsi="Times New Roman" w:eastAsia="宋体" w:cs="Times New Roman"/>
          <w:kern w:val="2"/>
          <w:sz w:val="28"/>
          <w:szCs w:val="28"/>
          <w:lang w:val="en-US" w:eastAsia="zh-CN" w:bidi="ar"/>
        </w:rPr>
        <w:t>-</w:t>
      </w: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【远程控制】</w:t>
      </w:r>
      <w:r>
        <w:rPr>
          <w:rFonts w:hint="eastAsia" w:ascii="宋体" w:hAnsi="宋体" w:cs="宋体"/>
          <w:kern w:val="2"/>
          <w:sz w:val="28"/>
          <w:szCs w:val="28"/>
          <w:lang w:val="en-US" w:eastAsia="zh-CN" w:bidi="ar"/>
        </w:rPr>
        <w:t>页面设置电子围栏范围</w:t>
      </w:r>
    </w:p>
    <w:p w14:paraId="093ED6D4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1A1A2A13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楷体" w:hAnsi="楷体" w:eastAsia="楷体" w:cs="楷体"/>
          <w:sz w:val="24"/>
          <w:lang w:val="en-US" w:eastAsia="zh-CN"/>
        </w:rPr>
      </w:pPr>
    </w:p>
    <w:p w14:paraId="5AD498AA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ascii="楷体" w:hAnsi="楷体" w:eastAsia="楷体" w:cs="楷体"/>
          <w:sz w:val="24"/>
        </w:rPr>
      </w:pPr>
      <w:r>
        <w:drawing>
          <wp:inline distT="0" distB="0" distL="114300" distR="114300">
            <wp:extent cx="5266690" cy="1816100"/>
            <wp:effectExtent l="0" t="0" r="10160" b="12700"/>
            <wp:docPr id="168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72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1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B92AE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ascii="楷体" w:hAnsi="楷体" w:eastAsia="楷体" w:cs="楷体"/>
          <w:sz w:val="24"/>
        </w:rPr>
      </w:pPr>
      <w:r>
        <w:drawing>
          <wp:inline distT="0" distB="0" distL="114300" distR="114300">
            <wp:extent cx="5266690" cy="1981200"/>
            <wp:effectExtent l="0" t="0" r="10160" b="0"/>
            <wp:docPr id="169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73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7798D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66690" cy="2136775"/>
            <wp:effectExtent l="0" t="0" r="10160" b="15875"/>
            <wp:docPr id="170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74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3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F3BD6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66690" cy="1998345"/>
            <wp:effectExtent l="0" t="0" r="10160" b="1905"/>
            <wp:docPr id="171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75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9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DAD70">
      <w:pPr>
        <w:numPr>
          <w:ilvl w:val="0"/>
          <w:numId w:val="7"/>
        </w:numPr>
        <w:tabs>
          <w:tab w:val="clear" w:pos="312"/>
        </w:tabs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如果用印地点超出电子围栏范围印章将会提示“超出电子围栏范围，设备无法使用”</w:t>
      </w:r>
    </w:p>
    <w:p w14:paraId="1C6103F3"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2737485" cy="4562475"/>
            <wp:effectExtent l="0" t="0" r="5715" b="9525"/>
            <wp:docPr id="2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9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73748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F5652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</w:p>
    <w:p w14:paraId="5D8D46BB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ascii="楷体" w:hAnsi="楷体" w:eastAsia="楷体" w:cs="楷体"/>
          <w:sz w:val="24"/>
        </w:rPr>
      </w:pPr>
    </w:p>
    <w:p w14:paraId="0ABD4DA3">
      <w:pPr>
        <w:pStyle w:val="2"/>
        <w:keepLines w:val="0"/>
        <w:pageBreakBefore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textAlignment w:val="auto"/>
      </w:pPr>
      <w:bookmarkStart w:id="49" w:name="_Toc8608"/>
      <w:bookmarkStart w:id="50" w:name="_Toc13550"/>
      <w:r>
        <w:rPr>
          <w:rFonts w:hint="eastAsia"/>
          <w:lang w:val="en-US" w:eastAsia="zh-CN"/>
        </w:rPr>
        <w:t>开关摄像头</w:t>
      </w:r>
      <w:bookmarkEnd w:id="49"/>
      <w:bookmarkEnd w:id="50"/>
    </w:p>
    <w:p w14:paraId="4DE91763">
      <w:pPr>
        <w:pStyle w:val="3"/>
        <w:numPr>
          <w:ilvl w:val="1"/>
          <w:numId w:val="2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bookmarkStart w:id="51" w:name="_Toc1383"/>
      <w:bookmarkStart w:id="52" w:name="_Toc17432"/>
      <w:r>
        <w:rPr>
          <w:rFonts w:hint="eastAsia"/>
          <w:lang w:val="en-US" w:eastAsia="zh-CN"/>
        </w:rPr>
        <w:t>关闭摄像头</w:t>
      </w:r>
      <w:bookmarkEnd w:id="51"/>
      <w:bookmarkEnd w:id="52"/>
    </w:p>
    <w:p w14:paraId="24F1DB43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1)管理员在印签管控平台</w:t>
      </w: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【系统管理】</w:t>
      </w:r>
      <w:r>
        <w:rPr>
          <w:rFonts w:hint="default" w:ascii="Times New Roman" w:hAnsi="Times New Roman" w:eastAsia="宋体" w:cs="Times New Roman"/>
          <w:kern w:val="2"/>
          <w:sz w:val="28"/>
          <w:szCs w:val="28"/>
          <w:lang w:val="en-US" w:eastAsia="zh-CN" w:bidi="ar"/>
        </w:rPr>
        <w:t>-</w:t>
      </w: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【远程控制】</w:t>
      </w:r>
      <w:r>
        <w:rPr>
          <w:rFonts w:hint="eastAsia"/>
          <w:lang w:val="en-US" w:eastAsia="zh-CN"/>
        </w:rPr>
        <w:t>下发关闭印章摄像头指令。</w:t>
      </w:r>
    </w:p>
    <w:p w14:paraId="41F58C2C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3515" cy="1313180"/>
            <wp:effectExtent l="0" t="0" r="13335" b="1270"/>
            <wp:docPr id="7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8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31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3A9FB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2)印章屏幕显示相机打叉图标，印章盖章时不拍照。</w:t>
      </w:r>
    </w:p>
    <w:p w14:paraId="56DA1127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2806065" cy="4677410"/>
            <wp:effectExtent l="0" t="0" r="13335" b="8890"/>
            <wp:docPr id="2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0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806065" cy="467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34159">
      <w:pPr>
        <w:pStyle w:val="3"/>
        <w:numPr>
          <w:ilvl w:val="1"/>
          <w:numId w:val="2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bookmarkStart w:id="53" w:name="_Toc30570"/>
      <w:bookmarkStart w:id="54" w:name="_Toc12084"/>
      <w:r>
        <w:rPr>
          <w:rFonts w:hint="eastAsia"/>
          <w:lang w:val="en-US" w:eastAsia="zh-CN"/>
        </w:rPr>
        <w:t>开启摄像头</w:t>
      </w:r>
      <w:bookmarkEnd w:id="53"/>
      <w:bookmarkEnd w:id="54"/>
    </w:p>
    <w:p w14:paraId="27D6C248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1)管理员在印签管控平台</w:t>
      </w: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【系统管理】</w:t>
      </w:r>
      <w:r>
        <w:rPr>
          <w:rFonts w:hint="default" w:ascii="Times New Roman" w:hAnsi="Times New Roman" w:eastAsia="宋体" w:cs="Times New Roman"/>
          <w:kern w:val="2"/>
          <w:sz w:val="28"/>
          <w:szCs w:val="28"/>
          <w:lang w:val="en-US" w:eastAsia="zh-CN" w:bidi="ar"/>
        </w:rPr>
        <w:t>-</w:t>
      </w: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【远程控制】</w:t>
      </w:r>
      <w:r>
        <w:rPr>
          <w:rFonts w:hint="eastAsia"/>
          <w:lang w:val="en-US" w:eastAsia="zh-CN"/>
        </w:rPr>
        <w:t>下发开启印章摄像头指令。</w:t>
      </w:r>
    </w:p>
    <w:p w14:paraId="2429A522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6055" cy="1320165"/>
            <wp:effectExtent l="0" t="0" r="10795" b="13335"/>
            <wp:docPr id="7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9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32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EF74A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rPr>
          <w:rFonts w:hint="eastAsia"/>
          <w:lang w:val="en-US" w:eastAsia="zh-CN"/>
        </w:rPr>
        <w:t>2)印章屏幕不显示相机打叉图标，印章盖章时正常拍照。</w:t>
      </w:r>
    </w:p>
    <w:p w14:paraId="48B5E075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2943225" cy="4905375"/>
            <wp:effectExtent l="0" t="0" r="9525" b="9525"/>
            <wp:docPr id="30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1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490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C40B3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</w:p>
    <w:p w14:paraId="058AB334">
      <w:pPr>
        <w:pStyle w:val="2"/>
        <w:numPr>
          <w:ilvl w:val="0"/>
          <w:numId w:val="2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bookmarkStart w:id="55" w:name="_Toc31173"/>
      <w:r>
        <w:rPr>
          <w:rFonts w:hint="eastAsia"/>
          <w:lang w:val="en-US" w:eastAsia="zh-CN"/>
        </w:rPr>
        <w:t>设备休眠和唤醒</w:t>
      </w:r>
      <w:bookmarkEnd w:id="55"/>
    </w:p>
    <w:p w14:paraId="17DD4101">
      <w:pPr>
        <w:pStyle w:val="3"/>
        <w:numPr>
          <w:ilvl w:val="1"/>
          <w:numId w:val="2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bookmarkStart w:id="56" w:name="_Toc13656"/>
      <w:r>
        <w:rPr>
          <w:rFonts w:hint="eastAsia"/>
          <w:lang w:val="en-US" w:eastAsia="zh-CN"/>
        </w:rPr>
        <w:t>设置休眠时间</w:t>
      </w:r>
      <w:bookmarkEnd w:id="56"/>
    </w:p>
    <w:p w14:paraId="0670698C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1)管理员在印签管控平台</w:t>
      </w: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【系统管理】</w:t>
      </w:r>
      <w:r>
        <w:rPr>
          <w:rFonts w:hint="default" w:ascii="Times New Roman" w:hAnsi="Times New Roman" w:eastAsia="宋体" w:cs="Times New Roman"/>
          <w:kern w:val="2"/>
          <w:sz w:val="28"/>
          <w:szCs w:val="28"/>
          <w:lang w:val="en-US" w:eastAsia="zh-CN" w:bidi="ar"/>
        </w:rPr>
        <w:t>-</w:t>
      </w:r>
      <w:r>
        <w:rPr>
          <w:rFonts w:hint="eastAsia" w:ascii="宋体" w:hAnsi="宋体" w:eastAsia="宋体" w:cs="宋体"/>
          <w:kern w:val="2"/>
          <w:sz w:val="28"/>
          <w:szCs w:val="28"/>
          <w:lang w:val="en-US" w:eastAsia="zh-CN" w:bidi="ar"/>
        </w:rPr>
        <w:t>【远程控制】</w:t>
      </w:r>
      <w:r>
        <w:rPr>
          <w:rFonts w:hint="eastAsia"/>
          <w:lang w:val="en-US" w:eastAsia="zh-CN"/>
        </w:rPr>
        <w:t>设置印章休眠时间为5分钟。</w:t>
      </w:r>
    </w:p>
    <w:p w14:paraId="2419BD96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1313180"/>
            <wp:effectExtent l="0" t="0" r="10160" b="1270"/>
            <wp:docPr id="7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10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31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62667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2)印章无操作5分钟后自动进入休眠状态。</w:t>
      </w:r>
    </w:p>
    <w:p w14:paraId="0C6A3E5E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后台设置成功后印章同步播报语音提示“休眠设置成功”</w:t>
      </w:r>
    </w:p>
    <w:p w14:paraId="4B8CECF2">
      <w:pPr>
        <w:pStyle w:val="3"/>
        <w:numPr>
          <w:ilvl w:val="1"/>
          <w:numId w:val="2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bookmarkStart w:id="57" w:name="_Toc1945"/>
      <w:bookmarkStart w:id="58" w:name="_Toc13305"/>
      <w:r>
        <w:rPr>
          <w:rFonts w:hint="eastAsia"/>
          <w:lang w:val="en-US" w:eastAsia="zh-CN"/>
        </w:rPr>
        <w:t>唤醒设备</w:t>
      </w:r>
      <w:bookmarkEnd w:id="57"/>
      <w:bookmarkEnd w:id="58"/>
    </w:p>
    <w:p w14:paraId="23EDFBFA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1)设备休眠息屏后按电源键或插拔USB可唤醒设备。</w:t>
      </w:r>
    </w:p>
    <w:p w14:paraId="5088CB9A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3000375" cy="1571625"/>
            <wp:effectExtent l="0" t="0" r="9525" b="9525"/>
            <wp:docPr id="145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49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05230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</w:p>
    <w:p w14:paraId="569F7BED">
      <w:pPr>
        <w:pStyle w:val="2"/>
        <w:numPr>
          <w:ilvl w:val="0"/>
          <w:numId w:val="2"/>
        </w:numPr>
        <w:bidi w:val="0"/>
        <w:ind w:left="0" w:leftChars="0" w:firstLine="0" w:firstLineChars="0"/>
      </w:pPr>
      <w:bookmarkStart w:id="59" w:name="_Toc14372"/>
      <w:bookmarkStart w:id="60" w:name="_Toc23159"/>
      <w:r>
        <w:rPr>
          <w:rFonts w:hint="eastAsia"/>
          <w:lang w:val="en-US" w:eastAsia="zh-CN"/>
        </w:rPr>
        <w:t>断连Wifi</w:t>
      </w:r>
      <w:bookmarkEnd w:id="59"/>
      <w:bookmarkEnd w:id="60"/>
    </w:p>
    <w:p w14:paraId="6BCC6437">
      <w:pPr>
        <w:pStyle w:val="3"/>
        <w:numPr>
          <w:ilvl w:val="1"/>
          <w:numId w:val="2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bookmarkStart w:id="61" w:name="_Toc2196"/>
      <w:bookmarkStart w:id="62" w:name="_Toc7310"/>
      <w:r>
        <w:rPr>
          <w:rFonts w:hint="eastAsia"/>
          <w:lang w:val="en-US" w:eastAsia="zh-CN"/>
        </w:rPr>
        <w:t>连接Wifi</w:t>
      </w:r>
      <w:bookmarkEnd w:id="61"/>
      <w:bookmarkEnd w:id="62"/>
    </w:p>
    <w:p w14:paraId="3920F518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1)管理员在印签管控平台下发Wifi连接(正确Wifi名称和密码)指令。 </w:t>
      </w:r>
      <w:r>
        <w:drawing>
          <wp:inline distT="0" distB="0" distL="114300" distR="114300">
            <wp:extent cx="5273040" cy="1804035"/>
            <wp:effectExtent l="0" t="0" r="3810" b="5715"/>
            <wp:docPr id="7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12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80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EA00F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2)印章连接Wifi成功，显示已连接设置的Wifi名称</w:t>
      </w:r>
    </w:p>
    <w:p w14:paraId="4C524FA9">
      <w:pPr>
        <w:bidi w:val="0"/>
        <w:rPr>
          <w:rFonts w:hint="eastAsia"/>
          <w:lang w:val="en-US" w:eastAsia="zh-CN"/>
        </w:rPr>
      </w:pPr>
      <w:bookmarkStart w:id="63" w:name="_Toc8443"/>
      <w:r>
        <w:drawing>
          <wp:inline distT="0" distB="0" distL="114300" distR="114300">
            <wp:extent cx="2811780" cy="4686300"/>
            <wp:effectExtent l="0" t="0" r="7620" b="0"/>
            <wp:docPr id="147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51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81178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3A905">
      <w:pPr>
        <w:pStyle w:val="3"/>
        <w:numPr>
          <w:ilvl w:val="1"/>
          <w:numId w:val="2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bookmarkStart w:id="64" w:name="_Toc8069"/>
      <w:r>
        <w:rPr>
          <w:rFonts w:hint="eastAsia"/>
          <w:lang w:val="en-US" w:eastAsia="zh-CN"/>
        </w:rPr>
        <w:t>断开Wifi</w:t>
      </w:r>
      <w:bookmarkEnd w:id="63"/>
      <w:bookmarkEnd w:id="64"/>
    </w:p>
    <w:p w14:paraId="12148D39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1)管理员在印签管控平台下发Wifi断开指令</w:t>
      </w:r>
    </w:p>
    <w:p w14:paraId="2965BCA1"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9865" cy="1602740"/>
            <wp:effectExtent l="0" t="0" r="6985" b="16510"/>
            <wp:docPr id="8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13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60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E9098">
      <w:pPr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lang w:val="en-US" w:eastAsia="zh-CN"/>
        </w:rPr>
      </w:pPr>
    </w:p>
    <w:p w14:paraId="0745EF28">
      <w:pPr>
        <w:pStyle w:val="2"/>
        <w:numPr>
          <w:ilvl w:val="0"/>
          <w:numId w:val="2"/>
        </w:numPr>
        <w:bidi w:val="0"/>
        <w:ind w:left="0" w:leftChars="0" w:firstLine="0" w:firstLineChars="0"/>
      </w:pPr>
      <w:bookmarkStart w:id="65" w:name="_Toc18364"/>
      <w:bookmarkStart w:id="66" w:name="_Toc15647"/>
      <w:bookmarkStart w:id="67" w:name="_Toc10774"/>
      <w:r>
        <w:rPr>
          <w:rFonts w:hint="eastAsia"/>
          <w:lang w:val="en-US" w:eastAsia="zh-CN"/>
        </w:rPr>
        <w:t>设备充电</w:t>
      </w:r>
      <w:bookmarkEnd w:id="65"/>
      <w:bookmarkEnd w:id="66"/>
    </w:p>
    <w:p w14:paraId="4734064A">
      <w:pPr>
        <w:pStyle w:val="3"/>
        <w:bidi w:val="0"/>
        <w:rPr>
          <w:rFonts w:hint="eastAsia"/>
          <w:lang w:val="en-US" w:eastAsia="zh-CN"/>
        </w:rPr>
      </w:pPr>
      <w:bookmarkStart w:id="68" w:name="_Toc10817"/>
      <w:r>
        <w:rPr>
          <w:rFonts w:hint="eastAsia"/>
          <w:lang w:val="en-US" w:eastAsia="zh-CN"/>
        </w:rPr>
        <w:t>13.1 查看电量</w:t>
      </w:r>
      <w:bookmarkEnd w:id="68"/>
    </w:p>
    <w:p w14:paraId="2B4BF1D3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1)印章可查看电量，若电量低于10%请及时充电。</w:t>
      </w:r>
    </w:p>
    <w:p w14:paraId="7584DB25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2446020" cy="4076700"/>
            <wp:effectExtent l="0" t="0" r="11430" b="0"/>
            <wp:docPr id="3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44602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7ED4A">
      <w:pPr>
        <w:pStyle w:val="3"/>
        <w:bidi w:val="0"/>
        <w:rPr>
          <w:rFonts w:hint="default"/>
          <w:lang w:val="en-US" w:eastAsia="zh-CN"/>
        </w:rPr>
      </w:pPr>
      <w:bookmarkStart w:id="69" w:name="_Toc9401"/>
      <w:r>
        <w:rPr>
          <w:rFonts w:hint="eastAsia"/>
          <w:lang w:val="en-US" w:eastAsia="zh-CN"/>
        </w:rPr>
        <w:t>13.2 设备充电</w:t>
      </w:r>
      <w:bookmarkEnd w:id="69"/>
    </w:p>
    <w:p w14:paraId="69C5C79B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1)电源接口插上USB进行充电。</w:t>
      </w:r>
    </w:p>
    <w:p w14:paraId="1BA52BD0">
      <w:pPr>
        <w:bidi w:val="0"/>
      </w:pPr>
      <w:r>
        <w:drawing>
          <wp:inline distT="0" distB="0" distL="114300" distR="114300">
            <wp:extent cx="2433955" cy="3251835"/>
            <wp:effectExtent l="0" t="0" r="4445" b="5715"/>
            <wp:docPr id="3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433955" cy="325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E10FA">
      <w:pPr>
        <w:bidi w:val="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2)电池图标显示为充电状态。</w:t>
      </w:r>
    </w:p>
    <w:p w14:paraId="358B69F3">
      <w:r>
        <w:drawing>
          <wp:inline distT="0" distB="0" distL="114300" distR="114300">
            <wp:extent cx="2440305" cy="4067810"/>
            <wp:effectExtent l="0" t="0" r="17145" b="8890"/>
            <wp:docPr id="33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440305" cy="406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E4FE6">
      <w:pPr>
        <w:rPr>
          <w:rFonts w:hint="eastAsia"/>
          <w:lang w:val="en-US" w:eastAsia="zh-CN"/>
        </w:rPr>
      </w:pPr>
    </w:p>
    <w:bookmarkEnd w:id="67"/>
    <w:p w14:paraId="57032351">
      <w:pPr>
        <w:pStyle w:val="2"/>
        <w:numPr>
          <w:ilvl w:val="0"/>
          <w:numId w:val="2"/>
        </w:numPr>
        <w:bidi w:val="0"/>
        <w:ind w:left="0" w:leftChars="0" w:firstLine="0" w:firstLineChars="0"/>
        <w:rPr>
          <w:rFonts w:hint="eastAsia"/>
          <w:lang w:val="en-US" w:eastAsia="zh-CN"/>
        </w:rPr>
      </w:pPr>
      <w:bookmarkStart w:id="70" w:name="_Toc29867"/>
      <w:r>
        <w:rPr>
          <w:rFonts w:hint="eastAsia"/>
          <w:lang w:val="en-US" w:eastAsia="zh-CN"/>
        </w:rPr>
        <w:t>印章升级</w:t>
      </w:r>
      <w:bookmarkEnd w:id="70"/>
    </w:p>
    <w:p w14:paraId="4B9CF014">
      <w:pPr>
        <w:pStyle w:val="3"/>
        <w:bidi w:val="0"/>
        <w:rPr>
          <w:rFonts w:hint="eastAsia"/>
          <w:lang w:val="en-US" w:eastAsia="zh-CN"/>
        </w:rPr>
      </w:pPr>
      <w:bookmarkStart w:id="71" w:name="_Toc30709"/>
      <w:r>
        <w:rPr>
          <w:rFonts w:hint="eastAsia"/>
          <w:lang w:val="en-US" w:eastAsia="zh-CN"/>
        </w:rPr>
        <w:t>14.1 软件版本升级</w:t>
      </w:r>
      <w:bookmarkEnd w:id="71"/>
    </w:p>
    <w:p w14:paraId="03BC5A5D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后台配置软件版本，印章开机后开始升级</w:t>
      </w:r>
    </w:p>
    <w:p w14:paraId="5E3C3D48">
      <w:r>
        <w:drawing>
          <wp:inline distT="0" distB="0" distL="114300" distR="114300">
            <wp:extent cx="4540885" cy="3361690"/>
            <wp:effectExtent l="0" t="0" r="12065" b="10160"/>
            <wp:docPr id="150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54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540885" cy="336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C263B"/>
    <w:p w14:paraId="4F19DABB">
      <w:pPr>
        <w:pStyle w:val="2"/>
        <w:numPr>
          <w:ilvl w:val="0"/>
          <w:numId w:val="2"/>
        </w:numPr>
        <w:bidi w:val="0"/>
        <w:ind w:left="0" w:leftChars="0" w:firstLine="0" w:firstLineChars="0"/>
        <w:jc w:val="center"/>
        <w:rPr>
          <w:rFonts w:hint="default"/>
          <w:lang w:val="en-US" w:eastAsia="zh-CN"/>
        </w:rPr>
      </w:pPr>
      <w:bookmarkStart w:id="72" w:name="_Toc16679"/>
      <w:r>
        <w:rPr>
          <w:rFonts w:hint="eastAsia"/>
          <w:lang w:val="en-US" w:eastAsia="zh-CN"/>
        </w:rPr>
        <w:t>印章设置</w:t>
      </w:r>
      <w:bookmarkEnd w:id="72"/>
    </w:p>
    <w:p w14:paraId="6869072A">
      <w:pPr>
        <w:pStyle w:val="3"/>
        <w:bidi w:val="0"/>
        <w:rPr>
          <w:rFonts w:hint="default"/>
          <w:lang w:val="en-US" w:eastAsia="zh-CN"/>
        </w:rPr>
      </w:pPr>
      <w:bookmarkStart w:id="73" w:name="_Toc10005"/>
      <w:r>
        <w:rPr>
          <w:rFonts w:hint="eastAsia"/>
          <w:lang w:val="en-US" w:eastAsia="zh-CN"/>
        </w:rPr>
        <w:t>15.1 进入设置页面</w:t>
      </w:r>
      <w:bookmarkEnd w:id="73"/>
    </w:p>
    <w:p w14:paraId="61B87E6F">
      <w:r>
        <w:drawing>
          <wp:inline distT="0" distB="0" distL="114300" distR="114300">
            <wp:extent cx="5267960" cy="4401185"/>
            <wp:effectExtent l="0" t="0" r="8890" b="18415"/>
            <wp:docPr id="34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5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440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97719"/>
    <w:p w14:paraId="696FB172">
      <w:pPr>
        <w:pStyle w:val="3"/>
        <w:bidi w:val="0"/>
        <w:rPr>
          <w:rFonts w:hint="default"/>
          <w:lang w:val="en-US" w:eastAsia="zh-CN"/>
        </w:rPr>
      </w:pPr>
      <w:bookmarkStart w:id="74" w:name="_Toc16560"/>
      <w:r>
        <w:rPr>
          <w:rFonts w:hint="eastAsia"/>
          <w:lang w:val="en-US" w:eastAsia="zh-CN"/>
        </w:rPr>
        <w:t>15.2 设置印章声音</w:t>
      </w:r>
      <w:bookmarkEnd w:id="74"/>
    </w:p>
    <w:p w14:paraId="77C05584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1)印章声音开启关闭按钮</w:t>
      </w:r>
    </w:p>
    <w:p w14:paraId="699A23A6">
      <w:pPr>
        <w:bidi w:val="0"/>
      </w:pPr>
      <w:r>
        <w:drawing>
          <wp:inline distT="0" distB="0" distL="114300" distR="114300">
            <wp:extent cx="2458720" cy="2503805"/>
            <wp:effectExtent l="0" t="0" r="17780" b="10795"/>
            <wp:docPr id="157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61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458720" cy="250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32CA">
      <w:pPr>
        <w:pStyle w:val="3"/>
        <w:bidi w:val="0"/>
        <w:rPr>
          <w:rFonts w:hint="default"/>
          <w:lang w:val="en-US" w:eastAsia="zh-CN"/>
        </w:rPr>
      </w:pPr>
      <w:bookmarkStart w:id="75" w:name="_Toc8666"/>
      <w:r>
        <w:rPr>
          <w:rFonts w:hint="eastAsia"/>
          <w:lang w:val="en-US" w:eastAsia="zh-CN"/>
        </w:rPr>
        <w:t>15.3 设置印章夜间模式</w:t>
      </w:r>
      <w:bookmarkEnd w:id="75"/>
    </w:p>
    <w:p w14:paraId="3506674E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1)夜间模式开启关闭按钮</w:t>
      </w:r>
    </w:p>
    <w:p w14:paraId="5472DA99"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2499360" cy="2089150"/>
            <wp:effectExtent l="0" t="0" r="15240" b="6350"/>
            <wp:docPr id="158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62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499360" cy="208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85FC5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2)开启夜间模式后 设备的屏幕背景色均为黑色背景</w:t>
      </w:r>
    </w:p>
    <w:p w14:paraId="039FFF3E"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2413000" cy="3510280"/>
            <wp:effectExtent l="0" t="0" r="6350" b="13970"/>
            <wp:docPr id="153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57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413000" cy="351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FAB8E">
      <w:pPr>
        <w:pStyle w:val="3"/>
        <w:bidi w:val="0"/>
        <w:rPr>
          <w:rFonts w:hint="default"/>
          <w:lang w:val="en-US" w:eastAsia="zh-CN"/>
        </w:rPr>
      </w:pPr>
      <w:bookmarkStart w:id="76" w:name="_Toc982"/>
      <w:r>
        <w:rPr>
          <w:rFonts w:hint="eastAsia"/>
          <w:lang w:val="en-US" w:eastAsia="zh-CN"/>
        </w:rPr>
        <w:t>15.4 设置印章无线局域网</w:t>
      </w:r>
      <w:bookmarkEnd w:id="76"/>
    </w:p>
    <w:p w14:paraId="7C3E5071">
      <w:pPr>
        <w:bidi w:val="0"/>
      </w:pPr>
      <w:r>
        <w:drawing>
          <wp:inline distT="0" distB="0" distL="114300" distR="114300">
            <wp:extent cx="5267960" cy="4407535"/>
            <wp:effectExtent l="0" t="0" r="8890" b="12065"/>
            <wp:docPr id="159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63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440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9AC37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a:返回至设置列表页</w:t>
      </w:r>
    </w:p>
    <w:p w14:paraId="14B7C805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b:无线局域网开关按键</w:t>
      </w:r>
    </w:p>
    <w:p w14:paraId="511F28B9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c:无线局域网详情</w:t>
      </w:r>
    </w:p>
    <w:p w14:paraId="50F45238">
      <w:pPr>
        <w:pStyle w:val="3"/>
        <w:bidi w:val="0"/>
        <w:rPr>
          <w:rFonts w:hint="eastAsia"/>
          <w:lang w:val="en-US" w:eastAsia="zh-CN"/>
        </w:rPr>
      </w:pPr>
      <w:bookmarkStart w:id="77" w:name="_Toc24362"/>
      <w:r>
        <w:rPr>
          <w:rFonts w:hint="eastAsia"/>
          <w:lang w:val="en-US" w:eastAsia="zh-CN"/>
        </w:rPr>
        <w:t>15.5 设置印章休眠时间</w:t>
      </w:r>
      <w:bookmarkEnd w:id="77"/>
    </w:p>
    <w:p w14:paraId="470B227C">
      <w:r>
        <w:drawing>
          <wp:inline distT="0" distB="0" distL="114300" distR="114300">
            <wp:extent cx="4090035" cy="2842895"/>
            <wp:effectExtent l="0" t="0" r="5715" b="14605"/>
            <wp:docPr id="160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64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090035" cy="284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1D90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a:点击取消按钮返回至设置列表页</w:t>
      </w:r>
    </w:p>
    <w:p w14:paraId="1B02841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b:上下滑动选择要休眠的时间</w:t>
      </w:r>
    </w:p>
    <w:p w14:paraId="3C38A45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c:确定选择的休眠时间，印章将按照设置的时间进行休眠</w:t>
      </w:r>
    </w:p>
    <w:p w14:paraId="5170902D">
      <w:pPr>
        <w:pStyle w:val="3"/>
        <w:bidi w:val="0"/>
        <w:rPr>
          <w:rFonts w:hint="eastAsia"/>
          <w:lang w:val="en-US" w:eastAsia="zh-CN"/>
        </w:rPr>
      </w:pPr>
      <w:bookmarkStart w:id="78" w:name="_Toc21579"/>
      <w:r>
        <w:rPr>
          <w:rFonts w:hint="eastAsia"/>
          <w:lang w:val="en-US" w:eastAsia="zh-CN"/>
        </w:rPr>
        <w:t>15.6 设置印章关机时间</w:t>
      </w:r>
      <w:bookmarkEnd w:id="78"/>
    </w:p>
    <w:p w14:paraId="1798BCB0">
      <w:r>
        <w:drawing>
          <wp:inline distT="0" distB="0" distL="114300" distR="114300">
            <wp:extent cx="4670425" cy="3239770"/>
            <wp:effectExtent l="0" t="0" r="15875" b="17780"/>
            <wp:docPr id="161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65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67042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0EC6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a:点击取消按钮返回至设置列表页</w:t>
      </w:r>
    </w:p>
    <w:p w14:paraId="48B4A19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b:上下滑动选择要关机的时间</w:t>
      </w:r>
    </w:p>
    <w:p w14:paraId="31D9B168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c:确定选择的关机时间，印章将按照设置的时间进行关机</w:t>
      </w:r>
    </w:p>
    <w:p w14:paraId="2C1583CE">
      <w:pPr>
        <w:rPr>
          <w:rFonts w:hint="eastAsia"/>
          <w:lang w:val="en-US" w:eastAsia="zh-CN"/>
        </w:rPr>
      </w:pPr>
    </w:p>
    <w:p w14:paraId="2E93BD0B">
      <w:pPr>
        <w:pStyle w:val="3"/>
        <w:bidi w:val="0"/>
        <w:rPr>
          <w:rFonts w:hint="eastAsia"/>
          <w:lang w:val="en-US" w:eastAsia="zh-CN"/>
        </w:rPr>
      </w:pPr>
      <w:bookmarkStart w:id="79" w:name="_Toc32445"/>
      <w:r>
        <w:rPr>
          <w:rFonts w:hint="eastAsia"/>
          <w:lang w:val="en-US" w:eastAsia="zh-CN"/>
        </w:rPr>
        <w:t>15.7 设置印章自动审计时间</w:t>
      </w:r>
      <w:bookmarkEnd w:id="79"/>
    </w:p>
    <w:p w14:paraId="3BBACED5">
      <w:r>
        <w:drawing>
          <wp:inline distT="0" distB="0" distL="114300" distR="114300">
            <wp:extent cx="5267325" cy="4395470"/>
            <wp:effectExtent l="0" t="0" r="9525" b="5080"/>
            <wp:docPr id="200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104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439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89D7F2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a:点击取消按钮返回至设置列表页</w:t>
      </w:r>
    </w:p>
    <w:p w14:paraId="7A0CFEF0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b:上下滑动选择自动审计的时间</w:t>
      </w:r>
    </w:p>
    <w:p w14:paraId="2C2BD431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c:确定选择自动审计的时间，印章将按照设置的时间进行自动审计。</w:t>
      </w:r>
    </w:p>
    <w:p w14:paraId="43AD1145">
      <w:pPr>
        <w:rPr>
          <w:rFonts w:hint="eastAsia"/>
          <w:lang w:val="en-US" w:eastAsia="zh-CN"/>
        </w:rPr>
      </w:pPr>
    </w:p>
    <w:p w14:paraId="7D83E438">
      <w:pPr>
        <w:pStyle w:val="3"/>
        <w:bidi w:val="0"/>
        <w:rPr>
          <w:rFonts w:hint="eastAsia"/>
          <w:lang w:val="en-US" w:eastAsia="zh-CN"/>
        </w:rPr>
      </w:pPr>
      <w:bookmarkStart w:id="80" w:name="_Toc17494"/>
      <w:r>
        <w:rPr>
          <w:rFonts w:hint="eastAsia"/>
          <w:lang w:val="en-US" w:eastAsia="zh-CN"/>
        </w:rPr>
        <w:t>15.8 设置印章自动关锁时间</w:t>
      </w:r>
      <w:bookmarkEnd w:id="80"/>
    </w:p>
    <w:p w14:paraId="3710B21B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4615180" cy="3430270"/>
            <wp:effectExtent l="0" t="0" r="13970" b="17780"/>
            <wp:docPr id="162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66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615180" cy="343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9F68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a:点击取消按钮返回至设置列表页</w:t>
      </w:r>
    </w:p>
    <w:p w14:paraId="0432431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b:上下滑动选择自动关锁的时间</w:t>
      </w:r>
    </w:p>
    <w:p w14:paraId="1C0F331C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c:确定选择自动关锁的时间，印章将按照设置的时间进行自动关锁</w:t>
      </w:r>
    </w:p>
    <w:p w14:paraId="61B9FE01">
      <w:pPr>
        <w:pStyle w:val="3"/>
        <w:bidi w:val="0"/>
        <w:rPr>
          <w:rFonts w:hint="default"/>
          <w:lang w:val="en-US" w:eastAsia="zh-CN"/>
        </w:rPr>
      </w:pPr>
      <w:bookmarkStart w:id="81" w:name="_Toc15727"/>
      <w:r>
        <w:rPr>
          <w:rFonts w:hint="eastAsia"/>
          <w:lang w:val="en-US" w:eastAsia="zh-CN"/>
        </w:rPr>
        <w:t>15.9 印章设置密码</w:t>
      </w:r>
      <w:bookmarkEnd w:id="81"/>
    </w:p>
    <w:p w14:paraId="304F2EC0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9230" cy="1749425"/>
            <wp:effectExtent l="0" t="0" r="7620" b="3175"/>
            <wp:docPr id="163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67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74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204D8">
      <w:pPr>
        <w:pStyle w:val="3"/>
        <w:bidi w:val="0"/>
        <w:rPr>
          <w:rFonts w:hint="eastAsia"/>
          <w:lang w:val="en-US" w:eastAsia="zh-CN"/>
        </w:rPr>
      </w:pPr>
      <w:bookmarkStart w:id="82" w:name="_Toc27239"/>
      <w:r>
        <w:rPr>
          <w:rFonts w:hint="eastAsia"/>
          <w:lang w:val="en-US" w:eastAsia="zh-CN"/>
        </w:rPr>
        <w:t>15.10 印章密码用印模式</w:t>
      </w:r>
      <w:bookmarkEnd w:id="82"/>
    </w:p>
    <w:p w14:paraId="3426FD8E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6055" cy="2938145"/>
            <wp:effectExtent l="0" t="0" r="10795" b="14605"/>
            <wp:docPr id="164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68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93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B8323">
      <w:pPr>
        <w:rPr>
          <w:rFonts w:hint="default"/>
          <w:lang w:val="en-US" w:eastAsia="zh-CN"/>
        </w:rPr>
      </w:pPr>
    </w:p>
    <w:p w14:paraId="7AD58BE0">
      <w:pPr>
        <w:pStyle w:val="3"/>
        <w:bidi w:val="0"/>
        <w:rPr>
          <w:rFonts w:hint="eastAsia"/>
          <w:lang w:val="en-US" w:eastAsia="zh-CN"/>
        </w:rPr>
      </w:pPr>
      <w:bookmarkStart w:id="83" w:name="_Toc30954"/>
      <w:r>
        <w:rPr>
          <w:rFonts w:hint="eastAsia"/>
          <w:lang w:val="en-US" w:eastAsia="zh-CN"/>
        </w:rPr>
        <w:t>15.11 查看印章设备信息</w:t>
      </w:r>
      <w:bookmarkEnd w:id="83"/>
    </w:p>
    <w:p w14:paraId="3ADC96C3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7325" cy="4395470"/>
            <wp:effectExtent l="0" t="0" r="9525" b="5080"/>
            <wp:docPr id="165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69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439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5B630">
      <w:pPr>
        <w:pStyle w:val="3"/>
        <w:bidi w:val="0"/>
        <w:rPr>
          <w:rFonts w:hint="eastAsia"/>
          <w:lang w:val="en-US" w:eastAsia="zh-CN"/>
        </w:rPr>
      </w:pPr>
      <w:bookmarkStart w:id="84" w:name="_Toc12944"/>
      <w:r>
        <w:rPr>
          <w:rFonts w:hint="eastAsia"/>
          <w:lang w:val="en-US" w:eastAsia="zh-CN"/>
        </w:rPr>
        <w:t>15.12 高级设置</w:t>
      </w:r>
      <w:bookmarkEnd w:id="84"/>
    </w:p>
    <w:p w14:paraId="728D9D31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1)开启强制审计模式</w:t>
      </w:r>
    </w:p>
    <w:p w14:paraId="205C5BDC">
      <w:r>
        <w:drawing>
          <wp:inline distT="0" distB="0" distL="114300" distR="114300">
            <wp:extent cx="5264785" cy="2605405"/>
            <wp:effectExtent l="0" t="0" r="12065" b="4445"/>
            <wp:docPr id="166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70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60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57DA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开启强制审计后每次盖章后印章会自动落锁，必须审计后才可继续进行下次盖章。</w:t>
      </w:r>
    </w:p>
    <w:p w14:paraId="6CBAD97A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3)开启调试模式</w:t>
      </w:r>
    </w:p>
    <w:p w14:paraId="2C8B1074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1770" cy="2926080"/>
            <wp:effectExtent l="0" t="0" r="5080" b="7620"/>
            <wp:docPr id="201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105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52D66B">
      <w:pPr>
        <w:rPr>
          <w:rFonts w:hint="default"/>
          <w:lang w:val="en-US" w:eastAsia="zh-CN"/>
        </w:rPr>
      </w:pPr>
    </w:p>
    <w:p w14:paraId="7074FA39">
      <w:pPr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4FD4EA9"/>
    <w:multiLevelType w:val="singleLevel"/>
    <w:tmpl w:val="84FD4EA9"/>
    <w:lvl w:ilvl="0" w:tentative="0">
      <w:start w:val="2"/>
      <w:numFmt w:val="decimal"/>
      <w:lvlText w:val="%1)"/>
      <w:lvlJc w:val="left"/>
      <w:pPr>
        <w:tabs>
          <w:tab w:val="left" w:pos="312"/>
        </w:tabs>
      </w:pPr>
    </w:lvl>
  </w:abstractNum>
  <w:abstractNum w:abstractNumId="1">
    <w:nsid w:val="8EA7BC12"/>
    <w:multiLevelType w:val="singleLevel"/>
    <w:tmpl w:val="8EA7BC12"/>
    <w:lvl w:ilvl="0" w:tentative="0">
      <w:start w:val="1"/>
      <w:numFmt w:val="decimal"/>
      <w:suff w:val="space"/>
      <w:lvlText w:val="%1."/>
      <w:lvlJc w:val="left"/>
    </w:lvl>
  </w:abstractNum>
  <w:abstractNum w:abstractNumId="2">
    <w:nsid w:val="915416B2"/>
    <w:multiLevelType w:val="singleLevel"/>
    <w:tmpl w:val="915416B2"/>
    <w:lvl w:ilvl="0" w:tentative="0">
      <w:start w:val="1"/>
      <w:numFmt w:val="decimal"/>
      <w:lvlText w:val="%1)"/>
      <w:lvlJc w:val="left"/>
      <w:pPr>
        <w:tabs>
          <w:tab w:val="left" w:pos="312"/>
        </w:tabs>
      </w:pPr>
    </w:lvl>
  </w:abstractNum>
  <w:abstractNum w:abstractNumId="3">
    <w:nsid w:val="B3CF7E6A"/>
    <w:multiLevelType w:val="singleLevel"/>
    <w:tmpl w:val="B3CF7E6A"/>
    <w:lvl w:ilvl="0" w:tentative="0">
      <w:start w:val="1"/>
      <w:numFmt w:val="decimal"/>
      <w:lvlText w:val="%1)"/>
      <w:lvlJc w:val="left"/>
      <w:pPr>
        <w:tabs>
          <w:tab w:val="left" w:pos="312"/>
        </w:tabs>
      </w:pPr>
    </w:lvl>
  </w:abstractNum>
  <w:abstractNum w:abstractNumId="4">
    <w:nsid w:val="BAC0551C"/>
    <w:multiLevelType w:val="singleLevel"/>
    <w:tmpl w:val="BAC0551C"/>
    <w:lvl w:ilvl="0" w:tentative="0">
      <w:start w:val="1"/>
      <w:numFmt w:val="decimal"/>
      <w:lvlText w:val="%1)"/>
      <w:lvlJc w:val="left"/>
      <w:pPr>
        <w:tabs>
          <w:tab w:val="left" w:pos="312"/>
        </w:tabs>
      </w:pPr>
    </w:lvl>
  </w:abstractNum>
  <w:abstractNum w:abstractNumId="5">
    <w:nsid w:val="0E5C64FA"/>
    <w:multiLevelType w:val="multilevel"/>
    <w:tmpl w:val="0E5C64FA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  <w:lvl w:ilvl="1" w:tentative="0">
      <w:start w:val="1"/>
      <w:numFmt w:val="decimal"/>
      <w:suff w:val="space"/>
      <w:lvlText w:val="%1.%2"/>
      <w:lvlJc w:val="left"/>
      <w:pPr>
        <w:ind w:left="0" w:leftChars="0" w:firstLine="0" w:firstLineChars="0"/>
      </w:pPr>
      <w:rPr>
        <w:rFonts w:hint="default"/>
      </w:rPr>
    </w:lvl>
    <w:lvl w:ilvl="2" w:tentative="0">
      <w:start w:val="1"/>
      <w:numFmt w:val="decimal"/>
      <w:suff w:val="space"/>
      <w:lvlText w:val="%1.%2.%3"/>
      <w:lvlJc w:val="left"/>
      <w:pPr>
        <w:ind w:left="0" w:leftChars="0" w:firstLine="0" w:firstLineChars="0"/>
      </w:pPr>
      <w:rPr>
        <w:rFonts w:hint="default"/>
      </w:rPr>
    </w:lvl>
    <w:lvl w:ilvl="3" w:tentative="0">
      <w:start w:val="1"/>
      <w:numFmt w:val="decimal"/>
      <w:suff w:val="space"/>
      <w:lvlText w:val="%1.%2.%3.%4"/>
      <w:lvlJc w:val="left"/>
      <w:pPr>
        <w:ind w:left="0" w:leftChars="0" w:firstLine="0" w:firstLineChars="0"/>
      </w:pPr>
      <w:rPr>
        <w:rFonts w:hint="default"/>
      </w:rPr>
    </w:lvl>
    <w:lvl w:ilvl="4" w:tentative="0">
      <w:start w:val="1"/>
      <w:numFmt w:val="decimal"/>
      <w:suff w:val="space"/>
      <w:lvlText w:val="%1.%2.%3.%4.%5"/>
      <w:lvlJc w:val="left"/>
      <w:pPr>
        <w:ind w:left="0" w:leftChars="0" w:firstLine="0" w:firstLineChars="0"/>
      </w:pPr>
      <w:rPr>
        <w:rFonts w:hint="default"/>
      </w:rPr>
    </w:lvl>
    <w:lvl w:ilvl="5" w:tentative="0">
      <w:start w:val="1"/>
      <w:numFmt w:val="decimal"/>
      <w:suff w:val="space"/>
      <w:lvlText w:val="%1.%2.%3.%4.%5.%6"/>
      <w:lvlJc w:val="left"/>
      <w:pPr>
        <w:ind w:left="0" w:leftChars="0" w:firstLine="0" w:firstLineChars="0"/>
      </w:pPr>
      <w:rPr>
        <w:rFonts w:hint="default"/>
      </w:rPr>
    </w:lvl>
    <w:lvl w:ilvl="6" w:tentative="0">
      <w:start w:val="1"/>
      <w:numFmt w:val="decimal"/>
      <w:suff w:val="space"/>
      <w:lvlText w:val="%1.%2.%3.%4.%5.%6.%7"/>
      <w:lvlJc w:val="left"/>
      <w:pPr>
        <w:ind w:left="0" w:leftChars="0" w:firstLine="0" w:firstLineChars="0"/>
      </w:pPr>
      <w:rPr>
        <w:rFonts w:hint="default"/>
      </w:rPr>
    </w:lvl>
    <w:lvl w:ilvl="7" w:tentative="0">
      <w:start w:val="1"/>
      <w:numFmt w:val="decimal"/>
      <w:suff w:val="space"/>
      <w:lvlText w:val="%1.%2.%3.%4.%5.%6.%7.%8"/>
      <w:lvlJc w:val="left"/>
      <w:pPr>
        <w:ind w:left="0" w:leftChars="0" w:firstLine="0" w:firstLineChars="0"/>
      </w:pPr>
      <w:rPr>
        <w:rFonts w:hint="default"/>
      </w:rPr>
    </w:lvl>
    <w:lvl w:ilvl="8" w:tentative="0">
      <w:start w:val="1"/>
      <w:numFmt w:val="decimal"/>
      <w:suff w:val="space"/>
      <w:lvlText w:val="%1.%2.%3.%4.%5.%6.%7.%8.%9"/>
      <w:lvlJc w:val="left"/>
      <w:pPr>
        <w:ind w:left="0" w:leftChars="0" w:firstLine="0" w:firstLineChars="0"/>
      </w:pPr>
      <w:rPr>
        <w:rFonts w:hint="default"/>
      </w:rPr>
    </w:lvl>
  </w:abstractNum>
  <w:abstractNum w:abstractNumId="6">
    <w:nsid w:val="1076EE24"/>
    <w:multiLevelType w:val="singleLevel"/>
    <w:tmpl w:val="1076EE24"/>
    <w:lvl w:ilvl="0" w:tentative="0">
      <w:start w:val="1"/>
      <w:numFmt w:val="decimal"/>
      <w:lvlText w:val="%1)"/>
      <w:lvlJc w:val="left"/>
      <w:pPr>
        <w:tabs>
          <w:tab w:val="left" w:pos="312"/>
        </w:tabs>
      </w:pPr>
    </w:lvl>
  </w:abstractNum>
  <w:num w:numId="1">
    <w:abstractNumId w:val="1"/>
  </w:num>
  <w:num w:numId="2">
    <w:abstractNumId w:val="5"/>
  </w:num>
  <w:num w:numId="3">
    <w:abstractNumId w:val="4"/>
  </w:num>
  <w:num w:numId="4">
    <w:abstractNumId w:val="0"/>
  </w:num>
  <w:num w:numId="5">
    <w:abstractNumId w:val="2"/>
  </w:num>
  <w:num w:numId="6">
    <w:abstractNumId w:val="3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Y4YzFhNjEyMzJjNTMzZDNmYmMzZTdkM2VlNzMzZWYifQ=="/>
  </w:docVars>
  <w:rsids>
    <w:rsidRoot w:val="234F50CC"/>
    <w:rsid w:val="0026130D"/>
    <w:rsid w:val="00373D18"/>
    <w:rsid w:val="00403B94"/>
    <w:rsid w:val="00757B9E"/>
    <w:rsid w:val="00E26064"/>
    <w:rsid w:val="012810B4"/>
    <w:rsid w:val="01545229"/>
    <w:rsid w:val="018865F4"/>
    <w:rsid w:val="01A17AA8"/>
    <w:rsid w:val="01AC7D42"/>
    <w:rsid w:val="01C901A1"/>
    <w:rsid w:val="01D3190E"/>
    <w:rsid w:val="01F9035B"/>
    <w:rsid w:val="02377114"/>
    <w:rsid w:val="02751B32"/>
    <w:rsid w:val="02776E39"/>
    <w:rsid w:val="028639B6"/>
    <w:rsid w:val="028642E4"/>
    <w:rsid w:val="02AD259E"/>
    <w:rsid w:val="02B63EF1"/>
    <w:rsid w:val="03093AD5"/>
    <w:rsid w:val="03101E00"/>
    <w:rsid w:val="03103BAE"/>
    <w:rsid w:val="03374F36"/>
    <w:rsid w:val="033C0E47"/>
    <w:rsid w:val="03416830"/>
    <w:rsid w:val="03593570"/>
    <w:rsid w:val="036976B2"/>
    <w:rsid w:val="038A22EF"/>
    <w:rsid w:val="03962305"/>
    <w:rsid w:val="03B60F38"/>
    <w:rsid w:val="03C36E72"/>
    <w:rsid w:val="03E51E05"/>
    <w:rsid w:val="041800B5"/>
    <w:rsid w:val="0433224A"/>
    <w:rsid w:val="04394F62"/>
    <w:rsid w:val="044C330C"/>
    <w:rsid w:val="04506958"/>
    <w:rsid w:val="04561939"/>
    <w:rsid w:val="04626F09"/>
    <w:rsid w:val="04724BCD"/>
    <w:rsid w:val="048F7D83"/>
    <w:rsid w:val="04956A61"/>
    <w:rsid w:val="04A70542"/>
    <w:rsid w:val="04AC10F3"/>
    <w:rsid w:val="04C609C8"/>
    <w:rsid w:val="04E672BC"/>
    <w:rsid w:val="050339CA"/>
    <w:rsid w:val="052878D5"/>
    <w:rsid w:val="055406CA"/>
    <w:rsid w:val="05551D4C"/>
    <w:rsid w:val="057B7A05"/>
    <w:rsid w:val="06035C4C"/>
    <w:rsid w:val="06123614"/>
    <w:rsid w:val="064C400C"/>
    <w:rsid w:val="0652465D"/>
    <w:rsid w:val="06581FB7"/>
    <w:rsid w:val="065E4C1C"/>
    <w:rsid w:val="067C319B"/>
    <w:rsid w:val="06976844"/>
    <w:rsid w:val="06F6161E"/>
    <w:rsid w:val="070D2AC1"/>
    <w:rsid w:val="07107A01"/>
    <w:rsid w:val="075370E9"/>
    <w:rsid w:val="0755603A"/>
    <w:rsid w:val="07612C2A"/>
    <w:rsid w:val="07866B35"/>
    <w:rsid w:val="07A4313E"/>
    <w:rsid w:val="07BD5C0F"/>
    <w:rsid w:val="07F54307"/>
    <w:rsid w:val="080A0270"/>
    <w:rsid w:val="082B571B"/>
    <w:rsid w:val="0837598F"/>
    <w:rsid w:val="08536A17"/>
    <w:rsid w:val="08767092"/>
    <w:rsid w:val="087A397A"/>
    <w:rsid w:val="08A61507"/>
    <w:rsid w:val="08A970FC"/>
    <w:rsid w:val="08AD1FDA"/>
    <w:rsid w:val="08AD5BDC"/>
    <w:rsid w:val="08B4685D"/>
    <w:rsid w:val="08D8516E"/>
    <w:rsid w:val="08E104C7"/>
    <w:rsid w:val="090E002F"/>
    <w:rsid w:val="095C69F8"/>
    <w:rsid w:val="097B4FDA"/>
    <w:rsid w:val="09AF4121"/>
    <w:rsid w:val="09E638BB"/>
    <w:rsid w:val="09EF221F"/>
    <w:rsid w:val="0A03310D"/>
    <w:rsid w:val="0A110938"/>
    <w:rsid w:val="0A1E01B3"/>
    <w:rsid w:val="0A2778D4"/>
    <w:rsid w:val="0A457F36"/>
    <w:rsid w:val="0A974F8C"/>
    <w:rsid w:val="0AA2244C"/>
    <w:rsid w:val="0ABB443E"/>
    <w:rsid w:val="0AC7549A"/>
    <w:rsid w:val="0AF27D0E"/>
    <w:rsid w:val="0B17278F"/>
    <w:rsid w:val="0B4B60CB"/>
    <w:rsid w:val="0B5065EC"/>
    <w:rsid w:val="0B5A68F0"/>
    <w:rsid w:val="0B9E7973"/>
    <w:rsid w:val="0BB340EA"/>
    <w:rsid w:val="0BB53545"/>
    <w:rsid w:val="0C3157FF"/>
    <w:rsid w:val="0C5A79E3"/>
    <w:rsid w:val="0C5B0590"/>
    <w:rsid w:val="0CA912FB"/>
    <w:rsid w:val="0CD949B1"/>
    <w:rsid w:val="0CF06B36"/>
    <w:rsid w:val="0D314DD5"/>
    <w:rsid w:val="0D38442D"/>
    <w:rsid w:val="0D3974EB"/>
    <w:rsid w:val="0D3A2FB2"/>
    <w:rsid w:val="0D7336B7"/>
    <w:rsid w:val="0D8458C4"/>
    <w:rsid w:val="0D8B1867"/>
    <w:rsid w:val="0D904426"/>
    <w:rsid w:val="0E3972CA"/>
    <w:rsid w:val="0E4E7874"/>
    <w:rsid w:val="0E532E33"/>
    <w:rsid w:val="0E581951"/>
    <w:rsid w:val="0E6F3E7F"/>
    <w:rsid w:val="0E711117"/>
    <w:rsid w:val="0E810077"/>
    <w:rsid w:val="0EB21234"/>
    <w:rsid w:val="0ED440E4"/>
    <w:rsid w:val="0F043CD2"/>
    <w:rsid w:val="0F135898"/>
    <w:rsid w:val="0F203F97"/>
    <w:rsid w:val="0F3B6457"/>
    <w:rsid w:val="0F696B20"/>
    <w:rsid w:val="0F7460B2"/>
    <w:rsid w:val="0F74650F"/>
    <w:rsid w:val="0F882BE7"/>
    <w:rsid w:val="0F9D2C6D"/>
    <w:rsid w:val="0FA227C1"/>
    <w:rsid w:val="0FC25AA9"/>
    <w:rsid w:val="0FCD5301"/>
    <w:rsid w:val="0FD3668F"/>
    <w:rsid w:val="0FDB0233"/>
    <w:rsid w:val="0FFF7484"/>
    <w:rsid w:val="1005731A"/>
    <w:rsid w:val="10067489"/>
    <w:rsid w:val="106E2498"/>
    <w:rsid w:val="10C10FE4"/>
    <w:rsid w:val="10D63246"/>
    <w:rsid w:val="10EF12A7"/>
    <w:rsid w:val="11121C8B"/>
    <w:rsid w:val="11345108"/>
    <w:rsid w:val="11397D5C"/>
    <w:rsid w:val="118F79C1"/>
    <w:rsid w:val="11A40D29"/>
    <w:rsid w:val="11BE6CEE"/>
    <w:rsid w:val="11BF7BB4"/>
    <w:rsid w:val="11F954F0"/>
    <w:rsid w:val="12042B30"/>
    <w:rsid w:val="12280F14"/>
    <w:rsid w:val="12490E8B"/>
    <w:rsid w:val="125A3098"/>
    <w:rsid w:val="126805D2"/>
    <w:rsid w:val="129E32AD"/>
    <w:rsid w:val="12C2328F"/>
    <w:rsid w:val="12E61C3F"/>
    <w:rsid w:val="12EC0194"/>
    <w:rsid w:val="12F06155"/>
    <w:rsid w:val="1325318F"/>
    <w:rsid w:val="13360558"/>
    <w:rsid w:val="137004AB"/>
    <w:rsid w:val="13F72CCB"/>
    <w:rsid w:val="13FE2369"/>
    <w:rsid w:val="14103664"/>
    <w:rsid w:val="14456D19"/>
    <w:rsid w:val="14832432"/>
    <w:rsid w:val="1490670C"/>
    <w:rsid w:val="14B73D4F"/>
    <w:rsid w:val="14D25167"/>
    <w:rsid w:val="14F80315"/>
    <w:rsid w:val="15262561"/>
    <w:rsid w:val="15347BD0"/>
    <w:rsid w:val="15A815BF"/>
    <w:rsid w:val="15A84245"/>
    <w:rsid w:val="15AB4BE4"/>
    <w:rsid w:val="15E340C4"/>
    <w:rsid w:val="160C46A9"/>
    <w:rsid w:val="16322361"/>
    <w:rsid w:val="16490A3E"/>
    <w:rsid w:val="16495880"/>
    <w:rsid w:val="165F6ED2"/>
    <w:rsid w:val="16775018"/>
    <w:rsid w:val="16832492"/>
    <w:rsid w:val="16875606"/>
    <w:rsid w:val="16BA4BD8"/>
    <w:rsid w:val="16ED52F0"/>
    <w:rsid w:val="16F35B0B"/>
    <w:rsid w:val="17025106"/>
    <w:rsid w:val="170F047A"/>
    <w:rsid w:val="17410382"/>
    <w:rsid w:val="17452891"/>
    <w:rsid w:val="17712116"/>
    <w:rsid w:val="177F5F64"/>
    <w:rsid w:val="17E72FBC"/>
    <w:rsid w:val="17FA1432"/>
    <w:rsid w:val="180E25E5"/>
    <w:rsid w:val="182726DB"/>
    <w:rsid w:val="186B5A72"/>
    <w:rsid w:val="18733D58"/>
    <w:rsid w:val="188E21CD"/>
    <w:rsid w:val="18905EAE"/>
    <w:rsid w:val="189251AA"/>
    <w:rsid w:val="18A16F02"/>
    <w:rsid w:val="18D21CCE"/>
    <w:rsid w:val="19007C50"/>
    <w:rsid w:val="19157D18"/>
    <w:rsid w:val="19527AF4"/>
    <w:rsid w:val="199602BD"/>
    <w:rsid w:val="19975303"/>
    <w:rsid w:val="19CA5340"/>
    <w:rsid w:val="1A116732"/>
    <w:rsid w:val="1A1D29DB"/>
    <w:rsid w:val="1A2C70C8"/>
    <w:rsid w:val="1A3D4B88"/>
    <w:rsid w:val="1A514D80"/>
    <w:rsid w:val="1A562397"/>
    <w:rsid w:val="1A6D6D72"/>
    <w:rsid w:val="1AA045AC"/>
    <w:rsid w:val="1ABC044C"/>
    <w:rsid w:val="1B051CED"/>
    <w:rsid w:val="1B06750C"/>
    <w:rsid w:val="1B2F0721"/>
    <w:rsid w:val="1B3C158C"/>
    <w:rsid w:val="1B4006E4"/>
    <w:rsid w:val="1B414DF5"/>
    <w:rsid w:val="1B473137"/>
    <w:rsid w:val="1B590390"/>
    <w:rsid w:val="1B6A434C"/>
    <w:rsid w:val="1B9D543E"/>
    <w:rsid w:val="1BB04320"/>
    <w:rsid w:val="1BD01CD5"/>
    <w:rsid w:val="1BD565F1"/>
    <w:rsid w:val="1BE07DDA"/>
    <w:rsid w:val="1C183B46"/>
    <w:rsid w:val="1C4B14C7"/>
    <w:rsid w:val="1C7A546A"/>
    <w:rsid w:val="1C7E172A"/>
    <w:rsid w:val="1CA32066"/>
    <w:rsid w:val="1CD239BF"/>
    <w:rsid w:val="1D07767A"/>
    <w:rsid w:val="1D304FDE"/>
    <w:rsid w:val="1D557E55"/>
    <w:rsid w:val="1D686669"/>
    <w:rsid w:val="1DD54E00"/>
    <w:rsid w:val="1E0D5462"/>
    <w:rsid w:val="1E14234D"/>
    <w:rsid w:val="1E2A1B70"/>
    <w:rsid w:val="1E830C89"/>
    <w:rsid w:val="1EC92040"/>
    <w:rsid w:val="1EDB0C02"/>
    <w:rsid w:val="1F2E75F3"/>
    <w:rsid w:val="1F400C07"/>
    <w:rsid w:val="1F645556"/>
    <w:rsid w:val="1F7E0A47"/>
    <w:rsid w:val="1F7E3686"/>
    <w:rsid w:val="1FB55BA4"/>
    <w:rsid w:val="1FD23FA1"/>
    <w:rsid w:val="1FD73A63"/>
    <w:rsid w:val="1FF13AA8"/>
    <w:rsid w:val="201523AC"/>
    <w:rsid w:val="201D2B69"/>
    <w:rsid w:val="20210F16"/>
    <w:rsid w:val="20270A5D"/>
    <w:rsid w:val="203171E6"/>
    <w:rsid w:val="204131A1"/>
    <w:rsid w:val="20601879"/>
    <w:rsid w:val="207129A6"/>
    <w:rsid w:val="2091237A"/>
    <w:rsid w:val="20B816B5"/>
    <w:rsid w:val="20CE1E0B"/>
    <w:rsid w:val="20D555C9"/>
    <w:rsid w:val="20F16975"/>
    <w:rsid w:val="21132D32"/>
    <w:rsid w:val="2114265C"/>
    <w:rsid w:val="212B632B"/>
    <w:rsid w:val="213B6A5F"/>
    <w:rsid w:val="214B65CA"/>
    <w:rsid w:val="2151473A"/>
    <w:rsid w:val="21532C9C"/>
    <w:rsid w:val="21731A80"/>
    <w:rsid w:val="21983D17"/>
    <w:rsid w:val="21BD198C"/>
    <w:rsid w:val="21CD2F3E"/>
    <w:rsid w:val="21DA611C"/>
    <w:rsid w:val="22162B37"/>
    <w:rsid w:val="221B3706"/>
    <w:rsid w:val="221C21DB"/>
    <w:rsid w:val="22230F15"/>
    <w:rsid w:val="22835CF3"/>
    <w:rsid w:val="22C70C2F"/>
    <w:rsid w:val="22DC2A30"/>
    <w:rsid w:val="22E63B6F"/>
    <w:rsid w:val="234F50CC"/>
    <w:rsid w:val="23654F5A"/>
    <w:rsid w:val="23675615"/>
    <w:rsid w:val="239128BE"/>
    <w:rsid w:val="23A67772"/>
    <w:rsid w:val="23B3363E"/>
    <w:rsid w:val="23B459CF"/>
    <w:rsid w:val="23E8105A"/>
    <w:rsid w:val="23F01B35"/>
    <w:rsid w:val="23FA1FE5"/>
    <w:rsid w:val="24311195"/>
    <w:rsid w:val="24352BD0"/>
    <w:rsid w:val="24561F7E"/>
    <w:rsid w:val="24852ACC"/>
    <w:rsid w:val="24AF4B7D"/>
    <w:rsid w:val="24B228BF"/>
    <w:rsid w:val="24CD1C80"/>
    <w:rsid w:val="25002263"/>
    <w:rsid w:val="252C71BA"/>
    <w:rsid w:val="25454804"/>
    <w:rsid w:val="254865FB"/>
    <w:rsid w:val="25540AF3"/>
    <w:rsid w:val="258E22A9"/>
    <w:rsid w:val="25951FC5"/>
    <w:rsid w:val="25CF0497"/>
    <w:rsid w:val="25E54F95"/>
    <w:rsid w:val="26207933"/>
    <w:rsid w:val="265045E4"/>
    <w:rsid w:val="26EC0758"/>
    <w:rsid w:val="26F8277E"/>
    <w:rsid w:val="27084B0C"/>
    <w:rsid w:val="270E54F5"/>
    <w:rsid w:val="270F7B55"/>
    <w:rsid w:val="27453D7E"/>
    <w:rsid w:val="27473793"/>
    <w:rsid w:val="2758774E"/>
    <w:rsid w:val="277F0D71"/>
    <w:rsid w:val="27A821B9"/>
    <w:rsid w:val="27AF6D8A"/>
    <w:rsid w:val="27D10DC1"/>
    <w:rsid w:val="27D67843"/>
    <w:rsid w:val="27D943BF"/>
    <w:rsid w:val="27DF19ED"/>
    <w:rsid w:val="27E4630B"/>
    <w:rsid w:val="27F63180"/>
    <w:rsid w:val="28235FAE"/>
    <w:rsid w:val="285717B4"/>
    <w:rsid w:val="28687A81"/>
    <w:rsid w:val="286923D0"/>
    <w:rsid w:val="288A3C24"/>
    <w:rsid w:val="289A1CEE"/>
    <w:rsid w:val="28A12E9C"/>
    <w:rsid w:val="28F57901"/>
    <w:rsid w:val="2921366C"/>
    <w:rsid w:val="297E01B4"/>
    <w:rsid w:val="2A0C43EF"/>
    <w:rsid w:val="2A260CE6"/>
    <w:rsid w:val="2A434E25"/>
    <w:rsid w:val="2A4B529E"/>
    <w:rsid w:val="2A6D1172"/>
    <w:rsid w:val="2A994FFC"/>
    <w:rsid w:val="2A9F0C2C"/>
    <w:rsid w:val="2ABC728F"/>
    <w:rsid w:val="2ABD4243"/>
    <w:rsid w:val="2AC1560A"/>
    <w:rsid w:val="2ADF2906"/>
    <w:rsid w:val="2AF849C9"/>
    <w:rsid w:val="2B1F28A7"/>
    <w:rsid w:val="2B2067D5"/>
    <w:rsid w:val="2B452A1D"/>
    <w:rsid w:val="2B5D55B1"/>
    <w:rsid w:val="2B68600A"/>
    <w:rsid w:val="2B7E3D26"/>
    <w:rsid w:val="2BA56CDA"/>
    <w:rsid w:val="2BFF63EA"/>
    <w:rsid w:val="2C131E96"/>
    <w:rsid w:val="2C237245"/>
    <w:rsid w:val="2C397494"/>
    <w:rsid w:val="2C3D32EF"/>
    <w:rsid w:val="2C3D7F3C"/>
    <w:rsid w:val="2C770E32"/>
    <w:rsid w:val="2C8114F5"/>
    <w:rsid w:val="2C866B0B"/>
    <w:rsid w:val="2C954FA0"/>
    <w:rsid w:val="2C9805ED"/>
    <w:rsid w:val="2CB22BED"/>
    <w:rsid w:val="2D100008"/>
    <w:rsid w:val="2D266708"/>
    <w:rsid w:val="2D610D4E"/>
    <w:rsid w:val="2D6A2F40"/>
    <w:rsid w:val="2D88240F"/>
    <w:rsid w:val="2DAA682A"/>
    <w:rsid w:val="2DB44B38"/>
    <w:rsid w:val="2DCC7A10"/>
    <w:rsid w:val="2DCD1D03"/>
    <w:rsid w:val="2DD16483"/>
    <w:rsid w:val="2DE11ACC"/>
    <w:rsid w:val="2E0D4DEF"/>
    <w:rsid w:val="2E253775"/>
    <w:rsid w:val="2E2B796A"/>
    <w:rsid w:val="2E632E33"/>
    <w:rsid w:val="2E643179"/>
    <w:rsid w:val="2E7F3812"/>
    <w:rsid w:val="2EA3565B"/>
    <w:rsid w:val="2EA65243"/>
    <w:rsid w:val="2F45680A"/>
    <w:rsid w:val="2F575B54"/>
    <w:rsid w:val="2F5F75FB"/>
    <w:rsid w:val="2F6A2714"/>
    <w:rsid w:val="2FB219C5"/>
    <w:rsid w:val="2FCB35A6"/>
    <w:rsid w:val="300A7A53"/>
    <w:rsid w:val="308E0F4A"/>
    <w:rsid w:val="30B139AA"/>
    <w:rsid w:val="31210BB1"/>
    <w:rsid w:val="3126266B"/>
    <w:rsid w:val="314E5219"/>
    <w:rsid w:val="31893117"/>
    <w:rsid w:val="31C00F6A"/>
    <w:rsid w:val="31C4227D"/>
    <w:rsid w:val="31CB056A"/>
    <w:rsid w:val="31FC19E9"/>
    <w:rsid w:val="32113911"/>
    <w:rsid w:val="32113E29"/>
    <w:rsid w:val="32427FA7"/>
    <w:rsid w:val="325671D1"/>
    <w:rsid w:val="325925CC"/>
    <w:rsid w:val="32663987"/>
    <w:rsid w:val="328D70FE"/>
    <w:rsid w:val="32BA264D"/>
    <w:rsid w:val="32BC3287"/>
    <w:rsid w:val="32DD76BC"/>
    <w:rsid w:val="32F02F31"/>
    <w:rsid w:val="331035D3"/>
    <w:rsid w:val="335970BA"/>
    <w:rsid w:val="3365330F"/>
    <w:rsid w:val="33752B7E"/>
    <w:rsid w:val="339D2070"/>
    <w:rsid w:val="33DB15E5"/>
    <w:rsid w:val="34181F9A"/>
    <w:rsid w:val="342B6E70"/>
    <w:rsid w:val="346212E8"/>
    <w:rsid w:val="346D717B"/>
    <w:rsid w:val="34770851"/>
    <w:rsid w:val="34774B00"/>
    <w:rsid w:val="347D07F4"/>
    <w:rsid w:val="348245D2"/>
    <w:rsid w:val="349B1BDE"/>
    <w:rsid w:val="34AB0371"/>
    <w:rsid w:val="34D10B40"/>
    <w:rsid w:val="34E27DFB"/>
    <w:rsid w:val="351A3EFE"/>
    <w:rsid w:val="353E5481"/>
    <w:rsid w:val="35415CC5"/>
    <w:rsid w:val="356674DA"/>
    <w:rsid w:val="35747E49"/>
    <w:rsid w:val="3592207D"/>
    <w:rsid w:val="35942299"/>
    <w:rsid w:val="35A61FCC"/>
    <w:rsid w:val="35AD6EB7"/>
    <w:rsid w:val="35D56332"/>
    <w:rsid w:val="35E84EF8"/>
    <w:rsid w:val="36064819"/>
    <w:rsid w:val="360B6C4E"/>
    <w:rsid w:val="36132F2F"/>
    <w:rsid w:val="365E47C4"/>
    <w:rsid w:val="368C4D1E"/>
    <w:rsid w:val="368D6CE8"/>
    <w:rsid w:val="36AF6C5F"/>
    <w:rsid w:val="37083764"/>
    <w:rsid w:val="372C6D5F"/>
    <w:rsid w:val="373331A0"/>
    <w:rsid w:val="37543CF6"/>
    <w:rsid w:val="37553E4D"/>
    <w:rsid w:val="375F4557"/>
    <w:rsid w:val="37795598"/>
    <w:rsid w:val="378A39CB"/>
    <w:rsid w:val="37A4078E"/>
    <w:rsid w:val="37A61E10"/>
    <w:rsid w:val="37BC67B4"/>
    <w:rsid w:val="37CE22F9"/>
    <w:rsid w:val="37CF580A"/>
    <w:rsid w:val="37DA23E2"/>
    <w:rsid w:val="37FA5CA2"/>
    <w:rsid w:val="3823070E"/>
    <w:rsid w:val="38436F9D"/>
    <w:rsid w:val="38465695"/>
    <w:rsid w:val="38657F1D"/>
    <w:rsid w:val="386D5F2C"/>
    <w:rsid w:val="38C76E77"/>
    <w:rsid w:val="38D210E2"/>
    <w:rsid w:val="38D44DA9"/>
    <w:rsid w:val="38E15968"/>
    <w:rsid w:val="38E1799D"/>
    <w:rsid w:val="38E26BF0"/>
    <w:rsid w:val="3947354B"/>
    <w:rsid w:val="39812438"/>
    <w:rsid w:val="399236F3"/>
    <w:rsid w:val="39B47E3A"/>
    <w:rsid w:val="39D4650B"/>
    <w:rsid w:val="39DE7F87"/>
    <w:rsid w:val="39FC21BB"/>
    <w:rsid w:val="3A055B0F"/>
    <w:rsid w:val="3A2B2AA0"/>
    <w:rsid w:val="3A95616C"/>
    <w:rsid w:val="3A96260F"/>
    <w:rsid w:val="3AD50EDA"/>
    <w:rsid w:val="3ADB4B24"/>
    <w:rsid w:val="3AF235BE"/>
    <w:rsid w:val="3B025860"/>
    <w:rsid w:val="3B2350FC"/>
    <w:rsid w:val="3B274F4E"/>
    <w:rsid w:val="3B356A36"/>
    <w:rsid w:val="3B4B47A2"/>
    <w:rsid w:val="3B5953EB"/>
    <w:rsid w:val="3B603AD9"/>
    <w:rsid w:val="3B6C5855"/>
    <w:rsid w:val="3BAC7BF6"/>
    <w:rsid w:val="3BF74E2A"/>
    <w:rsid w:val="3C573F7A"/>
    <w:rsid w:val="3C80719C"/>
    <w:rsid w:val="3C86679C"/>
    <w:rsid w:val="3C8F7971"/>
    <w:rsid w:val="3CAC611A"/>
    <w:rsid w:val="3CC26F4F"/>
    <w:rsid w:val="3CD65F9A"/>
    <w:rsid w:val="3D0D1C4D"/>
    <w:rsid w:val="3D1F6F0A"/>
    <w:rsid w:val="3D22018A"/>
    <w:rsid w:val="3D3471D3"/>
    <w:rsid w:val="3D7D7D43"/>
    <w:rsid w:val="3DC94AAA"/>
    <w:rsid w:val="3E1016FC"/>
    <w:rsid w:val="3E4403FD"/>
    <w:rsid w:val="3E542340"/>
    <w:rsid w:val="3E823B0A"/>
    <w:rsid w:val="3E832EAB"/>
    <w:rsid w:val="3E9A0A99"/>
    <w:rsid w:val="3EAA022C"/>
    <w:rsid w:val="3EF142B8"/>
    <w:rsid w:val="3F337BD1"/>
    <w:rsid w:val="3F4A39D4"/>
    <w:rsid w:val="3F4B21EC"/>
    <w:rsid w:val="3F5A429B"/>
    <w:rsid w:val="3F732F1F"/>
    <w:rsid w:val="3F8868C1"/>
    <w:rsid w:val="3F97055B"/>
    <w:rsid w:val="3FA22420"/>
    <w:rsid w:val="3FAC01DF"/>
    <w:rsid w:val="3FD414E4"/>
    <w:rsid w:val="3FDE2B25"/>
    <w:rsid w:val="3FFD4C7F"/>
    <w:rsid w:val="40111499"/>
    <w:rsid w:val="4054083F"/>
    <w:rsid w:val="4056454A"/>
    <w:rsid w:val="405B29A5"/>
    <w:rsid w:val="405D4E3F"/>
    <w:rsid w:val="40E56A5B"/>
    <w:rsid w:val="410B633A"/>
    <w:rsid w:val="41100491"/>
    <w:rsid w:val="41513F27"/>
    <w:rsid w:val="4152165F"/>
    <w:rsid w:val="41526B64"/>
    <w:rsid w:val="41622A78"/>
    <w:rsid w:val="41644689"/>
    <w:rsid w:val="417243E3"/>
    <w:rsid w:val="419A2AC8"/>
    <w:rsid w:val="419E1DAA"/>
    <w:rsid w:val="41A96018"/>
    <w:rsid w:val="41AC096A"/>
    <w:rsid w:val="41B072D7"/>
    <w:rsid w:val="41CC2DBB"/>
    <w:rsid w:val="41D162A9"/>
    <w:rsid w:val="41DA0B95"/>
    <w:rsid w:val="41DB1217"/>
    <w:rsid w:val="42480A70"/>
    <w:rsid w:val="426C2B00"/>
    <w:rsid w:val="42EE5551"/>
    <w:rsid w:val="42F75C15"/>
    <w:rsid w:val="43117E0F"/>
    <w:rsid w:val="4319040F"/>
    <w:rsid w:val="43287BAC"/>
    <w:rsid w:val="43361A71"/>
    <w:rsid w:val="43904487"/>
    <w:rsid w:val="43B36165"/>
    <w:rsid w:val="43D20515"/>
    <w:rsid w:val="43D9780E"/>
    <w:rsid w:val="43DD12AF"/>
    <w:rsid w:val="43E91A02"/>
    <w:rsid w:val="43FC4DA8"/>
    <w:rsid w:val="44216EB8"/>
    <w:rsid w:val="4430027A"/>
    <w:rsid w:val="4439619F"/>
    <w:rsid w:val="443B71EF"/>
    <w:rsid w:val="445F3185"/>
    <w:rsid w:val="448A413C"/>
    <w:rsid w:val="448E07FB"/>
    <w:rsid w:val="44936EC1"/>
    <w:rsid w:val="449D30D4"/>
    <w:rsid w:val="44C05830"/>
    <w:rsid w:val="44ED2DC4"/>
    <w:rsid w:val="450F4A4B"/>
    <w:rsid w:val="4515782D"/>
    <w:rsid w:val="45434139"/>
    <w:rsid w:val="45455190"/>
    <w:rsid w:val="454A2974"/>
    <w:rsid w:val="45796DB6"/>
    <w:rsid w:val="45B153A1"/>
    <w:rsid w:val="45BB3B7B"/>
    <w:rsid w:val="45F60406"/>
    <w:rsid w:val="46032B23"/>
    <w:rsid w:val="46116FEE"/>
    <w:rsid w:val="461B6670"/>
    <w:rsid w:val="462F4B86"/>
    <w:rsid w:val="4656195B"/>
    <w:rsid w:val="46715CDF"/>
    <w:rsid w:val="468637C7"/>
    <w:rsid w:val="468C64C8"/>
    <w:rsid w:val="46935C55"/>
    <w:rsid w:val="46A10CDC"/>
    <w:rsid w:val="46EA5523"/>
    <w:rsid w:val="470470B1"/>
    <w:rsid w:val="471A5F49"/>
    <w:rsid w:val="474451A1"/>
    <w:rsid w:val="475F0A7E"/>
    <w:rsid w:val="47617B01"/>
    <w:rsid w:val="478832E0"/>
    <w:rsid w:val="479D2ECA"/>
    <w:rsid w:val="47A85730"/>
    <w:rsid w:val="47E04ECA"/>
    <w:rsid w:val="47F06100"/>
    <w:rsid w:val="48007C0D"/>
    <w:rsid w:val="4803268A"/>
    <w:rsid w:val="4819319B"/>
    <w:rsid w:val="48641319"/>
    <w:rsid w:val="48700205"/>
    <w:rsid w:val="48777D78"/>
    <w:rsid w:val="487F0B87"/>
    <w:rsid w:val="489108BA"/>
    <w:rsid w:val="48D736D7"/>
    <w:rsid w:val="48E862BD"/>
    <w:rsid w:val="48F50E49"/>
    <w:rsid w:val="49656BC0"/>
    <w:rsid w:val="49666AFD"/>
    <w:rsid w:val="496C18D9"/>
    <w:rsid w:val="497958A5"/>
    <w:rsid w:val="49861AA1"/>
    <w:rsid w:val="49D92519"/>
    <w:rsid w:val="49EC22F3"/>
    <w:rsid w:val="4A15379A"/>
    <w:rsid w:val="4A4200BE"/>
    <w:rsid w:val="4A6D1555"/>
    <w:rsid w:val="4A6E2204"/>
    <w:rsid w:val="4A7C2E2B"/>
    <w:rsid w:val="4A8E7950"/>
    <w:rsid w:val="4A982B9A"/>
    <w:rsid w:val="4AA754BF"/>
    <w:rsid w:val="4AB03106"/>
    <w:rsid w:val="4AC235F0"/>
    <w:rsid w:val="4AC312FF"/>
    <w:rsid w:val="4AE00B10"/>
    <w:rsid w:val="4B1355B6"/>
    <w:rsid w:val="4B1410C5"/>
    <w:rsid w:val="4B6169AE"/>
    <w:rsid w:val="4B633D17"/>
    <w:rsid w:val="4B63653E"/>
    <w:rsid w:val="4B93319E"/>
    <w:rsid w:val="4BA40904"/>
    <w:rsid w:val="4BB07C37"/>
    <w:rsid w:val="4BC0573E"/>
    <w:rsid w:val="4BD90011"/>
    <w:rsid w:val="4BEA1320"/>
    <w:rsid w:val="4C160527"/>
    <w:rsid w:val="4C240A1F"/>
    <w:rsid w:val="4C3103EA"/>
    <w:rsid w:val="4C481290"/>
    <w:rsid w:val="4C5E0AB3"/>
    <w:rsid w:val="4C674A2F"/>
    <w:rsid w:val="4CE4124D"/>
    <w:rsid w:val="4CEE1E37"/>
    <w:rsid w:val="4D1F6494"/>
    <w:rsid w:val="4D256644"/>
    <w:rsid w:val="4D287F2B"/>
    <w:rsid w:val="4D360B6B"/>
    <w:rsid w:val="4D7C4E47"/>
    <w:rsid w:val="4D924EB8"/>
    <w:rsid w:val="4DAE07A1"/>
    <w:rsid w:val="4DB473A2"/>
    <w:rsid w:val="4DC04435"/>
    <w:rsid w:val="4E5A52AA"/>
    <w:rsid w:val="4E5B5626"/>
    <w:rsid w:val="4E9E788D"/>
    <w:rsid w:val="4EA07161"/>
    <w:rsid w:val="4EC92B5C"/>
    <w:rsid w:val="4EDF651A"/>
    <w:rsid w:val="4F1E1B73"/>
    <w:rsid w:val="4F3A44E0"/>
    <w:rsid w:val="4F6E3703"/>
    <w:rsid w:val="4F8159F3"/>
    <w:rsid w:val="4F871753"/>
    <w:rsid w:val="4F974A08"/>
    <w:rsid w:val="4FC36AEE"/>
    <w:rsid w:val="4FC472C9"/>
    <w:rsid w:val="4FDC241B"/>
    <w:rsid w:val="50143339"/>
    <w:rsid w:val="50391C79"/>
    <w:rsid w:val="50616DC4"/>
    <w:rsid w:val="506F403E"/>
    <w:rsid w:val="507D33F9"/>
    <w:rsid w:val="509E0058"/>
    <w:rsid w:val="50A816F9"/>
    <w:rsid w:val="50AD3DB7"/>
    <w:rsid w:val="50BB73A0"/>
    <w:rsid w:val="50E83041"/>
    <w:rsid w:val="5107796B"/>
    <w:rsid w:val="510F4A72"/>
    <w:rsid w:val="511429EF"/>
    <w:rsid w:val="512A50BA"/>
    <w:rsid w:val="515E2DB2"/>
    <w:rsid w:val="51640CA2"/>
    <w:rsid w:val="51A871A2"/>
    <w:rsid w:val="51B178D7"/>
    <w:rsid w:val="51CD421C"/>
    <w:rsid w:val="51D707AF"/>
    <w:rsid w:val="51E23F34"/>
    <w:rsid w:val="51F07A9F"/>
    <w:rsid w:val="51F94B86"/>
    <w:rsid w:val="521019A6"/>
    <w:rsid w:val="522A3A02"/>
    <w:rsid w:val="52350508"/>
    <w:rsid w:val="524323F7"/>
    <w:rsid w:val="5245097E"/>
    <w:rsid w:val="524D5852"/>
    <w:rsid w:val="52923E73"/>
    <w:rsid w:val="5302351B"/>
    <w:rsid w:val="5307770F"/>
    <w:rsid w:val="53267C4A"/>
    <w:rsid w:val="53422EDD"/>
    <w:rsid w:val="53A37CED"/>
    <w:rsid w:val="541721C9"/>
    <w:rsid w:val="541B06AB"/>
    <w:rsid w:val="548D7B2B"/>
    <w:rsid w:val="54A379AB"/>
    <w:rsid w:val="54F16968"/>
    <w:rsid w:val="551462B9"/>
    <w:rsid w:val="55191A1B"/>
    <w:rsid w:val="552E03B1"/>
    <w:rsid w:val="553928B2"/>
    <w:rsid w:val="553D4D85"/>
    <w:rsid w:val="55545149"/>
    <w:rsid w:val="556709D9"/>
    <w:rsid w:val="55A373F6"/>
    <w:rsid w:val="55CC1183"/>
    <w:rsid w:val="5612099E"/>
    <w:rsid w:val="56576C9F"/>
    <w:rsid w:val="56810B43"/>
    <w:rsid w:val="56A02CA6"/>
    <w:rsid w:val="56AC7989"/>
    <w:rsid w:val="56E36785"/>
    <w:rsid w:val="56E378AD"/>
    <w:rsid w:val="576F0018"/>
    <w:rsid w:val="57973EDF"/>
    <w:rsid w:val="57F061F4"/>
    <w:rsid w:val="5829790F"/>
    <w:rsid w:val="58417C07"/>
    <w:rsid w:val="584C369C"/>
    <w:rsid w:val="585A2A77"/>
    <w:rsid w:val="5873667C"/>
    <w:rsid w:val="587578B0"/>
    <w:rsid w:val="58867311"/>
    <w:rsid w:val="588E2720"/>
    <w:rsid w:val="5898534D"/>
    <w:rsid w:val="589A2E73"/>
    <w:rsid w:val="58BE0287"/>
    <w:rsid w:val="58C148A4"/>
    <w:rsid w:val="58D75E75"/>
    <w:rsid w:val="58DA7E79"/>
    <w:rsid w:val="58E66293"/>
    <w:rsid w:val="59143D5D"/>
    <w:rsid w:val="593E50FF"/>
    <w:rsid w:val="595F636A"/>
    <w:rsid w:val="597A2BAB"/>
    <w:rsid w:val="597C421C"/>
    <w:rsid w:val="59DF1E2B"/>
    <w:rsid w:val="59E35520"/>
    <w:rsid w:val="59EB6289"/>
    <w:rsid w:val="5A12389E"/>
    <w:rsid w:val="5A1B6CE0"/>
    <w:rsid w:val="5A272E2C"/>
    <w:rsid w:val="5A7547E2"/>
    <w:rsid w:val="5A762FF3"/>
    <w:rsid w:val="5AA2241F"/>
    <w:rsid w:val="5B0C29A3"/>
    <w:rsid w:val="5B155711"/>
    <w:rsid w:val="5B3E21DC"/>
    <w:rsid w:val="5BBA7590"/>
    <w:rsid w:val="5BC50439"/>
    <w:rsid w:val="5BD112A2"/>
    <w:rsid w:val="5BD20B76"/>
    <w:rsid w:val="5C156D23"/>
    <w:rsid w:val="5C272B27"/>
    <w:rsid w:val="5C2E2250"/>
    <w:rsid w:val="5C561D57"/>
    <w:rsid w:val="5C6914DA"/>
    <w:rsid w:val="5CA97C7F"/>
    <w:rsid w:val="5CFB0FC0"/>
    <w:rsid w:val="5D106EF8"/>
    <w:rsid w:val="5D8551FD"/>
    <w:rsid w:val="5D9216C5"/>
    <w:rsid w:val="5DC50992"/>
    <w:rsid w:val="5DED1C97"/>
    <w:rsid w:val="5DEE3997"/>
    <w:rsid w:val="5E7D74BF"/>
    <w:rsid w:val="5ED35331"/>
    <w:rsid w:val="5ED510A9"/>
    <w:rsid w:val="5ED92ACF"/>
    <w:rsid w:val="5EE05011"/>
    <w:rsid w:val="5EE8683C"/>
    <w:rsid w:val="5F007003"/>
    <w:rsid w:val="5F025C16"/>
    <w:rsid w:val="5F0C7F46"/>
    <w:rsid w:val="5F3B6A32"/>
    <w:rsid w:val="5F557AF4"/>
    <w:rsid w:val="5F7C69C2"/>
    <w:rsid w:val="5F8E1258"/>
    <w:rsid w:val="5FD517CA"/>
    <w:rsid w:val="5FDC6D68"/>
    <w:rsid w:val="5FE26EA7"/>
    <w:rsid w:val="5FF245FC"/>
    <w:rsid w:val="5FF4555F"/>
    <w:rsid w:val="60144D8D"/>
    <w:rsid w:val="602045A6"/>
    <w:rsid w:val="60695F4D"/>
    <w:rsid w:val="6071407C"/>
    <w:rsid w:val="60721F07"/>
    <w:rsid w:val="60E30228"/>
    <w:rsid w:val="6118527D"/>
    <w:rsid w:val="61260F08"/>
    <w:rsid w:val="618D5FBE"/>
    <w:rsid w:val="61BC3E5A"/>
    <w:rsid w:val="61C74848"/>
    <w:rsid w:val="61CE1ED9"/>
    <w:rsid w:val="61E7199A"/>
    <w:rsid w:val="61F45CEA"/>
    <w:rsid w:val="621A0316"/>
    <w:rsid w:val="6239194F"/>
    <w:rsid w:val="623C143F"/>
    <w:rsid w:val="62B05917"/>
    <w:rsid w:val="630F26B0"/>
    <w:rsid w:val="6313114C"/>
    <w:rsid w:val="63556314"/>
    <w:rsid w:val="636C37AB"/>
    <w:rsid w:val="637F5A87"/>
    <w:rsid w:val="638E267F"/>
    <w:rsid w:val="639C0AAF"/>
    <w:rsid w:val="63A268BF"/>
    <w:rsid w:val="63EB6C79"/>
    <w:rsid w:val="63F633B2"/>
    <w:rsid w:val="63F91396"/>
    <w:rsid w:val="64047D3A"/>
    <w:rsid w:val="642021C6"/>
    <w:rsid w:val="644B139F"/>
    <w:rsid w:val="64656A2B"/>
    <w:rsid w:val="64673213"/>
    <w:rsid w:val="646B6C33"/>
    <w:rsid w:val="6472739A"/>
    <w:rsid w:val="648A6492"/>
    <w:rsid w:val="64A46FA1"/>
    <w:rsid w:val="64A86918"/>
    <w:rsid w:val="64E8140A"/>
    <w:rsid w:val="650D771E"/>
    <w:rsid w:val="653B671C"/>
    <w:rsid w:val="654148A5"/>
    <w:rsid w:val="65585835"/>
    <w:rsid w:val="656B7077"/>
    <w:rsid w:val="65984BDE"/>
    <w:rsid w:val="659D21F5"/>
    <w:rsid w:val="65BF216B"/>
    <w:rsid w:val="65FC516D"/>
    <w:rsid w:val="661A0539"/>
    <w:rsid w:val="66806DB2"/>
    <w:rsid w:val="66CA2CA0"/>
    <w:rsid w:val="66D10ED0"/>
    <w:rsid w:val="66F5602D"/>
    <w:rsid w:val="671D539B"/>
    <w:rsid w:val="674B52E8"/>
    <w:rsid w:val="678A77B5"/>
    <w:rsid w:val="679C118D"/>
    <w:rsid w:val="67BD092C"/>
    <w:rsid w:val="680B1697"/>
    <w:rsid w:val="683A1F7D"/>
    <w:rsid w:val="68456375"/>
    <w:rsid w:val="685C1EF3"/>
    <w:rsid w:val="687D2B8C"/>
    <w:rsid w:val="687E77C1"/>
    <w:rsid w:val="68880F3A"/>
    <w:rsid w:val="68A779E4"/>
    <w:rsid w:val="69285378"/>
    <w:rsid w:val="69444356"/>
    <w:rsid w:val="694F4E4C"/>
    <w:rsid w:val="697327E9"/>
    <w:rsid w:val="69B10D1D"/>
    <w:rsid w:val="69BB7EAF"/>
    <w:rsid w:val="69C41DE7"/>
    <w:rsid w:val="69DB64A5"/>
    <w:rsid w:val="69FB6AF5"/>
    <w:rsid w:val="6A113019"/>
    <w:rsid w:val="6A223B4D"/>
    <w:rsid w:val="6A236BC9"/>
    <w:rsid w:val="6A2A5E71"/>
    <w:rsid w:val="6A2E78BF"/>
    <w:rsid w:val="6A2F446A"/>
    <w:rsid w:val="6A3D5F3E"/>
    <w:rsid w:val="6A487CC5"/>
    <w:rsid w:val="6A511D44"/>
    <w:rsid w:val="6A515BCF"/>
    <w:rsid w:val="6A765F41"/>
    <w:rsid w:val="6A9C4DAF"/>
    <w:rsid w:val="6AA33E09"/>
    <w:rsid w:val="6AAD6A36"/>
    <w:rsid w:val="6AD06BC8"/>
    <w:rsid w:val="6AE66C85"/>
    <w:rsid w:val="6B3410B7"/>
    <w:rsid w:val="6B3E6EC4"/>
    <w:rsid w:val="6B665DAF"/>
    <w:rsid w:val="6B8137BE"/>
    <w:rsid w:val="6B9E135C"/>
    <w:rsid w:val="6BCA1E1E"/>
    <w:rsid w:val="6C184383"/>
    <w:rsid w:val="6C2D6920"/>
    <w:rsid w:val="6C6A1197"/>
    <w:rsid w:val="6C95255C"/>
    <w:rsid w:val="6C9A0567"/>
    <w:rsid w:val="6CB17C26"/>
    <w:rsid w:val="6CC079EF"/>
    <w:rsid w:val="6CD80827"/>
    <w:rsid w:val="6CDF3999"/>
    <w:rsid w:val="6CFC75ED"/>
    <w:rsid w:val="6D042B59"/>
    <w:rsid w:val="6D050DAB"/>
    <w:rsid w:val="6D0B5229"/>
    <w:rsid w:val="6D4B2536"/>
    <w:rsid w:val="6D720AA3"/>
    <w:rsid w:val="6D851682"/>
    <w:rsid w:val="6D8A7502"/>
    <w:rsid w:val="6D906F05"/>
    <w:rsid w:val="6D914BEF"/>
    <w:rsid w:val="6DCC7F54"/>
    <w:rsid w:val="6DE309C1"/>
    <w:rsid w:val="6E1D0CC8"/>
    <w:rsid w:val="6E276AFF"/>
    <w:rsid w:val="6E4A4966"/>
    <w:rsid w:val="6E9F0D8B"/>
    <w:rsid w:val="6EBD10DA"/>
    <w:rsid w:val="6EC21542"/>
    <w:rsid w:val="6EF2300D"/>
    <w:rsid w:val="6F034B29"/>
    <w:rsid w:val="6F081DD3"/>
    <w:rsid w:val="6F094457"/>
    <w:rsid w:val="6F4357E6"/>
    <w:rsid w:val="6F667AFB"/>
    <w:rsid w:val="6F9643A7"/>
    <w:rsid w:val="6F9A6059"/>
    <w:rsid w:val="6FB70357"/>
    <w:rsid w:val="6FB913BC"/>
    <w:rsid w:val="6FF616F3"/>
    <w:rsid w:val="6FFF2F39"/>
    <w:rsid w:val="702847D9"/>
    <w:rsid w:val="70293D7A"/>
    <w:rsid w:val="7048559D"/>
    <w:rsid w:val="706C7393"/>
    <w:rsid w:val="707B75D6"/>
    <w:rsid w:val="707C562C"/>
    <w:rsid w:val="708B7819"/>
    <w:rsid w:val="709C10B7"/>
    <w:rsid w:val="70BA3C5B"/>
    <w:rsid w:val="71025602"/>
    <w:rsid w:val="7104645B"/>
    <w:rsid w:val="71174061"/>
    <w:rsid w:val="71623425"/>
    <w:rsid w:val="718764DA"/>
    <w:rsid w:val="718F50E7"/>
    <w:rsid w:val="719800FE"/>
    <w:rsid w:val="71AD269A"/>
    <w:rsid w:val="71C22190"/>
    <w:rsid w:val="71C86630"/>
    <w:rsid w:val="71DA53F3"/>
    <w:rsid w:val="71E07A85"/>
    <w:rsid w:val="71F44C06"/>
    <w:rsid w:val="720535FB"/>
    <w:rsid w:val="720B5E9F"/>
    <w:rsid w:val="72136023"/>
    <w:rsid w:val="721C436A"/>
    <w:rsid w:val="7246696A"/>
    <w:rsid w:val="7265261F"/>
    <w:rsid w:val="7271298B"/>
    <w:rsid w:val="729A324B"/>
    <w:rsid w:val="72F1559A"/>
    <w:rsid w:val="730C583E"/>
    <w:rsid w:val="73345D5F"/>
    <w:rsid w:val="734B138B"/>
    <w:rsid w:val="738A2D57"/>
    <w:rsid w:val="73992827"/>
    <w:rsid w:val="73AE3E39"/>
    <w:rsid w:val="73CD6579"/>
    <w:rsid w:val="73DC7DA8"/>
    <w:rsid w:val="73E35E8C"/>
    <w:rsid w:val="742003C3"/>
    <w:rsid w:val="745D33A6"/>
    <w:rsid w:val="74620B8F"/>
    <w:rsid w:val="74620ED1"/>
    <w:rsid w:val="746A1E3C"/>
    <w:rsid w:val="74732A9E"/>
    <w:rsid w:val="74D3353D"/>
    <w:rsid w:val="74E45851"/>
    <w:rsid w:val="74E90FB2"/>
    <w:rsid w:val="74EC6556"/>
    <w:rsid w:val="74EE481B"/>
    <w:rsid w:val="74FF7233"/>
    <w:rsid w:val="753C2E34"/>
    <w:rsid w:val="7548558D"/>
    <w:rsid w:val="754B71A2"/>
    <w:rsid w:val="756E5A5A"/>
    <w:rsid w:val="75765B5E"/>
    <w:rsid w:val="758E3908"/>
    <w:rsid w:val="759A22AD"/>
    <w:rsid w:val="75A912F7"/>
    <w:rsid w:val="75BE0C1D"/>
    <w:rsid w:val="76096D74"/>
    <w:rsid w:val="76196775"/>
    <w:rsid w:val="762315DE"/>
    <w:rsid w:val="764E245D"/>
    <w:rsid w:val="76AA651F"/>
    <w:rsid w:val="76D90BB3"/>
    <w:rsid w:val="76EE5C21"/>
    <w:rsid w:val="77352893"/>
    <w:rsid w:val="77361AE6"/>
    <w:rsid w:val="774A67C5"/>
    <w:rsid w:val="774E15A1"/>
    <w:rsid w:val="77644920"/>
    <w:rsid w:val="7783749C"/>
    <w:rsid w:val="778A7BDC"/>
    <w:rsid w:val="77A57835"/>
    <w:rsid w:val="77C3377A"/>
    <w:rsid w:val="77FF2ECC"/>
    <w:rsid w:val="7820118F"/>
    <w:rsid w:val="783833C6"/>
    <w:rsid w:val="78460369"/>
    <w:rsid w:val="78565688"/>
    <w:rsid w:val="78804BB1"/>
    <w:rsid w:val="78A3591C"/>
    <w:rsid w:val="78A74CC3"/>
    <w:rsid w:val="78CA10FB"/>
    <w:rsid w:val="78DA4F94"/>
    <w:rsid w:val="78DD2BDC"/>
    <w:rsid w:val="78E514E9"/>
    <w:rsid w:val="79022DE6"/>
    <w:rsid w:val="790E52A0"/>
    <w:rsid w:val="7911045C"/>
    <w:rsid w:val="7942721D"/>
    <w:rsid w:val="795542EC"/>
    <w:rsid w:val="795804B5"/>
    <w:rsid w:val="795D1F6F"/>
    <w:rsid w:val="795F1331"/>
    <w:rsid w:val="795F1843"/>
    <w:rsid w:val="796830B0"/>
    <w:rsid w:val="796C624D"/>
    <w:rsid w:val="798358F4"/>
    <w:rsid w:val="79930C10"/>
    <w:rsid w:val="79C27A3B"/>
    <w:rsid w:val="79D64B18"/>
    <w:rsid w:val="7A5968A9"/>
    <w:rsid w:val="7A904DD0"/>
    <w:rsid w:val="7AA8721A"/>
    <w:rsid w:val="7AC50757"/>
    <w:rsid w:val="7AC758F2"/>
    <w:rsid w:val="7AD53CC2"/>
    <w:rsid w:val="7AD57908"/>
    <w:rsid w:val="7ADD3367"/>
    <w:rsid w:val="7AE44319"/>
    <w:rsid w:val="7B777879"/>
    <w:rsid w:val="7B892BA7"/>
    <w:rsid w:val="7BB27301"/>
    <w:rsid w:val="7BF5023D"/>
    <w:rsid w:val="7BFA5853"/>
    <w:rsid w:val="7C081B85"/>
    <w:rsid w:val="7C1826F2"/>
    <w:rsid w:val="7C1E1658"/>
    <w:rsid w:val="7C2609DA"/>
    <w:rsid w:val="7C367535"/>
    <w:rsid w:val="7C374594"/>
    <w:rsid w:val="7C52214F"/>
    <w:rsid w:val="7C701FB9"/>
    <w:rsid w:val="7C776EA4"/>
    <w:rsid w:val="7C7B2E38"/>
    <w:rsid w:val="7CB925E2"/>
    <w:rsid w:val="7CBC4282"/>
    <w:rsid w:val="7D2F4FEA"/>
    <w:rsid w:val="7D4F7E21"/>
    <w:rsid w:val="7D6E094D"/>
    <w:rsid w:val="7D751799"/>
    <w:rsid w:val="7D964E04"/>
    <w:rsid w:val="7DA261A2"/>
    <w:rsid w:val="7DA3024B"/>
    <w:rsid w:val="7DBF0B02"/>
    <w:rsid w:val="7DDA27CE"/>
    <w:rsid w:val="7E1857BB"/>
    <w:rsid w:val="7E5A082B"/>
    <w:rsid w:val="7EC125E3"/>
    <w:rsid w:val="7ECC0CF3"/>
    <w:rsid w:val="7ECD54D8"/>
    <w:rsid w:val="7EFD1381"/>
    <w:rsid w:val="7F131848"/>
    <w:rsid w:val="7F865404"/>
    <w:rsid w:val="7FB333EB"/>
    <w:rsid w:val="7FD74F4A"/>
    <w:rsid w:val="7FDE3F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8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widowControl/>
      <w:jc w:val="center"/>
      <w:outlineLvl w:val="0"/>
    </w:pPr>
    <w:rPr>
      <w:rFonts w:ascii="黑体" w:eastAsia="黑体"/>
      <w:kern w:val="0"/>
      <w:sz w:val="52"/>
      <w:szCs w:val="20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beforeLines="0" w:beforeAutospacing="0" w:afterLines="0" w:afterAutospacing="0" w:line="240" w:lineRule="auto"/>
      <w:outlineLvl w:val="1"/>
    </w:pPr>
    <w:rPr>
      <w:rFonts w:ascii="Arial" w:hAnsi="Arial" w:eastAsia="黑体"/>
      <w:sz w:val="32"/>
    </w:rPr>
  </w:style>
  <w:style w:type="paragraph" w:styleId="4">
    <w:name w:val="heading 3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character" w:default="1" w:styleId="10">
    <w:name w:val="Default Paragraph Font"/>
    <w:semiHidden/>
    <w:qFormat/>
    <w:uiPriority w:val="0"/>
  </w:style>
  <w:style w:type="table" w:default="1" w:styleId="8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footer"/>
    <w:basedOn w:val="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toc 1"/>
    <w:basedOn w:val="1"/>
    <w:next w:val="1"/>
    <w:qFormat/>
    <w:uiPriority w:val="0"/>
  </w:style>
  <w:style w:type="paragraph" w:styleId="7">
    <w:name w:val="toc 2"/>
    <w:basedOn w:val="1"/>
    <w:next w:val="1"/>
    <w:qFormat/>
    <w:uiPriority w:val="0"/>
    <w:pPr>
      <w:ind w:left="420" w:leftChars="200"/>
    </w:pPr>
  </w:style>
  <w:style w:type="table" w:styleId="9">
    <w:name w:val="Table Grid"/>
    <w:basedOn w:val="8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11">
    <w:name w:val="正文无缩进"/>
    <w:qFormat/>
    <w:uiPriority w:val="0"/>
    <w:pPr>
      <w:spacing w:before="120" w:after="60" w:line="300" w:lineRule="auto"/>
      <w:jc w:val="both"/>
    </w:pPr>
    <w:rPr>
      <w:rFonts w:ascii="宋体" w:hAnsi="宋体" w:eastAsia="宋体" w:cs="Times New Roman"/>
      <w:snapToGrid w:val="0"/>
      <w:sz w:val="24"/>
      <w:szCs w:val="24"/>
      <w:lang w:val="en-US" w:eastAsia="zh-CN" w:bidi="ar-SA"/>
    </w:rPr>
  </w:style>
  <w:style w:type="paragraph" w:customStyle="1" w:styleId="12">
    <w:name w:val="列出段落2"/>
    <w:basedOn w:val="1"/>
    <w:qFormat/>
    <w:uiPriority w:val="0"/>
    <w:pPr>
      <w:ind w:firstLine="420" w:firstLineChars="200"/>
    </w:pPr>
    <w:rPr>
      <w:rFonts w:ascii="Calibri" w:hAnsi="Calibri"/>
      <w:szCs w:val="22"/>
    </w:rPr>
  </w:style>
  <w:style w:type="paragraph" w:customStyle="1" w:styleId="13">
    <w:name w:val="WPSOffice手动目录 1"/>
    <w:qFormat/>
    <w:uiPriority w:val="0"/>
    <w:pPr>
      <w:ind w:leftChars="0"/>
    </w:pPr>
    <w:rPr>
      <w:rFonts w:asciiTheme="minorHAnsi" w:hAnsiTheme="minorHAnsi" w:eastAsiaTheme="minorEastAsia" w:cstheme="minorBidi"/>
      <w:sz w:val="20"/>
      <w:szCs w:val="20"/>
    </w:rPr>
  </w:style>
  <w:style w:type="paragraph" w:customStyle="1" w:styleId="14">
    <w:name w:val="WPSOffice手动目录 2"/>
    <w:qFormat/>
    <w:uiPriority w:val="0"/>
    <w:pPr>
      <w:ind w:leftChars="200"/>
    </w:pPr>
    <w:rPr>
      <w:rFonts w:asciiTheme="minorHAnsi" w:hAnsiTheme="minorHAnsi" w:eastAsiaTheme="minorEastAsia" w:cstheme="minorBidi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4" Type="http://schemas.openxmlformats.org/officeDocument/2006/relationships/fontTable" Target="fontTable.xml"/><Relationship Id="rId103" Type="http://schemas.openxmlformats.org/officeDocument/2006/relationships/numbering" Target="numbering.xml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64</Pages>
  <Words>4135</Words>
  <Characters>4726</Characters>
  <Lines>1</Lines>
  <Paragraphs>1</Paragraphs>
  <TotalTime>1</TotalTime>
  <ScaleCrop>false</ScaleCrop>
  <LinksUpToDate>false</LinksUpToDate>
  <CharactersWithSpaces>4894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2022-03-04T01:55:00Z</dcterms:created>
  <dc:creator>wxf</dc:creator>
  <cp:lastModifiedBy>贺书明</cp:lastModifiedBy>
  <dcterms:modified xsi:type="dcterms:W3CDTF">2025-04-28T06:44:22Z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DB268E4FBF044010B55636ABFC489349</vt:lpwstr>
  </property>
  <property fmtid="{D5CDD505-2E9C-101B-9397-08002B2CF9AE}" pid="4" name="KSOTemplateDocerSaveRecord">
    <vt:lpwstr>eyJoZGlkIjoiN2YzNjBkOTgyNWQ1YTMxYzM3MzMwNWFiODNmOWIzYWMiLCJ1c2VySWQiOiIxNjc4NTk5ODkyIn0=</vt:lpwstr>
  </property>
</Properties>
</file>