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486E" w14:textId="77777777" w:rsidR="001D3B44" w:rsidRDefault="001D3B44" w:rsidP="001D3B44">
      <w:pPr>
        <w:numPr>
          <w:ilvl w:val="0"/>
          <w:numId w:val="1"/>
        </w:numPr>
        <w:spacing w:line="360" w:lineRule="auto"/>
        <w:ind w:firstLine="0"/>
        <w:outlineLvl w:val="0"/>
        <w:rPr>
          <w:b/>
          <w:bCs/>
        </w:rPr>
      </w:pPr>
      <w:r>
        <w:rPr>
          <w:rFonts w:hint="eastAsia"/>
          <w:b/>
          <w:bCs/>
        </w:rPr>
        <w:t>使用指南</w:t>
      </w:r>
    </w:p>
    <w:p w14:paraId="02D89E06" w14:textId="7BE2C9C9" w:rsidR="001D3B44" w:rsidRDefault="001D3B44" w:rsidP="001D3B44">
      <w:pPr>
        <w:spacing w:line="360" w:lineRule="auto"/>
        <w:ind w:firstLineChars="200" w:firstLine="320"/>
        <w:rPr>
          <w:rFonts w:ascii="宋体" w:hAnsi="宋体" w:cs="宋体"/>
          <w:sz w:val="16"/>
          <w:szCs w:val="16"/>
        </w:rPr>
      </w:pPr>
      <w:r>
        <w:rPr>
          <w:rFonts w:ascii="宋体" w:hAnsi="宋体" w:cs="宋体" w:hint="eastAsia"/>
          <w:sz w:val="16"/>
          <w:szCs w:val="16"/>
        </w:rPr>
        <w:t>1、</w:t>
      </w:r>
      <w:r>
        <w:rPr>
          <w:rFonts w:ascii="宋体" w:hAnsi="宋体" w:cs="宋体" w:hint="eastAsia"/>
          <w:b/>
          <w:bCs/>
          <w:sz w:val="16"/>
          <w:szCs w:val="16"/>
        </w:rPr>
        <w:t>选择机柜规格</w:t>
      </w:r>
      <w:r>
        <w:rPr>
          <w:rFonts w:ascii="宋体" w:hAnsi="宋体" w:cs="宋体"/>
          <w:sz w:val="16"/>
          <w:szCs w:val="16"/>
        </w:rPr>
        <w:t>：</w:t>
      </w:r>
      <w:r>
        <w:rPr>
          <w:rFonts w:ascii="宋体" w:hAnsi="宋体" w:cs="宋体" w:hint="eastAsia"/>
          <w:sz w:val="16"/>
          <w:szCs w:val="16"/>
        </w:rPr>
        <w:t>按需确定所需机柜数、</w:t>
      </w:r>
      <w:r>
        <w:rPr>
          <w:rFonts w:ascii="宋体" w:hAnsi="宋体" w:cs="宋体"/>
          <w:sz w:val="16"/>
          <w:szCs w:val="16"/>
        </w:rPr>
        <w:t>根据设备的尺寸和功率选择合适的机柜，确保机柜的承载能力和散热性能满足需求</w:t>
      </w:r>
      <w:r w:rsidR="00DE07C0">
        <w:rPr>
          <w:rFonts w:ascii="宋体" w:hAnsi="宋体" w:cs="宋体" w:hint="eastAsia"/>
          <w:sz w:val="16"/>
          <w:szCs w:val="16"/>
        </w:rPr>
        <w:t>。</w:t>
      </w:r>
    </w:p>
    <w:p w14:paraId="4B32FB9C" w14:textId="1E64926D" w:rsidR="001D3B44" w:rsidRDefault="001D3B44" w:rsidP="001D3B44">
      <w:pPr>
        <w:spacing w:line="360" w:lineRule="auto"/>
        <w:ind w:firstLineChars="200" w:firstLine="320"/>
        <w:rPr>
          <w:rFonts w:ascii="宋体" w:hAnsi="宋体" w:cs="宋体"/>
          <w:sz w:val="16"/>
          <w:szCs w:val="16"/>
        </w:rPr>
      </w:pPr>
      <w:r>
        <w:rPr>
          <w:rFonts w:ascii="宋体" w:hAnsi="宋体" w:cs="宋体" w:hint="eastAsia"/>
          <w:sz w:val="16"/>
          <w:szCs w:val="16"/>
        </w:rPr>
        <w:t>2、</w:t>
      </w:r>
      <w:r>
        <w:rPr>
          <w:rFonts w:ascii="宋体" w:hAnsi="宋体" w:cs="宋体" w:hint="eastAsia"/>
          <w:b/>
          <w:bCs/>
          <w:sz w:val="16"/>
          <w:szCs w:val="16"/>
        </w:rPr>
        <w:t>配置网络环境</w:t>
      </w:r>
      <w:r>
        <w:rPr>
          <w:rFonts w:ascii="宋体" w:hAnsi="宋体" w:cs="宋体"/>
          <w:sz w:val="16"/>
          <w:szCs w:val="16"/>
        </w:rPr>
        <w:t>：根据需求配置网络环境，包括设置IP地址、域名解析、防火墙等</w:t>
      </w:r>
      <w:r w:rsidR="00D13EB6">
        <w:rPr>
          <w:rFonts w:ascii="宋体" w:hAnsi="宋体" w:cs="宋体" w:hint="eastAsia"/>
          <w:sz w:val="16"/>
          <w:szCs w:val="16"/>
        </w:rPr>
        <w:t>。</w:t>
      </w:r>
    </w:p>
    <w:p w14:paraId="7CF709F6" w14:textId="3B1C27FA" w:rsidR="003C7EEA" w:rsidRPr="001F348B" w:rsidRDefault="001D3B44" w:rsidP="001F348B">
      <w:pPr>
        <w:spacing w:line="360" w:lineRule="auto"/>
        <w:ind w:firstLineChars="200" w:firstLine="320"/>
        <w:rPr>
          <w:rFonts w:ascii="宋体" w:hAnsi="宋体" w:cs="宋体" w:hint="eastAsia"/>
          <w:sz w:val="16"/>
          <w:szCs w:val="16"/>
        </w:rPr>
      </w:pPr>
      <w:r>
        <w:rPr>
          <w:rFonts w:ascii="宋体" w:hAnsi="宋体" w:cs="宋体" w:hint="eastAsia"/>
          <w:sz w:val="16"/>
          <w:szCs w:val="16"/>
        </w:rPr>
        <w:t>3</w:t>
      </w:r>
      <w:r>
        <w:rPr>
          <w:rFonts w:ascii="宋体" w:hAnsi="宋体" w:cs="宋体" w:hint="eastAsia"/>
          <w:b/>
          <w:bCs/>
          <w:sz w:val="16"/>
          <w:szCs w:val="16"/>
        </w:rPr>
        <w:t>、部署应用程序</w:t>
      </w:r>
      <w:r>
        <w:rPr>
          <w:rFonts w:ascii="宋体" w:hAnsi="宋体" w:cs="宋体"/>
          <w:sz w:val="16"/>
          <w:szCs w:val="16"/>
        </w:rPr>
        <w:t>：将需要运行的应用程序部署到服务器上，确保应用程序的正常运行</w:t>
      </w:r>
      <w:r>
        <w:rPr>
          <w:rFonts w:ascii="宋体" w:hAnsi="宋体" w:cs="宋体" w:hint="eastAsia"/>
          <w:sz w:val="16"/>
          <w:szCs w:val="16"/>
        </w:rPr>
        <w:t>。</w:t>
      </w:r>
    </w:p>
    <w:sectPr w:rsidR="003C7EEA" w:rsidRPr="001F3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7D6B"/>
    <w:multiLevelType w:val="singleLevel"/>
    <w:tmpl w:val="24E47D6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97506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4"/>
    <w:rsid w:val="001D3B44"/>
    <w:rsid w:val="001D5230"/>
    <w:rsid w:val="001F348B"/>
    <w:rsid w:val="00347A03"/>
    <w:rsid w:val="003C7EEA"/>
    <w:rsid w:val="00635478"/>
    <w:rsid w:val="006470FB"/>
    <w:rsid w:val="00BC4170"/>
    <w:rsid w:val="00D13EB6"/>
    <w:rsid w:val="00DC59CF"/>
    <w:rsid w:val="00D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64BF"/>
  <w15:chartTrackingRefBased/>
  <w15:docId w15:val="{A2850DF0-0213-4735-B77E-503A4EEF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B4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3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B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B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B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B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B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B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模板正文"/>
    <w:basedOn w:val="a"/>
    <w:qFormat/>
    <w:rsid w:val="00347A03"/>
    <w:pPr>
      <w:spacing w:line="360" w:lineRule="auto"/>
      <w:ind w:firstLineChars="200" w:firstLine="482"/>
    </w:pPr>
    <w:rPr>
      <w:rFonts w:ascii="Times New Roman" w:eastAsia="华文仿宋" w:hAnsi="Times New Roman"/>
      <w:sz w:val="24"/>
    </w:rPr>
  </w:style>
  <w:style w:type="paragraph" w:styleId="TOC1">
    <w:name w:val="toc 1"/>
    <w:basedOn w:val="a"/>
    <w:next w:val="a"/>
    <w:uiPriority w:val="39"/>
    <w:qFormat/>
    <w:rsid w:val="001D5230"/>
    <w:pPr>
      <w:spacing w:before="120" w:after="120" w:line="360" w:lineRule="auto"/>
      <w:jc w:val="left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a"/>
    <w:next w:val="a"/>
    <w:uiPriority w:val="39"/>
    <w:qFormat/>
    <w:rsid w:val="001D5230"/>
    <w:pPr>
      <w:spacing w:line="360" w:lineRule="auto"/>
      <w:ind w:left="240"/>
      <w:jc w:val="left"/>
    </w:pPr>
    <w:rPr>
      <w:rFonts w:cs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1D5230"/>
    <w:pPr>
      <w:spacing w:line="360" w:lineRule="auto"/>
      <w:ind w:left="480"/>
      <w:jc w:val="left"/>
    </w:pPr>
    <w:rPr>
      <w:rFonts w:eastAsiaTheme="minorHAnsi" w:hAnsi="Times New Roman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qFormat/>
    <w:rsid w:val="001D5230"/>
    <w:pPr>
      <w:spacing w:line="360" w:lineRule="auto"/>
      <w:ind w:left="720"/>
      <w:jc w:val="left"/>
    </w:pPr>
    <w:rPr>
      <w:rFonts w:eastAsiaTheme="minorHAnsi" w:hAnsi="Times New Roman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qFormat/>
    <w:rsid w:val="001D5230"/>
    <w:pPr>
      <w:spacing w:line="360" w:lineRule="auto"/>
      <w:ind w:left="960"/>
      <w:jc w:val="left"/>
    </w:pPr>
    <w:rPr>
      <w:rFonts w:eastAsiaTheme="minorHAnsi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D3B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B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B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3B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B4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D3B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1D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3B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1D3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D3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D3B4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D3B4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D3B4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1D3B4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D3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2025-01-20T01:31:00Z</dcterms:created>
  <dcterms:modified xsi:type="dcterms:W3CDTF">2025-01-20T01:33:00Z</dcterms:modified>
</cp:coreProperties>
</file>